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674AA" w14:textId="77777777" w:rsidR="005A082D" w:rsidRPr="003170B3" w:rsidRDefault="005A082D" w:rsidP="005A082D">
      <w:pPr>
        <w:spacing w:after="60"/>
        <w:jc w:val="center"/>
        <w:rPr>
          <w:rFonts w:cstheme="minorHAnsi"/>
          <w:b/>
          <w:bCs/>
          <w:sz w:val="24"/>
          <w:szCs w:val="24"/>
          <w:lang w:val="en-GB"/>
        </w:rPr>
      </w:pPr>
      <w:r w:rsidRPr="003170B3">
        <w:rPr>
          <w:rFonts w:cstheme="minorHAnsi"/>
          <w:b/>
          <w:bCs/>
          <w:sz w:val="24"/>
          <w:szCs w:val="24"/>
          <w:lang w:val="en-GB"/>
        </w:rPr>
        <w:t>DESCRIPTION OF THE STUDY PROGRAMME</w:t>
      </w:r>
    </w:p>
    <w:p w14:paraId="27A67A39" w14:textId="77777777" w:rsidR="005A082D" w:rsidRPr="003170B3" w:rsidRDefault="005A082D" w:rsidP="005A082D">
      <w:pPr>
        <w:spacing w:before="80" w:after="80" w:line="240" w:lineRule="auto"/>
        <w:jc w:val="both"/>
        <w:rPr>
          <w:rFonts w:cstheme="minorHAnsi"/>
          <w:b/>
          <w:sz w:val="24"/>
          <w:szCs w:val="24"/>
          <w:lang w:val="en-GB"/>
        </w:rPr>
      </w:pPr>
    </w:p>
    <w:p w14:paraId="38AB95BA" w14:textId="77777777" w:rsidR="005A082D" w:rsidRPr="003170B3" w:rsidRDefault="005A082D" w:rsidP="005A082D">
      <w:pPr>
        <w:spacing w:before="80" w:after="80" w:line="240" w:lineRule="auto"/>
        <w:jc w:val="both"/>
        <w:rPr>
          <w:rFonts w:cstheme="minorHAnsi"/>
          <w:i/>
          <w:sz w:val="24"/>
          <w:szCs w:val="24"/>
          <w:lang w:val="en-GB"/>
        </w:rPr>
      </w:pPr>
      <w:r w:rsidRPr="003170B3">
        <w:rPr>
          <w:rFonts w:cstheme="minorHAnsi"/>
          <w:b/>
          <w:sz w:val="24"/>
          <w:szCs w:val="24"/>
          <w:lang w:val="en-GB"/>
        </w:rPr>
        <w:t xml:space="preserve">Name of the higher education institution: </w:t>
      </w:r>
      <w:r w:rsidRPr="003170B3">
        <w:rPr>
          <w:rFonts w:cstheme="minorHAnsi"/>
          <w:i/>
          <w:sz w:val="24"/>
          <w:szCs w:val="24"/>
          <w:lang w:val="en-GB"/>
        </w:rPr>
        <w:t>University of Presov</w:t>
      </w:r>
    </w:p>
    <w:p w14:paraId="299BE32D" w14:textId="77777777" w:rsidR="005A082D" w:rsidRPr="008A254D" w:rsidRDefault="005A082D" w:rsidP="005A082D">
      <w:pPr>
        <w:spacing w:before="80" w:after="80" w:line="240" w:lineRule="auto"/>
        <w:rPr>
          <w:rFonts w:cstheme="minorHAnsi"/>
          <w:b/>
          <w:bCs/>
          <w:sz w:val="24"/>
          <w:szCs w:val="24"/>
          <w:lang w:val="en-GB"/>
        </w:rPr>
      </w:pPr>
      <w:r w:rsidRPr="003170B3">
        <w:rPr>
          <w:rFonts w:cstheme="minorHAnsi"/>
          <w:b/>
          <w:bCs/>
          <w:sz w:val="24"/>
          <w:szCs w:val="24"/>
          <w:lang w:val="en-GB"/>
        </w:rPr>
        <w:t>Name o</w:t>
      </w:r>
      <w:r w:rsidRPr="008A254D">
        <w:rPr>
          <w:rFonts w:cstheme="minorHAnsi"/>
          <w:b/>
          <w:bCs/>
          <w:sz w:val="24"/>
          <w:szCs w:val="24"/>
          <w:lang w:val="en-GB"/>
        </w:rPr>
        <w:t xml:space="preserve">f the faculty/ Workplace   </w:t>
      </w:r>
      <w:sdt>
        <w:sdtPr>
          <w:rPr>
            <w:rFonts w:cstheme="minorHAnsi"/>
            <w:i/>
            <w:sz w:val="24"/>
            <w:szCs w:val="24"/>
            <w:lang w:val="en-GB"/>
          </w:rPr>
          <w:alias w:val="faculty"/>
          <w:tag w:val="faculty"/>
          <w:id w:val="909811179"/>
          <w:placeholder>
            <w:docPart w:val="B3090B011A744EA7935E91433F30CF25"/>
          </w:placeholder>
          <w:comboBox>
            <w:listItem w:value="Select the item"/>
            <w:listItem w:displayText="Faculty of Arts" w:value="Faculty of Arts"/>
            <w:listItem w:displayText="Greek-Catholic Theological Faculty" w:value="Greek-Catholic Theological Faculty"/>
            <w:listItem w:displayText="Faculty of Humanities and Natural Sciences" w:value="Faculty of Humanities and Natural Sciences"/>
            <w:listItem w:displayText="Faculty of Management and Business" w:value="Faculty of Management and Business"/>
            <w:listItem w:displayText="Faculty of Education" w:value="Faculty of Education"/>
            <w:listItem w:displayText="Faculty of Orthodox Theology" w:value="Faculty of Orthodox Theology"/>
            <w:listItem w:displayText="Faculty of Sports" w:value="Faculty of Sports"/>
            <w:listItem w:displayText="Faculty of Health Care" w:value="Faculty of Health Care"/>
            <w:listItem w:displayText="Center of Languages ​​and Cultures of National Minorities" w:value="Center of Languages ​​and Cultures of National Minorities"/>
          </w:comboBox>
        </w:sdtPr>
        <w:sdtEndPr/>
        <w:sdtContent>
          <w:r w:rsidRPr="008A254D">
            <w:rPr>
              <w:rFonts w:cstheme="minorHAnsi"/>
              <w:i/>
              <w:sz w:val="24"/>
              <w:szCs w:val="24"/>
              <w:lang w:val="en-GB"/>
            </w:rPr>
            <w:t>Faculty of Arts</w:t>
          </w:r>
        </w:sdtContent>
      </w:sdt>
    </w:p>
    <w:p w14:paraId="5C6710AF" w14:textId="77777777" w:rsidR="005A082D" w:rsidRPr="008A254D" w:rsidRDefault="005A082D" w:rsidP="005A082D">
      <w:pPr>
        <w:spacing w:before="80" w:after="80" w:line="240" w:lineRule="auto"/>
        <w:rPr>
          <w:rFonts w:cstheme="minorHAnsi"/>
          <w:b/>
          <w:bCs/>
          <w:sz w:val="24"/>
          <w:szCs w:val="24"/>
          <w:lang w:val="en-GB"/>
        </w:rPr>
      </w:pPr>
      <w:r w:rsidRPr="008A254D">
        <w:rPr>
          <w:rFonts w:cstheme="minorHAnsi"/>
          <w:b/>
          <w:bCs/>
          <w:sz w:val="24"/>
          <w:szCs w:val="24"/>
          <w:lang w:val="en-GB"/>
        </w:rPr>
        <w:t xml:space="preserve">Faculty/ Workplace Address: </w:t>
      </w:r>
      <w:r w:rsidRPr="008A254D">
        <w:rPr>
          <w:rFonts w:cstheme="minorHAnsi"/>
          <w:bCs/>
          <w:i/>
          <w:sz w:val="24"/>
          <w:szCs w:val="24"/>
          <w:lang w:val="en-GB"/>
        </w:rPr>
        <w:t>ul. 17. novembra č. 1, 080 01 Prešov, Slovak republic</w:t>
      </w:r>
    </w:p>
    <w:p w14:paraId="78F7F385" w14:textId="77777777" w:rsidR="005A082D" w:rsidRPr="008A254D" w:rsidRDefault="005A082D" w:rsidP="005A082D">
      <w:pPr>
        <w:autoSpaceDE w:val="0"/>
        <w:autoSpaceDN w:val="0"/>
        <w:adjustRightInd w:val="0"/>
        <w:spacing w:after="0" w:line="240" w:lineRule="auto"/>
        <w:rPr>
          <w:rFonts w:eastAsiaTheme="minorEastAsia"/>
          <w:sz w:val="24"/>
          <w:szCs w:val="24"/>
        </w:rPr>
      </w:pPr>
    </w:p>
    <w:p w14:paraId="5B462F60" w14:textId="77777777" w:rsidR="005A082D" w:rsidRPr="008A254D" w:rsidRDefault="005A082D" w:rsidP="005A082D">
      <w:pPr>
        <w:tabs>
          <w:tab w:val="center" w:pos="4536"/>
        </w:tabs>
        <w:autoSpaceDE w:val="0"/>
        <w:autoSpaceDN w:val="0"/>
        <w:adjustRightInd w:val="0"/>
        <w:spacing w:after="0" w:line="240" w:lineRule="auto"/>
        <w:rPr>
          <w:rFonts w:cstheme="minorHAnsi"/>
          <w:sz w:val="18"/>
          <w:szCs w:val="18"/>
          <w:lang w:val="en-GB"/>
        </w:rPr>
      </w:pPr>
      <w:r w:rsidRPr="008A254D">
        <w:rPr>
          <w:rFonts w:cstheme="minorHAnsi"/>
          <w:sz w:val="18"/>
          <w:szCs w:val="18"/>
          <w:lang w:val="en-GB"/>
        </w:rPr>
        <w:t xml:space="preserve">Institution body for approving the study programme: </w:t>
      </w:r>
      <w:r w:rsidRPr="008A254D">
        <w:rPr>
          <w:rFonts w:eastAsiaTheme="minorEastAsia"/>
          <w:sz w:val="18"/>
          <w:szCs w:val="18"/>
        </w:rPr>
        <w:t>Rada pre VSK PU v Prešove, Rada pre kvalitu FF PU v Prešove</w:t>
      </w:r>
    </w:p>
    <w:p w14:paraId="462BB363" w14:textId="77777777" w:rsidR="00126C3C" w:rsidRDefault="005A082D" w:rsidP="005A082D">
      <w:pPr>
        <w:tabs>
          <w:tab w:val="center" w:pos="4536"/>
        </w:tabs>
        <w:autoSpaceDE w:val="0"/>
        <w:autoSpaceDN w:val="0"/>
        <w:adjustRightInd w:val="0"/>
        <w:spacing w:after="0" w:line="240" w:lineRule="auto"/>
        <w:rPr>
          <w:rFonts w:cstheme="minorHAnsi"/>
          <w:sz w:val="16"/>
          <w:szCs w:val="20"/>
          <w:lang w:val="en-GB"/>
        </w:rPr>
      </w:pPr>
      <w:r w:rsidRPr="008A254D">
        <w:rPr>
          <w:rFonts w:cstheme="minorHAnsi"/>
          <w:sz w:val="18"/>
          <w:szCs w:val="18"/>
          <w:lang w:val="en-GB"/>
        </w:rPr>
        <w:t xml:space="preserve">Date of the study programme approval or the study programme </w:t>
      </w:r>
      <w:r w:rsidRPr="00126C3C">
        <w:rPr>
          <w:rFonts w:eastAsiaTheme="minorEastAsia"/>
          <w:sz w:val="18"/>
          <w:szCs w:val="18"/>
        </w:rPr>
        <w:t xml:space="preserve">modification: </w:t>
      </w:r>
      <w:r w:rsidR="00126C3C" w:rsidRPr="00126C3C">
        <w:rPr>
          <w:rFonts w:eastAsiaTheme="minorEastAsia"/>
          <w:sz w:val="18"/>
          <w:szCs w:val="18"/>
        </w:rPr>
        <w:t>June 24, 2024</w:t>
      </w:r>
    </w:p>
    <w:p w14:paraId="0A27B824" w14:textId="41A0856E" w:rsidR="005A082D" w:rsidRPr="008A254D" w:rsidRDefault="005A082D" w:rsidP="005A082D">
      <w:pPr>
        <w:tabs>
          <w:tab w:val="center" w:pos="4536"/>
        </w:tabs>
        <w:autoSpaceDE w:val="0"/>
        <w:autoSpaceDN w:val="0"/>
        <w:adjustRightInd w:val="0"/>
        <w:spacing w:after="0" w:line="240" w:lineRule="auto"/>
        <w:rPr>
          <w:rFonts w:cstheme="minorHAnsi"/>
          <w:sz w:val="18"/>
          <w:szCs w:val="18"/>
          <w:lang w:val="en-GB"/>
        </w:rPr>
      </w:pPr>
      <w:r w:rsidRPr="008A254D">
        <w:rPr>
          <w:rFonts w:cstheme="minorHAnsi"/>
          <w:sz w:val="18"/>
          <w:szCs w:val="18"/>
          <w:lang w:val="en-GB"/>
        </w:rPr>
        <w:t>Date of the latest change</w:t>
      </w:r>
      <w:r w:rsidRPr="008A254D">
        <w:rPr>
          <w:rStyle w:val="Odkaznapoznmkupodiarou"/>
          <w:rFonts w:cstheme="minorHAnsi"/>
          <w:sz w:val="18"/>
          <w:szCs w:val="18"/>
          <w:lang w:val="en-GB"/>
        </w:rPr>
        <w:footnoteReference w:id="2"/>
      </w:r>
      <w:r w:rsidRPr="008A254D">
        <w:rPr>
          <w:rFonts w:cstheme="minorHAnsi"/>
          <w:sz w:val="18"/>
          <w:szCs w:val="18"/>
          <w:lang w:val="en-GB"/>
        </w:rPr>
        <w:t xml:space="preserve"> in the study programme description: -</w:t>
      </w:r>
    </w:p>
    <w:p w14:paraId="30CFE876" w14:textId="77777777" w:rsidR="005A082D" w:rsidRPr="008A254D" w:rsidRDefault="005A082D" w:rsidP="005A082D">
      <w:pPr>
        <w:tabs>
          <w:tab w:val="center" w:pos="4536"/>
        </w:tabs>
        <w:autoSpaceDE w:val="0"/>
        <w:autoSpaceDN w:val="0"/>
        <w:adjustRightInd w:val="0"/>
        <w:spacing w:after="0" w:line="240" w:lineRule="auto"/>
        <w:rPr>
          <w:rFonts w:cstheme="minorHAnsi"/>
          <w:sz w:val="18"/>
          <w:szCs w:val="18"/>
          <w:lang w:val="en-GB"/>
        </w:rPr>
      </w:pPr>
      <w:r w:rsidRPr="008A254D">
        <w:rPr>
          <w:rFonts w:cstheme="minorHAnsi"/>
          <w:sz w:val="18"/>
          <w:szCs w:val="18"/>
          <w:lang w:val="en-GB"/>
        </w:rPr>
        <w:t>Reference to the results of the latest periodic review of the study programme by the institution: -</w:t>
      </w:r>
    </w:p>
    <w:p w14:paraId="3315D73A" w14:textId="77777777" w:rsidR="005A082D" w:rsidRPr="008A254D" w:rsidRDefault="005A082D" w:rsidP="005A082D">
      <w:pPr>
        <w:tabs>
          <w:tab w:val="center" w:pos="4536"/>
        </w:tabs>
        <w:autoSpaceDE w:val="0"/>
        <w:autoSpaceDN w:val="0"/>
        <w:adjustRightInd w:val="0"/>
        <w:spacing w:after="0" w:line="240" w:lineRule="auto"/>
        <w:rPr>
          <w:rFonts w:cstheme="minorHAnsi"/>
          <w:sz w:val="18"/>
          <w:szCs w:val="18"/>
          <w:lang w:val="en-GB"/>
        </w:rPr>
      </w:pPr>
      <w:r w:rsidRPr="008A254D">
        <w:rPr>
          <w:rFonts w:cstheme="minorHAnsi"/>
          <w:sz w:val="18"/>
          <w:szCs w:val="18"/>
          <w:lang w:val="en-GB"/>
        </w:rPr>
        <w:t>Reference to the assessment report of the application for accreditation of the study programme under § 30 of Act no. 269/2018 Coll.</w:t>
      </w:r>
      <w:r w:rsidRPr="008A254D">
        <w:rPr>
          <w:rStyle w:val="Odkaznapoznmkupodiarou"/>
          <w:rFonts w:cstheme="minorHAnsi"/>
          <w:sz w:val="18"/>
          <w:szCs w:val="18"/>
          <w:lang w:val="en-GB" w:eastAsia="sk-SK"/>
        </w:rPr>
        <w:footnoteReference w:id="3"/>
      </w:r>
      <w:r w:rsidRPr="008A254D">
        <w:rPr>
          <w:rFonts w:cstheme="minorHAnsi"/>
          <w:sz w:val="18"/>
          <w:szCs w:val="18"/>
          <w:lang w:val="en-GB"/>
        </w:rPr>
        <w:t>: -</w:t>
      </w:r>
    </w:p>
    <w:p w14:paraId="398F2E47" w14:textId="2548D04F" w:rsidR="00B04F60" w:rsidRPr="008A254D" w:rsidRDefault="00B04F60" w:rsidP="4729D066">
      <w:pPr>
        <w:autoSpaceDE w:val="0"/>
        <w:autoSpaceDN w:val="0"/>
        <w:adjustRightInd w:val="0"/>
        <w:spacing w:after="0" w:line="240" w:lineRule="auto"/>
        <w:ind w:left="360" w:hanging="360"/>
        <w:rPr>
          <w:rFonts w:cstheme="minorHAnsi"/>
          <w:sz w:val="18"/>
          <w:szCs w:val="18"/>
        </w:rPr>
      </w:pPr>
    </w:p>
    <w:p w14:paraId="086FEAC1" w14:textId="77777777" w:rsidR="007C7A38" w:rsidRPr="008A254D" w:rsidRDefault="007C7A38" w:rsidP="005B4CB1">
      <w:pPr>
        <w:pStyle w:val="Odsekzoznamu"/>
        <w:numPr>
          <w:ilvl w:val="0"/>
          <w:numId w:val="1"/>
        </w:numPr>
        <w:autoSpaceDE w:val="0"/>
        <w:autoSpaceDN w:val="0"/>
        <w:adjustRightInd w:val="0"/>
        <w:spacing w:after="0" w:line="240" w:lineRule="auto"/>
        <w:rPr>
          <w:rFonts w:cstheme="minorHAnsi"/>
          <w:b/>
          <w:bCs/>
          <w:sz w:val="18"/>
          <w:szCs w:val="18"/>
          <w:lang w:val="en-GB"/>
        </w:rPr>
      </w:pPr>
      <w:r w:rsidRPr="008A254D">
        <w:rPr>
          <w:rFonts w:cstheme="minorHAnsi"/>
          <w:b/>
          <w:bCs/>
          <w:sz w:val="18"/>
          <w:szCs w:val="18"/>
          <w:lang w:val="en-GB"/>
        </w:rPr>
        <w:t xml:space="preserve">Basic information about the study programme </w:t>
      </w:r>
    </w:p>
    <w:p w14:paraId="488DAE1A" w14:textId="77777777" w:rsidR="007C7A38" w:rsidRPr="008A254D" w:rsidRDefault="007C7A38" w:rsidP="005B4CB1">
      <w:pPr>
        <w:pStyle w:val="Odsekzoznamu"/>
        <w:numPr>
          <w:ilvl w:val="0"/>
          <w:numId w:val="2"/>
        </w:numPr>
        <w:autoSpaceDE w:val="0"/>
        <w:autoSpaceDN w:val="0"/>
        <w:adjustRightInd w:val="0"/>
        <w:spacing w:after="0" w:line="240" w:lineRule="auto"/>
        <w:rPr>
          <w:rFonts w:cstheme="minorHAnsi"/>
          <w:sz w:val="18"/>
          <w:szCs w:val="18"/>
          <w:lang w:val="en-GB"/>
        </w:rPr>
      </w:pPr>
      <w:r w:rsidRPr="008A254D">
        <w:rPr>
          <w:rFonts w:cstheme="minorHAnsi"/>
          <w:sz w:val="18"/>
          <w:szCs w:val="18"/>
          <w:lang w:val="en-GB"/>
        </w:rPr>
        <w:t>Name of the study program and its number according to the register of study programmes.</w:t>
      </w:r>
    </w:p>
    <w:p w14:paraId="7E5CF9ED" w14:textId="316D83F4" w:rsidR="007C7A38" w:rsidRPr="008F65CE" w:rsidRDefault="007C7A38" w:rsidP="008F65CE">
      <w:pPr>
        <w:pStyle w:val="Odsekzoznamu"/>
        <w:autoSpaceDE w:val="0"/>
        <w:autoSpaceDN w:val="0"/>
        <w:adjustRightInd w:val="0"/>
        <w:spacing w:after="0" w:line="240" w:lineRule="auto"/>
        <w:ind w:left="360"/>
        <w:rPr>
          <w:rFonts w:cstheme="minorHAnsi"/>
          <w:sz w:val="18"/>
          <w:szCs w:val="18"/>
        </w:rPr>
      </w:pPr>
      <w:r w:rsidRPr="008A254D">
        <w:rPr>
          <w:rFonts w:cstheme="minorHAnsi"/>
          <w:sz w:val="18"/>
          <w:szCs w:val="18"/>
          <w:lang w:val="en-GB"/>
        </w:rPr>
        <w:t>Aesthetics</w:t>
      </w:r>
      <w:r w:rsidR="008F65CE">
        <w:rPr>
          <w:rFonts w:cstheme="minorHAnsi"/>
          <w:sz w:val="18"/>
          <w:szCs w:val="18"/>
          <w:lang w:val="en-GB"/>
        </w:rPr>
        <w:t xml:space="preserve">, </w:t>
      </w:r>
      <w:r w:rsidR="008F65CE" w:rsidRPr="008F65CE">
        <w:rPr>
          <w:rFonts w:cstheme="minorHAnsi"/>
          <w:sz w:val="18"/>
          <w:szCs w:val="18"/>
        </w:rPr>
        <w:t>185324</w:t>
      </w:r>
    </w:p>
    <w:p w14:paraId="51457A99" w14:textId="77777777" w:rsidR="007C7A38" w:rsidRPr="008A254D" w:rsidRDefault="007C7A38" w:rsidP="005B4CB1">
      <w:pPr>
        <w:pStyle w:val="Odsekzoznamu"/>
        <w:numPr>
          <w:ilvl w:val="0"/>
          <w:numId w:val="2"/>
        </w:numPr>
        <w:autoSpaceDE w:val="0"/>
        <w:autoSpaceDN w:val="0"/>
        <w:adjustRightInd w:val="0"/>
        <w:spacing w:after="0" w:line="240" w:lineRule="auto"/>
        <w:rPr>
          <w:rFonts w:cstheme="minorHAnsi"/>
          <w:sz w:val="18"/>
          <w:szCs w:val="18"/>
          <w:lang w:val="en-GB"/>
        </w:rPr>
      </w:pPr>
      <w:r w:rsidRPr="008A254D">
        <w:rPr>
          <w:rFonts w:cstheme="minorHAnsi"/>
          <w:sz w:val="18"/>
          <w:szCs w:val="18"/>
          <w:lang w:val="en-GB"/>
        </w:rPr>
        <w:t>Degree of higher education and ISCED-F education degree code.</w:t>
      </w:r>
    </w:p>
    <w:p w14:paraId="2ECDEFC6" w14:textId="5C75F60B" w:rsidR="00BC2A67" w:rsidRPr="008A254D" w:rsidRDefault="007C7A38" w:rsidP="48489589">
      <w:pPr>
        <w:pStyle w:val="Odsekzoznamu"/>
        <w:autoSpaceDE w:val="0"/>
        <w:autoSpaceDN w:val="0"/>
        <w:adjustRightInd w:val="0"/>
        <w:spacing w:after="0" w:line="240" w:lineRule="auto"/>
        <w:ind w:left="360"/>
        <w:rPr>
          <w:rFonts w:cstheme="minorHAnsi"/>
          <w:sz w:val="18"/>
          <w:szCs w:val="18"/>
          <w:lang w:val="en-GB"/>
        </w:rPr>
      </w:pPr>
      <w:r w:rsidRPr="008A254D">
        <w:rPr>
          <w:rFonts w:cstheme="minorHAnsi"/>
          <w:sz w:val="18"/>
          <w:szCs w:val="18"/>
          <w:lang w:val="en-GB"/>
        </w:rPr>
        <w:t xml:space="preserve">Second, </w:t>
      </w:r>
      <w:r w:rsidRPr="008A254D">
        <w:rPr>
          <w:rFonts w:cstheme="minorHAnsi"/>
          <w:sz w:val="18"/>
          <w:szCs w:val="18"/>
        </w:rPr>
        <w:t xml:space="preserve">ISCED-F </w:t>
      </w:r>
      <w:r w:rsidRPr="008A254D">
        <w:rPr>
          <w:rFonts w:cstheme="minorHAnsi"/>
          <w:sz w:val="18"/>
          <w:szCs w:val="18"/>
          <w:lang w:val="en-GB"/>
        </w:rPr>
        <w:t>education degree code</w:t>
      </w:r>
      <w:r w:rsidRPr="008A254D">
        <w:rPr>
          <w:rFonts w:cstheme="minorHAnsi"/>
          <w:sz w:val="18"/>
          <w:szCs w:val="18"/>
        </w:rPr>
        <w:t xml:space="preserve"> 767</w:t>
      </w:r>
    </w:p>
    <w:p w14:paraId="2577B034" w14:textId="7C1F6E2C" w:rsidR="00B04F60" w:rsidRPr="008A254D" w:rsidRDefault="2D8BD11D" w:rsidP="005B4CB1">
      <w:pPr>
        <w:pStyle w:val="Odsekzoznamu"/>
        <w:numPr>
          <w:ilvl w:val="0"/>
          <w:numId w:val="2"/>
        </w:numPr>
        <w:autoSpaceDE w:val="0"/>
        <w:autoSpaceDN w:val="0"/>
        <w:adjustRightInd w:val="0"/>
        <w:spacing w:after="0" w:line="240" w:lineRule="auto"/>
        <w:rPr>
          <w:sz w:val="18"/>
          <w:szCs w:val="18"/>
        </w:rPr>
      </w:pPr>
      <w:r w:rsidRPr="008A254D">
        <w:rPr>
          <w:sz w:val="18"/>
          <w:szCs w:val="18"/>
        </w:rPr>
        <w:t>M</w:t>
      </w:r>
      <w:r w:rsidR="0159D582" w:rsidRPr="008A254D">
        <w:rPr>
          <w:sz w:val="18"/>
          <w:szCs w:val="18"/>
        </w:rPr>
        <w:t>iesto</w:t>
      </w:r>
      <w:r w:rsidR="03FD51CB" w:rsidRPr="008A254D">
        <w:rPr>
          <w:sz w:val="18"/>
          <w:szCs w:val="18"/>
        </w:rPr>
        <w:t>/-</w:t>
      </w:r>
      <w:r w:rsidR="1C88AFE3" w:rsidRPr="008A254D">
        <w:rPr>
          <w:sz w:val="18"/>
          <w:szCs w:val="18"/>
        </w:rPr>
        <w:t>a</w:t>
      </w:r>
      <w:r w:rsidR="0159D582" w:rsidRPr="008A254D">
        <w:rPr>
          <w:sz w:val="18"/>
          <w:szCs w:val="18"/>
        </w:rPr>
        <w:t xml:space="preserve"> uskutočňovania študijného programu</w:t>
      </w:r>
      <w:r w:rsidRPr="008A254D">
        <w:rPr>
          <w:sz w:val="18"/>
          <w:szCs w:val="18"/>
        </w:rPr>
        <w:t xml:space="preserve">. </w:t>
      </w:r>
    </w:p>
    <w:p w14:paraId="5CD28D23" w14:textId="3596C93A" w:rsidR="00BC2A67" w:rsidRPr="008A254D" w:rsidRDefault="5A7517A9" w:rsidP="48489589">
      <w:pPr>
        <w:pStyle w:val="Odsekzoznamu"/>
        <w:autoSpaceDE w:val="0"/>
        <w:autoSpaceDN w:val="0"/>
        <w:adjustRightInd w:val="0"/>
        <w:spacing w:after="0" w:line="240" w:lineRule="auto"/>
        <w:ind w:left="360"/>
        <w:rPr>
          <w:i/>
          <w:iCs/>
          <w:sz w:val="18"/>
          <w:szCs w:val="18"/>
        </w:rPr>
      </w:pPr>
      <w:r w:rsidRPr="008A254D">
        <w:rPr>
          <w:i/>
          <w:iCs/>
          <w:sz w:val="18"/>
          <w:szCs w:val="18"/>
        </w:rPr>
        <w:t>Prešovská univerzita v Prešove, Filozofická fakulta, ul. 17. novembra č. 1, 080 01 Prešov, Slovenská republika</w:t>
      </w:r>
    </w:p>
    <w:p w14:paraId="51B4D353" w14:textId="78849103" w:rsidR="007C7A38" w:rsidRPr="008A254D" w:rsidRDefault="007C7A38" w:rsidP="48489589">
      <w:pPr>
        <w:pStyle w:val="Odsekzoznamu"/>
        <w:autoSpaceDE w:val="0"/>
        <w:autoSpaceDN w:val="0"/>
        <w:adjustRightInd w:val="0"/>
        <w:spacing w:after="0" w:line="240" w:lineRule="auto"/>
        <w:ind w:left="360"/>
        <w:rPr>
          <w:rFonts w:cstheme="minorHAnsi"/>
          <w:sz w:val="18"/>
          <w:szCs w:val="18"/>
          <w:lang w:val="en-GB"/>
        </w:rPr>
      </w:pPr>
      <w:r w:rsidRPr="008A254D">
        <w:rPr>
          <w:rFonts w:cstheme="minorHAnsi"/>
          <w:sz w:val="18"/>
          <w:szCs w:val="18"/>
          <w:lang w:val="en-GB"/>
        </w:rPr>
        <w:t>University of Presov in Presov, Faculty of Arts, ul. 17. novembra č. 1, 080 01 Presov, Slovak republic</w:t>
      </w:r>
    </w:p>
    <w:p w14:paraId="68B7F332" w14:textId="77777777" w:rsidR="007C7A38" w:rsidRPr="008A254D" w:rsidRDefault="007C7A38" w:rsidP="005B4CB1">
      <w:pPr>
        <w:pStyle w:val="Odsekzoznamu"/>
        <w:numPr>
          <w:ilvl w:val="0"/>
          <w:numId w:val="2"/>
        </w:numPr>
        <w:autoSpaceDE w:val="0"/>
        <w:autoSpaceDN w:val="0"/>
        <w:adjustRightInd w:val="0"/>
        <w:spacing w:after="0" w:line="240" w:lineRule="auto"/>
        <w:rPr>
          <w:rFonts w:cstheme="minorHAnsi"/>
          <w:sz w:val="18"/>
          <w:szCs w:val="18"/>
          <w:lang w:val="en-GB"/>
        </w:rPr>
      </w:pPr>
      <w:r w:rsidRPr="008A254D">
        <w:rPr>
          <w:rFonts w:cstheme="minorHAnsi"/>
          <w:sz w:val="18"/>
          <w:szCs w:val="18"/>
          <w:lang w:val="en-GB"/>
        </w:rPr>
        <w:t>Name and number of the field of study in which higher education is obtained by completing the study programme, or a combination of two fields of study in which higher education is obtained by completing the study programme, ISCED-F codes of the field/fields</w:t>
      </w:r>
      <w:r w:rsidRPr="008A254D">
        <w:rPr>
          <w:rStyle w:val="Odkaznapoznmkupodiarou"/>
          <w:rFonts w:cstheme="minorHAnsi"/>
          <w:sz w:val="18"/>
          <w:szCs w:val="18"/>
          <w:lang w:val="en-GB"/>
        </w:rPr>
        <w:footnoteReference w:id="4"/>
      </w:r>
      <w:r w:rsidRPr="008A254D">
        <w:rPr>
          <w:rFonts w:cstheme="minorHAnsi"/>
          <w:sz w:val="18"/>
          <w:szCs w:val="18"/>
          <w:lang w:val="en-GB"/>
        </w:rPr>
        <w:t xml:space="preserve">. </w:t>
      </w:r>
    </w:p>
    <w:p w14:paraId="73F9BE2C" w14:textId="77777777" w:rsidR="007C7A38" w:rsidRPr="008A254D" w:rsidRDefault="007C7A38" w:rsidP="007C7A38">
      <w:pPr>
        <w:pStyle w:val="Odsekzoznamu"/>
        <w:autoSpaceDE w:val="0"/>
        <w:autoSpaceDN w:val="0"/>
        <w:adjustRightInd w:val="0"/>
        <w:spacing w:after="0" w:line="240" w:lineRule="auto"/>
        <w:ind w:left="360"/>
        <w:jc w:val="both"/>
        <w:rPr>
          <w:rFonts w:cstheme="minorHAnsi"/>
          <w:sz w:val="18"/>
          <w:szCs w:val="18"/>
          <w:lang w:val="en-GB"/>
        </w:rPr>
      </w:pPr>
      <w:r w:rsidRPr="008A254D">
        <w:rPr>
          <w:rFonts w:cstheme="minorHAnsi"/>
          <w:sz w:val="18"/>
          <w:szCs w:val="18"/>
        </w:rPr>
        <w:t>0288 Interdisciplinary programs and qualifications involving Art and Humanities</w:t>
      </w:r>
    </w:p>
    <w:p w14:paraId="46E34E56" w14:textId="77777777" w:rsidR="007C7A38" w:rsidRPr="008A254D" w:rsidRDefault="007C7A38" w:rsidP="005B4CB1">
      <w:pPr>
        <w:pStyle w:val="Odsekzoznamu"/>
        <w:numPr>
          <w:ilvl w:val="0"/>
          <w:numId w:val="2"/>
        </w:numPr>
        <w:autoSpaceDE w:val="0"/>
        <w:autoSpaceDN w:val="0"/>
        <w:adjustRightInd w:val="0"/>
        <w:spacing w:after="0" w:line="240" w:lineRule="auto"/>
        <w:jc w:val="both"/>
        <w:rPr>
          <w:rFonts w:cstheme="minorHAnsi"/>
          <w:sz w:val="18"/>
          <w:szCs w:val="18"/>
          <w:lang w:val="en-GB"/>
        </w:rPr>
      </w:pPr>
      <w:r w:rsidRPr="008A254D">
        <w:rPr>
          <w:rFonts w:cstheme="minorHAnsi"/>
          <w:sz w:val="18"/>
          <w:szCs w:val="18"/>
          <w:lang w:val="en-GB"/>
        </w:rPr>
        <w:t>Type of the study programme: academically oriented, professionally oriented; translation, translation combination study programme (listing the specializations); teaching, teaching combination study programme (listing the specializations); artistic, engineering, doctoral, preparation for regulated profession, joint study programme, interdisciplinary studies.</w:t>
      </w:r>
    </w:p>
    <w:p w14:paraId="19410D50" w14:textId="77777777" w:rsidR="007C7A38" w:rsidRPr="008A254D" w:rsidRDefault="007C7A38" w:rsidP="007C7A38">
      <w:pPr>
        <w:pStyle w:val="Odsekzoznamu"/>
        <w:autoSpaceDE w:val="0"/>
        <w:autoSpaceDN w:val="0"/>
        <w:adjustRightInd w:val="0"/>
        <w:spacing w:after="0" w:line="240" w:lineRule="auto"/>
        <w:ind w:left="360"/>
        <w:jc w:val="both"/>
        <w:rPr>
          <w:rFonts w:cstheme="minorHAnsi"/>
          <w:sz w:val="18"/>
          <w:szCs w:val="18"/>
          <w:lang w:val="en-GB"/>
        </w:rPr>
      </w:pPr>
      <w:r w:rsidRPr="008A254D">
        <w:rPr>
          <w:rFonts w:cstheme="minorHAnsi"/>
          <w:sz w:val="18"/>
          <w:szCs w:val="18"/>
          <w:lang w:val="en-GB"/>
        </w:rPr>
        <w:t>Academically oriented; Standard non-combination study program</w:t>
      </w:r>
    </w:p>
    <w:p w14:paraId="4D205B2A" w14:textId="77777777" w:rsidR="007C7A38" w:rsidRPr="008A254D" w:rsidRDefault="007C7A38" w:rsidP="005B4CB1">
      <w:pPr>
        <w:pStyle w:val="Odsekzoznamu"/>
        <w:numPr>
          <w:ilvl w:val="0"/>
          <w:numId w:val="2"/>
        </w:numPr>
        <w:autoSpaceDE w:val="0"/>
        <w:autoSpaceDN w:val="0"/>
        <w:adjustRightInd w:val="0"/>
        <w:spacing w:after="0" w:line="240" w:lineRule="auto"/>
        <w:rPr>
          <w:rFonts w:cstheme="minorHAnsi"/>
          <w:sz w:val="18"/>
          <w:szCs w:val="18"/>
          <w:lang w:val="en-GB"/>
        </w:rPr>
      </w:pPr>
      <w:r w:rsidRPr="008A254D">
        <w:rPr>
          <w:rFonts w:cstheme="minorHAnsi"/>
          <w:sz w:val="18"/>
          <w:szCs w:val="18"/>
          <w:lang w:val="en-GB"/>
        </w:rPr>
        <w:t>Awarded academic degree.</w:t>
      </w:r>
    </w:p>
    <w:p w14:paraId="6D56299B" w14:textId="2834C43A" w:rsidR="007C7A38" w:rsidRPr="008A254D" w:rsidRDefault="007C7A38" w:rsidP="007C7A38">
      <w:pPr>
        <w:pStyle w:val="Odsekzoznamu"/>
        <w:autoSpaceDE w:val="0"/>
        <w:autoSpaceDN w:val="0"/>
        <w:adjustRightInd w:val="0"/>
        <w:spacing w:after="0" w:line="240" w:lineRule="auto"/>
        <w:ind w:left="360"/>
        <w:rPr>
          <w:rFonts w:cstheme="minorHAnsi"/>
          <w:sz w:val="18"/>
          <w:szCs w:val="18"/>
          <w:lang w:val="en-GB"/>
        </w:rPr>
      </w:pPr>
      <w:r w:rsidRPr="008A254D">
        <w:rPr>
          <w:rFonts w:cstheme="minorHAnsi"/>
          <w:sz w:val="18"/>
          <w:szCs w:val="18"/>
          <w:lang w:val="en-GB"/>
        </w:rPr>
        <w:t>Master (Mgr.)</w:t>
      </w:r>
    </w:p>
    <w:p w14:paraId="1D8706DD" w14:textId="77777777" w:rsidR="007C7A38" w:rsidRPr="008A254D" w:rsidRDefault="007C7A38" w:rsidP="005B4CB1">
      <w:pPr>
        <w:pStyle w:val="Odsekzoznamu"/>
        <w:numPr>
          <w:ilvl w:val="0"/>
          <w:numId w:val="2"/>
        </w:numPr>
        <w:autoSpaceDE w:val="0"/>
        <w:autoSpaceDN w:val="0"/>
        <w:adjustRightInd w:val="0"/>
        <w:spacing w:after="0" w:line="240" w:lineRule="auto"/>
        <w:rPr>
          <w:rFonts w:cstheme="minorHAnsi"/>
          <w:sz w:val="18"/>
          <w:szCs w:val="18"/>
          <w:lang w:val="en-GB"/>
        </w:rPr>
      </w:pPr>
      <w:r w:rsidRPr="008A254D">
        <w:rPr>
          <w:rFonts w:cstheme="minorHAnsi"/>
          <w:sz w:val="18"/>
          <w:szCs w:val="18"/>
          <w:lang w:val="en-GB"/>
        </w:rPr>
        <w:t>Form of study</w:t>
      </w:r>
      <w:r w:rsidRPr="008A254D">
        <w:rPr>
          <w:rStyle w:val="Odkaznapoznmkupodiarou"/>
          <w:rFonts w:cstheme="minorHAnsi"/>
          <w:sz w:val="18"/>
          <w:szCs w:val="18"/>
          <w:lang w:val="en-GB"/>
        </w:rPr>
        <w:footnoteReference w:id="5"/>
      </w:r>
      <w:r w:rsidRPr="008A254D">
        <w:rPr>
          <w:rFonts w:cstheme="minorHAnsi"/>
          <w:sz w:val="18"/>
          <w:szCs w:val="18"/>
          <w:lang w:val="en-GB"/>
        </w:rPr>
        <w:t xml:space="preserve">. </w:t>
      </w:r>
    </w:p>
    <w:p w14:paraId="601F00F5" w14:textId="77777777" w:rsidR="007C7A38" w:rsidRPr="008A254D" w:rsidRDefault="007C7A38" w:rsidP="007C7A38">
      <w:pPr>
        <w:pStyle w:val="Odsekzoznamu"/>
        <w:autoSpaceDE w:val="0"/>
        <w:autoSpaceDN w:val="0"/>
        <w:adjustRightInd w:val="0"/>
        <w:spacing w:after="0" w:line="240" w:lineRule="auto"/>
        <w:ind w:left="360"/>
        <w:rPr>
          <w:rFonts w:cstheme="minorHAnsi"/>
          <w:sz w:val="18"/>
          <w:szCs w:val="18"/>
          <w:lang w:val="en-GB"/>
        </w:rPr>
      </w:pPr>
      <w:r w:rsidRPr="008A254D">
        <w:rPr>
          <w:rFonts w:cstheme="minorHAnsi"/>
          <w:sz w:val="18"/>
          <w:szCs w:val="18"/>
          <w:lang w:val="en-GB"/>
        </w:rPr>
        <w:t>Full time</w:t>
      </w:r>
    </w:p>
    <w:p w14:paraId="74123106" w14:textId="77777777" w:rsidR="007C7A38" w:rsidRPr="008A254D" w:rsidRDefault="007C7A38" w:rsidP="005B4CB1">
      <w:pPr>
        <w:pStyle w:val="Odsekzoznamu"/>
        <w:numPr>
          <w:ilvl w:val="0"/>
          <w:numId w:val="2"/>
        </w:numPr>
        <w:autoSpaceDE w:val="0"/>
        <w:autoSpaceDN w:val="0"/>
        <w:adjustRightInd w:val="0"/>
        <w:spacing w:after="0" w:line="240" w:lineRule="auto"/>
        <w:rPr>
          <w:rFonts w:cstheme="minorHAnsi"/>
          <w:sz w:val="18"/>
          <w:szCs w:val="18"/>
          <w:lang w:val="en-GB"/>
        </w:rPr>
      </w:pPr>
      <w:r w:rsidRPr="008A254D">
        <w:rPr>
          <w:rFonts w:cstheme="minorHAnsi"/>
          <w:sz w:val="18"/>
          <w:szCs w:val="18"/>
          <w:lang w:val="en-GB"/>
        </w:rPr>
        <w:t>In the case of joint study programmes, cooperating institutions and the range of study obligations the student fulfills at each of the given institutions (§ 54a of the Act on Higher Education Institutions).</w:t>
      </w:r>
    </w:p>
    <w:p w14:paraId="78EF9F13" w14:textId="77777777" w:rsidR="007C7A38" w:rsidRPr="008A254D" w:rsidRDefault="007C7A38" w:rsidP="007C7A38">
      <w:pPr>
        <w:pStyle w:val="Odsekzoznamu"/>
        <w:autoSpaceDE w:val="0"/>
        <w:autoSpaceDN w:val="0"/>
        <w:adjustRightInd w:val="0"/>
        <w:spacing w:after="0" w:line="240" w:lineRule="auto"/>
        <w:ind w:left="360"/>
        <w:rPr>
          <w:rFonts w:cstheme="minorHAnsi"/>
          <w:sz w:val="18"/>
          <w:szCs w:val="18"/>
          <w:lang w:val="en-GB"/>
        </w:rPr>
      </w:pPr>
      <w:r w:rsidRPr="008A254D">
        <w:rPr>
          <w:rFonts w:cstheme="minorHAnsi"/>
          <w:sz w:val="18"/>
          <w:szCs w:val="18"/>
          <w:lang w:val="en-GB"/>
        </w:rPr>
        <w:t>The study programme is not part of the joint study programs of several universities.</w:t>
      </w:r>
    </w:p>
    <w:p w14:paraId="1BB68B53" w14:textId="77777777" w:rsidR="007C7A38" w:rsidRPr="008A254D" w:rsidRDefault="007C7A38" w:rsidP="005B4CB1">
      <w:pPr>
        <w:pStyle w:val="Odsekzoznamu"/>
        <w:numPr>
          <w:ilvl w:val="0"/>
          <w:numId w:val="2"/>
        </w:numPr>
        <w:autoSpaceDE w:val="0"/>
        <w:autoSpaceDN w:val="0"/>
        <w:adjustRightInd w:val="0"/>
        <w:spacing w:after="0" w:line="240" w:lineRule="auto"/>
        <w:rPr>
          <w:rFonts w:cstheme="minorHAnsi"/>
          <w:i/>
          <w:iCs/>
          <w:sz w:val="18"/>
          <w:szCs w:val="18"/>
          <w:lang w:val="en-GB"/>
        </w:rPr>
      </w:pPr>
      <w:r w:rsidRPr="008A254D">
        <w:rPr>
          <w:rFonts w:cstheme="minorHAnsi"/>
          <w:sz w:val="18"/>
          <w:szCs w:val="18"/>
          <w:lang w:val="en-GB"/>
        </w:rPr>
        <w:t>Language or languages in which the study programme is delivered</w:t>
      </w:r>
      <w:r w:rsidRPr="008A254D">
        <w:rPr>
          <w:rStyle w:val="Odkaznapoznmkupodiarou"/>
          <w:rFonts w:cstheme="minorHAnsi"/>
          <w:sz w:val="18"/>
          <w:szCs w:val="18"/>
          <w:lang w:val="en-GB"/>
        </w:rPr>
        <w:footnoteReference w:id="6"/>
      </w:r>
      <w:r w:rsidRPr="008A254D">
        <w:rPr>
          <w:rFonts w:cstheme="minorHAnsi"/>
          <w:sz w:val="18"/>
          <w:szCs w:val="18"/>
          <w:lang w:val="en-GB"/>
        </w:rPr>
        <w:t>.</w:t>
      </w:r>
    </w:p>
    <w:p w14:paraId="450BA686" w14:textId="77777777" w:rsidR="007C7A38" w:rsidRPr="008A254D" w:rsidRDefault="007C7A38" w:rsidP="007C7A38">
      <w:pPr>
        <w:pStyle w:val="Odsekzoznamu"/>
        <w:autoSpaceDE w:val="0"/>
        <w:autoSpaceDN w:val="0"/>
        <w:adjustRightInd w:val="0"/>
        <w:spacing w:after="0" w:line="240" w:lineRule="auto"/>
        <w:ind w:left="360"/>
        <w:rPr>
          <w:rFonts w:cstheme="minorHAnsi"/>
          <w:i/>
          <w:iCs/>
          <w:sz w:val="18"/>
          <w:szCs w:val="18"/>
          <w:lang w:val="en-GB"/>
        </w:rPr>
      </w:pPr>
      <w:r w:rsidRPr="008A254D">
        <w:rPr>
          <w:rFonts w:cstheme="minorHAnsi"/>
          <w:sz w:val="18"/>
          <w:szCs w:val="18"/>
          <w:lang w:val="en-GB"/>
        </w:rPr>
        <w:t>English</w:t>
      </w:r>
    </w:p>
    <w:p w14:paraId="6B00456F" w14:textId="77777777" w:rsidR="007C7A38" w:rsidRPr="009712D8" w:rsidRDefault="007C7A38" w:rsidP="005B4CB1">
      <w:pPr>
        <w:pStyle w:val="Odsekzoznamu"/>
        <w:numPr>
          <w:ilvl w:val="0"/>
          <w:numId w:val="2"/>
        </w:numPr>
        <w:autoSpaceDE w:val="0"/>
        <w:autoSpaceDN w:val="0"/>
        <w:adjustRightInd w:val="0"/>
        <w:spacing w:after="0" w:line="240" w:lineRule="auto"/>
        <w:rPr>
          <w:rFonts w:cstheme="minorHAnsi"/>
          <w:sz w:val="18"/>
          <w:szCs w:val="18"/>
          <w:lang w:val="en-GB"/>
        </w:rPr>
      </w:pPr>
      <w:r w:rsidRPr="009712D8">
        <w:rPr>
          <w:rFonts w:cstheme="minorHAnsi"/>
          <w:sz w:val="18"/>
          <w:szCs w:val="18"/>
          <w:lang w:val="en-GB"/>
        </w:rPr>
        <w:t>Standard length of the study expressed in academic years.</w:t>
      </w:r>
    </w:p>
    <w:p w14:paraId="04749C9A" w14:textId="6209C114" w:rsidR="007C7A38" w:rsidRPr="009712D8" w:rsidRDefault="007C7A38" w:rsidP="007C7A38">
      <w:pPr>
        <w:pStyle w:val="Odsekzoznamu"/>
        <w:autoSpaceDE w:val="0"/>
        <w:autoSpaceDN w:val="0"/>
        <w:adjustRightInd w:val="0"/>
        <w:spacing w:after="0" w:line="240" w:lineRule="auto"/>
        <w:ind w:left="360"/>
        <w:rPr>
          <w:rFonts w:cstheme="minorHAnsi"/>
          <w:sz w:val="18"/>
          <w:szCs w:val="18"/>
          <w:lang w:val="en-GB"/>
        </w:rPr>
      </w:pPr>
      <w:r w:rsidRPr="009712D8">
        <w:rPr>
          <w:rFonts w:cstheme="minorHAnsi"/>
          <w:sz w:val="18"/>
          <w:szCs w:val="18"/>
          <w:lang w:val="en-GB"/>
        </w:rPr>
        <w:t>2 years</w:t>
      </w:r>
    </w:p>
    <w:p w14:paraId="46D3E4B2" w14:textId="77777777" w:rsidR="007C7A38" w:rsidRPr="009712D8" w:rsidRDefault="007C7A38" w:rsidP="005B4CB1">
      <w:pPr>
        <w:pStyle w:val="Odsekzoznamu"/>
        <w:numPr>
          <w:ilvl w:val="0"/>
          <w:numId w:val="2"/>
        </w:numPr>
        <w:autoSpaceDE w:val="0"/>
        <w:autoSpaceDN w:val="0"/>
        <w:adjustRightInd w:val="0"/>
        <w:spacing w:after="0" w:line="240" w:lineRule="auto"/>
        <w:rPr>
          <w:rFonts w:cstheme="minorHAnsi"/>
          <w:sz w:val="18"/>
          <w:szCs w:val="18"/>
          <w:lang w:val="en-GB"/>
        </w:rPr>
      </w:pPr>
      <w:r w:rsidRPr="009712D8">
        <w:rPr>
          <w:rFonts w:cstheme="minorHAnsi"/>
          <w:sz w:val="18"/>
          <w:szCs w:val="18"/>
          <w:lang w:val="en-GB"/>
        </w:rPr>
        <w:t>Capacity of the study programme (planned number of students), the actual number of applicants</w:t>
      </w:r>
      <w:r w:rsidRPr="009712D8" w:rsidDel="00DB3B1F">
        <w:rPr>
          <w:rFonts w:cstheme="minorHAnsi"/>
          <w:sz w:val="18"/>
          <w:szCs w:val="18"/>
          <w:lang w:val="en-GB"/>
        </w:rPr>
        <w:t xml:space="preserve"> </w:t>
      </w:r>
      <w:r w:rsidRPr="009712D8">
        <w:rPr>
          <w:rFonts w:cstheme="minorHAnsi"/>
          <w:sz w:val="18"/>
          <w:szCs w:val="18"/>
          <w:lang w:val="en-GB"/>
        </w:rPr>
        <w:t>and students.</w:t>
      </w:r>
    </w:p>
    <w:p w14:paraId="7A642AFB" w14:textId="3628D974" w:rsidR="007C7A38" w:rsidRPr="009712D8" w:rsidRDefault="007C7A38" w:rsidP="4729D066">
      <w:pPr>
        <w:pStyle w:val="Odsekzoznamu"/>
        <w:autoSpaceDE w:val="0"/>
        <w:autoSpaceDN w:val="0"/>
        <w:adjustRightInd w:val="0"/>
        <w:spacing w:after="0" w:line="240" w:lineRule="auto"/>
        <w:ind w:left="360"/>
        <w:rPr>
          <w:rFonts w:cstheme="minorHAnsi"/>
          <w:sz w:val="18"/>
          <w:szCs w:val="18"/>
          <w:lang w:val="en-GB"/>
        </w:rPr>
      </w:pPr>
      <w:r w:rsidRPr="009712D8">
        <w:rPr>
          <w:rFonts w:cstheme="minorHAnsi"/>
          <w:sz w:val="18"/>
          <w:szCs w:val="18"/>
          <w:lang w:val="en-GB"/>
        </w:rPr>
        <w:t xml:space="preserve">Planned number of students: 10; Real number of students: </w:t>
      </w:r>
      <w:r w:rsidR="00A01F95">
        <w:rPr>
          <w:rFonts w:cstheme="minorHAnsi"/>
          <w:sz w:val="18"/>
          <w:szCs w:val="18"/>
          <w:lang w:val="en-GB"/>
        </w:rPr>
        <w:t>0</w:t>
      </w:r>
    </w:p>
    <w:p w14:paraId="22BD64FD" w14:textId="51E21E6A" w:rsidR="004A4FA4" w:rsidRPr="009712D8" w:rsidRDefault="004A4FA4" w:rsidP="4729D066">
      <w:pPr>
        <w:pStyle w:val="Odsekzoznamu"/>
        <w:autoSpaceDE w:val="0"/>
        <w:autoSpaceDN w:val="0"/>
        <w:adjustRightInd w:val="0"/>
        <w:spacing w:after="0" w:line="240" w:lineRule="auto"/>
        <w:ind w:left="360"/>
        <w:rPr>
          <w:rFonts w:cstheme="minorHAnsi"/>
          <w:sz w:val="18"/>
          <w:szCs w:val="18"/>
        </w:rPr>
      </w:pPr>
    </w:p>
    <w:p w14:paraId="3C5A436C" w14:textId="77777777" w:rsidR="004C597A" w:rsidRPr="009712D8" w:rsidRDefault="004C597A" w:rsidP="005B4CB1">
      <w:pPr>
        <w:pStyle w:val="Odsekzoznamu"/>
        <w:numPr>
          <w:ilvl w:val="0"/>
          <w:numId w:val="1"/>
        </w:numPr>
        <w:autoSpaceDE w:val="0"/>
        <w:autoSpaceDN w:val="0"/>
        <w:adjustRightInd w:val="0"/>
        <w:spacing w:after="0" w:line="240" w:lineRule="auto"/>
        <w:rPr>
          <w:rFonts w:cstheme="minorHAnsi"/>
          <w:b/>
          <w:bCs/>
          <w:sz w:val="18"/>
          <w:szCs w:val="18"/>
          <w:lang w:val="en-GB"/>
        </w:rPr>
      </w:pPr>
      <w:r w:rsidRPr="009712D8">
        <w:rPr>
          <w:rFonts w:cstheme="minorHAnsi"/>
          <w:b/>
          <w:bCs/>
          <w:sz w:val="18"/>
          <w:szCs w:val="18"/>
          <w:lang w:val="en-GB"/>
        </w:rPr>
        <w:t xml:space="preserve">Graduate profile and learning objectives </w:t>
      </w:r>
    </w:p>
    <w:p w14:paraId="6DD96564" w14:textId="77777777" w:rsidR="004C597A" w:rsidRPr="009712D8" w:rsidRDefault="004C597A" w:rsidP="005B4CB1">
      <w:pPr>
        <w:pStyle w:val="Odsekzoznamu"/>
        <w:numPr>
          <w:ilvl w:val="0"/>
          <w:numId w:val="5"/>
        </w:numPr>
        <w:autoSpaceDE w:val="0"/>
        <w:autoSpaceDN w:val="0"/>
        <w:adjustRightInd w:val="0"/>
        <w:spacing w:after="0" w:line="240" w:lineRule="auto"/>
        <w:jc w:val="both"/>
        <w:rPr>
          <w:rFonts w:cstheme="minorHAnsi"/>
          <w:sz w:val="18"/>
          <w:szCs w:val="18"/>
          <w:lang w:val="en-GB"/>
        </w:rPr>
      </w:pPr>
      <w:bookmarkStart w:id="0" w:name="_Hlk167112878"/>
      <w:r w:rsidRPr="009712D8">
        <w:rPr>
          <w:rFonts w:cstheme="minorHAnsi"/>
          <w:sz w:val="18"/>
          <w:szCs w:val="18"/>
          <w:lang w:val="en-GB"/>
        </w:rPr>
        <w:t>The institution defines the learning objectives of the study programme such as student's abilities at the time of completion of the programme and the main learning outcomes</w:t>
      </w:r>
      <w:r w:rsidRPr="009712D8">
        <w:rPr>
          <w:rStyle w:val="Odkaznapoznmkupodiarou"/>
          <w:rFonts w:cstheme="minorHAnsi"/>
          <w:sz w:val="18"/>
          <w:szCs w:val="18"/>
          <w:lang w:val="en-GB"/>
        </w:rPr>
        <w:footnoteReference w:id="7"/>
      </w:r>
      <w:r w:rsidRPr="009712D8">
        <w:rPr>
          <w:rFonts w:cstheme="minorHAnsi"/>
          <w:sz w:val="18"/>
          <w:szCs w:val="18"/>
          <w:lang w:val="en-GB"/>
        </w:rPr>
        <w:t xml:space="preserve">. </w:t>
      </w:r>
    </w:p>
    <w:p w14:paraId="4813A164" w14:textId="239BCEA6" w:rsidR="004C597A" w:rsidRPr="009712D8" w:rsidRDefault="004C597A" w:rsidP="004C597A">
      <w:pPr>
        <w:pStyle w:val="Odsekzoznamu"/>
        <w:autoSpaceDE w:val="0"/>
        <w:autoSpaceDN w:val="0"/>
        <w:adjustRightInd w:val="0"/>
        <w:spacing w:after="0" w:line="240" w:lineRule="auto"/>
        <w:ind w:left="360"/>
        <w:jc w:val="both"/>
        <w:rPr>
          <w:rFonts w:cstheme="minorHAnsi"/>
          <w:b/>
          <w:sz w:val="18"/>
          <w:szCs w:val="18"/>
          <w:lang w:val="en-GB"/>
        </w:rPr>
      </w:pPr>
      <w:r w:rsidRPr="009712D8">
        <w:rPr>
          <w:rFonts w:cstheme="minorHAnsi"/>
          <w:b/>
          <w:sz w:val="18"/>
          <w:szCs w:val="18"/>
          <w:lang w:val="en-GB"/>
        </w:rPr>
        <w:t>Objectives of education</w:t>
      </w:r>
    </w:p>
    <w:p w14:paraId="27D3AEB4" w14:textId="69FE627A" w:rsidR="00FA422B" w:rsidRPr="009712D8" w:rsidRDefault="00FA422B" w:rsidP="00FA422B">
      <w:pPr>
        <w:pStyle w:val="Odsekzoznamu"/>
        <w:autoSpaceDE w:val="0"/>
        <w:autoSpaceDN w:val="0"/>
        <w:adjustRightInd w:val="0"/>
        <w:spacing w:after="0" w:line="240" w:lineRule="auto"/>
        <w:ind w:left="360"/>
        <w:jc w:val="both"/>
        <w:rPr>
          <w:rFonts w:cstheme="minorHAnsi"/>
          <w:sz w:val="18"/>
          <w:szCs w:val="18"/>
          <w:lang w:val="en-GB"/>
        </w:rPr>
      </w:pPr>
      <w:r w:rsidRPr="009712D8">
        <w:rPr>
          <w:rFonts w:cstheme="minorHAnsi"/>
          <w:sz w:val="18"/>
          <w:szCs w:val="18"/>
          <w:lang w:val="en-GB"/>
        </w:rPr>
        <w:t xml:space="preserve">The aim of study in the Master's degree programme in Aesthetics is to professionally prepare graduates of the programme and the relevant specialisation for the performance of a profession in the sphere of socio-cultural, media and educational practice, including informal and non-formal lifelong learning (participation in the development of the sphere of interest of youth and adults) through the individual development of talent, creativity, interpretive verbal skills aimed at the development of critical thinking and the acquisition of organisational skills. The acquiring of the master's degree qualification also prepares the graduate for the possibility of exercising the profession of a teacher of theoretical </w:t>
      </w:r>
      <w:r w:rsidRPr="009712D8">
        <w:rPr>
          <w:rFonts w:cstheme="minorHAnsi"/>
          <w:sz w:val="18"/>
          <w:szCs w:val="18"/>
          <w:lang w:val="en-GB"/>
        </w:rPr>
        <w:lastRenderedPageBreak/>
        <w:t xml:space="preserve">disciplines of an artistic-educational character or of the character of propedeutics to the theory of art at a secondary art school (conservatory, art school, etc.), on condition that the pedagogical qualification is supplemented. </w:t>
      </w:r>
    </w:p>
    <w:p w14:paraId="2B5385BB" w14:textId="3D1816CD" w:rsidR="00FA422B" w:rsidRPr="009712D8" w:rsidRDefault="00FA422B" w:rsidP="00FA422B">
      <w:pPr>
        <w:pStyle w:val="Odsekzoznamu"/>
        <w:autoSpaceDE w:val="0"/>
        <w:autoSpaceDN w:val="0"/>
        <w:adjustRightInd w:val="0"/>
        <w:spacing w:after="0" w:line="240" w:lineRule="auto"/>
        <w:ind w:left="360"/>
        <w:jc w:val="both"/>
        <w:rPr>
          <w:rFonts w:cstheme="minorHAnsi"/>
          <w:sz w:val="18"/>
          <w:szCs w:val="18"/>
          <w:lang w:val="en-GB"/>
        </w:rPr>
      </w:pPr>
      <w:r w:rsidRPr="009712D8">
        <w:rPr>
          <w:rFonts w:cstheme="minorHAnsi"/>
          <w:sz w:val="18"/>
          <w:szCs w:val="18"/>
          <w:lang w:val="en-GB"/>
        </w:rPr>
        <w:t>Completion of the Master's degree enables continuation of studies at the doctoral level in the field of study 12 Philosophy with a focus on philosophy of art and Aesthetics.</w:t>
      </w:r>
    </w:p>
    <w:bookmarkEnd w:id="0"/>
    <w:p w14:paraId="16C5EBAE" w14:textId="77777777" w:rsidR="00006AB5" w:rsidRPr="009712D8" w:rsidRDefault="00006AB5" w:rsidP="4729D066">
      <w:pPr>
        <w:pStyle w:val="Odsekzoznamu"/>
        <w:autoSpaceDE w:val="0"/>
        <w:autoSpaceDN w:val="0"/>
        <w:adjustRightInd w:val="0"/>
        <w:spacing w:after="0" w:line="240" w:lineRule="auto"/>
        <w:ind w:left="360"/>
        <w:jc w:val="both"/>
        <w:rPr>
          <w:rFonts w:cstheme="minorHAnsi"/>
          <w:sz w:val="18"/>
          <w:szCs w:val="18"/>
        </w:rPr>
      </w:pPr>
    </w:p>
    <w:p w14:paraId="50FF2E0B" w14:textId="68962B58" w:rsidR="00FA422B" w:rsidRPr="009712D8" w:rsidRDefault="00FA422B" w:rsidP="00FA422B">
      <w:pPr>
        <w:pStyle w:val="Odsekzoznamu"/>
        <w:autoSpaceDE w:val="0"/>
        <w:autoSpaceDN w:val="0"/>
        <w:adjustRightInd w:val="0"/>
        <w:spacing w:after="0" w:line="240" w:lineRule="auto"/>
        <w:ind w:left="360"/>
        <w:jc w:val="both"/>
        <w:rPr>
          <w:rFonts w:cstheme="minorHAnsi"/>
          <w:b/>
          <w:sz w:val="18"/>
          <w:szCs w:val="18"/>
          <w:lang w:val="en-GB"/>
        </w:rPr>
      </w:pPr>
      <w:r w:rsidRPr="009712D8">
        <w:rPr>
          <w:rFonts w:cstheme="minorHAnsi"/>
          <w:b/>
          <w:sz w:val="18"/>
          <w:szCs w:val="18"/>
          <w:lang w:val="en-GB"/>
        </w:rPr>
        <w:t>Graduate profile</w:t>
      </w:r>
    </w:p>
    <w:p w14:paraId="24F6CE4D" w14:textId="452B6D80" w:rsidR="00FA422B" w:rsidRPr="009712D8" w:rsidRDefault="00FA422B" w:rsidP="00FA422B">
      <w:pPr>
        <w:pStyle w:val="Odsekzoznamu"/>
        <w:autoSpaceDE w:val="0"/>
        <w:autoSpaceDN w:val="0"/>
        <w:adjustRightInd w:val="0"/>
        <w:spacing w:after="0" w:line="240" w:lineRule="auto"/>
        <w:ind w:left="360"/>
        <w:jc w:val="both"/>
        <w:rPr>
          <w:rFonts w:cstheme="minorHAnsi"/>
          <w:sz w:val="18"/>
          <w:szCs w:val="18"/>
          <w:lang w:val="en-GB"/>
        </w:rPr>
      </w:pPr>
      <w:r w:rsidRPr="009712D8">
        <w:rPr>
          <w:rFonts w:cstheme="minorHAnsi"/>
          <w:sz w:val="18"/>
          <w:szCs w:val="18"/>
          <w:lang w:val="en-GB"/>
        </w:rPr>
        <w:t>A graduate of the second degree of university studies in Aesthetics is able to master special aesthetic disciplines, independently interpret an artistic text, is capable of independent reflection on contemporary artistic tendencies, reflects on contemporary and postmodern art, independently and creatively interprets various problems of aesthetic cognition. The graduate of the discipline creatively applies the acquired aesthetic theories and knowledge, independently and creatively interprets a work of art and other aesthetic artifacts; he/she is oriented in the tendencies and researches of contemporary aesthetic thinking, including its criticism. Has acquired and consolidated habits for theoretical and applied scientific and professional work, including teamwork.</w:t>
      </w:r>
    </w:p>
    <w:p w14:paraId="6409B685" w14:textId="2B551CD1" w:rsidR="00FA422B" w:rsidRPr="009712D8" w:rsidRDefault="00FA422B" w:rsidP="00FA422B">
      <w:pPr>
        <w:pStyle w:val="Odsekzoznamu"/>
        <w:autoSpaceDE w:val="0"/>
        <w:autoSpaceDN w:val="0"/>
        <w:adjustRightInd w:val="0"/>
        <w:spacing w:after="0" w:line="240" w:lineRule="auto"/>
        <w:ind w:left="360"/>
        <w:jc w:val="both"/>
        <w:rPr>
          <w:rFonts w:cstheme="minorHAnsi"/>
          <w:sz w:val="18"/>
          <w:szCs w:val="18"/>
          <w:lang w:val="en-GB"/>
        </w:rPr>
      </w:pPr>
      <w:r w:rsidRPr="009712D8">
        <w:rPr>
          <w:rFonts w:cstheme="minorHAnsi"/>
          <w:sz w:val="18"/>
          <w:szCs w:val="18"/>
          <w:lang w:val="en-GB"/>
        </w:rPr>
        <w:t>On the basis of the acquired theoretical knowledge, cognitive and practical skills, the graduate has acquired a high level of professional competences, which, together with his/her own creative potential, can be used in the professional analysis of the aesthetic dimensions of various phenomena of social and cultural life, aesthetic and broader cultural impact of art in various spheres of social life.</w:t>
      </w:r>
    </w:p>
    <w:p w14:paraId="544A58B2" w14:textId="77777777" w:rsidR="00FA422B" w:rsidRPr="009712D8" w:rsidRDefault="00FA422B" w:rsidP="00FA422B">
      <w:pPr>
        <w:pStyle w:val="Odsekzoznamu"/>
        <w:autoSpaceDE w:val="0"/>
        <w:autoSpaceDN w:val="0"/>
        <w:adjustRightInd w:val="0"/>
        <w:spacing w:after="0" w:line="240" w:lineRule="auto"/>
        <w:ind w:left="360"/>
        <w:jc w:val="both"/>
        <w:rPr>
          <w:rFonts w:cstheme="minorHAnsi"/>
          <w:b/>
          <w:sz w:val="18"/>
          <w:szCs w:val="18"/>
          <w:lang w:val="en-US"/>
        </w:rPr>
      </w:pPr>
    </w:p>
    <w:p w14:paraId="6D4D10B9" w14:textId="61D21A5D" w:rsidR="00FA422B" w:rsidRPr="009712D8" w:rsidRDefault="00FA422B" w:rsidP="00FA422B">
      <w:pPr>
        <w:pStyle w:val="Odsekzoznamu"/>
        <w:autoSpaceDE w:val="0"/>
        <w:autoSpaceDN w:val="0"/>
        <w:adjustRightInd w:val="0"/>
        <w:spacing w:after="0" w:line="240" w:lineRule="auto"/>
        <w:ind w:left="360"/>
        <w:jc w:val="both"/>
        <w:rPr>
          <w:rFonts w:cstheme="minorHAnsi"/>
          <w:sz w:val="18"/>
          <w:szCs w:val="18"/>
        </w:rPr>
      </w:pPr>
      <w:r w:rsidRPr="009712D8">
        <w:rPr>
          <w:rFonts w:cstheme="minorHAnsi"/>
          <w:b/>
          <w:sz w:val="18"/>
          <w:szCs w:val="18"/>
          <w:lang w:val="en-US"/>
        </w:rPr>
        <w:t>Knowledge</w:t>
      </w:r>
      <w:r w:rsidRPr="009712D8">
        <w:rPr>
          <w:rFonts w:eastAsiaTheme="minorEastAsia" w:cstheme="minorHAnsi"/>
          <w:b/>
          <w:sz w:val="18"/>
          <w:szCs w:val="18"/>
        </w:rPr>
        <w:t>:</w:t>
      </w:r>
    </w:p>
    <w:p w14:paraId="5CAB322E" w14:textId="2D02D9C4" w:rsidR="00FA422B" w:rsidRPr="009712D8" w:rsidRDefault="00FA422B" w:rsidP="005B4CB1">
      <w:pPr>
        <w:pStyle w:val="Odsekzoznamu"/>
        <w:numPr>
          <w:ilvl w:val="0"/>
          <w:numId w:val="11"/>
        </w:numPr>
        <w:autoSpaceDE w:val="0"/>
        <w:autoSpaceDN w:val="0"/>
        <w:adjustRightInd w:val="0"/>
        <w:spacing w:after="0" w:line="240" w:lineRule="auto"/>
        <w:jc w:val="both"/>
        <w:rPr>
          <w:rFonts w:cstheme="minorHAnsi"/>
          <w:sz w:val="18"/>
          <w:szCs w:val="18"/>
          <w:lang w:val="en-GB"/>
        </w:rPr>
      </w:pPr>
      <w:r w:rsidRPr="009712D8">
        <w:rPr>
          <w:rFonts w:cstheme="minorHAnsi"/>
          <w:sz w:val="18"/>
          <w:szCs w:val="18"/>
          <w:lang w:val="en-GB"/>
        </w:rPr>
        <w:t xml:space="preserve">The graduate of the Aesthetics study programme at the 2nd level of study are able to recognise problems in the history of aesthetics from antiquity and antiquity to the first decades of the 21st century and apply them in cultural institutional practice. </w:t>
      </w:r>
    </w:p>
    <w:p w14:paraId="2EB0E4F4" w14:textId="23CB11C8" w:rsidR="00FA422B" w:rsidRPr="009712D8" w:rsidRDefault="00FA422B" w:rsidP="005B4CB1">
      <w:pPr>
        <w:pStyle w:val="Odsekzoznamu"/>
        <w:numPr>
          <w:ilvl w:val="0"/>
          <w:numId w:val="11"/>
        </w:numPr>
        <w:autoSpaceDE w:val="0"/>
        <w:autoSpaceDN w:val="0"/>
        <w:adjustRightInd w:val="0"/>
        <w:spacing w:after="0" w:line="240" w:lineRule="auto"/>
        <w:jc w:val="both"/>
        <w:rPr>
          <w:rFonts w:cstheme="minorHAnsi"/>
          <w:sz w:val="18"/>
          <w:szCs w:val="18"/>
          <w:lang w:val="en-GB"/>
        </w:rPr>
      </w:pPr>
      <w:r w:rsidRPr="009712D8">
        <w:rPr>
          <w:rFonts w:cstheme="minorHAnsi"/>
          <w:sz w:val="18"/>
          <w:szCs w:val="18"/>
          <w:lang w:val="en-GB"/>
        </w:rPr>
        <w:t xml:space="preserve">The graduate acquires and understands the essential facts, concepts, principles and theories related to aesthetics and artistic phenomena. </w:t>
      </w:r>
    </w:p>
    <w:p w14:paraId="534C411A" w14:textId="4075E68B" w:rsidR="00FA422B" w:rsidRPr="009712D8" w:rsidRDefault="00FA422B" w:rsidP="005B4CB1">
      <w:pPr>
        <w:pStyle w:val="Odsekzoznamu"/>
        <w:numPr>
          <w:ilvl w:val="0"/>
          <w:numId w:val="11"/>
        </w:numPr>
        <w:autoSpaceDE w:val="0"/>
        <w:autoSpaceDN w:val="0"/>
        <w:adjustRightInd w:val="0"/>
        <w:spacing w:after="0" w:line="240" w:lineRule="auto"/>
        <w:jc w:val="both"/>
        <w:rPr>
          <w:rFonts w:cstheme="minorHAnsi"/>
          <w:sz w:val="18"/>
          <w:szCs w:val="18"/>
          <w:lang w:val="en-GB"/>
        </w:rPr>
      </w:pPr>
      <w:r w:rsidRPr="009712D8">
        <w:rPr>
          <w:rFonts w:cstheme="minorHAnsi"/>
          <w:sz w:val="18"/>
          <w:szCs w:val="18"/>
          <w:lang w:val="en-GB"/>
        </w:rPr>
        <w:t xml:space="preserve">The graduate learns the essential contexts, principles and theories in the field of study, which he/she acquires through in-depth critical analysis and comparison of the concepts of different systems and representatives. </w:t>
      </w:r>
    </w:p>
    <w:p w14:paraId="2F6A61D5" w14:textId="52BFDE28" w:rsidR="00FA422B" w:rsidRPr="009712D8" w:rsidRDefault="00FA422B" w:rsidP="005B4CB1">
      <w:pPr>
        <w:pStyle w:val="Odsekzoznamu"/>
        <w:numPr>
          <w:ilvl w:val="0"/>
          <w:numId w:val="11"/>
        </w:numPr>
        <w:autoSpaceDE w:val="0"/>
        <w:autoSpaceDN w:val="0"/>
        <w:adjustRightInd w:val="0"/>
        <w:spacing w:after="0" w:line="240" w:lineRule="auto"/>
        <w:jc w:val="both"/>
        <w:rPr>
          <w:rFonts w:cstheme="minorHAnsi"/>
          <w:sz w:val="18"/>
          <w:szCs w:val="18"/>
          <w:lang w:val="en-GB"/>
        </w:rPr>
      </w:pPr>
      <w:r w:rsidRPr="009712D8">
        <w:rPr>
          <w:rFonts w:cstheme="minorHAnsi"/>
          <w:sz w:val="18"/>
          <w:szCs w:val="18"/>
          <w:lang w:val="en-GB"/>
        </w:rPr>
        <w:t>The graduate demonstrates an understanding of the connections and implications in the realm of individual and social life. At the same time, he/she is able to use aesthetic theory, applying it in immediate practical procedures in solving the assigned tasks.</w:t>
      </w:r>
    </w:p>
    <w:p w14:paraId="1F37E4A0" w14:textId="39442D00" w:rsidR="00FA422B" w:rsidRPr="009712D8" w:rsidRDefault="00FA422B" w:rsidP="005B4CB1">
      <w:pPr>
        <w:pStyle w:val="Odsekzoznamu"/>
        <w:numPr>
          <w:ilvl w:val="0"/>
          <w:numId w:val="11"/>
        </w:numPr>
        <w:autoSpaceDE w:val="0"/>
        <w:autoSpaceDN w:val="0"/>
        <w:adjustRightInd w:val="0"/>
        <w:spacing w:after="0" w:line="240" w:lineRule="auto"/>
        <w:jc w:val="both"/>
        <w:rPr>
          <w:rFonts w:cstheme="minorHAnsi"/>
          <w:sz w:val="18"/>
          <w:szCs w:val="18"/>
          <w:lang w:val="en-GB"/>
        </w:rPr>
      </w:pPr>
      <w:r w:rsidRPr="009712D8">
        <w:rPr>
          <w:rFonts w:cstheme="minorHAnsi"/>
          <w:sz w:val="18"/>
          <w:szCs w:val="18"/>
          <w:lang w:val="en-GB"/>
        </w:rPr>
        <w:t>During his/her studies, the graduate has acquired the need and ability to independently search for theoretical and practical problems of the discipline and attempts to solve them creatively.</w:t>
      </w:r>
    </w:p>
    <w:p w14:paraId="3E4A831A" w14:textId="077F1D90" w:rsidR="00FA422B" w:rsidRPr="009712D8" w:rsidRDefault="00FA422B" w:rsidP="005B4CB1">
      <w:pPr>
        <w:pStyle w:val="Odsekzoznamu"/>
        <w:numPr>
          <w:ilvl w:val="0"/>
          <w:numId w:val="11"/>
        </w:numPr>
        <w:autoSpaceDE w:val="0"/>
        <w:autoSpaceDN w:val="0"/>
        <w:adjustRightInd w:val="0"/>
        <w:spacing w:after="0" w:line="240" w:lineRule="auto"/>
        <w:jc w:val="both"/>
        <w:rPr>
          <w:rFonts w:cstheme="minorHAnsi"/>
          <w:sz w:val="18"/>
          <w:szCs w:val="18"/>
          <w:lang w:val="en-GB"/>
        </w:rPr>
      </w:pPr>
      <w:r w:rsidRPr="009712D8">
        <w:rPr>
          <w:rFonts w:cstheme="minorHAnsi"/>
          <w:sz w:val="18"/>
          <w:szCs w:val="18"/>
          <w:lang w:val="en-GB"/>
        </w:rPr>
        <w:t xml:space="preserve">The graduate creatively applies the acquired knowledge in practice and publicly presents the acquired knowledge. </w:t>
      </w:r>
    </w:p>
    <w:p w14:paraId="5217658E" w14:textId="6C87B9BB" w:rsidR="008B7862" w:rsidRPr="009712D8" w:rsidRDefault="00FA422B" w:rsidP="005B4CB1">
      <w:pPr>
        <w:pStyle w:val="Odsekzoznamu"/>
        <w:numPr>
          <w:ilvl w:val="0"/>
          <w:numId w:val="11"/>
        </w:numPr>
        <w:autoSpaceDE w:val="0"/>
        <w:autoSpaceDN w:val="0"/>
        <w:adjustRightInd w:val="0"/>
        <w:spacing w:after="0" w:line="240" w:lineRule="auto"/>
        <w:jc w:val="both"/>
        <w:rPr>
          <w:rFonts w:cstheme="minorHAnsi"/>
          <w:sz w:val="18"/>
          <w:szCs w:val="18"/>
          <w:lang w:val="en-GB"/>
        </w:rPr>
      </w:pPr>
      <w:r w:rsidRPr="009712D8">
        <w:rPr>
          <w:rFonts w:cstheme="minorHAnsi"/>
          <w:sz w:val="18"/>
          <w:szCs w:val="18"/>
          <w:lang w:val="en-GB"/>
        </w:rPr>
        <w:t>The graduate navigates complex theoretical concepts and perceives the cultural, historical and social background.</w:t>
      </w:r>
    </w:p>
    <w:p w14:paraId="2DED3837" w14:textId="77777777" w:rsidR="00FA422B" w:rsidRPr="009712D8" w:rsidRDefault="00FA422B" w:rsidP="00FA422B">
      <w:pPr>
        <w:pStyle w:val="Odsekzoznamu"/>
        <w:autoSpaceDE w:val="0"/>
        <w:autoSpaceDN w:val="0"/>
        <w:adjustRightInd w:val="0"/>
        <w:spacing w:after="0" w:line="240" w:lineRule="auto"/>
        <w:jc w:val="both"/>
        <w:rPr>
          <w:rFonts w:cstheme="minorHAnsi"/>
          <w:sz w:val="18"/>
          <w:szCs w:val="18"/>
          <w:lang w:val="en-GB"/>
        </w:rPr>
      </w:pPr>
    </w:p>
    <w:p w14:paraId="4B3DC690" w14:textId="77777777" w:rsidR="00FA422B" w:rsidRPr="009712D8" w:rsidRDefault="00FA422B" w:rsidP="00FA422B">
      <w:pPr>
        <w:autoSpaceDE w:val="0"/>
        <w:autoSpaceDN w:val="0"/>
        <w:adjustRightInd w:val="0"/>
        <w:spacing w:after="0" w:line="240" w:lineRule="auto"/>
        <w:ind w:firstLine="426"/>
        <w:jc w:val="both"/>
        <w:rPr>
          <w:rFonts w:eastAsiaTheme="minorEastAsia" w:cstheme="minorHAnsi"/>
          <w:b/>
          <w:sz w:val="18"/>
          <w:szCs w:val="18"/>
          <w:lang w:val="en-GB"/>
        </w:rPr>
      </w:pPr>
      <w:r w:rsidRPr="009712D8">
        <w:rPr>
          <w:rFonts w:eastAsiaTheme="minorEastAsia" w:cstheme="minorHAnsi"/>
          <w:b/>
          <w:sz w:val="18"/>
          <w:szCs w:val="18"/>
          <w:lang w:val="en-GB"/>
        </w:rPr>
        <w:t>Skills:</w:t>
      </w:r>
    </w:p>
    <w:p w14:paraId="6CBF0A1F" w14:textId="725413A7" w:rsidR="00FA422B" w:rsidRPr="009712D8" w:rsidRDefault="00FA422B" w:rsidP="005B4CB1">
      <w:pPr>
        <w:pStyle w:val="Odsekzoznamu"/>
        <w:numPr>
          <w:ilvl w:val="0"/>
          <w:numId w:val="12"/>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The graduate is able to work with aesthetic text, and has a reasonable command of the history, theory and special aesthetics of the four arts (music, visual, performing and film).</w:t>
      </w:r>
    </w:p>
    <w:p w14:paraId="77F42C0A" w14:textId="1E82DC6A" w:rsidR="00FA422B" w:rsidRPr="009712D8" w:rsidRDefault="00FA422B" w:rsidP="005B4CB1">
      <w:pPr>
        <w:pStyle w:val="Odsekzoznamu"/>
        <w:numPr>
          <w:ilvl w:val="0"/>
          <w:numId w:val="12"/>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 xml:space="preserve">The graduate is able to specify, design and implement basic paradigms of aesthetic thought, to evaluate these paradigms according to general aspects of immediate needs, and to work with the concepts and categories that form the basis of a given problem. </w:t>
      </w:r>
    </w:p>
    <w:p w14:paraId="6D4A614F" w14:textId="1D4E93F8" w:rsidR="00FA422B" w:rsidRPr="009712D8" w:rsidRDefault="00FA422B" w:rsidP="005B4CB1">
      <w:pPr>
        <w:pStyle w:val="Odsekzoznamu"/>
        <w:numPr>
          <w:ilvl w:val="0"/>
          <w:numId w:val="12"/>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 xml:space="preserve">The graduate is oriented in the discipline, has insight into its broader social context and has acquired information literacy. </w:t>
      </w:r>
    </w:p>
    <w:p w14:paraId="59840045" w14:textId="6A8F532E" w:rsidR="00FA422B" w:rsidRPr="009712D8" w:rsidRDefault="00FA422B" w:rsidP="005B4CB1">
      <w:pPr>
        <w:pStyle w:val="Odsekzoznamu"/>
        <w:numPr>
          <w:ilvl w:val="0"/>
          <w:numId w:val="12"/>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The graduate is able to navigate in the organisational conditions of institutional non-formal education, therefore he/she is able to work especially in its supportive components.</w:t>
      </w:r>
    </w:p>
    <w:p w14:paraId="380B388D" w14:textId="1776ED7F" w:rsidR="00FA422B" w:rsidRPr="009712D8" w:rsidRDefault="00FA422B" w:rsidP="005B4CB1">
      <w:pPr>
        <w:pStyle w:val="Odsekzoznamu"/>
        <w:numPr>
          <w:ilvl w:val="0"/>
          <w:numId w:val="12"/>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The graduate is able to analyse the starting points and conclusions of individual problems in the above-mentioned fields of study, using the basics of argumentation and communication techniques and his/her own critical thinking.</w:t>
      </w:r>
    </w:p>
    <w:p w14:paraId="218538C4" w14:textId="77777777" w:rsidR="00FA422B" w:rsidRPr="009712D8" w:rsidRDefault="00FA422B" w:rsidP="005B4CB1">
      <w:pPr>
        <w:pStyle w:val="Odsekzoznamu"/>
        <w:numPr>
          <w:ilvl w:val="0"/>
          <w:numId w:val="12"/>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The graduate has the habit of permanent learning, is able to orientate himself in scientific texts in aesthetics and in relevant related disciplines, is fully equipped to continue his own professional development.</w:t>
      </w:r>
    </w:p>
    <w:p w14:paraId="7D413A03" w14:textId="2813CB4F" w:rsidR="006F1B8C" w:rsidRPr="009712D8" w:rsidRDefault="006F1B8C" w:rsidP="4729D066">
      <w:pPr>
        <w:pStyle w:val="Odsekzoznamu"/>
        <w:autoSpaceDE w:val="0"/>
        <w:autoSpaceDN w:val="0"/>
        <w:adjustRightInd w:val="0"/>
        <w:spacing w:after="0" w:line="240" w:lineRule="auto"/>
        <w:ind w:left="360"/>
        <w:jc w:val="both"/>
        <w:rPr>
          <w:rFonts w:cstheme="minorHAnsi"/>
          <w:sz w:val="18"/>
          <w:szCs w:val="18"/>
        </w:rPr>
      </w:pPr>
    </w:p>
    <w:p w14:paraId="2701EB98" w14:textId="77777777" w:rsidR="00FA422B" w:rsidRPr="009712D8" w:rsidRDefault="00FA422B" w:rsidP="00FA422B">
      <w:pPr>
        <w:autoSpaceDE w:val="0"/>
        <w:autoSpaceDN w:val="0"/>
        <w:adjustRightInd w:val="0"/>
        <w:spacing w:after="0" w:line="240" w:lineRule="auto"/>
        <w:ind w:firstLine="426"/>
        <w:jc w:val="both"/>
        <w:rPr>
          <w:rFonts w:eastAsiaTheme="minorEastAsia" w:cstheme="minorHAnsi"/>
          <w:b/>
          <w:sz w:val="18"/>
          <w:szCs w:val="18"/>
          <w:lang w:val="en-GB"/>
        </w:rPr>
      </w:pPr>
      <w:r w:rsidRPr="009712D8">
        <w:rPr>
          <w:rFonts w:eastAsiaTheme="minorEastAsia" w:cstheme="minorHAnsi"/>
          <w:b/>
          <w:sz w:val="18"/>
          <w:szCs w:val="18"/>
          <w:lang w:val="en-GB"/>
        </w:rPr>
        <w:t>Competences:</w:t>
      </w:r>
    </w:p>
    <w:p w14:paraId="0D6E5B69" w14:textId="7A79DFBF" w:rsidR="00150A1F" w:rsidRPr="009712D8" w:rsidRDefault="00150A1F" w:rsidP="005B4CB1">
      <w:pPr>
        <w:pStyle w:val="Odsekzoznamu"/>
        <w:numPr>
          <w:ilvl w:val="0"/>
          <w:numId w:val="13"/>
        </w:numPr>
        <w:autoSpaceDE w:val="0"/>
        <w:autoSpaceDN w:val="0"/>
        <w:adjustRightInd w:val="0"/>
        <w:spacing w:after="0" w:line="240" w:lineRule="auto"/>
        <w:jc w:val="both"/>
        <w:rPr>
          <w:rFonts w:cstheme="minorHAnsi"/>
          <w:sz w:val="18"/>
          <w:szCs w:val="18"/>
          <w:lang w:val="en-GB"/>
        </w:rPr>
      </w:pPr>
      <w:r w:rsidRPr="009712D8">
        <w:rPr>
          <w:rFonts w:cstheme="minorHAnsi"/>
          <w:sz w:val="18"/>
          <w:szCs w:val="18"/>
          <w:lang w:val="en-GB"/>
        </w:rPr>
        <w:t>The graduate transforms specific theoretical and practical problems into broader contexts, analyses and proposes realistic options for solving the main problems of the study programme at the level of mastery of the theoretical foundations of his/her discipline and related disciplines belonging to this field.</w:t>
      </w:r>
    </w:p>
    <w:p w14:paraId="5DB579D3" w14:textId="28BC16AA" w:rsidR="00150A1F" w:rsidRPr="009712D8" w:rsidRDefault="00150A1F" w:rsidP="005B4CB1">
      <w:pPr>
        <w:pStyle w:val="Odsekzoznamu"/>
        <w:numPr>
          <w:ilvl w:val="0"/>
          <w:numId w:val="13"/>
        </w:numPr>
        <w:autoSpaceDE w:val="0"/>
        <w:autoSpaceDN w:val="0"/>
        <w:adjustRightInd w:val="0"/>
        <w:spacing w:after="0" w:line="240" w:lineRule="auto"/>
        <w:jc w:val="both"/>
        <w:rPr>
          <w:rFonts w:cstheme="minorHAnsi"/>
          <w:sz w:val="18"/>
          <w:szCs w:val="18"/>
          <w:lang w:val="en-GB"/>
        </w:rPr>
      </w:pPr>
      <w:r w:rsidRPr="009712D8">
        <w:rPr>
          <w:rFonts w:cstheme="minorHAnsi"/>
          <w:sz w:val="18"/>
          <w:szCs w:val="18"/>
          <w:lang w:val="en-GB"/>
        </w:rPr>
        <w:t>The graduate uses aesthetic theory, applies it in designing and implementing practical procedures in solving assigned tasks.</w:t>
      </w:r>
    </w:p>
    <w:p w14:paraId="160F73B7" w14:textId="7243826C" w:rsidR="00150A1F" w:rsidRPr="009712D8" w:rsidRDefault="00150A1F" w:rsidP="005B4CB1">
      <w:pPr>
        <w:pStyle w:val="Odsekzoznamu"/>
        <w:numPr>
          <w:ilvl w:val="0"/>
          <w:numId w:val="13"/>
        </w:numPr>
        <w:autoSpaceDE w:val="0"/>
        <w:autoSpaceDN w:val="0"/>
        <w:adjustRightInd w:val="0"/>
        <w:spacing w:after="0" w:line="240" w:lineRule="auto"/>
        <w:jc w:val="both"/>
        <w:rPr>
          <w:rFonts w:cstheme="minorHAnsi"/>
          <w:sz w:val="18"/>
          <w:szCs w:val="18"/>
          <w:lang w:val="en-GB"/>
        </w:rPr>
      </w:pPr>
      <w:r w:rsidRPr="009712D8">
        <w:rPr>
          <w:rFonts w:cstheme="minorHAnsi"/>
          <w:sz w:val="18"/>
          <w:szCs w:val="18"/>
          <w:lang w:val="en-GB"/>
        </w:rPr>
        <w:t xml:space="preserve">The graduate creates projects in the field of study. </w:t>
      </w:r>
    </w:p>
    <w:p w14:paraId="69D6E1B6" w14:textId="6DE17DED" w:rsidR="00150A1F" w:rsidRPr="009712D8" w:rsidRDefault="00150A1F" w:rsidP="005B4CB1">
      <w:pPr>
        <w:pStyle w:val="Odsekzoznamu"/>
        <w:numPr>
          <w:ilvl w:val="0"/>
          <w:numId w:val="13"/>
        </w:numPr>
        <w:autoSpaceDE w:val="0"/>
        <w:autoSpaceDN w:val="0"/>
        <w:adjustRightInd w:val="0"/>
        <w:spacing w:after="0" w:line="240" w:lineRule="auto"/>
        <w:jc w:val="both"/>
        <w:rPr>
          <w:rFonts w:cstheme="minorHAnsi"/>
          <w:sz w:val="18"/>
          <w:szCs w:val="18"/>
          <w:lang w:val="en-GB"/>
        </w:rPr>
      </w:pPr>
      <w:r w:rsidRPr="009712D8">
        <w:rPr>
          <w:rFonts w:cstheme="minorHAnsi"/>
          <w:sz w:val="18"/>
          <w:szCs w:val="18"/>
          <w:lang w:val="en-GB"/>
        </w:rPr>
        <w:t xml:space="preserve">The graduate composes his/her oral and written expression in a sophisticated manner, based on analysis, interpretation, and comparison and production of texts with emphasis on cultural, social, and political projects. </w:t>
      </w:r>
    </w:p>
    <w:p w14:paraId="739DDFBA" w14:textId="4412AFBD" w:rsidR="00150A1F" w:rsidRPr="009712D8" w:rsidRDefault="00150A1F" w:rsidP="005B4CB1">
      <w:pPr>
        <w:pStyle w:val="Odsekzoznamu"/>
        <w:numPr>
          <w:ilvl w:val="0"/>
          <w:numId w:val="13"/>
        </w:numPr>
        <w:autoSpaceDE w:val="0"/>
        <w:autoSpaceDN w:val="0"/>
        <w:adjustRightInd w:val="0"/>
        <w:spacing w:after="0" w:line="240" w:lineRule="auto"/>
        <w:jc w:val="both"/>
        <w:rPr>
          <w:rFonts w:cstheme="minorHAnsi"/>
          <w:sz w:val="18"/>
          <w:szCs w:val="18"/>
          <w:lang w:val="en-GB"/>
        </w:rPr>
      </w:pPr>
      <w:r w:rsidRPr="009712D8">
        <w:rPr>
          <w:rFonts w:cstheme="minorHAnsi"/>
          <w:sz w:val="18"/>
          <w:szCs w:val="18"/>
          <w:lang w:val="en-GB"/>
        </w:rPr>
        <w:t>The graduate produces research and descriptive analyses of aesthetic phenomena (analogous artifacts), working effectively as a member of institutional teams.</w:t>
      </w:r>
    </w:p>
    <w:p w14:paraId="0A9CCFE5" w14:textId="34670A4E" w:rsidR="00150A1F" w:rsidRPr="009712D8" w:rsidRDefault="00150A1F" w:rsidP="005B4CB1">
      <w:pPr>
        <w:pStyle w:val="Odsekzoznamu"/>
        <w:numPr>
          <w:ilvl w:val="0"/>
          <w:numId w:val="13"/>
        </w:numPr>
        <w:autoSpaceDE w:val="0"/>
        <w:autoSpaceDN w:val="0"/>
        <w:adjustRightInd w:val="0"/>
        <w:spacing w:after="0" w:line="240" w:lineRule="auto"/>
        <w:jc w:val="both"/>
        <w:rPr>
          <w:rFonts w:cstheme="minorHAnsi"/>
          <w:sz w:val="18"/>
          <w:szCs w:val="18"/>
          <w:lang w:val="en-GB"/>
        </w:rPr>
      </w:pPr>
      <w:r w:rsidRPr="009712D8">
        <w:rPr>
          <w:rFonts w:cstheme="minorHAnsi"/>
          <w:sz w:val="18"/>
          <w:szCs w:val="18"/>
          <w:lang w:val="en-GB"/>
        </w:rPr>
        <w:t xml:space="preserve">Explains quantitative and qualitative parameters of a problem with understanding, organizes his/her own learning and development, and keeps in touch with current developments in his/her discipline. </w:t>
      </w:r>
    </w:p>
    <w:p w14:paraId="3CE03844" w14:textId="7EE62F53" w:rsidR="00150A1F" w:rsidRPr="009712D8" w:rsidRDefault="00150A1F" w:rsidP="005B4CB1">
      <w:pPr>
        <w:pStyle w:val="Odsekzoznamu"/>
        <w:numPr>
          <w:ilvl w:val="0"/>
          <w:numId w:val="13"/>
        </w:numPr>
        <w:autoSpaceDE w:val="0"/>
        <w:autoSpaceDN w:val="0"/>
        <w:adjustRightInd w:val="0"/>
        <w:spacing w:after="0" w:line="240" w:lineRule="auto"/>
        <w:jc w:val="both"/>
        <w:rPr>
          <w:rFonts w:cstheme="minorHAnsi"/>
          <w:sz w:val="18"/>
          <w:szCs w:val="18"/>
          <w:lang w:val="en-GB"/>
        </w:rPr>
      </w:pPr>
      <w:r w:rsidRPr="009712D8">
        <w:rPr>
          <w:rFonts w:cstheme="minorHAnsi"/>
          <w:sz w:val="18"/>
          <w:szCs w:val="18"/>
          <w:lang w:val="en-GB"/>
        </w:rPr>
        <w:t>The graduate argues at an appropriate level and masters the basic techniques of persuasive argumentation in favor of his/her solution.</w:t>
      </w:r>
    </w:p>
    <w:p w14:paraId="2501D8F4" w14:textId="4876D046" w:rsidR="00150A1F" w:rsidRPr="009712D8" w:rsidRDefault="00150A1F" w:rsidP="005B4CB1">
      <w:pPr>
        <w:pStyle w:val="Odsekzoznamu"/>
        <w:numPr>
          <w:ilvl w:val="0"/>
          <w:numId w:val="13"/>
        </w:numPr>
        <w:autoSpaceDE w:val="0"/>
        <w:autoSpaceDN w:val="0"/>
        <w:adjustRightInd w:val="0"/>
        <w:spacing w:after="0" w:line="240" w:lineRule="auto"/>
        <w:jc w:val="both"/>
        <w:rPr>
          <w:rFonts w:cstheme="minorHAnsi"/>
          <w:sz w:val="18"/>
          <w:szCs w:val="18"/>
          <w:lang w:val="en-GB"/>
        </w:rPr>
      </w:pPr>
      <w:r w:rsidRPr="009712D8">
        <w:rPr>
          <w:rFonts w:cstheme="minorHAnsi"/>
          <w:sz w:val="18"/>
          <w:szCs w:val="18"/>
          <w:lang w:val="en-GB"/>
        </w:rPr>
        <w:lastRenderedPageBreak/>
        <w:t>The graduate is familiar with legislation, regulations and documents related to the field of his/her professional activity, can plan and organise his/her own professional and professional activity.</w:t>
      </w:r>
    </w:p>
    <w:p w14:paraId="22179CB9" w14:textId="77777777" w:rsidR="00C47DE1" w:rsidRPr="009712D8" w:rsidRDefault="00C47DE1" w:rsidP="4729D066">
      <w:pPr>
        <w:pStyle w:val="Odsekzoznamu"/>
        <w:autoSpaceDE w:val="0"/>
        <w:autoSpaceDN w:val="0"/>
        <w:adjustRightInd w:val="0"/>
        <w:spacing w:after="0" w:line="240" w:lineRule="auto"/>
        <w:ind w:left="360"/>
        <w:jc w:val="both"/>
        <w:rPr>
          <w:rFonts w:cstheme="minorHAnsi"/>
          <w:b/>
          <w:bCs/>
          <w:sz w:val="18"/>
          <w:szCs w:val="18"/>
          <w:highlight w:val="cyan"/>
        </w:rPr>
      </w:pPr>
    </w:p>
    <w:p w14:paraId="6AAB8D8E" w14:textId="77777777" w:rsidR="00150A1F" w:rsidRPr="009712D8" w:rsidRDefault="00150A1F" w:rsidP="005B4CB1">
      <w:pPr>
        <w:pStyle w:val="Odsekzoznamu"/>
        <w:numPr>
          <w:ilvl w:val="0"/>
          <w:numId w:val="5"/>
        </w:numPr>
        <w:jc w:val="both"/>
        <w:rPr>
          <w:rFonts w:eastAsiaTheme="minorEastAsia"/>
          <w:sz w:val="18"/>
          <w:szCs w:val="18"/>
          <w:lang w:val="en-GB"/>
        </w:rPr>
      </w:pPr>
      <w:r w:rsidRPr="009712D8">
        <w:rPr>
          <w:rFonts w:eastAsiaTheme="minorEastAsia"/>
          <w:sz w:val="18"/>
          <w:szCs w:val="18"/>
          <w:lang w:val="en-GB"/>
        </w:rPr>
        <w:t>The institution indicates the professions for which the graduate is prepared at the time of completion and the potential of the study programme from the point of view of graduate's employability.</w:t>
      </w:r>
      <w:r w:rsidRPr="009712D8">
        <w:rPr>
          <w:rStyle w:val="Odkaznapoznmkupodiarou"/>
          <w:rFonts w:eastAsiaTheme="minorEastAsia"/>
          <w:sz w:val="18"/>
          <w:szCs w:val="18"/>
          <w:lang w:val="en-GB"/>
        </w:rPr>
        <w:footnoteReference w:id="8"/>
      </w:r>
      <w:r w:rsidRPr="009712D8">
        <w:rPr>
          <w:rFonts w:eastAsiaTheme="minorEastAsia"/>
          <w:sz w:val="18"/>
          <w:szCs w:val="18"/>
          <w:lang w:val="en-GB"/>
        </w:rPr>
        <w:t xml:space="preserve">. </w:t>
      </w:r>
    </w:p>
    <w:p w14:paraId="23C81F95" w14:textId="77777777" w:rsidR="00BA4CDC" w:rsidRPr="009712D8" w:rsidRDefault="00BA4CDC" w:rsidP="00150A1F">
      <w:pPr>
        <w:pStyle w:val="Odsekzoznamu"/>
        <w:autoSpaceDE w:val="0"/>
        <w:autoSpaceDN w:val="0"/>
        <w:adjustRightInd w:val="0"/>
        <w:spacing w:after="0" w:line="240" w:lineRule="auto"/>
        <w:ind w:left="360"/>
        <w:jc w:val="both"/>
        <w:rPr>
          <w:rFonts w:eastAsiaTheme="minorEastAsia"/>
          <w:bCs/>
          <w:sz w:val="18"/>
          <w:szCs w:val="18"/>
          <w:lang w:val="en-GB"/>
        </w:rPr>
      </w:pPr>
    </w:p>
    <w:p w14:paraId="7141CD6D" w14:textId="77777777" w:rsidR="00BA4CDC" w:rsidRPr="009712D8" w:rsidRDefault="00BA4CDC" w:rsidP="00BA4CDC">
      <w:pPr>
        <w:pStyle w:val="Odsekzoznamu"/>
        <w:autoSpaceDE w:val="0"/>
        <w:autoSpaceDN w:val="0"/>
        <w:adjustRightInd w:val="0"/>
        <w:spacing w:after="0" w:line="240" w:lineRule="auto"/>
        <w:ind w:left="360"/>
        <w:jc w:val="both"/>
        <w:rPr>
          <w:rFonts w:eastAsiaTheme="minorEastAsia"/>
          <w:b/>
          <w:bCs/>
          <w:sz w:val="18"/>
          <w:szCs w:val="18"/>
          <w:lang w:val="en-GB"/>
        </w:rPr>
      </w:pPr>
      <w:r w:rsidRPr="009712D8">
        <w:rPr>
          <w:rFonts w:eastAsiaTheme="minorEastAsia"/>
          <w:b/>
          <w:bCs/>
          <w:sz w:val="18"/>
          <w:szCs w:val="18"/>
          <w:lang w:val="en-GB"/>
        </w:rPr>
        <w:t>Main learning outcomes</w:t>
      </w:r>
    </w:p>
    <w:p w14:paraId="5A8F121D" w14:textId="77777777" w:rsidR="00BA4CDC" w:rsidRPr="009712D8" w:rsidRDefault="00BA4CDC" w:rsidP="00BA4CDC">
      <w:pPr>
        <w:pStyle w:val="Odsekzoznamu"/>
        <w:autoSpaceDE w:val="0"/>
        <w:autoSpaceDN w:val="0"/>
        <w:adjustRightInd w:val="0"/>
        <w:spacing w:after="0" w:line="240" w:lineRule="auto"/>
        <w:ind w:left="360"/>
        <w:jc w:val="both"/>
        <w:rPr>
          <w:rFonts w:eastAsiaTheme="minorEastAsia"/>
          <w:bCs/>
          <w:sz w:val="18"/>
          <w:szCs w:val="18"/>
          <w:lang w:val="en-GB"/>
        </w:rPr>
      </w:pPr>
      <w:r w:rsidRPr="009712D8">
        <w:rPr>
          <w:rFonts w:eastAsiaTheme="minorEastAsia"/>
          <w:bCs/>
          <w:sz w:val="18"/>
          <w:szCs w:val="18"/>
          <w:lang w:val="en-GB"/>
        </w:rPr>
        <w:t xml:space="preserve">Within the descriptors (i.e. units characterising the expected learning outcomes achieved at the relevant level of the National Qualifications Framework), the level 6 outcomes are:  </w:t>
      </w:r>
    </w:p>
    <w:p w14:paraId="27B2F18C" w14:textId="77777777" w:rsidR="00BA4CDC" w:rsidRPr="009712D8" w:rsidRDefault="00BA4CDC" w:rsidP="00BA4CDC">
      <w:pPr>
        <w:pStyle w:val="Odsekzoznamu"/>
        <w:autoSpaceDE w:val="0"/>
        <w:autoSpaceDN w:val="0"/>
        <w:adjustRightInd w:val="0"/>
        <w:spacing w:after="0" w:line="240" w:lineRule="auto"/>
        <w:ind w:left="360"/>
        <w:jc w:val="both"/>
        <w:rPr>
          <w:rFonts w:eastAsiaTheme="minorEastAsia"/>
          <w:b/>
          <w:bCs/>
          <w:sz w:val="18"/>
          <w:szCs w:val="18"/>
          <w:lang w:val="en-GB"/>
        </w:rPr>
      </w:pPr>
    </w:p>
    <w:p w14:paraId="04C2DDFD" w14:textId="4A047979" w:rsidR="00BA4CDC" w:rsidRPr="009712D8" w:rsidRDefault="00BA4CDC" w:rsidP="00BA4CDC">
      <w:pPr>
        <w:pStyle w:val="Odsekzoznamu"/>
        <w:autoSpaceDE w:val="0"/>
        <w:autoSpaceDN w:val="0"/>
        <w:adjustRightInd w:val="0"/>
        <w:spacing w:after="0" w:line="240" w:lineRule="auto"/>
        <w:ind w:left="360"/>
        <w:jc w:val="both"/>
        <w:rPr>
          <w:rFonts w:eastAsiaTheme="minorEastAsia"/>
          <w:b/>
          <w:bCs/>
          <w:sz w:val="18"/>
          <w:szCs w:val="18"/>
          <w:lang w:val="en-GB"/>
        </w:rPr>
      </w:pPr>
      <w:r w:rsidRPr="009712D8">
        <w:rPr>
          <w:rFonts w:eastAsiaTheme="minorEastAsia"/>
          <w:b/>
          <w:bCs/>
          <w:sz w:val="18"/>
          <w:szCs w:val="18"/>
          <w:lang w:val="en-GB"/>
        </w:rPr>
        <w:t>Knowledge (which the individual possesses) – he/she:</w:t>
      </w:r>
    </w:p>
    <w:p w14:paraId="1DB9A798" w14:textId="7559F50E" w:rsidR="00BA4CDC" w:rsidRPr="009712D8" w:rsidRDefault="00BA4CDC" w:rsidP="005B4CB1">
      <w:pPr>
        <w:pStyle w:val="Odsekzoznamu"/>
        <w:numPr>
          <w:ilvl w:val="0"/>
          <w:numId w:val="14"/>
        </w:numPr>
        <w:autoSpaceDE w:val="0"/>
        <w:autoSpaceDN w:val="0"/>
        <w:adjustRightInd w:val="0"/>
        <w:spacing w:after="0" w:line="240" w:lineRule="auto"/>
        <w:jc w:val="both"/>
        <w:rPr>
          <w:rFonts w:eastAsiaTheme="minorEastAsia"/>
          <w:bCs/>
          <w:sz w:val="18"/>
          <w:szCs w:val="18"/>
          <w:lang w:val="en-GB"/>
        </w:rPr>
      </w:pPr>
      <w:r w:rsidRPr="009712D8">
        <w:rPr>
          <w:rFonts w:eastAsiaTheme="minorEastAsia"/>
          <w:bCs/>
          <w:sz w:val="18"/>
          <w:szCs w:val="18"/>
          <w:lang w:val="en-GB"/>
        </w:rPr>
        <w:t>has a broad and in-depth professional and methodological knowledge of the elaboration of evaluation-level problems in the individual areas of the field of study, especially in the area of focus of his/her programme of study,</w:t>
      </w:r>
    </w:p>
    <w:p w14:paraId="765F2AC9" w14:textId="171B1605" w:rsidR="00BA4CDC" w:rsidRPr="009712D8" w:rsidRDefault="00BA4CDC" w:rsidP="005B4CB1">
      <w:pPr>
        <w:pStyle w:val="Odsekzoznamu"/>
        <w:numPr>
          <w:ilvl w:val="0"/>
          <w:numId w:val="14"/>
        </w:numPr>
        <w:autoSpaceDE w:val="0"/>
        <w:autoSpaceDN w:val="0"/>
        <w:adjustRightInd w:val="0"/>
        <w:spacing w:after="0" w:line="240" w:lineRule="auto"/>
        <w:jc w:val="both"/>
        <w:rPr>
          <w:rFonts w:eastAsiaTheme="minorEastAsia"/>
          <w:bCs/>
          <w:sz w:val="18"/>
          <w:szCs w:val="18"/>
          <w:lang w:val="en-GB"/>
        </w:rPr>
      </w:pPr>
      <w:r w:rsidRPr="009712D8">
        <w:rPr>
          <w:rFonts w:eastAsiaTheme="minorEastAsia"/>
          <w:bCs/>
          <w:sz w:val="18"/>
          <w:szCs w:val="18"/>
          <w:lang w:val="en-GB"/>
        </w:rPr>
        <w:t>classifies concepts and theories, draws conclusions from them and finds connections between them in the context of the main themes of the philosophy field of study according to the profile of the aesthetics programme of study;</w:t>
      </w:r>
    </w:p>
    <w:p w14:paraId="3BF9668B" w14:textId="05288214" w:rsidR="00BA4CDC" w:rsidRPr="009712D8" w:rsidRDefault="00BA4CDC" w:rsidP="005B4CB1">
      <w:pPr>
        <w:pStyle w:val="Odsekzoznamu"/>
        <w:numPr>
          <w:ilvl w:val="0"/>
          <w:numId w:val="14"/>
        </w:numPr>
        <w:autoSpaceDE w:val="0"/>
        <w:autoSpaceDN w:val="0"/>
        <w:adjustRightInd w:val="0"/>
        <w:spacing w:after="0" w:line="240" w:lineRule="auto"/>
        <w:jc w:val="both"/>
        <w:rPr>
          <w:rFonts w:eastAsiaTheme="minorEastAsia"/>
          <w:bCs/>
          <w:sz w:val="18"/>
          <w:szCs w:val="18"/>
          <w:lang w:val="en-GB"/>
        </w:rPr>
      </w:pPr>
      <w:r w:rsidRPr="009712D8">
        <w:rPr>
          <w:rFonts w:eastAsiaTheme="minorEastAsia"/>
          <w:bCs/>
          <w:sz w:val="18"/>
          <w:szCs w:val="18"/>
          <w:lang w:val="en-GB"/>
        </w:rPr>
        <w:t xml:space="preserve">has an overview of relevant approaches and solutions to theoretical, practical and research problems; </w:t>
      </w:r>
    </w:p>
    <w:p w14:paraId="69DFB058" w14:textId="7E12FEF2" w:rsidR="00BA4CDC" w:rsidRPr="009712D8" w:rsidRDefault="00BA4CDC" w:rsidP="005B4CB1">
      <w:pPr>
        <w:pStyle w:val="Odsekzoznamu"/>
        <w:numPr>
          <w:ilvl w:val="0"/>
          <w:numId w:val="14"/>
        </w:numPr>
        <w:autoSpaceDE w:val="0"/>
        <w:autoSpaceDN w:val="0"/>
        <w:adjustRightInd w:val="0"/>
        <w:spacing w:after="0" w:line="240" w:lineRule="auto"/>
        <w:jc w:val="both"/>
        <w:rPr>
          <w:rFonts w:eastAsiaTheme="minorEastAsia"/>
          <w:bCs/>
          <w:sz w:val="18"/>
          <w:szCs w:val="18"/>
          <w:lang w:val="en-GB"/>
        </w:rPr>
      </w:pPr>
      <w:r w:rsidRPr="009712D8">
        <w:rPr>
          <w:rFonts w:eastAsiaTheme="minorEastAsia"/>
          <w:bCs/>
          <w:sz w:val="18"/>
          <w:szCs w:val="18"/>
          <w:lang w:val="en-GB"/>
        </w:rPr>
        <w:t>can categorise the main currents of thought in the field of study where philosophical and special-scientific research are interlinked;</w:t>
      </w:r>
    </w:p>
    <w:p w14:paraId="457D159B" w14:textId="39CB8745" w:rsidR="00BA4CDC" w:rsidRPr="009712D8" w:rsidRDefault="00BA4CDC" w:rsidP="005B4CB1">
      <w:pPr>
        <w:pStyle w:val="Odsekzoznamu"/>
        <w:numPr>
          <w:ilvl w:val="0"/>
          <w:numId w:val="14"/>
        </w:numPr>
        <w:autoSpaceDE w:val="0"/>
        <w:autoSpaceDN w:val="0"/>
        <w:adjustRightInd w:val="0"/>
        <w:spacing w:after="0" w:line="240" w:lineRule="auto"/>
        <w:jc w:val="both"/>
        <w:rPr>
          <w:rFonts w:eastAsiaTheme="minorEastAsia"/>
          <w:bCs/>
          <w:sz w:val="18"/>
          <w:szCs w:val="18"/>
          <w:lang w:val="en-GB"/>
        </w:rPr>
      </w:pPr>
      <w:r w:rsidRPr="009712D8">
        <w:rPr>
          <w:rFonts w:eastAsiaTheme="minorEastAsia"/>
          <w:bCs/>
          <w:sz w:val="18"/>
          <w:szCs w:val="18"/>
          <w:lang w:val="en-GB"/>
        </w:rPr>
        <w:t>Explains, organizes, and otherwise articulates knowledge from multiple areas of the field of study that serves as a basis for innovation and originality in research and reflection in the arts;</w:t>
      </w:r>
    </w:p>
    <w:p w14:paraId="6AB2BBE4" w14:textId="5011378F" w:rsidR="00BA4CDC" w:rsidRPr="009712D8" w:rsidRDefault="00BA4CDC" w:rsidP="005B4CB1">
      <w:pPr>
        <w:pStyle w:val="Odsekzoznamu"/>
        <w:numPr>
          <w:ilvl w:val="0"/>
          <w:numId w:val="14"/>
        </w:numPr>
        <w:autoSpaceDE w:val="0"/>
        <w:autoSpaceDN w:val="0"/>
        <w:adjustRightInd w:val="0"/>
        <w:spacing w:after="0" w:line="240" w:lineRule="auto"/>
        <w:jc w:val="both"/>
        <w:rPr>
          <w:rFonts w:eastAsiaTheme="minorEastAsia"/>
          <w:bCs/>
          <w:sz w:val="18"/>
          <w:szCs w:val="18"/>
          <w:lang w:val="en-GB"/>
        </w:rPr>
      </w:pPr>
      <w:r w:rsidRPr="009712D8">
        <w:rPr>
          <w:rFonts w:eastAsiaTheme="minorEastAsia"/>
          <w:bCs/>
          <w:sz w:val="18"/>
          <w:szCs w:val="18"/>
          <w:lang w:val="en-GB"/>
        </w:rPr>
        <w:t>in relation to the focus of the program of study, knows the essential contexts, principles, and theories of the field of study, which he/she acquires through in-depth critical analysis and comparison of the concepts of various systems and representatives.</w:t>
      </w:r>
    </w:p>
    <w:p w14:paraId="61299C5C" w14:textId="320B64B0" w:rsidR="00BA4CDC" w:rsidRPr="009712D8" w:rsidRDefault="00BA4CDC" w:rsidP="00431F68">
      <w:pPr>
        <w:pStyle w:val="Odsekzoznamu"/>
        <w:autoSpaceDE w:val="0"/>
        <w:autoSpaceDN w:val="0"/>
        <w:adjustRightInd w:val="0"/>
        <w:spacing w:after="0" w:line="240" w:lineRule="auto"/>
        <w:ind w:left="360"/>
        <w:jc w:val="both"/>
        <w:rPr>
          <w:rFonts w:eastAsiaTheme="minorEastAsia"/>
          <w:b/>
          <w:sz w:val="18"/>
          <w:szCs w:val="18"/>
          <w:lang w:val="en-GB"/>
        </w:rPr>
      </w:pPr>
      <w:r w:rsidRPr="009712D8">
        <w:rPr>
          <w:rFonts w:eastAsiaTheme="minorEastAsia"/>
          <w:b/>
          <w:sz w:val="18"/>
          <w:szCs w:val="18"/>
          <w:lang w:val="en-GB"/>
        </w:rPr>
        <w:t>Skills (that the individual can demonstrate) – he/she:</w:t>
      </w:r>
    </w:p>
    <w:p w14:paraId="71D80024" w14:textId="50B116AB" w:rsidR="00BA4CDC" w:rsidRPr="009712D8" w:rsidRDefault="00BA4CDC" w:rsidP="005B4CB1">
      <w:pPr>
        <w:pStyle w:val="Odsekzoznamu"/>
        <w:numPr>
          <w:ilvl w:val="0"/>
          <w:numId w:val="15"/>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proposes and evaluates solutions to theoretical, practical and research problems in several areas of the field of study, formulates recommendations for the development of the relevant scientific field;</w:t>
      </w:r>
    </w:p>
    <w:p w14:paraId="068A5939" w14:textId="3E05CB4D" w:rsidR="00BA4CDC" w:rsidRPr="009712D8" w:rsidRDefault="00BA4CDC" w:rsidP="005B4CB1">
      <w:pPr>
        <w:pStyle w:val="Odsekzoznamu"/>
        <w:numPr>
          <w:ilvl w:val="0"/>
          <w:numId w:val="15"/>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categorises philosophical, ethical, logical and aesthetic phenomena</w:t>
      </w:r>
      <w:r w:rsidR="008359C1" w:rsidRPr="009712D8">
        <w:rPr>
          <w:rFonts w:eastAsiaTheme="minorEastAsia"/>
          <w:sz w:val="18"/>
          <w:szCs w:val="18"/>
          <w:lang w:val="en-GB"/>
        </w:rPr>
        <w:t>;</w:t>
      </w:r>
    </w:p>
    <w:p w14:paraId="048D81CE" w14:textId="7F551B8B" w:rsidR="00BA4CDC" w:rsidRPr="009712D8" w:rsidRDefault="008359C1" w:rsidP="005B4CB1">
      <w:pPr>
        <w:pStyle w:val="Odsekzoznamu"/>
        <w:numPr>
          <w:ilvl w:val="0"/>
          <w:numId w:val="15"/>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e</w:t>
      </w:r>
      <w:r w:rsidR="00BA4CDC" w:rsidRPr="009712D8">
        <w:rPr>
          <w:rFonts w:eastAsiaTheme="minorEastAsia"/>
          <w:sz w:val="18"/>
          <w:szCs w:val="18"/>
          <w:lang w:val="en-GB"/>
        </w:rPr>
        <w:t>valuates various standards of elaboration of problems in particular areas of contemporary philosophical, aesthetic, ethical and logical thought</w:t>
      </w:r>
      <w:r w:rsidRPr="009712D8">
        <w:rPr>
          <w:rFonts w:eastAsiaTheme="minorEastAsia"/>
          <w:sz w:val="18"/>
          <w:szCs w:val="18"/>
          <w:lang w:val="en-GB"/>
        </w:rPr>
        <w:t>;</w:t>
      </w:r>
    </w:p>
    <w:p w14:paraId="43B961C0" w14:textId="07E3BDF2" w:rsidR="00BA4CDC" w:rsidRPr="009712D8" w:rsidRDefault="00BA4CDC" w:rsidP="005B4CB1">
      <w:pPr>
        <w:pStyle w:val="Odsekzoznamu"/>
        <w:numPr>
          <w:ilvl w:val="0"/>
          <w:numId w:val="15"/>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can assess relevant procedures and methods for solving theoretical and practical problems in these areas;</w:t>
      </w:r>
    </w:p>
    <w:p w14:paraId="39E7D925" w14:textId="46FAAA48" w:rsidR="00BA4CDC" w:rsidRPr="009712D8" w:rsidRDefault="00BA4CDC" w:rsidP="005B4CB1">
      <w:pPr>
        <w:pStyle w:val="Odsekzoznamu"/>
        <w:numPr>
          <w:ilvl w:val="0"/>
          <w:numId w:val="15"/>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based on his/her analytical abilities and intellectual skills, identifies and critically reflects on current professional problems and finds ways of solving them;</w:t>
      </w:r>
    </w:p>
    <w:p w14:paraId="0E82247B" w14:textId="19635CEE" w:rsidR="00BA4CDC" w:rsidRPr="009712D8" w:rsidRDefault="00BA4CDC" w:rsidP="005B4CB1">
      <w:pPr>
        <w:pStyle w:val="Odsekzoznamu"/>
        <w:numPr>
          <w:ilvl w:val="0"/>
          <w:numId w:val="15"/>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formulates new hypotheses and arguments, proposes and applies his/her own findings to the development of the field of study;</w:t>
      </w:r>
    </w:p>
    <w:p w14:paraId="31BE3377" w14:textId="3E94E4F7" w:rsidR="00BA4CDC" w:rsidRPr="009712D8" w:rsidRDefault="00BA4CDC" w:rsidP="005B4CB1">
      <w:pPr>
        <w:pStyle w:val="Odsekzoznamu"/>
        <w:numPr>
          <w:ilvl w:val="0"/>
          <w:numId w:val="15"/>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develops projects in the field of study</w:t>
      </w:r>
      <w:r w:rsidR="008359C1" w:rsidRPr="009712D8">
        <w:rPr>
          <w:rFonts w:eastAsiaTheme="minorEastAsia"/>
          <w:sz w:val="18"/>
          <w:szCs w:val="18"/>
          <w:lang w:val="en-GB"/>
        </w:rPr>
        <w:t>, c</w:t>
      </w:r>
      <w:r w:rsidRPr="009712D8">
        <w:rPr>
          <w:rFonts w:eastAsiaTheme="minorEastAsia"/>
          <w:sz w:val="18"/>
          <w:szCs w:val="18"/>
          <w:lang w:val="en-GB"/>
        </w:rPr>
        <w:t>onstructs oral and written expression in a sophisticated manner, based on analysis, interpretation, and comparison and production of texts with emphasis on cultural, social, and political projects;</w:t>
      </w:r>
    </w:p>
    <w:p w14:paraId="7A229411" w14:textId="429609C7" w:rsidR="00BA4CDC" w:rsidRPr="009712D8" w:rsidRDefault="008359C1" w:rsidP="005B4CB1">
      <w:pPr>
        <w:pStyle w:val="Odsekzoznamu"/>
        <w:numPr>
          <w:ilvl w:val="0"/>
          <w:numId w:val="15"/>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i</w:t>
      </w:r>
      <w:r w:rsidR="00BA4CDC" w:rsidRPr="009712D8">
        <w:rPr>
          <w:rFonts w:eastAsiaTheme="minorEastAsia"/>
          <w:sz w:val="18"/>
          <w:szCs w:val="18"/>
          <w:lang w:val="en-GB"/>
        </w:rPr>
        <w:t xml:space="preserve">s prepared to work </w:t>
      </w:r>
      <w:r w:rsidRPr="009712D8">
        <w:rPr>
          <w:rFonts w:eastAsiaTheme="minorEastAsia"/>
          <w:sz w:val="18"/>
          <w:szCs w:val="18"/>
          <w:lang w:val="en-GB"/>
        </w:rPr>
        <w:t>in an i</w:t>
      </w:r>
      <w:r w:rsidR="00BA4CDC" w:rsidRPr="009712D8">
        <w:rPr>
          <w:rFonts w:eastAsiaTheme="minorEastAsia"/>
          <w:sz w:val="18"/>
          <w:szCs w:val="18"/>
          <w:lang w:val="en-GB"/>
        </w:rPr>
        <w:t>nter</w:t>
      </w:r>
      <w:r w:rsidRPr="009712D8">
        <w:rPr>
          <w:rFonts w:eastAsiaTheme="minorEastAsia"/>
          <w:sz w:val="18"/>
          <w:szCs w:val="18"/>
          <w:lang w:val="en-GB"/>
        </w:rPr>
        <w:t>-</w:t>
      </w:r>
      <w:r w:rsidR="00BA4CDC" w:rsidRPr="009712D8">
        <w:rPr>
          <w:rFonts w:eastAsiaTheme="minorEastAsia"/>
          <w:sz w:val="18"/>
          <w:szCs w:val="18"/>
          <w:lang w:val="en-GB"/>
        </w:rPr>
        <w:t>disciplinar</w:t>
      </w:r>
      <w:r w:rsidRPr="009712D8">
        <w:rPr>
          <w:rFonts w:eastAsiaTheme="minorEastAsia"/>
          <w:sz w:val="18"/>
          <w:szCs w:val="18"/>
          <w:lang w:val="en-GB"/>
        </w:rPr>
        <w:t>y</w:t>
      </w:r>
      <w:r w:rsidR="00BA4CDC" w:rsidRPr="009712D8">
        <w:rPr>
          <w:rFonts w:eastAsiaTheme="minorEastAsia"/>
          <w:sz w:val="18"/>
          <w:szCs w:val="18"/>
          <w:lang w:val="en-GB"/>
        </w:rPr>
        <w:t xml:space="preserve"> </w:t>
      </w:r>
      <w:r w:rsidRPr="009712D8">
        <w:rPr>
          <w:rFonts w:eastAsiaTheme="minorEastAsia"/>
          <w:sz w:val="18"/>
          <w:szCs w:val="18"/>
          <w:lang w:val="en-GB"/>
        </w:rPr>
        <w:t xml:space="preserve">manner </w:t>
      </w:r>
      <w:r w:rsidR="00BA4CDC" w:rsidRPr="009712D8">
        <w:rPr>
          <w:rFonts w:eastAsiaTheme="minorEastAsia"/>
          <w:sz w:val="18"/>
          <w:szCs w:val="18"/>
          <w:lang w:val="en-GB"/>
        </w:rPr>
        <w:t>to solve complex scientific as well as social problems and to propose solutions to them from a humane perspective.</w:t>
      </w:r>
    </w:p>
    <w:p w14:paraId="1B681F58" w14:textId="4B8DF90D" w:rsidR="00BA4CDC" w:rsidRPr="009712D8" w:rsidRDefault="00BA4CDC" w:rsidP="00431F68">
      <w:pPr>
        <w:pStyle w:val="Odsekzoznamu"/>
        <w:autoSpaceDE w:val="0"/>
        <w:autoSpaceDN w:val="0"/>
        <w:adjustRightInd w:val="0"/>
        <w:spacing w:after="0" w:line="240" w:lineRule="auto"/>
        <w:ind w:left="360"/>
        <w:jc w:val="both"/>
        <w:rPr>
          <w:rFonts w:eastAsiaTheme="minorEastAsia"/>
          <w:b/>
          <w:sz w:val="18"/>
          <w:szCs w:val="18"/>
          <w:lang w:val="en-GB"/>
        </w:rPr>
      </w:pPr>
      <w:r w:rsidRPr="009712D8">
        <w:rPr>
          <w:rFonts w:eastAsiaTheme="minorEastAsia"/>
          <w:b/>
          <w:sz w:val="18"/>
          <w:szCs w:val="18"/>
          <w:lang w:val="en-GB"/>
        </w:rPr>
        <w:t>Competencies (which distinguish an individual – he/she):</w:t>
      </w:r>
    </w:p>
    <w:p w14:paraId="60F0D387" w14:textId="4907B31A" w:rsidR="008359C1" w:rsidRPr="009712D8" w:rsidRDefault="008359C1" w:rsidP="005B4CB1">
      <w:pPr>
        <w:pStyle w:val="Odsekzoznamu"/>
        <w:numPr>
          <w:ilvl w:val="0"/>
          <w:numId w:val="16"/>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is characterized by critical, innovative and creative thinking, demonstrates a high degree of independence in solving known as well as unexplored problems in the changing conditions of professional research and social life;</w:t>
      </w:r>
    </w:p>
    <w:p w14:paraId="11EFCE2B" w14:textId="3E770CD7" w:rsidR="008359C1" w:rsidRPr="009712D8" w:rsidRDefault="000425E9" w:rsidP="005B4CB1">
      <w:pPr>
        <w:pStyle w:val="Odsekzoznamu"/>
        <w:numPr>
          <w:ilvl w:val="0"/>
          <w:numId w:val="16"/>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i</w:t>
      </w:r>
      <w:r w:rsidR="008359C1" w:rsidRPr="009712D8">
        <w:rPr>
          <w:rFonts w:eastAsiaTheme="minorEastAsia"/>
          <w:sz w:val="18"/>
          <w:szCs w:val="18"/>
          <w:lang w:val="en-GB"/>
        </w:rPr>
        <w:t>n the professional presentation of his/her own position, he/she effectively uses argumentative strategies, while expressing his/her position in a cultivated manner in linguistic (oral and written) speech;</w:t>
      </w:r>
    </w:p>
    <w:p w14:paraId="37C4FF38" w14:textId="201E82F0" w:rsidR="008359C1" w:rsidRPr="009712D8" w:rsidRDefault="008359C1" w:rsidP="005B4CB1">
      <w:pPr>
        <w:pStyle w:val="Odsekzoznamu"/>
        <w:numPr>
          <w:ilvl w:val="0"/>
          <w:numId w:val="16"/>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works independently, is capable of self-development in terms of personal and professional development;</w:t>
      </w:r>
    </w:p>
    <w:p w14:paraId="1B7FD8A5" w14:textId="4D91E1AA" w:rsidR="008359C1" w:rsidRPr="009712D8" w:rsidRDefault="008359C1" w:rsidP="005B4CB1">
      <w:pPr>
        <w:pStyle w:val="Odsekzoznamu"/>
        <w:numPr>
          <w:ilvl w:val="0"/>
          <w:numId w:val="16"/>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takes positions on individual and societal issues and makes decisions with knowledge of multiple value perspectives;</w:t>
      </w:r>
    </w:p>
    <w:p w14:paraId="12A6E87E" w14:textId="708B249A" w:rsidR="008359C1" w:rsidRPr="009712D8" w:rsidRDefault="008359C1" w:rsidP="005B4CB1">
      <w:pPr>
        <w:pStyle w:val="Odsekzoznamu"/>
        <w:numPr>
          <w:ilvl w:val="0"/>
          <w:numId w:val="16"/>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makes responsible decisions about the moral, social, legal and economic contexts of the field of study;</w:t>
      </w:r>
    </w:p>
    <w:p w14:paraId="2831E63E" w14:textId="25080CBA" w:rsidR="008359C1" w:rsidRPr="009712D8" w:rsidRDefault="008359C1" w:rsidP="005B4CB1">
      <w:pPr>
        <w:pStyle w:val="Odsekzoznamu"/>
        <w:numPr>
          <w:ilvl w:val="0"/>
          <w:numId w:val="16"/>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demonstrates the ability to work responsibly and effectively as an individual, member or leader of a work team;</w:t>
      </w:r>
    </w:p>
    <w:p w14:paraId="1D5AA268" w14:textId="0ED7E9AD" w:rsidR="008359C1" w:rsidRPr="009712D8" w:rsidRDefault="000425E9" w:rsidP="005B4CB1">
      <w:pPr>
        <w:pStyle w:val="Odsekzoznamu"/>
        <w:numPr>
          <w:ilvl w:val="0"/>
          <w:numId w:val="16"/>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w</w:t>
      </w:r>
      <w:r w:rsidR="008359C1" w:rsidRPr="009712D8">
        <w:rPr>
          <w:rFonts w:eastAsiaTheme="minorEastAsia"/>
          <w:sz w:val="18"/>
          <w:szCs w:val="18"/>
          <w:lang w:val="en-GB"/>
        </w:rPr>
        <w:t>orks independently with philosophical-aesthetic problems; uses texts, compares, critically analyzes, and interprets them;</w:t>
      </w:r>
    </w:p>
    <w:p w14:paraId="209836C6" w14:textId="405B7DA1" w:rsidR="008359C1" w:rsidRPr="009712D8" w:rsidRDefault="008359C1" w:rsidP="005B4CB1">
      <w:pPr>
        <w:pStyle w:val="Odsekzoznamu"/>
        <w:numPr>
          <w:ilvl w:val="0"/>
          <w:numId w:val="16"/>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thinks innovatively and is prepared to present the results of own analysis, study and practice in a professional manner to a professional audience, including in a foreign language.</w:t>
      </w:r>
    </w:p>
    <w:p w14:paraId="40DF89B5" w14:textId="77777777" w:rsidR="00C46FC6" w:rsidRPr="009712D8" w:rsidRDefault="00C46FC6" w:rsidP="4729D066">
      <w:pPr>
        <w:pStyle w:val="Odsekzoznamu"/>
        <w:autoSpaceDE w:val="0"/>
        <w:autoSpaceDN w:val="0"/>
        <w:adjustRightInd w:val="0"/>
        <w:spacing w:after="0" w:line="240" w:lineRule="auto"/>
        <w:ind w:left="360"/>
        <w:jc w:val="both"/>
        <w:rPr>
          <w:rFonts w:cstheme="minorHAnsi"/>
          <w:b/>
          <w:bCs/>
          <w:sz w:val="18"/>
          <w:szCs w:val="18"/>
        </w:rPr>
      </w:pPr>
    </w:p>
    <w:p w14:paraId="05D04F55" w14:textId="470AF980" w:rsidR="000425E9" w:rsidRPr="009712D8" w:rsidRDefault="000425E9" w:rsidP="4729D066">
      <w:pPr>
        <w:pStyle w:val="Odsekzoznamu"/>
        <w:autoSpaceDE w:val="0"/>
        <w:autoSpaceDN w:val="0"/>
        <w:adjustRightInd w:val="0"/>
        <w:spacing w:after="0" w:line="240" w:lineRule="auto"/>
        <w:ind w:left="360"/>
        <w:jc w:val="both"/>
        <w:rPr>
          <w:rFonts w:cstheme="minorHAnsi"/>
          <w:sz w:val="18"/>
          <w:szCs w:val="18"/>
          <w:lang w:val="en-GB"/>
        </w:rPr>
      </w:pPr>
      <w:r w:rsidRPr="009712D8">
        <w:rPr>
          <w:rFonts w:eastAsiaTheme="minorEastAsia"/>
          <w:b/>
          <w:bCs/>
          <w:sz w:val="18"/>
          <w:szCs w:val="18"/>
          <w:lang w:val="en-GB"/>
        </w:rPr>
        <w:t>Diploma thesis</w:t>
      </w:r>
      <w:r w:rsidRPr="009712D8">
        <w:rPr>
          <w:rFonts w:cstheme="minorHAnsi"/>
          <w:sz w:val="18"/>
          <w:szCs w:val="18"/>
          <w:lang w:val="en-GB"/>
        </w:rPr>
        <w:t xml:space="preserve"> </w:t>
      </w:r>
    </w:p>
    <w:p w14:paraId="0B126D62" w14:textId="5E1C1E2C" w:rsidR="000425E9" w:rsidRPr="009712D8" w:rsidRDefault="000425E9" w:rsidP="4729D066">
      <w:pPr>
        <w:pStyle w:val="Odsekzoznamu"/>
        <w:autoSpaceDE w:val="0"/>
        <w:autoSpaceDN w:val="0"/>
        <w:adjustRightInd w:val="0"/>
        <w:spacing w:after="0" w:line="240" w:lineRule="auto"/>
        <w:ind w:left="360"/>
        <w:jc w:val="both"/>
        <w:rPr>
          <w:rFonts w:cstheme="minorHAnsi"/>
          <w:sz w:val="18"/>
          <w:szCs w:val="18"/>
          <w:lang w:val="en-GB"/>
        </w:rPr>
      </w:pPr>
      <w:r w:rsidRPr="009712D8">
        <w:rPr>
          <w:rFonts w:cstheme="minorHAnsi"/>
          <w:sz w:val="18"/>
          <w:szCs w:val="18"/>
          <w:lang w:val="en-GB"/>
        </w:rPr>
        <w:t>In the diploma thesis, the student demonstrates cognitive competence (independently and creatively uses professional sources; analyses and evaluates the current state of the solved problem; synthesizes and applies the acquired theoretical knowledge); demonstrates affective competence (presents and defends his/her point of view in terms of the aim of the thesis and its connection to the cognitive apparatus of Aesthetics) and competence in the psycho-motoric field (demonstrates his/her linguistic and professional culture and his/her own attitude to the professional problems of his/her studies).</w:t>
      </w:r>
    </w:p>
    <w:p w14:paraId="7AB0AE49" w14:textId="6124BF01" w:rsidR="00295BB5" w:rsidRPr="009712D8" w:rsidRDefault="00295BB5" w:rsidP="4729D066">
      <w:pPr>
        <w:pStyle w:val="Odsekzoznamu"/>
        <w:autoSpaceDE w:val="0"/>
        <w:autoSpaceDN w:val="0"/>
        <w:adjustRightInd w:val="0"/>
        <w:spacing w:after="0" w:line="240" w:lineRule="auto"/>
        <w:ind w:left="360"/>
        <w:jc w:val="both"/>
        <w:rPr>
          <w:rFonts w:cstheme="minorHAnsi"/>
          <w:b/>
          <w:bCs/>
          <w:strike/>
          <w:sz w:val="18"/>
          <w:szCs w:val="18"/>
        </w:rPr>
      </w:pPr>
    </w:p>
    <w:p w14:paraId="4623229F" w14:textId="77777777" w:rsidR="00FA11DE" w:rsidRPr="009712D8" w:rsidRDefault="00FA11DE" w:rsidP="00FA11DE">
      <w:pPr>
        <w:pStyle w:val="Odsekzoznamu"/>
        <w:autoSpaceDE w:val="0"/>
        <w:autoSpaceDN w:val="0"/>
        <w:adjustRightInd w:val="0"/>
        <w:spacing w:after="0" w:line="240" w:lineRule="auto"/>
        <w:ind w:left="360"/>
        <w:jc w:val="both"/>
        <w:rPr>
          <w:rFonts w:eastAsiaTheme="minorEastAsia"/>
          <w:b/>
          <w:bCs/>
          <w:sz w:val="18"/>
          <w:szCs w:val="18"/>
          <w:lang w:val="en-GB"/>
        </w:rPr>
      </w:pPr>
      <w:r w:rsidRPr="009712D8">
        <w:rPr>
          <w:rFonts w:eastAsiaTheme="minorEastAsia"/>
          <w:b/>
          <w:bCs/>
          <w:sz w:val="18"/>
          <w:szCs w:val="18"/>
          <w:lang w:val="en-GB"/>
        </w:rPr>
        <w:t>State exam</w:t>
      </w:r>
    </w:p>
    <w:p w14:paraId="4CF40461" w14:textId="77777777" w:rsidR="00FA11DE" w:rsidRPr="009712D8" w:rsidRDefault="00FA11DE" w:rsidP="00FA11DE">
      <w:pPr>
        <w:pStyle w:val="Odsekzoznamu"/>
        <w:autoSpaceDE w:val="0"/>
        <w:autoSpaceDN w:val="0"/>
        <w:adjustRightInd w:val="0"/>
        <w:spacing w:after="0" w:line="240" w:lineRule="auto"/>
        <w:ind w:left="360"/>
        <w:jc w:val="both"/>
        <w:rPr>
          <w:rFonts w:eastAsiaTheme="minorEastAsia"/>
          <w:bCs/>
          <w:sz w:val="18"/>
          <w:szCs w:val="18"/>
          <w:lang w:val="en-GB"/>
        </w:rPr>
      </w:pPr>
      <w:r w:rsidRPr="009712D8">
        <w:rPr>
          <w:rFonts w:eastAsiaTheme="minorEastAsia"/>
          <w:bCs/>
          <w:sz w:val="18"/>
          <w:szCs w:val="18"/>
          <w:lang w:val="en-GB"/>
        </w:rPr>
        <w:lastRenderedPageBreak/>
        <w:t>The state final examination consists of the following components:</w:t>
      </w:r>
    </w:p>
    <w:p w14:paraId="157B420B" w14:textId="18B51B31" w:rsidR="00FA11DE" w:rsidRPr="009712D8" w:rsidRDefault="00FA11DE" w:rsidP="4729D066">
      <w:pPr>
        <w:pStyle w:val="Odsekzoznamu"/>
        <w:autoSpaceDE w:val="0"/>
        <w:autoSpaceDN w:val="0"/>
        <w:adjustRightInd w:val="0"/>
        <w:spacing w:after="0" w:line="240" w:lineRule="auto"/>
        <w:ind w:left="360"/>
        <w:jc w:val="both"/>
        <w:rPr>
          <w:rFonts w:eastAsiaTheme="minorEastAsia" w:cstheme="minorHAnsi"/>
          <w:sz w:val="18"/>
          <w:szCs w:val="18"/>
          <w:lang w:val="en-GB"/>
        </w:rPr>
      </w:pPr>
      <w:r w:rsidRPr="009712D8">
        <w:rPr>
          <w:rFonts w:eastAsiaTheme="minorEastAsia" w:cstheme="minorHAnsi"/>
          <w:b/>
          <w:sz w:val="18"/>
          <w:szCs w:val="18"/>
          <w:lang w:val="en-GB"/>
        </w:rPr>
        <w:t>1. The defence of diploma thesis</w:t>
      </w:r>
      <w:r w:rsidRPr="009712D8">
        <w:rPr>
          <w:rFonts w:eastAsiaTheme="minorEastAsia" w:cstheme="minorHAnsi"/>
          <w:sz w:val="18"/>
          <w:szCs w:val="18"/>
          <w:lang w:val="en-GB"/>
        </w:rPr>
        <w:t xml:space="preserve"> </w:t>
      </w:r>
      <w:r w:rsidR="55F1E84D" w:rsidRPr="009712D8">
        <w:rPr>
          <w:rFonts w:eastAsiaTheme="minorEastAsia" w:cstheme="minorHAnsi"/>
          <w:sz w:val="18"/>
          <w:szCs w:val="18"/>
          <w:lang w:val="en-GB"/>
        </w:rPr>
        <w:t>–</w:t>
      </w:r>
      <w:r w:rsidRPr="009712D8">
        <w:rPr>
          <w:rFonts w:eastAsiaTheme="minorEastAsia"/>
          <w:bCs/>
          <w:sz w:val="18"/>
          <w:szCs w:val="18"/>
          <w:lang w:val="en-GB"/>
        </w:rPr>
        <w:t xml:space="preserve"> State Final Examination is evaluated within the State Final Examination</w:t>
      </w:r>
      <w:r w:rsidR="002319C0" w:rsidRPr="009712D8">
        <w:rPr>
          <w:rFonts w:eastAsiaTheme="minorEastAsia"/>
          <w:bCs/>
          <w:sz w:val="18"/>
          <w:szCs w:val="18"/>
          <w:lang w:val="en-GB"/>
        </w:rPr>
        <w:t xml:space="preserve"> (SFA)</w:t>
      </w:r>
      <w:r w:rsidRPr="009712D8">
        <w:rPr>
          <w:rFonts w:eastAsiaTheme="minorEastAsia"/>
          <w:bCs/>
          <w:sz w:val="18"/>
          <w:szCs w:val="18"/>
          <w:lang w:val="en-GB"/>
        </w:rPr>
        <w:t>with one mark</w:t>
      </w:r>
      <w:r w:rsidRPr="009712D8">
        <w:rPr>
          <w:rFonts w:eastAsiaTheme="minorEastAsia" w:cstheme="minorHAnsi"/>
          <w:sz w:val="18"/>
          <w:szCs w:val="18"/>
          <w:lang w:val="en-GB"/>
        </w:rPr>
        <w:t>.</w:t>
      </w:r>
    </w:p>
    <w:p w14:paraId="763CC647" w14:textId="6A694993" w:rsidR="00FA11DE" w:rsidRPr="009712D8" w:rsidRDefault="55F1E84D" w:rsidP="00FA11DE">
      <w:pPr>
        <w:pStyle w:val="Odsekzoznamu"/>
        <w:autoSpaceDE w:val="0"/>
        <w:autoSpaceDN w:val="0"/>
        <w:adjustRightInd w:val="0"/>
        <w:spacing w:after="0" w:line="240" w:lineRule="auto"/>
        <w:ind w:left="360"/>
        <w:jc w:val="both"/>
        <w:rPr>
          <w:rFonts w:eastAsiaTheme="minorEastAsia" w:cstheme="minorHAnsi"/>
          <w:b/>
          <w:sz w:val="18"/>
          <w:szCs w:val="18"/>
          <w:lang w:val="en-GB"/>
        </w:rPr>
      </w:pPr>
      <w:r w:rsidRPr="009712D8">
        <w:rPr>
          <w:rFonts w:eastAsiaTheme="minorEastAsia" w:cstheme="minorHAnsi"/>
          <w:b/>
          <w:sz w:val="18"/>
          <w:szCs w:val="18"/>
          <w:lang w:val="en-GB"/>
        </w:rPr>
        <w:t xml:space="preserve">2. </w:t>
      </w:r>
      <w:r w:rsidR="00FA11DE" w:rsidRPr="009712D8">
        <w:rPr>
          <w:rFonts w:eastAsiaTheme="minorEastAsia" w:cstheme="minorHAnsi"/>
          <w:b/>
          <w:sz w:val="18"/>
          <w:szCs w:val="18"/>
          <w:lang w:val="en-GB"/>
        </w:rPr>
        <w:t>Aesthetics theories of the 20</w:t>
      </w:r>
      <w:r w:rsidR="00FA11DE" w:rsidRPr="009712D8">
        <w:rPr>
          <w:rFonts w:eastAsiaTheme="minorEastAsia" w:cstheme="minorHAnsi"/>
          <w:b/>
          <w:sz w:val="18"/>
          <w:szCs w:val="18"/>
          <w:vertAlign w:val="superscript"/>
          <w:lang w:val="en-GB"/>
        </w:rPr>
        <w:t>th</w:t>
      </w:r>
      <w:r w:rsidR="00FA11DE" w:rsidRPr="009712D8">
        <w:rPr>
          <w:rFonts w:eastAsiaTheme="minorEastAsia" w:cstheme="minorHAnsi"/>
          <w:b/>
          <w:sz w:val="18"/>
          <w:szCs w:val="18"/>
          <w:lang w:val="en-GB"/>
        </w:rPr>
        <w:t xml:space="preserve"> century </w:t>
      </w:r>
      <w:r w:rsidR="00FA11DE" w:rsidRPr="009712D8">
        <w:rPr>
          <w:rFonts w:eastAsiaTheme="minorEastAsia" w:cstheme="minorHAnsi"/>
          <w:sz w:val="18"/>
          <w:szCs w:val="18"/>
          <w:lang w:val="en-GB"/>
        </w:rPr>
        <w:t xml:space="preserve">– the subject of the </w:t>
      </w:r>
      <w:r w:rsidR="002319C0" w:rsidRPr="009712D8">
        <w:rPr>
          <w:rFonts w:eastAsiaTheme="minorEastAsia" w:cstheme="minorHAnsi"/>
          <w:sz w:val="18"/>
          <w:szCs w:val="18"/>
          <w:lang w:val="en-GB"/>
        </w:rPr>
        <w:t xml:space="preserve">SFA </w:t>
      </w:r>
      <w:r w:rsidR="00FA11DE" w:rsidRPr="009712D8">
        <w:rPr>
          <w:rFonts w:eastAsiaTheme="minorEastAsia" w:cstheme="minorHAnsi"/>
          <w:sz w:val="18"/>
          <w:szCs w:val="18"/>
          <w:lang w:val="en-GB"/>
        </w:rPr>
        <w:t>is conducted in the form of a colloquial exam in front of a committee and is evaluated with one mark. The student does not demonstrate comprehensive knowledge and abilities:</w:t>
      </w:r>
    </w:p>
    <w:p w14:paraId="7E4998EE" w14:textId="77777777" w:rsidR="002319C0" w:rsidRPr="009712D8" w:rsidRDefault="00FA11DE" w:rsidP="005B4CB1">
      <w:pPr>
        <w:pStyle w:val="Odsekzoznamu"/>
        <w:numPr>
          <w:ilvl w:val="0"/>
          <w:numId w:val="17"/>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the student is able to independently explain the principles and concepts of the main directions of aesthetic thinking of the 20</w:t>
      </w:r>
      <w:r w:rsidRPr="009712D8">
        <w:rPr>
          <w:rFonts w:eastAsiaTheme="minorEastAsia" w:cstheme="minorHAnsi"/>
          <w:sz w:val="18"/>
          <w:szCs w:val="18"/>
          <w:vertAlign w:val="superscript"/>
          <w:lang w:val="en-GB"/>
        </w:rPr>
        <w:t>th</w:t>
      </w:r>
    </w:p>
    <w:p w14:paraId="148F7F7E" w14:textId="47D2D531" w:rsidR="00FA11DE" w:rsidRPr="009712D8" w:rsidRDefault="00FA11DE" w:rsidP="002319C0">
      <w:pPr>
        <w:pStyle w:val="Odsekzoznamu"/>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 xml:space="preserve"> century;</w:t>
      </w:r>
    </w:p>
    <w:p w14:paraId="601AB540" w14:textId="3010ABAF" w:rsidR="00FA11DE" w:rsidRPr="009712D8" w:rsidRDefault="00FA11DE" w:rsidP="005B4CB1">
      <w:pPr>
        <w:pStyle w:val="Odsekzoznamu"/>
        <w:numPr>
          <w:ilvl w:val="0"/>
          <w:numId w:val="17"/>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the student understands and explains the differences in methodological concepts;</w:t>
      </w:r>
    </w:p>
    <w:p w14:paraId="7BA84617" w14:textId="0A973244" w:rsidR="00FA11DE" w:rsidRPr="009712D8" w:rsidRDefault="00FA11DE" w:rsidP="005B4CB1">
      <w:pPr>
        <w:pStyle w:val="Odsekzoznamu"/>
        <w:numPr>
          <w:ilvl w:val="0"/>
          <w:numId w:val="17"/>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the student controls and uses the aesthetic conceptual apparatus;</w:t>
      </w:r>
    </w:p>
    <w:p w14:paraId="0195EB80" w14:textId="65701E70" w:rsidR="00FA11DE" w:rsidRPr="009712D8" w:rsidRDefault="00FA11DE" w:rsidP="005B4CB1">
      <w:pPr>
        <w:pStyle w:val="Odsekzoznamu"/>
        <w:numPr>
          <w:ilvl w:val="0"/>
          <w:numId w:val="17"/>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the student recognizes and uses the aesthetic quality of works of art;</w:t>
      </w:r>
    </w:p>
    <w:p w14:paraId="159B0A27" w14:textId="7BB1A9DF" w:rsidR="00BE31D0" w:rsidRPr="009712D8" w:rsidRDefault="00FA11DE" w:rsidP="005B4CB1">
      <w:pPr>
        <w:pStyle w:val="Odsekzoznamu"/>
        <w:numPr>
          <w:ilvl w:val="0"/>
          <w:numId w:val="17"/>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the student understands and explains aesthetic contexts in the non-artistic sphere and the problems of contemporary aesthetics.</w:t>
      </w:r>
    </w:p>
    <w:p w14:paraId="2D66C089" w14:textId="5ECD39D6" w:rsidR="002319C0" w:rsidRPr="009712D8" w:rsidRDefault="00D574DB" w:rsidP="00D574DB">
      <w:pPr>
        <w:autoSpaceDE w:val="0"/>
        <w:autoSpaceDN w:val="0"/>
        <w:adjustRightInd w:val="0"/>
        <w:spacing w:after="0" w:line="240" w:lineRule="auto"/>
        <w:ind w:left="360"/>
        <w:jc w:val="both"/>
        <w:rPr>
          <w:rFonts w:eastAsiaTheme="minorEastAsia" w:cstheme="minorHAnsi"/>
          <w:sz w:val="18"/>
          <w:szCs w:val="18"/>
          <w:lang w:val="en-GB"/>
        </w:rPr>
      </w:pPr>
      <w:r w:rsidRPr="009712D8">
        <w:rPr>
          <w:rFonts w:eastAsiaTheme="minorEastAsia" w:cstheme="minorHAnsi"/>
          <w:b/>
          <w:sz w:val="18"/>
          <w:szCs w:val="18"/>
          <w:lang w:val="en-GB"/>
        </w:rPr>
        <w:t xml:space="preserve">3. </w:t>
      </w:r>
      <w:r w:rsidR="002319C0" w:rsidRPr="009712D8">
        <w:rPr>
          <w:rFonts w:eastAsiaTheme="minorEastAsia" w:cstheme="minorHAnsi"/>
          <w:b/>
          <w:sz w:val="18"/>
          <w:szCs w:val="18"/>
          <w:lang w:val="en-GB"/>
        </w:rPr>
        <w:t>History and Aesthetics of 20</w:t>
      </w:r>
      <w:r w:rsidR="002319C0" w:rsidRPr="009712D8">
        <w:rPr>
          <w:rFonts w:eastAsiaTheme="minorEastAsia" w:cstheme="minorHAnsi"/>
          <w:b/>
          <w:sz w:val="18"/>
          <w:szCs w:val="18"/>
          <w:vertAlign w:val="superscript"/>
          <w:lang w:val="en-GB"/>
        </w:rPr>
        <w:t>th</w:t>
      </w:r>
      <w:r w:rsidR="002319C0" w:rsidRPr="009712D8">
        <w:rPr>
          <w:rFonts w:eastAsiaTheme="minorEastAsia" w:cstheme="minorHAnsi"/>
          <w:b/>
          <w:sz w:val="18"/>
          <w:szCs w:val="18"/>
          <w:lang w:val="en-GB"/>
        </w:rPr>
        <w:t xml:space="preserve"> century music </w:t>
      </w:r>
      <w:r w:rsidR="002319C0" w:rsidRPr="009712D8">
        <w:rPr>
          <w:rFonts w:eastAsiaTheme="minorEastAsia" w:cstheme="minorHAnsi"/>
          <w:sz w:val="18"/>
          <w:szCs w:val="18"/>
          <w:lang w:val="en-GB"/>
        </w:rPr>
        <w:t>– the subject of the SFA is conducted in the form of a colloquial exam in front of a committee and is evaluated with one mark. The student does not demonstrate comprehensive knowledge and abilities:</w:t>
      </w:r>
    </w:p>
    <w:p w14:paraId="275A762E" w14:textId="716006B4" w:rsidR="002319C0" w:rsidRPr="009712D8" w:rsidRDefault="002319C0" w:rsidP="005B4CB1">
      <w:pPr>
        <w:pStyle w:val="Odsekzoznamu"/>
        <w:numPr>
          <w:ilvl w:val="0"/>
          <w:numId w:val="18"/>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the student is disposed to explain the principles and concepts of the main stylistic directions of music of the 20</w:t>
      </w:r>
      <w:r w:rsidRPr="009712D8">
        <w:rPr>
          <w:rFonts w:eastAsiaTheme="minorEastAsia" w:cstheme="minorHAnsi"/>
          <w:sz w:val="18"/>
          <w:szCs w:val="18"/>
          <w:vertAlign w:val="superscript"/>
          <w:lang w:val="en-GB"/>
        </w:rPr>
        <w:t>th</w:t>
      </w:r>
      <w:r w:rsidRPr="009712D8">
        <w:rPr>
          <w:rFonts w:eastAsiaTheme="minorEastAsia" w:cstheme="minorHAnsi"/>
          <w:sz w:val="18"/>
          <w:szCs w:val="18"/>
          <w:lang w:val="en-GB"/>
        </w:rPr>
        <w:t xml:space="preserve"> century;</w:t>
      </w:r>
    </w:p>
    <w:p w14:paraId="5474779C" w14:textId="3726420B" w:rsidR="002319C0" w:rsidRPr="009712D8" w:rsidRDefault="002319C0" w:rsidP="005B4CB1">
      <w:pPr>
        <w:pStyle w:val="Odsekzoznamu"/>
        <w:numPr>
          <w:ilvl w:val="0"/>
          <w:numId w:val="18"/>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controls and uses the professional conceptual apparatus of musical aesthetics;</w:t>
      </w:r>
    </w:p>
    <w:p w14:paraId="48D3D697" w14:textId="65AF164C" w:rsidR="002319C0" w:rsidRPr="009712D8" w:rsidRDefault="002319C0" w:rsidP="005B4CB1">
      <w:pPr>
        <w:pStyle w:val="Odsekzoznamu"/>
        <w:numPr>
          <w:ilvl w:val="0"/>
          <w:numId w:val="18"/>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the student explains with understanding the artistic concepts and theoretical reflections of the music of the 20</w:t>
      </w:r>
      <w:r w:rsidRPr="009712D8">
        <w:rPr>
          <w:rFonts w:eastAsiaTheme="minorEastAsia" w:cstheme="minorHAnsi"/>
          <w:sz w:val="18"/>
          <w:szCs w:val="18"/>
          <w:vertAlign w:val="superscript"/>
          <w:lang w:val="en-GB"/>
        </w:rPr>
        <w:t>th</w:t>
      </w:r>
    </w:p>
    <w:p w14:paraId="320D12DB" w14:textId="08F73D66" w:rsidR="00BE31D0" w:rsidRPr="009712D8" w:rsidRDefault="002319C0" w:rsidP="002319C0">
      <w:pPr>
        <w:pStyle w:val="Odsekzoznamu"/>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 xml:space="preserve"> century.</w:t>
      </w:r>
    </w:p>
    <w:p w14:paraId="05285A1A" w14:textId="3D1A86A4" w:rsidR="002319C0" w:rsidRPr="009712D8" w:rsidRDefault="00D574DB" w:rsidP="002319C0">
      <w:pPr>
        <w:autoSpaceDE w:val="0"/>
        <w:autoSpaceDN w:val="0"/>
        <w:adjustRightInd w:val="0"/>
        <w:spacing w:after="0" w:line="240" w:lineRule="auto"/>
        <w:ind w:left="360"/>
        <w:jc w:val="both"/>
        <w:rPr>
          <w:rFonts w:eastAsiaTheme="minorEastAsia" w:cstheme="minorHAnsi"/>
          <w:sz w:val="18"/>
          <w:szCs w:val="18"/>
          <w:lang w:val="en-GB"/>
        </w:rPr>
      </w:pPr>
      <w:r w:rsidRPr="009712D8">
        <w:rPr>
          <w:rFonts w:eastAsiaTheme="minorEastAsia" w:cstheme="minorHAnsi"/>
          <w:b/>
          <w:sz w:val="18"/>
          <w:szCs w:val="18"/>
        </w:rPr>
        <w:t xml:space="preserve">4. </w:t>
      </w:r>
      <w:r w:rsidR="002319C0" w:rsidRPr="009712D8">
        <w:rPr>
          <w:rFonts w:eastAsiaTheme="minorEastAsia" w:cstheme="minorHAnsi"/>
          <w:b/>
          <w:sz w:val="18"/>
          <w:szCs w:val="18"/>
          <w:lang w:val="en-GB"/>
        </w:rPr>
        <w:t>History and Aesthetics of 20</w:t>
      </w:r>
      <w:r w:rsidR="002319C0" w:rsidRPr="009712D8">
        <w:rPr>
          <w:rFonts w:eastAsiaTheme="minorEastAsia" w:cstheme="minorHAnsi"/>
          <w:b/>
          <w:sz w:val="18"/>
          <w:szCs w:val="18"/>
          <w:vertAlign w:val="superscript"/>
          <w:lang w:val="en-GB"/>
        </w:rPr>
        <w:t>th</w:t>
      </w:r>
      <w:r w:rsidR="002319C0" w:rsidRPr="009712D8">
        <w:rPr>
          <w:rFonts w:eastAsiaTheme="minorEastAsia" w:cstheme="minorHAnsi"/>
          <w:b/>
          <w:sz w:val="18"/>
          <w:szCs w:val="18"/>
          <w:lang w:val="en-GB"/>
        </w:rPr>
        <w:t xml:space="preserve"> century theatre </w:t>
      </w:r>
      <w:r w:rsidR="002319C0" w:rsidRPr="009712D8">
        <w:rPr>
          <w:rFonts w:eastAsiaTheme="minorEastAsia" w:cstheme="minorHAnsi"/>
          <w:sz w:val="18"/>
          <w:szCs w:val="18"/>
          <w:lang w:val="en-GB"/>
        </w:rPr>
        <w:t>– the subject of the SFA is conducted in the form of a colloquial exam in front of a committee and is evaluated with one mark. The student does not demonstrate comprehensive knowledge and abilities:</w:t>
      </w:r>
    </w:p>
    <w:p w14:paraId="0674CE93" w14:textId="4454201B" w:rsidR="002319C0" w:rsidRPr="009712D8" w:rsidRDefault="002319C0" w:rsidP="005B4CB1">
      <w:pPr>
        <w:pStyle w:val="Odsekzoznamu"/>
        <w:numPr>
          <w:ilvl w:val="0"/>
          <w:numId w:val="19"/>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the student is disposed to explain the principles and concepts of the main stylistic directions of theatre of the 20</w:t>
      </w:r>
      <w:r w:rsidRPr="009712D8">
        <w:rPr>
          <w:rFonts w:eastAsiaTheme="minorEastAsia" w:cstheme="minorHAnsi"/>
          <w:sz w:val="18"/>
          <w:szCs w:val="18"/>
          <w:vertAlign w:val="superscript"/>
          <w:lang w:val="en-GB"/>
        </w:rPr>
        <w:t>th</w:t>
      </w:r>
      <w:r w:rsidRPr="009712D8">
        <w:rPr>
          <w:rFonts w:eastAsiaTheme="minorEastAsia" w:cstheme="minorHAnsi"/>
          <w:sz w:val="18"/>
          <w:szCs w:val="18"/>
          <w:lang w:val="en-GB"/>
        </w:rPr>
        <w:t xml:space="preserve"> century;</w:t>
      </w:r>
    </w:p>
    <w:p w14:paraId="4A259A9E" w14:textId="12DEB531" w:rsidR="002319C0" w:rsidRPr="009712D8" w:rsidRDefault="002319C0" w:rsidP="005B4CB1">
      <w:pPr>
        <w:pStyle w:val="Odsekzoznamu"/>
        <w:numPr>
          <w:ilvl w:val="0"/>
          <w:numId w:val="19"/>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controls and uses the professional conceptual apparatus of theatre aesthetics;</w:t>
      </w:r>
    </w:p>
    <w:p w14:paraId="0BCA2201" w14:textId="06FB74E8" w:rsidR="00BE31D0" w:rsidRPr="009712D8" w:rsidRDefault="002319C0" w:rsidP="005B4CB1">
      <w:pPr>
        <w:pStyle w:val="Odsekzoznamu"/>
        <w:numPr>
          <w:ilvl w:val="0"/>
          <w:numId w:val="19"/>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the student explains with understanding the artistic concepts and theoretical reflections of the theatre of the 20</w:t>
      </w:r>
      <w:r w:rsidRPr="009712D8">
        <w:rPr>
          <w:rFonts w:eastAsiaTheme="minorEastAsia" w:cstheme="minorHAnsi"/>
          <w:sz w:val="18"/>
          <w:szCs w:val="18"/>
          <w:vertAlign w:val="superscript"/>
          <w:lang w:val="en-GB"/>
        </w:rPr>
        <w:t>th</w:t>
      </w:r>
      <w:r w:rsidRPr="009712D8">
        <w:rPr>
          <w:rFonts w:eastAsiaTheme="minorEastAsia" w:cstheme="minorHAnsi"/>
          <w:sz w:val="18"/>
          <w:szCs w:val="18"/>
          <w:lang w:val="en-GB"/>
        </w:rPr>
        <w:t xml:space="preserve"> century.</w:t>
      </w:r>
    </w:p>
    <w:p w14:paraId="59BBC5DB" w14:textId="71435FB0" w:rsidR="002319C0" w:rsidRPr="009712D8" w:rsidRDefault="00D574DB" w:rsidP="00033D84">
      <w:pPr>
        <w:autoSpaceDE w:val="0"/>
        <w:autoSpaceDN w:val="0"/>
        <w:adjustRightInd w:val="0"/>
        <w:spacing w:after="0" w:line="240" w:lineRule="auto"/>
        <w:ind w:left="360"/>
        <w:jc w:val="both"/>
        <w:rPr>
          <w:rFonts w:eastAsiaTheme="minorEastAsia" w:cstheme="minorHAnsi"/>
          <w:sz w:val="18"/>
          <w:szCs w:val="18"/>
          <w:lang w:val="en-GB"/>
        </w:rPr>
      </w:pPr>
      <w:r w:rsidRPr="009712D8">
        <w:rPr>
          <w:rFonts w:eastAsiaTheme="minorEastAsia" w:cstheme="minorHAnsi"/>
          <w:b/>
          <w:sz w:val="18"/>
          <w:szCs w:val="18"/>
        </w:rPr>
        <w:t xml:space="preserve">5. </w:t>
      </w:r>
      <w:r w:rsidR="002319C0" w:rsidRPr="009712D8">
        <w:rPr>
          <w:rFonts w:eastAsiaTheme="minorEastAsia" w:cstheme="minorHAnsi"/>
          <w:b/>
          <w:sz w:val="18"/>
          <w:szCs w:val="18"/>
          <w:lang w:val="en-GB"/>
        </w:rPr>
        <w:t>History and Aesthetics of 20</w:t>
      </w:r>
      <w:r w:rsidR="002319C0" w:rsidRPr="009712D8">
        <w:rPr>
          <w:rFonts w:eastAsiaTheme="minorEastAsia" w:cstheme="minorHAnsi"/>
          <w:b/>
          <w:sz w:val="18"/>
          <w:szCs w:val="18"/>
          <w:vertAlign w:val="superscript"/>
          <w:lang w:val="en-GB"/>
        </w:rPr>
        <w:t>th</w:t>
      </w:r>
      <w:r w:rsidR="002319C0" w:rsidRPr="009712D8">
        <w:rPr>
          <w:rFonts w:eastAsiaTheme="minorEastAsia" w:cstheme="minorHAnsi"/>
          <w:b/>
          <w:sz w:val="18"/>
          <w:szCs w:val="18"/>
          <w:lang w:val="en-GB"/>
        </w:rPr>
        <w:t xml:space="preserve"> century fine arts </w:t>
      </w:r>
      <w:r w:rsidR="002319C0" w:rsidRPr="009712D8">
        <w:rPr>
          <w:rFonts w:eastAsiaTheme="minorEastAsia" w:cstheme="minorHAnsi"/>
          <w:sz w:val="18"/>
          <w:szCs w:val="18"/>
          <w:lang w:val="en-GB"/>
        </w:rPr>
        <w:t>– the subject of the SFA is conducted in the form of a colloquial exam in front of a committee and is evaluated with one mark. The student does not demonstrate comprehensive knowledge and abilities:</w:t>
      </w:r>
    </w:p>
    <w:p w14:paraId="39F9E5C9" w14:textId="51E5E96C" w:rsidR="002319C0" w:rsidRPr="009712D8" w:rsidRDefault="002319C0" w:rsidP="005B4CB1">
      <w:pPr>
        <w:pStyle w:val="Odsekzoznamu"/>
        <w:numPr>
          <w:ilvl w:val="0"/>
          <w:numId w:val="20"/>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the student is disposed to explain the principles and concepts of the main stylistic directions of the 20</w:t>
      </w:r>
      <w:r w:rsidRPr="009712D8">
        <w:rPr>
          <w:rFonts w:eastAsiaTheme="minorEastAsia" w:cstheme="minorHAnsi"/>
          <w:sz w:val="18"/>
          <w:szCs w:val="18"/>
          <w:vertAlign w:val="superscript"/>
          <w:lang w:val="en-GB"/>
        </w:rPr>
        <w:t>th</w:t>
      </w:r>
      <w:r w:rsidRPr="009712D8">
        <w:rPr>
          <w:rFonts w:eastAsiaTheme="minorEastAsia" w:cstheme="minorHAnsi"/>
          <w:sz w:val="18"/>
          <w:szCs w:val="18"/>
          <w:lang w:val="en-GB"/>
        </w:rPr>
        <w:t xml:space="preserve"> century visual arts;</w:t>
      </w:r>
    </w:p>
    <w:p w14:paraId="42F11DCC" w14:textId="2AEE9AE7" w:rsidR="002319C0" w:rsidRPr="009712D8" w:rsidRDefault="002319C0" w:rsidP="005B4CB1">
      <w:pPr>
        <w:pStyle w:val="Odsekzoznamu"/>
        <w:numPr>
          <w:ilvl w:val="0"/>
          <w:numId w:val="20"/>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the student controls and uses the professional conceptual apparatus of aesthetics of visual art disciplines;</w:t>
      </w:r>
    </w:p>
    <w:p w14:paraId="521B51EF" w14:textId="34FBFC63" w:rsidR="00AF171E" w:rsidRPr="009712D8" w:rsidRDefault="002319C0" w:rsidP="005B4CB1">
      <w:pPr>
        <w:pStyle w:val="Odsekzoznamu"/>
        <w:numPr>
          <w:ilvl w:val="0"/>
          <w:numId w:val="20"/>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the student explains with understanding the artistic concepts and theoretical reflections of visual art (especially visual art and architecture, partly also sculpture and art design) of the 20</w:t>
      </w:r>
      <w:r w:rsidRPr="009712D8">
        <w:rPr>
          <w:rFonts w:eastAsiaTheme="minorEastAsia" w:cstheme="minorHAnsi"/>
          <w:sz w:val="18"/>
          <w:szCs w:val="18"/>
          <w:vertAlign w:val="superscript"/>
          <w:lang w:val="en-GB"/>
        </w:rPr>
        <w:t>th</w:t>
      </w:r>
      <w:r w:rsidRPr="009712D8">
        <w:rPr>
          <w:rFonts w:eastAsiaTheme="minorEastAsia" w:cstheme="minorHAnsi"/>
          <w:sz w:val="18"/>
          <w:szCs w:val="18"/>
          <w:lang w:val="en-GB"/>
        </w:rPr>
        <w:t xml:space="preserve"> century.</w:t>
      </w:r>
    </w:p>
    <w:p w14:paraId="62B9D936" w14:textId="77777777" w:rsidR="00514079" w:rsidRPr="009712D8" w:rsidRDefault="00514079" w:rsidP="4729D066">
      <w:pPr>
        <w:pStyle w:val="Odsekzoznamu"/>
        <w:autoSpaceDE w:val="0"/>
        <w:autoSpaceDN w:val="0"/>
        <w:adjustRightInd w:val="0"/>
        <w:spacing w:after="0" w:line="240" w:lineRule="auto"/>
        <w:ind w:left="360"/>
        <w:jc w:val="both"/>
        <w:rPr>
          <w:rFonts w:cstheme="minorHAnsi"/>
          <w:sz w:val="18"/>
          <w:szCs w:val="18"/>
        </w:rPr>
      </w:pPr>
    </w:p>
    <w:p w14:paraId="19F1B28D" w14:textId="77777777" w:rsidR="00150A1F" w:rsidRPr="009712D8" w:rsidRDefault="00150A1F" w:rsidP="005B4CB1">
      <w:pPr>
        <w:pStyle w:val="Odsekzoznamu"/>
        <w:numPr>
          <w:ilvl w:val="0"/>
          <w:numId w:val="5"/>
        </w:numPr>
        <w:autoSpaceDE w:val="0"/>
        <w:autoSpaceDN w:val="0"/>
        <w:adjustRightInd w:val="0"/>
        <w:spacing w:after="0" w:line="240" w:lineRule="auto"/>
        <w:jc w:val="both"/>
        <w:rPr>
          <w:rFonts w:eastAsiaTheme="minorEastAsia" w:cstheme="minorHAnsi"/>
          <w:sz w:val="18"/>
          <w:szCs w:val="18"/>
          <w:lang w:val="en-GB"/>
        </w:rPr>
      </w:pPr>
      <w:bookmarkStart w:id="1" w:name="_Hlk167374578"/>
      <w:r w:rsidRPr="009712D8">
        <w:rPr>
          <w:rFonts w:eastAsiaTheme="minorEastAsia" w:cstheme="minorHAnsi"/>
          <w:sz w:val="18"/>
          <w:szCs w:val="18"/>
          <w:lang w:val="en-GB"/>
        </w:rPr>
        <w:t>The college indicates the occupations for which the graduate is prepared at the time of graduation and the potential of the programme of study in terms of graduate employment.</w:t>
      </w:r>
    </w:p>
    <w:p w14:paraId="3B1F943E" w14:textId="77777777" w:rsidR="00BA4CDC" w:rsidRPr="009712D8" w:rsidRDefault="00BA4CDC" w:rsidP="00BA4CDC">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The given study programme does not have regulated professions in accordance with the requirements for obtaining professional competence according to a special regulation.</w:t>
      </w:r>
    </w:p>
    <w:p w14:paraId="64FEB1A3" w14:textId="77777777" w:rsidR="00150A1F" w:rsidRPr="009712D8" w:rsidRDefault="00150A1F" w:rsidP="00150A1F">
      <w:pPr>
        <w:pStyle w:val="Odsekzoznamu"/>
        <w:autoSpaceDE w:val="0"/>
        <w:autoSpaceDN w:val="0"/>
        <w:adjustRightInd w:val="0"/>
        <w:spacing w:after="0" w:line="240" w:lineRule="auto"/>
        <w:ind w:left="360"/>
        <w:jc w:val="both"/>
        <w:rPr>
          <w:rFonts w:cstheme="minorHAnsi"/>
          <w:sz w:val="18"/>
          <w:szCs w:val="18"/>
        </w:rPr>
      </w:pPr>
    </w:p>
    <w:bookmarkEnd w:id="1"/>
    <w:p w14:paraId="6E607843" w14:textId="77777777" w:rsidR="00BA4CDC" w:rsidRPr="009712D8" w:rsidRDefault="00BA4CDC" w:rsidP="005B4CB1">
      <w:pPr>
        <w:pStyle w:val="Odsekzoznamu"/>
        <w:numPr>
          <w:ilvl w:val="0"/>
          <w:numId w:val="5"/>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 xml:space="preserve">Relevant external stakeholders who have provided the statement or a favorable opinion on the compliance of the acquired qualification with the sector-specific requirements for the profession. </w:t>
      </w:r>
    </w:p>
    <w:p w14:paraId="05F288D8" w14:textId="77777777" w:rsidR="00BA4CDC" w:rsidRPr="009712D8" w:rsidRDefault="00BA4CDC" w:rsidP="00BA4CDC">
      <w:pPr>
        <w:pStyle w:val="Odsekzoznamu"/>
        <w:autoSpaceDE w:val="0"/>
        <w:autoSpaceDN w:val="0"/>
        <w:adjustRightInd w:val="0"/>
        <w:spacing w:after="0" w:line="240" w:lineRule="auto"/>
        <w:ind w:left="360"/>
        <w:jc w:val="both"/>
        <w:rPr>
          <w:rFonts w:eastAsiaTheme="minorEastAsia"/>
          <w:sz w:val="18"/>
          <w:szCs w:val="18"/>
          <w:lang w:val="en-GB"/>
        </w:rPr>
      </w:pPr>
    </w:p>
    <w:p w14:paraId="44788C87" w14:textId="5221CC10" w:rsidR="00BA4CDC" w:rsidRPr="009712D8" w:rsidRDefault="00BA4CDC" w:rsidP="00BA4CDC">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During the creation of the Aesthetics study program for the 2</w:t>
      </w:r>
      <w:r w:rsidRPr="009712D8">
        <w:rPr>
          <w:rFonts w:eastAsiaTheme="minorEastAsia"/>
          <w:sz w:val="18"/>
          <w:szCs w:val="18"/>
          <w:vertAlign w:val="superscript"/>
          <w:lang w:val="en-GB"/>
        </w:rPr>
        <w:t>nd</w:t>
      </w:r>
      <w:r w:rsidRPr="009712D8">
        <w:rPr>
          <w:rFonts w:eastAsiaTheme="minorEastAsia"/>
          <w:sz w:val="18"/>
          <w:szCs w:val="18"/>
          <w:lang w:val="en-GB"/>
        </w:rPr>
        <w:t xml:space="preserve"> degree of higher education, primary cultural institutions were approached (artistic culture, cultural industry, possibly collection-making institutions, media, etc.), in which graduates of the named or related study programs work, as well as personalities working in the given field, who provided their statements and opinions on the compliance of the obtained qualification with the specific requirements for the performance of the professions of graduates of the study program.</w:t>
      </w:r>
    </w:p>
    <w:p w14:paraId="5FB3EA83" w14:textId="77777777" w:rsidR="00BA4CDC" w:rsidRPr="009712D8" w:rsidRDefault="00BA4CDC" w:rsidP="00BA4CDC">
      <w:pPr>
        <w:pStyle w:val="Odsekzoznamu"/>
        <w:spacing w:after="0" w:line="240" w:lineRule="auto"/>
        <w:ind w:left="360"/>
        <w:jc w:val="both"/>
        <w:rPr>
          <w:rFonts w:eastAsiaTheme="minorEastAsia"/>
          <w:sz w:val="18"/>
          <w:szCs w:val="18"/>
        </w:rPr>
      </w:pPr>
    </w:p>
    <w:p w14:paraId="14388AC5" w14:textId="29C78367" w:rsidR="00BA4CDC" w:rsidRPr="009712D8" w:rsidRDefault="00BA4CDC" w:rsidP="00BA4CDC">
      <w:pPr>
        <w:pStyle w:val="Odsekzoznamu"/>
        <w:spacing w:after="0" w:line="240" w:lineRule="auto"/>
        <w:ind w:left="360"/>
        <w:jc w:val="both"/>
        <w:rPr>
          <w:rFonts w:eastAsiaTheme="minorEastAsia"/>
          <w:sz w:val="18"/>
          <w:szCs w:val="18"/>
          <w:lang w:val="en-GB"/>
        </w:rPr>
      </w:pPr>
      <w:r w:rsidRPr="009712D8">
        <w:rPr>
          <w:rFonts w:eastAsiaTheme="minorEastAsia"/>
          <w:sz w:val="18"/>
          <w:szCs w:val="18"/>
          <w:lang w:val="en-GB"/>
        </w:rPr>
        <w:t xml:space="preserve">Mgr. Štefan Haško, PhD. – the employer's representative. He works as an assistant professor at the Department of Theory and History of Art, Faculty of Arts of the Technical University in Kosice and as a teacher at the Private School of Art and Design in Kosice. </w:t>
      </w:r>
    </w:p>
    <w:p w14:paraId="58305F9D" w14:textId="77777777" w:rsidR="00BA4CDC" w:rsidRPr="009712D8" w:rsidRDefault="00BA4CDC" w:rsidP="00BA4CDC">
      <w:pPr>
        <w:pStyle w:val="Odsekzoznamu"/>
        <w:spacing w:after="0" w:line="240" w:lineRule="auto"/>
        <w:ind w:left="360"/>
        <w:jc w:val="both"/>
        <w:rPr>
          <w:rFonts w:eastAsiaTheme="minorEastAsia"/>
          <w:sz w:val="18"/>
          <w:szCs w:val="18"/>
          <w:lang w:val="en-GB"/>
        </w:rPr>
      </w:pPr>
    </w:p>
    <w:p w14:paraId="52D0DEC7" w14:textId="65201526" w:rsidR="00BA4CDC" w:rsidRPr="009712D8" w:rsidRDefault="00920F3D" w:rsidP="00BA4CDC">
      <w:pPr>
        <w:pStyle w:val="Odsekzoznamu"/>
        <w:spacing w:after="0" w:line="240" w:lineRule="auto"/>
        <w:ind w:left="360"/>
        <w:jc w:val="both"/>
        <w:rPr>
          <w:rFonts w:eastAsiaTheme="minorEastAsia"/>
          <w:sz w:val="18"/>
          <w:szCs w:val="18"/>
          <w:lang w:val="en-GB"/>
        </w:rPr>
      </w:pPr>
      <w:r w:rsidRPr="6F3EA1B6">
        <w:rPr>
          <w:sz w:val="18"/>
          <w:szCs w:val="18"/>
        </w:rPr>
        <w:t xml:space="preserve">Bc. </w:t>
      </w:r>
      <w:r>
        <w:rPr>
          <w:sz w:val="18"/>
          <w:szCs w:val="18"/>
        </w:rPr>
        <w:t xml:space="preserve">Veronika Hajduková </w:t>
      </w:r>
      <w:r w:rsidR="009712D8">
        <w:rPr>
          <w:rFonts w:eastAsiaTheme="minorEastAsia"/>
          <w:sz w:val="18"/>
          <w:szCs w:val="18"/>
          <w:lang w:val="en-GB"/>
        </w:rPr>
        <w:t>–</w:t>
      </w:r>
      <w:r w:rsidR="00BA4CDC" w:rsidRPr="009712D8">
        <w:rPr>
          <w:rFonts w:eastAsiaTheme="minorEastAsia"/>
          <w:sz w:val="18"/>
          <w:szCs w:val="18"/>
          <w:lang w:val="en-GB"/>
        </w:rPr>
        <w:t xml:space="preserve"> 1</w:t>
      </w:r>
      <w:r w:rsidR="00BA4CDC" w:rsidRPr="009712D8">
        <w:rPr>
          <w:rFonts w:eastAsiaTheme="minorEastAsia"/>
          <w:sz w:val="18"/>
          <w:szCs w:val="18"/>
          <w:vertAlign w:val="superscript"/>
          <w:lang w:val="en-GB"/>
        </w:rPr>
        <w:t>st</w:t>
      </w:r>
      <w:r w:rsidR="00BA4CDC" w:rsidRPr="009712D8">
        <w:rPr>
          <w:rFonts w:eastAsiaTheme="minorEastAsia"/>
          <w:sz w:val="18"/>
          <w:szCs w:val="18"/>
          <w:lang w:val="en-GB"/>
        </w:rPr>
        <w:t xml:space="preserve"> year student of the </w:t>
      </w:r>
      <w:r>
        <w:rPr>
          <w:rFonts w:eastAsiaTheme="minorEastAsia"/>
          <w:sz w:val="18"/>
          <w:szCs w:val="18"/>
          <w:lang w:val="en-GB"/>
        </w:rPr>
        <w:t>3</w:t>
      </w:r>
      <w:r>
        <w:rPr>
          <w:rFonts w:eastAsiaTheme="minorEastAsia"/>
          <w:sz w:val="18"/>
          <w:szCs w:val="18"/>
          <w:vertAlign w:val="superscript"/>
          <w:lang w:val="en-GB"/>
        </w:rPr>
        <w:t>r</w:t>
      </w:r>
      <w:r w:rsidR="00BA4CDC" w:rsidRPr="009712D8">
        <w:rPr>
          <w:rFonts w:eastAsiaTheme="minorEastAsia"/>
          <w:sz w:val="18"/>
          <w:szCs w:val="18"/>
          <w:vertAlign w:val="superscript"/>
          <w:lang w:val="en-GB"/>
        </w:rPr>
        <w:t>d</w:t>
      </w:r>
      <w:r w:rsidR="00BA4CDC" w:rsidRPr="009712D8">
        <w:rPr>
          <w:rFonts w:eastAsiaTheme="minorEastAsia"/>
          <w:sz w:val="18"/>
          <w:szCs w:val="18"/>
          <w:lang w:val="en-GB"/>
        </w:rPr>
        <w:t xml:space="preserve"> degree of the study field Philophsy, study programme Aesthetics at Faculty of Arts, full-time study.</w:t>
      </w:r>
    </w:p>
    <w:p w14:paraId="0A5BE36A" w14:textId="77777777" w:rsidR="00033D84" w:rsidRPr="009712D8" w:rsidRDefault="00033D84" w:rsidP="6F3EA1B6">
      <w:pPr>
        <w:pStyle w:val="Odsekzoznamu"/>
        <w:autoSpaceDE w:val="0"/>
        <w:autoSpaceDN w:val="0"/>
        <w:adjustRightInd w:val="0"/>
        <w:spacing w:after="0" w:line="240" w:lineRule="auto"/>
        <w:ind w:left="360"/>
        <w:jc w:val="both"/>
        <w:rPr>
          <w:sz w:val="18"/>
          <w:szCs w:val="18"/>
        </w:rPr>
      </w:pPr>
    </w:p>
    <w:p w14:paraId="2D26B0C6" w14:textId="77777777" w:rsidR="00FA1107" w:rsidRPr="009712D8" w:rsidRDefault="00FA1107" w:rsidP="005B4CB1">
      <w:pPr>
        <w:pStyle w:val="Odsekzoznamu"/>
        <w:numPr>
          <w:ilvl w:val="0"/>
          <w:numId w:val="1"/>
        </w:numPr>
        <w:autoSpaceDE w:val="0"/>
        <w:autoSpaceDN w:val="0"/>
        <w:adjustRightInd w:val="0"/>
        <w:spacing w:after="0" w:line="240" w:lineRule="auto"/>
        <w:jc w:val="both"/>
        <w:rPr>
          <w:rFonts w:eastAsiaTheme="minorEastAsia"/>
          <w:b/>
          <w:bCs/>
          <w:sz w:val="18"/>
          <w:szCs w:val="18"/>
          <w:lang w:val="en-GB"/>
        </w:rPr>
      </w:pPr>
      <w:r w:rsidRPr="009712D8">
        <w:rPr>
          <w:rFonts w:eastAsiaTheme="minorEastAsia"/>
          <w:b/>
          <w:bCs/>
          <w:sz w:val="18"/>
          <w:szCs w:val="18"/>
          <w:lang w:val="en-GB"/>
        </w:rPr>
        <w:t>Employability</w:t>
      </w:r>
    </w:p>
    <w:p w14:paraId="405860A4" w14:textId="34D9DAA4" w:rsidR="00FA1107" w:rsidRPr="009712D8" w:rsidRDefault="00FA1107" w:rsidP="005B4CB1">
      <w:pPr>
        <w:pStyle w:val="Odsekzoznamu"/>
        <w:numPr>
          <w:ilvl w:val="0"/>
          <w:numId w:val="9"/>
        </w:numPr>
        <w:autoSpaceDE w:val="0"/>
        <w:autoSpaceDN w:val="0"/>
        <w:adjustRightInd w:val="0"/>
        <w:spacing w:after="0" w:line="240" w:lineRule="auto"/>
        <w:jc w:val="both"/>
        <w:rPr>
          <w:rFonts w:eastAsiaTheme="minorEastAsia"/>
          <w:sz w:val="18"/>
          <w:szCs w:val="18"/>
          <w:lang w:val="en-GB"/>
        </w:rPr>
      </w:pPr>
      <w:r w:rsidRPr="009712D8">
        <w:rPr>
          <w:rFonts w:eastAsiaTheme="minorEastAsia"/>
          <w:bCs/>
          <w:sz w:val="18"/>
          <w:szCs w:val="18"/>
          <w:lang w:val="en-GB"/>
        </w:rPr>
        <w:t>Evaluation of the study programme graduate employability.</w:t>
      </w:r>
    </w:p>
    <w:p w14:paraId="051B4592" w14:textId="77777777" w:rsidR="00B67682" w:rsidRPr="009712D8" w:rsidRDefault="00B67682" w:rsidP="00B67682">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 xml:space="preserve">The Master's degree programme in Aesthetics provides a broadly conceived knowledge base for the orientation of the graduate in those branches of cultural, research and media practice that require critical, innovative and creative thinking, a high degree of independence in solving known and hitherto unexplored problems in the changing conditions of cultural </w:t>
      </w:r>
      <w:r w:rsidRPr="009712D8">
        <w:rPr>
          <w:rFonts w:eastAsiaTheme="minorEastAsia"/>
          <w:sz w:val="18"/>
          <w:szCs w:val="18"/>
          <w:lang w:val="en-GB"/>
        </w:rPr>
        <w:lastRenderedPageBreak/>
        <w:t xml:space="preserve">practice and production. The graduate finds appropriate professional employment in the public and private sector, which envisages the integration of media products and aesthetic and artistic culture (e.g. artistic and cultural institutions, editorial offices of various media, advertising agencies, in the preparation of the aesthetic and artistic aspect of the image of individual institutions, professional work in scientific institutions, etc.). </w:t>
      </w:r>
    </w:p>
    <w:p w14:paraId="236C3588" w14:textId="094E7308" w:rsidR="00B67682" w:rsidRPr="009712D8" w:rsidRDefault="00B67682" w:rsidP="00B67682">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The graduate can work as a worker in art science workplaces, in educational institutions of cultural and educational character, as a specialized worker in the field of professional theatre and mass media (radio, television, newspapers). Graduates can work in a wide range of social institutions, educational and extracurricular facilities, in social science and project-oriented research organizations and institutions of domestic and international character, in non-governmental organizations and institutions, in cultural and social facilities, in magazine editorial offices, in publishing houses, in mass media, in state and public administration.</w:t>
      </w:r>
    </w:p>
    <w:p w14:paraId="7C36CA87" w14:textId="4C8C5BF4" w:rsidR="008B7862" w:rsidRDefault="008B7862" w:rsidP="008B7862">
      <w:pPr>
        <w:pStyle w:val="Odsekzoznamu"/>
        <w:autoSpaceDE w:val="0"/>
        <w:autoSpaceDN w:val="0"/>
        <w:adjustRightInd w:val="0"/>
        <w:spacing w:after="0" w:line="240" w:lineRule="auto"/>
        <w:ind w:left="360"/>
        <w:jc w:val="both"/>
        <w:rPr>
          <w:rFonts w:eastAsiaTheme="minorEastAsia" w:cstheme="minorHAnsi"/>
          <w:sz w:val="18"/>
          <w:szCs w:val="18"/>
        </w:rPr>
      </w:pPr>
    </w:p>
    <w:p w14:paraId="71566829" w14:textId="77777777" w:rsidR="00637A30" w:rsidRPr="009712D8" w:rsidRDefault="00637A30" w:rsidP="00637A30">
      <w:pPr>
        <w:pStyle w:val="Odsekzoznamu"/>
        <w:autoSpaceDE w:val="0"/>
        <w:autoSpaceDN w:val="0"/>
        <w:adjustRightInd w:val="0"/>
        <w:spacing w:after="0" w:line="240" w:lineRule="auto"/>
        <w:ind w:left="360"/>
        <w:jc w:val="both"/>
        <w:rPr>
          <w:rFonts w:eastAsiaTheme="minorEastAsia"/>
          <w:b/>
          <w:sz w:val="18"/>
          <w:szCs w:val="18"/>
          <w:lang w:val="en-GB"/>
        </w:rPr>
      </w:pPr>
      <w:r w:rsidRPr="009712D8">
        <w:rPr>
          <w:rFonts w:eastAsiaTheme="minorEastAsia"/>
          <w:b/>
          <w:sz w:val="18"/>
          <w:szCs w:val="18"/>
          <w:lang w:val="en-GB"/>
        </w:rPr>
        <w:t>Application of graduates of the Bachelor's degree programme in Aesthetics</w:t>
      </w:r>
    </w:p>
    <w:p w14:paraId="1AE6EE4C" w14:textId="234027F3" w:rsidR="00637A30" w:rsidRPr="009712D8" w:rsidRDefault="00637A30" w:rsidP="00637A30">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 xml:space="preserve">The master's degree programme in Aesthetics trains students for careers in cultural and social institutions, in magazine editorial offices, in publishing houses, in the mass media and in state and public administration, in extracurricular establishments, in third sector organisations and institutions, in the creative industries and in creative activities in the field of art and culture.      </w:t>
      </w:r>
    </w:p>
    <w:p w14:paraId="3FB0811F" w14:textId="5E7057BD" w:rsidR="00637A30" w:rsidRPr="009712D8" w:rsidRDefault="00637A30" w:rsidP="008B7862">
      <w:pPr>
        <w:pStyle w:val="Odsekzoznamu"/>
        <w:autoSpaceDE w:val="0"/>
        <w:autoSpaceDN w:val="0"/>
        <w:adjustRightInd w:val="0"/>
        <w:spacing w:after="0" w:line="240" w:lineRule="auto"/>
        <w:ind w:left="360"/>
        <w:jc w:val="both"/>
        <w:rPr>
          <w:rFonts w:eastAsiaTheme="minorEastAsia" w:cstheme="minorHAnsi"/>
          <w:sz w:val="18"/>
          <w:szCs w:val="18"/>
          <w:lang w:val="en-GB"/>
        </w:rPr>
      </w:pPr>
      <w:r w:rsidRPr="009712D8">
        <w:rPr>
          <w:rFonts w:eastAsiaTheme="minorEastAsia" w:cstheme="minorHAnsi"/>
          <w:sz w:val="18"/>
          <w:szCs w:val="18"/>
          <w:lang w:val="en-GB"/>
        </w:rPr>
        <w:t>Graduates find employment in all professions that require independent analytical thinking. Graduates can work in a wide range of social institutions, school and out-of-school institutions, in social science and project-oriented research organizations and institutions of domestic and international character, in non-governmental organizations and institutions, in cultural and social institutions, in editorial offices of magazines, in publishing houses, in mass media, in state and public administration. Graduates find employment in all professions that require cultivated oral and written expression, as well as aesthetic and visual sensitivity and a broader overview of contemporary cultural and artistic developments. The graduate has an innovative mindset and is prepared to professionally present the results of his/her own analysis, study and practice to a professional audience, including in a foreign language.</w:t>
      </w:r>
    </w:p>
    <w:p w14:paraId="36D2C070" w14:textId="77777777" w:rsidR="00C46FC6" w:rsidRPr="009712D8" w:rsidRDefault="00C46FC6" w:rsidP="4729D066">
      <w:pPr>
        <w:pStyle w:val="Odsekzoznamu"/>
        <w:autoSpaceDE w:val="0"/>
        <w:autoSpaceDN w:val="0"/>
        <w:adjustRightInd w:val="0"/>
        <w:spacing w:after="0" w:line="240" w:lineRule="auto"/>
        <w:ind w:left="360"/>
        <w:jc w:val="both"/>
        <w:rPr>
          <w:rFonts w:cstheme="minorHAnsi"/>
          <w:sz w:val="18"/>
          <w:szCs w:val="18"/>
          <w:highlight w:val="yellow"/>
        </w:rPr>
      </w:pPr>
    </w:p>
    <w:p w14:paraId="44E95B37" w14:textId="5DB2406C" w:rsidR="00637A30" w:rsidRPr="009712D8" w:rsidRDefault="00637A30" w:rsidP="00637A30">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 xml:space="preserve">Based on the National Qualifications Framework, completion of the study programme will enable graduates to perform the following professions within the appropriate level of the Slovak Qualifications Framework (level 7): </w:t>
      </w:r>
    </w:p>
    <w:p w14:paraId="437B596C" w14:textId="4E68CBA2" w:rsidR="00637A30" w:rsidRPr="009712D8" w:rsidRDefault="00637A30" w:rsidP="005B4CB1">
      <w:pPr>
        <w:pStyle w:val="Odsekzoznamu"/>
        <w:numPr>
          <w:ilvl w:val="0"/>
          <w:numId w:val="21"/>
        </w:numPr>
        <w:autoSpaceDE w:val="0"/>
        <w:autoSpaceDN w:val="0"/>
        <w:adjustRightInd w:val="0"/>
        <w:spacing w:after="0" w:line="240" w:lineRule="auto"/>
        <w:jc w:val="both"/>
        <w:rPr>
          <w:rFonts w:cstheme="minorHAnsi"/>
          <w:sz w:val="18"/>
          <w:szCs w:val="18"/>
          <w:lang w:val="en-GB"/>
        </w:rPr>
      </w:pPr>
      <w:r w:rsidRPr="009712D8">
        <w:rPr>
          <w:rFonts w:cstheme="minorHAnsi"/>
          <w:sz w:val="18"/>
          <w:szCs w:val="18"/>
          <w:lang w:val="en-GB"/>
        </w:rPr>
        <w:t xml:space="preserve">historian, theorist, critic of audiovisual art, visual culture and design,   </w:t>
      </w:r>
    </w:p>
    <w:p w14:paraId="39C49087" w14:textId="2558F75F" w:rsidR="00637A30" w:rsidRPr="009712D8" w:rsidRDefault="00637A30" w:rsidP="005B4CB1">
      <w:pPr>
        <w:pStyle w:val="Odsekzoznamu"/>
        <w:numPr>
          <w:ilvl w:val="0"/>
          <w:numId w:val="21"/>
        </w:numPr>
        <w:autoSpaceDE w:val="0"/>
        <w:autoSpaceDN w:val="0"/>
        <w:adjustRightInd w:val="0"/>
        <w:spacing w:after="0" w:line="240" w:lineRule="auto"/>
        <w:jc w:val="both"/>
        <w:rPr>
          <w:rFonts w:cstheme="minorHAnsi"/>
          <w:sz w:val="18"/>
          <w:szCs w:val="18"/>
          <w:lang w:val="en-GB"/>
        </w:rPr>
      </w:pPr>
      <w:r w:rsidRPr="009712D8">
        <w:rPr>
          <w:rFonts w:cstheme="minorHAnsi"/>
          <w:sz w:val="18"/>
          <w:szCs w:val="18"/>
          <w:lang w:val="en-GB"/>
        </w:rPr>
        <w:t>museum / gallery educator.</w:t>
      </w:r>
    </w:p>
    <w:p w14:paraId="0D0BC32B" w14:textId="0A6E46A4" w:rsidR="00637A30" w:rsidRPr="009712D8" w:rsidRDefault="00637A30" w:rsidP="00637A30">
      <w:pPr>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 xml:space="preserve">The acquired qualification enables graduates to perform professions such as: </w:t>
      </w:r>
    </w:p>
    <w:p w14:paraId="59DB5F2B" w14:textId="6AA3A8CE" w:rsidR="00637A30" w:rsidRPr="009712D8" w:rsidRDefault="00637A30" w:rsidP="005B4CB1">
      <w:pPr>
        <w:pStyle w:val="Odsekzoznamu"/>
        <w:numPr>
          <w:ilvl w:val="0"/>
          <w:numId w:val="22"/>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 xml:space="preserve">radio presenter,  </w:t>
      </w:r>
    </w:p>
    <w:p w14:paraId="4FDED85A" w14:textId="400CE3DF" w:rsidR="00637A30" w:rsidRPr="009712D8" w:rsidRDefault="00125E7D" w:rsidP="005B4CB1">
      <w:pPr>
        <w:pStyle w:val="Odsekzoznamu"/>
        <w:numPr>
          <w:ilvl w:val="0"/>
          <w:numId w:val="22"/>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journalist</w:t>
      </w:r>
      <w:r w:rsidR="00637A30" w:rsidRPr="009712D8">
        <w:rPr>
          <w:rFonts w:eastAsiaTheme="minorEastAsia"/>
          <w:sz w:val="18"/>
          <w:szCs w:val="18"/>
          <w:lang w:val="en-GB"/>
        </w:rPr>
        <w:t xml:space="preserve">,   </w:t>
      </w:r>
    </w:p>
    <w:p w14:paraId="4398ACBD" w14:textId="34641574" w:rsidR="00637A30" w:rsidRPr="009712D8" w:rsidRDefault="00637A30" w:rsidP="005B4CB1">
      <w:pPr>
        <w:pStyle w:val="Odsekzoznamu"/>
        <w:numPr>
          <w:ilvl w:val="0"/>
          <w:numId w:val="22"/>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executive and creative producer.</w:t>
      </w:r>
    </w:p>
    <w:p w14:paraId="2BB75029" w14:textId="167389CA" w:rsidR="00637A30" w:rsidRPr="009712D8" w:rsidRDefault="00637A30" w:rsidP="00637A30">
      <w:pPr>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 xml:space="preserve">Upon completion of the programme, graduates will have the necessary knowledge and practical skills to: </w:t>
      </w:r>
    </w:p>
    <w:p w14:paraId="3CF69AC9" w14:textId="784E0506" w:rsidR="00125E7D" w:rsidRPr="009712D8" w:rsidRDefault="00125E7D" w:rsidP="005B4CB1">
      <w:pPr>
        <w:pStyle w:val="Odsekzoznamu"/>
        <w:numPr>
          <w:ilvl w:val="0"/>
          <w:numId w:val="23"/>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 xml:space="preserve">cultural executive (manager), </w:t>
      </w:r>
    </w:p>
    <w:p w14:paraId="5B9CE96F" w14:textId="2A1886F7" w:rsidR="00125E7D" w:rsidRPr="009712D8" w:rsidRDefault="00125E7D" w:rsidP="005B4CB1">
      <w:pPr>
        <w:pStyle w:val="Odsekzoznamu"/>
        <w:numPr>
          <w:ilvl w:val="0"/>
          <w:numId w:val="23"/>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 xml:space="preserve">editor-in-chief in the field of culture and art,  </w:t>
      </w:r>
    </w:p>
    <w:p w14:paraId="0F67FBC5" w14:textId="69148AF5" w:rsidR="007F704A" w:rsidRPr="009712D8" w:rsidRDefault="00125E7D" w:rsidP="005B4CB1">
      <w:pPr>
        <w:pStyle w:val="Odsekzoznamu"/>
        <w:numPr>
          <w:ilvl w:val="0"/>
          <w:numId w:val="23"/>
        </w:numPr>
        <w:autoSpaceDE w:val="0"/>
        <w:autoSpaceDN w:val="0"/>
        <w:adjustRightInd w:val="0"/>
        <w:spacing w:after="0" w:line="240" w:lineRule="auto"/>
        <w:jc w:val="both"/>
        <w:rPr>
          <w:rFonts w:eastAsiaTheme="minorEastAsia" w:cstheme="minorHAnsi"/>
          <w:sz w:val="18"/>
          <w:szCs w:val="18"/>
          <w:lang w:val="en-GB"/>
        </w:rPr>
      </w:pPr>
      <w:r w:rsidRPr="009712D8">
        <w:rPr>
          <w:rFonts w:eastAsiaTheme="minorEastAsia" w:cstheme="minorHAnsi"/>
          <w:sz w:val="18"/>
          <w:szCs w:val="18"/>
          <w:lang w:val="en-GB"/>
        </w:rPr>
        <w:t>education and training officer.</w:t>
      </w:r>
    </w:p>
    <w:p w14:paraId="5423D862" w14:textId="77777777" w:rsidR="00125E7D" w:rsidRPr="00125E7D" w:rsidRDefault="00125E7D" w:rsidP="00125E7D">
      <w:pPr>
        <w:pStyle w:val="Odsekzoznamu"/>
        <w:autoSpaceDE w:val="0"/>
        <w:autoSpaceDN w:val="0"/>
        <w:adjustRightInd w:val="0"/>
        <w:spacing w:after="0" w:line="240" w:lineRule="auto"/>
        <w:jc w:val="both"/>
        <w:rPr>
          <w:rFonts w:eastAsiaTheme="minorEastAsia" w:cstheme="minorHAnsi"/>
          <w:color w:val="FF0000"/>
          <w:sz w:val="18"/>
          <w:szCs w:val="18"/>
          <w:lang w:val="en-GB"/>
        </w:rPr>
      </w:pPr>
    </w:p>
    <w:p w14:paraId="1F818859" w14:textId="77777777" w:rsidR="00125E7D" w:rsidRPr="009712D8" w:rsidRDefault="00125E7D" w:rsidP="005B4CB1">
      <w:pPr>
        <w:pStyle w:val="Odsekzoznamu"/>
        <w:numPr>
          <w:ilvl w:val="0"/>
          <w:numId w:val="9"/>
        </w:numPr>
        <w:rPr>
          <w:rFonts w:eastAsiaTheme="minorEastAsia"/>
          <w:sz w:val="18"/>
          <w:szCs w:val="18"/>
          <w:lang w:val="en-GB"/>
        </w:rPr>
      </w:pPr>
      <w:r w:rsidRPr="009712D8">
        <w:rPr>
          <w:rFonts w:eastAsiaTheme="minorEastAsia"/>
          <w:sz w:val="18"/>
          <w:szCs w:val="18"/>
          <w:lang w:val="en-GB"/>
        </w:rPr>
        <w:t xml:space="preserve">If applicable, indicate the successful graduates of the study programme. </w:t>
      </w:r>
    </w:p>
    <w:p w14:paraId="475889EF" w14:textId="77777777" w:rsidR="00125E7D" w:rsidRPr="009712D8" w:rsidRDefault="00125E7D" w:rsidP="00125E7D">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Slovenský inštitút v Prahe/Slovak Institute in Prague: Mgr. Mária Kokindová, position: dramaturgy</w:t>
      </w:r>
    </w:p>
    <w:p w14:paraId="2AB07A3B" w14:textId="77777777" w:rsidR="00125E7D" w:rsidRPr="009712D8" w:rsidRDefault="00125E7D" w:rsidP="00125E7D">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Bábkové divadlo Košice/Pupet Theatre in Kosice: Mgr. Lenka Papugová, position: director</w:t>
      </w:r>
    </w:p>
    <w:p w14:paraId="4F4DEC32" w14:textId="77777777" w:rsidR="00125E7D" w:rsidRPr="009712D8" w:rsidRDefault="00125E7D" w:rsidP="00125E7D">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Slovenské národné divadlo/Slovak National Theatre in Bratislava: Mgr. Petronela Poláková rod. Kliková, position: marketing manager</w:t>
      </w:r>
    </w:p>
    <w:p w14:paraId="7B6B0DEE" w14:textId="77777777" w:rsidR="00125E7D" w:rsidRPr="009712D8" w:rsidRDefault="00125E7D" w:rsidP="00125E7D">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Divadelný kabinet východniara, RTVS Košice/</w:t>
      </w:r>
      <w:r w:rsidRPr="009712D8">
        <w:t xml:space="preserve"> </w:t>
      </w:r>
      <w:r w:rsidRPr="009712D8">
        <w:rPr>
          <w:rFonts w:eastAsiaTheme="minorEastAsia"/>
          <w:sz w:val="18"/>
          <w:szCs w:val="18"/>
          <w:lang w:val="en-GB"/>
        </w:rPr>
        <w:t>Theatre Cabinet of the East, Slovak Radio and Television Broadcasting in Kosice: Mgr. Stanislav Bilý, position: art director; position: director of radio plays</w:t>
      </w:r>
    </w:p>
    <w:p w14:paraId="55026682" w14:textId="77777777" w:rsidR="00125E7D" w:rsidRPr="009712D8" w:rsidRDefault="00125E7D" w:rsidP="00125E7D">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Mestská Galéria Caraffka Prešov/City Gallery Caraffka Prešov: Mgr. Mária Tomková Mulíková, position: dramaturgy</w:t>
      </w:r>
    </w:p>
    <w:p w14:paraId="58237D97" w14:textId="77777777" w:rsidR="00125E7D" w:rsidRPr="009712D8" w:rsidRDefault="00125E7D" w:rsidP="00125E7D">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Mestská Galéria Caraffka Prešov/City Gallery Caraffka Prešov:: Mgr. Veronika Kovaľová, position: gallery animator</w:t>
      </w:r>
    </w:p>
    <w:p w14:paraId="6495E710" w14:textId="77777777" w:rsidR="00125E7D" w:rsidRPr="009712D8" w:rsidRDefault="00125E7D" w:rsidP="00125E7D">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Tabačka Kulturfabrik Košice: Mgr. Barbara Denciová, position: public relations manager</w:t>
      </w:r>
    </w:p>
    <w:p w14:paraId="65CE4F84" w14:textId="77777777" w:rsidR="00125E7D" w:rsidRPr="009712D8" w:rsidRDefault="00125E7D" w:rsidP="00125E7D">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MeetFactory Prague: Mgr. Zuzana Belasová, position: production manager</w:t>
      </w:r>
    </w:p>
    <w:p w14:paraId="36CD5AB6" w14:textId="77777777" w:rsidR="00125E7D" w:rsidRPr="009712D8" w:rsidRDefault="00125E7D" w:rsidP="00125E7D">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Centrum súčasnej kultúry Košice/</w:t>
      </w:r>
      <w:r w:rsidRPr="009712D8">
        <w:t xml:space="preserve"> </w:t>
      </w:r>
      <w:r w:rsidRPr="009712D8">
        <w:rPr>
          <w:rFonts w:eastAsiaTheme="minorEastAsia"/>
          <w:sz w:val="18"/>
          <w:szCs w:val="18"/>
          <w:lang w:val="en-GB"/>
        </w:rPr>
        <w:t>Centre for Contemporary Culture in Kosice: Mgr. Petra Fajerová, position: co-founder, manager</w:t>
      </w:r>
    </w:p>
    <w:p w14:paraId="7F1DD733" w14:textId="77777777" w:rsidR="00125E7D" w:rsidRPr="009712D8" w:rsidRDefault="00125E7D" w:rsidP="00125E7D">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Rozhlas a Televízia Slovenska (RTVS)ú Slovak Radio and Television Broadcasting in Kosice: Mgr. Ľubor Marko, position: cameraman senior</w:t>
      </w:r>
    </w:p>
    <w:p w14:paraId="36D5ACA0" w14:textId="77777777" w:rsidR="00125E7D" w:rsidRPr="009712D8" w:rsidRDefault="00125E7D" w:rsidP="00125E7D">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Rosenfeldov palác Žilina/ The Rosenfeld Palace in Zilina: Mgr. Viktória Petriľaková, position: programme dramaturgy and public relations manager</w:t>
      </w:r>
    </w:p>
    <w:p w14:paraId="3E4C3B95" w14:textId="77777777" w:rsidR="00125E7D" w:rsidRPr="009712D8" w:rsidRDefault="00125E7D" w:rsidP="00125E7D">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Fakulta umenia, Technická univerzita v Košiciach/ Faculty of Arts, TUKE in Košice: Mgr. Štefan Haško, PhD., position: university lecturer</w:t>
      </w:r>
    </w:p>
    <w:p w14:paraId="0D96AB95" w14:textId="3662FEF6" w:rsidR="00125E7D" w:rsidRPr="009712D8" w:rsidRDefault="00125E7D" w:rsidP="00125E7D">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Súkromná škola umeleckého priemyslu, filmová/</w:t>
      </w:r>
      <w:r w:rsidRPr="009712D8">
        <w:t xml:space="preserve"> </w:t>
      </w:r>
      <w:r w:rsidRPr="009712D8">
        <w:rPr>
          <w:rFonts w:eastAsiaTheme="minorEastAsia"/>
          <w:sz w:val="18"/>
          <w:szCs w:val="18"/>
          <w:lang w:val="en-GB"/>
        </w:rPr>
        <w:t>Private School of the Art Industry, film: Mgr. Štefan Haško, PhD., position: teacher of philosophy and professional subjects</w:t>
      </w:r>
    </w:p>
    <w:p w14:paraId="68412E8B" w14:textId="77777777" w:rsidR="00125E7D" w:rsidRPr="009712D8" w:rsidRDefault="00125E7D" w:rsidP="00125E7D">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Divadlo VIOLA, s. r. o./Viola Theatre in Presov: Mgr. Vladimíra Kaletová, position: dramaturgy of theatre programme, publishing editor</w:t>
      </w:r>
    </w:p>
    <w:p w14:paraId="27A38C46" w14:textId="77777777" w:rsidR="00125E7D" w:rsidRPr="009712D8" w:rsidRDefault="00125E7D" w:rsidP="00125E7D">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ČERVENÝ NOS / Red Nose Clowndoctors: Mgr. Zuzana Bilá-Dancáková, position: actress</w:t>
      </w:r>
    </w:p>
    <w:p w14:paraId="484923FC" w14:textId="77777777" w:rsidR="00125E7D" w:rsidRPr="009712D8" w:rsidRDefault="00125E7D" w:rsidP="00125E7D">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Divadlo Per Absurdus Košice/Theatre Per Absurdus in Kosice: Mgr. Zuzana Dovičáková, position: co-founder and actress</w:t>
      </w:r>
    </w:p>
    <w:p w14:paraId="38F64A1F" w14:textId="77777777" w:rsidR="00125E7D" w:rsidRPr="009712D8" w:rsidRDefault="00125E7D" w:rsidP="00125E7D">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Divadlo Per Absurdus Košice/ Theatre Per Absurdus in Kosice: Mgr. Petra Badaničová, position: actress</w:t>
      </w:r>
    </w:p>
    <w:p w14:paraId="5B865D5A" w14:textId="77777777" w:rsidR="00125E7D" w:rsidRPr="009712D8" w:rsidRDefault="00125E7D" w:rsidP="00125E7D">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Divadlo Portál Prešov/Portal Theatre in Presov: Mgr. Lukáš Maťufka, position: manager, actor</w:t>
      </w:r>
    </w:p>
    <w:p w14:paraId="4CB83A95" w14:textId="77777777" w:rsidR="00125E7D" w:rsidRPr="009712D8" w:rsidRDefault="00125E7D" w:rsidP="00125E7D">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lastRenderedPageBreak/>
        <w:t>Tabačka Kulturfabrik Košice: Mgr. Alexandra Mireková, position: cultural management</w:t>
      </w:r>
    </w:p>
    <w:p w14:paraId="52AC4DC1" w14:textId="77777777" w:rsidR="00125E7D" w:rsidRPr="009712D8" w:rsidRDefault="00125E7D" w:rsidP="00125E7D">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Tabačka Kulturfabrik Košice: Mgr. Tereza Kaščáková, position: cultural management</w:t>
      </w:r>
    </w:p>
    <w:p w14:paraId="372FC6F8" w14:textId="77777777" w:rsidR="00125E7D" w:rsidRPr="009712D8" w:rsidRDefault="00125E7D" w:rsidP="00125E7D">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Divadlo Portál Prešov/Portal Theatre in Presov; Private Art School Ebony in Presov: Mgr. Diana Dunčková-Hanzelová, position: actress; position: vocal teacher, teacher of acting</w:t>
      </w:r>
    </w:p>
    <w:p w14:paraId="09B82689" w14:textId="77777777" w:rsidR="00020191" w:rsidRPr="009712D8" w:rsidRDefault="00020191" w:rsidP="00020191">
      <w:pPr>
        <w:pStyle w:val="Odsekzoznamu"/>
        <w:autoSpaceDE w:val="0"/>
        <w:autoSpaceDN w:val="0"/>
        <w:adjustRightInd w:val="0"/>
        <w:spacing w:after="0" w:line="240" w:lineRule="auto"/>
        <w:ind w:left="360"/>
        <w:jc w:val="both"/>
        <w:rPr>
          <w:rFonts w:eastAsiaTheme="minorEastAsia" w:cstheme="minorHAnsi"/>
          <w:sz w:val="18"/>
          <w:szCs w:val="18"/>
        </w:rPr>
      </w:pPr>
    </w:p>
    <w:p w14:paraId="1D677498" w14:textId="77777777" w:rsidR="00303FE7" w:rsidRPr="009712D8" w:rsidRDefault="00303FE7" w:rsidP="005B4CB1">
      <w:pPr>
        <w:pStyle w:val="Odsekzoznamu"/>
        <w:numPr>
          <w:ilvl w:val="0"/>
          <w:numId w:val="9"/>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 xml:space="preserve">Evaluation of the study programme quality by employers (feedback). </w:t>
      </w:r>
    </w:p>
    <w:p w14:paraId="24F0A6A4" w14:textId="77777777" w:rsidR="00303FE7" w:rsidRPr="009712D8" w:rsidRDefault="00303FE7" w:rsidP="00303FE7">
      <w:pPr>
        <w:pStyle w:val="Odsekzoznamu"/>
        <w:spacing w:after="0" w:line="240" w:lineRule="auto"/>
        <w:ind w:left="360"/>
        <w:jc w:val="both"/>
        <w:rPr>
          <w:rFonts w:eastAsiaTheme="minorEastAsia"/>
          <w:sz w:val="18"/>
          <w:szCs w:val="18"/>
          <w:lang w:val="en-GB"/>
        </w:rPr>
      </w:pPr>
      <w:r w:rsidRPr="009712D8">
        <w:rPr>
          <w:rFonts w:eastAsiaTheme="minorEastAsia"/>
          <w:sz w:val="18"/>
          <w:szCs w:val="18"/>
          <w:lang w:val="en-GB"/>
        </w:rPr>
        <w:t>Representatives of employers from the field of research, art, art education, culture as well as the university environment evaluate the quality of the study programme positively. The final views of the employer stakeholders were without comments, as they actively participated in the creation of documents and actively communicated with the applicants throughout the preparation. Their observations and suggestions were very valuable and during the regular consultations they were directly reflected in the preparation of the documents.</w:t>
      </w:r>
    </w:p>
    <w:p w14:paraId="022F3500" w14:textId="389CD9EB" w:rsidR="005A3545" w:rsidRPr="009712D8" w:rsidRDefault="005A3545" w:rsidP="663601D1">
      <w:pPr>
        <w:pStyle w:val="Odsekzoznamu"/>
        <w:autoSpaceDE w:val="0"/>
        <w:autoSpaceDN w:val="0"/>
        <w:adjustRightInd w:val="0"/>
        <w:spacing w:after="0" w:line="240" w:lineRule="auto"/>
        <w:ind w:left="360"/>
        <w:jc w:val="both"/>
        <w:rPr>
          <w:rFonts w:eastAsiaTheme="minorEastAsia" w:cstheme="minorHAnsi"/>
          <w:sz w:val="18"/>
          <w:szCs w:val="18"/>
        </w:rPr>
      </w:pPr>
    </w:p>
    <w:p w14:paraId="2624D413" w14:textId="77777777" w:rsidR="00082672" w:rsidRPr="009712D8" w:rsidRDefault="00082672" w:rsidP="005B4CB1">
      <w:pPr>
        <w:pStyle w:val="Odsekzoznamu"/>
        <w:numPr>
          <w:ilvl w:val="0"/>
          <w:numId w:val="1"/>
        </w:numPr>
        <w:autoSpaceDE w:val="0"/>
        <w:autoSpaceDN w:val="0"/>
        <w:adjustRightInd w:val="0"/>
        <w:spacing w:after="0" w:line="240" w:lineRule="auto"/>
        <w:rPr>
          <w:rFonts w:cstheme="minorHAnsi"/>
          <w:b/>
          <w:bCs/>
          <w:sz w:val="18"/>
          <w:szCs w:val="18"/>
          <w:lang w:val="en-GB"/>
        </w:rPr>
      </w:pPr>
      <w:r w:rsidRPr="009712D8">
        <w:rPr>
          <w:rFonts w:cstheme="minorHAnsi"/>
          <w:b/>
          <w:bCs/>
          <w:sz w:val="18"/>
          <w:szCs w:val="18"/>
          <w:lang w:val="en-GB"/>
        </w:rPr>
        <w:t>Structure and content of the study programme</w:t>
      </w:r>
      <w:r w:rsidRPr="009712D8">
        <w:rPr>
          <w:rStyle w:val="Odkaznapoznmkupodiarou"/>
          <w:rFonts w:cstheme="minorHAnsi"/>
          <w:b/>
          <w:bCs/>
          <w:sz w:val="18"/>
          <w:szCs w:val="18"/>
          <w:lang w:val="en-GB"/>
        </w:rPr>
        <w:footnoteReference w:id="9"/>
      </w:r>
      <w:r w:rsidRPr="009712D8">
        <w:rPr>
          <w:rFonts w:cstheme="minorHAnsi"/>
          <w:b/>
          <w:bCs/>
          <w:sz w:val="18"/>
          <w:szCs w:val="18"/>
          <w:lang w:val="en-GB"/>
        </w:rPr>
        <w:t xml:space="preserve"> </w:t>
      </w:r>
    </w:p>
    <w:p w14:paraId="6DE8A5A8" w14:textId="77777777" w:rsidR="00082672" w:rsidRPr="009712D8" w:rsidRDefault="00082672" w:rsidP="005B4CB1">
      <w:pPr>
        <w:pStyle w:val="Odsekzoznamu"/>
        <w:numPr>
          <w:ilvl w:val="0"/>
          <w:numId w:val="3"/>
        </w:numPr>
        <w:autoSpaceDE w:val="0"/>
        <w:autoSpaceDN w:val="0"/>
        <w:adjustRightInd w:val="0"/>
        <w:spacing w:after="0" w:line="240" w:lineRule="auto"/>
        <w:jc w:val="both"/>
        <w:rPr>
          <w:rFonts w:cstheme="minorHAnsi"/>
          <w:sz w:val="18"/>
          <w:szCs w:val="18"/>
          <w:lang w:val="en-GB"/>
        </w:rPr>
      </w:pPr>
      <w:r w:rsidRPr="009712D8">
        <w:rPr>
          <w:rFonts w:cstheme="minorHAnsi"/>
          <w:iCs/>
          <w:sz w:val="18"/>
          <w:szCs w:val="18"/>
          <w:lang w:val="en-GB"/>
        </w:rPr>
        <w:t>The institution describes the rules for the design of study plans within</w:t>
      </w:r>
      <w:r w:rsidRPr="009712D8" w:rsidDel="008474AD">
        <w:rPr>
          <w:rFonts w:cstheme="minorHAnsi"/>
          <w:iCs/>
          <w:sz w:val="18"/>
          <w:szCs w:val="18"/>
          <w:lang w:val="en-GB"/>
        </w:rPr>
        <w:t xml:space="preserve"> </w:t>
      </w:r>
      <w:r w:rsidRPr="009712D8">
        <w:rPr>
          <w:rFonts w:cstheme="minorHAnsi"/>
          <w:iCs/>
          <w:sz w:val="18"/>
          <w:szCs w:val="18"/>
          <w:lang w:val="en-GB"/>
        </w:rPr>
        <w:t>the study programme.</w:t>
      </w:r>
    </w:p>
    <w:p w14:paraId="1128062F" w14:textId="77777777" w:rsidR="00082672" w:rsidRPr="009712D8" w:rsidRDefault="00082672" w:rsidP="00082672">
      <w:pPr>
        <w:pStyle w:val="Odsekzoznamu"/>
        <w:autoSpaceDE w:val="0"/>
        <w:autoSpaceDN w:val="0"/>
        <w:adjustRightInd w:val="0"/>
        <w:spacing w:after="0" w:line="240" w:lineRule="auto"/>
        <w:ind w:left="360"/>
        <w:jc w:val="both"/>
        <w:rPr>
          <w:rFonts w:cstheme="minorHAnsi"/>
          <w:b/>
          <w:sz w:val="18"/>
          <w:szCs w:val="18"/>
          <w:lang w:val="en-GB"/>
        </w:rPr>
      </w:pPr>
      <w:r w:rsidRPr="009712D8">
        <w:rPr>
          <w:rFonts w:cstheme="minorHAnsi"/>
          <w:b/>
          <w:sz w:val="18"/>
          <w:szCs w:val="18"/>
          <w:lang w:val="en-GB"/>
        </w:rPr>
        <w:t>Rules for curriculum development</w:t>
      </w:r>
    </w:p>
    <w:p w14:paraId="4781FF22" w14:textId="77777777" w:rsidR="00082672" w:rsidRPr="009712D8" w:rsidRDefault="00082672" w:rsidP="00082672">
      <w:pPr>
        <w:pStyle w:val="Odsekzoznamu"/>
        <w:autoSpaceDE w:val="0"/>
        <w:autoSpaceDN w:val="0"/>
        <w:adjustRightInd w:val="0"/>
        <w:spacing w:after="0" w:line="240" w:lineRule="auto"/>
        <w:ind w:left="360"/>
        <w:jc w:val="both"/>
        <w:rPr>
          <w:rFonts w:cstheme="minorHAnsi"/>
          <w:sz w:val="18"/>
          <w:szCs w:val="18"/>
          <w:lang w:val="en-GB"/>
        </w:rPr>
      </w:pPr>
      <w:r w:rsidRPr="009712D8">
        <w:rPr>
          <w:rFonts w:cstheme="minorHAnsi"/>
          <w:sz w:val="18"/>
          <w:szCs w:val="18"/>
          <w:lang w:val="en-GB"/>
        </w:rPr>
        <w:t xml:space="preserve">The study plan of a study programme is drawn up by the student himself/herself or in cooperation with a study advisor within the framework of the specified rules (Section § 51 (2) and (4) (g) of the Higher Education Act) and in accordance with the Study Regulations of the PU in Presov. </w:t>
      </w:r>
    </w:p>
    <w:p w14:paraId="61258ED2" w14:textId="77777777" w:rsidR="00082672" w:rsidRPr="009712D8" w:rsidRDefault="00082672" w:rsidP="00082672">
      <w:pPr>
        <w:pStyle w:val="Odsekzoznamu"/>
        <w:autoSpaceDE w:val="0"/>
        <w:autoSpaceDN w:val="0"/>
        <w:adjustRightInd w:val="0"/>
        <w:spacing w:after="0" w:line="240" w:lineRule="auto"/>
        <w:ind w:left="360"/>
        <w:jc w:val="both"/>
        <w:rPr>
          <w:rFonts w:cstheme="minorHAnsi"/>
          <w:sz w:val="18"/>
          <w:szCs w:val="18"/>
          <w:lang w:val="en-GB"/>
        </w:rPr>
      </w:pPr>
      <w:r w:rsidRPr="009712D8">
        <w:rPr>
          <w:rFonts w:cstheme="minorHAnsi"/>
          <w:sz w:val="18"/>
          <w:szCs w:val="18"/>
          <w:lang w:val="en-GB"/>
        </w:rPr>
        <w:t>Study advisors are employed at the PU Faculty of Arts at the workplace providing a particular study programme to provide students with advisory services in the preparation of study plans. A study advisor is appointed from among university teachers or full-time doctoral students by the head of the department. The function of study advisors is usually performed by pedagogical staff of institutes, who organize the enrolment of courses directly at the institutes (or departments as their parts) and are available to students during the entire enrolment and their consultation hours in person, help especially students of the 1</w:t>
      </w:r>
      <w:r w:rsidRPr="009712D8">
        <w:rPr>
          <w:rFonts w:cstheme="minorHAnsi"/>
          <w:sz w:val="18"/>
          <w:szCs w:val="18"/>
          <w:vertAlign w:val="superscript"/>
          <w:lang w:val="en-GB"/>
        </w:rPr>
        <w:t>st</w:t>
      </w:r>
      <w:r w:rsidRPr="009712D8">
        <w:rPr>
          <w:rFonts w:cstheme="minorHAnsi"/>
          <w:sz w:val="18"/>
          <w:szCs w:val="18"/>
          <w:lang w:val="en-GB"/>
        </w:rPr>
        <w:t xml:space="preserve"> year of study to compile a study plan, monitor compliance with the minimum or maximum number of students in the enrolment of courses. </w:t>
      </w:r>
    </w:p>
    <w:p w14:paraId="32425057" w14:textId="70505EB5" w:rsidR="00082672" w:rsidRPr="009712D8" w:rsidRDefault="00082672" w:rsidP="00082672">
      <w:pPr>
        <w:pStyle w:val="Odsekzoznamu"/>
        <w:autoSpaceDE w:val="0"/>
        <w:autoSpaceDN w:val="0"/>
        <w:adjustRightInd w:val="0"/>
        <w:spacing w:after="0" w:line="240" w:lineRule="auto"/>
        <w:ind w:left="360"/>
        <w:jc w:val="both"/>
        <w:rPr>
          <w:rFonts w:cstheme="minorHAnsi"/>
          <w:sz w:val="18"/>
          <w:szCs w:val="18"/>
          <w:lang w:val="en-GB"/>
        </w:rPr>
      </w:pPr>
      <w:r w:rsidRPr="009712D8">
        <w:rPr>
          <w:rFonts w:cstheme="minorHAnsi"/>
          <w:sz w:val="18"/>
          <w:szCs w:val="18"/>
          <w:lang w:val="en-GB"/>
        </w:rPr>
        <w:t>The total number of credits required for the proper completion of studies in the Master's degree programme is 120 credits, corresponding to the two-year standard length of full-time study.</w:t>
      </w:r>
    </w:p>
    <w:p w14:paraId="7582C8D3" w14:textId="77777777" w:rsidR="004D68E2" w:rsidRPr="009712D8" w:rsidRDefault="004D68E2" w:rsidP="663601D1">
      <w:pPr>
        <w:pStyle w:val="Odsekzoznamu"/>
        <w:autoSpaceDE w:val="0"/>
        <w:autoSpaceDN w:val="0"/>
        <w:adjustRightInd w:val="0"/>
        <w:spacing w:after="0" w:line="240" w:lineRule="auto"/>
        <w:ind w:left="360"/>
        <w:jc w:val="both"/>
        <w:rPr>
          <w:rFonts w:eastAsiaTheme="minorEastAsia" w:cstheme="minorHAnsi"/>
          <w:sz w:val="18"/>
          <w:szCs w:val="18"/>
        </w:rPr>
      </w:pPr>
    </w:p>
    <w:p w14:paraId="786A611C" w14:textId="77777777" w:rsidR="00110981" w:rsidRPr="009712D8" w:rsidRDefault="00110981" w:rsidP="005B4CB1">
      <w:pPr>
        <w:pStyle w:val="Odsekzoznamu"/>
        <w:numPr>
          <w:ilvl w:val="0"/>
          <w:numId w:val="3"/>
        </w:numPr>
        <w:autoSpaceDE w:val="0"/>
        <w:autoSpaceDN w:val="0"/>
        <w:adjustRightInd w:val="0"/>
        <w:spacing w:after="0" w:line="240" w:lineRule="auto"/>
        <w:jc w:val="both"/>
        <w:rPr>
          <w:rFonts w:cstheme="minorHAnsi"/>
          <w:sz w:val="18"/>
          <w:szCs w:val="18"/>
          <w:lang w:val="en-GB"/>
        </w:rPr>
      </w:pPr>
      <w:r w:rsidRPr="009712D8">
        <w:rPr>
          <w:rFonts w:eastAsiaTheme="minorEastAsia"/>
          <w:iCs/>
          <w:sz w:val="18"/>
          <w:szCs w:val="18"/>
          <w:lang w:val="en-GB"/>
        </w:rPr>
        <w:t>The institution compiles the recommended study plans for individual study paths</w:t>
      </w:r>
      <w:r w:rsidRPr="009712D8">
        <w:rPr>
          <w:rStyle w:val="Odkaznapoznmkupodiarou"/>
          <w:rFonts w:cstheme="minorHAnsi"/>
          <w:i/>
          <w:iCs/>
          <w:sz w:val="18"/>
          <w:szCs w:val="18"/>
          <w:lang w:val="en-GB"/>
        </w:rPr>
        <w:footnoteReference w:id="10"/>
      </w:r>
      <w:r w:rsidRPr="009712D8">
        <w:rPr>
          <w:rFonts w:cstheme="minorHAnsi"/>
          <w:i/>
          <w:iCs/>
          <w:sz w:val="18"/>
          <w:szCs w:val="18"/>
          <w:lang w:val="en-GB"/>
        </w:rPr>
        <w:t xml:space="preserve">. </w:t>
      </w:r>
    </w:p>
    <w:p w14:paraId="0EFAF327" w14:textId="77777777" w:rsidR="00110981" w:rsidRPr="009712D8" w:rsidRDefault="00110981" w:rsidP="00303FE7">
      <w:pPr>
        <w:pStyle w:val="Odsekzoznamu"/>
        <w:autoSpaceDE w:val="0"/>
        <w:autoSpaceDN w:val="0"/>
        <w:adjustRightInd w:val="0"/>
        <w:spacing w:after="0" w:line="240" w:lineRule="auto"/>
        <w:ind w:left="360"/>
        <w:jc w:val="both"/>
        <w:rPr>
          <w:rFonts w:eastAsiaTheme="minorEastAsia"/>
          <w:iCs/>
          <w:sz w:val="18"/>
          <w:szCs w:val="18"/>
          <w:lang w:val="en-GB"/>
        </w:rPr>
      </w:pPr>
      <w:r w:rsidRPr="009712D8">
        <w:rPr>
          <w:rFonts w:eastAsiaTheme="minorEastAsia"/>
          <w:iCs/>
          <w:sz w:val="18"/>
          <w:szCs w:val="18"/>
          <w:lang w:val="en-GB"/>
        </w:rPr>
        <w:t>The Faculty of Arts sets a recommended study plan for each study programme for students, which is designed so that by completing it the student meets the conditions for successful completion of studies in the standard length. The recommended study plan contains subjects of such total credit value and of such type (compulsory, compulsory elective and elective) that in each part of the study control the rules for the continuation of studies are fulfilled. The recommended study plan with comprehensive information on the type of subject (profile, compulsory, compulsory elective, elective), method of completion, credits, recommended semesters and method of assessment is part of the appendices.</w:t>
      </w:r>
    </w:p>
    <w:p w14:paraId="1CF0512A" w14:textId="77777777" w:rsidR="00110981" w:rsidRPr="009712D8" w:rsidRDefault="00110981" w:rsidP="00110981">
      <w:pPr>
        <w:pStyle w:val="Odsekzoznamu"/>
        <w:autoSpaceDE w:val="0"/>
        <w:autoSpaceDN w:val="0"/>
        <w:adjustRightInd w:val="0"/>
        <w:spacing w:after="0" w:line="240" w:lineRule="auto"/>
        <w:ind w:left="360"/>
        <w:jc w:val="both"/>
        <w:rPr>
          <w:rFonts w:eastAsiaTheme="minorEastAsia"/>
          <w:iCs/>
          <w:sz w:val="18"/>
          <w:szCs w:val="18"/>
          <w:lang w:val="en-GB"/>
        </w:rPr>
      </w:pPr>
    </w:p>
    <w:p w14:paraId="0F9BACCA" w14:textId="27978221" w:rsidR="00110981" w:rsidRPr="009712D8" w:rsidRDefault="00110981" w:rsidP="00110981">
      <w:pPr>
        <w:pStyle w:val="Odsekzoznamu"/>
        <w:autoSpaceDE w:val="0"/>
        <w:autoSpaceDN w:val="0"/>
        <w:adjustRightInd w:val="0"/>
        <w:spacing w:after="0" w:line="240" w:lineRule="auto"/>
        <w:ind w:left="360"/>
        <w:jc w:val="both"/>
        <w:rPr>
          <w:rFonts w:eastAsiaTheme="minorEastAsia"/>
          <w:iCs/>
          <w:sz w:val="18"/>
          <w:szCs w:val="18"/>
          <w:lang w:val="en-GB"/>
        </w:rPr>
      </w:pPr>
      <w:r w:rsidRPr="009712D8">
        <w:rPr>
          <w:rFonts w:eastAsiaTheme="minorEastAsia"/>
          <w:iCs/>
          <w:sz w:val="18"/>
          <w:szCs w:val="18"/>
          <w:lang w:val="en-GB"/>
        </w:rPr>
        <w:t xml:space="preserve">The study plans in the study programme have a fixed number of credits, with a fixed </w:t>
      </w:r>
      <w:r w:rsidRPr="009712D8">
        <w:rPr>
          <w:rFonts w:eastAsiaTheme="minorEastAsia"/>
          <w:b/>
          <w:iCs/>
          <w:sz w:val="18"/>
          <w:szCs w:val="18"/>
          <w:lang w:val="en-GB"/>
        </w:rPr>
        <w:t>composition of compulsory and compulsory elective courses.</w:t>
      </w:r>
      <w:r w:rsidRPr="009712D8">
        <w:rPr>
          <w:rFonts w:eastAsiaTheme="minorEastAsia"/>
          <w:iCs/>
          <w:sz w:val="18"/>
          <w:szCs w:val="18"/>
          <w:lang w:val="en-GB"/>
        </w:rPr>
        <w:t xml:space="preserve"> Students have a fixed number of credits for compulsory subjects (84 credits) and a minimum number of credits for compulsory elective subjects (30 credits) required for the proper completion of their studies, including the possibility of obtaining a maximum of 6 credits for elective subjects within the university-wide offer.</w:t>
      </w:r>
    </w:p>
    <w:p w14:paraId="62408A36" w14:textId="77777777" w:rsidR="00110981" w:rsidRPr="009712D8" w:rsidRDefault="00110981" w:rsidP="00110981">
      <w:pPr>
        <w:pStyle w:val="Odsekzoznamu"/>
        <w:autoSpaceDE w:val="0"/>
        <w:autoSpaceDN w:val="0"/>
        <w:adjustRightInd w:val="0"/>
        <w:spacing w:after="0" w:line="240" w:lineRule="auto"/>
        <w:ind w:left="360"/>
        <w:jc w:val="both"/>
        <w:rPr>
          <w:rFonts w:eastAsiaTheme="minorEastAsia"/>
          <w:bCs/>
          <w:sz w:val="18"/>
          <w:szCs w:val="18"/>
          <w:lang w:val="en-GB"/>
        </w:rPr>
      </w:pPr>
      <w:r w:rsidRPr="009712D8">
        <w:rPr>
          <w:rFonts w:eastAsiaTheme="minorEastAsia"/>
          <w:b/>
          <w:bCs/>
          <w:sz w:val="18"/>
          <w:szCs w:val="18"/>
          <w:lang w:val="en-GB"/>
        </w:rPr>
        <w:t>Profile subjects</w:t>
      </w:r>
      <w:r w:rsidRPr="009712D8">
        <w:rPr>
          <w:rFonts w:eastAsiaTheme="minorEastAsia"/>
          <w:bCs/>
          <w:sz w:val="18"/>
          <w:szCs w:val="18"/>
          <w:lang w:val="en-GB"/>
        </w:rPr>
        <w:t xml:space="preserve"> are indicated in the study plans (specifically in bold and in the </w:t>
      </w:r>
      <w:r w:rsidRPr="009712D8">
        <w:rPr>
          <w:rFonts w:eastAsiaTheme="minorEastAsia"/>
          <w:b/>
          <w:bCs/>
          <w:sz w:val="18"/>
          <w:szCs w:val="18"/>
          <w:lang w:val="en-GB"/>
        </w:rPr>
        <w:t>Information sheets of the subject</w:t>
      </w:r>
      <w:r w:rsidRPr="009712D8">
        <w:rPr>
          <w:rFonts w:eastAsiaTheme="minorEastAsia"/>
          <w:bCs/>
          <w:sz w:val="18"/>
          <w:szCs w:val="18"/>
          <w:lang w:val="en-GB"/>
        </w:rPr>
        <w:t xml:space="preserve"> so-called </w:t>
      </w:r>
      <w:r w:rsidRPr="009712D8">
        <w:rPr>
          <w:rFonts w:eastAsiaTheme="minorEastAsia"/>
          <w:b/>
          <w:bCs/>
          <w:sz w:val="18"/>
          <w:szCs w:val="18"/>
          <w:lang w:val="en-GB"/>
        </w:rPr>
        <w:t>info-sheets</w:t>
      </w:r>
      <w:r w:rsidRPr="009712D8">
        <w:rPr>
          <w:rFonts w:eastAsiaTheme="minorEastAsia"/>
          <w:bCs/>
          <w:sz w:val="18"/>
          <w:szCs w:val="18"/>
          <w:lang w:val="en-GB"/>
        </w:rPr>
        <w:t xml:space="preserve"> this is indicated after the title of the subject in the appropriate box). They are usually placed at the top of the groups of compulsory subjects, but this is not the rule. </w:t>
      </w:r>
    </w:p>
    <w:p w14:paraId="610328BC" w14:textId="77777777" w:rsidR="00110981" w:rsidRPr="009712D8" w:rsidRDefault="00110981" w:rsidP="00110981">
      <w:pPr>
        <w:pStyle w:val="Odsekzoznamu"/>
        <w:autoSpaceDE w:val="0"/>
        <w:autoSpaceDN w:val="0"/>
        <w:adjustRightInd w:val="0"/>
        <w:spacing w:after="0" w:line="240" w:lineRule="auto"/>
        <w:ind w:left="360"/>
        <w:jc w:val="both"/>
        <w:rPr>
          <w:rFonts w:eastAsiaTheme="minorEastAsia"/>
          <w:bCs/>
          <w:sz w:val="18"/>
          <w:szCs w:val="18"/>
          <w:lang w:val="en-GB"/>
        </w:rPr>
      </w:pPr>
      <w:r w:rsidRPr="009712D8">
        <w:rPr>
          <w:rFonts w:eastAsiaTheme="minorEastAsia"/>
          <w:bCs/>
          <w:sz w:val="18"/>
          <w:szCs w:val="18"/>
          <w:lang w:val="en-GB"/>
        </w:rPr>
        <w:t xml:space="preserve">As a rule, </w:t>
      </w:r>
      <w:r w:rsidRPr="009712D8">
        <w:rPr>
          <w:rFonts w:eastAsiaTheme="minorEastAsia"/>
          <w:b/>
          <w:bCs/>
          <w:sz w:val="18"/>
          <w:szCs w:val="18"/>
          <w:lang w:val="en-GB"/>
        </w:rPr>
        <w:t>elective courses</w:t>
      </w:r>
      <w:r w:rsidRPr="009712D8">
        <w:rPr>
          <w:rFonts w:eastAsiaTheme="minorEastAsia"/>
          <w:bCs/>
          <w:sz w:val="18"/>
          <w:szCs w:val="18"/>
          <w:lang w:val="en-GB"/>
        </w:rPr>
        <w:t xml:space="preserve"> are offered by each institute or department of UP to students of other institutes or departments as their components. The curriculum does not specify the minimum number of credits for elective courses required for proper completion of studies.</w:t>
      </w:r>
    </w:p>
    <w:p w14:paraId="6A8DB404" w14:textId="10D72ABE" w:rsidR="004D68E2" w:rsidRPr="00BD4856" w:rsidRDefault="00110981" w:rsidP="3777D010">
      <w:pPr>
        <w:pStyle w:val="Odsekzoznamu"/>
        <w:autoSpaceDE w:val="0"/>
        <w:autoSpaceDN w:val="0"/>
        <w:adjustRightInd w:val="0"/>
        <w:spacing w:after="0" w:line="240" w:lineRule="auto"/>
        <w:ind w:left="360"/>
        <w:jc w:val="both"/>
        <w:rPr>
          <w:rFonts w:eastAsiaTheme="minorEastAsia"/>
          <w:color w:val="FF0000"/>
          <w:sz w:val="18"/>
          <w:szCs w:val="18"/>
        </w:rPr>
      </w:pPr>
      <w:r w:rsidRPr="009712D8">
        <w:rPr>
          <w:rFonts w:eastAsiaTheme="minorEastAsia"/>
          <w:sz w:val="18"/>
          <w:szCs w:val="18"/>
          <w:lang w:val="en-GB"/>
        </w:rPr>
        <w:t xml:space="preserve">The recommended study plan is available at </w:t>
      </w:r>
      <w:hyperlink r:id="rId11">
        <w:r w:rsidR="56C2348D" w:rsidRPr="009712D8">
          <w:rPr>
            <w:rStyle w:val="Hypertextovprepojenie"/>
            <w:rFonts w:eastAsiaTheme="minorEastAsia"/>
            <w:sz w:val="18"/>
            <w:szCs w:val="18"/>
          </w:rPr>
          <w:t>HERE</w:t>
        </w:r>
      </w:hyperlink>
    </w:p>
    <w:p w14:paraId="51C36FBB" w14:textId="55BC5086" w:rsidR="00110981" w:rsidRPr="009712D8" w:rsidRDefault="00110981" w:rsidP="663601D1">
      <w:pPr>
        <w:pStyle w:val="Odsekzoznamu"/>
        <w:autoSpaceDE w:val="0"/>
        <w:autoSpaceDN w:val="0"/>
        <w:adjustRightInd w:val="0"/>
        <w:spacing w:after="0" w:line="240" w:lineRule="auto"/>
        <w:ind w:left="360"/>
        <w:jc w:val="both"/>
        <w:rPr>
          <w:rFonts w:eastAsiaTheme="minorEastAsia"/>
          <w:bCs/>
          <w:sz w:val="18"/>
          <w:szCs w:val="18"/>
          <w:lang w:val="en-GB"/>
        </w:rPr>
      </w:pPr>
      <w:r w:rsidRPr="009712D8">
        <w:rPr>
          <w:rFonts w:eastAsiaTheme="minorEastAsia"/>
          <w:b/>
          <w:bCs/>
          <w:sz w:val="18"/>
          <w:szCs w:val="18"/>
          <w:lang w:val="en-GB"/>
        </w:rPr>
        <w:t xml:space="preserve">Information sheets of the subject </w:t>
      </w:r>
      <w:r w:rsidRPr="009712D8">
        <w:rPr>
          <w:rFonts w:eastAsiaTheme="minorEastAsia"/>
          <w:bCs/>
          <w:sz w:val="18"/>
          <w:szCs w:val="18"/>
          <w:lang w:val="en-GB"/>
        </w:rPr>
        <w:t>are drawn up according to the relevant standards and contain all the required details with an emphasis on the subject outline in connection with the learning outcomes.</w:t>
      </w:r>
    </w:p>
    <w:p w14:paraId="058636C4" w14:textId="5F4D763B" w:rsidR="004D68E2" w:rsidRPr="009712D8" w:rsidRDefault="004D68E2" w:rsidP="663601D1">
      <w:pPr>
        <w:pStyle w:val="Odsekzoznamu"/>
        <w:autoSpaceDE w:val="0"/>
        <w:autoSpaceDN w:val="0"/>
        <w:adjustRightInd w:val="0"/>
        <w:spacing w:after="0" w:line="240" w:lineRule="auto"/>
        <w:ind w:left="360"/>
        <w:jc w:val="both"/>
        <w:rPr>
          <w:rFonts w:eastAsiaTheme="minorEastAsia" w:cstheme="minorHAnsi"/>
          <w:sz w:val="18"/>
          <w:szCs w:val="18"/>
        </w:rPr>
      </w:pPr>
    </w:p>
    <w:p w14:paraId="6D1AD25D" w14:textId="77777777" w:rsidR="00110981" w:rsidRPr="009712D8" w:rsidRDefault="00110981" w:rsidP="00110981">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Composition of the study program:</w:t>
      </w:r>
    </w:p>
    <w:p w14:paraId="390524DC" w14:textId="77777777" w:rsidR="00110981" w:rsidRPr="009712D8" w:rsidRDefault="00110981" w:rsidP="00110981">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Abbreviations used: cr (credit), E (exam), SFE (state final exam), CA (continuous assessment), A/N (attended/non-attended course i.e. completion-passed = passed without classification), SS (summer semester), WS (winter semester), numeral from 1 to 6 does mean the numerical order throughout the whole study period); PC (profile courses); CC (compulsory courses), CEC (compulsory elective courses), EC (elective courses).</w:t>
      </w:r>
    </w:p>
    <w:p w14:paraId="7F29373C" w14:textId="5D81A38C" w:rsidR="00FA17CB" w:rsidRPr="009712D8" w:rsidRDefault="00FA17CB" w:rsidP="00FA17CB">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b/>
          <w:bCs/>
          <w:sz w:val="18"/>
          <w:szCs w:val="18"/>
          <w:lang w:val="en-GB"/>
        </w:rPr>
        <w:t>Compulsory courses</w:t>
      </w:r>
      <w:r w:rsidRPr="009712D8">
        <w:rPr>
          <w:rFonts w:eastAsiaTheme="minorEastAsia"/>
          <w:sz w:val="18"/>
          <w:szCs w:val="18"/>
          <w:lang w:val="en-GB"/>
        </w:rPr>
        <w:t xml:space="preserve"> (a total of 84 credits for the entire length of study);</w:t>
      </w:r>
    </w:p>
    <w:p w14:paraId="464690A7" w14:textId="19B47D4A" w:rsidR="00AB2E25" w:rsidRPr="009712D8" w:rsidRDefault="00FA17CB" w:rsidP="663601D1">
      <w:pPr>
        <w:pStyle w:val="Odsekzoznamu"/>
        <w:autoSpaceDE w:val="0"/>
        <w:autoSpaceDN w:val="0"/>
        <w:adjustRightInd w:val="0"/>
        <w:spacing w:after="0" w:line="240" w:lineRule="auto"/>
        <w:ind w:left="360"/>
        <w:jc w:val="both"/>
        <w:rPr>
          <w:rFonts w:eastAsiaTheme="minorEastAsia" w:cstheme="minorHAnsi"/>
          <w:sz w:val="18"/>
          <w:szCs w:val="18"/>
          <w:lang w:val="en-GB"/>
        </w:rPr>
      </w:pPr>
      <w:r w:rsidRPr="009712D8">
        <w:rPr>
          <w:rFonts w:eastAsiaTheme="minorEastAsia" w:cstheme="minorHAnsi"/>
          <w:b/>
          <w:sz w:val="18"/>
          <w:szCs w:val="18"/>
          <w:lang w:val="en-GB"/>
        </w:rPr>
        <w:t>Aesthetics theories of the 20th century 1</w:t>
      </w:r>
      <w:r w:rsidRPr="009712D8">
        <w:rPr>
          <w:rFonts w:eastAsiaTheme="minorEastAsia" w:cstheme="minorHAnsi"/>
          <w:sz w:val="18"/>
          <w:szCs w:val="18"/>
          <w:lang w:val="en-GB"/>
        </w:rPr>
        <w:t xml:space="preserve"> / PC (4 cr/E, 1/WS, A. Kvokačka</w:t>
      </w:r>
      <w:r w:rsidR="00BF1B6B">
        <w:rPr>
          <w:rFonts w:eastAsiaTheme="minorEastAsia" w:cstheme="minorHAnsi"/>
          <w:sz w:val="18"/>
          <w:szCs w:val="18"/>
          <w:lang w:val="en-GB"/>
        </w:rPr>
        <w:t>, L. Kopas</w:t>
      </w:r>
      <w:r w:rsidRPr="009712D8">
        <w:rPr>
          <w:rFonts w:eastAsiaTheme="minorEastAsia" w:cstheme="minorHAnsi"/>
          <w:sz w:val="18"/>
          <w:szCs w:val="18"/>
          <w:lang w:val="en-GB"/>
        </w:rPr>
        <w:t>)</w:t>
      </w:r>
    </w:p>
    <w:p w14:paraId="4DC134E2" w14:textId="43761AFB" w:rsidR="00F14ECC" w:rsidRPr="009712D8" w:rsidRDefault="00FA17CB" w:rsidP="663601D1">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Theatre of 20</w:t>
      </w:r>
      <w:r w:rsidR="009712D8" w:rsidRPr="009712D8">
        <w:rPr>
          <w:rFonts w:eastAsiaTheme="minorEastAsia"/>
          <w:sz w:val="18"/>
          <w:szCs w:val="18"/>
          <w:vertAlign w:val="superscript"/>
          <w:lang w:val="en-GB"/>
        </w:rPr>
        <w:t>th</w:t>
      </w:r>
      <w:r w:rsidRPr="009712D8">
        <w:rPr>
          <w:rFonts w:eastAsiaTheme="minorEastAsia"/>
          <w:sz w:val="18"/>
          <w:szCs w:val="18"/>
          <w:lang w:val="en-GB"/>
        </w:rPr>
        <w:t xml:space="preserve"> century </w:t>
      </w:r>
      <w:r w:rsidR="53E6B555" w:rsidRPr="009712D8">
        <w:rPr>
          <w:rFonts w:eastAsiaTheme="minorEastAsia"/>
          <w:sz w:val="18"/>
          <w:szCs w:val="18"/>
          <w:lang w:val="en-GB"/>
        </w:rPr>
        <w:t xml:space="preserve">(4 </w:t>
      </w:r>
      <w:r w:rsidRPr="009712D8">
        <w:rPr>
          <w:rFonts w:eastAsiaTheme="minorEastAsia"/>
          <w:sz w:val="18"/>
          <w:szCs w:val="18"/>
          <w:lang w:val="en-GB"/>
        </w:rPr>
        <w:t>cr</w:t>
      </w:r>
      <w:r w:rsidR="53E6B555" w:rsidRPr="009712D8">
        <w:rPr>
          <w:rFonts w:eastAsiaTheme="minorEastAsia"/>
          <w:sz w:val="18"/>
          <w:szCs w:val="18"/>
          <w:lang w:val="en-GB"/>
        </w:rPr>
        <w:t>/</w:t>
      </w:r>
      <w:r w:rsidRPr="009712D8">
        <w:rPr>
          <w:rFonts w:eastAsiaTheme="minorEastAsia"/>
          <w:sz w:val="18"/>
          <w:szCs w:val="18"/>
          <w:lang w:val="en-GB"/>
        </w:rPr>
        <w:t>E</w:t>
      </w:r>
      <w:r w:rsidR="53E6B555" w:rsidRPr="009712D8">
        <w:rPr>
          <w:rFonts w:eastAsiaTheme="minorEastAsia"/>
          <w:sz w:val="18"/>
          <w:szCs w:val="18"/>
          <w:lang w:val="en-GB"/>
        </w:rPr>
        <w:t>, 1/</w:t>
      </w:r>
      <w:r w:rsidRPr="009712D8">
        <w:rPr>
          <w:rFonts w:eastAsiaTheme="minorEastAsia"/>
          <w:sz w:val="18"/>
          <w:szCs w:val="18"/>
          <w:lang w:val="en-GB"/>
        </w:rPr>
        <w:t>WS</w:t>
      </w:r>
      <w:r w:rsidR="53E6B555" w:rsidRPr="009712D8">
        <w:rPr>
          <w:rFonts w:eastAsiaTheme="minorEastAsia"/>
          <w:sz w:val="18"/>
          <w:szCs w:val="18"/>
          <w:lang w:val="en-GB"/>
        </w:rPr>
        <w:t>, E. Kušnírová)</w:t>
      </w:r>
      <w:r w:rsidR="00F14ECC" w:rsidRPr="009712D8">
        <w:t xml:space="preserve"> </w:t>
      </w:r>
    </w:p>
    <w:p w14:paraId="6DD028C8" w14:textId="7FE5CCC6" w:rsidR="005C2385" w:rsidRPr="009712D8" w:rsidRDefault="00F14ECC" w:rsidP="53D0FE74">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Music of the 20</w:t>
      </w:r>
      <w:r w:rsidR="0765B90D" w:rsidRPr="009712D8">
        <w:rPr>
          <w:rFonts w:eastAsiaTheme="minorEastAsia"/>
          <w:sz w:val="18"/>
          <w:szCs w:val="18"/>
          <w:vertAlign w:val="superscript"/>
          <w:lang w:val="en-GB"/>
        </w:rPr>
        <w:t>th</w:t>
      </w:r>
      <w:r w:rsidR="0765B90D" w:rsidRPr="009712D8">
        <w:rPr>
          <w:rFonts w:eastAsiaTheme="minorEastAsia"/>
          <w:sz w:val="18"/>
          <w:szCs w:val="18"/>
          <w:lang w:val="en-GB"/>
        </w:rPr>
        <w:t xml:space="preserve"> c</w:t>
      </w:r>
      <w:r w:rsidR="009712D8" w:rsidRPr="009712D8">
        <w:rPr>
          <w:rFonts w:eastAsiaTheme="minorEastAsia"/>
          <w:sz w:val="18"/>
          <w:szCs w:val="18"/>
          <w:lang w:val="en-GB"/>
        </w:rPr>
        <w:t>e</w:t>
      </w:r>
      <w:r w:rsidRPr="009712D8">
        <w:rPr>
          <w:rFonts w:eastAsiaTheme="minorEastAsia"/>
          <w:sz w:val="18"/>
          <w:szCs w:val="18"/>
          <w:lang w:val="en-GB"/>
        </w:rPr>
        <w:t xml:space="preserve">ntury </w:t>
      </w:r>
      <w:r w:rsidRPr="009712D8">
        <w:rPr>
          <w:sz w:val="18"/>
          <w:szCs w:val="18"/>
          <w:lang w:val="en-GB"/>
        </w:rPr>
        <w:t>(4 cr/E, 1/WS, S. Kopčáková)</w:t>
      </w:r>
    </w:p>
    <w:p w14:paraId="5F64E033" w14:textId="7ED0F98B" w:rsidR="005C2385" w:rsidRPr="009712D8" w:rsidRDefault="009712D8" w:rsidP="00F52D9A">
      <w:pPr>
        <w:pStyle w:val="Odsekzoznamu"/>
        <w:autoSpaceDE w:val="0"/>
        <w:autoSpaceDN w:val="0"/>
        <w:adjustRightInd w:val="0"/>
        <w:spacing w:after="0" w:line="240" w:lineRule="auto"/>
        <w:ind w:left="360"/>
        <w:jc w:val="both"/>
        <w:rPr>
          <w:rFonts w:cstheme="minorHAnsi"/>
          <w:sz w:val="18"/>
          <w:szCs w:val="18"/>
          <w:lang w:val="de-DE"/>
        </w:rPr>
      </w:pPr>
      <w:r w:rsidRPr="009712D8">
        <w:rPr>
          <w:rFonts w:cstheme="minorHAnsi"/>
          <w:sz w:val="18"/>
          <w:szCs w:val="18"/>
          <w:lang w:val="de-DE"/>
        </w:rPr>
        <w:lastRenderedPageBreak/>
        <w:t>Postmodern A</w:t>
      </w:r>
      <w:r w:rsidR="005C2385" w:rsidRPr="009712D8">
        <w:rPr>
          <w:rFonts w:cstheme="minorHAnsi"/>
          <w:sz w:val="18"/>
          <w:szCs w:val="18"/>
          <w:lang w:val="de-DE"/>
        </w:rPr>
        <w:t>esthetics (4 cr/E, 1/WS, A. Kvokačka)</w:t>
      </w:r>
    </w:p>
    <w:p w14:paraId="0CDC7C33" w14:textId="54874941" w:rsidR="005C2385" w:rsidRPr="009712D8" w:rsidRDefault="005C2385" w:rsidP="00F52D9A">
      <w:pPr>
        <w:pStyle w:val="Odsekzoznamu"/>
        <w:autoSpaceDE w:val="0"/>
        <w:autoSpaceDN w:val="0"/>
        <w:adjustRightInd w:val="0"/>
        <w:spacing w:after="0" w:line="240" w:lineRule="auto"/>
        <w:ind w:left="360"/>
        <w:jc w:val="both"/>
        <w:rPr>
          <w:rFonts w:eastAsiaTheme="minorEastAsia" w:cstheme="minorHAnsi"/>
          <w:sz w:val="18"/>
          <w:szCs w:val="18"/>
          <w:lang w:val="en-GB"/>
        </w:rPr>
      </w:pPr>
      <w:r w:rsidRPr="009712D8">
        <w:rPr>
          <w:rFonts w:cstheme="minorHAnsi"/>
          <w:sz w:val="18"/>
          <w:szCs w:val="18"/>
          <w:lang w:val="en-GB"/>
        </w:rPr>
        <w:t xml:space="preserve">Aesthetics of performing art </w:t>
      </w:r>
      <w:r w:rsidRPr="009712D8">
        <w:rPr>
          <w:rFonts w:eastAsiaTheme="minorEastAsia" w:cstheme="minorHAnsi"/>
          <w:sz w:val="18"/>
          <w:szCs w:val="18"/>
          <w:lang w:val="en-GB"/>
        </w:rPr>
        <w:t>(4 cr/CA, 1/WS, S. Kopčáková, E. Kušnírová)</w:t>
      </w:r>
    </w:p>
    <w:p w14:paraId="65122478" w14:textId="25335403" w:rsidR="005C2385" w:rsidRPr="009712D8" w:rsidRDefault="005C2385" w:rsidP="53D0FE74">
      <w:pPr>
        <w:pStyle w:val="Odsekzoznamu"/>
        <w:autoSpaceDE w:val="0"/>
        <w:autoSpaceDN w:val="0"/>
        <w:adjustRightInd w:val="0"/>
        <w:spacing w:after="0" w:line="240" w:lineRule="auto"/>
        <w:ind w:left="360"/>
        <w:jc w:val="both"/>
        <w:rPr>
          <w:rFonts w:eastAsiaTheme="minorEastAsia"/>
          <w:sz w:val="18"/>
          <w:szCs w:val="18"/>
          <w:lang w:val="en-GB"/>
        </w:rPr>
      </w:pPr>
      <w:r w:rsidRPr="009712D8">
        <w:rPr>
          <w:sz w:val="18"/>
          <w:szCs w:val="18"/>
          <w:lang w:val="en-GB"/>
        </w:rPr>
        <w:t>Aesthetics theories of the 20</w:t>
      </w:r>
      <w:r w:rsidR="24013AEB" w:rsidRPr="009712D8">
        <w:rPr>
          <w:sz w:val="18"/>
          <w:szCs w:val="18"/>
          <w:lang w:val="en-GB"/>
        </w:rPr>
        <w:t>t</w:t>
      </w:r>
      <w:r w:rsidRPr="009712D8">
        <w:rPr>
          <w:sz w:val="18"/>
          <w:szCs w:val="18"/>
          <w:lang w:val="en-GB"/>
        </w:rPr>
        <w:t xml:space="preserve"> century 2 </w:t>
      </w:r>
      <w:r w:rsidRPr="009712D8">
        <w:rPr>
          <w:rFonts w:eastAsiaTheme="minorEastAsia"/>
          <w:sz w:val="18"/>
          <w:szCs w:val="18"/>
          <w:lang w:val="en-GB"/>
        </w:rPr>
        <w:t>(4 cr/CA, 2/SS, A. Kvokačka</w:t>
      </w:r>
      <w:r w:rsidR="00BF1B6B">
        <w:rPr>
          <w:rFonts w:eastAsiaTheme="minorEastAsia"/>
          <w:sz w:val="18"/>
          <w:szCs w:val="18"/>
          <w:lang w:val="en-GB"/>
        </w:rPr>
        <w:t>, L. Kopas</w:t>
      </w:r>
      <w:r w:rsidRPr="009712D8">
        <w:rPr>
          <w:rFonts w:eastAsiaTheme="minorEastAsia"/>
          <w:sz w:val="18"/>
          <w:szCs w:val="18"/>
          <w:lang w:val="en-GB"/>
        </w:rPr>
        <w:t>)</w:t>
      </w:r>
    </w:p>
    <w:p w14:paraId="7BC03417" w14:textId="37E203CE" w:rsidR="005C2385" w:rsidRPr="009712D8" w:rsidRDefault="005C2385" w:rsidP="53D0FE74">
      <w:pPr>
        <w:pStyle w:val="Odsekzoznamu"/>
        <w:autoSpaceDE w:val="0"/>
        <w:autoSpaceDN w:val="0"/>
        <w:adjustRightInd w:val="0"/>
        <w:spacing w:after="0" w:line="240" w:lineRule="auto"/>
        <w:ind w:left="360"/>
        <w:jc w:val="both"/>
        <w:rPr>
          <w:sz w:val="18"/>
          <w:szCs w:val="18"/>
          <w:lang w:val="en-GB"/>
        </w:rPr>
      </w:pPr>
      <w:r w:rsidRPr="009712D8">
        <w:rPr>
          <w:sz w:val="18"/>
          <w:szCs w:val="18"/>
          <w:lang w:val="en-GB"/>
        </w:rPr>
        <w:t>Fine arts of the 20</w:t>
      </w:r>
      <w:r w:rsidR="52BEB1F6" w:rsidRPr="009712D8">
        <w:rPr>
          <w:sz w:val="18"/>
          <w:szCs w:val="18"/>
          <w:lang w:val="en-GB"/>
        </w:rPr>
        <w:t>th</w:t>
      </w:r>
      <w:r w:rsidRPr="009712D8">
        <w:rPr>
          <w:sz w:val="18"/>
          <w:szCs w:val="18"/>
          <w:lang w:val="en-GB"/>
        </w:rPr>
        <w:t xml:space="preserve"> century (4 cr/E, 2/SS, J. Migašová)</w:t>
      </w:r>
    </w:p>
    <w:p w14:paraId="61158174" w14:textId="6F9F413C" w:rsidR="005C2385" w:rsidRPr="009712D8" w:rsidRDefault="005C2385" w:rsidP="00F52D9A">
      <w:pPr>
        <w:pStyle w:val="Odsekzoznamu"/>
        <w:autoSpaceDE w:val="0"/>
        <w:autoSpaceDN w:val="0"/>
        <w:adjustRightInd w:val="0"/>
        <w:spacing w:after="0" w:line="240" w:lineRule="auto"/>
        <w:ind w:left="360"/>
        <w:jc w:val="both"/>
        <w:rPr>
          <w:rFonts w:cstheme="minorHAnsi"/>
          <w:sz w:val="18"/>
          <w:szCs w:val="18"/>
          <w:lang w:val="en-GB"/>
        </w:rPr>
      </w:pPr>
      <w:r w:rsidRPr="009712D8">
        <w:rPr>
          <w:rFonts w:cstheme="minorHAnsi"/>
          <w:b/>
          <w:sz w:val="18"/>
          <w:szCs w:val="18"/>
          <w:lang w:val="en-GB"/>
        </w:rPr>
        <w:t>Aesthetics of art 1 / PC</w:t>
      </w:r>
      <w:r w:rsidRPr="009712D8">
        <w:rPr>
          <w:rFonts w:cstheme="minorHAnsi"/>
          <w:sz w:val="18"/>
          <w:szCs w:val="18"/>
          <w:lang w:val="en-GB"/>
        </w:rPr>
        <w:t xml:space="preserve"> (4 cr/E, 2/SS, S. Kopčáková, </w:t>
      </w:r>
      <w:r w:rsidR="00BF1B6B">
        <w:rPr>
          <w:rFonts w:cstheme="minorHAnsi"/>
          <w:sz w:val="18"/>
          <w:szCs w:val="18"/>
          <w:lang w:val="en-GB"/>
        </w:rPr>
        <w:t>L. Kopas</w:t>
      </w:r>
      <w:r w:rsidRPr="009712D8">
        <w:rPr>
          <w:rFonts w:cstheme="minorHAnsi"/>
          <w:sz w:val="18"/>
          <w:szCs w:val="18"/>
          <w:lang w:val="en-GB"/>
        </w:rPr>
        <w:t>)</w:t>
      </w:r>
    </w:p>
    <w:p w14:paraId="58EBE1A3" w14:textId="4AA7C180" w:rsidR="005C2385" w:rsidRPr="009712D8" w:rsidRDefault="005C2385" w:rsidP="00F52D9A">
      <w:pPr>
        <w:pStyle w:val="Odsekzoznamu"/>
        <w:autoSpaceDE w:val="0"/>
        <w:autoSpaceDN w:val="0"/>
        <w:adjustRightInd w:val="0"/>
        <w:spacing w:after="0" w:line="240" w:lineRule="auto"/>
        <w:ind w:left="360"/>
        <w:jc w:val="both"/>
        <w:rPr>
          <w:rFonts w:cstheme="minorHAnsi"/>
          <w:sz w:val="18"/>
          <w:szCs w:val="18"/>
        </w:rPr>
      </w:pPr>
      <w:r w:rsidRPr="009712D8">
        <w:rPr>
          <w:rFonts w:cstheme="minorHAnsi"/>
          <w:b/>
          <w:sz w:val="18"/>
          <w:szCs w:val="18"/>
          <w:lang w:val="en-GB"/>
        </w:rPr>
        <w:t>Management of cultural institutions 1 / PC</w:t>
      </w:r>
      <w:r w:rsidRPr="009712D8">
        <w:rPr>
          <w:rFonts w:cstheme="minorHAnsi"/>
          <w:sz w:val="18"/>
          <w:szCs w:val="18"/>
          <w:lang w:val="en-GB"/>
        </w:rPr>
        <w:t xml:space="preserve"> </w:t>
      </w:r>
      <w:r w:rsidRPr="009712D8">
        <w:rPr>
          <w:rFonts w:cstheme="minorHAnsi"/>
          <w:sz w:val="18"/>
          <w:szCs w:val="18"/>
        </w:rPr>
        <w:t>(4 cr/E, 2/SS. S. Slušná, E. Kušnírová)</w:t>
      </w:r>
    </w:p>
    <w:p w14:paraId="20B7348D" w14:textId="5669B381" w:rsidR="005C2385" w:rsidRPr="009712D8" w:rsidRDefault="005C2385" w:rsidP="00F52D9A">
      <w:pPr>
        <w:pStyle w:val="Odsekzoznamu"/>
        <w:autoSpaceDE w:val="0"/>
        <w:autoSpaceDN w:val="0"/>
        <w:adjustRightInd w:val="0"/>
        <w:spacing w:after="0" w:line="240" w:lineRule="auto"/>
        <w:ind w:left="360"/>
        <w:jc w:val="both"/>
        <w:rPr>
          <w:rFonts w:cstheme="minorHAnsi"/>
          <w:sz w:val="18"/>
          <w:szCs w:val="18"/>
        </w:rPr>
      </w:pPr>
      <w:r w:rsidRPr="009712D8">
        <w:rPr>
          <w:rFonts w:cstheme="minorHAnsi"/>
          <w:sz w:val="18"/>
          <w:szCs w:val="18"/>
          <w:lang w:val="en-GB"/>
        </w:rPr>
        <w:t xml:space="preserve">Aesthetics of visual art </w:t>
      </w:r>
      <w:r w:rsidRPr="009712D8">
        <w:rPr>
          <w:rFonts w:cstheme="minorHAnsi"/>
          <w:sz w:val="18"/>
          <w:szCs w:val="18"/>
        </w:rPr>
        <w:t>(4 cr/CA, 2/SS, L. Makky, J. Migašová)</w:t>
      </w:r>
    </w:p>
    <w:p w14:paraId="159CDDBC" w14:textId="294BD12A" w:rsidR="005C2385" w:rsidRPr="009712D8" w:rsidRDefault="005C2385" w:rsidP="005C2385">
      <w:pPr>
        <w:pStyle w:val="Odsekzoznamu"/>
        <w:spacing w:after="0" w:line="240" w:lineRule="auto"/>
        <w:ind w:left="360"/>
        <w:jc w:val="both"/>
        <w:rPr>
          <w:rFonts w:eastAsiaTheme="minorEastAsia" w:cstheme="minorHAnsi"/>
          <w:sz w:val="18"/>
          <w:szCs w:val="18"/>
        </w:rPr>
      </w:pPr>
      <w:r w:rsidRPr="009712D8">
        <w:rPr>
          <w:rFonts w:cstheme="minorHAnsi"/>
          <w:sz w:val="18"/>
          <w:szCs w:val="18"/>
          <w:lang w:val="en-GB"/>
        </w:rPr>
        <w:t xml:space="preserve">Contemporary philosophy </w:t>
      </w:r>
      <w:r w:rsidRPr="009712D8">
        <w:rPr>
          <w:rFonts w:eastAsiaTheme="minorEastAsia" w:cstheme="minorHAnsi"/>
          <w:sz w:val="18"/>
          <w:szCs w:val="18"/>
        </w:rPr>
        <w:t xml:space="preserve">(5 cr/E, 2/SS, L. A. Švihura)       </w:t>
      </w:r>
    </w:p>
    <w:p w14:paraId="30184A89" w14:textId="1E35EACB" w:rsidR="005C2385" w:rsidRPr="009712D8" w:rsidRDefault="005C2385" w:rsidP="00F52D9A">
      <w:pPr>
        <w:pStyle w:val="Odsekzoznamu"/>
        <w:autoSpaceDE w:val="0"/>
        <w:autoSpaceDN w:val="0"/>
        <w:adjustRightInd w:val="0"/>
        <w:spacing w:after="0" w:line="240" w:lineRule="auto"/>
        <w:ind w:left="360"/>
        <w:jc w:val="both"/>
        <w:rPr>
          <w:rFonts w:cstheme="minorHAnsi"/>
          <w:sz w:val="18"/>
          <w:szCs w:val="18"/>
          <w:lang w:val="en-GB"/>
        </w:rPr>
      </w:pPr>
      <w:r w:rsidRPr="009712D8">
        <w:rPr>
          <w:rFonts w:cstheme="minorHAnsi"/>
          <w:sz w:val="18"/>
          <w:szCs w:val="18"/>
          <w:lang w:val="en-GB"/>
        </w:rPr>
        <w:t>Management of cultural institutions 2 (5 cr/</w:t>
      </w:r>
      <w:r w:rsidR="008B4E18" w:rsidRPr="009712D8">
        <w:rPr>
          <w:rFonts w:cstheme="minorHAnsi"/>
          <w:sz w:val="18"/>
          <w:szCs w:val="18"/>
          <w:lang w:val="en-GB"/>
        </w:rPr>
        <w:t>E</w:t>
      </w:r>
      <w:r w:rsidRPr="009712D8">
        <w:rPr>
          <w:rFonts w:cstheme="minorHAnsi"/>
          <w:sz w:val="18"/>
          <w:szCs w:val="18"/>
          <w:lang w:val="en-GB"/>
        </w:rPr>
        <w:t>, 3/</w:t>
      </w:r>
      <w:r w:rsidR="008B4E18" w:rsidRPr="009712D8">
        <w:rPr>
          <w:rFonts w:cstheme="minorHAnsi"/>
          <w:sz w:val="18"/>
          <w:szCs w:val="18"/>
          <w:lang w:val="en-GB"/>
        </w:rPr>
        <w:t>WS</w:t>
      </w:r>
      <w:r w:rsidRPr="009712D8">
        <w:rPr>
          <w:rFonts w:cstheme="minorHAnsi"/>
          <w:sz w:val="18"/>
          <w:szCs w:val="18"/>
          <w:lang w:val="en-GB"/>
        </w:rPr>
        <w:t>, S. Slušná, E. Kušnírová)</w:t>
      </w:r>
    </w:p>
    <w:p w14:paraId="157D25E8" w14:textId="008E38C0" w:rsidR="008B4E18" w:rsidRPr="009712D8" w:rsidRDefault="008B4E18" w:rsidP="00F52D9A">
      <w:pPr>
        <w:pStyle w:val="Odsekzoznamu"/>
        <w:autoSpaceDE w:val="0"/>
        <w:autoSpaceDN w:val="0"/>
        <w:adjustRightInd w:val="0"/>
        <w:spacing w:after="0" w:line="240" w:lineRule="auto"/>
        <w:ind w:left="360"/>
        <w:jc w:val="both"/>
        <w:rPr>
          <w:rFonts w:cstheme="minorHAnsi"/>
          <w:sz w:val="18"/>
          <w:szCs w:val="18"/>
          <w:lang w:val="en-GB"/>
        </w:rPr>
      </w:pPr>
      <w:r w:rsidRPr="009712D8">
        <w:rPr>
          <w:rFonts w:cstheme="minorHAnsi"/>
          <w:sz w:val="18"/>
          <w:szCs w:val="18"/>
          <w:lang w:val="en-GB"/>
        </w:rPr>
        <w:t xml:space="preserve">Diploma seminar 1 </w:t>
      </w:r>
      <w:r w:rsidRPr="009712D8">
        <w:rPr>
          <w:rFonts w:eastAsiaTheme="minorEastAsia"/>
          <w:sz w:val="18"/>
          <w:szCs w:val="18"/>
          <w:lang w:val="en-GB"/>
        </w:rPr>
        <w:t>(4 cr/CA, 3/WS, all study programme teachers)</w:t>
      </w:r>
    </w:p>
    <w:p w14:paraId="68B60464" w14:textId="3C6AE231" w:rsidR="008B4E18" w:rsidRPr="009712D8" w:rsidRDefault="008B4E18" w:rsidP="00F52D9A">
      <w:pPr>
        <w:pStyle w:val="Odsekzoznamu"/>
        <w:autoSpaceDE w:val="0"/>
        <w:autoSpaceDN w:val="0"/>
        <w:adjustRightInd w:val="0"/>
        <w:spacing w:after="0" w:line="240" w:lineRule="auto"/>
        <w:ind w:left="360"/>
        <w:jc w:val="both"/>
        <w:rPr>
          <w:rFonts w:cstheme="minorHAnsi"/>
          <w:sz w:val="18"/>
          <w:szCs w:val="18"/>
          <w:lang w:val="en-GB"/>
        </w:rPr>
      </w:pPr>
      <w:r w:rsidRPr="009712D8">
        <w:rPr>
          <w:rFonts w:cstheme="minorHAnsi"/>
          <w:sz w:val="18"/>
          <w:szCs w:val="18"/>
          <w:lang w:val="en-GB"/>
        </w:rPr>
        <w:t xml:space="preserve">Diploma seminar 2 </w:t>
      </w:r>
      <w:r w:rsidRPr="009712D8">
        <w:rPr>
          <w:rFonts w:eastAsiaTheme="minorEastAsia"/>
          <w:sz w:val="18"/>
          <w:szCs w:val="18"/>
          <w:lang w:val="en-GB"/>
        </w:rPr>
        <w:t>(4 cr/CA, 4/SS, all study programme teachers)</w:t>
      </w:r>
    </w:p>
    <w:p w14:paraId="2E91245C" w14:textId="0CE3DE59" w:rsidR="008B4E18" w:rsidRPr="009712D8" w:rsidRDefault="008B4E18" w:rsidP="00F52D9A">
      <w:pPr>
        <w:pStyle w:val="Odsekzoznamu"/>
        <w:autoSpaceDE w:val="0"/>
        <w:autoSpaceDN w:val="0"/>
        <w:adjustRightInd w:val="0"/>
        <w:spacing w:after="0" w:line="240" w:lineRule="auto"/>
        <w:ind w:left="360"/>
        <w:jc w:val="both"/>
        <w:rPr>
          <w:rFonts w:cstheme="minorHAnsi"/>
          <w:sz w:val="18"/>
          <w:szCs w:val="18"/>
        </w:rPr>
      </w:pPr>
      <w:r w:rsidRPr="009712D8">
        <w:rPr>
          <w:rFonts w:cstheme="minorHAnsi"/>
          <w:sz w:val="18"/>
          <w:szCs w:val="18"/>
          <w:lang w:val="en-GB"/>
        </w:rPr>
        <w:t xml:space="preserve">Professional practise </w:t>
      </w:r>
      <w:r w:rsidRPr="009712D8">
        <w:rPr>
          <w:rFonts w:cstheme="minorHAnsi"/>
          <w:sz w:val="18"/>
          <w:szCs w:val="18"/>
        </w:rPr>
        <w:t>(6 cr/CA, 4/SS, E. Kušnírová)</w:t>
      </w:r>
    </w:p>
    <w:p w14:paraId="6020D9F9" w14:textId="65150E8A" w:rsidR="00020191" w:rsidRPr="009712D8" w:rsidRDefault="00020191" w:rsidP="00020191">
      <w:pPr>
        <w:pStyle w:val="Odsekzoznamu"/>
        <w:autoSpaceDE w:val="0"/>
        <w:autoSpaceDN w:val="0"/>
        <w:adjustRightInd w:val="0"/>
        <w:spacing w:after="0" w:line="240" w:lineRule="auto"/>
        <w:ind w:left="360"/>
        <w:jc w:val="both"/>
        <w:rPr>
          <w:rFonts w:cstheme="minorHAnsi"/>
          <w:sz w:val="18"/>
          <w:szCs w:val="18"/>
        </w:rPr>
      </w:pPr>
    </w:p>
    <w:p w14:paraId="73DBAE9A" w14:textId="665897D8" w:rsidR="008B4E18" w:rsidRPr="009712D8" w:rsidRDefault="008B4E18" w:rsidP="00020191">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b/>
          <w:iCs/>
          <w:sz w:val="18"/>
          <w:szCs w:val="18"/>
          <w:lang w:val="en-GB"/>
        </w:rPr>
        <w:t xml:space="preserve">Compulsory elective courses </w:t>
      </w:r>
      <w:r w:rsidRPr="009712D8">
        <w:rPr>
          <w:rFonts w:eastAsiaTheme="minorEastAsia"/>
          <w:sz w:val="18"/>
          <w:szCs w:val="18"/>
          <w:lang w:val="en-GB"/>
        </w:rPr>
        <w:t>(total of max. 63 credits for the entire length of the study):</w:t>
      </w:r>
    </w:p>
    <w:p w14:paraId="6FC637CC" w14:textId="17AC355B" w:rsidR="008B4E18" w:rsidRPr="009712D8" w:rsidRDefault="008B4E18" w:rsidP="00020191">
      <w:pPr>
        <w:pStyle w:val="Odsekzoznamu"/>
        <w:autoSpaceDE w:val="0"/>
        <w:autoSpaceDN w:val="0"/>
        <w:adjustRightInd w:val="0"/>
        <w:spacing w:after="0" w:line="240" w:lineRule="auto"/>
        <w:ind w:left="360"/>
        <w:jc w:val="both"/>
        <w:rPr>
          <w:rFonts w:cstheme="minorHAnsi"/>
          <w:bCs/>
          <w:sz w:val="18"/>
          <w:szCs w:val="18"/>
          <w:lang w:val="en-GB"/>
        </w:rPr>
      </w:pPr>
      <w:r w:rsidRPr="009712D8">
        <w:rPr>
          <w:rFonts w:eastAsiaTheme="minorEastAsia"/>
          <w:sz w:val="18"/>
          <w:szCs w:val="18"/>
          <w:lang w:val="en-GB"/>
        </w:rPr>
        <w:t xml:space="preserve">Aesthetics of nature and environment </w:t>
      </w:r>
      <w:r w:rsidRPr="009712D8">
        <w:rPr>
          <w:rFonts w:cstheme="minorHAnsi"/>
          <w:bCs/>
          <w:sz w:val="18"/>
          <w:szCs w:val="18"/>
          <w:lang w:val="en-GB"/>
        </w:rPr>
        <w:t>(3 cr/CA, 1/WS A. Kvokačka)</w:t>
      </w:r>
    </w:p>
    <w:p w14:paraId="4487A360" w14:textId="5DCA7424" w:rsidR="008B4E18" w:rsidRPr="009712D8" w:rsidRDefault="008B4E18" w:rsidP="00020191">
      <w:pPr>
        <w:pStyle w:val="Odsekzoznamu"/>
        <w:autoSpaceDE w:val="0"/>
        <w:autoSpaceDN w:val="0"/>
        <w:adjustRightInd w:val="0"/>
        <w:spacing w:after="0" w:line="240" w:lineRule="auto"/>
        <w:ind w:left="360"/>
        <w:jc w:val="both"/>
        <w:rPr>
          <w:rFonts w:cstheme="minorHAnsi"/>
          <w:sz w:val="18"/>
          <w:szCs w:val="18"/>
          <w:lang w:val="en-GB"/>
        </w:rPr>
      </w:pPr>
      <w:r w:rsidRPr="009712D8">
        <w:rPr>
          <w:rFonts w:eastAsiaTheme="minorEastAsia"/>
          <w:sz w:val="18"/>
          <w:szCs w:val="18"/>
          <w:lang w:val="en-GB"/>
        </w:rPr>
        <w:t xml:space="preserve">Contemporary Slovak theatre </w:t>
      </w:r>
      <w:r w:rsidRPr="009712D8">
        <w:rPr>
          <w:rFonts w:cstheme="minorHAnsi"/>
          <w:sz w:val="18"/>
          <w:szCs w:val="18"/>
          <w:lang w:val="en-GB"/>
        </w:rPr>
        <w:t>(3 cr/CA, 1/WS, E. Kušnírová)</w:t>
      </w:r>
    </w:p>
    <w:p w14:paraId="70B81EB2" w14:textId="627E812E" w:rsidR="00DC7E5D" w:rsidRPr="009712D8" w:rsidRDefault="008B4E18" w:rsidP="00020191">
      <w:pPr>
        <w:pStyle w:val="Odsekzoznamu"/>
        <w:autoSpaceDE w:val="0"/>
        <w:autoSpaceDN w:val="0"/>
        <w:adjustRightInd w:val="0"/>
        <w:spacing w:after="0" w:line="240" w:lineRule="auto"/>
        <w:ind w:left="360"/>
        <w:jc w:val="both"/>
        <w:rPr>
          <w:rFonts w:cstheme="minorHAnsi"/>
          <w:sz w:val="18"/>
          <w:szCs w:val="18"/>
        </w:rPr>
      </w:pPr>
      <w:r w:rsidRPr="009712D8">
        <w:rPr>
          <w:rFonts w:cstheme="minorHAnsi"/>
          <w:sz w:val="18"/>
          <w:szCs w:val="18"/>
          <w:lang w:val="en-GB"/>
        </w:rPr>
        <w:t>History of cinema of the 2</w:t>
      </w:r>
      <w:r w:rsidRPr="009712D8">
        <w:rPr>
          <w:rFonts w:cstheme="minorHAnsi"/>
          <w:sz w:val="18"/>
          <w:szCs w:val="18"/>
          <w:vertAlign w:val="superscript"/>
          <w:lang w:val="en-GB"/>
        </w:rPr>
        <w:t>nd</w:t>
      </w:r>
      <w:r w:rsidRPr="009712D8">
        <w:rPr>
          <w:rFonts w:cstheme="minorHAnsi"/>
          <w:sz w:val="18"/>
          <w:szCs w:val="18"/>
          <w:lang w:val="en-GB"/>
        </w:rPr>
        <w:t xml:space="preserve"> half of the 20</w:t>
      </w:r>
      <w:r w:rsidRPr="009712D8">
        <w:rPr>
          <w:rFonts w:cstheme="minorHAnsi"/>
          <w:sz w:val="18"/>
          <w:szCs w:val="18"/>
          <w:vertAlign w:val="superscript"/>
          <w:lang w:val="en-GB"/>
        </w:rPr>
        <w:t>th</w:t>
      </w:r>
      <w:r w:rsidRPr="009712D8">
        <w:rPr>
          <w:rFonts w:cstheme="minorHAnsi"/>
          <w:sz w:val="18"/>
          <w:szCs w:val="18"/>
          <w:lang w:val="en-GB"/>
        </w:rPr>
        <w:t xml:space="preserve"> century </w:t>
      </w:r>
      <w:r w:rsidRPr="009712D8">
        <w:rPr>
          <w:rFonts w:cstheme="minorHAnsi"/>
          <w:sz w:val="18"/>
          <w:szCs w:val="18"/>
        </w:rPr>
        <w:t>(3 cr/CA, 1/WS, L. Makky)</w:t>
      </w:r>
    </w:p>
    <w:p w14:paraId="6F577B35" w14:textId="2F79DBAF" w:rsidR="008B4E18" w:rsidRPr="009712D8" w:rsidRDefault="00DC7E5D" w:rsidP="00020191">
      <w:pPr>
        <w:pStyle w:val="Odsekzoznamu"/>
        <w:autoSpaceDE w:val="0"/>
        <w:autoSpaceDN w:val="0"/>
        <w:adjustRightInd w:val="0"/>
        <w:spacing w:after="0" w:line="240" w:lineRule="auto"/>
        <w:ind w:left="360"/>
        <w:jc w:val="both"/>
        <w:rPr>
          <w:rFonts w:cstheme="minorHAnsi"/>
          <w:sz w:val="18"/>
          <w:szCs w:val="18"/>
        </w:rPr>
      </w:pPr>
      <w:r w:rsidRPr="009712D8">
        <w:rPr>
          <w:rFonts w:cstheme="minorHAnsi"/>
          <w:sz w:val="18"/>
          <w:szCs w:val="18"/>
          <w:lang w:val="en-GB"/>
        </w:rPr>
        <w:t xml:space="preserve">Popular music </w:t>
      </w:r>
      <w:r w:rsidRPr="009712D8">
        <w:rPr>
          <w:rFonts w:cstheme="minorHAnsi"/>
          <w:sz w:val="18"/>
          <w:szCs w:val="18"/>
        </w:rPr>
        <w:t>(3 cr/CA, 1/WS, S. Kopčáková</w:t>
      </w:r>
      <w:r w:rsidR="00892AF5">
        <w:rPr>
          <w:rFonts w:cstheme="minorHAnsi"/>
          <w:sz w:val="18"/>
          <w:szCs w:val="18"/>
        </w:rPr>
        <w:t>, L. Kopas</w:t>
      </w:r>
      <w:r w:rsidRPr="009712D8">
        <w:rPr>
          <w:rFonts w:cstheme="minorHAnsi"/>
          <w:sz w:val="18"/>
          <w:szCs w:val="18"/>
        </w:rPr>
        <w:t>)</w:t>
      </w:r>
    </w:p>
    <w:p w14:paraId="714B6FB3" w14:textId="76D33D19" w:rsidR="00DC7E5D" w:rsidRPr="009712D8" w:rsidRDefault="00DC7E5D" w:rsidP="00DC7E5D">
      <w:pPr>
        <w:pStyle w:val="Odsekzoznamu"/>
        <w:spacing w:after="0" w:line="240" w:lineRule="auto"/>
        <w:ind w:left="360"/>
        <w:jc w:val="both"/>
        <w:rPr>
          <w:rFonts w:cstheme="minorHAnsi"/>
          <w:sz w:val="18"/>
          <w:szCs w:val="18"/>
          <w:lang w:val="en-GB"/>
        </w:rPr>
      </w:pPr>
      <w:r w:rsidRPr="009712D8">
        <w:rPr>
          <w:rFonts w:cstheme="minorHAnsi"/>
          <w:sz w:val="18"/>
          <w:szCs w:val="18"/>
          <w:lang w:val="en-GB"/>
        </w:rPr>
        <w:t xml:space="preserve">Multimedia studio 2 (3 cr/CA, 1/WS, J. Migašová, </w:t>
      </w:r>
      <w:r w:rsidR="00892AF5">
        <w:rPr>
          <w:rFonts w:cstheme="minorHAnsi"/>
          <w:sz w:val="18"/>
          <w:szCs w:val="18"/>
          <w:lang w:val="en-GB"/>
        </w:rPr>
        <w:t>L</w:t>
      </w:r>
      <w:r w:rsidRPr="009712D8">
        <w:rPr>
          <w:rFonts w:cstheme="minorHAnsi"/>
          <w:sz w:val="18"/>
          <w:szCs w:val="18"/>
          <w:lang w:val="en-GB"/>
        </w:rPr>
        <w:t>.</w:t>
      </w:r>
      <w:r w:rsidR="00892AF5">
        <w:rPr>
          <w:rFonts w:cstheme="minorHAnsi"/>
          <w:sz w:val="18"/>
          <w:szCs w:val="18"/>
          <w:lang w:val="en-GB"/>
        </w:rPr>
        <w:t xml:space="preserve"> Kopas</w:t>
      </w:r>
      <w:r w:rsidRPr="009712D8">
        <w:rPr>
          <w:rFonts w:cstheme="minorHAnsi"/>
          <w:sz w:val="18"/>
          <w:szCs w:val="18"/>
          <w:lang w:val="en-GB"/>
        </w:rPr>
        <w:t>)</w:t>
      </w:r>
    </w:p>
    <w:p w14:paraId="17D786D9" w14:textId="1AE3A5BD" w:rsidR="00DC7E5D" w:rsidRPr="009712D8" w:rsidRDefault="00DC7E5D" w:rsidP="00DC7E5D">
      <w:pPr>
        <w:pStyle w:val="Odsekzoznamu"/>
        <w:spacing w:after="0" w:line="240" w:lineRule="auto"/>
        <w:ind w:left="360"/>
        <w:jc w:val="both"/>
        <w:rPr>
          <w:rFonts w:cstheme="minorHAnsi"/>
          <w:sz w:val="18"/>
          <w:szCs w:val="18"/>
          <w:lang w:val="en-GB"/>
        </w:rPr>
      </w:pPr>
      <w:r w:rsidRPr="009712D8">
        <w:rPr>
          <w:rFonts w:cstheme="minorHAnsi"/>
          <w:b/>
          <w:sz w:val="18"/>
          <w:szCs w:val="18"/>
          <w:lang w:val="en-GB"/>
        </w:rPr>
        <w:t>Aesthetics of art 2 / PC</w:t>
      </w:r>
      <w:r w:rsidRPr="009712D8">
        <w:rPr>
          <w:rFonts w:cstheme="minorHAnsi"/>
          <w:sz w:val="18"/>
          <w:szCs w:val="18"/>
          <w:lang w:val="en-GB"/>
        </w:rPr>
        <w:t xml:space="preserve"> (5 cr/E, 3/WS, L. Makky</w:t>
      </w:r>
      <w:r w:rsidR="00892AF5">
        <w:rPr>
          <w:rFonts w:cstheme="minorHAnsi"/>
          <w:sz w:val="18"/>
          <w:szCs w:val="18"/>
          <w:lang w:val="en-GB"/>
        </w:rPr>
        <w:t>, L</w:t>
      </w:r>
      <w:r w:rsidR="00892AF5" w:rsidRPr="009712D8">
        <w:rPr>
          <w:rFonts w:cstheme="minorHAnsi"/>
          <w:sz w:val="18"/>
          <w:szCs w:val="18"/>
          <w:lang w:val="en-GB"/>
        </w:rPr>
        <w:t>.</w:t>
      </w:r>
      <w:r w:rsidR="00892AF5">
        <w:rPr>
          <w:rFonts w:cstheme="minorHAnsi"/>
          <w:sz w:val="18"/>
          <w:szCs w:val="18"/>
          <w:lang w:val="en-GB"/>
        </w:rPr>
        <w:t xml:space="preserve"> Kopas</w:t>
      </w:r>
      <w:r w:rsidRPr="009712D8">
        <w:rPr>
          <w:rFonts w:cstheme="minorHAnsi"/>
          <w:sz w:val="18"/>
          <w:szCs w:val="18"/>
          <w:lang w:val="en-GB"/>
        </w:rPr>
        <w:t>)</w:t>
      </w:r>
    </w:p>
    <w:p w14:paraId="153242FA" w14:textId="250613FA" w:rsidR="00DC7E5D" w:rsidRPr="009712D8" w:rsidRDefault="00DC7E5D" w:rsidP="00DC7E5D">
      <w:pPr>
        <w:pStyle w:val="Odsekzoznamu"/>
        <w:spacing w:after="0" w:line="240" w:lineRule="auto"/>
        <w:ind w:left="360"/>
        <w:jc w:val="both"/>
        <w:rPr>
          <w:rFonts w:cstheme="minorHAnsi"/>
          <w:sz w:val="18"/>
          <w:szCs w:val="18"/>
          <w:lang w:val="en-GB"/>
        </w:rPr>
      </w:pPr>
      <w:r w:rsidRPr="009712D8">
        <w:rPr>
          <w:rFonts w:cstheme="minorHAnsi"/>
          <w:sz w:val="18"/>
          <w:szCs w:val="18"/>
          <w:lang w:val="en-GB"/>
        </w:rPr>
        <w:t>Contemporary Slovak fine arts (3 cr/CA, 2/SS, J. Migašová)</w:t>
      </w:r>
    </w:p>
    <w:p w14:paraId="75391A0F" w14:textId="5CE8C13A" w:rsidR="00212843" w:rsidRPr="009712D8" w:rsidRDefault="00212843" w:rsidP="00DC7E5D">
      <w:pPr>
        <w:pStyle w:val="Odsekzoznamu"/>
        <w:spacing w:after="0" w:line="240" w:lineRule="auto"/>
        <w:ind w:left="360"/>
        <w:jc w:val="both"/>
        <w:rPr>
          <w:rFonts w:eastAsiaTheme="minorEastAsia" w:cstheme="minorHAnsi"/>
          <w:sz w:val="18"/>
          <w:szCs w:val="18"/>
        </w:rPr>
      </w:pPr>
      <w:r w:rsidRPr="009712D8">
        <w:rPr>
          <w:rFonts w:cstheme="minorHAnsi"/>
          <w:sz w:val="18"/>
          <w:szCs w:val="18"/>
          <w:lang w:val="en-GB"/>
        </w:rPr>
        <w:t xml:space="preserve">Aesthetics of popular art </w:t>
      </w:r>
      <w:r w:rsidRPr="009712D8">
        <w:rPr>
          <w:rFonts w:eastAsiaTheme="minorEastAsia" w:cstheme="minorHAnsi"/>
          <w:sz w:val="18"/>
          <w:szCs w:val="18"/>
        </w:rPr>
        <w:t xml:space="preserve">(3 cr/CA, 2/SS, </w:t>
      </w:r>
      <w:r w:rsidR="00892AF5">
        <w:rPr>
          <w:rFonts w:eastAsiaTheme="minorEastAsia" w:cstheme="minorHAnsi"/>
          <w:sz w:val="18"/>
          <w:szCs w:val="18"/>
        </w:rPr>
        <w:t>L</w:t>
      </w:r>
      <w:r w:rsidRPr="009712D8">
        <w:rPr>
          <w:rFonts w:eastAsiaTheme="minorEastAsia" w:cstheme="minorHAnsi"/>
          <w:sz w:val="18"/>
          <w:szCs w:val="18"/>
        </w:rPr>
        <w:t xml:space="preserve">. </w:t>
      </w:r>
      <w:r w:rsidR="00892AF5">
        <w:rPr>
          <w:rFonts w:eastAsiaTheme="minorEastAsia" w:cstheme="minorHAnsi"/>
          <w:sz w:val="18"/>
          <w:szCs w:val="18"/>
        </w:rPr>
        <w:t>Makky</w:t>
      </w:r>
      <w:r w:rsidRPr="009712D8">
        <w:rPr>
          <w:rFonts w:eastAsiaTheme="minorEastAsia" w:cstheme="minorHAnsi"/>
          <w:sz w:val="18"/>
          <w:szCs w:val="18"/>
        </w:rPr>
        <w:t>,</w:t>
      </w:r>
      <w:r w:rsidR="00892AF5">
        <w:rPr>
          <w:rFonts w:eastAsiaTheme="minorEastAsia" w:cstheme="minorHAnsi"/>
          <w:sz w:val="18"/>
          <w:szCs w:val="18"/>
        </w:rPr>
        <w:t xml:space="preserve"> </w:t>
      </w:r>
      <w:r w:rsidR="00892AF5">
        <w:rPr>
          <w:rFonts w:cstheme="minorHAnsi"/>
          <w:sz w:val="18"/>
          <w:szCs w:val="18"/>
          <w:lang w:val="en-GB"/>
        </w:rPr>
        <w:t>L</w:t>
      </w:r>
      <w:r w:rsidR="00892AF5" w:rsidRPr="009712D8">
        <w:rPr>
          <w:rFonts w:cstheme="minorHAnsi"/>
          <w:sz w:val="18"/>
          <w:szCs w:val="18"/>
          <w:lang w:val="en-GB"/>
        </w:rPr>
        <w:t>.</w:t>
      </w:r>
      <w:r w:rsidR="00892AF5">
        <w:rPr>
          <w:rFonts w:cstheme="minorHAnsi"/>
          <w:sz w:val="18"/>
          <w:szCs w:val="18"/>
          <w:lang w:val="en-GB"/>
        </w:rPr>
        <w:t xml:space="preserve"> Kopas</w:t>
      </w:r>
      <w:r w:rsidRPr="009712D8">
        <w:rPr>
          <w:rFonts w:eastAsiaTheme="minorEastAsia" w:cstheme="minorHAnsi"/>
          <w:sz w:val="18"/>
          <w:szCs w:val="18"/>
        </w:rPr>
        <w:t>)</w:t>
      </w:r>
      <w:r w:rsidR="00892AF5">
        <w:rPr>
          <w:rFonts w:eastAsiaTheme="minorEastAsia" w:cstheme="minorHAnsi"/>
          <w:sz w:val="18"/>
          <w:szCs w:val="18"/>
        </w:rPr>
        <w:t xml:space="preserve"> </w:t>
      </w:r>
    </w:p>
    <w:p w14:paraId="757E3EDB" w14:textId="3189E6B7" w:rsidR="00212843" w:rsidRPr="009712D8" w:rsidRDefault="00212843" w:rsidP="00DC7E5D">
      <w:pPr>
        <w:pStyle w:val="Odsekzoznamu"/>
        <w:spacing w:after="0" w:line="240" w:lineRule="auto"/>
        <w:ind w:left="360"/>
        <w:jc w:val="both"/>
        <w:rPr>
          <w:rFonts w:eastAsiaTheme="minorEastAsia" w:cstheme="minorHAnsi"/>
          <w:sz w:val="18"/>
          <w:szCs w:val="18"/>
        </w:rPr>
      </w:pPr>
      <w:r w:rsidRPr="009712D8">
        <w:rPr>
          <w:rFonts w:cstheme="minorHAnsi"/>
          <w:sz w:val="18"/>
          <w:szCs w:val="18"/>
          <w:lang w:val="en-GB"/>
        </w:rPr>
        <w:t xml:space="preserve">Slovak and Czech aesthetics 2 </w:t>
      </w:r>
      <w:r w:rsidRPr="009712D8">
        <w:rPr>
          <w:rFonts w:eastAsiaTheme="minorEastAsia" w:cstheme="minorHAnsi"/>
          <w:sz w:val="18"/>
          <w:szCs w:val="18"/>
        </w:rPr>
        <w:t>(3 cr/CA, 2/SS, L. Makky)</w:t>
      </w:r>
    </w:p>
    <w:p w14:paraId="3A4CEBF4" w14:textId="47728C52" w:rsidR="00212843" w:rsidRPr="009712D8" w:rsidRDefault="00212843" w:rsidP="00DC7E5D">
      <w:pPr>
        <w:pStyle w:val="Odsekzoznamu"/>
        <w:spacing w:after="0" w:line="240" w:lineRule="auto"/>
        <w:ind w:left="360"/>
        <w:jc w:val="both"/>
        <w:rPr>
          <w:rFonts w:eastAsiaTheme="minorEastAsia" w:cstheme="minorHAnsi"/>
          <w:sz w:val="18"/>
          <w:szCs w:val="18"/>
          <w:lang w:val="en-GB"/>
        </w:rPr>
      </w:pPr>
      <w:r w:rsidRPr="009712D8">
        <w:rPr>
          <w:rFonts w:eastAsiaTheme="minorEastAsia" w:cstheme="minorHAnsi"/>
          <w:sz w:val="18"/>
          <w:szCs w:val="18"/>
          <w:lang w:val="en-GB"/>
        </w:rPr>
        <w:t>Film criticism (3 cr/CA, 2/SS, L. Makky)</w:t>
      </w:r>
    </w:p>
    <w:p w14:paraId="0881E4D6" w14:textId="0580BD97" w:rsidR="00E10374" w:rsidRPr="009712D8" w:rsidRDefault="00E10374" w:rsidP="00E10374">
      <w:pPr>
        <w:pStyle w:val="Odsekzoznamu"/>
        <w:spacing w:after="0" w:line="240" w:lineRule="auto"/>
        <w:ind w:left="360"/>
        <w:jc w:val="both"/>
        <w:rPr>
          <w:rFonts w:eastAsiaTheme="minorEastAsia" w:cstheme="minorHAnsi"/>
          <w:sz w:val="18"/>
          <w:szCs w:val="18"/>
          <w:lang w:val="en-GB"/>
        </w:rPr>
      </w:pPr>
      <w:r w:rsidRPr="009712D8">
        <w:rPr>
          <w:rFonts w:eastAsiaTheme="minorEastAsia" w:cstheme="minorHAnsi"/>
          <w:b/>
          <w:sz w:val="18"/>
          <w:szCs w:val="18"/>
          <w:lang w:val="en-GB"/>
        </w:rPr>
        <w:t>Art museum education 1 / PC</w:t>
      </w:r>
      <w:r w:rsidRPr="009712D8">
        <w:rPr>
          <w:rFonts w:eastAsiaTheme="minorEastAsia" w:cstheme="minorHAnsi"/>
          <w:sz w:val="18"/>
          <w:szCs w:val="18"/>
          <w:lang w:val="en-GB"/>
        </w:rPr>
        <w:t xml:space="preserve"> (3 cr/CA, 2/SS, J. Migašová)</w:t>
      </w:r>
    </w:p>
    <w:p w14:paraId="36F6020D" w14:textId="62DD3FE3" w:rsidR="00E10374" w:rsidRPr="009712D8" w:rsidRDefault="00E10374" w:rsidP="00E10374">
      <w:pPr>
        <w:pStyle w:val="Odsekzoznamu"/>
        <w:spacing w:after="0" w:line="240" w:lineRule="auto"/>
        <w:ind w:left="360"/>
        <w:jc w:val="both"/>
        <w:rPr>
          <w:rFonts w:eastAsiaTheme="minorEastAsia" w:cstheme="minorHAnsi"/>
          <w:sz w:val="18"/>
          <w:szCs w:val="18"/>
        </w:rPr>
      </w:pPr>
      <w:r w:rsidRPr="009712D8">
        <w:rPr>
          <w:rFonts w:eastAsiaTheme="minorEastAsia" w:cstheme="minorHAnsi"/>
          <w:sz w:val="18"/>
          <w:szCs w:val="18"/>
          <w:lang w:val="en-GB"/>
        </w:rPr>
        <w:t xml:space="preserve">Pragmatic Aesthetics </w:t>
      </w:r>
      <w:r w:rsidRPr="009712D8">
        <w:rPr>
          <w:rFonts w:eastAsiaTheme="minorEastAsia" w:cstheme="minorHAnsi"/>
          <w:sz w:val="18"/>
          <w:szCs w:val="18"/>
        </w:rPr>
        <w:t xml:space="preserve">(3 cr/CA, 2/SS, </w:t>
      </w:r>
      <w:r w:rsidR="00892AF5">
        <w:rPr>
          <w:rFonts w:cstheme="minorHAnsi"/>
          <w:sz w:val="18"/>
          <w:szCs w:val="18"/>
          <w:lang w:val="en-GB"/>
        </w:rPr>
        <w:t>L</w:t>
      </w:r>
      <w:r w:rsidR="00892AF5" w:rsidRPr="009712D8">
        <w:rPr>
          <w:rFonts w:cstheme="minorHAnsi"/>
          <w:sz w:val="18"/>
          <w:szCs w:val="18"/>
          <w:lang w:val="en-GB"/>
        </w:rPr>
        <w:t>.</w:t>
      </w:r>
      <w:r w:rsidR="00892AF5">
        <w:rPr>
          <w:rFonts w:cstheme="minorHAnsi"/>
          <w:sz w:val="18"/>
          <w:szCs w:val="18"/>
          <w:lang w:val="en-GB"/>
        </w:rPr>
        <w:t xml:space="preserve"> Kopas</w:t>
      </w:r>
      <w:r w:rsidRPr="009712D8">
        <w:rPr>
          <w:rFonts w:eastAsiaTheme="minorEastAsia" w:cstheme="minorHAnsi"/>
          <w:sz w:val="18"/>
          <w:szCs w:val="18"/>
        </w:rPr>
        <w:t>)</w:t>
      </w:r>
    </w:p>
    <w:p w14:paraId="4B22359C" w14:textId="2D86A76E" w:rsidR="00E10374" w:rsidRPr="009712D8" w:rsidRDefault="00E10374" w:rsidP="00E10374">
      <w:pPr>
        <w:pStyle w:val="Odsekzoznamu"/>
        <w:spacing w:after="0" w:line="240" w:lineRule="auto"/>
        <w:ind w:left="360"/>
        <w:jc w:val="both"/>
        <w:rPr>
          <w:rFonts w:eastAsiaTheme="minorEastAsia" w:cstheme="minorHAnsi"/>
          <w:sz w:val="18"/>
          <w:szCs w:val="18"/>
        </w:rPr>
      </w:pPr>
      <w:r w:rsidRPr="009712D8">
        <w:rPr>
          <w:rFonts w:eastAsiaTheme="minorEastAsia" w:cstheme="minorHAnsi"/>
          <w:sz w:val="18"/>
          <w:szCs w:val="18"/>
          <w:lang w:val="en-GB"/>
        </w:rPr>
        <w:t xml:space="preserve">Student scientific conference </w:t>
      </w:r>
      <w:r w:rsidRPr="009712D8">
        <w:rPr>
          <w:rFonts w:eastAsiaTheme="minorEastAsia" w:cstheme="minorHAnsi"/>
          <w:sz w:val="18"/>
          <w:szCs w:val="18"/>
        </w:rPr>
        <w:t>(4 cr/A, 2/SS, S. Kopčáková)</w:t>
      </w:r>
    </w:p>
    <w:p w14:paraId="05BA25D9" w14:textId="0E39C6BA" w:rsidR="00E10374" w:rsidRPr="009712D8" w:rsidRDefault="00E10374" w:rsidP="00E10374">
      <w:pPr>
        <w:pStyle w:val="Odsekzoznamu"/>
        <w:spacing w:after="0" w:line="240" w:lineRule="auto"/>
        <w:ind w:left="360"/>
        <w:jc w:val="both"/>
        <w:rPr>
          <w:rFonts w:eastAsiaTheme="minorEastAsia" w:cstheme="minorHAnsi"/>
          <w:sz w:val="18"/>
          <w:szCs w:val="18"/>
        </w:rPr>
      </w:pPr>
      <w:r w:rsidRPr="009712D8">
        <w:rPr>
          <w:rFonts w:eastAsiaTheme="minorEastAsia" w:cstheme="minorHAnsi"/>
          <w:sz w:val="18"/>
          <w:szCs w:val="18"/>
          <w:lang w:val="en-GB"/>
        </w:rPr>
        <w:t xml:space="preserve">Contemporary Slovak music </w:t>
      </w:r>
      <w:r w:rsidRPr="009712D8">
        <w:rPr>
          <w:rFonts w:eastAsiaTheme="minorEastAsia" w:cstheme="minorHAnsi"/>
          <w:sz w:val="18"/>
          <w:szCs w:val="18"/>
        </w:rPr>
        <w:t>(3 cr/CA, 3/WS, S. Kopčáková)</w:t>
      </w:r>
    </w:p>
    <w:p w14:paraId="59897E5A" w14:textId="75BBA1EB" w:rsidR="00E10374" w:rsidRPr="009712D8" w:rsidRDefault="00E10374" w:rsidP="00E10374">
      <w:pPr>
        <w:pStyle w:val="Odsekzoznamu"/>
        <w:spacing w:after="0" w:line="240" w:lineRule="auto"/>
        <w:ind w:left="360"/>
        <w:jc w:val="both"/>
        <w:rPr>
          <w:rFonts w:eastAsiaTheme="minorEastAsia" w:cstheme="minorHAnsi"/>
          <w:sz w:val="18"/>
          <w:szCs w:val="18"/>
        </w:rPr>
      </w:pPr>
      <w:r w:rsidRPr="009712D8">
        <w:rPr>
          <w:rFonts w:eastAsiaTheme="minorEastAsia" w:cstheme="minorHAnsi"/>
          <w:sz w:val="18"/>
          <w:szCs w:val="18"/>
          <w:lang w:val="en-GB"/>
        </w:rPr>
        <w:t>Alternative theatre (</w:t>
      </w:r>
      <w:r w:rsidRPr="009712D8">
        <w:rPr>
          <w:rFonts w:eastAsiaTheme="minorEastAsia" w:cstheme="minorHAnsi"/>
          <w:sz w:val="18"/>
          <w:szCs w:val="18"/>
        </w:rPr>
        <w:t>3 cr/CA, 3/WS, E. Kušnírová</w:t>
      </w:r>
      <w:r w:rsidR="00892AF5">
        <w:rPr>
          <w:rFonts w:eastAsiaTheme="minorEastAsia" w:cstheme="minorHAnsi"/>
          <w:sz w:val="18"/>
          <w:szCs w:val="18"/>
        </w:rPr>
        <w:t xml:space="preserve">, </w:t>
      </w:r>
      <w:r w:rsidR="00892AF5">
        <w:rPr>
          <w:rFonts w:cstheme="minorHAnsi"/>
          <w:sz w:val="18"/>
          <w:szCs w:val="18"/>
          <w:lang w:val="en-GB"/>
        </w:rPr>
        <w:t>L</w:t>
      </w:r>
      <w:r w:rsidR="00892AF5" w:rsidRPr="009712D8">
        <w:rPr>
          <w:rFonts w:cstheme="minorHAnsi"/>
          <w:sz w:val="18"/>
          <w:szCs w:val="18"/>
          <w:lang w:val="en-GB"/>
        </w:rPr>
        <w:t>.</w:t>
      </w:r>
      <w:r w:rsidR="00892AF5">
        <w:rPr>
          <w:rFonts w:cstheme="minorHAnsi"/>
          <w:sz w:val="18"/>
          <w:szCs w:val="18"/>
          <w:lang w:val="en-GB"/>
        </w:rPr>
        <w:t xml:space="preserve"> Kopas</w:t>
      </w:r>
      <w:r w:rsidRPr="009712D8">
        <w:rPr>
          <w:rFonts w:eastAsiaTheme="minorEastAsia" w:cstheme="minorHAnsi"/>
          <w:sz w:val="18"/>
          <w:szCs w:val="18"/>
        </w:rPr>
        <w:t>)</w:t>
      </w:r>
    </w:p>
    <w:p w14:paraId="7EFD3143" w14:textId="6457D278" w:rsidR="00E10374" w:rsidRPr="009712D8" w:rsidRDefault="00E10374" w:rsidP="00E10374">
      <w:pPr>
        <w:pStyle w:val="Odsekzoznamu"/>
        <w:spacing w:after="0" w:line="240" w:lineRule="auto"/>
        <w:ind w:left="360"/>
        <w:jc w:val="both"/>
        <w:rPr>
          <w:rFonts w:eastAsiaTheme="minorEastAsia" w:cstheme="minorHAnsi"/>
          <w:sz w:val="18"/>
          <w:szCs w:val="18"/>
        </w:rPr>
      </w:pPr>
      <w:r w:rsidRPr="009712D8">
        <w:rPr>
          <w:rFonts w:eastAsiaTheme="minorEastAsia" w:cstheme="minorHAnsi"/>
          <w:sz w:val="18"/>
          <w:szCs w:val="18"/>
          <w:lang w:val="en-GB"/>
        </w:rPr>
        <w:t xml:space="preserve">Theatrical criticism </w:t>
      </w:r>
      <w:r w:rsidRPr="009712D8">
        <w:rPr>
          <w:rFonts w:eastAsiaTheme="minorEastAsia" w:cstheme="minorHAnsi"/>
          <w:sz w:val="18"/>
          <w:szCs w:val="18"/>
        </w:rPr>
        <w:t>(3 cr/CA, 3/WS, E. Kušnírová</w:t>
      </w:r>
      <w:r w:rsidR="00892AF5">
        <w:rPr>
          <w:rFonts w:eastAsiaTheme="minorEastAsia" w:cstheme="minorHAnsi"/>
          <w:sz w:val="18"/>
          <w:szCs w:val="18"/>
        </w:rPr>
        <w:t xml:space="preserve">, </w:t>
      </w:r>
      <w:r w:rsidR="00892AF5">
        <w:rPr>
          <w:rFonts w:cstheme="minorHAnsi"/>
          <w:sz w:val="18"/>
          <w:szCs w:val="18"/>
          <w:lang w:val="en-GB"/>
        </w:rPr>
        <w:t>L</w:t>
      </w:r>
      <w:r w:rsidR="00892AF5" w:rsidRPr="009712D8">
        <w:rPr>
          <w:rFonts w:cstheme="minorHAnsi"/>
          <w:sz w:val="18"/>
          <w:szCs w:val="18"/>
          <w:lang w:val="en-GB"/>
        </w:rPr>
        <w:t>.</w:t>
      </w:r>
      <w:r w:rsidR="00892AF5">
        <w:rPr>
          <w:rFonts w:cstheme="minorHAnsi"/>
          <w:sz w:val="18"/>
          <w:szCs w:val="18"/>
          <w:lang w:val="en-GB"/>
        </w:rPr>
        <w:t xml:space="preserve"> Kopas</w:t>
      </w:r>
      <w:r w:rsidRPr="009712D8">
        <w:rPr>
          <w:rFonts w:eastAsiaTheme="minorEastAsia" w:cstheme="minorHAnsi"/>
          <w:sz w:val="18"/>
          <w:szCs w:val="18"/>
        </w:rPr>
        <w:t>)</w:t>
      </w:r>
    </w:p>
    <w:p w14:paraId="724ECCE6" w14:textId="10905591" w:rsidR="00E10374" w:rsidRPr="009712D8" w:rsidRDefault="00E10374" w:rsidP="00E10374">
      <w:pPr>
        <w:pStyle w:val="Odsekzoznamu"/>
        <w:spacing w:after="0" w:line="240" w:lineRule="auto"/>
        <w:ind w:left="360"/>
        <w:jc w:val="both"/>
        <w:rPr>
          <w:rFonts w:eastAsiaTheme="minorEastAsia" w:cstheme="minorHAnsi"/>
          <w:sz w:val="18"/>
          <w:szCs w:val="18"/>
          <w:lang w:val="en-GB"/>
        </w:rPr>
      </w:pPr>
      <w:r w:rsidRPr="009712D8">
        <w:rPr>
          <w:rFonts w:eastAsiaTheme="minorEastAsia" w:cstheme="minorHAnsi"/>
          <w:sz w:val="18"/>
          <w:szCs w:val="18"/>
          <w:lang w:val="en-GB"/>
        </w:rPr>
        <w:t xml:space="preserve">Music criticism </w:t>
      </w:r>
      <w:r w:rsidRPr="009712D8">
        <w:rPr>
          <w:rFonts w:eastAsiaTheme="minorEastAsia" w:cstheme="minorHAnsi"/>
          <w:sz w:val="18"/>
          <w:szCs w:val="18"/>
        </w:rPr>
        <w:t>(3 cr/CA, 3/WS, S. Kopčáková</w:t>
      </w:r>
      <w:r w:rsidR="00892AF5">
        <w:rPr>
          <w:rFonts w:eastAsiaTheme="minorEastAsia" w:cstheme="minorHAnsi"/>
          <w:sz w:val="18"/>
          <w:szCs w:val="18"/>
        </w:rPr>
        <w:t xml:space="preserve">, </w:t>
      </w:r>
      <w:r w:rsidR="00892AF5">
        <w:rPr>
          <w:rFonts w:cstheme="minorHAnsi"/>
          <w:sz w:val="18"/>
          <w:szCs w:val="18"/>
          <w:lang w:val="en-GB"/>
        </w:rPr>
        <w:t>L</w:t>
      </w:r>
      <w:r w:rsidR="00892AF5" w:rsidRPr="009712D8">
        <w:rPr>
          <w:rFonts w:cstheme="minorHAnsi"/>
          <w:sz w:val="18"/>
          <w:szCs w:val="18"/>
          <w:lang w:val="en-GB"/>
        </w:rPr>
        <w:t>.</w:t>
      </w:r>
      <w:r w:rsidR="00892AF5">
        <w:rPr>
          <w:rFonts w:cstheme="minorHAnsi"/>
          <w:sz w:val="18"/>
          <w:szCs w:val="18"/>
          <w:lang w:val="en-GB"/>
        </w:rPr>
        <w:t xml:space="preserve"> Kopas</w:t>
      </w:r>
      <w:r w:rsidRPr="009712D8">
        <w:rPr>
          <w:rFonts w:eastAsiaTheme="minorEastAsia" w:cstheme="minorHAnsi"/>
          <w:sz w:val="18"/>
          <w:szCs w:val="18"/>
        </w:rPr>
        <w:t>)</w:t>
      </w:r>
    </w:p>
    <w:p w14:paraId="1F1E0793" w14:textId="43930AB3" w:rsidR="00E10374" w:rsidRPr="009712D8" w:rsidRDefault="00E10374" w:rsidP="00E10374">
      <w:pPr>
        <w:pStyle w:val="Odsekzoznamu"/>
        <w:spacing w:after="0" w:line="240" w:lineRule="auto"/>
        <w:ind w:left="360"/>
        <w:jc w:val="both"/>
        <w:rPr>
          <w:rFonts w:eastAsiaTheme="minorEastAsia" w:cstheme="minorHAnsi"/>
          <w:sz w:val="18"/>
          <w:szCs w:val="18"/>
        </w:rPr>
      </w:pPr>
      <w:r w:rsidRPr="009712D8">
        <w:rPr>
          <w:rFonts w:eastAsiaTheme="minorEastAsia" w:cstheme="minorHAnsi"/>
          <w:sz w:val="18"/>
          <w:szCs w:val="18"/>
          <w:lang w:val="en-GB"/>
        </w:rPr>
        <w:t xml:space="preserve">Visual art criticism </w:t>
      </w:r>
      <w:r w:rsidRPr="009712D8">
        <w:rPr>
          <w:rFonts w:eastAsiaTheme="minorEastAsia" w:cstheme="minorHAnsi"/>
          <w:sz w:val="18"/>
          <w:szCs w:val="18"/>
        </w:rPr>
        <w:t>(3 cr/CA, 3/WS, J. Migašová)</w:t>
      </w:r>
    </w:p>
    <w:p w14:paraId="70BAB314" w14:textId="761AC6FC" w:rsidR="00E10374" w:rsidRPr="009712D8" w:rsidRDefault="00E10374" w:rsidP="00E10374">
      <w:pPr>
        <w:pStyle w:val="Odsekzoznamu"/>
        <w:spacing w:after="0" w:line="240" w:lineRule="auto"/>
        <w:ind w:left="360"/>
        <w:jc w:val="both"/>
        <w:rPr>
          <w:rFonts w:eastAsiaTheme="minorEastAsia" w:cstheme="minorHAnsi"/>
          <w:sz w:val="18"/>
          <w:szCs w:val="18"/>
        </w:rPr>
      </w:pPr>
      <w:r w:rsidRPr="009712D8">
        <w:rPr>
          <w:rFonts w:eastAsiaTheme="minorEastAsia" w:cstheme="minorHAnsi"/>
          <w:sz w:val="18"/>
          <w:szCs w:val="18"/>
          <w:lang w:val="en-GB"/>
        </w:rPr>
        <w:t xml:space="preserve">Art museum education 2 </w:t>
      </w:r>
      <w:r w:rsidRPr="009712D8">
        <w:rPr>
          <w:rFonts w:eastAsiaTheme="minorEastAsia" w:cstheme="minorHAnsi"/>
          <w:sz w:val="18"/>
          <w:szCs w:val="18"/>
        </w:rPr>
        <w:t>(3 cr/CA, 3/WS, J. Migašová)</w:t>
      </w:r>
    </w:p>
    <w:p w14:paraId="7C50AF7F" w14:textId="310CDD97" w:rsidR="00E10374" w:rsidRPr="009712D8" w:rsidRDefault="00E10374" w:rsidP="00E10374">
      <w:pPr>
        <w:pStyle w:val="Odsekzoznamu"/>
        <w:spacing w:after="0" w:line="240" w:lineRule="auto"/>
        <w:ind w:left="360"/>
        <w:jc w:val="both"/>
        <w:rPr>
          <w:rFonts w:eastAsiaTheme="minorEastAsia" w:cstheme="minorHAnsi"/>
          <w:sz w:val="18"/>
          <w:szCs w:val="18"/>
          <w:lang w:val="en-GB"/>
        </w:rPr>
      </w:pPr>
      <w:r w:rsidRPr="009712D8">
        <w:rPr>
          <w:rFonts w:eastAsiaTheme="minorEastAsia" w:cstheme="minorHAnsi"/>
          <w:sz w:val="18"/>
          <w:szCs w:val="18"/>
          <w:lang w:val="en-GB"/>
        </w:rPr>
        <w:t xml:space="preserve">Film criticism </w:t>
      </w:r>
      <w:r w:rsidRPr="009712D8">
        <w:rPr>
          <w:rFonts w:eastAsiaTheme="minorEastAsia" w:cstheme="minorHAnsi"/>
          <w:sz w:val="18"/>
          <w:szCs w:val="18"/>
        </w:rPr>
        <w:t>(3 cr/CA, 3/WS, L. Makky)</w:t>
      </w:r>
    </w:p>
    <w:p w14:paraId="5D802B6F" w14:textId="62376943" w:rsidR="4729D066" w:rsidRPr="009712D8" w:rsidRDefault="4729D066" w:rsidP="4729D066">
      <w:pPr>
        <w:pStyle w:val="Odsekzoznamu"/>
        <w:spacing w:after="0" w:line="240" w:lineRule="auto"/>
        <w:ind w:left="360"/>
        <w:jc w:val="both"/>
        <w:rPr>
          <w:rFonts w:eastAsia="Calibri" w:cstheme="minorHAnsi"/>
          <w:i/>
          <w:iCs/>
          <w:sz w:val="18"/>
          <w:szCs w:val="18"/>
          <w:highlight w:val="yellow"/>
        </w:rPr>
      </w:pPr>
    </w:p>
    <w:p w14:paraId="49E97393" w14:textId="77777777" w:rsidR="000145CB" w:rsidRPr="009712D8" w:rsidRDefault="000145CB" w:rsidP="005B4CB1">
      <w:pPr>
        <w:pStyle w:val="Odsekzoznamu"/>
        <w:numPr>
          <w:ilvl w:val="0"/>
          <w:numId w:val="3"/>
        </w:numPr>
        <w:autoSpaceDE w:val="0"/>
        <w:autoSpaceDN w:val="0"/>
        <w:adjustRightInd w:val="0"/>
        <w:spacing w:after="0" w:line="240" w:lineRule="auto"/>
        <w:jc w:val="both"/>
        <w:rPr>
          <w:rFonts w:cstheme="minorHAnsi"/>
          <w:sz w:val="18"/>
          <w:szCs w:val="18"/>
          <w:lang w:val="en-GB"/>
        </w:rPr>
      </w:pPr>
      <w:r w:rsidRPr="009712D8">
        <w:rPr>
          <w:rFonts w:cstheme="minorHAnsi"/>
          <w:iCs/>
          <w:sz w:val="18"/>
          <w:szCs w:val="18"/>
          <w:lang w:val="en-GB"/>
        </w:rPr>
        <w:t xml:space="preserve">The study plan generally states: </w:t>
      </w:r>
    </w:p>
    <w:p w14:paraId="1C03AE9D" w14:textId="77777777" w:rsidR="000145CB" w:rsidRPr="009712D8" w:rsidRDefault="000145CB" w:rsidP="005B4CB1">
      <w:pPr>
        <w:pStyle w:val="Odsekzoznamu"/>
        <w:numPr>
          <w:ilvl w:val="0"/>
          <w:numId w:val="24"/>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individual parts of the study programme (modules, courses, and other relevant school and extracurricular activities, if they contribute to the achievement of the required learning outcomes and allow to obtain credits) in the structure of compulsory, compulsory optional and optional courses,</w:t>
      </w:r>
    </w:p>
    <w:p w14:paraId="544E9034" w14:textId="77777777" w:rsidR="000145CB" w:rsidRPr="009712D8" w:rsidRDefault="000145CB" w:rsidP="005B4CB1">
      <w:pPr>
        <w:pStyle w:val="Odsekzoznamu"/>
        <w:numPr>
          <w:ilvl w:val="0"/>
          <w:numId w:val="24"/>
        </w:numPr>
        <w:autoSpaceDE w:val="0"/>
        <w:autoSpaceDN w:val="0"/>
        <w:adjustRightInd w:val="0"/>
        <w:spacing w:after="0" w:line="240" w:lineRule="auto"/>
        <w:jc w:val="both"/>
        <w:rPr>
          <w:rFonts w:cstheme="minorHAnsi"/>
          <w:iCs/>
          <w:sz w:val="18"/>
          <w:szCs w:val="18"/>
          <w:lang w:val="en-GB"/>
        </w:rPr>
      </w:pPr>
      <w:r w:rsidRPr="009712D8">
        <w:rPr>
          <w:rFonts w:cstheme="minorHAnsi"/>
          <w:b/>
          <w:bCs/>
          <w:iCs/>
          <w:sz w:val="18"/>
          <w:szCs w:val="18"/>
          <w:lang w:val="en-GB"/>
        </w:rPr>
        <w:t>profile courses</w:t>
      </w:r>
      <w:r w:rsidRPr="009712D8">
        <w:rPr>
          <w:rFonts w:cstheme="minorHAnsi"/>
          <w:iCs/>
          <w:sz w:val="18"/>
          <w:szCs w:val="18"/>
          <w:lang w:val="en-GB"/>
        </w:rPr>
        <w:t xml:space="preserve"> of the relevant study path (specialization) within the study programme,</w:t>
      </w:r>
    </w:p>
    <w:p w14:paraId="64FF0C8E" w14:textId="77777777" w:rsidR="000145CB" w:rsidRPr="009712D8" w:rsidRDefault="000145CB" w:rsidP="005B4CB1">
      <w:pPr>
        <w:pStyle w:val="Odsekzoznamu"/>
        <w:numPr>
          <w:ilvl w:val="0"/>
          <w:numId w:val="24"/>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for each learning part/course the learning outcomes, related criteria and rules of their assessment so that the learning objectives of the study programme are met (they can be stated only in the Course information sheets, in the Learning outcomes section and in the Course completion requirements),</w:t>
      </w:r>
    </w:p>
    <w:p w14:paraId="2791927B" w14:textId="77777777" w:rsidR="000145CB" w:rsidRPr="009712D8" w:rsidRDefault="000145CB" w:rsidP="005B4CB1">
      <w:pPr>
        <w:pStyle w:val="Odsekzoznamu"/>
        <w:numPr>
          <w:ilvl w:val="0"/>
          <w:numId w:val="24"/>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 xml:space="preserve">prerequisites, co-requisites and recommendations for the design of the study plan, </w:t>
      </w:r>
    </w:p>
    <w:p w14:paraId="16AD4BEF" w14:textId="77777777" w:rsidR="000145CB" w:rsidRPr="009712D8" w:rsidRDefault="000145CB" w:rsidP="005B4CB1">
      <w:pPr>
        <w:pStyle w:val="Odsekzoznamu"/>
        <w:numPr>
          <w:ilvl w:val="0"/>
          <w:numId w:val="24"/>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for each learning part of the study plan/course the applied</w:t>
      </w:r>
      <w:r w:rsidRPr="009712D8" w:rsidDel="00EE66E8">
        <w:rPr>
          <w:rFonts w:cstheme="minorHAnsi"/>
          <w:iCs/>
          <w:sz w:val="18"/>
          <w:szCs w:val="18"/>
          <w:lang w:val="en-GB"/>
        </w:rPr>
        <w:t xml:space="preserve"> </w:t>
      </w:r>
      <w:r w:rsidRPr="009712D8">
        <w:rPr>
          <w:rFonts w:cstheme="minorHAnsi"/>
          <w:iCs/>
          <w:sz w:val="18"/>
          <w:szCs w:val="18"/>
          <w:lang w:val="en-GB"/>
        </w:rPr>
        <w:t xml:space="preserve">educational activities (lecture, seminar, exercise, final work, project work, laboratory work, internship, excursion, field practice, professional practice, state exam, etc. or their combinations) suitable for achieving learning outcomes, </w:t>
      </w:r>
    </w:p>
    <w:p w14:paraId="1146BBBC" w14:textId="77777777" w:rsidR="000145CB" w:rsidRPr="009712D8" w:rsidRDefault="000145CB" w:rsidP="005B4CB1">
      <w:pPr>
        <w:pStyle w:val="Odsekzoznamu"/>
        <w:numPr>
          <w:ilvl w:val="0"/>
          <w:numId w:val="24"/>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methods by which the educational activity is delivered – present, distant, combined (in accordance with the Course information sheets),</w:t>
      </w:r>
    </w:p>
    <w:p w14:paraId="619CDFB4" w14:textId="77777777" w:rsidR="000145CB" w:rsidRPr="009712D8" w:rsidRDefault="000145CB" w:rsidP="005B4CB1">
      <w:pPr>
        <w:pStyle w:val="Odsekzoznamu"/>
        <w:numPr>
          <w:ilvl w:val="0"/>
          <w:numId w:val="24"/>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outline/syllabus of the course</w:t>
      </w:r>
      <w:r w:rsidRPr="009712D8">
        <w:rPr>
          <w:rStyle w:val="Odkaznapoznmkupodiarou"/>
          <w:rFonts w:cstheme="minorHAnsi"/>
          <w:iCs/>
          <w:sz w:val="18"/>
          <w:szCs w:val="18"/>
          <w:lang w:val="en-GB"/>
        </w:rPr>
        <w:footnoteReference w:id="11"/>
      </w:r>
      <w:r w:rsidRPr="009712D8">
        <w:rPr>
          <w:rFonts w:cstheme="minorHAnsi"/>
          <w:iCs/>
          <w:sz w:val="18"/>
          <w:szCs w:val="18"/>
          <w:lang w:val="en-GB"/>
        </w:rPr>
        <w:t xml:space="preserve">, </w:t>
      </w:r>
    </w:p>
    <w:p w14:paraId="5A3EF65F" w14:textId="77777777" w:rsidR="000145CB" w:rsidRPr="009712D8" w:rsidRDefault="000145CB" w:rsidP="005B4CB1">
      <w:pPr>
        <w:pStyle w:val="Odsekzoznamu"/>
        <w:numPr>
          <w:ilvl w:val="0"/>
          <w:numId w:val="24"/>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student workload ("extent" of individual courses and educational activities separately)</w:t>
      </w:r>
      <w:r w:rsidRPr="009712D8">
        <w:rPr>
          <w:rStyle w:val="Odkaznapoznmkupodiarou"/>
          <w:rFonts w:cstheme="minorHAnsi"/>
          <w:iCs/>
          <w:sz w:val="18"/>
          <w:szCs w:val="18"/>
          <w:lang w:val="en-GB"/>
        </w:rPr>
        <w:footnoteReference w:id="12"/>
      </w:r>
      <w:r w:rsidRPr="009712D8">
        <w:rPr>
          <w:rFonts w:cstheme="minorHAnsi"/>
          <w:iCs/>
          <w:sz w:val="18"/>
          <w:szCs w:val="18"/>
          <w:lang w:val="en-GB"/>
        </w:rPr>
        <w:t xml:space="preserve">, </w:t>
      </w:r>
    </w:p>
    <w:p w14:paraId="3C7E8FA0" w14:textId="77777777" w:rsidR="000145CB" w:rsidRPr="009712D8" w:rsidRDefault="000145CB" w:rsidP="005B4CB1">
      <w:pPr>
        <w:pStyle w:val="Odsekzoznamu"/>
        <w:numPr>
          <w:ilvl w:val="0"/>
          <w:numId w:val="24"/>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credits allocated to each part based on the learning outcomes achieved and the workload involved,</w:t>
      </w:r>
    </w:p>
    <w:p w14:paraId="5E58C34A" w14:textId="77777777" w:rsidR="000145CB" w:rsidRPr="009712D8" w:rsidRDefault="000145CB" w:rsidP="005B4CB1">
      <w:pPr>
        <w:pStyle w:val="Odsekzoznamu"/>
        <w:numPr>
          <w:ilvl w:val="0"/>
          <w:numId w:val="24"/>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the person responsible for</w:t>
      </w:r>
      <w:r w:rsidRPr="009712D8" w:rsidDel="00EE1BA8">
        <w:rPr>
          <w:rFonts w:cstheme="minorHAnsi"/>
          <w:iCs/>
          <w:sz w:val="18"/>
          <w:szCs w:val="18"/>
          <w:lang w:val="en-GB"/>
        </w:rPr>
        <w:t xml:space="preserve"> </w:t>
      </w:r>
      <w:r w:rsidRPr="009712D8">
        <w:rPr>
          <w:rFonts w:cstheme="minorHAnsi"/>
          <w:iCs/>
          <w:sz w:val="18"/>
          <w:szCs w:val="18"/>
          <w:lang w:val="en-GB"/>
        </w:rPr>
        <w:t>the course (or a partner organization/person</w:t>
      </w:r>
      <w:r w:rsidRPr="009712D8">
        <w:rPr>
          <w:rStyle w:val="Odkaznapoznmkupodiarou"/>
          <w:rFonts w:cstheme="minorHAnsi"/>
          <w:iCs/>
          <w:sz w:val="18"/>
          <w:szCs w:val="18"/>
          <w:lang w:val="en-GB"/>
        </w:rPr>
        <w:footnoteReference w:id="13"/>
      </w:r>
      <w:r w:rsidRPr="009712D8">
        <w:rPr>
          <w:rFonts w:cstheme="minorHAnsi"/>
          <w:iCs/>
          <w:sz w:val="18"/>
          <w:szCs w:val="18"/>
          <w:lang w:val="en-GB"/>
        </w:rPr>
        <w:t xml:space="preserve">) with an indication of the contact details, </w:t>
      </w:r>
    </w:p>
    <w:p w14:paraId="0E48E9BE" w14:textId="77777777" w:rsidR="000145CB" w:rsidRPr="009712D8" w:rsidRDefault="000145CB" w:rsidP="005B4CB1">
      <w:pPr>
        <w:pStyle w:val="Odsekzoznamu"/>
        <w:numPr>
          <w:ilvl w:val="0"/>
          <w:numId w:val="24"/>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 xml:space="preserve">course teachers (or participating partner organizations/persons) (may also be mentioned in Course information sheets), </w:t>
      </w:r>
    </w:p>
    <w:p w14:paraId="1E3BDB2B" w14:textId="77777777" w:rsidR="000145CB" w:rsidRPr="009712D8" w:rsidRDefault="000145CB" w:rsidP="005B4CB1">
      <w:pPr>
        <w:pStyle w:val="Odsekzoznamu"/>
        <w:numPr>
          <w:ilvl w:val="0"/>
          <w:numId w:val="24"/>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places where the courses are taught (if the study programme is delivered at several workplaces).</w:t>
      </w:r>
    </w:p>
    <w:p w14:paraId="7953BC7C" w14:textId="77777777" w:rsidR="000145CB" w:rsidRPr="009712D8" w:rsidRDefault="000145CB" w:rsidP="000145CB">
      <w:pPr>
        <w:autoSpaceDE w:val="0"/>
        <w:autoSpaceDN w:val="0"/>
        <w:adjustRightInd w:val="0"/>
        <w:spacing w:after="0" w:line="240" w:lineRule="auto"/>
        <w:jc w:val="both"/>
        <w:rPr>
          <w:rFonts w:cstheme="minorHAnsi"/>
          <w:i/>
          <w:iCs/>
          <w:sz w:val="18"/>
          <w:szCs w:val="18"/>
          <w:lang w:val="en-GB"/>
        </w:rPr>
      </w:pPr>
    </w:p>
    <w:p w14:paraId="1C72E646" w14:textId="0C2355B3" w:rsidR="000145CB" w:rsidRPr="00B53789" w:rsidRDefault="000145CB" w:rsidP="3777D010">
      <w:pPr>
        <w:pStyle w:val="Odsekzoznamu"/>
        <w:spacing w:after="0" w:line="240" w:lineRule="auto"/>
        <w:ind w:left="360"/>
        <w:jc w:val="both"/>
        <w:rPr>
          <w:rFonts w:eastAsiaTheme="minorEastAsia"/>
          <w:color w:val="FF0000"/>
          <w:sz w:val="18"/>
          <w:szCs w:val="18"/>
          <w:lang w:val="en-GB"/>
        </w:rPr>
      </w:pPr>
      <w:r w:rsidRPr="009712D8">
        <w:rPr>
          <w:sz w:val="18"/>
          <w:szCs w:val="18"/>
          <w:lang w:val="en-GB"/>
        </w:rPr>
        <w:t xml:space="preserve">The recommended study plan with comprehensive information about the type of subject (profile, compulsory, compulsory optional, optional), method of completion, credits, recommended semesters, methods, persons providing the subject, method of assessment together with information sheets and learning outcomes is included in the appendices. These documents are also </w:t>
      </w:r>
      <w:r w:rsidRPr="009712D8">
        <w:rPr>
          <w:rFonts w:eastAsiaTheme="minorEastAsia"/>
          <w:sz w:val="18"/>
          <w:szCs w:val="18"/>
          <w:lang w:val="en-GB"/>
        </w:rPr>
        <w:t xml:space="preserve">available at </w:t>
      </w:r>
      <w:hyperlink r:id="rId12">
        <w:r w:rsidRPr="009712D8">
          <w:rPr>
            <w:rStyle w:val="Hypertextovprepojenie"/>
            <w:rFonts w:eastAsiaTheme="minorEastAsia"/>
            <w:sz w:val="18"/>
            <w:szCs w:val="18"/>
            <w:lang w:val="en-GB"/>
          </w:rPr>
          <w:t>HERE.</w:t>
        </w:r>
      </w:hyperlink>
    </w:p>
    <w:p w14:paraId="596F3671" w14:textId="5A79D8E1" w:rsidR="4729D066" w:rsidRPr="00BD4856" w:rsidRDefault="4729D066" w:rsidP="663601D1">
      <w:pPr>
        <w:spacing w:after="0" w:line="240" w:lineRule="auto"/>
        <w:jc w:val="both"/>
        <w:rPr>
          <w:rFonts w:eastAsiaTheme="minorEastAsia" w:cstheme="minorHAnsi"/>
          <w:color w:val="0D0D0D" w:themeColor="text1" w:themeTint="F2"/>
          <w:sz w:val="18"/>
          <w:szCs w:val="18"/>
        </w:rPr>
      </w:pPr>
    </w:p>
    <w:p w14:paraId="6AE783AD" w14:textId="77777777" w:rsidR="00D32F1D" w:rsidRPr="00A62F9A" w:rsidRDefault="00D32F1D" w:rsidP="005B4CB1">
      <w:pPr>
        <w:pStyle w:val="Odsekzoznamu"/>
        <w:numPr>
          <w:ilvl w:val="0"/>
          <w:numId w:val="3"/>
        </w:numPr>
        <w:autoSpaceDE w:val="0"/>
        <w:autoSpaceDN w:val="0"/>
        <w:adjustRightInd w:val="0"/>
        <w:spacing w:after="0" w:line="240" w:lineRule="auto"/>
        <w:jc w:val="both"/>
        <w:rPr>
          <w:rFonts w:cstheme="minorHAnsi"/>
          <w:sz w:val="18"/>
          <w:szCs w:val="18"/>
          <w:lang w:val="en-GB"/>
        </w:rPr>
      </w:pPr>
      <w:r w:rsidRPr="00A62F9A">
        <w:rPr>
          <w:rFonts w:cstheme="minorHAnsi"/>
          <w:iCs/>
          <w:sz w:val="18"/>
          <w:szCs w:val="18"/>
          <w:lang w:val="en-GB"/>
        </w:rPr>
        <w:t>The institution states the number of credits, the achievement of which is a condition for proper completion of studies and other requirements</w:t>
      </w:r>
      <w:r w:rsidRPr="00A62F9A" w:rsidDel="00A10B11">
        <w:rPr>
          <w:rFonts w:cstheme="minorHAnsi"/>
          <w:iCs/>
          <w:sz w:val="18"/>
          <w:szCs w:val="18"/>
          <w:lang w:val="en-GB"/>
        </w:rPr>
        <w:t xml:space="preserve"> </w:t>
      </w:r>
      <w:r w:rsidRPr="00A62F9A">
        <w:rPr>
          <w:rFonts w:cstheme="minorHAnsi"/>
          <w:iCs/>
          <w:sz w:val="18"/>
          <w:szCs w:val="18"/>
          <w:lang w:val="en-GB"/>
        </w:rPr>
        <w:t>that the student must meet within the study programme and for its proper completion, including the requirements for</w:t>
      </w:r>
      <w:r w:rsidRPr="00A62F9A" w:rsidDel="00A10B11">
        <w:rPr>
          <w:rFonts w:cstheme="minorHAnsi"/>
          <w:iCs/>
          <w:sz w:val="18"/>
          <w:szCs w:val="18"/>
          <w:lang w:val="en-GB"/>
        </w:rPr>
        <w:t xml:space="preserve"> </w:t>
      </w:r>
      <w:r w:rsidRPr="00A62F9A">
        <w:rPr>
          <w:rFonts w:cstheme="minorHAnsi"/>
          <w:iCs/>
          <w:sz w:val="18"/>
          <w:szCs w:val="18"/>
          <w:lang w:val="en-GB"/>
        </w:rPr>
        <w:t xml:space="preserve">state examinations, rules for re-study and rules for the extension, interruption of study. </w:t>
      </w:r>
    </w:p>
    <w:p w14:paraId="4EB370F1" w14:textId="77777777" w:rsidR="00D32F1D" w:rsidRPr="00A62F9A" w:rsidRDefault="00D32F1D" w:rsidP="00D32F1D">
      <w:pPr>
        <w:pStyle w:val="Odsekzoznamu"/>
        <w:autoSpaceDE w:val="0"/>
        <w:autoSpaceDN w:val="0"/>
        <w:adjustRightInd w:val="0"/>
        <w:spacing w:after="0" w:line="240" w:lineRule="auto"/>
        <w:ind w:left="360"/>
        <w:jc w:val="both"/>
        <w:rPr>
          <w:rFonts w:eastAsiaTheme="minorEastAsia"/>
          <w:color w:val="FF0000"/>
          <w:sz w:val="18"/>
          <w:szCs w:val="18"/>
          <w:lang w:val="en-GB"/>
        </w:rPr>
      </w:pPr>
    </w:p>
    <w:p w14:paraId="5500B95F" w14:textId="37C7C302" w:rsidR="00D32F1D" w:rsidRPr="009712D8" w:rsidRDefault="00D32F1D" w:rsidP="00D32F1D">
      <w:pPr>
        <w:pStyle w:val="Odsekzoznamu"/>
        <w:autoSpaceDE w:val="0"/>
        <w:autoSpaceDN w:val="0"/>
        <w:adjustRightInd w:val="0"/>
        <w:spacing w:after="0" w:line="240" w:lineRule="auto"/>
        <w:ind w:left="360"/>
        <w:jc w:val="both"/>
        <w:rPr>
          <w:rFonts w:eastAsiaTheme="minorEastAsia"/>
          <w:b/>
          <w:sz w:val="18"/>
          <w:szCs w:val="18"/>
          <w:lang w:val="en-GB"/>
        </w:rPr>
      </w:pPr>
      <w:r w:rsidRPr="009712D8">
        <w:rPr>
          <w:rFonts w:eastAsiaTheme="minorEastAsia"/>
          <w:sz w:val="18"/>
          <w:szCs w:val="18"/>
          <w:lang w:val="en-GB"/>
        </w:rPr>
        <w:t xml:space="preserve">The condition of the proper completion of studies in the Bachelor's study programme is the achievement of </w:t>
      </w:r>
      <w:r w:rsidRPr="009712D8">
        <w:rPr>
          <w:rFonts w:eastAsiaTheme="minorEastAsia"/>
          <w:b/>
          <w:sz w:val="18"/>
          <w:szCs w:val="18"/>
          <w:lang w:val="en-GB"/>
        </w:rPr>
        <w:t>120 credits.</w:t>
      </w:r>
    </w:p>
    <w:p w14:paraId="17D459F7" w14:textId="77777777" w:rsidR="00D32F1D" w:rsidRPr="009712D8" w:rsidRDefault="00D32F1D" w:rsidP="00D32F1D">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Other conditions that the student must meet during the course of study and for its proper completion are addressed in the Study Regulations of the University of Prešov, they include in particular:</w:t>
      </w:r>
    </w:p>
    <w:p w14:paraId="488C1426" w14:textId="77777777" w:rsidR="00D32F1D" w:rsidRPr="009712D8" w:rsidRDefault="00D32F1D" w:rsidP="005B4CB1">
      <w:pPr>
        <w:pStyle w:val="Odsekzoznamu"/>
        <w:numPr>
          <w:ilvl w:val="0"/>
          <w:numId w:val="25"/>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completion of all compulsory courses,</w:t>
      </w:r>
    </w:p>
    <w:p w14:paraId="40EDD138" w14:textId="77777777" w:rsidR="00D32F1D" w:rsidRPr="009712D8" w:rsidRDefault="00D32F1D" w:rsidP="005B4CB1">
      <w:pPr>
        <w:pStyle w:val="Odsekzoznamu"/>
        <w:numPr>
          <w:ilvl w:val="0"/>
          <w:numId w:val="25"/>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achievement of the specified minimum number of credits for compulsory elective subjects according to the given study plan,</w:t>
      </w:r>
    </w:p>
    <w:p w14:paraId="7E801BE5" w14:textId="77777777" w:rsidR="00D32F1D" w:rsidRPr="009712D8" w:rsidRDefault="00D32F1D" w:rsidP="005B4CB1">
      <w:pPr>
        <w:pStyle w:val="Odsekzoznamu"/>
        <w:numPr>
          <w:ilvl w:val="0"/>
          <w:numId w:val="25"/>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attainment of the specified maximum number of credits for elective courses according to the given study programme,</w:t>
      </w:r>
    </w:p>
    <w:p w14:paraId="13BB1622" w14:textId="77777777" w:rsidR="00D32F1D" w:rsidRPr="009712D8" w:rsidRDefault="00D32F1D" w:rsidP="005B4CB1">
      <w:pPr>
        <w:pStyle w:val="Odsekzoznamu"/>
        <w:numPr>
          <w:ilvl w:val="0"/>
          <w:numId w:val="25"/>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 xml:space="preserve">successful completion of the state examination with an overall grade of "pass", </w:t>
      </w:r>
    </w:p>
    <w:p w14:paraId="0B4CC63C" w14:textId="5E7D636D" w:rsidR="00D32F1D" w:rsidRPr="009712D8" w:rsidRDefault="00D32F1D" w:rsidP="005B4CB1">
      <w:pPr>
        <w:pStyle w:val="Odsekzoznamu"/>
        <w:numPr>
          <w:ilvl w:val="0"/>
          <w:numId w:val="25"/>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the condition for admission to the state examination is the submission of the diploma thesis,</w:t>
      </w:r>
    </w:p>
    <w:p w14:paraId="1B5DA1E6" w14:textId="77777777" w:rsidR="00D32F1D" w:rsidRPr="009712D8" w:rsidRDefault="00D32F1D" w:rsidP="005B4CB1">
      <w:pPr>
        <w:pStyle w:val="Odsekzoznamu"/>
        <w:numPr>
          <w:ilvl w:val="0"/>
          <w:numId w:val="25"/>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the study ends upon fulfilment of the last of the conditions prescribed for the proper completion of the study programme.</w:t>
      </w:r>
    </w:p>
    <w:p w14:paraId="2EFE3050" w14:textId="6FA18C22" w:rsidR="4729D066" w:rsidRPr="009712D8" w:rsidRDefault="4729D066" w:rsidP="663601D1">
      <w:pPr>
        <w:pStyle w:val="Odsekzoznamu"/>
        <w:spacing w:after="0" w:line="240" w:lineRule="auto"/>
        <w:ind w:left="360"/>
        <w:jc w:val="both"/>
        <w:rPr>
          <w:rFonts w:eastAsiaTheme="minorEastAsia" w:cstheme="minorHAnsi"/>
          <w:sz w:val="18"/>
          <w:szCs w:val="18"/>
        </w:rPr>
      </w:pPr>
    </w:p>
    <w:p w14:paraId="7D020E24" w14:textId="5124AEA4" w:rsidR="00AB0704" w:rsidRPr="009712D8" w:rsidRDefault="00AB0704" w:rsidP="00AB0704">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 xml:space="preserve">The condition of the proper completion of studies in the Bachelor's study programme is the achievement of </w:t>
      </w:r>
      <w:r w:rsidRPr="009712D8">
        <w:rPr>
          <w:rFonts w:eastAsiaTheme="minorEastAsia"/>
          <w:b/>
          <w:sz w:val="18"/>
          <w:szCs w:val="18"/>
          <w:lang w:val="en-GB"/>
        </w:rPr>
        <w:t>120 credits.</w:t>
      </w:r>
    </w:p>
    <w:p w14:paraId="52E58073" w14:textId="723CF8E8" w:rsidR="00AB0704" w:rsidRPr="009712D8" w:rsidRDefault="00AB0704" w:rsidP="00AB0704">
      <w:pPr>
        <w:pStyle w:val="Odsekzoznamu"/>
        <w:spacing w:after="0" w:line="240" w:lineRule="auto"/>
        <w:ind w:left="360"/>
        <w:jc w:val="both"/>
        <w:rPr>
          <w:rFonts w:eastAsiaTheme="minorEastAsia"/>
          <w:sz w:val="18"/>
          <w:szCs w:val="18"/>
          <w:lang w:val="en-GB"/>
        </w:rPr>
      </w:pPr>
      <w:r w:rsidRPr="009712D8">
        <w:rPr>
          <w:rFonts w:eastAsiaTheme="minorEastAsia"/>
          <w:sz w:val="18"/>
          <w:szCs w:val="18"/>
          <w:lang w:val="en-GB"/>
        </w:rPr>
        <w:t xml:space="preserve">The student has to obtain a minimum of </w:t>
      </w:r>
      <w:r w:rsidRPr="009712D8">
        <w:rPr>
          <w:rFonts w:eastAsiaTheme="minorEastAsia"/>
          <w:b/>
          <w:sz w:val="18"/>
          <w:szCs w:val="18"/>
          <w:lang w:val="en-GB"/>
        </w:rPr>
        <w:t xml:space="preserve">120 </w:t>
      </w:r>
      <w:r w:rsidRPr="009712D8">
        <w:rPr>
          <w:rFonts w:eastAsiaTheme="minorEastAsia"/>
          <w:sz w:val="18"/>
          <w:szCs w:val="18"/>
          <w:lang w:val="en-GB"/>
        </w:rPr>
        <w:t xml:space="preserve">credits (in the structure of CC, CEC and EC) in the Master's degree programme in Aesthetics, while </w:t>
      </w:r>
      <w:r w:rsidRPr="009712D8">
        <w:rPr>
          <w:rFonts w:eastAsiaTheme="minorEastAsia"/>
          <w:b/>
          <w:sz w:val="18"/>
          <w:szCs w:val="18"/>
          <w:lang w:val="en-GB"/>
        </w:rPr>
        <w:t>84 credits</w:t>
      </w:r>
      <w:r w:rsidRPr="009712D8">
        <w:rPr>
          <w:rFonts w:eastAsiaTheme="minorEastAsia"/>
          <w:sz w:val="18"/>
          <w:szCs w:val="18"/>
          <w:lang w:val="en-GB"/>
        </w:rPr>
        <w:t xml:space="preserve"> are obtained for </w:t>
      </w:r>
      <w:r w:rsidRPr="009712D8">
        <w:rPr>
          <w:rFonts w:eastAsiaTheme="minorEastAsia"/>
          <w:b/>
          <w:sz w:val="18"/>
          <w:szCs w:val="18"/>
          <w:lang w:val="en-GB"/>
        </w:rPr>
        <w:t>compulsory courses</w:t>
      </w:r>
      <w:r w:rsidRPr="009712D8">
        <w:rPr>
          <w:rFonts w:eastAsiaTheme="minorEastAsia"/>
          <w:sz w:val="18"/>
          <w:szCs w:val="18"/>
          <w:lang w:val="en-GB"/>
        </w:rPr>
        <w:t xml:space="preserve">. The prescribed number of credits from </w:t>
      </w:r>
      <w:r w:rsidRPr="009712D8">
        <w:rPr>
          <w:rFonts w:eastAsiaTheme="minorEastAsia"/>
          <w:b/>
          <w:sz w:val="18"/>
          <w:szCs w:val="18"/>
          <w:lang w:val="en-GB"/>
        </w:rPr>
        <w:t>compulsory elective courses</w:t>
      </w:r>
      <w:r w:rsidRPr="009712D8">
        <w:rPr>
          <w:rFonts w:eastAsiaTheme="minorEastAsia"/>
          <w:sz w:val="18"/>
          <w:szCs w:val="18"/>
          <w:lang w:val="en-GB"/>
        </w:rPr>
        <w:t xml:space="preserve"> in the study programme of aesthetics at the bachelor's degree of study is a minimum of </w:t>
      </w:r>
      <w:r w:rsidRPr="009712D8">
        <w:rPr>
          <w:rFonts w:eastAsiaTheme="minorEastAsia"/>
          <w:b/>
          <w:sz w:val="18"/>
          <w:szCs w:val="18"/>
          <w:lang w:val="en-GB"/>
        </w:rPr>
        <w:t>30 credits</w:t>
      </w:r>
      <w:r w:rsidRPr="009712D8">
        <w:rPr>
          <w:rFonts w:eastAsiaTheme="minorEastAsia"/>
          <w:sz w:val="18"/>
          <w:szCs w:val="18"/>
          <w:lang w:val="en-GB"/>
        </w:rPr>
        <w:t xml:space="preserve"> and a maximum of </w:t>
      </w:r>
      <w:r w:rsidRPr="009712D8">
        <w:rPr>
          <w:rFonts w:eastAsiaTheme="minorEastAsia"/>
          <w:b/>
          <w:sz w:val="18"/>
          <w:szCs w:val="18"/>
          <w:lang w:val="en-GB"/>
        </w:rPr>
        <w:t>36 credits</w:t>
      </w:r>
      <w:r w:rsidRPr="009712D8">
        <w:rPr>
          <w:rFonts w:eastAsiaTheme="minorEastAsia"/>
          <w:sz w:val="18"/>
          <w:szCs w:val="18"/>
          <w:lang w:val="en-GB"/>
        </w:rPr>
        <w:t xml:space="preserve">.  The student has the possibility to obtain a maximum of </w:t>
      </w:r>
      <w:r w:rsidRPr="009712D8">
        <w:rPr>
          <w:rFonts w:eastAsiaTheme="minorEastAsia"/>
          <w:b/>
          <w:sz w:val="18"/>
          <w:szCs w:val="18"/>
          <w:lang w:val="en-GB"/>
        </w:rPr>
        <w:t>6 credits</w:t>
      </w:r>
      <w:r w:rsidRPr="009712D8">
        <w:rPr>
          <w:rFonts w:eastAsiaTheme="minorEastAsia"/>
          <w:sz w:val="18"/>
          <w:szCs w:val="18"/>
          <w:lang w:val="en-GB"/>
        </w:rPr>
        <w:t xml:space="preserve"> for </w:t>
      </w:r>
      <w:r w:rsidRPr="009712D8">
        <w:rPr>
          <w:rFonts w:eastAsiaTheme="minorEastAsia"/>
          <w:b/>
          <w:sz w:val="18"/>
          <w:szCs w:val="18"/>
          <w:lang w:val="en-GB"/>
        </w:rPr>
        <w:t>elective courses</w:t>
      </w:r>
      <w:r w:rsidRPr="009712D8">
        <w:rPr>
          <w:rFonts w:eastAsiaTheme="minorEastAsia"/>
          <w:sz w:val="18"/>
          <w:szCs w:val="18"/>
          <w:lang w:val="en-GB"/>
        </w:rPr>
        <w:t xml:space="preserve"> from the university-wide offer.</w:t>
      </w:r>
    </w:p>
    <w:p w14:paraId="66AF1319" w14:textId="1B7F02B2" w:rsidR="00AA38DD" w:rsidRPr="009712D8" w:rsidRDefault="00AA38DD" w:rsidP="00606ECF">
      <w:pPr>
        <w:pStyle w:val="Odsekzoznamu"/>
        <w:autoSpaceDE w:val="0"/>
        <w:autoSpaceDN w:val="0"/>
        <w:adjustRightInd w:val="0"/>
        <w:spacing w:after="0" w:line="240" w:lineRule="auto"/>
        <w:ind w:left="360"/>
        <w:jc w:val="both"/>
        <w:rPr>
          <w:rFonts w:cstheme="minorHAnsi"/>
          <w:sz w:val="18"/>
          <w:szCs w:val="18"/>
        </w:rPr>
      </w:pPr>
    </w:p>
    <w:p w14:paraId="2C1D0E5E" w14:textId="69E59E22" w:rsidR="00741B9F" w:rsidRPr="009712D8" w:rsidRDefault="00741B9F" w:rsidP="00741B9F">
      <w:pPr>
        <w:pStyle w:val="Odsekzoznamu"/>
        <w:spacing w:after="0" w:line="240" w:lineRule="auto"/>
        <w:ind w:left="360"/>
        <w:jc w:val="both"/>
        <w:rPr>
          <w:rFonts w:eastAsiaTheme="minorEastAsia"/>
          <w:sz w:val="18"/>
          <w:szCs w:val="18"/>
          <w:lang w:val="en-GB"/>
        </w:rPr>
      </w:pPr>
      <w:r w:rsidRPr="009712D8">
        <w:rPr>
          <w:rFonts w:eastAsiaTheme="minorEastAsia"/>
          <w:sz w:val="18"/>
          <w:szCs w:val="18"/>
          <w:lang w:val="en-GB"/>
        </w:rPr>
        <w:t>The conditions and criteria for completing the master study programme are specified in more detail in the Study Regulations of the University of Presov in the relevant articles defining the forms and methods of study in individual master study programmes; the conditions and criteria for completing the master study programme; all the rules for writing the final diploma thesis, its scope and requirements; details of the state master examination in the study programme. The conditions of state examinations, rules for repeating studies and rules for extension, interruption of studies are specified in more detail in the Study Regulations of the University of Presov in Presov in the relevant articles.</w:t>
      </w:r>
    </w:p>
    <w:p w14:paraId="6926AF94" w14:textId="77777777" w:rsidR="00741B9F" w:rsidRDefault="00741B9F" w:rsidP="00741B9F">
      <w:pPr>
        <w:pStyle w:val="Odsekzoznamu"/>
        <w:autoSpaceDE w:val="0"/>
        <w:autoSpaceDN w:val="0"/>
        <w:adjustRightInd w:val="0"/>
        <w:spacing w:after="0" w:line="240" w:lineRule="auto"/>
        <w:ind w:left="360"/>
        <w:jc w:val="both"/>
        <w:rPr>
          <w:rFonts w:eastAsiaTheme="minorEastAsia" w:cstheme="minorHAnsi"/>
          <w:sz w:val="18"/>
          <w:szCs w:val="18"/>
        </w:rPr>
      </w:pPr>
    </w:p>
    <w:p w14:paraId="1C1AA681" w14:textId="2FEDAE06" w:rsidR="00741B9F" w:rsidRPr="009712D8" w:rsidRDefault="00741B9F" w:rsidP="005B4CB1">
      <w:pPr>
        <w:pStyle w:val="Odsekzoznamu"/>
        <w:numPr>
          <w:ilvl w:val="0"/>
          <w:numId w:val="3"/>
        </w:numPr>
        <w:autoSpaceDE w:val="0"/>
        <w:autoSpaceDN w:val="0"/>
        <w:adjustRightInd w:val="0"/>
        <w:spacing w:after="0" w:line="240" w:lineRule="auto"/>
        <w:jc w:val="both"/>
        <w:rPr>
          <w:rFonts w:cstheme="minorHAnsi"/>
          <w:sz w:val="18"/>
          <w:szCs w:val="18"/>
          <w:lang w:val="en-GB"/>
        </w:rPr>
      </w:pPr>
      <w:r w:rsidRPr="009712D8">
        <w:rPr>
          <w:rFonts w:cstheme="minorHAnsi"/>
          <w:iCs/>
          <w:sz w:val="18"/>
          <w:szCs w:val="18"/>
          <w:lang w:val="en-GB"/>
        </w:rPr>
        <w:t>For individual study plans, the institution states the requirements for completing the individual parts of the study programme and the student's progress within the study programme in the given structure:</w:t>
      </w:r>
    </w:p>
    <w:p w14:paraId="45727369" w14:textId="79439F5B" w:rsidR="00741B9F" w:rsidRPr="009712D8" w:rsidRDefault="00741B9F" w:rsidP="005B4CB1">
      <w:pPr>
        <w:pStyle w:val="Odsekzoznamu"/>
        <w:numPr>
          <w:ilvl w:val="0"/>
          <w:numId w:val="26"/>
        </w:numPr>
        <w:autoSpaceDE w:val="0"/>
        <w:autoSpaceDN w:val="0"/>
        <w:adjustRightInd w:val="0"/>
        <w:spacing w:after="0" w:line="240" w:lineRule="auto"/>
        <w:jc w:val="both"/>
        <w:rPr>
          <w:rFonts w:cstheme="minorHAnsi"/>
          <w:bCs/>
          <w:iCs/>
          <w:sz w:val="18"/>
          <w:szCs w:val="18"/>
          <w:lang w:val="en-GB" w:eastAsia="sk-SK"/>
        </w:rPr>
      </w:pPr>
      <w:r w:rsidRPr="009712D8">
        <w:rPr>
          <w:rFonts w:cstheme="minorHAnsi"/>
          <w:bCs/>
          <w:iCs/>
          <w:sz w:val="18"/>
          <w:szCs w:val="18"/>
          <w:lang w:val="en-GB" w:eastAsia="sk-SK"/>
        </w:rPr>
        <w:t xml:space="preserve">number of credits for compulsory </w:t>
      </w:r>
      <w:r w:rsidRPr="009712D8">
        <w:rPr>
          <w:rFonts w:cstheme="minorHAnsi"/>
          <w:iCs/>
          <w:sz w:val="18"/>
          <w:szCs w:val="18"/>
          <w:lang w:val="en-GB"/>
        </w:rPr>
        <w:t xml:space="preserve">courses </w:t>
      </w:r>
      <w:r w:rsidRPr="009712D8">
        <w:rPr>
          <w:rFonts w:cstheme="minorHAnsi"/>
          <w:bCs/>
          <w:iCs/>
          <w:sz w:val="18"/>
          <w:szCs w:val="18"/>
          <w:lang w:val="en-GB" w:eastAsia="sk-SK"/>
        </w:rPr>
        <w:t xml:space="preserve">required for proper completion of studies/completion of a part of studies: </w:t>
      </w:r>
      <w:r w:rsidRPr="009712D8">
        <w:rPr>
          <w:rFonts w:eastAsiaTheme="minorEastAsia"/>
          <w:sz w:val="18"/>
          <w:szCs w:val="18"/>
          <w:lang w:val="en-GB"/>
        </w:rPr>
        <w:t>84 credits,</w:t>
      </w:r>
    </w:p>
    <w:p w14:paraId="52C26719" w14:textId="0D15C6C7" w:rsidR="00741B9F" w:rsidRPr="009712D8" w:rsidRDefault="00741B9F" w:rsidP="005B4CB1">
      <w:pPr>
        <w:pStyle w:val="Odsekzoznamu"/>
        <w:numPr>
          <w:ilvl w:val="0"/>
          <w:numId w:val="26"/>
        </w:numPr>
        <w:autoSpaceDE w:val="0"/>
        <w:autoSpaceDN w:val="0"/>
        <w:adjustRightInd w:val="0"/>
        <w:spacing w:after="0" w:line="240" w:lineRule="auto"/>
        <w:jc w:val="both"/>
        <w:rPr>
          <w:rFonts w:cstheme="minorHAnsi"/>
          <w:bCs/>
          <w:iCs/>
          <w:sz w:val="18"/>
          <w:szCs w:val="18"/>
          <w:lang w:val="en-GB" w:eastAsia="sk-SK"/>
        </w:rPr>
      </w:pPr>
      <w:r w:rsidRPr="009712D8">
        <w:rPr>
          <w:rFonts w:cstheme="minorHAnsi"/>
          <w:bCs/>
          <w:iCs/>
          <w:sz w:val="18"/>
          <w:szCs w:val="18"/>
          <w:lang w:val="en-GB" w:eastAsia="sk-SK"/>
        </w:rPr>
        <w:t xml:space="preserve">number of credits for compulsory optional </w:t>
      </w:r>
      <w:r w:rsidRPr="009712D8">
        <w:rPr>
          <w:rFonts w:cstheme="minorHAnsi"/>
          <w:iCs/>
          <w:sz w:val="18"/>
          <w:szCs w:val="18"/>
          <w:lang w:val="en-GB"/>
        </w:rPr>
        <w:t xml:space="preserve">courses </w:t>
      </w:r>
      <w:r w:rsidRPr="009712D8">
        <w:rPr>
          <w:rFonts w:cstheme="minorHAnsi"/>
          <w:bCs/>
          <w:iCs/>
          <w:sz w:val="18"/>
          <w:szCs w:val="18"/>
          <w:lang w:val="en-GB" w:eastAsia="sk-SK"/>
        </w:rPr>
        <w:t>required for the proper completion of studies/completion of a part of studies: minimally 30 credits,</w:t>
      </w:r>
    </w:p>
    <w:p w14:paraId="06FA0FC3" w14:textId="5BB288F9" w:rsidR="00741B9F" w:rsidRPr="009712D8" w:rsidRDefault="00741B9F" w:rsidP="005B4CB1">
      <w:pPr>
        <w:pStyle w:val="Odsekzoznamu"/>
        <w:numPr>
          <w:ilvl w:val="0"/>
          <w:numId w:val="26"/>
        </w:numPr>
        <w:autoSpaceDE w:val="0"/>
        <w:autoSpaceDN w:val="0"/>
        <w:adjustRightInd w:val="0"/>
        <w:spacing w:after="0" w:line="240" w:lineRule="auto"/>
        <w:jc w:val="both"/>
        <w:rPr>
          <w:rFonts w:cstheme="minorHAnsi"/>
          <w:bCs/>
          <w:iCs/>
          <w:sz w:val="18"/>
          <w:szCs w:val="18"/>
          <w:lang w:val="en-GB" w:eastAsia="sk-SK"/>
        </w:rPr>
      </w:pPr>
      <w:r w:rsidRPr="009712D8">
        <w:rPr>
          <w:rFonts w:cstheme="minorHAnsi"/>
          <w:bCs/>
          <w:iCs/>
          <w:sz w:val="18"/>
          <w:szCs w:val="18"/>
          <w:lang w:val="en-GB" w:eastAsia="sk-SK"/>
        </w:rPr>
        <w:t xml:space="preserve">number of credits for optional </w:t>
      </w:r>
      <w:r w:rsidRPr="009712D8">
        <w:rPr>
          <w:rFonts w:cstheme="minorHAnsi"/>
          <w:iCs/>
          <w:sz w:val="18"/>
          <w:szCs w:val="18"/>
          <w:lang w:val="en-GB"/>
        </w:rPr>
        <w:t xml:space="preserve">courses </w:t>
      </w:r>
      <w:r w:rsidRPr="009712D8">
        <w:rPr>
          <w:rFonts w:cstheme="minorHAnsi"/>
          <w:bCs/>
          <w:iCs/>
          <w:sz w:val="18"/>
          <w:szCs w:val="18"/>
          <w:lang w:val="en-GB" w:eastAsia="sk-SK"/>
        </w:rPr>
        <w:t>required for the proper completion of studies/completion of a part of studies: maximum of 6 credits,</w:t>
      </w:r>
    </w:p>
    <w:p w14:paraId="423B71F9" w14:textId="5B114473" w:rsidR="00741B9F" w:rsidRPr="009712D8" w:rsidRDefault="00741B9F" w:rsidP="005B4CB1">
      <w:pPr>
        <w:pStyle w:val="Odsekzoznamu"/>
        <w:numPr>
          <w:ilvl w:val="0"/>
          <w:numId w:val="26"/>
        </w:numPr>
        <w:autoSpaceDE w:val="0"/>
        <w:autoSpaceDN w:val="0"/>
        <w:adjustRightInd w:val="0"/>
        <w:spacing w:after="0" w:line="240" w:lineRule="auto"/>
        <w:jc w:val="both"/>
        <w:rPr>
          <w:rFonts w:cstheme="minorHAnsi"/>
          <w:bCs/>
          <w:iCs/>
          <w:sz w:val="18"/>
          <w:szCs w:val="18"/>
          <w:lang w:val="en-GB" w:eastAsia="sk-SK"/>
        </w:rPr>
      </w:pPr>
      <w:r w:rsidRPr="009712D8">
        <w:rPr>
          <w:rFonts w:cstheme="minorHAnsi"/>
          <w:bCs/>
          <w:iCs/>
          <w:sz w:val="18"/>
          <w:szCs w:val="18"/>
          <w:lang w:val="en-GB" w:eastAsia="sk-SK"/>
        </w:rPr>
        <w:t>number of credits for the final diploma thesis and the defense of the final thesis required for the proper completion of studies: 22 credits in total (4+4=8 credits for Diploma seminar 1,2 and 14 credits for the discipline The defence of diploma thesis);</w:t>
      </w:r>
    </w:p>
    <w:p w14:paraId="7D9037E4" w14:textId="3784507D" w:rsidR="00741B9F" w:rsidRPr="009712D8" w:rsidRDefault="00741B9F" w:rsidP="005B4CB1">
      <w:pPr>
        <w:pStyle w:val="Odsekzoznamu"/>
        <w:numPr>
          <w:ilvl w:val="0"/>
          <w:numId w:val="26"/>
        </w:numPr>
        <w:autoSpaceDE w:val="0"/>
        <w:autoSpaceDN w:val="0"/>
        <w:adjustRightInd w:val="0"/>
        <w:spacing w:after="0" w:line="240" w:lineRule="auto"/>
        <w:jc w:val="both"/>
        <w:rPr>
          <w:rFonts w:cstheme="minorHAnsi"/>
          <w:iCs/>
          <w:sz w:val="18"/>
          <w:szCs w:val="18"/>
          <w:lang w:val="en-GB"/>
        </w:rPr>
      </w:pPr>
      <w:r w:rsidRPr="009712D8">
        <w:rPr>
          <w:rFonts w:cstheme="minorHAnsi"/>
          <w:bCs/>
          <w:iCs/>
          <w:sz w:val="18"/>
          <w:szCs w:val="18"/>
          <w:lang w:val="en-GB" w:eastAsia="sk-SK"/>
        </w:rPr>
        <w:t>number of credits for professional practice required for the proper completion of studies/completion of a part of studies: 6 credits (</w:t>
      </w:r>
      <w:r w:rsidRPr="009712D8">
        <w:rPr>
          <w:rFonts w:cstheme="minorHAnsi"/>
          <w:sz w:val="18"/>
          <w:szCs w:val="18"/>
          <w:lang w:val="en-GB"/>
        </w:rPr>
        <w:t>Professional practise</w:t>
      </w:r>
      <w:r w:rsidRPr="009712D8">
        <w:rPr>
          <w:rFonts w:eastAsiaTheme="minorEastAsia"/>
          <w:sz w:val="18"/>
          <w:szCs w:val="18"/>
          <w:lang w:val="en-GB"/>
        </w:rPr>
        <w:t>),</w:t>
      </w:r>
    </w:p>
    <w:p w14:paraId="20BD2F40" w14:textId="77777777" w:rsidR="00741B9F" w:rsidRPr="009712D8" w:rsidRDefault="00741B9F" w:rsidP="005B4CB1">
      <w:pPr>
        <w:pStyle w:val="Odsekzoznamu"/>
        <w:numPr>
          <w:ilvl w:val="0"/>
          <w:numId w:val="26"/>
        </w:numPr>
        <w:autoSpaceDE w:val="0"/>
        <w:autoSpaceDN w:val="0"/>
        <w:adjustRightInd w:val="0"/>
        <w:spacing w:after="0" w:line="240" w:lineRule="auto"/>
        <w:jc w:val="both"/>
        <w:rPr>
          <w:rFonts w:cstheme="minorHAnsi"/>
          <w:bCs/>
          <w:iCs/>
          <w:sz w:val="18"/>
          <w:szCs w:val="18"/>
          <w:lang w:val="en-GB" w:eastAsia="sk-SK"/>
        </w:rPr>
      </w:pPr>
      <w:r w:rsidRPr="009712D8">
        <w:rPr>
          <w:rFonts w:cstheme="minorHAnsi"/>
          <w:bCs/>
          <w:iCs/>
          <w:sz w:val="18"/>
          <w:szCs w:val="18"/>
          <w:lang w:val="en-GB" w:eastAsia="sk-SK"/>
        </w:rPr>
        <w:t xml:space="preserve">number of credits required for the proper completion of studies/completion of a part of the studies for project work with the indication of relevant </w:t>
      </w:r>
      <w:r w:rsidRPr="009712D8">
        <w:rPr>
          <w:rFonts w:cstheme="minorHAnsi"/>
          <w:iCs/>
          <w:sz w:val="18"/>
          <w:szCs w:val="18"/>
          <w:lang w:val="en-GB"/>
        </w:rPr>
        <w:t xml:space="preserve">courses </w:t>
      </w:r>
      <w:r w:rsidRPr="009712D8">
        <w:rPr>
          <w:rFonts w:cstheme="minorHAnsi"/>
          <w:bCs/>
          <w:iCs/>
          <w:sz w:val="18"/>
          <w:szCs w:val="18"/>
          <w:lang w:val="en-GB" w:eastAsia="sk-SK"/>
        </w:rPr>
        <w:t>in engineering study programmes: not applicable,</w:t>
      </w:r>
    </w:p>
    <w:p w14:paraId="14CA62D3" w14:textId="77777777" w:rsidR="00741B9F" w:rsidRPr="009712D8" w:rsidRDefault="00741B9F" w:rsidP="005B4CB1">
      <w:pPr>
        <w:pStyle w:val="Odsekzoznamu"/>
        <w:numPr>
          <w:ilvl w:val="0"/>
          <w:numId w:val="26"/>
        </w:numPr>
        <w:autoSpaceDE w:val="0"/>
        <w:autoSpaceDN w:val="0"/>
        <w:adjustRightInd w:val="0"/>
        <w:spacing w:after="0" w:line="240" w:lineRule="auto"/>
        <w:jc w:val="both"/>
        <w:rPr>
          <w:rFonts w:cstheme="minorHAnsi"/>
          <w:bCs/>
          <w:iCs/>
          <w:sz w:val="18"/>
          <w:szCs w:val="18"/>
          <w:lang w:val="en-GB" w:eastAsia="sk-SK"/>
        </w:rPr>
      </w:pPr>
      <w:r w:rsidRPr="009712D8">
        <w:rPr>
          <w:rFonts w:cstheme="minorHAnsi"/>
          <w:bCs/>
          <w:iCs/>
          <w:sz w:val="18"/>
          <w:szCs w:val="18"/>
          <w:lang w:val="en-GB" w:eastAsia="sk-SK"/>
        </w:rPr>
        <w:t>number of credits required for the proper completion of studies/completion of a part of the studies for artistic performances in addition to the final thesis in art study programmes: note applicable.</w:t>
      </w:r>
    </w:p>
    <w:p w14:paraId="4E0CEE65" w14:textId="62C9034D" w:rsidR="45F9E621" w:rsidRPr="009712D8" w:rsidRDefault="45F9E621" w:rsidP="663601D1">
      <w:pPr>
        <w:spacing w:after="0" w:line="240" w:lineRule="auto"/>
        <w:jc w:val="both"/>
        <w:rPr>
          <w:rFonts w:eastAsiaTheme="minorEastAsia" w:cstheme="minorHAnsi"/>
          <w:sz w:val="18"/>
          <w:szCs w:val="18"/>
          <w:lang w:eastAsia="sk-SK"/>
        </w:rPr>
      </w:pPr>
    </w:p>
    <w:p w14:paraId="279DACD8" w14:textId="77777777" w:rsidR="001C0247" w:rsidRPr="009712D8" w:rsidRDefault="001C0247" w:rsidP="005B4CB1">
      <w:pPr>
        <w:pStyle w:val="Odsekzoznamu"/>
        <w:numPr>
          <w:ilvl w:val="0"/>
          <w:numId w:val="3"/>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The institution describes the rules for verification of learning outcomes, student´s assessment and the possibilities of appealing against the assessment.</w:t>
      </w:r>
    </w:p>
    <w:p w14:paraId="66FCAFE3" w14:textId="77777777" w:rsidR="001C0247" w:rsidRPr="009712D8" w:rsidRDefault="001C0247" w:rsidP="005B4CB1">
      <w:pPr>
        <w:pStyle w:val="Odsekzoznamu"/>
        <w:numPr>
          <w:ilvl w:val="0"/>
          <w:numId w:val="27"/>
        </w:numPr>
        <w:spacing w:after="0" w:line="240" w:lineRule="auto"/>
        <w:jc w:val="both"/>
        <w:rPr>
          <w:rFonts w:eastAsiaTheme="minorEastAsia"/>
          <w:sz w:val="18"/>
          <w:szCs w:val="18"/>
          <w:lang w:val="en-GB"/>
        </w:rPr>
      </w:pPr>
      <w:r w:rsidRPr="009712D8">
        <w:rPr>
          <w:rFonts w:cstheme="minorHAnsi"/>
          <w:iCs/>
          <w:sz w:val="18"/>
          <w:szCs w:val="18"/>
          <w:lang w:val="en-GB"/>
        </w:rPr>
        <w:t xml:space="preserve">Verification of education outcomes and evaluation of students is carried out in accordance with the Study Regulations of PU (Art. 16), which states: “The evaluation of a student's learning outcomes within a subject is carried out by: (a) continuous assessment (ca with classification); (b) an examination for a given period of study (with classification); (c) </w:t>
      </w:r>
      <w:bookmarkStart w:id="2" w:name="_Hlk167187452"/>
      <w:r w:rsidRPr="009712D8">
        <w:rPr>
          <w:rFonts w:cstheme="minorHAnsi"/>
          <w:iCs/>
          <w:sz w:val="18"/>
          <w:szCs w:val="18"/>
          <w:lang w:val="en-GB"/>
        </w:rPr>
        <w:t xml:space="preserve">completion-passed (passed without classification). </w:t>
      </w:r>
      <w:bookmarkEnd w:id="2"/>
      <w:r w:rsidRPr="009712D8">
        <w:rPr>
          <w:rFonts w:cstheme="minorHAnsi"/>
          <w:iCs/>
          <w:sz w:val="18"/>
          <w:szCs w:val="18"/>
          <w:lang w:val="en-GB"/>
        </w:rPr>
        <w:t>The dates of continuous assessment are determined by the teacher in agreement with the students within the first week of the semester. Completion of the subject is evaluated. The assessment reflects the quality of the acquisition of knowledge or skills in accordance with the learning outcomes of the subject as stated in the course description of the subject”, info-sheets are meant.</w:t>
      </w:r>
    </w:p>
    <w:p w14:paraId="06F47401" w14:textId="77777777" w:rsidR="001C0247" w:rsidRPr="009712D8" w:rsidRDefault="001C0247" w:rsidP="005B4CB1">
      <w:pPr>
        <w:pStyle w:val="Odsekzoznamu"/>
        <w:numPr>
          <w:ilvl w:val="0"/>
          <w:numId w:val="27"/>
        </w:numPr>
        <w:spacing w:after="0" w:line="240" w:lineRule="auto"/>
        <w:jc w:val="both"/>
        <w:rPr>
          <w:rFonts w:eastAsiaTheme="minorEastAsia"/>
          <w:sz w:val="18"/>
          <w:szCs w:val="18"/>
          <w:lang w:val="en-GB"/>
        </w:rPr>
      </w:pPr>
      <w:r w:rsidRPr="009712D8">
        <w:rPr>
          <w:rFonts w:eastAsiaTheme="minorEastAsia"/>
          <w:sz w:val="18"/>
          <w:szCs w:val="18"/>
          <w:lang w:val="en-GB"/>
        </w:rPr>
        <w:t xml:space="preserve">The course info-sheets of the study programme contain information on the knowledge and skills that students acquire by completing the course, as well as the conditions for successful completion of the course and the method of assessment and completion of the course. The classification scale and the success criteria for the classification levels are laid down in the PU Study Regulations. The results of the assessment are recorded in MAIS (Modular Academic Information System); they are archived in printed form in the form of reports, which are generated at the end of the examination period and kept in the Education Department. At the end of the examination period, </w:t>
      </w:r>
      <w:r w:rsidRPr="009712D8">
        <w:rPr>
          <w:rFonts w:eastAsiaTheme="minorEastAsia"/>
          <w:sz w:val="18"/>
          <w:szCs w:val="18"/>
          <w:lang w:val="en-GB"/>
        </w:rPr>
        <w:lastRenderedPageBreak/>
        <w:t>the lecturer is obliged to hand in a printed and signed record of the final evaluation to the head of the department, which the head of the department, after checking and summarising the report, hands over to the study department (PU Study Regulations, Article 16, point 13). Student evaluation is the most widely used form of feedback. In case of disagreement with the evaluation or for other reasons, the student may request an examination before the board (Article 16, point 21 of the PU Study Regulations in Presov).</w:t>
      </w:r>
    </w:p>
    <w:p w14:paraId="6B130A5A" w14:textId="77777777" w:rsidR="001C0247" w:rsidRPr="009712D8" w:rsidRDefault="001C0247" w:rsidP="005B4CB1">
      <w:pPr>
        <w:pStyle w:val="Odsekzoznamu"/>
        <w:numPr>
          <w:ilvl w:val="0"/>
          <w:numId w:val="27"/>
        </w:numPr>
        <w:spacing w:after="0" w:line="240" w:lineRule="auto"/>
        <w:jc w:val="both"/>
        <w:rPr>
          <w:rFonts w:eastAsiaTheme="minorEastAsia"/>
          <w:sz w:val="18"/>
          <w:szCs w:val="18"/>
          <w:lang w:val="en-GB"/>
        </w:rPr>
      </w:pPr>
      <w:r w:rsidRPr="009712D8">
        <w:rPr>
          <w:rFonts w:eastAsiaTheme="minorEastAsia"/>
          <w:sz w:val="18"/>
          <w:szCs w:val="18"/>
          <w:lang w:val="en-GB"/>
        </w:rPr>
        <w:t xml:space="preserve">Efforts to ensure maximum objectivity in the evaluation of students at state examinations are also reflected in the composition of the state examination committees, which are at least four members. </w:t>
      </w:r>
    </w:p>
    <w:p w14:paraId="5480FD2E" w14:textId="77777777" w:rsidR="001C0247" w:rsidRPr="009712D8" w:rsidRDefault="001C0247" w:rsidP="005B4CB1">
      <w:pPr>
        <w:pStyle w:val="Odsekzoznamu"/>
        <w:numPr>
          <w:ilvl w:val="0"/>
          <w:numId w:val="27"/>
        </w:numPr>
        <w:spacing w:after="0" w:line="240" w:lineRule="auto"/>
        <w:jc w:val="both"/>
        <w:rPr>
          <w:rFonts w:eastAsiaTheme="minorEastAsia"/>
          <w:sz w:val="18"/>
          <w:szCs w:val="18"/>
          <w:lang w:val="en-GB"/>
        </w:rPr>
      </w:pPr>
      <w:r w:rsidRPr="009712D8">
        <w:rPr>
          <w:rFonts w:eastAsiaTheme="minorEastAsia"/>
          <w:sz w:val="18"/>
          <w:szCs w:val="18"/>
          <w:lang w:val="en-GB"/>
        </w:rPr>
        <w:t>In order to ensure maximum objectivity and fairness, students are given the opportunity to consult the test and to consult with teachers regarding the assessment. These matters are dealt with during the teachers' consultation hours.</w:t>
      </w:r>
    </w:p>
    <w:p w14:paraId="737DA97F" w14:textId="77777777" w:rsidR="001C0247" w:rsidRPr="009712D8" w:rsidRDefault="001C0247" w:rsidP="005B4CB1">
      <w:pPr>
        <w:pStyle w:val="Odsekzoznamu"/>
        <w:numPr>
          <w:ilvl w:val="0"/>
          <w:numId w:val="27"/>
        </w:numPr>
        <w:spacing w:after="0" w:line="240" w:lineRule="auto"/>
        <w:jc w:val="both"/>
        <w:rPr>
          <w:rFonts w:eastAsiaTheme="minorEastAsia"/>
          <w:sz w:val="18"/>
          <w:szCs w:val="18"/>
          <w:lang w:val="en-GB"/>
        </w:rPr>
      </w:pPr>
      <w:r w:rsidRPr="009712D8">
        <w:rPr>
          <w:rFonts w:eastAsiaTheme="minorEastAsia"/>
          <w:sz w:val="18"/>
          <w:szCs w:val="18"/>
          <w:lang w:val="en-GB"/>
        </w:rPr>
        <w:t xml:space="preserve">The evaluation of a student's learning outcomes within a study of the subject is carried out according to the classification scale, which consists of six classification grades: </w:t>
      </w:r>
    </w:p>
    <w:p w14:paraId="36DC5A88" w14:textId="77777777" w:rsidR="001C0247" w:rsidRPr="009712D8" w:rsidRDefault="001C0247" w:rsidP="001C0247">
      <w:pPr>
        <w:spacing w:after="0" w:line="240" w:lineRule="auto"/>
        <w:ind w:left="708"/>
        <w:jc w:val="both"/>
        <w:rPr>
          <w:rFonts w:eastAsiaTheme="minorEastAsia"/>
          <w:sz w:val="18"/>
          <w:szCs w:val="18"/>
          <w:lang w:val="en-GB"/>
        </w:rPr>
      </w:pPr>
      <w:r w:rsidRPr="009712D8">
        <w:rPr>
          <w:rFonts w:eastAsiaTheme="minorEastAsia"/>
          <w:sz w:val="18"/>
          <w:szCs w:val="18"/>
          <w:lang w:val="en-GB"/>
        </w:rPr>
        <w:t xml:space="preserve">A – excellent (outstanding results: numeric value 1); </w:t>
      </w:r>
    </w:p>
    <w:p w14:paraId="3E89F4BD" w14:textId="77777777" w:rsidR="001C0247" w:rsidRPr="009712D8" w:rsidRDefault="001C0247" w:rsidP="001C0247">
      <w:pPr>
        <w:spacing w:after="0" w:line="240" w:lineRule="auto"/>
        <w:ind w:left="708"/>
        <w:jc w:val="both"/>
        <w:rPr>
          <w:rFonts w:eastAsiaTheme="minorEastAsia"/>
          <w:sz w:val="18"/>
          <w:szCs w:val="18"/>
          <w:lang w:val="en-GB"/>
        </w:rPr>
      </w:pPr>
      <w:r w:rsidRPr="009712D8">
        <w:rPr>
          <w:rFonts w:eastAsiaTheme="minorEastAsia"/>
          <w:sz w:val="18"/>
          <w:szCs w:val="18"/>
          <w:lang w:val="en-GB"/>
        </w:rPr>
        <w:t>B – very good (above average results: 1.5);</w:t>
      </w:r>
    </w:p>
    <w:p w14:paraId="4D7ECEA0" w14:textId="77777777" w:rsidR="001C0247" w:rsidRPr="009712D8" w:rsidRDefault="001C0247" w:rsidP="001C0247">
      <w:pPr>
        <w:spacing w:after="0" w:line="240" w:lineRule="auto"/>
        <w:ind w:left="708"/>
        <w:jc w:val="both"/>
        <w:rPr>
          <w:rFonts w:eastAsiaTheme="minorEastAsia"/>
          <w:sz w:val="18"/>
          <w:szCs w:val="18"/>
          <w:lang w:val="en-GB"/>
        </w:rPr>
      </w:pPr>
      <w:r w:rsidRPr="009712D8">
        <w:rPr>
          <w:rFonts w:eastAsiaTheme="minorEastAsia"/>
          <w:sz w:val="18"/>
          <w:szCs w:val="18"/>
          <w:lang w:val="en-GB"/>
        </w:rPr>
        <w:t>C – good (average results: 2)</w:t>
      </w:r>
    </w:p>
    <w:p w14:paraId="14C9B368" w14:textId="77777777" w:rsidR="001C0247" w:rsidRPr="009712D8" w:rsidRDefault="001C0247" w:rsidP="001C0247">
      <w:pPr>
        <w:spacing w:after="0" w:line="240" w:lineRule="auto"/>
        <w:ind w:left="708"/>
        <w:jc w:val="both"/>
        <w:rPr>
          <w:rFonts w:eastAsiaTheme="minorEastAsia"/>
          <w:sz w:val="18"/>
          <w:szCs w:val="18"/>
          <w:lang w:val="en-GB"/>
        </w:rPr>
      </w:pPr>
      <w:r w:rsidRPr="009712D8">
        <w:rPr>
          <w:rFonts w:eastAsiaTheme="minorEastAsia"/>
          <w:sz w:val="18"/>
          <w:szCs w:val="18"/>
          <w:lang w:val="en-GB"/>
        </w:rPr>
        <w:t>D – satisfactory (acceptable results: 2.5);</w:t>
      </w:r>
    </w:p>
    <w:p w14:paraId="18F46A1C" w14:textId="217DBF9A" w:rsidR="001C0247" w:rsidRPr="009712D8" w:rsidRDefault="001C0247" w:rsidP="001C0247">
      <w:pPr>
        <w:spacing w:after="0" w:line="240" w:lineRule="auto"/>
        <w:ind w:left="708"/>
        <w:jc w:val="both"/>
        <w:rPr>
          <w:rFonts w:eastAsiaTheme="minorEastAsia"/>
          <w:sz w:val="18"/>
          <w:szCs w:val="18"/>
          <w:lang w:val="en-GB"/>
        </w:rPr>
      </w:pPr>
      <w:r w:rsidRPr="009712D8">
        <w:rPr>
          <w:rFonts w:eastAsiaTheme="minorEastAsia"/>
          <w:sz w:val="18"/>
          <w:szCs w:val="18"/>
          <w:lang w:val="en-GB"/>
        </w:rPr>
        <w:t>E – sufficient (results fulfil the minimum criteria: 3);</w:t>
      </w:r>
    </w:p>
    <w:p w14:paraId="73977907" w14:textId="77777777" w:rsidR="001C0247" w:rsidRPr="009712D8" w:rsidRDefault="001C0247" w:rsidP="001C0247">
      <w:pPr>
        <w:spacing w:after="0" w:line="240" w:lineRule="auto"/>
        <w:ind w:left="708"/>
        <w:jc w:val="both"/>
        <w:rPr>
          <w:rFonts w:eastAsiaTheme="minorEastAsia"/>
          <w:sz w:val="18"/>
          <w:szCs w:val="18"/>
          <w:lang w:val="en-GB"/>
        </w:rPr>
      </w:pPr>
      <w:r w:rsidRPr="009712D8">
        <w:rPr>
          <w:rFonts w:eastAsiaTheme="minorEastAsia"/>
          <w:sz w:val="18"/>
          <w:szCs w:val="18"/>
          <w:lang w:val="en-GB"/>
        </w:rPr>
        <w:t>FX – unsatisfactory (further work required: 4).</w:t>
      </w:r>
    </w:p>
    <w:p w14:paraId="150AFEFA" w14:textId="77777777" w:rsidR="001C0247" w:rsidRPr="009712D8" w:rsidRDefault="001C0247" w:rsidP="005B4CB1">
      <w:pPr>
        <w:pStyle w:val="Odsekzoznamu"/>
        <w:numPr>
          <w:ilvl w:val="0"/>
          <w:numId w:val="27"/>
        </w:numPr>
        <w:spacing w:after="0" w:line="240" w:lineRule="auto"/>
        <w:jc w:val="both"/>
        <w:rPr>
          <w:rFonts w:eastAsiaTheme="minorEastAsia"/>
          <w:sz w:val="18"/>
          <w:szCs w:val="18"/>
          <w:lang w:val="en-GB"/>
        </w:rPr>
      </w:pPr>
      <w:r w:rsidRPr="009712D8">
        <w:rPr>
          <w:rFonts w:eastAsiaTheme="minorEastAsia"/>
          <w:sz w:val="18"/>
          <w:szCs w:val="18"/>
          <w:lang w:val="en-GB"/>
        </w:rPr>
        <w:t xml:space="preserve">The success criteria (percentage representation of results in the evaluation of the subject) for the classification grades are as follows: </w:t>
      </w:r>
    </w:p>
    <w:p w14:paraId="61E472FE" w14:textId="77777777" w:rsidR="001C0247" w:rsidRPr="009712D8" w:rsidRDefault="001C0247" w:rsidP="001C0247">
      <w:pPr>
        <w:spacing w:after="0" w:line="240" w:lineRule="auto"/>
        <w:ind w:left="708"/>
        <w:jc w:val="both"/>
        <w:rPr>
          <w:rFonts w:eastAsiaTheme="minorEastAsia"/>
          <w:sz w:val="18"/>
          <w:szCs w:val="18"/>
          <w:lang w:val="en-GB"/>
        </w:rPr>
      </w:pPr>
      <w:r w:rsidRPr="009712D8">
        <w:rPr>
          <w:rFonts w:eastAsiaTheme="minorEastAsia"/>
          <w:sz w:val="18"/>
          <w:szCs w:val="18"/>
          <w:lang w:val="en-GB"/>
        </w:rPr>
        <w:t xml:space="preserve">A: 100.00 - 90.00% </w:t>
      </w:r>
    </w:p>
    <w:p w14:paraId="141C60A1" w14:textId="77777777" w:rsidR="001C0247" w:rsidRPr="009712D8" w:rsidRDefault="001C0247" w:rsidP="001C0247">
      <w:pPr>
        <w:spacing w:after="0" w:line="240" w:lineRule="auto"/>
        <w:ind w:left="708"/>
        <w:jc w:val="both"/>
        <w:rPr>
          <w:rFonts w:eastAsiaTheme="minorEastAsia"/>
          <w:sz w:val="18"/>
          <w:szCs w:val="18"/>
          <w:lang w:val="en-GB"/>
        </w:rPr>
      </w:pPr>
      <w:r w:rsidRPr="009712D8">
        <w:rPr>
          <w:rFonts w:eastAsiaTheme="minorEastAsia"/>
          <w:sz w:val="18"/>
          <w:szCs w:val="18"/>
          <w:lang w:val="en-GB"/>
        </w:rPr>
        <w:t xml:space="preserve">B: 89.99 - 80.00% </w:t>
      </w:r>
    </w:p>
    <w:p w14:paraId="1FB3B89D" w14:textId="77777777" w:rsidR="001C0247" w:rsidRPr="009712D8" w:rsidRDefault="001C0247" w:rsidP="001C0247">
      <w:pPr>
        <w:spacing w:after="0" w:line="240" w:lineRule="auto"/>
        <w:ind w:left="708"/>
        <w:jc w:val="both"/>
        <w:rPr>
          <w:rFonts w:eastAsiaTheme="minorEastAsia"/>
          <w:sz w:val="18"/>
          <w:szCs w:val="18"/>
          <w:lang w:val="en-GB"/>
        </w:rPr>
      </w:pPr>
      <w:r w:rsidRPr="009712D8">
        <w:rPr>
          <w:rFonts w:eastAsiaTheme="minorEastAsia"/>
          <w:sz w:val="18"/>
          <w:szCs w:val="18"/>
          <w:lang w:val="en-GB"/>
        </w:rPr>
        <w:t>C: 79.99 - 70.00%</w:t>
      </w:r>
    </w:p>
    <w:p w14:paraId="4CBE1462" w14:textId="77777777" w:rsidR="001C0247" w:rsidRPr="009712D8" w:rsidRDefault="001C0247" w:rsidP="001C0247">
      <w:pPr>
        <w:spacing w:after="0" w:line="240" w:lineRule="auto"/>
        <w:ind w:left="708"/>
        <w:jc w:val="both"/>
        <w:rPr>
          <w:rFonts w:eastAsiaTheme="minorEastAsia"/>
          <w:sz w:val="18"/>
          <w:szCs w:val="18"/>
          <w:lang w:val="en-GB"/>
        </w:rPr>
      </w:pPr>
      <w:r w:rsidRPr="009712D8">
        <w:rPr>
          <w:rFonts w:eastAsiaTheme="minorEastAsia"/>
          <w:sz w:val="18"/>
          <w:szCs w:val="18"/>
          <w:lang w:val="en-GB"/>
        </w:rPr>
        <w:t xml:space="preserve">D: 69.99 - 60.00% </w:t>
      </w:r>
    </w:p>
    <w:p w14:paraId="3320DA08" w14:textId="77777777" w:rsidR="001C0247" w:rsidRPr="009712D8" w:rsidRDefault="001C0247" w:rsidP="001C0247">
      <w:pPr>
        <w:spacing w:after="0" w:line="240" w:lineRule="auto"/>
        <w:ind w:left="708"/>
        <w:jc w:val="both"/>
        <w:rPr>
          <w:rFonts w:eastAsiaTheme="minorEastAsia"/>
          <w:sz w:val="18"/>
          <w:szCs w:val="18"/>
          <w:lang w:val="en-GB"/>
        </w:rPr>
      </w:pPr>
      <w:r w:rsidRPr="009712D8">
        <w:rPr>
          <w:rFonts w:eastAsiaTheme="minorEastAsia"/>
          <w:sz w:val="18"/>
          <w:szCs w:val="18"/>
          <w:lang w:val="en-GB"/>
        </w:rPr>
        <w:t>E: 59.99 - 50.00%</w:t>
      </w:r>
    </w:p>
    <w:p w14:paraId="0E592400" w14:textId="77777777" w:rsidR="001C0247" w:rsidRPr="009712D8" w:rsidRDefault="001C0247" w:rsidP="001C0247">
      <w:pPr>
        <w:spacing w:after="0" w:line="240" w:lineRule="auto"/>
        <w:ind w:left="708"/>
        <w:jc w:val="both"/>
        <w:rPr>
          <w:rFonts w:eastAsiaTheme="minorEastAsia"/>
          <w:sz w:val="18"/>
          <w:szCs w:val="18"/>
          <w:lang w:val="en-GB"/>
        </w:rPr>
      </w:pPr>
      <w:r w:rsidRPr="009712D8">
        <w:rPr>
          <w:rFonts w:eastAsiaTheme="minorEastAsia"/>
          <w:sz w:val="18"/>
          <w:szCs w:val="18"/>
          <w:lang w:val="en-GB"/>
        </w:rPr>
        <w:t>FX: 49.99 and less %</w:t>
      </w:r>
    </w:p>
    <w:p w14:paraId="791B99D8" w14:textId="77777777" w:rsidR="00374F37" w:rsidRPr="009712D8" w:rsidRDefault="00374F37" w:rsidP="00374F37">
      <w:pPr>
        <w:pStyle w:val="Odsekzoznamu"/>
        <w:rPr>
          <w:rFonts w:eastAsiaTheme="minorEastAsia" w:cstheme="minorHAnsi"/>
          <w:sz w:val="18"/>
          <w:szCs w:val="18"/>
        </w:rPr>
      </w:pPr>
    </w:p>
    <w:p w14:paraId="6AFEFDAF" w14:textId="77777777" w:rsidR="001C0247" w:rsidRPr="009712D8" w:rsidRDefault="001C0247" w:rsidP="005B4CB1">
      <w:pPr>
        <w:pStyle w:val="Odsekzoznamu"/>
        <w:numPr>
          <w:ilvl w:val="0"/>
          <w:numId w:val="3"/>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 xml:space="preserve">Conditions for recognition of studies or </w:t>
      </w:r>
      <w:r w:rsidRPr="009712D8">
        <w:rPr>
          <w:rFonts w:cstheme="minorHAnsi"/>
          <w:bCs/>
          <w:iCs/>
          <w:sz w:val="18"/>
          <w:szCs w:val="18"/>
          <w:lang w:val="en-GB" w:eastAsia="sk-SK"/>
        </w:rPr>
        <w:t>a part of studies</w:t>
      </w:r>
      <w:r w:rsidRPr="009712D8">
        <w:rPr>
          <w:rFonts w:cstheme="minorHAnsi"/>
          <w:iCs/>
          <w:sz w:val="18"/>
          <w:szCs w:val="18"/>
          <w:lang w:val="en-GB"/>
        </w:rPr>
        <w:t xml:space="preserve">. </w:t>
      </w:r>
    </w:p>
    <w:p w14:paraId="5356FFF0" w14:textId="77777777" w:rsidR="001C0247" w:rsidRPr="009712D8" w:rsidRDefault="001C0247" w:rsidP="001C0247">
      <w:pPr>
        <w:pStyle w:val="Odsekzoznamu"/>
        <w:autoSpaceDE w:val="0"/>
        <w:autoSpaceDN w:val="0"/>
        <w:adjustRightInd w:val="0"/>
        <w:spacing w:after="0" w:line="240" w:lineRule="auto"/>
        <w:ind w:left="360"/>
        <w:jc w:val="both"/>
        <w:rPr>
          <w:rFonts w:cstheme="minorHAnsi"/>
          <w:iCs/>
          <w:sz w:val="18"/>
          <w:szCs w:val="18"/>
          <w:lang w:val="en-GB"/>
        </w:rPr>
      </w:pPr>
      <w:r w:rsidRPr="009712D8">
        <w:rPr>
          <w:rFonts w:cstheme="minorHAnsi"/>
          <w:iCs/>
          <w:sz w:val="18"/>
          <w:szCs w:val="18"/>
          <w:lang w:val="en-GB"/>
        </w:rPr>
        <w:t>The study program enables appropriate education outside the university in domestic and foreign institutions.</w:t>
      </w:r>
    </w:p>
    <w:p w14:paraId="4BA5712E" w14:textId="77777777" w:rsidR="001C0247" w:rsidRPr="009712D8" w:rsidRDefault="001C0247" w:rsidP="001C0247">
      <w:pPr>
        <w:pStyle w:val="Odsekzoznamu"/>
        <w:autoSpaceDE w:val="0"/>
        <w:autoSpaceDN w:val="0"/>
        <w:adjustRightInd w:val="0"/>
        <w:spacing w:after="0" w:line="240" w:lineRule="auto"/>
        <w:ind w:left="360"/>
        <w:jc w:val="both"/>
        <w:rPr>
          <w:rFonts w:cstheme="minorHAnsi"/>
          <w:iCs/>
          <w:sz w:val="18"/>
          <w:szCs w:val="18"/>
          <w:lang w:val="en-GB"/>
        </w:rPr>
      </w:pPr>
      <w:r w:rsidRPr="009712D8">
        <w:rPr>
          <w:rFonts w:cstheme="minorHAnsi"/>
          <w:iCs/>
          <w:sz w:val="18"/>
          <w:szCs w:val="18"/>
          <w:lang w:val="en-GB"/>
        </w:rPr>
        <w:t xml:space="preserve">Pursuant to the Study Regulations of UP (Art. 15, points 6 and 7), a student of the faculty has the right to complete part of their study at another university in the Slovak Republic or abroad. The approval of the study and for its duration is granted by the dean/rector or vice-rector for international affairs, according to the type of mobility and is a matter of a tripartite agreement between the student, the sending faculty and the receiving faculty. Upon the student's return, the part of the study will be recognized by the faculty in accordance with the agreement, the European standard and the European Credit Transfer System (ECTS). If a student has completed part of their study at a university that does not have a compatible credit system implemented, the recognition of credits will be assessed by the guarantor of the study program and the credits will be awarded by the faculty ECTS coordinator. The student is obliged to sign a Credit Transfer Agreement with the responsible department and the relevant vice-dean before leaving for mobility at the sending faculty. </w:t>
      </w:r>
    </w:p>
    <w:p w14:paraId="24F3C722" w14:textId="77777777" w:rsidR="001C0247" w:rsidRPr="009712D8" w:rsidRDefault="001C0247" w:rsidP="001C0247">
      <w:pPr>
        <w:pStyle w:val="Odsekzoznamu"/>
        <w:autoSpaceDE w:val="0"/>
        <w:autoSpaceDN w:val="0"/>
        <w:adjustRightInd w:val="0"/>
        <w:spacing w:after="0" w:line="240" w:lineRule="auto"/>
        <w:ind w:left="360"/>
        <w:jc w:val="both"/>
        <w:rPr>
          <w:rFonts w:cstheme="minorHAnsi"/>
          <w:iCs/>
          <w:sz w:val="18"/>
          <w:szCs w:val="18"/>
          <w:lang w:val="en-GB"/>
        </w:rPr>
      </w:pPr>
      <w:r w:rsidRPr="009712D8">
        <w:rPr>
          <w:rFonts w:cstheme="minorHAnsi"/>
          <w:iCs/>
          <w:sz w:val="18"/>
          <w:szCs w:val="18"/>
          <w:lang w:val="en-GB"/>
        </w:rPr>
        <w:t>The conditions for the recognition of the study or parts of study, and the rules for the recognition of subjects and credits are defined by the Study Regulations of PU in Presov (Art. 20):</w:t>
      </w:r>
    </w:p>
    <w:p w14:paraId="372B1987" w14:textId="77777777" w:rsidR="001C0247" w:rsidRPr="009712D8" w:rsidRDefault="001C0247" w:rsidP="005B4CB1">
      <w:pPr>
        <w:pStyle w:val="Odsekzoznamu"/>
        <w:numPr>
          <w:ilvl w:val="0"/>
          <w:numId w:val="28"/>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A student may apply for recognition of subjects and credits completed in another or identical study program no later than seven days after enrolment in the relevant academic year.</w:t>
      </w:r>
    </w:p>
    <w:p w14:paraId="0B7F1009" w14:textId="77777777" w:rsidR="001C0247" w:rsidRPr="009712D8" w:rsidRDefault="001C0247" w:rsidP="005B4CB1">
      <w:pPr>
        <w:pStyle w:val="Odsekzoznamu"/>
        <w:numPr>
          <w:ilvl w:val="0"/>
          <w:numId w:val="28"/>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A student can only apply for recognition of a subject that they have already successfully completed in previous academic years and have received the appropriate number of credits for it, unless no more than five years have elapsed since its completion.</w:t>
      </w:r>
    </w:p>
    <w:p w14:paraId="2496E165" w14:textId="77777777" w:rsidR="001C0247" w:rsidRPr="009712D8" w:rsidRDefault="001C0247" w:rsidP="005B4CB1">
      <w:pPr>
        <w:pStyle w:val="Odsekzoznamu"/>
        <w:numPr>
          <w:ilvl w:val="0"/>
          <w:numId w:val="28"/>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 xml:space="preserve">The application for recognition of the subject and the credits for the relevant subject is submitted by the student to the Department for Student Affairs. </w:t>
      </w:r>
    </w:p>
    <w:p w14:paraId="4B51950A" w14:textId="77777777" w:rsidR="001C0247" w:rsidRPr="009712D8" w:rsidRDefault="001C0247" w:rsidP="005B4CB1">
      <w:pPr>
        <w:pStyle w:val="Odsekzoznamu"/>
        <w:numPr>
          <w:ilvl w:val="0"/>
          <w:numId w:val="28"/>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A student is obliged to enclose, with the application for recognition of the subject and the credits for the relevant course, a document on the examination (statement) and course description, or syllabi of the subject.</w:t>
      </w:r>
    </w:p>
    <w:p w14:paraId="13CF8710" w14:textId="77777777" w:rsidR="001C0247" w:rsidRPr="009712D8" w:rsidRDefault="001C0247" w:rsidP="005B4CB1">
      <w:pPr>
        <w:pStyle w:val="Odsekzoznamu"/>
        <w:numPr>
          <w:ilvl w:val="0"/>
          <w:numId w:val="28"/>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 xml:space="preserve">The dean's decision is preceded by an assessment of the course description by the guarantor of the study program for education affairs. </w:t>
      </w:r>
    </w:p>
    <w:p w14:paraId="1B7D2FE8" w14:textId="77777777" w:rsidR="001C0247" w:rsidRPr="009712D8" w:rsidRDefault="001C0247" w:rsidP="005B4CB1">
      <w:pPr>
        <w:pStyle w:val="Odsekzoznamu"/>
        <w:numPr>
          <w:ilvl w:val="0"/>
          <w:numId w:val="28"/>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Only a subject with a minimum content agreement of 60% with a subject from the current study program can be recognized. Recognition of a subject that has already been completed in a previous study is in the competence of the guarantor of the study program for educational affairs.</w:t>
      </w:r>
    </w:p>
    <w:p w14:paraId="2CA38883" w14:textId="77777777" w:rsidR="001C0247" w:rsidRPr="009712D8" w:rsidRDefault="001C0247" w:rsidP="005B4CB1">
      <w:pPr>
        <w:pStyle w:val="Odsekzoznamu"/>
        <w:numPr>
          <w:ilvl w:val="0"/>
          <w:numId w:val="28"/>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 xml:space="preserve">A subject taken in another study program and its appropriate number of credits can be recognized if the conditions stated in the previous points are met, and if the student is studying in only one study program in the part of the academic year in which they apply for recognition of the subject and credits. Subjects from the parallel study are not recognized. </w:t>
      </w:r>
    </w:p>
    <w:p w14:paraId="18B8CA08" w14:textId="77777777" w:rsidR="001C0247" w:rsidRPr="009712D8" w:rsidRDefault="001C0247" w:rsidP="005B4CB1">
      <w:pPr>
        <w:pStyle w:val="Odsekzoznamu"/>
        <w:numPr>
          <w:ilvl w:val="0"/>
          <w:numId w:val="28"/>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It is not possible to recognize the subject and the credits for a subject which the student completed in the previous period by studying in a study program which they have duly completed, i.e. they have been awarded the relevant academic title.</w:t>
      </w:r>
    </w:p>
    <w:p w14:paraId="042B507A" w14:textId="77777777" w:rsidR="001C0247" w:rsidRPr="009712D8" w:rsidRDefault="001C0247" w:rsidP="005B4CB1">
      <w:pPr>
        <w:pStyle w:val="Odsekzoznamu"/>
        <w:numPr>
          <w:ilvl w:val="0"/>
          <w:numId w:val="28"/>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The number of credits can be recognized in the range of the number of credits determined by the current study program. The said rule of recognition of the number of credits applies to all subjects (compulsory, compulsory elective and elective).</w:t>
      </w:r>
    </w:p>
    <w:p w14:paraId="0CBB1B4F" w14:textId="77777777" w:rsidR="001C0247" w:rsidRPr="009712D8" w:rsidRDefault="001C0247" w:rsidP="005B4CB1">
      <w:pPr>
        <w:pStyle w:val="Odsekzoznamu"/>
        <w:numPr>
          <w:ilvl w:val="0"/>
          <w:numId w:val="28"/>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The recognition of state exam subjects is not possible.</w:t>
      </w:r>
    </w:p>
    <w:p w14:paraId="7C778698" w14:textId="38B50E10" w:rsidR="00942073" w:rsidRPr="009712D8" w:rsidRDefault="00942073" w:rsidP="663601D1">
      <w:pPr>
        <w:pStyle w:val="Odsekzoznamu"/>
        <w:autoSpaceDE w:val="0"/>
        <w:autoSpaceDN w:val="0"/>
        <w:adjustRightInd w:val="0"/>
        <w:spacing w:after="0" w:line="240" w:lineRule="auto"/>
        <w:ind w:left="360"/>
        <w:jc w:val="both"/>
        <w:rPr>
          <w:rFonts w:eastAsiaTheme="minorEastAsia" w:cstheme="minorHAnsi"/>
          <w:sz w:val="18"/>
          <w:szCs w:val="18"/>
        </w:rPr>
      </w:pPr>
    </w:p>
    <w:p w14:paraId="188234EB" w14:textId="77777777" w:rsidR="00D43DB9" w:rsidRPr="009712D8" w:rsidRDefault="00D43DB9" w:rsidP="005B4CB1">
      <w:pPr>
        <w:pStyle w:val="Odsekzoznamu"/>
        <w:numPr>
          <w:ilvl w:val="0"/>
          <w:numId w:val="3"/>
        </w:numPr>
        <w:rPr>
          <w:rFonts w:eastAsiaTheme="minorEastAsia"/>
          <w:sz w:val="18"/>
          <w:szCs w:val="18"/>
          <w:lang w:val="en-GB"/>
        </w:rPr>
      </w:pPr>
      <w:r w:rsidRPr="009712D8">
        <w:rPr>
          <w:rFonts w:eastAsiaTheme="minorEastAsia"/>
          <w:sz w:val="18"/>
          <w:szCs w:val="18"/>
          <w:lang w:val="en-GB"/>
        </w:rPr>
        <w:t>The university will state the topics of the final theses of the study programme (or a link to the list):</w:t>
      </w:r>
    </w:p>
    <w:p w14:paraId="5634D225" w14:textId="6356F7A2" w:rsidR="00D43DB9" w:rsidRPr="002267B6" w:rsidRDefault="00D43DB9" w:rsidP="3777D010">
      <w:pPr>
        <w:pStyle w:val="Odsekzoznamu"/>
        <w:ind w:left="360" w:hanging="360"/>
        <w:rPr>
          <w:rFonts w:eastAsiaTheme="minorEastAsia"/>
          <w:color w:val="FF0000"/>
          <w:sz w:val="18"/>
          <w:szCs w:val="18"/>
          <w:lang w:val="en-GB"/>
        </w:rPr>
      </w:pPr>
      <w:r w:rsidRPr="009712D8">
        <w:rPr>
          <w:rFonts w:eastAsiaTheme="minorEastAsia"/>
          <w:sz w:val="18"/>
          <w:szCs w:val="18"/>
          <w:lang w:val="en-GB"/>
        </w:rPr>
        <w:tab/>
        <w:t>Lists of completed or implemented theses are available in the MAIS system (after login), in the UP Thesis Catalogue  (</w:t>
      </w:r>
      <w:hyperlink r:id="rId13" w:anchor="/library/kzp">
        <w:r w:rsidRPr="3777D010">
          <w:rPr>
            <w:rStyle w:val="Hypertextovprepojenie"/>
            <w:rFonts w:eastAsiaTheme="minorEastAsia"/>
            <w:sz w:val="18"/>
            <w:szCs w:val="18"/>
            <w:lang w:val="en-GB"/>
          </w:rPr>
          <w:t>Katalóg záverečných prác PU</w:t>
        </w:r>
      </w:hyperlink>
      <w:r w:rsidRPr="3777D010">
        <w:rPr>
          <w:rStyle w:val="Hypertextovprepojenie"/>
          <w:rFonts w:eastAsiaTheme="minorEastAsia"/>
          <w:sz w:val="18"/>
          <w:szCs w:val="18"/>
          <w:lang w:val="en-GB"/>
        </w:rPr>
        <w:t>)</w:t>
      </w:r>
      <w:r w:rsidRPr="3777D010">
        <w:rPr>
          <w:rFonts w:eastAsiaTheme="minorEastAsia"/>
          <w:color w:val="FF0000"/>
          <w:sz w:val="18"/>
          <w:szCs w:val="18"/>
          <w:lang w:val="en-GB"/>
        </w:rPr>
        <w:t xml:space="preserve"> </w:t>
      </w:r>
      <w:r w:rsidRPr="009712D8">
        <w:rPr>
          <w:rFonts w:eastAsiaTheme="minorEastAsia"/>
          <w:sz w:val="18"/>
          <w:szCs w:val="18"/>
          <w:lang w:val="en-GB"/>
        </w:rPr>
        <w:t>and in the Central Thesis Register (</w:t>
      </w:r>
      <w:hyperlink r:id="rId14">
        <w:r w:rsidRPr="3777D010">
          <w:rPr>
            <w:rStyle w:val="Hypertextovprepojenie"/>
            <w:rFonts w:eastAsiaTheme="minorEastAsia"/>
            <w:sz w:val="18"/>
            <w:szCs w:val="18"/>
            <w:lang w:val="en-GB"/>
          </w:rPr>
          <w:t>Centrálny register záverečných prác</w:t>
        </w:r>
      </w:hyperlink>
      <w:r w:rsidRPr="009712D8">
        <w:rPr>
          <w:rFonts w:eastAsiaTheme="minorEastAsia"/>
          <w:sz w:val="18"/>
          <w:szCs w:val="18"/>
          <w:lang w:val="en-GB"/>
        </w:rPr>
        <w:t>). The list of thesis topics for study programmes provided by the Institute of Aesthetics and Artistic Culture of the Faculty of Arts UP in Pre</w:t>
      </w:r>
      <w:r w:rsidR="00DE195F" w:rsidRPr="009712D8">
        <w:rPr>
          <w:rFonts w:eastAsiaTheme="minorEastAsia"/>
          <w:sz w:val="18"/>
          <w:szCs w:val="18"/>
          <w:lang w:val="en-GB"/>
        </w:rPr>
        <w:t>s</w:t>
      </w:r>
      <w:r w:rsidRPr="009712D8">
        <w:rPr>
          <w:rFonts w:eastAsiaTheme="minorEastAsia"/>
          <w:sz w:val="18"/>
          <w:szCs w:val="18"/>
          <w:lang w:val="en-GB"/>
        </w:rPr>
        <w:t>ov is available at</w:t>
      </w:r>
      <w:r w:rsidRPr="009712D8">
        <w:rPr>
          <w:rFonts w:eastAsiaTheme="minorEastAsia"/>
          <w:color w:val="FF0000"/>
          <w:sz w:val="18"/>
          <w:szCs w:val="18"/>
          <w:lang w:val="en-GB"/>
        </w:rPr>
        <w:t xml:space="preserve"> </w:t>
      </w:r>
      <w:hyperlink r:id="rId15">
        <w:r w:rsidRPr="009712D8">
          <w:rPr>
            <w:rStyle w:val="Hypertextovprepojenie"/>
            <w:rFonts w:eastAsiaTheme="minorEastAsia"/>
            <w:sz w:val="18"/>
            <w:szCs w:val="18"/>
            <w:lang w:val="en-GB"/>
          </w:rPr>
          <w:t>HERE</w:t>
        </w:r>
      </w:hyperlink>
      <w:r w:rsidRPr="009712D8">
        <w:rPr>
          <w:rFonts w:eastAsiaTheme="minorEastAsia"/>
          <w:sz w:val="18"/>
          <w:szCs w:val="18"/>
          <w:lang w:val="en-GB"/>
        </w:rPr>
        <w:t>.</w:t>
      </w:r>
    </w:p>
    <w:p w14:paraId="1FC69B53" w14:textId="77777777" w:rsidR="000F35F4" w:rsidRPr="00BD4856" w:rsidRDefault="000F35F4" w:rsidP="663601D1">
      <w:pPr>
        <w:pStyle w:val="Odsekzoznamu"/>
        <w:autoSpaceDE w:val="0"/>
        <w:autoSpaceDN w:val="0"/>
        <w:adjustRightInd w:val="0"/>
        <w:spacing w:after="0" w:line="240" w:lineRule="auto"/>
        <w:ind w:left="360"/>
        <w:jc w:val="both"/>
        <w:rPr>
          <w:rFonts w:eastAsiaTheme="minorEastAsia" w:cstheme="minorHAnsi"/>
          <w:sz w:val="18"/>
          <w:szCs w:val="18"/>
        </w:rPr>
      </w:pPr>
    </w:p>
    <w:p w14:paraId="1393EDB7" w14:textId="77777777" w:rsidR="00306816" w:rsidRPr="002267B6" w:rsidRDefault="00306816" w:rsidP="005B4CB1">
      <w:pPr>
        <w:pStyle w:val="Odsekzoznamu"/>
        <w:numPr>
          <w:ilvl w:val="0"/>
          <w:numId w:val="3"/>
        </w:numPr>
        <w:autoSpaceDE w:val="0"/>
        <w:autoSpaceDN w:val="0"/>
        <w:adjustRightInd w:val="0"/>
        <w:spacing w:after="0" w:line="240" w:lineRule="auto"/>
        <w:jc w:val="both"/>
        <w:rPr>
          <w:rFonts w:cstheme="minorHAnsi"/>
          <w:iCs/>
          <w:sz w:val="18"/>
          <w:szCs w:val="18"/>
          <w:lang w:val="en-GB"/>
        </w:rPr>
      </w:pPr>
      <w:r w:rsidRPr="002267B6">
        <w:rPr>
          <w:rFonts w:cstheme="minorHAnsi"/>
          <w:iCs/>
          <w:sz w:val="18"/>
          <w:szCs w:val="18"/>
          <w:lang w:val="en-GB"/>
        </w:rPr>
        <w:t>The institution describes or refers to:</w:t>
      </w:r>
    </w:p>
    <w:p w14:paraId="2D134279" w14:textId="77777777" w:rsidR="00306816" w:rsidRPr="009712D8" w:rsidRDefault="00306816" w:rsidP="005B4CB1">
      <w:pPr>
        <w:pStyle w:val="Odsekzoznamu"/>
        <w:numPr>
          <w:ilvl w:val="0"/>
          <w:numId w:val="8"/>
        </w:numPr>
        <w:autoSpaceDE w:val="0"/>
        <w:autoSpaceDN w:val="0"/>
        <w:adjustRightInd w:val="0"/>
        <w:spacing w:after="0" w:line="240" w:lineRule="auto"/>
        <w:jc w:val="both"/>
        <w:rPr>
          <w:rFonts w:cstheme="minorHAnsi"/>
          <w:iCs/>
          <w:sz w:val="18"/>
          <w:szCs w:val="18"/>
          <w:lang w:val="en-GB"/>
        </w:rPr>
      </w:pPr>
      <w:r w:rsidRPr="009712D8">
        <w:rPr>
          <w:rFonts w:cstheme="minorHAnsi"/>
          <w:iCs/>
          <w:sz w:val="18"/>
          <w:szCs w:val="18"/>
          <w:lang w:val="en-GB"/>
        </w:rPr>
        <w:t>rules for the assignment, processing, opposition, defense and evaluation of final theses in the study programme:</w:t>
      </w:r>
      <w:r w:rsidRPr="009712D8">
        <w:t xml:space="preserve"> </w:t>
      </w:r>
    </w:p>
    <w:p w14:paraId="56E9F040" w14:textId="406244F7" w:rsidR="00306816" w:rsidRPr="009712D8" w:rsidRDefault="00306816" w:rsidP="00306816">
      <w:pPr>
        <w:pStyle w:val="Odsekzoznamu"/>
        <w:autoSpaceDE w:val="0"/>
        <w:autoSpaceDN w:val="0"/>
        <w:adjustRightInd w:val="0"/>
        <w:spacing w:after="0" w:line="240" w:lineRule="auto"/>
        <w:ind w:left="426" w:hanging="360"/>
        <w:jc w:val="both"/>
        <w:rPr>
          <w:rFonts w:cstheme="minorHAnsi"/>
          <w:iCs/>
          <w:sz w:val="18"/>
          <w:szCs w:val="18"/>
          <w:lang w:val="en-GB"/>
        </w:rPr>
      </w:pPr>
      <w:r w:rsidRPr="009712D8">
        <w:rPr>
          <w:rFonts w:cstheme="minorHAnsi"/>
          <w:iCs/>
          <w:sz w:val="18"/>
          <w:szCs w:val="18"/>
          <w:lang w:val="en-GB"/>
        </w:rPr>
        <w:tab/>
        <w:t>The University has developed a comprehensive system of processes ensuring the process of preparation and organization of diploma theses at all cycles of study. The basic document is the Directive on the requirements of diploma theses, their bibliographic registration, control of originality, storage and access (available here), which specifies the general provisions, basic concepts, characteristics and formal arrangements of diploma theses, ethics and citation technique and bibliographic references, structure of work, submission, originality control and access, competence of the university, its parts and competence of the author of the thesis, information about the Central Register of Diploma Theses and the competence of the Ministry and the University, final provisions. The Directive further states that each diploma thesis must be original, created by the author in accordance to the rules of work with information sources, must not have the character of plagiarism and must not infringe the copyrights of other authors (which set the rules for compliance with academic ethics). Specific procedures for the definition of diploma theses in the bachelor's and master's study cycles, their processing, defense and evaluation are set out in the Study Regulations of PU. During the study, students, within the framework of seminar papers, assignments for the individual subjects, diploma thesis seminars, are continuously being guided to respect the principles and rules applicable to writing of diploma theses (including correct citation and listing of bibliographic sources, respecting ethical principles), thus gaining the necessary knowledge and skills useful while writing the thesis.</w:t>
      </w:r>
    </w:p>
    <w:p w14:paraId="14FC7E3E" w14:textId="3583C114" w:rsidR="00306816" w:rsidRPr="009712D8" w:rsidRDefault="00306816" w:rsidP="00306816">
      <w:pPr>
        <w:pStyle w:val="Odsekzoznamu"/>
        <w:autoSpaceDE w:val="0"/>
        <w:autoSpaceDN w:val="0"/>
        <w:adjustRightInd w:val="0"/>
        <w:spacing w:after="0" w:line="240" w:lineRule="auto"/>
        <w:ind w:left="426" w:hanging="360"/>
        <w:jc w:val="both"/>
        <w:rPr>
          <w:rFonts w:cstheme="minorHAnsi"/>
          <w:iCs/>
          <w:sz w:val="18"/>
          <w:szCs w:val="18"/>
          <w:lang w:val="en-GB"/>
        </w:rPr>
      </w:pPr>
    </w:p>
    <w:p w14:paraId="11434F24" w14:textId="77777777" w:rsidR="00306816" w:rsidRPr="009712D8" w:rsidRDefault="00306816" w:rsidP="00306816">
      <w:pPr>
        <w:pStyle w:val="Odsekzoznamu"/>
        <w:autoSpaceDE w:val="0"/>
        <w:autoSpaceDN w:val="0"/>
        <w:adjustRightInd w:val="0"/>
        <w:spacing w:after="0" w:line="240" w:lineRule="auto"/>
        <w:ind w:left="426"/>
        <w:jc w:val="both"/>
        <w:rPr>
          <w:rFonts w:cstheme="minorHAnsi"/>
          <w:iCs/>
          <w:sz w:val="18"/>
          <w:szCs w:val="18"/>
          <w:lang w:val="en-GB"/>
        </w:rPr>
      </w:pPr>
      <w:r w:rsidRPr="009712D8">
        <w:rPr>
          <w:rFonts w:cstheme="minorHAnsi"/>
          <w:iCs/>
          <w:sz w:val="18"/>
          <w:szCs w:val="18"/>
          <w:lang w:val="en-GB"/>
        </w:rPr>
        <w:t>As part of the study program, the topics of final theses are assigned by competent persons, often in cooperation with students (according to their needs and specializations). The topics are published on the IEUK FF PU web domain, as well as on publicly accessible places (Facebook workplaces, bulletin boards). The internal quality system and internal regulations of the FF PU grant the main responsible person the authority to comment on the proposal of final thesis topics at all three levels of study, thanks to which this person will supervise that the final theses led by educators correspond to the issues in which they carry out active creative activity and at the same time, so that their difficulty and potential correspond to the level of the given study program.</w:t>
      </w:r>
    </w:p>
    <w:p w14:paraId="3122064F" w14:textId="77777777" w:rsidR="00306816" w:rsidRPr="009712D8" w:rsidRDefault="00306816" w:rsidP="00306816">
      <w:pPr>
        <w:pStyle w:val="Odsekzoznamu"/>
        <w:autoSpaceDE w:val="0"/>
        <w:autoSpaceDN w:val="0"/>
        <w:adjustRightInd w:val="0"/>
        <w:spacing w:after="0" w:line="240" w:lineRule="auto"/>
        <w:ind w:left="426"/>
        <w:jc w:val="both"/>
        <w:rPr>
          <w:rFonts w:cstheme="minorHAnsi"/>
          <w:iCs/>
          <w:sz w:val="18"/>
          <w:szCs w:val="18"/>
          <w:lang w:val="en-GB"/>
        </w:rPr>
      </w:pPr>
      <w:r w:rsidRPr="009712D8">
        <w:rPr>
          <w:rFonts w:cstheme="minorHAnsi"/>
          <w:iCs/>
          <w:sz w:val="18"/>
          <w:szCs w:val="18"/>
          <w:lang w:val="en-GB"/>
        </w:rPr>
        <w:t xml:space="preserve">After choosing the topics, the student collaborates with the supervisor who assigned the topic. It is an interactive process in which the pair goes through all the relevant phases together (from choosing a topic, through the heuristics of literature and sources, determining the research methodology, consulting interim results, the structure and form of the final thesis itself, consulting individual chapters to proofreading the finished final thesis. </w:t>
      </w:r>
    </w:p>
    <w:p w14:paraId="1A92EAB8" w14:textId="6ACA3074" w:rsidR="00306816" w:rsidRPr="009712D8" w:rsidRDefault="00306816" w:rsidP="00306816">
      <w:pPr>
        <w:pStyle w:val="Odsekzoznamu"/>
        <w:autoSpaceDE w:val="0"/>
        <w:autoSpaceDN w:val="0"/>
        <w:adjustRightInd w:val="0"/>
        <w:spacing w:after="0" w:line="240" w:lineRule="auto"/>
        <w:ind w:left="426"/>
        <w:jc w:val="both"/>
        <w:rPr>
          <w:rFonts w:cstheme="minorHAnsi"/>
          <w:iCs/>
          <w:sz w:val="18"/>
          <w:szCs w:val="18"/>
          <w:lang w:val="en-GB"/>
        </w:rPr>
      </w:pPr>
      <w:r w:rsidRPr="009712D8">
        <w:rPr>
          <w:rFonts w:cstheme="minorHAnsi"/>
          <w:iCs/>
          <w:sz w:val="18"/>
          <w:szCs w:val="18"/>
          <w:lang w:val="en-GB"/>
        </w:rPr>
        <w:t>The defence as well as the evaluation is a process carried out in a collective form – the supervisor (supervisor's opinion) and an independent expert take an opinion on the submitted master's thesis. The student receives both reports at least three working days before the defence so that he can thoroughly prepare for the defence. Finally, the work is presented at a public meeting of the committee for the defence of master's theses, after the student's presentation, both the supervisor's and the opponent's opinions are published and the debate (expert discussion) about the work begins. After the discussion of the committee members and the student, a general discussion is opened, in which others present can also participate.</w:t>
      </w:r>
    </w:p>
    <w:p w14:paraId="3AEC0E3A" w14:textId="7DBEC8E2" w:rsidR="00306816" w:rsidRPr="009712D8" w:rsidRDefault="00306816" w:rsidP="00306816">
      <w:pPr>
        <w:pStyle w:val="Odsekzoznamu"/>
        <w:autoSpaceDE w:val="0"/>
        <w:autoSpaceDN w:val="0"/>
        <w:adjustRightInd w:val="0"/>
        <w:spacing w:after="0" w:line="240" w:lineRule="auto"/>
        <w:ind w:left="426"/>
        <w:jc w:val="both"/>
        <w:rPr>
          <w:rFonts w:cstheme="minorHAnsi"/>
          <w:iCs/>
          <w:sz w:val="18"/>
          <w:szCs w:val="18"/>
          <w:lang w:val="en-GB"/>
        </w:rPr>
      </w:pPr>
      <w:r w:rsidRPr="009712D8">
        <w:rPr>
          <w:rFonts w:cstheme="minorHAnsi"/>
          <w:iCs/>
          <w:sz w:val="18"/>
          <w:szCs w:val="18"/>
          <w:lang w:val="en-GB"/>
        </w:rPr>
        <w:t>The evaluation is a non-public process, which takes both professional opinions into account (of the tutor and the opponent), as well as the course of the defence itself. Subsequently, the result of the assessment is communicated to the student, who can take a stand against it (e.g. by appealing in case of disagreement).</w:t>
      </w:r>
    </w:p>
    <w:p w14:paraId="1B2D84CF" w14:textId="3C4CB2AB" w:rsidR="00306816" w:rsidRPr="009712D8" w:rsidRDefault="00306816" w:rsidP="00306816">
      <w:pPr>
        <w:pStyle w:val="Odsekzoznamu"/>
        <w:autoSpaceDE w:val="0"/>
        <w:autoSpaceDN w:val="0"/>
        <w:adjustRightInd w:val="0"/>
        <w:spacing w:after="0" w:line="240" w:lineRule="auto"/>
        <w:ind w:left="426"/>
        <w:jc w:val="both"/>
        <w:rPr>
          <w:rFonts w:cstheme="minorHAnsi"/>
          <w:iCs/>
          <w:sz w:val="18"/>
          <w:szCs w:val="18"/>
          <w:lang w:val="en-GB"/>
        </w:rPr>
      </w:pPr>
    </w:p>
    <w:p w14:paraId="3085A44E" w14:textId="77777777" w:rsidR="00DE7A01" w:rsidRPr="009712D8" w:rsidRDefault="00DE7A01" w:rsidP="005B4CB1">
      <w:pPr>
        <w:pStyle w:val="Odsekzoznamu"/>
        <w:numPr>
          <w:ilvl w:val="0"/>
          <w:numId w:val="8"/>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opportunities and procedures for participation in student mobility,</w:t>
      </w:r>
    </w:p>
    <w:p w14:paraId="11FCFFD5" w14:textId="77777777" w:rsidR="00DE7A01" w:rsidRPr="009712D8" w:rsidRDefault="00DE7A01" w:rsidP="00DE7A01">
      <w:pPr>
        <w:pStyle w:val="Odsekzoznamu"/>
        <w:autoSpaceDE w:val="0"/>
        <w:autoSpaceDN w:val="0"/>
        <w:adjustRightInd w:val="0"/>
        <w:spacing w:after="0" w:line="240" w:lineRule="auto"/>
        <w:ind w:left="426"/>
        <w:jc w:val="both"/>
        <w:rPr>
          <w:rFonts w:eastAsiaTheme="minorEastAsia"/>
          <w:sz w:val="18"/>
          <w:szCs w:val="18"/>
          <w:lang w:val="en-GB"/>
        </w:rPr>
      </w:pPr>
      <w:r w:rsidRPr="009712D8">
        <w:rPr>
          <w:rFonts w:eastAsiaTheme="minorEastAsia"/>
          <w:sz w:val="18"/>
          <w:szCs w:val="18"/>
          <w:lang w:val="en-GB"/>
        </w:rPr>
        <w:t>A student of the faculty has the right to complete part of their study at another university in the Slovak Republic or abroad. The approval of the study and for its duration is granted by the dean/rector or vice-rector for international affairs, according to the type of mobility and is a matter of a tripartite agreement between the student, the sending faculty and the receiving faculty. Upon the student's return, the part of the study will be recognized by the faculty in accordance with the agreement, the European standard and the European Credit Transfer System (ECTS). If a student has completed part of their study at a university that does not have a compatible credit system implemented, the recognition of credits will be assessed by the guarantor of the study program and the credits will be awarded by the faculty ECTS coordinator. The student is obliged to sign a Credit Transfer Agreement with the responsible department and the relevant vice-dean before leaving for mobility at the sending faculty (Art. 15 of Study Regulations of UP in Presov).</w:t>
      </w:r>
    </w:p>
    <w:p w14:paraId="31EF4A66" w14:textId="77777777" w:rsidR="00DE7A01" w:rsidRPr="009712D8" w:rsidRDefault="00DE7A01" w:rsidP="00DE7A01">
      <w:pPr>
        <w:pStyle w:val="Odsekzoznamu"/>
        <w:autoSpaceDE w:val="0"/>
        <w:autoSpaceDN w:val="0"/>
        <w:adjustRightInd w:val="0"/>
        <w:spacing w:after="0" w:line="240" w:lineRule="auto"/>
        <w:ind w:left="426"/>
        <w:jc w:val="both"/>
        <w:rPr>
          <w:rFonts w:eastAsiaTheme="minorEastAsia"/>
          <w:sz w:val="18"/>
          <w:szCs w:val="18"/>
          <w:lang w:val="en-GB"/>
        </w:rPr>
      </w:pPr>
      <w:r w:rsidRPr="009712D8">
        <w:rPr>
          <w:rFonts w:eastAsiaTheme="minorEastAsia"/>
          <w:sz w:val="18"/>
          <w:szCs w:val="18"/>
          <w:lang w:val="en-GB"/>
        </w:rPr>
        <w:t>At the University of Presov full recognition of the learning outcomes obtained at the host institution is guaranteed in accordance with the Learning Agreement, which the student hands over before leaving for mobility. Art. 20 of the Study Regulations of UP defines the rules and procedures for the recognition of subjects and credits:</w:t>
      </w:r>
    </w:p>
    <w:p w14:paraId="4405F17D" w14:textId="77777777" w:rsidR="00DE7A01" w:rsidRPr="009712D8" w:rsidRDefault="00DE7A01" w:rsidP="005B4CB1">
      <w:pPr>
        <w:pStyle w:val="Odsekzoznamu"/>
        <w:numPr>
          <w:ilvl w:val="0"/>
          <w:numId w:val="29"/>
        </w:numPr>
        <w:autoSpaceDE w:val="0"/>
        <w:autoSpaceDN w:val="0"/>
        <w:adjustRightInd w:val="0"/>
        <w:spacing w:after="0" w:line="240" w:lineRule="auto"/>
        <w:ind w:left="709" w:hanging="283"/>
        <w:jc w:val="both"/>
        <w:rPr>
          <w:rFonts w:eastAsiaTheme="minorEastAsia"/>
          <w:sz w:val="18"/>
          <w:szCs w:val="18"/>
          <w:lang w:val="en-GB"/>
        </w:rPr>
      </w:pPr>
      <w:r w:rsidRPr="009712D8">
        <w:rPr>
          <w:rFonts w:eastAsiaTheme="minorEastAsia"/>
          <w:sz w:val="18"/>
          <w:szCs w:val="18"/>
          <w:lang w:val="en-GB"/>
        </w:rPr>
        <w:t>A student may apply for recognition of subjects and credits completed in another or identical study program no later than seven days after enrolment in the relevant academic year.</w:t>
      </w:r>
    </w:p>
    <w:p w14:paraId="330E185C" w14:textId="77777777" w:rsidR="00DE7A01" w:rsidRPr="009712D8" w:rsidRDefault="00DE7A01" w:rsidP="005B4CB1">
      <w:pPr>
        <w:pStyle w:val="Odsekzoznamu"/>
        <w:numPr>
          <w:ilvl w:val="0"/>
          <w:numId w:val="29"/>
        </w:numPr>
        <w:autoSpaceDE w:val="0"/>
        <w:autoSpaceDN w:val="0"/>
        <w:adjustRightInd w:val="0"/>
        <w:spacing w:after="0" w:line="240" w:lineRule="auto"/>
        <w:ind w:left="709" w:hanging="283"/>
        <w:jc w:val="both"/>
        <w:rPr>
          <w:rFonts w:eastAsiaTheme="minorEastAsia"/>
          <w:sz w:val="18"/>
          <w:szCs w:val="18"/>
          <w:lang w:val="en-GB"/>
        </w:rPr>
      </w:pPr>
      <w:r w:rsidRPr="009712D8">
        <w:rPr>
          <w:rFonts w:eastAsiaTheme="minorEastAsia"/>
          <w:sz w:val="18"/>
          <w:szCs w:val="18"/>
          <w:lang w:val="en-GB"/>
        </w:rPr>
        <w:lastRenderedPageBreak/>
        <w:t>A student can only apply for recognition of a subject that they have already successfully completed in previous academic years and have received the appropriate number of credits for it, unless no more than five years have elapsed since its completion.</w:t>
      </w:r>
    </w:p>
    <w:p w14:paraId="3EC953FE" w14:textId="77777777" w:rsidR="00DE7A01" w:rsidRPr="009712D8" w:rsidRDefault="00DE7A01" w:rsidP="005B4CB1">
      <w:pPr>
        <w:pStyle w:val="Odsekzoznamu"/>
        <w:numPr>
          <w:ilvl w:val="0"/>
          <w:numId w:val="29"/>
        </w:numPr>
        <w:autoSpaceDE w:val="0"/>
        <w:autoSpaceDN w:val="0"/>
        <w:adjustRightInd w:val="0"/>
        <w:spacing w:after="0" w:line="240" w:lineRule="auto"/>
        <w:ind w:hanging="283"/>
        <w:jc w:val="both"/>
        <w:rPr>
          <w:rFonts w:eastAsiaTheme="minorEastAsia"/>
          <w:sz w:val="18"/>
          <w:szCs w:val="18"/>
          <w:lang w:val="en-GB"/>
        </w:rPr>
      </w:pPr>
      <w:r w:rsidRPr="009712D8">
        <w:rPr>
          <w:rFonts w:eastAsiaTheme="minorEastAsia"/>
          <w:sz w:val="18"/>
          <w:szCs w:val="18"/>
          <w:lang w:val="en-GB"/>
        </w:rPr>
        <w:t xml:space="preserve">The application for recognition of the subject and the credits for the relevant subject are submitted by the student at the study department of the faculty or university. </w:t>
      </w:r>
    </w:p>
    <w:p w14:paraId="4CA8178E" w14:textId="77777777" w:rsidR="00DE7A01" w:rsidRPr="009712D8" w:rsidRDefault="00DE7A01" w:rsidP="005B4CB1">
      <w:pPr>
        <w:pStyle w:val="Odsekzoznamu"/>
        <w:numPr>
          <w:ilvl w:val="0"/>
          <w:numId w:val="29"/>
        </w:numPr>
        <w:autoSpaceDE w:val="0"/>
        <w:autoSpaceDN w:val="0"/>
        <w:adjustRightInd w:val="0"/>
        <w:spacing w:after="0" w:line="240" w:lineRule="auto"/>
        <w:ind w:hanging="283"/>
        <w:jc w:val="both"/>
        <w:rPr>
          <w:rFonts w:eastAsiaTheme="minorEastAsia"/>
          <w:sz w:val="18"/>
          <w:szCs w:val="18"/>
          <w:lang w:val="en-GB"/>
        </w:rPr>
      </w:pPr>
      <w:r w:rsidRPr="009712D8">
        <w:rPr>
          <w:rFonts w:eastAsiaTheme="minorEastAsia"/>
          <w:sz w:val="18"/>
          <w:szCs w:val="18"/>
          <w:lang w:val="en-GB"/>
        </w:rPr>
        <w:t>A student is obliged to enclose, with the application for recognition of the subject and the credits for the relevant course, a document on the examination (statement) and course description, or syllabi of the subject.</w:t>
      </w:r>
    </w:p>
    <w:p w14:paraId="679C8C15" w14:textId="77777777" w:rsidR="00DE7A01" w:rsidRPr="009712D8" w:rsidRDefault="00DE7A01" w:rsidP="005B4CB1">
      <w:pPr>
        <w:pStyle w:val="Odsekzoznamu"/>
        <w:numPr>
          <w:ilvl w:val="0"/>
          <w:numId w:val="29"/>
        </w:numPr>
        <w:autoSpaceDE w:val="0"/>
        <w:autoSpaceDN w:val="0"/>
        <w:adjustRightInd w:val="0"/>
        <w:spacing w:after="0" w:line="240" w:lineRule="auto"/>
        <w:ind w:hanging="283"/>
        <w:jc w:val="both"/>
        <w:rPr>
          <w:rFonts w:eastAsiaTheme="minorEastAsia"/>
          <w:sz w:val="18"/>
          <w:szCs w:val="18"/>
          <w:lang w:val="en-GB"/>
        </w:rPr>
      </w:pPr>
      <w:r w:rsidRPr="009712D8">
        <w:rPr>
          <w:rFonts w:eastAsiaTheme="minorEastAsia"/>
          <w:sz w:val="18"/>
          <w:szCs w:val="18"/>
          <w:lang w:val="en-GB"/>
        </w:rPr>
        <w:t>The Dean's decision is preceded by an assessment of the course description by the guarantor of the study program. In the case of university study programs, the assessment of recognized subjects is ensured by the guarantor of the relevant university study program.</w:t>
      </w:r>
    </w:p>
    <w:p w14:paraId="7BB6F83D" w14:textId="77777777" w:rsidR="00DE7A01" w:rsidRPr="009712D8" w:rsidRDefault="00DE7A01" w:rsidP="005B4CB1">
      <w:pPr>
        <w:pStyle w:val="Odsekzoznamu"/>
        <w:numPr>
          <w:ilvl w:val="0"/>
          <w:numId w:val="29"/>
        </w:numPr>
        <w:autoSpaceDE w:val="0"/>
        <w:autoSpaceDN w:val="0"/>
        <w:adjustRightInd w:val="0"/>
        <w:spacing w:after="0" w:line="240" w:lineRule="auto"/>
        <w:ind w:hanging="283"/>
        <w:jc w:val="both"/>
        <w:rPr>
          <w:rFonts w:eastAsiaTheme="minorEastAsia"/>
          <w:sz w:val="18"/>
          <w:szCs w:val="18"/>
          <w:lang w:val="en-GB"/>
        </w:rPr>
      </w:pPr>
      <w:r w:rsidRPr="009712D8">
        <w:rPr>
          <w:rFonts w:eastAsiaTheme="minorEastAsia"/>
          <w:sz w:val="18"/>
          <w:szCs w:val="18"/>
          <w:lang w:val="en-GB"/>
        </w:rPr>
        <w:t>Only a subject with a minimum content agreement of 60% with a subject from the current study program can be recognized. Recognition of a subject that has already been completed in a previous study is in the competence of the guarantor of the study program.</w:t>
      </w:r>
    </w:p>
    <w:p w14:paraId="355E2A9B" w14:textId="77777777" w:rsidR="00DE7A01" w:rsidRPr="009712D8" w:rsidRDefault="00DE7A01" w:rsidP="005B4CB1">
      <w:pPr>
        <w:pStyle w:val="Odsekzoznamu"/>
        <w:numPr>
          <w:ilvl w:val="0"/>
          <w:numId w:val="29"/>
        </w:numPr>
        <w:autoSpaceDE w:val="0"/>
        <w:autoSpaceDN w:val="0"/>
        <w:adjustRightInd w:val="0"/>
        <w:spacing w:after="0" w:line="240" w:lineRule="auto"/>
        <w:ind w:hanging="283"/>
        <w:jc w:val="both"/>
        <w:rPr>
          <w:rFonts w:eastAsiaTheme="minorEastAsia"/>
          <w:sz w:val="18"/>
          <w:szCs w:val="18"/>
          <w:lang w:val="en-GB"/>
        </w:rPr>
      </w:pPr>
      <w:r w:rsidRPr="009712D8">
        <w:rPr>
          <w:rFonts w:eastAsiaTheme="minorEastAsia"/>
          <w:sz w:val="18"/>
          <w:szCs w:val="18"/>
          <w:lang w:val="en-GB"/>
        </w:rPr>
        <w:t xml:space="preserve">A subject taken in another study program and its appropriate number of credits can be recognized if the conditions stated in the previous points are met, and if the student is studying in only one study program in the part of the academic year in which they apply for recognition of the subject and credits. Subjects from the parallel study are not recognized. </w:t>
      </w:r>
    </w:p>
    <w:p w14:paraId="78954C41" w14:textId="77777777" w:rsidR="00DE7A01" w:rsidRPr="009712D8" w:rsidRDefault="00DE7A01" w:rsidP="005B4CB1">
      <w:pPr>
        <w:pStyle w:val="Odsekzoznamu"/>
        <w:numPr>
          <w:ilvl w:val="0"/>
          <w:numId w:val="29"/>
        </w:numPr>
        <w:autoSpaceDE w:val="0"/>
        <w:autoSpaceDN w:val="0"/>
        <w:adjustRightInd w:val="0"/>
        <w:spacing w:after="0" w:line="240" w:lineRule="auto"/>
        <w:ind w:hanging="283"/>
        <w:jc w:val="both"/>
        <w:rPr>
          <w:rFonts w:eastAsiaTheme="minorEastAsia"/>
          <w:sz w:val="18"/>
          <w:szCs w:val="18"/>
          <w:lang w:val="en-GB"/>
        </w:rPr>
      </w:pPr>
      <w:r w:rsidRPr="009712D8">
        <w:rPr>
          <w:rFonts w:eastAsiaTheme="minorEastAsia"/>
          <w:sz w:val="18"/>
          <w:szCs w:val="18"/>
          <w:lang w:val="en-GB"/>
        </w:rPr>
        <w:t>It is not possible to recognize the subject and the credits for a subject which the student completed in the previous period by studying in a study program which they have duly completed, i.e. they have been awarded the relevant academic title.</w:t>
      </w:r>
    </w:p>
    <w:p w14:paraId="129B528D" w14:textId="77777777" w:rsidR="00DE7A01" w:rsidRPr="009712D8" w:rsidRDefault="00DE7A01" w:rsidP="005B4CB1">
      <w:pPr>
        <w:pStyle w:val="Odsekzoznamu"/>
        <w:numPr>
          <w:ilvl w:val="0"/>
          <w:numId w:val="29"/>
        </w:numPr>
        <w:autoSpaceDE w:val="0"/>
        <w:autoSpaceDN w:val="0"/>
        <w:adjustRightInd w:val="0"/>
        <w:spacing w:after="0" w:line="240" w:lineRule="auto"/>
        <w:ind w:hanging="283"/>
        <w:jc w:val="both"/>
        <w:rPr>
          <w:rFonts w:eastAsiaTheme="minorEastAsia"/>
          <w:sz w:val="18"/>
          <w:szCs w:val="18"/>
          <w:lang w:val="en-GB"/>
        </w:rPr>
      </w:pPr>
      <w:r w:rsidRPr="009712D8">
        <w:rPr>
          <w:rFonts w:eastAsiaTheme="minorEastAsia"/>
          <w:sz w:val="18"/>
          <w:szCs w:val="18"/>
          <w:lang w:val="en-GB"/>
        </w:rPr>
        <w:t>The number of credits can be recognized in the range of the number of credits determined by the current study program. The said rule of recognition of the number of credits applies to all subjects (compulsory, compulsory elective and elective).</w:t>
      </w:r>
    </w:p>
    <w:p w14:paraId="6BBAA54A" w14:textId="77777777" w:rsidR="00DE7A01" w:rsidRPr="009712D8" w:rsidRDefault="00DE7A01" w:rsidP="005B4CB1">
      <w:pPr>
        <w:pStyle w:val="Odsekzoznamu"/>
        <w:numPr>
          <w:ilvl w:val="0"/>
          <w:numId w:val="29"/>
        </w:numPr>
        <w:autoSpaceDE w:val="0"/>
        <w:autoSpaceDN w:val="0"/>
        <w:adjustRightInd w:val="0"/>
        <w:spacing w:after="0" w:line="240" w:lineRule="auto"/>
        <w:ind w:hanging="283"/>
        <w:jc w:val="both"/>
        <w:rPr>
          <w:rFonts w:eastAsiaTheme="minorEastAsia"/>
          <w:sz w:val="18"/>
          <w:szCs w:val="18"/>
          <w:lang w:val="en-GB"/>
        </w:rPr>
      </w:pPr>
      <w:r w:rsidRPr="009712D8">
        <w:rPr>
          <w:rFonts w:eastAsiaTheme="minorEastAsia"/>
          <w:sz w:val="18"/>
          <w:szCs w:val="18"/>
          <w:lang w:val="en-GB"/>
        </w:rPr>
        <w:t>The recognition of state exam subjects is not possible.</w:t>
      </w:r>
    </w:p>
    <w:p w14:paraId="7263FF51" w14:textId="77777777" w:rsidR="00DE7A01" w:rsidRPr="009712D8" w:rsidRDefault="00DE7A01" w:rsidP="00DE7A01">
      <w:pPr>
        <w:pStyle w:val="Odsekzoznamu"/>
        <w:autoSpaceDE w:val="0"/>
        <w:autoSpaceDN w:val="0"/>
        <w:adjustRightInd w:val="0"/>
        <w:spacing w:after="0" w:line="240" w:lineRule="auto"/>
        <w:ind w:hanging="283"/>
        <w:jc w:val="both"/>
        <w:rPr>
          <w:rFonts w:eastAsiaTheme="minorEastAsia"/>
          <w:sz w:val="18"/>
          <w:szCs w:val="18"/>
          <w:lang w:val="en-GB"/>
        </w:rPr>
      </w:pPr>
    </w:p>
    <w:p w14:paraId="0146B4F3" w14:textId="77777777" w:rsidR="00DE7A01" w:rsidRPr="009712D8" w:rsidRDefault="00DE7A01" w:rsidP="00DE7A01">
      <w:pPr>
        <w:pStyle w:val="Odsekzoznamu"/>
        <w:autoSpaceDE w:val="0"/>
        <w:autoSpaceDN w:val="0"/>
        <w:adjustRightInd w:val="0"/>
        <w:spacing w:after="0" w:line="240" w:lineRule="auto"/>
        <w:ind w:left="426" w:hanging="283"/>
        <w:jc w:val="both"/>
        <w:rPr>
          <w:rFonts w:eastAsiaTheme="minorEastAsia"/>
          <w:sz w:val="18"/>
          <w:szCs w:val="18"/>
          <w:lang w:val="en-GB"/>
        </w:rPr>
      </w:pPr>
      <w:r w:rsidRPr="009712D8">
        <w:rPr>
          <w:rFonts w:eastAsiaTheme="minorEastAsia"/>
          <w:sz w:val="18"/>
          <w:szCs w:val="18"/>
          <w:lang w:val="en-GB"/>
        </w:rPr>
        <w:tab/>
        <w:t>The implementation of study mobilities and internships is the content of two Rector´s Directives, which respond to the main ideas of the Bologna Process, to create an internationally recognized European common higher education area on the basis of commonly accepted standards and norms of quality of education. In designing the quality of education, PU applies the approaches declared in the current concepts of determining and evaluating educational outcomes. The Rector's Directive is prepared in accordance with § 87a of the Higher Education Act. In the Rector's Directive 8/2014 Procedure for the Implementation of Outgoing Student Mobilities within the Erasmus+1 Program (Chapter 5.2), the section on the recognition of results abroad sets out the rules for the recognition of results abroad:</w:t>
      </w:r>
    </w:p>
    <w:p w14:paraId="10987EC2" w14:textId="77777777" w:rsidR="00DE7A01" w:rsidRPr="009712D8" w:rsidRDefault="00DE7A01" w:rsidP="005B4CB1">
      <w:pPr>
        <w:pStyle w:val="Odsekzoznamu"/>
        <w:numPr>
          <w:ilvl w:val="0"/>
          <w:numId w:val="30"/>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Upon the return, the student immediately contacts the faculty ECTS coordinator and provides them with a copy of the Study Agreement and Transcript of records.</w:t>
      </w:r>
    </w:p>
    <w:p w14:paraId="45439FF6" w14:textId="77777777" w:rsidR="00DE7A01" w:rsidRPr="009712D8" w:rsidRDefault="00DE7A01" w:rsidP="005B4CB1">
      <w:pPr>
        <w:pStyle w:val="Odsekzoznamu"/>
        <w:numPr>
          <w:ilvl w:val="0"/>
          <w:numId w:val="30"/>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On the basis of the Study Agreement and the Transcript of records, the ECTS coordinator will ensure the recording of the results in the MAIS system.</w:t>
      </w:r>
    </w:p>
    <w:p w14:paraId="4E5C6A49" w14:textId="77777777" w:rsidR="00DE7A01" w:rsidRPr="009712D8" w:rsidRDefault="00DE7A01" w:rsidP="005B4CB1">
      <w:pPr>
        <w:pStyle w:val="Odsekzoznamu"/>
        <w:numPr>
          <w:ilvl w:val="0"/>
          <w:numId w:val="30"/>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The International Relations Office at the PU Rectorate (IRO PUR) will issue a Certificate of Participation in Mobility to the student who submitted the documentation to the IRO PUR.</w:t>
      </w:r>
    </w:p>
    <w:p w14:paraId="4A664072" w14:textId="77777777" w:rsidR="00DE7A01" w:rsidRPr="009712D8" w:rsidRDefault="00DE7A01" w:rsidP="005B4CB1">
      <w:pPr>
        <w:pStyle w:val="Odsekzoznamu"/>
        <w:numPr>
          <w:ilvl w:val="0"/>
          <w:numId w:val="30"/>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The IRO PUR will report the information about the exact date of the student's mobility to the authorized person at the faculty.</w:t>
      </w:r>
    </w:p>
    <w:p w14:paraId="4FC32BA8" w14:textId="77777777" w:rsidR="00DE7A01" w:rsidRPr="009712D8" w:rsidRDefault="00DE7A01" w:rsidP="005B4CB1">
      <w:pPr>
        <w:pStyle w:val="Odsekzoznamu"/>
        <w:numPr>
          <w:ilvl w:val="0"/>
          <w:numId w:val="30"/>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The authorized employee at the faculty will record the information about the termination of the mobility in the MAIS system.</w:t>
      </w:r>
    </w:p>
    <w:p w14:paraId="0D6EA87F" w14:textId="2704BB69" w:rsidR="00DE7A01" w:rsidRPr="009712D8" w:rsidRDefault="00DE7A01" w:rsidP="005B4CB1">
      <w:pPr>
        <w:pStyle w:val="Odsekzoznamu"/>
        <w:numPr>
          <w:ilvl w:val="0"/>
          <w:numId w:val="30"/>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ÚVV RPU, after checking the fulfilment of the conditions, will ensure the sending of the 2nd grant instalment to the student's account.</w:t>
      </w:r>
    </w:p>
    <w:p w14:paraId="6942C928" w14:textId="77777777" w:rsidR="00DE7A01" w:rsidRPr="009712D8" w:rsidRDefault="00DE7A01" w:rsidP="00DE7A01">
      <w:pPr>
        <w:pStyle w:val="Odsekzoznamu"/>
        <w:autoSpaceDE w:val="0"/>
        <w:autoSpaceDN w:val="0"/>
        <w:adjustRightInd w:val="0"/>
        <w:spacing w:after="0" w:line="240" w:lineRule="auto"/>
        <w:jc w:val="both"/>
        <w:rPr>
          <w:rFonts w:eastAsiaTheme="minorEastAsia"/>
          <w:sz w:val="18"/>
          <w:szCs w:val="18"/>
          <w:lang w:val="en-GB"/>
        </w:rPr>
      </w:pPr>
    </w:p>
    <w:p w14:paraId="422BE623" w14:textId="77777777" w:rsidR="00DE7A01" w:rsidRPr="009712D8" w:rsidRDefault="00DE7A01" w:rsidP="00DE7A01">
      <w:pPr>
        <w:ind w:left="360"/>
        <w:jc w:val="both"/>
        <w:rPr>
          <w:rFonts w:eastAsiaTheme="minorEastAsia"/>
          <w:sz w:val="18"/>
          <w:szCs w:val="18"/>
          <w:lang w:val="en-GB"/>
        </w:rPr>
      </w:pPr>
      <w:r w:rsidRPr="009712D8">
        <w:rPr>
          <w:rFonts w:eastAsiaTheme="minorEastAsia"/>
          <w:sz w:val="18"/>
          <w:szCs w:val="18"/>
          <w:lang w:val="en-GB"/>
        </w:rPr>
        <w:t>Support for student mobility and internships is managed by the Vice Dean for Development and International Relations. In cooperation with him/her, the support for mobility and internships in relation to specific SPs is implemented by the departmental coordinators. The Institute of Aesthetics and Artistic Culture of the Faculty of Arts of PU actively supports student mobility opportunities (teaching, internships) through numerous bilateral agreements. Due to the emphasis on the interconnectedness of study and practice, the department conducts excursions, organizes various types of events to promote the internationalization of studies and widely supports students' own activities.</w:t>
      </w:r>
    </w:p>
    <w:p w14:paraId="2928A80E" w14:textId="77777777" w:rsidR="00DE7A01" w:rsidRPr="009712D8" w:rsidRDefault="00DE7A01" w:rsidP="005B4CB1">
      <w:pPr>
        <w:pStyle w:val="paragraph"/>
        <w:numPr>
          <w:ilvl w:val="0"/>
          <w:numId w:val="8"/>
        </w:numPr>
        <w:autoSpaceDE w:val="0"/>
        <w:autoSpaceDN w:val="0"/>
        <w:adjustRightInd w:val="0"/>
        <w:spacing w:before="0" w:beforeAutospacing="0" w:after="0" w:afterAutospacing="0"/>
        <w:ind w:left="360" w:firstLine="0"/>
        <w:jc w:val="both"/>
        <w:rPr>
          <w:rFonts w:asciiTheme="minorHAnsi" w:eastAsiaTheme="minorEastAsia" w:hAnsiTheme="minorHAnsi" w:cstheme="minorHAnsi"/>
          <w:sz w:val="18"/>
          <w:szCs w:val="18"/>
          <w:lang w:val="en-GB"/>
        </w:rPr>
      </w:pPr>
      <w:r w:rsidRPr="009712D8">
        <w:rPr>
          <w:rFonts w:asciiTheme="minorHAnsi" w:eastAsiaTheme="minorEastAsia" w:hAnsiTheme="minorHAnsi" w:cstheme="minorHAnsi"/>
          <w:sz w:val="18"/>
          <w:szCs w:val="18"/>
          <w:lang w:val="en-GB"/>
        </w:rPr>
        <w:t>rules for adherence to academic ethics and rules for drawing consequences:</w:t>
      </w:r>
    </w:p>
    <w:p w14:paraId="17C3E4AD" w14:textId="77777777" w:rsidR="00DE7A01" w:rsidRPr="009712D8"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9712D8">
        <w:rPr>
          <w:rFonts w:asciiTheme="minorHAnsi" w:eastAsiaTheme="minorEastAsia" w:hAnsiTheme="minorHAnsi" w:cstheme="minorHAnsi"/>
          <w:sz w:val="18"/>
          <w:szCs w:val="18"/>
          <w:lang w:val="en-GB"/>
        </w:rPr>
        <w:t>The basic principles of academic ethics are part of the document Code of Ethics of the University of Prešov (</w:t>
      </w:r>
      <w:hyperlink r:id="rId16">
        <w:r w:rsidRPr="001752F2">
          <w:rPr>
            <w:rStyle w:val="Hypertextovprepojenie"/>
            <w:rFonts w:asciiTheme="minorHAnsi" w:eastAsiaTheme="minorEastAsia" w:hAnsiTheme="minorHAnsi" w:cstheme="minorHAnsi"/>
            <w:color w:val="0070C0"/>
            <w:sz w:val="18"/>
            <w:szCs w:val="18"/>
            <w:lang w:val="en-GB"/>
          </w:rPr>
          <w:t>Etický kódex PU v Prešove – Vedecká integrita a etika</w:t>
        </w:r>
      </w:hyperlink>
      <w:r w:rsidRPr="001752F2">
        <w:rPr>
          <w:rStyle w:val="normaltextrun"/>
          <w:rFonts w:asciiTheme="minorHAnsi" w:eastAsiaTheme="minorEastAsia" w:hAnsiTheme="minorHAnsi" w:cstheme="minorHAnsi"/>
          <w:color w:val="0070C0"/>
          <w:sz w:val="18"/>
          <w:szCs w:val="18"/>
          <w:lang w:val="en-GB"/>
        </w:rPr>
        <w:t>.</w:t>
      </w:r>
      <w:r w:rsidRPr="001752F2">
        <w:rPr>
          <w:rFonts w:asciiTheme="minorHAnsi" w:eastAsiaTheme="minorEastAsia" w:hAnsiTheme="minorHAnsi" w:cstheme="minorHAnsi"/>
          <w:color w:val="0070C0"/>
          <w:sz w:val="18"/>
          <w:szCs w:val="18"/>
          <w:lang w:val="en-GB"/>
        </w:rPr>
        <w:t xml:space="preserve">) </w:t>
      </w:r>
      <w:r w:rsidRPr="009712D8">
        <w:rPr>
          <w:rFonts w:asciiTheme="minorHAnsi" w:eastAsiaTheme="minorEastAsia" w:hAnsiTheme="minorHAnsi" w:cstheme="minorHAnsi"/>
          <w:sz w:val="18"/>
          <w:szCs w:val="18"/>
          <w:lang w:val="en-GB"/>
        </w:rPr>
        <w:t xml:space="preserve">Scientific Integrity and Ethics. The Code of Ethics sets out the basic ethical principles and requirements for the conduct of members of the academic community and other university staff regarding their academic and professional activities, especially implemented educational, scientific research, development, artistic and other scholarly activities, as well as management and support activities. </w:t>
      </w:r>
    </w:p>
    <w:p w14:paraId="51286E2E" w14:textId="77777777" w:rsidR="00DE7A01" w:rsidRPr="009712D8"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9712D8">
        <w:rPr>
          <w:rFonts w:asciiTheme="minorHAnsi" w:eastAsiaTheme="minorEastAsia" w:hAnsiTheme="minorHAnsi" w:cstheme="minorHAnsi"/>
          <w:sz w:val="18"/>
          <w:szCs w:val="18"/>
          <w:lang w:val="en-GB"/>
        </w:rPr>
        <w:t>Each member of the academic community of the university within the implementation of educational activities in addition to the general principles of ethical behavior:</w:t>
      </w:r>
    </w:p>
    <w:p w14:paraId="1717B06F" w14:textId="77777777" w:rsidR="00DE7A01" w:rsidRPr="009712D8"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9712D8">
        <w:rPr>
          <w:rFonts w:asciiTheme="minorHAnsi" w:eastAsiaTheme="minorEastAsia" w:hAnsiTheme="minorHAnsi" w:cstheme="minorHAnsi"/>
          <w:sz w:val="18"/>
          <w:szCs w:val="18"/>
          <w:lang w:val="en-GB"/>
        </w:rPr>
        <w:t>a) respects and adheres to this Code of Ethics, Study Regulations and other internal regulations of the university, including internal regulations of faculties and other parts of the university,</w:t>
      </w:r>
    </w:p>
    <w:p w14:paraId="02D83E03" w14:textId="77777777" w:rsidR="00DE7A01" w:rsidRPr="009712D8"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9712D8">
        <w:rPr>
          <w:rFonts w:asciiTheme="minorHAnsi" w:eastAsiaTheme="minorEastAsia" w:hAnsiTheme="minorHAnsi" w:cstheme="minorHAnsi"/>
          <w:sz w:val="18"/>
          <w:szCs w:val="18"/>
          <w:lang w:val="en-GB"/>
        </w:rPr>
        <w:t>b) is tolerant, honest, loyal, tactful and behaves in such a way as not to disturb the mutual relations created for the preservation of the academically correct atmosphere,</w:t>
      </w:r>
    </w:p>
    <w:p w14:paraId="3CCFA898" w14:textId="77777777" w:rsidR="00DE7A01" w:rsidRPr="009712D8"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9712D8">
        <w:rPr>
          <w:rFonts w:asciiTheme="minorHAnsi" w:eastAsiaTheme="minorEastAsia" w:hAnsiTheme="minorHAnsi" w:cstheme="minorHAnsi"/>
          <w:sz w:val="18"/>
          <w:szCs w:val="18"/>
          <w:lang w:val="en-GB"/>
        </w:rPr>
        <w:t>c) freely expresses his own professional opinions not restricting human dignity, respect, principles of humanism, freedom and democracy,</w:t>
      </w:r>
    </w:p>
    <w:p w14:paraId="0583AF35" w14:textId="77777777" w:rsidR="00DE7A01" w:rsidRPr="009712D8"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9712D8">
        <w:rPr>
          <w:rFonts w:asciiTheme="minorHAnsi" w:eastAsiaTheme="minorEastAsia" w:hAnsiTheme="minorHAnsi" w:cstheme="minorHAnsi"/>
          <w:sz w:val="18"/>
          <w:szCs w:val="18"/>
          <w:lang w:val="en-GB"/>
        </w:rPr>
        <w:lastRenderedPageBreak/>
        <w:t>d) does not use paid writing services for writing professional, scientific and diploma theses (so-called academic ghostwriting) and does not violate the ethics in the creation of these works in any other way,</w:t>
      </w:r>
    </w:p>
    <w:p w14:paraId="27E54285" w14:textId="77777777" w:rsidR="00DE7A01" w:rsidRPr="009712D8"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9712D8">
        <w:rPr>
          <w:rFonts w:asciiTheme="minorHAnsi" w:eastAsiaTheme="minorEastAsia" w:hAnsiTheme="minorHAnsi" w:cstheme="minorHAnsi"/>
          <w:sz w:val="18"/>
          <w:szCs w:val="18"/>
          <w:lang w:val="en-GB"/>
        </w:rPr>
        <w:t>e) does not disparage the work results of members of the academic community,</w:t>
      </w:r>
    </w:p>
    <w:p w14:paraId="2135BFFC" w14:textId="77777777" w:rsidR="00DE7A01" w:rsidRPr="009712D8"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9712D8">
        <w:rPr>
          <w:rFonts w:asciiTheme="minorHAnsi" w:eastAsiaTheme="minorEastAsia" w:hAnsiTheme="minorHAnsi" w:cstheme="minorHAnsi"/>
          <w:sz w:val="18"/>
          <w:szCs w:val="18"/>
          <w:lang w:val="en-GB"/>
        </w:rPr>
        <w:t>f) adheres to pre-established rules for the organization of teaching,</w:t>
      </w:r>
    </w:p>
    <w:p w14:paraId="2612EDF5" w14:textId="77777777" w:rsidR="00DE7A01" w:rsidRPr="009712D8"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9712D8">
        <w:rPr>
          <w:rFonts w:asciiTheme="minorHAnsi" w:eastAsiaTheme="minorEastAsia" w:hAnsiTheme="minorHAnsi" w:cstheme="minorHAnsi"/>
          <w:sz w:val="18"/>
          <w:szCs w:val="18"/>
          <w:lang w:val="en-GB"/>
        </w:rPr>
        <w:t>g) does not come to the class or work intoxicated or under the influence of other narcotic substances, taking the full responsibility for any consequences of any possible inappropriate behavior.</w:t>
      </w:r>
    </w:p>
    <w:p w14:paraId="3F3F8774" w14:textId="77777777" w:rsidR="00DE7A01" w:rsidRPr="009712D8"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9712D8">
        <w:rPr>
          <w:rFonts w:asciiTheme="minorHAnsi" w:eastAsiaTheme="minorEastAsia" w:hAnsiTheme="minorHAnsi" w:cstheme="minorHAnsi"/>
          <w:sz w:val="18"/>
          <w:szCs w:val="18"/>
          <w:lang w:val="en-GB"/>
        </w:rPr>
        <w:t xml:space="preserve">Member of the academic community of the university - student within the implementation of educational activities in addition to the general principles of ethical behavior: </w:t>
      </w:r>
    </w:p>
    <w:p w14:paraId="033C3081" w14:textId="77777777" w:rsidR="00DE7A01" w:rsidRPr="009712D8"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9712D8">
        <w:rPr>
          <w:rFonts w:asciiTheme="minorHAnsi" w:eastAsiaTheme="minorEastAsia" w:hAnsiTheme="minorHAnsi" w:cstheme="minorHAnsi"/>
          <w:sz w:val="18"/>
          <w:szCs w:val="18"/>
          <w:lang w:val="en-GB"/>
        </w:rPr>
        <w:t>a) does not cheat, use dishonest practices and works only with the study aids and material authorized by the examiner during any form of verification of study knowledge and skills,</w:t>
      </w:r>
    </w:p>
    <w:p w14:paraId="371D83A7" w14:textId="77777777" w:rsidR="00DE7A01" w:rsidRPr="009712D8"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9712D8">
        <w:rPr>
          <w:rFonts w:asciiTheme="minorHAnsi" w:eastAsiaTheme="minorEastAsia" w:hAnsiTheme="minorHAnsi" w:cstheme="minorHAnsi"/>
          <w:sz w:val="18"/>
          <w:szCs w:val="18"/>
          <w:lang w:val="en-GB"/>
        </w:rPr>
        <w:t>b) comes to the class and assessment prepared according to the requirements of the course description, which were set at the beginning of the semester by the teacher,</w:t>
      </w:r>
    </w:p>
    <w:p w14:paraId="02507FC1" w14:textId="77777777" w:rsidR="00DE7A01" w:rsidRPr="009712D8"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9712D8">
        <w:rPr>
          <w:rFonts w:asciiTheme="minorHAnsi" w:eastAsiaTheme="minorEastAsia" w:hAnsiTheme="minorHAnsi" w:cstheme="minorHAnsi"/>
          <w:sz w:val="18"/>
          <w:szCs w:val="18"/>
          <w:lang w:val="en-GB"/>
        </w:rPr>
        <w:t>c) does not disturb the course of the class or assessment by their late arrival or early departure, disturbing the teacher and other students by activities that are not directly related to the class,</w:t>
      </w:r>
    </w:p>
    <w:p w14:paraId="6541D0AC" w14:textId="77777777" w:rsidR="00DE7A01" w:rsidRPr="009712D8"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9712D8">
        <w:rPr>
          <w:rFonts w:asciiTheme="minorHAnsi" w:eastAsiaTheme="minorEastAsia" w:hAnsiTheme="minorHAnsi" w:cstheme="minorHAnsi"/>
          <w:sz w:val="18"/>
          <w:szCs w:val="18"/>
          <w:lang w:val="en-GB"/>
        </w:rPr>
        <w:t>d) uses information and communication means, available computer technology and other means of recording image or sound only with consent of the teacher during class,</w:t>
      </w:r>
    </w:p>
    <w:p w14:paraId="28EF5438" w14:textId="77777777" w:rsidR="00DE7A01" w:rsidRPr="009712D8"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9712D8">
        <w:rPr>
          <w:rFonts w:asciiTheme="minorHAnsi" w:eastAsiaTheme="minorEastAsia" w:hAnsiTheme="minorHAnsi" w:cstheme="minorHAnsi"/>
          <w:sz w:val="18"/>
          <w:szCs w:val="18"/>
          <w:lang w:val="en-GB"/>
        </w:rPr>
        <w:t>e) does not provide study resources and other resources and materials intended for their study to third parties and thus respects that it is the know-how of the workplace or the teacher.</w:t>
      </w:r>
    </w:p>
    <w:p w14:paraId="007EAAE2" w14:textId="77777777" w:rsidR="00DE7A01" w:rsidRPr="009712D8"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p>
    <w:p w14:paraId="166E5EF8" w14:textId="77777777" w:rsidR="00DE7A01" w:rsidRPr="009712D8" w:rsidRDefault="00DE7A01" w:rsidP="005B4CB1">
      <w:pPr>
        <w:pStyle w:val="paragraph"/>
        <w:numPr>
          <w:ilvl w:val="0"/>
          <w:numId w:val="32"/>
        </w:numPr>
        <w:autoSpaceDE w:val="0"/>
        <w:autoSpaceDN w:val="0"/>
        <w:adjustRightInd w:val="0"/>
        <w:spacing w:before="0" w:beforeAutospacing="0" w:after="0" w:afterAutospacing="0"/>
        <w:ind w:left="720"/>
        <w:jc w:val="both"/>
        <w:rPr>
          <w:rFonts w:asciiTheme="minorHAnsi" w:eastAsiaTheme="minorEastAsia" w:hAnsiTheme="minorHAnsi" w:cstheme="minorHAnsi"/>
          <w:sz w:val="18"/>
          <w:szCs w:val="18"/>
          <w:lang w:val="en-GB"/>
        </w:rPr>
      </w:pPr>
      <w:r w:rsidRPr="009712D8">
        <w:rPr>
          <w:rFonts w:asciiTheme="minorHAnsi" w:eastAsiaTheme="minorEastAsia" w:hAnsiTheme="minorHAnsi" w:cstheme="minorHAnsi"/>
          <w:sz w:val="18"/>
          <w:szCs w:val="18"/>
          <w:lang w:val="en-GB"/>
        </w:rPr>
        <w:t>procedures applicable to students with special needs</w:t>
      </w:r>
    </w:p>
    <w:p w14:paraId="233E12C8" w14:textId="77777777" w:rsidR="00DE7A01" w:rsidRPr="009712D8"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9712D8">
        <w:rPr>
          <w:rFonts w:asciiTheme="minorHAnsi" w:eastAsiaTheme="minorEastAsia" w:hAnsiTheme="minorHAnsi" w:cstheme="minorHAnsi"/>
          <w:sz w:val="18"/>
          <w:szCs w:val="18"/>
          <w:lang w:val="en-GB"/>
        </w:rPr>
        <w:t>University document Methodological guide for students with special needs (here) in Art. 7 Rights and responsibilities of a student with special needs specifies the rights of a student with special needs, which include e.g. the right to: a) the use of specific teaching aids; b) individual learning approaches; c) special conditions for the performance of study obligations without reducing the requirements for study performance; d) individual approach of university teachers.</w:t>
      </w:r>
    </w:p>
    <w:p w14:paraId="1F635AF6" w14:textId="77777777" w:rsidR="00DE7A01" w:rsidRPr="009712D8"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9712D8">
        <w:rPr>
          <w:rFonts w:asciiTheme="minorHAnsi" w:eastAsiaTheme="minorEastAsia" w:hAnsiTheme="minorHAnsi" w:cstheme="minorHAnsi"/>
          <w:sz w:val="18"/>
          <w:szCs w:val="18"/>
          <w:lang w:val="en-GB"/>
        </w:rPr>
        <w:t>Individualized support is also provided by the established network of study advisors (tutors), who have counseling activities in their competence. A tutor, who performs counseling activities, is appointed for each study program, in addition to the supervisor as the main coordinator of this activity. The tutor for foreign students and the coordinator for students with special needs have a separate function.</w:t>
      </w:r>
    </w:p>
    <w:p w14:paraId="41A55876" w14:textId="1FD8AEA6" w:rsidR="00DE7A01"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color w:val="FF0000"/>
          <w:sz w:val="18"/>
          <w:szCs w:val="18"/>
          <w:lang w:val="en-GB"/>
        </w:rPr>
      </w:pPr>
      <w:r w:rsidRPr="009712D8">
        <w:rPr>
          <w:rFonts w:asciiTheme="minorHAnsi" w:eastAsiaTheme="minorEastAsia" w:hAnsiTheme="minorHAnsi" w:cstheme="minorHAnsi"/>
          <w:sz w:val="18"/>
          <w:szCs w:val="18"/>
          <w:lang w:val="en-GB"/>
        </w:rPr>
        <w:t xml:space="preserve">If necessary, the Institute of Philosophy of the Faculty of Arts of Prešov university in Prešov also communicates with the faculty coordinator for students with special needs, who is doc. Mgr. </w:t>
      </w:r>
      <w:r w:rsidR="00EC36EF">
        <w:rPr>
          <w:rFonts w:asciiTheme="minorHAnsi" w:eastAsiaTheme="minorEastAsia" w:hAnsiTheme="minorHAnsi" w:cstheme="minorHAnsi"/>
          <w:sz w:val="18"/>
          <w:szCs w:val="18"/>
          <w:lang w:val="en-GB"/>
        </w:rPr>
        <w:t>Michaela Skyba</w:t>
      </w:r>
      <w:r w:rsidRPr="009712D8">
        <w:rPr>
          <w:rFonts w:asciiTheme="minorHAnsi" w:eastAsiaTheme="minorEastAsia" w:hAnsiTheme="minorHAnsi" w:cstheme="minorHAnsi"/>
          <w:sz w:val="18"/>
          <w:szCs w:val="18"/>
          <w:lang w:val="en-GB"/>
        </w:rPr>
        <w:t>, PhD.</w:t>
      </w:r>
      <w:r w:rsidR="00EC36EF">
        <w:rPr>
          <w:rFonts w:asciiTheme="minorHAnsi" w:eastAsiaTheme="minorEastAsia" w:hAnsiTheme="minorHAnsi" w:cstheme="minorHAnsi"/>
          <w:sz w:val="18"/>
          <w:szCs w:val="18"/>
          <w:lang w:val="en-GB"/>
        </w:rPr>
        <w:t xml:space="preserve"> </w:t>
      </w:r>
      <w:r w:rsidRPr="009712D8">
        <w:rPr>
          <w:rFonts w:asciiTheme="minorHAnsi" w:eastAsiaTheme="minorEastAsia" w:hAnsiTheme="minorHAnsi" w:cstheme="minorHAnsi"/>
          <w:sz w:val="18"/>
          <w:szCs w:val="18"/>
          <w:lang w:val="en-GB"/>
        </w:rPr>
        <w:t xml:space="preserve"> </w:t>
      </w:r>
      <w:hyperlink r:id="rId17" w:history="1">
        <w:r w:rsidR="00BF6614" w:rsidRPr="00E85F67">
          <w:rPr>
            <w:rStyle w:val="Hypertextovprepojenie"/>
            <w:rFonts w:asciiTheme="minorHAnsi" w:eastAsiaTheme="minorEastAsia" w:hAnsiTheme="minorHAnsi" w:cstheme="minorHAnsi"/>
            <w:sz w:val="18"/>
            <w:szCs w:val="18"/>
            <w:lang w:val="en-GB"/>
          </w:rPr>
          <w:t>michaela.skyba@unipo.sk</w:t>
        </w:r>
      </w:hyperlink>
    </w:p>
    <w:p w14:paraId="7F3F74D4" w14:textId="77777777" w:rsidR="00DE7A01" w:rsidRPr="001752F2"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color w:val="FF0000"/>
          <w:sz w:val="18"/>
          <w:szCs w:val="18"/>
          <w:lang w:val="en-GB"/>
        </w:rPr>
      </w:pPr>
    </w:p>
    <w:p w14:paraId="4071D5F6" w14:textId="77777777" w:rsidR="00DE7A01" w:rsidRPr="001752F2" w:rsidRDefault="00DE7A01" w:rsidP="005B4CB1">
      <w:pPr>
        <w:pStyle w:val="paragraph"/>
        <w:numPr>
          <w:ilvl w:val="0"/>
          <w:numId w:val="31"/>
        </w:numPr>
        <w:autoSpaceDE w:val="0"/>
        <w:autoSpaceDN w:val="0"/>
        <w:adjustRightInd w:val="0"/>
        <w:spacing w:before="0" w:beforeAutospacing="0" w:after="0" w:afterAutospacing="0"/>
        <w:jc w:val="both"/>
        <w:rPr>
          <w:rFonts w:asciiTheme="minorHAnsi" w:eastAsiaTheme="minorEastAsia" w:hAnsiTheme="minorHAnsi" w:cstheme="minorHAnsi"/>
          <w:color w:val="FF0000"/>
          <w:sz w:val="18"/>
          <w:szCs w:val="18"/>
          <w:lang w:val="en-GB"/>
        </w:rPr>
      </w:pPr>
      <w:r w:rsidRPr="001752F2">
        <w:rPr>
          <w:rFonts w:asciiTheme="minorHAnsi" w:eastAsiaTheme="minorEastAsia" w:hAnsiTheme="minorHAnsi" w:cstheme="minorHAnsi"/>
          <w:sz w:val="18"/>
          <w:szCs w:val="18"/>
          <w:lang w:val="en-GB"/>
        </w:rPr>
        <w:t>procedures for filing complaints and appeals by students:</w:t>
      </w:r>
    </w:p>
    <w:p w14:paraId="6A2A1C66" w14:textId="77777777" w:rsidR="00DE7A01" w:rsidRPr="009712D8"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9712D8">
        <w:rPr>
          <w:rFonts w:asciiTheme="minorHAnsi" w:eastAsiaTheme="minorEastAsia" w:hAnsiTheme="minorHAnsi" w:cstheme="minorHAnsi"/>
          <w:sz w:val="18"/>
          <w:szCs w:val="18"/>
          <w:lang w:val="en-GB"/>
        </w:rPr>
        <w:t>If the student so requests, the Vice-Dean / Vice-Rector for Education may, in justified cases, allow the examination to take place in an adjustment period before a commission appointed by the Dean / Rector. The commission examination can be requested at the study department of the faculty no later than five working days after the regular date or the first corrective date of the examination (PU Study Regulations, Art. 16, item 21).</w:t>
      </w:r>
    </w:p>
    <w:p w14:paraId="6C9073AE" w14:textId="77777777" w:rsidR="00DE7A01" w:rsidRPr="009712D8"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9712D8">
        <w:rPr>
          <w:rFonts w:asciiTheme="minorHAnsi" w:eastAsiaTheme="minorEastAsia" w:hAnsiTheme="minorHAnsi" w:cstheme="minorHAnsi"/>
          <w:sz w:val="18"/>
          <w:szCs w:val="18"/>
          <w:lang w:val="en-GB"/>
        </w:rPr>
        <w:t>Other possibilities of corrective procedures against evaluation can be implemented on the basis of the Act on Complaints 9/2010 Coll., Which regulates the procedure for filing, handling and controlling the handling of complaints by natural persons or legal entities.</w:t>
      </w:r>
    </w:p>
    <w:p w14:paraId="0104295F" w14:textId="68D34555" w:rsidR="0014613A" w:rsidRPr="00DE7A01" w:rsidRDefault="00DE7A01" w:rsidP="00DE7A01">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color w:val="FF0000"/>
          <w:sz w:val="18"/>
          <w:szCs w:val="18"/>
          <w:lang w:val="en-GB"/>
        </w:rPr>
      </w:pPr>
      <w:r w:rsidRPr="009712D8">
        <w:rPr>
          <w:rFonts w:asciiTheme="minorHAnsi" w:eastAsiaTheme="minorEastAsia" w:hAnsiTheme="minorHAnsi" w:cstheme="minorHAnsi"/>
          <w:sz w:val="18"/>
          <w:szCs w:val="18"/>
          <w:lang w:val="en-GB"/>
        </w:rPr>
        <w:t xml:space="preserve">Students can submit suggestions and point out specific shortcomings through their representatives in the Academic Senate of the Faculty of Arts. See: </w:t>
      </w:r>
      <w:hyperlink r:id="rId18">
        <w:r w:rsidR="009712D8" w:rsidRPr="000A1587">
          <w:rPr>
            <w:rStyle w:val="Hypertextovprepojenie"/>
            <w:rFonts w:asciiTheme="minorHAnsi" w:eastAsiaTheme="minorEastAsia" w:hAnsiTheme="minorHAnsi" w:cstheme="minorHAnsi"/>
            <w:sz w:val="18"/>
            <w:szCs w:val="18"/>
          </w:rPr>
          <w:t>Akademický senát FF PU</w:t>
        </w:r>
      </w:hyperlink>
      <w:r w:rsidR="009712D8" w:rsidRPr="000A1587">
        <w:rPr>
          <w:rFonts w:asciiTheme="minorHAnsi" w:eastAsiaTheme="minorEastAsia" w:hAnsiTheme="minorHAnsi" w:cstheme="minorHAnsi"/>
          <w:sz w:val="18"/>
          <w:szCs w:val="18"/>
        </w:rPr>
        <w:t>.</w:t>
      </w:r>
    </w:p>
    <w:p w14:paraId="738BA359" w14:textId="77777777" w:rsidR="0014613A" w:rsidRPr="00BD4856" w:rsidRDefault="0014613A" w:rsidP="663601D1">
      <w:pPr>
        <w:pStyle w:val="Odsekzoznamu"/>
        <w:autoSpaceDE w:val="0"/>
        <w:autoSpaceDN w:val="0"/>
        <w:adjustRightInd w:val="0"/>
        <w:spacing w:after="0" w:line="240" w:lineRule="auto"/>
        <w:ind w:left="360"/>
        <w:jc w:val="both"/>
        <w:rPr>
          <w:rFonts w:eastAsiaTheme="minorEastAsia" w:cstheme="minorHAnsi"/>
          <w:sz w:val="18"/>
          <w:szCs w:val="18"/>
        </w:rPr>
      </w:pPr>
    </w:p>
    <w:p w14:paraId="14CF5D1D" w14:textId="77777777" w:rsidR="00177F9A" w:rsidRPr="001B4695" w:rsidRDefault="00177F9A" w:rsidP="005B4CB1">
      <w:pPr>
        <w:pStyle w:val="Odsekzoznamu"/>
        <w:numPr>
          <w:ilvl w:val="0"/>
          <w:numId w:val="1"/>
        </w:numPr>
        <w:autoSpaceDE w:val="0"/>
        <w:autoSpaceDN w:val="0"/>
        <w:adjustRightInd w:val="0"/>
        <w:spacing w:after="0" w:line="240" w:lineRule="auto"/>
        <w:jc w:val="both"/>
        <w:rPr>
          <w:rFonts w:cstheme="minorHAnsi"/>
          <w:b/>
          <w:bCs/>
          <w:sz w:val="18"/>
          <w:szCs w:val="18"/>
          <w:lang w:val="en-GB"/>
        </w:rPr>
      </w:pPr>
      <w:r w:rsidRPr="001B4695">
        <w:rPr>
          <w:rFonts w:eastAsiaTheme="minorEastAsia"/>
          <w:b/>
          <w:bCs/>
          <w:sz w:val="18"/>
          <w:szCs w:val="18"/>
        </w:rPr>
        <w:t xml:space="preserve">Informačné listy </w:t>
      </w:r>
      <w:bookmarkStart w:id="3" w:name="_Hlk167198149"/>
      <w:r w:rsidRPr="001B4695">
        <w:rPr>
          <w:rFonts w:cstheme="minorHAnsi"/>
          <w:b/>
          <w:bCs/>
          <w:sz w:val="18"/>
          <w:szCs w:val="18"/>
          <w:lang w:val="en-GB"/>
        </w:rPr>
        <w:t xml:space="preserve">Course information sheets of the study programme </w:t>
      </w:r>
    </w:p>
    <w:p w14:paraId="7233ED0F" w14:textId="77777777" w:rsidR="00177F9A" w:rsidRPr="009712D8" w:rsidRDefault="00177F9A" w:rsidP="00177F9A">
      <w:pPr>
        <w:autoSpaceDE w:val="0"/>
        <w:autoSpaceDN w:val="0"/>
        <w:adjustRightInd w:val="0"/>
        <w:spacing w:after="0" w:line="240" w:lineRule="auto"/>
        <w:ind w:firstLine="360"/>
        <w:rPr>
          <w:rFonts w:cstheme="minorHAnsi"/>
          <w:iCs/>
          <w:sz w:val="18"/>
          <w:szCs w:val="18"/>
          <w:lang w:val="en-GB"/>
        </w:rPr>
      </w:pPr>
      <w:r w:rsidRPr="009712D8">
        <w:rPr>
          <w:rFonts w:cstheme="minorHAnsi"/>
          <w:iCs/>
          <w:sz w:val="18"/>
          <w:szCs w:val="18"/>
          <w:lang w:val="en-GB"/>
        </w:rPr>
        <w:t>In the structure according to Decree</w:t>
      </w:r>
      <w:r w:rsidRPr="009712D8" w:rsidDel="00693C58">
        <w:rPr>
          <w:rFonts w:cstheme="minorHAnsi"/>
          <w:iCs/>
          <w:sz w:val="18"/>
          <w:szCs w:val="18"/>
          <w:lang w:val="en-GB"/>
        </w:rPr>
        <w:t xml:space="preserve"> </w:t>
      </w:r>
      <w:r w:rsidRPr="009712D8">
        <w:rPr>
          <w:rFonts w:cstheme="minorHAnsi"/>
          <w:iCs/>
          <w:sz w:val="18"/>
          <w:szCs w:val="18"/>
          <w:lang w:val="en-GB"/>
        </w:rPr>
        <w:t>no. 614/2002 Coll.</w:t>
      </w:r>
    </w:p>
    <w:p w14:paraId="719013BD" w14:textId="1A7AAAF4" w:rsidR="00177F9A" w:rsidRPr="009712D8" w:rsidRDefault="00177F9A" w:rsidP="00177F9A">
      <w:pPr>
        <w:autoSpaceDE w:val="0"/>
        <w:autoSpaceDN w:val="0"/>
        <w:adjustRightInd w:val="0"/>
        <w:spacing w:after="0" w:line="240" w:lineRule="auto"/>
        <w:ind w:firstLine="360"/>
        <w:rPr>
          <w:rFonts w:cstheme="minorHAnsi"/>
          <w:iCs/>
          <w:sz w:val="18"/>
          <w:szCs w:val="18"/>
          <w:lang w:val="en-GB"/>
        </w:rPr>
      </w:pPr>
      <w:r w:rsidRPr="009712D8">
        <w:rPr>
          <w:rFonts w:cstheme="minorHAnsi"/>
          <w:iCs/>
          <w:sz w:val="18"/>
          <w:szCs w:val="18"/>
          <w:lang w:val="en-GB"/>
        </w:rPr>
        <w:t>Complete information sheets according to Decree no. 614/2002 are part of the annexes in Slovak and English.</w:t>
      </w:r>
      <w:bookmarkEnd w:id="3"/>
    </w:p>
    <w:p w14:paraId="50E47790" w14:textId="10D2FEE0" w:rsidR="00177F9A" w:rsidRDefault="00177F9A" w:rsidP="663601D1">
      <w:pPr>
        <w:autoSpaceDE w:val="0"/>
        <w:autoSpaceDN w:val="0"/>
        <w:adjustRightInd w:val="0"/>
        <w:spacing w:after="0" w:line="240" w:lineRule="auto"/>
        <w:ind w:left="360"/>
        <w:rPr>
          <w:rFonts w:eastAsiaTheme="minorEastAsia" w:cstheme="minorHAnsi"/>
          <w:color w:val="FF0000"/>
          <w:sz w:val="18"/>
          <w:szCs w:val="18"/>
        </w:rPr>
      </w:pPr>
      <w:hyperlink r:id="rId19" w:history="1">
        <w:r w:rsidRPr="00125100">
          <w:rPr>
            <w:rStyle w:val="Hypertextovprepojenie"/>
            <w:rFonts w:eastAsiaTheme="minorEastAsia" w:cstheme="minorHAnsi"/>
            <w:sz w:val="18"/>
            <w:szCs w:val="18"/>
          </w:rPr>
          <w:t>https://www.unipo.sk/filozoficka-fakulta/ieuk/akreditacia/akreditovane-studijne-programy/standardne/estetika-mgr/</w:t>
        </w:r>
      </w:hyperlink>
    </w:p>
    <w:p w14:paraId="22688825" w14:textId="3249AC30" w:rsidR="007C1C0C" w:rsidRPr="00BD4856" w:rsidRDefault="007C1C0C" w:rsidP="663601D1">
      <w:pPr>
        <w:autoSpaceDE w:val="0"/>
        <w:autoSpaceDN w:val="0"/>
        <w:adjustRightInd w:val="0"/>
        <w:spacing w:after="0" w:line="240" w:lineRule="auto"/>
        <w:rPr>
          <w:rFonts w:eastAsiaTheme="minorEastAsia" w:cstheme="minorHAnsi"/>
          <w:b/>
          <w:bCs/>
          <w:sz w:val="18"/>
          <w:szCs w:val="18"/>
        </w:rPr>
      </w:pPr>
    </w:p>
    <w:p w14:paraId="1E876D8A" w14:textId="77777777" w:rsidR="00177F9A" w:rsidRPr="009712D8" w:rsidRDefault="00177F9A" w:rsidP="005B4CB1">
      <w:pPr>
        <w:pStyle w:val="Odsekzoznamu"/>
        <w:numPr>
          <w:ilvl w:val="0"/>
          <w:numId w:val="1"/>
        </w:numPr>
        <w:autoSpaceDE w:val="0"/>
        <w:autoSpaceDN w:val="0"/>
        <w:adjustRightInd w:val="0"/>
        <w:spacing w:after="0" w:line="240" w:lineRule="auto"/>
        <w:rPr>
          <w:rFonts w:cstheme="minorHAnsi"/>
          <w:bCs/>
          <w:sz w:val="18"/>
          <w:szCs w:val="18"/>
          <w:lang w:val="en-GB"/>
        </w:rPr>
      </w:pPr>
      <w:r w:rsidRPr="009712D8">
        <w:rPr>
          <w:rFonts w:eastAsiaTheme="minorEastAsia"/>
          <w:b/>
          <w:bCs/>
          <w:sz w:val="18"/>
          <w:szCs w:val="18"/>
        </w:rPr>
        <w:t>A</w:t>
      </w:r>
      <w:r w:rsidRPr="009712D8">
        <w:rPr>
          <w:rFonts w:cstheme="minorHAnsi"/>
          <w:b/>
          <w:bCs/>
          <w:sz w:val="18"/>
          <w:szCs w:val="18"/>
          <w:lang w:val="en-GB"/>
        </w:rPr>
        <w:t xml:space="preserve"> Current academic year plan and current schedule </w:t>
      </w:r>
      <w:r w:rsidRPr="009712D8">
        <w:rPr>
          <w:rFonts w:cstheme="minorHAnsi"/>
          <w:bCs/>
          <w:sz w:val="18"/>
          <w:szCs w:val="18"/>
          <w:lang w:val="en-GB"/>
        </w:rPr>
        <w:t>(or hyperlink).</w:t>
      </w:r>
    </w:p>
    <w:p w14:paraId="4C81FAC2" w14:textId="77777777" w:rsidR="00177F9A" w:rsidRPr="009712D8" w:rsidRDefault="00177F9A" w:rsidP="00177F9A">
      <w:pPr>
        <w:pStyle w:val="Odsekzoznamu"/>
        <w:autoSpaceDE w:val="0"/>
        <w:autoSpaceDN w:val="0"/>
        <w:adjustRightInd w:val="0"/>
        <w:spacing w:after="0" w:line="240" w:lineRule="auto"/>
        <w:ind w:left="360"/>
        <w:rPr>
          <w:rFonts w:eastAsiaTheme="minorEastAsia"/>
          <w:color w:val="FF0000"/>
          <w:sz w:val="18"/>
          <w:szCs w:val="18"/>
        </w:rPr>
      </w:pPr>
      <w:r w:rsidRPr="009712D8">
        <w:rPr>
          <w:rFonts w:cstheme="minorHAnsi"/>
          <w:bCs/>
          <w:sz w:val="18"/>
          <w:szCs w:val="18"/>
          <w:lang w:val="en-GB"/>
        </w:rPr>
        <w:t xml:space="preserve">The academic year schedule is available at this link:  </w:t>
      </w:r>
      <w:hyperlink r:id="rId20">
        <w:r w:rsidRPr="009712D8">
          <w:rPr>
            <w:rStyle w:val="Hypertextovprepojenie"/>
            <w:rFonts w:eastAsiaTheme="minorEastAsia"/>
            <w:sz w:val="18"/>
            <w:szCs w:val="18"/>
          </w:rPr>
          <w:t>https://www.unipo.sk/vseobecne-informacie/studenti/harmonogram/</w:t>
        </w:r>
      </w:hyperlink>
    </w:p>
    <w:p w14:paraId="317DC416" w14:textId="77777777" w:rsidR="00177F9A" w:rsidRPr="0042639A" w:rsidRDefault="00177F9A" w:rsidP="00177F9A">
      <w:pPr>
        <w:pStyle w:val="Odsekzoznamu"/>
        <w:autoSpaceDE w:val="0"/>
        <w:autoSpaceDN w:val="0"/>
        <w:adjustRightInd w:val="0"/>
        <w:spacing w:after="0" w:line="240" w:lineRule="auto"/>
        <w:ind w:left="360"/>
        <w:rPr>
          <w:rFonts w:cstheme="minorHAnsi"/>
          <w:bCs/>
          <w:sz w:val="18"/>
          <w:szCs w:val="18"/>
          <w:lang w:val="en-GB"/>
        </w:rPr>
      </w:pPr>
      <w:r w:rsidRPr="009712D8">
        <w:rPr>
          <w:rFonts w:cstheme="minorHAnsi"/>
          <w:bCs/>
          <w:sz w:val="18"/>
          <w:szCs w:val="18"/>
          <w:lang w:val="en-GB"/>
        </w:rPr>
        <w:t xml:space="preserve">The current schedule is available at this link: </w:t>
      </w:r>
      <w:hyperlink r:id="rId21" w:history="1">
        <w:r w:rsidRPr="009712D8">
          <w:rPr>
            <w:rStyle w:val="Hypertextovprepojenie"/>
            <w:rFonts w:eastAsiaTheme="minorEastAsia"/>
            <w:sz w:val="18"/>
            <w:szCs w:val="18"/>
          </w:rPr>
          <w:t>https://student.unipo.sk/maisportal/rozvrhy.mais</w:t>
        </w:r>
      </w:hyperlink>
    </w:p>
    <w:p w14:paraId="62C8BB14" w14:textId="77777777" w:rsidR="003C34BA" w:rsidRPr="00BD4856" w:rsidRDefault="003C34BA" w:rsidP="663601D1">
      <w:pPr>
        <w:pStyle w:val="Odsekzoznamu"/>
        <w:autoSpaceDE w:val="0"/>
        <w:autoSpaceDN w:val="0"/>
        <w:adjustRightInd w:val="0"/>
        <w:spacing w:after="0" w:line="240" w:lineRule="auto"/>
        <w:ind w:left="360"/>
        <w:rPr>
          <w:rFonts w:eastAsiaTheme="minorEastAsia" w:cstheme="minorHAnsi"/>
          <w:b/>
          <w:bCs/>
          <w:sz w:val="18"/>
          <w:szCs w:val="18"/>
        </w:rPr>
      </w:pPr>
    </w:p>
    <w:p w14:paraId="298F4DC0" w14:textId="77777777" w:rsidR="00177F9A" w:rsidRPr="0042639A" w:rsidRDefault="00177F9A" w:rsidP="005B4CB1">
      <w:pPr>
        <w:pStyle w:val="Odsekzoznamu"/>
        <w:numPr>
          <w:ilvl w:val="0"/>
          <w:numId w:val="1"/>
        </w:numPr>
        <w:autoSpaceDE w:val="0"/>
        <w:autoSpaceDN w:val="0"/>
        <w:adjustRightInd w:val="0"/>
        <w:spacing w:after="0" w:line="240" w:lineRule="auto"/>
        <w:rPr>
          <w:rFonts w:cstheme="minorHAnsi"/>
          <w:b/>
          <w:bCs/>
          <w:sz w:val="18"/>
          <w:szCs w:val="18"/>
          <w:lang w:val="en-GB"/>
        </w:rPr>
      </w:pPr>
      <w:r w:rsidRPr="0042639A">
        <w:rPr>
          <w:rFonts w:cstheme="minorHAnsi"/>
          <w:b/>
          <w:bCs/>
          <w:sz w:val="18"/>
          <w:szCs w:val="18"/>
          <w:lang w:val="en-GB"/>
        </w:rPr>
        <w:t xml:space="preserve">Persons responsible for the study programme </w:t>
      </w:r>
    </w:p>
    <w:p w14:paraId="79A68BA0" w14:textId="77777777" w:rsidR="00177F9A" w:rsidRPr="0042639A" w:rsidRDefault="00177F9A" w:rsidP="005B4CB1">
      <w:pPr>
        <w:pStyle w:val="Odsekzoznamu"/>
        <w:numPr>
          <w:ilvl w:val="0"/>
          <w:numId w:val="4"/>
        </w:numPr>
        <w:autoSpaceDE w:val="0"/>
        <w:autoSpaceDN w:val="0"/>
        <w:adjustRightInd w:val="0"/>
        <w:spacing w:after="0" w:line="240" w:lineRule="auto"/>
        <w:rPr>
          <w:rFonts w:cstheme="minorHAnsi"/>
          <w:sz w:val="18"/>
          <w:szCs w:val="18"/>
          <w:lang w:val="en-GB"/>
        </w:rPr>
      </w:pPr>
      <w:r w:rsidRPr="0042639A">
        <w:rPr>
          <w:rFonts w:cstheme="minorHAnsi"/>
          <w:sz w:val="18"/>
          <w:szCs w:val="18"/>
          <w:lang w:val="en-GB"/>
        </w:rPr>
        <w:t>A person responsible for the delivery, development, and quality of the study programme (indicating the position and contact details)</w:t>
      </w:r>
    </w:p>
    <w:p w14:paraId="054760E8" w14:textId="77777777" w:rsidR="00177F9A" w:rsidRPr="00464202" w:rsidRDefault="00177F9A" w:rsidP="00177F9A">
      <w:pPr>
        <w:pStyle w:val="Odsekzoznamu"/>
        <w:ind w:left="360"/>
        <w:rPr>
          <w:rFonts w:eastAsiaTheme="minorEastAsia"/>
          <w:sz w:val="18"/>
          <w:szCs w:val="18"/>
          <w:lang w:val="en-GB"/>
        </w:rPr>
      </w:pPr>
      <w:r w:rsidRPr="0042639A">
        <w:rPr>
          <w:rFonts w:eastAsiaTheme="minorEastAsia"/>
          <w:sz w:val="18"/>
          <w:szCs w:val="18"/>
        </w:rPr>
        <w:t>Prof. PaedDr. Slávka Kopčáková, PhD</w:t>
      </w:r>
      <w:r w:rsidRPr="00464202">
        <w:rPr>
          <w:rFonts w:eastAsiaTheme="minorEastAsia"/>
          <w:sz w:val="18"/>
          <w:szCs w:val="18"/>
          <w:lang w:val="en-GB"/>
        </w:rPr>
        <w:t xml:space="preserve">.; </w:t>
      </w:r>
      <w:r w:rsidRPr="009712D8">
        <w:rPr>
          <w:rFonts w:eastAsiaTheme="minorEastAsia"/>
          <w:sz w:val="18"/>
          <w:szCs w:val="18"/>
          <w:lang w:val="en-GB"/>
        </w:rPr>
        <w:t>holds the position of professor,</w:t>
      </w:r>
    </w:p>
    <w:p w14:paraId="1E5D476D" w14:textId="77777777" w:rsidR="00177F9A" w:rsidRPr="00464202" w:rsidRDefault="00177F9A" w:rsidP="00177F9A">
      <w:pPr>
        <w:pStyle w:val="Odsekzoznamu"/>
        <w:ind w:left="360"/>
        <w:rPr>
          <w:rStyle w:val="Hypertextovprepojenie"/>
          <w:rFonts w:eastAsiaTheme="minorEastAsia"/>
          <w:color w:val="auto"/>
          <w:sz w:val="18"/>
          <w:szCs w:val="18"/>
          <w:u w:val="none"/>
          <w:lang w:val="en-GB"/>
        </w:rPr>
      </w:pPr>
      <w:r w:rsidRPr="00464202">
        <w:rPr>
          <w:rFonts w:eastAsiaTheme="minorEastAsia"/>
          <w:sz w:val="18"/>
          <w:szCs w:val="18"/>
          <w:lang w:val="en-GB"/>
        </w:rPr>
        <w:t xml:space="preserve">https://www.portalvs.sk/regzam/detail/6821;  </w:t>
      </w:r>
      <w:hyperlink r:id="rId22">
        <w:r w:rsidRPr="00464202">
          <w:rPr>
            <w:rStyle w:val="Hypertextovprepojenie"/>
            <w:rFonts w:eastAsiaTheme="minorEastAsia"/>
            <w:color w:val="auto"/>
            <w:sz w:val="18"/>
            <w:szCs w:val="18"/>
            <w:u w:val="none"/>
            <w:lang w:val="en-GB"/>
          </w:rPr>
          <w:t>slavka.kopcakova@unipo.sk</w:t>
        </w:r>
      </w:hyperlink>
    </w:p>
    <w:p w14:paraId="584852E4" w14:textId="77777777" w:rsidR="00C13F5A" w:rsidRPr="00BD4856" w:rsidRDefault="00C13F5A" w:rsidP="663601D1">
      <w:pPr>
        <w:pStyle w:val="Odsekzoznamu"/>
        <w:ind w:left="360"/>
        <w:rPr>
          <w:rFonts w:eastAsiaTheme="minorEastAsia" w:cstheme="minorHAnsi"/>
          <w:sz w:val="18"/>
          <w:szCs w:val="18"/>
        </w:rPr>
      </w:pPr>
    </w:p>
    <w:p w14:paraId="58FC83DB" w14:textId="77777777" w:rsidR="00177F9A" w:rsidRPr="0042639A" w:rsidRDefault="00177F9A" w:rsidP="005B4CB1">
      <w:pPr>
        <w:pStyle w:val="Odsekzoznamu"/>
        <w:numPr>
          <w:ilvl w:val="0"/>
          <w:numId w:val="4"/>
        </w:numPr>
        <w:autoSpaceDE w:val="0"/>
        <w:autoSpaceDN w:val="0"/>
        <w:adjustRightInd w:val="0"/>
        <w:spacing w:after="0" w:line="240" w:lineRule="auto"/>
        <w:rPr>
          <w:rFonts w:cstheme="minorHAnsi"/>
          <w:sz w:val="18"/>
          <w:szCs w:val="18"/>
          <w:lang w:val="en-GB"/>
        </w:rPr>
      </w:pPr>
      <w:r w:rsidRPr="0042639A">
        <w:rPr>
          <w:rFonts w:cstheme="minorHAnsi"/>
          <w:sz w:val="18"/>
          <w:szCs w:val="18"/>
          <w:lang w:val="en-GB"/>
        </w:rPr>
        <w:t>List of persons responsible for the profile courses of the study programme with the assignment to the course and provided with a link to the central Register of university staff and with contact details (they may also be listed in the study plan).</w:t>
      </w:r>
    </w:p>
    <w:p w14:paraId="6A5B53C7" w14:textId="77777777" w:rsidR="00177F9A" w:rsidRPr="0042639A" w:rsidRDefault="00177F9A" w:rsidP="00177F9A">
      <w:pPr>
        <w:pStyle w:val="Odsekzoznamu"/>
        <w:autoSpaceDE w:val="0"/>
        <w:autoSpaceDN w:val="0"/>
        <w:adjustRightInd w:val="0"/>
        <w:spacing w:after="0" w:line="240" w:lineRule="auto"/>
        <w:ind w:left="360"/>
        <w:rPr>
          <w:rFonts w:eastAsiaTheme="minorEastAsia"/>
          <w:sz w:val="18"/>
          <w:szCs w:val="18"/>
        </w:rPr>
      </w:pPr>
    </w:p>
    <w:p w14:paraId="1394C6A2" w14:textId="77777777" w:rsidR="00177F9A" w:rsidRPr="00464202" w:rsidRDefault="00177F9A" w:rsidP="00177F9A">
      <w:pPr>
        <w:pStyle w:val="Odsekzoznamu"/>
        <w:autoSpaceDE w:val="0"/>
        <w:autoSpaceDN w:val="0"/>
        <w:adjustRightInd w:val="0"/>
        <w:spacing w:after="0" w:line="240" w:lineRule="auto"/>
        <w:ind w:left="360"/>
        <w:rPr>
          <w:rFonts w:eastAsiaTheme="minorEastAsia"/>
          <w:sz w:val="18"/>
          <w:szCs w:val="18"/>
          <w:lang w:val="en-GB"/>
        </w:rPr>
      </w:pPr>
      <w:r w:rsidRPr="00464202">
        <w:rPr>
          <w:rFonts w:eastAsiaTheme="minorEastAsia"/>
          <w:b/>
          <w:bCs/>
          <w:sz w:val="18"/>
          <w:szCs w:val="18"/>
          <w:lang w:val="en-GB"/>
        </w:rPr>
        <w:t>Prof. PaedDr. Slávka Kopčáková, PhD</w:t>
      </w:r>
      <w:r w:rsidRPr="00464202">
        <w:rPr>
          <w:rFonts w:eastAsiaTheme="minorEastAsia"/>
          <w:sz w:val="18"/>
          <w:szCs w:val="18"/>
          <w:lang w:val="en-GB"/>
        </w:rPr>
        <w:t xml:space="preserve">.; </w:t>
      </w:r>
      <w:r w:rsidRPr="009712D8">
        <w:rPr>
          <w:rFonts w:eastAsiaTheme="minorEastAsia"/>
          <w:sz w:val="18"/>
          <w:szCs w:val="18"/>
          <w:lang w:val="en-GB"/>
        </w:rPr>
        <w:t>holds the position of professor,</w:t>
      </w:r>
    </w:p>
    <w:p w14:paraId="4D94ECAC" w14:textId="77777777" w:rsidR="00177F9A" w:rsidRPr="00464202" w:rsidRDefault="00177F9A" w:rsidP="00177F9A">
      <w:pPr>
        <w:pStyle w:val="Odsekzoznamu"/>
        <w:autoSpaceDE w:val="0"/>
        <w:autoSpaceDN w:val="0"/>
        <w:adjustRightInd w:val="0"/>
        <w:spacing w:after="0" w:line="240" w:lineRule="auto"/>
        <w:ind w:left="360"/>
        <w:rPr>
          <w:rFonts w:eastAsiaTheme="minorEastAsia"/>
          <w:sz w:val="18"/>
          <w:szCs w:val="18"/>
          <w:lang w:val="en-GB"/>
        </w:rPr>
      </w:pPr>
      <w:hyperlink r:id="rId23" w:history="1">
        <w:r w:rsidRPr="00125100">
          <w:rPr>
            <w:rStyle w:val="Hypertextovprepojenie"/>
            <w:rFonts w:eastAsiaTheme="minorEastAsia"/>
            <w:sz w:val="18"/>
            <w:szCs w:val="18"/>
            <w:lang w:val="en-GB"/>
          </w:rPr>
          <w:t>https://www.portalvs.sk/regzam/detail/6821</w:t>
        </w:r>
      </w:hyperlink>
      <w:r w:rsidRPr="00464202">
        <w:rPr>
          <w:rFonts w:eastAsiaTheme="minorEastAsia"/>
          <w:sz w:val="18"/>
          <w:szCs w:val="18"/>
          <w:lang w:val="en-GB"/>
        </w:rPr>
        <w:t xml:space="preserve">;  </w:t>
      </w:r>
      <w:hyperlink r:id="rId24" w:history="1">
        <w:r w:rsidRPr="00125100">
          <w:rPr>
            <w:rStyle w:val="Hypertextovprepojenie"/>
            <w:rFonts w:eastAsiaTheme="minorEastAsia"/>
            <w:sz w:val="18"/>
            <w:szCs w:val="18"/>
            <w:lang w:val="en-GB"/>
          </w:rPr>
          <w:t>slavka.kopcakova@unipo.sk</w:t>
        </w:r>
      </w:hyperlink>
    </w:p>
    <w:p w14:paraId="654868AF" w14:textId="474E35AE" w:rsidR="00177F9A" w:rsidRPr="009712D8" w:rsidRDefault="00177F9A" w:rsidP="00177F9A">
      <w:pPr>
        <w:pStyle w:val="Odsekzoznamu"/>
        <w:autoSpaceDE w:val="0"/>
        <w:autoSpaceDN w:val="0"/>
        <w:adjustRightInd w:val="0"/>
        <w:spacing w:after="0" w:line="240" w:lineRule="auto"/>
        <w:ind w:left="360"/>
        <w:rPr>
          <w:rFonts w:eastAsiaTheme="minorEastAsia"/>
          <w:sz w:val="18"/>
          <w:szCs w:val="18"/>
          <w:lang w:val="en-GB"/>
        </w:rPr>
      </w:pPr>
      <w:r w:rsidRPr="009712D8">
        <w:rPr>
          <w:rFonts w:eastAsiaTheme="minorEastAsia"/>
          <w:sz w:val="18"/>
          <w:szCs w:val="18"/>
          <w:lang w:val="en-GB"/>
        </w:rPr>
        <w:t>Profile subjects: Aesthetics of art 1</w:t>
      </w:r>
    </w:p>
    <w:p w14:paraId="22E98538" w14:textId="1D03C7A9" w:rsidR="0016405B" w:rsidRPr="00124EF3" w:rsidRDefault="0016405B" w:rsidP="0016405B">
      <w:pPr>
        <w:pStyle w:val="Odsekzoznamu"/>
        <w:autoSpaceDE w:val="0"/>
        <w:autoSpaceDN w:val="0"/>
        <w:adjustRightInd w:val="0"/>
        <w:spacing w:after="0" w:line="240" w:lineRule="auto"/>
        <w:ind w:left="360"/>
        <w:rPr>
          <w:rFonts w:eastAsiaTheme="minorEastAsia" w:cstheme="minorHAnsi"/>
          <w:sz w:val="18"/>
          <w:szCs w:val="18"/>
        </w:rPr>
      </w:pPr>
      <w:r w:rsidRPr="00124EF3">
        <w:rPr>
          <w:rFonts w:eastAsiaTheme="minorEastAsia" w:cstheme="minorHAnsi"/>
          <w:b/>
          <w:bCs/>
          <w:sz w:val="18"/>
          <w:szCs w:val="18"/>
        </w:rPr>
        <w:lastRenderedPageBreak/>
        <w:t>doc. Mgr. Eva Kušnírová  PhD.;</w:t>
      </w:r>
      <w:r w:rsidRPr="00124EF3">
        <w:rPr>
          <w:rFonts w:eastAsiaTheme="minorEastAsia" w:cstheme="minorHAnsi"/>
          <w:sz w:val="18"/>
          <w:szCs w:val="18"/>
        </w:rPr>
        <w:t xml:space="preserve"> </w:t>
      </w:r>
      <w:r w:rsidRPr="009712D8">
        <w:rPr>
          <w:rFonts w:cstheme="minorHAnsi"/>
          <w:sz w:val="18"/>
          <w:szCs w:val="18"/>
          <w:lang w:val="en-GB"/>
        </w:rPr>
        <w:t>works in the position of associate professor,</w:t>
      </w:r>
    </w:p>
    <w:p w14:paraId="73A8800B" w14:textId="77777777" w:rsidR="0016405B" w:rsidRPr="00124EF3" w:rsidRDefault="0016405B" w:rsidP="0016405B">
      <w:pPr>
        <w:pStyle w:val="Odsekzoznamu"/>
        <w:autoSpaceDE w:val="0"/>
        <w:autoSpaceDN w:val="0"/>
        <w:adjustRightInd w:val="0"/>
        <w:spacing w:after="0" w:line="240" w:lineRule="auto"/>
        <w:ind w:left="360"/>
        <w:rPr>
          <w:rFonts w:cstheme="minorHAnsi"/>
          <w:sz w:val="18"/>
          <w:szCs w:val="18"/>
        </w:rPr>
      </w:pPr>
      <w:r w:rsidRPr="00124EF3">
        <w:rPr>
          <w:rFonts w:cstheme="minorHAnsi"/>
          <w:sz w:val="18"/>
          <w:szCs w:val="18"/>
        </w:rPr>
        <w:t>https://www.portalvs.sk/regzam/detail/6329; eva.kusnirova@unipo.sk</w:t>
      </w:r>
    </w:p>
    <w:p w14:paraId="024479A4" w14:textId="77777777" w:rsidR="003E7DC4" w:rsidRPr="009712D8" w:rsidRDefault="003E7DC4" w:rsidP="003E7DC4">
      <w:pPr>
        <w:pStyle w:val="Odsekzoznamu"/>
        <w:autoSpaceDE w:val="0"/>
        <w:autoSpaceDN w:val="0"/>
        <w:adjustRightInd w:val="0"/>
        <w:spacing w:after="0" w:line="240" w:lineRule="auto"/>
        <w:ind w:left="360"/>
        <w:rPr>
          <w:rFonts w:eastAsiaTheme="minorEastAsia"/>
          <w:sz w:val="18"/>
          <w:szCs w:val="18"/>
          <w:lang w:val="en-GB"/>
        </w:rPr>
      </w:pPr>
      <w:r w:rsidRPr="009712D8">
        <w:rPr>
          <w:rFonts w:eastAsiaTheme="minorEastAsia"/>
          <w:sz w:val="18"/>
          <w:szCs w:val="18"/>
          <w:lang w:val="en-GB"/>
        </w:rPr>
        <w:t>Profile subjects: Management of cultural institutions 1</w:t>
      </w:r>
    </w:p>
    <w:p w14:paraId="42798168" w14:textId="77777777" w:rsidR="00177F9A" w:rsidRPr="003E7DC4" w:rsidRDefault="00177F9A" w:rsidP="003E7DC4">
      <w:pPr>
        <w:autoSpaceDE w:val="0"/>
        <w:autoSpaceDN w:val="0"/>
        <w:adjustRightInd w:val="0"/>
        <w:spacing w:after="0" w:line="240" w:lineRule="auto"/>
        <w:rPr>
          <w:rFonts w:eastAsiaTheme="minorEastAsia"/>
          <w:sz w:val="18"/>
          <w:szCs w:val="18"/>
          <w:lang w:val="en-GB"/>
        </w:rPr>
      </w:pPr>
    </w:p>
    <w:p w14:paraId="4A6655D6" w14:textId="77777777" w:rsidR="00177F9A" w:rsidRPr="009712D8" w:rsidRDefault="00177F9A" w:rsidP="00177F9A">
      <w:pPr>
        <w:pStyle w:val="Odsekzoznamu"/>
        <w:autoSpaceDE w:val="0"/>
        <w:autoSpaceDN w:val="0"/>
        <w:adjustRightInd w:val="0"/>
        <w:spacing w:after="0" w:line="240" w:lineRule="auto"/>
        <w:ind w:left="360"/>
        <w:rPr>
          <w:rFonts w:cstheme="minorHAnsi"/>
          <w:sz w:val="18"/>
          <w:szCs w:val="18"/>
          <w:lang w:val="en-GB"/>
        </w:rPr>
      </w:pPr>
      <w:r w:rsidRPr="009712D8">
        <w:rPr>
          <w:rFonts w:eastAsiaTheme="minorEastAsia"/>
          <w:b/>
          <w:bCs/>
          <w:sz w:val="18"/>
          <w:szCs w:val="18"/>
          <w:lang w:val="en-GB"/>
        </w:rPr>
        <w:t>doc. Mgr. Lukáš Makky</w:t>
      </w:r>
      <w:r w:rsidRPr="009712D8">
        <w:rPr>
          <w:rFonts w:eastAsiaTheme="minorEastAsia"/>
          <w:sz w:val="18"/>
          <w:szCs w:val="18"/>
          <w:lang w:val="en-GB"/>
        </w:rPr>
        <w:t xml:space="preserve">, </w:t>
      </w:r>
      <w:r w:rsidRPr="009712D8">
        <w:rPr>
          <w:rFonts w:eastAsiaTheme="minorEastAsia"/>
          <w:b/>
          <w:bCs/>
          <w:sz w:val="18"/>
          <w:szCs w:val="18"/>
          <w:lang w:val="en-GB"/>
        </w:rPr>
        <w:t>PhD.;</w:t>
      </w:r>
      <w:r w:rsidRPr="009712D8">
        <w:rPr>
          <w:rFonts w:eastAsiaTheme="minorEastAsia"/>
          <w:sz w:val="18"/>
          <w:szCs w:val="18"/>
          <w:lang w:val="en-GB"/>
        </w:rPr>
        <w:t xml:space="preserve"> </w:t>
      </w:r>
      <w:r w:rsidRPr="009712D8">
        <w:rPr>
          <w:rFonts w:cstheme="minorHAnsi"/>
          <w:sz w:val="18"/>
          <w:szCs w:val="18"/>
          <w:lang w:val="en-GB"/>
        </w:rPr>
        <w:t>works in the position of associate professor,</w:t>
      </w:r>
    </w:p>
    <w:p w14:paraId="52F7D187" w14:textId="77777777" w:rsidR="00177F9A" w:rsidRDefault="00177F9A" w:rsidP="00177F9A">
      <w:pPr>
        <w:pStyle w:val="Odsekzoznamu"/>
        <w:autoSpaceDE w:val="0"/>
        <w:autoSpaceDN w:val="0"/>
        <w:adjustRightInd w:val="0"/>
        <w:spacing w:after="0" w:line="240" w:lineRule="auto"/>
        <w:ind w:left="360"/>
        <w:rPr>
          <w:rFonts w:eastAsiaTheme="minorEastAsia"/>
          <w:sz w:val="18"/>
          <w:szCs w:val="18"/>
          <w:lang w:val="en-GB"/>
        </w:rPr>
      </w:pPr>
      <w:hyperlink r:id="rId25" w:history="1">
        <w:r w:rsidRPr="00125100">
          <w:rPr>
            <w:rStyle w:val="Hypertextovprepojenie"/>
            <w:rFonts w:eastAsiaTheme="minorEastAsia"/>
            <w:sz w:val="18"/>
            <w:szCs w:val="18"/>
            <w:lang w:val="en-GB"/>
          </w:rPr>
          <w:t>https://www.portalvs.sk/regzam/detail/25772</w:t>
        </w:r>
      </w:hyperlink>
      <w:r w:rsidRPr="00464202">
        <w:rPr>
          <w:rFonts w:eastAsiaTheme="minorEastAsia"/>
          <w:sz w:val="18"/>
          <w:szCs w:val="18"/>
          <w:lang w:val="en-GB"/>
        </w:rPr>
        <w:t xml:space="preserve">;  </w:t>
      </w:r>
      <w:hyperlink r:id="rId26" w:history="1">
        <w:r w:rsidRPr="00125100">
          <w:rPr>
            <w:rStyle w:val="Hypertextovprepojenie"/>
            <w:rFonts w:eastAsiaTheme="minorEastAsia"/>
            <w:sz w:val="18"/>
            <w:szCs w:val="18"/>
            <w:lang w:val="en-GB"/>
          </w:rPr>
          <w:t>lukas.makky@unipo.sk</w:t>
        </w:r>
      </w:hyperlink>
    </w:p>
    <w:p w14:paraId="082DF945" w14:textId="47D97A07" w:rsidR="00177F9A" w:rsidRPr="009712D8" w:rsidRDefault="00177F9A" w:rsidP="00177F9A">
      <w:pPr>
        <w:pStyle w:val="Odsekzoznamu"/>
        <w:autoSpaceDE w:val="0"/>
        <w:autoSpaceDN w:val="0"/>
        <w:adjustRightInd w:val="0"/>
        <w:spacing w:after="0" w:line="240" w:lineRule="auto"/>
        <w:ind w:left="360"/>
        <w:rPr>
          <w:rFonts w:eastAsiaTheme="minorEastAsia"/>
          <w:sz w:val="18"/>
          <w:szCs w:val="18"/>
          <w:lang w:val="en-GB"/>
        </w:rPr>
      </w:pPr>
      <w:r w:rsidRPr="009712D8">
        <w:rPr>
          <w:rFonts w:eastAsiaTheme="minorEastAsia"/>
          <w:sz w:val="18"/>
          <w:szCs w:val="18"/>
          <w:lang w:val="en-GB"/>
        </w:rPr>
        <w:t>Profile subjects: Aesthetics of art 2</w:t>
      </w:r>
    </w:p>
    <w:p w14:paraId="66C07BA5" w14:textId="77777777" w:rsidR="00177F9A" w:rsidRPr="009712D8" w:rsidRDefault="00177F9A" w:rsidP="00177F9A">
      <w:pPr>
        <w:pStyle w:val="Odsekzoznamu"/>
        <w:autoSpaceDE w:val="0"/>
        <w:autoSpaceDN w:val="0"/>
        <w:adjustRightInd w:val="0"/>
        <w:spacing w:after="0" w:line="240" w:lineRule="auto"/>
        <w:ind w:left="360"/>
        <w:rPr>
          <w:rFonts w:eastAsiaTheme="minorEastAsia"/>
          <w:sz w:val="18"/>
          <w:szCs w:val="18"/>
          <w:lang w:val="en-GB"/>
        </w:rPr>
      </w:pPr>
    </w:p>
    <w:p w14:paraId="01544FE6" w14:textId="77777777" w:rsidR="00177F9A" w:rsidRPr="009712D8" w:rsidRDefault="00177F9A" w:rsidP="00177F9A">
      <w:pPr>
        <w:pStyle w:val="Odsekzoznamu"/>
        <w:autoSpaceDE w:val="0"/>
        <w:autoSpaceDN w:val="0"/>
        <w:adjustRightInd w:val="0"/>
        <w:spacing w:after="0" w:line="240" w:lineRule="auto"/>
        <w:ind w:left="360"/>
        <w:rPr>
          <w:rFonts w:cstheme="minorHAnsi"/>
          <w:sz w:val="18"/>
          <w:szCs w:val="18"/>
          <w:lang w:val="en-GB"/>
        </w:rPr>
      </w:pPr>
      <w:r w:rsidRPr="009712D8">
        <w:rPr>
          <w:rFonts w:eastAsiaTheme="minorEastAsia"/>
          <w:b/>
          <w:bCs/>
          <w:sz w:val="18"/>
          <w:szCs w:val="18"/>
          <w:lang w:val="en-GB"/>
        </w:rPr>
        <w:t>doc. Mgr. Adrián Kvokačka, PhD</w:t>
      </w:r>
      <w:r w:rsidRPr="009712D8">
        <w:rPr>
          <w:rFonts w:eastAsiaTheme="minorEastAsia"/>
          <w:sz w:val="18"/>
          <w:szCs w:val="18"/>
          <w:lang w:val="en-GB"/>
        </w:rPr>
        <w:t xml:space="preserve">.; </w:t>
      </w:r>
      <w:r w:rsidRPr="009712D8">
        <w:rPr>
          <w:rFonts w:cstheme="minorHAnsi"/>
          <w:sz w:val="18"/>
          <w:szCs w:val="18"/>
          <w:lang w:val="en-GB"/>
        </w:rPr>
        <w:t>works in the position of associate professor,</w:t>
      </w:r>
    </w:p>
    <w:p w14:paraId="1A89CDB3" w14:textId="77777777" w:rsidR="00177F9A" w:rsidRPr="00464202" w:rsidRDefault="00177F9A" w:rsidP="00177F9A">
      <w:pPr>
        <w:pStyle w:val="Odsekzoznamu"/>
        <w:autoSpaceDE w:val="0"/>
        <w:autoSpaceDN w:val="0"/>
        <w:adjustRightInd w:val="0"/>
        <w:spacing w:after="0" w:line="240" w:lineRule="auto"/>
        <w:ind w:left="360"/>
        <w:rPr>
          <w:rFonts w:eastAsiaTheme="minorEastAsia"/>
          <w:sz w:val="18"/>
          <w:szCs w:val="18"/>
          <w:lang w:val="en-GB"/>
        </w:rPr>
      </w:pPr>
      <w:hyperlink r:id="rId27" w:history="1">
        <w:r w:rsidRPr="00125100">
          <w:rPr>
            <w:rStyle w:val="Hypertextovprepojenie"/>
            <w:rFonts w:eastAsiaTheme="minorEastAsia"/>
            <w:sz w:val="18"/>
            <w:szCs w:val="18"/>
            <w:lang w:val="en-GB"/>
          </w:rPr>
          <w:t>https://www.portalvs.sk/regzam/detail/6389</w:t>
        </w:r>
      </w:hyperlink>
      <w:r w:rsidRPr="00464202">
        <w:rPr>
          <w:rFonts w:eastAsiaTheme="minorEastAsia"/>
          <w:sz w:val="18"/>
          <w:szCs w:val="18"/>
          <w:lang w:val="en-GB"/>
        </w:rPr>
        <w:t xml:space="preserve">; </w:t>
      </w:r>
      <w:hyperlink r:id="rId28" w:history="1">
        <w:r w:rsidRPr="00125100">
          <w:rPr>
            <w:rStyle w:val="Hypertextovprepojenie"/>
            <w:rFonts w:eastAsiaTheme="minorEastAsia"/>
            <w:sz w:val="18"/>
            <w:szCs w:val="18"/>
            <w:lang w:val="en-GB"/>
          </w:rPr>
          <w:t>adrian.kvokacka@unipo.sk</w:t>
        </w:r>
      </w:hyperlink>
    </w:p>
    <w:p w14:paraId="33A506C6" w14:textId="6F224437" w:rsidR="00177F9A" w:rsidRPr="009712D8" w:rsidRDefault="00177F9A" w:rsidP="00177F9A">
      <w:pPr>
        <w:pStyle w:val="Odsekzoznamu"/>
        <w:autoSpaceDE w:val="0"/>
        <w:autoSpaceDN w:val="0"/>
        <w:adjustRightInd w:val="0"/>
        <w:spacing w:after="0" w:line="240" w:lineRule="auto"/>
        <w:ind w:left="360"/>
        <w:rPr>
          <w:rFonts w:eastAsiaTheme="minorEastAsia"/>
          <w:sz w:val="18"/>
          <w:szCs w:val="18"/>
          <w:lang w:val="en-GB"/>
        </w:rPr>
      </w:pPr>
      <w:r w:rsidRPr="009712D8">
        <w:rPr>
          <w:rFonts w:eastAsiaTheme="minorEastAsia"/>
          <w:sz w:val="18"/>
          <w:szCs w:val="18"/>
          <w:lang w:val="en-GB"/>
        </w:rPr>
        <w:t>Profile subjects: Aesthetics theories of the 20th century 1</w:t>
      </w:r>
    </w:p>
    <w:p w14:paraId="5D01A87E" w14:textId="77777777" w:rsidR="00177F9A" w:rsidRPr="009712D8" w:rsidRDefault="00177F9A" w:rsidP="00177F9A">
      <w:pPr>
        <w:pStyle w:val="Odsekzoznamu"/>
        <w:autoSpaceDE w:val="0"/>
        <w:autoSpaceDN w:val="0"/>
        <w:adjustRightInd w:val="0"/>
        <w:spacing w:after="0" w:line="240" w:lineRule="auto"/>
        <w:ind w:left="360"/>
        <w:rPr>
          <w:rFonts w:eastAsiaTheme="minorEastAsia"/>
          <w:sz w:val="18"/>
          <w:szCs w:val="18"/>
          <w:lang w:val="en-GB"/>
        </w:rPr>
      </w:pPr>
    </w:p>
    <w:p w14:paraId="23A9C1B4" w14:textId="747A838C" w:rsidR="00177F9A" w:rsidRPr="009712D8" w:rsidRDefault="00177F9A" w:rsidP="00177F9A">
      <w:pPr>
        <w:pStyle w:val="Odsekzoznamu"/>
        <w:autoSpaceDE w:val="0"/>
        <w:autoSpaceDN w:val="0"/>
        <w:adjustRightInd w:val="0"/>
        <w:spacing w:after="0" w:line="240" w:lineRule="auto"/>
        <w:ind w:left="360"/>
        <w:rPr>
          <w:rFonts w:cstheme="minorHAnsi"/>
          <w:sz w:val="18"/>
          <w:szCs w:val="18"/>
          <w:lang w:val="en-GB"/>
        </w:rPr>
      </w:pPr>
      <w:r w:rsidRPr="009712D8">
        <w:rPr>
          <w:rFonts w:eastAsiaTheme="minorEastAsia"/>
          <w:b/>
          <w:bCs/>
          <w:sz w:val="18"/>
          <w:szCs w:val="18"/>
          <w:lang w:val="en-GB"/>
        </w:rPr>
        <w:t>doc. Mgr. Jana Migašová, PhD</w:t>
      </w:r>
      <w:r w:rsidRPr="009712D8">
        <w:rPr>
          <w:rFonts w:eastAsiaTheme="minorEastAsia"/>
          <w:sz w:val="18"/>
          <w:szCs w:val="18"/>
          <w:lang w:val="en-GB"/>
        </w:rPr>
        <w:t xml:space="preserve">.; </w:t>
      </w:r>
      <w:r w:rsidRPr="009712D8">
        <w:rPr>
          <w:rFonts w:cstheme="minorHAnsi"/>
          <w:sz w:val="18"/>
          <w:szCs w:val="18"/>
          <w:lang w:val="en-GB"/>
        </w:rPr>
        <w:t>works in the position of associate professor,</w:t>
      </w:r>
    </w:p>
    <w:p w14:paraId="4278E2F8" w14:textId="77777777" w:rsidR="00177F9A" w:rsidRDefault="00177F9A" w:rsidP="00177F9A">
      <w:pPr>
        <w:pStyle w:val="Odsekzoznamu"/>
        <w:autoSpaceDE w:val="0"/>
        <w:autoSpaceDN w:val="0"/>
        <w:adjustRightInd w:val="0"/>
        <w:spacing w:after="0" w:line="240" w:lineRule="auto"/>
        <w:ind w:left="360"/>
        <w:rPr>
          <w:rStyle w:val="Hypertextovprepojenie"/>
          <w:rFonts w:eastAsiaTheme="minorEastAsia"/>
          <w:color w:val="auto"/>
          <w:sz w:val="18"/>
          <w:szCs w:val="18"/>
          <w:u w:val="none"/>
          <w:lang w:val="en-GB"/>
        </w:rPr>
      </w:pPr>
      <w:hyperlink r:id="rId29" w:history="1">
        <w:r w:rsidRPr="00125100">
          <w:rPr>
            <w:rStyle w:val="Hypertextovprepojenie"/>
            <w:rFonts w:eastAsiaTheme="minorEastAsia"/>
            <w:sz w:val="18"/>
            <w:szCs w:val="18"/>
            <w:lang w:val="en-GB"/>
          </w:rPr>
          <w:t>https://www.portalvs.sk/regzam/detail/21627</w:t>
        </w:r>
      </w:hyperlink>
      <w:r w:rsidRPr="00464202">
        <w:rPr>
          <w:rFonts w:eastAsiaTheme="minorEastAsia"/>
          <w:sz w:val="18"/>
          <w:szCs w:val="18"/>
          <w:lang w:val="en-GB"/>
        </w:rPr>
        <w:t xml:space="preserve">; </w:t>
      </w:r>
      <w:hyperlink r:id="rId30" w:history="1">
        <w:r w:rsidRPr="00125100">
          <w:rPr>
            <w:rStyle w:val="Hypertextovprepojenie"/>
            <w:rFonts w:eastAsiaTheme="minorEastAsia"/>
            <w:sz w:val="18"/>
            <w:szCs w:val="18"/>
            <w:lang w:val="en-GB"/>
          </w:rPr>
          <w:t>jana.migasova@unipo.sk</w:t>
        </w:r>
      </w:hyperlink>
    </w:p>
    <w:p w14:paraId="32A80FFF" w14:textId="5249013F" w:rsidR="00177F9A" w:rsidRPr="009712D8" w:rsidRDefault="00177F9A" w:rsidP="00177F9A">
      <w:pPr>
        <w:pStyle w:val="Odsekzoznamu"/>
        <w:autoSpaceDE w:val="0"/>
        <w:autoSpaceDN w:val="0"/>
        <w:adjustRightInd w:val="0"/>
        <w:spacing w:after="0" w:line="240" w:lineRule="auto"/>
        <w:ind w:left="360"/>
        <w:rPr>
          <w:rFonts w:eastAsiaTheme="minorEastAsia"/>
          <w:sz w:val="18"/>
          <w:szCs w:val="18"/>
          <w:lang w:val="en-GB"/>
        </w:rPr>
      </w:pPr>
      <w:r w:rsidRPr="009712D8">
        <w:rPr>
          <w:rFonts w:eastAsiaTheme="minorEastAsia"/>
          <w:sz w:val="18"/>
          <w:szCs w:val="18"/>
          <w:lang w:val="en-GB"/>
        </w:rPr>
        <w:t>Profile subjects: Art museum education 1</w:t>
      </w:r>
    </w:p>
    <w:p w14:paraId="681D50F9" w14:textId="77777777" w:rsidR="00C13F5A" w:rsidRPr="009712D8" w:rsidRDefault="00C13F5A" w:rsidP="663601D1">
      <w:pPr>
        <w:pStyle w:val="Odsekzoznamu"/>
        <w:autoSpaceDE w:val="0"/>
        <w:autoSpaceDN w:val="0"/>
        <w:adjustRightInd w:val="0"/>
        <w:spacing w:after="0" w:line="240" w:lineRule="auto"/>
        <w:ind w:left="360"/>
        <w:rPr>
          <w:rFonts w:eastAsiaTheme="minorEastAsia" w:cstheme="minorHAnsi"/>
          <w:sz w:val="18"/>
          <w:szCs w:val="18"/>
        </w:rPr>
      </w:pPr>
    </w:p>
    <w:p w14:paraId="60FD904D" w14:textId="30366C15" w:rsidR="00177F9A" w:rsidRPr="00177F9A" w:rsidRDefault="00177F9A" w:rsidP="005B4CB1">
      <w:pPr>
        <w:pStyle w:val="Odsekzoznamu"/>
        <w:numPr>
          <w:ilvl w:val="0"/>
          <w:numId w:val="4"/>
        </w:numPr>
        <w:autoSpaceDE w:val="0"/>
        <w:autoSpaceDN w:val="0"/>
        <w:adjustRightInd w:val="0"/>
        <w:spacing w:after="0" w:line="240" w:lineRule="auto"/>
        <w:rPr>
          <w:rFonts w:cstheme="minorHAnsi"/>
          <w:sz w:val="18"/>
          <w:szCs w:val="18"/>
          <w:lang w:val="en-GB"/>
        </w:rPr>
      </w:pPr>
      <w:r w:rsidRPr="00464202">
        <w:rPr>
          <w:rFonts w:cstheme="minorHAnsi"/>
          <w:sz w:val="18"/>
          <w:szCs w:val="18"/>
          <w:lang w:val="en-GB"/>
        </w:rPr>
        <w:t xml:space="preserve">Reference to the research/art/teacher profiles of persons responsible for the profile courses of the study programme. </w:t>
      </w:r>
    </w:p>
    <w:p w14:paraId="1EE28AEC" w14:textId="25997F25" w:rsidR="00374F37" w:rsidRPr="00BD4856" w:rsidRDefault="001F5FEC" w:rsidP="00374F37">
      <w:pPr>
        <w:pStyle w:val="Odsekzoznamu"/>
        <w:autoSpaceDE w:val="0"/>
        <w:autoSpaceDN w:val="0"/>
        <w:adjustRightInd w:val="0"/>
        <w:spacing w:after="0" w:line="240" w:lineRule="auto"/>
        <w:ind w:left="360"/>
        <w:rPr>
          <w:rFonts w:eastAsiaTheme="minorEastAsia" w:cstheme="minorHAnsi"/>
          <w:color w:val="000000" w:themeColor="text1"/>
          <w:sz w:val="18"/>
          <w:szCs w:val="18"/>
        </w:rPr>
      </w:pPr>
      <w:hyperlink r:id="rId31" w:history="1">
        <w:r w:rsidRPr="00BD4856">
          <w:rPr>
            <w:rStyle w:val="Hypertextovprepojenie"/>
            <w:rFonts w:eastAsiaTheme="minorEastAsia" w:cstheme="minorHAnsi"/>
            <w:sz w:val="18"/>
            <w:szCs w:val="18"/>
          </w:rPr>
          <w:t>https://www.unipo.sk/filozoficka-fakulta/ieuk/akreditacia/akreditovane-studijne-programy/standardne/estetika-mgr/</w:t>
        </w:r>
      </w:hyperlink>
    </w:p>
    <w:p w14:paraId="1A37B4DE" w14:textId="719CC698" w:rsidR="00C13F5A" w:rsidRPr="00BD4856" w:rsidRDefault="00C13F5A" w:rsidP="663601D1">
      <w:pPr>
        <w:pStyle w:val="Odsekzoznamu"/>
        <w:autoSpaceDE w:val="0"/>
        <w:autoSpaceDN w:val="0"/>
        <w:adjustRightInd w:val="0"/>
        <w:spacing w:after="0" w:line="240" w:lineRule="auto"/>
        <w:ind w:left="360"/>
        <w:rPr>
          <w:rFonts w:eastAsiaTheme="minorEastAsia" w:cstheme="minorHAnsi"/>
          <w:sz w:val="18"/>
          <w:szCs w:val="18"/>
        </w:rPr>
      </w:pPr>
    </w:p>
    <w:p w14:paraId="29FA9C44" w14:textId="77777777" w:rsidR="007F4EAB" w:rsidRPr="00464202" w:rsidRDefault="007F4EAB" w:rsidP="005B4CB1">
      <w:pPr>
        <w:pStyle w:val="Odsekzoznamu"/>
        <w:numPr>
          <w:ilvl w:val="0"/>
          <w:numId w:val="4"/>
        </w:numPr>
        <w:jc w:val="both"/>
        <w:rPr>
          <w:rFonts w:eastAsiaTheme="minorEastAsia"/>
          <w:sz w:val="18"/>
          <w:szCs w:val="18"/>
          <w:lang w:val="en-GB"/>
        </w:rPr>
      </w:pPr>
      <w:r w:rsidRPr="00464202">
        <w:rPr>
          <w:rFonts w:eastAsiaTheme="minorEastAsia"/>
          <w:sz w:val="18"/>
          <w:szCs w:val="18"/>
          <w:lang w:val="en-GB"/>
        </w:rPr>
        <w:t>List of teachers of the study programme with the assignment to the course and provided with a link to the central Register of university staff and with contact details (may be a part of the study plan)</w:t>
      </w:r>
    </w:p>
    <w:p w14:paraId="0E499308" w14:textId="77777777" w:rsidR="007F4EAB" w:rsidRPr="00464202" w:rsidRDefault="007F4EAB" w:rsidP="007F4EAB">
      <w:pPr>
        <w:pStyle w:val="Odsekzoznamu"/>
        <w:autoSpaceDE w:val="0"/>
        <w:autoSpaceDN w:val="0"/>
        <w:adjustRightInd w:val="0"/>
        <w:spacing w:after="0" w:line="240" w:lineRule="auto"/>
        <w:ind w:left="360"/>
        <w:jc w:val="both"/>
        <w:rPr>
          <w:rFonts w:eastAsiaTheme="minorEastAsia"/>
          <w:sz w:val="18"/>
          <w:szCs w:val="18"/>
          <w:lang w:val="en-GB"/>
        </w:rPr>
      </w:pPr>
    </w:p>
    <w:p w14:paraId="379A4178" w14:textId="77777777" w:rsidR="007F4EAB" w:rsidRPr="007F4EAB" w:rsidRDefault="007F4EAB" w:rsidP="007F4EAB">
      <w:pPr>
        <w:pStyle w:val="Odsekzoznamu"/>
        <w:autoSpaceDE w:val="0"/>
        <w:autoSpaceDN w:val="0"/>
        <w:adjustRightInd w:val="0"/>
        <w:spacing w:after="0" w:line="240" w:lineRule="auto"/>
        <w:ind w:left="360"/>
        <w:jc w:val="both"/>
        <w:rPr>
          <w:rFonts w:eastAsiaTheme="minorEastAsia"/>
          <w:sz w:val="18"/>
          <w:szCs w:val="18"/>
          <w:lang w:val="en-GB"/>
        </w:rPr>
      </w:pPr>
      <w:r w:rsidRPr="007F4EAB">
        <w:rPr>
          <w:rFonts w:eastAsiaTheme="minorEastAsia"/>
          <w:bCs/>
          <w:sz w:val="18"/>
          <w:szCs w:val="18"/>
          <w:lang w:val="en-GB"/>
        </w:rPr>
        <w:t xml:space="preserve">Prof. PaedDr. Slávka Kopčáková, </w:t>
      </w:r>
      <w:r w:rsidRPr="009712D8">
        <w:rPr>
          <w:rFonts w:eastAsiaTheme="minorEastAsia"/>
          <w:bCs/>
          <w:sz w:val="18"/>
          <w:szCs w:val="18"/>
          <w:lang w:val="en-GB"/>
        </w:rPr>
        <w:t>PhD</w:t>
      </w:r>
      <w:r w:rsidRPr="009712D8">
        <w:rPr>
          <w:rFonts w:eastAsiaTheme="minorEastAsia"/>
          <w:sz w:val="18"/>
          <w:szCs w:val="18"/>
          <w:lang w:val="en-GB"/>
        </w:rPr>
        <w:t>.; holds the position of professor,</w:t>
      </w:r>
    </w:p>
    <w:p w14:paraId="33CE6ED6" w14:textId="77777777" w:rsidR="007F4EAB" w:rsidRPr="00464202" w:rsidRDefault="007F4EAB" w:rsidP="007F4EAB">
      <w:pPr>
        <w:pStyle w:val="Odsekzoznamu"/>
        <w:autoSpaceDE w:val="0"/>
        <w:autoSpaceDN w:val="0"/>
        <w:adjustRightInd w:val="0"/>
        <w:spacing w:after="0" w:line="240" w:lineRule="auto"/>
        <w:ind w:left="360"/>
        <w:jc w:val="both"/>
        <w:rPr>
          <w:rFonts w:eastAsiaTheme="minorEastAsia"/>
          <w:sz w:val="18"/>
          <w:szCs w:val="18"/>
          <w:lang w:val="en-GB"/>
        </w:rPr>
      </w:pPr>
      <w:r w:rsidRPr="007F4EAB">
        <w:rPr>
          <w:rFonts w:eastAsiaTheme="minorEastAsia"/>
          <w:sz w:val="18"/>
          <w:szCs w:val="18"/>
          <w:lang w:val="en-GB"/>
        </w:rPr>
        <w:t>https://www.portalvs.sk/regzam/detail/6821</w:t>
      </w:r>
      <w:r w:rsidRPr="00464202">
        <w:rPr>
          <w:rFonts w:eastAsiaTheme="minorEastAsia"/>
          <w:sz w:val="18"/>
          <w:szCs w:val="18"/>
          <w:lang w:val="en-GB"/>
        </w:rPr>
        <w:t xml:space="preserve">; </w:t>
      </w:r>
      <w:hyperlink r:id="rId32" w:history="1">
        <w:r w:rsidRPr="00464202">
          <w:rPr>
            <w:rStyle w:val="Hypertextovprepojenie"/>
            <w:rFonts w:eastAsiaTheme="minorEastAsia"/>
            <w:sz w:val="18"/>
            <w:szCs w:val="18"/>
            <w:lang w:val="en-GB"/>
          </w:rPr>
          <w:t>slavka.kopcakova@unipo.sk</w:t>
        </w:r>
      </w:hyperlink>
    </w:p>
    <w:p w14:paraId="006F36E1" w14:textId="49021C54" w:rsidR="003969E9" w:rsidRPr="009712D8" w:rsidRDefault="007F4EAB" w:rsidP="00B80D11">
      <w:pPr>
        <w:pStyle w:val="Odsekzoznamu"/>
        <w:spacing w:after="0" w:line="240" w:lineRule="auto"/>
        <w:ind w:left="360"/>
        <w:jc w:val="both"/>
        <w:rPr>
          <w:rFonts w:eastAsiaTheme="minorEastAsia" w:cstheme="minorHAnsi"/>
          <w:sz w:val="18"/>
          <w:szCs w:val="18"/>
        </w:rPr>
      </w:pPr>
      <w:r w:rsidRPr="009712D8">
        <w:rPr>
          <w:rFonts w:eastAsiaTheme="minorEastAsia"/>
          <w:sz w:val="18"/>
          <w:szCs w:val="18"/>
          <w:lang w:val="en-GB"/>
        </w:rPr>
        <w:t>Courses taught:</w:t>
      </w:r>
      <w:r w:rsidR="003969E9" w:rsidRPr="009712D8">
        <w:rPr>
          <w:rFonts w:eastAsiaTheme="minorEastAsia"/>
          <w:sz w:val="18"/>
          <w:szCs w:val="18"/>
          <w:lang w:val="en-GB"/>
        </w:rPr>
        <w:t xml:space="preserve"> </w:t>
      </w:r>
      <w:r w:rsidR="003969E9" w:rsidRPr="009712D8">
        <w:rPr>
          <w:rFonts w:cstheme="minorHAnsi"/>
          <w:sz w:val="18"/>
          <w:szCs w:val="18"/>
          <w:lang w:val="en-GB"/>
        </w:rPr>
        <w:t xml:space="preserve">Aesthetics of art 1 (PC); </w:t>
      </w:r>
      <w:r w:rsidR="003969E9" w:rsidRPr="009712D8">
        <w:rPr>
          <w:rFonts w:eastAsiaTheme="minorEastAsia" w:cstheme="minorHAnsi"/>
          <w:sz w:val="18"/>
          <w:szCs w:val="18"/>
          <w:lang w:val="en-GB"/>
        </w:rPr>
        <w:t>Music of the 20</w:t>
      </w:r>
      <w:r w:rsidR="003969E9" w:rsidRPr="009712D8">
        <w:rPr>
          <w:rFonts w:eastAsiaTheme="minorEastAsia" w:cstheme="minorHAnsi"/>
          <w:sz w:val="18"/>
          <w:szCs w:val="18"/>
          <w:vertAlign w:val="superscript"/>
          <w:lang w:val="en-GB"/>
        </w:rPr>
        <w:t>th</w:t>
      </w:r>
      <w:r w:rsidR="003969E9" w:rsidRPr="009712D8">
        <w:rPr>
          <w:rFonts w:eastAsiaTheme="minorEastAsia" w:cstheme="minorHAnsi"/>
          <w:sz w:val="18"/>
          <w:szCs w:val="18"/>
          <w:lang w:val="en-GB"/>
        </w:rPr>
        <w:t xml:space="preserve"> century, </w:t>
      </w:r>
      <w:r w:rsidR="003969E9" w:rsidRPr="009712D8">
        <w:rPr>
          <w:rFonts w:cstheme="minorHAnsi"/>
          <w:sz w:val="18"/>
          <w:szCs w:val="18"/>
          <w:lang w:val="en-GB"/>
        </w:rPr>
        <w:t xml:space="preserve">Aesthetics of performing art, </w:t>
      </w:r>
      <w:r w:rsidR="00597DF8" w:rsidRPr="009712D8">
        <w:rPr>
          <w:rFonts w:eastAsiaTheme="minorEastAsia" w:cstheme="minorHAnsi"/>
          <w:sz w:val="18"/>
          <w:szCs w:val="18"/>
          <w:lang w:val="en-GB"/>
        </w:rPr>
        <w:t xml:space="preserve">Contemporary Slovak music, Popular music, </w:t>
      </w:r>
      <w:r w:rsidR="003969E9" w:rsidRPr="009712D8">
        <w:rPr>
          <w:rFonts w:eastAsiaTheme="minorEastAsia" w:cstheme="minorHAnsi"/>
          <w:sz w:val="18"/>
          <w:szCs w:val="18"/>
          <w:lang w:val="en-GB"/>
        </w:rPr>
        <w:t>Music criticism</w:t>
      </w:r>
      <w:r w:rsidR="00597DF8" w:rsidRPr="009712D8">
        <w:rPr>
          <w:rFonts w:eastAsiaTheme="minorEastAsia" w:cstheme="minorHAnsi"/>
          <w:sz w:val="18"/>
          <w:szCs w:val="18"/>
          <w:lang w:val="en-GB"/>
        </w:rPr>
        <w:t>, Student scientific conference,</w:t>
      </w:r>
      <w:r w:rsidR="00597DF8" w:rsidRPr="009712D8">
        <w:rPr>
          <w:rFonts w:eastAsiaTheme="minorEastAsia" w:cstheme="minorHAnsi"/>
          <w:sz w:val="18"/>
          <w:szCs w:val="18"/>
        </w:rPr>
        <w:t xml:space="preserve"> </w:t>
      </w:r>
      <w:r w:rsidR="003969E9" w:rsidRPr="009712D8">
        <w:rPr>
          <w:rFonts w:cstheme="minorHAnsi"/>
          <w:sz w:val="18"/>
          <w:szCs w:val="18"/>
          <w:lang w:val="en-GB"/>
        </w:rPr>
        <w:t>Diploma seminar 1, 2.</w:t>
      </w:r>
    </w:p>
    <w:p w14:paraId="5AFAB8C5" w14:textId="2DF5D454" w:rsidR="00597DF8" w:rsidRPr="009712D8" w:rsidRDefault="00B80D11" w:rsidP="00CA4F77">
      <w:pPr>
        <w:pStyle w:val="Odsekzoznamu"/>
        <w:spacing w:after="0" w:line="240" w:lineRule="auto"/>
        <w:ind w:left="360"/>
        <w:jc w:val="both"/>
        <w:rPr>
          <w:rFonts w:cstheme="minorHAnsi"/>
          <w:sz w:val="18"/>
          <w:szCs w:val="18"/>
        </w:rPr>
      </w:pPr>
      <w:r w:rsidRPr="009712D8">
        <w:rPr>
          <w:rFonts w:eastAsiaTheme="minorEastAsia" w:cstheme="minorHAnsi"/>
          <w:sz w:val="18"/>
          <w:szCs w:val="18"/>
        </w:rPr>
        <w:t xml:space="preserve">  </w:t>
      </w:r>
    </w:p>
    <w:p w14:paraId="5A36CE43" w14:textId="77777777" w:rsidR="007F4EAB" w:rsidRPr="009712D8" w:rsidRDefault="007F4EAB" w:rsidP="007F4EAB">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 xml:space="preserve">doc. Mgr. Lukáš Makky, PhD.; </w:t>
      </w:r>
      <w:r w:rsidRPr="009712D8">
        <w:rPr>
          <w:rFonts w:cstheme="minorHAnsi"/>
          <w:sz w:val="18"/>
          <w:szCs w:val="18"/>
          <w:lang w:val="en-GB"/>
        </w:rPr>
        <w:t>works in the position of associate professor,</w:t>
      </w:r>
    </w:p>
    <w:p w14:paraId="0393CAE4" w14:textId="77777777" w:rsidR="007F4EAB" w:rsidRPr="007F4EAB" w:rsidRDefault="007F4EAB" w:rsidP="007F4EAB">
      <w:pPr>
        <w:pStyle w:val="Odsekzoznamu"/>
        <w:autoSpaceDE w:val="0"/>
        <w:autoSpaceDN w:val="0"/>
        <w:adjustRightInd w:val="0"/>
        <w:spacing w:after="0" w:line="240" w:lineRule="auto"/>
        <w:ind w:left="360"/>
        <w:jc w:val="both"/>
        <w:rPr>
          <w:rFonts w:eastAsiaTheme="minorEastAsia"/>
          <w:sz w:val="18"/>
          <w:szCs w:val="18"/>
          <w:lang w:val="en-GB"/>
        </w:rPr>
      </w:pPr>
      <w:r w:rsidRPr="007F4EAB">
        <w:rPr>
          <w:rFonts w:eastAsiaTheme="minorEastAsia"/>
          <w:sz w:val="18"/>
          <w:szCs w:val="18"/>
          <w:lang w:val="en-GB"/>
        </w:rPr>
        <w:t>https://www.portalvs.sk/regzam/detail/25772; lukas.makky@unipo.sk</w:t>
      </w:r>
    </w:p>
    <w:p w14:paraId="68BD150A" w14:textId="2D201B9D" w:rsidR="00597DF8" w:rsidRPr="009712D8" w:rsidRDefault="003969E9" w:rsidP="00597DF8">
      <w:pPr>
        <w:pStyle w:val="Odsekzoznamu"/>
        <w:spacing w:after="0" w:line="240" w:lineRule="auto"/>
        <w:ind w:left="360"/>
        <w:jc w:val="both"/>
        <w:rPr>
          <w:rFonts w:eastAsiaTheme="minorEastAsia"/>
          <w:sz w:val="18"/>
          <w:szCs w:val="18"/>
          <w:lang w:val="en-GB"/>
        </w:rPr>
      </w:pPr>
      <w:r w:rsidRPr="009712D8">
        <w:rPr>
          <w:rFonts w:eastAsiaTheme="minorEastAsia"/>
          <w:sz w:val="18"/>
          <w:szCs w:val="18"/>
          <w:lang w:val="en-GB"/>
        </w:rPr>
        <w:t xml:space="preserve">Courses taught: </w:t>
      </w:r>
      <w:r w:rsidR="00597DF8" w:rsidRPr="009712D8">
        <w:rPr>
          <w:rFonts w:cstheme="minorHAnsi"/>
          <w:sz w:val="18"/>
          <w:szCs w:val="18"/>
          <w:lang w:val="en-GB"/>
        </w:rPr>
        <w:t>Aesthetics of art 2 (PC);</w:t>
      </w:r>
      <w:r w:rsidR="00E150A6" w:rsidRPr="009712D8">
        <w:rPr>
          <w:rFonts w:cstheme="minorHAnsi"/>
          <w:sz w:val="18"/>
          <w:szCs w:val="18"/>
          <w:lang w:val="en-GB"/>
        </w:rPr>
        <w:t xml:space="preserve"> Aesthetics of visual art, Slovak and Czech aesthetics 2,</w:t>
      </w:r>
      <w:r w:rsidR="00E150A6" w:rsidRPr="009712D8">
        <w:rPr>
          <w:rFonts w:eastAsiaTheme="minorEastAsia"/>
          <w:sz w:val="18"/>
          <w:szCs w:val="18"/>
          <w:lang w:val="en-GB"/>
        </w:rPr>
        <w:t xml:space="preserve"> </w:t>
      </w:r>
      <w:r w:rsidRPr="009712D8">
        <w:rPr>
          <w:rFonts w:eastAsiaTheme="minorEastAsia" w:cstheme="minorHAnsi"/>
          <w:sz w:val="18"/>
          <w:szCs w:val="18"/>
          <w:lang w:val="en-GB"/>
        </w:rPr>
        <w:t>Film criticism</w:t>
      </w:r>
      <w:r w:rsidR="00E150A6" w:rsidRPr="009712D8">
        <w:rPr>
          <w:rFonts w:eastAsiaTheme="minorEastAsia" w:cstheme="minorHAnsi"/>
          <w:sz w:val="18"/>
          <w:szCs w:val="18"/>
          <w:lang w:val="en-GB"/>
        </w:rPr>
        <w:t xml:space="preserve">, Film theories of the 20th century, </w:t>
      </w:r>
      <w:r w:rsidR="00BD3139" w:rsidRPr="009712D8">
        <w:rPr>
          <w:rFonts w:cstheme="minorHAnsi"/>
          <w:sz w:val="18"/>
          <w:szCs w:val="18"/>
          <w:lang w:val="en-GB"/>
        </w:rPr>
        <w:t>Aesthetics of popular art</w:t>
      </w:r>
      <w:r w:rsidR="00BD3139">
        <w:rPr>
          <w:rFonts w:cstheme="minorHAnsi"/>
          <w:sz w:val="18"/>
          <w:szCs w:val="18"/>
          <w:lang w:val="en-GB"/>
        </w:rPr>
        <w:t xml:space="preserve">, </w:t>
      </w:r>
      <w:r w:rsidR="00E150A6" w:rsidRPr="009712D8">
        <w:rPr>
          <w:rFonts w:cstheme="minorHAnsi"/>
          <w:sz w:val="18"/>
          <w:szCs w:val="18"/>
          <w:lang w:val="en-GB"/>
        </w:rPr>
        <w:t>History of cinema of the 2</w:t>
      </w:r>
      <w:r w:rsidR="00E150A6" w:rsidRPr="009712D8">
        <w:rPr>
          <w:rFonts w:cstheme="minorHAnsi"/>
          <w:sz w:val="18"/>
          <w:szCs w:val="18"/>
          <w:vertAlign w:val="superscript"/>
          <w:lang w:val="en-GB"/>
        </w:rPr>
        <w:t>nd</w:t>
      </w:r>
      <w:r w:rsidR="00E150A6" w:rsidRPr="009712D8">
        <w:rPr>
          <w:rFonts w:cstheme="minorHAnsi"/>
          <w:sz w:val="18"/>
          <w:szCs w:val="18"/>
          <w:lang w:val="en-GB"/>
        </w:rPr>
        <w:t xml:space="preserve"> half of the 20</w:t>
      </w:r>
      <w:r w:rsidR="00E150A6" w:rsidRPr="009712D8">
        <w:rPr>
          <w:rFonts w:cstheme="minorHAnsi"/>
          <w:sz w:val="18"/>
          <w:szCs w:val="18"/>
          <w:vertAlign w:val="superscript"/>
          <w:lang w:val="en-GB"/>
        </w:rPr>
        <w:t>th</w:t>
      </w:r>
      <w:r w:rsidR="00E150A6" w:rsidRPr="009712D8">
        <w:rPr>
          <w:rFonts w:cstheme="minorHAnsi"/>
          <w:sz w:val="18"/>
          <w:szCs w:val="18"/>
          <w:lang w:val="en-GB"/>
        </w:rPr>
        <w:t xml:space="preserve"> century, </w:t>
      </w:r>
      <w:r w:rsidR="00597DF8" w:rsidRPr="009712D8">
        <w:rPr>
          <w:rFonts w:cstheme="minorHAnsi"/>
          <w:sz w:val="18"/>
          <w:szCs w:val="18"/>
          <w:lang w:val="en-GB"/>
        </w:rPr>
        <w:t>Diploma seminar 1, 2.</w:t>
      </w:r>
    </w:p>
    <w:p w14:paraId="4AD48FDE" w14:textId="77777777" w:rsidR="007F4EAB" w:rsidRPr="009712D8" w:rsidRDefault="007F4EAB" w:rsidP="4729D066">
      <w:pPr>
        <w:pStyle w:val="Odsekzoznamu"/>
        <w:autoSpaceDE w:val="0"/>
        <w:autoSpaceDN w:val="0"/>
        <w:adjustRightInd w:val="0"/>
        <w:spacing w:after="0" w:line="240" w:lineRule="auto"/>
        <w:ind w:left="360"/>
        <w:rPr>
          <w:rFonts w:cstheme="minorHAnsi"/>
          <w:sz w:val="18"/>
          <w:szCs w:val="18"/>
        </w:rPr>
      </w:pPr>
    </w:p>
    <w:p w14:paraId="26C4DB4E" w14:textId="77777777" w:rsidR="007F4EAB" w:rsidRPr="009712D8" w:rsidRDefault="007F4EAB" w:rsidP="007F4EAB">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 xml:space="preserve">doc. Mgr. Adrián Kvokačka, PhD.; </w:t>
      </w:r>
      <w:r w:rsidRPr="009712D8">
        <w:rPr>
          <w:rFonts w:cstheme="minorHAnsi"/>
          <w:sz w:val="18"/>
          <w:szCs w:val="18"/>
          <w:lang w:val="en-GB"/>
        </w:rPr>
        <w:t>works in the position of associate professor,</w:t>
      </w:r>
    </w:p>
    <w:p w14:paraId="691DFCA0" w14:textId="77777777" w:rsidR="007F4EAB" w:rsidRPr="00D67FA4" w:rsidRDefault="007F4EAB" w:rsidP="007F4EAB">
      <w:pPr>
        <w:pStyle w:val="Odsekzoznamu"/>
        <w:autoSpaceDE w:val="0"/>
        <w:autoSpaceDN w:val="0"/>
        <w:adjustRightInd w:val="0"/>
        <w:spacing w:after="0" w:line="240" w:lineRule="auto"/>
        <w:ind w:left="360"/>
        <w:jc w:val="both"/>
        <w:rPr>
          <w:rFonts w:eastAsiaTheme="minorEastAsia"/>
          <w:sz w:val="18"/>
          <w:szCs w:val="18"/>
          <w:lang w:val="en-GB"/>
        </w:rPr>
      </w:pPr>
      <w:r w:rsidRPr="00D67FA4">
        <w:rPr>
          <w:rFonts w:eastAsiaTheme="minorEastAsia"/>
          <w:sz w:val="18"/>
          <w:szCs w:val="18"/>
          <w:lang w:val="en-GB"/>
        </w:rPr>
        <w:t>https://www.portalvs.sk/regzam/detail/6389; adrian.kvokacka@unipo.sk</w:t>
      </w:r>
    </w:p>
    <w:p w14:paraId="044016D5" w14:textId="4212F49E" w:rsidR="00597DF8" w:rsidRPr="009712D8" w:rsidRDefault="007F4EAB" w:rsidP="00B80D11">
      <w:pPr>
        <w:pStyle w:val="Odsekzoznamu"/>
        <w:autoSpaceDE w:val="0"/>
        <w:autoSpaceDN w:val="0"/>
        <w:adjustRightInd w:val="0"/>
        <w:spacing w:after="0" w:line="240" w:lineRule="auto"/>
        <w:ind w:left="360"/>
        <w:jc w:val="both"/>
        <w:rPr>
          <w:rFonts w:cstheme="minorHAnsi"/>
          <w:sz w:val="18"/>
          <w:szCs w:val="18"/>
        </w:rPr>
      </w:pPr>
      <w:r w:rsidRPr="009712D8">
        <w:rPr>
          <w:rFonts w:eastAsiaTheme="minorEastAsia"/>
          <w:sz w:val="18"/>
          <w:szCs w:val="18"/>
          <w:lang w:val="en-GB"/>
        </w:rPr>
        <w:t>Courses taught:</w:t>
      </w:r>
      <w:r w:rsidR="00597DF8" w:rsidRPr="009712D8">
        <w:rPr>
          <w:rFonts w:eastAsiaTheme="minorEastAsia"/>
          <w:sz w:val="18"/>
          <w:szCs w:val="18"/>
          <w:lang w:val="en-GB"/>
        </w:rPr>
        <w:t xml:space="preserve"> </w:t>
      </w:r>
      <w:r w:rsidR="00597DF8" w:rsidRPr="009712D8">
        <w:rPr>
          <w:rFonts w:eastAsiaTheme="minorEastAsia" w:cstheme="minorHAnsi"/>
          <w:sz w:val="18"/>
          <w:szCs w:val="18"/>
          <w:lang w:val="en-GB"/>
        </w:rPr>
        <w:t>Aesthetics theories of the 20th century 1 (PC), 2;</w:t>
      </w:r>
      <w:r w:rsidR="00E150A6" w:rsidRPr="009712D8">
        <w:rPr>
          <w:rFonts w:eastAsiaTheme="minorEastAsia" w:cstheme="minorHAnsi"/>
          <w:sz w:val="18"/>
          <w:szCs w:val="18"/>
          <w:lang w:val="en-GB"/>
        </w:rPr>
        <w:t xml:space="preserve"> </w:t>
      </w:r>
      <w:r w:rsidR="00E150A6" w:rsidRPr="009712D8">
        <w:rPr>
          <w:rFonts w:eastAsiaTheme="minorEastAsia"/>
          <w:sz w:val="18"/>
          <w:szCs w:val="18"/>
          <w:lang w:val="en-GB"/>
        </w:rPr>
        <w:t xml:space="preserve">Aesthetics of nature and environment, </w:t>
      </w:r>
      <w:r w:rsidR="00597DF8" w:rsidRPr="009712D8">
        <w:rPr>
          <w:rFonts w:cstheme="minorHAnsi"/>
          <w:sz w:val="18"/>
          <w:szCs w:val="18"/>
          <w:lang w:val="en-GB"/>
        </w:rPr>
        <w:t>Postmodern aesthetics</w:t>
      </w:r>
      <w:r w:rsidR="00E150A6" w:rsidRPr="009712D8">
        <w:rPr>
          <w:rFonts w:cstheme="minorHAnsi"/>
          <w:sz w:val="18"/>
          <w:szCs w:val="18"/>
        </w:rPr>
        <w:t xml:space="preserve">, </w:t>
      </w:r>
      <w:r w:rsidR="00597DF8" w:rsidRPr="009712D8">
        <w:rPr>
          <w:rFonts w:cstheme="minorHAnsi"/>
          <w:sz w:val="18"/>
          <w:szCs w:val="18"/>
          <w:lang w:val="en-GB"/>
        </w:rPr>
        <w:t>Diploma seminar 1, 2.</w:t>
      </w:r>
    </w:p>
    <w:p w14:paraId="0C8231EC" w14:textId="7AD33B1F" w:rsidR="00C13F5A" w:rsidRPr="009712D8" w:rsidRDefault="00C13F5A" w:rsidP="00C13F5A">
      <w:pPr>
        <w:pStyle w:val="Odsekzoznamu"/>
        <w:autoSpaceDE w:val="0"/>
        <w:autoSpaceDN w:val="0"/>
        <w:adjustRightInd w:val="0"/>
        <w:spacing w:after="0" w:line="240" w:lineRule="auto"/>
        <w:ind w:left="360"/>
        <w:rPr>
          <w:rFonts w:cstheme="minorHAnsi"/>
          <w:sz w:val="18"/>
          <w:szCs w:val="18"/>
        </w:rPr>
      </w:pPr>
    </w:p>
    <w:p w14:paraId="17A6BF99" w14:textId="77777777" w:rsidR="007F4EAB" w:rsidRPr="009712D8" w:rsidRDefault="007F4EAB" w:rsidP="007F4EAB">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 xml:space="preserve">doc. Mgr. Jana Migašová, PhD.; </w:t>
      </w:r>
      <w:r w:rsidRPr="009712D8">
        <w:rPr>
          <w:rFonts w:cstheme="minorHAnsi"/>
          <w:sz w:val="18"/>
          <w:szCs w:val="18"/>
          <w:lang w:val="en-GB"/>
        </w:rPr>
        <w:t>works in the position of associate professor,</w:t>
      </w:r>
    </w:p>
    <w:p w14:paraId="731118E3" w14:textId="77777777" w:rsidR="007F4EAB" w:rsidRPr="00C2663B" w:rsidRDefault="007F4EAB" w:rsidP="007F4EAB">
      <w:pPr>
        <w:pStyle w:val="Odsekzoznamu"/>
        <w:autoSpaceDE w:val="0"/>
        <w:autoSpaceDN w:val="0"/>
        <w:adjustRightInd w:val="0"/>
        <w:spacing w:after="0" w:line="240" w:lineRule="auto"/>
        <w:ind w:left="360"/>
        <w:jc w:val="both"/>
        <w:rPr>
          <w:rFonts w:eastAsiaTheme="minorEastAsia"/>
          <w:sz w:val="18"/>
          <w:szCs w:val="18"/>
          <w:lang w:val="en-GB"/>
        </w:rPr>
      </w:pPr>
      <w:r w:rsidRPr="00C2663B">
        <w:rPr>
          <w:rFonts w:eastAsiaTheme="minorEastAsia"/>
          <w:sz w:val="18"/>
          <w:szCs w:val="18"/>
          <w:lang w:val="en-GB"/>
        </w:rPr>
        <w:t xml:space="preserve">https://www.portalvs.sk/regzam/detail/21627; </w:t>
      </w:r>
      <w:hyperlink r:id="rId33">
        <w:r w:rsidRPr="00C2663B">
          <w:rPr>
            <w:rStyle w:val="Hypertextovprepojenie"/>
            <w:rFonts w:eastAsiaTheme="minorEastAsia"/>
            <w:color w:val="auto"/>
            <w:sz w:val="18"/>
            <w:szCs w:val="18"/>
            <w:u w:val="none"/>
            <w:lang w:val="en-GB"/>
          </w:rPr>
          <w:t>jana.migasova@unipo.sk</w:t>
        </w:r>
      </w:hyperlink>
    </w:p>
    <w:p w14:paraId="3ECFE8F7" w14:textId="2B0E352A" w:rsidR="00597DF8" w:rsidRPr="009712D8" w:rsidRDefault="007F4EAB" w:rsidP="00E150A6">
      <w:pPr>
        <w:pStyle w:val="Odsekzoznamu"/>
        <w:spacing w:after="0" w:line="240" w:lineRule="auto"/>
        <w:ind w:left="360"/>
        <w:jc w:val="both"/>
        <w:rPr>
          <w:rFonts w:cstheme="minorHAnsi"/>
          <w:sz w:val="18"/>
          <w:szCs w:val="18"/>
          <w:lang w:val="en-GB"/>
        </w:rPr>
      </w:pPr>
      <w:r w:rsidRPr="009712D8">
        <w:rPr>
          <w:rFonts w:eastAsiaTheme="minorEastAsia"/>
          <w:sz w:val="18"/>
          <w:szCs w:val="18"/>
          <w:lang w:val="en-GB"/>
        </w:rPr>
        <w:t>Courses taught:</w:t>
      </w:r>
      <w:r w:rsidR="00E150A6" w:rsidRPr="009712D8">
        <w:rPr>
          <w:rFonts w:eastAsiaTheme="minorEastAsia"/>
          <w:sz w:val="18"/>
          <w:szCs w:val="18"/>
          <w:lang w:val="en-GB"/>
        </w:rPr>
        <w:t xml:space="preserve"> </w:t>
      </w:r>
      <w:r w:rsidR="00E150A6" w:rsidRPr="009712D8">
        <w:rPr>
          <w:rFonts w:cstheme="minorHAnsi"/>
          <w:sz w:val="18"/>
          <w:szCs w:val="18"/>
          <w:lang w:val="en-GB"/>
        </w:rPr>
        <w:t>Art museum education 1 (PC), 2; Contemporary Slovak fine arts, Multimedia studio 2, Fine arts of the 20</w:t>
      </w:r>
      <w:r w:rsidR="00E150A6" w:rsidRPr="009712D8">
        <w:rPr>
          <w:rFonts w:cstheme="minorHAnsi"/>
          <w:sz w:val="18"/>
          <w:szCs w:val="18"/>
          <w:vertAlign w:val="superscript"/>
          <w:lang w:val="en-GB"/>
        </w:rPr>
        <w:t>th</w:t>
      </w:r>
      <w:r w:rsidR="00E150A6" w:rsidRPr="009712D8">
        <w:rPr>
          <w:rFonts w:cstheme="minorHAnsi"/>
          <w:sz w:val="18"/>
          <w:szCs w:val="18"/>
          <w:lang w:val="en-GB"/>
        </w:rPr>
        <w:t xml:space="preserve"> century, Aesthetics of visual art, </w:t>
      </w:r>
      <w:r w:rsidR="003969E9" w:rsidRPr="009712D8">
        <w:rPr>
          <w:rFonts w:eastAsiaTheme="minorEastAsia" w:cstheme="minorHAnsi"/>
          <w:sz w:val="18"/>
          <w:szCs w:val="18"/>
          <w:lang w:val="en-GB"/>
        </w:rPr>
        <w:t>Visual art criticism</w:t>
      </w:r>
      <w:r w:rsidR="00E150A6" w:rsidRPr="009712D8">
        <w:rPr>
          <w:rFonts w:cstheme="minorHAnsi"/>
          <w:sz w:val="18"/>
          <w:szCs w:val="18"/>
          <w:lang w:val="en-GB"/>
        </w:rPr>
        <w:t xml:space="preserve">, </w:t>
      </w:r>
      <w:r w:rsidR="00597DF8" w:rsidRPr="009712D8">
        <w:rPr>
          <w:rFonts w:cstheme="minorHAnsi"/>
          <w:sz w:val="18"/>
          <w:szCs w:val="18"/>
          <w:lang w:val="en-GB"/>
        </w:rPr>
        <w:t>Diploma seminar 1, 2.</w:t>
      </w:r>
    </w:p>
    <w:p w14:paraId="14900422" w14:textId="4CA37B1C" w:rsidR="00C13F5A" w:rsidRPr="009712D8" w:rsidRDefault="00C13F5A" w:rsidP="00C13F5A">
      <w:pPr>
        <w:pStyle w:val="Odsekzoznamu"/>
        <w:autoSpaceDE w:val="0"/>
        <w:autoSpaceDN w:val="0"/>
        <w:adjustRightInd w:val="0"/>
        <w:spacing w:after="0" w:line="240" w:lineRule="auto"/>
        <w:ind w:left="360"/>
        <w:rPr>
          <w:rFonts w:cstheme="minorHAnsi"/>
          <w:sz w:val="18"/>
          <w:szCs w:val="18"/>
        </w:rPr>
      </w:pPr>
    </w:p>
    <w:p w14:paraId="4A1DC757" w14:textId="77777777" w:rsidR="007F4EAB" w:rsidRPr="009712D8" w:rsidRDefault="007F4EAB" w:rsidP="007F4EAB">
      <w:pPr>
        <w:pStyle w:val="Odsekzoznamu"/>
        <w:autoSpaceDE w:val="0"/>
        <w:autoSpaceDN w:val="0"/>
        <w:adjustRightInd w:val="0"/>
        <w:spacing w:after="0" w:line="240" w:lineRule="auto"/>
        <w:ind w:left="360"/>
        <w:rPr>
          <w:rFonts w:eastAsiaTheme="minorEastAsia"/>
          <w:sz w:val="18"/>
          <w:szCs w:val="18"/>
          <w:lang w:val="en-GB"/>
        </w:rPr>
      </w:pPr>
      <w:r w:rsidRPr="009712D8">
        <w:rPr>
          <w:rFonts w:eastAsiaTheme="minorEastAsia"/>
          <w:sz w:val="18"/>
          <w:szCs w:val="18"/>
          <w:lang w:val="en-GB"/>
        </w:rPr>
        <w:t xml:space="preserve">doc. Mgr. Eva Kušnírová, PhD.; </w:t>
      </w:r>
      <w:r w:rsidRPr="009712D8">
        <w:rPr>
          <w:rFonts w:cstheme="minorHAnsi"/>
          <w:sz w:val="18"/>
          <w:szCs w:val="18"/>
          <w:lang w:val="en-GB"/>
        </w:rPr>
        <w:t>works in the position of associate professor,</w:t>
      </w:r>
    </w:p>
    <w:p w14:paraId="73752AFF" w14:textId="77777777" w:rsidR="007F4EAB" w:rsidRPr="00C64B37" w:rsidRDefault="007F4EAB" w:rsidP="007F4EAB">
      <w:pPr>
        <w:pStyle w:val="Odsekzoznamu"/>
        <w:autoSpaceDE w:val="0"/>
        <w:autoSpaceDN w:val="0"/>
        <w:adjustRightInd w:val="0"/>
        <w:spacing w:after="0" w:line="240" w:lineRule="auto"/>
        <w:ind w:left="360"/>
        <w:rPr>
          <w:rFonts w:eastAsiaTheme="minorEastAsia"/>
          <w:sz w:val="18"/>
          <w:szCs w:val="18"/>
          <w:lang w:val="en-GB"/>
        </w:rPr>
      </w:pPr>
      <w:r w:rsidRPr="00C64B37">
        <w:rPr>
          <w:rFonts w:eastAsiaTheme="minorEastAsia"/>
          <w:sz w:val="18"/>
          <w:szCs w:val="18"/>
          <w:lang w:val="en-GB"/>
        </w:rPr>
        <w:t>https://www.portalvs.sk/regzam/detail/6329; eva.kusnirova@unipo.sk</w:t>
      </w:r>
    </w:p>
    <w:p w14:paraId="774B1BB3" w14:textId="7FB887CC" w:rsidR="00597DF8" w:rsidRPr="009712D8" w:rsidRDefault="007F4EAB" w:rsidP="00597DF8">
      <w:pPr>
        <w:pStyle w:val="Odsekzoznamu"/>
        <w:autoSpaceDE w:val="0"/>
        <w:autoSpaceDN w:val="0"/>
        <w:adjustRightInd w:val="0"/>
        <w:spacing w:after="0" w:line="240" w:lineRule="auto"/>
        <w:ind w:left="360"/>
        <w:jc w:val="both"/>
        <w:rPr>
          <w:sz w:val="18"/>
          <w:szCs w:val="18"/>
        </w:rPr>
      </w:pPr>
      <w:r w:rsidRPr="009712D8">
        <w:rPr>
          <w:rFonts w:eastAsiaTheme="minorEastAsia"/>
          <w:sz w:val="18"/>
          <w:szCs w:val="18"/>
          <w:lang w:val="en-GB"/>
        </w:rPr>
        <w:t>Courses taught:</w:t>
      </w:r>
      <w:r w:rsidR="00E150A6" w:rsidRPr="009712D8">
        <w:rPr>
          <w:rFonts w:eastAsiaTheme="minorEastAsia"/>
          <w:sz w:val="18"/>
          <w:szCs w:val="18"/>
          <w:lang w:val="en-GB"/>
        </w:rPr>
        <w:t xml:space="preserve"> </w:t>
      </w:r>
      <w:r w:rsidR="00E150A6" w:rsidRPr="009712D8">
        <w:rPr>
          <w:rFonts w:cstheme="minorHAnsi"/>
          <w:sz w:val="18"/>
          <w:szCs w:val="18"/>
          <w:lang w:val="en-GB"/>
        </w:rPr>
        <w:t xml:space="preserve">Management of cultural institutions 1 (PC), 2, </w:t>
      </w:r>
      <w:r w:rsidR="00E150A6" w:rsidRPr="009712D8">
        <w:rPr>
          <w:rFonts w:eastAsiaTheme="minorEastAsia" w:cstheme="minorHAnsi"/>
          <w:sz w:val="18"/>
          <w:szCs w:val="18"/>
          <w:lang w:val="en-GB"/>
        </w:rPr>
        <w:t>Theatre of 20</w:t>
      </w:r>
      <w:r w:rsidR="00E150A6" w:rsidRPr="009712D8">
        <w:rPr>
          <w:rFonts w:eastAsiaTheme="minorEastAsia" w:cstheme="minorHAnsi"/>
          <w:sz w:val="18"/>
          <w:szCs w:val="18"/>
          <w:vertAlign w:val="superscript"/>
          <w:lang w:val="en-GB"/>
        </w:rPr>
        <w:t>th</w:t>
      </w:r>
      <w:r w:rsidR="00E150A6" w:rsidRPr="009712D8">
        <w:rPr>
          <w:rFonts w:eastAsiaTheme="minorEastAsia" w:cstheme="minorHAnsi"/>
          <w:sz w:val="18"/>
          <w:szCs w:val="18"/>
          <w:lang w:val="en-GB"/>
        </w:rPr>
        <w:t xml:space="preserve"> century, </w:t>
      </w:r>
      <w:r w:rsidR="00E150A6" w:rsidRPr="009712D8">
        <w:rPr>
          <w:rFonts w:eastAsiaTheme="minorEastAsia"/>
          <w:sz w:val="18"/>
          <w:szCs w:val="18"/>
          <w:lang w:val="en-GB"/>
        </w:rPr>
        <w:t xml:space="preserve">Contemporary Slovak theatre, </w:t>
      </w:r>
      <w:r w:rsidR="003969E9" w:rsidRPr="009712D8">
        <w:rPr>
          <w:rFonts w:cstheme="minorHAnsi"/>
          <w:sz w:val="18"/>
          <w:szCs w:val="18"/>
          <w:lang w:val="en-GB"/>
        </w:rPr>
        <w:t>Aesthetics of performing art</w:t>
      </w:r>
      <w:r w:rsidR="00E150A6" w:rsidRPr="009712D8">
        <w:rPr>
          <w:sz w:val="18"/>
          <w:szCs w:val="18"/>
        </w:rPr>
        <w:t xml:space="preserve">, </w:t>
      </w:r>
      <w:r w:rsidR="003969E9" w:rsidRPr="009712D8">
        <w:rPr>
          <w:rFonts w:eastAsiaTheme="minorEastAsia" w:cstheme="minorHAnsi"/>
          <w:sz w:val="18"/>
          <w:szCs w:val="18"/>
          <w:lang w:val="en-GB"/>
        </w:rPr>
        <w:t>Theatrical criticism</w:t>
      </w:r>
      <w:r w:rsidR="00597DF8" w:rsidRPr="009712D8">
        <w:rPr>
          <w:rFonts w:eastAsiaTheme="minorEastAsia" w:cstheme="minorHAnsi"/>
          <w:sz w:val="18"/>
          <w:szCs w:val="18"/>
          <w:lang w:val="en-GB"/>
        </w:rPr>
        <w:t>, Alternative theatre</w:t>
      </w:r>
      <w:r w:rsidR="00E150A6" w:rsidRPr="009712D8">
        <w:rPr>
          <w:sz w:val="18"/>
          <w:szCs w:val="18"/>
        </w:rPr>
        <w:t xml:space="preserve">, </w:t>
      </w:r>
      <w:r w:rsidR="00597DF8" w:rsidRPr="009712D8">
        <w:rPr>
          <w:rFonts w:cstheme="minorHAnsi"/>
          <w:sz w:val="18"/>
          <w:szCs w:val="18"/>
          <w:lang w:val="en-GB"/>
        </w:rPr>
        <w:t>Professional practise</w:t>
      </w:r>
      <w:r w:rsidR="00E150A6" w:rsidRPr="009712D8">
        <w:rPr>
          <w:rFonts w:cstheme="minorHAnsi"/>
          <w:sz w:val="18"/>
          <w:szCs w:val="18"/>
          <w:lang w:val="en-GB"/>
        </w:rPr>
        <w:t xml:space="preserve">, </w:t>
      </w:r>
      <w:r w:rsidR="00E150A6" w:rsidRPr="009712D8">
        <w:rPr>
          <w:rFonts w:eastAsiaTheme="minorEastAsia" w:cstheme="minorHAnsi"/>
          <w:sz w:val="18"/>
          <w:szCs w:val="18"/>
          <w:lang w:val="en-GB"/>
        </w:rPr>
        <w:t xml:space="preserve">Alternative theatre, </w:t>
      </w:r>
    </w:p>
    <w:p w14:paraId="79DC075A" w14:textId="13EE92FC" w:rsidR="00597DF8" w:rsidRPr="009712D8" w:rsidRDefault="00597DF8" w:rsidP="00C13F5A">
      <w:pPr>
        <w:pStyle w:val="Odsekzoznamu"/>
        <w:autoSpaceDE w:val="0"/>
        <w:autoSpaceDN w:val="0"/>
        <w:adjustRightInd w:val="0"/>
        <w:spacing w:after="0" w:line="240" w:lineRule="auto"/>
        <w:ind w:left="360"/>
        <w:rPr>
          <w:rFonts w:eastAsiaTheme="minorEastAsia" w:cstheme="minorHAnsi"/>
          <w:sz w:val="18"/>
          <w:szCs w:val="18"/>
        </w:rPr>
      </w:pPr>
      <w:r w:rsidRPr="009712D8">
        <w:rPr>
          <w:rFonts w:cstheme="minorHAnsi"/>
          <w:sz w:val="18"/>
          <w:szCs w:val="18"/>
          <w:lang w:val="en-GB"/>
        </w:rPr>
        <w:t>Diploma seminar 1, 2.</w:t>
      </w:r>
    </w:p>
    <w:p w14:paraId="339AEDC0" w14:textId="3E6A23B5" w:rsidR="005B228B" w:rsidRPr="00CA4F77" w:rsidRDefault="005B228B" w:rsidP="00CA4F77">
      <w:pPr>
        <w:autoSpaceDE w:val="0"/>
        <w:autoSpaceDN w:val="0"/>
        <w:adjustRightInd w:val="0"/>
        <w:spacing w:after="0" w:line="240" w:lineRule="auto"/>
        <w:rPr>
          <w:rFonts w:eastAsiaTheme="minorEastAsia" w:cstheme="minorHAnsi"/>
          <w:sz w:val="18"/>
          <w:szCs w:val="18"/>
        </w:rPr>
      </w:pPr>
    </w:p>
    <w:p w14:paraId="5F8F82A0" w14:textId="5687A1D9" w:rsidR="007F4EAB" w:rsidRPr="009712D8" w:rsidRDefault="007F4EAB" w:rsidP="007F4EAB">
      <w:pPr>
        <w:pStyle w:val="Odsekzoznamu"/>
        <w:autoSpaceDE w:val="0"/>
        <w:autoSpaceDN w:val="0"/>
        <w:adjustRightInd w:val="0"/>
        <w:spacing w:after="0" w:line="240" w:lineRule="auto"/>
        <w:ind w:left="360"/>
        <w:rPr>
          <w:rFonts w:eastAsiaTheme="minorEastAsia"/>
          <w:sz w:val="18"/>
          <w:szCs w:val="18"/>
          <w:lang w:val="en-GB"/>
        </w:rPr>
      </w:pPr>
      <w:r w:rsidRPr="009712D8">
        <w:rPr>
          <w:rFonts w:eastAsiaTheme="minorEastAsia"/>
          <w:sz w:val="18"/>
          <w:szCs w:val="18"/>
          <w:lang w:val="en-GB"/>
        </w:rPr>
        <w:t xml:space="preserve">Mgr. </w:t>
      </w:r>
      <w:r w:rsidR="00CA4F77">
        <w:rPr>
          <w:rFonts w:eastAsiaTheme="minorEastAsia"/>
          <w:sz w:val="18"/>
          <w:szCs w:val="18"/>
          <w:lang w:val="en-GB"/>
        </w:rPr>
        <w:t>Lukáš</w:t>
      </w:r>
      <w:r w:rsidRPr="009712D8">
        <w:rPr>
          <w:rFonts w:eastAsiaTheme="minorEastAsia"/>
          <w:sz w:val="18"/>
          <w:szCs w:val="18"/>
          <w:lang w:val="en-GB"/>
        </w:rPr>
        <w:t xml:space="preserve"> </w:t>
      </w:r>
      <w:r w:rsidR="00CA4F77">
        <w:rPr>
          <w:rFonts w:eastAsiaTheme="minorEastAsia"/>
          <w:sz w:val="18"/>
          <w:szCs w:val="18"/>
          <w:lang w:val="en-GB"/>
        </w:rPr>
        <w:t>Kopas</w:t>
      </w:r>
      <w:r w:rsidRPr="009712D8">
        <w:rPr>
          <w:rFonts w:eastAsiaTheme="minorEastAsia"/>
          <w:sz w:val="18"/>
          <w:szCs w:val="18"/>
          <w:lang w:val="en-GB"/>
        </w:rPr>
        <w:t>, PhD.; works as assistant professor;</w:t>
      </w:r>
    </w:p>
    <w:p w14:paraId="5720E5BD" w14:textId="77777777" w:rsidR="00CA4F77" w:rsidRPr="00867B44" w:rsidRDefault="00CA4F77" w:rsidP="00CA4F77">
      <w:pPr>
        <w:pStyle w:val="Odsekzoznamu"/>
        <w:autoSpaceDE w:val="0"/>
        <w:autoSpaceDN w:val="0"/>
        <w:adjustRightInd w:val="0"/>
        <w:spacing w:after="0" w:line="240" w:lineRule="auto"/>
        <w:ind w:left="360"/>
        <w:rPr>
          <w:rFonts w:eastAsiaTheme="minorEastAsia"/>
          <w:sz w:val="18"/>
          <w:szCs w:val="18"/>
        </w:rPr>
      </w:pPr>
      <w:r w:rsidRPr="00867B44">
        <w:rPr>
          <w:rFonts w:eastAsiaTheme="minorEastAsia"/>
          <w:sz w:val="18"/>
          <w:szCs w:val="18"/>
        </w:rPr>
        <w:t>https://www.portalvs.sk/regzam/detail/81399; lukas.kopas@unipo.sk</w:t>
      </w:r>
    </w:p>
    <w:p w14:paraId="440B5D5E" w14:textId="362549B1" w:rsidR="00597DF8" w:rsidRPr="009712D8" w:rsidRDefault="007F4EAB" w:rsidP="007F4EAB">
      <w:pPr>
        <w:pStyle w:val="Odsekzoznamu"/>
        <w:autoSpaceDE w:val="0"/>
        <w:autoSpaceDN w:val="0"/>
        <w:adjustRightInd w:val="0"/>
        <w:spacing w:after="0" w:line="240" w:lineRule="auto"/>
        <w:ind w:left="360"/>
        <w:rPr>
          <w:rFonts w:eastAsiaTheme="minorEastAsia"/>
          <w:sz w:val="18"/>
          <w:szCs w:val="18"/>
          <w:lang w:val="en-GB"/>
        </w:rPr>
      </w:pPr>
      <w:r w:rsidRPr="009712D8">
        <w:rPr>
          <w:rFonts w:eastAsiaTheme="minorEastAsia"/>
          <w:sz w:val="18"/>
          <w:szCs w:val="18"/>
          <w:lang w:val="en-GB"/>
        </w:rPr>
        <w:t>Courses taught:</w:t>
      </w:r>
      <w:r w:rsidR="00E150A6" w:rsidRPr="009712D8">
        <w:rPr>
          <w:rFonts w:eastAsiaTheme="minorEastAsia"/>
          <w:sz w:val="18"/>
          <w:szCs w:val="18"/>
          <w:lang w:val="en-GB"/>
        </w:rPr>
        <w:t xml:space="preserve"> </w:t>
      </w:r>
      <w:r w:rsidR="00BD3139" w:rsidRPr="009712D8">
        <w:rPr>
          <w:rFonts w:eastAsiaTheme="minorEastAsia" w:cstheme="minorHAnsi"/>
          <w:sz w:val="18"/>
          <w:szCs w:val="18"/>
          <w:lang w:val="en-GB"/>
        </w:rPr>
        <w:t>Aesthetics theories of the 20th century 1</w:t>
      </w:r>
      <w:r w:rsidR="00BD3139">
        <w:rPr>
          <w:rFonts w:eastAsiaTheme="minorEastAsia" w:cstheme="minorHAnsi"/>
          <w:sz w:val="18"/>
          <w:szCs w:val="18"/>
          <w:lang w:val="en-GB"/>
        </w:rPr>
        <w:t xml:space="preserve">; </w:t>
      </w:r>
      <w:r w:rsidR="00BD3139" w:rsidRPr="009712D8">
        <w:rPr>
          <w:rFonts w:cstheme="minorHAnsi"/>
          <w:sz w:val="18"/>
          <w:szCs w:val="18"/>
          <w:lang w:val="en-GB"/>
        </w:rPr>
        <w:t>Aesthetics of art 1</w:t>
      </w:r>
      <w:r w:rsidR="00BD3139">
        <w:rPr>
          <w:rFonts w:cstheme="minorHAnsi"/>
          <w:sz w:val="18"/>
          <w:szCs w:val="18"/>
          <w:lang w:val="en-GB"/>
        </w:rPr>
        <w:t xml:space="preserve">; </w:t>
      </w:r>
      <w:r w:rsidR="00BD3139" w:rsidRPr="009712D8">
        <w:rPr>
          <w:rFonts w:cstheme="minorHAnsi"/>
          <w:sz w:val="18"/>
          <w:szCs w:val="18"/>
          <w:lang w:val="en-GB"/>
        </w:rPr>
        <w:t>Aesthetics of popular art</w:t>
      </w:r>
      <w:r w:rsidR="00BD3139">
        <w:rPr>
          <w:rFonts w:cstheme="minorHAnsi"/>
          <w:sz w:val="18"/>
          <w:szCs w:val="18"/>
          <w:lang w:val="en-GB"/>
        </w:rPr>
        <w:t xml:space="preserve">; </w:t>
      </w:r>
      <w:r w:rsidR="00E150A6" w:rsidRPr="009712D8">
        <w:rPr>
          <w:rFonts w:cstheme="minorHAnsi"/>
          <w:sz w:val="18"/>
          <w:szCs w:val="18"/>
          <w:lang w:val="en-GB"/>
        </w:rPr>
        <w:t xml:space="preserve">Multimedia studio 2, </w:t>
      </w:r>
      <w:r w:rsidR="00597DF8" w:rsidRPr="009712D8">
        <w:rPr>
          <w:rFonts w:eastAsiaTheme="minorEastAsia" w:cstheme="minorHAnsi"/>
          <w:sz w:val="18"/>
          <w:szCs w:val="18"/>
          <w:lang w:val="en-GB"/>
        </w:rPr>
        <w:t>Pragmatic Aesthetics</w:t>
      </w:r>
      <w:r w:rsidR="00E150A6" w:rsidRPr="009712D8">
        <w:rPr>
          <w:rFonts w:eastAsiaTheme="minorEastAsia" w:cstheme="minorHAnsi"/>
          <w:sz w:val="18"/>
          <w:szCs w:val="18"/>
          <w:lang w:val="en-GB"/>
        </w:rPr>
        <w:t>,</w:t>
      </w:r>
      <w:r w:rsidR="007A7D64">
        <w:rPr>
          <w:rFonts w:eastAsiaTheme="minorEastAsia" w:cstheme="minorHAnsi"/>
          <w:sz w:val="18"/>
          <w:szCs w:val="18"/>
          <w:lang w:val="en-GB"/>
        </w:rPr>
        <w:t xml:space="preserve"> </w:t>
      </w:r>
      <w:r w:rsidR="007A7D64" w:rsidRPr="009712D8">
        <w:rPr>
          <w:rFonts w:eastAsiaTheme="minorEastAsia" w:cstheme="minorHAnsi"/>
          <w:sz w:val="18"/>
          <w:szCs w:val="18"/>
          <w:lang w:val="en-GB"/>
        </w:rPr>
        <w:t>Theatrical criticism</w:t>
      </w:r>
      <w:r w:rsidR="00597DF8" w:rsidRPr="009712D8">
        <w:rPr>
          <w:rFonts w:cstheme="minorHAnsi"/>
          <w:sz w:val="18"/>
          <w:szCs w:val="18"/>
          <w:lang w:val="en-GB"/>
        </w:rPr>
        <w:t>,</w:t>
      </w:r>
      <w:r w:rsidR="007A7D64">
        <w:rPr>
          <w:rFonts w:cstheme="minorHAnsi"/>
          <w:sz w:val="18"/>
          <w:szCs w:val="18"/>
          <w:lang w:val="en-GB"/>
        </w:rPr>
        <w:t xml:space="preserve"> </w:t>
      </w:r>
      <w:r w:rsidR="007A7D64" w:rsidRPr="009712D8">
        <w:rPr>
          <w:rFonts w:eastAsiaTheme="minorEastAsia" w:cstheme="minorHAnsi"/>
          <w:sz w:val="18"/>
          <w:szCs w:val="18"/>
          <w:lang w:val="en-GB"/>
        </w:rPr>
        <w:t>Music criticism</w:t>
      </w:r>
      <w:r w:rsidR="007A7D64">
        <w:rPr>
          <w:rFonts w:cstheme="minorHAnsi"/>
          <w:sz w:val="18"/>
          <w:szCs w:val="18"/>
          <w:lang w:val="en-GB"/>
        </w:rPr>
        <w:t>,</w:t>
      </w:r>
      <w:r w:rsidR="00E150A6" w:rsidRPr="009712D8">
        <w:rPr>
          <w:rFonts w:cstheme="minorHAnsi"/>
          <w:sz w:val="18"/>
          <w:szCs w:val="18"/>
          <w:lang w:val="en-GB"/>
        </w:rPr>
        <w:t xml:space="preserve"> Popular music, </w:t>
      </w:r>
      <w:r w:rsidR="00597DF8" w:rsidRPr="009712D8">
        <w:rPr>
          <w:rFonts w:cstheme="minorHAnsi"/>
          <w:sz w:val="18"/>
          <w:szCs w:val="18"/>
          <w:lang w:val="en-GB"/>
        </w:rPr>
        <w:t>Diploma seminar 1, 2.</w:t>
      </w:r>
    </w:p>
    <w:p w14:paraId="56490F57" w14:textId="77777777" w:rsidR="007F4EAB" w:rsidRPr="007A7D64" w:rsidRDefault="007F4EAB" w:rsidP="007F4EAB">
      <w:pPr>
        <w:pStyle w:val="Odsekzoznamu"/>
        <w:autoSpaceDE w:val="0"/>
        <w:autoSpaceDN w:val="0"/>
        <w:adjustRightInd w:val="0"/>
        <w:spacing w:after="0" w:line="240" w:lineRule="auto"/>
        <w:ind w:left="360"/>
        <w:rPr>
          <w:rFonts w:eastAsiaTheme="minorEastAsia" w:cstheme="minorHAnsi"/>
          <w:sz w:val="18"/>
          <w:szCs w:val="18"/>
          <w:lang w:val="en-GB"/>
        </w:rPr>
      </w:pPr>
    </w:p>
    <w:p w14:paraId="120B5D5B" w14:textId="77777777" w:rsidR="007F4EAB" w:rsidRPr="009712D8" w:rsidRDefault="005B228B" w:rsidP="005B228B">
      <w:pPr>
        <w:pStyle w:val="Odsekzoznamu"/>
        <w:autoSpaceDE w:val="0"/>
        <w:autoSpaceDN w:val="0"/>
        <w:adjustRightInd w:val="0"/>
        <w:spacing w:after="0" w:line="240" w:lineRule="auto"/>
        <w:ind w:left="360"/>
        <w:rPr>
          <w:rFonts w:eastAsiaTheme="minorEastAsia"/>
          <w:sz w:val="18"/>
          <w:szCs w:val="18"/>
          <w:lang w:val="en-GB"/>
        </w:rPr>
      </w:pPr>
      <w:r w:rsidRPr="007F4EAB">
        <w:rPr>
          <w:rFonts w:eastAsiaTheme="minorEastAsia" w:cstheme="minorHAnsi"/>
          <w:sz w:val="18"/>
          <w:szCs w:val="18"/>
        </w:rPr>
        <w:t xml:space="preserve">Mgr. Lukáš Arthur </w:t>
      </w:r>
      <w:r w:rsidR="00B80D11" w:rsidRPr="009712D8">
        <w:rPr>
          <w:rFonts w:eastAsiaTheme="minorEastAsia" w:cstheme="minorHAnsi"/>
          <w:sz w:val="18"/>
          <w:szCs w:val="18"/>
        </w:rPr>
        <w:t>Švihura</w:t>
      </w:r>
      <w:r w:rsidRPr="009712D8">
        <w:rPr>
          <w:rFonts w:eastAsiaTheme="minorEastAsia" w:cstheme="minorHAnsi"/>
          <w:sz w:val="18"/>
          <w:szCs w:val="18"/>
        </w:rPr>
        <w:t xml:space="preserve">, PhD.; </w:t>
      </w:r>
      <w:r w:rsidR="007F4EAB" w:rsidRPr="009712D8">
        <w:rPr>
          <w:rFonts w:eastAsiaTheme="minorEastAsia"/>
          <w:sz w:val="18"/>
          <w:szCs w:val="18"/>
          <w:lang w:val="en-GB"/>
        </w:rPr>
        <w:t>works as assistant professor;</w:t>
      </w:r>
    </w:p>
    <w:p w14:paraId="218A7FDA" w14:textId="64725A9E" w:rsidR="005B228B" w:rsidRPr="009712D8" w:rsidRDefault="005B228B" w:rsidP="005B228B">
      <w:pPr>
        <w:pStyle w:val="Odsekzoznamu"/>
        <w:autoSpaceDE w:val="0"/>
        <w:autoSpaceDN w:val="0"/>
        <w:adjustRightInd w:val="0"/>
        <w:spacing w:after="0" w:line="240" w:lineRule="auto"/>
        <w:ind w:left="360"/>
        <w:rPr>
          <w:rFonts w:cstheme="minorHAnsi"/>
          <w:sz w:val="18"/>
          <w:szCs w:val="18"/>
        </w:rPr>
      </w:pPr>
      <w:hyperlink r:id="rId34" w:history="1">
        <w:r w:rsidRPr="009712D8">
          <w:rPr>
            <w:rStyle w:val="Hypertextovprepojenie"/>
            <w:rFonts w:cstheme="minorHAnsi"/>
            <w:color w:val="auto"/>
            <w:sz w:val="18"/>
            <w:szCs w:val="18"/>
            <w:u w:val="none"/>
          </w:rPr>
          <w:t>https://www.portalvs.sk/regzam/detail/32448</w:t>
        </w:r>
      </w:hyperlink>
      <w:r w:rsidRPr="009712D8">
        <w:rPr>
          <w:rFonts w:cstheme="minorHAnsi"/>
          <w:sz w:val="18"/>
          <w:szCs w:val="18"/>
        </w:rPr>
        <w:t>; lukas.svihura@unipo.sk</w:t>
      </w:r>
    </w:p>
    <w:p w14:paraId="3776EF6A" w14:textId="77777777" w:rsidR="00597DF8" w:rsidRPr="009712D8" w:rsidRDefault="007F4EAB" w:rsidP="00597DF8">
      <w:pPr>
        <w:pStyle w:val="Odsekzoznamu"/>
        <w:spacing w:after="0" w:line="240" w:lineRule="auto"/>
        <w:ind w:left="360"/>
        <w:jc w:val="both"/>
        <w:rPr>
          <w:rFonts w:eastAsiaTheme="minorEastAsia" w:cstheme="minorHAnsi"/>
          <w:sz w:val="18"/>
          <w:szCs w:val="18"/>
        </w:rPr>
      </w:pPr>
      <w:r w:rsidRPr="009712D8">
        <w:rPr>
          <w:rFonts w:eastAsiaTheme="minorEastAsia"/>
          <w:sz w:val="18"/>
          <w:szCs w:val="18"/>
          <w:lang w:val="en-GB"/>
        </w:rPr>
        <w:t>Courses taught:</w:t>
      </w:r>
      <w:r w:rsidR="00597DF8" w:rsidRPr="009712D8">
        <w:rPr>
          <w:rFonts w:eastAsiaTheme="minorEastAsia"/>
          <w:sz w:val="18"/>
          <w:szCs w:val="18"/>
          <w:lang w:val="en-GB"/>
        </w:rPr>
        <w:t xml:space="preserve"> </w:t>
      </w:r>
      <w:r w:rsidR="00597DF8" w:rsidRPr="009712D8">
        <w:rPr>
          <w:rFonts w:cstheme="minorHAnsi"/>
          <w:sz w:val="18"/>
          <w:szCs w:val="18"/>
          <w:lang w:val="en-GB"/>
        </w:rPr>
        <w:t>Contemporary philosophy</w:t>
      </w:r>
    </w:p>
    <w:p w14:paraId="120E66EB" w14:textId="318E343E" w:rsidR="00606ECF" w:rsidRPr="009712D8" w:rsidRDefault="00606ECF" w:rsidP="00C13F5A">
      <w:pPr>
        <w:pStyle w:val="Odsekzoznamu"/>
        <w:autoSpaceDE w:val="0"/>
        <w:autoSpaceDN w:val="0"/>
        <w:adjustRightInd w:val="0"/>
        <w:spacing w:after="0" w:line="240" w:lineRule="auto"/>
        <w:ind w:left="360"/>
        <w:rPr>
          <w:rFonts w:eastAsiaTheme="minorEastAsia"/>
          <w:sz w:val="18"/>
          <w:szCs w:val="18"/>
          <w:lang w:val="en-GB"/>
        </w:rPr>
      </w:pPr>
    </w:p>
    <w:p w14:paraId="15CC3AE2" w14:textId="77777777" w:rsidR="0005320F" w:rsidRPr="009712D8" w:rsidRDefault="0005320F" w:rsidP="005B4CB1">
      <w:pPr>
        <w:pStyle w:val="Odsekzoznamu"/>
        <w:numPr>
          <w:ilvl w:val="0"/>
          <w:numId w:val="4"/>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List of the supervisors of final theses with the assignment to topics (indicating the contact details).</w:t>
      </w:r>
    </w:p>
    <w:p w14:paraId="56FBA959" w14:textId="77777777" w:rsidR="0005320F" w:rsidRPr="009712D8" w:rsidRDefault="0005320F" w:rsidP="0005320F">
      <w:pPr>
        <w:pStyle w:val="Odsekzoznamu"/>
        <w:autoSpaceDE w:val="0"/>
        <w:autoSpaceDN w:val="0"/>
        <w:adjustRightInd w:val="0"/>
        <w:spacing w:after="0" w:line="240" w:lineRule="auto"/>
        <w:ind w:left="360"/>
        <w:rPr>
          <w:rFonts w:eastAsiaTheme="minorEastAsia"/>
          <w:sz w:val="18"/>
          <w:szCs w:val="18"/>
          <w:highlight w:val="green"/>
          <w:lang w:val="en-GB"/>
        </w:rPr>
      </w:pPr>
      <w:r w:rsidRPr="009712D8">
        <w:rPr>
          <w:rFonts w:eastAsiaTheme="minorEastAsia"/>
          <w:sz w:val="18"/>
          <w:szCs w:val="18"/>
          <w:lang w:val="en-GB"/>
        </w:rPr>
        <w:t>Individual thesis supervisors are assigned to the topics in the List of Thesis Topics (Bachelor's and Master's), which are regularly published and updated on the department's website:</w:t>
      </w:r>
    </w:p>
    <w:p w14:paraId="0F9C8C7C" w14:textId="77777777" w:rsidR="0005320F" w:rsidRDefault="0005320F" w:rsidP="0005320F">
      <w:pPr>
        <w:pStyle w:val="Odsekzoznamu"/>
        <w:autoSpaceDE w:val="0"/>
        <w:autoSpaceDN w:val="0"/>
        <w:adjustRightInd w:val="0"/>
        <w:spacing w:after="0" w:line="240" w:lineRule="auto"/>
        <w:ind w:left="360"/>
        <w:rPr>
          <w:rFonts w:eastAsiaTheme="minorEastAsia"/>
          <w:sz w:val="18"/>
          <w:szCs w:val="18"/>
        </w:rPr>
      </w:pPr>
      <w:hyperlink r:id="rId35">
        <w:r w:rsidRPr="004E779F">
          <w:rPr>
            <w:rStyle w:val="Hypertextovprepojenie"/>
            <w:rFonts w:eastAsiaTheme="minorEastAsia"/>
            <w:sz w:val="18"/>
            <w:szCs w:val="18"/>
          </w:rPr>
          <w:t>https://www.unipo.sk/filozoficka-fakulta/ieuk/</w:t>
        </w:r>
      </w:hyperlink>
      <w:r w:rsidRPr="006A2C66">
        <w:rPr>
          <w:rFonts w:eastAsiaTheme="minorEastAsia"/>
          <w:sz w:val="18"/>
          <w:szCs w:val="18"/>
        </w:rPr>
        <w:t xml:space="preserve"> </w:t>
      </w:r>
    </w:p>
    <w:p w14:paraId="03C619A9" w14:textId="77777777" w:rsidR="0005320F" w:rsidRDefault="0005320F" w:rsidP="0005320F">
      <w:pPr>
        <w:pStyle w:val="Odsekzoznamu"/>
        <w:autoSpaceDE w:val="0"/>
        <w:autoSpaceDN w:val="0"/>
        <w:adjustRightInd w:val="0"/>
        <w:spacing w:after="0" w:line="240" w:lineRule="auto"/>
        <w:ind w:left="360"/>
        <w:rPr>
          <w:rFonts w:eastAsiaTheme="minorEastAsia"/>
          <w:sz w:val="18"/>
          <w:szCs w:val="18"/>
        </w:rPr>
      </w:pPr>
      <w:hyperlink r:id="rId36" w:history="1">
        <w:r w:rsidRPr="008459D0">
          <w:rPr>
            <w:rStyle w:val="Hypertextovprepojenie"/>
            <w:rFonts w:eastAsiaTheme="minorEastAsia"/>
            <w:sz w:val="18"/>
            <w:szCs w:val="18"/>
          </w:rPr>
          <w:t>https://www.unipo.sk/public/media/28131/T%C3%A9my_z%C3%A1vere%C4%8Dn%C3%A9_prace_IEUK_2023-24.pdf</w:t>
        </w:r>
      </w:hyperlink>
    </w:p>
    <w:p w14:paraId="61D32D1A" w14:textId="77777777" w:rsidR="0005320F" w:rsidRPr="006A2C66" w:rsidRDefault="0005320F" w:rsidP="0005320F">
      <w:pPr>
        <w:pStyle w:val="Odsekzoznamu"/>
        <w:autoSpaceDE w:val="0"/>
        <w:autoSpaceDN w:val="0"/>
        <w:adjustRightInd w:val="0"/>
        <w:spacing w:after="0" w:line="240" w:lineRule="auto"/>
        <w:ind w:left="360"/>
        <w:jc w:val="both"/>
        <w:rPr>
          <w:rFonts w:eastAsiaTheme="minorEastAsia"/>
          <w:sz w:val="18"/>
          <w:szCs w:val="18"/>
        </w:rPr>
      </w:pPr>
    </w:p>
    <w:p w14:paraId="017D337F" w14:textId="77777777" w:rsidR="00A3145D" w:rsidRPr="00BD4856" w:rsidRDefault="00A3145D" w:rsidP="00A3145D">
      <w:pPr>
        <w:pStyle w:val="Odsekzoznamu"/>
        <w:autoSpaceDE w:val="0"/>
        <w:autoSpaceDN w:val="0"/>
        <w:adjustRightInd w:val="0"/>
        <w:spacing w:after="0" w:line="240" w:lineRule="auto"/>
        <w:ind w:left="360"/>
        <w:rPr>
          <w:rFonts w:cstheme="minorHAnsi"/>
          <w:sz w:val="18"/>
          <w:szCs w:val="18"/>
        </w:rPr>
      </w:pPr>
      <w:r w:rsidRPr="00BD4856">
        <w:rPr>
          <w:rFonts w:cstheme="minorHAnsi"/>
          <w:sz w:val="18"/>
          <w:szCs w:val="18"/>
        </w:rPr>
        <w:t>prof. PaedDr. Slávka Kopčáková, PhD.; slavka.kopcakova@unipo.sk</w:t>
      </w:r>
    </w:p>
    <w:p w14:paraId="3B2D4B4E" w14:textId="77777777" w:rsidR="00A3145D" w:rsidRPr="00BD4856" w:rsidRDefault="00A3145D" w:rsidP="00A3145D">
      <w:pPr>
        <w:pStyle w:val="Odsekzoznamu"/>
        <w:autoSpaceDE w:val="0"/>
        <w:autoSpaceDN w:val="0"/>
        <w:adjustRightInd w:val="0"/>
        <w:spacing w:after="0" w:line="240" w:lineRule="auto"/>
        <w:ind w:left="360"/>
        <w:rPr>
          <w:rFonts w:cstheme="minorHAnsi"/>
          <w:sz w:val="18"/>
          <w:szCs w:val="18"/>
        </w:rPr>
      </w:pPr>
      <w:r w:rsidRPr="00BD4856">
        <w:rPr>
          <w:rFonts w:cstheme="minorHAnsi"/>
          <w:sz w:val="18"/>
          <w:szCs w:val="18"/>
        </w:rPr>
        <w:t>doc. Mgr. Lukáš Makky, PhD.; lukas.makky@unipo.sk</w:t>
      </w:r>
    </w:p>
    <w:p w14:paraId="53AEC3B5" w14:textId="77777777" w:rsidR="00A3145D" w:rsidRPr="00867B44" w:rsidRDefault="00A3145D" w:rsidP="00A3145D">
      <w:pPr>
        <w:pStyle w:val="Odsekzoznamu"/>
        <w:autoSpaceDE w:val="0"/>
        <w:autoSpaceDN w:val="0"/>
        <w:adjustRightInd w:val="0"/>
        <w:spacing w:after="0" w:line="240" w:lineRule="auto"/>
        <w:ind w:left="360"/>
        <w:rPr>
          <w:rFonts w:cstheme="minorHAnsi"/>
          <w:sz w:val="18"/>
          <w:szCs w:val="18"/>
        </w:rPr>
      </w:pPr>
      <w:r w:rsidRPr="00BD4856">
        <w:rPr>
          <w:rFonts w:cstheme="minorHAnsi"/>
          <w:sz w:val="18"/>
          <w:szCs w:val="18"/>
        </w:rPr>
        <w:lastRenderedPageBreak/>
        <w:t>doc. Mgr</w:t>
      </w:r>
      <w:r w:rsidRPr="00867B44">
        <w:rPr>
          <w:rFonts w:cstheme="minorHAnsi"/>
          <w:sz w:val="18"/>
          <w:szCs w:val="18"/>
        </w:rPr>
        <w:t>. Adrián Kvokačka, PhD.; adrian.kvokacka@unipo.sk</w:t>
      </w:r>
    </w:p>
    <w:p w14:paraId="7296C9EC" w14:textId="77777777" w:rsidR="00A3145D" w:rsidRPr="00867B44" w:rsidRDefault="00A3145D" w:rsidP="00A3145D">
      <w:pPr>
        <w:pStyle w:val="Odsekzoznamu"/>
        <w:autoSpaceDE w:val="0"/>
        <w:autoSpaceDN w:val="0"/>
        <w:adjustRightInd w:val="0"/>
        <w:spacing w:after="0" w:line="240" w:lineRule="auto"/>
        <w:ind w:left="360"/>
        <w:rPr>
          <w:rFonts w:cstheme="minorHAnsi"/>
          <w:sz w:val="18"/>
          <w:szCs w:val="18"/>
        </w:rPr>
      </w:pPr>
      <w:r w:rsidRPr="00867B44">
        <w:rPr>
          <w:rFonts w:cstheme="minorHAnsi"/>
          <w:sz w:val="18"/>
          <w:szCs w:val="18"/>
        </w:rPr>
        <w:t>doc. Mgr. Jana Migašová,  PhD.; jana.migasova@unipo.sk</w:t>
      </w:r>
    </w:p>
    <w:p w14:paraId="1DCD5467" w14:textId="77777777" w:rsidR="00A3145D" w:rsidRPr="00867B44" w:rsidRDefault="00A3145D" w:rsidP="00A3145D">
      <w:pPr>
        <w:pStyle w:val="Odsekzoznamu"/>
        <w:autoSpaceDE w:val="0"/>
        <w:autoSpaceDN w:val="0"/>
        <w:adjustRightInd w:val="0"/>
        <w:spacing w:after="0" w:line="240" w:lineRule="auto"/>
        <w:ind w:left="360"/>
        <w:rPr>
          <w:rFonts w:cstheme="minorHAnsi"/>
          <w:sz w:val="18"/>
          <w:szCs w:val="18"/>
        </w:rPr>
      </w:pPr>
      <w:r w:rsidRPr="00867B44">
        <w:rPr>
          <w:rFonts w:cstheme="minorHAnsi"/>
          <w:sz w:val="18"/>
          <w:szCs w:val="18"/>
        </w:rPr>
        <w:t xml:space="preserve">Mgr. Eva Kušnírová, PhD.; </w:t>
      </w:r>
      <w:hyperlink r:id="rId37" w:history="1">
        <w:r w:rsidRPr="00867B44">
          <w:rPr>
            <w:rStyle w:val="Hypertextovprepojenie"/>
            <w:rFonts w:cstheme="minorHAnsi"/>
            <w:color w:val="auto"/>
            <w:sz w:val="18"/>
            <w:szCs w:val="18"/>
            <w:u w:val="none"/>
          </w:rPr>
          <w:t>eva.kusnirova@unipo.sk</w:t>
        </w:r>
      </w:hyperlink>
    </w:p>
    <w:p w14:paraId="692BBC05" w14:textId="77777777" w:rsidR="00A3145D" w:rsidRPr="00867B44" w:rsidRDefault="00A3145D" w:rsidP="00A3145D">
      <w:pPr>
        <w:pStyle w:val="Odsekzoznamu"/>
        <w:autoSpaceDE w:val="0"/>
        <w:autoSpaceDN w:val="0"/>
        <w:adjustRightInd w:val="0"/>
        <w:spacing w:after="0" w:line="240" w:lineRule="auto"/>
        <w:ind w:left="360"/>
        <w:rPr>
          <w:rFonts w:cstheme="minorHAnsi"/>
          <w:sz w:val="18"/>
          <w:szCs w:val="18"/>
        </w:rPr>
      </w:pPr>
      <w:r w:rsidRPr="00867B44">
        <w:rPr>
          <w:rFonts w:cstheme="minorHAnsi"/>
          <w:sz w:val="18"/>
          <w:szCs w:val="18"/>
        </w:rPr>
        <w:t>Mgr. Lukáš Kopas, PhD.; lukas.kopas@unipo.sk</w:t>
      </w:r>
    </w:p>
    <w:p w14:paraId="1EDB1FAD" w14:textId="77777777" w:rsidR="00C13F5A" w:rsidRPr="00BD4856" w:rsidRDefault="00C13F5A" w:rsidP="663601D1">
      <w:pPr>
        <w:pStyle w:val="Odsekzoznamu"/>
        <w:autoSpaceDE w:val="0"/>
        <w:autoSpaceDN w:val="0"/>
        <w:adjustRightInd w:val="0"/>
        <w:spacing w:after="0" w:line="240" w:lineRule="auto"/>
        <w:ind w:left="360"/>
        <w:rPr>
          <w:rFonts w:cstheme="minorHAnsi"/>
          <w:sz w:val="18"/>
          <w:szCs w:val="18"/>
        </w:rPr>
      </w:pPr>
    </w:p>
    <w:p w14:paraId="65A72189" w14:textId="77777777" w:rsidR="00680C99" w:rsidRPr="006A2C66" w:rsidRDefault="00680C99" w:rsidP="005B4CB1">
      <w:pPr>
        <w:pStyle w:val="Odsekzoznamu"/>
        <w:numPr>
          <w:ilvl w:val="0"/>
          <w:numId w:val="4"/>
        </w:numPr>
        <w:autoSpaceDE w:val="0"/>
        <w:autoSpaceDN w:val="0"/>
        <w:adjustRightInd w:val="0"/>
        <w:spacing w:after="0" w:line="240" w:lineRule="auto"/>
        <w:rPr>
          <w:rFonts w:cstheme="minorHAnsi"/>
          <w:sz w:val="18"/>
          <w:szCs w:val="18"/>
          <w:lang w:val="en-GB"/>
        </w:rPr>
      </w:pPr>
      <w:r w:rsidRPr="006A2C66">
        <w:rPr>
          <w:rFonts w:cstheme="minorHAnsi"/>
          <w:sz w:val="18"/>
          <w:szCs w:val="18"/>
          <w:lang w:val="en-GB"/>
        </w:rPr>
        <w:t>Reference to the research/art/teacher profiles of the supervisors of final theses</w:t>
      </w:r>
      <w:r>
        <w:rPr>
          <w:rFonts w:cstheme="minorHAnsi"/>
          <w:sz w:val="18"/>
          <w:szCs w:val="18"/>
          <w:lang w:val="en-GB"/>
        </w:rPr>
        <w:t>:</w:t>
      </w:r>
    </w:p>
    <w:p w14:paraId="611BA19D" w14:textId="77777777" w:rsidR="008332FA" w:rsidRPr="00BD4856" w:rsidRDefault="008332FA" w:rsidP="008332FA">
      <w:pPr>
        <w:pStyle w:val="Odsekzoznamu"/>
        <w:autoSpaceDE w:val="0"/>
        <w:autoSpaceDN w:val="0"/>
        <w:adjustRightInd w:val="0"/>
        <w:spacing w:after="0" w:line="240" w:lineRule="auto"/>
        <w:ind w:left="360"/>
        <w:rPr>
          <w:rFonts w:cstheme="minorHAnsi"/>
          <w:sz w:val="18"/>
          <w:szCs w:val="18"/>
        </w:rPr>
      </w:pPr>
      <w:hyperlink r:id="rId38" w:history="1">
        <w:r w:rsidRPr="00BD4856">
          <w:rPr>
            <w:rStyle w:val="Hypertextovprepojenie"/>
            <w:rFonts w:cstheme="minorHAnsi"/>
            <w:sz w:val="18"/>
            <w:szCs w:val="18"/>
          </w:rPr>
          <w:t>https://www.unipo.sk/filozoficka-fakulta/ieuk/akreditacia/akreditovane-studijne-programy/standardne/estetika-mgr/</w:t>
        </w:r>
      </w:hyperlink>
    </w:p>
    <w:p w14:paraId="0F59D39A" w14:textId="77777777" w:rsidR="0039649A" w:rsidRPr="00BD4856" w:rsidRDefault="0039649A" w:rsidP="663601D1">
      <w:pPr>
        <w:pStyle w:val="Odsekzoznamu"/>
        <w:autoSpaceDE w:val="0"/>
        <w:autoSpaceDN w:val="0"/>
        <w:adjustRightInd w:val="0"/>
        <w:spacing w:after="0" w:line="240" w:lineRule="auto"/>
        <w:ind w:left="360"/>
        <w:rPr>
          <w:rFonts w:eastAsiaTheme="minorEastAsia" w:cstheme="minorHAnsi"/>
          <w:sz w:val="18"/>
          <w:szCs w:val="18"/>
        </w:rPr>
      </w:pPr>
    </w:p>
    <w:p w14:paraId="44C92A8D" w14:textId="77777777" w:rsidR="00680C99" w:rsidRPr="009712D8" w:rsidRDefault="00680C99" w:rsidP="005B4CB1">
      <w:pPr>
        <w:pStyle w:val="Odsekzoznamu"/>
        <w:numPr>
          <w:ilvl w:val="0"/>
          <w:numId w:val="4"/>
        </w:numPr>
        <w:autoSpaceDE w:val="0"/>
        <w:autoSpaceDN w:val="0"/>
        <w:adjustRightInd w:val="0"/>
        <w:spacing w:after="0" w:line="240" w:lineRule="auto"/>
        <w:jc w:val="both"/>
        <w:rPr>
          <w:rFonts w:eastAsiaTheme="minorEastAsia"/>
          <w:sz w:val="18"/>
          <w:szCs w:val="18"/>
          <w:lang w:val="en-GB"/>
        </w:rPr>
      </w:pPr>
      <w:r w:rsidRPr="009712D8">
        <w:rPr>
          <w:rFonts w:eastAsiaTheme="minorEastAsia"/>
          <w:sz w:val="18"/>
          <w:szCs w:val="18"/>
          <w:lang w:val="en-GB"/>
        </w:rPr>
        <w:t>Student representatives representing the interests of students of the study programme (name and contact details).</w:t>
      </w:r>
    </w:p>
    <w:p w14:paraId="747231BF" w14:textId="77777777" w:rsidR="00680C99" w:rsidRPr="009712D8" w:rsidRDefault="00680C99" w:rsidP="00680C99">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In general, the interests of the students of the study programme are communicated to the management of the Faculty of Arts UP through the student part of the Academic Senate of the Faculty of Arts PU. The list of members of the AS FF PU and elected representatives from the student part of the academic community of the faculty is available at this link:</w:t>
      </w:r>
    </w:p>
    <w:p w14:paraId="5BEB5403" w14:textId="77777777" w:rsidR="00680C99" w:rsidRPr="00346C03" w:rsidRDefault="00680C99" w:rsidP="00680C99">
      <w:pPr>
        <w:pStyle w:val="Odsekzoznamu"/>
        <w:autoSpaceDE w:val="0"/>
        <w:autoSpaceDN w:val="0"/>
        <w:adjustRightInd w:val="0"/>
        <w:spacing w:after="0" w:line="240" w:lineRule="auto"/>
        <w:ind w:left="360"/>
        <w:jc w:val="both"/>
        <w:rPr>
          <w:rStyle w:val="Hypertextovprepojenie"/>
          <w:rFonts w:eastAsiaTheme="minorEastAsia"/>
          <w:sz w:val="18"/>
          <w:szCs w:val="18"/>
          <w:lang w:val="en-GB"/>
        </w:rPr>
      </w:pPr>
      <w:hyperlink r:id="rId39" w:history="1">
        <w:r w:rsidRPr="00346C03">
          <w:rPr>
            <w:rStyle w:val="Hypertextovprepojenie"/>
            <w:rFonts w:eastAsiaTheme="minorEastAsia"/>
            <w:sz w:val="18"/>
            <w:szCs w:val="18"/>
            <w:lang w:val="en-GB"/>
          </w:rPr>
          <w:t>https://www.unipo.sk/filozoficka-fakulta/as/</w:t>
        </w:r>
      </w:hyperlink>
    </w:p>
    <w:p w14:paraId="7796CD44" w14:textId="77777777" w:rsidR="0039649A" w:rsidRPr="00BD4856" w:rsidRDefault="0039649A" w:rsidP="663601D1">
      <w:pPr>
        <w:pStyle w:val="Odsekzoznamu"/>
        <w:autoSpaceDE w:val="0"/>
        <w:autoSpaceDN w:val="0"/>
        <w:adjustRightInd w:val="0"/>
        <w:spacing w:after="0" w:line="240" w:lineRule="auto"/>
        <w:ind w:left="360"/>
        <w:rPr>
          <w:rFonts w:eastAsiaTheme="minorEastAsia" w:cstheme="minorHAnsi"/>
          <w:sz w:val="18"/>
          <w:szCs w:val="18"/>
        </w:rPr>
      </w:pPr>
    </w:p>
    <w:p w14:paraId="6CA0EBE9" w14:textId="77777777" w:rsidR="00680C99" w:rsidRPr="00346C03" w:rsidRDefault="00680C99" w:rsidP="005B4CB1">
      <w:pPr>
        <w:pStyle w:val="Odsekzoznamu"/>
        <w:numPr>
          <w:ilvl w:val="0"/>
          <w:numId w:val="4"/>
        </w:numPr>
        <w:rPr>
          <w:rFonts w:eastAsiaTheme="minorEastAsia"/>
          <w:sz w:val="18"/>
          <w:szCs w:val="18"/>
          <w:lang w:val="en-GB"/>
        </w:rPr>
      </w:pPr>
      <w:r w:rsidRPr="00346C03">
        <w:rPr>
          <w:rFonts w:eastAsiaTheme="minorEastAsia"/>
          <w:sz w:val="18"/>
          <w:szCs w:val="18"/>
          <w:lang w:val="en-GB"/>
        </w:rPr>
        <w:t>Study advisor of the study programme (indicating contact details and information on the access to counseling and on the schedule of consultations)</w:t>
      </w:r>
    </w:p>
    <w:p w14:paraId="74873BD5" w14:textId="77777777" w:rsidR="00680C99" w:rsidRDefault="00680C99" w:rsidP="00680C99">
      <w:pPr>
        <w:pStyle w:val="Odsekzoznamu"/>
        <w:autoSpaceDE w:val="0"/>
        <w:autoSpaceDN w:val="0"/>
        <w:adjustRightInd w:val="0"/>
        <w:spacing w:after="0" w:line="240" w:lineRule="auto"/>
        <w:ind w:left="360"/>
        <w:jc w:val="both"/>
        <w:rPr>
          <w:rFonts w:eastAsiaTheme="minorEastAsia"/>
          <w:sz w:val="18"/>
          <w:szCs w:val="18"/>
        </w:rPr>
      </w:pPr>
      <w:r w:rsidRPr="32647B39">
        <w:rPr>
          <w:rFonts w:eastAsiaTheme="minorEastAsia"/>
          <w:sz w:val="18"/>
          <w:szCs w:val="18"/>
        </w:rPr>
        <w:t xml:space="preserve">doc. Mgr. Jana Migašová,  PhD.; </w:t>
      </w:r>
      <w:hyperlink r:id="rId40" w:history="1">
        <w:r w:rsidRPr="00125100">
          <w:rPr>
            <w:rStyle w:val="Hypertextovprepojenie"/>
            <w:rFonts w:eastAsiaTheme="minorEastAsia"/>
            <w:sz w:val="18"/>
            <w:szCs w:val="18"/>
          </w:rPr>
          <w:t>jana.migasova@unipo.sk</w:t>
        </w:r>
      </w:hyperlink>
    </w:p>
    <w:p w14:paraId="030F53B1" w14:textId="759B9437" w:rsidR="00680C99" w:rsidRDefault="00680C99" w:rsidP="3777D010">
      <w:pPr>
        <w:pStyle w:val="Odsekzoznamu"/>
        <w:autoSpaceDE w:val="0"/>
        <w:autoSpaceDN w:val="0"/>
        <w:adjustRightInd w:val="0"/>
        <w:spacing w:after="0" w:line="240" w:lineRule="auto"/>
        <w:ind w:left="360"/>
        <w:jc w:val="both"/>
        <w:rPr>
          <w:rFonts w:eastAsiaTheme="minorEastAsia"/>
          <w:sz w:val="18"/>
          <w:szCs w:val="18"/>
        </w:rPr>
      </w:pPr>
      <w:hyperlink r:id="rId41">
        <w:r w:rsidRPr="3777D010">
          <w:rPr>
            <w:rStyle w:val="Hypertextovprepojenie"/>
            <w:rFonts w:eastAsiaTheme="minorEastAsia"/>
            <w:sz w:val="18"/>
            <w:szCs w:val="18"/>
          </w:rPr>
          <w:t>https://www.unipo.sk/filozoficka-fakulta/ieuk/ludia/</w:t>
        </w:r>
        <w:r w:rsidR="4B560427" w:rsidRPr="3777D010">
          <w:rPr>
            <w:rStyle w:val="Hypertextovprepojenie"/>
            <w:rFonts w:eastAsiaTheme="minorEastAsia"/>
            <w:sz w:val="18"/>
            <w:szCs w:val="18"/>
          </w:rPr>
          <w:t>doc</w:t>
        </w:r>
        <w:r w:rsidRPr="3777D010">
          <w:rPr>
            <w:rStyle w:val="Hypertextovprepojenie"/>
            <w:rFonts w:eastAsiaTheme="minorEastAsia"/>
            <w:sz w:val="18"/>
            <w:szCs w:val="18"/>
          </w:rPr>
          <w:t>/migasova/</w:t>
        </w:r>
      </w:hyperlink>
    </w:p>
    <w:p w14:paraId="7E0A63C5" w14:textId="77777777" w:rsidR="00680C99" w:rsidRPr="000C4486" w:rsidRDefault="00680C99" w:rsidP="00680C99">
      <w:pPr>
        <w:pStyle w:val="Odsekzoznamu"/>
        <w:autoSpaceDE w:val="0"/>
        <w:autoSpaceDN w:val="0"/>
        <w:adjustRightInd w:val="0"/>
        <w:spacing w:after="0" w:line="240" w:lineRule="auto"/>
        <w:ind w:left="360"/>
        <w:jc w:val="both"/>
        <w:rPr>
          <w:rFonts w:eastAsiaTheme="minorEastAsia"/>
          <w:sz w:val="18"/>
          <w:szCs w:val="18"/>
        </w:rPr>
      </w:pPr>
    </w:p>
    <w:p w14:paraId="6FA27ECB" w14:textId="77777777" w:rsidR="00680C99" w:rsidRPr="009712D8" w:rsidRDefault="00680C99" w:rsidP="00680C99">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Students can contact him in person (during consultation hours or even informally during the semester) or via email. There is also the possibility to contact him via video consultation via the MS Teams application. If necessary, the study advisor actively communicates with the study department or with the management of the institute, to which he / she provides relevant opinions concerning e.g. requests or complaints from students.</w:t>
      </w:r>
    </w:p>
    <w:p w14:paraId="4344C5BF" w14:textId="47E716D3" w:rsidR="00431DCB" w:rsidRPr="009712D8" w:rsidRDefault="00431DCB" w:rsidP="663601D1">
      <w:pPr>
        <w:pStyle w:val="Odsekzoznamu"/>
        <w:autoSpaceDE w:val="0"/>
        <w:autoSpaceDN w:val="0"/>
        <w:adjustRightInd w:val="0"/>
        <w:spacing w:after="0" w:line="240" w:lineRule="auto"/>
        <w:ind w:left="360"/>
        <w:rPr>
          <w:rFonts w:cstheme="minorHAnsi"/>
          <w:sz w:val="18"/>
          <w:szCs w:val="18"/>
        </w:rPr>
      </w:pPr>
    </w:p>
    <w:p w14:paraId="756FAC47" w14:textId="77777777" w:rsidR="00680C99" w:rsidRPr="009712D8" w:rsidRDefault="00680C99" w:rsidP="005B4CB1">
      <w:pPr>
        <w:pStyle w:val="Odsekzoznamu"/>
        <w:numPr>
          <w:ilvl w:val="0"/>
          <w:numId w:val="4"/>
        </w:numPr>
        <w:jc w:val="both"/>
        <w:rPr>
          <w:rFonts w:eastAsiaTheme="minorEastAsia"/>
          <w:sz w:val="18"/>
          <w:szCs w:val="18"/>
          <w:lang w:val="en-GB"/>
        </w:rPr>
      </w:pPr>
      <w:r w:rsidRPr="009712D8">
        <w:rPr>
          <w:rFonts w:eastAsiaTheme="minorEastAsia"/>
          <w:sz w:val="18"/>
          <w:szCs w:val="18"/>
          <w:lang w:val="en-GB"/>
        </w:rPr>
        <w:t>Other supporting staff of the study programme – assigned study officer, career counselor, administration, accommodation department, etc. (with contact details).</w:t>
      </w:r>
    </w:p>
    <w:p w14:paraId="58311DBF" w14:textId="77777777" w:rsidR="00680C99" w:rsidRPr="009712D8" w:rsidRDefault="00680C99" w:rsidP="00680C99">
      <w:pPr>
        <w:pStyle w:val="Odsekzoznamu"/>
        <w:autoSpaceDE w:val="0"/>
        <w:autoSpaceDN w:val="0"/>
        <w:adjustRightInd w:val="0"/>
        <w:spacing w:after="0" w:line="240" w:lineRule="auto"/>
        <w:ind w:left="360"/>
        <w:jc w:val="both"/>
        <w:rPr>
          <w:rFonts w:eastAsiaTheme="minorEastAsia"/>
          <w:sz w:val="18"/>
          <w:szCs w:val="18"/>
        </w:rPr>
      </w:pPr>
      <w:r w:rsidRPr="009712D8">
        <w:br/>
      </w:r>
      <w:r w:rsidRPr="009712D8">
        <w:rPr>
          <w:rFonts w:eastAsiaTheme="minorEastAsia"/>
          <w:sz w:val="18"/>
          <w:szCs w:val="18"/>
          <w:lang w:val="en-GB"/>
        </w:rPr>
        <w:t>The workplace that provides comprehensive administration of studies at the Faculty of Arts UP, including student support, is the Unit for Education and Doctoral Studies (also abbreviated as the Study Department). The unit is managed by the Vice-Dean for Educational Activities. The Study Department is located on the ground floor of the building, making it easily accessible to students with reduced mobility. The Study Officers have posted page days and hours on the faculty website primarily dedicated to face-to-face handling of academic matters. In addition, they are available to students, as well as to lecturers, by telephone and email. In the event of the absence of one of the study officers, the Faculty has established a system of mutual substitution. The Study Officers for Bachelor's and Master's degrees are assigned specific years and study programmes in their agenda, which allows them to have a better knowledge of both the potential problems of specific programmes and years and of the students assigned to them, and can thus promptly address specific study issues. Information on the activities of the Education Service is available at:</w:t>
      </w:r>
    </w:p>
    <w:p w14:paraId="6F4F0F43" w14:textId="77777777" w:rsidR="00680C99" w:rsidRPr="00680C99" w:rsidRDefault="00680C99" w:rsidP="00680C99">
      <w:pPr>
        <w:pStyle w:val="Odsekzoznamu"/>
        <w:autoSpaceDE w:val="0"/>
        <w:autoSpaceDN w:val="0"/>
        <w:adjustRightInd w:val="0"/>
        <w:spacing w:after="0" w:line="240" w:lineRule="auto"/>
        <w:ind w:left="360"/>
        <w:jc w:val="both"/>
        <w:rPr>
          <w:rFonts w:eastAsiaTheme="minorEastAsia"/>
          <w:sz w:val="18"/>
          <w:szCs w:val="18"/>
        </w:rPr>
      </w:pPr>
      <w:hyperlink r:id="rId42">
        <w:r w:rsidRPr="00680C99">
          <w:rPr>
            <w:rStyle w:val="Hypertextovprepojenie"/>
            <w:rFonts w:eastAsiaTheme="minorEastAsia"/>
            <w:sz w:val="18"/>
            <w:szCs w:val="18"/>
          </w:rPr>
          <w:t>https://www.unipo.sk/filozoficka-fakulta/vzdelavanie/studijne-oddelenie/</w:t>
        </w:r>
      </w:hyperlink>
    </w:p>
    <w:p w14:paraId="123A5E28" w14:textId="77777777" w:rsidR="0039649A" w:rsidRPr="00680C99" w:rsidRDefault="0039649A" w:rsidP="663601D1">
      <w:pPr>
        <w:pStyle w:val="Odsekzoznamu"/>
        <w:autoSpaceDE w:val="0"/>
        <w:autoSpaceDN w:val="0"/>
        <w:adjustRightInd w:val="0"/>
        <w:spacing w:after="0" w:line="240" w:lineRule="auto"/>
        <w:ind w:left="360"/>
        <w:jc w:val="both"/>
        <w:rPr>
          <w:rFonts w:cstheme="minorHAnsi"/>
          <w:sz w:val="18"/>
          <w:szCs w:val="18"/>
        </w:rPr>
      </w:pPr>
    </w:p>
    <w:p w14:paraId="3BCFEFB7" w14:textId="492C720E" w:rsidR="00680C99" w:rsidRPr="009712D8" w:rsidRDefault="00680C99" w:rsidP="00680C99">
      <w:pPr>
        <w:pStyle w:val="Odsekzoznamu"/>
        <w:autoSpaceDE w:val="0"/>
        <w:autoSpaceDN w:val="0"/>
        <w:adjustRightInd w:val="0"/>
        <w:spacing w:after="0" w:line="240" w:lineRule="auto"/>
        <w:ind w:left="360"/>
        <w:jc w:val="both"/>
        <w:rPr>
          <w:rFonts w:eastAsiaTheme="minorEastAsia"/>
          <w:sz w:val="18"/>
          <w:szCs w:val="18"/>
          <w:lang w:val="en-GB"/>
        </w:rPr>
      </w:pPr>
      <w:r w:rsidRPr="009712D8">
        <w:rPr>
          <w:rFonts w:eastAsiaTheme="minorEastAsia"/>
          <w:sz w:val="18"/>
          <w:szCs w:val="18"/>
          <w:lang w:val="en-GB"/>
        </w:rPr>
        <w:t>The assigned study officers for the study program of teaching aesthetics in combination in the master's degree are:</w:t>
      </w:r>
    </w:p>
    <w:p w14:paraId="5DBDB286" w14:textId="11673A1C" w:rsidR="00680C99" w:rsidRPr="00680C99" w:rsidRDefault="00680C99" w:rsidP="00680C99">
      <w:pPr>
        <w:autoSpaceDE w:val="0"/>
        <w:autoSpaceDN w:val="0"/>
        <w:adjustRightInd w:val="0"/>
        <w:spacing w:after="0" w:line="240" w:lineRule="auto"/>
        <w:ind w:left="360"/>
        <w:jc w:val="both"/>
        <w:rPr>
          <w:rFonts w:eastAsiaTheme="minorEastAsia"/>
          <w:color w:val="FF0000"/>
          <w:sz w:val="18"/>
          <w:szCs w:val="18"/>
          <w:lang w:val="en-GB"/>
        </w:rPr>
      </w:pPr>
      <w:r w:rsidRPr="00680C99">
        <w:rPr>
          <w:rFonts w:eastAsiaTheme="minorEastAsia"/>
          <w:sz w:val="18"/>
          <w:szCs w:val="18"/>
        </w:rPr>
        <w:t xml:space="preserve">Mgr. Katarína Mikitová – </w:t>
      </w:r>
      <w:hyperlink r:id="rId43" w:history="1">
        <w:r w:rsidRPr="00680C99">
          <w:rPr>
            <w:rStyle w:val="Hypertextovprepojenie"/>
            <w:rFonts w:eastAsiaTheme="minorEastAsia"/>
            <w:sz w:val="18"/>
            <w:szCs w:val="18"/>
          </w:rPr>
          <w:t>katarina.mikitova@unipo.sk</w:t>
        </w:r>
      </w:hyperlink>
      <w:r w:rsidRPr="00680C99">
        <w:rPr>
          <w:rFonts w:eastAsiaTheme="minorEastAsia"/>
          <w:sz w:val="18"/>
          <w:szCs w:val="18"/>
        </w:rPr>
        <w:t xml:space="preserve"> 051/757 0834 </w:t>
      </w:r>
      <w:r w:rsidRPr="009712D8">
        <w:rPr>
          <w:rFonts w:eastAsiaTheme="minorEastAsia"/>
          <w:sz w:val="18"/>
          <w:szCs w:val="18"/>
          <w:lang w:val="en-GB"/>
        </w:rPr>
        <w:t>(1</w:t>
      </w:r>
      <w:r w:rsidRPr="009712D8">
        <w:rPr>
          <w:rFonts w:eastAsiaTheme="minorEastAsia"/>
          <w:sz w:val="18"/>
          <w:szCs w:val="18"/>
          <w:vertAlign w:val="superscript"/>
          <w:lang w:val="en-GB"/>
        </w:rPr>
        <w:t>st</w:t>
      </w:r>
      <w:r w:rsidRPr="009712D8">
        <w:rPr>
          <w:rFonts w:eastAsiaTheme="minorEastAsia"/>
          <w:sz w:val="18"/>
          <w:szCs w:val="18"/>
          <w:lang w:val="en-GB"/>
        </w:rPr>
        <w:t xml:space="preserve"> year of study)</w:t>
      </w:r>
    </w:p>
    <w:p w14:paraId="51769B37" w14:textId="3B1B730E" w:rsidR="00680C99" w:rsidRPr="006D0EC2" w:rsidRDefault="006D0EC2" w:rsidP="006D0EC2">
      <w:pPr>
        <w:autoSpaceDE w:val="0"/>
        <w:autoSpaceDN w:val="0"/>
        <w:adjustRightInd w:val="0"/>
        <w:spacing w:after="0" w:line="240" w:lineRule="auto"/>
        <w:ind w:left="360"/>
        <w:jc w:val="both"/>
        <w:rPr>
          <w:rFonts w:eastAsiaTheme="minorEastAsia"/>
          <w:sz w:val="18"/>
          <w:szCs w:val="18"/>
        </w:rPr>
      </w:pPr>
      <w:r w:rsidRPr="006D0EC2">
        <w:rPr>
          <w:rFonts w:eastAsiaTheme="minorEastAsia"/>
          <w:sz w:val="18"/>
          <w:szCs w:val="18"/>
        </w:rPr>
        <w:t>Jana Kamenčíková</w:t>
      </w:r>
      <w:r>
        <w:rPr>
          <w:rFonts w:eastAsiaTheme="minorEastAsia"/>
          <w:sz w:val="18"/>
          <w:szCs w:val="18"/>
        </w:rPr>
        <w:t xml:space="preserve"> -</w:t>
      </w:r>
      <w:r w:rsidRPr="006D0EC2">
        <w:rPr>
          <w:rFonts w:eastAsiaTheme="minorEastAsia"/>
          <w:b/>
          <w:bCs/>
          <w:sz w:val="18"/>
          <w:szCs w:val="18"/>
        </w:rPr>
        <w:t xml:space="preserve"> </w:t>
      </w:r>
      <w:hyperlink r:id="rId44" w:history="1">
        <w:r w:rsidRPr="006D0EC2">
          <w:rPr>
            <w:rStyle w:val="Hypertextovprepojenie"/>
            <w:rFonts w:eastAsiaTheme="minorEastAsia"/>
            <w:sz w:val="18"/>
            <w:szCs w:val="18"/>
          </w:rPr>
          <w:t>j</w:t>
        </w:r>
      </w:hyperlink>
      <w:hyperlink r:id="rId45" w:history="1">
        <w:r w:rsidRPr="006D0EC2">
          <w:rPr>
            <w:rStyle w:val="Hypertextovprepojenie"/>
            <w:rFonts w:eastAsiaTheme="minorEastAsia"/>
            <w:sz w:val="18"/>
            <w:szCs w:val="18"/>
          </w:rPr>
          <w:t>ana.kamencikova@unipo.sk</w:t>
        </w:r>
      </w:hyperlink>
      <w:r>
        <w:rPr>
          <w:rFonts w:eastAsiaTheme="minorEastAsia"/>
          <w:sz w:val="18"/>
          <w:szCs w:val="18"/>
        </w:rPr>
        <w:t xml:space="preserve"> </w:t>
      </w:r>
      <w:r w:rsidR="00680C99" w:rsidRPr="00680C99">
        <w:rPr>
          <w:rFonts w:eastAsiaTheme="minorEastAsia"/>
          <w:sz w:val="18"/>
          <w:szCs w:val="18"/>
        </w:rPr>
        <w:t>- 051/757 01 64</w:t>
      </w:r>
      <w:r w:rsidR="00680C99" w:rsidRPr="009712D8">
        <w:rPr>
          <w:rFonts w:eastAsiaTheme="minorEastAsia"/>
          <w:sz w:val="18"/>
          <w:szCs w:val="18"/>
        </w:rPr>
        <w:t xml:space="preserve"> </w:t>
      </w:r>
      <w:r w:rsidR="00680C99" w:rsidRPr="009712D8">
        <w:rPr>
          <w:rFonts w:eastAsiaTheme="minorEastAsia"/>
          <w:sz w:val="18"/>
          <w:szCs w:val="18"/>
          <w:lang w:val="en-GB"/>
        </w:rPr>
        <w:t>(2</w:t>
      </w:r>
      <w:r w:rsidR="00680C99" w:rsidRPr="009712D8">
        <w:rPr>
          <w:rFonts w:eastAsiaTheme="minorEastAsia"/>
          <w:sz w:val="18"/>
          <w:szCs w:val="18"/>
          <w:vertAlign w:val="superscript"/>
          <w:lang w:val="en-GB"/>
        </w:rPr>
        <w:t>nd</w:t>
      </w:r>
      <w:r w:rsidR="00680C99" w:rsidRPr="009712D8">
        <w:rPr>
          <w:rFonts w:eastAsiaTheme="minorEastAsia"/>
          <w:sz w:val="18"/>
          <w:szCs w:val="18"/>
          <w:lang w:val="en-GB"/>
        </w:rPr>
        <w:t xml:space="preserve"> year of study and above-standard length of study)</w:t>
      </w:r>
    </w:p>
    <w:p w14:paraId="38DD88CE" w14:textId="77777777" w:rsidR="00680C99" w:rsidRPr="00220C8C" w:rsidRDefault="00680C99" w:rsidP="00680C99">
      <w:pPr>
        <w:pStyle w:val="Odsekzoznamu"/>
        <w:tabs>
          <w:tab w:val="left" w:pos="5730"/>
        </w:tabs>
        <w:autoSpaceDE w:val="0"/>
        <w:autoSpaceDN w:val="0"/>
        <w:adjustRightInd w:val="0"/>
        <w:spacing w:after="0" w:line="240" w:lineRule="auto"/>
        <w:ind w:left="360"/>
        <w:rPr>
          <w:rFonts w:cstheme="minorHAnsi"/>
          <w:sz w:val="18"/>
          <w:szCs w:val="18"/>
          <w:lang w:val="en-GB"/>
        </w:rPr>
      </w:pPr>
      <w:r w:rsidRPr="00220C8C">
        <w:rPr>
          <w:rFonts w:cstheme="minorHAnsi"/>
          <w:sz w:val="18"/>
          <w:szCs w:val="18"/>
          <w:lang w:val="en-GB"/>
        </w:rPr>
        <w:t xml:space="preserve">MAIS institute administrator: doc. Mgr. </w:t>
      </w:r>
      <w:r>
        <w:rPr>
          <w:rFonts w:cstheme="minorHAnsi"/>
          <w:sz w:val="18"/>
          <w:szCs w:val="18"/>
          <w:lang w:val="en-GB"/>
        </w:rPr>
        <w:t>Adrián Kvokačka</w:t>
      </w:r>
      <w:r w:rsidRPr="00220C8C">
        <w:rPr>
          <w:rFonts w:cstheme="minorHAnsi"/>
          <w:sz w:val="18"/>
          <w:szCs w:val="18"/>
          <w:lang w:val="en-GB"/>
        </w:rPr>
        <w:t xml:space="preserve">, PhD.; </w:t>
      </w:r>
      <w:hyperlink r:id="rId46" w:history="1">
        <w:r w:rsidRPr="000C3E88">
          <w:rPr>
            <w:rStyle w:val="Hypertextovprepojenie"/>
            <w:rFonts w:cstheme="minorHAnsi"/>
            <w:sz w:val="18"/>
            <w:szCs w:val="18"/>
            <w:lang w:val="en-GB"/>
          </w:rPr>
          <w:t>adrian.kvokacka@unipo.sk</w:t>
        </w:r>
      </w:hyperlink>
      <w:r w:rsidRPr="00220C8C">
        <w:rPr>
          <w:rFonts w:cstheme="minorHAnsi"/>
          <w:sz w:val="18"/>
          <w:szCs w:val="18"/>
          <w:lang w:val="en-GB"/>
        </w:rPr>
        <w:t xml:space="preserve">; room. no. </w:t>
      </w:r>
      <w:r>
        <w:rPr>
          <w:rFonts w:cstheme="minorHAnsi"/>
          <w:sz w:val="18"/>
          <w:szCs w:val="18"/>
          <w:lang w:val="en-GB"/>
        </w:rPr>
        <w:t>803</w:t>
      </w:r>
      <w:r w:rsidRPr="00220C8C">
        <w:rPr>
          <w:rFonts w:cstheme="minorHAnsi"/>
          <w:sz w:val="18"/>
          <w:szCs w:val="18"/>
          <w:lang w:val="en-GB"/>
        </w:rPr>
        <w:t xml:space="preserve"> (</w:t>
      </w:r>
      <w:r>
        <w:rPr>
          <w:rFonts w:cstheme="minorHAnsi"/>
          <w:sz w:val="18"/>
          <w:szCs w:val="18"/>
          <w:lang w:val="en-GB"/>
        </w:rPr>
        <w:t>5</w:t>
      </w:r>
      <w:r w:rsidRPr="00220C8C">
        <w:rPr>
          <w:rFonts w:cstheme="minorHAnsi"/>
          <w:sz w:val="18"/>
          <w:szCs w:val="18"/>
          <w:vertAlign w:val="superscript"/>
          <w:lang w:val="en-GB"/>
        </w:rPr>
        <w:t>th</w:t>
      </w:r>
      <w:r w:rsidRPr="00220C8C">
        <w:rPr>
          <w:rFonts w:cstheme="minorHAnsi"/>
          <w:sz w:val="18"/>
          <w:szCs w:val="18"/>
          <w:lang w:val="en-GB"/>
        </w:rPr>
        <w:t xml:space="preserve"> floor)</w:t>
      </w:r>
    </w:p>
    <w:p w14:paraId="25D617D6" w14:textId="77777777" w:rsidR="00680C99" w:rsidRDefault="00680C99" w:rsidP="00680C99">
      <w:pPr>
        <w:pStyle w:val="Odsekzoznamu"/>
        <w:tabs>
          <w:tab w:val="left" w:pos="5730"/>
        </w:tabs>
        <w:autoSpaceDE w:val="0"/>
        <w:autoSpaceDN w:val="0"/>
        <w:adjustRightInd w:val="0"/>
        <w:spacing w:after="0" w:line="240" w:lineRule="auto"/>
        <w:ind w:left="360"/>
        <w:rPr>
          <w:rFonts w:cstheme="minorHAnsi"/>
          <w:sz w:val="18"/>
          <w:szCs w:val="18"/>
          <w:lang w:val="en-GB"/>
        </w:rPr>
      </w:pPr>
      <w:r w:rsidRPr="00220C8C">
        <w:rPr>
          <w:rFonts w:cstheme="minorHAnsi"/>
          <w:sz w:val="18"/>
          <w:szCs w:val="18"/>
          <w:lang w:val="en-GB"/>
        </w:rPr>
        <w:t xml:space="preserve">Erasmus coordinator: doc. Mgr. </w:t>
      </w:r>
      <w:r>
        <w:rPr>
          <w:rFonts w:cstheme="minorHAnsi"/>
          <w:sz w:val="18"/>
          <w:szCs w:val="18"/>
          <w:lang w:val="en-GB"/>
        </w:rPr>
        <w:t>Adrián Kvokačka</w:t>
      </w:r>
      <w:r w:rsidRPr="00220C8C">
        <w:rPr>
          <w:rFonts w:cstheme="minorHAnsi"/>
          <w:sz w:val="18"/>
          <w:szCs w:val="18"/>
          <w:lang w:val="en-GB"/>
        </w:rPr>
        <w:t xml:space="preserve">, PhD.; </w:t>
      </w:r>
      <w:hyperlink r:id="rId47" w:history="1">
        <w:r w:rsidRPr="000C3E88">
          <w:rPr>
            <w:rStyle w:val="Hypertextovprepojenie"/>
            <w:rFonts w:cstheme="minorHAnsi"/>
            <w:sz w:val="18"/>
            <w:szCs w:val="18"/>
            <w:lang w:val="en-GB"/>
          </w:rPr>
          <w:t>adrian.kvokacka@unipo.sk</w:t>
        </w:r>
      </w:hyperlink>
      <w:r w:rsidRPr="00220C8C">
        <w:rPr>
          <w:rFonts w:cstheme="minorHAnsi"/>
          <w:sz w:val="18"/>
          <w:szCs w:val="18"/>
          <w:lang w:val="en-GB"/>
        </w:rPr>
        <w:t xml:space="preserve">; room. no. </w:t>
      </w:r>
      <w:r>
        <w:rPr>
          <w:rFonts w:cstheme="minorHAnsi"/>
          <w:sz w:val="18"/>
          <w:szCs w:val="18"/>
          <w:lang w:val="en-GB"/>
        </w:rPr>
        <w:t>803</w:t>
      </w:r>
      <w:r w:rsidRPr="00220C8C">
        <w:rPr>
          <w:rFonts w:cstheme="minorHAnsi"/>
          <w:sz w:val="18"/>
          <w:szCs w:val="18"/>
          <w:lang w:val="en-GB"/>
        </w:rPr>
        <w:t xml:space="preserve"> (</w:t>
      </w:r>
      <w:r>
        <w:rPr>
          <w:rFonts w:cstheme="minorHAnsi"/>
          <w:sz w:val="18"/>
          <w:szCs w:val="18"/>
          <w:lang w:val="en-GB"/>
        </w:rPr>
        <w:t>5</w:t>
      </w:r>
      <w:r w:rsidRPr="00220C8C">
        <w:rPr>
          <w:rFonts w:cstheme="minorHAnsi"/>
          <w:sz w:val="18"/>
          <w:szCs w:val="18"/>
          <w:vertAlign w:val="superscript"/>
          <w:lang w:val="en-GB"/>
        </w:rPr>
        <w:t>th</w:t>
      </w:r>
      <w:r w:rsidRPr="00220C8C">
        <w:rPr>
          <w:rFonts w:cstheme="minorHAnsi"/>
          <w:sz w:val="18"/>
          <w:szCs w:val="18"/>
          <w:lang w:val="en-GB"/>
        </w:rPr>
        <w:t xml:space="preserve"> floor)</w:t>
      </w:r>
    </w:p>
    <w:p w14:paraId="215D2DC8" w14:textId="77777777" w:rsidR="00680C99" w:rsidRPr="00220C8C" w:rsidRDefault="00680C99" w:rsidP="00680C99">
      <w:pPr>
        <w:pStyle w:val="Odsekzoznamu"/>
        <w:tabs>
          <w:tab w:val="left" w:pos="5730"/>
        </w:tabs>
        <w:autoSpaceDE w:val="0"/>
        <w:autoSpaceDN w:val="0"/>
        <w:adjustRightInd w:val="0"/>
        <w:spacing w:after="0" w:line="240" w:lineRule="auto"/>
        <w:ind w:left="360"/>
        <w:rPr>
          <w:rFonts w:cstheme="minorHAnsi"/>
          <w:sz w:val="18"/>
          <w:szCs w:val="18"/>
          <w:lang w:val="en-GB"/>
        </w:rPr>
      </w:pPr>
    </w:p>
    <w:p w14:paraId="0EB21E9C" w14:textId="10AFD7D3" w:rsidR="00680C99" w:rsidRDefault="00680C99" w:rsidP="3777D010">
      <w:pPr>
        <w:pStyle w:val="Odsekzoznamu"/>
        <w:tabs>
          <w:tab w:val="left" w:pos="5730"/>
        </w:tabs>
        <w:autoSpaceDE w:val="0"/>
        <w:autoSpaceDN w:val="0"/>
        <w:adjustRightInd w:val="0"/>
        <w:spacing w:after="0" w:line="240" w:lineRule="auto"/>
        <w:ind w:left="360"/>
        <w:rPr>
          <w:sz w:val="18"/>
          <w:szCs w:val="18"/>
          <w:lang w:val="en-GB"/>
        </w:rPr>
      </w:pPr>
      <w:r w:rsidRPr="3777D010">
        <w:rPr>
          <w:sz w:val="18"/>
          <w:szCs w:val="18"/>
          <w:lang w:val="en-GB"/>
        </w:rPr>
        <w:t xml:space="preserve">Accommodation department info are </w:t>
      </w:r>
      <w:r w:rsidRPr="009712D8">
        <w:rPr>
          <w:sz w:val="18"/>
          <w:szCs w:val="18"/>
          <w:lang w:val="en-GB"/>
        </w:rPr>
        <w:t xml:space="preserve">available at: </w:t>
      </w:r>
      <w:hyperlink r:id="rId48">
        <w:r w:rsidR="78C49ADA" w:rsidRPr="009712D8">
          <w:rPr>
            <w:rStyle w:val="Hypertextovprepojenie"/>
            <w:rFonts w:eastAsiaTheme="minorEastAsia"/>
            <w:sz w:val="18"/>
            <w:szCs w:val="18"/>
          </w:rPr>
          <w:t>HERE</w:t>
        </w:r>
      </w:hyperlink>
      <w:r w:rsidRPr="009712D8">
        <w:rPr>
          <w:rFonts w:eastAsiaTheme="minorEastAsia"/>
          <w:sz w:val="18"/>
          <w:szCs w:val="18"/>
        </w:rPr>
        <w:t>.</w:t>
      </w:r>
      <w:r w:rsidRPr="3777D010">
        <w:rPr>
          <w:sz w:val="18"/>
          <w:szCs w:val="18"/>
          <w:lang w:val="en-GB"/>
        </w:rPr>
        <w:t xml:space="preserve"> </w:t>
      </w:r>
    </w:p>
    <w:p w14:paraId="624D0F0D" w14:textId="77777777" w:rsidR="00680C99" w:rsidRPr="00220C8C" w:rsidRDefault="00680C99" w:rsidP="00680C99">
      <w:pPr>
        <w:pStyle w:val="Odsekzoznamu"/>
        <w:tabs>
          <w:tab w:val="left" w:pos="5730"/>
        </w:tabs>
        <w:autoSpaceDE w:val="0"/>
        <w:autoSpaceDN w:val="0"/>
        <w:adjustRightInd w:val="0"/>
        <w:spacing w:after="0" w:line="240" w:lineRule="auto"/>
        <w:ind w:left="360"/>
        <w:rPr>
          <w:rFonts w:cstheme="minorHAnsi"/>
          <w:sz w:val="18"/>
          <w:szCs w:val="18"/>
          <w:lang w:val="en-GB"/>
        </w:rPr>
      </w:pPr>
      <w:r w:rsidRPr="00220C8C">
        <w:rPr>
          <w:rFonts w:cstheme="minorHAnsi"/>
          <w:sz w:val="18"/>
          <w:szCs w:val="18"/>
          <w:lang w:val="en-GB"/>
        </w:rPr>
        <w:t xml:space="preserve">Mária Husárová; </w:t>
      </w:r>
      <w:hyperlink r:id="rId49" w:history="1">
        <w:r w:rsidRPr="00220C8C">
          <w:rPr>
            <w:rStyle w:val="Hypertextovprepojenie"/>
            <w:rFonts w:cstheme="minorHAnsi"/>
            <w:sz w:val="18"/>
            <w:szCs w:val="18"/>
            <w:lang w:val="en-GB"/>
          </w:rPr>
          <w:t>maria.husarova@unipo.sk</w:t>
        </w:r>
      </w:hyperlink>
      <w:r w:rsidRPr="00220C8C">
        <w:rPr>
          <w:rFonts w:cstheme="minorHAnsi"/>
          <w:sz w:val="18"/>
          <w:szCs w:val="18"/>
          <w:lang w:val="en-GB"/>
        </w:rPr>
        <w:t xml:space="preserve">; 051/77 22 851, ext. 101; PhDr. Martina Bašistová; </w:t>
      </w:r>
      <w:hyperlink r:id="rId50" w:history="1">
        <w:r w:rsidRPr="00220C8C">
          <w:rPr>
            <w:rStyle w:val="Hypertextovprepojenie"/>
            <w:rFonts w:cstheme="minorHAnsi"/>
            <w:sz w:val="18"/>
            <w:szCs w:val="18"/>
            <w:lang w:val="en-GB"/>
          </w:rPr>
          <w:t>martina.basistova@unipo.sk</w:t>
        </w:r>
      </w:hyperlink>
      <w:r w:rsidRPr="00220C8C">
        <w:rPr>
          <w:rFonts w:cstheme="minorHAnsi"/>
          <w:sz w:val="18"/>
          <w:szCs w:val="18"/>
          <w:lang w:val="en-GB"/>
        </w:rPr>
        <w:t>; 051/77 22 851, ext. 105</w:t>
      </w:r>
    </w:p>
    <w:p w14:paraId="41475165" w14:textId="77777777" w:rsidR="00680C99" w:rsidRDefault="00680C99" w:rsidP="00680C99">
      <w:pPr>
        <w:spacing w:line="240" w:lineRule="auto"/>
        <w:ind w:left="360"/>
        <w:contextualSpacing/>
        <w:jc w:val="both"/>
        <w:rPr>
          <w:rFonts w:eastAsiaTheme="minorEastAsia"/>
          <w:sz w:val="18"/>
          <w:szCs w:val="18"/>
        </w:rPr>
      </w:pPr>
    </w:p>
    <w:p w14:paraId="680A6A34" w14:textId="1A86EAD1" w:rsidR="00680C99" w:rsidRPr="000C4486" w:rsidRDefault="00680C99" w:rsidP="3777D010">
      <w:pPr>
        <w:spacing w:line="240" w:lineRule="auto"/>
        <w:ind w:left="360"/>
        <w:contextualSpacing/>
        <w:jc w:val="both"/>
        <w:rPr>
          <w:rFonts w:eastAsiaTheme="minorEastAsia"/>
          <w:b/>
          <w:bCs/>
          <w:color w:val="0070C0"/>
          <w:sz w:val="18"/>
          <w:szCs w:val="18"/>
        </w:rPr>
      </w:pPr>
      <w:r w:rsidRPr="009712D8">
        <w:rPr>
          <w:rFonts w:eastAsiaTheme="minorEastAsia"/>
          <w:sz w:val="18"/>
          <w:szCs w:val="18"/>
          <w:lang w:val="en-GB"/>
        </w:rPr>
        <w:t>Support for student mobility and internships is managed by the Vice Dean for Development and International Relations. In cooperation with him/her, the support for mobility and internships in relation to specific SPs is implemented by the departmental coordinators. A list of Erasmus coordinators (departmental coordinators) is available at:</w:t>
      </w:r>
      <w:r w:rsidRPr="009712D8">
        <w:rPr>
          <w:rFonts w:eastAsiaTheme="minorEastAsia"/>
          <w:sz w:val="18"/>
          <w:szCs w:val="18"/>
        </w:rPr>
        <w:t xml:space="preserve"> </w:t>
      </w:r>
      <w:hyperlink r:id="rId51">
        <w:r w:rsidR="79181C62" w:rsidRPr="009712D8">
          <w:rPr>
            <w:rStyle w:val="Hypertextovprepojenie"/>
            <w:rFonts w:eastAsiaTheme="minorEastAsia"/>
            <w:bCs/>
            <w:sz w:val="18"/>
            <w:szCs w:val="18"/>
          </w:rPr>
          <w:t>HERE</w:t>
        </w:r>
      </w:hyperlink>
      <w:r w:rsidRPr="009712D8">
        <w:rPr>
          <w:rFonts w:eastAsiaTheme="minorEastAsia"/>
          <w:bCs/>
          <w:color w:val="0070C0"/>
          <w:sz w:val="18"/>
          <w:szCs w:val="18"/>
        </w:rPr>
        <w:t>.</w:t>
      </w:r>
    </w:p>
    <w:p w14:paraId="77EFC4AE" w14:textId="785BEBAA" w:rsidR="005B4151" w:rsidRPr="00BD4856" w:rsidRDefault="005B4151" w:rsidP="663601D1">
      <w:pPr>
        <w:autoSpaceDE w:val="0"/>
        <w:autoSpaceDN w:val="0"/>
        <w:adjustRightInd w:val="0"/>
        <w:spacing w:after="0" w:line="240" w:lineRule="auto"/>
        <w:rPr>
          <w:rFonts w:cstheme="minorHAnsi"/>
          <w:b/>
          <w:bCs/>
          <w:sz w:val="18"/>
          <w:szCs w:val="18"/>
        </w:rPr>
      </w:pPr>
    </w:p>
    <w:p w14:paraId="05096665" w14:textId="77777777" w:rsidR="00F02419" w:rsidRPr="00206AE4" w:rsidRDefault="00F02419" w:rsidP="005B4CB1">
      <w:pPr>
        <w:pStyle w:val="Odsekzoznamu"/>
        <w:numPr>
          <w:ilvl w:val="0"/>
          <w:numId w:val="1"/>
        </w:numPr>
        <w:rPr>
          <w:rFonts w:eastAsiaTheme="minorEastAsia"/>
          <w:b/>
          <w:bCs/>
          <w:sz w:val="18"/>
          <w:szCs w:val="18"/>
          <w:lang w:val="en-GB"/>
        </w:rPr>
      </w:pPr>
      <w:r w:rsidRPr="00206AE4">
        <w:rPr>
          <w:rFonts w:eastAsiaTheme="minorEastAsia"/>
          <w:b/>
          <w:bCs/>
          <w:sz w:val="18"/>
          <w:szCs w:val="18"/>
          <w:lang w:val="en-GB"/>
        </w:rPr>
        <w:t>Spatial, material, and technical provision of the study programme and support</w:t>
      </w:r>
    </w:p>
    <w:p w14:paraId="54A9E990" w14:textId="77777777" w:rsidR="00F02419" w:rsidRPr="00206AE4" w:rsidRDefault="00F02419" w:rsidP="00F02419">
      <w:pPr>
        <w:pStyle w:val="Odsekzoznamu"/>
        <w:autoSpaceDE w:val="0"/>
        <w:autoSpaceDN w:val="0"/>
        <w:adjustRightInd w:val="0"/>
        <w:spacing w:after="0" w:line="240" w:lineRule="auto"/>
        <w:ind w:left="360" w:hanging="360"/>
        <w:jc w:val="both"/>
        <w:rPr>
          <w:rFonts w:eastAsiaTheme="minorEastAsia"/>
          <w:b/>
          <w:bCs/>
          <w:sz w:val="18"/>
          <w:szCs w:val="18"/>
          <w:lang w:val="en-GB"/>
        </w:rPr>
      </w:pPr>
      <w:r w:rsidRPr="00435B14">
        <w:rPr>
          <w:rFonts w:cstheme="minorHAnsi"/>
          <w:sz w:val="18"/>
          <w:szCs w:val="18"/>
          <w:lang w:val="en-GB"/>
        </w:rPr>
        <w:t>a)</w:t>
      </w:r>
      <w:r w:rsidRPr="00435B14">
        <w:rPr>
          <w:rFonts w:cstheme="minorHAnsi"/>
          <w:sz w:val="18"/>
          <w:szCs w:val="18"/>
          <w:lang w:val="en-GB"/>
        </w:rPr>
        <w:tab/>
        <w:t>List</w:t>
      </w:r>
      <w:r w:rsidRPr="00206AE4">
        <w:rPr>
          <w:rFonts w:cstheme="minorHAnsi"/>
          <w:sz w:val="18"/>
          <w:szCs w:val="18"/>
          <w:lang w:val="en-GB"/>
        </w:rPr>
        <w:t xml:space="preserve"> and characteristics of the study programme classrooms and their technical equipment with the assignment to learning outcomes and courses (laboratories, design and art studios, studios, workshops, interpreting booths, clinics, priest seminaries, science and technology parks, technology incubators, school enterprises, practice centers, training schools, classroom-training facilities, sports halls, swimming pools, sports grounds).</w:t>
      </w:r>
    </w:p>
    <w:p w14:paraId="15720DFC" w14:textId="77777777" w:rsidR="00F02419" w:rsidRPr="007C008C" w:rsidRDefault="00F02419" w:rsidP="00F02419">
      <w:pPr>
        <w:pStyle w:val="Odsekzoznamu"/>
        <w:autoSpaceDE w:val="0"/>
        <w:autoSpaceDN w:val="0"/>
        <w:adjustRightInd w:val="0"/>
        <w:spacing w:after="0" w:line="240" w:lineRule="auto"/>
        <w:ind w:left="360"/>
        <w:jc w:val="both"/>
        <w:rPr>
          <w:rFonts w:cstheme="minorHAnsi"/>
          <w:sz w:val="18"/>
          <w:szCs w:val="18"/>
          <w:lang w:val="en-GB"/>
        </w:rPr>
      </w:pPr>
    </w:p>
    <w:p w14:paraId="538F39C3" w14:textId="77777777" w:rsidR="00F02419" w:rsidRPr="007C008C" w:rsidRDefault="00F02419" w:rsidP="00F02419">
      <w:pPr>
        <w:pStyle w:val="Odsekzoznamu"/>
        <w:autoSpaceDE w:val="0"/>
        <w:autoSpaceDN w:val="0"/>
        <w:adjustRightInd w:val="0"/>
        <w:spacing w:after="0" w:line="240" w:lineRule="auto"/>
        <w:ind w:left="360"/>
        <w:jc w:val="both"/>
        <w:rPr>
          <w:rFonts w:cstheme="minorHAnsi"/>
          <w:sz w:val="18"/>
          <w:szCs w:val="18"/>
          <w:lang w:val="en-US"/>
        </w:rPr>
      </w:pPr>
      <w:bookmarkStart w:id="4" w:name="_Hlk20303951"/>
      <w:r w:rsidRPr="007C008C">
        <w:rPr>
          <w:rFonts w:cstheme="minorHAnsi"/>
          <w:sz w:val="18"/>
          <w:szCs w:val="18"/>
          <w:lang w:val="en-US"/>
        </w:rPr>
        <w:t>The institution has sufficient spatial, material, technical, and information resources for the study programme which ensure the achievement of learning objectives and learning outcomes. These include: lecture halls, classrooms, study rooms, laboratories, technical facilities and equipment, libraries, access to study literature, information databases and other information sources, information technology, external services, and their corresponding funding.</w:t>
      </w:r>
      <w:bookmarkEnd w:id="4"/>
    </w:p>
    <w:p w14:paraId="38A7D70A" w14:textId="52573328" w:rsidR="00F02419" w:rsidRPr="007C008C" w:rsidRDefault="00F02419" w:rsidP="00F02419">
      <w:pPr>
        <w:pStyle w:val="Odsekzoznamu"/>
        <w:autoSpaceDE w:val="0"/>
        <w:autoSpaceDN w:val="0"/>
        <w:adjustRightInd w:val="0"/>
        <w:spacing w:after="0" w:line="240" w:lineRule="auto"/>
        <w:ind w:left="360"/>
        <w:jc w:val="both"/>
        <w:rPr>
          <w:rFonts w:cstheme="minorHAnsi"/>
          <w:sz w:val="18"/>
          <w:szCs w:val="18"/>
          <w:lang w:val="en-GB"/>
        </w:rPr>
      </w:pPr>
      <w:r w:rsidRPr="007C008C">
        <w:rPr>
          <w:rFonts w:cstheme="minorHAnsi"/>
          <w:sz w:val="18"/>
          <w:szCs w:val="18"/>
          <w:lang w:val="en-GB"/>
        </w:rPr>
        <w:t>The modernization of classrooms is ongoing at the University of Presov. The new equipment was installed in a total of 165 seminar</w:t>
      </w:r>
      <w:r w:rsidR="007C008C" w:rsidRPr="007C008C">
        <w:rPr>
          <w:rFonts w:cstheme="minorHAnsi"/>
          <w:sz w:val="18"/>
          <w:szCs w:val="18"/>
          <w:lang w:val="en-GB"/>
        </w:rPr>
        <w:t>s</w:t>
      </w:r>
      <w:r w:rsidRPr="007C008C">
        <w:rPr>
          <w:rFonts w:cstheme="minorHAnsi"/>
          <w:sz w:val="18"/>
          <w:szCs w:val="18"/>
          <w:lang w:val="en-GB"/>
        </w:rPr>
        <w:t xml:space="preserve">, lecture and professional classrooms. Specifically, there were 136 computers for lecture and seminar </w:t>
      </w:r>
      <w:r w:rsidRPr="007C008C">
        <w:rPr>
          <w:rFonts w:cstheme="minorHAnsi"/>
          <w:sz w:val="18"/>
          <w:szCs w:val="18"/>
          <w:lang w:val="en-GB"/>
        </w:rPr>
        <w:lastRenderedPageBreak/>
        <w:t>rooms, another 406 computers for computer and professional classrooms, 132 data projectors and electric screens, 17 interactive whiteboards and other small equipment. In 2020, the 25 largest classrooms at the university were further modernized, ICT equipment and video presentation technology were innovated. In recent years, as part of projects from the SF, modern metallic and optical computer wiring has been built and expanded in 14 university buildings, including the initial wiring in the rooms of students accommodated in the ŠDJ PU. A total of 1,694 computer sockets were installed. In all buildings, there are high-speed networks, which typically operate at 1 Gbit / s, but are also ready to introduce 10 Gbit / s in the future. In the years 2017 to 2020, the university underwent a complete replacement and reconstruction of the centrally managed Wi-Fi network worth EUR 154,000, a total of 298 new access points were installed in all buildings. At present, more than 2,880 personal computers, 98 servers, almost 1,000 printers, 300 data projectors, and 20 interactive whiteboards are available at the PU, which are available to teachers.</w:t>
      </w:r>
    </w:p>
    <w:p w14:paraId="19F17560" w14:textId="77777777" w:rsidR="00F02419" w:rsidRPr="007C008C" w:rsidRDefault="00F02419" w:rsidP="00F02419">
      <w:pPr>
        <w:pStyle w:val="Odsekzoznamu"/>
        <w:autoSpaceDE w:val="0"/>
        <w:autoSpaceDN w:val="0"/>
        <w:adjustRightInd w:val="0"/>
        <w:spacing w:after="0" w:line="240" w:lineRule="auto"/>
        <w:ind w:left="360"/>
        <w:jc w:val="both"/>
        <w:rPr>
          <w:rFonts w:eastAsiaTheme="minorEastAsia"/>
          <w:sz w:val="18"/>
          <w:szCs w:val="18"/>
        </w:rPr>
      </w:pPr>
    </w:p>
    <w:p w14:paraId="5F309613" w14:textId="77777777" w:rsidR="00F02419" w:rsidRPr="007C008C" w:rsidRDefault="00F02419" w:rsidP="00F02419">
      <w:pPr>
        <w:pStyle w:val="Odsekzoznamu"/>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The Institute of Aesthetics and Artistic Culture of the Faculty of Arts UP provides education in three seminar rooms, fully equipped (desktop computing and presentation technology - projectors with projection screens and interactive whiteboard) and with adequate capacity. These rooms:</w:t>
      </w:r>
    </w:p>
    <w:p w14:paraId="65FA4B90" w14:textId="77777777" w:rsidR="00F02419" w:rsidRPr="007C008C" w:rsidRDefault="00F02419" w:rsidP="00F02419">
      <w:pPr>
        <w:pStyle w:val="Odsekzoznamu"/>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room no. 192 (1</w:t>
      </w:r>
      <w:r w:rsidRPr="007C008C">
        <w:rPr>
          <w:rFonts w:eastAsiaTheme="minorEastAsia"/>
          <w:sz w:val="18"/>
          <w:szCs w:val="18"/>
          <w:vertAlign w:val="superscript"/>
          <w:lang w:val="en-GB"/>
        </w:rPr>
        <w:t>st</w:t>
      </w:r>
      <w:r w:rsidRPr="007C008C">
        <w:rPr>
          <w:rFonts w:eastAsiaTheme="minorEastAsia"/>
          <w:sz w:val="18"/>
          <w:szCs w:val="18"/>
          <w:lang w:val="en-GB"/>
        </w:rPr>
        <w:t xml:space="preserve"> floor, University campus) with the capacity of 24 seets</w:t>
      </w:r>
    </w:p>
    <w:p w14:paraId="4E31CC65" w14:textId="77777777" w:rsidR="00F02419" w:rsidRPr="007C008C" w:rsidRDefault="00F02419" w:rsidP="00F02419">
      <w:pPr>
        <w:pStyle w:val="Odsekzoznamu"/>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room no. 475 (5</w:t>
      </w:r>
      <w:r w:rsidRPr="007C008C">
        <w:rPr>
          <w:rFonts w:eastAsiaTheme="minorEastAsia"/>
          <w:sz w:val="18"/>
          <w:szCs w:val="18"/>
          <w:vertAlign w:val="superscript"/>
          <w:lang w:val="en-GB"/>
        </w:rPr>
        <w:t>th</w:t>
      </w:r>
      <w:r w:rsidRPr="007C008C">
        <w:rPr>
          <w:rFonts w:eastAsiaTheme="minorEastAsia"/>
          <w:sz w:val="18"/>
          <w:szCs w:val="18"/>
          <w:lang w:val="en-GB"/>
        </w:rPr>
        <w:t xml:space="preserve"> floor, University campus) with the capacity of 24 seets</w:t>
      </w:r>
    </w:p>
    <w:p w14:paraId="677B2CE9" w14:textId="77777777" w:rsidR="00F02419" w:rsidRPr="007C008C" w:rsidRDefault="00F02419" w:rsidP="00F02419">
      <w:pPr>
        <w:pStyle w:val="Odsekzoznamu"/>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room no. 479 (5</w:t>
      </w:r>
      <w:r w:rsidRPr="007C008C">
        <w:rPr>
          <w:rFonts w:eastAsiaTheme="minorEastAsia"/>
          <w:sz w:val="18"/>
          <w:szCs w:val="18"/>
          <w:vertAlign w:val="superscript"/>
          <w:lang w:val="en-GB"/>
        </w:rPr>
        <w:t>th</w:t>
      </w:r>
      <w:r w:rsidRPr="007C008C">
        <w:rPr>
          <w:rFonts w:eastAsiaTheme="minorEastAsia"/>
          <w:sz w:val="18"/>
          <w:szCs w:val="18"/>
          <w:lang w:val="en-GB"/>
        </w:rPr>
        <w:t xml:space="preserve"> floor, University campus) with the capacity of 10 seets</w:t>
      </w:r>
    </w:p>
    <w:p w14:paraId="20856092" w14:textId="77777777" w:rsidR="00437A56" w:rsidRPr="007C008C" w:rsidRDefault="00437A56" w:rsidP="663601D1">
      <w:pPr>
        <w:pStyle w:val="Odsekzoznamu"/>
        <w:autoSpaceDE w:val="0"/>
        <w:autoSpaceDN w:val="0"/>
        <w:adjustRightInd w:val="0"/>
        <w:spacing w:after="0" w:line="240" w:lineRule="auto"/>
        <w:ind w:left="360"/>
        <w:jc w:val="both"/>
        <w:rPr>
          <w:rFonts w:eastAsiaTheme="minorEastAsia" w:cstheme="minorHAnsi"/>
          <w:sz w:val="18"/>
          <w:szCs w:val="18"/>
        </w:rPr>
      </w:pPr>
    </w:p>
    <w:p w14:paraId="37D693B0" w14:textId="1452B755" w:rsidR="00437A56" w:rsidRPr="00F02419" w:rsidRDefault="00F02419" w:rsidP="3777D010">
      <w:pPr>
        <w:pStyle w:val="Odsekzoznamu"/>
        <w:autoSpaceDE w:val="0"/>
        <w:autoSpaceDN w:val="0"/>
        <w:adjustRightInd w:val="0"/>
        <w:spacing w:after="0" w:line="240" w:lineRule="auto"/>
        <w:ind w:left="360"/>
        <w:jc w:val="both"/>
        <w:rPr>
          <w:rFonts w:eastAsiaTheme="minorEastAsia"/>
          <w:color w:val="FF0000"/>
          <w:sz w:val="18"/>
          <w:szCs w:val="18"/>
          <w:lang w:val="en-GB"/>
        </w:rPr>
      </w:pPr>
      <w:bookmarkStart w:id="5" w:name="_Hlk167466205"/>
      <w:r w:rsidRPr="007C008C">
        <w:rPr>
          <w:rFonts w:eastAsiaTheme="minorEastAsia"/>
          <w:sz w:val="18"/>
          <w:szCs w:val="18"/>
          <w:lang w:val="en-GB"/>
        </w:rPr>
        <w:t>Part of the spatial equipment is a handy library available for absent borrowing for all teachers and students of the department. The library is located in room no. 462 (5</w:t>
      </w:r>
      <w:r w:rsidRPr="007C008C">
        <w:rPr>
          <w:rFonts w:eastAsiaTheme="minorEastAsia"/>
          <w:sz w:val="18"/>
          <w:szCs w:val="18"/>
          <w:vertAlign w:val="superscript"/>
          <w:lang w:val="en-GB"/>
        </w:rPr>
        <w:t>th</w:t>
      </w:r>
      <w:r w:rsidRPr="007C008C">
        <w:rPr>
          <w:rFonts w:eastAsiaTheme="minorEastAsia"/>
          <w:sz w:val="18"/>
          <w:szCs w:val="18"/>
          <w:lang w:val="en-GB"/>
        </w:rPr>
        <w:t xml:space="preserve"> floor, University campus). More information about the seminar library can be found at:</w:t>
      </w:r>
      <w:r w:rsidRPr="007C008C">
        <w:rPr>
          <w:rFonts w:eastAsiaTheme="minorEastAsia"/>
          <w:sz w:val="18"/>
          <w:szCs w:val="18"/>
        </w:rPr>
        <w:t xml:space="preserve"> </w:t>
      </w:r>
      <w:hyperlink r:id="rId52">
        <w:r w:rsidR="6E036B19" w:rsidRPr="3777D010">
          <w:rPr>
            <w:rStyle w:val="Hypertextovprepojenie"/>
            <w:rFonts w:eastAsiaTheme="minorEastAsia"/>
            <w:sz w:val="18"/>
            <w:szCs w:val="18"/>
          </w:rPr>
          <w:t>HERE</w:t>
        </w:r>
      </w:hyperlink>
      <w:r w:rsidR="00437A56" w:rsidRPr="3777D010">
        <w:rPr>
          <w:rFonts w:eastAsiaTheme="minorEastAsia"/>
          <w:sz w:val="18"/>
          <w:szCs w:val="18"/>
        </w:rPr>
        <w:t>.</w:t>
      </w:r>
    </w:p>
    <w:bookmarkEnd w:id="5"/>
    <w:p w14:paraId="45E12073" w14:textId="77777777" w:rsidR="00437A56" w:rsidRPr="00BD4856" w:rsidRDefault="00437A56" w:rsidP="663601D1">
      <w:pPr>
        <w:pStyle w:val="Odsekzoznamu"/>
        <w:autoSpaceDE w:val="0"/>
        <w:autoSpaceDN w:val="0"/>
        <w:adjustRightInd w:val="0"/>
        <w:spacing w:after="0" w:line="240" w:lineRule="auto"/>
        <w:ind w:left="360"/>
        <w:jc w:val="both"/>
        <w:rPr>
          <w:rFonts w:eastAsiaTheme="minorEastAsia" w:cstheme="minorHAnsi"/>
          <w:sz w:val="18"/>
          <w:szCs w:val="18"/>
        </w:rPr>
      </w:pPr>
    </w:p>
    <w:p w14:paraId="25090607" w14:textId="77777777" w:rsidR="007E2D9A" w:rsidRPr="00435B14" w:rsidRDefault="007E2D9A" w:rsidP="005B4CB1">
      <w:pPr>
        <w:pStyle w:val="Odsekzoznamu"/>
        <w:numPr>
          <w:ilvl w:val="0"/>
          <w:numId w:val="33"/>
        </w:numPr>
        <w:rPr>
          <w:rFonts w:eastAsiaTheme="minorEastAsia"/>
          <w:sz w:val="18"/>
          <w:szCs w:val="18"/>
          <w:lang w:val="en-GB"/>
        </w:rPr>
      </w:pPr>
      <w:r w:rsidRPr="00435B14">
        <w:rPr>
          <w:rFonts w:eastAsiaTheme="minorEastAsia"/>
          <w:sz w:val="18"/>
          <w:szCs w:val="18"/>
          <w:lang w:val="en-GB"/>
        </w:rPr>
        <w:t xml:space="preserve">Characteristics of the study programme information management (access to study literature according to Course information sheets, access to information databases and other information sources, information technologies, etc.). </w:t>
      </w:r>
    </w:p>
    <w:p w14:paraId="6639120F" w14:textId="77777777" w:rsidR="007E2D9A" w:rsidRPr="00435B14" w:rsidRDefault="007E2D9A" w:rsidP="007E2D9A">
      <w:pPr>
        <w:pStyle w:val="Odsekzoznamu"/>
        <w:autoSpaceDE w:val="0"/>
        <w:autoSpaceDN w:val="0"/>
        <w:adjustRightInd w:val="0"/>
        <w:spacing w:after="0" w:line="240" w:lineRule="auto"/>
        <w:ind w:left="360"/>
        <w:jc w:val="both"/>
        <w:rPr>
          <w:rFonts w:eastAsiaTheme="minorEastAsia"/>
          <w:color w:val="FF0000"/>
          <w:sz w:val="18"/>
          <w:szCs w:val="18"/>
          <w:lang w:val="en-GB"/>
        </w:rPr>
      </w:pPr>
    </w:p>
    <w:p w14:paraId="3676A949" w14:textId="77777777" w:rsidR="007E2D9A" w:rsidRPr="007C008C" w:rsidRDefault="007E2D9A" w:rsidP="007E2D9A">
      <w:pPr>
        <w:pStyle w:val="Odsekzoznamu"/>
        <w:autoSpaceDE w:val="0"/>
        <w:autoSpaceDN w:val="0"/>
        <w:adjustRightInd w:val="0"/>
        <w:spacing w:after="0" w:line="240" w:lineRule="auto"/>
        <w:ind w:left="360"/>
        <w:jc w:val="both"/>
        <w:rPr>
          <w:rFonts w:cstheme="minorHAnsi"/>
          <w:sz w:val="18"/>
          <w:szCs w:val="18"/>
          <w:lang w:val="en-GB"/>
        </w:rPr>
      </w:pPr>
      <w:r w:rsidRPr="007C008C">
        <w:rPr>
          <w:rFonts w:cstheme="minorHAnsi"/>
          <w:sz w:val="18"/>
          <w:szCs w:val="18"/>
          <w:lang w:val="en-GB"/>
        </w:rPr>
        <w:t>The MAIS (Modular Academic Information System) study management information system provides support for the entire study life cycle. MAIS is designed mainly for: processing and record-keeping of the admission procedure, processing and record-keeping of study, processing of study programs, processing of the timetable. PU has leased a multi-license of the statistical software Statistica. All teachers, students and university staff are authorized users of the license. Students also have free Internet access on the premises of campus and the student dormitory, which is fully covered by Wi-Fi signal. There is also a phonetic laboratory available to students and teachers, in which it is possible to carry out experimental phonetic research. It is equipped with the latest software for analysing various aspects of the speech signal.</w:t>
      </w:r>
    </w:p>
    <w:p w14:paraId="01491536" w14:textId="77777777" w:rsidR="007E2D9A" w:rsidRPr="007C008C" w:rsidRDefault="007E2D9A" w:rsidP="007E2D9A">
      <w:pPr>
        <w:pStyle w:val="Odsekzoznamu"/>
        <w:autoSpaceDE w:val="0"/>
        <w:autoSpaceDN w:val="0"/>
        <w:adjustRightInd w:val="0"/>
        <w:spacing w:after="0" w:line="240" w:lineRule="auto"/>
        <w:ind w:left="360"/>
        <w:jc w:val="both"/>
        <w:rPr>
          <w:rFonts w:cstheme="minorHAnsi"/>
          <w:sz w:val="18"/>
          <w:szCs w:val="18"/>
          <w:lang w:val="en-GB"/>
        </w:rPr>
      </w:pPr>
    </w:p>
    <w:p w14:paraId="6BBF7B3A" w14:textId="77777777" w:rsidR="007E2D9A" w:rsidRPr="007C008C" w:rsidRDefault="007E2D9A" w:rsidP="007E2D9A">
      <w:pPr>
        <w:pStyle w:val="Odsekzoznamu"/>
        <w:autoSpaceDE w:val="0"/>
        <w:autoSpaceDN w:val="0"/>
        <w:adjustRightInd w:val="0"/>
        <w:spacing w:after="0" w:line="240" w:lineRule="auto"/>
        <w:ind w:left="360"/>
        <w:jc w:val="both"/>
        <w:rPr>
          <w:rFonts w:cstheme="minorHAnsi"/>
          <w:sz w:val="18"/>
          <w:szCs w:val="18"/>
          <w:lang w:val="en-GB"/>
        </w:rPr>
      </w:pPr>
      <w:r w:rsidRPr="007C008C">
        <w:rPr>
          <w:rFonts w:cstheme="minorHAnsi"/>
          <w:sz w:val="18"/>
          <w:szCs w:val="18"/>
          <w:lang w:val="en-GB"/>
        </w:rPr>
        <w:t>The Presov University library (PUL) is a scientific-information, bibliographic, coordination and counselling department of the university, which provides library and information services primarily to students and employees of the university and, within its capabilities, to the other professional public. PUL develops its activities on the historical basis of the development of education and library culture of the region and builds on the traditions established by the Collegiate Library and the Eparchial Library. The main mission of the library is to ensure free access to information; to help meet the cultural, information, scientific research and educational needs and interests of the university; to support the lifelong learning and spiritual development of the university. Then the library provides the following basic and special library information services: lending services, bibliographic information services, consulting services, reprographic services and other services (processing of records of publishing activities of university staff; bibliographic registration of final and qualification theses; operation of Digital Library of PUL; exhibitions of scientific literature, exhibitions of works of art, concerts, presentations, professional library events, etc.). The library fund contains a total of almost 225,000 library units (annual increase of the library fund is about 4,000 books and 250 titles of periodicals, while the purchase of documents is carried out on the basis of faculty requirements for equal purchase for the needs of all study programs at PU). Since 2004, the library has been building the Digital Library (a database of electronic full-text publications created by university staff, which contains more than 800 publications. Since 1997, it has been building a database of publishing activities of PU, in which it is registering more than 66,000 documents. The library provides almost 280,000 loans a year, most of which are electronic. The total area of the library is over 2,600 m2, of which 1,150 m2 is for users. There are 303 study places available in 6 study rooms (of which 2 are database study rooms). More than 70, 000 readers visit the library each year and more than 500,000 readers visit the library's website. The library has its own computer network (PULIBnet) with 4 servers, 84 computers, of which 45 computers are reserved for users. Every year, it publishes a bibliography of PU's publishing activities. The library provides access to 9 paid full-text database centres (EBSCO, Gale, ProQuest, Science Direct, Scopus, Springer, Taylor and Francis, Web of Knowledge, Wiley).</w:t>
      </w:r>
    </w:p>
    <w:p w14:paraId="2BE74C45" w14:textId="77777777" w:rsidR="007E2D9A" w:rsidRPr="007C008C" w:rsidRDefault="007E2D9A" w:rsidP="007E2D9A">
      <w:pPr>
        <w:pStyle w:val="Odsekzoznamu"/>
        <w:autoSpaceDE w:val="0"/>
        <w:autoSpaceDN w:val="0"/>
        <w:adjustRightInd w:val="0"/>
        <w:spacing w:after="0" w:line="240" w:lineRule="auto"/>
        <w:ind w:left="360"/>
        <w:jc w:val="both"/>
        <w:rPr>
          <w:rFonts w:cstheme="minorHAnsi"/>
          <w:sz w:val="18"/>
          <w:szCs w:val="18"/>
          <w:lang w:val="en-GB"/>
        </w:rPr>
      </w:pPr>
    </w:p>
    <w:p w14:paraId="6365BD2B" w14:textId="77777777" w:rsidR="007E2D9A" w:rsidRDefault="007E2D9A" w:rsidP="007E2D9A">
      <w:pPr>
        <w:pStyle w:val="Odsekzoznamu"/>
        <w:autoSpaceDE w:val="0"/>
        <w:autoSpaceDN w:val="0"/>
        <w:adjustRightInd w:val="0"/>
        <w:spacing w:after="0" w:line="240" w:lineRule="auto"/>
        <w:ind w:left="360"/>
        <w:jc w:val="both"/>
        <w:rPr>
          <w:rFonts w:eastAsiaTheme="minorEastAsia"/>
          <w:color w:val="FF0000"/>
          <w:sz w:val="18"/>
          <w:szCs w:val="18"/>
          <w:highlight w:val="cyan"/>
          <w:lang w:val="en-GB"/>
        </w:rPr>
      </w:pPr>
      <w:r w:rsidRPr="007C008C">
        <w:rPr>
          <w:rFonts w:eastAsiaTheme="minorEastAsia"/>
          <w:sz w:val="18"/>
          <w:szCs w:val="18"/>
          <w:lang w:val="en-GB"/>
        </w:rPr>
        <w:t>Part of the spatial equipment is a handy library available for absentee borrowing for all teachers and students of the department. The library is located in room no.  462 (5</w:t>
      </w:r>
      <w:r w:rsidRPr="007C008C">
        <w:rPr>
          <w:rFonts w:eastAsiaTheme="minorEastAsia"/>
          <w:sz w:val="18"/>
          <w:szCs w:val="18"/>
          <w:vertAlign w:val="superscript"/>
          <w:lang w:val="en-GB"/>
        </w:rPr>
        <w:t>th</w:t>
      </w:r>
      <w:r w:rsidRPr="007C008C">
        <w:rPr>
          <w:rFonts w:eastAsiaTheme="minorEastAsia"/>
          <w:sz w:val="18"/>
          <w:szCs w:val="18"/>
          <w:lang w:val="en-GB"/>
        </w:rPr>
        <w:t xml:space="preserve"> floor, University campus). More information about the handy seminar library can be found at: </w:t>
      </w:r>
      <w:hyperlink r:id="rId53">
        <w:r w:rsidRPr="007C008C">
          <w:rPr>
            <w:rStyle w:val="Hypertextovprepojenie"/>
            <w:rFonts w:eastAsiaTheme="minorEastAsia"/>
            <w:color w:val="0070C0"/>
            <w:sz w:val="18"/>
            <w:szCs w:val="18"/>
            <w:lang w:val="en-GB"/>
          </w:rPr>
          <w:t>TU</w:t>
        </w:r>
      </w:hyperlink>
      <w:r w:rsidRPr="007C008C">
        <w:rPr>
          <w:rFonts w:eastAsiaTheme="minorEastAsia"/>
          <w:color w:val="0070C0"/>
          <w:sz w:val="18"/>
          <w:szCs w:val="18"/>
          <w:lang w:val="en-GB"/>
        </w:rPr>
        <w:t>.</w:t>
      </w:r>
    </w:p>
    <w:p w14:paraId="5244F938" w14:textId="3B19C697" w:rsidR="00437A56" w:rsidRPr="00BD4856" w:rsidRDefault="00437A56" w:rsidP="663601D1">
      <w:pPr>
        <w:autoSpaceDE w:val="0"/>
        <w:autoSpaceDN w:val="0"/>
        <w:adjustRightInd w:val="0"/>
        <w:spacing w:after="0" w:line="240" w:lineRule="auto"/>
        <w:ind w:left="360"/>
        <w:jc w:val="both"/>
        <w:rPr>
          <w:rFonts w:eastAsiaTheme="minorEastAsia" w:cstheme="minorHAnsi"/>
          <w:sz w:val="18"/>
          <w:szCs w:val="18"/>
        </w:rPr>
      </w:pPr>
    </w:p>
    <w:p w14:paraId="38EC8C86" w14:textId="77777777" w:rsidR="007E2D9A" w:rsidRPr="00F86DFB" w:rsidRDefault="007E2D9A" w:rsidP="005B4CB1">
      <w:pPr>
        <w:pStyle w:val="Odsekzoznamu"/>
        <w:numPr>
          <w:ilvl w:val="0"/>
          <w:numId w:val="33"/>
        </w:numPr>
        <w:jc w:val="both"/>
        <w:rPr>
          <w:rFonts w:eastAsiaTheme="minorEastAsia"/>
          <w:sz w:val="18"/>
          <w:szCs w:val="18"/>
          <w:lang w:val="en-GB"/>
        </w:rPr>
      </w:pPr>
      <w:r w:rsidRPr="00435B14">
        <w:rPr>
          <w:rFonts w:eastAsiaTheme="minorEastAsia"/>
          <w:sz w:val="18"/>
          <w:szCs w:val="18"/>
          <w:lang w:val="en-GB"/>
        </w:rPr>
        <w:t xml:space="preserve">Characteristics and extent of distance education applied in the study programme with the assignment to courses. Access, manuals of e-learning portals. Procedures for the transition from contact teaching to distance learning. </w:t>
      </w:r>
    </w:p>
    <w:p w14:paraId="65D7CAE4" w14:textId="77777777" w:rsidR="007E2D9A" w:rsidRDefault="007E2D9A" w:rsidP="007E2D9A">
      <w:pPr>
        <w:pStyle w:val="Odsekzoznamu"/>
        <w:ind w:left="360"/>
        <w:jc w:val="both"/>
        <w:rPr>
          <w:rFonts w:eastAsiaTheme="minorEastAsia"/>
          <w:color w:val="FF0000"/>
          <w:sz w:val="18"/>
          <w:szCs w:val="18"/>
          <w:lang w:val="en-GB"/>
        </w:rPr>
      </w:pPr>
    </w:p>
    <w:p w14:paraId="228F8158" w14:textId="77777777" w:rsidR="007E2D9A" w:rsidRDefault="007E2D9A" w:rsidP="007E2D9A">
      <w:pPr>
        <w:pStyle w:val="Odsekzoznamu"/>
        <w:ind w:left="360"/>
        <w:jc w:val="both"/>
        <w:rPr>
          <w:rFonts w:eastAsiaTheme="minorEastAsia"/>
          <w:sz w:val="18"/>
          <w:szCs w:val="18"/>
          <w:highlight w:val="cyan"/>
        </w:rPr>
      </w:pPr>
      <w:r w:rsidRPr="007C008C">
        <w:rPr>
          <w:rFonts w:eastAsiaTheme="minorEastAsia"/>
          <w:sz w:val="18"/>
          <w:szCs w:val="18"/>
          <w:lang w:val="en-GB"/>
        </w:rPr>
        <w:lastRenderedPageBreak/>
        <w:t>Projects focused on distance learning in the environment of e-learning education mostly use LMS Moodle, but also LMS system EKP purchased within projects from the EU SF. The transition from full-time to distance education was smooth due to anti-pandemic measures, and in the case of the transition to distance education, this education is provided through the MS Teams platform, which is automatically and free of charge provided by all teachers and students. In the case of distance learning, teaching is carried out as standard in terms that correspond to the timetable. LNS MOODLE is available at:</w:t>
      </w:r>
      <w:r w:rsidRPr="007C008C">
        <w:rPr>
          <w:rFonts w:eastAsiaTheme="minorEastAsia"/>
          <w:sz w:val="18"/>
          <w:szCs w:val="18"/>
        </w:rPr>
        <w:t xml:space="preserve"> </w:t>
      </w:r>
      <w:hyperlink r:id="rId54" w:history="1">
        <w:r w:rsidRPr="007C008C">
          <w:rPr>
            <w:rStyle w:val="Hypertextovprepojenie"/>
            <w:rFonts w:eastAsiaTheme="minorEastAsia"/>
            <w:sz w:val="18"/>
            <w:szCs w:val="18"/>
          </w:rPr>
          <w:t>https://e.ff.unipo.sk/</w:t>
        </w:r>
      </w:hyperlink>
      <w:r w:rsidRPr="007C008C">
        <w:rPr>
          <w:rFonts w:eastAsiaTheme="minorEastAsia"/>
          <w:sz w:val="18"/>
          <w:szCs w:val="18"/>
        </w:rPr>
        <w:t>.</w:t>
      </w:r>
    </w:p>
    <w:p w14:paraId="7661D1C0" w14:textId="77777777" w:rsidR="007E2D9A" w:rsidRDefault="007E2D9A" w:rsidP="007E2D9A">
      <w:pPr>
        <w:pStyle w:val="Odsekzoznamu"/>
        <w:ind w:left="360"/>
        <w:jc w:val="both"/>
        <w:rPr>
          <w:rFonts w:eastAsiaTheme="minorEastAsia"/>
          <w:color w:val="FF0000"/>
          <w:sz w:val="18"/>
          <w:szCs w:val="18"/>
          <w:lang w:val="en-GB"/>
        </w:rPr>
      </w:pPr>
    </w:p>
    <w:p w14:paraId="21B8A937" w14:textId="77777777" w:rsidR="007E2D9A" w:rsidRPr="007C008C" w:rsidRDefault="007E2D9A" w:rsidP="007E2D9A">
      <w:pPr>
        <w:pStyle w:val="Odsekzoznamu"/>
        <w:ind w:left="360"/>
        <w:jc w:val="both"/>
        <w:rPr>
          <w:rFonts w:eastAsiaTheme="minorEastAsia"/>
          <w:sz w:val="18"/>
          <w:szCs w:val="18"/>
          <w:lang w:val="en-GB"/>
        </w:rPr>
      </w:pPr>
      <w:r w:rsidRPr="007C008C">
        <w:rPr>
          <w:rFonts w:eastAsiaTheme="minorEastAsia"/>
          <w:sz w:val="18"/>
          <w:szCs w:val="18"/>
          <w:lang w:val="en-GB"/>
        </w:rPr>
        <w:t xml:space="preserve">Existing courses are used in the following forms: </w:t>
      </w:r>
    </w:p>
    <w:p w14:paraId="44405D33" w14:textId="77777777" w:rsidR="007E2D9A" w:rsidRPr="007C008C" w:rsidRDefault="007E2D9A" w:rsidP="007E2D9A">
      <w:pPr>
        <w:pStyle w:val="Odsekzoznamu"/>
        <w:ind w:left="360"/>
        <w:jc w:val="both"/>
        <w:rPr>
          <w:rFonts w:eastAsiaTheme="minorEastAsia"/>
          <w:sz w:val="18"/>
          <w:szCs w:val="18"/>
          <w:lang w:val="en-GB"/>
        </w:rPr>
      </w:pPr>
      <w:r w:rsidRPr="007C008C">
        <w:rPr>
          <w:rFonts w:eastAsiaTheme="minorEastAsia"/>
          <w:sz w:val="18"/>
          <w:szCs w:val="18"/>
          <w:lang w:val="en-GB"/>
        </w:rPr>
        <w:t>1. the Slovak versions as a support for the face-to-face courses,</w:t>
      </w:r>
    </w:p>
    <w:p w14:paraId="74444C89" w14:textId="77777777" w:rsidR="007E2D9A" w:rsidRPr="007C008C" w:rsidRDefault="007E2D9A" w:rsidP="007E2D9A">
      <w:pPr>
        <w:pStyle w:val="Odsekzoznamu"/>
        <w:ind w:left="360"/>
        <w:jc w:val="both"/>
        <w:rPr>
          <w:rFonts w:eastAsiaTheme="minorEastAsia"/>
          <w:sz w:val="18"/>
          <w:szCs w:val="18"/>
          <w:lang w:val="en-GB"/>
        </w:rPr>
      </w:pPr>
      <w:r w:rsidRPr="007C008C">
        <w:rPr>
          <w:rFonts w:eastAsiaTheme="minorEastAsia"/>
          <w:sz w:val="18"/>
          <w:szCs w:val="18"/>
          <w:lang w:val="en-GB"/>
        </w:rPr>
        <w:t>2. Slovak and English versions as support for students who study full-time at PU and whose mother tongue is other than Slovak, and the courses are taught in Slovak,</w:t>
      </w:r>
    </w:p>
    <w:p w14:paraId="7B3909E5" w14:textId="77777777" w:rsidR="007E2D9A" w:rsidRPr="007C008C" w:rsidRDefault="007E2D9A" w:rsidP="007E2D9A">
      <w:pPr>
        <w:pStyle w:val="Odsekzoznamu"/>
        <w:ind w:left="360"/>
        <w:jc w:val="both"/>
        <w:rPr>
          <w:rFonts w:eastAsiaTheme="minorEastAsia"/>
          <w:sz w:val="18"/>
          <w:szCs w:val="18"/>
          <w:lang w:val="en-GB"/>
        </w:rPr>
      </w:pPr>
      <w:r w:rsidRPr="007C008C">
        <w:rPr>
          <w:rFonts w:eastAsiaTheme="minorEastAsia"/>
          <w:sz w:val="18"/>
          <w:szCs w:val="18"/>
          <w:lang w:val="en-GB"/>
        </w:rPr>
        <w:t>3. English versions as support for Erasmus students who are completing part of their studies at PU,</w:t>
      </w:r>
    </w:p>
    <w:p w14:paraId="563D8635" w14:textId="77777777" w:rsidR="007E2D9A" w:rsidRPr="007C008C" w:rsidRDefault="007E2D9A" w:rsidP="007E2D9A">
      <w:pPr>
        <w:pStyle w:val="Odsekzoznamu"/>
        <w:ind w:left="360"/>
        <w:jc w:val="both"/>
        <w:rPr>
          <w:rFonts w:eastAsiaTheme="minorEastAsia"/>
          <w:sz w:val="18"/>
          <w:szCs w:val="18"/>
          <w:lang w:val="en-GB"/>
        </w:rPr>
      </w:pPr>
      <w:r w:rsidRPr="007C008C">
        <w:rPr>
          <w:rFonts w:eastAsiaTheme="minorEastAsia"/>
          <w:sz w:val="18"/>
          <w:szCs w:val="18"/>
          <w:lang w:val="en-GB"/>
        </w:rPr>
        <w:t xml:space="preserve">4. Slovak versions as a distance form for PU students who are completing part of their studies abroad, </w:t>
      </w:r>
    </w:p>
    <w:p w14:paraId="11528E60" w14:textId="77777777" w:rsidR="007E2D9A" w:rsidRPr="007C008C" w:rsidRDefault="007E2D9A" w:rsidP="007E2D9A">
      <w:pPr>
        <w:pStyle w:val="Odsekzoznamu"/>
        <w:ind w:left="360"/>
        <w:jc w:val="both"/>
        <w:rPr>
          <w:rFonts w:eastAsiaTheme="minorEastAsia"/>
          <w:sz w:val="18"/>
          <w:szCs w:val="18"/>
          <w:lang w:val="en-GB"/>
        </w:rPr>
      </w:pPr>
      <w:r w:rsidRPr="007C008C">
        <w:rPr>
          <w:rFonts w:eastAsiaTheme="minorEastAsia"/>
          <w:sz w:val="18"/>
          <w:szCs w:val="18"/>
          <w:lang w:val="en-GB"/>
        </w:rPr>
        <w:t>5. some Slovak students also request access to the English versions of the courses, in order to be able to acquire especially English professional terminology in case they work abroad, or to be able to study professional literature in English in the preparation of qualification theses.</w:t>
      </w:r>
    </w:p>
    <w:p w14:paraId="09F5F583" w14:textId="77777777" w:rsidR="007E2D9A" w:rsidRPr="007C008C" w:rsidRDefault="007E2D9A" w:rsidP="005B4CB1">
      <w:pPr>
        <w:pStyle w:val="Odsekzoznamu"/>
        <w:numPr>
          <w:ilvl w:val="0"/>
          <w:numId w:val="33"/>
        </w:numPr>
        <w:rPr>
          <w:rFonts w:eastAsiaTheme="minorEastAsia"/>
          <w:sz w:val="18"/>
          <w:szCs w:val="18"/>
          <w:lang w:val="en-GB"/>
        </w:rPr>
      </w:pPr>
      <w:r w:rsidRPr="007C008C">
        <w:rPr>
          <w:rFonts w:eastAsiaTheme="minorEastAsia"/>
          <w:sz w:val="18"/>
          <w:szCs w:val="18"/>
          <w:lang w:val="en-GB"/>
        </w:rPr>
        <w:t>Institution partners in providing educational activities for the study programme and the characteristics of their participation.</w:t>
      </w:r>
    </w:p>
    <w:p w14:paraId="3BD847E8" w14:textId="77777777" w:rsidR="007E2D9A" w:rsidRPr="007C008C" w:rsidRDefault="007E2D9A" w:rsidP="007E2D9A">
      <w:pPr>
        <w:pStyle w:val="Odsekzoznamu"/>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The individual scientific and pedagogical workplaces of the Faculty of Arts of the PU continuously cooperate with state administration bodies, secondary schools, scientific research institutions, civic associations and business entities in the Slovak Republic, depending on their professional profile and specific needs. Of the state administration bodies, they maintain cooperation with municipal and city authorities, especially with the Presov Municipal Office, the Education Departments of the Presov Regional Office, the Kosice Regional Authority in Kosice, the School Inspectorate in Presov, the Methodological and Pedagogical Centre in Presov, the State Pedagogical Institute in Bratislava, etc. Of the specialized scientific institutions, the most developed is the cooperation of scientific and pedagogical workplaces of the Faculty of Arts of the Slovak Republic with the institutes of the Slovak Academy of Sciences.</w:t>
      </w:r>
    </w:p>
    <w:p w14:paraId="734B544A" w14:textId="77777777" w:rsidR="007E2D9A" w:rsidRPr="00F67F39" w:rsidRDefault="007E2D9A" w:rsidP="007E2D9A">
      <w:pPr>
        <w:pStyle w:val="Odsekzoznamu"/>
        <w:autoSpaceDE w:val="0"/>
        <w:autoSpaceDN w:val="0"/>
        <w:adjustRightInd w:val="0"/>
        <w:spacing w:after="0" w:line="240" w:lineRule="auto"/>
        <w:ind w:left="360"/>
        <w:jc w:val="both"/>
        <w:rPr>
          <w:rFonts w:eastAsiaTheme="minorEastAsia"/>
          <w:color w:val="FF0000"/>
          <w:sz w:val="18"/>
          <w:szCs w:val="18"/>
          <w:highlight w:val="green"/>
          <w:lang w:val="en-GB"/>
        </w:rPr>
      </w:pPr>
    </w:p>
    <w:p w14:paraId="2BED7FE3" w14:textId="77777777" w:rsidR="007E2D9A" w:rsidRPr="007C008C" w:rsidRDefault="007E2D9A" w:rsidP="007E2D9A">
      <w:pPr>
        <w:pStyle w:val="Odsekzoznamu"/>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IEUK (=IAAC) continuously cooperates with state administration bodies, universities with similar focus, scientific research institutions, civil associations, entities of established and non-established culture (including art organizations) and business entities in the Slovak Republic depending on their professional profile and specific needs; primary and secondary schools, primary art schools, leisure centres. This cooperation concerns the development of expertise, the solution of projects, the participation of our staff in the boards and committees of these institutions, participation in joint projects, participation in author's collectives in the publication of professional and academic literature, lecturing and cultural-artistic and other activities. Students may collaborate with these departments on projects related to teaching or the preparation of the bachelor's thesis, or as needed during the preparation of the semester thesis. The main scope of this cooperation is to ensure and control the implementation of the internship in a cultural institution, participation in commissions and expert juries within the framework of artistic activities of interest (musical, artistic, literary-dramatic), consultation of the work of students' professional and artistic activities and other activities.</w:t>
      </w:r>
    </w:p>
    <w:p w14:paraId="514FFB9C" w14:textId="77777777" w:rsidR="007E2D9A" w:rsidRPr="007C008C" w:rsidRDefault="007E2D9A" w:rsidP="007E2D9A">
      <w:pPr>
        <w:pStyle w:val="Odsekzoznamu"/>
        <w:autoSpaceDE w:val="0"/>
        <w:autoSpaceDN w:val="0"/>
        <w:adjustRightInd w:val="0"/>
        <w:spacing w:after="0" w:line="240" w:lineRule="auto"/>
        <w:ind w:left="360"/>
        <w:jc w:val="both"/>
        <w:rPr>
          <w:rFonts w:eastAsiaTheme="minorEastAsia"/>
          <w:sz w:val="18"/>
          <w:szCs w:val="18"/>
          <w:lang w:val="en-GB"/>
        </w:rPr>
      </w:pPr>
    </w:p>
    <w:p w14:paraId="047468D7" w14:textId="77777777" w:rsidR="007E2D9A" w:rsidRPr="007C008C" w:rsidRDefault="007E2D9A" w:rsidP="007E2D9A">
      <w:pPr>
        <w:pStyle w:val="Odsekzoznamu"/>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Among the specialised scientific institutions, the most developed is the cooperation between IAAC and the institutes of the Slovak Academy of Sciences in Bratislava (Centre of Arts Sciences of the Slovak Academy of Sciences: Institute of Art History and Institute of Theatre and Film Science; Institute of Musicology of the Slovak Academy of Sciences). In addition to these, IAAC also cooperates with other research institutes or institutions and organisations that carry out research and cultural and artistic activities (Museum of A. Warhol in Medzilaborce, East Slovakia Gallery in Košice, Šariš Gallery in Presov, Slovak National Theatre in Bratislava, The Theatre of Jonas Zaborsky in Presov, Slovak National Theatre in Kosice, Centres and organisations of non-established culture in Kosice, Presov, Theatre of A. Duchnovic in Presov, Tatra Gallery in Poprad, Slovak Technical Museum in Kosice, Polish Institute in Bratislava, Cultural and Tourist Centre in Bardejov, Spis Artists Gallery in Spisska Nova Ves, Radio and Television Slovakia in Kosice and others. IAAC cooperates with the listed organizations and entities in the form of internships, placements and volunteering of our students, in providing lectures, programs, participation in their pedagogical and other professional or cultural-artistic activities.</w:t>
      </w:r>
    </w:p>
    <w:p w14:paraId="00E6B96E" w14:textId="77777777" w:rsidR="007E2D9A" w:rsidRPr="007C008C" w:rsidRDefault="007E2D9A" w:rsidP="007E2D9A">
      <w:pPr>
        <w:pStyle w:val="Odsekzoznamu"/>
        <w:autoSpaceDE w:val="0"/>
        <w:autoSpaceDN w:val="0"/>
        <w:adjustRightInd w:val="0"/>
        <w:spacing w:after="0" w:line="240" w:lineRule="auto"/>
        <w:ind w:left="360"/>
        <w:jc w:val="both"/>
        <w:rPr>
          <w:rFonts w:eastAsiaTheme="minorEastAsia"/>
          <w:sz w:val="18"/>
          <w:szCs w:val="18"/>
          <w:lang w:val="en-GB"/>
        </w:rPr>
      </w:pPr>
    </w:p>
    <w:p w14:paraId="2E6462B7" w14:textId="77777777" w:rsidR="007E2D9A" w:rsidRPr="007C008C" w:rsidRDefault="007E2D9A" w:rsidP="007E2D9A">
      <w:pPr>
        <w:pStyle w:val="Odsekzoznamu"/>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Among the higher education institutions in the Slovak Republic, IAAC cooperates mainly with departments and workplaces with a similar focus (Department of Aesthetics at the Faculty of Arts, Comenius University in Bratislava; Departments of Philosophy and/or Departments of Aesthetics in Banska Bystrica, Nitra, Kosice and Trnava, Academy of Arts in Banska Bystrica, Academy of Arts in Bratislava, Academy of Fine Art in Bratislava, etc.).  IAAC cooperates with business entities in financing scientific and cultural-artistic events as well as cooperates with non-governmental organisations, especially in the implementation of various scientific research and cultural and artistic projects.</w:t>
      </w:r>
    </w:p>
    <w:p w14:paraId="5C2BD155" w14:textId="77777777" w:rsidR="007E2D9A" w:rsidRPr="007C008C" w:rsidRDefault="007E2D9A" w:rsidP="007E2D9A">
      <w:pPr>
        <w:pStyle w:val="Odsekzoznamu"/>
        <w:autoSpaceDE w:val="0"/>
        <w:autoSpaceDN w:val="0"/>
        <w:adjustRightInd w:val="0"/>
        <w:spacing w:after="0" w:line="240" w:lineRule="auto"/>
        <w:ind w:left="360"/>
        <w:jc w:val="both"/>
        <w:rPr>
          <w:rFonts w:eastAsiaTheme="minorEastAsia"/>
          <w:sz w:val="18"/>
          <w:szCs w:val="18"/>
        </w:rPr>
      </w:pPr>
    </w:p>
    <w:p w14:paraId="180AA0D5" w14:textId="77777777" w:rsidR="007E2D9A" w:rsidRPr="007C008C" w:rsidRDefault="007E2D9A" w:rsidP="005B4CB1">
      <w:pPr>
        <w:pStyle w:val="Odsekzoznamu"/>
        <w:numPr>
          <w:ilvl w:val="0"/>
          <w:numId w:val="33"/>
        </w:numPr>
        <w:autoSpaceDE w:val="0"/>
        <w:autoSpaceDN w:val="0"/>
        <w:adjustRightInd w:val="0"/>
        <w:spacing w:after="0" w:line="240" w:lineRule="auto"/>
        <w:jc w:val="both"/>
        <w:rPr>
          <w:rFonts w:eastAsiaTheme="minorEastAsia"/>
          <w:sz w:val="18"/>
          <w:szCs w:val="18"/>
        </w:rPr>
      </w:pPr>
      <w:r w:rsidRPr="007C008C">
        <w:rPr>
          <w:rFonts w:cstheme="minorHAnsi"/>
          <w:sz w:val="18"/>
          <w:szCs w:val="18"/>
          <w:lang w:val="en-GB"/>
        </w:rPr>
        <w:t>Characteristics of the possibilities for social, sports, cultural, spiritual and social activities.</w:t>
      </w:r>
    </w:p>
    <w:p w14:paraId="6AC8B93C" w14:textId="77777777" w:rsidR="007E2D9A" w:rsidRPr="007C008C" w:rsidRDefault="007E2D9A" w:rsidP="007E2D9A">
      <w:pPr>
        <w:pStyle w:val="Odsekzoznamu"/>
        <w:autoSpaceDE w:val="0"/>
        <w:autoSpaceDN w:val="0"/>
        <w:adjustRightInd w:val="0"/>
        <w:spacing w:after="0" w:line="240" w:lineRule="auto"/>
        <w:ind w:left="360"/>
        <w:jc w:val="both"/>
        <w:rPr>
          <w:rFonts w:eastAsiaTheme="minorEastAsia"/>
          <w:sz w:val="18"/>
          <w:szCs w:val="18"/>
        </w:rPr>
      </w:pPr>
    </w:p>
    <w:p w14:paraId="317712EE" w14:textId="77777777" w:rsidR="007E2D9A" w:rsidRPr="007C008C" w:rsidRDefault="007E2D9A" w:rsidP="007E2D9A">
      <w:pPr>
        <w:pStyle w:val="Odsekzoznamu"/>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 xml:space="preserve">PU students are provided with accommodation in four separate facilities (Student Dormitory - Ul. 17. novembra č. 11; Student Dormitory - Ul. 17. novembra č. 13; Student Dormitory - Nám. Mládeže č. 2; Student Dormitory - Exnárova č. 36) and 2 specialized workplaces (Orthodox Priestly Seminary; Greek Catholic Priestly Seminary). The Students Dormitory creates conditions for independent study and rest of accommodated students, development of cultural, social and sports </w:t>
      </w:r>
      <w:r w:rsidRPr="007C008C">
        <w:rPr>
          <w:rFonts w:eastAsiaTheme="minorEastAsia"/>
          <w:sz w:val="18"/>
          <w:szCs w:val="18"/>
          <w:lang w:val="en-GB"/>
        </w:rPr>
        <w:lastRenderedPageBreak/>
        <w:t>life and development of hobby activities of accommodated students. Accommodation for PU students is provided in double and quadruple rooms with complete sanitary facilities in the two-room suite form. In 2018 began the reconstruction of the Students' Dormitories - 17. November č. 11 and č. 13, which was completed at the end of 2019. The rooms in all establishments are provided with a direct internet connection. There is a TV lounge, laundry facilities and kitchenettes available on each floor to the accommodated students. The University Pastoral Centre is available to students on the 11th floor. Services such as hairdressers, cosmetics and a health centre are available on the premises of the campus. Vending machines for coffee and sweets are also available.</w:t>
      </w:r>
    </w:p>
    <w:p w14:paraId="401E1019" w14:textId="77777777" w:rsidR="007E2D9A" w:rsidRPr="007C008C" w:rsidRDefault="007E2D9A" w:rsidP="007E2D9A">
      <w:pPr>
        <w:pStyle w:val="Odsekzoznamu"/>
        <w:autoSpaceDE w:val="0"/>
        <w:autoSpaceDN w:val="0"/>
        <w:adjustRightInd w:val="0"/>
        <w:spacing w:after="0" w:line="240" w:lineRule="auto"/>
        <w:ind w:left="360"/>
        <w:jc w:val="both"/>
        <w:rPr>
          <w:rFonts w:eastAsiaTheme="minorEastAsia"/>
          <w:sz w:val="18"/>
          <w:szCs w:val="18"/>
          <w:lang w:val="en-GB"/>
        </w:rPr>
      </w:pPr>
    </w:p>
    <w:p w14:paraId="5C5C6E8A" w14:textId="77777777" w:rsidR="007E2D9A" w:rsidRPr="007C008C" w:rsidRDefault="007E2D9A" w:rsidP="007E2D9A">
      <w:pPr>
        <w:pStyle w:val="Odsekzoznamu"/>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University students have the opportunity for leisure sports activities in PU sports facilities, such as a swimming pool, gym, multi-purpose sports complex or multifunctional playground. In both semesters of the calendar year 2019, FoS organized the University Mix-Volleyball League (Vysokoškolská mix-volejbalová liga) and the PU Football Mini-League (Futbalová miniliga PU) for university students, which are of constant interest. University Sports Days (Univerzitné dni športu), organized by the FoS, in which almost 600 students were actively involved in 2019, also have a long tradition. University students can also develop their sports interests in several sports departments and clubs of TJ Slávia PU Prešov. Its membership base consists of about 300 athletes every year. Every year, FoS also organizes several periodic and non-periodic sports and sports-educational activities not only for students, but also for the general public of various ages (Spring Run (Jarný beh); Children's Sports Olympics of Kindergartens (Detská športová olympiáda materských škôl); Seniors' Olympic Pentathlon (Olympijský päťboj seniorov); Olympic Day Run (Beh olympijského dňa); Little Sportsman (Šporťáčik); exercise program ProSenior and other). During the implementation of these activities, FoS cooperates and co-organizes them with students, the Olympic Club of Presov and the city of Presov.</w:t>
      </w:r>
    </w:p>
    <w:p w14:paraId="61098DB5" w14:textId="77777777" w:rsidR="007E2D9A" w:rsidRPr="007C008C" w:rsidRDefault="007E2D9A" w:rsidP="007E2D9A">
      <w:pPr>
        <w:pStyle w:val="Odsekzoznamu"/>
        <w:autoSpaceDE w:val="0"/>
        <w:autoSpaceDN w:val="0"/>
        <w:adjustRightInd w:val="0"/>
        <w:spacing w:after="0" w:line="240" w:lineRule="auto"/>
        <w:ind w:left="360"/>
        <w:jc w:val="both"/>
        <w:rPr>
          <w:rFonts w:eastAsiaTheme="minorEastAsia"/>
          <w:sz w:val="18"/>
          <w:szCs w:val="18"/>
          <w:lang w:val="en-GB"/>
        </w:rPr>
      </w:pPr>
    </w:p>
    <w:p w14:paraId="468E2FF8" w14:textId="77777777" w:rsidR="007E2D9A" w:rsidRPr="007C008C" w:rsidRDefault="007E2D9A" w:rsidP="007E2D9A">
      <w:pPr>
        <w:pStyle w:val="Odsekzoznamu"/>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There are 11 ensembles at the UP in Presov, which are members of the Board for Artistic Activities of the University. They work at individual faculties of the university and their professional guarantors are artistic leaders. The members of the ensembles are mostly university students. The ensembles of the university are an example of the use of free time of university students, they represent the university at domestic and foreign art events, such as academic competitions, shows, festivals, television and radio appearances, recordings; they significantly influence the cultural and social life at the university with independent performances at university and faculty ceremonial events, they represent and create the image of the university within the city of Presov, the Presov region, on a national and international scale.</w:t>
      </w:r>
    </w:p>
    <w:p w14:paraId="57D3276A" w14:textId="77777777" w:rsidR="007E2D9A" w:rsidRPr="007C008C" w:rsidRDefault="007E2D9A" w:rsidP="007E2D9A">
      <w:pPr>
        <w:pStyle w:val="Odsekzoznamu"/>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During the study, students have the possibility to work in the student-media at the PU in Presov: PaF Radio, Internet Television Mediálka and the online magazine Unipo Press.</w:t>
      </w:r>
    </w:p>
    <w:p w14:paraId="5A9C040B" w14:textId="77777777" w:rsidR="007E2D9A" w:rsidRPr="007C008C" w:rsidRDefault="007E2D9A" w:rsidP="007E2D9A">
      <w:pPr>
        <w:pStyle w:val="Odsekzoznamu"/>
        <w:autoSpaceDE w:val="0"/>
        <w:autoSpaceDN w:val="0"/>
        <w:adjustRightInd w:val="0"/>
        <w:spacing w:after="0" w:line="240" w:lineRule="auto"/>
        <w:ind w:left="360"/>
        <w:jc w:val="both"/>
        <w:rPr>
          <w:rFonts w:eastAsiaTheme="minorEastAsia"/>
          <w:sz w:val="18"/>
          <w:szCs w:val="18"/>
          <w:lang w:val="en-GB"/>
        </w:rPr>
      </w:pPr>
    </w:p>
    <w:p w14:paraId="2E540179" w14:textId="77777777" w:rsidR="007E2D9A" w:rsidRPr="007C008C" w:rsidRDefault="007E2D9A" w:rsidP="007E2D9A">
      <w:pPr>
        <w:pStyle w:val="Odsekzoznamu"/>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University Pastoral Center of Dr. Štefan Hések in Prešov (hereinafter UPeCc; http://upc.unipo.sk/) is part of the nationwide network of university pastoral centers. Its main task is to take care of the spiritual needs of university students and teachers. For its activities at the PU, UPeCc uses a chapel in Student's Dormitory on Ul. 17. novembra, TV room in Student Dormitory Exnárova 36 and hall no. 100 on FoHNS. The Greek-Catholic Youth Pastoral Center (GMPC; www.gmpc.grkatpo.sk), founded by the Archbishop's Office in Prešov, also creates spiritual activities on the grounds of the PU. GMPC cooperates very intensively with GCTF PU and offers various leisure activities. The role of the center is to create a space, mostly for young people working and studying in the city of Prešov, for meeting together, establishing dialogue, deepening experience of their faith, as well as reciprocity between themselves and the world. It is formed on the basis of friendship, conversations, discussions, invited lectures, spiritual and leisure activities.</w:t>
      </w:r>
    </w:p>
    <w:p w14:paraId="67C952E0" w14:textId="77777777" w:rsidR="007E2D9A" w:rsidRPr="007C008C" w:rsidRDefault="007E2D9A" w:rsidP="007E2D9A">
      <w:pPr>
        <w:pStyle w:val="Odsekzoznamu"/>
        <w:autoSpaceDE w:val="0"/>
        <w:autoSpaceDN w:val="0"/>
        <w:adjustRightInd w:val="0"/>
        <w:spacing w:after="0" w:line="240" w:lineRule="auto"/>
        <w:ind w:left="360"/>
        <w:jc w:val="both"/>
        <w:rPr>
          <w:rFonts w:eastAsiaTheme="minorEastAsia"/>
          <w:sz w:val="18"/>
          <w:szCs w:val="18"/>
          <w:lang w:val="en-GB"/>
        </w:rPr>
      </w:pPr>
    </w:p>
    <w:p w14:paraId="317D4600" w14:textId="77777777" w:rsidR="007E2D9A" w:rsidRPr="007C008C" w:rsidRDefault="007E2D9A" w:rsidP="007E2D9A">
      <w:pPr>
        <w:pStyle w:val="Odsekzoznamu"/>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The Institute of Aesthetics and Artistic Culture (IAAC) offers excursions and workshops in the field of culture, arts, charity and volunteering, media and workshops in the footsteps of Slovak aesthetics. Another important platform is the Association for Aesthetics in Slovakia established in Presov in 2012, which provides activities linking to theoretical and practical issues of the filed, conferences, discussions as well as format Forum for Aesthetics that in its online form is available for scientist, scholars and students in the global measure.</w:t>
      </w:r>
    </w:p>
    <w:p w14:paraId="2DF333AF" w14:textId="77777777" w:rsidR="007E2D9A" w:rsidRPr="007C008C" w:rsidRDefault="007E2D9A" w:rsidP="007E2D9A">
      <w:pPr>
        <w:pStyle w:val="Odsekzoznamu"/>
        <w:autoSpaceDE w:val="0"/>
        <w:autoSpaceDN w:val="0"/>
        <w:adjustRightInd w:val="0"/>
        <w:spacing w:after="0" w:line="240" w:lineRule="auto"/>
        <w:ind w:left="360"/>
        <w:jc w:val="both"/>
        <w:rPr>
          <w:rFonts w:eastAsiaTheme="minorEastAsia"/>
          <w:sz w:val="18"/>
          <w:szCs w:val="18"/>
          <w:lang w:val="en-GB"/>
        </w:rPr>
      </w:pPr>
    </w:p>
    <w:p w14:paraId="66129790" w14:textId="77777777" w:rsidR="007E2D9A" w:rsidRPr="007C008C" w:rsidRDefault="007E2D9A" w:rsidP="005B4CB1">
      <w:pPr>
        <w:pStyle w:val="Odsekzoznamu"/>
        <w:numPr>
          <w:ilvl w:val="0"/>
          <w:numId w:val="33"/>
        </w:numPr>
        <w:spacing w:after="0" w:line="240" w:lineRule="auto"/>
        <w:rPr>
          <w:rFonts w:eastAsiaTheme="minorEastAsia"/>
          <w:sz w:val="18"/>
          <w:szCs w:val="18"/>
          <w:lang w:val="en-GB"/>
        </w:rPr>
      </w:pPr>
      <w:r w:rsidRPr="007C008C">
        <w:rPr>
          <w:rFonts w:eastAsiaTheme="minorEastAsia"/>
          <w:sz w:val="18"/>
          <w:szCs w:val="18"/>
          <w:lang w:val="en-GB"/>
        </w:rPr>
        <w:t xml:space="preserve">Possibilities and conditions for participation of the study programme students in mobilities and internships (indicating contact details), application instructions, rules for recognition of this education. </w:t>
      </w:r>
    </w:p>
    <w:p w14:paraId="724D6B17" w14:textId="77777777" w:rsidR="007E2D9A" w:rsidRPr="007C008C" w:rsidRDefault="007E2D9A" w:rsidP="007E2D9A">
      <w:pPr>
        <w:autoSpaceDE w:val="0"/>
        <w:autoSpaceDN w:val="0"/>
        <w:adjustRightInd w:val="0"/>
        <w:spacing w:after="0" w:line="240" w:lineRule="auto"/>
        <w:ind w:left="360"/>
        <w:jc w:val="both"/>
        <w:rPr>
          <w:rFonts w:eastAsiaTheme="minorEastAsia"/>
          <w:sz w:val="18"/>
          <w:szCs w:val="18"/>
          <w:lang w:val="en-GB"/>
        </w:rPr>
      </w:pPr>
    </w:p>
    <w:p w14:paraId="1F125442" w14:textId="77777777" w:rsidR="007E2D9A" w:rsidRDefault="007E2D9A" w:rsidP="007E2D9A">
      <w:pPr>
        <w:autoSpaceDE w:val="0"/>
        <w:autoSpaceDN w:val="0"/>
        <w:adjustRightInd w:val="0"/>
        <w:spacing w:after="0" w:line="240" w:lineRule="auto"/>
        <w:ind w:left="360"/>
        <w:jc w:val="both"/>
        <w:rPr>
          <w:rFonts w:eastAsiaTheme="minorEastAsia"/>
          <w:sz w:val="18"/>
          <w:szCs w:val="18"/>
        </w:rPr>
      </w:pPr>
      <w:r w:rsidRPr="007C008C">
        <w:rPr>
          <w:rFonts w:eastAsiaTheme="minorEastAsia"/>
          <w:sz w:val="18"/>
          <w:szCs w:val="18"/>
          <w:lang w:val="en-GB"/>
        </w:rPr>
        <w:t>Details about the opportunities for students of the study program to participate in mobilities and internships are listed centrally behind the PU at this link:</w:t>
      </w:r>
      <w:r w:rsidRPr="007C008C">
        <w:rPr>
          <w:rFonts w:eastAsiaTheme="minorEastAsia"/>
          <w:sz w:val="18"/>
          <w:szCs w:val="18"/>
        </w:rPr>
        <w:t xml:space="preserve"> </w:t>
      </w:r>
      <w:hyperlink r:id="rId55">
        <w:r w:rsidRPr="007C008C">
          <w:rPr>
            <w:rStyle w:val="Hypertextovprepojenie"/>
            <w:rFonts w:eastAsiaTheme="minorEastAsia"/>
            <w:sz w:val="18"/>
            <w:szCs w:val="18"/>
          </w:rPr>
          <w:t>https://www.unipo.sk/zahranicie/erasmus/</w:t>
        </w:r>
      </w:hyperlink>
      <w:r w:rsidRPr="32647B39">
        <w:rPr>
          <w:rFonts w:eastAsiaTheme="minorEastAsia"/>
          <w:sz w:val="18"/>
          <w:szCs w:val="18"/>
        </w:rPr>
        <w:t xml:space="preserve"> </w:t>
      </w:r>
    </w:p>
    <w:p w14:paraId="1D37280B" w14:textId="77777777" w:rsidR="007E2D9A" w:rsidRDefault="007E2D9A" w:rsidP="007E2D9A">
      <w:pPr>
        <w:autoSpaceDE w:val="0"/>
        <w:autoSpaceDN w:val="0"/>
        <w:adjustRightInd w:val="0"/>
        <w:spacing w:after="0" w:line="240" w:lineRule="auto"/>
        <w:ind w:left="360"/>
        <w:jc w:val="both"/>
        <w:rPr>
          <w:rFonts w:eastAsiaTheme="minorEastAsia"/>
          <w:sz w:val="18"/>
          <w:szCs w:val="18"/>
        </w:rPr>
      </w:pPr>
    </w:p>
    <w:p w14:paraId="6807ED15" w14:textId="77777777" w:rsidR="007E2D9A" w:rsidRPr="007C008C" w:rsidRDefault="007E2D9A" w:rsidP="007E2D9A">
      <w:pPr>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The procedures and processes for applying for mobility, selection, participation in mobility and recognition of achievements obtained abroad describe the individual directives of the Rector, which are available on the University website. Information campaigns on the possibilities of mobility and internships are regularly being carried out - on the university and faculty level. Information on mobility opportunities are being published on the website of the university and the faculty.</w:t>
      </w:r>
    </w:p>
    <w:p w14:paraId="131F3C96" w14:textId="77777777" w:rsidR="007E2D9A" w:rsidRPr="007C008C" w:rsidRDefault="007E2D9A" w:rsidP="007E2D9A">
      <w:pPr>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 xml:space="preserve">According to the Study Regulations of PU in Presov (Art. 15) a faculty student has the right to complete part of their studies at another university in the Slovak Republic or abroad. Depending on the type of mobility, the dean/rector, or Vice-Rector for International Affairs and Marketing and is a matter of a tripartite agreement between the student, the sending faculty and the receiving faculty. Upon the student's return, the part of the study will be recognized by the faculty in accordance with the agreement, the European standard and the European Credit Transfer System (ECTS). If a student has completed part of their study at a university that does not have a compatible credit system implemented, the recognition of credits will be assessed by the guarantor of the study program and the credits will be awarded by the </w:t>
      </w:r>
      <w:r w:rsidRPr="007C008C">
        <w:rPr>
          <w:rFonts w:eastAsiaTheme="minorEastAsia"/>
          <w:sz w:val="18"/>
          <w:szCs w:val="18"/>
          <w:lang w:val="en-GB"/>
        </w:rPr>
        <w:lastRenderedPageBreak/>
        <w:t>faculty ECTS coordinator. The student is obliged to sign a Credit Transfer Agreement with the responsible department and the relevant vice-dean before leaving for mobility at the sending faculty.</w:t>
      </w:r>
    </w:p>
    <w:p w14:paraId="306406EF" w14:textId="77777777" w:rsidR="007E2D9A" w:rsidRPr="007C008C" w:rsidRDefault="007E2D9A" w:rsidP="007E2D9A">
      <w:pPr>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Credit transfer is the acquisition of credits by completing part of the study on the basis of a study agreement at another university in the Slovak Republic or abroad. The transfer of credits is ensured by the study application, the study agreement and the Transcript of Records. If a student completes part of their study abroad, they are entitled to substitute study obligations (which they will agree upon with the teacher or examiner of the course by written agreement before departure) if the hosting university does not offer a suitable alternative course to the course of the study program at FoA PU. Further requirements for study abroad are regulated by the internal regulations of the FoA PU, published on the faculty's website.</w:t>
      </w:r>
    </w:p>
    <w:p w14:paraId="086ABA65" w14:textId="77777777" w:rsidR="007E2D9A" w:rsidRDefault="007E2D9A" w:rsidP="007E2D9A">
      <w:pPr>
        <w:autoSpaceDE w:val="0"/>
        <w:autoSpaceDN w:val="0"/>
        <w:adjustRightInd w:val="0"/>
        <w:spacing w:after="0" w:line="240" w:lineRule="auto"/>
        <w:ind w:left="360"/>
        <w:jc w:val="both"/>
        <w:rPr>
          <w:rFonts w:eastAsiaTheme="minorEastAsia"/>
          <w:color w:val="FF0000"/>
          <w:sz w:val="18"/>
          <w:szCs w:val="18"/>
          <w:lang w:val="en-GB"/>
        </w:rPr>
      </w:pPr>
      <w:r w:rsidRPr="007C008C">
        <w:rPr>
          <w:rFonts w:eastAsiaTheme="minorEastAsia"/>
          <w:sz w:val="18"/>
          <w:szCs w:val="18"/>
          <w:lang w:val="en-GB"/>
        </w:rPr>
        <w:t xml:space="preserve">The description of the procedure for the implementation of Erasmus + mobilities is regulated by the Rector's Directive 8/2014 entitled Procedure for the implementation of departing student mobilities within the Erasmus + program. The implementation of Erasmus + mobility consists of four sub-processes, or steps: (1) submission of an Erasmus + mobility application, (2) a selection procedure, (3) implementation of mobility, (4) recognition of achievements obtained abroad, in which the actions to be performed are precisely specified. Rector's regulation on the transfer of credits and recognition of results for the completion of part of studies and internships at visiting institutions in the framework of student mobility programmes (2009) is available at: </w:t>
      </w:r>
      <w:hyperlink r:id="rId56" w:history="1">
        <w:r w:rsidRPr="008459D0">
          <w:rPr>
            <w:rStyle w:val="Hypertextovprepojenie"/>
            <w:rFonts w:eastAsiaTheme="minorEastAsia"/>
            <w:sz w:val="18"/>
            <w:szCs w:val="18"/>
            <w:lang w:val="en-GB"/>
          </w:rPr>
          <w:t>https://www.unipo.sk/zahranicie/o/</w:t>
        </w:r>
      </w:hyperlink>
    </w:p>
    <w:p w14:paraId="017D77AE" w14:textId="77777777" w:rsidR="007E2D9A" w:rsidRPr="007C008C" w:rsidRDefault="007E2D9A" w:rsidP="007E2D9A">
      <w:pPr>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The instruction defines the tasks of the institutional and faculty coordinator of ECTS, which includes the provision of counseling and methodological guidance to students and university teachers in the field of ECTS, providing and coordinating the preparation of the Catalog of Courses for domestic and foreign students.</w:t>
      </w:r>
    </w:p>
    <w:p w14:paraId="45651086" w14:textId="77777777" w:rsidR="007E2D9A" w:rsidRDefault="007E2D9A" w:rsidP="007E2D9A">
      <w:pPr>
        <w:autoSpaceDE w:val="0"/>
        <w:autoSpaceDN w:val="0"/>
        <w:adjustRightInd w:val="0"/>
        <w:spacing w:after="0" w:line="240" w:lineRule="auto"/>
        <w:ind w:left="360"/>
        <w:jc w:val="both"/>
        <w:rPr>
          <w:rFonts w:eastAsiaTheme="minorEastAsia"/>
          <w:sz w:val="18"/>
          <w:szCs w:val="18"/>
        </w:rPr>
      </w:pPr>
    </w:p>
    <w:p w14:paraId="5137B501" w14:textId="77777777" w:rsidR="007E2D9A" w:rsidRPr="00882FDC" w:rsidRDefault="007E2D9A" w:rsidP="007E2D9A">
      <w:pPr>
        <w:autoSpaceDE w:val="0"/>
        <w:autoSpaceDN w:val="0"/>
        <w:adjustRightInd w:val="0"/>
        <w:spacing w:after="0" w:line="240" w:lineRule="auto"/>
        <w:ind w:left="360"/>
        <w:jc w:val="both"/>
        <w:rPr>
          <w:rFonts w:eastAsiaTheme="minorEastAsia"/>
          <w:sz w:val="18"/>
          <w:szCs w:val="18"/>
          <w:lang w:val="en-GB"/>
        </w:rPr>
      </w:pPr>
      <w:r w:rsidRPr="00882FDC">
        <w:rPr>
          <w:rFonts w:eastAsiaTheme="minorEastAsia"/>
          <w:sz w:val="18"/>
          <w:szCs w:val="18"/>
          <w:lang w:val="en-GB"/>
        </w:rPr>
        <w:t>Contact persons for Erasmus+ programm:</w:t>
      </w:r>
    </w:p>
    <w:p w14:paraId="6127C1E0" w14:textId="77777777" w:rsidR="007E2D9A" w:rsidRPr="00882FDC" w:rsidRDefault="007E2D9A" w:rsidP="007E2D9A">
      <w:pPr>
        <w:autoSpaceDE w:val="0"/>
        <w:autoSpaceDN w:val="0"/>
        <w:adjustRightInd w:val="0"/>
        <w:spacing w:after="0" w:line="240" w:lineRule="auto"/>
        <w:ind w:left="360"/>
        <w:jc w:val="both"/>
        <w:rPr>
          <w:rFonts w:eastAsiaTheme="minorEastAsia"/>
          <w:iCs/>
          <w:sz w:val="18"/>
          <w:szCs w:val="18"/>
          <w:lang w:val="en-GB"/>
        </w:rPr>
      </w:pPr>
      <w:r w:rsidRPr="00882FDC">
        <w:rPr>
          <w:rFonts w:eastAsiaTheme="minorEastAsia"/>
          <w:iCs/>
          <w:sz w:val="18"/>
          <w:szCs w:val="18"/>
          <w:lang w:val="en-GB"/>
        </w:rPr>
        <w:t>At the level of the UP Rectorate</w:t>
      </w:r>
    </w:p>
    <w:p w14:paraId="4D459866" w14:textId="77777777" w:rsidR="007E2D9A" w:rsidRPr="00882FDC" w:rsidRDefault="007E2D9A" w:rsidP="007E2D9A">
      <w:pPr>
        <w:autoSpaceDE w:val="0"/>
        <w:autoSpaceDN w:val="0"/>
        <w:adjustRightInd w:val="0"/>
        <w:spacing w:after="0" w:line="240" w:lineRule="auto"/>
        <w:ind w:left="360"/>
        <w:jc w:val="both"/>
        <w:rPr>
          <w:rFonts w:eastAsiaTheme="minorEastAsia"/>
          <w:iCs/>
          <w:sz w:val="18"/>
          <w:szCs w:val="18"/>
          <w:lang w:val="en-GB"/>
        </w:rPr>
      </w:pPr>
      <w:r w:rsidRPr="00882FDC">
        <w:rPr>
          <w:rFonts w:eastAsiaTheme="minorEastAsia"/>
          <w:iCs/>
          <w:sz w:val="18"/>
          <w:szCs w:val="18"/>
          <w:lang w:val="en-GB"/>
        </w:rPr>
        <w:t xml:space="preserve">Mgr. Petra Vaňová - </w:t>
      </w:r>
      <w:hyperlink r:id="rId57" w:history="1">
        <w:r w:rsidRPr="00882FDC">
          <w:rPr>
            <w:rStyle w:val="Hypertextovprepojenie"/>
            <w:rFonts w:eastAsiaTheme="minorEastAsia"/>
            <w:iCs/>
            <w:sz w:val="18"/>
            <w:szCs w:val="18"/>
            <w:lang w:val="en-GB"/>
          </w:rPr>
          <w:t>petra.vanova@unipo.sk</w:t>
        </w:r>
      </w:hyperlink>
    </w:p>
    <w:p w14:paraId="01F45BB9" w14:textId="77777777" w:rsidR="007E2D9A" w:rsidRPr="008A254D" w:rsidRDefault="007E2D9A" w:rsidP="007E2D9A">
      <w:pPr>
        <w:autoSpaceDE w:val="0"/>
        <w:autoSpaceDN w:val="0"/>
        <w:adjustRightInd w:val="0"/>
        <w:spacing w:after="0" w:line="240" w:lineRule="auto"/>
        <w:ind w:left="360"/>
        <w:jc w:val="both"/>
        <w:rPr>
          <w:rFonts w:eastAsiaTheme="minorEastAsia"/>
          <w:iCs/>
          <w:sz w:val="18"/>
          <w:szCs w:val="18"/>
          <w:lang w:val="de-DE"/>
        </w:rPr>
      </w:pPr>
      <w:r w:rsidRPr="008A254D">
        <w:rPr>
          <w:rFonts w:eastAsiaTheme="minorEastAsia"/>
          <w:iCs/>
          <w:sz w:val="18"/>
          <w:szCs w:val="18"/>
          <w:lang w:val="de-DE"/>
        </w:rPr>
        <w:t xml:space="preserve">Mgr. Erika Čechová - </w:t>
      </w:r>
      <w:hyperlink r:id="rId58" w:history="1">
        <w:r w:rsidRPr="008A254D">
          <w:rPr>
            <w:rStyle w:val="Hypertextovprepojenie"/>
            <w:rFonts w:eastAsiaTheme="minorEastAsia"/>
            <w:iCs/>
            <w:sz w:val="18"/>
            <w:szCs w:val="18"/>
            <w:lang w:val="de-DE"/>
          </w:rPr>
          <w:t>erika.cechova@unipo.sk</w:t>
        </w:r>
      </w:hyperlink>
    </w:p>
    <w:p w14:paraId="166F7372" w14:textId="77777777" w:rsidR="007E2D9A" w:rsidRPr="008A254D" w:rsidRDefault="007E2D9A" w:rsidP="007E2D9A">
      <w:pPr>
        <w:autoSpaceDE w:val="0"/>
        <w:autoSpaceDN w:val="0"/>
        <w:adjustRightInd w:val="0"/>
        <w:spacing w:after="0" w:line="240" w:lineRule="auto"/>
        <w:ind w:left="360"/>
        <w:jc w:val="both"/>
        <w:rPr>
          <w:rFonts w:eastAsiaTheme="minorEastAsia"/>
          <w:iCs/>
          <w:sz w:val="18"/>
          <w:szCs w:val="18"/>
          <w:lang w:val="de-DE"/>
        </w:rPr>
      </w:pPr>
      <w:r w:rsidRPr="008A254D">
        <w:rPr>
          <w:rFonts w:eastAsiaTheme="minorEastAsia"/>
          <w:iCs/>
          <w:sz w:val="18"/>
          <w:szCs w:val="18"/>
          <w:lang w:val="de-DE"/>
        </w:rPr>
        <w:t xml:space="preserve">Mgr. Ema Fričeková – </w:t>
      </w:r>
      <w:hyperlink r:id="rId59" w:history="1">
        <w:r w:rsidRPr="008A254D">
          <w:rPr>
            <w:rStyle w:val="Hypertextovprepojenie"/>
            <w:rFonts w:eastAsiaTheme="minorEastAsia"/>
            <w:iCs/>
            <w:sz w:val="18"/>
            <w:szCs w:val="18"/>
            <w:lang w:val="de-DE"/>
          </w:rPr>
          <w:t>ema.fricekova@unipo.sk</w:t>
        </w:r>
      </w:hyperlink>
    </w:p>
    <w:p w14:paraId="4CAC8879" w14:textId="77777777" w:rsidR="007E2D9A" w:rsidRPr="008A254D" w:rsidRDefault="007E2D9A" w:rsidP="007E2D9A">
      <w:pPr>
        <w:autoSpaceDE w:val="0"/>
        <w:autoSpaceDN w:val="0"/>
        <w:adjustRightInd w:val="0"/>
        <w:spacing w:after="0" w:line="240" w:lineRule="auto"/>
        <w:ind w:left="360"/>
        <w:jc w:val="both"/>
        <w:rPr>
          <w:rFonts w:eastAsiaTheme="minorEastAsia"/>
          <w:iCs/>
          <w:sz w:val="18"/>
          <w:szCs w:val="18"/>
          <w:lang w:val="de-DE"/>
        </w:rPr>
      </w:pPr>
      <w:r w:rsidRPr="008A254D">
        <w:rPr>
          <w:rFonts w:eastAsiaTheme="minorEastAsia"/>
          <w:iCs/>
          <w:sz w:val="18"/>
          <w:szCs w:val="18"/>
          <w:lang w:val="de-DE"/>
        </w:rPr>
        <w:t xml:space="preserve">Mgr. Zdenka Tomko Medoňová - </w:t>
      </w:r>
      <w:hyperlink r:id="rId60" w:history="1">
        <w:r w:rsidRPr="008A254D">
          <w:rPr>
            <w:rStyle w:val="Hypertextovprepojenie"/>
            <w:rFonts w:eastAsiaTheme="minorEastAsia"/>
            <w:iCs/>
            <w:sz w:val="18"/>
            <w:szCs w:val="18"/>
            <w:lang w:val="de-DE"/>
          </w:rPr>
          <w:t>zdenka.medonova@unipo.sk</w:t>
        </w:r>
      </w:hyperlink>
    </w:p>
    <w:p w14:paraId="11FC734F" w14:textId="77777777" w:rsidR="007E2D9A" w:rsidRPr="00882FDC" w:rsidRDefault="007E2D9A" w:rsidP="007E2D9A">
      <w:pPr>
        <w:autoSpaceDE w:val="0"/>
        <w:autoSpaceDN w:val="0"/>
        <w:adjustRightInd w:val="0"/>
        <w:spacing w:after="0" w:line="240" w:lineRule="auto"/>
        <w:ind w:left="360"/>
        <w:jc w:val="both"/>
        <w:rPr>
          <w:rFonts w:eastAsiaTheme="minorEastAsia"/>
          <w:iCs/>
          <w:sz w:val="18"/>
          <w:szCs w:val="18"/>
          <w:lang w:val="en-GB"/>
        </w:rPr>
      </w:pPr>
      <w:r w:rsidRPr="00882FDC">
        <w:rPr>
          <w:rFonts w:eastAsiaTheme="minorEastAsia"/>
          <w:iCs/>
          <w:sz w:val="18"/>
          <w:szCs w:val="18"/>
          <w:lang w:val="en-GB"/>
        </w:rPr>
        <w:t xml:space="preserve">At the level of the Faculty of Arts UP </w:t>
      </w:r>
    </w:p>
    <w:p w14:paraId="1CE06003" w14:textId="77777777" w:rsidR="007E2D9A" w:rsidRPr="00882FDC" w:rsidRDefault="007E2D9A" w:rsidP="007E2D9A">
      <w:pPr>
        <w:autoSpaceDE w:val="0"/>
        <w:autoSpaceDN w:val="0"/>
        <w:adjustRightInd w:val="0"/>
        <w:spacing w:after="0" w:line="240" w:lineRule="auto"/>
        <w:ind w:left="360"/>
        <w:jc w:val="both"/>
        <w:rPr>
          <w:rFonts w:eastAsiaTheme="minorEastAsia"/>
          <w:sz w:val="18"/>
          <w:szCs w:val="18"/>
          <w:lang w:val="en-GB"/>
        </w:rPr>
      </w:pPr>
      <w:r w:rsidRPr="00882FDC">
        <w:rPr>
          <w:rFonts w:eastAsiaTheme="minorEastAsia"/>
          <w:sz w:val="18"/>
          <w:szCs w:val="18"/>
          <w:lang w:val="en-GB"/>
        </w:rPr>
        <w:t xml:space="preserve">prof. Mgr.et Mgr. Koželová Adriána Ingrid, PhD. vice dean, ECTS coordinator of FA - </w:t>
      </w:r>
      <w:hyperlink r:id="rId61" w:history="1">
        <w:r w:rsidRPr="00882FDC">
          <w:rPr>
            <w:rStyle w:val="Hypertextovprepojenie"/>
            <w:rFonts w:eastAsiaTheme="minorEastAsia"/>
            <w:sz w:val="18"/>
            <w:szCs w:val="18"/>
            <w:lang w:val="en-GB"/>
          </w:rPr>
          <w:t>adriana.kozelova@unipo.sk</w:t>
        </w:r>
      </w:hyperlink>
      <w:r w:rsidRPr="00882FDC">
        <w:rPr>
          <w:rFonts w:eastAsiaTheme="minorEastAsia"/>
          <w:sz w:val="18"/>
          <w:szCs w:val="18"/>
          <w:lang w:val="en-GB"/>
        </w:rPr>
        <w:t xml:space="preserve"> - 051/75 70 346</w:t>
      </w:r>
    </w:p>
    <w:p w14:paraId="66D02369" w14:textId="77777777" w:rsidR="007E2D9A" w:rsidRPr="00882FDC" w:rsidRDefault="007E2D9A" w:rsidP="007E2D9A">
      <w:pPr>
        <w:autoSpaceDE w:val="0"/>
        <w:autoSpaceDN w:val="0"/>
        <w:adjustRightInd w:val="0"/>
        <w:spacing w:after="0" w:line="240" w:lineRule="auto"/>
        <w:ind w:left="360"/>
        <w:jc w:val="both"/>
        <w:rPr>
          <w:rFonts w:eastAsiaTheme="minorEastAsia"/>
          <w:i/>
          <w:iCs/>
          <w:sz w:val="18"/>
          <w:szCs w:val="18"/>
          <w:lang w:val="en-GB"/>
        </w:rPr>
      </w:pPr>
      <w:r w:rsidRPr="00882FDC">
        <w:rPr>
          <w:rFonts w:eastAsiaTheme="minorEastAsia"/>
          <w:iCs/>
          <w:sz w:val="18"/>
          <w:szCs w:val="18"/>
          <w:lang w:val="en-GB"/>
        </w:rPr>
        <w:t>At the level of the IAAC FA UP</w:t>
      </w:r>
    </w:p>
    <w:p w14:paraId="59EB688E" w14:textId="77777777" w:rsidR="007E2D9A" w:rsidRPr="003B17AA" w:rsidRDefault="007E2D9A" w:rsidP="007E2D9A">
      <w:pPr>
        <w:autoSpaceDE w:val="0"/>
        <w:autoSpaceDN w:val="0"/>
        <w:adjustRightInd w:val="0"/>
        <w:spacing w:after="0" w:line="240" w:lineRule="auto"/>
        <w:ind w:left="360"/>
        <w:jc w:val="both"/>
        <w:rPr>
          <w:rFonts w:eastAsiaTheme="minorEastAsia"/>
          <w:sz w:val="18"/>
          <w:szCs w:val="18"/>
          <w:lang w:val="en-GB"/>
        </w:rPr>
      </w:pPr>
      <w:r w:rsidRPr="00882FDC">
        <w:rPr>
          <w:rFonts w:eastAsiaTheme="minorEastAsia"/>
          <w:sz w:val="18"/>
          <w:szCs w:val="18"/>
          <w:lang w:val="en-GB"/>
        </w:rPr>
        <w:t xml:space="preserve">Doc. Mgr. Adrián Kvokačka, PhD., departmental coordinator – </w:t>
      </w:r>
      <w:hyperlink r:id="rId62">
        <w:r w:rsidRPr="00882FDC">
          <w:rPr>
            <w:rStyle w:val="Hypertextovprepojenie"/>
            <w:rFonts w:eastAsiaTheme="minorEastAsia"/>
            <w:sz w:val="18"/>
            <w:szCs w:val="18"/>
            <w:lang w:val="en-GB"/>
          </w:rPr>
          <w:t>adrian.kvokacka@unipo.sk</w:t>
        </w:r>
      </w:hyperlink>
      <w:r w:rsidRPr="00882FDC">
        <w:rPr>
          <w:rFonts w:eastAsiaTheme="minorEastAsia"/>
          <w:sz w:val="18"/>
          <w:szCs w:val="18"/>
          <w:lang w:val="en-GB"/>
        </w:rPr>
        <w:t xml:space="preserve"> – 051/7570 803</w:t>
      </w:r>
    </w:p>
    <w:p w14:paraId="371701A1" w14:textId="77777777" w:rsidR="007E2D9A" w:rsidRPr="000C4486" w:rsidRDefault="007E2D9A" w:rsidP="007E2D9A">
      <w:pPr>
        <w:autoSpaceDE w:val="0"/>
        <w:autoSpaceDN w:val="0"/>
        <w:adjustRightInd w:val="0"/>
        <w:spacing w:after="0" w:line="240" w:lineRule="auto"/>
        <w:ind w:left="360"/>
        <w:jc w:val="both"/>
        <w:rPr>
          <w:rFonts w:eastAsiaTheme="minorEastAsia"/>
          <w:sz w:val="18"/>
          <w:szCs w:val="18"/>
        </w:rPr>
      </w:pPr>
    </w:p>
    <w:p w14:paraId="66E46240" w14:textId="08A64280" w:rsidR="00437A56" w:rsidRPr="00BD4856" w:rsidRDefault="007E2D9A" w:rsidP="007E2D9A">
      <w:pPr>
        <w:autoSpaceDE w:val="0"/>
        <w:autoSpaceDN w:val="0"/>
        <w:adjustRightInd w:val="0"/>
        <w:spacing w:after="0" w:line="240" w:lineRule="auto"/>
        <w:ind w:left="360"/>
        <w:jc w:val="both"/>
        <w:rPr>
          <w:rFonts w:eastAsiaTheme="minorEastAsia" w:cstheme="minorHAnsi"/>
          <w:sz w:val="18"/>
          <w:szCs w:val="18"/>
        </w:rPr>
      </w:pPr>
      <w:r w:rsidRPr="007C008C">
        <w:rPr>
          <w:rFonts w:eastAsiaTheme="minorEastAsia"/>
          <w:sz w:val="18"/>
          <w:szCs w:val="18"/>
          <w:lang w:val="en-GB"/>
        </w:rPr>
        <w:t xml:space="preserve">Details about the opportunities for students of the study program to participate in mobilities and internships of the IAAC students are to their disposal at: </w:t>
      </w:r>
      <w:hyperlink r:id="rId63">
        <w:r w:rsidRPr="003B17AA">
          <w:rPr>
            <w:rStyle w:val="Hypertextovprepojenie"/>
            <w:rFonts w:eastAsiaTheme="minorEastAsia"/>
            <w:sz w:val="18"/>
            <w:szCs w:val="18"/>
          </w:rPr>
          <w:t>https://www.unipo.sk/filozoficka-fakulta/ieuk/studium-zahranicie/</w:t>
        </w:r>
      </w:hyperlink>
    </w:p>
    <w:p w14:paraId="5DBDBA7F" w14:textId="77777777" w:rsidR="00FA6611" w:rsidRPr="00BD4856" w:rsidRDefault="00FA6611" w:rsidP="663601D1">
      <w:pPr>
        <w:autoSpaceDE w:val="0"/>
        <w:autoSpaceDN w:val="0"/>
        <w:adjustRightInd w:val="0"/>
        <w:spacing w:after="0" w:line="240" w:lineRule="auto"/>
        <w:rPr>
          <w:rFonts w:eastAsiaTheme="minorEastAsia" w:cstheme="minorHAnsi"/>
          <w:sz w:val="18"/>
          <w:szCs w:val="18"/>
        </w:rPr>
      </w:pPr>
    </w:p>
    <w:p w14:paraId="2853D0DF" w14:textId="77777777" w:rsidR="009A0215" w:rsidRPr="003B17AA" w:rsidRDefault="009A0215" w:rsidP="005B4CB1">
      <w:pPr>
        <w:pStyle w:val="Odsekzoznamu"/>
        <w:numPr>
          <w:ilvl w:val="0"/>
          <w:numId w:val="1"/>
        </w:numPr>
        <w:autoSpaceDE w:val="0"/>
        <w:autoSpaceDN w:val="0"/>
        <w:adjustRightInd w:val="0"/>
        <w:spacing w:after="0" w:line="240" w:lineRule="auto"/>
        <w:rPr>
          <w:rFonts w:cstheme="minorHAnsi"/>
          <w:b/>
          <w:bCs/>
          <w:sz w:val="18"/>
          <w:szCs w:val="18"/>
          <w:lang w:val="en-GB"/>
        </w:rPr>
      </w:pPr>
      <w:r w:rsidRPr="003B17AA">
        <w:rPr>
          <w:rFonts w:cstheme="minorHAnsi"/>
          <w:b/>
          <w:bCs/>
          <w:sz w:val="18"/>
          <w:szCs w:val="18"/>
          <w:lang w:val="en-GB"/>
        </w:rPr>
        <w:t>Required abilities and admission requirements for the study programme applicants</w:t>
      </w:r>
    </w:p>
    <w:p w14:paraId="3280D66D" w14:textId="77777777" w:rsidR="009A0215" w:rsidRPr="003B17AA" w:rsidRDefault="009A0215" w:rsidP="005B4CB1">
      <w:pPr>
        <w:pStyle w:val="Odsekzoznamu"/>
        <w:numPr>
          <w:ilvl w:val="0"/>
          <w:numId w:val="6"/>
        </w:numPr>
        <w:autoSpaceDE w:val="0"/>
        <w:autoSpaceDN w:val="0"/>
        <w:adjustRightInd w:val="0"/>
        <w:spacing w:after="0" w:line="240" w:lineRule="auto"/>
        <w:rPr>
          <w:rFonts w:cstheme="minorHAnsi"/>
          <w:sz w:val="18"/>
          <w:szCs w:val="18"/>
          <w:lang w:val="en-GB"/>
        </w:rPr>
      </w:pPr>
      <w:r w:rsidRPr="003B17AA">
        <w:rPr>
          <w:rFonts w:cstheme="minorHAnsi"/>
          <w:sz w:val="18"/>
          <w:szCs w:val="18"/>
          <w:lang w:val="en-GB"/>
        </w:rPr>
        <w:t>Required abilities and necessary admission requirements.</w:t>
      </w:r>
    </w:p>
    <w:p w14:paraId="7A252FEE" w14:textId="7FACA9BB" w:rsidR="00FA5F5A" w:rsidRPr="00BD4856" w:rsidRDefault="00FA5F5A" w:rsidP="663601D1">
      <w:pPr>
        <w:pStyle w:val="Odsekzoznamu"/>
        <w:autoSpaceDE w:val="0"/>
        <w:autoSpaceDN w:val="0"/>
        <w:adjustRightInd w:val="0"/>
        <w:spacing w:after="0" w:line="240" w:lineRule="auto"/>
        <w:ind w:left="360"/>
        <w:rPr>
          <w:rFonts w:eastAsiaTheme="minorEastAsia" w:cstheme="minorHAnsi"/>
          <w:sz w:val="18"/>
          <w:szCs w:val="18"/>
        </w:rPr>
      </w:pPr>
    </w:p>
    <w:p w14:paraId="3319A112" w14:textId="6BAE034D" w:rsidR="009A0215" w:rsidRPr="007C008C" w:rsidRDefault="009A0215" w:rsidP="663601D1">
      <w:pPr>
        <w:pStyle w:val="Odsekzoznamu"/>
        <w:autoSpaceDE w:val="0"/>
        <w:autoSpaceDN w:val="0"/>
        <w:adjustRightInd w:val="0"/>
        <w:spacing w:after="0" w:line="240" w:lineRule="auto"/>
        <w:ind w:left="360"/>
        <w:jc w:val="both"/>
        <w:rPr>
          <w:rFonts w:eastAsiaTheme="minorEastAsia" w:cstheme="minorHAnsi"/>
          <w:sz w:val="18"/>
          <w:szCs w:val="18"/>
          <w:highlight w:val="yellow"/>
          <w:lang w:val="en-GB"/>
        </w:rPr>
      </w:pPr>
      <w:r w:rsidRPr="007C008C">
        <w:rPr>
          <w:rFonts w:eastAsiaTheme="minorEastAsia" w:cstheme="minorHAnsi"/>
          <w:sz w:val="18"/>
          <w:szCs w:val="18"/>
          <w:lang w:val="en-GB"/>
        </w:rPr>
        <w:t>The basic condition for admission to study under master's degree programmes (the second degree of higher education within the meaning of Section 53 of Act No. 131/2002 Coll. on Higher Education) is the completion of the 1</w:t>
      </w:r>
      <w:r w:rsidRPr="007C008C">
        <w:rPr>
          <w:rFonts w:eastAsiaTheme="minorEastAsia" w:cstheme="minorHAnsi"/>
          <w:sz w:val="18"/>
          <w:szCs w:val="18"/>
          <w:vertAlign w:val="superscript"/>
          <w:lang w:val="en-GB"/>
        </w:rPr>
        <w:t>st</w:t>
      </w:r>
      <w:r w:rsidRPr="007C008C">
        <w:rPr>
          <w:rFonts w:eastAsiaTheme="minorEastAsia" w:cstheme="minorHAnsi"/>
          <w:sz w:val="18"/>
          <w:szCs w:val="18"/>
          <w:lang w:val="en-GB"/>
        </w:rPr>
        <w:t xml:space="preserve"> degree study programme. A candidate may be admitted to a master's study programme without an entrance examination if the master's study programme is a continuation of a bachelor's study programme in a given field of study and the candidate has passed the state examination in subjects equivalent to the subjects of the state examination of the corresponding bachelor's study programme at the Faculty of Arts of the UP in Presov. The above provisions also apply to the study programme Aesthetics. If these conditions are not fulfilled or if the applicant has not completed the bachelor's degree at the Faculty of Arts PU in Presov and the guarantor of the relevant study programme recommends the written test and/or the talent test, then the admission examination will include a knowledge-based written test or an oral interview and/or a talent test to verify the applicant's eligibility. The written knowledge test will consist of the following topics: history and theory of Aesthetics, history, theory and Aesthetics of the chosen art form.</w:t>
      </w:r>
    </w:p>
    <w:p w14:paraId="14D5B3C0" w14:textId="77777777" w:rsidR="00FA5F5A" w:rsidRPr="007C008C" w:rsidRDefault="00FA5F5A" w:rsidP="663601D1">
      <w:pPr>
        <w:pStyle w:val="Odsekzoznamu"/>
        <w:autoSpaceDE w:val="0"/>
        <w:autoSpaceDN w:val="0"/>
        <w:adjustRightInd w:val="0"/>
        <w:spacing w:after="0" w:line="240" w:lineRule="auto"/>
        <w:ind w:left="360"/>
        <w:rPr>
          <w:rFonts w:eastAsiaTheme="minorEastAsia" w:cstheme="minorHAnsi"/>
          <w:sz w:val="18"/>
          <w:szCs w:val="18"/>
        </w:rPr>
      </w:pPr>
    </w:p>
    <w:p w14:paraId="28FB5CED" w14:textId="77777777" w:rsidR="00593F11" w:rsidRPr="007C008C" w:rsidRDefault="00593F11" w:rsidP="005B4CB1">
      <w:pPr>
        <w:pStyle w:val="Odsekzoznamu"/>
        <w:numPr>
          <w:ilvl w:val="0"/>
          <w:numId w:val="6"/>
        </w:numPr>
        <w:autoSpaceDE w:val="0"/>
        <w:autoSpaceDN w:val="0"/>
        <w:adjustRightInd w:val="0"/>
        <w:spacing w:after="0" w:line="240" w:lineRule="auto"/>
        <w:rPr>
          <w:rFonts w:cstheme="minorHAnsi"/>
          <w:sz w:val="18"/>
          <w:szCs w:val="18"/>
          <w:lang w:val="en-GB"/>
        </w:rPr>
      </w:pPr>
      <w:r w:rsidRPr="007C008C">
        <w:rPr>
          <w:rFonts w:cstheme="minorHAnsi"/>
          <w:sz w:val="18"/>
          <w:szCs w:val="18"/>
          <w:lang w:val="en-GB"/>
        </w:rPr>
        <w:t>Admission procedures.</w:t>
      </w:r>
    </w:p>
    <w:p w14:paraId="4E28B9AD" w14:textId="77777777" w:rsidR="00593F11" w:rsidRPr="007C008C" w:rsidRDefault="00593F11" w:rsidP="00593F11">
      <w:pPr>
        <w:pStyle w:val="Odsekzoznamu"/>
        <w:autoSpaceDE w:val="0"/>
        <w:autoSpaceDN w:val="0"/>
        <w:adjustRightInd w:val="0"/>
        <w:spacing w:after="0" w:line="240" w:lineRule="auto"/>
        <w:ind w:left="360"/>
        <w:jc w:val="both"/>
        <w:rPr>
          <w:rFonts w:eastAsiaTheme="minorEastAsia"/>
          <w:sz w:val="18"/>
          <w:szCs w:val="18"/>
        </w:rPr>
      </w:pPr>
    </w:p>
    <w:p w14:paraId="0B6809ED" w14:textId="77777777" w:rsidR="00593F11" w:rsidRPr="007C008C" w:rsidRDefault="00593F11" w:rsidP="00593F11">
      <w:pPr>
        <w:pStyle w:val="Odsekzoznamu"/>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All processes and procedures related to the admission procedure are defined by the Study Regulations of the PU in Pres.</w:t>
      </w:r>
    </w:p>
    <w:p w14:paraId="3151880A" w14:textId="77777777" w:rsidR="00593F11" w:rsidRPr="007C008C" w:rsidRDefault="00593F11" w:rsidP="00593F11">
      <w:pPr>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Basic conditions of admission (Art. 3), Further conditions of admission (Art. 4), Publication of conditions of admission (Art. 5), Admission procedure (Art. 6), Decision on admission (Art. 7), Review of the decision (Art. 8).</w:t>
      </w:r>
    </w:p>
    <w:p w14:paraId="1FDCB14A" w14:textId="77777777" w:rsidR="00593F11" w:rsidRPr="007C008C" w:rsidRDefault="00593F11" w:rsidP="00593F11">
      <w:pPr>
        <w:pStyle w:val="Odsekzoznamu"/>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The procedure for admission to higher education at all three levels of study is set out in Rector's Measure No. 5/2021 Admission Procedure. As regards students with specific needs, all processes from the admission procedure, through education to graduation are carried out in accordance with the Methodological Guide for Students with Specific Needs.</w:t>
      </w:r>
    </w:p>
    <w:p w14:paraId="02379D15" w14:textId="2319FC4E" w:rsidR="00FA5F5A" w:rsidRPr="007C008C" w:rsidRDefault="00FA5F5A" w:rsidP="663601D1">
      <w:pPr>
        <w:pStyle w:val="Odsekzoznamu"/>
        <w:autoSpaceDE w:val="0"/>
        <w:autoSpaceDN w:val="0"/>
        <w:adjustRightInd w:val="0"/>
        <w:spacing w:after="0" w:line="240" w:lineRule="auto"/>
        <w:ind w:left="360"/>
        <w:rPr>
          <w:rFonts w:eastAsiaTheme="minorEastAsia" w:cstheme="minorHAnsi"/>
          <w:sz w:val="18"/>
          <w:szCs w:val="18"/>
        </w:rPr>
      </w:pPr>
    </w:p>
    <w:p w14:paraId="41BCC6EC" w14:textId="77777777" w:rsidR="00593F11" w:rsidRPr="007C008C" w:rsidRDefault="00593F11" w:rsidP="005B4CB1">
      <w:pPr>
        <w:pStyle w:val="Odsekzoznamu"/>
        <w:numPr>
          <w:ilvl w:val="0"/>
          <w:numId w:val="6"/>
        </w:numPr>
        <w:autoSpaceDE w:val="0"/>
        <w:autoSpaceDN w:val="0"/>
        <w:adjustRightInd w:val="0"/>
        <w:spacing w:after="0" w:line="240" w:lineRule="auto"/>
        <w:rPr>
          <w:rFonts w:cstheme="minorHAnsi"/>
          <w:sz w:val="18"/>
          <w:szCs w:val="18"/>
          <w:lang w:val="en-GB"/>
        </w:rPr>
      </w:pPr>
      <w:r w:rsidRPr="007C008C">
        <w:rPr>
          <w:rFonts w:cstheme="minorHAnsi"/>
          <w:sz w:val="18"/>
          <w:szCs w:val="18"/>
          <w:lang w:val="en-GB"/>
        </w:rPr>
        <w:t>Results of the admission process over the last period.</w:t>
      </w:r>
    </w:p>
    <w:p w14:paraId="022816BE" w14:textId="77777777" w:rsidR="00593F11" w:rsidRPr="007C008C" w:rsidRDefault="00593F11" w:rsidP="00593F11">
      <w:pPr>
        <w:pStyle w:val="Odsekzoznamu"/>
        <w:autoSpaceDE w:val="0"/>
        <w:autoSpaceDN w:val="0"/>
        <w:adjustRightInd w:val="0"/>
        <w:spacing w:after="0" w:line="240" w:lineRule="auto"/>
        <w:ind w:left="360"/>
        <w:jc w:val="both"/>
        <w:rPr>
          <w:rFonts w:eastAsiaTheme="minorEastAsia"/>
          <w:sz w:val="18"/>
          <w:szCs w:val="18"/>
        </w:rPr>
      </w:pPr>
    </w:p>
    <w:p w14:paraId="56FD23AE" w14:textId="77777777" w:rsidR="00593F11" w:rsidRPr="00A30774" w:rsidRDefault="00593F11" w:rsidP="00593F11">
      <w:pPr>
        <w:pStyle w:val="Odsekzoznamu"/>
        <w:autoSpaceDE w:val="0"/>
        <w:autoSpaceDN w:val="0"/>
        <w:adjustRightInd w:val="0"/>
        <w:spacing w:after="0" w:line="240" w:lineRule="auto"/>
        <w:ind w:left="360"/>
        <w:jc w:val="both"/>
        <w:rPr>
          <w:rFonts w:eastAsiaTheme="minorEastAsia"/>
          <w:color w:val="FF0000"/>
          <w:sz w:val="18"/>
          <w:szCs w:val="18"/>
          <w:lang w:val="en-GB"/>
        </w:rPr>
      </w:pPr>
      <w:r w:rsidRPr="007C008C">
        <w:rPr>
          <w:rFonts w:eastAsiaTheme="minorEastAsia"/>
          <w:sz w:val="18"/>
          <w:szCs w:val="18"/>
          <w:lang w:val="en-GB"/>
        </w:rPr>
        <w:t xml:space="preserve">General information on the results of the admission procedure at the Faculty of Arts UP in the academic year 2022/2023 are part of the Report on Educational Activities at the Faculty of Arts PU for the year 2022, which is available at: </w:t>
      </w:r>
      <w:hyperlink r:id="rId64" w:history="1">
        <w:r w:rsidRPr="008459D0">
          <w:rPr>
            <w:rStyle w:val="Hypertextovprepojenie"/>
            <w:rFonts w:eastAsiaTheme="minorEastAsia"/>
            <w:sz w:val="18"/>
            <w:szCs w:val="18"/>
          </w:rPr>
          <w:t>https://www.unipo.sk/public/media/16597/Sprava%20o%20vzdelavacej%20cinnosti%20FF%20PU%202022.pdf</w:t>
        </w:r>
      </w:hyperlink>
    </w:p>
    <w:p w14:paraId="484EADF1" w14:textId="77777777" w:rsidR="00593F11" w:rsidRPr="007C008C" w:rsidRDefault="00593F11" w:rsidP="00593F11">
      <w:pPr>
        <w:pStyle w:val="Odsekzoznamu"/>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The results of the admission procedure are the subject of Chapter 2 / Applicants. More recent data for the academic year 2022/2023 are not yet available.</w:t>
      </w:r>
    </w:p>
    <w:p w14:paraId="48D61709" w14:textId="77777777" w:rsidR="00593F11" w:rsidRDefault="00593F11" w:rsidP="00266703">
      <w:pPr>
        <w:pStyle w:val="Odsekzoznamu"/>
        <w:autoSpaceDE w:val="0"/>
        <w:autoSpaceDN w:val="0"/>
        <w:adjustRightInd w:val="0"/>
        <w:spacing w:after="0" w:line="240" w:lineRule="auto"/>
        <w:ind w:left="360"/>
        <w:jc w:val="both"/>
        <w:rPr>
          <w:rFonts w:cstheme="minorHAnsi"/>
          <w:color w:val="FF0000"/>
          <w:sz w:val="18"/>
          <w:szCs w:val="18"/>
          <w:lang w:val="en-GB"/>
        </w:rPr>
      </w:pPr>
    </w:p>
    <w:p w14:paraId="13CA7E64" w14:textId="18B23CBE" w:rsidR="00593F11" w:rsidRPr="007C008C" w:rsidRDefault="00593F11" w:rsidP="00593F11">
      <w:pPr>
        <w:pStyle w:val="Odsekzoznamu"/>
        <w:autoSpaceDE w:val="0"/>
        <w:autoSpaceDN w:val="0"/>
        <w:adjustRightInd w:val="0"/>
        <w:spacing w:after="0" w:line="240" w:lineRule="auto"/>
        <w:ind w:left="360"/>
        <w:jc w:val="both"/>
        <w:rPr>
          <w:rFonts w:eastAsiaTheme="minorEastAsia" w:cstheme="minorHAnsi"/>
          <w:sz w:val="18"/>
          <w:szCs w:val="18"/>
          <w:lang w:val="en-GB"/>
        </w:rPr>
      </w:pPr>
      <w:r w:rsidRPr="007C008C">
        <w:rPr>
          <w:rFonts w:eastAsiaTheme="minorEastAsia" w:cstheme="minorHAnsi"/>
          <w:sz w:val="18"/>
          <w:szCs w:val="18"/>
          <w:lang w:val="en-GB"/>
        </w:rPr>
        <w:t>In the admission procedure for the Master's degree for 2019/20, 5 applicants applied for the Master's degree in Aesthetics, of which 5 were admitted and 0 were not admitted. 5 enrolled for study.</w:t>
      </w:r>
    </w:p>
    <w:p w14:paraId="74F5B5CE" w14:textId="33337BBB" w:rsidR="00593F11" w:rsidRPr="007C008C" w:rsidRDefault="00593F11" w:rsidP="00593F11">
      <w:pPr>
        <w:pStyle w:val="Odsekzoznamu"/>
        <w:autoSpaceDE w:val="0"/>
        <w:autoSpaceDN w:val="0"/>
        <w:adjustRightInd w:val="0"/>
        <w:spacing w:after="0" w:line="240" w:lineRule="auto"/>
        <w:ind w:left="360"/>
        <w:jc w:val="both"/>
        <w:rPr>
          <w:rFonts w:eastAsiaTheme="minorEastAsia" w:cstheme="minorHAnsi"/>
          <w:sz w:val="18"/>
          <w:szCs w:val="18"/>
          <w:lang w:val="en-GB"/>
        </w:rPr>
      </w:pPr>
      <w:r w:rsidRPr="007C008C">
        <w:rPr>
          <w:rFonts w:eastAsiaTheme="minorEastAsia" w:cstheme="minorHAnsi"/>
          <w:sz w:val="18"/>
          <w:szCs w:val="18"/>
          <w:lang w:val="en-GB"/>
        </w:rPr>
        <w:t>In the admission procedure for the Master's degree for 2020/21, 2 applicants applied for the Master's degree in Aesthetics, of which 2 were admitted and 0 were not admitted. 1 enrolled for study.</w:t>
      </w:r>
    </w:p>
    <w:p w14:paraId="0C8505D5" w14:textId="2AF279B2" w:rsidR="00593F11" w:rsidRPr="007C008C" w:rsidRDefault="00593F11" w:rsidP="00593F11">
      <w:pPr>
        <w:pStyle w:val="Odsekzoznamu"/>
        <w:autoSpaceDE w:val="0"/>
        <w:autoSpaceDN w:val="0"/>
        <w:adjustRightInd w:val="0"/>
        <w:spacing w:after="0" w:line="240" w:lineRule="auto"/>
        <w:ind w:left="360"/>
        <w:jc w:val="both"/>
        <w:rPr>
          <w:rFonts w:eastAsiaTheme="minorEastAsia" w:cstheme="minorHAnsi"/>
          <w:sz w:val="18"/>
          <w:szCs w:val="18"/>
          <w:lang w:val="en-GB"/>
        </w:rPr>
      </w:pPr>
      <w:r w:rsidRPr="007C008C">
        <w:rPr>
          <w:rFonts w:eastAsiaTheme="minorEastAsia" w:cstheme="minorHAnsi"/>
          <w:sz w:val="18"/>
          <w:szCs w:val="18"/>
          <w:lang w:val="en-GB"/>
        </w:rPr>
        <w:t>In the admission procedure for the Master's degree for 2021/22, 6 applicants applied for the Master's degree in Aesthetics, of which 6 were admitted and 0 were not admitted. 3 enrolled for study.</w:t>
      </w:r>
    </w:p>
    <w:p w14:paraId="155F9213" w14:textId="77777777" w:rsidR="00593F11" w:rsidRPr="007C008C" w:rsidRDefault="00593F11" w:rsidP="00593F11">
      <w:pPr>
        <w:pStyle w:val="Odsekzoznamu"/>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In the admission procedure for the Master's degree for 2022/23, 6 applicants applied for the Master's degree in Aesthetics, of which 6 were admitted and 0 were not admitted. 5 enrolled for study.</w:t>
      </w:r>
    </w:p>
    <w:p w14:paraId="70D3A2AB" w14:textId="591E7525" w:rsidR="00593F11" w:rsidRPr="007C008C" w:rsidRDefault="00593F11" w:rsidP="00266703">
      <w:pPr>
        <w:pStyle w:val="Odsekzoznamu"/>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In the admission procedure for the Master's degree for 2023/24, 5 applicants applied for the Master's degree in Aesthetics, of which 5 were admitted and 0 were not admitted. 4 enrolled for study.</w:t>
      </w:r>
    </w:p>
    <w:p w14:paraId="13ABFA4A" w14:textId="3F16EBCD" w:rsidR="00200599" w:rsidRPr="007C008C" w:rsidRDefault="00200599" w:rsidP="663601D1">
      <w:pPr>
        <w:autoSpaceDE w:val="0"/>
        <w:autoSpaceDN w:val="0"/>
        <w:adjustRightInd w:val="0"/>
        <w:spacing w:after="0" w:line="240" w:lineRule="auto"/>
        <w:rPr>
          <w:rFonts w:eastAsiaTheme="minorEastAsia" w:cstheme="minorHAnsi"/>
          <w:sz w:val="18"/>
          <w:szCs w:val="18"/>
        </w:rPr>
      </w:pPr>
    </w:p>
    <w:p w14:paraId="5F4C7388" w14:textId="77777777" w:rsidR="00593F11" w:rsidRPr="000C4486" w:rsidRDefault="00593F11" w:rsidP="005B4CB1">
      <w:pPr>
        <w:pStyle w:val="Odsekzoznamu"/>
        <w:numPr>
          <w:ilvl w:val="0"/>
          <w:numId w:val="1"/>
        </w:numPr>
        <w:autoSpaceDE w:val="0"/>
        <w:autoSpaceDN w:val="0"/>
        <w:adjustRightInd w:val="0"/>
        <w:spacing w:after="0" w:line="240" w:lineRule="auto"/>
        <w:jc w:val="both"/>
        <w:rPr>
          <w:rFonts w:eastAsiaTheme="minorEastAsia"/>
          <w:b/>
          <w:bCs/>
          <w:sz w:val="18"/>
          <w:szCs w:val="18"/>
        </w:rPr>
      </w:pPr>
      <w:r w:rsidRPr="32647B39">
        <w:rPr>
          <w:rFonts w:eastAsiaTheme="minorEastAsia"/>
          <w:b/>
          <w:bCs/>
          <w:sz w:val="18"/>
          <w:szCs w:val="18"/>
        </w:rPr>
        <w:t xml:space="preserve">Spätná väzba na kvalitu poskytovaného vzdelávania </w:t>
      </w:r>
    </w:p>
    <w:p w14:paraId="12F92431" w14:textId="77777777" w:rsidR="00593F11" w:rsidRDefault="00593F11" w:rsidP="005B4CB1">
      <w:pPr>
        <w:pStyle w:val="Odsekzoznamu"/>
        <w:numPr>
          <w:ilvl w:val="0"/>
          <w:numId w:val="7"/>
        </w:numPr>
        <w:spacing w:after="0" w:line="240" w:lineRule="auto"/>
        <w:jc w:val="both"/>
        <w:rPr>
          <w:rFonts w:eastAsiaTheme="minorEastAsia"/>
          <w:sz w:val="18"/>
          <w:szCs w:val="18"/>
        </w:rPr>
      </w:pPr>
      <w:r w:rsidRPr="32647B39">
        <w:rPr>
          <w:rFonts w:eastAsiaTheme="minorEastAsia"/>
          <w:sz w:val="18"/>
          <w:szCs w:val="18"/>
        </w:rPr>
        <w:t xml:space="preserve">Postupy monitorovania a hodnotenia názorov študentov na kvalitu študijného programu:  </w:t>
      </w:r>
    </w:p>
    <w:p w14:paraId="7AEE21F8" w14:textId="77777777" w:rsidR="00593F11" w:rsidRDefault="00593F11" w:rsidP="00593F11">
      <w:pPr>
        <w:pStyle w:val="Odsekzoznamu"/>
        <w:spacing w:after="0" w:line="240" w:lineRule="auto"/>
        <w:ind w:left="360"/>
        <w:jc w:val="both"/>
        <w:rPr>
          <w:rFonts w:eastAsiaTheme="minorEastAsia"/>
          <w:sz w:val="18"/>
          <w:szCs w:val="18"/>
        </w:rPr>
      </w:pPr>
    </w:p>
    <w:p w14:paraId="1C9A33D0" w14:textId="77777777" w:rsidR="00593F11" w:rsidRPr="007C008C" w:rsidRDefault="00593F11" w:rsidP="00593F11">
      <w:pPr>
        <w:pStyle w:val="Odsekzoznamu"/>
        <w:autoSpaceDE w:val="0"/>
        <w:autoSpaceDN w:val="0"/>
        <w:adjustRightInd w:val="0"/>
        <w:spacing w:after="0" w:line="240" w:lineRule="auto"/>
        <w:ind w:left="360"/>
        <w:jc w:val="both"/>
        <w:rPr>
          <w:rFonts w:cstheme="minorHAnsi"/>
          <w:sz w:val="18"/>
          <w:szCs w:val="18"/>
          <w:lang w:val="en-GB"/>
        </w:rPr>
      </w:pPr>
      <w:r w:rsidRPr="007C008C">
        <w:rPr>
          <w:rFonts w:cstheme="minorHAnsi"/>
          <w:sz w:val="18"/>
          <w:szCs w:val="18"/>
          <w:lang w:val="en-GB"/>
        </w:rPr>
        <w:t>The students' feedback, which is carried out on a regular basis, is an important source of information for improving the study program. PU strives to involve students more significantly in the process of self-evaluation, not only in the field of direct teaching, but also support services, technologies, opportunities to engage in scientific, cultural, sports and other extra-curricular activities (Annual Report of PU activities in Prešov in 2019).</w:t>
      </w:r>
    </w:p>
    <w:p w14:paraId="62C26AD5" w14:textId="77777777" w:rsidR="00593F11" w:rsidRPr="007C008C" w:rsidRDefault="00593F11" w:rsidP="00593F11">
      <w:pPr>
        <w:pStyle w:val="Odsekzoznamu"/>
        <w:autoSpaceDE w:val="0"/>
        <w:autoSpaceDN w:val="0"/>
        <w:adjustRightInd w:val="0"/>
        <w:spacing w:after="0" w:line="240" w:lineRule="auto"/>
        <w:ind w:left="360"/>
        <w:jc w:val="both"/>
        <w:rPr>
          <w:rFonts w:cstheme="minorHAnsi"/>
          <w:sz w:val="18"/>
          <w:szCs w:val="18"/>
          <w:lang w:val="en-GB"/>
        </w:rPr>
      </w:pPr>
      <w:r w:rsidRPr="007C008C">
        <w:rPr>
          <w:rFonts w:cstheme="minorHAnsi"/>
          <w:sz w:val="18"/>
          <w:szCs w:val="18"/>
          <w:lang w:val="en-GB"/>
        </w:rPr>
        <w:t>One of the main goals of the Education Development Strategy of the University of Presov is to understand the educational process and study conditions as a place for status-building of the university and providing competencies for students for employment in society (C3). Part of this goal is to obtain feedback from students and graduates as a means of improving the quality of education processes (C3.g.) at the university. The Annual Report on the Educational Activities of the University of Presov in Presov for 2019 also declares an effort to significantly involve students in the process of self-evaluation, not only in the field of direct teaching, but also in support services, technologies, opportunities to engage in scientific, cultural, sports and other extracurricular activities.</w:t>
      </w:r>
    </w:p>
    <w:p w14:paraId="57895707" w14:textId="77777777" w:rsidR="00593F11" w:rsidRPr="007C008C" w:rsidRDefault="00593F11" w:rsidP="00593F11">
      <w:pPr>
        <w:pStyle w:val="Odsekzoznamu"/>
        <w:autoSpaceDE w:val="0"/>
        <w:autoSpaceDN w:val="0"/>
        <w:adjustRightInd w:val="0"/>
        <w:spacing w:after="0" w:line="240" w:lineRule="auto"/>
        <w:ind w:left="360"/>
        <w:jc w:val="both"/>
        <w:rPr>
          <w:rFonts w:cstheme="minorHAnsi"/>
          <w:sz w:val="18"/>
          <w:szCs w:val="18"/>
          <w:lang w:val="en-GB"/>
        </w:rPr>
      </w:pPr>
    </w:p>
    <w:p w14:paraId="4ADC85BA" w14:textId="77777777" w:rsidR="00593F11" w:rsidRPr="007C008C" w:rsidRDefault="00593F11" w:rsidP="00593F11">
      <w:pPr>
        <w:pStyle w:val="Odsekzoznamu"/>
        <w:autoSpaceDE w:val="0"/>
        <w:autoSpaceDN w:val="0"/>
        <w:adjustRightInd w:val="0"/>
        <w:spacing w:after="0" w:line="240" w:lineRule="auto"/>
        <w:ind w:left="360"/>
        <w:jc w:val="both"/>
        <w:rPr>
          <w:rFonts w:cstheme="minorHAnsi"/>
          <w:sz w:val="18"/>
          <w:szCs w:val="18"/>
          <w:lang w:val="en-GB"/>
        </w:rPr>
      </w:pPr>
      <w:r w:rsidRPr="007C008C">
        <w:rPr>
          <w:rFonts w:cstheme="minorHAnsi"/>
          <w:sz w:val="18"/>
          <w:szCs w:val="18"/>
          <w:lang w:val="en-GB"/>
        </w:rPr>
        <w:t>Students are part of the internal quality assurance system. They are involved in the processes and sub-processes in the form of feedback for the teacher in the following ways:</w:t>
      </w:r>
    </w:p>
    <w:p w14:paraId="090316C7" w14:textId="77777777" w:rsidR="00593F11" w:rsidRPr="007C008C" w:rsidRDefault="00593F11" w:rsidP="00593F11">
      <w:pPr>
        <w:pStyle w:val="Odsekzoznamu"/>
        <w:autoSpaceDE w:val="0"/>
        <w:autoSpaceDN w:val="0"/>
        <w:adjustRightInd w:val="0"/>
        <w:spacing w:after="0" w:line="240" w:lineRule="auto"/>
        <w:ind w:left="360"/>
        <w:jc w:val="both"/>
        <w:rPr>
          <w:rFonts w:cstheme="minorHAnsi"/>
          <w:sz w:val="18"/>
          <w:szCs w:val="18"/>
          <w:lang w:val="en-GB"/>
        </w:rPr>
      </w:pPr>
      <w:r w:rsidRPr="007C008C">
        <w:rPr>
          <w:rFonts w:cstheme="minorHAnsi"/>
          <w:sz w:val="18"/>
          <w:szCs w:val="18"/>
          <w:lang w:val="en-GB"/>
        </w:rPr>
        <w:t>a)</w:t>
      </w:r>
      <w:r w:rsidRPr="007C008C">
        <w:rPr>
          <w:rFonts w:cstheme="minorHAnsi"/>
          <w:sz w:val="18"/>
          <w:szCs w:val="18"/>
          <w:lang w:val="en-GB"/>
        </w:rPr>
        <w:tab/>
        <w:t xml:space="preserve">surveys and questionnaires, which are implemented in different forms and at different levels: through the Modular Academic Information System MAIS (subject evaluation, study program evaluation); through questionnaires at the faculty level, study fields and programs; through individual teacher activities (assessment of individual courses); feedback is obtained continuously during the study (after the end of the semester), as well as after graduation; student representatives in the Academic Senate, representative of the student council to the dean's college, communication with the study advisor (tutor), guarantor, informal meetings with teachers; </w:t>
      </w:r>
    </w:p>
    <w:p w14:paraId="568D7A7A" w14:textId="77777777" w:rsidR="00593F11" w:rsidRPr="007C008C" w:rsidRDefault="00593F11" w:rsidP="00593F11">
      <w:pPr>
        <w:pStyle w:val="Odsekzoznamu"/>
        <w:autoSpaceDE w:val="0"/>
        <w:autoSpaceDN w:val="0"/>
        <w:adjustRightInd w:val="0"/>
        <w:spacing w:after="0" w:line="240" w:lineRule="auto"/>
        <w:ind w:left="360"/>
        <w:jc w:val="both"/>
        <w:rPr>
          <w:rFonts w:cstheme="minorHAnsi"/>
          <w:sz w:val="18"/>
          <w:szCs w:val="18"/>
          <w:lang w:val="en-GB"/>
        </w:rPr>
      </w:pPr>
      <w:r w:rsidRPr="007C008C">
        <w:rPr>
          <w:rFonts w:cstheme="minorHAnsi"/>
          <w:sz w:val="18"/>
          <w:szCs w:val="18"/>
          <w:lang w:val="en-GB"/>
        </w:rPr>
        <w:t>b)</w:t>
      </w:r>
      <w:r w:rsidRPr="007C008C">
        <w:rPr>
          <w:rFonts w:cstheme="minorHAnsi"/>
          <w:sz w:val="18"/>
          <w:szCs w:val="18"/>
          <w:lang w:val="en-GB"/>
        </w:rPr>
        <w:tab/>
        <w:t>discussions on online portals - e.g. Facebook as an information channel;</w:t>
      </w:r>
    </w:p>
    <w:p w14:paraId="0CA07E47" w14:textId="77777777" w:rsidR="00593F11" w:rsidRPr="007C008C" w:rsidRDefault="00593F11" w:rsidP="00593F11">
      <w:pPr>
        <w:pStyle w:val="Odsekzoznamu"/>
        <w:autoSpaceDE w:val="0"/>
        <w:autoSpaceDN w:val="0"/>
        <w:adjustRightInd w:val="0"/>
        <w:spacing w:after="0" w:line="240" w:lineRule="auto"/>
        <w:ind w:left="360"/>
        <w:jc w:val="both"/>
        <w:rPr>
          <w:rFonts w:cstheme="minorHAnsi"/>
          <w:sz w:val="18"/>
          <w:szCs w:val="18"/>
          <w:lang w:val="en-GB"/>
        </w:rPr>
      </w:pPr>
      <w:r w:rsidRPr="007C008C">
        <w:rPr>
          <w:rFonts w:cstheme="minorHAnsi"/>
          <w:sz w:val="18"/>
          <w:szCs w:val="18"/>
          <w:lang w:val="en-GB"/>
        </w:rPr>
        <w:t>c)</w:t>
      </w:r>
      <w:r w:rsidRPr="007C008C">
        <w:rPr>
          <w:rFonts w:cstheme="minorHAnsi"/>
          <w:sz w:val="18"/>
          <w:szCs w:val="18"/>
          <w:lang w:val="en-GB"/>
        </w:rPr>
        <w:tab/>
        <w:t>student complaint-handling system;</w:t>
      </w:r>
    </w:p>
    <w:p w14:paraId="0419291D" w14:textId="77777777" w:rsidR="00593F11" w:rsidRPr="007C008C" w:rsidRDefault="00593F11" w:rsidP="00593F11">
      <w:pPr>
        <w:pStyle w:val="Odsekzoznamu"/>
        <w:autoSpaceDE w:val="0"/>
        <w:autoSpaceDN w:val="0"/>
        <w:adjustRightInd w:val="0"/>
        <w:spacing w:after="0" w:line="240" w:lineRule="auto"/>
        <w:ind w:left="360"/>
        <w:jc w:val="both"/>
        <w:rPr>
          <w:rFonts w:cstheme="minorHAnsi"/>
          <w:sz w:val="18"/>
          <w:szCs w:val="18"/>
          <w:lang w:val="en-GB"/>
        </w:rPr>
      </w:pPr>
      <w:r w:rsidRPr="007C008C">
        <w:rPr>
          <w:rFonts w:cstheme="minorHAnsi"/>
          <w:sz w:val="18"/>
          <w:szCs w:val="18"/>
          <w:lang w:val="en-GB"/>
        </w:rPr>
        <w:t>d)</w:t>
      </w:r>
      <w:r w:rsidRPr="007C008C">
        <w:rPr>
          <w:rFonts w:cstheme="minorHAnsi"/>
          <w:sz w:val="18"/>
          <w:szCs w:val="18"/>
          <w:lang w:val="en-GB"/>
        </w:rPr>
        <w:tab/>
        <w:t>students' membership in the Board of Education Quality of the University of Presov in Presov and in other committees of the PU;</w:t>
      </w:r>
    </w:p>
    <w:p w14:paraId="544ADD4E" w14:textId="17D084E8" w:rsidR="00593F11" w:rsidRDefault="00593F11" w:rsidP="3777D010">
      <w:pPr>
        <w:pStyle w:val="Odsekzoznamu"/>
        <w:autoSpaceDE w:val="0"/>
        <w:autoSpaceDN w:val="0"/>
        <w:adjustRightInd w:val="0"/>
        <w:spacing w:after="0" w:line="240" w:lineRule="auto"/>
        <w:ind w:left="360"/>
        <w:jc w:val="both"/>
        <w:rPr>
          <w:sz w:val="18"/>
          <w:szCs w:val="18"/>
          <w:lang w:val="en-GB"/>
        </w:rPr>
      </w:pPr>
      <w:r w:rsidRPr="007C008C">
        <w:rPr>
          <w:sz w:val="18"/>
          <w:szCs w:val="18"/>
          <w:lang w:val="en-GB"/>
        </w:rPr>
        <w:t>e)</w:t>
      </w:r>
      <w:r w:rsidRPr="007C008C">
        <w:tab/>
      </w:r>
      <w:r w:rsidRPr="007C008C">
        <w:rPr>
          <w:sz w:val="18"/>
          <w:szCs w:val="18"/>
          <w:lang w:val="en-GB"/>
        </w:rPr>
        <w:t xml:space="preserve">feedback after passing the state exams - evaluation of the completed study program (Rector's Directive No. 5/2017 Involvement of students in the internal quality assurance system </w:t>
      </w:r>
      <w:hyperlink r:id="rId65">
        <w:r w:rsidRPr="3777D010">
          <w:rPr>
            <w:rStyle w:val="Hypertextovprepojenie"/>
            <w:sz w:val="18"/>
            <w:szCs w:val="18"/>
            <w:lang w:val="en-GB"/>
          </w:rPr>
          <w:t>here</w:t>
        </w:r>
      </w:hyperlink>
      <w:r w:rsidRPr="3777D010">
        <w:rPr>
          <w:sz w:val="18"/>
          <w:szCs w:val="18"/>
          <w:lang w:val="en-GB"/>
        </w:rPr>
        <w:t>).</w:t>
      </w:r>
    </w:p>
    <w:p w14:paraId="5718D3C6" w14:textId="77777777" w:rsidR="00593F11" w:rsidRDefault="00593F11" w:rsidP="00593F11">
      <w:pPr>
        <w:pStyle w:val="Odsekzoznamu"/>
        <w:autoSpaceDE w:val="0"/>
        <w:autoSpaceDN w:val="0"/>
        <w:adjustRightInd w:val="0"/>
        <w:spacing w:after="0" w:line="240" w:lineRule="auto"/>
        <w:ind w:left="360"/>
        <w:jc w:val="both"/>
        <w:rPr>
          <w:rFonts w:cstheme="minorHAnsi"/>
          <w:sz w:val="18"/>
          <w:szCs w:val="18"/>
          <w:lang w:val="en-GB"/>
        </w:rPr>
      </w:pPr>
    </w:p>
    <w:p w14:paraId="6E8135FB" w14:textId="77777777" w:rsidR="00593F11" w:rsidRPr="007C008C" w:rsidRDefault="00593F11" w:rsidP="00593F11">
      <w:pPr>
        <w:pStyle w:val="Odsekzoznamu"/>
        <w:autoSpaceDE w:val="0"/>
        <w:autoSpaceDN w:val="0"/>
        <w:adjustRightInd w:val="0"/>
        <w:spacing w:after="0" w:line="240" w:lineRule="auto"/>
        <w:ind w:left="360"/>
        <w:jc w:val="both"/>
        <w:rPr>
          <w:rFonts w:cstheme="minorHAnsi"/>
          <w:sz w:val="18"/>
          <w:szCs w:val="18"/>
          <w:lang w:val="en-GB"/>
        </w:rPr>
      </w:pPr>
      <w:r w:rsidRPr="007C008C">
        <w:rPr>
          <w:rFonts w:cstheme="minorHAnsi"/>
          <w:sz w:val="18"/>
          <w:szCs w:val="18"/>
          <w:lang w:val="en-GB"/>
        </w:rPr>
        <w:t>Feedback for students is organised through anonymised questionnaires in the academic information system MAIS (with a relatively lower number of completions) and also through feedback organised by the Institute of Aesthetics and Art Culture itself. The Institute's questionnaire predominantly uses closed polytomous questions that seek to collect and evaluate particular aspects.</w:t>
      </w:r>
    </w:p>
    <w:p w14:paraId="6E00E354" w14:textId="77777777" w:rsidR="00593F11" w:rsidRPr="007C008C" w:rsidRDefault="00593F11" w:rsidP="00593F11">
      <w:pPr>
        <w:pStyle w:val="Odsekzoznamu"/>
        <w:autoSpaceDE w:val="0"/>
        <w:autoSpaceDN w:val="0"/>
        <w:adjustRightInd w:val="0"/>
        <w:spacing w:after="0" w:line="240" w:lineRule="auto"/>
        <w:ind w:left="360"/>
        <w:jc w:val="both"/>
        <w:rPr>
          <w:rFonts w:cstheme="minorHAnsi"/>
          <w:sz w:val="18"/>
          <w:szCs w:val="18"/>
          <w:lang w:val="en-GB"/>
        </w:rPr>
      </w:pPr>
      <w:r w:rsidRPr="007C008C">
        <w:rPr>
          <w:rFonts w:cstheme="minorHAnsi"/>
          <w:sz w:val="18"/>
          <w:szCs w:val="18"/>
          <w:lang w:val="en-GB"/>
        </w:rPr>
        <w:t>The questions characterize and invite evaluation:</w:t>
      </w:r>
    </w:p>
    <w:p w14:paraId="331E052D" w14:textId="77777777" w:rsidR="00593F11" w:rsidRPr="007C008C" w:rsidRDefault="00593F11" w:rsidP="005B4CB1">
      <w:pPr>
        <w:pStyle w:val="Odsekzoznamu"/>
        <w:numPr>
          <w:ilvl w:val="0"/>
          <w:numId w:val="10"/>
        </w:numPr>
        <w:autoSpaceDE w:val="0"/>
        <w:autoSpaceDN w:val="0"/>
        <w:adjustRightInd w:val="0"/>
        <w:spacing w:after="0" w:line="240" w:lineRule="auto"/>
        <w:jc w:val="both"/>
        <w:rPr>
          <w:rFonts w:cstheme="minorHAnsi"/>
          <w:sz w:val="18"/>
          <w:szCs w:val="18"/>
          <w:lang w:val="en-GB"/>
        </w:rPr>
      </w:pPr>
      <w:r w:rsidRPr="007C008C">
        <w:rPr>
          <w:rFonts w:cstheme="minorHAnsi"/>
          <w:sz w:val="18"/>
          <w:szCs w:val="18"/>
          <w:lang w:val="en-GB"/>
        </w:rPr>
        <w:t>Teacher's competences: the teacher has professional knowledge. / Uses practical examples, points out the link between theory and practice. / Makes effective use of a variety of teaching aids, including ICT;</w:t>
      </w:r>
    </w:p>
    <w:p w14:paraId="21B96C56" w14:textId="77777777" w:rsidR="00593F11" w:rsidRPr="007C008C" w:rsidRDefault="00593F11" w:rsidP="005B4CB1">
      <w:pPr>
        <w:pStyle w:val="Odsekzoznamu"/>
        <w:numPr>
          <w:ilvl w:val="0"/>
          <w:numId w:val="10"/>
        </w:numPr>
        <w:autoSpaceDE w:val="0"/>
        <w:autoSpaceDN w:val="0"/>
        <w:adjustRightInd w:val="0"/>
        <w:spacing w:after="0" w:line="240" w:lineRule="auto"/>
        <w:jc w:val="both"/>
        <w:rPr>
          <w:rFonts w:cstheme="minorHAnsi"/>
          <w:sz w:val="18"/>
          <w:szCs w:val="18"/>
          <w:lang w:val="en-GB"/>
        </w:rPr>
      </w:pPr>
      <w:r w:rsidRPr="007C008C">
        <w:rPr>
          <w:rFonts w:cstheme="minorHAnsi"/>
          <w:sz w:val="18"/>
          <w:szCs w:val="18"/>
          <w:lang w:val="en-GB"/>
        </w:rPr>
        <w:t>Compliance with required rules: Clearly articulates requirements and assessment criteria at the beginning of the semester. / Evaluates students' performance objectively, based on predetermined criteria. / He/she adheres to the set teaching schedule;</w:t>
      </w:r>
    </w:p>
    <w:p w14:paraId="617DE2AD" w14:textId="77777777" w:rsidR="00593F11" w:rsidRPr="007C008C" w:rsidRDefault="00593F11" w:rsidP="005B4CB1">
      <w:pPr>
        <w:pStyle w:val="Odsekzoznamu"/>
        <w:numPr>
          <w:ilvl w:val="0"/>
          <w:numId w:val="10"/>
        </w:numPr>
        <w:autoSpaceDE w:val="0"/>
        <w:autoSpaceDN w:val="0"/>
        <w:adjustRightInd w:val="0"/>
        <w:spacing w:after="0" w:line="240" w:lineRule="auto"/>
        <w:jc w:val="both"/>
        <w:rPr>
          <w:rFonts w:cstheme="minorHAnsi"/>
          <w:sz w:val="18"/>
          <w:szCs w:val="18"/>
          <w:lang w:val="en-GB"/>
        </w:rPr>
      </w:pPr>
      <w:r w:rsidRPr="007C008C">
        <w:rPr>
          <w:rFonts w:cstheme="minorHAnsi"/>
          <w:sz w:val="18"/>
          <w:szCs w:val="18"/>
          <w:lang w:val="en-GB"/>
        </w:rPr>
        <w:t>Adaptability to situations as they arise: Teacher responds promptly to students' suggestions. / Teacher adequately substitutes attendance during an emergency situation (interruption of full-time instruction). / Teacher followed the agreed teaching schedule in the distance method;</w:t>
      </w:r>
    </w:p>
    <w:p w14:paraId="356DF2F8" w14:textId="77777777" w:rsidR="00593F11" w:rsidRPr="007C008C" w:rsidRDefault="00593F11" w:rsidP="005B4CB1">
      <w:pPr>
        <w:pStyle w:val="Odsekzoznamu"/>
        <w:numPr>
          <w:ilvl w:val="0"/>
          <w:numId w:val="10"/>
        </w:numPr>
        <w:autoSpaceDE w:val="0"/>
        <w:autoSpaceDN w:val="0"/>
        <w:adjustRightInd w:val="0"/>
        <w:spacing w:after="0" w:line="240" w:lineRule="auto"/>
        <w:jc w:val="both"/>
        <w:rPr>
          <w:rFonts w:cstheme="minorHAnsi"/>
          <w:sz w:val="18"/>
          <w:szCs w:val="18"/>
          <w:lang w:val="en-GB"/>
        </w:rPr>
      </w:pPr>
      <w:r w:rsidRPr="007C008C">
        <w:rPr>
          <w:rFonts w:cstheme="minorHAnsi"/>
          <w:sz w:val="18"/>
          <w:szCs w:val="18"/>
          <w:lang w:val="en-GB"/>
        </w:rPr>
        <w:t>clarity, timeliness of instruction and presence of a motivational component: The teacher is able to make the information clearly and comprehensibly available. / By creating space for discussion, the teacher encourages students to engage in the class. / Can get students excited about learning the subject. / Creates space for critical and independent thinking.</w:t>
      </w:r>
    </w:p>
    <w:p w14:paraId="560EF20E" w14:textId="77777777" w:rsidR="00593F11" w:rsidRPr="007C008C" w:rsidRDefault="00593F11" w:rsidP="005B4CB1">
      <w:pPr>
        <w:pStyle w:val="Odsekzoznamu"/>
        <w:numPr>
          <w:ilvl w:val="0"/>
          <w:numId w:val="10"/>
        </w:numPr>
        <w:autoSpaceDE w:val="0"/>
        <w:autoSpaceDN w:val="0"/>
        <w:adjustRightInd w:val="0"/>
        <w:spacing w:after="0" w:line="240" w:lineRule="auto"/>
        <w:jc w:val="both"/>
        <w:rPr>
          <w:rFonts w:cstheme="minorHAnsi"/>
          <w:sz w:val="18"/>
          <w:szCs w:val="18"/>
          <w:lang w:val="en-GB"/>
        </w:rPr>
      </w:pPr>
      <w:r w:rsidRPr="007C008C">
        <w:rPr>
          <w:rFonts w:cstheme="minorHAnsi"/>
          <w:sz w:val="18"/>
          <w:szCs w:val="18"/>
          <w:lang w:val="en-GB"/>
        </w:rPr>
        <w:t>The feedback questionnaire includes a free open-ended question as a space to make suggestions for improving the curriculum or the way teaching is organised and conducted, etc.</w:t>
      </w:r>
    </w:p>
    <w:p w14:paraId="5E15304F" w14:textId="77777777" w:rsidR="007A3F01" w:rsidRPr="007C008C" w:rsidRDefault="007A3F01" w:rsidP="663601D1">
      <w:pPr>
        <w:pStyle w:val="Odsekzoznamu"/>
        <w:autoSpaceDE w:val="0"/>
        <w:autoSpaceDN w:val="0"/>
        <w:adjustRightInd w:val="0"/>
        <w:spacing w:after="0" w:line="240" w:lineRule="auto"/>
        <w:ind w:left="360"/>
        <w:rPr>
          <w:rFonts w:eastAsiaTheme="minorEastAsia" w:cstheme="minorHAnsi"/>
          <w:sz w:val="18"/>
          <w:szCs w:val="18"/>
        </w:rPr>
      </w:pPr>
    </w:p>
    <w:p w14:paraId="0ECF4ACC" w14:textId="77777777" w:rsidR="00593F11" w:rsidRPr="007C008C" w:rsidRDefault="00593F11" w:rsidP="005B4CB1">
      <w:pPr>
        <w:pStyle w:val="Odsekzoznamu"/>
        <w:numPr>
          <w:ilvl w:val="0"/>
          <w:numId w:val="7"/>
        </w:numPr>
        <w:autoSpaceDE w:val="0"/>
        <w:autoSpaceDN w:val="0"/>
        <w:adjustRightInd w:val="0"/>
        <w:spacing w:after="0" w:line="240" w:lineRule="auto"/>
        <w:jc w:val="both"/>
        <w:rPr>
          <w:rFonts w:eastAsiaTheme="minorEastAsia"/>
          <w:sz w:val="18"/>
          <w:szCs w:val="18"/>
        </w:rPr>
      </w:pPr>
      <w:r w:rsidRPr="007C008C">
        <w:rPr>
          <w:rFonts w:cstheme="minorHAnsi"/>
          <w:sz w:val="18"/>
          <w:szCs w:val="18"/>
          <w:lang w:val="en-GB"/>
        </w:rPr>
        <w:t>Results of student feedback and related measures to improve the study programme quality.</w:t>
      </w:r>
    </w:p>
    <w:p w14:paraId="417529D5" w14:textId="77777777" w:rsidR="00593F11" w:rsidRPr="007C008C" w:rsidRDefault="00593F11" w:rsidP="00593F11">
      <w:pPr>
        <w:pStyle w:val="Odsekzoznamu"/>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 xml:space="preserve">Suggestions are continuously summarized by teachers and heads of departments, evaluated, consulted with the relevant staff (department, institute, faculty or university management) as necessary and taken into account in the functioning of the relevant components of the study programme. The results of the feedback have led to the adoption of a series of </w:t>
      </w:r>
      <w:r w:rsidRPr="007C008C">
        <w:rPr>
          <w:rFonts w:eastAsiaTheme="minorEastAsia"/>
          <w:sz w:val="18"/>
          <w:szCs w:val="18"/>
          <w:lang w:val="en-GB"/>
        </w:rPr>
        <w:lastRenderedPageBreak/>
        <w:t xml:space="preserve">measures to clarify the conditions for the implementation of specific disciplines, such as the Student Scientific Conference (two methodological measures were adopted 1/2022 and 2/2022, which are available at the following links: </w:t>
      </w:r>
      <w:hyperlink r:id="rId66">
        <w:r w:rsidRPr="32647B39">
          <w:rPr>
            <w:rStyle w:val="Hypertextovprepojenie"/>
            <w:rFonts w:eastAsiaTheme="minorEastAsia"/>
            <w:sz w:val="18"/>
            <w:szCs w:val="18"/>
          </w:rPr>
          <w:t>https://www.unipo.sk/filozoficka-fakulta/ieuk/</w:t>
        </w:r>
      </w:hyperlink>
      <w:r w:rsidRPr="32647B39">
        <w:rPr>
          <w:rFonts w:eastAsiaTheme="minorEastAsia"/>
          <w:sz w:val="18"/>
          <w:szCs w:val="18"/>
        </w:rPr>
        <w:t>),</w:t>
      </w:r>
      <w:r>
        <w:rPr>
          <w:rFonts w:eastAsiaTheme="minorEastAsia"/>
          <w:sz w:val="18"/>
          <w:szCs w:val="18"/>
        </w:rPr>
        <w:t xml:space="preserve"> </w:t>
      </w:r>
      <w:r w:rsidRPr="007C008C">
        <w:rPr>
          <w:rFonts w:eastAsiaTheme="minorEastAsia"/>
          <w:sz w:val="18"/>
          <w:szCs w:val="18"/>
          <w:lang w:val="en-GB"/>
        </w:rPr>
        <w:t>standardised</w:t>
      </w:r>
      <w:r w:rsidRPr="004E779F">
        <w:rPr>
          <w:rFonts w:eastAsiaTheme="minorEastAsia"/>
          <w:color w:val="FF0000"/>
          <w:sz w:val="18"/>
          <w:szCs w:val="18"/>
          <w:lang w:val="en-GB"/>
        </w:rPr>
        <w:t xml:space="preserve"> </w:t>
      </w:r>
      <w:hyperlink r:id="rId67">
        <w:r w:rsidRPr="32647B39">
          <w:rPr>
            <w:rStyle w:val="Hypertextovprepojenie"/>
            <w:rFonts w:eastAsiaTheme="minorEastAsia"/>
            <w:sz w:val="18"/>
            <w:szCs w:val="18"/>
          </w:rPr>
          <w:t>Rámcové pravidlá pre písanie seminárnych a študentských vedeckých prác</w:t>
        </w:r>
      </w:hyperlink>
      <w:r>
        <w:rPr>
          <w:rFonts w:eastAsiaTheme="minorEastAsia"/>
          <w:sz w:val="18"/>
          <w:szCs w:val="18"/>
        </w:rPr>
        <w:t xml:space="preserve">. </w:t>
      </w:r>
      <w:r w:rsidRPr="007C008C">
        <w:rPr>
          <w:rFonts w:eastAsiaTheme="minorEastAsia"/>
          <w:sz w:val="18"/>
          <w:szCs w:val="18"/>
          <w:lang w:val="en-GB"/>
        </w:rPr>
        <w:t>The results of the feedback have an impact on the design of the syllabuses of the disciplines (suggestions for innovations in the subject areas, etc. are taken into account), etc.</w:t>
      </w:r>
    </w:p>
    <w:p w14:paraId="46D2B349" w14:textId="77777777" w:rsidR="00593F11" w:rsidRPr="007C008C" w:rsidRDefault="00593F11" w:rsidP="00593F11">
      <w:pPr>
        <w:pStyle w:val="Odsekzoznamu"/>
        <w:autoSpaceDE w:val="0"/>
        <w:autoSpaceDN w:val="0"/>
        <w:adjustRightInd w:val="0"/>
        <w:spacing w:after="0" w:line="240" w:lineRule="auto"/>
        <w:ind w:left="360"/>
        <w:jc w:val="both"/>
        <w:rPr>
          <w:rFonts w:eastAsiaTheme="minorEastAsia"/>
          <w:sz w:val="18"/>
          <w:szCs w:val="18"/>
        </w:rPr>
      </w:pPr>
    </w:p>
    <w:p w14:paraId="1C34C85F" w14:textId="77777777" w:rsidR="00593F11" w:rsidRPr="007C008C" w:rsidRDefault="00593F11" w:rsidP="005B4CB1">
      <w:pPr>
        <w:pStyle w:val="Odsekzoznamu"/>
        <w:numPr>
          <w:ilvl w:val="0"/>
          <w:numId w:val="7"/>
        </w:numPr>
        <w:rPr>
          <w:rFonts w:eastAsiaTheme="minorEastAsia"/>
          <w:sz w:val="18"/>
          <w:szCs w:val="18"/>
          <w:lang w:val="en-GB"/>
        </w:rPr>
      </w:pPr>
      <w:r w:rsidRPr="007C008C">
        <w:rPr>
          <w:rFonts w:eastAsiaTheme="minorEastAsia"/>
          <w:sz w:val="18"/>
          <w:szCs w:val="18"/>
        </w:rPr>
        <w:t xml:space="preserve">Výsledky spätnej väzby absolventov a súvisiace opatrenia na zvyšovania kvality študijného programu. </w:t>
      </w:r>
      <w:r w:rsidRPr="007C008C">
        <w:rPr>
          <w:rFonts w:eastAsiaTheme="minorEastAsia"/>
          <w:sz w:val="18"/>
          <w:szCs w:val="18"/>
          <w:lang w:val="en-GB"/>
        </w:rPr>
        <w:t>Results of graduate feedback and related measures to improve the study programme quality.</w:t>
      </w:r>
    </w:p>
    <w:p w14:paraId="2FF7979D" w14:textId="77777777" w:rsidR="00593F11" w:rsidRPr="007C008C" w:rsidRDefault="00593F11" w:rsidP="00593F11">
      <w:pPr>
        <w:pStyle w:val="Odsekzoznamu"/>
        <w:autoSpaceDE w:val="0"/>
        <w:autoSpaceDN w:val="0"/>
        <w:adjustRightInd w:val="0"/>
        <w:spacing w:after="0" w:line="240" w:lineRule="auto"/>
        <w:ind w:left="360"/>
        <w:jc w:val="both"/>
        <w:rPr>
          <w:rFonts w:eastAsiaTheme="minorEastAsia"/>
          <w:sz w:val="18"/>
          <w:szCs w:val="18"/>
        </w:rPr>
      </w:pPr>
    </w:p>
    <w:p w14:paraId="0C90622F" w14:textId="45CA4A87" w:rsidR="006F3648" w:rsidRPr="007C008C" w:rsidRDefault="00593F11" w:rsidP="00593F11">
      <w:pPr>
        <w:pStyle w:val="Odsekzoznamu"/>
        <w:autoSpaceDE w:val="0"/>
        <w:autoSpaceDN w:val="0"/>
        <w:adjustRightInd w:val="0"/>
        <w:spacing w:after="0" w:line="240" w:lineRule="auto"/>
        <w:ind w:left="360"/>
        <w:jc w:val="both"/>
        <w:rPr>
          <w:rFonts w:eastAsiaTheme="minorEastAsia"/>
          <w:sz w:val="18"/>
          <w:szCs w:val="18"/>
          <w:lang w:val="en-GB"/>
        </w:rPr>
      </w:pPr>
      <w:r w:rsidRPr="007C008C">
        <w:rPr>
          <w:rFonts w:eastAsiaTheme="minorEastAsia"/>
          <w:sz w:val="18"/>
          <w:szCs w:val="18"/>
          <w:lang w:val="en-GB"/>
        </w:rPr>
        <w:t>FF PU is implemented in accordance with Rector's Measure No. 5/2017</w:t>
      </w:r>
      <w:r w:rsidRPr="007C008C">
        <w:rPr>
          <w:rFonts w:eastAsiaTheme="minorEastAsia"/>
          <w:sz w:val="18"/>
          <w:szCs w:val="18"/>
        </w:rPr>
        <w:t xml:space="preserve"> </w:t>
      </w:r>
      <w:r w:rsidRPr="32647B39">
        <w:rPr>
          <w:rFonts w:eastAsiaTheme="minorEastAsia"/>
          <w:sz w:val="18"/>
          <w:szCs w:val="18"/>
        </w:rPr>
        <w:t>(</w:t>
      </w:r>
      <w:hyperlink r:id="rId68">
        <w:r w:rsidRPr="32647B39">
          <w:rPr>
            <w:rFonts w:eastAsiaTheme="minorEastAsia"/>
            <w:color w:val="0070C0"/>
            <w:sz w:val="18"/>
            <w:szCs w:val="18"/>
          </w:rPr>
          <w:t>Zapojenie študentov do vnútorného systému kvality</w:t>
        </w:r>
      </w:hyperlink>
      <w:r w:rsidRPr="32647B39">
        <w:rPr>
          <w:rFonts w:eastAsiaTheme="minorEastAsia"/>
          <w:sz w:val="18"/>
          <w:szCs w:val="18"/>
        </w:rPr>
        <w:t xml:space="preserve">) </w:t>
      </w:r>
      <w:r w:rsidRPr="007C008C">
        <w:rPr>
          <w:rFonts w:eastAsiaTheme="minorEastAsia"/>
          <w:sz w:val="18"/>
          <w:szCs w:val="18"/>
          <w:lang w:val="en-GB"/>
        </w:rPr>
        <w:t>feedback after state exams – evaluation of the completed study programme. The suggestions from this feedback are implemented in the currently submitted file and in the process of harmonization of study programmes in the form of changes in the disciplines of study, their time and credit subsidy, the creation of new disciplines responding to changes in the forms of aesthetic theories, but especially to changes in the applicability of graduates on the labour market.</w:t>
      </w:r>
    </w:p>
    <w:p w14:paraId="7C99FA7A" w14:textId="77777777" w:rsidR="00593F11" w:rsidRPr="007C008C" w:rsidRDefault="00593F11" w:rsidP="00593F11">
      <w:pPr>
        <w:pStyle w:val="Odsekzoznamu"/>
        <w:autoSpaceDE w:val="0"/>
        <w:autoSpaceDN w:val="0"/>
        <w:adjustRightInd w:val="0"/>
        <w:spacing w:after="0" w:line="240" w:lineRule="auto"/>
        <w:ind w:left="360"/>
        <w:jc w:val="both"/>
        <w:rPr>
          <w:rFonts w:eastAsiaTheme="minorEastAsia"/>
          <w:sz w:val="18"/>
          <w:szCs w:val="18"/>
          <w:lang w:val="en-GB"/>
        </w:rPr>
      </w:pPr>
    </w:p>
    <w:p w14:paraId="1E153C26" w14:textId="77777777" w:rsidR="009A0215" w:rsidRPr="007C008C" w:rsidRDefault="009A0215" w:rsidP="005B4CB1">
      <w:pPr>
        <w:pStyle w:val="Odsekzoznamu"/>
        <w:numPr>
          <w:ilvl w:val="0"/>
          <w:numId w:val="1"/>
        </w:numPr>
        <w:spacing w:after="0" w:line="240" w:lineRule="auto"/>
        <w:rPr>
          <w:rFonts w:cstheme="minorHAnsi"/>
          <w:b/>
          <w:sz w:val="18"/>
          <w:szCs w:val="18"/>
          <w:lang w:val="en-GB"/>
        </w:rPr>
      </w:pPr>
      <w:r w:rsidRPr="007C008C">
        <w:rPr>
          <w:rFonts w:cstheme="minorHAnsi"/>
          <w:b/>
          <w:sz w:val="18"/>
          <w:szCs w:val="18"/>
          <w:lang w:val="en-GB"/>
        </w:rPr>
        <w:t xml:space="preserve">References to other relevant internal regulations and information concerning the study or the study programme student </w:t>
      </w:r>
      <w:r w:rsidRPr="007C008C">
        <w:rPr>
          <w:rFonts w:cstheme="minorHAnsi"/>
          <w:sz w:val="18"/>
          <w:szCs w:val="18"/>
          <w:lang w:val="en-GB"/>
        </w:rPr>
        <w:t>(e.g</w:t>
      </w:r>
      <w:r w:rsidRPr="007C008C">
        <w:rPr>
          <w:rFonts w:cstheme="minorHAnsi"/>
          <w:b/>
          <w:sz w:val="18"/>
          <w:szCs w:val="18"/>
          <w:lang w:val="en-GB"/>
        </w:rPr>
        <w:t xml:space="preserve"> </w:t>
      </w:r>
      <w:r w:rsidRPr="007C008C">
        <w:rPr>
          <w:rFonts w:cstheme="minorHAnsi"/>
          <w:sz w:val="18"/>
          <w:szCs w:val="18"/>
          <w:lang w:val="en-GB"/>
        </w:rPr>
        <w:t>study guide, accommodation regulations, fee directive, guidelines for student loans, etc.).</w:t>
      </w:r>
      <w:r w:rsidRPr="007C008C">
        <w:rPr>
          <w:rFonts w:cstheme="minorHAnsi"/>
          <w:b/>
          <w:sz w:val="18"/>
          <w:szCs w:val="18"/>
          <w:lang w:val="en-GB"/>
        </w:rPr>
        <w:t xml:space="preserve"> </w:t>
      </w:r>
    </w:p>
    <w:p w14:paraId="2FB150D4" w14:textId="77777777" w:rsidR="009A0215" w:rsidRPr="007C008C" w:rsidRDefault="009A0215" w:rsidP="009A0215">
      <w:pPr>
        <w:pStyle w:val="Odsekzoznamu"/>
        <w:spacing w:after="0" w:line="240" w:lineRule="auto"/>
        <w:ind w:left="360"/>
        <w:jc w:val="both"/>
        <w:rPr>
          <w:rFonts w:eastAsiaTheme="minorEastAsia"/>
          <w:bCs/>
          <w:sz w:val="18"/>
          <w:szCs w:val="18"/>
          <w:lang w:val="en-GB"/>
        </w:rPr>
      </w:pPr>
    </w:p>
    <w:p w14:paraId="40769262" w14:textId="77777777" w:rsidR="009A0215" w:rsidRPr="007C008C" w:rsidRDefault="009A0215" w:rsidP="009A0215">
      <w:pPr>
        <w:pStyle w:val="Odsekzoznamu"/>
        <w:spacing w:after="0" w:line="240" w:lineRule="auto"/>
        <w:ind w:left="360"/>
        <w:jc w:val="both"/>
        <w:rPr>
          <w:rFonts w:eastAsiaTheme="minorEastAsia"/>
          <w:bCs/>
          <w:sz w:val="18"/>
          <w:szCs w:val="18"/>
          <w:lang w:val="en-GB"/>
        </w:rPr>
      </w:pPr>
      <w:r w:rsidRPr="007C008C">
        <w:rPr>
          <w:rFonts w:eastAsiaTheme="minorEastAsia"/>
          <w:bCs/>
          <w:sz w:val="18"/>
          <w:szCs w:val="18"/>
          <w:lang w:val="en-GB"/>
        </w:rPr>
        <w:t>The University of Presov and its Faculty of Arts place special emphasis on the clarity of the individual areas that affect the study in individual study programmes.</w:t>
      </w:r>
    </w:p>
    <w:p w14:paraId="1FDA8A60" w14:textId="5C3148A1" w:rsidR="009A0215" w:rsidRPr="00C55DC2" w:rsidRDefault="009A0215" w:rsidP="009A0215">
      <w:pPr>
        <w:pStyle w:val="Odsekzoznamu"/>
        <w:spacing w:after="0" w:line="240" w:lineRule="auto"/>
        <w:ind w:left="360"/>
        <w:jc w:val="both"/>
        <w:rPr>
          <w:rFonts w:eastAsiaTheme="minorEastAsia"/>
          <w:bCs/>
          <w:color w:val="FF0000"/>
          <w:sz w:val="18"/>
          <w:szCs w:val="18"/>
          <w:lang w:val="en-GB"/>
        </w:rPr>
      </w:pPr>
      <w:r w:rsidRPr="007C008C">
        <w:rPr>
          <w:rFonts w:eastAsiaTheme="minorEastAsia"/>
          <w:bCs/>
          <w:sz w:val="18"/>
          <w:szCs w:val="18"/>
          <w:lang w:val="en-GB"/>
        </w:rPr>
        <w:t>There is a clearly processed set of individual regulations of the faculty (Statute of the Faculty of Arts PU in Pre</w:t>
      </w:r>
      <w:r w:rsidR="00AE2110" w:rsidRPr="007C008C">
        <w:rPr>
          <w:rFonts w:eastAsiaTheme="minorEastAsia"/>
          <w:bCs/>
          <w:sz w:val="18"/>
          <w:szCs w:val="18"/>
          <w:lang w:val="en-GB"/>
        </w:rPr>
        <w:t>s</w:t>
      </w:r>
      <w:r w:rsidRPr="007C008C">
        <w:rPr>
          <w:rFonts w:eastAsiaTheme="minorEastAsia"/>
          <w:bCs/>
          <w:sz w:val="18"/>
          <w:szCs w:val="18"/>
          <w:lang w:val="en-GB"/>
        </w:rPr>
        <w:t>ov; Directive on plagiarism and cheating of students; Directive on doctoral studies at the Faculty of Arts PU in Pre</w:t>
      </w:r>
      <w:r w:rsidR="00AE2110" w:rsidRPr="007C008C">
        <w:rPr>
          <w:rFonts w:eastAsiaTheme="minorEastAsia"/>
          <w:bCs/>
          <w:sz w:val="18"/>
          <w:szCs w:val="18"/>
          <w:lang w:val="en-GB"/>
        </w:rPr>
        <w:t>s</w:t>
      </w:r>
      <w:r w:rsidRPr="007C008C">
        <w:rPr>
          <w:rFonts w:eastAsiaTheme="minorEastAsia"/>
          <w:bCs/>
          <w:sz w:val="18"/>
          <w:szCs w:val="18"/>
          <w:lang w:val="en-GB"/>
        </w:rPr>
        <w:t>ov), university (Study Regulations PU in Pre</w:t>
      </w:r>
      <w:r w:rsidR="00AE2110" w:rsidRPr="007C008C">
        <w:rPr>
          <w:rFonts w:eastAsiaTheme="minorEastAsia"/>
          <w:bCs/>
          <w:sz w:val="18"/>
          <w:szCs w:val="18"/>
          <w:lang w:val="en-GB"/>
        </w:rPr>
        <w:t>s</w:t>
      </w:r>
      <w:r w:rsidRPr="007C008C">
        <w:rPr>
          <w:rFonts w:eastAsiaTheme="minorEastAsia"/>
          <w:bCs/>
          <w:sz w:val="18"/>
          <w:szCs w:val="18"/>
          <w:lang w:val="en-GB"/>
        </w:rPr>
        <w:t>ov; Scholarship Regulations PU in Pre</w:t>
      </w:r>
      <w:r w:rsidR="00AE2110" w:rsidRPr="007C008C">
        <w:rPr>
          <w:rFonts w:eastAsiaTheme="minorEastAsia"/>
          <w:bCs/>
          <w:sz w:val="18"/>
          <w:szCs w:val="18"/>
          <w:lang w:val="en-GB"/>
        </w:rPr>
        <w:t>s</w:t>
      </w:r>
      <w:r w:rsidRPr="007C008C">
        <w:rPr>
          <w:rFonts w:eastAsiaTheme="minorEastAsia"/>
          <w:bCs/>
          <w:sz w:val="18"/>
          <w:szCs w:val="18"/>
          <w:lang w:val="en-GB"/>
        </w:rPr>
        <w:t>ov; Scholarship Committee of the Faculty of Arts PU; Disciplinary Regulations of the PU in Pre</w:t>
      </w:r>
      <w:r w:rsidR="00AE2110" w:rsidRPr="007C008C">
        <w:rPr>
          <w:rFonts w:eastAsiaTheme="minorEastAsia"/>
          <w:bCs/>
          <w:sz w:val="18"/>
          <w:szCs w:val="18"/>
          <w:lang w:val="en-GB"/>
        </w:rPr>
        <w:t>s</w:t>
      </w:r>
      <w:r w:rsidRPr="007C008C">
        <w:rPr>
          <w:rFonts w:eastAsiaTheme="minorEastAsia"/>
          <w:bCs/>
          <w:sz w:val="18"/>
          <w:szCs w:val="18"/>
          <w:lang w:val="en-GB"/>
        </w:rPr>
        <w:t xml:space="preserve">ov for Students; Disciplinary Committee of the PU Faculty of Arts; Directive on the Requirements of Final Theses; Directive on Tuition Fees and Fees Associated with Studies; Price List of Fees for Studies) or national level (Law on Higher Education), which are available at: </w:t>
      </w:r>
      <w:hyperlink r:id="rId69">
        <w:r w:rsidRPr="32647B39">
          <w:rPr>
            <w:rStyle w:val="Hypertextovprepojenie"/>
            <w:rFonts w:eastAsiaTheme="minorEastAsia"/>
            <w:sz w:val="18"/>
            <w:szCs w:val="18"/>
          </w:rPr>
          <w:t>https://www.unipo.sk/filozoficka-fakulta/tlaciva-dokumenty/</w:t>
        </w:r>
      </w:hyperlink>
      <w:r w:rsidRPr="32647B39">
        <w:rPr>
          <w:rFonts w:eastAsiaTheme="minorEastAsia"/>
          <w:sz w:val="18"/>
          <w:szCs w:val="18"/>
        </w:rPr>
        <w:t xml:space="preserve"> </w:t>
      </w:r>
    </w:p>
    <w:p w14:paraId="1DFB5760" w14:textId="77777777" w:rsidR="009A0215" w:rsidRPr="007C008C" w:rsidRDefault="009A0215" w:rsidP="009A0215">
      <w:pPr>
        <w:pStyle w:val="Odsekzoznamu"/>
        <w:spacing w:after="0" w:line="240" w:lineRule="auto"/>
        <w:ind w:left="360"/>
        <w:jc w:val="both"/>
        <w:rPr>
          <w:rFonts w:eastAsiaTheme="minorEastAsia"/>
          <w:sz w:val="18"/>
          <w:szCs w:val="18"/>
          <w:lang w:val="en-GB"/>
        </w:rPr>
      </w:pPr>
      <w:r w:rsidRPr="007C008C">
        <w:rPr>
          <w:rFonts w:eastAsiaTheme="minorEastAsia"/>
          <w:sz w:val="18"/>
          <w:szCs w:val="18"/>
          <w:lang w:val="en-GB"/>
        </w:rPr>
        <w:t>At the same address there are forms for individual acts concentrated in one place that students can use to deal with specific situations.</w:t>
      </w:r>
    </w:p>
    <w:p w14:paraId="4E53B0D3" w14:textId="77777777" w:rsidR="009A0215" w:rsidRPr="00C55DC2" w:rsidRDefault="009A0215" w:rsidP="009A0215">
      <w:pPr>
        <w:pStyle w:val="Odsekzoznamu"/>
        <w:spacing w:after="0" w:line="240" w:lineRule="auto"/>
        <w:ind w:left="360"/>
        <w:jc w:val="both"/>
        <w:rPr>
          <w:rFonts w:eastAsiaTheme="minorEastAsia"/>
          <w:sz w:val="18"/>
          <w:szCs w:val="18"/>
        </w:rPr>
      </w:pPr>
    </w:p>
    <w:p w14:paraId="7BB37C45" w14:textId="75A7C8C6" w:rsidR="009A0215" w:rsidRPr="00C55DC2" w:rsidRDefault="009A0215" w:rsidP="3777D010">
      <w:pPr>
        <w:spacing w:after="0" w:line="240" w:lineRule="auto"/>
        <w:ind w:left="360"/>
        <w:rPr>
          <w:b/>
          <w:bCs/>
          <w:sz w:val="18"/>
          <w:szCs w:val="18"/>
          <w:lang w:val="en-GB"/>
        </w:rPr>
      </w:pPr>
      <w:r w:rsidRPr="3777D010">
        <w:rPr>
          <w:b/>
          <w:bCs/>
          <w:sz w:val="18"/>
          <w:szCs w:val="18"/>
          <w:lang w:val="en-GB"/>
        </w:rPr>
        <w:t xml:space="preserve">Methodical guide for students with special needs </w:t>
      </w:r>
      <w:r w:rsidRPr="3777D010">
        <w:rPr>
          <w:sz w:val="18"/>
          <w:szCs w:val="18"/>
          <w:lang w:val="en-GB"/>
        </w:rPr>
        <w:t>– available</w:t>
      </w:r>
      <w:r w:rsidRPr="3777D010">
        <w:rPr>
          <w:b/>
          <w:bCs/>
          <w:sz w:val="18"/>
          <w:szCs w:val="18"/>
          <w:lang w:val="en-GB"/>
        </w:rPr>
        <w:t xml:space="preserve"> </w:t>
      </w:r>
      <w:hyperlink r:id="rId70">
        <w:r w:rsidRPr="3777D010">
          <w:rPr>
            <w:rStyle w:val="Hypertextovprepojenie"/>
            <w:b/>
            <w:bCs/>
            <w:sz w:val="18"/>
            <w:szCs w:val="18"/>
            <w:lang w:val="en-GB"/>
          </w:rPr>
          <w:t>here</w:t>
        </w:r>
      </w:hyperlink>
    </w:p>
    <w:p w14:paraId="2FB3594E" w14:textId="4D842563" w:rsidR="009A0215" w:rsidRPr="00C55DC2" w:rsidRDefault="009A0215" w:rsidP="3777D010">
      <w:pPr>
        <w:spacing w:after="0" w:line="240" w:lineRule="auto"/>
        <w:ind w:left="360"/>
        <w:rPr>
          <w:b/>
          <w:bCs/>
          <w:sz w:val="18"/>
          <w:szCs w:val="18"/>
          <w:lang w:val="en-GB"/>
        </w:rPr>
      </w:pPr>
      <w:r w:rsidRPr="3777D010">
        <w:rPr>
          <w:b/>
          <w:bCs/>
          <w:sz w:val="18"/>
          <w:szCs w:val="18"/>
          <w:lang w:val="en-GB"/>
        </w:rPr>
        <w:t xml:space="preserve">Faculty coordinator for students with special needs </w:t>
      </w:r>
      <w:r w:rsidRPr="3777D010">
        <w:rPr>
          <w:sz w:val="18"/>
          <w:szCs w:val="18"/>
          <w:lang w:val="en-GB"/>
        </w:rPr>
        <w:t xml:space="preserve">– available </w:t>
      </w:r>
      <w:hyperlink r:id="rId71">
        <w:r w:rsidRPr="3777D010">
          <w:rPr>
            <w:rStyle w:val="Hypertextovprepojenie"/>
            <w:b/>
            <w:bCs/>
            <w:sz w:val="18"/>
            <w:szCs w:val="18"/>
            <w:lang w:val="en-GB"/>
          </w:rPr>
          <w:t>here</w:t>
        </w:r>
      </w:hyperlink>
    </w:p>
    <w:p w14:paraId="0E75D117" w14:textId="02EDFC6F" w:rsidR="009A0215" w:rsidRPr="00C55DC2" w:rsidRDefault="009A0215" w:rsidP="3777D010">
      <w:pPr>
        <w:spacing w:after="0" w:line="240" w:lineRule="auto"/>
        <w:ind w:left="360"/>
        <w:rPr>
          <w:b/>
          <w:bCs/>
          <w:sz w:val="18"/>
          <w:szCs w:val="18"/>
          <w:lang w:val="en-GB"/>
        </w:rPr>
      </w:pPr>
      <w:r w:rsidRPr="3777D010">
        <w:rPr>
          <w:b/>
          <w:bCs/>
          <w:sz w:val="18"/>
          <w:szCs w:val="18"/>
          <w:lang w:val="en-GB"/>
        </w:rPr>
        <w:t xml:space="preserve">Study advisors (tutors) </w:t>
      </w:r>
      <w:r w:rsidRPr="3777D010">
        <w:rPr>
          <w:sz w:val="18"/>
          <w:szCs w:val="18"/>
          <w:lang w:val="en-GB"/>
        </w:rPr>
        <w:t>– available</w:t>
      </w:r>
      <w:r w:rsidRPr="3777D010">
        <w:rPr>
          <w:b/>
          <w:bCs/>
          <w:sz w:val="18"/>
          <w:szCs w:val="18"/>
          <w:lang w:val="en-GB"/>
        </w:rPr>
        <w:t xml:space="preserve"> </w:t>
      </w:r>
      <w:hyperlink r:id="rId72">
        <w:r w:rsidRPr="3777D010">
          <w:rPr>
            <w:rStyle w:val="Hypertextovprepojenie"/>
            <w:b/>
            <w:bCs/>
            <w:sz w:val="18"/>
            <w:szCs w:val="18"/>
            <w:lang w:val="en-GB"/>
          </w:rPr>
          <w:t>here</w:t>
        </w:r>
      </w:hyperlink>
    </w:p>
    <w:p w14:paraId="58E32B55" w14:textId="16E146F8" w:rsidR="009A0215" w:rsidRPr="00C55DC2" w:rsidRDefault="009A0215" w:rsidP="3777D010">
      <w:pPr>
        <w:spacing w:after="0" w:line="240" w:lineRule="auto"/>
        <w:ind w:left="360"/>
        <w:rPr>
          <w:b/>
          <w:bCs/>
          <w:sz w:val="18"/>
          <w:szCs w:val="18"/>
          <w:lang w:val="en-GB"/>
        </w:rPr>
      </w:pPr>
      <w:r w:rsidRPr="3777D010">
        <w:rPr>
          <w:b/>
          <w:bCs/>
          <w:sz w:val="18"/>
          <w:szCs w:val="18"/>
          <w:lang w:val="en-GB"/>
        </w:rPr>
        <w:t xml:space="preserve">Study guide </w:t>
      </w:r>
      <w:r w:rsidRPr="3777D010">
        <w:rPr>
          <w:sz w:val="18"/>
          <w:szCs w:val="18"/>
          <w:lang w:val="en-GB"/>
        </w:rPr>
        <w:t xml:space="preserve">– available </w:t>
      </w:r>
      <w:hyperlink r:id="rId73">
        <w:r w:rsidRPr="3777D010">
          <w:rPr>
            <w:rStyle w:val="Hypertextovprepojenie"/>
            <w:b/>
            <w:bCs/>
            <w:sz w:val="18"/>
            <w:szCs w:val="18"/>
            <w:lang w:val="en-GB"/>
          </w:rPr>
          <w:t>here</w:t>
        </w:r>
      </w:hyperlink>
    </w:p>
    <w:p w14:paraId="1E023CC3" w14:textId="4280F9C7" w:rsidR="009A0215" w:rsidRPr="00C55DC2" w:rsidRDefault="009A0215" w:rsidP="3777D010">
      <w:pPr>
        <w:spacing w:after="0" w:line="240" w:lineRule="auto"/>
        <w:ind w:left="360"/>
        <w:rPr>
          <w:b/>
          <w:bCs/>
          <w:sz w:val="18"/>
          <w:szCs w:val="18"/>
          <w:lang w:val="en-GB"/>
        </w:rPr>
      </w:pPr>
      <w:r w:rsidRPr="3777D010">
        <w:rPr>
          <w:b/>
          <w:bCs/>
          <w:sz w:val="18"/>
          <w:szCs w:val="18"/>
          <w:lang w:val="en-GB"/>
        </w:rPr>
        <w:t xml:space="preserve">Accommodation regulations </w:t>
      </w:r>
      <w:r w:rsidRPr="3777D010">
        <w:rPr>
          <w:sz w:val="18"/>
          <w:szCs w:val="18"/>
          <w:lang w:val="en-GB"/>
        </w:rPr>
        <w:t xml:space="preserve">– available </w:t>
      </w:r>
      <w:hyperlink r:id="rId74">
        <w:r w:rsidRPr="3777D010">
          <w:rPr>
            <w:rStyle w:val="Hypertextovprepojenie"/>
            <w:b/>
            <w:bCs/>
            <w:sz w:val="18"/>
            <w:szCs w:val="18"/>
            <w:lang w:val="en-GB"/>
          </w:rPr>
          <w:t>here</w:t>
        </w:r>
      </w:hyperlink>
    </w:p>
    <w:p w14:paraId="56E1D95C" w14:textId="6C2C8584" w:rsidR="009A0215" w:rsidRDefault="009A0215" w:rsidP="3777D010">
      <w:pPr>
        <w:spacing w:after="0" w:line="240" w:lineRule="auto"/>
        <w:ind w:left="360"/>
        <w:rPr>
          <w:b/>
          <w:bCs/>
          <w:sz w:val="18"/>
          <w:szCs w:val="18"/>
          <w:lang w:val="en-GB"/>
        </w:rPr>
      </w:pPr>
      <w:r w:rsidRPr="3777D010">
        <w:rPr>
          <w:b/>
          <w:bCs/>
          <w:sz w:val="18"/>
          <w:szCs w:val="18"/>
          <w:lang w:val="en-GB"/>
        </w:rPr>
        <w:t xml:space="preserve">Guidelines for student loans </w:t>
      </w:r>
      <w:r w:rsidRPr="3777D010">
        <w:rPr>
          <w:sz w:val="18"/>
          <w:szCs w:val="18"/>
          <w:lang w:val="en-GB"/>
        </w:rPr>
        <w:t>– available</w:t>
      </w:r>
      <w:r w:rsidRPr="3777D010">
        <w:rPr>
          <w:b/>
          <w:bCs/>
          <w:sz w:val="18"/>
          <w:szCs w:val="18"/>
          <w:lang w:val="en-GB"/>
        </w:rPr>
        <w:t xml:space="preserve"> </w:t>
      </w:r>
      <w:hyperlink r:id="rId75">
        <w:r w:rsidRPr="3777D010">
          <w:rPr>
            <w:rStyle w:val="Hypertextovprepojenie"/>
            <w:b/>
            <w:bCs/>
            <w:sz w:val="18"/>
            <w:szCs w:val="18"/>
            <w:lang w:val="en-GB"/>
          </w:rPr>
          <w:t>here</w:t>
        </w:r>
      </w:hyperlink>
      <w:r w:rsidRPr="3777D010">
        <w:rPr>
          <w:b/>
          <w:bCs/>
          <w:sz w:val="18"/>
          <w:szCs w:val="18"/>
          <w:lang w:val="en-GB"/>
        </w:rPr>
        <w:t xml:space="preserve"> </w:t>
      </w:r>
    </w:p>
    <w:p w14:paraId="315C7411" w14:textId="77777777" w:rsidR="009A0215" w:rsidRPr="00C55DC2" w:rsidRDefault="009A0215" w:rsidP="009A0215">
      <w:pPr>
        <w:spacing w:after="0" w:line="240" w:lineRule="auto"/>
        <w:ind w:left="360"/>
        <w:rPr>
          <w:rFonts w:cstheme="minorHAnsi"/>
          <w:b/>
          <w:sz w:val="18"/>
          <w:szCs w:val="18"/>
          <w:lang w:val="en-GB"/>
        </w:rPr>
      </w:pPr>
    </w:p>
    <w:p w14:paraId="42DD7B41" w14:textId="5F1D65A4" w:rsidR="009A0215" w:rsidRPr="005C5261" w:rsidRDefault="009A0215" w:rsidP="009A0215">
      <w:pPr>
        <w:pStyle w:val="Odsekzoznamu"/>
        <w:spacing w:after="0" w:line="240" w:lineRule="auto"/>
        <w:ind w:left="360"/>
        <w:jc w:val="both"/>
        <w:rPr>
          <w:rFonts w:eastAsiaTheme="minorEastAsia"/>
          <w:sz w:val="18"/>
          <w:szCs w:val="18"/>
        </w:rPr>
      </w:pPr>
      <w:r w:rsidRPr="007C008C">
        <w:rPr>
          <w:rFonts w:eastAsiaTheme="minorEastAsia"/>
          <w:sz w:val="18"/>
          <w:szCs w:val="18"/>
          <w:lang w:val="en-GB"/>
        </w:rPr>
        <w:t>Information about accommodation and boarding options for students of study programmes provided by the University of Pre</w:t>
      </w:r>
      <w:r w:rsidR="007E2D9A" w:rsidRPr="007C008C">
        <w:rPr>
          <w:rFonts w:eastAsiaTheme="minorEastAsia"/>
          <w:sz w:val="18"/>
          <w:szCs w:val="18"/>
          <w:lang w:val="en-GB"/>
        </w:rPr>
        <w:t>s</w:t>
      </w:r>
      <w:r w:rsidRPr="007C008C">
        <w:rPr>
          <w:rFonts w:eastAsiaTheme="minorEastAsia"/>
          <w:sz w:val="18"/>
          <w:szCs w:val="18"/>
          <w:lang w:val="en-GB"/>
        </w:rPr>
        <w:t>ov and its individual components is available at:</w:t>
      </w:r>
      <w:r w:rsidRPr="007C008C">
        <w:rPr>
          <w:rFonts w:eastAsiaTheme="minorEastAsia"/>
          <w:sz w:val="18"/>
          <w:szCs w:val="18"/>
        </w:rPr>
        <w:t xml:space="preserve">  </w:t>
      </w:r>
      <w:hyperlink r:id="rId76">
        <w:r w:rsidRPr="32647B39">
          <w:rPr>
            <w:rStyle w:val="Hypertextovprepojenie"/>
            <w:rFonts w:eastAsiaTheme="minorEastAsia"/>
            <w:sz w:val="18"/>
            <w:szCs w:val="18"/>
          </w:rPr>
          <w:t>https://www.unipo.sk/sdj</w:t>
        </w:r>
      </w:hyperlink>
      <w:r w:rsidRPr="32647B39">
        <w:rPr>
          <w:rFonts w:eastAsiaTheme="minorEastAsia"/>
          <w:sz w:val="18"/>
          <w:szCs w:val="18"/>
        </w:rPr>
        <w:t xml:space="preserve"> </w:t>
      </w:r>
    </w:p>
    <w:p w14:paraId="6805913F" w14:textId="0FD7DD92" w:rsidR="00451E1D" w:rsidRDefault="00451E1D" w:rsidP="663601D1">
      <w:pPr>
        <w:spacing w:after="0" w:line="240" w:lineRule="auto"/>
        <w:ind w:left="360"/>
        <w:rPr>
          <w:rFonts w:eastAsiaTheme="minorEastAsia"/>
          <w:b/>
          <w:bCs/>
          <w:sz w:val="16"/>
          <w:szCs w:val="16"/>
        </w:rPr>
      </w:pPr>
    </w:p>
    <w:sectPr w:rsidR="00451E1D" w:rsidSect="00C35A99">
      <w:headerReference w:type="default" r:id="rId77"/>
      <w:footerReference w:type="default" r:id="rId78"/>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090A0" w14:textId="77777777" w:rsidR="00AF6A64" w:rsidRDefault="00AF6A64" w:rsidP="00111AAB">
      <w:pPr>
        <w:spacing w:after="0" w:line="240" w:lineRule="auto"/>
      </w:pPr>
      <w:r>
        <w:separator/>
      </w:r>
    </w:p>
  </w:endnote>
  <w:endnote w:type="continuationSeparator" w:id="0">
    <w:p w14:paraId="03913326" w14:textId="77777777" w:rsidR="00AF6A64" w:rsidRDefault="00AF6A64" w:rsidP="00111AAB">
      <w:pPr>
        <w:spacing w:after="0" w:line="240" w:lineRule="auto"/>
      </w:pPr>
      <w:r>
        <w:continuationSeparator/>
      </w:r>
    </w:p>
  </w:endnote>
  <w:endnote w:type="continuationNotice" w:id="1">
    <w:p w14:paraId="36F98883" w14:textId="77777777" w:rsidR="00AF6A64" w:rsidRDefault="00AF6A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42159"/>
      <w:docPartObj>
        <w:docPartGallery w:val="Page Numbers (Bottom of Page)"/>
        <w:docPartUnique/>
      </w:docPartObj>
    </w:sdtPr>
    <w:sdtEndPr/>
    <w:sdtContent>
      <w:p w14:paraId="51826DD0" w14:textId="3F2BC860" w:rsidR="009712D8" w:rsidRPr="00474B4F" w:rsidRDefault="009712D8" w:rsidP="00474B4F">
        <w:pPr>
          <w:jc w:val="center"/>
        </w:pPr>
        <w:r>
          <w:t xml:space="preserve">Strana </w:t>
        </w:r>
        <w:r w:rsidRPr="00E90171">
          <w:rPr>
            <w:color w:val="2B579A"/>
            <w:shd w:val="clear" w:color="auto" w:fill="E6E6E6"/>
          </w:rPr>
          <w:fldChar w:fldCharType="begin"/>
        </w:r>
        <w:r w:rsidRPr="00E90171">
          <w:instrText>PAGE   \* MERGEFORMAT</w:instrText>
        </w:r>
        <w:r w:rsidRPr="00E90171">
          <w:rPr>
            <w:color w:val="2B579A"/>
            <w:shd w:val="clear" w:color="auto" w:fill="E6E6E6"/>
          </w:rPr>
          <w:fldChar w:fldCharType="separate"/>
        </w:r>
        <w:r w:rsidR="007C008C">
          <w:rPr>
            <w:noProof/>
          </w:rPr>
          <w:t>20</w:t>
        </w:r>
        <w:r w:rsidRPr="00E90171">
          <w:rPr>
            <w:color w:val="2B579A"/>
            <w:shd w:val="clear" w:color="auto" w:fill="E6E6E6"/>
          </w:rPr>
          <w:fldChar w:fldCharType="end"/>
        </w:r>
        <w:r>
          <w:t xml:space="preserve"> z </w:t>
        </w:r>
        <w:fldSimple w:instr="NUMPAGES  \* Arabic  \* MERGEFORMAT">
          <w:r w:rsidR="007C008C">
            <w:rPr>
              <w:noProof/>
            </w:rPr>
            <w:t>20</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4693B" w14:textId="77777777" w:rsidR="00AF6A64" w:rsidRDefault="00AF6A64" w:rsidP="00111AAB">
      <w:pPr>
        <w:spacing w:after="0" w:line="240" w:lineRule="auto"/>
      </w:pPr>
      <w:r>
        <w:separator/>
      </w:r>
    </w:p>
  </w:footnote>
  <w:footnote w:type="continuationSeparator" w:id="0">
    <w:p w14:paraId="187442F6" w14:textId="77777777" w:rsidR="00AF6A64" w:rsidRDefault="00AF6A64" w:rsidP="00111AAB">
      <w:pPr>
        <w:spacing w:after="0" w:line="240" w:lineRule="auto"/>
      </w:pPr>
      <w:r>
        <w:continuationSeparator/>
      </w:r>
    </w:p>
  </w:footnote>
  <w:footnote w:type="continuationNotice" w:id="1">
    <w:p w14:paraId="1E6228B4" w14:textId="77777777" w:rsidR="00AF6A64" w:rsidRDefault="00AF6A64">
      <w:pPr>
        <w:spacing w:after="0" w:line="240" w:lineRule="auto"/>
      </w:pPr>
    </w:p>
  </w:footnote>
  <w:footnote w:id="2">
    <w:p w14:paraId="67EE962C" w14:textId="77777777" w:rsidR="009712D8" w:rsidRPr="009712D8" w:rsidRDefault="009712D8" w:rsidP="009712D8">
      <w:pPr>
        <w:pStyle w:val="Textpoznmkypodiarou"/>
        <w:jc w:val="both"/>
        <w:rPr>
          <w:sz w:val="14"/>
          <w:szCs w:val="14"/>
          <w:lang w:val="en-GB"/>
        </w:rPr>
      </w:pPr>
      <w:r w:rsidRPr="009712D8">
        <w:rPr>
          <w:rStyle w:val="Odkaznapoznmkupodiarou"/>
          <w:i w:val="0"/>
          <w:iCs/>
          <w:sz w:val="14"/>
          <w:szCs w:val="14"/>
          <w:lang w:val="en-GB"/>
        </w:rPr>
        <w:footnoteRef/>
      </w:r>
      <w:r w:rsidRPr="009712D8">
        <w:rPr>
          <w:sz w:val="14"/>
          <w:szCs w:val="14"/>
          <w:lang w:val="en-GB"/>
        </w:rPr>
        <w:t xml:space="preserve"> If the change is not a modification of the study programme according to § 30 of Act no. 269/2018 Coll.  </w:t>
      </w:r>
    </w:p>
  </w:footnote>
  <w:footnote w:id="3">
    <w:p w14:paraId="4704087A" w14:textId="77777777" w:rsidR="009712D8" w:rsidRPr="009712D8" w:rsidRDefault="009712D8" w:rsidP="009712D8">
      <w:pPr>
        <w:pStyle w:val="Textpoznmkypodiarou"/>
        <w:jc w:val="both"/>
        <w:rPr>
          <w:sz w:val="14"/>
          <w:szCs w:val="14"/>
          <w:lang w:val="en-GB"/>
        </w:rPr>
      </w:pPr>
      <w:r w:rsidRPr="009712D8">
        <w:rPr>
          <w:rStyle w:val="Odkaznapoznmkupodiarou"/>
          <w:lang w:val="en-GB"/>
        </w:rPr>
        <w:footnoteRef/>
      </w:r>
      <w:r w:rsidRPr="009712D8">
        <w:rPr>
          <w:sz w:val="14"/>
          <w:szCs w:val="14"/>
          <w:lang w:val="en-GB"/>
        </w:rPr>
        <w:t xml:space="preserve"> It is stated only if the accreditation of the study programme has been granted according to § 30 of Act no. 269/2018 Coll.</w:t>
      </w:r>
    </w:p>
  </w:footnote>
  <w:footnote w:id="4">
    <w:p w14:paraId="4F01853C" w14:textId="77777777" w:rsidR="009712D8" w:rsidRPr="009712D8" w:rsidRDefault="009712D8" w:rsidP="009712D8">
      <w:pPr>
        <w:pStyle w:val="Textpoznmkypodiarou"/>
        <w:jc w:val="both"/>
        <w:rPr>
          <w:sz w:val="14"/>
          <w:szCs w:val="14"/>
          <w:lang w:val="en-GB"/>
        </w:rPr>
      </w:pPr>
      <w:r w:rsidRPr="009712D8">
        <w:rPr>
          <w:rStyle w:val="Odkaznapoznmkupodiarou"/>
          <w:lang w:val="en-GB"/>
        </w:rPr>
        <w:footnoteRef/>
      </w:r>
      <w:r w:rsidRPr="009712D8">
        <w:rPr>
          <w:sz w:val="14"/>
          <w:szCs w:val="14"/>
          <w:lang w:val="en-GB"/>
        </w:rPr>
        <w:t xml:space="preserve"> According to the International Standard Classification of Education. Fields of Education and Practice 2013.</w:t>
      </w:r>
    </w:p>
  </w:footnote>
  <w:footnote w:id="5">
    <w:p w14:paraId="2074AB72" w14:textId="77777777" w:rsidR="009712D8" w:rsidRPr="009712D8" w:rsidRDefault="009712D8" w:rsidP="009712D8">
      <w:pPr>
        <w:pStyle w:val="Textpoznmkypodiarou"/>
        <w:jc w:val="both"/>
        <w:rPr>
          <w:sz w:val="14"/>
          <w:szCs w:val="18"/>
          <w:lang w:val="en-GB"/>
        </w:rPr>
      </w:pPr>
      <w:r w:rsidRPr="009712D8">
        <w:rPr>
          <w:rStyle w:val="Odkaznapoznmkupodiarou"/>
          <w:lang w:val="en-GB"/>
        </w:rPr>
        <w:footnoteRef/>
      </w:r>
      <w:r w:rsidRPr="009712D8">
        <w:rPr>
          <w:lang w:val="en-GB"/>
        </w:rPr>
        <w:t xml:space="preserve"> </w:t>
      </w:r>
      <w:r w:rsidRPr="009712D8">
        <w:rPr>
          <w:sz w:val="14"/>
          <w:szCs w:val="14"/>
          <w:lang w:val="en-GB"/>
        </w:rPr>
        <w:t>A</w:t>
      </w:r>
      <w:r w:rsidRPr="009712D8">
        <w:rPr>
          <w:sz w:val="14"/>
          <w:szCs w:val="18"/>
          <w:lang w:val="en-GB"/>
        </w:rPr>
        <w:t>ccording to § 60 of Act no. 131/2002 Coll. on Higher Education Institutions.</w:t>
      </w:r>
    </w:p>
  </w:footnote>
  <w:footnote w:id="6">
    <w:p w14:paraId="08A87B5E" w14:textId="77777777" w:rsidR="009712D8" w:rsidRPr="009712D8" w:rsidRDefault="009712D8" w:rsidP="009712D8">
      <w:pPr>
        <w:pStyle w:val="Textpoznmkypodiarou"/>
        <w:jc w:val="both"/>
        <w:rPr>
          <w:sz w:val="14"/>
          <w:szCs w:val="14"/>
          <w:lang w:val="en-GB"/>
        </w:rPr>
      </w:pPr>
      <w:r w:rsidRPr="009712D8">
        <w:rPr>
          <w:rStyle w:val="Odkaznapoznmkupodiarou"/>
          <w:lang w:val="en-GB"/>
        </w:rPr>
        <w:footnoteRef/>
      </w:r>
      <w:r w:rsidRPr="009712D8">
        <w:rPr>
          <w:sz w:val="14"/>
          <w:szCs w:val="14"/>
          <w:lang w:val="en-GB"/>
        </w:rPr>
        <w:t xml:space="preserve"> It means the languages in which all learning outcomes are achieved and all related courses</w:t>
      </w:r>
      <w:r w:rsidRPr="009712D8" w:rsidDel="009A3B2B">
        <w:rPr>
          <w:sz w:val="14"/>
          <w:szCs w:val="14"/>
          <w:lang w:val="en-GB"/>
        </w:rPr>
        <w:t xml:space="preserve"> </w:t>
      </w:r>
      <w:r w:rsidRPr="009712D8">
        <w:rPr>
          <w:sz w:val="14"/>
          <w:szCs w:val="14"/>
          <w:lang w:val="en-GB"/>
        </w:rPr>
        <w:t>of the study programme as well as the state examinations are carried out. The institution independently provides information on the possibility of partial study parts/courses</w:t>
      </w:r>
      <w:r w:rsidRPr="009712D8" w:rsidDel="009A3B2B">
        <w:rPr>
          <w:sz w:val="14"/>
          <w:szCs w:val="14"/>
          <w:lang w:val="en-GB"/>
        </w:rPr>
        <w:t xml:space="preserve"> </w:t>
      </w:r>
      <w:r w:rsidRPr="009712D8">
        <w:rPr>
          <w:sz w:val="14"/>
          <w:szCs w:val="14"/>
          <w:lang w:val="en-GB"/>
        </w:rPr>
        <w:t>in other languages in part 4 of the description.</w:t>
      </w:r>
    </w:p>
  </w:footnote>
  <w:footnote w:id="7">
    <w:p w14:paraId="3423611B" w14:textId="77777777" w:rsidR="009712D8" w:rsidRPr="00CD6D3F" w:rsidRDefault="009712D8" w:rsidP="009712D8">
      <w:pPr>
        <w:pStyle w:val="Textpoznmkypodiarou"/>
        <w:jc w:val="both"/>
        <w:rPr>
          <w:rFonts w:cstheme="minorHAnsi"/>
          <w:color w:val="4472C4" w:themeColor="accent1"/>
          <w:sz w:val="14"/>
          <w:szCs w:val="14"/>
        </w:rPr>
      </w:pPr>
      <w:r w:rsidRPr="009712D8">
        <w:rPr>
          <w:rStyle w:val="Odkaznapoznmkupodiarou"/>
          <w:i w:val="0"/>
          <w:iCs/>
          <w:sz w:val="14"/>
          <w:szCs w:val="14"/>
          <w:lang w:val="en-GB"/>
        </w:rPr>
        <w:footnoteRef/>
      </w:r>
      <w:r w:rsidRPr="009712D8">
        <w:rPr>
          <w:sz w:val="14"/>
          <w:szCs w:val="14"/>
          <w:lang w:val="en-GB"/>
        </w:rPr>
        <w:t xml:space="preserve"> </w:t>
      </w:r>
      <w:r w:rsidRPr="009712D8">
        <w:rPr>
          <w:rFonts w:cstheme="minorHAnsi"/>
          <w:sz w:val="14"/>
          <w:szCs w:val="14"/>
          <w:lang w:val="en-GB"/>
        </w:rPr>
        <w:t>Learning objectives are achieved in the study programme through measurable learning outcomes in individual parts (modules, subjects) of the study programme corresponding to the relevant level of the Qualifications Framework in the European Higher Education Area.</w:t>
      </w:r>
      <w:r w:rsidRPr="009712D8">
        <w:rPr>
          <w:rFonts w:cstheme="minorHAnsi"/>
          <w:sz w:val="14"/>
          <w:szCs w:val="14"/>
        </w:rPr>
        <w:t xml:space="preserve"> </w:t>
      </w:r>
    </w:p>
  </w:footnote>
  <w:footnote w:id="8">
    <w:p w14:paraId="12659CAF" w14:textId="147F79B3" w:rsidR="009712D8" w:rsidRPr="009712D8" w:rsidRDefault="009712D8" w:rsidP="009712D8">
      <w:pPr>
        <w:pStyle w:val="Textpoznmkypodiarou"/>
        <w:jc w:val="both"/>
        <w:rPr>
          <w:sz w:val="14"/>
          <w:szCs w:val="14"/>
          <w:lang w:val="en-GB"/>
        </w:rPr>
      </w:pPr>
      <w:r w:rsidRPr="009712D8">
        <w:rPr>
          <w:rStyle w:val="Odkaznapoznmkupodiarou"/>
          <w:i w:val="0"/>
          <w:iCs/>
          <w:sz w:val="14"/>
          <w:szCs w:val="14"/>
          <w:lang w:val="en-GB"/>
        </w:rPr>
        <w:footnoteRef/>
      </w:r>
      <w:r w:rsidRPr="009712D8">
        <w:rPr>
          <w:sz w:val="14"/>
          <w:szCs w:val="14"/>
          <w:lang w:val="en-GB"/>
        </w:rPr>
        <w:t xml:space="preserve"> The objectives of education are achieved in the study programme through measurable learning outcomes in individual parts (modules, subjects) of the study programme. They correspond to the relevant level of the Qualifications Framework in the European Higher Education Area.</w:t>
      </w:r>
    </w:p>
  </w:footnote>
  <w:footnote w:id="9">
    <w:p w14:paraId="78E4F576" w14:textId="77777777" w:rsidR="009712D8" w:rsidRPr="009712D8" w:rsidRDefault="009712D8" w:rsidP="009712D8">
      <w:pPr>
        <w:pStyle w:val="Textpoznmkypodiarou"/>
        <w:jc w:val="both"/>
        <w:rPr>
          <w:sz w:val="14"/>
          <w:szCs w:val="14"/>
          <w:lang w:val="en-GB"/>
        </w:rPr>
      </w:pPr>
      <w:r w:rsidRPr="009712D8">
        <w:rPr>
          <w:rStyle w:val="Odkaznapoznmkupodiarou"/>
          <w:lang w:val="en-GB"/>
        </w:rPr>
        <w:footnoteRef/>
      </w:r>
      <w:r w:rsidRPr="009712D8">
        <w:rPr>
          <w:lang w:val="en-GB"/>
        </w:rPr>
        <w:t xml:space="preserve"> </w:t>
      </w:r>
      <w:r w:rsidRPr="009712D8">
        <w:rPr>
          <w:sz w:val="14"/>
          <w:szCs w:val="14"/>
          <w:lang w:val="en-GB"/>
        </w:rPr>
        <w:t>Selected characteristics of the content of the study programme can be stated directly in the Course information sheets or supplemented by the information of the Course information sheets.</w:t>
      </w:r>
    </w:p>
  </w:footnote>
  <w:footnote w:id="10">
    <w:p w14:paraId="734557E5" w14:textId="77777777" w:rsidR="009712D8" w:rsidRPr="00CD6D3F" w:rsidRDefault="009712D8" w:rsidP="009712D8">
      <w:pPr>
        <w:pStyle w:val="Textpoznmkypodiarou"/>
        <w:jc w:val="both"/>
        <w:rPr>
          <w:color w:val="4472C4" w:themeColor="accent1"/>
          <w:sz w:val="12"/>
          <w:szCs w:val="16"/>
        </w:rPr>
      </w:pPr>
      <w:r w:rsidRPr="009712D8">
        <w:rPr>
          <w:rStyle w:val="Odkaznapoznmkupodiarou"/>
          <w:i w:val="0"/>
          <w:iCs/>
          <w:sz w:val="14"/>
          <w:szCs w:val="14"/>
          <w:lang w:val="en-GB"/>
        </w:rPr>
        <w:footnoteRef/>
      </w:r>
      <w:r w:rsidRPr="009712D8">
        <w:rPr>
          <w:sz w:val="14"/>
          <w:szCs w:val="14"/>
          <w:lang w:val="en-GB"/>
        </w:rPr>
        <w:t xml:space="preserve"> In accordance with Decree no. 614/2002 Coll. on the study credit system and Act no. 131/2002 Coll. on Higher Education Institutions and on Amendments to Certain Acts.</w:t>
      </w:r>
    </w:p>
  </w:footnote>
  <w:footnote w:id="11">
    <w:p w14:paraId="7EF8BD67" w14:textId="77777777" w:rsidR="009712D8" w:rsidRPr="009712D8" w:rsidRDefault="009712D8" w:rsidP="009712D8">
      <w:pPr>
        <w:pStyle w:val="Textpoznmkypodiarou"/>
        <w:jc w:val="both"/>
        <w:rPr>
          <w:sz w:val="14"/>
          <w:szCs w:val="18"/>
          <w:lang w:val="en-GB"/>
        </w:rPr>
      </w:pPr>
      <w:r w:rsidRPr="009712D8">
        <w:rPr>
          <w:rStyle w:val="Odkaznapoznmkupodiarou"/>
          <w:sz w:val="14"/>
          <w:szCs w:val="18"/>
          <w:lang w:val="en-GB"/>
        </w:rPr>
        <w:footnoteRef/>
      </w:r>
      <w:r w:rsidRPr="009712D8">
        <w:rPr>
          <w:sz w:val="14"/>
          <w:szCs w:val="18"/>
          <w:lang w:val="en-GB"/>
        </w:rPr>
        <w:t xml:space="preserve"> During the assessment, teachers responsible for</w:t>
      </w:r>
      <w:r w:rsidRPr="009712D8" w:rsidDel="00C23A31">
        <w:rPr>
          <w:sz w:val="14"/>
          <w:szCs w:val="18"/>
          <w:lang w:val="en-GB"/>
        </w:rPr>
        <w:t xml:space="preserve"> </w:t>
      </w:r>
      <w:r w:rsidRPr="009712D8">
        <w:rPr>
          <w:sz w:val="14"/>
          <w:szCs w:val="18"/>
          <w:lang w:val="en-GB"/>
        </w:rPr>
        <w:t xml:space="preserve">the course will allow the working group access to the study materials of the course and the content of individual educational activities. </w:t>
      </w:r>
    </w:p>
  </w:footnote>
  <w:footnote w:id="12">
    <w:p w14:paraId="27871E8B" w14:textId="77777777" w:rsidR="009712D8" w:rsidRPr="009712D8" w:rsidRDefault="009712D8" w:rsidP="009712D8">
      <w:pPr>
        <w:pStyle w:val="Textpoznmkypodiarou"/>
        <w:jc w:val="both"/>
        <w:rPr>
          <w:sz w:val="14"/>
          <w:szCs w:val="14"/>
          <w:lang w:val="en-GB"/>
        </w:rPr>
      </w:pPr>
      <w:r w:rsidRPr="009712D8">
        <w:rPr>
          <w:rStyle w:val="Odkaznapoznmkupodiarou"/>
          <w:lang w:val="en-GB"/>
        </w:rPr>
        <w:footnoteRef/>
      </w:r>
      <w:r w:rsidRPr="009712D8">
        <w:rPr>
          <w:lang w:val="en-GB"/>
        </w:rPr>
        <w:t xml:space="preserve"> </w:t>
      </w:r>
      <w:r w:rsidRPr="009712D8">
        <w:rPr>
          <w:sz w:val="14"/>
          <w:szCs w:val="14"/>
          <w:lang w:val="en-GB"/>
        </w:rPr>
        <w:t>We recommend indicating the workload of contact and non-contact teaching in accordance with the ECTS Users' Guide 2015.</w:t>
      </w:r>
    </w:p>
  </w:footnote>
  <w:footnote w:id="13">
    <w:p w14:paraId="05AB735F" w14:textId="77777777" w:rsidR="009712D8" w:rsidRPr="00CD6D3F" w:rsidRDefault="009712D8" w:rsidP="009712D8">
      <w:pPr>
        <w:pStyle w:val="Textpoznmkypodiarou"/>
        <w:jc w:val="both"/>
        <w:rPr>
          <w:color w:val="4472C4" w:themeColor="accent1"/>
        </w:rPr>
      </w:pPr>
      <w:r w:rsidRPr="009712D8">
        <w:rPr>
          <w:rStyle w:val="Odkaznapoznmkupodiarou"/>
          <w:sz w:val="14"/>
          <w:szCs w:val="18"/>
          <w:lang w:val="en-GB"/>
        </w:rPr>
        <w:footnoteRef/>
      </w:r>
      <w:r w:rsidRPr="009712D8">
        <w:rPr>
          <w:sz w:val="14"/>
          <w:szCs w:val="18"/>
          <w:lang w:val="en-GB"/>
        </w:rPr>
        <w:t xml:space="preserve"> E.g. when providing the professional practice or other educational activities carried out outside the university.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E8D18" w14:textId="77777777" w:rsidR="009712D8" w:rsidRPr="00E024DD" w:rsidRDefault="009712D8"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46C0"/>
    <w:multiLevelType w:val="hybridMultilevel"/>
    <w:tmpl w:val="E502412E"/>
    <w:lvl w:ilvl="0" w:tplc="27F652B4">
      <w:start w:val="1"/>
      <w:numFmt w:val="bullet"/>
      <w:lvlText w:val=""/>
      <w:lvlJc w:val="left"/>
      <w:pPr>
        <w:ind w:left="720" w:hanging="360"/>
      </w:pPr>
      <w:rPr>
        <w:rFonts w:ascii="Symbol" w:hAnsi="Symbol" w:hint="default"/>
      </w:rPr>
    </w:lvl>
    <w:lvl w:ilvl="1" w:tplc="8B5CDCD2">
      <w:numFmt w:val="bullet"/>
      <w:lvlText w:val="•"/>
      <w:lvlJc w:val="left"/>
      <w:pPr>
        <w:ind w:left="1440" w:hanging="360"/>
      </w:pPr>
      <w:rPr>
        <w:rFonts w:ascii="Calibri" w:eastAsiaTheme="minorHAnsi"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AF26E6"/>
    <w:multiLevelType w:val="hybridMultilevel"/>
    <w:tmpl w:val="F43C60AC"/>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44A17A0"/>
    <w:multiLevelType w:val="hybridMultilevel"/>
    <w:tmpl w:val="FABEEF2C"/>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A100BD"/>
    <w:multiLevelType w:val="hybridMultilevel"/>
    <w:tmpl w:val="C2D02A58"/>
    <w:lvl w:ilvl="0" w:tplc="53881B28">
      <w:start w:val="1"/>
      <w:numFmt w:val="decimal"/>
      <w:lvlText w:val="%1."/>
      <w:lvlJc w:val="left"/>
      <w:pPr>
        <w:ind w:left="360" w:hanging="360"/>
      </w:pPr>
      <w:rPr>
        <w:rFonts w:hint="default"/>
        <w:b/>
        <w:bCs/>
        <w:sz w:val="16"/>
        <w:szCs w:val="8"/>
      </w:rPr>
    </w:lvl>
    <w:lvl w:ilvl="1" w:tplc="FCC23AE8">
      <w:numFmt w:val="bullet"/>
      <w:lvlText w:val="-"/>
      <w:lvlJc w:val="left"/>
      <w:pPr>
        <w:ind w:left="1080" w:hanging="360"/>
      </w:pPr>
      <w:rPr>
        <w:rFonts w:ascii="Calibri" w:eastAsiaTheme="minorHAnsi" w:hAnsi="Calibri" w:cs="Calibri"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C580186"/>
    <w:multiLevelType w:val="hybridMultilevel"/>
    <w:tmpl w:val="49108318"/>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F0C485D"/>
    <w:multiLevelType w:val="hybridMultilevel"/>
    <w:tmpl w:val="ABF66A0C"/>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F594717"/>
    <w:multiLevelType w:val="hybridMultilevel"/>
    <w:tmpl w:val="E1C6F304"/>
    <w:lvl w:ilvl="0" w:tplc="27F652B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FF240F2"/>
    <w:multiLevelType w:val="hybridMultilevel"/>
    <w:tmpl w:val="7BAAA076"/>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4341468"/>
    <w:multiLevelType w:val="hybridMultilevel"/>
    <w:tmpl w:val="347E3086"/>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B5D48DA"/>
    <w:multiLevelType w:val="hybridMultilevel"/>
    <w:tmpl w:val="27B22BF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DB2305E"/>
    <w:multiLevelType w:val="hybridMultilevel"/>
    <w:tmpl w:val="780AB4C0"/>
    <w:lvl w:ilvl="0" w:tplc="FFFFFFFF">
      <w:start w:val="1"/>
      <w:numFmt w:val="bullet"/>
      <w:lvlText w:val="-"/>
      <w:lvlJc w:val="left"/>
      <w:pPr>
        <w:ind w:left="720" w:hanging="360"/>
      </w:pPr>
      <w:rPr>
        <w:rFonts w:ascii="Arial"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1BC44F4"/>
    <w:multiLevelType w:val="hybridMultilevel"/>
    <w:tmpl w:val="0804EAE2"/>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52F7DF9"/>
    <w:multiLevelType w:val="hybridMultilevel"/>
    <w:tmpl w:val="FDC896A2"/>
    <w:lvl w:ilvl="0" w:tplc="FFFFFFFF">
      <w:start w:val="1"/>
      <w:numFmt w:val="lowerLetter"/>
      <w:lvlText w:val="%1)"/>
      <w:lvlJc w:val="left"/>
      <w:pPr>
        <w:ind w:left="360" w:hanging="360"/>
      </w:pPr>
      <w:rPr>
        <w:i/>
        <w:iCs/>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967752F"/>
    <w:multiLevelType w:val="hybridMultilevel"/>
    <w:tmpl w:val="9DE2596A"/>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433622A4"/>
    <w:multiLevelType w:val="hybridMultilevel"/>
    <w:tmpl w:val="4F503702"/>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9295D23"/>
    <w:multiLevelType w:val="hybridMultilevel"/>
    <w:tmpl w:val="95B00B18"/>
    <w:lvl w:ilvl="0" w:tplc="27F652B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99C1AFE"/>
    <w:multiLevelType w:val="hybridMultilevel"/>
    <w:tmpl w:val="50089AA0"/>
    <w:lvl w:ilvl="0" w:tplc="27F652B4">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02A2A9F"/>
    <w:multiLevelType w:val="hybridMultilevel"/>
    <w:tmpl w:val="B8A2AB5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4F3288D"/>
    <w:multiLevelType w:val="hybridMultilevel"/>
    <w:tmpl w:val="DEB4558A"/>
    <w:lvl w:ilvl="0" w:tplc="99F84E56">
      <w:start w:val="2"/>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638613F"/>
    <w:multiLevelType w:val="hybridMultilevel"/>
    <w:tmpl w:val="FF169F88"/>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B133B6F"/>
    <w:multiLevelType w:val="hybridMultilevel"/>
    <w:tmpl w:val="8E7CC9B0"/>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F1031BA"/>
    <w:multiLevelType w:val="hybridMultilevel"/>
    <w:tmpl w:val="0D525018"/>
    <w:lvl w:ilvl="0" w:tplc="3AE23FF6">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4030BD2"/>
    <w:multiLevelType w:val="hybridMultilevel"/>
    <w:tmpl w:val="392EE56A"/>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A297132"/>
    <w:multiLevelType w:val="hybridMultilevel"/>
    <w:tmpl w:val="231435A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6C055870"/>
    <w:multiLevelType w:val="hybridMultilevel"/>
    <w:tmpl w:val="F85A1EE6"/>
    <w:lvl w:ilvl="0" w:tplc="27F652B4">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13D7491"/>
    <w:multiLevelType w:val="hybridMultilevel"/>
    <w:tmpl w:val="7B6ECE24"/>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5690991"/>
    <w:multiLevelType w:val="hybridMultilevel"/>
    <w:tmpl w:val="6F3A7088"/>
    <w:lvl w:ilvl="0" w:tplc="27F652B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96C7D82"/>
    <w:multiLevelType w:val="hybridMultilevel"/>
    <w:tmpl w:val="589E2246"/>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428386312">
    <w:abstractNumId w:val="3"/>
  </w:num>
  <w:num w:numId="2" w16cid:durableId="914972506">
    <w:abstractNumId w:val="25"/>
  </w:num>
  <w:num w:numId="3" w16cid:durableId="2104184392">
    <w:abstractNumId w:val="13"/>
  </w:num>
  <w:num w:numId="4" w16cid:durableId="2044939141">
    <w:abstractNumId w:val="15"/>
  </w:num>
  <w:num w:numId="5" w16cid:durableId="299307632">
    <w:abstractNumId w:val="27"/>
  </w:num>
  <w:num w:numId="6" w16cid:durableId="1592666899">
    <w:abstractNumId w:val="8"/>
  </w:num>
  <w:num w:numId="7" w16cid:durableId="1228960287">
    <w:abstractNumId w:val="19"/>
  </w:num>
  <w:num w:numId="8" w16cid:durableId="1817723521">
    <w:abstractNumId w:val="11"/>
  </w:num>
  <w:num w:numId="9" w16cid:durableId="28187522">
    <w:abstractNumId w:val="32"/>
  </w:num>
  <w:num w:numId="10" w16cid:durableId="524713498">
    <w:abstractNumId w:val="22"/>
  </w:num>
  <w:num w:numId="11" w16cid:durableId="1870682892">
    <w:abstractNumId w:val="31"/>
  </w:num>
  <w:num w:numId="12" w16cid:durableId="956062393">
    <w:abstractNumId w:val="28"/>
  </w:num>
  <w:num w:numId="13" w16cid:durableId="1253274174">
    <w:abstractNumId w:val="17"/>
  </w:num>
  <w:num w:numId="14" w16cid:durableId="833255247">
    <w:abstractNumId w:val="5"/>
  </w:num>
  <w:num w:numId="15" w16cid:durableId="871453492">
    <w:abstractNumId w:val="16"/>
  </w:num>
  <w:num w:numId="16" w16cid:durableId="722875858">
    <w:abstractNumId w:val="29"/>
  </w:num>
  <w:num w:numId="17" w16cid:durableId="1535919081">
    <w:abstractNumId w:val="1"/>
  </w:num>
  <w:num w:numId="18" w16cid:durableId="1021008609">
    <w:abstractNumId w:val="2"/>
  </w:num>
  <w:num w:numId="19" w16cid:durableId="2093575868">
    <w:abstractNumId w:val="7"/>
  </w:num>
  <w:num w:numId="20" w16cid:durableId="735318674">
    <w:abstractNumId w:val="14"/>
  </w:num>
  <w:num w:numId="21" w16cid:durableId="1174343236">
    <w:abstractNumId w:val="12"/>
  </w:num>
  <w:num w:numId="22" w16cid:durableId="160051763">
    <w:abstractNumId w:val="9"/>
  </w:num>
  <w:num w:numId="23" w16cid:durableId="1822649424">
    <w:abstractNumId w:val="23"/>
  </w:num>
  <w:num w:numId="24" w16cid:durableId="1972510849">
    <w:abstractNumId w:val="0"/>
  </w:num>
  <w:num w:numId="25" w16cid:durableId="1982809088">
    <w:abstractNumId w:val="6"/>
  </w:num>
  <w:num w:numId="26" w16cid:durableId="774791125">
    <w:abstractNumId w:val="30"/>
  </w:num>
  <w:num w:numId="27" w16cid:durableId="270355979">
    <w:abstractNumId w:val="4"/>
  </w:num>
  <w:num w:numId="28" w16cid:durableId="1933971371">
    <w:abstractNumId w:val="26"/>
  </w:num>
  <w:num w:numId="29" w16cid:durableId="125242107">
    <w:abstractNumId w:val="20"/>
  </w:num>
  <w:num w:numId="30" w16cid:durableId="159660742">
    <w:abstractNumId w:val="10"/>
  </w:num>
  <w:num w:numId="31" w16cid:durableId="1860586147">
    <w:abstractNumId w:val="24"/>
  </w:num>
  <w:num w:numId="32" w16cid:durableId="1503666163">
    <w:abstractNumId w:val="18"/>
  </w:num>
  <w:num w:numId="33" w16cid:durableId="1653636151">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QwMLU0NrMwMDC3NDNV0lEKTi0uzszPAykwqgUAceYCbiwAAAA="/>
  </w:docVars>
  <w:rsids>
    <w:rsidRoot w:val="00B42521"/>
    <w:rsid w:val="00000145"/>
    <w:rsid w:val="00002480"/>
    <w:rsid w:val="00006AB5"/>
    <w:rsid w:val="0001367B"/>
    <w:rsid w:val="000145CB"/>
    <w:rsid w:val="00017A79"/>
    <w:rsid w:val="00020191"/>
    <w:rsid w:val="00020C28"/>
    <w:rsid w:val="00023477"/>
    <w:rsid w:val="00024B6D"/>
    <w:rsid w:val="00026F87"/>
    <w:rsid w:val="00033D84"/>
    <w:rsid w:val="00036941"/>
    <w:rsid w:val="00036AB3"/>
    <w:rsid w:val="0003774B"/>
    <w:rsid w:val="00040B71"/>
    <w:rsid w:val="000413DC"/>
    <w:rsid w:val="000425E9"/>
    <w:rsid w:val="0004493F"/>
    <w:rsid w:val="00045186"/>
    <w:rsid w:val="00045FF0"/>
    <w:rsid w:val="00046A50"/>
    <w:rsid w:val="0004736F"/>
    <w:rsid w:val="000524B8"/>
    <w:rsid w:val="0005320F"/>
    <w:rsid w:val="0005765C"/>
    <w:rsid w:val="00061307"/>
    <w:rsid w:val="00064287"/>
    <w:rsid w:val="0006620A"/>
    <w:rsid w:val="0007213E"/>
    <w:rsid w:val="00073F5D"/>
    <w:rsid w:val="00076C46"/>
    <w:rsid w:val="00080064"/>
    <w:rsid w:val="0008044D"/>
    <w:rsid w:val="000804DA"/>
    <w:rsid w:val="00080896"/>
    <w:rsid w:val="00080C48"/>
    <w:rsid w:val="000821D6"/>
    <w:rsid w:val="00082672"/>
    <w:rsid w:val="00086051"/>
    <w:rsid w:val="00086A6A"/>
    <w:rsid w:val="0008708D"/>
    <w:rsid w:val="00087C75"/>
    <w:rsid w:val="00093B72"/>
    <w:rsid w:val="00093CEB"/>
    <w:rsid w:val="00097269"/>
    <w:rsid w:val="000A1577"/>
    <w:rsid w:val="000A308F"/>
    <w:rsid w:val="000A3F8E"/>
    <w:rsid w:val="000A5290"/>
    <w:rsid w:val="000B00AB"/>
    <w:rsid w:val="000B11DC"/>
    <w:rsid w:val="000B5815"/>
    <w:rsid w:val="000B7441"/>
    <w:rsid w:val="000C0CCD"/>
    <w:rsid w:val="000C3152"/>
    <w:rsid w:val="000C36B4"/>
    <w:rsid w:val="000D28C6"/>
    <w:rsid w:val="000D4C98"/>
    <w:rsid w:val="000E152C"/>
    <w:rsid w:val="000E364F"/>
    <w:rsid w:val="000F35F4"/>
    <w:rsid w:val="000F3E7F"/>
    <w:rsid w:val="000F570C"/>
    <w:rsid w:val="00104D2A"/>
    <w:rsid w:val="00105D34"/>
    <w:rsid w:val="00110981"/>
    <w:rsid w:val="00111916"/>
    <w:rsid w:val="00111AAB"/>
    <w:rsid w:val="00114F93"/>
    <w:rsid w:val="00117387"/>
    <w:rsid w:val="00122C6E"/>
    <w:rsid w:val="0012441E"/>
    <w:rsid w:val="00125E7D"/>
    <w:rsid w:val="00126C3C"/>
    <w:rsid w:val="0013193D"/>
    <w:rsid w:val="00137788"/>
    <w:rsid w:val="00141990"/>
    <w:rsid w:val="001425FC"/>
    <w:rsid w:val="00144A39"/>
    <w:rsid w:val="00145282"/>
    <w:rsid w:val="0014613A"/>
    <w:rsid w:val="00150A1F"/>
    <w:rsid w:val="00155CAF"/>
    <w:rsid w:val="00155FD3"/>
    <w:rsid w:val="00161A02"/>
    <w:rsid w:val="00162D90"/>
    <w:rsid w:val="00163F7C"/>
    <w:rsid w:val="0016405B"/>
    <w:rsid w:val="001647A4"/>
    <w:rsid w:val="00165A89"/>
    <w:rsid w:val="001673C1"/>
    <w:rsid w:val="00170105"/>
    <w:rsid w:val="00172A82"/>
    <w:rsid w:val="00173BC4"/>
    <w:rsid w:val="00173E1D"/>
    <w:rsid w:val="00175117"/>
    <w:rsid w:val="001759A8"/>
    <w:rsid w:val="00177F9A"/>
    <w:rsid w:val="0018050F"/>
    <w:rsid w:val="00182778"/>
    <w:rsid w:val="00182FBB"/>
    <w:rsid w:val="001909DE"/>
    <w:rsid w:val="0019418E"/>
    <w:rsid w:val="0019522F"/>
    <w:rsid w:val="00195968"/>
    <w:rsid w:val="001A0122"/>
    <w:rsid w:val="001A57C8"/>
    <w:rsid w:val="001B568C"/>
    <w:rsid w:val="001C0247"/>
    <w:rsid w:val="001C2232"/>
    <w:rsid w:val="001C246A"/>
    <w:rsid w:val="001C3B41"/>
    <w:rsid w:val="001C62E1"/>
    <w:rsid w:val="001C6330"/>
    <w:rsid w:val="001C693F"/>
    <w:rsid w:val="001D03D8"/>
    <w:rsid w:val="001D5529"/>
    <w:rsid w:val="001D6EEC"/>
    <w:rsid w:val="001E0DEA"/>
    <w:rsid w:val="001E1585"/>
    <w:rsid w:val="001E4728"/>
    <w:rsid w:val="001E4D5D"/>
    <w:rsid w:val="001E53F3"/>
    <w:rsid w:val="001E60EB"/>
    <w:rsid w:val="001E7761"/>
    <w:rsid w:val="001F3EAE"/>
    <w:rsid w:val="001F5FEC"/>
    <w:rsid w:val="001F6E5A"/>
    <w:rsid w:val="00200599"/>
    <w:rsid w:val="002011AE"/>
    <w:rsid w:val="00204F96"/>
    <w:rsid w:val="00211211"/>
    <w:rsid w:val="00211535"/>
    <w:rsid w:val="00211F85"/>
    <w:rsid w:val="00212843"/>
    <w:rsid w:val="00215DDB"/>
    <w:rsid w:val="002241B0"/>
    <w:rsid w:val="00230174"/>
    <w:rsid w:val="002319C0"/>
    <w:rsid w:val="00232DAF"/>
    <w:rsid w:val="00233050"/>
    <w:rsid w:val="002341C4"/>
    <w:rsid w:val="002353D4"/>
    <w:rsid w:val="00241219"/>
    <w:rsid w:val="00242650"/>
    <w:rsid w:val="00245CA9"/>
    <w:rsid w:val="00253EEA"/>
    <w:rsid w:val="00254641"/>
    <w:rsid w:val="00256887"/>
    <w:rsid w:val="00256EA3"/>
    <w:rsid w:val="00260945"/>
    <w:rsid w:val="00260EF6"/>
    <w:rsid w:val="00262077"/>
    <w:rsid w:val="00263356"/>
    <w:rsid w:val="00266703"/>
    <w:rsid w:val="00275A29"/>
    <w:rsid w:val="00280D5B"/>
    <w:rsid w:val="002926D2"/>
    <w:rsid w:val="00292917"/>
    <w:rsid w:val="00295BB5"/>
    <w:rsid w:val="00295C8A"/>
    <w:rsid w:val="002A64CD"/>
    <w:rsid w:val="002B2953"/>
    <w:rsid w:val="002B34F8"/>
    <w:rsid w:val="002B780B"/>
    <w:rsid w:val="002C3B4D"/>
    <w:rsid w:val="002C7CC3"/>
    <w:rsid w:val="002D33FC"/>
    <w:rsid w:val="002D4C87"/>
    <w:rsid w:val="002E09FC"/>
    <w:rsid w:val="002E27BC"/>
    <w:rsid w:val="002E4CCC"/>
    <w:rsid w:val="002E54B1"/>
    <w:rsid w:val="002E7394"/>
    <w:rsid w:val="002F2A22"/>
    <w:rsid w:val="002F43F4"/>
    <w:rsid w:val="00301DDA"/>
    <w:rsid w:val="0030306E"/>
    <w:rsid w:val="0030325A"/>
    <w:rsid w:val="00303FE7"/>
    <w:rsid w:val="00304029"/>
    <w:rsid w:val="00305B49"/>
    <w:rsid w:val="00306816"/>
    <w:rsid w:val="00311466"/>
    <w:rsid w:val="00312667"/>
    <w:rsid w:val="003127FA"/>
    <w:rsid w:val="003143B8"/>
    <w:rsid w:val="003216FC"/>
    <w:rsid w:val="00322D55"/>
    <w:rsid w:val="003230C7"/>
    <w:rsid w:val="00323802"/>
    <w:rsid w:val="00324062"/>
    <w:rsid w:val="00334A31"/>
    <w:rsid w:val="00340599"/>
    <w:rsid w:val="00344204"/>
    <w:rsid w:val="003448B8"/>
    <w:rsid w:val="00352B50"/>
    <w:rsid w:val="00353AAD"/>
    <w:rsid w:val="00353C34"/>
    <w:rsid w:val="003557CA"/>
    <w:rsid w:val="003618DB"/>
    <w:rsid w:val="00365287"/>
    <w:rsid w:val="003660F9"/>
    <w:rsid w:val="00370783"/>
    <w:rsid w:val="003733C6"/>
    <w:rsid w:val="00373526"/>
    <w:rsid w:val="00374846"/>
    <w:rsid w:val="00374F37"/>
    <w:rsid w:val="0038004B"/>
    <w:rsid w:val="00381D2B"/>
    <w:rsid w:val="0038454B"/>
    <w:rsid w:val="00386524"/>
    <w:rsid w:val="00387B1B"/>
    <w:rsid w:val="0039098D"/>
    <w:rsid w:val="0039649A"/>
    <w:rsid w:val="003969E9"/>
    <w:rsid w:val="003A4474"/>
    <w:rsid w:val="003C22A3"/>
    <w:rsid w:val="003C2983"/>
    <w:rsid w:val="003C34BA"/>
    <w:rsid w:val="003C6C86"/>
    <w:rsid w:val="003C7830"/>
    <w:rsid w:val="003D30EC"/>
    <w:rsid w:val="003D33F5"/>
    <w:rsid w:val="003D5258"/>
    <w:rsid w:val="003D637E"/>
    <w:rsid w:val="003D6D98"/>
    <w:rsid w:val="003E25FD"/>
    <w:rsid w:val="003E3145"/>
    <w:rsid w:val="003E42D6"/>
    <w:rsid w:val="003E4717"/>
    <w:rsid w:val="003E67EF"/>
    <w:rsid w:val="003E7DC4"/>
    <w:rsid w:val="003F02AA"/>
    <w:rsid w:val="003F2B57"/>
    <w:rsid w:val="003F3DBE"/>
    <w:rsid w:val="004012DC"/>
    <w:rsid w:val="00402BE6"/>
    <w:rsid w:val="00402FAB"/>
    <w:rsid w:val="00402FE8"/>
    <w:rsid w:val="00406786"/>
    <w:rsid w:val="004108F0"/>
    <w:rsid w:val="00411CCC"/>
    <w:rsid w:val="00412491"/>
    <w:rsid w:val="00417AE1"/>
    <w:rsid w:val="00420F32"/>
    <w:rsid w:val="004227A9"/>
    <w:rsid w:val="004234A2"/>
    <w:rsid w:val="004244CD"/>
    <w:rsid w:val="00424EBB"/>
    <w:rsid w:val="004263EA"/>
    <w:rsid w:val="00427B0D"/>
    <w:rsid w:val="00431DCB"/>
    <w:rsid w:val="00431F68"/>
    <w:rsid w:val="0043329E"/>
    <w:rsid w:val="0043666E"/>
    <w:rsid w:val="00437A56"/>
    <w:rsid w:val="00441141"/>
    <w:rsid w:val="004412F7"/>
    <w:rsid w:val="00442F5C"/>
    <w:rsid w:val="00443E51"/>
    <w:rsid w:val="0044502A"/>
    <w:rsid w:val="00447323"/>
    <w:rsid w:val="00450AEB"/>
    <w:rsid w:val="00450DD1"/>
    <w:rsid w:val="00451E1D"/>
    <w:rsid w:val="004532DF"/>
    <w:rsid w:val="0045417A"/>
    <w:rsid w:val="00457933"/>
    <w:rsid w:val="00457DC4"/>
    <w:rsid w:val="0046106F"/>
    <w:rsid w:val="00462166"/>
    <w:rsid w:val="0046443B"/>
    <w:rsid w:val="0046747F"/>
    <w:rsid w:val="00467D86"/>
    <w:rsid w:val="004721BA"/>
    <w:rsid w:val="00474B4F"/>
    <w:rsid w:val="004755DF"/>
    <w:rsid w:val="00481C49"/>
    <w:rsid w:val="00483D23"/>
    <w:rsid w:val="004855F5"/>
    <w:rsid w:val="00485B26"/>
    <w:rsid w:val="0048758C"/>
    <w:rsid w:val="00490701"/>
    <w:rsid w:val="004910A4"/>
    <w:rsid w:val="004921AF"/>
    <w:rsid w:val="0049296F"/>
    <w:rsid w:val="004943EB"/>
    <w:rsid w:val="00495197"/>
    <w:rsid w:val="004977E4"/>
    <w:rsid w:val="00497E63"/>
    <w:rsid w:val="004A13B6"/>
    <w:rsid w:val="004A4FA4"/>
    <w:rsid w:val="004A648B"/>
    <w:rsid w:val="004B0A8B"/>
    <w:rsid w:val="004B1F98"/>
    <w:rsid w:val="004B3E57"/>
    <w:rsid w:val="004B5D11"/>
    <w:rsid w:val="004C38D1"/>
    <w:rsid w:val="004C597A"/>
    <w:rsid w:val="004D3F71"/>
    <w:rsid w:val="004D4C4B"/>
    <w:rsid w:val="004D68E2"/>
    <w:rsid w:val="004E3395"/>
    <w:rsid w:val="004E5CCF"/>
    <w:rsid w:val="004F2F9A"/>
    <w:rsid w:val="004F38AE"/>
    <w:rsid w:val="004F793B"/>
    <w:rsid w:val="00503BDA"/>
    <w:rsid w:val="00506E83"/>
    <w:rsid w:val="00507FBF"/>
    <w:rsid w:val="00511D48"/>
    <w:rsid w:val="00514079"/>
    <w:rsid w:val="005172CA"/>
    <w:rsid w:val="00521DD1"/>
    <w:rsid w:val="00524A48"/>
    <w:rsid w:val="005258AC"/>
    <w:rsid w:val="00536CEC"/>
    <w:rsid w:val="005429D4"/>
    <w:rsid w:val="005443FF"/>
    <w:rsid w:val="0054575E"/>
    <w:rsid w:val="00550846"/>
    <w:rsid w:val="00553613"/>
    <w:rsid w:val="00556D56"/>
    <w:rsid w:val="00560A71"/>
    <w:rsid w:val="0056234A"/>
    <w:rsid w:val="0056464F"/>
    <w:rsid w:val="00567404"/>
    <w:rsid w:val="0057099A"/>
    <w:rsid w:val="00572B80"/>
    <w:rsid w:val="005808D8"/>
    <w:rsid w:val="00583FD4"/>
    <w:rsid w:val="005867F5"/>
    <w:rsid w:val="0059229E"/>
    <w:rsid w:val="00592347"/>
    <w:rsid w:val="00593F11"/>
    <w:rsid w:val="00595921"/>
    <w:rsid w:val="00597DF8"/>
    <w:rsid w:val="005A082D"/>
    <w:rsid w:val="005A1A4E"/>
    <w:rsid w:val="005A240E"/>
    <w:rsid w:val="005A254D"/>
    <w:rsid w:val="005A3545"/>
    <w:rsid w:val="005AE4B9"/>
    <w:rsid w:val="005B0BC7"/>
    <w:rsid w:val="005B228B"/>
    <w:rsid w:val="005B4151"/>
    <w:rsid w:val="005B4CB1"/>
    <w:rsid w:val="005B4F10"/>
    <w:rsid w:val="005B55EE"/>
    <w:rsid w:val="005B7EC9"/>
    <w:rsid w:val="005C074A"/>
    <w:rsid w:val="005C0943"/>
    <w:rsid w:val="005C1085"/>
    <w:rsid w:val="005C2385"/>
    <w:rsid w:val="005C285F"/>
    <w:rsid w:val="005C4A57"/>
    <w:rsid w:val="005C55DF"/>
    <w:rsid w:val="005C7E7A"/>
    <w:rsid w:val="005D3722"/>
    <w:rsid w:val="005D66AF"/>
    <w:rsid w:val="005E1A00"/>
    <w:rsid w:val="005E6123"/>
    <w:rsid w:val="005E6947"/>
    <w:rsid w:val="005F276B"/>
    <w:rsid w:val="005F5D1B"/>
    <w:rsid w:val="005F6160"/>
    <w:rsid w:val="005F6835"/>
    <w:rsid w:val="00601F4B"/>
    <w:rsid w:val="00602161"/>
    <w:rsid w:val="006022A0"/>
    <w:rsid w:val="00605098"/>
    <w:rsid w:val="00606ECF"/>
    <w:rsid w:val="00607B72"/>
    <w:rsid w:val="00607E6A"/>
    <w:rsid w:val="00611E25"/>
    <w:rsid w:val="00612657"/>
    <w:rsid w:val="00612C51"/>
    <w:rsid w:val="0061333F"/>
    <w:rsid w:val="00624B38"/>
    <w:rsid w:val="00625B05"/>
    <w:rsid w:val="00625DEB"/>
    <w:rsid w:val="00627466"/>
    <w:rsid w:val="00631293"/>
    <w:rsid w:val="00634709"/>
    <w:rsid w:val="00636D21"/>
    <w:rsid w:val="00637A30"/>
    <w:rsid w:val="00640EE7"/>
    <w:rsid w:val="00644F55"/>
    <w:rsid w:val="00657DDA"/>
    <w:rsid w:val="00663E85"/>
    <w:rsid w:val="006709DD"/>
    <w:rsid w:val="00674A60"/>
    <w:rsid w:val="006776C4"/>
    <w:rsid w:val="00680C99"/>
    <w:rsid w:val="006877D2"/>
    <w:rsid w:val="00691778"/>
    <w:rsid w:val="00691E58"/>
    <w:rsid w:val="00692ED7"/>
    <w:rsid w:val="006A1012"/>
    <w:rsid w:val="006A5B49"/>
    <w:rsid w:val="006A710F"/>
    <w:rsid w:val="006B2909"/>
    <w:rsid w:val="006B54C1"/>
    <w:rsid w:val="006B6C62"/>
    <w:rsid w:val="006B6E7F"/>
    <w:rsid w:val="006C6C4F"/>
    <w:rsid w:val="006D020D"/>
    <w:rsid w:val="006D0EC2"/>
    <w:rsid w:val="006E2498"/>
    <w:rsid w:val="006E36A5"/>
    <w:rsid w:val="006E5DE2"/>
    <w:rsid w:val="006F1B8C"/>
    <w:rsid w:val="006F3648"/>
    <w:rsid w:val="006F49B8"/>
    <w:rsid w:val="006F5607"/>
    <w:rsid w:val="006FB5FD"/>
    <w:rsid w:val="00701DF9"/>
    <w:rsid w:val="00707CEE"/>
    <w:rsid w:val="00713472"/>
    <w:rsid w:val="00714819"/>
    <w:rsid w:val="007353D6"/>
    <w:rsid w:val="007368C3"/>
    <w:rsid w:val="0073705A"/>
    <w:rsid w:val="00741B9F"/>
    <w:rsid w:val="00746915"/>
    <w:rsid w:val="0075428F"/>
    <w:rsid w:val="00755535"/>
    <w:rsid w:val="00767B2E"/>
    <w:rsid w:val="007741F5"/>
    <w:rsid w:val="00774277"/>
    <w:rsid w:val="0077579B"/>
    <w:rsid w:val="00781623"/>
    <w:rsid w:val="00782A26"/>
    <w:rsid w:val="0078415E"/>
    <w:rsid w:val="007902AA"/>
    <w:rsid w:val="007955A0"/>
    <w:rsid w:val="007A12B5"/>
    <w:rsid w:val="007A3F01"/>
    <w:rsid w:val="007A4B49"/>
    <w:rsid w:val="007A70FE"/>
    <w:rsid w:val="007A7D64"/>
    <w:rsid w:val="007B4D05"/>
    <w:rsid w:val="007B6FA6"/>
    <w:rsid w:val="007B703F"/>
    <w:rsid w:val="007B70CF"/>
    <w:rsid w:val="007C008C"/>
    <w:rsid w:val="007C1C0C"/>
    <w:rsid w:val="007C2EFB"/>
    <w:rsid w:val="007C7A38"/>
    <w:rsid w:val="007D0F4F"/>
    <w:rsid w:val="007E0ABE"/>
    <w:rsid w:val="007E2D9A"/>
    <w:rsid w:val="007E30C7"/>
    <w:rsid w:val="007E3D44"/>
    <w:rsid w:val="007E4BEC"/>
    <w:rsid w:val="007E7FCF"/>
    <w:rsid w:val="007F4EAB"/>
    <w:rsid w:val="007F64A1"/>
    <w:rsid w:val="007F704A"/>
    <w:rsid w:val="007F7A33"/>
    <w:rsid w:val="0080082E"/>
    <w:rsid w:val="00800AD6"/>
    <w:rsid w:val="00801661"/>
    <w:rsid w:val="00803771"/>
    <w:rsid w:val="00807F32"/>
    <w:rsid w:val="00811355"/>
    <w:rsid w:val="00813A4E"/>
    <w:rsid w:val="00815770"/>
    <w:rsid w:val="00815C1E"/>
    <w:rsid w:val="008221F2"/>
    <w:rsid w:val="00825F10"/>
    <w:rsid w:val="00826F0C"/>
    <w:rsid w:val="0082733C"/>
    <w:rsid w:val="00830D50"/>
    <w:rsid w:val="008332FA"/>
    <w:rsid w:val="00834033"/>
    <w:rsid w:val="008359C1"/>
    <w:rsid w:val="00837B14"/>
    <w:rsid w:val="00837DF2"/>
    <w:rsid w:val="0085194C"/>
    <w:rsid w:val="00853CA3"/>
    <w:rsid w:val="00854880"/>
    <w:rsid w:val="00860C55"/>
    <w:rsid w:val="00862082"/>
    <w:rsid w:val="00862CAB"/>
    <w:rsid w:val="008667AF"/>
    <w:rsid w:val="00872F02"/>
    <w:rsid w:val="00874FE1"/>
    <w:rsid w:val="00877BAF"/>
    <w:rsid w:val="00880615"/>
    <w:rsid w:val="0088160F"/>
    <w:rsid w:val="008854EC"/>
    <w:rsid w:val="0089064D"/>
    <w:rsid w:val="00892052"/>
    <w:rsid w:val="00892AF5"/>
    <w:rsid w:val="008943E2"/>
    <w:rsid w:val="008949E5"/>
    <w:rsid w:val="00897EF5"/>
    <w:rsid w:val="008A082A"/>
    <w:rsid w:val="008A10C8"/>
    <w:rsid w:val="008A254D"/>
    <w:rsid w:val="008A3A20"/>
    <w:rsid w:val="008A5B0B"/>
    <w:rsid w:val="008B039E"/>
    <w:rsid w:val="008B24C0"/>
    <w:rsid w:val="008B434B"/>
    <w:rsid w:val="008B466C"/>
    <w:rsid w:val="008B4E18"/>
    <w:rsid w:val="008B5BFA"/>
    <w:rsid w:val="008B7862"/>
    <w:rsid w:val="008C404A"/>
    <w:rsid w:val="008C538F"/>
    <w:rsid w:val="008C5F93"/>
    <w:rsid w:val="008C6FCF"/>
    <w:rsid w:val="008D16A5"/>
    <w:rsid w:val="008D1AA1"/>
    <w:rsid w:val="008D37F7"/>
    <w:rsid w:val="008F0647"/>
    <w:rsid w:val="008F0942"/>
    <w:rsid w:val="008F2E07"/>
    <w:rsid w:val="008F3183"/>
    <w:rsid w:val="008F5165"/>
    <w:rsid w:val="008F65CE"/>
    <w:rsid w:val="00902B33"/>
    <w:rsid w:val="00903BFA"/>
    <w:rsid w:val="00910044"/>
    <w:rsid w:val="00920F3D"/>
    <w:rsid w:val="0092278C"/>
    <w:rsid w:val="00925529"/>
    <w:rsid w:val="00930C75"/>
    <w:rsid w:val="0093454D"/>
    <w:rsid w:val="009347C5"/>
    <w:rsid w:val="00934D51"/>
    <w:rsid w:val="00940BC2"/>
    <w:rsid w:val="0094105F"/>
    <w:rsid w:val="009413A6"/>
    <w:rsid w:val="00941A55"/>
    <w:rsid w:val="00942073"/>
    <w:rsid w:val="00945BD5"/>
    <w:rsid w:val="00946ADB"/>
    <w:rsid w:val="0095122A"/>
    <w:rsid w:val="009572B9"/>
    <w:rsid w:val="00957EDD"/>
    <w:rsid w:val="0096050F"/>
    <w:rsid w:val="00963149"/>
    <w:rsid w:val="009638AC"/>
    <w:rsid w:val="00966CE9"/>
    <w:rsid w:val="009712D8"/>
    <w:rsid w:val="00982FB1"/>
    <w:rsid w:val="00991059"/>
    <w:rsid w:val="009A0215"/>
    <w:rsid w:val="009A2D95"/>
    <w:rsid w:val="009A5649"/>
    <w:rsid w:val="009B1167"/>
    <w:rsid w:val="009B1989"/>
    <w:rsid w:val="009C000B"/>
    <w:rsid w:val="009C29FD"/>
    <w:rsid w:val="009C3981"/>
    <w:rsid w:val="009C64AF"/>
    <w:rsid w:val="009C651D"/>
    <w:rsid w:val="009C6736"/>
    <w:rsid w:val="009E6313"/>
    <w:rsid w:val="009F1FBA"/>
    <w:rsid w:val="009F2F8B"/>
    <w:rsid w:val="009F48C8"/>
    <w:rsid w:val="00A0091E"/>
    <w:rsid w:val="00A01F95"/>
    <w:rsid w:val="00A134EA"/>
    <w:rsid w:val="00A17AC4"/>
    <w:rsid w:val="00A23FC9"/>
    <w:rsid w:val="00A2427A"/>
    <w:rsid w:val="00A25656"/>
    <w:rsid w:val="00A25745"/>
    <w:rsid w:val="00A27EF3"/>
    <w:rsid w:val="00A3145D"/>
    <w:rsid w:val="00A37DDC"/>
    <w:rsid w:val="00A41166"/>
    <w:rsid w:val="00A4496E"/>
    <w:rsid w:val="00A44F7C"/>
    <w:rsid w:val="00A5358B"/>
    <w:rsid w:val="00A537D3"/>
    <w:rsid w:val="00A559E2"/>
    <w:rsid w:val="00A56FFB"/>
    <w:rsid w:val="00A60517"/>
    <w:rsid w:val="00A60D72"/>
    <w:rsid w:val="00A61D6A"/>
    <w:rsid w:val="00A6428F"/>
    <w:rsid w:val="00A649DB"/>
    <w:rsid w:val="00A6552D"/>
    <w:rsid w:val="00A7362D"/>
    <w:rsid w:val="00A75CFA"/>
    <w:rsid w:val="00A8061E"/>
    <w:rsid w:val="00A82B9E"/>
    <w:rsid w:val="00A82ED0"/>
    <w:rsid w:val="00A85240"/>
    <w:rsid w:val="00A95ABA"/>
    <w:rsid w:val="00AA38DD"/>
    <w:rsid w:val="00AA4E8C"/>
    <w:rsid w:val="00AB0704"/>
    <w:rsid w:val="00AB1746"/>
    <w:rsid w:val="00AB2E25"/>
    <w:rsid w:val="00AB3640"/>
    <w:rsid w:val="00AB49C9"/>
    <w:rsid w:val="00AC0BAB"/>
    <w:rsid w:val="00AC1309"/>
    <w:rsid w:val="00AC16B5"/>
    <w:rsid w:val="00AC487F"/>
    <w:rsid w:val="00AC5527"/>
    <w:rsid w:val="00AD069D"/>
    <w:rsid w:val="00AD1489"/>
    <w:rsid w:val="00AD1996"/>
    <w:rsid w:val="00AE1067"/>
    <w:rsid w:val="00AE2110"/>
    <w:rsid w:val="00AE3B33"/>
    <w:rsid w:val="00AE60E2"/>
    <w:rsid w:val="00AF04F1"/>
    <w:rsid w:val="00AF171E"/>
    <w:rsid w:val="00AF1C26"/>
    <w:rsid w:val="00AF3B72"/>
    <w:rsid w:val="00AF3EA2"/>
    <w:rsid w:val="00AF47E9"/>
    <w:rsid w:val="00AF6A64"/>
    <w:rsid w:val="00AF6CE0"/>
    <w:rsid w:val="00AF6F44"/>
    <w:rsid w:val="00B0423A"/>
    <w:rsid w:val="00B04F60"/>
    <w:rsid w:val="00B10721"/>
    <w:rsid w:val="00B10CCD"/>
    <w:rsid w:val="00B11E4F"/>
    <w:rsid w:val="00B152E8"/>
    <w:rsid w:val="00B20938"/>
    <w:rsid w:val="00B219BD"/>
    <w:rsid w:val="00B22B16"/>
    <w:rsid w:val="00B2305A"/>
    <w:rsid w:val="00B25129"/>
    <w:rsid w:val="00B269DC"/>
    <w:rsid w:val="00B27D59"/>
    <w:rsid w:val="00B33340"/>
    <w:rsid w:val="00B35623"/>
    <w:rsid w:val="00B35C3B"/>
    <w:rsid w:val="00B4079C"/>
    <w:rsid w:val="00B420EC"/>
    <w:rsid w:val="00B42521"/>
    <w:rsid w:val="00B47C28"/>
    <w:rsid w:val="00B56254"/>
    <w:rsid w:val="00B6329C"/>
    <w:rsid w:val="00B655C3"/>
    <w:rsid w:val="00B65AFD"/>
    <w:rsid w:val="00B67682"/>
    <w:rsid w:val="00B719A6"/>
    <w:rsid w:val="00B77AD0"/>
    <w:rsid w:val="00B800D9"/>
    <w:rsid w:val="00B80D11"/>
    <w:rsid w:val="00B80FC4"/>
    <w:rsid w:val="00B86EE3"/>
    <w:rsid w:val="00B87942"/>
    <w:rsid w:val="00B975DF"/>
    <w:rsid w:val="00BA1A2F"/>
    <w:rsid w:val="00BA1D31"/>
    <w:rsid w:val="00BA4CDC"/>
    <w:rsid w:val="00BA7B8A"/>
    <w:rsid w:val="00BB6449"/>
    <w:rsid w:val="00BB6A3D"/>
    <w:rsid w:val="00BC0232"/>
    <w:rsid w:val="00BC2A67"/>
    <w:rsid w:val="00BC321D"/>
    <w:rsid w:val="00BC5E1B"/>
    <w:rsid w:val="00BC7FF6"/>
    <w:rsid w:val="00BD3139"/>
    <w:rsid w:val="00BD4856"/>
    <w:rsid w:val="00BE1681"/>
    <w:rsid w:val="00BE31D0"/>
    <w:rsid w:val="00BE4368"/>
    <w:rsid w:val="00BE4510"/>
    <w:rsid w:val="00BE76E0"/>
    <w:rsid w:val="00BF1B6B"/>
    <w:rsid w:val="00BF4539"/>
    <w:rsid w:val="00BF4D80"/>
    <w:rsid w:val="00BF4FFC"/>
    <w:rsid w:val="00BF6614"/>
    <w:rsid w:val="00C007BE"/>
    <w:rsid w:val="00C02195"/>
    <w:rsid w:val="00C07E4C"/>
    <w:rsid w:val="00C1019C"/>
    <w:rsid w:val="00C11908"/>
    <w:rsid w:val="00C13C27"/>
    <w:rsid w:val="00C13F5A"/>
    <w:rsid w:val="00C32BA9"/>
    <w:rsid w:val="00C34D8C"/>
    <w:rsid w:val="00C3591B"/>
    <w:rsid w:val="00C35A99"/>
    <w:rsid w:val="00C37141"/>
    <w:rsid w:val="00C46022"/>
    <w:rsid w:val="00C46E7A"/>
    <w:rsid w:val="00C46FC6"/>
    <w:rsid w:val="00C47DE1"/>
    <w:rsid w:val="00C54DD0"/>
    <w:rsid w:val="00C64A59"/>
    <w:rsid w:val="00C64BA5"/>
    <w:rsid w:val="00C67D23"/>
    <w:rsid w:val="00C7264A"/>
    <w:rsid w:val="00C75D6C"/>
    <w:rsid w:val="00C7699D"/>
    <w:rsid w:val="00C76F2D"/>
    <w:rsid w:val="00C77FC0"/>
    <w:rsid w:val="00C842AA"/>
    <w:rsid w:val="00C918B8"/>
    <w:rsid w:val="00C963D6"/>
    <w:rsid w:val="00CA3274"/>
    <w:rsid w:val="00CA460B"/>
    <w:rsid w:val="00CA4F77"/>
    <w:rsid w:val="00CB29DB"/>
    <w:rsid w:val="00CB4AB3"/>
    <w:rsid w:val="00CC24D6"/>
    <w:rsid w:val="00CC4AB4"/>
    <w:rsid w:val="00CC4DD1"/>
    <w:rsid w:val="00CC6722"/>
    <w:rsid w:val="00CD4215"/>
    <w:rsid w:val="00CD754D"/>
    <w:rsid w:val="00CE2215"/>
    <w:rsid w:val="00CE313F"/>
    <w:rsid w:val="00CE3ED9"/>
    <w:rsid w:val="00CE4F66"/>
    <w:rsid w:val="00CF00B0"/>
    <w:rsid w:val="00CF139F"/>
    <w:rsid w:val="00CF2514"/>
    <w:rsid w:val="00CF2C0C"/>
    <w:rsid w:val="00D012FB"/>
    <w:rsid w:val="00D066AE"/>
    <w:rsid w:val="00D0672E"/>
    <w:rsid w:val="00D1004C"/>
    <w:rsid w:val="00D14632"/>
    <w:rsid w:val="00D15DC2"/>
    <w:rsid w:val="00D200B7"/>
    <w:rsid w:val="00D22F9F"/>
    <w:rsid w:val="00D26994"/>
    <w:rsid w:val="00D26EE9"/>
    <w:rsid w:val="00D272CD"/>
    <w:rsid w:val="00D27515"/>
    <w:rsid w:val="00D32F1D"/>
    <w:rsid w:val="00D358AB"/>
    <w:rsid w:val="00D37792"/>
    <w:rsid w:val="00D4358F"/>
    <w:rsid w:val="00D43C84"/>
    <w:rsid w:val="00D43DB9"/>
    <w:rsid w:val="00D50820"/>
    <w:rsid w:val="00D55264"/>
    <w:rsid w:val="00D55D8B"/>
    <w:rsid w:val="00D574DB"/>
    <w:rsid w:val="00D618BB"/>
    <w:rsid w:val="00D63BB2"/>
    <w:rsid w:val="00D7449E"/>
    <w:rsid w:val="00D779F9"/>
    <w:rsid w:val="00D8257E"/>
    <w:rsid w:val="00D8310C"/>
    <w:rsid w:val="00D83FA4"/>
    <w:rsid w:val="00D84845"/>
    <w:rsid w:val="00D8659D"/>
    <w:rsid w:val="00D86711"/>
    <w:rsid w:val="00D9058C"/>
    <w:rsid w:val="00D97589"/>
    <w:rsid w:val="00D97BA5"/>
    <w:rsid w:val="00DA000E"/>
    <w:rsid w:val="00DA55AF"/>
    <w:rsid w:val="00DA6F1D"/>
    <w:rsid w:val="00DB66A7"/>
    <w:rsid w:val="00DC12D5"/>
    <w:rsid w:val="00DC18D9"/>
    <w:rsid w:val="00DC4C3C"/>
    <w:rsid w:val="00DC78A6"/>
    <w:rsid w:val="00DC7DAB"/>
    <w:rsid w:val="00DC7E5D"/>
    <w:rsid w:val="00DD2674"/>
    <w:rsid w:val="00DD4509"/>
    <w:rsid w:val="00DD4B38"/>
    <w:rsid w:val="00DD6185"/>
    <w:rsid w:val="00DE0354"/>
    <w:rsid w:val="00DE195F"/>
    <w:rsid w:val="00DE6DF3"/>
    <w:rsid w:val="00DE6F2A"/>
    <w:rsid w:val="00DE7A01"/>
    <w:rsid w:val="00DF217A"/>
    <w:rsid w:val="00DF425B"/>
    <w:rsid w:val="00DF5E93"/>
    <w:rsid w:val="00DF6F79"/>
    <w:rsid w:val="00E007A8"/>
    <w:rsid w:val="00E00E00"/>
    <w:rsid w:val="00E024DD"/>
    <w:rsid w:val="00E02C36"/>
    <w:rsid w:val="00E03152"/>
    <w:rsid w:val="00E043F2"/>
    <w:rsid w:val="00E05E8F"/>
    <w:rsid w:val="00E0777B"/>
    <w:rsid w:val="00E10374"/>
    <w:rsid w:val="00E150A6"/>
    <w:rsid w:val="00E15F28"/>
    <w:rsid w:val="00E270FA"/>
    <w:rsid w:val="00E27512"/>
    <w:rsid w:val="00E3006C"/>
    <w:rsid w:val="00E303D8"/>
    <w:rsid w:val="00E30F0A"/>
    <w:rsid w:val="00E32EA2"/>
    <w:rsid w:val="00E32F5D"/>
    <w:rsid w:val="00E332DA"/>
    <w:rsid w:val="00E35076"/>
    <w:rsid w:val="00E410A6"/>
    <w:rsid w:val="00E41829"/>
    <w:rsid w:val="00E430FB"/>
    <w:rsid w:val="00E44D74"/>
    <w:rsid w:val="00E44F44"/>
    <w:rsid w:val="00E45E39"/>
    <w:rsid w:val="00E52176"/>
    <w:rsid w:val="00E55AA8"/>
    <w:rsid w:val="00E55E03"/>
    <w:rsid w:val="00E65945"/>
    <w:rsid w:val="00E66A25"/>
    <w:rsid w:val="00E711AB"/>
    <w:rsid w:val="00E71319"/>
    <w:rsid w:val="00E73A28"/>
    <w:rsid w:val="00E93C18"/>
    <w:rsid w:val="00E93E28"/>
    <w:rsid w:val="00EA086A"/>
    <w:rsid w:val="00EB3396"/>
    <w:rsid w:val="00EB6F6C"/>
    <w:rsid w:val="00EB74CA"/>
    <w:rsid w:val="00EC36EF"/>
    <w:rsid w:val="00EC3AD1"/>
    <w:rsid w:val="00EC50D8"/>
    <w:rsid w:val="00EC7726"/>
    <w:rsid w:val="00ED1887"/>
    <w:rsid w:val="00EE203F"/>
    <w:rsid w:val="00EE3608"/>
    <w:rsid w:val="00EE7005"/>
    <w:rsid w:val="00EF47BB"/>
    <w:rsid w:val="00EF5EBE"/>
    <w:rsid w:val="00EF6B9C"/>
    <w:rsid w:val="00EF761A"/>
    <w:rsid w:val="00F02419"/>
    <w:rsid w:val="00F02668"/>
    <w:rsid w:val="00F067C0"/>
    <w:rsid w:val="00F109F2"/>
    <w:rsid w:val="00F1179C"/>
    <w:rsid w:val="00F127C8"/>
    <w:rsid w:val="00F12ED9"/>
    <w:rsid w:val="00F14ECC"/>
    <w:rsid w:val="00F21160"/>
    <w:rsid w:val="00F21AAF"/>
    <w:rsid w:val="00F22F6D"/>
    <w:rsid w:val="00F24512"/>
    <w:rsid w:val="00F271A6"/>
    <w:rsid w:val="00F31005"/>
    <w:rsid w:val="00F31273"/>
    <w:rsid w:val="00F3284B"/>
    <w:rsid w:val="00F356F5"/>
    <w:rsid w:val="00F35B66"/>
    <w:rsid w:val="00F373A3"/>
    <w:rsid w:val="00F43F51"/>
    <w:rsid w:val="00F46956"/>
    <w:rsid w:val="00F51DED"/>
    <w:rsid w:val="00F52D9A"/>
    <w:rsid w:val="00F57B3A"/>
    <w:rsid w:val="00F57BFF"/>
    <w:rsid w:val="00F57ED9"/>
    <w:rsid w:val="00F624EB"/>
    <w:rsid w:val="00F62931"/>
    <w:rsid w:val="00F646F3"/>
    <w:rsid w:val="00F65D20"/>
    <w:rsid w:val="00F70B18"/>
    <w:rsid w:val="00F80375"/>
    <w:rsid w:val="00F803A6"/>
    <w:rsid w:val="00F8214C"/>
    <w:rsid w:val="00F87712"/>
    <w:rsid w:val="00F88471"/>
    <w:rsid w:val="00F90EC6"/>
    <w:rsid w:val="00F925C4"/>
    <w:rsid w:val="00F93193"/>
    <w:rsid w:val="00FA1107"/>
    <w:rsid w:val="00FA11DE"/>
    <w:rsid w:val="00FA17CB"/>
    <w:rsid w:val="00FA422B"/>
    <w:rsid w:val="00FA5F5A"/>
    <w:rsid w:val="00FA6611"/>
    <w:rsid w:val="00FB3F68"/>
    <w:rsid w:val="00FC2670"/>
    <w:rsid w:val="00FC5F65"/>
    <w:rsid w:val="00FD0E18"/>
    <w:rsid w:val="00FD2D7A"/>
    <w:rsid w:val="00FD507B"/>
    <w:rsid w:val="00FE79DB"/>
    <w:rsid w:val="00FF18C0"/>
    <w:rsid w:val="00FF2726"/>
    <w:rsid w:val="00FF39FB"/>
    <w:rsid w:val="0129EAE3"/>
    <w:rsid w:val="0159D582"/>
    <w:rsid w:val="015AE219"/>
    <w:rsid w:val="0189BECC"/>
    <w:rsid w:val="0195691E"/>
    <w:rsid w:val="01C83570"/>
    <w:rsid w:val="01CCEF53"/>
    <w:rsid w:val="01DB3E0A"/>
    <w:rsid w:val="01F15642"/>
    <w:rsid w:val="02053A91"/>
    <w:rsid w:val="021B0B22"/>
    <w:rsid w:val="028A1300"/>
    <w:rsid w:val="02A633F5"/>
    <w:rsid w:val="02B96332"/>
    <w:rsid w:val="035ED9F0"/>
    <w:rsid w:val="036C7865"/>
    <w:rsid w:val="036F4002"/>
    <w:rsid w:val="03AB3D27"/>
    <w:rsid w:val="03B0711A"/>
    <w:rsid w:val="03F05411"/>
    <w:rsid w:val="03FD51CB"/>
    <w:rsid w:val="040B20AA"/>
    <w:rsid w:val="040FCB30"/>
    <w:rsid w:val="042AB8D8"/>
    <w:rsid w:val="0499D26B"/>
    <w:rsid w:val="04C2744D"/>
    <w:rsid w:val="04DC781D"/>
    <w:rsid w:val="04E81450"/>
    <w:rsid w:val="0500C624"/>
    <w:rsid w:val="0516B0FC"/>
    <w:rsid w:val="057DA7C3"/>
    <w:rsid w:val="057F0889"/>
    <w:rsid w:val="05AC060B"/>
    <w:rsid w:val="06048FBC"/>
    <w:rsid w:val="060DA2F0"/>
    <w:rsid w:val="060DBCA6"/>
    <w:rsid w:val="060FC47D"/>
    <w:rsid w:val="062D6E7D"/>
    <w:rsid w:val="0659BA5F"/>
    <w:rsid w:val="065E1629"/>
    <w:rsid w:val="0698D892"/>
    <w:rsid w:val="0699CC1B"/>
    <w:rsid w:val="069A394F"/>
    <w:rsid w:val="06CD90C9"/>
    <w:rsid w:val="06CF3A8B"/>
    <w:rsid w:val="06DD7128"/>
    <w:rsid w:val="06E71DCD"/>
    <w:rsid w:val="06E8986D"/>
    <w:rsid w:val="06FCFEBA"/>
    <w:rsid w:val="0706BAC9"/>
    <w:rsid w:val="0707F9EF"/>
    <w:rsid w:val="074937EA"/>
    <w:rsid w:val="0765B90D"/>
    <w:rsid w:val="0845C4C3"/>
    <w:rsid w:val="084E51BE"/>
    <w:rsid w:val="08D2F8BD"/>
    <w:rsid w:val="08D4F823"/>
    <w:rsid w:val="08F8606E"/>
    <w:rsid w:val="090290A6"/>
    <w:rsid w:val="0922BD3C"/>
    <w:rsid w:val="0936A97D"/>
    <w:rsid w:val="096E51C5"/>
    <w:rsid w:val="09ADC048"/>
    <w:rsid w:val="09B7E86F"/>
    <w:rsid w:val="0A1E2717"/>
    <w:rsid w:val="0A5A0E62"/>
    <w:rsid w:val="0A6925DD"/>
    <w:rsid w:val="0A8E5520"/>
    <w:rsid w:val="0AA2D0C0"/>
    <w:rsid w:val="0BC033C6"/>
    <w:rsid w:val="0BD6B642"/>
    <w:rsid w:val="0C08565D"/>
    <w:rsid w:val="0C17CCE9"/>
    <w:rsid w:val="0C7CFD48"/>
    <w:rsid w:val="0C990F51"/>
    <w:rsid w:val="0C9DD7FE"/>
    <w:rsid w:val="0CA562AE"/>
    <w:rsid w:val="0CA58246"/>
    <w:rsid w:val="0CBC9025"/>
    <w:rsid w:val="0CDA2075"/>
    <w:rsid w:val="0CF0CBAB"/>
    <w:rsid w:val="0D3B708C"/>
    <w:rsid w:val="0D4619A9"/>
    <w:rsid w:val="0D80677B"/>
    <w:rsid w:val="0D8DDC81"/>
    <w:rsid w:val="0DACA647"/>
    <w:rsid w:val="0E0A7CB3"/>
    <w:rsid w:val="0E0A9D9E"/>
    <w:rsid w:val="0E773134"/>
    <w:rsid w:val="0E77E914"/>
    <w:rsid w:val="0E79DD61"/>
    <w:rsid w:val="0E95CAF4"/>
    <w:rsid w:val="0ED216E9"/>
    <w:rsid w:val="0F0DBF8C"/>
    <w:rsid w:val="0F121A17"/>
    <w:rsid w:val="0F13FDFF"/>
    <w:rsid w:val="0F15145C"/>
    <w:rsid w:val="0FD007A1"/>
    <w:rsid w:val="0FD3ED85"/>
    <w:rsid w:val="100BDCCB"/>
    <w:rsid w:val="101A780B"/>
    <w:rsid w:val="106DFF13"/>
    <w:rsid w:val="10A933DC"/>
    <w:rsid w:val="10C43015"/>
    <w:rsid w:val="10DEC055"/>
    <w:rsid w:val="116F08A9"/>
    <w:rsid w:val="1178F369"/>
    <w:rsid w:val="118227AD"/>
    <w:rsid w:val="121C18A4"/>
    <w:rsid w:val="12606820"/>
    <w:rsid w:val="12767B28"/>
    <w:rsid w:val="12794E3C"/>
    <w:rsid w:val="12A378AA"/>
    <w:rsid w:val="12CE3567"/>
    <w:rsid w:val="132D1B60"/>
    <w:rsid w:val="13518155"/>
    <w:rsid w:val="13684295"/>
    <w:rsid w:val="139C4D4A"/>
    <w:rsid w:val="141AAF25"/>
    <w:rsid w:val="1450520C"/>
    <w:rsid w:val="1462A4D1"/>
    <w:rsid w:val="14A16A5B"/>
    <w:rsid w:val="14A53669"/>
    <w:rsid w:val="14C7F984"/>
    <w:rsid w:val="14F3D5D7"/>
    <w:rsid w:val="15025434"/>
    <w:rsid w:val="153D6636"/>
    <w:rsid w:val="156E88C0"/>
    <w:rsid w:val="158DB7F9"/>
    <w:rsid w:val="159DA08E"/>
    <w:rsid w:val="161375FC"/>
    <w:rsid w:val="1637A521"/>
    <w:rsid w:val="16545B49"/>
    <w:rsid w:val="1664A2A3"/>
    <w:rsid w:val="171839F9"/>
    <w:rsid w:val="17342FAD"/>
    <w:rsid w:val="1737E72B"/>
    <w:rsid w:val="175A7F90"/>
    <w:rsid w:val="17CDD722"/>
    <w:rsid w:val="17D927AA"/>
    <w:rsid w:val="188F2DC8"/>
    <w:rsid w:val="18CE2ED6"/>
    <w:rsid w:val="18EC39E3"/>
    <w:rsid w:val="18F83700"/>
    <w:rsid w:val="190AB1F6"/>
    <w:rsid w:val="195B54E3"/>
    <w:rsid w:val="19F026C8"/>
    <w:rsid w:val="1A4D71F5"/>
    <w:rsid w:val="1A96B3BD"/>
    <w:rsid w:val="1A9F91EB"/>
    <w:rsid w:val="1AB3EE54"/>
    <w:rsid w:val="1ADB23FD"/>
    <w:rsid w:val="1AE0B905"/>
    <w:rsid w:val="1AF5BD1A"/>
    <w:rsid w:val="1B2DCF0D"/>
    <w:rsid w:val="1B3D6432"/>
    <w:rsid w:val="1B8765AD"/>
    <w:rsid w:val="1B91DBF9"/>
    <w:rsid w:val="1BC04131"/>
    <w:rsid w:val="1BFDFE3C"/>
    <w:rsid w:val="1C0E4DA6"/>
    <w:rsid w:val="1C377391"/>
    <w:rsid w:val="1C4EA1CD"/>
    <w:rsid w:val="1C584365"/>
    <w:rsid w:val="1C88AFE3"/>
    <w:rsid w:val="1CC3AB64"/>
    <w:rsid w:val="1CF1EB60"/>
    <w:rsid w:val="1D005034"/>
    <w:rsid w:val="1D0C2420"/>
    <w:rsid w:val="1D10A00D"/>
    <w:rsid w:val="1D148AED"/>
    <w:rsid w:val="1D54013F"/>
    <w:rsid w:val="1D839343"/>
    <w:rsid w:val="1D99CC86"/>
    <w:rsid w:val="1DD2CB60"/>
    <w:rsid w:val="1DEAF79E"/>
    <w:rsid w:val="1DF50278"/>
    <w:rsid w:val="1E0557FA"/>
    <w:rsid w:val="1E21109B"/>
    <w:rsid w:val="1E55F41A"/>
    <w:rsid w:val="1E934EF8"/>
    <w:rsid w:val="1EA195F0"/>
    <w:rsid w:val="1EABE839"/>
    <w:rsid w:val="1EB42C29"/>
    <w:rsid w:val="1EEE61D1"/>
    <w:rsid w:val="1F2A82A5"/>
    <w:rsid w:val="1F46A5DD"/>
    <w:rsid w:val="1F770178"/>
    <w:rsid w:val="1FACA244"/>
    <w:rsid w:val="1FCF9C5E"/>
    <w:rsid w:val="200E57FD"/>
    <w:rsid w:val="200FBE5B"/>
    <w:rsid w:val="2018CE49"/>
    <w:rsid w:val="208F3CEF"/>
    <w:rsid w:val="20FE1EE1"/>
    <w:rsid w:val="210A077B"/>
    <w:rsid w:val="21A3E5FB"/>
    <w:rsid w:val="21AD7B6D"/>
    <w:rsid w:val="21D79E11"/>
    <w:rsid w:val="21ED4267"/>
    <w:rsid w:val="22365F92"/>
    <w:rsid w:val="2269B1C9"/>
    <w:rsid w:val="22ACC33B"/>
    <w:rsid w:val="22B5590C"/>
    <w:rsid w:val="22C6A225"/>
    <w:rsid w:val="233732A0"/>
    <w:rsid w:val="2375FBCD"/>
    <w:rsid w:val="23FE9839"/>
    <w:rsid w:val="24013AEB"/>
    <w:rsid w:val="240E4AD7"/>
    <w:rsid w:val="241BDF36"/>
    <w:rsid w:val="2471F5AB"/>
    <w:rsid w:val="249E8255"/>
    <w:rsid w:val="24C9B06C"/>
    <w:rsid w:val="24E77F25"/>
    <w:rsid w:val="25179A22"/>
    <w:rsid w:val="2522BF5E"/>
    <w:rsid w:val="254A7AD8"/>
    <w:rsid w:val="25621A9A"/>
    <w:rsid w:val="258E26B7"/>
    <w:rsid w:val="25A8F338"/>
    <w:rsid w:val="25CD1A9F"/>
    <w:rsid w:val="25DF3F06"/>
    <w:rsid w:val="261BE6E3"/>
    <w:rsid w:val="265190E6"/>
    <w:rsid w:val="266657C8"/>
    <w:rsid w:val="26673C1A"/>
    <w:rsid w:val="26C15609"/>
    <w:rsid w:val="26C308A1"/>
    <w:rsid w:val="26E4040A"/>
    <w:rsid w:val="273082DD"/>
    <w:rsid w:val="279930C9"/>
    <w:rsid w:val="27AC6257"/>
    <w:rsid w:val="27B2E327"/>
    <w:rsid w:val="27C1F89F"/>
    <w:rsid w:val="27DCD2A8"/>
    <w:rsid w:val="27E76E3D"/>
    <w:rsid w:val="27EE7828"/>
    <w:rsid w:val="27FA4292"/>
    <w:rsid w:val="28087BAC"/>
    <w:rsid w:val="2809FC8B"/>
    <w:rsid w:val="2878E3FF"/>
    <w:rsid w:val="28803912"/>
    <w:rsid w:val="289BEB12"/>
    <w:rsid w:val="2911AED4"/>
    <w:rsid w:val="2926B2E9"/>
    <w:rsid w:val="292C7B55"/>
    <w:rsid w:val="297A8DBF"/>
    <w:rsid w:val="29E70E51"/>
    <w:rsid w:val="29E81B85"/>
    <w:rsid w:val="2A3F7022"/>
    <w:rsid w:val="2A4332A5"/>
    <w:rsid w:val="2A563FC2"/>
    <w:rsid w:val="2A678412"/>
    <w:rsid w:val="2A712130"/>
    <w:rsid w:val="2AB3D829"/>
    <w:rsid w:val="2ABB600D"/>
    <w:rsid w:val="2AC10122"/>
    <w:rsid w:val="2B8DC96E"/>
    <w:rsid w:val="2BAD325B"/>
    <w:rsid w:val="2BFC1C73"/>
    <w:rsid w:val="2C36B9EE"/>
    <w:rsid w:val="2C7888B4"/>
    <w:rsid w:val="2C98FD8E"/>
    <w:rsid w:val="2C9E83AC"/>
    <w:rsid w:val="2CC69B1E"/>
    <w:rsid w:val="2CCFB0A4"/>
    <w:rsid w:val="2CDEB37A"/>
    <w:rsid w:val="2D18286E"/>
    <w:rsid w:val="2D2C55D8"/>
    <w:rsid w:val="2D52C53A"/>
    <w:rsid w:val="2D624282"/>
    <w:rsid w:val="2D703D1E"/>
    <w:rsid w:val="2D714CC7"/>
    <w:rsid w:val="2D790508"/>
    <w:rsid w:val="2D7CB5BF"/>
    <w:rsid w:val="2D8BD11D"/>
    <w:rsid w:val="2DB36DA5"/>
    <w:rsid w:val="2DC83556"/>
    <w:rsid w:val="2DD00D28"/>
    <w:rsid w:val="2E02334E"/>
    <w:rsid w:val="2E5A1A4D"/>
    <w:rsid w:val="2E8C66A4"/>
    <w:rsid w:val="2EA1FFA4"/>
    <w:rsid w:val="2F1B7BF9"/>
    <w:rsid w:val="2F25F935"/>
    <w:rsid w:val="2F3E2B5B"/>
    <w:rsid w:val="2F43585B"/>
    <w:rsid w:val="30263B3F"/>
    <w:rsid w:val="3087D8A1"/>
    <w:rsid w:val="30CCE378"/>
    <w:rsid w:val="318B42D4"/>
    <w:rsid w:val="3202E537"/>
    <w:rsid w:val="322D0FA5"/>
    <w:rsid w:val="32735246"/>
    <w:rsid w:val="32F1F9D1"/>
    <w:rsid w:val="331B75C3"/>
    <w:rsid w:val="33276452"/>
    <w:rsid w:val="3397925B"/>
    <w:rsid w:val="33E76538"/>
    <w:rsid w:val="34027D97"/>
    <w:rsid w:val="3420A0A7"/>
    <w:rsid w:val="34AD2D8F"/>
    <w:rsid w:val="34C9E8F8"/>
    <w:rsid w:val="34CDBC6E"/>
    <w:rsid w:val="34F6D160"/>
    <w:rsid w:val="35104192"/>
    <w:rsid w:val="353B16E0"/>
    <w:rsid w:val="356D88F7"/>
    <w:rsid w:val="35CB6443"/>
    <w:rsid w:val="35E08A9C"/>
    <w:rsid w:val="367F3167"/>
    <w:rsid w:val="36818BFB"/>
    <w:rsid w:val="3689D787"/>
    <w:rsid w:val="36AC9D8E"/>
    <w:rsid w:val="373A1E59"/>
    <w:rsid w:val="374F9C84"/>
    <w:rsid w:val="3777D010"/>
    <w:rsid w:val="3799528D"/>
    <w:rsid w:val="37B82BD6"/>
    <w:rsid w:val="37DC63CD"/>
    <w:rsid w:val="37E15BFB"/>
    <w:rsid w:val="37E75F02"/>
    <w:rsid w:val="37FC6317"/>
    <w:rsid w:val="38005003"/>
    <w:rsid w:val="38225480"/>
    <w:rsid w:val="384CDFEE"/>
    <w:rsid w:val="3851EB42"/>
    <w:rsid w:val="38694F40"/>
    <w:rsid w:val="387C4AF9"/>
    <w:rsid w:val="388DD8D9"/>
    <w:rsid w:val="38A4EAF5"/>
    <w:rsid w:val="38B6BE67"/>
    <w:rsid w:val="38D5EEBA"/>
    <w:rsid w:val="38D61D64"/>
    <w:rsid w:val="394EEC60"/>
    <w:rsid w:val="3950B2C8"/>
    <w:rsid w:val="395524AD"/>
    <w:rsid w:val="3991103B"/>
    <w:rsid w:val="39E51775"/>
    <w:rsid w:val="3A0F606A"/>
    <w:rsid w:val="3A1808C1"/>
    <w:rsid w:val="3A271F79"/>
    <w:rsid w:val="3A466DF9"/>
    <w:rsid w:val="3ADFD4F8"/>
    <w:rsid w:val="3B25F030"/>
    <w:rsid w:val="3BD0D0B2"/>
    <w:rsid w:val="3BE76959"/>
    <w:rsid w:val="3BF36EFE"/>
    <w:rsid w:val="3C13CD51"/>
    <w:rsid w:val="3C832296"/>
    <w:rsid w:val="3CA4F274"/>
    <w:rsid w:val="3CA70A92"/>
    <w:rsid w:val="3CB117DA"/>
    <w:rsid w:val="3CC7A58A"/>
    <w:rsid w:val="3CCCB301"/>
    <w:rsid w:val="3D17442E"/>
    <w:rsid w:val="3D1AC42A"/>
    <w:rsid w:val="3D3CC063"/>
    <w:rsid w:val="3D9A5AFC"/>
    <w:rsid w:val="3DF1A7F2"/>
    <w:rsid w:val="3E1AD59F"/>
    <w:rsid w:val="3E32CF0C"/>
    <w:rsid w:val="3E5FCC8E"/>
    <w:rsid w:val="3E737CFD"/>
    <w:rsid w:val="3E821D53"/>
    <w:rsid w:val="3EDADC7A"/>
    <w:rsid w:val="3F12EFB2"/>
    <w:rsid w:val="3F41152D"/>
    <w:rsid w:val="3F7F71E0"/>
    <w:rsid w:val="3FB9795C"/>
    <w:rsid w:val="3FF4A3C6"/>
    <w:rsid w:val="3FF4AC83"/>
    <w:rsid w:val="3FF5A00C"/>
    <w:rsid w:val="4058AB70"/>
    <w:rsid w:val="405DCAD9"/>
    <w:rsid w:val="40B4E62F"/>
    <w:rsid w:val="40B9A2B6"/>
    <w:rsid w:val="413284F2"/>
    <w:rsid w:val="413D0DA5"/>
    <w:rsid w:val="414F3EA6"/>
    <w:rsid w:val="41A3FE91"/>
    <w:rsid w:val="41D37AA5"/>
    <w:rsid w:val="424077D8"/>
    <w:rsid w:val="4252AC7F"/>
    <w:rsid w:val="427690D5"/>
    <w:rsid w:val="428D4F24"/>
    <w:rsid w:val="42ABE041"/>
    <w:rsid w:val="42E1942A"/>
    <w:rsid w:val="42F72A08"/>
    <w:rsid w:val="431918D2"/>
    <w:rsid w:val="4355E03B"/>
    <w:rsid w:val="437E8D51"/>
    <w:rsid w:val="43A6F88A"/>
    <w:rsid w:val="43FC5A12"/>
    <w:rsid w:val="4447B0A2"/>
    <w:rsid w:val="444D3F90"/>
    <w:rsid w:val="446A8A70"/>
    <w:rsid w:val="44D8B8BD"/>
    <w:rsid w:val="450BB2D4"/>
    <w:rsid w:val="453BD87F"/>
    <w:rsid w:val="45F9E621"/>
    <w:rsid w:val="45F9F539"/>
    <w:rsid w:val="46023948"/>
    <w:rsid w:val="4608F6E4"/>
    <w:rsid w:val="467AEB55"/>
    <w:rsid w:val="46D68D7A"/>
    <w:rsid w:val="47026E85"/>
    <w:rsid w:val="4729D066"/>
    <w:rsid w:val="476060DE"/>
    <w:rsid w:val="47673ED1"/>
    <w:rsid w:val="479AE181"/>
    <w:rsid w:val="47DCD28B"/>
    <w:rsid w:val="47F79F0C"/>
    <w:rsid w:val="481BC673"/>
    <w:rsid w:val="4839952C"/>
    <w:rsid w:val="48489589"/>
    <w:rsid w:val="48A3C77B"/>
    <w:rsid w:val="48AA12AC"/>
    <w:rsid w:val="48C84351"/>
    <w:rsid w:val="48CA29B6"/>
    <w:rsid w:val="48D431E0"/>
    <w:rsid w:val="48FE1B24"/>
    <w:rsid w:val="494B2D66"/>
    <w:rsid w:val="49A15045"/>
    <w:rsid w:val="49A48A25"/>
    <w:rsid w:val="49EF9580"/>
    <w:rsid w:val="49F12322"/>
    <w:rsid w:val="4A061FCC"/>
    <w:rsid w:val="4A151EA8"/>
    <w:rsid w:val="4A172002"/>
    <w:rsid w:val="4A542B56"/>
    <w:rsid w:val="4A6E88C1"/>
    <w:rsid w:val="4A90DCBD"/>
    <w:rsid w:val="4AF9078A"/>
    <w:rsid w:val="4B560427"/>
    <w:rsid w:val="4B6535F4"/>
    <w:rsid w:val="4BC309EB"/>
    <w:rsid w:val="4BD38FE3"/>
    <w:rsid w:val="4BF4AA84"/>
    <w:rsid w:val="4C35BBE6"/>
    <w:rsid w:val="4C540D65"/>
    <w:rsid w:val="4CD64CF9"/>
    <w:rsid w:val="4CEAC82D"/>
    <w:rsid w:val="4CF9013A"/>
    <w:rsid w:val="4CF9A148"/>
    <w:rsid w:val="4D06215A"/>
    <w:rsid w:val="4D3AB025"/>
    <w:rsid w:val="4D4157D6"/>
    <w:rsid w:val="4D719D90"/>
    <w:rsid w:val="4D8FA8F7"/>
    <w:rsid w:val="4D9661BA"/>
    <w:rsid w:val="4E1002BD"/>
    <w:rsid w:val="4E1A3A66"/>
    <w:rsid w:val="4E1CA2F7"/>
    <w:rsid w:val="4E6D6C55"/>
    <w:rsid w:val="4E88C2F9"/>
    <w:rsid w:val="4E9796C3"/>
    <w:rsid w:val="4EA38552"/>
    <w:rsid w:val="4EAD6AFD"/>
    <w:rsid w:val="4EF4BFCC"/>
    <w:rsid w:val="4EF8D786"/>
    <w:rsid w:val="4F0E693E"/>
    <w:rsid w:val="4F1CAECB"/>
    <w:rsid w:val="4F5EA600"/>
    <w:rsid w:val="4F635367"/>
    <w:rsid w:val="4F727E7A"/>
    <w:rsid w:val="4F82D4B8"/>
    <w:rsid w:val="4FA6EF85"/>
    <w:rsid w:val="4FB912C7"/>
    <w:rsid w:val="4FBC88C6"/>
    <w:rsid w:val="4FBEE8F2"/>
    <w:rsid w:val="4FF0E5C2"/>
    <w:rsid w:val="50393A0F"/>
    <w:rsid w:val="509E3858"/>
    <w:rsid w:val="50CD2301"/>
    <w:rsid w:val="51095381"/>
    <w:rsid w:val="514BC316"/>
    <w:rsid w:val="51B1EACD"/>
    <w:rsid w:val="51E7A285"/>
    <w:rsid w:val="520561F1"/>
    <w:rsid w:val="522A02C7"/>
    <w:rsid w:val="522B55F9"/>
    <w:rsid w:val="5240947E"/>
    <w:rsid w:val="524FD494"/>
    <w:rsid w:val="52513EB4"/>
    <w:rsid w:val="5269963A"/>
    <w:rsid w:val="52720C35"/>
    <w:rsid w:val="528C228A"/>
    <w:rsid w:val="5292DBBD"/>
    <w:rsid w:val="529FDD03"/>
    <w:rsid w:val="52BEB1F6"/>
    <w:rsid w:val="52C1583A"/>
    <w:rsid w:val="53411049"/>
    <w:rsid w:val="536899EC"/>
    <w:rsid w:val="536F3BC0"/>
    <w:rsid w:val="537E4C83"/>
    <w:rsid w:val="53867775"/>
    <w:rsid w:val="53931DC7"/>
    <w:rsid w:val="53C2C12A"/>
    <w:rsid w:val="53CDD8A2"/>
    <w:rsid w:val="53D0FE74"/>
    <w:rsid w:val="53E6B555"/>
    <w:rsid w:val="53E9287D"/>
    <w:rsid w:val="540BBF2C"/>
    <w:rsid w:val="541EE597"/>
    <w:rsid w:val="543CBFC7"/>
    <w:rsid w:val="544BE319"/>
    <w:rsid w:val="54567057"/>
    <w:rsid w:val="547BBB79"/>
    <w:rsid w:val="54A9FA71"/>
    <w:rsid w:val="55046A4D"/>
    <w:rsid w:val="5519EDC0"/>
    <w:rsid w:val="552A018D"/>
    <w:rsid w:val="5543306F"/>
    <w:rsid w:val="55641E90"/>
    <w:rsid w:val="556A2197"/>
    <w:rsid w:val="55A9157F"/>
    <w:rsid w:val="55C6E438"/>
    <w:rsid w:val="55D4D169"/>
    <w:rsid w:val="55D77DC5"/>
    <w:rsid w:val="55F1E84D"/>
    <w:rsid w:val="5647B55E"/>
    <w:rsid w:val="5671B6ED"/>
    <w:rsid w:val="56A03AAE"/>
    <w:rsid w:val="56C2348D"/>
    <w:rsid w:val="57128379"/>
    <w:rsid w:val="571DB630"/>
    <w:rsid w:val="573610A0"/>
    <w:rsid w:val="5746CB8F"/>
    <w:rsid w:val="5747BE0C"/>
    <w:rsid w:val="576877D6"/>
    <w:rsid w:val="57A1DF06"/>
    <w:rsid w:val="582369F6"/>
    <w:rsid w:val="58324184"/>
    <w:rsid w:val="5839E3C8"/>
    <w:rsid w:val="584A35C2"/>
    <w:rsid w:val="585C33F2"/>
    <w:rsid w:val="5868E93D"/>
    <w:rsid w:val="588C02BE"/>
    <w:rsid w:val="58C52EA4"/>
    <w:rsid w:val="58E32C78"/>
    <w:rsid w:val="5915FC4A"/>
    <w:rsid w:val="591D7A4A"/>
    <w:rsid w:val="593627BC"/>
    <w:rsid w:val="59419D2A"/>
    <w:rsid w:val="59B54467"/>
    <w:rsid w:val="59C54051"/>
    <w:rsid w:val="59D7DB70"/>
    <w:rsid w:val="59EE95A0"/>
    <w:rsid w:val="59F6E6D2"/>
    <w:rsid w:val="5A494F6F"/>
    <w:rsid w:val="5A6D9621"/>
    <w:rsid w:val="5A7517A9"/>
    <w:rsid w:val="5A91E767"/>
    <w:rsid w:val="5ABCD08B"/>
    <w:rsid w:val="5ACA53AC"/>
    <w:rsid w:val="5AE1DA62"/>
    <w:rsid w:val="5AE6752E"/>
    <w:rsid w:val="5B0185AE"/>
    <w:rsid w:val="5B337202"/>
    <w:rsid w:val="5B598C33"/>
    <w:rsid w:val="5B746A87"/>
    <w:rsid w:val="5B9CEE52"/>
    <w:rsid w:val="5BFABB61"/>
    <w:rsid w:val="5C1F2C82"/>
    <w:rsid w:val="5C3D3F27"/>
    <w:rsid w:val="5C6DC87E"/>
    <w:rsid w:val="5CC0AB78"/>
    <w:rsid w:val="5CC0CA13"/>
    <w:rsid w:val="5D0D27F6"/>
    <w:rsid w:val="5D401817"/>
    <w:rsid w:val="5D63915D"/>
    <w:rsid w:val="5D807954"/>
    <w:rsid w:val="5D8A8711"/>
    <w:rsid w:val="5DBE5832"/>
    <w:rsid w:val="5DD113CC"/>
    <w:rsid w:val="5E11CE7F"/>
    <w:rsid w:val="5E1A32C8"/>
    <w:rsid w:val="5E1F7C86"/>
    <w:rsid w:val="5E21757C"/>
    <w:rsid w:val="5E435316"/>
    <w:rsid w:val="5E66EDE2"/>
    <w:rsid w:val="5EA060B4"/>
    <w:rsid w:val="5EC91E86"/>
    <w:rsid w:val="5EDF5148"/>
    <w:rsid w:val="5EDF7D6C"/>
    <w:rsid w:val="5EE9FAA8"/>
    <w:rsid w:val="5EEED9D8"/>
    <w:rsid w:val="5F05CEC2"/>
    <w:rsid w:val="5F604AE8"/>
    <w:rsid w:val="5F8F0517"/>
    <w:rsid w:val="5FC60017"/>
    <w:rsid w:val="5FF9536A"/>
    <w:rsid w:val="601EDC92"/>
    <w:rsid w:val="602D1086"/>
    <w:rsid w:val="605B5AB6"/>
    <w:rsid w:val="606D62B6"/>
    <w:rsid w:val="608F1E6B"/>
    <w:rsid w:val="60A4F6CF"/>
    <w:rsid w:val="60A5E8CF"/>
    <w:rsid w:val="60DB75E4"/>
    <w:rsid w:val="610455AC"/>
    <w:rsid w:val="61A1A3DD"/>
    <w:rsid w:val="61CA0ED3"/>
    <w:rsid w:val="6220B8CA"/>
    <w:rsid w:val="622CF281"/>
    <w:rsid w:val="628286DA"/>
    <w:rsid w:val="635EBBF7"/>
    <w:rsid w:val="637E6929"/>
    <w:rsid w:val="63A0B2DD"/>
    <w:rsid w:val="63D341EA"/>
    <w:rsid w:val="63D8A8B1"/>
    <w:rsid w:val="640BEEA0"/>
    <w:rsid w:val="641733FE"/>
    <w:rsid w:val="644A2CBD"/>
    <w:rsid w:val="6456DF87"/>
    <w:rsid w:val="6476F76E"/>
    <w:rsid w:val="648012E9"/>
    <w:rsid w:val="64815563"/>
    <w:rsid w:val="64DBB609"/>
    <w:rsid w:val="6513B831"/>
    <w:rsid w:val="660E510A"/>
    <w:rsid w:val="663601D1"/>
    <w:rsid w:val="664337F0"/>
    <w:rsid w:val="664B05E6"/>
    <w:rsid w:val="66734BB8"/>
    <w:rsid w:val="667472A7"/>
    <w:rsid w:val="66A7F642"/>
    <w:rsid w:val="66AAC956"/>
    <w:rsid w:val="66B30450"/>
    <w:rsid w:val="66F74829"/>
    <w:rsid w:val="67170FD5"/>
    <w:rsid w:val="67534BAE"/>
    <w:rsid w:val="675E967A"/>
    <w:rsid w:val="678E1E34"/>
    <w:rsid w:val="67BFE691"/>
    <w:rsid w:val="6831DB02"/>
    <w:rsid w:val="687BCA1F"/>
    <w:rsid w:val="6896D13B"/>
    <w:rsid w:val="68AECAA8"/>
    <w:rsid w:val="695511AE"/>
    <w:rsid w:val="6978F9AA"/>
    <w:rsid w:val="69CCF545"/>
    <w:rsid w:val="69EB20EC"/>
    <w:rsid w:val="6A5B4EF5"/>
    <w:rsid w:val="6AB0D5B9"/>
    <w:rsid w:val="6ACFF906"/>
    <w:rsid w:val="6AE716C5"/>
    <w:rsid w:val="6B31EE77"/>
    <w:rsid w:val="6B52D08E"/>
    <w:rsid w:val="6B76B295"/>
    <w:rsid w:val="6B8000E1"/>
    <w:rsid w:val="6B97C77D"/>
    <w:rsid w:val="6BA0DD03"/>
    <w:rsid w:val="6BB0C883"/>
    <w:rsid w:val="6BDBDEDA"/>
    <w:rsid w:val="6C566D92"/>
    <w:rsid w:val="6C64D099"/>
    <w:rsid w:val="6C8C4DC9"/>
    <w:rsid w:val="6CB1456E"/>
    <w:rsid w:val="6CC959C1"/>
    <w:rsid w:val="6CDD3347"/>
    <w:rsid w:val="6D719E61"/>
    <w:rsid w:val="6DB809FC"/>
    <w:rsid w:val="6DDC03FE"/>
    <w:rsid w:val="6DE3344E"/>
    <w:rsid w:val="6E036B19"/>
    <w:rsid w:val="6E1B7F52"/>
    <w:rsid w:val="6E1E14DC"/>
    <w:rsid w:val="6E4A0280"/>
    <w:rsid w:val="6E72835D"/>
    <w:rsid w:val="6E89D9D8"/>
    <w:rsid w:val="6ECED0C7"/>
    <w:rsid w:val="6ED14CFC"/>
    <w:rsid w:val="6F1B4F9A"/>
    <w:rsid w:val="6F3EA1B6"/>
    <w:rsid w:val="6F5EDED3"/>
    <w:rsid w:val="6F7E1C84"/>
    <w:rsid w:val="6FA8132A"/>
    <w:rsid w:val="6FBA745E"/>
    <w:rsid w:val="6FF05495"/>
    <w:rsid w:val="702AA267"/>
    <w:rsid w:val="70638777"/>
    <w:rsid w:val="7078B4D1"/>
    <w:rsid w:val="708E0449"/>
    <w:rsid w:val="70D5051F"/>
    <w:rsid w:val="70DD2D11"/>
    <w:rsid w:val="70E339C2"/>
    <w:rsid w:val="70F44D6A"/>
    <w:rsid w:val="713837BE"/>
    <w:rsid w:val="71882801"/>
    <w:rsid w:val="71A20991"/>
    <w:rsid w:val="720F2268"/>
    <w:rsid w:val="721E2F86"/>
    <w:rsid w:val="721E4E50"/>
    <w:rsid w:val="725FE7C9"/>
    <w:rsid w:val="72973768"/>
    <w:rsid w:val="72B37807"/>
    <w:rsid w:val="72CD95AC"/>
    <w:rsid w:val="72CF9C61"/>
    <w:rsid w:val="72ED16FD"/>
    <w:rsid w:val="7307B06A"/>
    <w:rsid w:val="730EC939"/>
    <w:rsid w:val="7311C964"/>
    <w:rsid w:val="734FC46F"/>
    <w:rsid w:val="739BE8DD"/>
    <w:rsid w:val="742AA90F"/>
    <w:rsid w:val="744166AE"/>
    <w:rsid w:val="746F7C16"/>
    <w:rsid w:val="74743936"/>
    <w:rsid w:val="748DE581"/>
    <w:rsid w:val="74DBBF25"/>
    <w:rsid w:val="74E93B56"/>
    <w:rsid w:val="74F3B892"/>
    <w:rsid w:val="74F9EAF2"/>
    <w:rsid w:val="75700E4C"/>
    <w:rsid w:val="75DB2CDC"/>
    <w:rsid w:val="75DF2958"/>
    <w:rsid w:val="76182F71"/>
    <w:rsid w:val="7625C5A3"/>
    <w:rsid w:val="7642FC2F"/>
    <w:rsid w:val="7674138D"/>
    <w:rsid w:val="76B3F23C"/>
    <w:rsid w:val="76CA675C"/>
    <w:rsid w:val="771F4454"/>
    <w:rsid w:val="77BA1C58"/>
    <w:rsid w:val="77BFB4AE"/>
    <w:rsid w:val="7809E5BA"/>
    <w:rsid w:val="783BA79E"/>
    <w:rsid w:val="7855865E"/>
    <w:rsid w:val="788C44C4"/>
    <w:rsid w:val="78B1BA62"/>
    <w:rsid w:val="78C49ADA"/>
    <w:rsid w:val="78CF7BF8"/>
    <w:rsid w:val="78D24941"/>
    <w:rsid w:val="78D627AD"/>
    <w:rsid w:val="78E93520"/>
    <w:rsid w:val="790712C0"/>
    <w:rsid w:val="79181C62"/>
    <w:rsid w:val="791A17F8"/>
    <w:rsid w:val="7938015A"/>
    <w:rsid w:val="79B4A69C"/>
    <w:rsid w:val="79B99ECA"/>
    <w:rsid w:val="79C274E5"/>
    <w:rsid w:val="7A16D9B5"/>
    <w:rsid w:val="7A23EE33"/>
    <w:rsid w:val="7A258B64"/>
    <w:rsid w:val="7A511793"/>
    <w:rsid w:val="7AB9F67E"/>
    <w:rsid w:val="7B13F182"/>
    <w:rsid w:val="7B44A0D6"/>
    <w:rsid w:val="7B603D84"/>
    <w:rsid w:val="7B751750"/>
    <w:rsid w:val="7B7869C2"/>
    <w:rsid w:val="7B829B64"/>
    <w:rsid w:val="7BFD9BE0"/>
    <w:rsid w:val="7C5B6104"/>
    <w:rsid w:val="7C8ABC66"/>
    <w:rsid w:val="7CF6C884"/>
    <w:rsid w:val="7D0AD695"/>
    <w:rsid w:val="7D382EB9"/>
    <w:rsid w:val="7D742F60"/>
    <w:rsid w:val="7DC18F5C"/>
    <w:rsid w:val="7E592AB8"/>
    <w:rsid w:val="7E71608E"/>
    <w:rsid w:val="7EA1AB41"/>
    <w:rsid w:val="7EE6A230"/>
    <w:rsid w:val="7EFAF792"/>
    <w:rsid w:val="7F9AE3D2"/>
    <w:rsid w:val="7FB03B69"/>
    <w:rsid w:val="7FB7DE33"/>
    <w:rsid w:val="7FC25D28"/>
    <w:rsid w:val="7FCDE92B"/>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chartTrackingRefBased/>
  <w15:docId w15:val="{3B11C562-7203-4659-B5D7-9955D3F3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customStyle="1" w:styleId="Nevyrieenzmienka1">
    <w:name w:val="Nevyriešená zmienka1"/>
    <w:basedOn w:val="Predvolenpsmoodseku"/>
    <w:uiPriority w:val="99"/>
    <w:semiHidden/>
    <w:unhideWhenUsed/>
    <w:rsid w:val="0039649A"/>
    <w:rPr>
      <w:color w:val="605E5C"/>
      <w:shd w:val="clear" w:color="auto" w:fill="E1DFDD"/>
    </w:rPr>
  </w:style>
  <w:style w:type="character" w:customStyle="1" w:styleId="Zmienka1">
    <w:name w:val="Zmienka1"/>
    <w:basedOn w:val="Predvolenpsmoodseku"/>
    <w:uiPriority w:val="99"/>
    <w:unhideWhenUsed/>
    <w:rPr>
      <w:color w:val="2B579A"/>
      <w:shd w:val="clear" w:color="auto" w:fill="E6E6E6"/>
    </w:rPr>
  </w:style>
  <w:style w:type="paragraph" w:customStyle="1" w:styleId="paragraph">
    <w:name w:val="paragraph"/>
    <w:basedOn w:val="Normlny"/>
    <w:rsid w:val="00EB74C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EB74CA"/>
  </w:style>
  <w:style w:type="character" w:customStyle="1" w:styleId="scxw126468963">
    <w:name w:val="scxw126468963"/>
    <w:basedOn w:val="Predvolenpsmoodseku"/>
    <w:rsid w:val="00EB74CA"/>
  </w:style>
  <w:style w:type="character" w:customStyle="1" w:styleId="eop">
    <w:name w:val="eop"/>
    <w:basedOn w:val="Predvolenpsmoodseku"/>
    <w:rsid w:val="00EB74CA"/>
  </w:style>
  <w:style w:type="paragraph" w:styleId="Revzia">
    <w:name w:val="Revision"/>
    <w:hidden/>
    <w:uiPriority w:val="99"/>
    <w:semiHidden/>
    <w:rsid w:val="001E4D5D"/>
    <w:pPr>
      <w:spacing w:after="0" w:line="240" w:lineRule="auto"/>
    </w:pPr>
  </w:style>
  <w:style w:type="paragraph" w:styleId="Predmetkomentra">
    <w:name w:val="annotation subject"/>
    <w:basedOn w:val="Textkomentra"/>
    <w:next w:val="Textkomentra"/>
    <w:link w:val="PredmetkomentraChar"/>
    <w:uiPriority w:val="99"/>
    <w:semiHidden/>
    <w:unhideWhenUsed/>
    <w:rsid w:val="00B10721"/>
    <w:rPr>
      <w:b/>
      <w:bCs/>
    </w:rPr>
  </w:style>
  <w:style w:type="character" w:customStyle="1" w:styleId="PredmetkomentraChar">
    <w:name w:val="Predmet komentára Char"/>
    <w:basedOn w:val="TextkomentraChar"/>
    <w:link w:val="Predmetkomentra"/>
    <w:uiPriority w:val="99"/>
    <w:semiHidden/>
    <w:rsid w:val="00B10721"/>
    <w:rPr>
      <w:b/>
      <w:bCs/>
      <w:sz w:val="20"/>
      <w:szCs w:val="20"/>
    </w:rPr>
  </w:style>
  <w:style w:type="character" w:customStyle="1" w:styleId="spellingerror">
    <w:name w:val="spellingerror"/>
    <w:basedOn w:val="Predvolenpsmoodseku"/>
    <w:rsid w:val="00AA38DD"/>
  </w:style>
  <w:style w:type="character" w:styleId="PouitHypertextovPrepojenie">
    <w:name w:val="FollowedHyperlink"/>
    <w:basedOn w:val="Predvolenpsmoodseku"/>
    <w:uiPriority w:val="99"/>
    <w:semiHidden/>
    <w:unhideWhenUsed/>
    <w:rsid w:val="009A0215"/>
    <w:rPr>
      <w:color w:val="954F72" w:themeColor="followedHyperlink"/>
      <w:u w:val="single"/>
    </w:rPr>
  </w:style>
  <w:style w:type="character" w:customStyle="1" w:styleId="rynqvb">
    <w:name w:val="rynqvb"/>
    <w:basedOn w:val="Predvolenpsmoodseku"/>
    <w:rsid w:val="002319C0"/>
  </w:style>
  <w:style w:type="character" w:customStyle="1" w:styleId="Nevyrieenzmienka2">
    <w:name w:val="Nevyriešená zmienka2"/>
    <w:basedOn w:val="Predvolenpsmoodseku"/>
    <w:uiPriority w:val="99"/>
    <w:semiHidden/>
    <w:unhideWhenUsed/>
    <w:rsid w:val="00177F9A"/>
    <w:rPr>
      <w:color w:val="605E5C"/>
      <w:shd w:val="clear" w:color="auto" w:fill="E1DFDD"/>
    </w:rPr>
  </w:style>
  <w:style w:type="character" w:styleId="Nevyrieenzmienka">
    <w:name w:val="Unresolved Mention"/>
    <w:basedOn w:val="Predvolenpsmoodseku"/>
    <w:uiPriority w:val="99"/>
    <w:semiHidden/>
    <w:unhideWhenUsed/>
    <w:rsid w:val="00BF6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205528843">
      <w:bodyDiv w:val="1"/>
      <w:marLeft w:val="0"/>
      <w:marRight w:val="0"/>
      <w:marTop w:val="0"/>
      <w:marBottom w:val="0"/>
      <w:divBdr>
        <w:top w:val="none" w:sz="0" w:space="0" w:color="auto"/>
        <w:left w:val="none" w:sz="0" w:space="0" w:color="auto"/>
        <w:bottom w:val="none" w:sz="0" w:space="0" w:color="auto"/>
        <w:right w:val="none" w:sz="0" w:space="0" w:color="auto"/>
      </w:divBdr>
    </w:div>
    <w:div w:id="209271135">
      <w:bodyDiv w:val="1"/>
      <w:marLeft w:val="0"/>
      <w:marRight w:val="0"/>
      <w:marTop w:val="0"/>
      <w:marBottom w:val="0"/>
      <w:divBdr>
        <w:top w:val="none" w:sz="0" w:space="0" w:color="auto"/>
        <w:left w:val="none" w:sz="0" w:space="0" w:color="auto"/>
        <w:bottom w:val="none" w:sz="0" w:space="0" w:color="auto"/>
        <w:right w:val="none" w:sz="0" w:space="0" w:color="auto"/>
      </w:divBdr>
      <w:divsChild>
        <w:div w:id="1785417150">
          <w:marLeft w:val="0"/>
          <w:marRight w:val="0"/>
          <w:marTop w:val="0"/>
          <w:marBottom w:val="0"/>
          <w:divBdr>
            <w:top w:val="none" w:sz="0" w:space="0" w:color="auto"/>
            <w:left w:val="none" w:sz="0" w:space="0" w:color="auto"/>
            <w:bottom w:val="none" w:sz="0" w:space="0" w:color="auto"/>
            <w:right w:val="none" w:sz="0" w:space="0" w:color="auto"/>
          </w:divBdr>
          <w:divsChild>
            <w:div w:id="1051420048">
              <w:marLeft w:val="0"/>
              <w:marRight w:val="0"/>
              <w:marTop w:val="0"/>
              <w:marBottom w:val="0"/>
              <w:divBdr>
                <w:top w:val="none" w:sz="0" w:space="0" w:color="auto"/>
                <w:left w:val="none" w:sz="0" w:space="0" w:color="auto"/>
                <w:bottom w:val="none" w:sz="0" w:space="0" w:color="auto"/>
                <w:right w:val="none" w:sz="0" w:space="0" w:color="auto"/>
              </w:divBdr>
              <w:divsChild>
                <w:div w:id="11005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155426">
      <w:bodyDiv w:val="1"/>
      <w:marLeft w:val="0"/>
      <w:marRight w:val="0"/>
      <w:marTop w:val="0"/>
      <w:marBottom w:val="0"/>
      <w:divBdr>
        <w:top w:val="none" w:sz="0" w:space="0" w:color="auto"/>
        <w:left w:val="none" w:sz="0" w:space="0" w:color="auto"/>
        <w:bottom w:val="none" w:sz="0" w:space="0" w:color="auto"/>
        <w:right w:val="none" w:sz="0" w:space="0" w:color="auto"/>
      </w:divBdr>
    </w:div>
    <w:div w:id="626546077">
      <w:bodyDiv w:val="1"/>
      <w:marLeft w:val="0"/>
      <w:marRight w:val="0"/>
      <w:marTop w:val="0"/>
      <w:marBottom w:val="0"/>
      <w:divBdr>
        <w:top w:val="none" w:sz="0" w:space="0" w:color="auto"/>
        <w:left w:val="none" w:sz="0" w:space="0" w:color="auto"/>
        <w:bottom w:val="none" w:sz="0" w:space="0" w:color="auto"/>
        <w:right w:val="none" w:sz="0" w:space="0" w:color="auto"/>
      </w:divBdr>
    </w:div>
    <w:div w:id="906916791">
      <w:bodyDiv w:val="1"/>
      <w:marLeft w:val="0"/>
      <w:marRight w:val="0"/>
      <w:marTop w:val="0"/>
      <w:marBottom w:val="0"/>
      <w:divBdr>
        <w:top w:val="none" w:sz="0" w:space="0" w:color="auto"/>
        <w:left w:val="none" w:sz="0" w:space="0" w:color="auto"/>
        <w:bottom w:val="none" w:sz="0" w:space="0" w:color="auto"/>
        <w:right w:val="none" w:sz="0" w:space="0" w:color="auto"/>
      </w:divBdr>
      <w:divsChild>
        <w:div w:id="650447600">
          <w:marLeft w:val="0"/>
          <w:marRight w:val="0"/>
          <w:marTop w:val="0"/>
          <w:marBottom w:val="0"/>
          <w:divBdr>
            <w:top w:val="none" w:sz="0" w:space="0" w:color="auto"/>
            <w:left w:val="none" w:sz="0" w:space="0" w:color="auto"/>
            <w:bottom w:val="none" w:sz="0" w:space="0" w:color="auto"/>
            <w:right w:val="none" w:sz="0" w:space="0" w:color="auto"/>
          </w:divBdr>
        </w:div>
        <w:div w:id="1472670658">
          <w:marLeft w:val="0"/>
          <w:marRight w:val="0"/>
          <w:marTop w:val="0"/>
          <w:marBottom w:val="0"/>
          <w:divBdr>
            <w:top w:val="none" w:sz="0" w:space="0" w:color="auto"/>
            <w:left w:val="none" w:sz="0" w:space="0" w:color="auto"/>
            <w:bottom w:val="none" w:sz="0" w:space="0" w:color="auto"/>
            <w:right w:val="none" w:sz="0" w:space="0" w:color="auto"/>
          </w:divBdr>
          <w:divsChild>
            <w:div w:id="1639526886">
              <w:marLeft w:val="0"/>
              <w:marRight w:val="0"/>
              <w:marTop w:val="0"/>
              <w:marBottom w:val="0"/>
              <w:divBdr>
                <w:top w:val="none" w:sz="0" w:space="0" w:color="auto"/>
                <w:left w:val="none" w:sz="0" w:space="0" w:color="auto"/>
                <w:bottom w:val="none" w:sz="0" w:space="0" w:color="auto"/>
                <w:right w:val="none" w:sz="0" w:space="0" w:color="auto"/>
              </w:divBdr>
              <w:divsChild>
                <w:div w:id="32088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664859">
      <w:bodyDiv w:val="1"/>
      <w:marLeft w:val="0"/>
      <w:marRight w:val="0"/>
      <w:marTop w:val="0"/>
      <w:marBottom w:val="0"/>
      <w:divBdr>
        <w:top w:val="none" w:sz="0" w:space="0" w:color="auto"/>
        <w:left w:val="none" w:sz="0" w:space="0" w:color="auto"/>
        <w:bottom w:val="none" w:sz="0" w:space="0" w:color="auto"/>
        <w:right w:val="none" w:sz="0" w:space="0" w:color="auto"/>
      </w:divBdr>
      <w:divsChild>
        <w:div w:id="99381386">
          <w:marLeft w:val="0"/>
          <w:marRight w:val="0"/>
          <w:marTop w:val="0"/>
          <w:marBottom w:val="0"/>
          <w:divBdr>
            <w:top w:val="none" w:sz="0" w:space="0" w:color="auto"/>
            <w:left w:val="none" w:sz="0" w:space="0" w:color="auto"/>
            <w:bottom w:val="none" w:sz="0" w:space="0" w:color="auto"/>
            <w:right w:val="none" w:sz="0" w:space="0" w:color="auto"/>
          </w:divBdr>
        </w:div>
        <w:div w:id="108815468">
          <w:marLeft w:val="0"/>
          <w:marRight w:val="0"/>
          <w:marTop w:val="0"/>
          <w:marBottom w:val="0"/>
          <w:divBdr>
            <w:top w:val="none" w:sz="0" w:space="0" w:color="auto"/>
            <w:left w:val="none" w:sz="0" w:space="0" w:color="auto"/>
            <w:bottom w:val="none" w:sz="0" w:space="0" w:color="auto"/>
            <w:right w:val="none" w:sz="0" w:space="0" w:color="auto"/>
          </w:divBdr>
        </w:div>
        <w:div w:id="499663343">
          <w:marLeft w:val="0"/>
          <w:marRight w:val="0"/>
          <w:marTop w:val="0"/>
          <w:marBottom w:val="0"/>
          <w:divBdr>
            <w:top w:val="none" w:sz="0" w:space="0" w:color="auto"/>
            <w:left w:val="none" w:sz="0" w:space="0" w:color="auto"/>
            <w:bottom w:val="none" w:sz="0" w:space="0" w:color="auto"/>
            <w:right w:val="none" w:sz="0" w:space="0" w:color="auto"/>
          </w:divBdr>
        </w:div>
        <w:div w:id="1214544361">
          <w:marLeft w:val="0"/>
          <w:marRight w:val="0"/>
          <w:marTop w:val="0"/>
          <w:marBottom w:val="0"/>
          <w:divBdr>
            <w:top w:val="none" w:sz="0" w:space="0" w:color="auto"/>
            <w:left w:val="none" w:sz="0" w:space="0" w:color="auto"/>
            <w:bottom w:val="none" w:sz="0" w:space="0" w:color="auto"/>
            <w:right w:val="none" w:sz="0" w:space="0" w:color="auto"/>
          </w:divBdr>
        </w:div>
      </w:divsChild>
    </w:div>
    <w:div w:id="1293317967">
      <w:bodyDiv w:val="1"/>
      <w:marLeft w:val="0"/>
      <w:marRight w:val="0"/>
      <w:marTop w:val="0"/>
      <w:marBottom w:val="0"/>
      <w:divBdr>
        <w:top w:val="none" w:sz="0" w:space="0" w:color="auto"/>
        <w:left w:val="none" w:sz="0" w:space="0" w:color="auto"/>
        <w:bottom w:val="none" w:sz="0" w:space="0" w:color="auto"/>
        <w:right w:val="none" w:sz="0" w:space="0" w:color="auto"/>
      </w:divBdr>
    </w:div>
    <w:div w:id="1518344531">
      <w:bodyDiv w:val="1"/>
      <w:marLeft w:val="0"/>
      <w:marRight w:val="0"/>
      <w:marTop w:val="0"/>
      <w:marBottom w:val="0"/>
      <w:divBdr>
        <w:top w:val="none" w:sz="0" w:space="0" w:color="auto"/>
        <w:left w:val="none" w:sz="0" w:space="0" w:color="auto"/>
        <w:bottom w:val="none" w:sz="0" w:space="0" w:color="auto"/>
        <w:right w:val="none" w:sz="0" w:space="0" w:color="auto"/>
      </w:divBdr>
    </w:div>
    <w:div w:id="1544487357">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937787556">
      <w:bodyDiv w:val="1"/>
      <w:marLeft w:val="0"/>
      <w:marRight w:val="0"/>
      <w:marTop w:val="0"/>
      <w:marBottom w:val="0"/>
      <w:divBdr>
        <w:top w:val="none" w:sz="0" w:space="0" w:color="auto"/>
        <w:left w:val="none" w:sz="0" w:space="0" w:color="auto"/>
        <w:bottom w:val="none" w:sz="0" w:space="0" w:color="auto"/>
        <w:right w:val="none" w:sz="0" w:space="0" w:color="auto"/>
      </w:divBdr>
      <w:divsChild>
        <w:div w:id="511377848">
          <w:marLeft w:val="0"/>
          <w:marRight w:val="0"/>
          <w:marTop w:val="0"/>
          <w:marBottom w:val="0"/>
          <w:divBdr>
            <w:top w:val="none" w:sz="0" w:space="0" w:color="auto"/>
            <w:left w:val="none" w:sz="0" w:space="0" w:color="auto"/>
            <w:bottom w:val="none" w:sz="0" w:space="0" w:color="auto"/>
            <w:right w:val="none" w:sz="0" w:space="0" w:color="auto"/>
          </w:divBdr>
        </w:div>
        <w:div w:id="18536863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lukas.makky@unipo.sk" TargetMode="External"/><Relationship Id="rId21" Type="http://schemas.openxmlformats.org/officeDocument/2006/relationships/hyperlink" Target="https://student.unipo.sk/maisportal/rozvrhy.mais" TargetMode="External"/><Relationship Id="rId42" Type="http://schemas.openxmlformats.org/officeDocument/2006/relationships/hyperlink" Target="https://www.unipo.sk/filozoficka-fakulta/vzdelavanie/studijne-oddelenie/" TargetMode="External"/><Relationship Id="rId47" Type="http://schemas.openxmlformats.org/officeDocument/2006/relationships/hyperlink" Target="mailto:adrian.kvokacka@unipo.sk" TargetMode="External"/><Relationship Id="rId63" Type="http://schemas.openxmlformats.org/officeDocument/2006/relationships/hyperlink" Target="https://www.unipo.sk/filozoficka-fakulta/ieuk/studium-zahranicie/" TargetMode="External"/><Relationship Id="rId68" Type="http://schemas.openxmlformats.org/officeDocument/2006/relationships/hyperlink" Target="https://www.unipo.sk/public/media/25895/Opatrenie%20rektora%20c.%2005_2017_Zapojenie%20studentov%20do%20vnutrorneho%20systemu%20kvality_2vyd.pdf" TargetMode="External"/><Relationship Id="rId16" Type="http://schemas.openxmlformats.org/officeDocument/2006/relationships/hyperlink" Target="https://www.unipo.sk/public/media/38250/Etick%C3%BD%20k%C3%B3dex%20Pre%C5%A1ovskej%20univerzity%20v%20Pre%C5%A1ove.pdf" TargetMode="External"/><Relationship Id="rId11" Type="http://schemas.openxmlformats.org/officeDocument/2006/relationships/hyperlink" Target="https://www.unipo.sk/filozoficka-fakulta/ieuk/akreditacia/akreditovane-studijne-programy/standardne/estetika-mgr/" TargetMode="External"/><Relationship Id="rId32" Type="http://schemas.openxmlformats.org/officeDocument/2006/relationships/hyperlink" Target="mailto:slavka.kopcakova@unipo.sk" TargetMode="External"/><Relationship Id="rId37" Type="http://schemas.openxmlformats.org/officeDocument/2006/relationships/hyperlink" Target="mailto:eva.kusnirova@unipo.sk" TargetMode="External"/><Relationship Id="rId53" Type="http://schemas.openxmlformats.org/officeDocument/2006/relationships/hyperlink" Target="https://www.unipo.sk/filozoficka-fakulta/ieuk/studentom/kniznica/" TargetMode="External"/><Relationship Id="rId58" Type="http://schemas.openxmlformats.org/officeDocument/2006/relationships/hyperlink" Target="mailto:erika.cechova@unipo.sk" TargetMode="External"/><Relationship Id="rId74" Type="http://schemas.openxmlformats.org/officeDocument/2006/relationships/hyperlink" Target="https://www.unipo.sk/sdj/vseobecne-informacie/ubytovanie/studenti/" TargetMode="Externa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mailto:adriana.kozelova@unipo.sk" TargetMode="External"/><Relationship Id="rId82" Type="http://schemas.microsoft.com/office/2019/05/relationships/documenttasks" Target="documenttasks/documenttasks1.xml"/><Relationship Id="rId19" Type="http://schemas.openxmlformats.org/officeDocument/2006/relationships/hyperlink" Target="https://www.unipo.sk/filozoficka-fakulta/ieuk/akreditacia/akreditovane-studijne-programy/standardne/estetika-mgr/" TargetMode="External"/><Relationship Id="rId14" Type="http://schemas.openxmlformats.org/officeDocument/2006/relationships/hyperlink" Target="https://opac.crzp.sk/" TargetMode="External"/><Relationship Id="rId22" Type="http://schemas.openxmlformats.org/officeDocument/2006/relationships/hyperlink" Target="mailto:slavka.kopcakova@unipo.sk" TargetMode="External"/><Relationship Id="rId27" Type="http://schemas.openxmlformats.org/officeDocument/2006/relationships/hyperlink" Target="https://www.portalvs.sk/regzam/detail/6389" TargetMode="External"/><Relationship Id="rId30" Type="http://schemas.openxmlformats.org/officeDocument/2006/relationships/hyperlink" Target="mailto:jana.migasova@unipo.sk" TargetMode="External"/><Relationship Id="rId35" Type="http://schemas.openxmlformats.org/officeDocument/2006/relationships/hyperlink" Target="https://www.unipo.sk/filozoficka-fakulta/ieuk/" TargetMode="External"/><Relationship Id="rId43" Type="http://schemas.openxmlformats.org/officeDocument/2006/relationships/hyperlink" Target="mailto:katarina.mikitova@unipo.sk" TargetMode="External"/><Relationship Id="rId48" Type="http://schemas.openxmlformats.org/officeDocument/2006/relationships/hyperlink" Target="https://www.unipo.sk/sdj" TargetMode="External"/><Relationship Id="rId56" Type="http://schemas.openxmlformats.org/officeDocument/2006/relationships/hyperlink" Target="https://www.unipo.sk/zahranicie/o/" TargetMode="External"/><Relationship Id="rId64" Type="http://schemas.openxmlformats.org/officeDocument/2006/relationships/hyperlink" Target="https://www.unipo.sk/public/media/16597/Sprava%20o%20vzdelavacej%20cinnosti%20FF%20PU%202022.pdf" TargetMode="External"/><Relationship Id="rId69" Type="http://schemas.openxmlformats.org/officeDocument/2006/relationships/hyperlink" Target="https://www.unipo.sk/filozoficka-fakulta/tlaciva-dokumenty/" TargetMode="External"/><Relationship Id="rId77"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unipo.sk/zahranicie/erasmus/katedrovi-koordinatori/" TargetMode="External"/><Relationship Id="rId72" Type="http://schemas.openxmlformats.org/officeDocument/2006/relationships/hyperlink" Target="https://www.unipo.sk/filozoficka-fakulta/vzdelavanie/tutori-tutorky/" TargetMode="External"/><Relationship Id="rId80"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yperlink" Target="https://www.unipo.sk/filozoficka-fakulta/ieuk/akreditacia/akreditovane-studijne-programy/standardne/estetika-mgr/" TargetMode="External"/><Relationship Id="rId17" Type="http://schemas.openxmlformats.org/officeDocument/2006/relationships/hyperlink" Target="mailto:michaela.skyba@unipo.sk" TargetMode="External"/><Relationship Id="rId25" Type="http://schemas.openxmlformats.org/officeDocument/2006/relationships/hyperlink" Target="https://www.portalvs.sk/regzam/detail/25772" TargetMode="External"/><Relationship Id="rId33" Type="http://schemas.openxmlformats.org/officeDocument/2006/relationships/hyperlink" Target="mailto:jana.migasova@unipo.sk" TargetMode="External"/><Relationship Id="rId38" Type="http://schemas.openxmlformats.org/officeDocument/2006/relationships/hyperlink" Target="https://www.unipo.sk/filozoficka-fakulta/ieuk/akreditacia/akreditovane-studijne-programy/standardne/estetika-mgr/" TargetMode="External"/><Relationship Id="rId46" Type="http://schemas.openxmlformats.org/officeDocument/2006/relationships/hyperlink" Target="mailto:adrian.kvokacka@unipo.sk" TargetMode="External"/><Relationship Id="rId59" Type="http://schemas.openxmlformats.org/officeDocument/2006/relationships/hyperlink" Target="mailto:ema.fricekova@unipo.sk" TargetMode="External"/><Relationship Id="rId67" Type="http://schemas.openxmlformats.org/officeDocument/2006/relationships/hyperlink" Target="https://www.unipo.sk/public/media/28131/Metodick%C3%A9%20usmernenie_n%C3%A1le%C5%BEitosti%20p%C3%ADs.%20pr%C3%A1c_IEUK_%C4%8D.1_2019.pdf" TargetMode="External"/><Relationship Id="rId20" Type="http://schemas.openxmlformats.org/officeDocument/2006/relationships/hyperlink" Target="https://www.unipo.sk/vseobecne-informacie/studenti/harmonogram/" TargetMode="External"/><Relationship Id="rId41" Type="http://schemas.openxmlformats.org/officeDocument/2006/relationships/hyperlink" Target="https://www.unipo.sk/filozoficka-fakulta/ieuk/ludia/doc/migasova/" TargetMode="External"/><Relationship Id="rId54" Type="http://schemas.openxmlformats.org/officeDocument/2006/relationships/hyperlink" Target="https://e.ff.unipo.sk/" TargetMode="External"/><Relationship Id="rId62" Type="http://schemas.openxmlformats.org/officeDocument/2006/relationships/hyperlink" Target="mailto:adrian.kvokacka@unipo.sk" TargetMode="External"/><Relationship Id="rId70" Type="http://schemas.openxmlformats.org/officeDocument/2006/relationships/hyperlink" Target="https://www.unipo.sk/public/media/0190/METODIKA_%c5%a0%c5%a0P_akt2022.pdf" TargetMode="External"/><Relationship Id="rId75" Type="http://schemas.openxmlformats.org/officeDocument/2006/relationships/hyperlink" Target="https://www.unipo.sk/filozoficka-fakulta/vzdelavanie/studen-pozic-fond/"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unipo.sk/filozoficka-fakulta/ieuk/studentom/temyzavprac/" TargetMode="External"/><Relationship Id="rId23" Type="http://schemas.openxmlformats.org/officeDocument/2006/relationships/hyperlink" Target="https://www.portalvs.sk/regzam/detail/6821" TargetMode="External"/><Relationship Id="rId28" Type="http://schemas.openxmlformats.org/officeDocument/2006/relationships/hyperlink" Target="mailto:adrian.kvokacka@unipo.sk" TargetMode="External"/><Relationship Id="rId36" Type="http://schemas.openxmlformats.org/officeDocument/2006/relationships/hyperlink" Target="https://www.unipo.sk/public/media/28131/T%C3%A9my_z%C3%A1vere%C4%8Dn%C3%A9_prace_IEUK_2023-24.pdf" TargetMode="External"/><Relationship Id="rId49" Type="http://schemas.openxmlformats.org/officeDocument/2006/relationships/hyperlink" Target="mailto:maria.husarova@unipo.sk" TargetMode="External"/><Relationship Id="rId57" Type="http://schemas.openxmlformats.org/officeDocument/2006/relationships/hyperlink" Target="mailto:petra.vanova@unipo.sk" TargetMode="External"/><Relationship Id="rId10" Type="http://schemas.openxmlformats.org/officeDocument/2006/relationships/endnotes" Target="endnotes.xml"/><Relationship Id="rId31" Type="http://schemas.openxmlformats.org/officeDocument/2006/relationships/hyperlink" Target="https://www.unipo.sk/filozoficka-fakulta/ieuk/akreditacia/akreditovane-studijne-programy/standardne/estetika-mgr/" TargetMode="External"/><Relationship Id="rId44" Type="http://schemas.openxmlformats.org/officeDocument/2006/relationships/hyperlink" Target="mailto:j" TargetMode="External"/><Relationship Id="rId52" Type="http://schemas.openxmlformats.org/officeDocument/2006/relationships/hyperlink" Target="https://www.unipo.sk/filozoficka-fakulta/ieuk/studentom/kniznica/" TargetMode="External"/><Relationship Id="rId60" Type="http://schemas.openxmlformats.org/officeDocument/2006/relationships/hyperlink" Target="mailto:zdenka.medonova@unipo.sk" TargetMode="External"/><Relationship Id="rId65" Type="http://schemas.openxmlformats.org/officeDocument/2006/relationships/hyperlink" Target="https://www.unipo.sk/vzdelavanie/vnutorne-predpisy/" TargetMode="External"/><Relationship Id="rId73" Type="http://schemas.openxmlformats.org/officeDocument/2006/relationships/hyperlink" Target="https://www.unipo.sk/filozoficka-fakulta/vzdelavanie/prirucka-pre-studentov/" TargetMode="External"/><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kzp.pulib.sk/" TargetMode="External"/><Relationship Id="rId18" Type="http://schemas.openxmlformats.org/officeDocument/2006/relationships/hyperlink" Target="https://www.unipo.sk/filozoficka-fakulta/as/" TargetMode="External"/><Relationship Id="rId39" Type="http://schemas.openxmlformats.org/officeDocument/2006/relationships/hyperlink" Target="https://www.unipo.sk/filozoficka-fakulta/as/" TargetMode="External"/><Relationship Id="rId34" Type="http://schemas.openxmlformats.org/officeDocument/2006/relationships/hyperlink" Target="https://www.portalvs.sk/regzam/detail/32448" TargetMode="External"/><Relationship Id="rId50" Type="http://schemas.openxmlformats.org/officeDocument/2006/relationships/hyperlink" Target="mailto:martina.basistova@unipo.sk" TargetMode="External"/><Relationship Id="rId55" Type="http://schemas.openxmlformats.org/officeDocument/2006/relationships/hyperlink" Target="https://www.unipo.sk/zahranicie/erasmus/" TargetMode="External"/><Relationship Id="rId76" Type="http://schemas.openxmlformats.org/officeDocument/2006/relationships/hyperlink" Target="https://www.unipo.sk/sdj" TargetMode="External"/><Relationship Id="rId7" Type="http://schemas.openxmlformats.org/officeDocument/2006/relationships/settings" Target="settings.xml"/><Relationship Id="rId71" Type="http://schemas.openxmlformats.org/officeDocument/2006/relationships/hyperlink" Target="https://www.unipo.sk/filozoficka-fakulta/vzdelavanie/tutori-tutorky/" TargetMode="External"/><Relationship Id="rId2" Type="http://schemas.openxmlformats.org/officeDocument/2006/relationships/customXml" Target="../customXml/item2.xml"/><Relationship Id="rId29" Type="http://schemas.openxmlformats.org/officeDocument/2006/relationships/hyperlink" Target="https://www.portalvs.sk/regzam/detail/21627" TargetMode="External"/><Relationship Id="rId24" Type="http://schemas.openxmlformats.org/officeDocument/2006/relationships/hyperlink" Target="mailto:slavka.kopcakova@unipo.sk" TargetMode="External"/><Relationship Id="rId40" Type="http://schemas.openxmlformats.org/officeDocument/2006/relationships/hyperlink" Target="mailto:jana.migasova@unipo.sk" TargetMode="External"/><Relationship Id="rId45" Type="http://schemas.openxmlformats.org/officeDocument/2006/relationships/hyperlink" Target="mailto:jana.kamencikova@unipo.sk" TargetMode="External"/><Relationship Id="rId66" Type="http://schemas.openxmlformats.org/officeDocument/2006/relationships/hyperlink" Target="https://www.unipo.sk/filozoficka-fakulta/ieuk/" TargetMode="External"/></Relationships>
</file>

<file path=word/documenttasks/documenttasks1.xml><?xml version="1.0" encoding="utf-8"?>
<t:Tasks xmlns:t="http://schemas.microsoft.com/office/tasks/2019/documenttasks" xmlns:oel="http://schemas.microsoft.com/office/2019/extlst">
  <t:Task id="{718D08C1-BDEC-4DBB-B3C4-19E50B650291}">
    <t:Anchor>
      <t:Comment id="1275745798"/>
    </t:Anchor>
    <t:History>
      <t:Event id="{29EBDCE1-F6D8-48D3-A8BA-300FA8EAC15D}" time="2022-02-11T10:20:56.347Z">
        <t:Attribution userId="S::adrian.kvokacka@unipo.sk::a4b55f7d-6b7f-4616-853b-4c5cd9c526c0" userProvider="AD" userName="Kvokačka Adrián"/>
        <t:Anchor>
          <t:Comment id="1275745798"/>
        </t:Anchor>
        <t:Create/>
      </t:Event>
      <t:Event id="{14F6AF0F-A185-466E-BB00-B528C34DE9F8}" time="2022-02-11T10:20:56.347Z">
        <t:Attribution userId="S::adrian.kvokacka@unipo.sk::a4b55f7d-6b7f-4616-853b-4c5cd9c526c0" userProvider="AD" userName="Kvokačka Adrián"/>
        <t:Anchor>
          <t:Comment id="1275745798"/>
        </t:Anchor>
        <t:Assign userId="S::lukas.makky@unipo.sk::55170e52-4ece-4950-b52f-14bb2215a543" userProvider="AD" userName="Makky Lukáš"/>
      </t:Event>
      <t:Event id="{80000E7E-D613-4A35-AA61-6B1C696A6F4C}" time="2022-02-11T10:20:56.347Z">
        <t:Attribution userId="S::adrian.kvokacka@unipo.sk::a4b55f7d-6b7f-4616-853b-4c5cd9c526c0" userProvider="AD" userName="Kvokačka Adrián"/>
        <t:Anchor>
          <t:Comment id="1275745798"/>
        </t:Anchor>
        <t:SetTitle title="@Makky Lukáš @Kopčáková Slávka prebral som od Mihalkovej, počty uprav podľa tvojich prepočtov"/>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090B011A744EA7935E91433F30CF25"/>
        <w:category>
          <w:name w:val="Všeobecné"/>
          <w:gallery w:val="placeholder"/>
        </w:category>
        <w:types>
          <w:type w:val="bbPlcHdr"/>
        </w:types>
        <w:behaviors>
          <w:behavior w:val="content"/>
        </w:behaviors>
        <w:guid w:val="{F8D68302-69B4-4F14-B0F1-9F56157235AA}"/>
      </w:docPartPr>
      <w:docPartBody>
        <w:p w:rsidR="000B3618" w:rsidRDefault="00DE7476" w:rsidP="00DE7476">
          <w:pPr>
            <w:pStyle w:val="B3090B011A744EA7935E91433F30CF25"/>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4DA"/>
    <w:rsid w:val="0005148B"/>
    <w:rsid w:val="00053CA7"/>
    <w:rsid w:val="000804DA"/>
    <w:rsid w:val="000910C3"/>
    <w:rsid w:val="000926DD"/>
    <w:rsid w:val="000B3618"/>
    <w:rsid w:val="000C704E"/>
    <w:rsid w:val="000E3B59"/>
    <w:rsid w:val="001014BF"/>
    <w:rsid w:val="00146EAF"/>
    <w:rsid w:val="001A5D17"/>
    <w:rsid w:val="001D3053"/>
    <w:rsid w:val="001D4838"/>
    <w:rsid w:val="001D4C9D"/>
    <w:rsid w:val="002A0A49"/>
    <w:rsid w:val="00320FF1"/>
    <w:rsid w:val="003B6A5D"/>
    <w:rsid w:val="003D3410"/>
    <w:rsid w:val="004278E3"/>
    <w:rsid w:val="00534295"/>
    <w:rsid w:val="005632CE"/>
    <w:rsid w:val="0057391E"/>
    <w:rsid w:val="005D4642"/>
    <w:rsid w:val="006E0518"/>
    <w:rsid w:val="006E773E"/>
    <w:rsid w:val="00702B3E"/>
    <w:rsid w:val="007A70FE"/>
    <w:rsid w:val="008C7598"/>
    <w:rsid w:val="009F1FBA"/>
    <w:rsid w:val="00A74524"/>
    <w:rsid w:val="00A75F8E"/>
    <w:rsid w:val="00A77C37"/>
    <w:rsid w:val="00BE0C98"/>
    <w:rsid w:val="00BF0FEC"/>
    <w:rsid w:val="00BF4FFC"/>
    <w:rsid w:val="00C304BD"/>
    <w:rsid w:val="00C91E71"/>
    <w:rsid w:val="00CB29DB"/>
    <w:rsid w:val="00CE4F53"/>
    <w:rsid w:val="00D14018"/>
    <w:rsid w:val="00D302D0"/>
    <w:rsid w:val="00DE7476"/>
    <w:rsid w:val="00E12A35"/>
    <w:rsid w:val="00E23586"/>
    <w:rsid w:val="00E26A3A"/>
    <w:rsid w:val="00E4679C"/>
    <w:rsid w:val="00E62D01"/>
    <w:rsid w:val="00F24802"/>
    <w:rsid w:val="00F3377F"/>
    <w:rsid w:val="00F41676"/>
    <w:rsid w:val="00F4752C"/>
    <w:rsid w:val="00F9728B"/>
    <w:rsid w:val="00FC35D5"/>
    <w:rsid w:val="00FF3123"/>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DE7476"/>
  </w:style>
  <w:style w:type="paragraph" w:customStyle="1" w:styleId="B3090B011A744EA7935E91433F30CF25">
    <w:name w:val="B3090B011A744EA7935E91433F30CF25"/>
    <w:rsid w:val="00DE74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6" ma:contentTypeDescription="Umožňuje vytvoriť nový dokument." ma:contentTypeScope="" ma:versionID="094bcdb1543e0a33507306a7340284f0">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ba18d4fed4982ae038ba0f271e84d028"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95125-F388-4A15-8ED6-8C0CF8C8E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BB638A-6D89-471B-8722-962E80DCFBFE}">
  <ds:schemaRefs>
    <ds:schemaRef ds:uri="http://schemas.microsoft.com/sharepoint/v3/contenttype/forms"/>
  </ds:schemaRefs>
</ds:datastoreItem>
</file>

<file path=customXml/itemProps3.xml><?xml version="1.0" encoding="utf-8"?>
<ds:datastoreItem xmlns:ds="http://schemas.openxmlformats.org/officeDocument/2006/customXml" ds:itemID="{9E34806A-6B3F-401E-84FF-68887E85EE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A054C6-0EE6-492D-8B90-E8C2EBC14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20</Pages>
  <Words>16244</Words>
  <Characters>92596</Characters>
  <Application>Microsoft Office Word</Application>
  <DocSecurity>0</DocSecurity>
  <Lines>771</Lines>
  <Paragraphs>217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Blaho Martin</cp:lastModifiedBy>
  <cp:revision>31</cp:revision>
  <cp:lastPrinted>2020-10-01T13:56:00Z</cp:lastPrinted>
  <dcterms:created xsi:type="dcterms:W3CDTF">2024-05-28T11:59:00Z</dcterms:created>
  <dcterms:modified xsi:type="dcterms:W3CDTF">2026-08-24T11:52:00Z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