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012B87" w:rsidRDefault="00E024DD" w:rsidP="00B04F60">
      <w:pPr>
        <w:spacing w:after="0"/>
        <w:rPr>
          <w:rFonts w:cstheme="minorHAnsi"/>
          <w:b/>
          <w:bCs/>
          <w:sz w:val="16"/>
          <w:szCs w:val="16"/>
        </w:rPr>
      </w:pPr>
    </w:p>
    <w:p w14:paraId="0CD20214" w14:textId="0007E2A3" w:rsidR="00990676" w:rsidRPr="00F52409" w:rsidRDefault="00990676" w:rsidP="00990676">
      <w:pPr>
        <w:spacing w:after="60"/>
        <w:jc w:val="center"/>
        <w:rPr>
          <w:rFonts w:cstheme="minorHAnsi"/>
          <w:b/>
          <w:bCs/>
          <w:sz w:val="24"/>
          <w:szCs w:val="24"/>
        </w:rPr>
      </w:pPr>
      <w:r w:rsidRPr="00F52409">
        <w:rPr>
          <w:rFonts w:cstheme="minorHAnsi"/>
          <w:b/>
          <w:bCs/>
          <w:sz w:val="24"/>
          <w:szCs w:val="24"/>
        </w:rPr>
        <w:t>DESCRIPTION OF THE STUDY PROGRAMME</w:t>
      </w:r>
      <w:r w:rsidR="00E22F54">
        <w:rPr>
          <w:rFonts w:cstheme="minorHAnsi"/>
          <w:b/>
          <w:bCs/>
          <w:sz w:val="24"/>
          <w:szCs w:val="24"/>
        </w:rPr>
        <w:t xml:space="preserve"> – OUTLINE</w:t>
      </w:r>
    </w:p>
    <w:p w14:paraId="6FA6688B" w14:textId="77777777" w:rsidR="00990676" w:rsidRPr="00F52409" w:rsidRDefault="00990676" w:rsidP="00990676">
      <w:pPr>
        <w:spacing w:before="80" w:after="80" w:line="240" w:lineRule="auto"/>
        <w:jc w:val="both"/>
        <w:rPr>
          <w:rFonts w:cstheme="minorHAnsi"/>
          <w:b/>
          <w:sz w:val="24"/>
          <w:szCs w:val="24"/>
        </w:rPr>
      </w:pPr>
    </w:p>
    <w:p w14:paraId="5E058DF0" w14:textId="4A607BAA" w:rsidR="00990676" w:rsidRPr="00E22F54" w:rsidRDefault="00990676" w:rsidP="00990676">
      <w:pPr>
        <w:spacing w:before="80" w:after="80" w:line="240" w:lineRule="auto"/>
        <w:jc w:val="both"/>
        <w:rPr>
          <w:rFonts w:cstheme="minorHAnsi"/>
          <w:i/>
          <w:sz w:val="24"/>
          <w:szCs w:val="24"/>
          <w:lang w:val="en-GB"/>
        </w:rPr>
      </w:pPr>
      <w:r w:rsidRPr="00E22F54">
        <w:rPr>
          <w:rFonts w:cstheme="minorHAnsi"/>
          <w:b/>
          <w:sz w:val="24"/>
          <w:szCs w:val="24"/>
          <w:lang w:val="en-GB"/>
        </w:rPr>
        <w:t xml:space="preserve">Name of the higher education institution: </w:t>
      </w:r>
      <w:r w:rsidR="00AA4BB5" w:rsidRPr="00E22F54">
        <w:rPr>
          <w:rFonts w:cstheme="minorHAnsi"/>
          <w:i/>
          <w:sz w:val="24"/>
          <w:szCs w:val="24"/>
          <w:lang w:val="en-GB"/>
        </w:rPr>
        <w:t>University of Presov</w:t>
      </w:r>
    </w:p>
    <w:p w14:paraId="2061AB0C" w14:textId="1BE298BF" w:rsidR="00E22F54" w:rsidRPr="00C54750" w:rsidRDefault="00E22F54" w:rsidP="00513D0E">
      <w:pPr>
        <w:spacing w:before="120" w:after="120" w:line="240" w:lineRule="auto"/>
        <w:rPr>
          <w:rFonts w:cstheme="minorHAnsi"/>
          <w:bCs/>
          <w:i/>
          <w:sz w:val="28"/>
          <w:szCs w:val="24"/>
          <w:lang w:val="en-GB" w:eastAsia="sk-SK"/>
        </w:rPr>
      </w:pPr>
      <w:r w:rsidRPr="00E22F54">
        <w:rPr>
          <w:rFonts w:cstheme="minorHAnsi"/>
          <w:b/>
          <w:bCs/>
          <w:sz w:val="24"/>
          <w:szCs w:val="24"/>
          <w:lang w:val="en-GB" w:eastAsia="sk-SK"/>
        </w:rPr>
        <w:t xml:space="preserve">Name of the faculty/university workplace: </w:t>
      </w:r>
      <w:sdt>
        <w:sdtPr>
          <w:rPr>
            <w:rFonts w:cstheme="minorHAnsi"/>
            <w:i/>
            <w:color w:val="808080" w:themeColor="background1" w:themeShade="80"/>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A308EC">
            <w:rPr>
              <w:rFonts w:cstheme="minorHAnsi"/>
              <w:i/>
              <w:color w:val="808080" w:themeColor="background1" w:themeShade="80"/>
              <w:lang w:val="en-GB"/>
            </w:rPr>
            <w:t>Faculty of Arts</w:t>
          </w:r>
        </w:sdtContent>
      </w:sdt>
    </w:p>
    <w:p w14:paraId="06835945" w14:textId="744A670F" w:rsidR="00B04F60" w:rsidRPr="00E22F54" w:rsidRDefault="00E22F54" w:rsidP="00B04F60">
      <w:pPr>
        <w:spacing w:after="0"/>
        <w:rPr>
          <w:rFonts w:cstheme="minorHAnsi"/>
          <w:b/>
          <w:bCs/>
          <w:sz w:val="16"/>
          <w:szCs w:val="16"/>
          <w:lang w:val="en-GB"/>
        </w:rPr>
      </w:pPr>
      <w:r w:rsidRPr="00E22F54">
        <w:rPr>
          <w:rFonts w:cstheme="minorHAnsi"/>
          <w:b/>
          <w:bCs/>
          <w:sz w:val="24"/>
          <w:szCs w:val="24"/>
          <w:lang w:val="en-GB" w:eastAsia="sk-SK"/>
        </w:rPr>
        <w:t>Address of the faculty/university workplace:</w:t>
      </w:r>
      <w:r w:rsidR="00C54750">
        <w:rPr>
          <w:rFonts w:cstheme="minorHAnsi"/>
          <w:b/>
          <w:bCs/>
          <w:sz w:val="24"/>
          <w:szCs w:val="24"/>
          <w:lang w:val="en-GB" w:eastAsia="sk-SK"/>
        </w:rPr>
        <w:t xml:space="preserve"> </w:t>
      </w:r>
      <w:r w:rsidR="00A308EC" w:rsidRPr="00010E95">
        <w:rPr>
          <w:rFonts w:cstheme="minorHAnsi"/>
          <w:i/>
          <w:sz w:val="24"/>
        </w:rPr>
        <w:t>ul. 17. novembra č. 1, 080 01 Prešov, Slov</w:t>
      </w:r>
      <w:r w:rsidR="00A308EC">
        <w:rPr>
          <w:rFonts w:cstheme="minorHAnsi"/>
          <w:i/>
          <w:sz w:val="24"/>
        </w:rPr>
        <w:t>akia</w:t>
      </w:r>
    </w:p>
    <w:p w14:paraId="20BDD696" w14:textId="52DD4D3B" w:rsidR="00B04F60" w:rsidRDefault="00B04F60" w:rsidP="00B04F60">
      <w:pPr>
        <w:autoSpaceDE w:val="0"/>
        <w:autoSpaceDN w:val="0"/>
        <w:adjustRightInd w:val="0"/>
        <w:spacing w:after="0" w:line="240" w:lineRule="auto"/>
        <w:ind w:left="360" w:hanging="360"/>
        <w:rPr>
          <w:rFonts w:cstheme="minorHAnsi"/>
          <w:sz w:val="24"/>
          <w:szCs w:val="16"/>
          <w:lang w:val="en-GB"/>
        </w:rPr>
      </w:pPr>
    </w:p>
    <w:p w14:paraId="0EE8A721" w14:textId="77777777" w:rsidR="00E22F54" w:rsidRPr="00E22F54" w:rsidRDefault="00E22F54" w:rsidP="00B04F60">
      <w:pPr>
        <w:autoSpaceDE w:val="0"/>
        <w:autoSpaceDN w:val="0"/>
        <w:adjustRightInd w:val="0"/>
        <w:spacing w:after="0" w:line="240" w:lineRule="auto"/>
        <w:ind w:left="360" w:hanging="360"/>
        <w:rPr>
          <w:rFonts w:cstheme="minorHAnsi"/>
          <w:sz w:val="24"/>
          <w:szCs w:val="16"/>
          <w:lang w:val="en-GB"/>
        </w:rPr>
      </w:pPr>
    </w:p>
    <w:p w14:paraId="7A5BB788" w14:textId="4988AAD7"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Institution body for approving the study programme:</w:t>
      </w:r>
    </w:p>
    <w:p w14:paraId="2B9CD51E" w14:textId="39A92C05"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the study programme </w:t>
      </w:r>
      <w:r w:rsidR="00E6664C" w:rsidRPr="00E22F54">
        <w:rPr>
          <w:rFonts w:cstheme="minorHAnsi"/>
          <w:sz w:val="16"/>
          <w:szCs w:val="20"/>
          <w:lang w:val="en-GB"/>
        </w:rPr>
        <w:t xml:space="preserve">approval </w:t>
      </w:r>
      <w:r w:rsidRPr="00E22F54">
        <w:rPr>
          <w:rFonts w:cstheme="minorHAnsi"/>
          <w:sz w:val="16"/>
          <w:szCs w:val="20"/>
          <w:lang w:val="en-GB"/>
        </w:rPr>
        <w:t xml:space="preserve">or </w:t>
      </w:r>
      <w:r w:rsidR="00AF207B" w:rsidRPr="00E22F54">
        <w:rPr>
          <w:rFonts w:cstheme="minorHAnsi"/>
          <w:sz w:val="16"/>
          <w:szCs w:val="20"/>
          <w:lang w:val="en-GB"/>
        </w:rPr>
        <w:t xml:space="preserve">the study programme </w:t>
      </w:r>
      <w:r w:rsidRPr="00E22F54">
        <w:rPr>
          <w:rFonts w:cstheme="minorHAnsi"/>
          <w:sz w:val="16"/>
          <w:szCs w:val="20"/>
          <w:lang w:val="en-GB"/>
        </w:rPr>
        <w:t>modification:</w:t>
      </w:r>
      <w:r w:rsidR="00F22150">
        <w:rPr>
          <w:rFonts w:cstheme="minorHAnsi"/>
          <w:sz w:val="16"/>
          <w:szCs w:val="20"/>
          <w:lang w:val="en-GB"/>
        </w:rPr>
        <w:t xml:space="preserve"> </w:t>
      </w:r>
      <w:r w:rsidR="00F22150" w:rsidRPr="00F22150">
        <w:rPr>
          <w:rFonts w:cstheme="minorHAnsi"/>
          <w:sz w:val="16"/>
          <w:szCs w:val="20"/>
          <w:lang w:val="en-GB"/>
        </w:rPr>
        <w:t>June 24, 2024</w:t>
      </w:r>
    </w:p>
    <w:p w14:paraId="3AA8AB5A" w14:textId="627F0F0C"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Date of </w:t>
      </w:r>
      <w:r w:rsidR="00DF64FB" w:rsidRPr="00E22F54">
        <w:rPr>
          <w:rFonts w:cstheme="minorHAnsi"/>
          <w:sz w:val="16"/>
          <w:szCs w:val="20"/>
          <w:lang w:val="en-GB"/>
        </w:rPr>
        <w:t>the latest</w:t>
      </w:r>
      <w:r w:rsidRPr="00E22F54">
        <w:rPr>
          <w:rFonts w:cstheme="minorHAnsi"/>
          <w:sz w:val="16"/>
          <w:szCs w:val="20"/>
          <w:lang w:val="en-GB"/>
        </w:rPr>
        <w:t xml:space="preserve">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w:t>
      </w:r>
      <w:r w:rsidR="00DB5B97" w:rsidRPr="00E22F54">
        <w:rPr>
          <w:rFonts w:cstheme="minorHAnsi"/>
          <w:sz w:val="16"/>
          <w:szCs w:val="20"/>
          <w:lang w:val="en-GB"/>
        </w:rPr>
        <w:t xml:space="preserve"> description</w:t>
      </w:r>
      <w:r w:rsidRPr="00E22F54">
        <w:rPr>
          <w:rFonts w:cstheme="minorHAnsi"/>
          <w:sz w:val="16"/>
          <w:szCs w:val="20"/>
          <w:lang w:val="en-GB"/>
        </w:rPr>
        <w:t>:</w:t>
      </w:r>
    </w:p>
    <w:p w14:paraId="73C27229" w14:textId="750B60F4" w:rsidR="007C0FD6"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Reference to the results of </w:t>
      </w:r>
      <w:r w:rsidR="00AB776E" w:rsidRPr="00E22F54">
        <w:rPr>
          <w:rFonts w:cstheme="minorHAnsi"/>
          <w:sz w:val="16"/>
          <w:szCs w:val="20"/>
          <w:lang w:val="en-GB"/>
        </w:rPr>
        <w:t xml:space="preserve">the latest </w:t>
      </w:r>
      <w:r w:rsidRPr="00E22F54">
        <w:rPr>
          <w:rFonts w:cstheme="minorHAnsi"/>
          <w:sz w:val="16"/>
          <w:szCs w:val="20"/>
          <w:lang w:val="en-GB"/>
        </w:rPr>
        <w:t>periodic review of the study programme by the institution:</w:t>
      </w:r>
    </w:p>
    <w:p w14:paraId="27D05D33" w14:textId="4348C10C" w:rsidR="00B04F60" w:rsidRPr="00E22F54" w:rsidRDefault="007C0FD6" w:rsidP="007C0FD6">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w:t>
      </w:r>
      <w:r w:rsidR="00DD078D" w:rsidRPr="00E22F54">
        <w:rPr>
          <w:rFonts w:cstheme="minorHAnsi"/>
          <w:sz w:val="16"/>
          <w:szCs w:val="20"/>
          <w:lang w:val="en-GB"/>
        </w:rPr>
        <w:t>f</w:t>
      </w:r>
      <w:r w:rsidRPr="00E22F54">
        <w:rPr>
          <w:rFonts w:cstheme="minorHAnsi"/>
          <w:sz w:val="16"/>
          <w:szCs w:val="20"/>
          <w:lang w:val="en-GB"/>
        </w:rPr>
        <w:t xml:space="preserve"> the application for accreditation of the study programme under </w:t>
      </w:r>
      <w:r w:rsidR="00865991" w:rsidRPr="00E22F54">
        <w:rPr>
          <w:rFonts w:cstheme="minorHAnsi"/>
          <w:sz w:val="16"/>
          <w:szCs w:val="20"/>
          <w:lang w:val="en-GB"/>
        </w:rPr>
        <w:t>§</w:t>
      </w:r>
      <w:r w:rsidRPr="00E22F54">
        <w:rPr>
          <w:rFonts w:cstheme="minorHAnsi"/>
          <w:sz w:val="16"/>
          <w:szCs w:val="20"/>
          <w:lang w:val="en-GB"/>
        </w:rPr>
        <w:t xml:space="preserve"> 30 of Act no. 269/2018 Coll.</w:t>
      </w:r>
      <w:r w:rsidR="00891BA9"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398F2E47" w14:textId="2548D04F" w:rsidR="00B04F60" w:rsidRPr="00E22F54" w:rsidRDefault="00B04F60" w:rsidP="00260945">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E22F54" w:rsidRDefault="00DC2121" w:rsidP="00260945">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Basic information about the study programme</w:t>
      </w:r>
      <w:r w:rsidR="004A4FA4" w:rsidRPr="00E22F54">
        <w:rPr>
          <w:rFonts w:cstheme="minorHAnsi"/>
          <w:b/>
          <w:bCs/>
          <w:sz w:val="16"/>
          <w:szCs w:val="20"/>
          <w:lang w:val="en-GB"/>
        </w:rPr>
        <w:t xml:space="preserve"> </w:t>
      </w:r>
    </w:p>
    <w:p w14:paraId="396CE437" w14:textId="0A393FD8" w:rsidR="00B04F60"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Name of the study program and </w:t>
      </w:r>
      <w:r w:rsidR="00DD078D" w:rsidRPr="00E22F54">
        <w:rPr>
          <w:rFonts w:cstheme="minorHAnsi"/>
          <w:sz w:val="16"/>
          <w:szCs w:val="20"/>
          <w:lang w:val="en-GB"/>
        </w:rPr>
        <w:t xml:space="preserve">its </w:t>
      </w:r>
      <w:r w:rsidRPr="00E22F54">
        <w:rPr>
          <w:rFonts w:cstheme="minorHAnsi"/>
          <w:sz w:val="16"/>
          <w:szCs w:val="20"/>
          <w:lang w:val="en-GB"/>
        </w:rPr>
        <w:t>number according to the register of study programmes</w:t>
      </w:r>
      <w:r w:rsidR="00275A29" w:rsidRPr="00E22F54">
        <w:rPr>
          <w:rFonts w:cstheme="minorHAnsi"/>
          <w:sz w:val="16"/>
          <w:szCs w:val="20"/>
          <w:lang w:val="en-GB"/>
        </w:rPr>
        <w:t>.</w:t>
      </w:r>
      <w:r w:rsidR="00E15F28" w:rsidRPr="00E22F54">
        <w:rPr>
          <w:rFonts w:cstheme="minorHAnsi"/>
          <w:sz w:val="16"/>
          <w:szCs w:val="20"/>
          <w:lang w:val="en-GB"/>
        </w:rPr>
        <w:t xml:space="preserve"> </w:t>
      </w:r>
    </w:p>
    <w:p w14:paraId="461E35D5" w14:textId="779283AF" w:rsidR="00A308EC" w:rsidRPr="0075371A" w:rsidRDefault="00A308EC" w:rsidP="0075371A">
      <w:pPr>
        <w:pStyle w:val="Odsekzoznamu"/>
        <w:autoSpaceDE w:val="0"/>
        <w:autoSpaceDN w:val="0"/>
        <w:adjustRightInd w:val="0"/>
        <w:spacing w:after="0" w:line="240" w:lineRule="auto"/>
        <w:ind w:left="360"/>
        <w:rPr>
          <w:rFonts w:cstheme="minorHAnsi"/>
          <w:sz w:val="16"/>
          <w:szCs w:val="20"/>
        </w:rPr>
      </w:pPr>
      <w:r>
        <w:rPr>
          <w:rFonts w:cstheme="minorHAnsi"/>
          <w:sz w:val="16"/>
          <w:szCs w:val="20"/>
          <w:lang w:val="en-GB"/>
        </w:rPr>
        <w:t>Philosophy</w:t>
      </w:r>
      <w:r w:rsidR="0075371A">
        <w:rPr>
          <w:rFonts w:cstheme="minorHAnsi"/>
          <w:sz w:val="16"/>
          <w:szCs w:val="20"/>
          <w:lang w:val="en-GB"/>
        </w:rPr>
        <w:t xml:space="preserve">, </w:t>
      </w:r>
      <w:r w:rsidR="0075371A" w:rsidRPr="0075371A">
        <w:rPr>
          <w:rFonts w:cstheme="minorHAnsi"/>
          <w:sz w:val="16"/>
          <w:szCs w:val="20"/>
        </w:rPr>
        <w:t>185333</w:t>
      </w:r>
    </w:p>
    <w:p w14:paraId="673A649C" w14:textId="6F0F147D" w:rsidR="008943E2"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Degree of higher education and ISCED-F education</w:t>
      </w:r>
      <w:r w:rsidR="00650BBC" w:rsidRPr="00E22F54">
        <w:rPr>
          <w:rFonts w:cstheme="minorHAnsi"/>
          <w:sz w:val="16"/>
          <w:szCs w:val="20"/>
          <w:lang w:val="en-GB"/>
        </w:rPr>
        <w:t xml:space="preserve"> degree code.</w:t>
      </w:r>
    </w:p>
    <w:p w14:paraId="569095C8" w14:textId="67E03485" w:rsidR="00A308EC" w:rsidRPr="00E22F54" w:rsidRDefault="00A308EC" w:rsidP="00A308EC">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 xml:space="preserve">First, </w:t>
      </w:r>
      <w:r w:rsidRPr="00E22F54">
        <w:rPr>
          <w:rFonts w:cstheme="minorHAnsi"/>
          <w:sz w:val="16"/>
          <w:szCs w:val="20"/>
          <w:lang w:val="en-GB"/>
        </w:rPr>
        <w:t>ISCED-F education degree code</w:t>
      </w:r>
      <w:r>
        <w:rPr>
          <w:rFonts w:cstheme="minorHAnsi"/>
          <w:sz w:val="16"/>
          <w:szCs w:val="20"/>
          <w:lang w:val="en-GB"/>
        </w:rPr>
        <w:t xml:space="preserve"> 645</w:t>
      </w:r>
    </w:p>
    <w:p w14:paraId="2577B034" w14:textId="353DE581" w:rsidR="00B04F60" w:rsidRDefault="00DC2121" w:rsidP="00B04F60">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Place(s) of </w:t>
      </w:r>
      <w:r w:rsidR="00FF1CAC" w:rsidRPr="00E22F54">
        <w:rPr>
          <w:rFonts w:cstheme="minorHAnsi"/>
          <w:sz w:val="16"/>
          <w:szCs w:val="20"/>
          <w:lang w:val="en-GB"/>
        </w:rPr>
        <w:t>delivery</w:t>
      </w:r>
      <w:r w:rsidRPr="00E22F54">
        <w:rPr>
          <w:rFonts w:cstheme="minorHAnsi"/>
          <w:sz w:val="16"/>
          <w:szCs w:val="20"/>
          <w:lang w:val="en-GB"/>
        </w:rPr>
        <w:t xml:space="preserve"> of the study programme</w:t>
      </w:r>
      <w:r w:rsidR="00A60517" w:rsidRPr="00E22F54">
        <w:rPr>
          <w:rFonts w:cstheme="minorHAnsi"/>
          <w:sz w:val="16"/>
          <w:szCs w:val="20"/>
          <w:lang w:val="en-GB"/>
        </w:rPr>
        <w:t>.</w:t>
      </w:r>
    </w:p>
    <w:p w14:paraId="1CCBEA3D" w14:textId="35B8F68E" w:rsidR="00A308EC" w:rsidRPr="00010E95" w:rsidRDefault="00A308EC" w:rsidP="00A308EC">
      <w:pPr>
        <w:pStyle w:val="Odsekzoznamu"/>
        <w:autoSpaceDE w:val="0"/>
        <w:autoSpaceDN w:val="0"/>
        <w:adjustRightInd w:val="0"/>
        <w:spacing w:after="0" w:line="240" w:lineRule="auto"/>
        <w:ind w:left="360"/>
        <w:rPr>
          <w:rFonts w:cstheme="minorHAnsi"/>
          <w:i/>
          <w:sz w:val="16"/>
          <w:szCs w:val="16"/>
        </w:rPr>
      </w:pPr>
      <w:r>
        <w:rPr>
          <w:rFonts w:cstheme="minorHAnsi"/>
          <w:i/>
          <w:sz w:val="16"/>
          <w:szCs w:val="16"/>
        </w:rPr>
        <w:t>University of Presov</w:t>
      </w:r>
      <w:r w:rsidRPr="00010E95">
        <w:rPr>
          <w:rFonts w:cstheme="minorHAnsi"/>
          <w:i/>
          <w:sz w:val="16"/>
          <w:szCs w:val="16"/>
        </w:rPr>
        <w:t>, ul. 17. novembra č. 1, 080 01 Prešov, Slov</w:t>
      </w:r>
      <w:r>
        <w:rPr>
          <w:rFonts w:cstheme="minorHAnsi"/>
          <w:i/>
          <w:sz w:val="16"/>
          <w:szCs w:val="16"/>
        </w:rPr>
        <w:t>akia</w:t>
      </w:r>
    </w:p>
    <w:p w14:paraId="046EB3EE" w14:textId="215B40C7" w:rsidR="00D272CD"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22F54">
        <w:rPr>
          <w:rStyle w:val="Odkaznapoznmkupodiarou"/>
          <w:rFonts w:cstheme="minorHAnsi"/>
          <w:sz w:val="16"/>
          <w:szCs w:val="20"/>
          <w:lang w:val="en-GB"/>
        </w:rPr>
        <w:footnoteReference w:id="3"/>
      </w:r>
      <w:r w:rsidR="00A60517" w:rsidRPr="00E22F54">
        <w:rPr>
          <w:rFonts w:cstheme="minorHAnsi"/>
          <w:sz w:val="16"/>
          <w:szCs w:val="20"/>
          <w:lang w:val="en-GB"/>
        </w:rPr>
        <w:t xml:space="preserve">. </w:t>
      </w:r>
    </w:p>
    <w:p w14:paraId="714F80F9" w14:textId="5E91ACEE" w:rsidR="00A308EC" w:rsidRPr="00A308EC" w:rsidRDefault="00A308EC" w:rsidP="00A308EC">
      <w:pPr>
        <w:pStyle w:val="Odsekzoznamu"/>
        <w:autoSpaceDE w:val="0"/>
        <w:autoSpaceDN w:val="0"/>
        <w:adjustRightInd w:val="0"/>
        <w:spacing w:after="0" w:line="240" w:lineRule="auto"/>
        <w:ind w:left="360"/>
        <w:rPr>
          <w:rFonts w:cstheme="minorHAnsi"/>
          <w:i/>
          <w:sz w:val="16"/>
          <w:szCs w:val="16"/>
        </w:rPr>
      </w:pPr>
      <w:r>
        <w:rPr>
          <w:rFonts w:cstheme="minorHAnsi"/>
          <w:i/>
          <w:sz w:val="16"/>
          <w:szCs w:val="16"/>
        </w:rPr>
        <w:t>Philosophy</w:t>
      </w:r>
      <w:r w:rsidRPr="00DF5A6F">
        <w:rPr>
          <w:rFonts w:cstheme="minorHAnsi"/>
          <w:i/>
          <w:sz w:val="16"/>
          <w:szCs w:val="16"/>
        </w:rPr>
        <w:t xml:space="preserve">, ISCED-F 0223 </w:t>
      </w:r>
      <w:r>
        <w:rPr>
          <w:rFonts w:cstheme="minorHAnsi"/>
          <w:i/>
          <w:sz w:val="16"/>
          <w:szCs w:val="16"/>
        </w:rPr>
        <w:t>Philosophy and Ethics</w:t>
      </w:r>
    </w:p>
    <w:p w14:paraId="4AC945B4" w14:textId="758BD39C" w:rsidR="00DC2121" w:rsidRDefault="00DC2121" w:rsidP="00DC2121">
      <w:pPr>
        <w:pStyle w:val="Odsekzoznamu"/>
        <w:numPr>
          <w:ilvl w:val="0"/>
          <w:numId w:val="7"/>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Type of the study programme: academically oriented, professionally</w:t>
      </w:r>
      <w:r w:rsidR="00E8104C" w:rsidRPr="00E22F54">
        <w:rPr>
          <w:rFonts w:cstheme="minorHAnsi"/>
          <w:sz w:val="16"/>
          <w:szCs w:val="20"/>
          <w:lang w:val="en-GB"/>
        </w:rPr>
        <w:t xml:space="preserve"> </w:t>
      </w:r>
      <w:r w:rsidRPr="00E22F54">
        <w:rPr>
          <w:rFonts w:cstheme="minorHAnsi"/>
          <w:sz w:val="16"/>
          <w:szCs w:val="20"/>
          <w:lang w:val="en-GB"/>
        </w:rPr>
        <w:t xml:space="preserve">oriented; translation, translation combination </w:t>
      </w:r>
      <w:r w:rsidR="003F3AD8" w:rsidRPr="00E22F54">
        <w:rPr>
          <w:rFonts w:cstheme="minorHAnsi"/>
          <w:sz w:val="16"/>
          <w:szCs w:val="20"/>
          <w:lang w:val="en-GB"/>
        </w:rPr>
        <w:t xml:space="preserve">study programme </w:t>
      </w:r>
      <w:r w:rsidRPr="00E22F54">
        <w:rPr>
          <w:rFonts w:cstheme="minorHAnsi"/>
          <w:sz w:val="16"/>
          <w:szCs w:val="20"/>
          <w:lang w:val="en-GB"/>
        </w:rPr>
        <w:t>(</w:t>
      </w:r>
      <w:r w:rsidR="00813F59" w:rsidRPr="00E22F54">
        <w:rPr>
          <w:rFonts w:cstheme="minorHAnsi"/>
          <w:sz w:val="16"/>
          <w:szCs w:val="20"/>
          <w:lang w:val="en-GB"/>
        </w:rPr>
        <w:t xml:space="preserve">listing the </w:t>
      </w:r>
      <w:r w:rsidR="003F3AD8" w:rsidRPr="00E22F54">
        <w:rPr>
          <w:rFonts w:cstheme="minorHAnsi"/>
          <w:sz w:val="16"/>
          <w:szCs w:val="20"/>
          <w:lang w:val="en-GB"/>
        </w:rPr>
        <w:t>specialization</w:t>
      </w:r>
      <w:r w:rsidR="00A15FDC" w:rsidRPr="00E22F54">
        <w:rPr>
          <w:rFonts w:cstheme="minorHAnsi"/>
          <w:sz w:val="16"/>
          <w:szCs w:val="20"/>
          <w:lang w:val="en-GB"/>
        </w:rPr>
        <w:t>s</w:t>
      </w:r>
      <w:r w:rsidRPr="00E22F54">
        <w:rPr>
          <w:rFonts w:cstheme="minorHAnsi"/>
          <w:sz w:val="16"/>
          <w:szCs w:val="20"/>
          <w:lang w:val="en-GB"/>
        </w:rPr>
        <w:t xml:space="preserve">); </w:t>
      </w:r>
      <w:r w:rsidR="00DE3030" w:rsidRPr="00E22F54">
        <w:rPr>
          <w:rFonts w:cstheme="minorHAnsi"/>
          <w:sz w:val="16"/>
          <w:szCs w:val="20"/>
          <w:lang w:val="en-GB"/>
        </w:rPr>
        <w:t>teaching</w:t>
      </w:r>
      <w:r w:rsidRPr="00E22F54">
        <w:rPr>
          <w:rFonts w:cstheme="minorHAnsi"/>
          <w:sz w:val="16"/>
          <w:szCs w:val="20"/>
          <w:lang w:val="en-GB"/>
        </w:rPr>
        <w:t xml:space="preserve">, </w:t>
      </w:r>
      <w:r w:rsidR="00DE3030" w:rsidRPr="00E22F54">
        <w:rPr>
          <w:rFonts w:cstheme="minorHAnsi"/>
          <w:sz w:val="16"/>
          <w:szCs w:val="20"/>
          <w:lang w:val="en-GB"/>
        </w:rPr>
        <w:t xml:space="preserve">teaching </w:t>
      </w:r>
      <w:r w:rsidRPr="00E22F54">
        <w:rPr>
          <w:rFonts w:cstheme="minorHAnsi"/>
          <w:sz w:val="16"/>
          <w:szCs w:val="20"/>
          <w:lang w:val="en-GB"/>
        </w:rPr>
        <w:t>combination study programme (</w:t>
      </w:r>
      <w:r w:rsidR="00813F59" w:rsidRPr="00E22F54">
        <w:rPr>
          <w:rFonts w:cstheme="minorHAnsi"/>
          <w:sz w:val="16"/>
          <w:szCs w:val="20"/>
          <w:lang w:val="en-GB"/>
        </w:rPr>
        <w:t>listing the specializations</w:t>
      </w:r>
      <w:r w:rsidRPr="00E22F54">
        <w:rPr>
          <w:rFonts w:cstheme="minorHAnsi"/>
          <w:sz w:val="16"/>
          <w:szCs w:val="20"/>
          <w:lang w:val="en-GB"/>
        </w:rPr>
        <w:t>); artistic, engineering, doctoral, preparation for regulated profession, joint study programme, interdisciplinary studies.</w:t>
      </w:r>
    </w:p>
    <w:p w14:paraId="0E65EDF2" w14:textId="7766285D" w:rsidR="00A308EC" w:rsidRPr="00E22F54"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E22F54">
        <w:rPr>
          <w:rFonts w:cstheme="minorHAnsi"/>
          <w:sz w:val="16"/>
          <w:szCs w:val="20"/>
          <w:lang w:val="en-GB"/>
        </w:rPr>
        <w:t>academically oriented</w:t>
      </w:r>
    </w:p>
    <w:p w14:paraId="1917B7F9" w14:textId="7AB96D57" w:rsidR="002E7394" w:rsidRDefault="00542915" w:rsidP="002E7394">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Awarded ac</w:t>
      </w:r>
      <w:r w:rsidR="00DC2121" w:rsidRPr="00E22F54">
        <w:rPr>
          <w:rFonts w:cstheme="minorHAnsi"/>
          <w:sz w:val="16"/>
          <w:szCs w:val="20"/>
          <w:lang w:val="en-GB"/>
        </w:rPr>
        <w:t xml:space="preserve">ademic </w:t>
      </w:r>
      <w:r w:rsidR="0097313F" w:rsidRPr="00E22F54">
        <w:rPr>
          <w:rFonts w:cstheme="minorHAnsi"/>
          <w:sz w:val="16"/>
          <w:szCs w:val="20"/>
          <w:lang w:val="en-GB"/>
        </w:rPr>
        <w:t>degree</w:t>
      </w:r>
      <w:r w:rsidR="002E7394" w:rsidRPr="00E22F54">
        <w:rPr>
          <w:rFonts w:cstheme="minorHAnsi"/>
          <w:sz w:val="16"/>
          <w:szCs w:val="20"/>
          <w:lang w:val="en-GB"/>
        </w:rPr>
        <w:t>.</w:t>
      </w:r>
    </w:p>
    <w:p w14:paraId="69A9DF0D" w14:textId="168FB238" w:rsidR="00A308EC" w:rsidRPr="00E22F54" w:rsidRDefault="00A308EC" w:rsidP="00A308EC">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Bachelor (Bc.)</w:t>
      </w:r>
    </w:p>
    <w:p w14:paraId="70B7C89C" w14:textId="1444A29F" w:rsidR="00EC7726" w:rsidRDefault="00DC2121" w:rsidP="00EC7726">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Form of study</w:t>
      </w:r>
      <w:r w:rsidR="00EC7726" w:rsidRPr="00E22F54">
        <w:rPr>
          <w:rStyle w:val="Odkaznapoznmkupodiarou"/>
          <w:rFonts w:cstheme="minorHAnsi"/>
          <w:sz w:val="16"/>
          <w:szCs w:val="20"/>
          <w:lang w:val="en-GB"/>
        </w:rPr>
        <w:footnoteReference w:id="4"/>
      </w:r>
      <w:r w:rsidR="00EC7726" w:rsidRPr="00E22F54">
        <w:rPr>
          <w:rFonts w:cstheme="minorHAnsi"/>
          <w:sz w:val="16"/>
          <w:szCs w:val="20"/>
          <w:lang w:val="en-GB"/>
        </w:rPr>
        <w:t xml:space="preserve">. </w:t>
      </w:r>
    </w:p>
    <w:p w14:paraId="30EF0AC5" w14:textId="7117F937" w:rsidR="00A308EC" w:rsidRPr="00E22F54" w:rsidRDefault="00F500B2" w:rsidP="00A308EC">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Full-time</w:t>
      </w:r>
    </w:p>
    <w:p w14:paraId="3158EF9D" w14:textId="5F6D22A0" w:rsidR="00DC2121" w:rsidRDefault="00ED2968"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 xml:space="preserve">In </w:t>
      </w:r>
      <w:r w:rsidR="008928EF" w:rsidRPr="00E22F54">
        <w:rPr>
          <w:rFonts w:cstheme="minorHAnsi"/>
          <w:sz w:val="16"/>
          <w:szCs w:val="20"/>
          <w:lang w:val="en-GB"/>
        </w:rPr>
        <w:t xml:space="preserve">the </w:t>
      </w:r>
      <w:r w:rsidRPr="00E22F54">
        <w:rPr>
          <w:rFonts w:cstheme="minorHAnsi"/>
          <w:sz w:val="16"/>
          <w:szCs w:val="20"/>
          <w:lang w:val="en-GB"/>
        </w:rPr>
        <w:t>case of joint study programmes</w:t>
      </w:r>
      <w:r w:rsidR="009D7769" w:rsidRPr="00E22F54">
        <w:rPr>
          <w:rFonts w:cstheme="minorHAnsi"/>
          <w:sz w:val="16"/>
          <w:szCs w:val="20"/>
          <w:lang w:val="en-GB"/>
        </w:rPr>
        <w:t>,</w:t>
      </w:r>
      <w:r w:rsidRPr="00E22F54">
        <w:rPr>
          <w:rFonts w:cstheme="minorHAnsi"/>
          <w:sz w:val="16"/>
          <w:szCs w:val="20"/>
          <w:lang w:val="en-GB"/>
        </w:rPr>
        <w:t xml:space="preserve"> cooperating institutions</w:t>
      </w:r>
      <w:r w:rsidR="00EE4E0F" w:rsidRPr="00E22F54">
        <w:rPr>
          <w:rFonts w:cstheme="minorHAnsi"/>
          <w:sz w:val="16"/>
          <w:szCs w:val="20"/>
          <w:lang w:val="en-GB"/>
        </w:rPr>
        <w:t xml:space="preserve"> and</w:t>
      </w:r>
      <w:r w:rsidR="007B2B33" w:rsidRPr="00E22F54">
        <w:rPr>
          <w:rFonts w:cstheme="minorHAnsi"/>
          <w:sz w:val="16"/>
          <w:szCs w:val="20"/>
          <w:lang w:val="en-GB"/>
        </w:rPr>
        <w:t xml:space="preserve"> </w:t>
      </w:r>
      <w:r w:rsidR="00DC2121" w:rsidRPr="00E22F54">
        <w:rPr>
          <w:rFonts w:cstheme="minorHAnsi"/>
          <w:sz w:val="16"/>
          <w:szCs w:val="20"/>
          <w:lang w:val="en-GB"/>
        </w:rPr>
        <w:t>the</w:t>
      </w:r>
      <w:r w:rsidR="00EE4E0F" w:rsidRPr="00E22F54">
        <w:rPr>
          <w:rFonts w:cstheme="minorHAnsi"/>
          <w:sz w:val="16"/>
          <w:szCs w:val="20"/>
          <w:lang w:val="en-GB"/>
        </w:rPr>
        <w:t xml:space="preserve"> </w:t>
      </w:r>
      <w:r w:rsidR="007B2B33" w:rsidRPr="00E22F54">
        <w:rPr>
          <w:rFonts w:cstheme="minorHAnsi"/>
          <w:sz w:val="16"/>
          <w:szCs w:val="20"/>
          <w:lang w:val="en-GB"/>
        </w:rPr>
        <w:t>range</w:t>
      </w:r>
      <w:r w:rsidR="00DC2121" w:rsidRPr="00E22F54">
        <w:rPr>
          <w:rFonts w:cstheme="minorHAnsi"/>
          <w:sz w:val="16"/>
          <w:szCs w:val="20"/>
          <w:lang w:val="en-GB"/>
        </w:rPr>
        <w:t xml:space="preserve"> of study obligations the student </w:t>
      </w:r>
      <w:r w:rsidR="003024D5" w:rsidRPr="00E22F54">
        <w:rPr>
          <w:rFonts w:cstheme="minorHAnsi"/>
          <w:sz w:val="16"/>
          <w:szCs w:val="20"/>
          <w:lang w:val="en-GB"/>
        </w:rPr>
        <w:t>fulfils</w:t>
      </w:r>
      <w:r w:rsidR="00DC2121" w:rsidRPr="00E22F54">
        <w:rPr>
          <w:rFonts w:cstheme="minorHAnsi"/>
          <w:sz w:val="16"/>
          <w:szCs w:val="20"/>
          <w:lang w:val="en-GB"/>
        </w:rPr>
        <w:t xml:space="preserve"> at </w:t>
      </w:r>
      <w:r w:rsidR="007B2B33" w:rsidRPr="00E22F54">
        <w:rPr>
          <w:rFonts w:cstheme="minorHAnsi"/>
          <w:sz w:val="16"/>
          <w:szCs w:val="20"/>
          <w:lang w:val="en-GB"/>
        </w:rPr>
        <w:t xml:space="preserve">each of the </w:t>
      </w:r>
      <w:r w:rsidR="00EE4E0F" w:rsidRPr="00E22F54">
        <w:rPr>
          <w:rFonts w:cstheme="minorHAnsi"/>
          <w:sz w:val="16"/>
          <w:szCs w:val="20"/>
          <w:lang w:val="en-GB"/>
        </w:rPr>
        <w:t>given</w:t>
      </w:r>
      <w:r w:rsidR="007B2B33" w:rsidRPr="00E22F54">
        <w:rPr>
          <w:rFonts w:cstheme="minorHAnsi"/>
          <w:sz w:val="16"/>
          <w:szCs w:val="20"/>
          <w:lang w:val="en-GB"/>
        </w:rPr>
        <w:t xml:space="preserve"> </w:t>
      </w:r>
      <w:r w:rsidR="00650BBC" w:rsidRPr="00E22F54">
        <w:rPr>
          <w:rFonts w:cstheme="minorHAnsi"/>
          <w:sz w:val="16"/>
          <w:szCs w:val="20"/>
          <w:lang w:val="en-GB"/>
        </w:rPr>
        <w:t>institution</w:t>
      </w:r>
      <w:r w:rsidR="00A01414" w:rsidRPr="00E22F54">
        <w:rPr>
          <w:rFonts w:cstheme="minorHAnsi"/>
          <w:sz w:val="16"/>
          <w:szCs w:val="20"/>
          <w:lang w:val="en-GB"/>
        </w:rPr>
        <w:t>s</w:t>
      </w:r>
      <w:r w:rsidR="00DC2121" w:rsidRPr="00E22F54">
        <w:rPr>
          <w:rFonts w:cstheme="minorHAnsi"/>
          <w:sz w:val="16"/>
          <w:szCs w:val="20"/>
          <w:lang w:val="en-GB"/>
        </w:rPr>
        <w:t xml:space="preserve"> (</w:t>
      </w:r>
      <w:r w:rsidR="00741C20" w:rsidRPr="00E22F54">
        <w:rPr>
          <w:rFonts w:cstheme="minorHAnsi"/>
          <w:sz w:val="16"/>
          <w:szCs w:val="20"/>
          <w:lang w:val="en-GB"/>
        </w:rPr>
        <w:t>§</w:t>
      </w:r>
      <w:r w:rsidR="00DC2121" w:rsidRPr="00E22F54">
        <w:rPr>
          <w:rFonts w:cstheme="minorHAnsi"/>
          <w:sz w:val="16"/>
          <w:szCs w:val="20"/>
          <w:lang w:val="en-GB"/>
        </w:rPr>
        <w:t xml:space="preserve"> 54a of the Act on Higher Education Institutions).</w:t>
      </w:r>
    </w:p>
    <w:p w14:paraId="5AE0F903" w14:textId="4FE754DF" w:rsidR="00A308EC" w:rsidRPr="00E22F54" w:rsidRDefault="00A308EC" w:rsidP="00A308EC">
      <w:pPr>
        <w:pStyle w:val="Odsekzoznamu"/>
        <w:autoSpaceDE w:val="0"/>
        <w:autoSpaceDN w:val="0"/>
        <w:adjustRightInd w:val="0"/>
        <w:spacing w:after="0" w:line="240" w:lineRule="auto"/>
        <w:ind w:left="360"/>
        <w:rPr>
          <w:rFonts w:cstheme="minorHAnsi"/>
          <w:sz w:val="16"/>
          <w:szCs w:val="20"/>
          <w:lang w:val="en-GB"/>
        </w:rPr>
      </w:pPr>
      <w:r w:rsidRPr="00A308EC">
        <w:rPr>
          <w:rFonts w:cstheme="minorHAnsi"/>
          <w:sz w:val="16"/>
          <w:szCs w:val="20"/>
          <w:lang w:val="en-GB"/>
        </w:rPr>
        <w:t xml:space="preserve">The study programme is not part of the joint study programmes of </w:t>
      </w:r>
      <w:r w:rsidRPr="00E22F54">
        <w:rPr>
          <w:rFonts w:cstheme="minorHAnsi"/>
          <w:sz w:val="16"/>
          <w:szCs w:val="20"/>
          <w:lang w:val="en-GB"/>
        </w:rPr>
        <w:t>cooperating institutions</w:t>
      </w:r>
      <w:r w:rsidRPr="00A308EC">
        <w:rPr>
          <w:rFonts w:cstheme="minorHAnsi"/>
          <w:sz w:val="16"/>
          <w:szCs w:val="20"/>
          <w:lang w:val="en-GB"/>
        </w:rPr>
        <w:t>.</w:t>
      </w:r>
    </w:p>
    <w:p w14:paraId="126537FA" w14:textId="14C1F057" w:rsidR="00625B05" w:rsidRPr="00A308EC" w:rsidRDefault="00DC2121" w:rsidP="00DC2121">
      <w:pPr>
        <w:pStyle w:val="Odsekzoznamu"/>
        <w:numPr>
          <w:ilvl w:val="0"/>
          <w:numId w:val="7"/>
        </w:numPr>
        <w:autoSpaceDE w:val="0"/>
        <w:autoSpaceDN w:val="0"/>
        <w:adjustRightInd w:val="0"/>
        <w:spacing w:after="0" w:line="240" w:lineRule="auto"/>
        <w:rPr>
          <w:rFonts w:cstheme="minorHAnsi"/>
          <w:i/>
          <w:iCs/>
          <w:sz w:val="16"/>
          <w:szCs w:val="20"/>
          <w:lang w:val="en-GB"/>
        </w:rPr>
      </w:pPr>
      <w:r w:rsidRPr="00E22F54">
        <w:rPr>
          <w:rFonts w:cstheme="minorHAnsi"/>
          <w:sz w:val="16"/>
          <w:szCs w:val="20"/>
          <w:lang w:val="en-GB"/>
        </w:rPr>
        <w:t>Language or languages in which the study programme</w:t>
      </w:r>
      <w:r w:rsidR="00A01414" w:rsidRPr="00E22F54">
        <w:rPr>
          <w:rFonts w:cstheme="minorHAnsi"/>
          <w:sz w:val="16"/>
          <w:szCs w:val="20"/>
          <w:lang w:val="en-GB"/>
        </w:rPr>
        <w:t xml:space="preserve"> is</w:t>
      </w:r>
      <w:r w:rsidRPr="00E22F54">
        <w:rPr>
          <w:rFonts w:cstheme="minorHAnsi"/>
          <w:sz w:val="16"/>
          <w:szCs w:val="20"/>
          <w:lang w:val="en-GB"/>
        </w:rPr>
        <w:t xml:space="preserve"> </w:t>
      </w:r>
      <w:r w:rsidR="004C529D" w:rsidRPr="00E22F54">
        <w:rPr>
          <w:rFonts w:cstheme="minorHAnsi"/>
          <w:sz w:val="16"/>
          <w:szCs w:val="20"/>
          <w:lang w:val="en-GB"/>
        </w:rPr>
        <w:t>delivered</w:t>
      </w:r>
      <w:r w:rsidR="002E54B1" w:rsidRPr="00E22F54">
        <w:rPr>
          <w:rStyle w:val="Odkaznapoznmkupodiarou"/>
          <w:rFonts w:cstheme="minorHAnsi"/>
          <w:sz w:val="16"/>
          <w:szCs w:val="20"/>
          <w:lang w:val="en-GB"/>
        </w:rPr>
        <w:footnoteReference w:id="5"/>
      </w:r>
      <w:r w:rsidR="002E54B1" w:rsidRPr="00E22F54">
        <w:rPr>
          <w:rFonts w:cstheme="minorHAnsi"/>
          <w:sz w:val="16"/>
          <w:szCs w:val="20"/>
          <w:lang w:val="en-GB"/>
        </w:rPr>
        <w:t>.</w:t>
      </w:r>
    </w:p>
    <w:p w14:paraId="5BC94DA9" w14:textId="4473987E" w:rsidR="00A308EC" w:rsidRPr="00E22F54" w:rsidRDefault="00A308EC" w:rsidP="00A308EC">
      <w:pPr>
        <w:pStyle w:val="Odsekzoznamu"/>
        <w:autoSpaceDE w:val="0"/>
        <w:autoSpaceDN w:val="0"/>
        <w:adjustRightInd w:val="0"/>
        <w:spacing w:after="0" w:line="240" w:lineRule="auto"/>
        <w:ind w:left="360"/>
        <w:rPr>
          <w:rFonts w:cstheme="minorHAnsi"/>
          <w:i/>
          <w:iCs/>
          <w:sz w:val="16"/>
          <w:szCs w:val="20"/>
          <w:lang w:val="en-GB"/>
        </w:rPr>
      </w:pPr>
      <w:r>
        <w:rPr>
          <w:rFonts w:cstheme="minorHAnsi"/>
          <w:sz w:val="16"/>
          <w:szCs w:val="20"/>
          <w:lang w:val="en-GB"/>
        </w:rPr>
        <w:t>English</w:t>
      </w:r>
    </w:p>
    <w:p w14:paraId="5021260B" w14:textId="34E0E409" w:rsidR="001425FC"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S</w:t>
      </w:r>
      <w:r w:rsidR="00DC2121" w:rsidRPr="00E22F54">
        <w:rPr>
          <w:rFonts w:cstheme="minorHAnsi"/>
          <w:sz w:val="16"/>
          <w:szCs w:val="20"/>
          <w:lang w:val="en-GB"/>
        </w:rPr>
        <w:t xml:space="preserve">tandard length of </w:t>
      </w:r>
      <w:r w:rsidR="00542915" w:rsidRPr="00E22F54">
        <w:rPr>
          <w:rFonts w:cstheme="minorHAnsi"/>
          <w:sz w:val="16"/>
          <w:szCs w:val="20"/>
          <w:lang w:val="en-GB"/>
        </w:rPr>
        <w:t xml:space="preserve">the </w:t>
      </w:r>
      <w:r w:rsidR="00DC2121" w:rsidRPr="00E22F54">
        <w:rPr>
          <w:rFonts w:cstheme="minorHAnsi"/>
          <w:sz w:val="16"/>
          <w:szCs w:val="20"/>
          <w:lang w:val="en-GB"/>
        </w:rPr>
        <w:t>study expressed in academic years</w:t>
      </w:r>
      <w:r w:rsidR="00A60517" w:rsidRPr="00E22F54">
        <w:rPr>
          <w:rFonts w:cstheme="minorHAnsi"/>
          <w:sz w:val="16"/>
          <w:szCs w:val="20"/>
          <w:lang w:val="en-GB"/>
        </w:rPr>
        <w:t>.</w:t>
      </w:r>
    </w:p>
    <w:p w14:paraId="2AFCED79" w14:textId="01BD03A9" w:rsidR="00A308EC" w:rsidRPr="00E22F54" w:rsidRDefault="00A308EC" w:rsidP="00A308EC">
      <w:pPr>
        <w:pStyle w:val="Odsekzoznamu"/>
        <w:autoSpaceDE w:val="0"/>
        <w:autoSpaceDN w:val="0"/>
        <w:adjustRightInd w:val="0"/>
        <w:spacing w:after="0" w:line="240" w:lineRule="auto"/>
        <w:ind w:left="360"/>
        <w:rPr>
          <w:rFonts w:cstheme="minorHAnsi"/>
          <w:sz w:val="16"/>
          <w:szCs w:val="20"/>
          <w:lang w:val="en-GB"/>
        </w:rPr>
      </w:pPr>
      <w:r>
        <w:rPr>
          <w:rFonts w:cstheme="minorHAnsi"/>
          <w:sz w:val="16"/>
          <w:szCs w:val="20"/>
          <w:lang w:val="en-GB"/>
        </w:rPr>
        <w:t>3 years</w:t>
      </w:r>
    </w:p>
    <w:p w14:paraId="4ADE49A8" w14:textId="488E4BBE" w:rsidR="00DC2121" w:rsidRPr="00E22F54"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w:t>
      </w:r>
      <w:r w:rsidR="00DC2121" w:rsidRPr="00E22F54">
        <w:rPr>
          <w:rFonts w:cstheme="minorHAnsi"/>
          <w:sz w:val="16"/>
          <w:szCs w:val="20"/>
          <w:lang w:val="en-GB"/>
        </w:rPr>
        <w:t>apacity of the study programme (planned number of students),</w:t>
      </w:r>
      <w:r w:rsidR="00542915" w:rsidRPr="00E22F54">
        <w:rPr>
          <w:rFonts w:cstheme="minorHAnsi"/>
          <w:sz w:val="16"/>
          <w:szCs w:val="20"/>
          <w:lang w:val="en-GB"/>
        </w:rPr>
        <w:t xml:space="preserve"> the</w:t>
      </w:r>
      <w:r w:rsidR="00DC2121" w:rsidRPr="00E22F54">
        <w:rPr>
          <w:rFonts w:cstheme="minorHAnsi"/>
          <w:sz w:val="16"/>
          <w:szCs w:val="20"/>
          <w:lang w:val="en-GB"/>
        </w:rPr>
        <w:t xml:space="preserve"> actual number of </w:t>
      </w:r>
      <w:r w:rsidR="00DB3B1F" w:rsidRPr="00E22F54">
        <w:rPr>
          <w:rFonts w:cstheme="minorHAnsi"/>
          <w:sz w:val="16"/>
          <w:szCs w:val="20"/>
          <w:lang w:val="en-GB"/>
        </w:rPr>
        <w:t>applicants</w:t>
      </w:r>
      <w:r w:rsidR="00DB3B1F" w:rsidRPr="00E22F54" w:rsidDel="00DB3B1F">
        <w:rPr>
          <w:rFonts w:cstheme="minorHAnsi"/>
          <w:sz w:val="16"/>
          <w:szCs w:val="20"/>
          <w:lang w:val="en-GB"/>
        </w:rPr>
        <w:t xml:space="preserve"> </w:t>
      </w:r>
      <w:r w:rsidR="00DC2121" w:rsidRPr="00E22F54">
        <w:rPr>
          <w:rFonts w:cstheme="minorHAnsi"/>
          <w:sz w:val="16"/>
          <w:szCs w:val="20"/>
          <w:lang w:val="en-GB"/>
        </w:rPr>
        <w:t>and students.</w:t>
      </w:r>
    </w:p>
    <w:p w14:paraId="35797BCE" w14:textId="61C76D79" w:rsidR="00A308EC" w:rsidRPr="00E22F54" w:rsidRDefault="00A308EC" w:rsidP="00A308EC">
      <w:pPr>
        <w:pStyle w:val="Odsekzoznamu"/>
        <w:autoSpaceDE w:val="0"/>
        <w:autoSpaceDN w:val="0"/>
        <w:adjustRightInd w:val="0"/>
        <w:spacing w:after="0" w:line="240" w:lineRule="auto"/>
        <w:ind w:left="360"/>
        <w:rPr>
          <w:rFonts w:cstheme="minorHAnsi"/>
          <w:sz w:val="16"/>
          <w:szCs w:val="20"/>
          <w:lang w:val="en-GB"/>
        </w:rPr>
      </w:pPr>
      <w:r w:rsidRPr="00E22F54">
        <w:rPr>
          <w:rFonts w:cstheme="minorHAnsi"/>
          <w:sz w:val="16"/>
          <w:szCs w:val="20"/>
          <w:lang w:val="en-GB"/>
        </w:rPr>
        <w:t>Capacity of the study programme</w:t>
      </w:r>
      <w:r>
        <w:rPr>
          <w:rFonts w:cstheme="minorHAnsi"/>
          <w:sz w:val="16"/>
          <w:szCs w:val="20"/>
          <w:lang w:val="en-GB"/>
        </w:rPr>
        <w:t>: 20</w:t>
      </w:r>
      <w:r w:rsidRPr="00E22F54">
        <w:rPr>
          <w:rFonts w:cstheme="minorHAnsi"/>
          <w:sz w:val="16"/>
          <w:szCs w:val="20"/>
          <w:lang w:val="en-GB"/>
        </w:rPr>
        <w:t>, the actual number of applicants</w:t>
      </w:r>
      <w:r>
        <w:rPr>
          <w:rFonts w:cstheme="minorHAnsi"/>
          <w:sz w:val="16"/>
          <w:szCs w:val="20"/>
          <w:lang w:val="en-GB"/>
        </w:rPr>
        <w:t xml:space="preserve"> (0)</w:t>
      </w:r>
      <w:r w:rsidRPr="00E22F54" w:rsidDel="00DB3B1F">
        <w:rPr>
          <w:rFonts w:cstheme="minorHAnsi"/>
          <w:sz w:val="16"/>
          <w:szCs w:val="20"/>
          <w:lang w:val="en-GB"/>
        </w:rPr>
        <w:t xml:space="preserve"> </w:t>
      </w:r>
      <w:r w:rsidRPr="00E22F54">
        <w:rPr>
          <w:rFonts w:cstheme="minorHAnsi"/>
          <w:sz w:val="16"/>
          <w:szCs w:val="20"/>
          <w:lang w:val="en-GB"/>
        </w:rPr>
        <w:t>and students</w:t>
      </w:r>
      <w:r>
        <w:rPr>
          <w:rFonts w:cstheme="minorHAnsi"/>
          <w:sz w:val="16"/>
          <w:szCs w:val="20"/>
          <w:lang w:val="en-GB"/>
        </w:rPr>
        <w:t>: 0</w:t>
      </w:r>
      <w:r w:rsidRPr="00E22F54">
        <w:rPr>
          <w:rFonts w:cstheme="minorHAnsi"/>
          <w:sz w:val="16"/>
          <w:szCs w:val="20"/>
          <w:lang w:val="en-GB"/>
        </w:rPr>
        <w:t>.</w:t>
      </w:r>
    </w:p>
    <w:p w14:paraId="22BD64FD" w14:textId="108F4EBA" w:rsidR="004A4FA4" w:rsidRPr="00E22F54" w:rsidRDefault="004A4FA4" w:rsidP="00DC2121">
      <w:pPr>
        <w:pStyle w:val="Odsekzoznamu"/>
        <w:autoSpaceDE w:val="0"/>
        <w:autoSpaceDN w:val="0"/>
        <w:adjustRightInd w:val="0"/>
        <w:spacing w:after="0" w:line="240" w:lineRule="auto"/>
        <w:ind w:left="360"/>
        <w:rPr>
          <w:rFonts w:cstheme="minorHAnsi"/>
          <w:sz w:val="20"/>
          <w:szCs w:val="20"/>
          <w:lang w:val="en-GB"/>
        </w:rPr>
      </w:pPr>
    </w:p>
    <w:p w14:paraId="56D81474" w14:textId="7F0EE8AF" w:rsidR="00161A02" w:rsidRPr="00E22F54" w:rsidRDefault="00667115" w:rsidP="00161A02">
      <w:pPr>
        <w:pStyle w:val="Odsekzoznamu"/>
        <w:numPr>
          <w:ilvl w:val="0"/>
          <w:numId w:val="6"/>
        </w:numPr>
        <w:autoSpaceDE w:val="0"/>
        <w:autoSpaceDN w:val="0"/>
        <w:adjustRightInd w:val="0"/>
        <w:spacing w:after="0" w:line="240" w:lineRule="auto"/>
        <w:rPr>
          <w:rFonts w:cstheme="minorHAnsi"/>
          <w:b/>
          <w:bCs/>
          <w:sz w:val="16"/>
          <w:szCs w:val="20"/>
          <w:lang w:val="en-GB"/>
        </w:rPr>
      </w:pPr>
      <w:r w:rsidRPr="00E22F54">
        <w:rPr>
          <w:rFonts w:cstheme="minorHAnsi"/>
          <w:b/>
          <w:bCs/>
          <w:sz w:val="16"/>
          <w:szCs w:val="20"/>
          <w:lang w:val="en-GB"/>
        </w:rPr>
        <w:t>Graduate profile and learning objectives</w:t>
      </w:r>
      <w:r w:rsidR="00D83FA4" w:rsidRPr="00E22F54">
        <w:rPr>
          <w:rFonts w:cstheme="minorHAnsi"/>
          <w:b/>
          <w:bCs/>
          <w:sz w:val="16"/>
          <w:szCs w:val="20"/>
          <w:lang w:val="en-GB"/>
        </w:rPr>
        <w:t xml:space="preserve"> </w:t>
      </w:r>
    </w:p>
    <w:p w14:paraId="70508A52" w14:textId="184BDC3E" w:rsidR="003F2B57"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institution defines the learning ob</w:t>
      </w:r>
      <w:r w:rsidR="00542915" w:rsidRPr="00E22F54">
        <w:rPr>
          <w:rFonts w:cstheme="minorHAnsi"/>
          <w:sz w:val="16"/>
          <w:szCs w:val="20"/>
          <w:lang w:val="en-GB"/>
        </w:rPr>
        <w:t>jectives of the study programme</w:t>
      </w:r>
      <w:r w:rsidRPr="00E22F54">
        <w:rPr>
          <w:rFonts w:cstheme="minorHAnsi"/>
          <w:sz w:val="16"/>
          <w:szCs w:val="20"/>
          <w:lang w:val="en-GB"/>
        </w:rPr>
        <w:t xml:space="preserve"> </w:t>
      </w:r>
      <w:r w:rsidR="006A51D8" w:rsidRPr="00E22F54">
        <w:rPr>
          <w:rFonts w:cstheme="minorHAnsi"/>
          <w:sz w:val="16"/>
          <w:szCs w:val="20"/>
          <w:lang w:val="en-GB"/>
        </w:rPr>
        <w:t xml:space="preserve">such </w:t>
      </w:r>
      <w:r w:rsidRPr="00E22F54">
        <w:rPr>
          <w:rFonts w:cstheme="minorHAnsi"/>
          <w:sz w:val="16"/>
          <w:szCs w:val="20"/>
          <w:lang w:val="en-GB"/>
        </w:rPr>
        <w:t>as student</w:t>
      </w:r>
      <w:r w:rsidR="006A51D8" w:rsidRPr="00E22F54">
        <w:rPr>
          <w:rFonts w:cstheme="minorHAnsi"/>
          <w:sz w:val="16"/>
          <w:szCs w:val="20"/>
          <w:lang w:val="en-GB"/>
        </w:rPr>
        <w:t>'</w:t>
      </w:r>
      <w:r w:rsidRPr="00E22F54">
        <w:rPr>
          <w:rFonts w:cstheme="minorHAnsi"/>
          <w:sz w:val="16"/>
          <w:szCs w:val="20"/>
          <w:lang w:val="en-GB"/>
        </w:rPr>
        <w:t>s abilities at the time of completion of the programme and the main learning outcomes</w:t>
      </w:r>
      <w:r w:rsidR="005B0BC7" w:rsidRPr="00E22F54">
        <w:rPr>
          <w:rStyle w:val="Odkaznapoznmkupodiarou"/>
          <w:rFonts w:cstheme="minorHAnsi"/>
          <w:sz w:val="16"/>
          <w:szCs w:val="20"/>
          <w:lang w:val="en-GB"/>
        </w:rPr>
        <w:footnoteReference w:id="6"/>
      </w:r>
      <w:r w:rsidR="008667AF" w:rsidRPr="00E22F54">
        <w:rPr>
          <w:rFonts w:cstheme="minorHAnsi"/>
          <w:sz w:val="16"/>
          <w:szCs w:val="20"/>
          <w:lang w:val="en-GB"/>
        </w:rPr>
        <w:t xml:space="preserve">. </w:t>
      </w:r>
    </w:p>
    <w:p w14:paraId="6428BAE3"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19E81101"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The graduate has general theoretical knowledge at the level of synthesis in the basic areas of the field of study, which he/she classifies, draws conclusions from them and finds connections between them in the context of the main topics of the field of study according to the profile of the study programme. They can explain the basic conceptual, categorical and methodological apparatus of the field of study in relation to the specific focus of the programme of study. be able to analyse the background and conclusions of individual problems in the above areas of the field of study. Specifies the fundamentals of argumentation and communication techniques that cultivate his/her critical thinking. Can categorize the main currents of thought in the field of study in which philosophical and special-scientific research are intertwined, as in philosophy of science, cognitive science, applied ethics, and aesthetics. The graduate has a basic practical and methodological knowledge of the key areas of the field of study that serves as a foundation for practice, research, and reflection in the arts. </w:t>
      </w:r>
    </w:p>
    <w:p w14:paraId="122C3748"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365FF8B5"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The graduate is intellectually skilled in analytical, critical and conceptual thinking and proposes solutions to professional problems. Using the methods and techniques of philosophy, philosophical logic, ethics, and aesthetics, the student specifies, organizes, modifies, and relates a general theoretical or practical problem of the field of study to a specific problem and presents its typical basic arguments. It transforms specific theoretical and practical problems into broader contexts, analyzes and proposes realistic possibilities for solving </w:t>
      </w:r>
      <w:r w:rsidRPr="00A308EC">
        <w:rPr>
          <w:rFonts w:cstheme="minorHAnsi"/>
          <w:sz w:val="16"/>
          <w:szCs w:val="20"/>
          <w:lang w:val="en-GB"/>
        </w:rPr>
        <w:lastRenderedPageBreak/>
        <w:t xml:space="preserve">the main problems of the study program at the level of mastering the theoretical foundations, the initial knowledge of the partial disciplines belonging to these areas. Can analyse and interpret specialist text, effectively use the argumentative strategies of individual thinkers and critically evaluate their arguments. Interdisciplinary connections form part of these practical applications. </w:t>
      </w:r>
    </w:p>
    <w:p w14:paraId="1AD50F33"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76E11346" w14:textId="1683C0B5"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The graduate is characterized by independence in the application of philosophical methods, methods of logical and methodological analysis, methods of basic empirical inquiry and description in solving theoretical and practical problems of the studied program in a broader context. In the professional presentation of one's own position, the student is able to make effective use of the argumentative strategies of individual historical representatives of the field of study. Expresses his/her position in a sophisticated manner in linguistic (oral and written) expression. Has acquired the basic habits of independent work and expansion of his/her professional knowledge. Can take positions on individual and societal issues and make decisions with knowledge of multiple value perspectives. Makes responsible decisions about the moral, social, legal and economic contexts of the field of study.</w:t>
      </w:r>
    </w:p>
    <w:p w14:paraId="59E91391"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410AD5CB"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Graduates of the study programme will acquire the following knowledge and acquire the following skills and competences:</w:t>
      </w:r>
    </w:p>
    <w:p w14:paraId="57B8A9BB"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625454BB"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Knowledge:</w:t>
      </w:r>
    </w:p>
    <w:p w14:paraId="5843760E"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The student will gain an overview of the most important issues and figures in ancient and modern philosophy. </w:t>
      </w:r>
    </w:p>
    <w:p w14:paraId="2F14D50C"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The student will acquire a historical and systematic knowledge of ancient and modern philosophy. </w:t>
      </w:r>
    </w:p>
    <w:p w14:paraId="4D3DFEA8"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The student will be able to recognize, identify, and reproduce specific terminology, principles, rules, and general knowledge, and will be able to interpret independently the most important problems and figures in contemporary continental philosophy from the second half of the 19th century to the postmodern period. </w:t>
      </w:r>
    </w:p>
    <w:p w14:paraId="5E5F4FF1"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The student will acquire historical and systematic knowledge of vitalism, existential philosophy, phenomenology, personalism, philosophy of dialogue, aesthetics, structuralism, hermeneutics, and neo-Freudianism.    </w:t>
      </w:r>
    </w:p>
    <w:p w14:paraId="70FA0543" w14:textId="098AB363"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The student will gain a basic awareness of contemporary continental philosophy that draws on various historical forms of problem-solving (forms of subjectivation, phenomenological method, structuralist turn, etc.).</w:t>
      </w:r>
    </w:p>
    <w:p w14:paraId="78FA9710"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0C5036EC"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Skills:</w:t>
      </w:r>
    </w:p>
    <w:p w14:paraId="7C57BB0C"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Developing analytical thinking: the student will learn how to work with a text, i.e. to search for key terms, to identify individual arguments, to put them in context with other issues, etc.  </w:t>
      </w:r>
    </w:p>
    <w:p w14:paraId="4CAFA7DB"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Developing critical thinking: By working analytically with the text, the student will be able to follow the interpretive strategies applied by different interpreters to the same source text. </w:t>
      </w:r>
    </w:p>
    <w:p w14:paraId="61C2AB28" w14:textId="09C75700"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Developing an independent approach: the student learns to critically evaluate individual interpretative performances in the light of the source text and the context in which individual interpreters place it. The student/learner will be able to present an understanding approach to the diverse initiatives of the history of philosophy.</w:t>
      </w:r>
    </w:p>
    <w:p w14:paraId="69E51E14"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0BD781D6" w14:textId="0F1362D6"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Competences:</w:t>
      </w:r>
    </w:p>
    <w:p w14:paraId="659CA1B1"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xml:space="preserve">- Application of historical themes in the systematic field: the student will gain a systematic view of the historical issues discussed and a general overview of the historical transformations of thought, i.e. the changing forms of approaches to individual issues in different historical epochs - he/she will be able to present a systematic overview of historical themes in a didactic form. </w:t>
      </w:r>
    </w:p>
    <w:p w14:paraId="44F3F0EC" w14:textId="75C36E80"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Context of study: the student will acquire a basic awareness of the systematic disciplines (theory of knowledge, metaphysics, ethics, etc.) that are based on different historical forms of addressing particular problems (understanding of truth, approaches to the differentiation of existing and being, forms of bliss, forms of subjectivation, phenomenological method, structuralist turn, hermeneutics of thought, etc.). Can think historically (philosophically</w:t>
      </w:r>
      <w:r>
        <w:rPr>
          <w:rFonts w:cstheme="minorHAnsi"/>
          <w:sz w:val="16"/>
          <w:szCs w:val="20"/>
          <w:lang w:val="en-GB"/>
        </w:rPr>
        <w:t>-</w:t>
      </w:r>
      <w:r w:rsidRPr="00A308EC">
        <w:rPr>
          <w:rFonts w:cstheme="minorHAnsi"/>
          <w:sz w:val="16"/>
          <w:szCs w:val="20"/>
          <w:lang w:val="en-GB"/>
        </w:rPr>
        <w:t xml:space="preserve">historically) i.e. understand the present as the result of history, historical interpretation, historical critique and historical self-identification. </w:t>
      </w:r>
    </w:p>
    <w:p w14:paraId="5D6E5D9B" w14:textId="77777777" w:rsidR="00A308EC" w:rsidRP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Independence: the student can independently write a critical text on the basis of the literature studied. The student is able to actively discuss and present his/her opinion appropriately. The student is able to independently gather further relevant information for the growth of his/her philosophical competence.</w:t>
      </w:r>
    </w:p>
    <w:p w14:paraId="79C6BCEC" w14:textId="6E09F546"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r w:rsidRPr="00A308EC">
        <w:rPr>
          <w:rFonts w:cstheme="minorHAnsi"/>
          <w:sz w:val="16"/>
          <w:szCs w:val="20"/>
          <w:lang w:val="en-GB"/>
        </w:rPr>
        <w:t>- Critical: The student can apply and develop critical thinking in both the personal and public spheres. </w:t>
      </w:r>
    </w:p>
    <w:p w14:paraId="15BD5CD7" w14:textId="77777777" w:rsidR="00A308EC" w:rsidRDefault="00A308EC" w:rsidP="00A308EC">
      <w:pPr>
        <w:pStyle w:val="Odsekzoznamu"/>
        <w:autoSpaceDE w:val="0"/>
        <w:autoSpaceDN w:val="0"/>
        <w:adjustRightInd w:val="0"/>
        <w:spacing w:after="0" w:line="240" w:lineRule="auto"/>
        <w:ind w:left="360"/>
        <w:jc w:val="both"/>
        <w:rPr>
          <w:rFonts w:cstheme="minorHAnsi"/>
          <w:sz w:val="16"/>
          <w:szCs w:val="20"/>
          <w:lang w:val="en-GB"/>
        </w:rPr>
      </w:pPr>
    </w:p>
    <w:p w14:paraId="6A92C34D" w14:textId="77777777" w:rsidR="00835C82" w:rsidRPr="00835C82" w:rsidRDefault="00835C82" w:rsidP="00835C82">
      <w:pPr>
        <w:pStyle w:val="Odsekzoznamu"/>
        <w:autoSpaceDE w:val="0"/>
        <w:autoSpaceDN w:val="0"/>
        <w:adjustRightInd w:val="0"/>
        <w:spacing w:after="0" w:line="240" w:lineRule="auto"/>
        <w:ind w:left="360"/>
        <w:jc w:val="both"/>
        <w:rPr>
          <w:rFonts w:cstheme="minorHAnsi"/>
          <w:sz w:val="16"/>
          <w:szCs w:val="20"/>
          <w:lang w:val="en-GB"/>
        </w:rPr>
      </w:pPr>
      <w:r w:rsidRPr="00835C82">
        <w:rPr>
          <w:rFonts w:cstheme="minorHAnsi"/>
          <w:sz w:val="16"/>
          <w:szCs w:val="20"/>
          <w:lang w:val="en-GB"/>
        </w:rPr>
        <w:t xml:space="preserve">The graduate of the study programme Philosophy of the Bachelor's degree will acquire the sum of knowledge which is a prerequisite for the basic orientation in the individual areas of philosophical thought (history of philosophy, systematic philosophy, logic and methodology); he/she is oriented in the factual literature, knows the main philosophical initiatives and the problem field of philosophy and understands philosophical texts; he/she can identify and analyse philosophical problems at the level corresponding to 1. The student is prepared to formulate his/her own evaluative positions, both verbally and in written text; he/she acquires the habits of independent creative work and of expanding his/her philosophical knowledge in order to be prepared to continue his/her studies in the field at the level of level 2 or to pursue professions in defined fields of application.    </w:t>
      </w:r>
    </w:p>
    <w:p w14:paraId="1B5B5FAE" w14:textId="77777777" w:rsidR="00835C82" w:rsidRPr="00835C82" w:rsidRDefault="00835C82" w:rsidP="00835C82">
      <w:pPr>
        <w:pStyle w:val="Odsekzoznamu"/>
        <w:autoSpaceDE w:val="0"/>
        <w:autoSpaceDN w:val="0"/>
        <w:adjustRightInd w:val="0"/>
        <w:spacing w:after="0" w:line="240" w:lineRule="auto"/>
        <w:ind w:left="360"/>
        <w:jc w:val="both"/>
        <w:rPr>
          <w:rFonts w:cstheme="minorHAnsi"/>
          <w:sz w:val="16"/>
          <w:szCs w:val="20"/>
          <w:lang w:val="en-GB"/>
        </w:rPr>
      </w:pPr>
      <w:r w:rsidRPr="00835C82">
        <w:rPr>
          <w:rFonts w:cstheme="minorHAnsi"/>
          <w:sz w:val="16"/>
          <w:szCs w:val="20"/>
          <w:lang w:val="en-GB"/>
        </w:rPr>
        <w:t xml:space="preserve">The graduate will acquire the appropriate </w:t>
      </w:r>
    </w:p>
    <w:p w14:paraId="22907381" w14:textId="77777777" w:rsidR="008A5722" w:rsidRPr="008A5722" w:rsidRDefault="00835C82" w:rsidP="008A5722">
      <w:pPr>
        <w:pStyle w:val="Odsekzoznamu"/>
        <w:autoSpaceDE w:val="0"/>
        <w:autoSpaceDN w:val="0"/>
        <w:adjustRightInd w:val="0"/>
        <w:spacing w:after="0" w:line="240" w:lineRule="auto"/>
        <w:ind w:left="360"/>
        <w:jc w:val="both"/>
        <w:rPr>
          <w:rFonts w:cstheme="minorHAnsi"/>
          <w:sz w:val="16"/>
          <w:szCs w:val="20"/>
          <w:lang w:val="en-GB"/>
        </w:rPr>
      </w:pPr>
      <w:r w:rsidRPr="00835C82">
        <w:rPr>
          <w:rFonts w:cstheme="minorHAnsi"/>
          <w:sz w:val="16"/>
          <w:szCs w:val="20"/>
          <w:lang w:val="en-GB"/>
        </w:rPr>
        <w:t xml:space="preserve">- theoretical knowledge - understands the basic thematic and problem differentiation in philosophy and in its specific disciplines; acquires the basic terminological vocabulary and categorical instrumentarium of philosophy; learns to work with philosophical texts; can orientate himself in the history of philosophy (directions, tendencies, problems, figures); acquires a set of relevant knowledge about the system and structure of philosophy, which are the content of relatively independent philosophical, or, with philosophy connected </w:t>
      </w:r>
      <w:r>
        <w:rPr>
          <w:rFonts w:cstheme="minorHAnsi"/>
          <w:sz w:val="16"/>
          <w:szCs w:val="20"/>
          <w:lang w:val="en-GB"/>
        </w:rPr>
        <w:t xml:space="preserve">disciplines </w:t>
      </w:r>
      <w:r w:rsidR="008A5722" w:rsidRPr="008A5722">
        <w:rPr>
          <w:rFonts w:cstheme="minorHAnsi"/>
          <w:sz w:val="16"/>
          <w:szCs w:val="20"/>
          <w:lang w:val="en-GB"/>
        </w:rPr>
        <w:t xml:space="preserve">(anthropology, social philosophy, philosophy of history, ontology, logic, methodology, noetics, aesthetics, ethics, psychology);        </w:t>
      </w:r>
    </w:p>
    <w:p w14:paraId="1AABDAE1"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 practical skills and abilities - can identify a specific practical problem or a problematic life situation and is able to formulate its parameters and possible solutions as a philosopher;  </w:t>
      </w:r>
    </w:p>
    <w:p w14:paraId="25FB5A05" w14:textId="4DF8BA5C" w:rsidR="00835C8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competences - can present and explain basic philosophical problems to diverse audiences with knowledge; is prepared to participate effectively in diverse teams in formulating and solving problems; is able to reflect on specific practical problems in terms of more universal philosophical contexts; is prepared to organise his/her own further (self-)education and to continue his/her professional development in relation to the needs of the workplace or studies.</w:t>
      </w:r>
    </w:p>
    <w:p w14:paraId="7923110B" w14:textId="77777777" w:rsidR="00835C82" w:rsidRPr="00A308EC" w:rsidRDefault="00835C82" w:rsidP="00A308EC">
      <w:pPr>
        <w:pStyle w:val="Odsekzoznamu"/>
        <w:autoSpaceDE w:val="0"/>
        <w:autoSpaceDN w:val="0"/>
        <w:adjustRightInd w:val="0"/>
        <w:spacing w:after="0" w:line="240" w:lineRule="auto"/>
        <w:ind w:left="360"/>
        <w:jc w:val="both"/>
        <w:rPr>
          <w:rFonts w:cstheme="minorHAnsi"/>
          <w:sz w:val="16"/>
          <w:szCs w:val="20"/>
          <w:lang w:val="en-GB"/>
        </w:rPr>
      </w:pPr>
    </w:p>
    <w:p w14:paraId="132DBF70" w14:textId="6DA30037" w:rsidR="009B1167"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The institu</w:t>
      </w:r>
      <w:r w:rsidR="00542915" w:rsidRPr="00E22F54">
        <w:rPr>
          <w:rFonts w:cstheme="minorHAnsi"/>
          <w:sz w:val="16"/>
          <w:szCs w:val="20"/>
          <w:lang w:val="en-GB"/>
        </w:rPr>
        <w:t>t</w:t>
      </w:r>
      <w:r w:rsidRPr="00E22F54">
        <w:rPr>
          <w:rFonts w:cstheme="minorHAnsi"/>
          <w:sz w:val="16"/>
          <w:szCs w:val="20"/>
          <w:lang w:val="en-GB"/>
        </w:rPr>
        <w:t>ion indicates the professions for which the graduate is prepared at the time of completion and the potential of the study programme from the point of view of graduate</w:t>
      </w:r>
      <w:r w:rsidR="006A51D8" w:rsidRPr="00E22F54">
        <w:rPr>
          <w:rFonts w:cstheme="minorHAnsi"/>
          <w:sz w:val="16"/>
          <w:szCs w:val="20"/>
          <w:lang w:val="en-GB"/>
        </w:rPr>
        <w:t>'</w:t>
      </w:r>
      <w:r w:rsidRPr="00E22F54">
        <w:rPr>
          <w:rFonts w:cstheme="minorHAnsi"/>
          <w:sz w:val="16"/>
          <w:szCs w:val="20"/>
          <w:lang w:val="en-GB"/>
        </w:rPr>
        <w:t xml:space="preserve">s </w:t>
      </w:r>
      <w:r w:rsidR="00442CBA" w:rsidRPr="00E22F54">
        <w:rPr>
          <w:rFonts w:cstheme="minorHAnsi"/>
          <w:sz w:val="16"/>
          <w:szCs w:val="20"/>
          <w:lang w:val="en-GB"/>
        </w:rPr>
        <w:t>employability</w:t>
      </w:r>
      <w:r w:rsidRPr="00E22F54">
        <w:rPr>
          <w:rFonts w:cstheme="minorHAnsi"/>
          <w:sz w:val="16"/>
          <w:szCs w:val="20"/>
          <w:lang w:val="en-GB"/>
        </w:rPr>
        <w:t>.</w:t>
      </w:r>
    </w:p>
    <w:p w14:paraId="75BF8F86" w14:textId="77777777"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786BF8D1"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The Bachelor's degree programme in Philosophy prepares students for careers in professions that require a high standard of expression, independence in the application of philosophical methods (analysis, basic empirical inquiry, and description in solving the theoretical and practical problems of the programme under study in a broader context), professional presentation of one's own position, effective </w:t>
      </w:r>
      <w:r w:rsidRPr="008A5722">
        <w:rPr>
          <w:rFonts w:cstheme="minorHAnsi"/>
          <w:sz w:val="16"/>
          <w:szCs w:val="20"/>
          <w:lang w:val="en-GB"/>
        </w:rPr>
        <w:lastRenderedPageBreak/>
        <w:t>use of argumentative strategies, habits of working independently and expanding one's professional knowledge, making decisions with knowledge of multiple value perspectives and decisions about the moral, social, legal, and economic contexts of the field of study.</w:t>
      </w:r>
    </w:p>
    <w:p w14:paraId="712ACF27" w14:textId="61355932"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The program of study is designed to ensure that students meet all of the above expectations. By completing the Bachelor's degree programme, students will acquire the knowledge, skills and competences that will enable them to work in professions that require cultivated oral and written expression, namely in educational and extracurricular establishments, in third sector organisations and institutions, in cultural and social establishments, in magazine editorial offices, in publishing houses, in the mass media and in the state and public administration.</w:t>
      </w:r>
    </w:p>
    <w:p w14:paraId="0162E44F"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Based on the National Qualifications Framework, completion of the study programme will enable graduates to perform the following occupations within the appropriate level of the Slovak Qualifications Framework (level 6):</w:t>
      </w:r>
    </w:p>
    <w:p w14:paraId="49DD5EED"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professional employee of state administration / public administration / local government</w:t>
      </w:r>
    </w:p>
    <w:p w14:paraId="4C8F74BA"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editor / editor</w:t>
      </w:r>
    </w:p>
    <w:p w14:paraId="367DE594"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project manager / administrative worker</w:t>
      </w:r>
    </w:p>
    <w:p w14:paraId="16DD28B9"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3D6FFF66"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The acquired qualification enables graduates to perform professions such as:</w:t>
      </w:r>
    </w:p>
    <w:p w14:paraId="0CA5BCC2"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professional worker in the media, publishing houses, libraries, literary and cultural institutions</w:t>
      </w:r>
    </w:p>
    <w:p w14:paraId="4D4703A4"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professional worker in state administration / public administration / local government</w:t>
      </w:r>
    </w:p>
    <w:p w14:paraId="38638804"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professional in non-profit organisations, research institutions, etc.</w:t>
      </w:r>
    </w:p>
    <w:p w14:paraId="5D65C855"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24C35EA4"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Upon completion of the study programme, graduates will have the necessary knowledge and practical skills to:</w:t>
      </w:r>
    </w:p>
    <w:p w14:paraId="7612736B"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creative solutions to problem situations</w:t>
      </w:r>
    </w:p>
    <w:p w14:paraId="3CE2D8C4"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presenting new strategies</w:t>
      </w:r>
    </w:p>
    <w:p w14:paraId="65A2ABA5"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choosing the right methodological approach</w:t>
      </w:r>
    </w:p>
    <w:p w14:paraId="2C9FCDFB"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 coordinating approaches, organising, managing, recognising the right solutions and assessing their applicability in practice </w:t>
      </w:r>
    </w:p>
    <w:p w14:paraId="09ADE563"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 analysing and interpreting texts, artistic, philosophical and other expressions and results </w:t>
      </w:r>
    </w:p>
    <w:p w14:paraId="6F45BA37"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1C00ACCD" w14:textId="6105B31C" w:rsidR="008A5722" w:rsidRPr="00E22F54"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Stakeholders commented positively on the application of the graduates.</w:t>
      </w:r>
    </w:p>
    <w:p w14:paraId="56E9D412" w14:textId="4DA645D1" w:rsidR="008A5722" w:rsidRDefault="00742DE0" w:rsidP="008A5722">
      <w:pPr>
        <w:pStyle w:val="Odsekzoznamu"/>
        <w:numPr>
          <w:ilvl w:val="0"/>
          <w:numId w:val="18"/>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Relevant external stakeholders who have provided the statement or a </w:t>
      </w:r>
      <w:r w:rsidR="003024D5" w:rsidRPr="00E22F54">
        <w:rPr>
          <w:rFonts w:cstheme="minorHAnsi"/>
          <w:sz w:val="16"/>
          <w:szCs w:val="20"/>
          <w:lang w:val="en-GB"/>
        </w:rPr>
        <w:t>favourable</w:t>
      </w:r>
      <w:r w:rsidRPr="00E22F54">
        <w:rPr>
          <w:rFonts w:cstheme="minorHAnsi"/>
          <w:sz w:val="16"/>
          <w:szCs w:val="20"/>
          <w:lang w:val="en-GB"/>
        </w:rPr>
        <w:t xml:space="preserve"> opinion on the compliance of the acquired qualification with the sector-specific requirements for the profession</w:t>
      </w:r>
      <w:r w:rsidR="003230C7" w:rsidRPr="00E22F54">
        <w:rPr>
          <w:rStyle w:val="Odkaznapoznmkupodiarou"/>
          <w:rFonts w:cstheme="minorHAnsi"/>
          <w:b/>
          <w:bCs/>
          <w:sz w:val="16"/>
          <w:szCs w:val="20"/>
          <w:lang w:val="en-GB"/>
        </w:rPr>
        <w:footnoteReference w:id="7"/>
      </w:r>
      <w:r w:rsidR="004E3395" w:rsidRPr="00E22F54">
        <w:rPr>
          <w:rFonts w:cstheme="minorHAnsi"/>
          <w:sz w:val="16"/>
          <w:szCs w:val="20"/>
          <w:lang w:val="en-GB"/>
        </w:rPr>
        <w:t xml:space="preserve">. </w:t>
      </w:r>
    </w:p>
    <w:p w14:paraId="6890CD73" w14:textId="77777777"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09514311" w14:textId="1FBE74BA"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The study programme in question does not have regulated professions in accordance with the requirements for professional competence under a specific regulation.</w:t>
      </w:r>
    </w:p>
    <w:p w14:paraId="0D86A125"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00E0C43D"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All key stakeholders - representatives of employers, graduates and students - are involved in the design of the programme of study.</w:t>
      </w:r>
    </w:p>
    <w:p w14:paraId="49D509B0"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Stakeholders involved in the preparation were:</w:t>
      </w:r>
    </w:p>
    <w:p w14:paraId="05E9C4EC" w14:textId="77777777" w:rsidR="00A06677" w:rsidRDefault="00A06677" w:rsidP="008A5722">
      <w:pPr>
        <w:pStyle w:val="Odsekzoznamu"/>
        <w:autoSpaceDE w:val="0"/>
        <w:autoSpaceDN w:val="0"/>
        <w:adjustRightInd w:val="0"/>
        <w:spacing w:after="0" w:line="240" w:lineRule="auto"/>
        <w:ind w:left="360"/>
        <w:jc w:val="both"/>
        <w:rPr>
          <w:rFonts w:cstheme="minorHAnsi"/>
          <w:sz w:val="16"/>
          <w:szCs w:val="20"/>
          <w:lang w:val="en-GB"/>
        </w:rPr>
      </w:pPr>
    </w:p>
    <w:p w14:paraId="16F3C3AA" w14:textId="5C262C66" w:rsidR="00A06677" w:rsidRDefault="00A06677" w:rsidP="00A06677">
      <w:pPr>
        <w:shd w:val="clear" w:color="auto" w:fill="FFFFFF" w:themeFill="background1"/>
        <w:spacing w:after="0" w:line="240" w:lineRule="auto"/>
        <w:ind w:left="360"/>
        <w:jc w:val="both"/>
        <w:textAlignment w:val="baseline"/>
        <w:rPr>
          <w:rFonts w:ascii="Calibri" w:hAnsi="Calibri" w:cs="Calibri"/>
          <w:sz w:val="16"/>
          <w:szCs w:val="16"/>
        </w:rPr>
      </w:pPr>
      <w:r w:rsidRPr="63075CED">
        <w:rPr>
          <w:rFonts w:ascii="Calibri" w:hAnsi="Calibri" w:cs="Calibri"/>
          <w:sz w:val="16"/>
          <w:szCs w:val="16"/>
        </w:rPr>
        <w:t xml:space="preserve">Alica Vaľková – </w:t>
      </w:r>
      <w:r w:rsidRPr="008A5722">
        <w:rPr>
          <w:rFonts w:cstheme="minorHAnsi"/>
          <w:sz w:val="16"/>
          <w:szCs w:val="20"/>
          <w:lang w:val="en-GB"/>
        </w:rPr>
        <w:t xml:space="preserve">student of the </w:t>
      </w:r>
      <w:r>
        <w:rPr>
          <w:rFonts w:cstheme="minorHAnsi"/>
          <w:sz w:val="16"/>
          <w:szCs w:val="20"/>
          <w:lang w:val="en-GB"/>
        </w:rPr>
        <w:t>1st</w:t>
      </w:r>
      <w:r w:rsidRPr="008A5722">
        <w:rPr>
          <w:rFonts w:cstheme="minorHAnsi"/>
          <w:sz w:val="16"/>
          <w:szCs w:val="20"/>
          <w:lang w:val="en-GB"/>
        </w:rPr>
        <w:t xml:space="preserve"> year of the 2nd degree in Philosophy, Philosophy programme</w:t>
      </w:r>
      <w:r w:rsidRPr="63075CED">
        <w:rPr>
          <w:rFonts w:ascii="Calibri" w:hAnsi="Calibri" w:cs="Calibri"/>
          <w:sz w:val="16"/>
          <w:szCs w:val="16"/>
        </w:rPr>
        <w:t xml:space="preserve">. </w:t>
      </w:r>
      <w:r>
        <w:rPr>
          <w:rFonts w:cstheme="minorHAnsi"/>
          <w:sz w:val="16"/>
          <w:szCs w:val="20"/>
        </w:rPr>
        <w:t>She</w:t>
      </w:r>
      <w:r w:rsidRPr="008A5722">
        <w:rPr>
          <w:rFonts w:cstheme="minorHAnsi"/>
          <w:sz w:val="16"/>
          <w:szCs w:val="20"/>
          <w:lang w:val="en-GB"/>
        </w:rPr>
        <w:t xml:space="preserve"> is an excellent and very active student, who has excellent academic results</w:t>
      </w:r>
    </w:p>
    <w:p w14:paraId="3439580D" w14:textId="77777777" w:rsidR="00A06677" w:rsidRPr="00A06677" w:rsidRDefault="00A06677" w:rsidP="008A5722">
      <w:pPr>
        <w:pStyle w:val="Odsekzoznamu"/>
        <w:autoSpaceDE w:val="0"/>
        <w:autoSpaceDN w:val="0"/>
        <w:adjustRightInd w:val="0"/>
        <w:spacing w:after="0" w:line="240" w:lineRule="auto"/>
        <w:ind w:left="360"/>
        <w:jc w:val="both"/>
        <w:rPr>
          <w:rFonts w:cstheme="minorHAnsi"/>
          <w:sz w:val="16"/>
          <w:szCs w:val="20"/>
        </w:rPr>
      </w:pPr>
    </w:p>
    <w:p w14:paraId="3BECBEB0" w14:textId="42285129"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JUDr. Eva Zelizňaková, MSc., PhD. - representative of the employer. She works as Head of the Programming Department at the Research Agency (Sliačska 1, 831 02 Bratislava) in the Trade, Innovation and Development Programme. She is also a graduate of the third degree in the study programme Systematic Philosophy in the field of Philosophy. She works at the Research Agency in a managerial position.</w:t>
      </w:r>
    </w:p>
    <w:p w14:paraId="468F9788" w14:textId="3125A49D" w:rsidR="0048758C" w:rsidRPr="00E22F54" w:rsidRDefault="0048758C" w:rsidP="0048758C">
      <w:pPr>
        <w:pStyle w:val="Odsekzoznamu"/>
        <w:autoSpaceDE w:val="0"/>
        <w:autoSpaceDN w:val="0"/>
        <w:adjustRightInd w:val="0"/>
        <w:spacing w:after="0" w:line="240" w:lineRule="auto"/>
        <w:ind w:left="360"/>
        <w:jc w:val="both"/>
        <w:rPr>
          <w:rFonts w:cstheme="minorHAnsi"/>
          <w:sz w:val="20"/>
          <w:szCs w:val="20"/>
          <w:lang w:val="en-GB"/>
        </w:rPr>
      </w:pPr>
    </w:p>
    <w:p w14:paraId="57D4D983" w14:textId="1AA93D15" w:rsidR="00742DE0" w:rsidRPr="00E22F54" w:rsidRDefault="00CC07E3" w:rsidP="00BE66F8">
      <w:pPr>
        <w:pStyle w:val="Odsekzoznamu"/>
        <w:numPr>
          <w:ilvl w:val="0"/>
          <w:numId w:val="6"/>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p>
    <w:p w14:paraId="70529905" w14:textId="1D97A3A0"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w:t>
      </w:r>
      <w:r w:rsidR="00BC73DB" w:rsidRPr="00E22F54">
        <w:rPr>
          <w:rFonts w:cstheme="minorHAnsi"/>
          <w:sz w:val="16"/>
          <w:szCs w:val="20"/>
          <w:lang w:val="en-GB"/>
        </w:rPr>
        <w:t xml:space="preserve">the study programme </w:t>
      </w:r>
      <w:r w:rsidRPr="00E22F54">
        <w:rPr>
          <w:rFonts w:cstheme="minorHAnsi"/>
          <w:sz w:val="16"/>
          <w:szCs w:val="20"/>
          <w:lang w:val="en-GB"/>
        </w:rPr>
        <w:t>graduates</w:t>
      </w:r>
      <w:r w:rsidR="00BC73DB" w:rsidRPr="00E22F54">
        <w:rPr>
          <w:rFonts w:cstheme="minorHAnsi"/>
          <w:sz w:val="16"/>
          <w:szCs w:val="20"/>
          <w:lang w:val="en-GB"/>
        </w:rPr>
        <w:t xml:space="preserve"> </w:t>
      </w:r>
      <w:r w:rsidR="007D3580" w:rsidRPr="00E22F54">
        <w:rPr>
          <w:rFonts w:cstheme="minorHAnsi"/>
          <w:sz w:val="16"/>
          <w:szCs w:val="20"/>
          <w:lang w:val="en-GB"/>
        </w:rPr>
        <w:t>employability</w:t>
      </w:r>
      <w:r w:rsidR="005A3545" w:rsidRPr="00E22F54">
        <w:rPr>
          <w:rFonts w:cstheme="minorHAnsi"/>
          <w:sz w:val="16"/>
          <w:szCs w:val="20"/>
          <w:lang w:val="en-GB"/>
        </w:rPr>
        <w:t>.</w:t>
      </w:r>
    </w:p>
    <w:p w14:paraId="7D7B1ED2" w14:textId="77777777"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612716AC" w14:textId="11936D62"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Graduates of the 1st degree of the study programme Philosophy master the basics of the scientific field of Philosophy, which are necessary for the continuation of studies in the study programme Philosophy at the 2nd and 3rd degree. The graduate has a historical and systematic overview of philosophy as a way of thinking that has been decisive for the development of European culture. An understanding of the historical development and current state of philosophy in Western societies is a prerequisite for graduate employment in a number of fields. A graduate of the Bachelor's degree in Philosophy will master the most commonly used methods of analysing and interpreting texts in the field of philosophy as well as in other fields (e.g. ethics, aesthetics, literary studies, historiography), which will enable him/her to orient himself/herself to the foundations of the individual sub-disciplines and to be able to use this knowledge further as needed. The graduate has developed skills of analysis and argumentation that can be widely applied in the labour market. Graduates of this study programme can be employed as civil servants, administrative and methodological workers, in editorial practice and in the intercultural field. Graduates of the first cycle of the Philosophy study programme are sufficiently prepared to continue their studies at the second cycle of higher education and to complete their studies at the third cycle. On the basis of feedback from graduates, it can be stated that almost all graduates of the Bachelor's degree in Philosophy go on to the Master's degree in the same programme.</w:t>
      </w:r>
    </w:p>
    <w:p w14:paraId="7C5B9805" w14:textId="77777777" w:rsidR="008A5722" w:rsidRPr="00E22F54"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3A78AA10" w14:textId="7ECCD23A" w:rsidR="008A5722" w:rsidRDefault="00BE66F8" w:rsidP="00A5527C">
      <w:pPr>
        <w:pStyle w:val="Odsekzoznamu"/>
        <w:numPr>
          <w:ilvl w:val="0"/>
          <w:numId w:val="35"/>
        </w:numPr>
        <w:autoSpaceDE w:val="0"/>
        <w:autoSpaceDN w:val="0"/>
        <w:adjustRightInd w:val="0"/>
        <w:spacing w:after="0" w:line="240" w:lineRule="auto"/>
        <w:jc w:val="both"/>
        <w:rPr>
          <w:rFonts w:cstheme="minorHAnsi"/>
          <w:sz w:val="16"/>
          <w:szCs w:val="20"/>
          <w:lang w:val="en-GB"/>
        </w:rPr>
      </w:pPr>
      <w:r w:rsidRPr="008A07F4">
        <w:rPr>
          <w:rFonts w:cstheme="minorHAnsi"/>
          <w:sz w:val="16"/>
          <w:szCs w:val="20"/>
          <w:lang w:val="en-GB"/>
        </w:rPr>
        <w:t>If applicable, indicate the successful graduates of the study programme</w:t>
      </w:r>
      <w:r w:rsidR="00447323" w:rsidRPr="008A07F4">
        <w:rPr>
          <w:rFonts w:cstheme="minorHAnsi"/>
          <w:sz w:val="16"/>
          <w:szCs w:val="20"/>
          <w:lang w:val="en-GB"/>
        </w:rPr>
        <w:t xml:space="preserve">. </w:t>
      </w:r>
    </w:p>
    <w:p w14:paraId="1C0895FA" w14:textId="77777777" w:rsidR="008A07F4" w:rsidRPr="008A07F4" w:rsidRDefault="008A07F4" w:rsidP="008A07F4">
      <w:pPr>
        <w:pStyle w:val="Odsekzoznamu"/>
        <w:autoSpaceDE w:val="0"/>
        <w:autoSpaceDN w:val="0"/>
        <w:adjustRightInd w:val="0"/>
        <w:spacing w:after="0" w:line="240" w:lineRule="auto"/>
        <w:ind w:left="360"/>
        <w:jc w:val="both"/>
        <w:rPr>
          <w:rFonts w:cstheme="minorHAnsi"/>
          <w:sz w:val="16"/>
          <w:szCs w:val="20"/>
          <w:lang w:val="en-GB"/>
        </w:rPr>
      </w:pPr>
    </w:p>
    <w:p w14:paraId="3CA26EEC"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Successful graduates of the Philosophy programme include: </w:t>
      </w:r>
    </w:p>
    <w:p w14:paraId="3E86167F"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Miloš Kriššák - graduate of the Philosophy program, works as an expert in computer technology, Associate Director - MSD Czech Republic</w:t>
      </w:r>
    </w:p>
    <w:p w14:paraId="3919D9E8"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Lívia Flachbartová - graduate of the Philosophy programme; works as an independent translator of philosophy literature</w:t>
      </w:r>
    </w:p>
    <w:p w14:paraId="2FC975F8"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Marta Dercová - graduate of the Philosophy programme; works as a freelance human resources professional</w:t>
      </w:r>
    </w:p>
    <w:p w14:paraId="5EBF7905"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Stanislav Olejár - graduate of the Philosophy programme; works as an independent journalist</w:t>
      </w:r>
    </w:p>
    <w:p w14:paraId="72928B0E"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Ivana Komanická - graduate of the Philosophy-English language programme; worked as a university teacher at the Faculty of Arts, TU, Košice; currently works as a staff member at the Faculty of Philosophy of the Slovak Academy of Sciences, Bratislava, as a publicist and publisher</w:t>
      </w:r>
    </w:p>
    <w:p w14:paraId="7AED9AE8" w14:textId="7A2A82CE"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Marcel Nemec - graduate of the Philosophy-</w:t>
      </w:r>
      <w:r>
        <w:rPr>
          <w:rFonts w:cstheme="minorHAnsi"/>
          <w:sz w:val="16"/>
          <w:szCs w:val="20"/>
          <w:lang w:val="en-GB"/>
        </w:rPr>
        <w:t>History</w:t>
      </w:r>
      <w:r w:rsidRPr="008A5722">
        <w:rPr>
          <w:rFonts w:cstheme="minorHAnsi"/>
          <w:sz w:val="16"/>
          <w:szCs w:val="20"/>
          <w:lang w:val="en-GB"/>
        </w:rPr>
        <w:t xml:space="preserve"> program; worked as a university teacher at the Faculty of Arts, PU; currently works as a secondary school teacher at the Sports Gymnasium, Košice</w:t>
      </w:r>
    </w:p>
    <w:p w14:paraId="085CBC2F"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lastRenderedPageBreak/>
        <w:t>Prof. Eugen Andreanský - graduate of the Philosophy programme; he is a university teacher at UPJŠ, Košice</w:t>
      </w:r>
    </w:p>
    <w:p w14:paraId="68ABFAF6"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Dr. Peter Hrbatý - graduate of the History-Philosophy programme; works as a secondary school teacher and cultural activist </w:t>
      </w:r>
    </w:p>
    <w:p w14:paraId="28C7AFCC"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Dr. Marek Stachoň - graduate of the Philosophy programme; works as a university teacher at the Faculty of Arts at UMB in Banská Bystrica</w:t>
      </w:r>
    </w:p>
    <w:p w14:paraId="05ECCDC6" w14:textId="4BE91A50"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Mgr. Laura Kladeková - graduate of the Philosophy-Slovak Language program; works as an editor of the literary and cultural magazines Fraktál, Knihy na dosah, Kabinet pro literatury a hudbu</w:t>
      </w:r>
    </w:p>
    <w:p w14:paraId="12389CC2"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Mgr. Martin Benikovský - graduate of the Philosophy-Slovak Language program; works as a high school teacher, lecturer and activist </w:t>
      </w:r>
    </w:p>
    <w:p w14:paraId="20E26D75"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Mgr. Konštantín Čikovský - graduate of the Philosophy-Slovak Language program; works as a journalist </w:t>
      </w:r>
    </w:p>
    <w:p w14:paraId="298DF713"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Mgr. Patrik Garaj - graduate of the Philosophy-German Language program; works as a journalist and literary critic</w:t>
      </w:r>
    </w:p>
    <w:p w14:paraId="464C5803"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Mgr. Martin Hudymač - graduate of the Philosophy-Slovak Language program; works as a literary critic and publicist</w:t>
      </w:r>
    </w:p>
    <w:p w14:paraId="79D94932"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Mgr. Norbert Lacko - graduate of the Philosophy-Aesthetics program; works as a university lecturer and curator of art exhibitions</w:t>
      </w:r>
    </w:p>
    <w:p w14:paraId="1FDA08C3"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Mgr. Katarína Koščová - graduate of the Philosophy-Aesthetics program; works as a musician and activist </w:t>
      </w:r>
    </w:p>
    <w:p w14:paraId="0A8EF596" w14:textId="77777777" w:rsidR="008A5722" w:rsidRP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 xml:space="preserve">Doc. Juraj Šuch - graduate of the History-Philosophy program; works as a university lecturer, associate professor at the UMB in Banská Bystrica </w:t>
      </w:r>
    </w:p>
    <w:p w14:paraId="43213631" w14:textId="439D655C" w:rsidR="008A5722" w:rsidRDefault="008A5722" w:rsidP="008A5722">
      <w:pPr>
        <w:pStyle w:val="Odsekzoznamu"/>
        <w:autoSpaceDE w:val="0"/>
        <w:autoSpaceDN w:val="0"/>
        <w:adjustRightInd w:val="0"/>
        <w:spacing w:after="0" w:line="240" w:lineRule="auto"/>
        <w:ind w:left="360"/>
        <w:jc w:val="both"/>
        <w:rPr>
          <w:rFonts w:cstheme="minorHAnsi"/>
          <w:sz w:val="16"/>
          <w:szCs w:val="20"/>
          <w:lang w:val="en-GB"/>
        </w:rPr>
      </w:pPr>
      <w:r w:rsidRPr="008A5722">
        <w:rPr>
          <w:rFonts w:cstheme="minorHAnsi"/>
          <w:sz w:val="16"/>
          <w:szCs w:val="20"/>
          <w:lang w:val="en-GB"/>
        </w:rPr>
        <w:t>Doc. Kristína Bosáková - graduate of the Philosophy program; works as a university teacher, associate professor at UPJŠ in Košic</w:t>
      </w:r>
    </w:p>
    <w:p w14:paraId="31429B0F" w14:textId="77777777" w:rsidR="008A5722" w:rsidRPr="00E22F54" w:rsidRDefault="008A5722" w:rsidP="008A5722">
      <w:pPr>
        <w:pStyle w:val="Odsekzoznamu"/>
        <w:autoSpaceDE w:val="0"/>
        <w:autoSpaceDN w:val="0"/>
        <w:adjustRightInd w:val="0"/>
        <w:spacing w:after="0" w:line="240" w:lineRule="auto"/>
        <w:ind w:left="360"/>
        <w:jc w:val="both"/>
        <w:rPr>
          <w:rFonts w:cstheme="minorHAnsi"/>
          <w:sz w:val="16"/>
          <w:szCs w:val="20"/>
          <w:lang w:val="en-GB"/>
        </w:rPr>
      </w:pPr>
    </w:p>
    <w:p w14:paraId="279417FF" w14:textId="192D201E" w:rsidR="005A3545"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Evaluation of the study programme </w:t>
      </w:r>
      <w:r w:rsidR="000C3E37" w:rsidRPr="00E22F54">
        <w:rPr>
          <w:rFonts w:cstheme="minorHAnsi"/>
          <w:sz w:val="16"/>
          <w:szCs w:val="20"/>
          <w:lang w:val="en-GB"/>
        </w:rPr>
        <w:t xml:space="preserve">quality </w:t>
      </w:r>
      <w:r w:rsidRPr="00E22F54">
        <w:rPr>
          <w:rFonts w:cstheme="minorHAnsi"/>
          <w:sz w:val="16"/>
          <w:szCs w:val="20"/>
          <w:lang w:val="en-GB"/>
        </w:rPr>
        <w:t>by employers</w:t>
      </w:r>
      <w:r w:rsidR="007D0F4F" w:rsidRPr="00E22F54">
        <w:rPr>
          <w:rFonts w:cstheme="minorHAnsi"/>
          <w:sz w:val="16"/>
          <w:szCs w:val="20"/>
          <w:lang w:val="en-GB"/>
        </w:rPr>
        <w:t xml:space="preserve"> (</w:t>
      </w:r>
      <w:r w:rsidRPr="00E22F54">
        <w:rPr>
          <w:rFonts w:cstheme="minorHAnsi"/>
          <w:sz w:val="16"/>
          <w:szCs w:val="20"/>
          <w:lang w:val="en-GB"/>
        </w:rPr>
        <w:t>feedback</w:t>
      </w:r>
      <w:r w:rsidR="007D0F4F" w:rsidRPr="00E22F54">
        <w:rPr>
          <w:rFonts w:cstheme="minorHAnsi"/>
          <w:sz w:val="16"/>
          <w:szCs w:val="20"/>
          <w:lang w:val="en-GB"/>
        </w:rPr>
        <w:t xml:space="preserve">). </w:t>
      </w:r>
    </w:p>
    <w:p w14:paraId="71EC988C" w14:textId="77777777" w:rsidR="008A07F4" w:rsidRDefault="008A07F4" w:rsidP="008A07F4">
      <w:pPr>
        <w:pStyle w:val="Odsekzoznamu"/>
        <w:autoSpaceDE w:val="0"/>
        <w:autoSpaceDN w:val="0"/>
        <w:adjustRightInd w:val="0"/>
        <w:spacing w:after="0" w:line="240" w:lineRule="auto"/>
        <w:ind w:left="360"/>
        <w:jc w:val="both"/>
        <w:rPr>
          <w:rFonts w:cstheme="minorHAnsi"/>
          <w:sz w:val="16"/>
          <w:szCs w:val="20"/>
          <w:lang w:val="en-GB"/>
        </w:rPr>
      </w:pPr>
    </w:p>
    <w:p w14:paraId="05F5BD66" w14:textId="46DAD7CE" w:rsidR="008A07F4" w:rsidRPr="00E22F54" w:rsidRDefault="008A07F4" w:rsidP="008A07F4">
      <w:pPr>
        <w:pStyle w:val="Odsekzoznamu"/>
        <w:autoSpaceDE w:val="0"/>
        <w:autoSpaceDN w:val="0"/>
        <w:adjustRightInd w:val="0"/>
        <w:spacing w:after="0" w:line="240" w:lineRule="auto"/>
        <w:ind w:left="360"/>
        <w:jc w:val="both"/>
        <w:rPr>
          <w:rFonts w:cstheme="minorHAnsi"/>
          <w:sz w:val="16"/>
          <w:szCs w:val="20"/>
          <w:lang w:val="en-GB"/>
        </w:rPr>
      </w:pPr>
      <w:r w:rsidRPr="008A07F4">
        <w:rPr>
          <w:rFonts w:cstheme="minorHAnsi"/>
          <w:sz w:val="16"/>
          <w:szCs w:val="20"/>
          <w:lang w:val="en-GB"/>
        </w:rPr>
        <w:t>The representative of employers (JUDr. Eva Zelizňaková, MSc., PhD., Research Agency) evaluates the quality of the study programme positively. The final opinion of the stakeholder on behalf of the employers was without any comments, as it was actively involved in the creation of the documents and actively communicated with the applicants throughout the preparation process. Its insights and suggestions were very valuable and were directly reflected in the preparation of the documents during the regular consultations. As a result, the curriculum presented reflects the requirements of the stakeholders and focuses not only on research in the history of philosophy, practical and theoretical philosophy, but also on the applicability of knowledge from these areas to the future work of graduates. These requirements are also reflected in the learning objectives and outcomes. JUDr. Eva Zelizňaková, MSc., PhD. stated that the profile of the graduate of the first degree of the Philosophy study programme corresponds to the work required of subordinate employees: it is about quick decision-making and the ability to evaluate information, to think analytically, critically and conceptually, and to be able to navigate through a multitude of data and facts, using the methods and techniques of philosophy.</w:t>
      </w:r>
    </w:p>
    <w:p w14:paraId="022F3500" w14:textId="389CD9EB" w:rsidR="005A3545" w:rsidRPr="00E22F54" w:rsidRDefault="005A3545"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2DBE468E" w:rsidR="0046747F" w:rsidRPr="00E22F54" w:rsidRDefault="00BE66F8"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00FF39FB" w:rsidRPr="00E22F54">
        <w:rPr>
          <w:rStyle w:val="Odkaznapoznmkupodiarou"/>
          <w:rFonts w:cstheme="minorHAnsi"/>
          <w:b/>
          <w:bCs/>
          <w:sz w:val="16"/>
          <w:szCs w:val="16"/>
          <w:lang w:val="en-GB"/>
        </w:rPr>
        <w:footnoteReference w:id="8"/>
      </w:r>
      <w:r w:rsidR="0046747F" w:rsidRPr="00E22F54">
        <w:rPr>
          <w:rFonts w:cstheme="minorHAnsi"/>
          <w:b/>
          <w:bCs/>
          <w:sz w:val="16"/>
          <w:szCs w:val="16"/>
          <w:lang w:val="en-GB"/>
        </w:rPr>
        <w:t xml:space="preserve"> </w:t>
      </w:r>
    </w:p>
    <w:p w14:paraId="576016E0" w14:textId="3559DBD1" w:rsidR="00EC50D8" w:rsidRPr="008A07F4"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w:t>
      </w:r>
      <w:r w:rsidR="00542915" w:rsidRPr="00E22F54">
        <w:rPr>
          <w:rFonts w:cstheme="minorHAnsi"/>
          <w:iCs/>
          <w:sz w:val="16"/>
          <w:szCs w:val="16"/>
          <w:lang w:val="en-GB"/>
        </w:rPr>
        <w:t>ution describe</w:t>
      </w:r>
      <w:r w:rsidR="008474AD" w:rsidRPr="00E22F54">
        <w:rPr>
          <w:rFonts w:cstheme="minorHAnsi"/>
          <w:iCs/>
          <w:sz w:val="16"/>
          <w:szCs w:val="16"/>
          <w:lang w:val="en-GB"/>
        </w:rPr>
        <w:t>s</w:t>
      </w:r>
      <w:r w:rsidR="00542915" w:rsidRPr="00E22F54">
        <w:rPr>
          <w:rFonts w:cstheme="minorHAnsi"/>
          <w:iCs/>
          <w:sz w:val="16"/>
          <w:szCs w:val="16"/>
          <w:lang w:val="en-GB"/>
        </w:rPr>
        <w:t xml:space="preserve"> the rules for th</w:t>
      </w:r>
      <w:r w:rsidRPr="00E22F54">
        <w:rPr>
          <w:rFonts w:cstheme="minorHAnsi"/>
          <w:iCs/>
          <w:sz w:val="16"/>
          <w:szCs w:val="16"/>
          <w:lang w:val="en-GB"/>
        </w:rPr>
        <w:t xml:space="preserve">e </w:t>
      </w:r>
      <w:r w:rsidR="00542915" w:rsidRPr="00E22F54">
        <w:rPr>
          <w:rFonts w:cstheme="minorHAnsi"/>
          <w:iCs/>
          <w:sz w:val="16"/>
          <w:szCs w:val="16"/>
          <w:lang w:val="en-GB"/>
        </w:rPr>
        <w:t>design</w:t>
      </w:r>
      <w:r w:rsidRPr="00E22F54">
        <w:rPr>
          <w:rFonts w:cstheme="minorHAnsi"/>
          <w:iCs/>
          <w:sz w:val="16"/>
          <w:szCs w:val="16"/>
          <w:lang w:val="en-GB"/>
        </w:rPr>
        <w:t xml:space="preserve"> of study plans </w:t>
      </w:r>
      <w:r w:rsidR="008474AD" w:rsidRPr="00E22F54">
        <w:rPr>
          <w:rFonts w:cstheme="minorHAnsi"/>
          <w:iCs/>
          <w:sz w:val="16"/>
          <w:szCs w:val="16"/>
          <w:lang w:val="en-GB"/>
        </w:rPr>
        <w:t>within</w:t>
      </w:r>
      <w:r w:rsidR="008474AD" w:rsidRPr="00E22F54" w:rsidDel="008474AD">
        <w:rPr>
          <w:rFonts w:cstheme="minorHAnsi"/>
          <w:iCs/>
          <w:sz w:val="16"/>
          <w:szCs w:val="16"/>
          <w:lang w:val="en-GB"/>
        </w:rPr>
        <w:t xml:space="preserve"> </w:t>
      </w:r>
      <w:r w:rsidRPr="00E22F54">
        <w:rPr>
          <w:rFonts w:cstheme="minorHAnsi"/>
          <w:iCs/>
          <w:sz w:val="16"/>
          <w:szCs w:val="16"/>
          <w:lang w:val="en-GB"/>
        </w:rPr>
        <w:t>the study programme.</w:t>
      </w:r>
    </w:p>
    <w:p w14:paraId="146D53EF" w14:textId="77777777" w:rsidR="008A07F4" w:rsidRDefault="008A07F4" w:rsidP="008A07F4">
      <w:pPr>
        <w:pStyle w:val="Odsekzoznamu"/>
        <w:autoSpaceDE w:val="0"/>
        <w:autoSpaceDN w:val="0"/>
        <w:adjustRightInd w:val="0"/>
        <w:spacing w:after="0" w:line="240" w:lineRule="auto"/>
        <w:ind w:left="360"/>
        <w:jc w:val="both"/>
        <w:rPr>
          <w:rFonts w:cstheme="minorHAnsi"/>
          <w:iCs/>
          <w:sz w:val="16"/>
          <w:szCs w:val="16"/>
          <w:lang w:val="en-GB"/>
        </w:rPr>
      </w:pPr>
    </w:p>
    <w:p w14:paraId="1BF95F7A"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The study programme is designed in such a way that the content, structure and sequence of profile study subjects and other educational activities of the study programme enable, in addition to knowledge, skills and competences, access to general knowledge and outlook, the ability to use professional knowledge in practice, the ability to work with information, the ability to identify and solve problems, and the ability to think and act creatively and flexibly, presentation skills, writing skills, the ability to make independent decisions, the ability to take responsibility and cope with stressful situations, the ability to communicate with people, the ability to learn and organise learning, as well as language skills in the mother tongue and in a foreign language, in accordance with the graduate profile, which has been drawn up on the basis of the requirements of practice, the experience of teachers and the suggestions of stakeholders. The target knowledge, skills and competences defined in the graduate profile are based on the sub-knowledge, skills and competences defined in the individual information sheets of the profile subjects and other supporting themes of the core knowledge of the field of study. The specification of the knowledge, skills and competences that the student will acquire by completing the course is a compulsory part of all course information sheets of the study programme.</w:t>
      </w:r>
    </w:p>
    <w:p w14:paraId="48D08F0E"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p>
    <w:p w14:paraId="040CEDB9" w14:textId="77777777" w:rsidR="00956C5B" w:rsidRPr="00FC43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The supporting themes of the core knowledge of the study field Philosophy are represented in the subjects of the study programme </w:t>
      </w:r>
      <w:r w:rsidRPr="00FC435B">
        <w:rPr>
          <w:rFonts w:cstheme="minorHAnsi"/>
          <w:iCs/>
          <w:sz w:val="16"/>
          <w:szCs w:val="16"/>
          <w:lang w:val="en-GB"/>
        </w:rPr>
        <w:t>Philosophy of the 1st degree as follows:</w:t>
      </w:r>
    </w:p>
    <w:p w14:paraId="7F087951" w14:textId="77777777" w:rsidR="00956C5B" w:rsidRPr="00FC43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FC435B">
        <w:rPr>
          <w:rFonts w:cstheme="minorHAnsi"/>
          <w:iCs/>
          <w:sz w:val="16"/>
          <w:szCs w:val="16"/>
          <w:lang w:val="en-GB"/>
        </w:rPr>
        <w:t>1. systematic knowledge of theoretical nature is represented in the following subjects: Theory of Knowledge; Logic; Methodology; Metaphysics; Contemporary Philosophy 1; Philosophy of History; Contemporary Philosophy 2; Contemporary Philosophy 3; Contemporary Philosophy 4</w:t>
      </w:r>
    </w:p>
    <w:p w14:paraId="03231197" w14:textId="2DF14668" w:rsidR="00956C5B" w:rsidRPr="00FC43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FC435B">
        <w:rPr>
          <w:rFonts w:cstheme="minorHAnsi"/>
          <w:iCs/>
          <w:sz w:val="16"/>
          <w:szCs w:val="16"/>
          <w:lang w:val="en-GB"/>
        </w:rPr>
        <w:t xml:space="preserve">2. knowledge of a practical nature is represented in the courses Introduction to Philosophy; Social Philosophy; Introduction to Aesthetics; Philosophical Anthropology; Text Seminar in Introduction to Philosophy; Text Seminar in Ancient Ethics; </w:t>
      </w:r>
      <w:r w:rsidR="00930CDF" w:rsidRPr="00FC435B">
        <w:rPr>
          <w:rFonts w:cstheme="minorHAnsi"/>
          <w:iCs/>
          <w:sz w:val="16"/>
          <w:szCs w:val="16"/>
          <w:lang w:val="en-GB"/>
        </w:rPr>
        <w:t>Bachelor Thesis Seminar 1</w:t>
      </w:r>
      <w:r w:rsidRPr="00FC435B">
        <w:rPr>
          <w:rFonts w:cstheme="minorHAnsi"/>
          <w:iCs/>
          <w:sz w:val="16"/>
          <w:szCs w:val="16"/>
          <w:lang w:val="en-GB"/>
        </w:rPr>
        <w:t xml:space="preserve">; </w:t>
      </w:r>
      <w:r w:rsidR="00930CDF" w:rsidRPr="00FC435B">
        <w:rPr>
          <w:rFonts w:cstheme="minorHAnsi"/>
          <w:iCs/>
          <w:sz w:val="16"/>
          <w:szCs w:val="16"/>
          <w:lang w:val="en-GB"/>
        </w:rPr>
        <w:t xml:space="preserve">Bachelor </w:t>
      </w:r>
      <w:r w:rsidRPr="00FC435B">
        <w:rPr>
          <w:rFonts w:cstheme="minorHAnsi"/>
          <w:iCs/>
          <w:sz w:val="16"/>
          <w:szCs w:val="16"/>
          <w:lang w:val="en-GB"/>
        </w:rPr>
        <w:t>Thesis Seminar 2; Netflix and Philosophy; Philosophy as a Lifestyle </w:t>
      </w:r>
    </w:p>
    <w:p w14:paraId="73667664" w14:textId="634791E9" w:rsidR="00956C5B" w:rsidRPr="00FC43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FC435B">
        <w:rPr>
          <w:rFonts w:cstheme="minorHAnsi"/>
          <w:iCs/>
          <w:sz w:val="16"/>
          <w:szCs w:val="16"/>
          <w:lang w:val="en-GB"/>
        </w:rPr>
        <w:t>3. knowledge of the history of philosophy, the history of ethics, and the history of aesthetics is represented in Ancient Philosophy 1; Ancient Philosophy 2; Modern Philosophy 1; Modern Philosophy 2; Russian Philosophy of the 19th and 20th Centur</w:t>
      </w:r>
      <w:r w:rsidR="00930CDF" w:rsidRPr="00FC435B">
        <w:rPr>
          <w:rFonts w:cstheme="minorHAnsi"/>
          <w:iCs/>
          <w:sz w:val="16"/>
          <w:szCs w:val="16"/>
          <w:lang w:val="en-GB"/>
        </w:rPr>
        <w:t>y</w:t>
      </w:r>
      <w:r w:rsidRPr="00FC435B">
        <w:rPr>
          <w:rFonts w:cstheme="minorHAnsi"/>
          <w:iCs/>
          <w:sz w:val="16"/>
          <w:szCs w:val="16"/>
          <w:lang w:val="en-GB"/>
        </w:rPr>
        <w:t xml:space="preserve">; History of Philosophy in Slovakia and Czech Republic; Kant's Philosophy of Man and History in the Context of Eighteenth-Century Thought; Ethical </w:t>
      </w:r>
      <w:r w:rsidR="00930CDF" w:rsidRPr="00FC435B">
        <w:rPr>
          <w:rFonts w:cstheme="minorHAnsi"/>
          <w:iCs/>
          <w:sz w:val="16"/>
          <w:szCs w:val="16"/>
          <w:lang w:val="en-GB"/>
        </w:rPr>
        <w:t>Issues</w:t>
      </w:r>
      <w:r w:rsidRPr="00FC435B">
        <w:rPr>
          <w:rFonts w:cstheme="minorHAnsi"/>
          <w:iCs/>
          <w:sz w:val="16"/>
          <w:szCs w:val="16"/>
          <w:lang w:val="en-GB"/>
        </w:rPr>
        <w:t xml:space="preserve"> in the History of Philosophy</w:t>
      </w:r>
    </w:p>
    <w:p w14:paraId="3CD8BE6F" w14:textId="317A9A2C"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FC435B">
        <w:rPr>
          <w:rFonts w:cstheme="minorHAnsi"/>
          <w:iCs/>
          <w:sz w:val="16"/>
          <w:szCs w:val="16"/>
          <w:lang w:val="en-GB"/>
        </w:rPr>
        <w:t>The above-mentioned topics of the core</w:t>
      </w:r>
      <w:r w:rsidRPr="00956C5B">
        <w:rPr>
          <w:rFonts w:cstheme="minorHAnsi"/>
          <w:iCs/>
          <w:sz w:val="16"/>
          <w:szCs w:val="16"/>
          <w:lang w:val="en-GB"/>
        </w:rPr>
        <w:t xml:space="preserve"> knowledge of the field of study are included among the compulsory subjects of the study programme (some of them among the compulsory elective subjects). The core subjects of the core knowledge of the field of study reflect current trends in the field of study and the requirements of social practice.</w:t>
      </w:r>
    </w:p>
    <w:p w14:paraId="620E8CA7"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In addition to the compulsory courses, the focus of teaching at the Bachelor's degree level of the Philosophy study programme lies on a wide range of compulsory elective seminars and other subjects so that the student can individually profile his or her expertise beyond the core topics of the first degree. History of Philosophy is implemented from the 1st year onwards with a focus on more specific problems, concepts and particular figures. The study is continuously supplemented by systematic philosophy in the form of specialised orientation of courses on one of its components (metaphysics, theory of knowledge, philosophical anthropology, social philosophy, methodology, etc.).</w:t>
      </w:r>
    </w:p>
    <w:p w14:paraId="6336C4D2"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Required courses include:</w:t>
      </w:r>
    </w:p>
    <w:p w14:paraId="248072CF"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p>
    <w:p w14:paraId="6EC140A5"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Ancient Philosophy 1 deals with the earliest period of Greek philosophy. The basic areas of the course are: myth as a mode of thought, the Milotic origins of cosmogonic thought, Heracleitos, Parmenides; the post-elements; sophistry and rhetoric; Socrates and the Socratic schools.</w:t>
      </w:r>
    </w:p>
    <w:p w14:paraId="06D9E4CB"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lastRenderedPageBreak/>
        <w:t>- In the Introduction to Philosophy course, students are introduced to the basic characteristics of philosophy, the main stages of its development and its structural components; the main philosophical disciplines and its relationship to other sciences, arts, culture, politics, and history.</w:t>
      </w:r>
    </w:p>
    <w:p w14:paraId="702AF41E"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Social Philosophy is a course that deals with the history of social thought and the modern formulation of the social-philosophical question (Locke, Hobbes, Rousseau), models of social organization, and the philosophical-critical analysis of society.</w:t>
      </w:r>
    </w:p>
    <w:p w14:paraId="3AE421D4"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Through the course Introduction to Aesthetics, the student gains a basic overview of the study of aesthetics as a scientific discipline. He/she is able to name, trace, and creatively grasp for further study the problem of the relation of aesthetics to the totality of the social sciences, humanities, and natural sciences. </w:t>
      </w:r>
    </w:p>
    <w:p w14:paraId="5CF29077"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Ancient Philosophy 2 addresses themes in ancient philosophical thought from Plato to Patristics (Augustine). The core areas of the course consist of: Plato's ideas, Aristotle's differentiation of being and essence, Plato's and Aristotle's approaches to ethics, Hellenistic schools of philosophy, Neo-Platonism, and Christian Patristics.</w:t>
      </w:r>
    </w:p>
    <w:p w14:paraId="609D05E3" w14:textId="4BB57980"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The Textual Seminar in Introduction to Philosophy focuses its attention on the textual formats involved in the study of philosophy (term paper, term paper, essay). It highlights the distinction between primary and secondary literature, their use in the construction of a philosophical text, and also the formal standards for the notation of bibliographical references.</w:t>
      </w:r>
    </w:p>
    <w:p w14:paraId="02F7BB72"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Textual Seminar in Ancient Ethics examines the major texts of ancient ethics, analyzing and interpreting selected problems in ethics from Socrates to Plotinus. The course includes systematic questions concerning ethical thought and "practices of the self" (the question of the good life, eudaimonism, the problematization of pleasure and pain, etc.). </w:t>
      </w:r>
    </w:p>
    <w:p w14:paraId="74DEC00E"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Through the Theory of Knowledge course, students are introduced to the subject matter of this philosophical discipline, learn about the nature of the cognitive process and its structure, and become familiar with the basic concepts and categories of the theory of knowledge, such as skepticism, truth, probability, error, etc. </w:t>
      </w:r>
    </w:p>
    <w:p w14:paraId="207AC968"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In the course Modern Philosophy 1, students learn about the works of modern thinkers from N. Machiavelli through T. Machiavelli, T. Campanella, F. Bacon, R. Descartes, B. Spinoza, G. W. Leibniz, J.-J. Rousseau to Voltaire and Condorcet.</w:t>
      </w:r>
      <w:r w:rsidRPr="00956C5B">
        <w:rPr>
          <w:rFonts w:cstheme="minorHAnsi"/>
          <w:iCs/>
          <w:sz w:val="16"/>
          <w:szCs w:val="16"/>
          <w:lang w:val="en-GB"/>
        </w:rPr>
        <w:tab/>
      </w:r>
    </w:p>
    <w:p w14:paraId="218D6FFA"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Logic is a course that introduces students to the fundamentals of formal logic as part of the process of argumentation. Emphasis is placed on the problems of argumentation, the identification of valid arguments, the division of arguments, and methods of evaluating arguments.</w:t>
      </w:r>
    </w:p>
    <w:p w14:paraId="4A0D9174"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Philosophical Anthropology is a course devoted, on the one hand, to a historical survey of philosophizing about man from antiquity to the present, and, on the other hand, to systematic and current philosophical and ethical issues related to the problems of the soul and body, intelligence, freedom, or questions of transhumanism and posthumanism.</w:t>
      </w:r>
    </w:p>
    <w:p w14:paraId="0591DB7F"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In the Methodology course, students encounter the methodological aspects of science and the relation of philosophy to it, basic methodological concepts, an overview of methods of science and research, the specifics of humanities and social science methodology, as well as the ethics of scientific research. </w:t>
      </w:r>
    </w:p>
    <w:p w14:paraId="479E4E22"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Modern Philosophy 2 concentrates on the specifics of eighteenth-century philosophical thought with an emphasis on criticism and rationality, thematizing the phenomenon of the Enlightenment in its ambivalent definition and its contemporary interpretations. The course also includes reflection on Kant and German classical philosophy. </w:t>
      </w:r>
    </w:p>
    <w:p w14:paraId="1F2854A2" w14:textId="221E97C6"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Russian Philosophy of the 19th and 20th Centur</w:t>
      </w:r>
      <w:r w:rsidR="00930CDF">
        <w:rPr>
          <w:rFonts w:cstheme="minorHAnsi"/>
          <w:iCs/>
          <w:sz w:val="16"/>
          <w:szCs w:val="16"/>
          <w:lang w:val="en-GB"/>
        </w:rPr>
        <w:t>y</w:t>
      </w:r>
      <w:r w:rsidRPr="00956C5B">
        <w:rPr>
          <w:rFonts w:cstheme="minorHAnsi"/>
          <w:iCs/>
          <w:sz w:val="16"/>
          <w:szCs w:val="16"/>
          <w:lang w:val="en-GB"/>
        </w:rPr>
        <w:t xml:space="preserve"> is a course that focuses on grasping the key historical and philosophical problems associated with the formation of philosophical thought of Russian provenance. It presents a grasp of the problem of the beginning of Russian philosophy and its connection with the thought of the so-called West</w:t>
      </w:r>
    </w:p>
    <w:p w14:paraId="69437C01"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In the Metaphysics course, students will study the history of metaphysics itself, from pre-Socratic thought, through Plato, Aristotle, Neo-Platonism, Christianity, Descartes, Kant, and Hegel.</w:t>
      </w:r>
    </w:p>
    <w:p w14:paraId="5CF91232"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History of Philosophy in Slovakia and Bohemia is a course that traces the origins of religious-philosophical thought in the literary monuments of the Great Moravian period and traces philosophical thought in Slovakia and Bohemia from the Reformation and Counter-Reformation to Enlightenment philosophy in Slovakia and Bohemia and the echo of European philosophy in Slovakia. </w:t>
      </w:r>
    </w:p>
    <w:p w14:paraId="5A3BEE37"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The course Contemporary Philosophy 1 presents an overview of contemporary philosophical currents and their representatives, including philosophy of existence, philosophy of life, phenomenology, philosophy of dialogue, etc.</w:t>
      </w:r>
    </w:p>
    <w:p w14:paraId="482E9CF4"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In the Philosophy of History course, students are introduced to the nature of the discipline and its history and forms from the origins of philosophical-ideological thought in Greek history, the philosophy of G. Vico, Voltaire, Condorcet, Kant, Herder, Hegel to Marx.</w:t>
      </w:r>
    </w:p>
    <w:p w14:paraId="3F4828D6"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Contemporary Philosophy 2 traces the trajectories of the development of European and American philosophy in the works of the Positivists, the Neo-Kantians, the Pragmatists, and others.</w:t>
      </w:r>
    </w:p>
    <w:p w14:paraId="4E537EAC" w14:textId="3CDD910C"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w:t>
      </w:r>
      <w:r w:rsidR="00930CDF">
        <w:rPr>
          <w:rFonts w:cstheme="minorHAnsi"/>
          <w:iCs/>
          <w:sz w:val="16"/>
          <w:szCs w:val="16"/>
          <w:lang w:val="en-GB"/>
        </w:rPr>
        <w:t xml:space="preserve">Bachelor </w:t>
      </w:r>
      <w:r w:rsidRPr="00956C5B">
        <w:rPr>
          <w:rFonts w:cstheme="minorHAnsi"/>
          <w:iCs/>
          <w:sz w:val="16"/>
          <w:szCs w:val="16"/>
          <w:lang w:val="en-GB"/>
        </w:rPr>
        <w:t xml:space="preserve">Thesis Seminar 1 and </w:t>
      </w:r>
      <w:r w:rsidR="00930CDF">
        <w:rPr>
          <w:rFonts w:cstheme="minorHAnsi"/>
          <w:iCs/>
          <w:sz w:val="16"/>
          <w:szCs w:val="16"/>
          <w:lang w:val="en-GB"/>
        </w:rPr>
        <w:t xml:space="preserve">Bachelor </w:t>
      </w:r>
      <w:r w:rsidRPr="00956C5B">
        <w:rPr>
          <w:rFonts w:cstheme="minorHAnsi"/>
          <w:iCs/>
          <w:sz w:val="16"/>
          <w:szCs w:val="16"/>
          <w:lang w:val="en-GB"/>
        </w:rPr>
        <w:t xml:space="preserve">Thesis Seminar 2 serve as methodological guidance for students in writing theses that have a specific topic and focus. </w:t>
      </w:r>
    </w:p>
    <w:p w14:paraId="742F59A8"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Contemporary Philosophy 3 concentrates on the specifics of currents in European philosophy, incorporating representatives of hermeneutics, neo-psychoanalysis, genealogical and archaeological investigations, or the critique of ideologies.</w:t>
      </w:r>
    </w:p>
    <w:p w14:paraId="578F85AE" w14:textId="77777777" w:rsidR="00956C5B" w:rsidRP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Contemporary Philosophy 4 is a survey of scientist-oriented philosophical approaches, including an emphasis on an approach to the philosophy of language. The course covers the philosophies of B. Russell, A. N. Whitehead, L. Wittgenstein, K. R. Popper or P. K. Feyerabend.</w:t>
      </w:r>
    </w:p>
    <w:p w14:paraId="299F3261" w14:textId="4BCB43C8" w:rsid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The defence of the Bachelor's thesis and the State Final Examination in Philosophy are the subject of the State Examination, which verifies the acquired knowledge, skills and competences of the students.</w:t>
      </w:r>
    </w:p>
    <w:p w14:paraId="65D47434" w14:textId="77777777" w:rsid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p>
    <w:p w14:paraId="5C7BF3B5" w14:textId="26DC7AA2" w:rsid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Between the 2nd and 6th semesters, students must choose compulsory subjects in addition to elective subjects from the Institute's wide range of courses. The total number of compulsory elective courses during the entire course of study is 27.8%, and the Institute's offer significantly exceeds the number of elective courses that students have to choose. Students most often choose various text seminars or courses that deal with selected topics from both historical and systematic perspectives: Text Seminar in Ancient Philosophy 1-2; Text Seminar in Modern Philosophy 1-2; Text Seminar in Contemporary Philosophy 1-4; Socrates; Greek Cynicism; Socratics; Modern Cynicism; Aristotle, Nicomachean Ethics; Epicurus; Kant's Philosophy of Man and of History in the Context of</w:t>
      </w:r>
      <w:r w:rsidR="00930CDF">
        <w:rPr>
          <w:rFonts w:cstheme="minorHAnsi"/>
          <w:iCs/>
          <w:sz w:val="16"/>
          <w:szCs w:val="16"/>
          <w:lang w:val="en-GB"/>
        </w:rPr>
        <w:t xml:space="preserve"> </w:t>
      </w:r>
      <w:r w:rsidR="00930CDF" w:rsidRPr="00956C5B">
        <w:rPr>
          <w:rFonts w:cstheme="minorHAnsi"/>
          <w:iCs/>
          <w:sz w:val="16"/>
          <w:szCs w:val="16"/>
          <w:lang w:val="en-GB"/>
        </w:rPr>
        <w:t>18</w:t>
      </w:r>
      <w:r w:rsidR="00930CDF" w:rsidRPr="00930CDF">
        <w:rPr>
          <w:rFonts w:cstheme="minorHAnsi"/>
          <w:iCs/>
          <w:sz w:val="16"/>
          <w:szCs w:val="16"/>
          <w:vertAlign w:val="superscript"/>
          <w:lang w:val="en-GB"/>
        </w:rPr>
        <w:t>th</w:t>
      </w:r>
      <w:r w:rsidR="00930CDF">
        <w:rPr>
          <w:rFonts w:cstheme="minorHAnsi"/>
          <w:iCs/>
          <w:sz w:val="16"/>
          <w:szCs w:val="16"/>
          <w:lang w:val="en-GB"/>
        </w:rPr>
        <w:t xml:space="preserve"> Century</w:t>
      </w:r>
      <w:r w:rsidRPr="00956C5B">
        <w:rPr>
          <w:rFonts w:cstheme="minorHAnsi"/>
          <w:iCs/>
          <w:sz w:val="16"/>
          <w:szCs w:val="16"/>
          <w:lang w:val="en-GB"/>
        </w:rPr>
        <w:t xml:space="preserve"> Thought; </w:t>
      </w:r>
      <w:r w:rsidR="00930CDF" w:rsidRPr="00930CDF">
        <w:rPr>
          <w:rFonts w:cstheme="minorHAnsi"/>
          <w:iCs/>
          <w:sz w:val="16"/>
          <w:szCs w:val="16"/>
          <w:lang w:val="en-GB"/>
        </w:rPr>
        <w:t>Models of Man and Society in Renaissance Philosophy</w:t>
      </w:r>
      <w:r w:rsidRPr="00956C5B">
        <w:rPr>
          <w:rFonts w:cstheme="minorHAnsi"/>
          <w:iCs/>
          <w:sz w:val="16"/>
          <w:szCs w:val="16"/>
          <w:lang w:val="en-GB"/>
        </w:rPr>
        <w:t xml:space="preserve">; </w:t>
      </w:r>
      <w:r w:rsidR="00930CDF" w:rsidRPr="00930CDF">
        <w:rPr>
          <w:rFonts w:cstheme="minorHAnsi"/>
          <w:iCs/>
          <w:sz w:val="16"/>
          <w:szCs w:val="16"/>
          <w:lang w:val="en-GB"/>
        </w:rPr>
        <w:t>Man, the world and culture as portrayed by modern philosophy</w:t>
      </w:r>
      <w:r w:rsidRPr="00956C5B">
        <w:rPr>
          <w:rFonts w:cstheme="minorHAnsi"/>
          <w:iCs/>
          <w:sz w:val="16"/>
          <w:szCs w:val="16"/>
          <w:lang w:val="en-GB"/>
        </w:rPr>
        <w:t>; Text</w:t>
      </w:r>
      <w:r w:rsidR="00930CDF">
        <w:rPr>
          <w:rFonts w:cstheme="minorHAnsi"/>
          <w:iCs/>
          <w:sz w:val="16"/>
          <w:szCs w:val="16"/>
          <w:lang w:val="en-GB"/>
        </w:rPr>
        <w:t xml:space="preserve"> </w:t>
      </w:r>
      <w:r w:rsidRPr="00956C5B">
        <w:rPr>
          <w:rFonts w:cstheme="minorHAnsi"/>
          <w:iCs/>
          <w:sz w:val="16"/>
          <w:szCs w:val="16"/>
          <w:lang w:val="en-GB"/>
        </w:rPr>
        <w:t xml:space="preserve">seminar on the history of philosophy in Slovakia </w:t>
      </w:r>
      <w:r w:rsidR="00930CDF">
        <w:rPr>
          <w:rFonts w:cstheme="minorHAnsi"/>
          <w:iCs/>
          <w:sz w:val="16"/>
          <w:szCs w:val="16"/>
          <w:lang w:val="en-GB"/>
        </w:rPr>
        <w:t>and the Czech Republic</w:t>
      </w:r>
      <w:r w:rsidRPr="00956C5B">
        <w:rPr>
          <w:rFonts w:cstheme="minorHAnsi"/>
          <w:iCs/>
          <w:sz w:val="16"/>
          <w:szCs w:val="16"/>
          <w:lang w:val="en-GB"/>
        </w:rPr>
        <w:t xml:space="preserve">; </w:t>
      </w:r>
      <w:r w:rsidR="00930CDF" w:rsidRPr="00930CDF">
        <w:rPr>
          <w:rFonts w:cstheme="minorHAnsi"/>
          <w:iCs/>
          <w:sz w:val="16"/>
          <w:szCs w:val="16"/>
          <w:lang w:val="en-GB"/>
        </w:rPr>
        <w:t>State, law, freedom and civic society in the works of the theoretician of natural law and the theoreticians of social contract</w:t>
      </w:r>
      <w:r w:rsidRPr="00956C5B">
        <w:rPr>
          <w:rFonts w:cstheme="minorHAnsi"/>
          <w:iCs/>
          <w:sz w:val="16"/>
          <w:szCs w:val="16"/>
          <w:lang w:val="en-GB"/>
        </w:rPr>
        <w:t xml:space="preserve">; Philosophy of Spiritual Sciences (Dilthey, Simmel, Weber, Scheler, Gadamer); Philosophical Thinking as a Revolutionary Act; Philosophy as a Lifestyle; The nature, problems and challenges of </w:t>
      </w:r>
      <w:r w:rsidR="002E7F9D">
        <w:rPr>
          <w:rFonts w:cstheme="minorHAnsi"/>
          <w:iCs/>
          <w:sz w:val="16"/>
          <w:szCs w:val="16"/>
          <w:lang w:val="en-GB"/>
        </w:rPr>
        <w:t>today’s</w:t>
      </w:r>
      <w:r w:rsidRPr="00956C5B">
        <w:rPr>
          <w:rFonts w:cstheme="minorHAnsi"/>
          <w:iCs/>
          <w:sz w:val="16"/>
          <w:szCs w:val="16"/>
          <w:lang w:val="en-GB"/>
        </w:rPr>
        <w:t xml:space="preserve"> society; Current issues in contemporary ethics; Text seminar in bioethics; Psychology of religion; Psychology of morality; Information technolog</w:t>
      </w:r>
      <w:r w:rsidR="002E7F9D">
        <w:rPr>
          <w:rFonts w:cstheme="minorHAnsi"/>
          <w:iCs/>
          <w:sz w:val="16"/>
          <w:szCs w:val="16"/>
          <w:lang w:val="en-GB"/>
        </w:rPr>
        <w:t>ies</w:t>
      </w:r>
      <w:r w:rsidRPr="00956C5B">
        <w:rPr>
          <w:rFonts w:cstheme="minorHAnsi"/>
          <w:iCs/>
          <w:sz w:val="16"/>
          <w:szCs w:val="16"/>
          <w:lang w:val="en-GB"/>
        </w:rPr>
        <w:t>; Foreign language 1 - 6 (English, French, Latin, German)</w:t>
      </w:r>
      <w:r w:rsidR="002E7F9D">
        <w:rPr>
          <w:rFonts w:cstheme="minorHAnsi"/>
          <w:iCs/>
          <w:sz w:val="16"/>
          <w:szCs w:val="16"/>
          <w:lang w:val="en-GB"/>
        </w:rPr>
        <w:t>,</w:t>
      </w:r>
      <w:r w:rsidRPr="00956C5B">
        <w:rPr>
          <w:rFonts w:cstheme="minorHAnsi"/>
          <w:iCs/>
          <w:sz w:val="16"/>
          <w:szCs w:val="16"/>
          <w:lang w:val="en-GB"/>
        </w:rPr>
        <w:t xml:space="preserve"> </w:t>
      </w:r>
      <w:r w:rsidR="002E7F9D">
        <w:rPr>
          <w:rFonts w:cstheme="minorHAnsi"/>
          <w:iCs/>
          <w:sz w:val="16"/>
          <w:szCs w:val="16"/>
          <w:lang w:val="en-GB"/>
        </w:rPr>
        <w:t>Bachelor</w:t>
      </w:r>
      <w:r w:rsidRPr="00956C5B">
        <w:rPr>
          <w:rFonts w:cstheme="minorHAnsi"/>
          <w:iCs/>
          <w:sz w:val="16"/>
          <w:szCs w:val="16"/>
          <w:lang w:val="en-GB"/>
        </w:rPr>
        <w:t xml:space="preserve"> Thesis Seminar 1 and </w:t>
      </w:r>
      <w:r w:rsidR="002E7F9D">
        <w:rPr>
          <w:rFonts w:cstheme="minorHAnsi"/>
          <w:iCs/>
          <w:sz w:val="16"/>
          <w:szCs w:val="16"/>
          <w:lang w:val="en-GB"/>
        </w:rPr>
        <w:t>Bachelor</w:t>
      </w:r>
      <w:r w:rsidR="002E7F9D" w:rsidRPr="00956C5B">
        <w:rPr>
          <w:rFonts w:cstheme="minorHAnsi"/>
          <w:iCs/>
          <w:sz w:val="16"/>
          <w:szCs w:val="16"/>
          <w:lang w:val="en-GB"/>
        </w:rPr>
        <w:t xml:space="preserve"> </w:t>
      </w:r>
      <w:r w:rsidRPr="00956C5B">
        <w:rPr>
          <w:rFonts w:cstheme="minorHAnsi"/>
          <w:iCs/>
          <w:sz w:val="16"/>
          <w:szCs w:val="16"/>
          <w:lang w:val="en-GB"/>
        </w:rPr>
        <w:t>Thesis Seminar 2 serve as methodological guidance for students in writing theses that have a specific topic and focus.</w:t>
      </w:r>
      <w:r w:rsidR="00930CDF">
        <w:rPr>
          <w:rFonts w:cstheme="minorHAnsi"/>
          <w:iCs/>
          <w:sz w:val="16"/>
          <w:szCs w:val="16"/>
          <w:lang w:val="en-GB"/>
        </w:rPr>
        <w:t xml:space="preserve"> </w:t>
      </w:r>
    </w:p>
    <w:p w14:paraId="5E9B218E" w14:textId="77777777" w:rsidR="008A07F4" w:rsidRPr="00E22F54" w:rsidRDefault="008A07F4" w:rsidP="008A07F4">
      <w:pPr>
        <w:pStyle w:val="Odsekzoznamu"/>
        <w:autoSpaceDE w:val="0"/>
        <w:autoSpaceDN w:val="0"/>
        <w:adjustRightInd w:val="0"/>
        <w:spacing w:after="0" w:line="240" w:lineRule="auto"/>
        <w:ind w:left="360"/>
        <w:jc w:val="both"/>
        <w:rPr>
          <w:rFonts w:cstheme="minorHAnsi"/>
          <w:sz w:val="16"/>
          <w:szCs w:val="16"/>
          <w:lang w:val="en-GB"/>
        </w:rPr>
      </w:pPr>
    </w:p>
    <w:p w14:paraId="11D37934" w14:textId="3797594B" w:rsidR="00956C5B" w:rsidRPr="00956C5B" w:rsidRDefault="00BE66F8" w:rsidP="00956C5B">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lastRenderedPageBreak/>
        <w:t>The institution compile</w:t>
      </w:r>
      <w:r w:rsidR="008474AD" w:rsidRPr="00E22F54">
        <w:rPr>
          <w:rFonts w:cstheme="minorHAnsi"/>
          <w:iCs/>
          <w:sz w:val="16"/>
          <w:szCs w:val="16"/>
          <w:lang w:val="en-GB"/>
        </w:rPr>
        <w:t>s the</w:t>
      </w:r>
      <w:r w:rsidRPr="00E22F54">
        <w:rPr>
          <w:rFonts w:cstheme="minorHAnsi"/>
          <w:iCs/>
          <w:sz w:val="16"/>
          <w:szCs w:val="16"/>
          <w:lang w:val="en-GB"/>
        </w:rPr>
        <w:t xml:space="preserve"> recommended study plans for individual study paths</w:t>
      </w:r>
      <w:bookmarkStart w:id="0" w:name="_Hlk52130688"/>
      <w:r w:rsidR="00AC16B5" w:rsidRPr="00E22F54">
        <w:rPr>
          <w:rStyle w:val="Odkaznapoznmkupodiarou"/>
          <w:rFonts w:cstheme="minorHAnsi"/>
          <w:iCs/>
          <w:sz w:val="16"/>
          <w:szCs w:val="16"/>
          <w:lang w:val="en-GB"/>
        </w:rPr>
        <w:footnoteReference w:id="9"/>
      </w:r>
      <w:bookmarkEnd w:id="0"/>
      <w:r w:rsidR="00631293" w:rsidRPr="00E22F54">
        <w:rPr>
          <w:rFonts w:cstheme="minorHAnsi"/>
          <w:iCs/>
          <w:sz w:val="16"/>
          <w:szCs w:val="16"/>
          <w:lang w:val="en-GB"/>
        </w:rPr>
        <w:t xml:space="preserve">. </w:t>
      </w:r>
    </w:p>
    <w:p w14:paraId="4CB0BD19" w14:textId="77777777" w:rsidR="00956C5B" w:rsidRDefault="00956C5B" w:rsidP="00956C5B">
      <w:pPr>
        <w:pStyle w:val="Odsekzoznamu"/>
        <w:autoSpaceDE w:val="0"/>
        <w:autoSpaceDN w:val="0"/>
        <w:adjustRightInd w:val="0"/>
        <w:spacing w:after="0" w:line="240" w:lineRule="auto"/>
        <w:ind w:left="357"/>
        <w:jc w:val="both"/>
        <w:rPr>
          <w:rFonts w:cstheme="minorHAnsi"/>
          <w:iCs/>
          <w:sz w:val="16"/>
          <w:szCs w:val="16"/>
          <w:lang w:val="en-GB"/>
        </w:rPr>
      </w:pPr>
    </w:p>
    <w:p w14:paraId="1E81B079" w14:textId="58E55B7A" w:rsidR="00956C5B" w:rsidRDefault="00956C5B" w:rsidP="00956C5B">
      <w:pPr>
        <w:pStyle w:val="Odsekzoznamu"/>
        <w:autoSpaceDE w:val="0"/>
        <w:autoSpaceDN w:val="0"/>
        <w:adjustRightInd w:val="0"/>
        <w:spacing w:after="0" w:line="240" w:lineRule="auto"/>
        <w:ind w:left="357"/>
        <w:jc w:val="both"/>
        <w:rPr>
          <w:rFonts w:cstheme="minorHAnsi"/>
          <w:sz w:val="16"/>
          <w:szCs w:val="16"/>
          <w:lang w:val="en-GB"/>
        </w:rPr>
      </w:pPr>
      <w:r w:rsidRPr="00956C5B">
        <w:rPr>
          <w:rFonts w:cstheme="minorHAnsi"/>
          <w:sz w:val="16"/>
          <w:szCs w:val="16"/>
          <w:lang w:val="en-GB"/>
        </w:rPr>
        <w:t xml:space="preserve">The recommended study plan with comprehensive information on the type of course (profile, compulsory, elective, optional), method of completion, credits, recommended semesters and method of assessment is included in the annexes. It is also available </w:t>
      </w:r>
      <w:hyperlink r:id="rId11" w:history="1">
        <w:r w:rsidRPr="00956C5B">
          <w:rPr>
            <w:rStyle w:val="Hypertextovprepojenie"/>
            <w:rFonts w:cstheme="minorHAnsi"/>
            <w:sz w:val="16"/>
            <w:szCs w:val="16"/>
            <w:lang w:val="en-GB"/>
          </w:rPr>
          <w:t>HERE</w:t>
        </w:r>
      </w:hyperlink>
      <w:r w:rsidRPr="00956C5B">
        <w:rPr>
          <w:rFonts w:cstheme="minorHAnsi"/>
          <w:sz w:val="16"/>
          <w:szCs w:val="16"/>
          <w:lang w:val="en-GB"/>
        </w:rPr>
        <w:t>.</w:t>
      </w:r>
    </w:p>
    <w:p w14:paraId="5689C047" w14:textId="77777777" w:rsidR="00956C5B" w:rsidRPr="00956C5B" w:rsidRDefault="00956C5B" w:rsidP="00956C5B">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E22F54"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study plan generally states</w:t>
      </w:r>
      <w:r w:rsidR="00BE1681" w:rsidRPr="00E22F54">
        <w:rPr>
          <w:rFonts w:cstheme="minorHAnsi"/>
          <w:iCs/>
          <w:sz w:val="16"/>
          <w:szCs w:val="16"/>
          <w:lang w:val="en-GB"/>
        </w:rPr>
        <w:t xml:space="preserve">: </w:t>
      </w:r>
    </w:p>
    <w:p w14:paraId="3D4E4BC2" w14:textId="7EEE3E29" w:rsidR="001909DE" w:rsidRPr="00E22F54" w:rsidRDefault="00BE66F8" w:rsidP="00BE66F8">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individual parts of the study programme (modules, </w:t>
      </w:r>
      <w:r w:rsidR="001706BA" w:rsidRPr="00E22F54">
        <w:rPr>
          <w:rFonts w:cstheme="minorHAnsi"/>
          <w:iCs/>
          <w:sz w:val="16"/>
          <w:szCs w:val="16"/>
          <w:lang w:val="en-GB"/>
        </w:rPr>
        <w:t>courses</w:t>
      </w:r>
      <w:r w:rsidR="00542915" w:rsidRPr="00E22F54">
        <w:rPr>
          <w:rFonts w:cstheme="minorHAnsi"/>
          <w:iCs/>
          <w:sz w:val="16"/>
          <w:szCs w:val="16"/>
          <w:lang w:val="en-GB"/>
        </w:rPr>
        <w:t>,</w:t>
      </w:r>
      <w:r w:rsidRPr="00E22F54">
        <w:rPr>
          <w:rFonts w:cstheme="minorHAnsi"/>
          <w:iCs/>
          <w:sz w:val="16"/>
          <w:szCs w:val="16"/>
          <w:lang w:val="en-GB"/>
        </w:rPr>
        <w:t xml:space="preserve"> and other relevant school and extracurricular activities, if they contribute to the achievement of the required learning outcomes and </w:t>
      </w:r>
      <w:r w:rsidR="00B74416" w:rsidRPr="00E22F54">
        <w:rPr>
          <w:rFonts w:cstheme="minorHAnsi"/>
          <w:iCs/>
          <w:sz w:val="16"/>
          <w:szCs w:val="16"/>
          <w:lang w:val="en-GB"/>
        </w:rPr>
        <w:t xml:space="preserve">allow to obtain </w:t>
      </w:r>
      <w:r w:rsidRPr="00E22F54">
        <w:rPr>
          <w:rFonts w:cstheme="minorHAnsi"/>
          <w:iCs/>
          <w:sz w:val="16"/>
          <w:szCs w:val="16"/>
          <w:lang w:val="en-GB"/>
        </w:rPr>
        <w:t xml:space="preserve">credits) in the structure of compulsory, compulsory </w:t>
      </w:r>
      <w:r w:rsidR="00542915" w:rsidRPr="00E22F54">
        <w:rPr>
          <w:rFonts w:cstheme="minorHAnsi"/>
          <w:iCs/>
          <w:sz w:val="16"/>
          <w:szCs w:val="16"/>
          <w:lang w:val="en-GB"/>
        </w:rPr>
        <w:t>optional</w:t>
      </w:r>
      <w:r w:rsidRPr="00E22F54">
        <w:rPr>
          <w:rFonts w:cstheme="minorHAnsi"/>
          <w:iCs/>
          <w:sz w:val="16"/>
          <w:szCs w:val="16"/>
          <w:lang w:val="en-GB"/>
        </w:rPr>
        <w:t xml:space="preserve"> and </w:t>
      </w:r>
      <w:r w:rsidR="00F93B0B" w:rsidRPr="00E22F54">
        <w:rPr>
          <w:rFonts w:cstheme="minorHAnsi"/>
          <w:iCs/>
          <w:sz w:val="16"/>
          <w:szCs w:val="16"/>
          <w:lang w:val="en-GB"/>
        </w:rPr>
        <w:t>optional</w:t>
      </w:r>
      <w:r w:rsidRPr="00E22F54">
        <w:rPr>
          <w:rFonts w:cstheme="minorHAnsi"/>
          <w:iCs/>
          <w:sz w:val="16"/>
          <w:szCs w:val="16"/>
          <w:lang w:val="en-GB"/>
        </w:rPr>
        <w:t xml:space="preserve"> </w:t>
      </w:r>
      <w:r w:rsidR="000448B3" w:rsidRPr="00E22F54">
        <w:rPr>
          <w:rFonts w:cstheme="minorHAnsi"/>
          <w:iCs/>
          <w:sz w:val="16"/>
          <w:szCs w:val="16"/>
          <w:lang w:val="en-GB"/>
        </w:rPr>
        <w:t>courses</w:t>
      </w:r>
      <w:r w:rsidR="001909DE" w:rsidRPr="00E22F54">
        <w:rPr>
          <w:rFonts w:cstheme="minorHAnsi"/>
          <w:iCs/>
          <w:sz w:val="16"/>
          <w:szCs w:val="16"/>
          <w:lang w:val="en-GB"/>
        </w:rPr>
        <w:t>,</w:t>
      </w:r>
    </w:p>
    <w:p w14:paraId="615F2E16" w14:textId="425252E5" w:rsidR="00BE1681"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b/>
          <w:bCs/>
          <w:iCs/>
          <w:sz w:val="16"/>
          <w:szCs w:val="16"/>
          <w:lang w:val="en-GB"/>
        </w:rPr>
        <w:t xml:space="preserve">profile </w:t>
      </w:r>
      <w:r w:rsidR="00CE703D" w:rsidRPr="00E22F54">
        <w:rPr>
          <w:rFonts w:cstheme="minorHAnsi"/>
          <w:b/>
          <w:bCs/>
          <w:iCs/>
          <w:sz w:val="16"/>
          <w:szCs w:val="16"/>
          <w:lang w:val="en-GB"/>
        </w:rPr>
        <w:t>courses</w:t>
      </w:r>
      <w:r w:rsidR="00CE703D" w:rsidRPr="00E22F54">
        <w:rPr>
          <w:rFonts w:cstheme="minorHAnsi"/>
          <w:iCs/>
          <w:sz w:val="16"/>
          <w:szCs w:val="16"/>
          <w:lang w:val="en-GB"/>
        </w:rPr>
        <w:t xml:space="preserve"> </w:t>
      </w:r>
      <w:r w:rsidRPr="00E22F54">
        <w:rPr>
          <w:rFonts w:cstheme="minorHAnsi"/>
          <w:iCs/>
          <w:sz w:val="16"/>
          <w:szCs w:val="16"/>
          <w:lang w:val="en-GB"/>
        </w:rPr>
        <w:t xml:space="preserve">of the relevant </w:t>
      </w:r>
      <w:r w:rsidR="00CE703D" w:rsidRPr="00E22F54">
        <w:rPr>
          <w:rFonts w:cstheme="minorHAnsi"/>
          <w:iCs/>
          <w:sz w:val="16"/>
          <w:szCs w:val="16"/>
          <w:lang w:val="en-GB"/>
        </w:rPr>
        <w:t xml:space="preserve">study </w:t>
      </w:r>
      <w:r w:rsidRPr="00E22F54">
        <w:rPr>
          <w:rFonts w:cstheme="minorHAnsi"/>
          <w:iCs/>
          <w:sz w:val="16"/>
          <w:szCs w:val="16"/>
          <w:lang w:val="en-GB"/>
        </w:rPr>
        <w:t>path (specialization)</w:t>
      </w:r>
      <w:r w:rsidR="000448B3" w:rsidRPr="00E22F54">
        <w:rPr>
          <w:rFonts w:cstheme="minorHAnsi"/>
          <w:iCs/>
          <w:sz w:val="16"/>
          <w:szCs w:val="16"/>
          <w:lang w:val="en-GB"/>
        </w:rPr>
        <w:t xml:space="preserve"> within the study programme,</w:t>
      </w:r>
    </w:p>
    <w:p w14:paraId="216DEEFD" w14:textId="2217126B" w:rsidR="009C000B" w:rsidRPr="00E22F54"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w:t>
      </w:r>
      <w:r w:rsidR="000448B3" w:rsidRPr="00E22F54">
        <w:rPr>
          <w:rFonts w:cstheme="minorHAnsi"/>
          <w:iCs/>
          <w:sz w:val="16"/>
          <w:szCs w:val="16"/>
          <w:lang w:val="en-GB"/>
        </w:rPr>
        <w:t xml:space="preserve">course </w:t>
      </w:r>
      <w:r w:rsidRPr="00E22F54">
        <w:rPr>
          <w:rFonts w:cstheme="minorHAnsi"/>
          <w:iCs/>
          <w:sz w:val="16"/>
          <w:szCs w:val="16"/>
          <w:lang w:val="en-GB"/>
        </w:rPr>
        <w:t>the learning outcome</w:t>
      </w:r>
      <w:r w:rsidR="00542915" w:rsidRPr="00E22F54">
        <w:rPr>
          <w:rFonts w:cstheme="minorHAnsi"/>
          <w:iCs/>
          <w:sz w:val="16"/>
          <w:szCs w:val="16"/>
          <w:lang w:val="en-GB"/>
        </w:rPr>
        <w:t>s</w:t>
      </w:r>
      <w:r w:rsidR="00237688" w:rsidRPr="00E22F54">
        <w:rPr>
          <w:rFonts w:cstheme="minorHAnsi"/>
          <w:iCs/>
          <w:sz w:val="16"/>
          <w:szCs w:val="16"/>
          <w:lang w:val="en-GB"/>
        </w:rPr>
        <w:t>,</w:t>
      </w:r>
      <w:r w:rsidR="00542915" w:rsidRPr="00E22F54">
        <w:rPr>
          <w:rFonts w:cstheme="minorHAnsi"/>
          <w:iCs/>
          <w:sz w:val="16"/>
          <w:szCs w:val="16"/>
          <w:lang w:val="en-GB"/>
        </w:rPr>
        <w:t xml:space="preserve"> related criteria and rules</w:t>
      </w:r>
      <w:r w:rsidRPr="00E22F54">
        <w:rPr>
          <w:rFonts w:cstheme="minorHAnsi"/>
          <w:iCs/>
          <w:sz w:val="16"/>
          <w:szCs w:val="16"/>
          <w:lang w:val="en-GB"/>
        </w:rPr>
        <w:t xml:space="preserve"> of their assessment so that the learn</w:t>
      </w:r>
      <w:r w:rsidR="00542915" w:rsidRPr="00E22F54">
        <w:rPr>
          <w:rFonts w:cstheme="minorHAnsi"/>
          <w:iCs/>
          <w:sz w:val="16"/>
          <w:szCs w:val="16"/>
          <w:lang w:val="en-GB"/>
        </w:rPr>
        <w:t xml:space="preserve">ing </w:t>
      </w:r>
      <w:r w:rsidRPr="00E22F54">
        <w:rPr>
          <w:rFonts w:cstheme="minorHAnsi"/>
          <w:iCs/>
          <w:sz w:val="16"/>
          <w:szCs w:val="16"/>
          <w:lang w:val="en-GB"/>
        </w:rPr>
        <w:t xml:space="preserve">objectives of the study programme are met (they can be stated only in the </w:t>
      </w:r>
      <w:r w:rsidR="00B212D9" w:rsidRPr="00E22F54">
        <w:rPr>
          <w:rFonts w:cstheme="minorHAnsi"/>
          <w:iCs/>
          <w:sz w:val="16"/>
          <w:szCs w:val="16"/>
          <w:lang w:val="en-GB"/>
        </w:rPr>
        <w:t>Course</w:t>
      </w:r>
      <w:r w:rsidRPr="00E22F54">
        <w:rPr>
          <w:rFonts w:cstheme="minorHAnsi"/>
          <w:iCs/>
          <w:sz w:val="16"/>
          <w:szCs w:val="16"/>
          <w:lang w:val="en-GB"/>
        </w:rPr>
        <w:t xml:space="preserve"> information sheet</w:t>
      </w:r>
      <w:r w:rsidR="00237688" w:rsidRPr="00E22F54">
        <w:rPr>
          <w:rFonts w:cstheme="minorHAnsi"/>
          <w:iCs/>
          <w:sz w:val="16"/>
          <w:szCs w:val="16"/>
          <w:lang w:val="en-GB"/>
        </w:rPr>
        <w:t>s,</w:t>
      </w:r>
      <w:r w:rsidRPr="00E22F54">
        <w:rPr>
          <w:rFonts w:cstheme="minorHAnsi"/>
          <w:iCs/>
          <w:sz w:val="16"/>
          <w:szCs w:val="16"/>
          <w:lang w:val="en-GB"/>
        </w:rPr>
        <w:t xml:space="preserve"> in the Learning outcomes section and in the </w:t>
      </w:r>
      <w:r w:rsidR="00B212D9" w:rsidRPr="00E22F54">
        <w:rPr>
          <w:rFonts w:cstheme="minorHAnsi"/>
          <w:iCs/>
          <w:sz w:val="16"/>
          <w:szCs w:val="16"/>
          <w:lang w:val="en-GB"/>
        </w:rPr>
        <w:t xml:space="preserve">Course completion </w:t>
      </w:r>
      <w:r w:rsidR="00294D2C" w:rsidRPr="00E22F54">
        <w:rPr>
          <w:rFonts w:cstheme="minorHAnsi"/>
          <w:iCs/>
          <w:sz w:val="16"/>
          <w:szCs w:val="16"/>
          <w:lang w:val="en-GB"/>
        </w:rPr>
        <w:t>requirements</w:t>
      </w:r>
      <w:r w:rsidR="00B212D9" w:rsidRPr="00E22F54">
        <w:rPr>
          <w:rFonts w:cstheme="minorHAnsi"/>
          <w:iCs/>
          <w:sz w:val="16"/>
          <w:szCs w:val="16"/>
          <w:lang w:val="en-GB"/>
        </w:rPr>
        <w:t>),</w:t>
      </w:r>
    </w:p>
    <w:p w14:paraId="11761F87" w14:textId="6A2A5568" w:rsidR="009C000B"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prerequisites, co-requisites and recommendations for the </w:t>
      </w:r>
      <w:r w:rsidR="00891BA9" w:rsidRPr="00E22F54">
        <w:rPr>
          <w:rFonts w:cstheme="minorHAnsi"/>
          <w:iCs/>
          <w:sz w:val="16"/>
          <w:szCs w:val="16"/>
          <w:lang w:val="en-GB"/>
        </w:rPr>
        <w:t>design</w:t>
      </w:r>
      <w:r w:rsidRPr="00E22F54">
        <w:rPr>
          <w:rFonts w:cstheme="minorHAnsi"/>
          <w:iCs/>
          <w:sz w:val="16"/>
          <w:szCs w:val="16"/>
          <w:lang w:val="en-GB"/>
        </w:rPr>
        <w:t xml:space="preserve"> of the study plan,</w:t>
      </w:r>
      <w:r w:rsidR="009C000B" w:rsidRPr="00E22F54">
        <w:rPr>
          <w:rFonts w:cstheme="minorHAnsi"/>
          <w:iCs/>
          <w:sz w:val="16"/>
          <w:szCs w:val="16"/>
          <w:lang w:val="en-GB"/>
        </w:rPr>
        <w:t xml:space="preserve"> </w:t>
      </w:r>
    </w:p>
    <w:p w14:paraId="50D0F099" w14:textId="507DCD60" w:rsidR="00636D21"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for each learning part of the study plan/</w:t>
      </w:r>
      <w:r w:rsidR="00EE66E8" w:rsidRPr="00E22F54">
        <w:rPr>
          <w:rFonts w:cstheme="minorHAnsi"/>
          <w:iCs/>
          <w:sz w:val="16"/>
          <w:szCs w:val="16"/>
          <w:lang w:val="en-GB"/>
        </w:rPr>
        <w:t xml:space="preserve">course </w:t>
      </w:r>
      <w:r w:rsidRPr="00E22F54">
        <w:rPr>
          <w:rFonts w:cstheme="minorHAnsi"/>
          <w:iCs/>
          <w:sz w:val="16"/>
          <w:szCs w:val="16"/>
          <w:lang w:val="en-GB"/>
        </w:rPr>
        <w:t xml:space="preserve">the </w:t>
      </w:r>
      <w:r w:rsidR="00EE66E8" w:rsidRPr="00E22F54">
        <w:rPr>
          <w:rFonts w:cstheme="minorHAnsi"/>
          <w:iCs/>
          <w:sz w:val="16"/>
          <w:szCs w:val="16"/>
          <w:lang w:val="en-GB"/>
        </w:rPr>
        <w:t>applied</w:t>
      </w:r>
      <w:r w:rsidR="00EE66E8" w:rsidRPr="00E22F54" w:rsidDel="00EE66E8">
        <w:rPr>
          <w:rFonts w:cstheme="minorHAnsi"/>
          <w:iCs/>
          <w:sz w:val="16"/>
          <w:szCs w:val="16"/>
          <w:lang w:val="en-GB"/>
        </w:rPr>
        <w:t xml:space="preserve"> </w:t>
      </w:r>
      <w:r w:rsidRPr="00E22F54">
        <w:rPr>
          <w:rFonts w:cstheme="minorHAnsi"/>
          <w:iCs/>
          <w:sz w:val="16"/>
          <w:szCs w:val="16"/>
          <w:lang w:val="en-GB"/>
        </w:rPr>
        <w:t>educational activities (lecture, seminar, exercise, final work, project work, laboratory work, internship, excursion, field practice, professional practice, state exam</w:t>
      </w:r>
      <w:r w:rsidR="001A213F" w:rsidRPr="00E22F54">
        <w:rPr>
          <w:rFonts w:cstheme="minorHAnsi"/>
          <w:iCs/>
          <w:sz w:val="16"/>
          <w:szCs w:val="16"/>
          <w:lang w:val="en-GB"/>
        </w:rPr>
        <w:t>,</w:t>
      </w:r>
      <w:r w:rsidRPr="00E22F54">
        <w:rPr>
          <w:rFonts w:cstheme="minorHAnsi"/>
          <w:iCs/>
          <w:sz w:val="16"/>
          <w:szCs w:val="16"/>
          <w:lang w:val="en-GB"/>
        </w:rPr>
        <w:t xml:space="preserve"> </w:t>
      </w:r>
      <w:r w:rsidR="001A213F" w:rsidRPr="00E22F54">
        <w:rPr>
          <w:rFonts w:cstheme="minorHAnsi"/>
          <w:iCs/>
          <w:sz w:val="16"/>
          <w:szCs w:val="16"/>
          <w:lang w:val="en-GB"/>
        </w:rPr>
        <w:t>etc.</w:t>
      </w:r>
      <w:r w:rsidRPr="00E22F54">
        <w:rPr>
          <w:rFonts w:cstheme="minorHAnsi"/>
          <w:iCs/>
          <w:sz w:val="16"/>
          <w:szCs w:val="16"/>
          <w:lang w:val="en-GB"/>
        </w:rPr>
        <w:t xml:space="preserve"> or </w:t>
      </w:r>
      <w:r w:rsidR="001A213F" w:rsidRPr="00E22F54">
        <w:rPr>
          <w:rFonts w:cstheme="minorHAnsi"/>
          <w:iCs/>
          <w:sz w:val="16"/>
          <w:szCs w:val="16"/>
          <w:lang w:val="en-GB"/>
        </w:rPr>
        <w:t xml:space="preserve">their </w:t>
      </w:r>
      <w:r w:rsidRPr="00E22F54">
        <w:rPr>
          <w:rFonts w:cstheme="minorHAnsi"/>
          <w:iCs/>
          <w:sz w:val="16"/>
          <w:szCs w:val="16"/>
          <w:lang w:val="en-GB"/>
        </w:rPr>
        <w:t>combinations) suitable for achieving learning outcomes,</w:t>
      </w:r>
      <w:r w:rsidR="00417AE1" w:rsidRPr="00E22F54">
        <w:rPr>
          <w:rFonts w:cstheme="minorHAnsi"/>
          <w:iCs/>
          <w:sz w:val="16"/>
          <w:szCs w:val="16"/>
          <w:lang w:val="en-GB"/>
        </w:rPr>
        <w:t xml:space="preserve"> </w:t>
      </w:r>
    </w:p>
    <w:p w14:paraId="7C31DA56" w14:textId="43C04F88" w:rsidR="000C36B4"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methods by which the educational activity is </w:t>
      </w:r>
      <w:r w:rsidR="00857517" w:rsidRPr="00E22F54">
        <w:rPr>
          <w:rFonts w:cstheme="minorHAnsi"/>
          <w:iCs/>
          <w:sz w:val="16"/>
          <w:szCs w:val="16"/>
          <w:lang w:val="en-GB"/>
        </w:rPr>
        <w:t>delivered</w:t>
      </w:r>
      <w:r w:rsidRPr="00E22F54">
        <w:rPr>
          <w:rFonts w:cstheme="minorHAnsi"/>
          <w:iCs/>
          <w:sz w:val="16"/>
          <w:szCs w:val="16"/>
          <w:lang w:val="en-GB"/>
        </w:rPr>
        <w:t xml:space="preserve"> </w:t>
      </w:r>
      <w:r w:rsidR="001A213F" w:rsidRPr="00E22F54">
        <w:rPr>
          <w:rFonts w:cstheme="minorHAnsi"/>
          <w:iCs/>
          <w:sz w:val="16"/>
          <w:szCs w:val="16"/>
          <w:lang w:val="en-GB"/>
        </w:rPr>
        <w:t>–</w:t>
      </w:r>
      <w:r w:rsidRPr="00E22F54">
        <w:rPr>
          <w:rFonts w:cstheme="minorHAnsi"/>
          <w:iCs/>
          <w:sz w:val="16"/>
          <w:szCs w:val="16"/>
          <w:lang w:val="en-GB"/>
        </w:rPr>
        <w:t xml:space="preserve"> </w:t>
      </w:r>
      <w:r w:rsidR="004654A4" w:rsidRPr="00E22F54">
        <w:rPr>
          <w:rFonts w:cstheme="minorHAnsi"/>
          <w:iCs/>
          <w:sz w:val="16"/>
          <w:szCs w:val="16"/>
          <w:lang w:val="en-GB"/>
        </w:rPr>
        <w:t>present</w:t>
      </w:r>
      <w:r w:rsidRPr="00E22F54">
        <w:rPr>
          <w:rFonts w:cstheme="minorHAnsi"/>
          <w:iCs/>
          <w:sz w:val="16"/>
          <w:szCs w:val="16"/>
          <w:lang w:val="en-GB"/>
        </w:rPr>
        <w:t>, distant, combined (in accordance with the Course information sheets),</w:t>
      </w:r>
    </w:p>
    <w:p w14:paraId="30A7F1D4" w14:textId="4BAA0D93" w:rsidR="000C36B4" w:rsidRPr="00E22F54" w:rsidRDefault="00B212D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outline/syllabus of the</w:t>
      </w:r>
      <w:r w:rsidR="001A213F" w:rsidRPr="00E22F54">
        <w:rPr>
          <w:rFonts w:cstheme="minorHAnsi"/>
          <w:iCs/>
          <w:sz w:val="16"/>
          <w:szCs w:val="16"/>
          <w:lang w:val="en-GB"/>
        </w:rPr>
        <w:t xml:space="preserve"> course</w:t>
      </w:r>
      <w:r w:rsidR="00B219BD" w:rsidRPr="00E22F54">
        <w:rPr>
          <w:rStyle w:val="Odkaznapoznmkupodiarou"/>
          <w:rFonts w:cstheme="minorHAnsi"/>
          <w:iCs/>
          <w:sz w:val="16"/>
          <w:szCs w:val="16"/>
          <w:lang w:val="en-GB"/>
        </w:rPr>
        <w:footnoteReference w:id="10"/>
      </w:r>
      <w:r w:rsidR="00EE7005" w:rsidRPr="00E22F54">
        <w:rPr>
          <w:rFonts w:cstheme="minorHAnsi"/>
          <w:iCs/>
          <w:sz w:val="16"/>
          <w:szCs w:val="16"/>
          <w:lang w:val="en-GB"/>
        </w:rPr>
        <w:t xml:space="preserve">, </w:t>
      </w:r>
    </w:p>
    <w:p w14:paraId="66963ACC" w14:textId="4A08DC6C" w:rsidR="00B33340" w:rsidRPr="00E22F54" w:rsidRDefault="00542915"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s</w:t>
      </w:r>
      <w:r w:rsidR="00B212D9" w:rsidRPr="00E22F54">
        <w:rPr>
          <w:rFonts w:cstheme="minorHAnsi"/>
          <w:iCs/>
          <w:sz w:val="16"/>
          <w:szCs w:val="16"/>
          <w:lang w:val="en-GB"/>
        </w:rPr>
        <w:t xml:space="preserve">tudent workload ("extent" </w:t>
      </w:r>
      <w:r w:rsidR="00AB118E" w:rsidRPr="00E22F54">
        <w:rPr>
          <w:rFonts w:cstheme="minorHAnsi"/>
          <w:iCs/>
          <w:sz w:val="16"/>
          <w:szCs w:val="16"/>
          <w:lang w:val="en-GB"/>
        </w:rPr>
        <w:t>of</w:t>
      </w:r>
      <w:r w:rsidR="00B212D9" w:rsidRPr="00E22F54">
        <w:rPr>
          <w:rFonts w:cstheme="minorHAnsi"/>
          <w:iCs/>
          <w:sz w:val="16"/>
          <w:szCs w:val="16"/>
          <w:lang w:val="en-GB"/>
        </w:rPr>
        <w:t xml:space="preserve"> individual </w:t>
      </w:r>
      <w:r w:rsidR="00BB3C6E" w:rsidRPr="00E22F54">
        <w:rPr>
          <w:rFonts w:cstheme="minorHAnsi"/>
          <w:iCs/>
          <w:sz w:val="16"/>
          <w:szCs w:val="16"/>
          <w:lang w:val="en-GB"/>
        </w:rPr>
        <w:t xml:space="preserve">courses </w:t>
      </w:r>
      <w:r w:rsidR="00B212D9" w:rsidRPr="00E22F54">
        <w:rPr>
          <w:rFonts w:cstheme="minorHAnsi"/>
          <w:iCs/>
          <w:sz w:val="16"/>
          <w:szCs w:val="16"/>
          <w:lang w:val="en-GB"/>
        </w:rPr>
        <w:t>and educational activities separately)</w:t>
      </w:r>
      <w:r w:rsidR="001909DE" w:rsidRPr="00E22F54">
        <w:rPr>
          <w:rStyle w:val="Odkaznapoznmkupodiarou"/>
          <w:rFonts w:cstheme="minorHAnsi"/>
          <w:iCs/>
          <w:sz w:val="16"/>
          <w:szCs w:val="16"/>
          <w:lang w:val="en-GB"/>
        </w:rPr>
        <w:footnoteReference w:id="11"/>
      </w:r>
      <w:r w:rsidR="00B33340" w:rsidRPr="00E22F54">
        <w:rPr>
          <w:rFonts w:cstheme="minorHAnsi"/>
          <w:iCs/>
          <w:sz w:val="16"/>
          <w:szCs w:val="16"/>
          <w:lang w:val="en-GB"/>
        </w:rPr>
        <w:t xml:space="preserve">, </w:t>
      </w:r>
    </w:p>
    <w:p w14:paraId="74E7E642" w14:textId="77777777" w:rsidR="00B212D9"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credits allocated to each part based on the learning outcomes achieved and the workload involved,</w:t>
      </w:r>
    </w:p>
    <w:p w14:paraId="01121CE9" w14:textId="627EE74F" w:rsidR="003216FC" w:rsidRPr="00E22F54"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the person </w:t>
      </w:r>
      <w:r w:rsidR="00EE1BA8" w:rsidRPr="00E22F54">
        <w:rPr>
          <w:rFonts w:cstheme="minorHAnsi"/>
          <w:iCs/>
          <w:sz w:val="16"/>
          <w:szCs w:val="16"/>
          <w:lang w:val="en-GB"/>
        </w:rPr>
        <w:t>responsible for</w:t>
      </w:r>
      <w:r w:rsidR="00EE1BA8" w:rsidRPr="00E22F54" w:rsidDel="00EE1BA8">
        <w:rPr>
          <w:rFonts w:cstheme="minorHAnsi"/>
          <w:iCs/>
          <w:sz w:val="16"/>
          <w:szCs w:val="16"/>
          <w:lang w:val="en-GB"/>
        </w:rPr>
        <w:t xml:space="preserve"> </w:t>
      </w:r>
      <w:r w:rsidRPr="00E22F54">
        <w:rPr>
          <w:rFonts w:cstheme="minorHAnsi"/>
          <w:iCs/>
          <w:sz w:val="16"/>
          <w:szCs w:val="16"/>
          <w:lang w:val="en-GB"/>
        </w:rPr>
        <w:t xml:space="preserve">the </w:t>
      </w:r>
      <w:r w:rsidR="00EE1BA8" w:rsidRPr="00E22F54">
        <w:rPr>
          <w:rFonts w:cstheme="minorHAnsi"/>
          <w:iCs/>
          <w:sz w:val="16"/>
          <w:szCs w:val="16"/>
          <w:lang w:val="en-GB"/>
        </w:rPr>
        <w:t xml:space="preserve">course </w:t>
      </w:r>
      <w:r w:rsidR="00AB118E" w:rsidRPr="00E22F54">
        <w:rPr>
          <w:rFonts w:cstheme="minorHAnsi"/>
          <w:iCs/>
          <w:sz w:val="16"/>
          <w:szCs w:val="16"/>
          <w:lang w:val="en-GB"/>
        </w:rPr>
        <w:t>(</w:t>
      </w:r>
      <w:r w:rsidRPr="00E22F54">
        <w:rPr>
          <w:rFonts w:cstheme="minorHAnsi"/>
          <w:iCs/>
          <w:sz w:val="16"/>
          <w:szCs w:val="16"/>
          <w:lang w:val="en-GB"/>
        </w:rPr>
        <w:t xml:space="preserve">or </w:t>
      </w:r>
      <w:r w:rsidR="0041055C" w:rsidRPr="00E22F54">
        <w:rPr>
          <w:rFonts w:cstheme="minorHAnsi"/>
          <w:iCs/>
          <w:sz w:val="16"/>
          <w:szCs w:val="16"/>
          <w:lang w:val="en-GB"/>
        </w:rPr>
        <w:t>a</w:t>
      </w:r>
      <w:r w:rsidRPr="00E22F54">
        <w:rPr>
          <w:rFonts w:cstheme="minorHAnsi"/>
          <w:iCs/>
          <w:sz w:val="16"/>
          <w:szCs w:val="16"/>
          <w:lang w:val="en-GB"/>
        </w:rPr>
        <w:t xml:space="preserve"> partner organization</w:t>
      </w:r>
      <w:r w:rsidR="0041055C" w:rsidRPr="00E22F54">
        <w:rPr>
          <w:rFonts w:cstheme="minorHAnsi"/>
          <w:iCs/>
          <w:sz w:val="16"/>
          <w:szCs w:val="16"/>
          <w:lang w:val="en-GB"/>
        </w:rPr>
        <w:t>/</w:t>
      </w:r>
      <w:r w:rsidRPr="00E22F54">
        <w:rPr>
          <w:rFonts w:cstheme="minorHAnsi"/>
          <w:iCs/>
          <w:sz w:val="16"/>
          <w:szCs w:val="16"/>
          <w:lang w:val="en-GB"/>
        </w:rPr>
        <w:t>person</w:t>
      </w:r>
      <w:r w:rsidRPr="00E22F54">
        <w:rPr>
          <w:rStyle w:val="Odkaznapoznmkupodiarou"/>
          <w:rFonts w:cstheme="minorHAnsi"/>
          <w:iCs/>
          <w:sz w:val="16"/>
          <w:szCs w:val="16"/>
          <w:lang w:val="en-GB"/>
        </w:rPr>
        <w:footnoteReference w:id="12"/>
      </w:r>
      <w:r w:rsidRPr="00E22F54">
        <w:rPr>
          <w:rFonts w:cstheme="minorHAnsi"/>
          <w:iCs/>
          <w:sz w:val="16"/>
          <w:szCs w:val="16"/>
          <w:lang w:val="en-GB"/>
        </w:rPr>
        <w:t>) with an indication of the contact</w:t>
      </w:r>
      <w:r w:rsidR="00AB118E" w:rsidRPr="00E22F54">
        <w:rPr>
          <w:rFonts w:cstheme="minorHAnsi"/>
          <w:iCs/>
          <w:sz w:val="16"/>
          <w:szCs w:val="16"/>
          <w:lang w:val="en-GB"/>
        </w:rPr>
        <w:t xml:space="preserve"> </w:t>
      </w:r>
      <w:r w:rsidR="00703EEE" w:rsidRPr="00E22F54">
        <w:rPr>
          <w:rFonts w:cstheme="minorHAnsi"/>
          <w:iCs/>
          <w:sz w:val="16"/>
          <w:szCs w:val="16"/>
          <w:lang w:val="en-GB"/>
        </w:rPr>
        <w:t>details</w:t>
      </w:r>
      <w:r w:rsidRPr="00E22F54">
        <w:rPr>
          <w:rFonts w:cstheme="minorHAnsi"/>
          <w:iCs/>
          <w:sz w:val="16"/>
          <w:szCs w:val="16"/>
          <w:lang w:val="en-GB"/>
        </w:rPr>
        <w:t xml:space="preserve">, </w:t>
      </w:r>
    </w:p>
    <w:p w14:paraId="41D22CC7" w14:textId="483A2997" w:rsidR="008A3A20" w:rsidRPr="00E22F54" w:rsidRDefault="00552CE3"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course </w:t>
      </w:r>
      <w:r w:rsidR="00B212D9" w:rsidRPr="00E22F54">
        <w:rPr>
          <w:rFonts w:cstheme="minorHAnsi"/>
          <w:iCs/>
          <w:sz w:val="16"/>
          <w:szCs w:val="16"/>
          <w:lang w:val="en-GB"/>
        </w:rPr>
        <w:t>teachers</w:t>
      </w:r>
      <w:r w:rsidR="008A3A20" w:rsidRPr="00E22F54">
        <w:rPr>
          <w:rFonts w:cstheme="minorHAnsi"/>
          <w:iCs/>
          <w:sz w:val="16"/>
          <w:szCs w:val="16"/>
          <w:lang w:val="en-GB"/>
        </w:rPr>
        <w:t xml:space="preserve"> </w:t>
      </w:r>
      <w:r w:rsidR="00CC6722" w:rsidRPr="00E22F54">
        <w:rPr>
          <w:rFonts w:cstheme="minorHAnsi"/>
          <w:iCs/>
          <w:sz w:val="16"/>
          <w:szCs w:val="16"/>
          <w:lang w:val="en-GB"/>
        </w:rPr>
        <w:t>(</w:t>
      </w:r>
      <w:r w:rsidR="00B212D9" w:rsidRPr="00E22F54">
        <w:rPr>
          <w:rFonts w:cstheme="minorHAnsi"/>
          <w:iCs/>
          <w:sz w:val="16"/>
          <w:szCs w:val="16"/>
          <w:lang w:val="en-GB"/>
        </w:rPr>
        <w:t>or participating partner organizations</w:t>
      </w:r>
      <w:r w:rsidR="00811704" w:rsidRPr="00E22F54">
        <w:rPr>
          <w:rFonts w:cstheme="minorHAnsi"/>
          <w:iCs/>
          <w:sz w:val="16"/>
          <w:szCs w:val="16"/>
          <w:lang w:val="en-GB"/>
        </w:rPr>
        <w:t>/</w:t>
      </w:r>
      <w:r w:rsidR="00691B3E" w:rsidRPr="00E22F54">
        <w:rPr>
          <w:rFonts w:cstheme="minorHAnsi"/>
          <w:iCs/>
          <w:sz w:val="16"/>
          <w:szCs w:val="16"/>
          <w:lang w:val="en-GB"/>
        </w:rPr>
        <w:t>persons</w:t>
      </w:r>
      <w:r w:rsidR="00B212D9" w:rsidRPr="00E22F54">
        <w:rPr>
          <w:rFonts w:cstheme="minorHAnsi"/>
          <w:iCs/>
          <w:sz w:val="16"/>
          <w:szCs w:val="16"/>
          <w:lang w:val="en-GB"/>
        </w:rPr>
        <w:t xml:space="preserve">) (may also be mentioned in </w:t>
      </w:r>
      <w:r w:rsidR="00A1741A" w:rsidRPr="00E22F54">
        <w:rPr>
          <w:rFonts w:cstheme="minorHAnsi"/>
          <w:iCs/>
          <w:sz w:val="16"/>
          <w:szCs w:val="16"/>
          <w:lang w:val="en-GB"/>
        </w:rPr>
        <w:t>Course information sheets</w:t>
      </w:r>
      <w:r w:rsidR="00B212D9" w:rsidRPr="00E22F54">
        <w:rPr>
          <w:rFonts w:cstheme="minorHAnsi"/>
          <w:iCs/>
          <w:sz w:val="16"/>
          <w:szCs w:val="16"/>
          <w:lang w:val="en-GB"/>
        </w:rPr>
        <w:t>),</w:t>
      </w:r>
      <w:r w:rsidR="008A3A20" w:rsidRPr="00E22F54">
        <w:rPr>
          <w:rFonts w:cstheme="minorHAnsi"/>
          <w:iCs/>
          <w:sz w:val="16"/>
          <w:szCs w:val="16"/>
          <w:lang w:val="en-GB"/>
        </w:rPr>
        <w:t xml:space="preserve"> </w:t>
      </w:r>
    </w:p>
    <w:p w14:paraId="637E95E6" w14:textId="5D92B472" w:rsidR="003C34BA"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place</w:t>
      </w:r>
      <w:r w:rsidR="00A10B11" w:rsidRPr="00E22F54">
        <w:rPr>
          <w:rFonts w:cstheme="minorHAnsi"/>
          <w:iCs/>
          <w:sz w:val="16"/>
          <w:szCs w:val="16"/>
          <w:lang w:val="en-GB"/>
        </w:rPr>
        <w:t>s</w:t>
      </w:r>
      <w:r w:rsidRPr="00E22F54">
        <w:rPr>
          <w:rFonts w:cstheme="minorHAnsi"/>
          <w:iCs/>
          <w:sz w:val="16"/>
          <w:szCs w:val="16"/>
          <w:lang w:val="en-GB"/>
        </w:rPr>
        <w:t xml:space="preserve"> </w:t>
      </w:r>
      <w:r w:rsidR="00A10B11" w:rsidRPr="00E22F54">
        <w:rPr>
          <w:rFonts w:cstheme="minorHAnsi"/>
          <w:iCs/>
          <w:sz w:val="16"/>
          <w:szCs w:val="16"/>
          <w:lang w:val="en-GB"/>
        </w:rPr>
        <w:t xml:space="preserve">where </w:t>
      </w:r>
      <w:r w:rsidRPr="00E22F54">
        <w:rPr>
          <w:rFonts w:cstheme="minorHAnsi"/>
          <w:iCs/>
          <w:sz w:val="16"/>
          <w:szCs w:val="16"/>
          <w:lang w:val="en-GB"/>
        </w:rPr>
        <w:t xml:space="preserve">the </w:t>
      </w:r>
      <w:r w:rsidR="00A10B11" w:rsidRPr="00E22F54">
        <w:rPr>
          <w:rFonts w:cstheme="minorHAnsi"/>
          <w:iCs/>
          <w:sz w:val="16"/>
          <w:szCs w:val="16"/>
          <w:lang w:val="en-GB"/>
        </w:rPr>
        <w:t>courses are taught (</w:t>
      </w:r>
      <w:r w:rsidRPr="00E22F54">
        <w:rPr>
          <w:rFonts w:cstheme="minorHAnsi"/>
          <w:iCs/>
          <w:sz w:val="16"/>
          <w:szCs w:val="16"/>
          <w:lang w:val="en-GB"/>
        </w:rPr>
        <w:t xml:space="preserve">if the study programme is </w:t>
      </w:r>
      <w:r w:rsidR="00F66833" w:rsidRPr="00E22F54">
        <w:rPr>
          <w:rFonts w:cstheme="minorHAnsi"/>
          <w:iCs/>
          <w:sz w:val="16"/>
          <w:szCs w:val="16"/>
          <w:lang w:val="en-GB"/>
        </w:rPr>
        <w:t>delivered</w:t>
      </w:r>
      <w:r w:rsidRPr="00E22F54">
        <w:rPr>
          <w:rFonts w:cstheme="minorHAnsi"/>
          <w:iCs/>
          <w:sz w:val="16"/>
          <w:szCs w:val="16"/>
          <w:lang w:val="en-GB"/>
        </w:rPr>
        <w:t xml:space="preserve"> at several workplaces).</w:t>
      </w:r>
    </w:p>
    <w:p w14:paraId="0910C56D" w14:textId="77777777" w:rsidR="00956C5B" w:rsidRDefault="00956C5B" w:rsidP="00956C5B">
      <w:pPr>
        <w:autoSpaceDE w:val="0"/>
        <w:autoSpaceDN w:val="0"/>
        <w:adjustRightInd w:val="0"/>
        <w:spacing w:after="0" w:line="240" w:lineRule="auto"/>
        <w:ind w:left="360"/>
        <w:jc w:val="both"/>
        <w:rPr>
          <w:rFonts w:cstheme="minorHAnsi"/>
          <w:iCs/>
          <w:sz w:val="16"/>
          <w:szCs w:val="16"/>
          <w:lang w:val="en-GB"/>
        </w:rPr>
      </w:pPr>
    </w:p>
    <w:p w14:paraId="4A77BE95" w14:textId="51B7F68F" w:rsidR="00956C5B" w:rsidRDefault="00956C5B" w:rsidP="00956C5B">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The recommended curriculum with comprehensive information on the type of course (profile, compulsory, elective, optional), method of completion, credits, recommended semesters, methods, persons providing the course, method of assessment together with infolists and learning objectives and outcomes is included in the annexes. These documents are also available</w:t>
      </w:r>
      <w:r>
        <w:rPr>
          <w:rFonts w:cstheme="minorHAnsi"/>
          <w:iCs/>
          <w:sz w:val="16"/>
          <w:szCs w:val="16"/>
          <w:lang w:val="en-GB"/>
        </w:rPr>
        <w:t xml:space="preserve"> </w:t>
      </w:r>
      <w:hyperlink r:id="rId12" w:history="1">
        <w:r w:rsidRPr="00956C5B">
          <w:rPr>
            <w:rStyle w:val="Hypertextovprepojenie"/>
            <w:rFonts w:cstheme="minorHAnsi"/>
            <w:sz w:val="16"/>
            <w:szCs w:val="16"/>
            <w:lang w:val="en-GB"/>
          </w:rPr>
          <w:t>HERE</w:t>
        </w:r>
      </w:hyperlink>
      <w:r w:rsidRPr="00956C5B">
        <w:rPr>
          <w:rFonts w:cstheme="minorHAnsi"/>
          <w:sz w:val="16"/>
          <w:szCs w:val="16"/>
          <w:lang w:val="en-GB"/>
        </w:rPr>
        <w:t>.</w:t>
      </w:r>
    </w:p>
    <w:p w14:paraId="3C10B936" w14:textId="77777777" w:rsidR="00956C5B" w:rsidRPr="00956C5B" w:rsidRDefault="00956C5B" w:rsidP="00956C5B">
      <w:pPr>
        <w:autoSpaceDE w:val="0"/>
        <w:autoSpaceDN w:val="0"/>
        <w:adjustRightInd w:val="0"/>
        <w:spacing w:after="0" w:line="240" w:lineRule="auto"/>
        <w:ind w:left="360"/>
        <w:jc w:val="both"/>
        <w:rPr>
          <w:rFonts w:cstheme="minorHAnsi"/>
          <w:iCs/>
          <w:sz w:val="16"/>
          <w:szCs w:val="16"/>
          <w:lang w:val="en-GB"/>
        </w:rPr>
      </w:pPr>
    </w:p>
    <w:p w14:paraId="2F9A8CE5" w14:textId="243A823C" w:rsidR="00FD0E18" w:rsidRPr="00956C5B"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The institution states the number of credits, the achievement of which is a condition for proper completion of studies and other </w:t>
      </w:r>
      <w:r w:rsidR="00A10B11" w:rsidRPr="00E22F54">
        <w:rPr>
          <w:rFonts w:cstheme="minorHAnsi"/>
          <w:iCs/>
          <w:sz w:val="16"/>
          <w:szCs w:val="16"/>
          <w:lang w:val="en-GB"/>
        </w:rPr>
        <w:t>requirements</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that the student must meet </w:t>
      </w:r>
      <w:r w:rsidR="00A10B11" w:rsidRPr="00E22F54">
        <w:rPr>
          <w:rFonts w:cstheme="minorHAnsi"/>
          <w:iCs/>
          <w:sz w:val="16"/>
          <w:szCs w:val="16"/>
          <w:lang w:val="en-GB"/>
        </w:rPr>
        <w:t>within</w:t>
      </w:r>
      <w:r w:rsidRPr="00E22F54">
        <w:rPr>
          <w:rFonts w:cstheme="minorHAnsi"/>
          <w:iCs/>
          <w:sz w:val="16"/>
          <w:szCs w:val="16"/>
          <w:lang w:val="en-GB"/>
        </w:rPr>
        <w:t xml:space="preserve"> the study programme and for its proper completion, including the </w:t>
      </w:r>
      <w:r w:rsidR="00A10B11" w:rsidRPr="00E22F54">
        <w:rPr>
          <w:rFonts w:cstheme="minorHAnsi"/>
          <w:iCs/>
          <w:sz w:val="16"/>
          <w:szCs w:val="16"/>
          <w:lang w:val="en-GB"/>
        </w:rPr>
        <w:t>requirements</w:t>
      </w:r>
      <w:r w:rsidR="00930E2E" w:rsidRPr="00E22F54">
        <w:rPr>
          <w:rFonts w:cstheme="minorHAnsi"/>
          <w:iCs/>
          <w:sz w:val="16"/>
          <w:szCs w:val="16"/>
          <w:lang w:val="en-GB"/>
        </w:rPr>
        <w:t xml:space="preserve"> for</w:t>
      </w:r>
      <w:r w:rsidR="00A10B11" w:rsidRPr="00E22F54" w:rsidDel="00A10B11">
        <w:rPr>
          <w:rFonts w:cstheme="minorHAnsi"/>
          <w:iCs/>
          <w:sz w:val="16"/>
          <w:szCs w:val="16"/>
          <w:lang w:val="en-GB"/>
        </w:rPr>
        <w:t xml:space="preserve"> </w:t>
      </w:r>
      <w:r w:rsidRPr="00E22F54">
        <w:rPr>
          <w:rFonts w:cstheme="minorHAnsi"/>
          <w:iCs/>
          <w:sz w:val="16"/>
          <w:szCs w:val="16"/>
          <w:lang w:val="en-GB"/>
        </w:rPr>
        <w:t xml:space="preserve">state examinations, rules for re-study and rules for </w:t>
      </w:r>
      <w:r w:rsidR="00542915" w:rsidRPr="00E22F54">
        <w:rPr>
          <w:rFonts w:cstheme="minorHAnsi"/>
          <w:iCs/>
          <w:sz w:val="16"/>
          <w:szCs w:val="16"/>
          <w:lang w:val="en-GB"/>
        </w:rPr>
        <w:t xml:space="preserve">the </w:t>
      </w:r>
      <w:r w:rsidRPr="00E22F54">
        <w:rPr>
          <w:rFonts w:cstheme="minorHAnsi"/>
          <w:iCs/>
          <w:sz w:val="16"/>
          <w:szCs w:val="16"/>
          <w:lang w:val="en-GB"/>
        </w:rPr>
        <w:t>extension, interruption of study.</w:t>
      </w:r>
      <w:r w:rsidR="00E52176" w:rsidRPr="00E22F54">
        <w:rPr>
          <w:rFonts w:cstheme="minorHAnsi"/>
          <w:iCs/>
          <w:sz w:val="16"/>
          <w:szCs w:val="16"/>
          <w:lang w:val="en-GB"/>
        </w:rPr>
        <w:t xml:space="preserve"> </w:t>
      </w:r>
    </w:p>
    <w:p w14:paraId="58A2AB2B" w14:textId="77777777" w:rsidR="00956C5B" w:rsidRDefault="00956C5B" w:rsidP="00956C5B">
      <w:pPr>
        <w:pStyle w:val="Odsekzoznamu"/>
        <w:autoSpaceDE w:val="0"/>
        <w:autoSpaceDN w:val="0"/>
        <w:adjustRightInd w:val="0"/>
        <w:spacing w:after="0" w:line="240" w:lineRule="auto"/>
        <w:ind w:left="360"/>
        <w:jc w:val="both"/>
        <w:rPr>
          <w:rFonts w:cstheme="minorHAnsi"/>
          <w:iCs/>
          <w:sz w:val="16"/>
          <w:szCs w:val="16"/>
          <w:lang w:val="en-GB"/>
        </w:rPr>
      </w:pPr>
    </w:p>
    <w:p w14:paraId="5AF74C58" w14:textId="1D888AE1" w:rsidR="00956C5B" w:rsidRPr="00956C5B" w:rsidRDefault="00956C5B" w:rsidP="00956C5B">
      <w:pPr>
        <w:pStyle w:val="Odsekzoznamu"/>
        <w:autoSpaceDE w:val="0"/>
        <w:autoSpaceDN w:val="0"/>
        <w:adjustRightInd w:val="0"/>
        <w:spacing w:after="0" w:line="240" w:lineRule="auto"/>
        <w:ind w:left="360"/>
        <w:jc w:val="both"/>
        <w:rPr>
          <w:rFonts w:cstheme="minorHAnsi"/>
          <w:sz w:val="16"/>
          <w:szCs w:val="16"/>
          <w:lang w:val="en-GB"/>
        </w:rPr>
      </w:pPr>
      <w:r w:rsidRPr="00FB5142">
        <w:rPr>
          <w:rFonts w:cstheme="minorHAnsi"/>
          <w:sz w:val="16"/>
          <w:szCs w:val="16"/>
          <w:lang w:val="en-GB"/>
        </w:rPr>
        <w:t>As part of their studies, students will become thoroughly acquainted with profile courses such as Ancient Philosophy 1 and 2, Modern Philosophy 1 and 2, Russian Philosophy of the 19th and 20th Centur</w:t>
      </w:r>
      <w:r w:rsidR="002E7F9D">
        <w:rPr>
          <w:rFonts w:cstheme="minorHAnsi"/>
          <w:sz w:val="16"/>
          <w:szCs w:val="16"/>
          <w:lang w:val="en-GB"/>
        </w:rPr>
        <w:t>y</w:t>
      </w:r>
      <w:r w:rsidRPr="00FB5142">
        <w:rPr>
          <w:rFonts w:cstheme="minorHAnsi"/>
          <w:sz w:val="16"/>
          <w:szCs w:val="16"/>
          <w:lang w:val="en-GB"/>
        </w:rPr>
        <w:t>, Contemporary Philosophy 1 and 3, and Philosophy of History. Teaching is provided by a team of qualified and experienced teachers</w:t>
      </w:r>
      <w:r w:rsidRPr="00956C5B">
        <w:rPr>
          <w:rFonts w:cstheme="minorHAnsi"/>
          <w:sz w:val="16"/>
          <w:szCs w:val="16"/>
          <w:lang w:val="en-GB"/>
        </w:rPr>
        <w:t>. Flexibility of learning trajectories and autonomy in the achievement of learning objectives/outcomes is ensured both by the possibility of choosing one's own pace of study so that in total, within the compulsory and compulsory elective courses, the student receives a sufficient number of credits (180 for the entire study). The offer of compulsory elective courses as well as elective courses (offered by the Institute of Philosophy of the Faculty of Philosophy of the PU in Prešov also within the university-wide offer of courses) allows students to choose their own path in studying and achieving the learning outcomes. The student can also enrol in elective courses, the rules of their enrolment are defined by the Study Regulations of PU v Prešov (Article 13) as follows: the student enrols in elective courses so that the sum of their credit endowment constitutes a maximum of 5 % of the total number of credits (in the first cycle of study max. 9 credits, in the second cycle of study max. 6 credits), the achievement of which is a condition for the proper completion of the study. Electives taken or accepted in excess of 5 % will not count towards the number of credits required for graduation. All completed courses shall be listed in the Diploma Supplement.</w:t>
      </w:r>
    </w:p>
    <w:p w14:paraId="16BADA31" w14:textId="2FD6A6BA" w:rsidR="00956C5B" w:rsidRDefault="00956C5B" w:rsidP="00956C5B">
      <w:pPr>
        <w:pStyle w:val="Odsekzoznamu"/>
        <w:autoSpaceDE w:val="0"/>
        <w:autoSpaceDN w:val="0"/>
        <w:adjustRightInd w:val="0"/>
        <w:spacing w:after="0" w:line="240" w:lineRule="auto"/>
        <w:ind w:left="360"/>
        <w:jc w:val="both"/>
        <w:rPr>
          <w:rFonts w:cstheme="minorHAnsi"/>
          <w:sz w:val="16"/>
          <w:szCs w:val="16"/>
          <w:lang w:val="en-GB"/>
        </w:rPr>
      </w:pPr>
      <w:bookmarkStart w:id="1" w:name="_Hlk167768755"/>
      <w:r w:rsidRPr="00956C5B">
        <w:rPr>
          <w:rFonts w:cstheme="minorHAnsi"/>
          <w:sz w:val="16"/>
          <w:szCs w:val="16"/>
          <w:lang w:val="en-GB"/>
        </w:rPr>
        <w:t xml:space="preserve">The rules for the regular completion of studies, including the conditions of state examinations and the rules for the repetition of studies, extension of studies and interruption of studies, are defined in the </w:t>
      </w:r>
      <w:hyperlink r:id="rId13" w:history="1">
        <w:r w:rsidRPr="00956C5B">
          <w:rPr>
            <w:rStyle w:val="Hypertextovprepojenie"/>
            <w:rFonts w:cstheme="minorHAnsi"/>
            <w:sz w:val="16"/>
            <w:szCs w:val="16"/>
            <w:lang w:val="en-GB"/>
          </w:rPr>
          <w:t>Study Regulations of the University of Prešov</w:t>
        </w:r>
      </w:hyperlink>
      <w:r w:rsidRPr="00956C5B">
        <w:rPr>
          <w:rFonts w:cstheme="minorHAnsi"/>
          <w:sz w:val="16"/>
          <w:szCs w:val="16"/>
          <w:lang w:val="en-GB"/>
        </w:rPr>
        <w:t>.</w:t>
      </w:r>
    </w:p>
    <w:bookmarkEnd w:id="1"/>
    <w:p w14:paraId="4B36A8FF" w14:textId="77777777" w:rsidR="00956C5B" w:rsidRPr="00E22F54" w:rsidRDefault="00956C5B" w:rsidP="00956C5B">
      <w:pPr>
        <w:pStyle w:val="Odsekzoznamu"/>
        <w:autoSpaceDE w:val="0"/>
        <w:autoSpaceDN w:val="0"/>
        <w:adjustRightInd w:val="0"/>
        <w:spacing w:after="0" w:line="240" w:lineRule="auto"/>
        <w:ind w:left="360"/>
        <w:jc w:val="both"/>
        <w:rPr>
          <w:rFonts w:cstheme="minorHAnsi"/>
          <w:sz w:val="16"/>
          <w:szCs w:val="16"/>
          <w:lang w:val="en-GB"/>
        </w:rPr>
      </w:pPr>
    </w:p>
    <w:p w14:paraId="75E66C15" w14:textId="13F0BA92" w:rsidR="00104D2A" w:rsidRPr="00E22F54"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 xml:space="preserve">For individual study plans, the institution states the </w:t>
      </w:r>
      <w:r w:rsidR="00C5175D" w:rsidRPr="00E22F54">
        <w:rPr>
          <w:rFonts w:cstheme="minorHAnsi"/>
          <w:iCs/>
          <w:sz w:val="16"/>
          <w:szCs w:val="16"/>
          <w:lang w:val="en-GB"/>
        </w:rPr>
        <w:t xml:space="preserve">requirements </w:t>
      </w:r>
      <w:r w:rsidRPr="00E22F54">
        <w:rPr>
          <w:rFonts w:cstheme="minorHAnsi"/>
          <w:iCs/>
          <w:sz w:val="16"/>
          <w:szCs w:val="16"/>
          <w:lang w:val="en-GB"/>
        </w:rPr>
        <w:t xml:space="preserve">for completing the individual parts of the study programme and the student's progress </w:t>
      </w:r>
      <w:r w:rsidR="00C5175D" w:rsidRPr="00E22F54">
        <w:rPr>
          <w:rFonts w:cstheme="minorHAnsi"/>
          <w:iCs/>
          <w:sz w:val="16"/>
          <w:szCs w:val="16"/>
          <w:lang w:val="en-GB"/>
        </w:rPr>
        <w:t>with</w:t>
      </w:r>
      <w:r w:rsidRPr="00E22F54">
        <w:rPr>
          <w:rFonts w:cstheme="minorHAnsi"/>
          <w:iCs/>
          <w:sz w:val="16"/>
          <w:szCs w:val="16"/>
          <w:lang w:val="en-GB"/>
        </w:rPr>
        <w:t xml:space="preserve">in the study programme in the </w:t>
      </w:r>
      <w:r w:rsidR="00B409BB" w:rsidRPr="00E22F54">
        <w:rPr>
          <w:rFonts w:cstheme="minorHAnsi"/>
          <w:iCs/>
          <w:sz w:val="16"/>
          <w:szCs w:val="16"/>
          <w:lang w:val="en-GB"/>
        </w:rPr>
        <w:t xml:space="preserve">given </w:t>
      </w:r>
      <w:r w:rsidRPr="00E22F54">
        <w:rPr>
          <w:rFonts w:cstheme="minorHAnsi"/>
          <w:iCs/>
          <w:sz w:val="16"/>
          <w:szCs w:val="16"/>
          <w:lang w:val="en-GB"/>
        </w:rPr>
        <w:t>structure:</w:t>
      </w:r>
    </w:p>
    <w:p w14:paraId="727C57B2" w14:textId="40A5FFFF"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w:t>
      </w:r>
      <w:r w:rsidR="00B409BB" w:rsidRPr="00E22F54">
        <w:rPr>
          <w:rFonts w:cstheme="minorHAnsi"/>
          <w:iCs/>
          <w:sz w:val="16"/>
          <w:szCs w:val="16"/>
          <w:lang w:val="en-GB"/>
        </w:rPr>
        <w:t xml:space="preserve">courses </w:t>
      </w:r>
      <w:r w:rsidRPr="00E22F54">
        <w:rPr>
          <w:rFonts w:cstheme="minorHAnsi"/>
          <w:bCs/>
          <w:iCs/>
          <w:sz w:val="16"/>
          <w:szCs w:val="16"/>
          <w:lang w:val="en-GB" w:eastAsia="sk-SK"/>
        </w:rPr>
        <w:t>required for proper comple</w:t>
      </w:r>
      <w:r w:rsidR="004654A4" w:rsidRPr="00E22F54">
        <w:rPr>
          <w:rFonts w:cstheme="minorHAnsi"/>
          <w:bCs/>
          <w:iCs/>
          <w:sz w:val="16"/>
          <w:szCs w:val="16"/>
          <w:lang w:val="en-GB" w:eastAsia="sk-SK"/>
        </w:rPr>
        <w:t>tion of studies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73D3E5A" w14:textId="15567F3D"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compulsory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47FDB56E" w14:textId="0D605441" w:rsidR="00BE4510"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optional </w:t>
      </w:r>
      <w:r w:rsidR="00B11BE6" w:rsidRPr="00E22F54">
        <w:rPr>
          <w:rFonts w:cstheme="minorHAnsi"/>
          <w:iCs/>
          <w:sz w:val="16"/>
          <w:szCs w:val="16"/>
          <w:lang w:val="en-GB"/>
        </w:rPr>
        <w:t xml:space="preserve">courses </w:t>
      </w:r>
      <w:r w:rsidRPr="00E22F54">
        <w:rPr>
          <w:rFonts w:cstheme="minorHAnsi"/>
          <w:bCs/>
          <w:iCs/>
          <w:sz w:val="16"/>
          <w:szCs w:val="16"/>
          <w:lang w:val="en-GB" w:eastAsia="sk-SK"/>
        </w:rPr>
        <w:t xml:space="preserve">required for the proper completion of studies/completion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p>
    <w:p w14:paraId="22B45811" w14:textId="2ABC8564" w:rsidR="00F624EB" w:rsidRPr="00E22F54" w:rsidRDefault="00A1741A" w:rsidP="00A1741A">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required for </w:t>
      </w:r>
      <w:r w:rsidR="004654A4" w:rsidRPr="00E22F54">
        <w:rPr>
          <w:rFonts w:cstheme="minorHAnsi"/>
          <w:bCs/>
          <w:iCs/>
          <w:sz w:val="16"/>
          <w:szCs w:val="16"/>
          <w:lang w:val="en-GB" w:eastAsia="sk-SK"/>
        </w:rPr>
        <w:t xml:space="preserve">the completion of </w:t>
      </w:r>
      <w:r w:rsidR="007F7437" w:rsidRPr="00E22F54">
        <w:rPr>
          <w:rFonts w:cstheme="minorHAnsi"/>
          <w:bCs/>
          <w:iCs/>
          <w:sz w:val="16"/>
          <w:szCs w:val="16"/>
          <w:lang w:val="en-GB" w:eastAsia="sk-SK"/>
        </w:rPr>
        <w:t>stud</w:t>
      </w:r>
      <w:r w:rsidR="004654A4" w:rsidRPr="00E22F54">
        <w:rPr>
          <w:rFonts w:cstheme="minorHAnsi"/>
          <w:bCs/>
          <w:iCs/>
          <w:sz w:val="16"/>
          <w:szCs w:val="16"/>
          <w:lang w:val="en-GB" w:eastAsia="sk-SK"/>
        </w:rPr>
        <w:t>ies/</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7F7437" w:rsidRPr="00E22F54">
        <w:rPr>
          <w:rFonts w:cstheme="minorHAnsi"/>
          <w:bCs/>
          <w:iCs/>
          <w:sz w:val="16"/>
          <w:szCs w:val="16"/>
          <w:lang w:val="en-GB" w:eastAsia="sk-SK"/>
        </w:rPr>
        <w:t xml:space="preserve">ies </w:t>
      </w:r>
      <w:r w:rsidRPr="00E22F54">
        <w:rPr>
          <w:rFonts w:cstheme="minorHAnsi"/>
          <w:bCs/>
          <w:iCs/>
          <w:sz w:val="16"/>
          <w:szCs w:val="16"/>
          <w:lang w:val="en-GB" w:eastAsia="sk-SK"/>
        </w:rPr>
        <w:t xml:space="preserve">for the </w:t>
      </w:r>
      <w:r w:rsidR="00AB00DD" w:rsidRPr="00E22F54">
        <w:rPr>
          <w:rFonts w:cstheme="minorHAnsi"/>
          <w:bCs/>
          <w:iCs/>
          <w:sz w:val="16"/>
          <w:szCs w:val="16"/>
          <w:lang w:val="en-GB" w:eastAsia="sk-SK"/>
        </w:rPr>
        <w:t>common</w:t>
      </w:r>
      <w:r w:rsidRPr="00E22F54">
        <w:rPr>
          <w:rFonts w:cstheme="minorHAnsi"/>
          <w:bCs/>
          <w:iCs/>
          <w:sz w:val="16"/>
          <w:szCs w:val="16"/>
          <w:lang w:val="en-GB" w:eastAsia="sk-SK"/>
        </w:rPr>
        <w:t xml:space="preserve"> </w:t>
      </w:r>
      <w:r w:rsidR="004C4986" w:rsidRPr="00E22F54">
        <w:rPr>
          <w:rFonts w:cstheme="minorHAnsi"/>
          <w:bCs/>
          <w:iCs/>
          <w:sz w:val="16"/>
          <w:szCs w:val="16"/>
          <w:lang w:val="en-GB" w:eastAsia="sk-SK"/>
        </w:rPr>
        <w:t xml:space="preserve">foundations </w:t>
      </w:r>
      <w:r w:rsidRPr="00E22F54">
        <w:rPr>
          <w:rFonts w:cstheme="minorHAnsi"/>
          <w:bCs/>
          <w:iCs/>
          <w:sz w:val="16"/>
          <w:szCs w:val="16"/>
          <w:lang w:val="en-GB" w:eastAsia="sk-SK"/>
        </w:rPr>
        <w:t xml:space="preserve">and for the relevant </w:t>
      </w:r>
      <w:r w:rsidR="00B11BE6" w:rsidRPr="00E22F54">
        <w:rPr>
          <w:rFonts w:cstheme="minorHAnsi"/>
          <w:bCs/>
          <w:iCs/>
          <w:sz w:val="16"/>
          <w:szCs w:val="16"/>
          <w:lang w:val="en-GB" w:eastAsia="sk-SK"/>
        </w:rPr>
        <w:t>specialization</w:t>
      </w:r>
      <w:r w:rsidRPr="00E22F54">
        <w:rPr>
          <w:rFonts w:cstheme="minorHAnsi"/>
          <w:bCs/>
          <w:iCs/>
          <w:sz w:val="16"/>
          <w:szCs w:val="16"/>
          <w:lang w:val="en-GB" w:eastAsia="sk-SK"/>
        </w:rPr>
        <w:t>, in the case of a teach</w:t>
      </w:r>
      <w:r w:rsidR="004C4986" w:rsidRPr="00E22F54">
        <w:rPr>
          <w:rFonts w:cstheme="minorHAnsi"/>
          <w:bCs/>
          <w:iCs/>
          <w:sz w:val="16"/>
          <w:szCs w:val="16"/>
          <w:lang w:val="en-GB" w:eastAsia="sk-SK"/>
        </w:rPr>
        <w:t>ing</w:t>
      </w:r>
      <w:r w:rsidRPr="00E22F54">
        <w:rPr>
          <w:rFonts w:cstheme="minorHAnsi"/>
          <w:bCs/>
          <w:iCs/>
          <w:sz w:val="16"/>
          <w:szCs w:val="16"/>
          <w:lang w:val="en-GB" w:eastAsia="sk-SK"/>
        </w:rPr>
        <w:t xml:space="preserve"> combination study program</w:t>
      </w:r>
      <w:r w:rsidR="007F7437" w:rsidRPr="00E22F54">
        <w:rPr>
          <w:rFonts w:cstheme="minorHAnsi"/>
          <w:bCs/>
          <w:iCs/>
          <w:sz w:val="16"/>
          <w:szCs w:val="16"/>
          <w:lang w:val="en-GB" w:eastAsia="sk-SK"/>
        </w:rPr>
        <w:t>me</w:t>
      </w:r>
      <w:r w:rsidRPr="00E22F54">
        <w:rPr>
          <w:rFonts w:cstheme="minorHAnsi"/>
          <w:bCs/>
          <w:iCs/>
          <w:sz w:val="16"/>
          <w:szCs w:val="16"/>
          <w:lang w:val="en-GB" w:eastAsia="sk-SK"/>
        </w:rPr>
        <w:t xml:space="preserve"> or a translation combination study program</w:t>
      </w:r>
      <w:r w:rsidR="007F7437" w:rsidRPr="00E22F54">
        <w:rPr>
          <w:rFonts w:cstheme="minorHAnsi"/>
          <w:bCs/>
          <w:iCs/>
          <w:sz w:val="16"/>
          <w:szCs w:val="16"/>
          <w:lang w:val="en-GB" w:eastAsia="sk-SK"/>
        </w:rPr>
        <w:t>me</w:t>
      </w:r>
      <w:r w:rsidR="00D4358F" w:rsidRPr="00E22F54">
        <w:rPr>
          <w:rFonts w:cstheme="minorHAnsi"/>
          <w:bCs/>
          <w:iCs/>
          <w:sz w:val="16"/>
          <w:szCs w:val="16"/>
          <w:lang w:val="en-GB" w:eastAsia="sk-SK"/>
        </w:rPr>
        <w:t>,</w:t>
      </w:r>
    </w:p>
    <w:p w14:paraId="7BA34955" w14:textId="047A53FE"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 xml:space="preserve">number of credits for the final thesis and the </w:t>
      </w:r>
      <w:r w:rsidR="003024D5" w:rsidRPr="00E22F54">
        <w:rPr>
          <w:rFonts w:cstheme="minorHAnsi"/>
          <w:bCs/>
          <w:iCs/>
          <w:sz w:val="16"/>
          <w:szCs w:val="16"/>
          <w:lang w:val="en-GB" w:eastAsia="sk-SK"/>
        </w:rPr>
        <w:t>defence</w:t>
      </w:r>
      <w:r w:rsidRPr="00E22F54">
        <w:rPr>
          <w:rFonts w:cstheme="minorHAnsi"/>
          <w:bCs/>
          <w:iCs/>
          <w:sz w:val="16"/>
          <w:szCs w:val="16"/>
          <w:lang w:val="en-GB" w:eastAsia="sk-SK"/>
        </w:rPr>
        <w:t xml:space="preserve"> of the final thesis required for the proper completion of studies,</w:t>
      </w:r>
      <w:r w:rsidR="00F624EB" w:rsidRPr="00E22F54">
        <w:rPr>
          <w:rFonts w:cstheme="minorHAnsi"/>
          <w:bCs/>
          <w:iCs/>
          <w:sz w:val="16"/>
          <w:szCs w:val="16"/>
          <w:lang w:val="en-GB" w:eastAsia="sk-SK"/>
        </w:rPr>
        <w:t xml:space="preserve"> </w:t>
      </w:r>
    </w:p>
    <w:p w14:paraId="1D7069EE" w14:textId="1D562239" w:rsidR="003127FA" w:rsidRPr="00E22F54"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for professional practice required for </w:t>
      </w:r>
      <w:r w:rsidR="00B11BE6" w:rsidRPr="00E22F54">
        <w:rPr>
          <w:rFonts w:cstheme="minorHAnsi"/>
          <w:bCs/>
          <w:iCs/>
          <w:sz w:val="16"/>
          <w:szCs w:val="16"/>
          <w:lang w:val="en-GB" w:eastAsia="sk-SK"/>
        </w:rPr>
        <w:t xml:space="preserve">the </w:t>
      </w:r>
      <w:r w:rsidRPr="00E22F54">
        <w:rPr>
          <w:rFonts w:cstheme="minorHAnsi"/>
          <w:bCs/>
          <w:iCs/>
          <w:sz w:val="16"/>
          <w:szCs w:val="16"/>
          <w:lang w:val="en-GB" w:eastAsia="sk-SK"/>
        </w:rPr>
        <w:t>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studies</w:t>
      </w:r>
      <w:r w:rsidR="00D4358F" w:rsidRPr="00E22F54">
        <w:rPr>
          <w:rFonts w:cstheme="minorHAnsi"/>
          <w:bCs/>
          <w:iCs/>
          <w:sz w:val="16"/>
          <w:szCs w:val="16"/>
          <w:lang w:val="en-GB" w:eastAsia="sk-SK"/>
        </w:rPr>
        <w:t>,</w:t>
      </w:r>
      <w:r w:rsidR="003127FA" w:rsidRPr="00E22F54">
        <w:rPr>
          <w:rFonts w:cstheme="minorHAnsi"/>
          <w:bCs/>
          <w:iCs/>
          <w:sz w:val="16"/>
          <w:szCs w:val="16"/>
          <w:lang w:val="en-GB" w:eastAsia="sk-SK"/>
        </w:rPr>
        <w:t xml:space="preserve"> </w:t>
      </w:r>
    </w:p>
    <w:p w14:paraId="424134D2" w14:textId="1B51BFDB" w:rsidR="00F624EB" w:rsidRPr="00E22F54" w:rsidRDefault="007F7437" w:rsidP="007F7437">
      <w:pPr>
        <w:pStyle w:val="Odsekzoznamu"/>
        <w:numPr>
          <w:ilvl w:val="0"/>
          <w:numId w:val="32"/>
        </w:numPr>
        <w:autoSpaceDE w:val="0"/>
        <w:autoSpaceDN w:val="0"/>
        <w:adjustRightInd w:val="0"/>
        <w:spacing w:after="0" w:line="240" w:lineRule="auto"/>
        <w:jc w:val="both"/>
        <w:rPr>
          <w:rFonts w:cstheme="minorHAnsi"/>
          <w:bCs/>
          <w:iCs/>
          <w:sz w:val="16"/>
          <w:szCs w:val="16"/>
          <w:lang w:val="en-GB" w:eastAsia="sk-SK"/>
        </w:rPr>
      </w:pPr>
      <w:r w:rsidRPr="00E22F54">
        <w:rPr>
          <w:rFonts w:cstheme="minorHAnsi"/>
          <w:bCs/>
          <w:iCs/>
          <w:sz w:val="16"/>
          <w:szCs w:val="16"/>
          <w:lang w:val="en-GB" w:eastAsia="sk-SK"/>
        </w:rPr>
        <w:t>number of credits required for the proper completion of studies</w:t>
      </w:r>
      <w:r w:rsidR="004654A4" w:rsidRPr="00E22F54">
        <w:rPr>
          <w:rFonts w:cstheme="minorHAnsi"/>
          <w:bCs/>
          <w:iCs/>
          <w:sz w:val="16"/>
          <w:szCs w:val="16"/>
          <w:lang w:val="en-GB" w:eastAsia="sk-SK"/>
        </w:rPr>
        <w:t>/</w:t>
      </w:r>
      <w:r w:rsidRPr="00E22F54">
        <w:rPr>
          <w:rFonts w:cstheme="minorHAnsi"/>
          <w:bCs/>
          <w:iCs/>
          <w:sz w:val="16"/>
          <w:szCs w:val="16"/>
          <w:lang w:val="en-GB" w:eastAsia="sk-SK"/>
        </w:rPr>
        <w:t xml:space="preserve">completion of </w:t>
      </w:r>
      <w:r w:rsidR="00B11BE6"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project work with the indication of relevant </w:t>
      </w:r>
      <w:r w:rsidR="00B11BE6" w:rsidRPr="00E22F54">
        <w:rPr>
          <w:rFonts w:cstheme="minorHAnsi"/>
          <w:iCs/>
          <w:sz w:val="16"/>
          <w:szCs w:val="16"/>
          <w:lang w:val="en-GB"/>
        </w:rPr>
        <w:t xml:space="preserve">courses </w:t>
      </w:r>
      <w:r w:rsidRPr="00E22F54">
        <w:rPr>
          <w:rFonts w:cstheme="minorHAnsi"/>
          <w:bCs/>
          <w:iCs/>
          <w:sz w:val="16"/>
          <w:szCs w:val="16"/>
          <w:lang w:val="en-GB" w:eastAsia="sk-SK"/>
        </w:rPr>
        <w:t>in engineering study programmes</w:t>
      </w:r>
      <w:r w:rsidR="00D4358F" w:rsidRPr="00E22F54">
        <w:rPr>
          <w:rFonts w:cstheme="minorHAnsi"/>
          <w:bCs/>
          <w:iCs/>
          <w:sz w:val="16"/>
          <w:szCs w:val="16"/>
          <w:lang w:val="en-GB" w:eastAsia="sk-SK"/>
        </w:rPr>
        <w:t>,</w:t>
      </w:r>
    </w:p>
    <w:p w14:paraId="5A942857" w14:textId="701846FC" w:rsidR="00F624EB" w:rsidRPr="00956C5B" w:rsidRDefault="007F7437" w:rsidP="007F7437">
      <w:pPr>
        <w:pStyle w:val="Odsekzoznamu"/>
        <w:numPr>
          <w:ilvl w:val="0"/>
          <w:numId w:val="32"/>
        </w:numPr>
        <w:autoSpaceDE w:val="0"/>
        <w:autoSpaceDN w:val="0"/>
        <w:adjustRightInd w:val="0"/>
        <w:spacing w:after="0" w:line="240" w:lineRule="auto"/>
        <w:jc w:val="both"/>
        <w:rPr>
          <w:rFonts w:cstheme="minorHAnsi"/>
          <w:iCs/>
          <w:sz w:val="16"/>
          <w:szCs w:val="16"/>
          <w:lang w:val="en-GB"/>
        </w:rPr>
      </w:pPr>
      <w:r w:rsidRPr="00E22F54">
        <w:rPr>
          <w:rFonts w:cstheme="minorHAnsi"/>
          <w:bCs/>
          <w:iCs/>
          <w:sz w:val="16"/>
          <w:szCs w:val="16"/>
          <w:lang w:val="en-GB" w:eastAsia="sk-SK"/>
        </w:rPr>
        <w:t xml:space="preserve">number of credits required for the proper completion of studies/completion of </w:t>
      </w:r>
      <w:r w:rsidR="00823671" w:rsidRPr="00E22F54">
        <w:rPr>
          <w:rFonts w:cstheme="minorHAnsi"/>
          <w:bCs/>
          <w:iCs/>
          <w:sz w:val="16"/>
          <w:szCs w:val="16"/>
          <w:lang w:val="en-GB" w:eastAsia="sk-SK"/>
        </w:rPr>
        <w:t xml:space="preserve">a </w:t>
      </w:r>
      <w:r w:rsidRPr="00E22F54">
        <w:rPr>
          <w:rFonts w:cstheme="minorHAnsi"/>
          <w:bCs/>
          <w:iCs/>
          <w:sz w:val="16"/>
          <w:szCs w:val="16"/>
          <w:lang w:val="en-GB" w:eastAsia="sk-SK"/>
        </w:rPr>
        <w:t>part of the stud</w:t>
      </w:r>
      <w:r w:rsidR="004F6E48" w:rsidRPr="00E22F54">
        <w:rPr>
          <w:rFonts w:cstheme="minorHAnsi"/>
          <w:bCs/>
          <w:iCs/>
          <w:sz w:val="16"/>
          <w:szCs w:val="16"/>
          <w:lang w:val="en-GB" w:eastAsia="sk-SK"/>
        </w:rPr>
        <w:t>ies</w:t>
      </w:r>
      <w:r w:rsidRPr="00E22F54">
        <w:rPr>
          <w:rFonts w:cstheme="minorHAnsi"/>
          <w:bCs/>
          <w:iCs/>
          <w:sz w:val="16"/>
          <w:szCs w:val="16"/>
          <w:lang w:val="en-GB" w:eastAsia="sk-SK"/>
        </w:rPr>
        <w:t xml:space="preserve"> for artistic performances in addition to the final </w:t>
      </w:r>
      <w:r w:rsidR="00C9252C" w:rsidRPr="00E22F54">
        <w:rPr>
          <w:rFonts w:cstheme="minorHAnsi"/>
          <w:bCs/>
          <w:iCs/>
          <w:sz w:val="16"/>
          <w:szCs w:val="16"/>
          <w:lang w:val="en-GB" w:eastAsia="sk-SK"/>
        </w:rPr>
        <w:t>thesis</w:t>
      </w:r>
      <w:r w:rsidRPr="00E22F54">
        <w:rPr>
          <w:rFonts w:cstheme="minorHAnsi"/>
          <w:bCs/>
          <w:iCs/>
          <w:sz w:val="16"/>
          <w:szCs w:val="16"/>
          <w:lang w:val="en-GB" w:eastAsia="sk-SK"/>
        </w:rPr>
        <w:t xml:space="preserve"> in art study programmes</w:t>
      </w:r>
      <w:r w:rsidR="00823671" w:rsidRPr="00E22F54">
        <w:rPr>
          <w:rFonts w:cstheme="minorHAnsi"/>
          <w:bCs/>
          <w:iCs/>
          <w:sz w:val="16"/>
          <w:szCs w:val="16"/>
          <w:lang w:val="en-GB" w:eastAsia="sk-SK"/>
        </w:rPr>
        <w:t>.</w:t>
      </w:r>
    </w:p>
    <w:p w14:paraId="20C6373B" w14:textId="77777777" w:rsidR="00956C5B" w:rsidRDefault="00956C5B" w:rsidP="00956C5B">
      <w:pPr>
        <w:autoSpaceDE w:val="0"/>
        <w:autoSpaceDN w:val="0"/>
        <w:adjustRightInd w:val="0"/>
        <w:spacing w:after="0" w:line="240" w:lineRule="auto"/>
        <w:ind w:left="360"/>
        <w:jc w:val="both"/>
        <w:rPr>
          <w:rFonts w:cstheme="minorHAnsi"/>
          <w:iCs/>
          <w:sz w:val="16"/>
          <w:szCs w:val="16"/>
          <w:lang w:val="en-GB"/>
        </w:rPr>
      </w:pPr>
    </w:p>
    <w:p w14:paraId="53D56CB5" w14:textId="7935C449" w:rsidR="00956C5B" w:rsidRDefault="00956C5B" w:rsidP="00956C5B">
      <w:pPr>
        <w:autoSpaceDE w:val="0"/>
        <w:autoSpaceDN w:val="0"/>
        <w:adjustRightInd w:val="0"/>
        <w:spacing w:after="0" w:line="240" w:lineRule="auto"/>
        <w:ind w:left="360"/>
        <w:jc w:val="both"/>
        <w:rPr>
          <w:rFonts w:cstheme="minorHAnsi"/>
          <w:iCs/>
          <w:sz w:val="16"/>
          <w:szCs w:val="16"/>
          <w:lang w:val="en-GB"/>
        </w:rPr>
      </w:pPr>
      <w:bookmarkStart w:id="2" w:name="_Hlk167768786"/>
      <w:r w:rsidRPr="00956C5B">
        <w:rPr>
          <w:rFonts w:cstheme="minorHAnsi"/>
          <w:iCs/>
          <w:sz w:val="16"/>
          <w:szCs w:val="16"/>
          <w:lang w:val="en-GB"/>
        </w:rPr>
        <w:t>The recommended curriculum and infolists with the requirements for completion of the individual parts of the study programme and the student's progression is included in the annexes. These documents are also available</w:t>
      </w:r>
      <w:r>
        <w:rPr>
          <w:rFonts w:cstheme="minorHAnsi"/>
          <w:iCs/>
          <w:sz w:val="16"/>
          <w:szCs w:val="16"/>
          <w:lang w:val="en-GB"/>
        </w:rPr>
        <w:t xml:space="preserve"> </w:t>
      </w:r>
      <w:hyperlink r:id="rId14" w:history="1">
        <w:r w:rsidRPr="00956C5B">
          <w:rPr>
            <w:rStyle w:val="Hypertextovprepojenie"/>
            <w:rFonts w:cstheme="minorHAnsi"/>
            <w:sz w:val="16"/>
            <w:szCs w:val="16"/>
            <w:lang w:val="en-GB"/>
          </w:rPr>
          <w:t>HERE</w:t>
        </w:r>
      </w:hyperlink>
      <w:r>
        <w:rPr>
          <w:rFonts w:cstheme="minorHAnsi"/>
          <w:sz w:val="16"/>
          <w:szCs w:val="16"/>
          <w:lang w:val="en-GB"/>
        </w:rPr>
        <w:t xml:space="preserve"> </w:t>
      </w:r>
      <w:r>
        <w:rPr>
          <w:rFonts w:cstheme="minorHAnsi"/>
          <w:iCs/>
          <w:sz w:val="16"/>
          <w:szCs w:val="16"/>
          <w:lang w:val="en-GB"/>
        </w:rPr>
        <w:t xml:space="preserve">and in the </w:t>
      </w:r>
      <w:hyperlink r:id="rId15" w:history="1">
        <w:r w:rsidRPr="00956C5B">
          <w:rPr>
            <w:rStyle w:val="Hypertextovprepojenie"/>
            <w:rFonts w:cstheme="minorHAnsi"/>
            <w:sz w:val="16"/>
            <w:szCs w:val="16"/>
            <w:lang w:val="en-GB"/>
          </w:rPr>
          <w:t>Study Regulations of the University of Prešov</w:t>
        </w:r>
      </w:hyperlink>
      <w:r w:rsidRPr="00956C5B">
        <w:rPr>
          <w:rFonts w:cstheme="minorHAnsi"/>
          <w:sz w:val="16"/>
          <w:szCs w:val="16"/>
          <w:lang w:val="en-GB"/>
        </w:rPr>
        <w:t>.</w:t>
      </w:r>
    </w:p>
    <w:p w14:paraId="7BAA734F" w14:textId="77777777" w:rsidR="00956C5B" w:rsidRDefault="00956C5B" w:rsidP="00956C5B">
      <w:pPr>
        <w:autoSpaceDE w:val="0"/>
        <w:autoSpaceDN w:val="0"/>
        <w:adjustRightInd w:val="0"/>
        <w:spacing w:after="0" w:line="240" w:lineRule="auto"/>
        <w:ind w:left="360"/>
        <w:jc w:val="both"/>
        <w:rPr>
          <w:rFonts w:cstheme="minorHAnsi"/>
          <w:iCs/>
          <w:sz w:val="16"/>
          <w:szCs w:val="16"/>
          <w:lang w:val="en-GB"/>
        </w:rPr>
      </w:pPr>
    </w:p>
    <w:p w14:paraId="6C7585AC" w14:textId="77777777" w:rsidR="00956C5B" w:rsidRPr="00956C5B" w:rsidRDefault="00956C5B" w:rsidP="00956C5B">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lastRenderedPageBreak/>
        <w:t>- the number of credits for compulsory subjects required for the proper completion of the study/completion of part of the study is 130</w:t>
      </w:r>
    </w:p>
    <w:p w14:paraId="73960759" w14:textId="77777777" w:rsidR="00956C5B" w:rsidRPr="00956C5B" w:rsidRDefault="00956C5B" w:rsidP="00956C5B">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the number of credits for compulsory elective subjects required for the completion of the study/completion of part of the study is 42</w:t>
      </w:r>
    </w:p>
    <w:p w14:paraId="5DA4E8E0" w14:textId="77777777" w:rsidR="00956C5B" w:rsidRPr="00956C5B" w:rsidRDefault="00956C5B" w:rsidP="00956C5B">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xml:space="preserve">- the number of credits for elective subjects required for the proper completion of studies/completion of part of studies is 8 </w:t>
      </w:r>
    </w:p>
    <w:p w14:paraId="12969D51" w14:textId="1A86C9D8" w:rsidR="00956C5B" w:rsidRDefault="00956C5B" w:rsidP="00956C5B">
      <w:pPr>
        <w:autoSpaceDE w:val="0"/>
        <w:autoSpaceDN w:val="0"/>
        <w:adjustRightInd w:val="0"/>
        <w:spacing w:after="0" w:line="240" w:lineRule="auto"/>
        <w:ind w:left="360"/>
        <w:jc w:val="both"/>
        <w:rPr>
          <w:rFonts w:cstheme="minorHAnsi"/>
          <w:iCs/>
          <w:sz w:val="16"/>
          <w:szCs w:val="16"/>
          <w:lang w:val="en-GB"/>
        </w:rPr>
      </w:pPr>
      <w:r w:rsidRPr="00956C5B">
        <w:rPr>
          <w:rFonts w:cstheme="minorHAnsi"/>
          <w:iCs/>
          <w:sz w:val="16"/>
          <w:szCs w:val="16"/>
          <w:lang w:val="en-GB"/>
        </w:rPr>
        <w:t>- the number of credits for the final thesis and the defence of the final thesis required for the proper completion of studies is 16</w:t>
      </w:r>
    </w:p>
    <w:bookmarkEnd w:id="2"/>
    <w:p w14:paraId="7C00C909" w14:textId="77777777" w:rsidR="00956C5B" w:rsidRPr="00956C5B" w:rsidRDefault="00956C5B" w:rsidP="00956C5B">
      <w:pPr>
        <w:autoSpaceDE w:val="0"/>
        <w:autoSpaceDN w:val="0"/>
        <w:adjustRightInd w:val="0"/>
        <w:spacing w:after="0" w:line="240" w:lineRule="auto"/>
        <w:ind w:left="360"/>
        <w:jc w:val="both"/>
        <w:rPr>
          <w:rFonts w:cstheme="minorHAnsi"/>
          <w:iCs/>
          <w:sz w:val="16"/>
          <w:szCs w:val="16"/>
          <w:lang w:val="en-GB"/>
        </w:rPr>
      </w:pPr>
    </w:p>
    <w:p w14:paraId="185BE48F" w14:textId="210990ED" w:rsidR="007F7437"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the rules for verification of learning outcomes</w:t>
      </w:r>
      <w:r w:rsidR="00BB3031" w:rsidRPr="00E22F54">
        <w:rPr>
          <w:rFonts w:cstheme="minorHAnsi"/>
          <w:iCs/>
          <w:sz w:val="16"/>
          <w:szCs w:val="16"/>
          <w:lang w:val="en-GB"/>
        </w:rPr>
        <w:t>,</w:t>
      </w:r>
      <w:r w:rsidRPr="00E22F54">
        <w:rPr>
          <w:rFonts w:cstheme="minorHAnsi"/>
          <w:iCs/>
          <w:sz w:val="16"/>
          <w:szCs w:val="16"/>
          <w:lang w:val="en-GB"/>
        </w:rPr>
        <w:t xml:space="preserve"> </w:t>
      </w:r>
      <w:r w:rsidR="004F6E48" w:rsidRPr="00E22F54">
        <w:rPr>
          <w:rFonts w:cstheme="minorHAnsi"/>
          <w:iCs/>
          <w:sz w:val="16"/>
          <w:szCs w:val="16"/>
          <w:lang w:val="en-GB"/>
        </w:rPr>
        <w:t xml:space="preserve">students </w:t>
      </w:r>
      <w:r w:rsidRPr="00E22F54">
        <w:rPr>
          <w:rFonts w:cstheme="minorHAnsi"/>
          <w:iCs/>
          <w:sz w:val="16"/>
          <w:szCs w:val="16"/>
          <w:lang w:val="en-GB"/>
        </w:rPr>
        <w:t xml:space="preserve">assessment and the possibilities of </w:t>
      </w:r>
      <w:r w:rsidR="00BB3031" w:rsidRPr="00E22F54">
        <w:rPr>
          <w:rFonts w:cstheme="minorHAnsi"/>
          <w:iCs/>
          <w:sz w:val="16"/>
          <w:szCs w:val="16"/>
          <w:lang w:val="en-GB"/>
        </w:rPr>
        <w:t>appeal</w:t>
      </w:r>
      <w:r w:rsidR="0096240A" w:rsidRPr="00E22F54">
        <w:rPr>
          <w:rFonts w:cstheme="minorHAnsi"/>
          <w:iCs/>
          <w:sz w:val="16"/>
          <w:szCs w:val="16"/>
          <w:lang w:val="en-GB"/>
        </w:rPr>
        <w:t>ing</w:t>
      </w:r>
      <w:r w:rsidR="00BB3031" w:rsidRPr="00E22F54">
        <w:rPr>
          <w:rFonts w:cstheme="minorHAnsi"/>
          <w:iCs/>
          <w:sz w:val="16"/>
          <w:szCs w:val="16"/>
          <w:lang w:val="en-GB"/>
        </w:rPr>
        <w:t xml:space="preserve"> </w:t>
      </w:r>
      <w:r w:rsidRPr="00E22F54">
        <w:rPr>
          <w:rFonts w:cstheme="minorHAnsi"/>
          <w:iCs/>
          <w:sz w:val="16"/>
          <w:szCs w:val="16"/>
          <w:lang w:val="en-GB"/>
        </w:rPr>
        <w:t>against</w:t>
      </w:r>
      <w:r w:rsidR="00BB3031" w:rsidRPr="00E22F54">
        <w:rPr>
          <w:rFonts w:cstheme="minorHAnsi"/>
          <w:iCs/>
          <w:sz w:val="16"/>
          <w:szCs w:val="16"/>
          <w:lang w:val="en-GB"/>
        </w:rPr>
        <w:t xml:space="preserve"> </w:t>
      </w:r>
      <w:r w:rsidRPr="00E22F54">
        <w:rPr>
          <w:rFonts w:cstheme="minorHAnsi"/>
          <w:iCs/>
          <w:sz w:val="16"/>
          <w:szCs w:val="16"/>
          <w:lang w:val="en-GB"/>
        </w:rPr>
        <w:t>the assessment.</w:t>
      </w:r>
    </w:p>
    <w:p w14:paraId="27FEE74F" w14:textId="77777777" w:rsidR="004A555F"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6663462D"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completion- 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Course descriptions of the subjects of the study programme Systematic Philosophy contain information on the knowledge and skills which students will acquire by completing the subject, as well as the conditions for successful completion of the subject and the method of evaluation and completion of the subject.</w:t>
      </w:r>
    </w:p>
    <w:p w14:paraId="098823C9"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46D19E0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evaluation of a student's learning outcomes within a study of the subject is carried out according to the classification scale, which consists of six classification grades: </w:t>
      </w:r>
    </w:p>
    <w:p w14:paraId="72A83B5F"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A – excellent (outstanding results: numeric value 1); </w:t>
      </w:r>
    </w:p>
    <w:p w14:paraId="3AFA9AA2"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B – very good (above average results: 1.5);</w:t>
      </w:r>
    </w:p>
    <w:p w14:paraId="3B0AFAB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 good (average results: 2)</w:t>
      </w:r>
    </w:p>
    <w:p w14:paraId="2F410B5C"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D – satisfactory (acceptable results: 2.5);</w:t>
      </w:r>
    </w:p>
    <w:p w14:paraId="6D5D89D5"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 sufficient (results fulfill the minimum criteria: 3);</w:t>
      </w:r>
    </w:p>
    <w:p w14:paraId="387DA02C"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 unsatisfactory (further work required: 4).</w:t>
      </w:r>
    </w:p>
    <w:p w14:paraId="4676921F"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4DD09CCE"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success criteria (percentage representation of results in the evaluation of the subject) for the classification grades are as follows: </w:t>
      </w:r>
    </w:p>
    <w:p w14:paraId="571C7A1A"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A: 100.00 - 90.00% </w:t>
      </w:r>
    </w:p>
    <w:p w14:paraId="7A852D8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B: 89.99 - 80.00% </w:t>
      </w:r>
    </w:p>
    <w:p w14:paraId="62309E6F"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79.99 - 70.00%</w:t>
      </w:r>
    </w:p>
    <w:p w14:paraId="7E3AF50B"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D: 69.99 - 60.00% </w:t>
      </w:r>
    </w:p>
    <w:p w14:paraId="36D7965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59.99 - 50.00%</w:t>
      </w:r>
    </w:p>
    <w:p w14:paraId="07AF5E73"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49.99 and less %</w:t>
      </w:r>
    </w:p>
    <w:p w14:paraId="6DC72942"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0C86ADC2"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classification scale and the success criteria for the classification grades are set by the Study Regulations of PU. The evaluation results are recorded in the MAIS system; archived in printed form in the form of reports, which are generated at the end of the examination period and stored in the department for student affairs. After the examination period, the teacher is obliged to submit a printed and signed record of the final evaluation to the head of the department, who, after checking and summarizing the report, hands it over to the student affairs department (Study Regulations of PU, Art. 16, point 13).</w:t>
      </w:r>
    </w:p>
    <w:p w14:paraId="096442CC" w14:textId="77777777" w:rsidR="004A555F"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37EE99B8" w14:textId="13D6A1C0" w:rsidR="005D3722"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Conditions for recognition of stud</w:t>
      </w:r>
      <w:r w:rsidR="004F6E48" w:rsidRPr="00E22F54">
        <w:rPr>
          <w:rFonts w:cstheme="minorHAnsi"/>
          <w:iCs/>
          <w:sz w:val="16"/>
          <w:szCs w:val="16"/>
          <w:lang w:val="en-GB"/>
        </w:rPr>
        <w:t>ies</w:t>
      </w:r>
      <w:r w:rsidRPr="00E22F54">
        <w:rPr>
          <w:rFonts w:cstheme="minorHAnsi"/>
          <w:iCs/>
          <w:sz w:val="16"/>
          <w:szCs w:val="16"/>
          <w:lang w:val="en-GB"/>
        </w:rPr>
        <w:t xml:space="preserve"> or</w:t>
      </w:r>
      <w:r w:rsidR="00CF0107" w:rsidRPr="00E22F54">
        <w:rPr>
          <w:rFonts w:cstheme="minorHAnsi"/>
          <w:iCs/>
          <w:sz w:val="16"/>
          <w:szCs w:val="16"/>
          <w:lang w:val="en-GB"/>
        </w:rPr>
        <w:t xml:space="preserve"> </w:t>
      </w:r>
      <w:r w:rsidR="00CF0107" w:rsidRPr="00E22F54">
        <w:rPr>
          <w:rFonts w:cstheme="minorHAnsi"/>
          <w:bCs/>
          <w:iCs/>
          <w:sz w:val="16"/>
          <w:szCs w:val="16"/>
          <w:lang w:val="en-GB" w:eastAsia="sk-SK"/>
        </w:rPr>
        <w:t>a part of studies</w:t>
      </w:r>
      <w:r w:rsidRPr="00E22F54">
        <w:rPr>
          <w:rFonts w:cstheme="minorHAnsi"/>
          <w:iCs/>
          <w:sz w:val="16"/>
          <w:szCs w:val="16"/>
          <w:lang w:val="en-GB"/>
        </w:rPr>
        <w:t>.</w:t>
      </w:r>
      <w:r w:rsidR="005D3722" w:rsidRPr="00E22F54">
        <w:rPr>
          <w:rFonts w:cstheme="minorHAnsi"/>
          <w:iCs/>
          <w:sz w:val="16"/>
          <w:szCs w:val="16"/>
          <w:lang w:val="en-GB"/>
        </w:rPr>
        <w:t xml:space="preserve"> </w:t>
      </w:r>
    </w:p>
    <w:p w14:paraId="6938792C" w14:textId="77777777" w:rsidR="004A555F"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48728F84"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study program enables appropriate education outside the university in domestic and foreign institutions.</w:t>
      </w:r>
    </w:p>
    <w:p w14:paraId="6DF88C19"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Pursuant to the Study Regulations of PU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w:t>
      </w:r>
    </w:p>
    <w:p w14:paraId="7323906B"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conditions for the recognition of the study or parts of study, and the rules for the recognition of subjects and credits are defined by the Study Regulations of PU in Prešov (Art. 20):</w:t>
      </w:r>
    </w:p>
    <w:p w14:paraId="36684418"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590923DC"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4EB1924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is submitted by the student to the Department for Student Affairs. </w:t>
      </w:r>
    </w:p>
    <w:p w14:paraId="0D458217"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3E9C6D18"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 xml:space="preserve">The dean's decision is preceded by an assessment of the course description by the guarantor of the study program for education affairs. </w:t>
      </w:r>
    </w:p>
    <w:p w14:paraId="1212092A"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58F642C2"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7A6BF6A6"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1AE226E8"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70FB5BA2" w14:textId="77777777" w:rsidR="004A555F" w:rsidRPr="00C803B7"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lastRenderedPageBreak/>
        <w:t>10.</w:t>
      </w:r>
      <w:r w:rsidRPr="00C803B7">
        <w:rPr>
          <w:rFonts w:cstheme="minorHAnsi"/>
          <w:iCs/>
          <w:sz w:val="16"/>
          <w:szCs w:val="16"/>
          <w:lang w:val="en-GB"/>
        </w:rPr>
        <w:tab/>
        <w:t>The recognition of state exam subjects is not possible.</w:t>
      </w:r>
    </w:p>
    <w:p w14:paraId="6AEAB019" w14:textId="77777777" w:rsidR="004A555F" w:rsidRPr="00E22F54"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49059361" w14:textId="2C07F853" w:rsidR="007F7437" w:rsidRDefault="007F7437" w:rsidP="003726D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p w14:paraId="3E16215B" w14:textId="77777777" w:rsidR="004A555F"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6D9D3DFA" w14:textId="77777777" w:rsidR="004A555F"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r w:rsidRPr="00DF0034">
        <w:rPr>
          <w:rFonts w:cstheme="minorHAnsi"/>
          <w:iCs/>
          <w:sz w:val="16"/>
          <w:szCs w:val="16"/>
          <w:lang w:val="en-GB"/>
        </w:rPr>
        <w:t xml:space="preserve">Topics of final theses in the study programme of the 2nd degree Philosophy are updated annually and together with the name of the supervisor are published on the </w:t>
      </w:r>
      <w:hyperlink r:id="rId16" w:history="1">
        <w:r w:rsidRPr="00DF0034">
          <w:rPr>
            <w:rStyle w:val="Hypertextovprepojenie"/>
            <w:rFonts w:cstheme="minorHAnsi"/>
            <w:iCs/>
            <w:sz w:val="16"/>
            <w:szCs w:val="16"/>
            <w:lang w:val="en-GB"/>
          </w:rPr>
          <w:t>web address</w:t>
        </w:r>
      </w:hyperlink>
      <w:r w:rsidRPr="00DF0034">
        <w:rPr>
          <w:rFonts w:cstheme="minorHAnsi"/>
          <w:iCs/>
          <w:sz w:val="16"/>
          <w:szCs w:val="16"/>
          <w:lang w:val="en-GB"/>
        </w:rPr>
        <w:t xml:space="preserve"> of the Institute of Philosophy of the Faculty of Philosophy PU in Prešov.</w:t>
      </w:r>
      <w:r>
        <w:rPr>
          <w:rFonts w:cstheme="minorHAnsi"/>
          <w:iCs/>
          <w:sz w:val="16"/>
          <w:szCs w:val="16"/>
          <w:lang w:val="en-GB"/>
        </w:rPr>
        <w:t xml:space="preserve"> </w:t>
      </w:r>
    </w:p>
    <w:p w14:paraId="1421BEB1" w14:textId="77777777" w:rsidR="004A555F" w:rsidRPr="00E22F54" w:rsidRDefault="004A555F" w:rsidP="004A555F">
      <w:pPr>
        <w:pStyle w:val="Odsekzoznamu"/>
        <w:autoSpaceDE w:val="0"/>
        <w:autoSpaceDN w:val="0"/>
        <w:adjustRightInd w:val="0"/>
        <w:spacing w:after="0" w:line="240" w:lineRule="auto"/>
        <w:ind w:left="360"/>
        <w:jc w:val="both"/>
        <w:rPr>
          <w:rFonts w:cstheme="minorHAnsi"/>
          <w:iCs/>
          <w:sz w:val="16"/>
          <w:szCs w:val="16"/>
          <w:lang w:val="en-GB"/>
        </w:rPr>
      </w:pPr>
    </w:p>
    <w:p w14:paraId="6405BE3D" w14:textId="5BC96D77" w:rsidR="007F7437" w:rsidRPr="00E22F54"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describes or refers to:</w:t>
      </w:r>
    </w:p>
    <w:p w14:paraId="1BE798AD" w14:textId="782BABC6" w:rsidR="00A4496E"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the assignment, processing, opposition, </w:t>
      </w:r>
      <w:r w:rsidR="003024D5" w:rsidRPr="00E22F54">
        <w:rPr>
          <w:rFonts w:cstheme="minorHAnsi"/>
          <w:iCs/>
          <w:sz w:val="16"/>
          <w:szCs w:val="16"/>
          <w:lang w:val="en-GB"/>
        </w:rPr>
        <w:t>defence</w:t>
      </w:r>
      <w:r w:rsidRPr="00E22F54">
        <w:rPr>
          <w:rFonts w:cstheme="minorHAnsi"/>
          <w:iCs/>
          <w:sz w:val="16"/>
          <w:szCs w:val="16"/>
          <w:lang w:val="en-GB"/>
        </w:rPr>
        <w:t xml:space="preserve"> and evaluation of final theses in the study programme,</w:t>
      </w:r>
      <w:r w:rsidR="00A4496E" w:rsidRPr="00E22F54">
        <w:rPr>
          <w:rFonts w:cstheme="minorHAnsi"/>
          <w:iCs/>
          <w:sz w:val="16"/>
          <w:szCs w:val="16"/>
          <w:lang w:val="en-GB"/>
        </w:rPr>
        <w:t xml:space="preserve"> </w:t>
      </w:r>
    </w:p>
    <w:p w14:paraId="420D963B" w14:textId="77777777"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opportunities and procedures for participation in student mobility,</w:t>
      </w:r>
    </w:p>
    <w:p w14:paraId="1E493B6A" w14:textId="2FD7475A"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rules for </w:t>
      </w:r>
      <w:r w:rsidR="00DB703A" w:rsidRPr="00E22F54">
        <w:rPr>
          <w:rFonts w:cstheme="minorHAnsi"/>
          <w:iCs/>
          <w:sz w:val="16"/>
          <w:szCs w:val="16"/>
          <w:lang w:val="en-GB"/>
        </w:rPr>
        <w:t>adherence</w:t>
      </w:r>
      <w:r w:rsidRPr="00E22F54">
        <w:rPr>
          <w:rFonts w:cstheme="minorHAnsi"/>
          <w:iCs/>
          <w:sz w:val="16"/>
          <w:szCs w:val="16"/>
          <w:lang w:val="en-GB"/>
        </w:rPr>
        <w:t xml:space="preserve"> </w:t>
      </w:r>
      <w:r w:rsidR="00542915" w:rsidRPr="00E22F54">
        <w:rPr>
          <w:rFonts w:cstheme="minorHAnsi"/>
          <w:iCs/>
          <w:sz w:val="16"/>
          <w:szCs w:val="16"/>
          <w:lang w:val="en-GB"/>
        </w:rPr>
        <w:t xml:space="preserve">to </w:t>
      </w:r>
      <w:r w:rsidRPr="00E22F54">
        <w:rPr>
          <w:rFonts w:cstheme="minorHAnsi"/>
          <w:iCs/>
          <w:sz w:val="16"/>
          <w:szCs w:val="16"/>
          <w:lang w:val="en-GB"/>
        </w:rPr>
        <w:t>academic ethics and</w:t>
      </w:r>
      <w:r w:rsidR="001B1714" w:rsidRPr="00E22F54">
        <w:rPr>
          <w:rFonts w:cstheme="minorHAnsi"/>
          <w:iCs/>
          <w:sz w:val="16"/>
          <w:szCs w:val="16"/>
          <w:lang w:val="en-GB"/>
        </w:rPr>
        <w:t xml:space="preserve"> rules for drawing consequences</w:t>
      </w:r>
      <w:r w:rsidRPr="00E22F54">
        <w:rPr>
          <w:rFonts w:cstheme="minorHAnsi"/>
          <w:iCs/>
          <w:sz w:val="16"/>
          <w:szCs w:val="16"/>
          <w:lang w:val="en-GB"/>
        </w:rPr>
        <w:t>,</w:t>
      </w:r>
    </w:p>
    <w:p w14:paraId="7A790D26" w14:textId="66BA3897" w:rsidR="007F7437" w:rsidRPr="00E22F54"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procedures</w:t>
      </w:r>
      <w:r w:rsidR="00DB703A" w:rsidRPr="00E22F54">
        <w:rPr>
          <w:rFonts w:cstheme="minorHAnsi"/>
          <w:iCs/>
          <w:sz w:val="16"/>
          <w:szCs w:val="16"/>
          <w:lang w:val="en-GB"/>
        </w:rPr>
        <w:t xml:space="preserve"> applicable</w:t>
      </w:r>
      <w:r w:rsidR="00542915" w:rsidRPr="00E22F54">
        <w:rPr>
          <w:rFonts w:cstheme="minorHAnsi"/>
          <w:iCs/>
          <w:sz w:val="16"/>
          <w:szCs w:val="16"/>
          <w:lang w:val="en-GB"/>
        </w:rPr>
        <w:t xml:space="preserve"> to</w:t>
      </w:r>
      <w:r w:rsidRPr="00E22F54">
        <w:rPr>
          <w:rFonts w:cstheme="minorHAnsi"/>
          <w:iCs/>
          <w:sz w:val="16"/>
          <w:szCs w:val="16"/>
          <w:lang w:val="en-GB"/>
        </w:rPr>
        <w:t xml:space="preserve"> students with special needs,</w:t>
      </w:r>
    </w:p>
    <w:p w14:paraId="65E424D0" w14:textId="70D92068" w:rsidR="00A4496E"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procedures for filing complaints and appeals </w:t>
      </w:r>
      <w:r w:rsidR="00DB703A" w:rsidRPr="00E22F54">
        <w:rPr>
          <w:rFonts w:cstheme="minorHAnsi"/>
          <w:iCs/>
          <w:sz w:val="16"/>
          <w:szCs w:val="16"/>
          <w:lang w:val="en-GB"/>
        </w:rPr>
        <w:t>by student</w:t>
      </w:r>
      <w:r w:rsidR="00693C58" w:rsidRPr="00E22F54">
        <w:rPr>
          <w:rFonts w:cstheme="minorHAnsi"/>
          <w:iCs/>
          <w:sz w:val="16"/>
          <w:szCs w:val="16"/>
          <w:lang w:val="en-GB"/>
        </w:rPr>
        <w:t>s</w:t>
      </w:r>
      <w:r w:rsidRPr="00E22F54">
        <w:rPr>
          <w:rFonts w:cstheme="minorHAnsi"/>
          <w:iCs/>
          <w:sz w:val="16"/>
          <w:szCs w:val="16"/>
          <w:lang w:val="en-GB"/>
        </w:rPr>
        <w:t xml:space="preserve">. </w:t>
      </w:r>
    </w:p>
    <w:p w14:paraId="0147BA9A" w14:textId="77777777" w:rsidR="004A555F" w:rsidRDefault="004A555F" w:rsidP="004A555F">
      <w:pPr>
        <w:autoSpaceDE w:val="0"/>
        <w:autoSpaceDN w:val="0"/>
        <w:adjustRightInd w:val="0"/>
        <w:spacing w:after="0" w:line="240" w:lineRule="auto"/>
        <w:ind w:left="360"/>
        <w:jc w:val="both"/>
        <w:rPr>
          <w:rFonts w:cstheme="minorHAnsi"/>
          <w:iCs/>
          <w:sz w:val="16"/>
          <w:szCs w:val="16"/>
          <w:lang w:val="en-GB"/>
        </w:rPr>
      </w:pPr>
    </w:p>
    <w:p w14:paraId="0789AA4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University has developed a comprehensive system of processes ensuring the process of preparation and organization of diploma theses at all cycles of study. The basic document is the Directive on the requirements of diploma theses, their bibliographic registration, control of originality, storage and access (available </w:t>
      </w:r>
      <w:hyperlink r:id="rId17" w:history="1">
        <w:r w:rsidRPr="00C803B7">
          <w:rPr>
            <w:rStyle w:val="Hypertextovprepojenie"/>
            <w:rFonts w:cstheme="minorHAnsi"/>
            <w:iCs/>
            <w:sz w:val="16"/>
            <w:szCs w:val="16"/>
            <w:lang w:val="en-GB"/>
          </w:rPr>
          <w:t>here</w:t>
        </w:r>
      </w:hyperlink>
      <w:r w:rsidRPr="00C803B7">
        <w:rPr>
          <w:rFonts w:cstheme="minorHAnsi"/>
          <w:iCs/>
          <w:sz w:val="16"/>
          <w:szCs w:val="16"/>
          <w:lang w:val="en-GB"/>
        </w:rPr>
        <w:t>), which specifies the general provisions, basic concepts, characteristics and formal arrangements of diploma theses, ethics and citation technique and bibliographic references, structure of work, submission, originality control and access, competence of the university, its parts and competence of the author of the diploma thesis, information about the Central Register of Diploma Theses and the competence of the Ministry and the University, final provisions. The Directive stipulates that the dissertation has the character of a scientific thesis in which the doctoral student, on the basis of ongoing research and using rich documentary material as well as scientific methods, demonstrates the ability and readiness to work independently scientifically and creatively in the field of research or development, or readiness for independent theoretical and creative artistic activity, to solve theoretical and practical problems of the field of science. The author demonstrates the ability to process the chosen professional problem with an interdisciplinary approach and with the elaboration of a conclusion. The Directive further states that each diploma thesis must be original, created by the author in accordance to the rules of work with information sources, must not have the character of plagiarism and must not infringe the copyrights of other authors (which set the rules for compliance with academic ethics). Specific procedures for the definition of diploma theses in the bachelor's and master's study cycles, their processing, defense and evaluation are set out in the Study Regulations of PU. During the study, students, within the framework of seminar papers, assignments for the individual subjects, diploma thesis seminars, are continuously being guided to respect the principles and rules applicable to writing of diploma theses (including correct citation and listing of bibliographic sources, respecting ethical principles), thus gaining the necessary knowledge and skills useful while writing the diploma thesis.</w:t>
      </w:r>
    </w:p>
    <w:p w14:paraId="47557B9F" w14:textId="77777777" w:rsidR="004A555F" w:rsidRPr="00C803B7" w:rsidRDefault="004A555F" w:rsidP="004A555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opportunities and procedures for participation in student mobility,</w:t>
      </w:r>
    </w:p>
    <w:p w14:paraId="35744DD7"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p>
    <w:p w14:paraId="49DB0B18"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(Art. 15 of Study Regulations of PU in Prešov).</w:t>
      </w:r>
    </w:p>
    <w:p w14:paraId="7345775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At the University of Prešov (in Prešov), full recognition of the learning outcomes obtained at the host institution is guaranteed in accordance with the Learning Agreement, which the student hands over before leaving for mobility. Art. 20 of the Study Regulations of PU (in Prešov) defines the rules and procedures for the recognition of subjects and credits:</w:t>
      </w:r>
    </w:p>
    <w:p w14:paraId="4AFFA2AA"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4C1022CF"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22142AE1"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are submitted by the student at the study department of the faculty or university. </w:t>
      </w:r>
    </w:p>
    <w:p w14:paraId="7ABDBEBE"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5C4B8A6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The Dean's decision is preceded by an assessment of the course description by the guarantor of the study program. In the case of university study programs, the assessment of recognized subjects is ensured by the guarantor of the relevant university study program.</w:t>
      </w:r>
    </w:p>
    <w:p w14:paraId="5908F279"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w:t>
      </w:r>
    </w:p>
    <w:p w14:paraId="474AE51F"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1F44B5F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2A04DD08"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17A046C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10)</w:t>
      </w:r>
      <w:r w:rsidRPr="00C803B7">
        <w:rPr>
          <w:rFonts w:cstheme="minorHAnsi"/>
          <w:iCs/>
          <w:sz w:val="16"/>
          <w:szCs w:val="16"/>
          <w:lang w:val="en-GB"/>
        </w:rPr>
        <w:tab/>
        <w:t>The recognition of state exam subjects is not possible.</w:t>
      </w:r>
    </w:p>
    <w:p w14:paraId="7AC76BEC"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p>
    <w:p w14:paraId="4F8428B5"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implementation of study mobilities and internships is the content of two Rector´s Directives, which respond to the main ideas of the Bologna Process, to create an internationally recognized European common higher education area on the basis of commonly accepted standards and norms of quality of education. In designing the quality of education, PU applies the approaches </w:t>
      </w:r>
      <w:r w:rsidRPr="00C803B7">
        <w:rPr>
          <w:rFonts w:cstheme="minorHAnsi"/>
          <w:iCs/>
          <w:sz w:val="16"/>
          <w:szCs w:val="16"/>
          <w:lang w:val="en-GB"/>
        </w:rPr>
        <w:lastRenderedPageBreak/>
        <w:t>declared in the current concepts of determining and evaluating educational outcomes. The Rector's Directive is prepared in accordance with § 87a of the Higher Education Act. In the Rector's Directive 8/2014 Procedure for the Implementation of Outgoing Student Mobilities within the Erasmus+1 Program (Chapter 5.2), the section on the recognition of results abroad sets out the rules for the recognition of results abroad:</w:t>
      </w:r>
    </w:p>
    <w:p w14:paraId="1C1A77DB"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w:t>
      </w:r>
      <w:r w:rsidRPr="00C803B7">
        <w:rPr>
          <w:rFonts w:cstheme="minorHAnsi"/>
          <w:iCs/>
          <w:sz w:val="16"/>
          <w:szCs w:val="16"/>
          <w:lang w:val="en-GB"/>
        </w:rPr>
        <w:tab/>
        <w:t>Upon the return, the student immediately contacts the faculty ECTS coordinator and provides them with a copy of the Study Agreement and Transcript of records.</w:t>
      </w:r>
    </w:p>
    <w:p w14:paraId="3E74C6B4"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w:t>
      </w:r>
      <w:r w:rsidRPr="00C803B7">
        <w:rPr>
          <w:rFonts w:cstheme="minorHAnsi"/>
          <w:iCs/>
          <w:sz w:val="16"/>
          <w:szCs w:val="16"/>
          <w:lang w:val="en-GB"/>
        </w:rPr>
        <w:tab/>
        <w:t>On the basis of the Study Agreement and the Transcript of records, the ECTS coordinator will ensure the recording of the results in the MAIS system.</w:t>
      </w:r>
    </w:p>
    <w:p w14:paraId="20F7BF6F"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w:t>
      </w:r>
      <w:r w:rsidRPr="00C803B7">
        <w:rPr>
          <w:rFonts w:cstheme="minorHAnsi"/>
          <w:iCs/>
          <w:sz w:val="16"/>
          <w:szCs w:val="16"/>
          <w:lang w:val="en-GB"/>
        </w:rPr>
        <w:tab/>
        <w:t>The International Relations Office at the PU Rectorate (IRO PUR) will issue a Certificate of Participation in Mobility to the student who submitted the documentation to the IRO PUR.</w:t>
      </w:r>
    </w:p>
    <w:p w14:paraId="5B77C935"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w:t>
      </w:r>
      <w:r w:rsidRPr="00C803B7">
        <w:rPr>
          <w:rFonts w:cstheme="minorHAnsi"/>
          <w:iCs/>
          <w:sz w:val="16"/>
          <w:szCs w:val="16"/>
          <w:lang w:val="en-GB"/>
        </w:rPr>
        <w:tab/>
        <w:t>The IRO PUR will report the information about the exact date of the student's mobility to the authorized person at the faculty.</w:t>
      </w:r>
    </w:p>
    <w:p w14:paraId="1D6EE5D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w:t>
      </w:r>
      <w:r w:rsidRPr="00C803B7">
        <w:rPr>
          <w:rFonts w:cstheme="minorHAnsi"/>
          <w:iCs/>
          <w:sz w:val="16"/>
          <w:szCs w:val="16"/>
          <w:lang w:val="en-GB"/>
        </w:rPr>
        <w:tab/>
        <w:t>The authorized employee at the faculty will record the information about the termination of the mobility in the MAIS system.</w:t>
      </w:r>
    </w:p>
    <w:p w14:paraId="427394E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ÚVV RPU, after checking the fulfillment of the conditions, will ensure the sending of the 2nd grant installment to the student's account.</w:t>
      </w:r>
    </w:p>
    <w:p w14:paraId="67239C02" w14:textId="77777777" w:rsidR="004A555F" w:rsidRPr="00C803B7" w:rsidRDefault="004A555F" w:rsidP="004A555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rules for adherence to academic ethics and rules for drawing consequences,</w:t>
      </w:r>
    </w:p>
    <w:p w14:paraId="5C24E6DF"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basic principles of academic ethics are part of the document Code of Ethics of the University of Prešov (in Prešov) - Scientific Integrity and Ethics. The Code of Ethics sets out the basic ethical principles and requirements for the conduct of members of the academic community and other university staff regarding their academic and professional activities, especially implemented educational, scientific research, development, artistic and other scholarly activities, as well as management and support activities. </w:t>
      </w:r>
    </w:p>
    <w:p w14:paraId="0EB9D34E"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Each member of the academic community of the university within the implementation of educational activities in addition to the general principles of ethical behavior:</w:t>
      </w:r>
    </w:p>
    <w:p w14:paraId="09EC0618"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respects and adheres to this Code of Ethics, Study Regulations and other internal regulations of the university, including internal regulations of faculties and other parts of the university,</w:t>
      </w:r>
    </w:p>
    <w:p w14:paraId="3EB28762"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is tolerant, honest, loyal, tactful and behaves in such a way as not to disturb the mutual relations created for the preservation of the academically correct atmosphere,</w:t>
      </w:r>
    </w:p>
    <w:p w14:paraId="62008B1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freely expresses his own professional opinions not restricting human dignity, respect, principles of humanism, freedom and democracy,</w:t>
      </w:r>
    </w:p>
    <w:p w14:paraId="49E434E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does not use paid writing services for writing professional, scientific and diploma theses (so-called academic ghostwriting) and does not violate the ethics in the creation of these works in any other way,</w:t>
      </w:r>
    </w:p>
    <w:p w14:paraId="52CDD24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disparage the work results of members of the academic community,</w:t>
      </w:r>
    </w:p>
    <w:p w14:paraId="3D084076"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f) adheres to pre-established rules for the organization of teaching,</w:t>
      </w:r>
    </w:p>
    <w:p w14:paraId="009DCCD5"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g) does not come to the class or work intoxicated or under the influence of other narcotic substances, taking the full responsibility for any consequences of any possible inappropriate behavior.</w:t>
      </w:r>
    </w:p>
    <w:p w14:paraId="40C7B250"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Member of the academic community of the university - student within the implementation of educational activities in addition to the general principles of ethical behavior: </w:t>
      </w:r>
    </w:p>
    <w:p w14:paraId="481083F9"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does not cheat, use dishonest practices and works only with the study aids and material authorized by the examiner during any form of verification of study knowledge and skills,</w:t>
      </w:r>
    </w:p>
    <w:p w14:paraId="3CA3D5C1"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comes to the class and assessment prepared according to the requirements of the course description, which were set at the beginning of the semester by the teacher,</w:t>
      </w:r>
    </w:p>
    <w:p w14:paraId="744C0EF9"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does not disturb the course of the class or assessment by their late arrival or early departure, disturbing the teacher and other students by activities that are not directly related to the class,</w:t>
      </w:r>
    </w:p>
    <w:p w14:paraId="24E759B3"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uses information and communication means, available computer technology and other means of recording image or sound only with consent of the teacher during class,</w:t>
      </w:r>
    </w:p>
    <w:p w14:paraId="5A68E997"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provide study resources and other resources and materials intended for their study to third parties and thus respects that it is the know-how of the workplace or the teacher.</w:t>
      </w:r>
    </w:p>
    <w:p w14:paraId="05D61D3A" w14:textId="77777777" w:rsidR="004A555F" w:rsidRPr="00C803B7" w:rsidRDefault="004A555F" w:rsidP="004A555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procedures applicable to students with special needs</w:t>
      </w:r>
    </w:p>
    <w:p w14:paraId="022BE59C"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University document Methodological guide for students with special needs (</w:t>
      </w:r>
      <w:hyperlink r:id="rId18" w:history="1">
        <w:r w:rsidRPr="00C803B7">
          <w:rPr>
            <w:rStyle w:val="Hypertextovprepojenie"/>
            <w:rFonts w:cstheme="minorHAnsi"/>
            <w:iCs/>
            <w:sz w:val="16"/>
            <w:szCs w:val="16"/>
            <w:lang w:val="en-GB"/>
          </w:rPr>
          <w:t>here</w:t>
        </w:r>
      </w:hyperlink>
      <w:r w:rsidRPr="00C803B7">
        <w:rPr>
          <w:rFonts w:cstheme="minorHAnsi"/>
          <w:iCs/>
          <w:sz w:val="16"/>
          <w:szCs w:val="16"/>
          <w:lang w:val="en-GB"/>
        </w:rPr>
        <w:t>) in Art. 7 Rights and responsibilities of a student with special needs specifies the rights of a student with special needs, which include e.g. the right to: a) the use of specific teaching aids; b) individual learning approaches; c) special conditions for the performance of study obligations without reducing the requirements for study performance; d) individual approach of university teachers.</w:t>
      </w:r>
    </w:p>
    <w:p w14:paraId="6914333D"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Individualized support is also provided by the established network of study advisors (tutors), who have counseling activities in their competence. A tutor, who performs counseling activities, is appointed for each study program, in addition to the supervisor as the main coordinator of this activity. The tutor for foreign students and the coordinator for students with special needs have a separate function.</w:t>
      </w:r>
    </w:p>
    <w:p w14:paraId="46FE9363" w14:textId="1B983CC5"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If necessary, the Institute of Philosophy of the Faculty of Arts of Prešov university in Prešov also communicates with the faculty coordinator for students with special needs, who is doc. Mgr. </w:t>
      </w:r>
      <w:r w:rsidR="008E15A6">
        <w:rPr>
          <w:rFonts w:cstheme="minorHAnsi"/>
          <w:iCs/>
          <w:sz w:val="16"/>
          <w:szCs w:val="16"/>
          <w:lang w:val="en-GB"/>
        </w:rPr>
        <w:t>Michaela Skyba</w:t>
      </w:r>
      <w:r w:rsidRPr="00C803B7">
        <w:rPr>
          <w:rFonts w:cstheme="minorHAnsi"/>
          <w:iCs/>
          <w:sz w:val="16"/>
          <w:szCs w:val="16"/>
          <w:lang w:val="en-GB"/>
        </w:rPr>
        <w:t xml:space="preserve">, PhD. </w:t>
      </w:r>
      <w:r w:rsidR="008E15A6">
        <w:rPr>
          <w:rFonts w:cstheme="minorHAnsi"/>
          <w:iCs/>
          <w:sz w:val="16"/>
          <w:szCs w:val="16"/>
          <w:lang w:val="en-GB"/>
        </w:rPr>
        <w:t>michaela.skyba</w:t>
      </w:r>
      <w:r w:rsidRPr="00C803B7">
        <w:rPr>
          <w:rFonts w:cstheme="minorHAnsi"/>
          <w:iCs/>
          <w:sz w:val="16"/>
          <w:szCs w:val="16"/>
          <w:lang w:val="en-GB"/>
        </w:rPr>
        <w:t>@unipo.sk</w:t>
      </w:r>
    </w:p>
    <w:p w14:paraId="2F6920D8" w14:textId="77777777" w:rsidR="004A555F" w:rsidRPr="00C803B7" w:rsidRDefault="004A555F" w:rsidP="004A555F">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procedures for filing complaints and appeals by students. </w:t>
      </w:r>
    </w:p>
    <w:p w14:paraId="6F1DDD2D"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(PU Study Regulations, Art. 16, item 21).</w:t>
      </w:r>
    </w:p>
    <w:p w14:paraId="67BAF7F6"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0AC798DF" w14:textId="77777777" w:rsidR="004A555F" w:rsidRPr="00C803B7" w:rsidRDefault="004A555F" w:rsidP="004A555F">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Students can submit suggestions and point out specific shortcomings through their representatives in the Academic Senate of the Faculty of Arts.</w:t>
      </w:r>
    </w:p>
    <w:p w14:paraId="0694FE39" w14:textId="46925A46" w:rsidR="0057099A" w:rsidRPr="00E22F54" w:rsidRDefault="0057099A" w:rsidP="0057099A">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E22F54" w:rsidRDefault="00DB703A"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Course information sheets of the study programme</w:t>
      </w:r>
      <w:r w:rsidR="00E05E8F" w:rsidRPr="00E22F54">
        <w:rPr>
          <w:rFonts w:cstheme="minorHAnsi"/>
          <w:b/>
          <w:bCs/>
          <w:sz w:val="16"/>
          <w:szCs w:val="16"/>
          <w:lang w:val="en-GB"/>
        </w:rPr>
        <w:t xml:space="preserve"> </w:t>
      </w:r>
    </w:p>
    <w:p w14:paraId="22688825" w14:textId="7A28D227" w:rsidR="007C1C0C" w:rsidRDefault="00DB703A" w:rsidP="00DB703A">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 xml:space="preserve">In the structure according to </w:t>
      </w:r>
      <w:r w:rsidR="00AE6393" w:rsidRPr="00E22F54">
        <w:rPr>
          <w:rFonts w:cstheme="minorHAnsi"/>
          <w:iCs/>
          <w:sz w:val="16"/>
          <w:szCs w:val="16"/>
          <w:lang w:val="en-GB"/>
        </w:rPr>
        <w:t>Decree</w:t>
      </w:r>
      <w:r w:rsidR="00AE6393" w:rsidRPr="00E22F54" w:rsidDel="00693C58">
        <w:rPr>
          <w:rFonts w:cstheme="minorHAnsi"/>
          <w:iCs/>
          <w:sz w:val="16"/>
          <w:szCs w:val="16"/>
          <w:lang w:val="en-GB"/>
        </w:rPr>
        <w:t xml:space="preserve"> </w:t>
      </w:r>
      <w:r w:rsidRPr="00E22F54">
        <w:rPr>
          <w:rFonts w:cstheme="minorHAnsi"/>
          <w:iCs/>
          <w:sz w:val="16"/>
          <w:szCs w:val="16"/>
          <w:lang w:val="en-GB"/>
        </w:rPr>
        <w:t>no. 614/2002 Coll.</w:t>
      </w:r>
    </w:p>
    <w:p w14:paraId="2CF84FB6" w14:textId="77777777" w:rsidR="004A555F" w:rsidRPr="00C803B7" w:rsidRDefault="004A555F" w:rsidP="004A555F">
      <w:pPr>
        <w:autoSpaceDE w:val="0"/>
        <w:autoSpaceDN w:val="0"/>
        <w:adjustRightInd w:val="0"/>
        <w:spacing w:after="0" w:line="240" w:lineRule="auto"/>
        <w:ind w:firstLine="360"/>
        <w:rPr>
          <w:rFonts w:cstheme="minorHAnsi"/>
          <w:i/>
          <w:iCs/>
          <w:sz w:val="16"/>
          <w:szCs w:val="16"/>
          <w:lang w:val="en-GB"/>
        </w:rPr>
      </w:pPr>
      <w:r w:rsidRPr="00C803B7">
        <w:rPr>
          <w:rFonts w:cstheme="minorHAnsi"/>
          <w:i/>
          <w:iCs/>
          <w:sz w:val="16"/>
          <w:szCs w:val="16"/>
          <w:lang w:val="en-GB"/>
        </w:rPr>
        <w:t>Complete information sheets according to Decree no. 614/2002 are part of the annexes in Slovak and English.</w:t>
      </w:r>
    </w:p>
    <w:p w14:paraId="52A3716E" w14:textId="77777777" w:rsidR="004A555F" w:rsidRPr="00E22F54" w:rsidRDefault="004A555F" w:rsidP="00DB703A">
      <w:pPr>
        <w:autoSpaceDE w:val="0"/>
        <w:autoSpaceDN w:val="0"/>
        <w:adjustRightInd w:val="0"/>
        <w:spacing w:after="0" w:line="240" w:lineRule="auto"/>
        <w:ind w:firstLine="360"/>
        <w:rPr>
          <w:rFonts w:cstheme="minorHAnsi"/>
          <w:iCs/>
          <w:sz w:val="16"/>
          <w:szCs w:val="16"/>
          <w:lang w:val="en-GB"/>
        </w:rPr>
      </w:pPr>
    </w:p>
    <w:p w14:paraId="130A7034" w14:textId="77777777" w:rsidR="00DB703A" w:rsidRPr="00E22F54" w:rsidRDefault="00DB703A" w:rsidP="00DB703A">
      <w:pPr>
        <w:autoSpaceDE w:val="0"/>
        <w:autoSpaceDN w:val="0"/>
        <w:adjustRightInd w:val="0"/>
        <w:spacing w:after="0" w:line="240" w:lineRule="auto"/>
        <w:ind w:firstLine="360"/>
        <w:rPr>
          <w:rFonts w:cstheme="minorHAnsi"/>
          <w:b/>
          <w:bCs/>
          <w:sz w:val="16"/>
          <w:szCs w:val="16"/>
          <w:lang w:val="en-GB"/>
        </w:rPr>
      </w:pPr>
    </w:p>
    <w:p w14:paraId="2ACC83C7" w14:textId="0B13181C" w:rsidR="00DB703A" w:rsidRDefault="00DB703A" w:rsidP="00DB703A">
      <w:pPr>
        <w:pStyle w:val="Odsekzoznamu"/>
        <w:numPr>
          <w:ilvl w:val="0"/>
          <w:numId w:val="6"/>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w:t>
      </w:r>
      <w:r w:rsidR="00C9322B" w:rsidRPr="00E22F54">
        <w:rPr>
          <w:rFonts w:cstheme="minorHAnsi"/>
          <w:b/>
          <w:bCs/>
          <w:sz w:val="16"/>
          <w:szCs w:val="16"/>
          <w:lang w:val="en-GB"/>
        </w:rPr>
        <w:t>plan</w:t>
      </w:r>
      <w:r w:rsidRPr="00E22F54">
        <w:rPr>
          <w:rFonts w:cstheme="minorHAnsi"/>
          <w:b/>
          <w:bCs/>
          <w:sz w:val="16"/>
          <w:szCs w:val="16"/>
          <w:lang w:val="en-GB"/>
        </w:rPr>
        <w:t xml:space="preserve"> and current schedule </w:t>
      </w:r>
      <w:r w:rsidRPr="00E22F54">
        <w:rPr>
          <w:rFonts w:cstheme="minorHAnsi"/>
          <w:bCs/>
          <w:sz w:val="16"/>
          <w:szCs w:val="16"/>
          <w:lang w:val="en-GB"/>
        </w:rPr>
        <w:t>(or hyperlink).</w:t>
      </w:r>
    </w:p>
    <w:p w14:paraId="48D8AE3A" w14:textId="77777777" w:rsidR="00EB1740" w:rsidRPr="00C803B7" w:rsidRDefault="00EB1740" w:rsidP="00EB1740">
      <w:pPr>
        <w:pStyle w:val="Odsekzoznamu"/>
        <w:autoSpaceDE w:val="0"/>
        <w:autoSpaceDN w:val="0"/>
        <w:adjustRightInd w:val="0"/>
        <w:spacing w:after="0" w:line="240" w:lineRule="auto"/>
        <w:ind w:left="360"/>
        <w:rPr>
          <w:rFonts w:cstheme="minorHAnsi"/>
          <w:b/>
          <w:bCs/>
          <w:sz w:val="16"/>
          <w:szCs w:val="16"/>
          <w:lang w:val="en-GB"/>
        </w:rPr>
      </w:pPr>
      <w:r w:rsidRPr="00C803B7">
        <w:rPr>
          <w:rFonts w:cstheme="minorHAnsi"/>
          <w:bCs/>
          <w:sz w:val="16"/>
          <w:szCs w:val="16"/>
          <w:lang w:val="en-GB"/>
        </w:rPr>
        <w:lastRenderedPageBreak/>
        <w:t xml:space="preserve">The academic year schedule is available </w:t>
      </w:r>
      <w:hyperlink r:id="rId19" w:history="1">
        <w:r w:rsidRPr="00C803B7">
          <w:rPr>
            <w:rStyle w:val="Hypertextovprepojenie"/>
            <w:rFonts w:cstheme="minorHAnsi"/>
            <w:bCs/>
            <w:sz w:val="16"/>
            <w:szCs w:val="16"/>
            <w:lang w:val="en-GB"/>
          </w:rPr>
          <w:t>at this link</w:t>
        </w:r>
        <w:r w:rsidRPr="00C803B7">
          <w:rPr>
            <w:rStyle w:val="Hypertextovprepojenie"/>
            <w:rFonts w:cstheme="minorHAnsi"/>
            <w:b/>
            <w:bCs/>
            <w:sz w:val="16"/>
            <w:szCs w:val="16"/>
            <w:lang w:val="en-GB"/>
          </w:rPr>
          <w:t>.</w:t>
        </w:r>
      </w:hyperlink>
      <w:r w:rsidRPr="00C803B7">
        <w:rPr>
          <w:rFonts w:cstheme="minorHAnsi"/>
          <w:b/>
          <w:bCs/>
          <w:sz w:val="16"/>
          <w:szCs w:val="16"/>
          <w:lang w:val="en-GB"/>
        </w:rPr>
        <w:t xml:space="preserve"> </w:t>
      </w:r>
    </w:p>
    <w:p w14:paraId="3BA0B3A6" w14:textId="77777777" w:rsidR="00EB1740" w:rsidRPr="00E22F54" w:rsidRDefault="00EB1740" w:rsidP="00EB1740">
      <w:pPr>
        <w:pStyle w:val="Odsekzoznamu"/>
        <w:autoSpaceDE w:val="0"/>
        <w:autoSpaceDN w:val="0"/>
        <w:adjustRightInd w:val="0"/>
        <w:spacing w:after="0" w:line="240" w:lineRule="auto"/>
        <w:ind w:left="360"/>
        <w:rPr>
          <w:rFonts w:cstheme="minorHAnsi"/>
          <w:bCs/>
          <w:sz w:val="16"/>
          <w:szCs w:val="16"/>
          <w:lang w:val="en-GB"/>
        </w:rPr>
      </w:pPr>
      <w:r w:rsidRPr="00C803B7">
        <w:rPr>
          <w:rFonts w:cstheme="minorHAnsi"/>
          <w:bCs/>
          <w:sz w:val="16"/>
          <w:szCs w:val="16"/>
          <w:lang w:val="en-GB"/>
        </w:rPr>
        <w:t xml:space="preserve">The current schedule is available </w:t>
      </w:r>
      <w:hyperlink r:id="rId20" w:history="1">
        <w:r w:rsidRPr="00C803B7">
          <w:rPr>
            <w:rStyle w:val="Hypertextovprepojenie"/>
            <w:rFonts w:cstheme="minorHAnsi"/>
            <w:bCs/>
            <w:sz w:val="16"/>
            <w:szCs w:val="16"/>
            <w:lang w:val="en-GB"/>
          </w:rPr>
          <w:t>at this link</w:t>
        </w:r>
      </w:hyperlink>
      <w:r>
        <w:rPr>
          <w:rStyle w:val="Hypertextovprepojenie"/>
          <w:rFonts w:cstheme="minorHAnsi"/>
          <w:bCs/>
          <w:sz w:val="16"/>
          <w:szCs w:val="16"/>
          <w:lang w:val="en-GB"/>
        </w:rPr>
        <w:t>.</w:t>
      </w:r>
    </w:p>
    <w:p w14:paraId="374ABA45" w14:textId="0E2C0CA4" w:rsidR="00EB1740" w:rsidRPr="00EB1740" w:rsidRDefault="00EB1740" w:rsidP="00EB1740">
      <w:pPr>
        <w:pStyle w:val="Odsekzoznamu"/>
        <w:autoSpaceDE w:val="0"/>
        <w:autoSpaceDN w:val="0"/>
        <w:adjustRightInd w:val="0"/>
        <w:spacing w:after="0" w:line="240" w:lineRule="auto"/>
        <w:ind w:left="360"/>
        <w:rPr>
          <w:rFonts w:cstheme="minorHAnsi"/>
          <w:b/>
          <w:bCs/>
          <w:sz w:val="16"/>
          <w:szCs w:val="16"/>
          <w:lang w:val="en-GB"/>
        </w:rPr>
      </w:pPr>
    </w:p>
    <w:p w14:paraId="0AAF4329" w14:textId="17E208AC" w:rsidR="00FA6611" w:rsidRPr="00EB1740" w:rsidRDefault="00FA6611" w:rsidP="00EB1740">
      <w:pPr>
        <w:pStyle w:val="Odsekzoznamu"/>
        <w:numPr>
          <w:ilvl w:val="0"/>
          <w:numId w:val="6"/>
        </w:numPr>
        <w:autoSpaceDE w:val="0"/>
        <w:autoSpaceDN w:val="0"/>
        <w:adjustRightInd w:val="0"/>
        <w:spacing w:after="0" w:line="240" w:lineRule="auto"/>
        <w:rPr>
          <w:rFonts w:cstheme="minorHAnsi"/>
          <w:b/>
          <w:bCs/>
          <w:sz w:val="16"/>
          <w:szCs w:val="16"/>
          <w:lang w:val="en-GB"/>
        </w:rPr>
      </w:pPr>
      <w:r w:rsidRPr="00EB1740">
        <w:rPr>
          <w:rFonts w:cstheme="minorHAnsi"/>
          <w:b/>
          <w:bCs/>
          <w:sz w:val="16"/>
          <w:szCs w:val="16"/>
          <w:lang w:val="en-GB"/>
        </w:rPr>
        <w:t>P</w:t>
      </w:r>
      <w:r w:rsidR="00FC386A" w:rsidRPr="00EB1740">
        <w:rPr>
          <w:rFonts w:cstheme="minorHAnsi"/>
          <w:b/>
          <w:bCs/>
          <w:sz w:val="16"/>
          <w:szCs w:val="16"/>
          <w:lang w:val="en-GB"/>
        </w:rPr>
        <w:t xml:space="preserve">ersons responsible for </w:t>
      </w:r>
      <w:r w:rsidR="00DB703A" w:rsidRPr="00EB1740">
        <w:rPr>
          <w:rFonts w:cstheme="minorHAnsi"/>
          <w:b/>
          <w:bCs/>
          <w:sz w:val="16"/>
          <w:szCs w:val="16"/>
          <w:lang w:val="en-GB"/>
        </w:rPr>
        <w:t>the study programme</w:t>
      </w:r>
      <w:r w:rsidRPr="00EB1740">
        <w:rPr>
          <w:rFonts w:cstheme="minorHAnsi"/>
          <w:b/>
          <w:bCs/>
          <w:sz w:val="16"/>
          <w:szCs w:val="16"/>
          <w:lang w:val="en-GB"/>
        </w:rPr>
        <w:t xml:space="preserve"> </w:t>
      </w:r>
    </w:p>
    <w:p w14:paraId="1A70E661" w14:textId="3BB2B5DA" w:rsidR="00DB703A"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 p</w:t>
      </w:r>
      <w:r w:rsidR="00DB703A" w:rsidRPr="00E22F54">
        <w:rPr>
          <w:rFonts w:cstheme="minorHAnsi"/>
          <w:sz w:val="16"/>
          <w:szCs w:val="16"/>
          <w:lang w:val="en-GB"/>
        </w:rPr>
        <w:t xml:space="preserve">erson responsible for the </w:t>
      </w:r>
      <w:r w:rsidR="00172333" w:rsidRPr="00E22F54">
        <w:rPr>
          <w:rFonts w:cstheme="minorHAnsi"/>
          <w:sz w:val="16"/>
          <w:szCs w:val="16"/>
          <w:lang w:val="en-GB"/>
        </w:rPr>
        <w:t>delivery</w:t>
      </w:r>
      <w:r w:rsidR="00DB703A" w:rsidRPr="00E22F54">
        <w:rPr>
          <w:rFonts w:cstheme="minorHAnsi"/>
          <w:sz w:val="16"/>
          <w:szCs w:val="16"/>
          <w:lang w:val="en-GB"/>
        </w:rPr>
        <w:t>, development</w:t>
      </w:r>
      <w:r w:rsidRPr="00E22F54">
        <w:rPr>
          <w:rFonts w:cstheme="minorHAnsi"/>
          <w:sz w:val="16"/>
          <w:szCs w:val="16"/>
          <w:lang w:val="en-GB"/>
        </w:rPr>
        <w:t>,</w:t>
      </w:r>
      <w:r w:rsidR="00DB703A" w:rsidRPr="00E22F54">
        <w:rPr>
          <w:rFonts w:cstheme="minorHAnsi"/>
          <w:sz w:val="16"/>
          <w:szCs w:val="16"/>
          <w:lang w:val="en-GB"/>
        </w:rPr>
        <w:t xml:space="preserve"> and quality of the study programme (indicating the </w:t>
      </w:r>
      <w:r w:rsidR="00B75D43" w:rsidRPr="00E22F54">
        <w:rPr>
          <w:rFonts w:cstheme="minorHAnsi"/>
          <w:sz w:val="16"/>
          <w:szCs w:val="16"/>
          <w:lang w:val="en-GB"/>
        </w:rPr>
        <w:t>position</w:t>
      </w:r>
      <w:r w:rsidR="00DB703A" w:rsidRPr="00E22F54">
        <w:rPr>
          <w:rFonts w:cstheme="minorHAnsi"/>
          <w:sz w:val="16"/>
          <w:szCs w:val="16"/>
          <w:lang w:val="en-GB"/>
        </w:rPr>
        <w:t xml:space="preserve"> and contact</w:t>
      </w:r>
      <w:r w:rsidR="00D81DC3" w:rsidRPr="00E22F54">
        <w:rPr>
          <w:rFonts w:cstheme="minorHAnsi"/>
          <w:sz w:val="16"/>
          <w:szCs w:val="16"/>
          <w:lang w:val="en-GB"/>
        </w:rPr>
        <w:t xml:space="preserve"> details</w:t>
      </w:r>
      <w:r w:rsidR="00DB703A" w:rsidRPr="00E22F54">
        <w:rPr>
          <w:rFonts w:cstheme="minorHAnsi"/>
          <w:sz w:val="16"/>
          <w:szCs w:val="16"/>
          <w:lang w:val="en-GB"/>
        </w:rPr>
        <w:t>).</w:t>
      </w:r>
    </w:p>
    <w:p w14:paraId="433BB5C4" w14:textId="502E23E6" w:rsidR="00EB1740" w:rsidRPr="009C008E" w:rsidRDefault="00EB1740" w:rsidP="00EB1740">
      <w:pPr>
        <w:pStyle w:val="Odsekzoznamu"/>
        <w:ind w:left="360"/>
        <w:rPr>
          <w:rFonts w:cstheme="minorHAnsi"/>
          <w:sz w:val="16"/>
          <w:szCs w:val="16"/>
        </w:rPr>
      </w:pPr>
      <w:bookmarkStart w:id="3" w:name="_Hlk167772184"/>
      <w:r w:rsidRPr="009C008E">
        <w:rPr>
          <w:rFonts w:cstheme="minorHAnsi"/>
          <w:b/>
          <w:sz w:val="16"/>
          <w:szCs w:val="16"/>
        </w:rPr>
        <w:t>prof. Mgr. Vladislav Suvák, PhD.</w:t>
      </w:r>
      <w:r w:rsidRPr="009C008E">
        <w:rPr>
          <w:rFonts w:cstheme="minorHAnsi"/>
          <w:sz w:val="16"/>
          <w:szCs w:val="16"/>
        </w:rPr>
        <w:t xml:space="preserve">, </w:t>
      </w:r>
      <w:r w:rsidR="00D55A86">
        <w:rPr>
          <w:rFonts w:cstheme="minorHAnsi"/>
          <w:sz w:val="16"/>
          <w:szCs w:val="16"/>
        </w:rPr>
        <w:t>professor</w:t>
      </w:r>
      <w:r w:rsidRPr="009C008E">
        <w:rPr>
          <w:rFonts w:cstheme="minorHAnsi"/>
          <w:sz w:val="16"/>
          <w:szCs w:val="16"/>
        </w:rPr>
        <w:t>, vladislav.suvak@unipo.sk</w:t>
      </w:r>
    </w:p>
    <w:bookmarkEnd w:id="3"/>
    <w:p w14:paraId="30C9A7EB" w14:textId="77777777" w:rsidR="00EB1740" w:rsidRPr="00E22F54" w:rsidRDefault="00EB1740" w:rsidP="00EB1740">
      <w:pPr>
        <w:pStyle w:val="Odsekzoznamu"/>
        <w:autoSpaceDE w:val="0"/>
        <w:autoSpaceDN w:val="0"/>
        <w:adjustRightInd w:val="0"/>
        <w:spacing w:after="0" w:line="240" w:lineRule="auto"/>
        <w:ind w:left="360"/>
        <w:rPr>
          <w:rFonts w:cstheme="minorHAnsi"/>
          <w:sz w:val="16"/>
          <w:szCs w:val="16"/>
          <w:lang w:val="en-GB"/>
        </w:rPr>
      </w:pPr>
    </w:p>
    <w:p w14:paraId="7DE69552" w14:textId="36C14E98" w:rsidR="00DB703A"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persons </w:t>
      </w:r>
      <w:r w:rsidR="00172333" w:rsidRPr="00E22F54">
        <w:rPr>
          <w:rFonts w:cstheme="minorHAnsi"/>
          <w:sz w:val="16"/>
          <w:szCs w:val="16"/>
          <w:lang w:val="en-GB"/>
        </w:rPr>
        <w:t xml:space="preserve">responsible for the </w:t>
      </w:r>
      <w:r w:rsidRPr="00E22F54">
        <w:rPr>
          <w:rFonts w:cstheme="minorHAnsi"/>
          <w:sz w:val="16"/>
          <w:szCs w:val="16"/>
          <w:lang w:val="en-GB"/>
        </w:rPr>
        <w:t xml:space="preserve">profile </w:t>
      </w:r>
      <w:r w:rsidR="00172333" w:rsidRPr="00E22F54">
        <w:rPr>
          <w:rFonts w:cstheme="minorHAnsi"/>
          <w:sz w:val="16"/>
          <w:szCs w:val="16"/>
          <w:lang w:val="en-GB"/>
        </w:rPr>
        <w:t xml:space="preserve">courses </w:t>
      </w:r>
      <w:r w:rsidRPr="00E22F54">
        <w:rPr>
          <w:rFonts w:cstheme="minorHAnsi"/>
          <w:sz w:val="16"/>
          <w:szCs w:val="16"/>
          <w:lang w:val="en-GB"/>
        </w:rPr>
        <w:t>of the study programme</w:t>
      </w:r>
      <w:r w:rsidR="00AD1B47" w:rsidRPr="00E22F54">
        <w:rPr>
          <w:rFonts w:cstheme="minorHAnsi"/>
          <w:sz w:val="16"/>
          <w:szCs w:val="16"/>
          <w:lang w:val="en-GB"/>
        </w:rPr>
        <w:t xml:space="preserve"> with the assignment to the course </w:t>
      </w:r>
      <w:r w:rsidR="009033DC" w:rsidRPr="00E22F54">
        <w:rPr>
          <w:rFonts w:cstheme="minorHAnsi"/>
          <w:sz w:val="16"/>
          <w:szCs w:val="16"/>
          <w:lang w:val="en-GB"/>
        </w:rPr>
        <w:t>and</w:t>
      </w:r>
      <w:r w:rsidRPr="00E22F54">
        <w:rPr>
          <w:rFonts w:cstheme="minorHAnsi"/>
          <w:sz w:val="16"/>
          <w:szCs w:val="16"/>
          <w:lang w:val="en-GB"/>
        </w:rPr>
        <w:t xml:space="preserve"> </w:t>
      </w:r>
      <w:r w:rsidR="009033DC" w:rsidRPr="00E22F54">
        <w:rPr>
          <w:rFonts w:cstheme="minorHAnsi"/>
          <w:sz w:val="16"/>
          <w:szCs w:val="16"/>
          <w:lang w:val="en-GB"/>
        </w:rPr>
        <w:t xml:space="preserve">provided </w:t>
      </w:r>
      <w:r w:rsidRPr="00E22F54">
        <w:rPr>
          <w:rFonts w:cstheme="minorHAnsi"/>
          <w:sz w:val="16"/>
          <w:szCs w:val="16"/>
          <w:lang w:val="en-GB"/>
        </w:rPr>
        <w:t xml:space="preserve">with a link to the </w:t>
      </w:r>
      <w:r w:rsidR="00353044" w:rsidRPr="00E22F54">
        <w:rPr>
          <w:rFonts w:cstheme="minorHAnsi"/>
          <w:sz w:val="16"/>
          <w:szCs w:val="16"/>
          <w:lang w:val="en-GB"/>
        </w:rPr>
        <w:t>c</w:t>
      </w:r>
      <w:r w:rsidRPr="00E22F54">
        <w:rPr>
          <w:rFonts w:cstheme="minorHAnsi"/>
          <w:sz w:val="16"/>
          <w:szCs w:val="16"/>
          <w:lang w:val="en-GB"/>
        </w:rPr>
        <w:t xml:space="preserve">entral </w:t>
      </w:r>
      <w:r w:rsidR="00353044" w:rsidRPr="00E22F54">
        <w:rPr>
          <w:rFonts w:cstheme="minorHAnsi"/>
          <w:sz w:val="16"/>
          <w:szCs w:val="16"/>
          <w:lang w:val="en-GB"/>
        </w:rPr>
        <w:t>R</w:t>
      </w:r>
      <w:r w:rsidR="004F6E48" w:rsidRPr="00E22F54">
        <w:rPr>
          <w:rFonts w:cstheme="minorHAnsi"/>
          <w:sz w:val="16"/>
          <w:szCs w:val="16"/>
          <w:lang w:val="en-GB"/>
        </w:rPr>
        <w:t xml:space="preserve">egister of </w:t>
      </w:r>
      <w:r w:rsidR="00D81EA9" w:rsidRPr="00E22F54">
        <w:rPr>
          <w:rFonts w:cstheme="minorHAnsi"/>
          <w:sz w:val="16"/>
          <w:szCs w:val="16"/>
          <w:lang w:val="en-GB"/>
        </w:rPr>
        <w:t>u</w:t>
      </w:r>
      <w:r w:rsidRPr="00E22F54">
        <w:rPr>
          <w:rFonts w:cstheme="minorHAnsi"/>
          <w:sz w:val="16"/>
          <w:szCs w:val="16"/>
          <w:lang w:val="en-GB"/>
        </w:rPr>
        <w:t xml:space="preserve">niversity </w:t>
      </w:r>
      <w:r w:rsidR="00D81EA9" w:rsidRPr="00E22F54">
        <w:rPr>
          <w:rFonts w:cstheme="minorHAnsi"/>
          <w:sz w:val="16"/>
          <w:szCs w:val="16"/>
          <w:lang w:val="en-GB"/>
        </w:rPr>
        <w:t>s</w:t>
      </w:r>
      <w:r w:rsidRPr="00E22F54">
        <w:rPr>
          <w:rFonts w:cstheme="minorHAnsi"/>
          <w:sz w:val="16"/>
          <w:szCs w:val="16"/>
          <w:lang w:val="en-GB"/>
        </w:rPr>
        <w:t>taff</w:t>
      </w:r>
      <w:r w:rsidR="00AD1B47" w:rsidRPr="00E22F54">
        <w:rPr>
          <w:rFonts w:cstheme="minorHAnsi"/>
          <w:sz w:val="16"/>
          <w:szCs w:val="16"/>
          <w:lang w:val="en-GB"/>
        </w:rPr>
        <w:t xml:space="preserve"> and</w:t>
      </w:r>
      <w:r w:rsidRPr="00E22F54">
        <w:rPr>
          <w:rFonts w:cstheme="minorHAnsi"/>
          <w:sz w:val="16"/>
          <w:szCs w:val="16"/>
          <w:lang w:val="en-GB"/>
        </w:rPr>
        <w:t xml:space="preserve"> with contact</w:t>
      </w:r>
      <w:r w:rsidR="00D81DC3" w:rsidRPr="00E22F54">
        <w:rPr>
          <w:rFonts w:cstheme="minorHAnsi"/>
          <w:sz w:val="16"/>
          <w:szCs w:val="16"/>
          <w:lang w:val="en-GB"/>
        </w:rPr>
        <w:t xml:space="preserve"> details</w:t>
      </w:r>
      <w:r w:rsidRPr="00E22F54">
        <w:rPr>
          <w:rFonts w:cstheme="minorHAnsi"/>
          <w:sz w:val="16"/>
          <w:szCs w:val="16"/>
          <w:lang w:val="en-GB"/>
        </w:rPr>
        <w:t xml:space="preserve"> (they </w:t>
      </w:r>
      <w:r w:rsidR="00AD1B47" w:rsidRPr="00E22F54">
        <w:rPr>
          <w:rFonts w:cstheme="minorHAnsi"/>
          <w:sz w:val="16"/>
          <w:szCs w:val="16"/>
          <w:lang w:val="en-GB"/>
        </w:rPr>
        <w:t>may</w:t>
      </w:r>
      <w:r w:rsidRPr="00E22F54">
        <w:rPr>
          <w:rFonts w:cstheme="minorHAnsi"/>
          <w:sz w:val="16"/>
          <w:szCs w:val="16"/>
          <w:lang w:val="en-GB"/>
        </w:rPr>
        <w:t xml:space="preserve"> also be listed in the study plan).</w:t>
      </w:r>
    </w:p>
    <w:p w14:paraId="1F94BBEF" w14:textId="77777777" w:rsidR="00EB1740" w:rsidRDefault="00EB1740" w:rsidP="00EB1740">
      <w:pPr>
        <w:pStyle w:val="Odsekzoznamu"/>
        <w:autoSpaceDE w:val="0"/>
        <w:autoSpaceDN w:val="0"/>
        <w:adjustRightInd w:val="0"/>
        <w:spacing w:after="0" w:line="240" w:lineRule="auto"/>
        <w:ind w:left="360"/>
        <w:rPr>
          <w:rFonts w:cstheme="minorHAnsi"/>
          <w:sz w:val="16"/>
          <w:szCs w:val="16"/>
          <w:lang w:val="en-GB"/>
        </w:rPr>
      </w:pPr>
    </w:p>
    <w:p w14:paraId="4069F15C"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prof. Mgr. Vladislav Suvák, PhD., </w:t>
      </w:r>
    </w:p>
    <w:p w14:paraId="3B5D338F"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holds the position of Professor; </w:t>
      </w:r>
    </w:p>
    <w:p w14:paraId="018FC653"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https://www.portalvs.sk/regzam/detail/6427</w:t>
      </w:r>
    </w:p>
    <w:p w14:paraId="03B81BAC"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vladislav.suvak@unipo.sk</w:t>
      </w:r>
    </w:p>
    <w:p w14:paraId="490A4DD5"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Taught profile subjects: Ancient Philosophy 1, Ancient Philosophy 2 </w:t>
      </w:r>
    </w:p>
    <w:p w14:paraId="2B58BA22"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p>
    <w:p w14:paraId="05E96519"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Assoc. Mgr. Sandra Zákutná, PhD. </w:t>
      </w:r>
    </w:p>
    <w:p w14:paraId="65D83324"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D., Ph.D., holds the position of associate professor</w:t>
      </w:r>
    </w:p>
    <w:p w14:paraId="322EDBB9"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https://www.portalvs.sk/regzam/detail/6752</w:t>
      </w:r>
    </w:p>
    <w:p w14:paraId="4AB01469"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sandra.zakutna@unipo.sk </w:t>
      </w:r>
    </w:p>
    <w:p w14:paraId="600BCF91" w14:textId="7DA80945"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Taught profile subjects: </w:t>
      </w:r>
      <w:r w:rsidR="002E7F9D">
        <w:rPr>
          <w:rFonts w:cstheme="minorHAnsi"/>
          <w:sz w:val="16"/>
          <w:szCs w:val="16"/>
          <w:lang w:val="en-GB"/>
        </w:rPr>
        <w:t>Modern Philosophy 2</w:t>
      </w:r>
      <w:r w:rsidRPr="00EB1740">
        <w:rPr>
          <w:rFonts w:cstheme="minorHAnsi"/>
          <w:sz w:val="16"/>
          <w:szCs w:val="16"/>
          <w:lang w:val="en-GB"/>
        </w:rPr>
        <w:t xml:space="preserve"> </w:t>
      </w:r>
    </w:p>
    <w:p w14:paraId="7BAAEEC3" w14:textId="77777777" w:rsidR="00EB1740" w:rsidRPr="009E6D19" w:rsidRDefault="00EB1740" w:rsidP="009E6D19">
      <w:pPr>
        <w:autoSpaceDE w:val="0"/>
        <w:autoSpaceDN w:val="0"/>
        <w:adjustRightInd w:val="0"/>
        <w:spacing w:after="0" w:line="240" w:lineRule="auto"/>
        <w:rPr>
          <w:rFonts w:cstheme="minorHAnsi"/>
          <w:sz w:val="16"/>
          <w:szCs w:val="16"/>
          <w:lang w:val="en-GB"/>
        </w:rPr>
      </w:pPr>
    </w:p>
    <w:p w14:paraId="6796B602"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Assoc. Mgr. Ondrej Marchevský, PhD. </w:t>
      </w:r>
    </w:p>
    <w:p w14:paraId="1BD15EA5"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O.D., Ph.D., holds the position of associate professor</w:t>
      </w:r>
    </w:p>
    <w:p w14:paraId="4A289358"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https://www.portalvs.sk/regzam/detail/21626</w:t>
      </w:r>
    </w:p>
    <w:p w14:paraId="11A961AD"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ondrej.marchevsky@unipo.sk </w:t>
      </w:r>
    </w:p>
    <w:p w14:paraId="2A14E0FF" w14:textId="116DF63D" w:rsidR="00EB1740" w:rsidRPr="00E672AD" w:rsidRDefault="00EB1740" w:rsidP="00E672AD">
      <w:pPr>
        <w:pStyle w:val="Odsekzoznamu"/>
        <w:autoSpaceDE w:val="0"/>
        <w:autoSpaceDN w:val="0"/>
        <w:adjustRightInd w:val="0"/>
        <w:ind w:left="360"/>
        <w:rPr>
          <w:rFonts w:cstheme="minorHAnsi"/>
          <w:sz w:val="16"/>
          <w:szCs w:val="16"/>
        </w:rPr>
      </w:pPr>
      <w:r w:rsidRPr="00EB1740">
        <w:rPr>
          <w:rFonts w:cstheme="minorHAnsi"/>
          <w:sz w:val="16"/>
          <w:szCs w:val="16"/>
          <w:lang w:val="en-GB"/>
        </w:rPr>
        <w:t>Taught profile subjects: Russian Philosophy of the 19th and 20th Centur</w:t>
      </w:r>
      <w:r w:rsidR="002E7F9D">
        <w:rPr>
          <w:rFonts w:cstheme="minorHAnsi"/>
          <w:sz w:val="16"/>
          <w:szCs w:val="16"/>
          <w:lang w:val="en-GB"/>
        </w:rPr>
        <w:t>y</w:t>
      </w:r>
      <w:r w:rsidR="00E672AD">
        <w:rPr>
          <w:rFonts w:cstheme="minorHAnsi"/>
          <w:sz w:val="16"/>
          <w:szCs w:val="16"/>
          <w:lang w:val="en-GB"/>
        </w:rPr>
        <w:t xml:space="preserve">, </w:t>
      </w:r>
      <w:r w:rsidR="00E672AD" w:rsidRPr="00E672AD">
        <w:rPr>
          <w:rFonts w:cstheme="minorHAnsi"/>
          <w:sz w:val="16"/>
          <w:szCs w:val="16"/>
          <w:lang w:val="en"/>
        </w:rPr>
        <w:t xml:space="preserve">Contemporary </w:t>
      </w:r>
      <w:r w:rsidR="0068583C">
        <w:rPr>
          <w:rFonts w:cstheme="minorHAnsi"/>
          <w:sz w:val="16"/>
          <w:szCs w:val="16"/>
          <w:lang w:val="en"/>
        </w:rPr>
        <w:t>P</w:t>
      </w:r>
      <w:r w:rsidR="00E672AD" w:rsidRPr="00E672AD">
        <w:rPr>
          <w:rFonts w:cstheme="minorHAnsi"/>
          <w:sz w:val="16"/>
          <w:szCs w:val="16"/>
          <w:lang w:val="en"/>
        </w:rPr>
        <w:t>hilosophy</w:t>
      </w:r>
      <w:r w:rsidR="00E672AD">
        <w:rPr>
          <w:rFonts w:cstheme="minorHAnsi"/>
          <w:sz w:val="16"/>
          <w:szCs w:val="16"/>
          <w:lang w:val="en"/>
        </w:rPr>
        <w:t xml:space="preserve"> 1</w:t>
      </w:r>
    </w:p>
    <w:p w14:paraId="7E08647C"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p>
    <w:p w14:paraId="2303DEB0"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Assoc. Mgr. Mgr. Peter Kyslan, PhD. </w:t>
      </w:r>
    </w:p>
    <w:p w14:paraId="6682C04E"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Ph.D., associate professor</w:t>
      </w:r>
    </w:p>
    <w:p w14:paraId="41185D48"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https://www.portalvs.sk/regzam/detail/26487</w:t>
      </w:r>
    </w:p>
    <w:p w14:paraId="5EBF710A" w14:textId="77777777" w:rsidR="00EB1740" w:rsidRP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 xml:space="preserve">peter.kyslan@unipo.sk </w:t>
      </w:r>
    </w:p>
    <w:p w14:paraId="52A6CEC9" w14:textId="71607D53" w:rsidR="00EB1740" w:rsidRDefault="00EB1740" w:rsidP="00EB1740">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Taught profile subjects: Modern Philosophy 1, Philosophy of History</w:t>
      </w:r>
    </w:p>
    <w:p w14:paraId="204FA120" w14:textId="77777777" w:rsidR="009E6D19" w:rsidRDefault="009E6D19" w:rsidP="00EB1740">
      <w:pPr>
        <w:pStyle w:val="Odsekzoznamu"/>
        <w:autoSpaceDE w:val="0"/>
        <w:autoSpaceDN w:val="0"/>
        <w:adjustRightInd w:val="0"/>
        <w:spacing w:after="0" w:line="240" w:lineRule="auto"/>
        <w:ind w:left="360"/>
        <w:rPr>
          <w:rFonts w:cstheme="minorHAnsi"/>
          <w:sz w:val="16"/>
          <w:szCs w:val="16"/>
          <w:lang w:val="en-GB"/>
        </w:rPr>
      </w:pPr>
    </w:p>
    <w:p w14:paraId="7DE5B720" w14:textId="01535D49" w:rsidR="009E6D19" w:rsidRPr="00D565A7" w:rsidRDefault="00D565A7" w:rsidP="009E6D19">
      <w:pPr>
        <w:autoSpaceDE w:val="0"/>
        <w:autoSpaceDN w:val="0"/>
        <w:adjustRightInd w:val="0"/>
        <w:spacing w:after="0" w:line="240" w:lineRule="auto"/>
        <w:ind w:left="360"/>
        <w:rPr>
          <w:sz w:val="16"/>
          <w:szCs w:val="16"/>
        </w:rPr>
      </w:pPr>
      <w:r w:rsidRPr="00EB1740">
        <w:rPr>
          <w:rFonts w:cstheme="minorHAnsi"/>
          <w:sz w:val="16"/>
          <w:szCs w:val="16"/>
          <w:lang w:val="en-GB"/>
        </w:rPr>
        <w:t xml:space="preserve">Assoc. </w:t>
      </w:r>
      <w:r w:rsidR="009E6D19" w:rsidRPr="00D565A7">
        <w:rPr>
          <w:sz w:val="16"/>
          <w:szCs w:val="16"/>
        </w:rPr>
        <w:t xml:space="preserve">Mgr. Lukáš Arthur Švihura, PhD. </w:t>
      </w:r>
    </w:p>
    <w:p w14:paraId="5A8347C9" w14:textId="77777777" w:rsidR="009E6D19" w:rsidRPr="00EB1740" w:rsidRDefault="009E6D19" w:rsidP="009E6D19">
      <w:pPr>
        <w:pStyle w:val="Odsekzoznamu"/>
        <w:autoSpaceDE w:val="0"/>
        <w:autoSpaceDN w:val="0"/>
        <w:adjustRightInd w:val="0"/>
        <w:spacing w:after="0" w:line="240" w:lineRule="auto"/>
        <w:ind w:left="360"/>
        <w:rPr>
          <w:rFonts w:cstheme="minorHAnsi"/>
          <w:sz w:val="16"/>
          <w:szCs w:val="16"/>
          <w:lang w:val="en-GB"/>
        </w:rPr>
      </w:pPr>
      <w:r w:rsidRPr="00EB1740">
        <w:rPr>
          <w:rFonts w:cstheme="minorHAnsi"/>
          <w:sz w:val="16"/>
          <w:szCs w:val="16"/>
          <w:lang w:val="en-GB"/>
        </w:rPr>
        <w:t>Ph.D., associate professor</w:t>
      </w:r>
    </w:p>
    <w:p w14:paraId="10623793" w14:textId="52F77F7C" w:rsidR="009E6D19" w:rsidRPr="00E60089" w:rsidRDefault="009E6D19" w:rsidP="009E6D19">
      <w:pPr>
        <w:autoSpaceDE w:val="0"/>
        <w:autoSpaceDN w:val="0"/>
        <w:adjustRightInd w:val="0"/>
        <w:spacing w:after="0" w:line="240" w:lineRule="auto"/>
        <w:ind w:left="360"/>
        <w:rPr>
          <w:sz w:val="16"/>
          <w:szCs w:val="16"/>
        </w:rPr>
      </w:pPr>
      <w:r w:rsidRPr="009E6D19">
        <w:rPr>
          <w:sz w:val="16"/>
          <w:szCs w:val="16"/>
        </w:rPr>
        <w:t>https://www.portalvs.sk/regzam/detail/32448</w:t>
      </w:r>
    </w:p>
    <w:p w14:paraId="22FABE1F" w14:textId="77777777" w:rsidR="009E6D19" w:rsidRPr="009E6D19" w:rsidRDefault="009E6D19" w:rsidP="009E6D19">
      <w:pPr>
        <w:autoSpaceDE w:val="0"/>
        <w:autoSpaceDN w:val="0"/>
        <w:adjustRightInd w:val="0"/>
        <w:spacing w:after="0" w:line="240" w:lineRule="auto"/>
        <w:ind w:left="360"/>
        <w:rPr>
          <w:sz w:val="16"/>
          <w:szCs w:val="16"/>
        </w:rPr>
      </w:pPr>
      <w:r w:rsidRPr="009E6D19">
        <w:rPr>
          <w:rFonts w:cstheme="minorHAnsi"/>
          <w:sz w:val="16"/>
          <w:szCs w:val="16"/>
          <w:lang w:val="en-GB"/>
        </w:rPr>
        <w:t xml:space="preserve">lukas.svihura@unipo.sk </w:t>
      </w:r>
    </w:p>
    <w:p w14:paraId="085C7C30" w14:textId="404FF6E6" w:rsidR="009E6D19" w:rsidRPr="009C008E" w:rsidRDefault="009E6D19" w:rsidP="009E6D19">
      <w:pPr>
        <w:autoSpaceDE w:val="0"/>
        <w:autoSpaceDN w:val="0"/>
        <w:adjustRightInd w:val="0"/>
        <w:spacing w:after="0" w:line="240" w:lineRule="auto"/>
        <w:ind w:left="360"/>
        <w:rPr>
          <w:sz w:val="16"/>
          <w:szCs w:val="16"/>
        </w:rPr>
      </w:pPr>
      <w:r w:rsidRPr="00EB1740">
        <w:rPr>
          <w:rFonts w:cstheme="minorHAnsi"/>
          <w:sz w:val="16"/>
          <w:szCs w:val="16"/>
          <w:lang w:val="en-GB"/>
        </w:rPr>
        <w:t xml:space="preserve">Taught profile subjects: </w:t>
      </w:r>
      <w:r w:rsidR="00E672AD" w:rsidRPr="00E672AD">
        <w:rPr>
          <w:sz w:val="16"/>
          <w:szCs w:val="16"/>
        </w:rPr>
        <w:t xml:space="preserve">Contemporary </w:t>
      </w:r>
      <w:r w:rsidR="0068583C">
        <w:rPr>
          <w:sz w:val="16"/>
          <w:szCs w:val="16"/>
        </w:rPr>
        <w:t>P</w:t>
      </w:r>
      <w:r w:rsidR="00E672AD" w:rsidRPr="00E672AD">
        <w:rPr>
          <w:sz w:val="16"/>
          <w:szCs w:val="16"/>
        </w:rPr>
        <w:t>hilosophy</w:t>
      </w:r>
      <w:r w:rsidR="00E672AD">
        <w:rPr>
          <w:sz w:val="16"/>
          <w:szCs w:val="16"/>
        </w:rPr>
        <w:t xml:space="preserve"> 3</w:t>
      </w:r>
    </w:p>
    <w:p w14:paraId="5F14F781" w14:textId="77777777" w:rsidR="009E6D19" w:rsidRPr="009C008E" w:rsidRDefault="009E6D19" w:rsidP="009E6D19">
      <w:pPr>
        <w:autoSpaceDE w:val="0"/>
        <w:autoSpaceDN w:val="0"/>
        <w:adjustRightInd w:val="0"/>
        <w:spacing w:after="0" w:line="240" w:lineRule="auto"/>
        <w:ind w:left="360"/>
        <w:rPr>
          <w:b/>
          <w:bCs/>
          <w:sz w:val="16"/>
          <w:szCs w:val="16"/>
        </w:rPr>
      </w:pPr>
    </w:p>
    <w:p w14:paraId="5AA74462" w14:textId="77777777" w:rsidR="00EB1740" w:rsidRPr="009E6D19" w:rsidRDefault="00EB1740" w:rsidP="00EB1740">
      <w:pPr>
        <w:pStyle w:val="Odsekzoznamu"/>
        <w:autoSpaceDE w:val="0"/>
        <w:autoSpaceDN w:val="0"/>
        <w:adjustRightInd w:val="0"/>
        <w:spacing w:after="0" w:line="240" w:lineRule="auto"/>
        <w:ind w:left="360"/>
        <w:rPr>
          <w:rFonts w:cstheme="minorHAnsi"/>
          <w:sz w:val="16"/>
          <w:szCs w:val="16"/>
        </w:rPr>
      </w:pPr>
    </w:p>
    <w:p w14:paraId="5201DBAC" w14:textId="3723E663" w:rsidR="00874FE1"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 the</w:t>
      </w:r>
      <w:r w:rsidR="00775D37" w:rsidRPr="00E22F54">
        <w:rPr>
          <w:rFonts w:cstheme="minorHAnsi"/>
          <w:sz w:val="16"/>
          <w:szCs w:val="16"/>
          <w:lang w:val="en-GB"/>
        </w:rPr>
        <w:t xml:space="preserve"> research/art/teacher profiles </w:t>
      </w:r>
      <w:r w:rsidR="00DB703A" w:rsidRPr="00E22F54">
        <w:rPr>
          <w:rFonts w:cstheme="minorHAnsi"/>
          <w:sz w:val="16"/>
          <w:szCs w:val="16"/>
          <w:lang w:val="en-GB"/>
        </w:rPr>
        <w:t xml:space="preserve">of persons </w:t>
      </w:r>
      <w:r w:rsidR="009033DC" w:rsidRPr="00E22F54">
        <w:rPr>
          <w:rFonts w:cstheme="minorHAnsi"/>
          <w:sz w:val="16"/>
          <w:szCs w:val="16"/>
          <w:lang w:val="en-GB"/>
        </w:rPr>
        <w:t xml:space="preserve">responsible for the </w:t>
      </w:r>
      <w:r w:rsidR="00DB703A" w:rsidRPr="00E22F54">
        <w:rPr>
          <w:rFonts w:cstheme="minorHAnsi"/>
          <w:sz w:val="16"/>
          <w:szCs w:val="16"/>
          <w:lang w:val="en-GB"/>
        </w:rPr>
        <w:t xml:space="preserve">profile </w:t>
      </w:r>
      <w:r w:rsidR="009033DC" w:rsidRPr="00E22F54">
        <w:rPr>
          <w:rFonts w:cstheme="minorHAnsi"/>
          <w:sz w:val="16"/>
          <w:szCs w:val="16"/>
          <w:lang w:val="en-GB"/>
        </w:rPr>
        <w:t xml:space="preserve">courses </w:t>
      </w:r>
      <w:r w:rsidR="00DB703A" w:rsidRPr="00E22F54">
        <w:rPr>
          <w:rFonts w:cstheme="minorHAnsi"/>
          <w:sz w:val="16"/>
          <w:szCs w:val="16"/>
          <w:lang w:val="en-GB"/>
        </w:rPr>
        <w:t>of the study program</w:t>
      </w:r>
      <w:r w:rsidRPr="00E22F54">
        <w:rPr>
          <w:rFonts w:cstheme="minorHAnsi"/>
          <w:sz w:val="16"/>
          <w:szCs w:val="16"/>
          <w:lang w:val="en-GB"/>
        </w:rPr>
        <w:t>me</w:t>
      </w:r>
      <w:r w:rsidR="00874FE1" w:rsidRPr="00E22F54">
        <w:rPr>
          <w:rFonts w:cstheme="minorHAnsi"/>
          <w:sz w:val="16"/>
          <w:szCs w:val="16"/>
          <w:lang w:val="en-GB"/>
        </w:rPr>
        <w:t xml:space="preserve">. </w:t>
      </w:r>
    </w:p>
    <w:p w14:paraId="2CEA4DF5" w14:textId="77777777" w:rsidR="00EB1740" w:rsidRDefault="00EB1740" w:rsidP="00EB1740">
      <w:pPr>
        <w:pStyle w:val="Odsekzoznamu"/>
        <w:autoSpaceDE w:val="0"/>
        <w:autoSpaceDN w:val="0"/>
        <w:adjustRightInd w:val="0"/>
        <w:spacing w:after="0" w:line="240" w:lineRule="auto"/>
        <w:ind w:left="360"/>
        <w:rPr>
          <w:rFonts w:cstheme="minorHAnsi"/>
          <w:sz w:val="16"/>
          <w:szCs w:val="16"/>
          <w:lang w:val="en-GB"/>
        </w:rPr>
      </w:pPr>
    </w:p>
    <w:p w14:paraId="06C84A02" w14:textId="57C4DF1F" w:rsidR="00EB1740" w:rsidRPr="009C008E" w:rsidRDefault="00EB1740" w:rsidP="00EB1740">
      <w:pPr>
        <w:pStyle w:val="Odsekzoznamu"/>
        <w:ind w:left="360"/>
        <w:rPr>
          <w:rFonts w:cstheme="minorHAnsi"/>
          <w:sz w:val="16"/>
          <w:szCs w:val="16"/>
        </w:rPr>
      </w:pPr>
      <w:bookmarkStart w:id="4" w:name="_Hlk167772429"/>
      <w:r w:rsidRPr="009C008E">
        <w:rPr>
          <w:rFonts w:cstheme="minorHAnsi"/>
          <w:b/>
          <w:sz w:val="16"/>
          <w:szCs w:val="16"/>
        </w:rPr>
        <w:t>prof. Mgr. Vladislav Suvák, PhD.</w:t>
      </w:r>
      <w:r w:rsidRPr="009C008E">
        <w:rPr>
          <w:rFonts w:cstheme="minorHAnsi"/>
          <w:sz w:val="16"/>
          <w:szCs w:val="16"/>
        </w:rPr>
        <w:t xml:space="preserve">, VPCH: </w:t>
      </w:r>
      <w:hyperlink r:id="rId21" w:history="1">
        <w:r>
          <w:rPr>
            <w:rStyle w:val="Hypertextovprepojenie"/>
            <w:rFonts w:cstheme="minorHAnsi"/>
            <w:sz w:val="16"/>
            <w:szCs w:val="16"/>
            <w:lang w:eastAsia="sk-SK"/>
          </w:rPr>
          <w:t>HERE</w:t>
        </w:r>
      </w:hyperlink>
    </w:p>
    <w:p w14:paraId="4CCBE7E5" w14:textId="6FDA773B" w:rsidR="00EB1740" w:rsidRPr="009C008E" w:rsidRDefault="00EB1740" w:rsidP="00EB1740">
      <w:pPr>
        <w:autoSpaceDE w:val="0"/>
        <w:autoSpaceDN w:val="0"/>
        <w:adjustRightInd w:val="0"/>
        <w:spacing w:after="0" w:line="240" w:lineRule="auto"/>
        <w:ind w:left="360"/>
        <w:rPr>
          <w:rFonts w:cstheme="minorHAnsi"/>
          <w:b/>
          <w:sz w:val="16"/>
          <w:szCs w:val="16"/>
        </w:rPr>
      </w:pPr>
      <w:r w:rsidRPr="009C008E">
        <w:rPr>
          <w:rFonts w:cstheme="minorHAnsi"/>
          <w:b/>
          <w:sz w:val="16"/>
          <w:szCs w:val="16"/>
        </w:rPr>
        <w:t xml:space="preserve">doc. Mgr. Sandra Zákutná, PhD. </w:t>
      </w:r>
      <w:r w:rsidRPr="009C008E">
        <w:rPr>
          <w:rFonts w:cstheme="minorHAnsi"/>
          <w:sz w:val="16"/>
          <w:szCs w:val="16"/>
        </w:rPr>
        <w:t xml:space="preserve">VPCH: </w:t>
      </w:r>
      <w:hyperlink r:id="rId22" w:history="1">
        <w:r>
          <w:rPr>
            <w:rStyle w:val="Hypertextovprepojenie"/>
            <w:rFonts w:cstheme="minorHAnsi"/>
            <w:sz w:val="16"/>
            <w:szCs w:val="16"/>
            <w:lang w:eastAsia="sk-SK"/>
          </w:rPr>
          <w:t>HERE</w:t>
        </w:r>
      </w:hyperlink>
    </w:p>
    <w:p w14:paraId="458C2CBC" w14:textId="77777777" w:rsidR="00EB1740" w:rsidRPr="009C008E" w:rsidRDefault="00EB1740" w:rsidP="00EB1740">
      <w:pPr>
        <w:autoSpaceDE w:val="0"/>
        <w:autoSpaceDN w:val="0"/>
        <w:adjustRightInd w:val="0"/>
        <w:spacing w:after="0" w:line="240" w:lineRule="auto"/>
        <w:ind w:left="360"/>
        <w:rPr>
          <w:rFonts w:cstheme="minorHAnsi"/>
          <w:sz w:val="16"/>
          <w:szCs w:val="16"/>
        </w:rPr>
      </w:pPr>
    </w:p>
    <w:p w14:paraId="6B44A176" w14:textId="1853DEB0" w:rsidR="00244272" w:rsidRPr="00244272" w:rsidRDefault="00244272" w:rsidP="00244272">
      <w:pPr>
        <w:autoSpaceDE w:val="0"/>
        <w:autoSpaceDN w:val="0"/>
        <w:adjustRightInd w:val="0"/>
        <w:spacing w:after="0" w:line="240" w:lineRule="auto"/>
        <w:ind w:left="360"/>
        <w:rPr>
          <w:b/>
          <w:bCs/>
          <w:sz w:val="16"/>
          <w:szCs w:val="16"/>
        </w:rPr>
      </w:pPr>
      <w:r w:rsidRPr="53B2A0CA">
        <w:rPr>
          <w:b/>
          <w:bCs/>
          <w:sz w:val="16"/>
          <w:szCs w:val="16"/>
        </w:rPr>
        <w:t xml:space="preserve">Mgr. Lukáš Arthur Švihura, PhD. </w:t>
      </w:r>
      <w:r w:rsidRPr="53B2A0CA">
        <w:rPr>
          <w:sz w:val="16"/>
          <w:szCs w:val="16"/>
        </w:rPr>
        <w:t xml:space="preserve">VPCH: </w:t>
      </w:r>
      <w:hyperlink r:id="rId23" w:history="1">
        <w:r w:rsidRPr="00244272">
          <w:rPr>
            <w:rStyle w:val="Hypertextovprepojenie"/>
            <w:sz w:val="16"/>
            <w:szCs w:val="16"/>
          </w:rPr>
          <w:t>HERE</w:t>
        </w:r>
      </w:hyperlink>
    </w:p>
    <w:p w14:paraId="403D9B5A" w14:textId="77777777" w:rsidR="00244272" w:rsidRPr="009C008E" w:rsidRDefault="00244272" w:rsidP="00EB1740">
      <w:pPr>
        <w:autoSpaceDE w:val="0"/>
        <w:autoSpaceDN w:val="0"/>
        <w:adjustRightInd w:val="0"/>
        <w:spacing w:after="0" w:line="240" w:lineRule="auto"/>
        <w:ind w:left="360"/>
        <w:rPr>
          <w:rFonts w:cstheme="minorHAnsi"/>
          <w:b/>
          <w:sz w:val="16"/>
          <w:szCs w:val="16"/>
        </w:rPr>
      </w:pPr>
    </w:p>
    <w:p w14:paraId="130AD733" w14:textId="792CED84" w:rsidR="00EB1740" w:rsidRPr="009C008E" w:rsidRDefault="00EB1740" w:rsidP="00EB1740">
      <w:pPr>
        <w:autoSpaceDE w:val="0"/>
        <w:autoSpaceDN w:val="0"/>
        <w:adjustRightInd w:val="0"/>
        <w:spacing w:after="0" w:line="240" w:lineRule="auto"/>
        <w:ind w:left="360"/>
        <w:rPr>
          <w:rFonts w:cstheme="minorHAnsi"/>
          <w:b/>
          <w:sz w:val="16"/>
          <w:szCs w:val="16"/>
        </w:rPr>
      </w:pPr>
      <w:r w:rsidRPr="009C008E">
        <w:rPr>
          <w:rFonts w:cstheme="minorHAnsi"/>
          <w:b/>
          <w:sz w:val="16"/>
          <w:szCs w:val="16"/>
        </w:rPr>
        <w:t xml:space="preserve">doc. Mgr. Ondrej Marchevský, PhD. </w:t>
      </w:r>
      <w:r w:rsidRPr="009C008E">
        <w:rPr>
          <w:rFonts w:cstheme="minorHAnsi"/>
          <w:sz w:val="16"/>
          <w:szCs w:val="16"/>
        </w:rPr>
        <w:t xml:space="preserve">VPCH: </w:t>
      </w:r>
      <w:hyperlink r:id="rId24" w:history="1">
        <w:r>
          <w:rPr>
            <w:rStyle w:val="Hypertextovprepojenie"/>
            <w:rFonts w:cstheme="minorHAnsi"/>
            <w:sz w:val="16"/>
            <w:szCs w:val="16"/>
            <w:lang w:eastAsia="sk-SK"/>
          </w:rPr>
          <w:t>HERE</w:t>
        </w:r>
      </w:hyperlink>
    </w:p>
    <w:p w14:paraId="21EE6C1D" w14:textId="77777777" w:rsidR="00EB1740" w:rsidRPr="009C008E" w:rsidRDefault="00EB1740" w:rsidP="00EB1740">
      <w:pPr>
        <w:autoSpaceDE w:val="0"/>
        <w:autoSpaceDN w:val="0"/>
        <w:adjustRightInd w:val="0"/>
        <w:spacing w:after="0" w:line="240" w:lineRule="auto"/>
        <w:ind w:left="360"/>
        <w:rPr>
          <w:rFonts w:cstheme="minorHAnsi"/>
          <w:sz w:val="16"/>
          <w:szCs w:val="16"/>
        </w:rPr>
      </w:pPr>
    </w:p>
    <w:p w14:paraId="52B64AEF" w14:textId="33EA616F" w:rsidR="00EB1740" w:rsidRPr="009C008E" w:rsidRDefault="00EB1740" w:rsidP="00EB1740">
      <w:pPr>
        <w:autoSpaceDE w:val="0"/>
        <w:autoSpaceDN w:val="0"/>
        <w:adjustRightInd w:val="0"/>
        <w:spacing w:after="0" w:line="240" w:lineRule="auto"/>
        <w:ind w:left="360"/>
        <w:rPr>
          <w:b/>
          <w:bCs/>
          <w:sz w:val="16"/>
          <w:szCs w:val="16"/>
        </w:rPr>
      </w:pPr>
      <w:r w:rsidRPr="009C008E">
        <w:rPr>
          <w:b/>
          <w:bCs/>
          <w:sz w:val="16"/>
          <w:szCs w:val="16"/>
        </w:rPr>
        <w:t xml:space="preserve">doc. Mgr. Peter Kyslan, PhD. </w:t>
      </w:r>
      <w:r w:rsidRPr="009C008E">
        <w:rPr>
          <w:rFonts w:cstheme="minorHAnsi"/>
          <w:sz w:val="16"/>
          <w:szCs w:val="16"/>
        </w:rPr>
        <w:t xml:space="preserve">VPCH: </w:t>
      </w:r>
      <w:hyperlink r:id="rId25" w:history="1">
        <w:r>
          <w:rPr>
            <w:rStyle w:val="Hypertextovprepojenie"/>
            <w:rFonts w:cstheme="minorHAnsi"/>
            <w:sz w:val="16"/>
            <w:szCs w:val="16"/>
            <w:lang w:eastAsia="sk-SK"/>
          </w:rPr>
          <w:t>HERE</w:t>
        </w:r>
      </w:hyperlink>
    </w:p>
    <w:bookmarkEnd w:id="4"/>
    <w:p w14:paraId="066FB6E6" w14:textId="77777777" w:rsidR="00EB1740" w:rsidRPr="00E22F54" w:rsidRDefault="00EB1740" w:rsidP="00EB1740">
      <w:pPr>
        <w:pStyle w:val="Odsekzoznamu"/>
        <w:autoSpaceDE w:val="0"/>
        <w:autoSpaceDN w:val="0"/>
        <w:adjustRightInd w:val="0"/>
        <w:spacing w:after="0" w:line="240" w:lineRule="auto"/>
        <w:ind w:left="360"/>
        <w:rPr>
          <w:rFonts w:cstheme="minorHAnsi"/>
          <w:sz w:val="16"/>
          <w:szCs w:val="16"/>
          <w:lang w:val="en-GB"/>
        </w:rPr>
      </w:pPr>
    </w:p>
    <w:p w14:paraId="47A52B09" w14:textId="42284C97"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teachers of the study programme with </w:t>
      </w:r>
      <w:r w:rsidR="00542915" w:rsidRPr="00E22F54">
        <w:rPr>
          <w:rFonts w:cstheme="minorHAnsi"/>
          <w:sz w:val="16"/>
          <w:szCs w:val="16"/>
          <w:lang w:val="en-GB"/>
        </w:rPr>
        <w:t xml:space="preserve">the </w:t>
      </w:r>
      <w:r w:rsidRPr="00E22F54">
        <w:rPr>
          <w:rFonts w:cstheme="minorHAnsi"/>
          <w:sz w:val="16"/>
          <w:szCs w:val="16"/>
          <w:lang w:val="en-GB"/>
        </w:rPr>
        <w:t xml:space="preserve">assignment to the </w:t>
      </w:r>
      <w:r w:rsidR="00AD1B47" w:rsidRPr="00E22F54">
        <w:rPr>
          <w:rFonts w:cstheme="minorHAnsi"/>
          <w:sz w:val="16"/>
          <w:szCs w:val="16"/>
          <w:lang w:val="en-GB"/>
        </w:rPr>
        <w:t xml:space="preserve">course </w:t>
      </w:r>
      <w:r w:rsidRPr="00E22F54">
        <w:rPr>
          <w:rFonts w:cstheme="minorHAnsi"/>
          <w:sz w:val="16"/>
          <w:szCs w:val="16"/>
          <w:lang w:val="en-GB"/>
        </w:rPr>
        <w:t xml:space="preserve">and </w:t>
      </w:r>
      <w:r w:rsidR="00AD1B47" w:rsidRPr="00E22F54">
        <w:rPr>
          <w:rFonts w:cstheme="minorHAnsi"/>
          <w:sz w:val="16"/>
          <w:szCs w:val="16"/>
          <w:lang w:val="en-GB"/>
        </w:rPr>
        <w:t xml:space="preserve">provided with </w:t>
      </w:r>
      <w:r w:rsidRPr="00E22F54">
        <w:rPr>
          <w:rFonts w:cstheme="minorHAnsi"/>
          <w:sz w:val="16"/>
          <w:szCs w:val="16"/>
          <w:lang w:val="en-GB"/>
        </w:rPr>
        <w:t xml:space="preserve">a link to the </w:t>
      </w:r>
      <w:r w:rsidR="00353044" w:rsidRPr="00E22F54">
        <w:rPr>
          <w:rFonts w:cstheme="minorHAnsi"/>
          <w:sz w:val="16"/>
          <w:szCs w:val="16"/>
          <w:lang w:val="en-GB"/>
        </w:rPr>
        <w:t>c</w:t>
      </w:r>
      <w:r w:rsidR="00AD1B47" w:rsidRPr="00E22F54">
        <w:rPr>
          <w:rFonts w:cstheme="minorHAnsi"/>
          <w:sz w:val="16"/>
          <w:szCs w:val="16"/>
          <w:lang w:val="en-GB"/>
        </w:rPr>
        <w:t xml:space="preserve">entral </w:t>
      </w:r>
      <w:r w:rsidR="00353044" w:rsidRPr="00E22F54">
        <w:rPr>
          <w:rFonts w:cstheme="minorHAnsi"/>
          <w:sz w:val="16"/>
          <w:szCs w:val="16"/>
          <w:lang w:val="en-GB"/>
        </w:rPr>
        <w:t>R</w:t>
      </w:r>
      <w:r w:rsidR="00AD1B47" w:rsidRPr="00E22F54">
        <w:rPr>
          <w:rFonts w:cstheme="minorHAnsi"/>
          <w:sz w:val="16"/>
          <w:szCs w:val="16"/>
          <w:lang w:val="en-GB"/>
        </w:rPr>
        <w:t xml:space="preserve">egister of </w:t>
      </w:r>
      <w:r w:rsidR="00D81EA9" w:rsidRPr="00E22F54">
        <w:rPr>
          <w:rFonts w:cstheme="minorHAnsi"/>
          <w:sz w:val="16"/>
          <w:szCs w:val="16"/>
          <w:lang w:val="en-GB"/>
        </w:rPr>
        <w:t>u</w:t>
      </w:r>
      <w:r w:rsidR="00AD1B47" w:rsidRPr="00E22F54">
        <w:rPr>
          <w:rFonts w:cstheme="minorHAnsi"/>
          <w:sz w:val="16"/>
          <w:szCs w:val="16"/>
          <w:lang w:val="en-GB"/>
        </w:rPr>
        <w:t xml:space="preserve">niversity </w:t>
      </w:r>
      <w:r w:rsidR="00D81EA9" w:rsidRPr="00E22F54">
        <w:rPr>
          <w:rFonts w:cstheme="minorHAnsi"/>
          <w:sz w:val="16"/>
          <w:szCs w:val="16"/>
          <w:lang w:val="en-GB"/>
        </w:rPr>
        <w:t>s</w:t>
      </w:r>
      <w:r w:rsidR="00AD1B47" w:rsidRPr="00E22F54">
        <w:rPr>
          <w:rFonts w:cstheme="minorHAnsi"/>
          <w:sz w:val="16"/>
          <w:szCs w:val="16"/>
          <w:lang w:val="en-GB"/>
        </w:rPr>
        <w:t>taff</w:t>
      </w:r>
      <w:r w:rsidR="00AD1B47" w:rsidRPr="00E22F54" w:rsidDel="00AD1B47">
        <w:rPr>
          <w:rFonts w:cstheme="minorHAnsi"/>
          <w:sz w:val="16"/>
          <w:szCs w:val="16"/>
          <w:lang w:val="en-GB"/>
        </w:rPr>
        <w:t xml:space="preserve"> </w:t>
      </w:r>
      <w:r w:rsidR="00AD1B47" w:rsidRPr="00E22F54">
        <w:rPr>
          <w:rFonts w:cstheme="minorHAnsi"/>
          <w:sz w:val="16"/>
          <w:szCs w:val="16"/>
          <w:lang w:val="en-GB"/>
        </w:rPr>
        <w:t>and</w:t>
      </w:r>
      <w:r w:rsidRPr="00E22F54">
        <w:rPr>
          <w:rFonts w:cstheme="minorHAnsi"/>
          <w:sz w:val="16"/>
          <w:szCs w:val="16"/>
          <w:lang w:val="en-GB"/>
        </w:rPr>
        <w:t xml:space="preserve"> with contact </w:t>
      </w:r>
      <w:r w:rsidR="00AD1B47" w:rsidRPr="00E22F54">
        <w:rPr>
          <w:rFonts w:cstheme="minorHAnsi"/>
          <w:sz w:val="16"/>
          <w:szCs w:val="16"/>
          <w:lang w:val="en-GB"/>
        </w:rPr>
        <w:t xml:space="preserve">details </w:t>
      </w:r>
      <w:r w:rsidRPr="00E22F54">
        <w:rPr>
          <w:rFonts w:cstheme="minorHAnsi"/>
          <w:sz w:val="16"/>
          <w:szCs w:val="16"/>
          <w:lang w:val="en-GB"/>
        </w:rPr>
        <w:t xml:space="preserve">(may be </w:t>
      </w:r>
      <w:r w:rsidR="00AD1B47" w:rsidRPr="00E22F54">
        <w:rPr>
          <w:rFonts w:cstheme="minorHAnsi"/>
          <w:sz w:val="16"/>
          <w:szCs w:val="16"/>
          <w:lang w:val="en-GB"/>
        </w:rPr>
        <w:t xml:space="preserve">a </w:t>
      </w:r>
      <w:r w:rsidRPr="00E22F54">
        <w:rPr>
          <w:rFonts w:cstheme="minorHAnsi"/>
          <w:sz w:val="16"/>
          <w:szCs w:val="16"/>
          <w:lang w:val="en-GB"/>
        </w:rPr>
        <w:t>part of the study plan).</w:t>
      </w:r>
    </w:p>
    <w:p w14:paraId="24275121" w14:textId="77777777" w:rsidR="00EB1740" w:rsidRDefault="00EB1740" w:rsidP="00EB1740">
      <w:pPr>
        <w:pStyle w:val="Odsekzoznamu"/>
        <w:autoSpaceDE w:val="0"/>
        <w:autoSpaceDN w:val="0"/>
        <w:adjustRightInd w:val="0"/>
        <w:spacing w:after="0" w:line="240" w:lineRule="auto"/>
        <w:ind w:left="360"/>
        <w:rPr>
          <w:rFonts w:cstheme="minorHAnsi"/>
          <w:sz w:val="16"/>
          <w:szCs w:val="16"/>
          <w:lang w:val="en-GB"/>
        </w:rPr>
      </w:pPr>
    </w:p>
    <w:p w14:paraId="476347F4"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bookmarkStart w:id="5" w:name="_Hlk167772461"/>
      <w:r w:rsidRPr="000139FC">
        <w:rPr>
          <w:rFonts w:cstheme="minorHAnsi"/>
          <w:sz w:val="16"/>
          <w:szCs w:val="16"/>
          <w:lang w:val="en-GB"/>
        </w:rPr>
        <w:t xml:space="preserve">prof. Mgr. Vladislav Suvák, PhD., </w:t>
      </w:r>
    </w:p>
    <w:p w14:paraId="46CC41C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tenured professor; https://www.portalvs.sk/regzam/detail/6427; vladislav.suvak@unipo.sk</w:t>
      </w:r>
    </w:p>
    <w:p w14:paraId="2503EC26" w14:textId="05B74C38"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Ancient Philosophy 1, Ancient Philosophy 2, Text Seminar in Ancient Ethics, Socrates, Greek Cynicism, Socratics, Modern Cynicism, Aristotle, Nicomachean Ethics, Epicurus  </w:t>
      </w:r>
    </w:p>
    <w:p w14:paraId="22872F8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3736C042"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Sandra Zákutná, PhD. </w:t>
      </w:r>
    </w:p>
    <w:p w14:paraId="4A7A6DA1"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tenured associate professor; https://www.portalvs.sk/regzam/detail/6752; sandra.zakutna@unipo.sk </w:t>
      </w:r>
    </w:p>
    <w:p w14:paraId="55CCA888" w14:textId="0E1C43EC"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Modern Philosophy 2, Introduction to Philosophy, Social Philosophy, Kant's Philosophy of Man and History in the Context of 18th Century Thought, </w:t>
      </w:r>
      <w:r w:rsidR="002E7F9D">
        <w:rPr>
          <w:rFonts w:cstheme="minorHAnsi"/>
          <w:sz w:val="16"/>
          <w:szCs w:val="16"/>
          <w:lang w:val="en-GB"/>
        </w:rPr>
        <w:t xml:space="preserve">Bachelor </w:t>
      </w:r>
      <w:r w:rsidRPr="000139FC">
        <w:rPr>
          <w:rFonts w:cstheme="minorHAnsi"/>
          <w:sz w:val="16"/>
          <w:szCs w:val="16"/>
          <w:lang w:val="en-GB"/>
        </w:rPr>
        <w:t xml:space="preserve">Thesis Seminar 1, </w:t>
      </w:r>
      <w:r w:rsidR="002E7F9D">
        <w:rPr>
          <w:rFonts w:cstheme="minorHAnsi"/>
          <w:sz w:val="16"/>
          <w:szCs w:val="16"/>
          <w:lang w:val="en-GB"/>
        </w:rPr>
        <w:t xml:space="preserve">Bachelor </w:t>
      </w:r>
      <w:r w:rsidRPr="000139FC">
        <w:rPr>
          <w:rFonts w:cstheme="minorHAnsi"/>
          <w:sz w:val="16"/>
          <w:szCs w:val="16"/>
          <w:lang w:val="en-GB"/>
        </w:rPr>
        <w:t>Thesis Seminar 2</w:t>
      </w:r>
    </w:p>
    <w:p w14:paraId="0816004C" w14:textId="77777777" w:rsidR="000139FC" w:rsidRPr="00086FE2" w:rsidRDefault="000139FC" w:rsidP="00086FE2">
      <w:pPr>
        <w:autoSpaceDE w:val="0"/>
        <w:autoSpaceDN w:val="0"/>
        <w:adjustRightInd w:val="0"/>
        <w:spacing w:after="0" w:line="240" w:lineRule="auto"/>
        <w:rPr>
          <w:rFonts w:cstheme="minorHAnsi"/>
          <w:sz w:val="16"/>
          <w:szCs w:val="16"/>
          <w:lang w:val="en-GB"/>
        </w:rPr>
      </w:pPr>
    </w:p>
    <w:p w14:paraId="4F161729"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Ondrej Marchevský, PhD. </w:t>
      </w:r>
    </w:p>
    <w:p w14:paraId="1D83588A"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https://www.portalvs.sk/regzam/detail/21626; ondrej.marchevsky@unipo.sk </w:t>
      </w:r>
    </w:p>
    <w:p w14:paraId="36132F3C" w14:textId="34A181C8" w:rsidR="000139FC" w:rsidRPr="000139FC" w:rsidRDefault="000139FC" w:rsidP="002E7F9D">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w:t>
      </w:r>
      <w:r w:rsidR="002E7F9D" w:rsidRPr="00EB1740">
        <w:rPr>
          <w:rFonts w:cstheme="minorHAnsi"/>
          <w:sz w:val="16"/>
          <w:szCs w:val="16"/>
          <w:lang w:val="en-GB"/>
        </w:rPr>
        <w:t>Russian Philosophy of the 19th and 20th Centur</w:t>
      </w:r>
      <w:r w:rsidR="002E7F9D">
        <w:rPr>
          <w:rFonts w:cstheme="minorHAnsi"/>
          <w:sz w:val="16"/>
          <w:szCs w:val="16"/>
          <w:lang w:val="en-GB"/>
        </w:rPr>
        <w:t>y</w:t>
      </w:r>
      <w:r w:rsidRPr="000139FC">
        <w:rPr>
          <w:rFonts w:cstheme="minorHAnsi"/>
          <w:sz w:val="16"/>
          <w:szCs w:val="16"/>
          <w:lang w:val="en-GB"/>
        </w:rPr>
        <w:t xml:space="preserve">, Ethical Problems in the History of Philosophy, Logic, Text Seminar in Introduction to Philosophy, Questions </w:t>
      </w:r>
      <w:r w:rsidR="002E7F9D">
        <w:rPr>
          <w:rFonts w:cstheme="minorHAnsi"/>
          <w:sz w:val="16"/>
          <w:szCs w:val="16"/>
          <w:lang w:val="en-GB"/>
        </w:rPr>
        <w:t xml:space="preserve">of </w:t>
      </w:r>
      <w:r w:rsidRPr="000139FC">
        <w:rPr>
          <w:rFonts w:cstheme="minorHAnsi"/>
          <w:sz w:val="16"/>
          <w:szCs w:val="16"/>
          <w:lang w:val="en-GB"/>
        </w:rPr>
        <w:t xml:space="preserve">Russian Philosophy, Philosophical </w:t>
      </w:r>
      <w:r w:rsidR="002E7F9D">
        <w:rPr>
          <w:rFonts w:cstheme="minorHAnsi"/>
          <w:sz w:val="16"/>
          <w:szCs w:val="16"/>
          <w:lang w:val="en-GB"/>
        </w:rPr>
        <w:t>Thinking</w:t>
      </w:r>
      <w:r w:rsidRPr="000139FC">
        <w:rPr>
          <w:rFonts w:cstheme="minorHAnsi"/>
          <w:sz w:val="16"/>
          <w:szCs w:val="16"/>
          <w:lang w:val="en-GB"/>
        </w:rPr>
        <w:t xml:space="preserve"> as a Revolutionary Act</w:t>
      </w:r>
      <w:r w:rsidR="002E7F9D">
        <w:rPr>
          <w:rFonts w:cstheme="minorHAnsi"/>
          <w:sz w:val="16"/>
          <w:szCs w:val="16"/>
          <w:lang w:val="en-GB"/>
        </w:rPr>
        <w:t>;</w:t>
      </w:r>
      <w:r w:rsidRPr="000139FC">
        <w:rPr>
          <w:rFonts w:cstheme="minorHAnsi"/>
          <w:sz w:val="16"/>
          <w:szCs w:val="16"/>
          <w:lang w:val="en-GB"/>
        </w:rPr>
        <w:t xml:space="preserve"> </w:t>
      </w:r>
      <w:r w:rsidR="002E7F9D" w:rsidRPr="002E7F9D">
        <w:rPr>
          <w:rFonts w:cstheme="minorHAnsi"/>
          <w:sz w:val="16"/>
          <w:szCs w:val="16"/>
          <w:lang w:val="en-GB"/>
        </w:rPr>
        <w:t>Man, the world and culture as portrayed by modern philosophy</w:t>
      </w:r>
      <w:r w:rsidR="00C54DE4">
        <w:rPr>
          <w:rFonts w:cstheme="minorHAnsi"/>
          <w:sz w:val="16"/>
          <w:szCs w:val="16"/>
          <w:lang w:val="en-GB"/>
        </w:rPr>
        <w:t xml:space="preserve">, </w:t>
      </w:r>
      <w:r w:rsidR="00C54DE4" w:rsidRPr="000139FC">
        <w:rPr>
          <w:rFonts w:cstheme="minorHAnsi"/>
          <w:sz w:val="16"/>
          <w:szCs w:val="16"/>
          <w:lang w:val="en-GB"/>
        </w:rPr>
        <w:t>Contemporary Philosophy 1</w:t>
      </w:r>
      <w:r w:rsidR="00C54DE4">
        <w:rPr>
          <w:rFonts w:cstheme="minorHAnsi"/>
          <w:sz w:val="16"/>
          <w:szCs w:val="16"/>
          <w:lang w:val="en-GB"/>
        </w:rPr>
        <w:t xml:space="preserve">, </w:t>
      </w:r>
      <w:r w:rsidR="00C54DE4" w:rsidRPr="000139FC">
        <w:rPr>
          <w:rFonts w:cstheme="minorHAnsi"/>
          <w:sz w:val="16"/>
          <w:szCs w:val="16"/>
          <w:lang w:val="en-GB"/>
        </w:rPr>
        <w:t>Metaphysics</w:t>
      </w:r>
      <w:r w:rsidR="00C54DE4">
        <w:rPr>
          <w:rFonts w:cstheme="minorHAnsi"/>
          <w:sz w:val="16"/>
          <w:szCs w:val="16"/>
          <w:lang w:val="en-GB"/>
        </w:rPr>
        <w:t xml:space="preserve"> </w:t>
      </w:r>
    </w:p>
    <w:p w14:paraId="5FFA91F8" w14:textId="77777777" w:rsidR="00086FE2" w:rsidRDefault="00086FE2" w:rsidP="000139FC">
      <w:pPr>
        <w:pStyle w:val="Odsekzoznamu"/>
        <w:autoSpaceDE w:val="0"/>
        <w:autoSpaceDN w:val="0"/>
        <w:adjustRightInd w:val="0"/>
        <w:spacing w:after="0" w:line="240" w:lineRule="auto"/>
        <w:ind w:left="360"/>
        <w:rPr>
          <w:rFonts w:cstheme="minorHAnsi"/>
          <w:sz w:val="16"/>
          <w:szCs w:val="16"/>
          <w:lang w:val="en-GB"/>
        </w:rPr>
      </w:pPr>
    </w:p>
    <w:p w14:paraId="1907D908" w14:textId="1E0FD211"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 Mgr. Peter Kyslan, PhD. </w:t>
      </w:r>
    </w:p>
    <w:p w14:paraId="5D1DBF47"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https://www.portalvs.sk/regzam/detail/26487; peter.kyslan@unipo.sk </w:t>
      </w:r>
    </w:p>
    <w:p w14:paraId="593FE98C" w14:textId="682BA755"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lastRenderedPageBreak/>
        <w:t xml:space="preserve">Subjects taught: Modern Philosophy 1, Philosophy of History, Contemporary Philosophy 2, Contemporary Philosophy 4, </w:t>
      </w:r>
      <w:r w:rsidR="002E7F9D" w:rsidRPr="002E7F9D">
        <w:rPr>
          <w:rFonts w:cstheme="minorHAnsi"/>
          <w:sz w:val="16"/>
          <w:szCs w:val="16"/>
          <w:lang w:val="en-GB"/>
        </w:rPr>
        <w:t>Reflections on Slovak history of the 20th century</w:t>
      </w:r>
      <w:r w:rsidRPr="000139FC">
        <w:rPr>
          <w:rFonts w:cstheme="minorHAnsi"/>
          <w:sz w:val="16"/>
          <w:szCs w:val="16"/>
          <w:lang w:val="en-GB"/>
        </w:rPr>
        <w:t>, Models of Man and Society in Renaissance Philosophy</w:t>
      </w:r>
    </w:p>
    <w:p w14:paraId="03EF8923" w14:textId="77777777" w:rsid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1C90E87B" w14:textId="0BF29237" w:rsidR="00086FE2" w:rsidRPr="000139FC" w:rsidRDefault="00086FE2" w:rsidP="00086FE2">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Mgr. Mgr. Lukáš Arthur Švihura, PhD. </w:t>
      </w:r>
      <w:r>
        <w:rPr>
          <w:rFonts w:cstheme="minorHAnsi"/>
          <w:sz w:val="16"/>
          <w:szCs w:val="16"/>
          <w:lang w:val="en-GB"/>
        </w:rPr>
        <w:t>, assoc. prof.</w:t>
      </w:r>
    </w:p>
    <w:p w14:paraId="7E33801C" w14:textId="77777777" w:rsidR="00086FE2" w:rsidRPr="000139FC" w:rsidRDefault="00086FE2" w:rsidP="00086FE2">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assistant professor; https://www.portalvs.sk/regzam/detail/32448; lukas.svihura@unipo.sk </w:t>
      </w:r>
    </w:p>
    <w:p w14:paraId="18C6B2AD" w14:textId="77777777" w:rsidR="00086FE2" w:rsidRPr="000139FC" w:rsidRDefault="00086FE2" w:rsidP="00086FE2">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Introduction to Aesthetics, Text Seminar in Ancient Ethics, Philosophical Anthropology, Text Seminar in Ancient Philosophy 1, Text Seminar in Ancient Philosophy 2, Text Seminar in Modern Philosophy 1, Text Seminar in Modern Philosophy 2, Text Seminar in Contemporary Philosophy 1, Text Seminar in Contemporary Philosophy 2, Text Seminar in Contemporary Philosophy 3, Text Seminar in Contemporary Philosophy 4, Aristotle</w:t>
      </w:r>
      <w:r>
        <w:rPr>
          <w:rFonts w:cstheme="minorHAnsi"/>
          <w:sz w:val="16"/>
          <w:szCs w:val="16"/>
          <w:lang w:val="en-GB"/>
        </w:rPr>
        <w:t>,</w:t>
      </w:r>
      <w:r w:rsidRPr="000139FC">
        <w:rPr>
          <w:rFonts w:cstheme="minorHAnsi"/>
          <w:sz w:val="16"/>
          <w:szCs w:val="16"/>
          <w:lang w:val="en-GB"/>
        </w:rPr>
        <w:t xml:space="preserve"> Nicomachean Ethics, Epicurus, Philosophy as a Lifestyle, The Nature, Problems and Challenges of Contemporary Society,</w:t>
      </w:r>
      <w:r>
        <w:rPr>
          <w:rFonts w:cstheme="minorHAnsi"/>
          <w:sz w:val="16"/>
          <w:szCs w:val="16"/>
          <w:lang w:val="en-GB"/>
        </w:rPr>
        <w:t xml:space="preserve"> </w:t>
      </w:r>
      <w:r w:rsidRPr="000139FC">
        <w:rPr>
          <w:rFonts w:cstheme="minorHAnsi"/>
          <w:sz w:val="16"/>
          <w:szCs w:val="16"/>
          <w:lang w:val="en-GB"/>
        </w:rPr>
        <w:t>Oriental Philosophy</w:t>
      </w:r>
    </w:p>
    <w:p w14:paraId="62241044" w14:textId="77777777" w:rsidR="00086FE2" w:rsidRPr="00086FE2" w:rsidRDefault="00086FE2" w:rsidP="00086FE2">
      <w:pPr>
        <w:autoSpaceDE w:val="0"/>
        <w:autoSpaceDN w:val="0"/>
        <w:adjustRightInd w:val="0"/>
        <w:spacing w:after="0" w:line="240" w:lineRule="auto"/>
        <w:rPr>
          <w:rFonts w:cstheme="minorHAnsi"/>
          <w:sz w:val="16"/>
          <w:szCs w:val="16"/>
          <w:lang w:val="en-GB"/>
        </w:rPr>
      </w:pPr>
    </w:p>
    <w:p w14:paraId="176CBF10"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Dr. h. c. prof. PhDr. Rudolf Dupkala, CSc.</w:t>
      </w:r>
    </w:p>
    <w:p w14:paraId="41EA76E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tenured professor; https://www.portalvs.sk/regzam/detail/882; rudolf.dupkala@unipo.sk</w:t>
      </w:r>
    </w:p>
    <w:p w14:paraId="5ADFFDDD" w14:textId="3272CAC0"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Courses taught: Theory of Knowledge, History of Philosophy in Slovakia and Czech Republic, Text Seminar in History of Philosophy in Slovakia </w:t>
      </w:r>
      <w:r w:rsidR="002E7F9D">
        <w:rPr>
          <w:rFonts w:cstheme="minorHAnsi"/>
          <w:sz w:val="16"/>
          <w:szCs w:val="16"/>
          <w:lang w:val="en-GB"/>
        </w:rPr>
        <w:t>and Czech Republic</w:t>
      </w:r>
    </w:p>
    <w:p w14:paraId="5E1AFCD9"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Philosophy of Philosophy in Slovakia and Czech Republic</w:t>
      </w:r>
    </w:p>
    <w:p w14:paraId="4C62EA72"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09C8FA8C"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prof. PhDr. Vasil Gluchman, CSc.</w:t>
      </w:r>
    </w:p>
    <w:p w14:paraId="7E408C3F"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tenured professor; https://www.portalvs.sk/regzam/detail/6245; vasil.gluchman@unipo.sk</w:t>
      </w:r>
    </w:p>
    <w:p w14:paraId="0D51405B"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Current Issues in Contemporary Ethics</w:t>
      </w:r>
    </w:p>
    <w:p w14:paraId="1750DCC3" w14:textId="77777777" w:rsidR="000139FC" w:rsidRPr="001D2749" w:rsidRDefault="000139FC" w:rsidP="001D2749">
      <w:pPr>
        <w:autoSpaceDE w:val="0"/>
        <w:autoSpaceDN w:val="0"/>
        <w:adjustRightInd w:val="0"/>
        <w:spacing w:after="0" w:line="240" w:lineRule="auto"/>
        <w:rPr>
          <w:rFonts w:cstheme="minorHAnsi"/>
          <w:sz w:val="16"/>
          <w:szCs w:val="16"/>
          <w:lang w:val="en-GB"/>
        </w:rPr>
      </w:pPr>
    </w:p>
    <w:p w14:paraId="1431D64C"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prof. PhDr. Peter Babinčák, CSc.</w:t>
      </w:r>
    </w:p>
    <w:p w14:paraId="56F6D097"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holds the position of tenured professor; https://www.portalvs.sk/regzam/detail/6380; peter.babincak@unipo.sk</w:t>
      </w:r>
    </w:p>
    <w:p w14:paraId="55AD066C"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Psychology of Morality</w:t>
      </w:r>
    </w:p>
    <w:p w14:paraId="69DC47B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42B7C8DD"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Doc. Mgr. Mgr. Adrián Kvokačka, PhD. </w:t>
      </w:r>
    </w:p>
    <w:p w14:paraId="1FA1A58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associate professor; https://www.portalvs.sk/regzam/detail/6389; adrian.kvokacka@unipo.sk </w:t>
      </w:r>
    </w:p>
    <w:p w14:paraId="1757B3FD"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Introduction to Aesthetics</w:t>
      </w:r>
    </w:p>
    <w:p w14:paraId="1AA0AE21"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2144EAD4" w14:textId="133E993A"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doc. Mgr. Mgr. Adela Lešková Bl</w:t>
      </w:r>
      <w:r w:rsidR="00B71FA4">
        <w:rPr>
          <w:rFonts w:cstheme="minorHAnsi"/>
          <w:sz w:val="16"/>
          <w:szCs w:val="16"/>
          <w:lang w:val="en-GB"/>
        </w:rPr>
        <w:t>a</w:t>
      </w:r>
      <w:r w:rsidRPr="000139FC">
        <w:rPr>
          <w:rFonts w:cstheme="minorHAnsi"/>
          <w:sz w:val="16"/>
          <w:szCs w:val="16"/>
          <w:lang w:val="en-GB"/>
        </w:rPr>
        <w:t xml:space="preserve">hová, PhD. </w:t>
      </w:r>
    </w:p>
    <w:p w14:paraId="6BF17B63"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Acting at the position of Associate Professor; https://www.portalvs.sk/regzam/detail/6723; adela.leskova-blahova@unipo.sk </w:t>
      </w:r>
    </w:p>
    <w:p w14:paraId="2A1783E5"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Courses taught: Text Seminar in Bioethics</w:t>
      </w:r>
    </w:p>
    <w:p w14:paraId="479F0F24" w14:textId="77777777" w:rsidR="000139FC" w:rsidRPr="00086FE2" w:rsidRDefault="000139FC" w:rsidP="00086FE2">
      <w:pPr>
        <w:autoSpaceDE w:val="0"/>
        <w:autoSpaceDN w:val="0"/>
        <w:adjustRightInd w:val="0"/>
        <w:spacing w:after="0" w:line="240" w:lineRule="auto"/>
        <w:rPr>
          <w:rFonts w:cstheme="minorHAnsi"/>
          <w:sz w:val="16"/>
          <w:szCs w:val="16"/>
          <w:lang w:val="en-GB"/>
        </w:rPr>
      </w:pPr>
    </w:p>
    <w:p w14:paraId="3C14BCA2"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Ing. Oleg Tkáč, PhD. </w:t>
      </w:r>
    </w:p>
    <w:p w14:paraId="0295638E"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Assistant Professor; oleg.tkac@unipo.sk </w:t>
      </w:r>
    </w:p>
    <w:p w14:paraId="3818E3C0" w14:textId="7A563A7D"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Information Technolog</w:t>
      </w:r>
      <w:r w:rsidR="002E7F9D">
        <w:rPr>
          <w:rFonts w:cstheme="minorHAnsi"/>
          <w:sz w:val="16"/>
          <w:szCs w:val="16"/>
          <w:lang w:val="en-GB"/>
        </w:rPr>
        <w:t>ies</w:t>
      </w:r>
    </w:p>
    <w:p w14:paraId="2DE61A30"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6F878152"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PhDr. Jaroslava Babjaková, PhD.  </w:t>
      </w:r>
    </w:p>
    <w:p w14:paraId="3C79177B"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Assistant Professor; https://www.portalvs.sk/regzam/detail/33011; jaroslava.babjakova@unipo.sk </w:t>
      </w:r>
    </w:p>
    <w:p w14:paraId="0C86AAB8"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Psychology of Religion</w:t>
      </w:r>
    </w:p>
    <w:p w14:paraId="255010F0"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0BA69498"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PaedDr. Erika Kofritová, PhD.</w:t>
      </w:r>
    </w:p>
    <w:p w14:paraId="109F30B0"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Assistant Professor; https://www.portalvs.sk/regzam/detail/17863; erika.kofritova@unipo.sk</w:t>
      </w:r>
    </w:p>
    <w:p w14:paraId="48DCCAA5" w14:textId="699CDDAB" w:rsidR="004340A0" w:rsidRPr="000139FC" w:rsidRDefault="000139FC" w:rsidP="004340A0">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Foreign Language 1 (English, French, Latin, German), Foreign Language 2 (English, French, Latin, German), Foreign Language 3 (English, French, Latin, German), Foreign Language 4 (English, French, Latin, German), Foreign Language 5 (English, French, Latin, German)</w:t>
      </w:r>
      <w:r w:rsidR="004340A0">
        <w:rPr>
          <w:rFonts w:cstheme="minorHAnsi"/>
          <w:sz w:val="16"/>
          <w:szCs w:val="16"/>
          <w:lang w:val="en-GB"/>
        </w:rPr>
        <w:t xml:space="preserve">, </w:t>
      </w:r>
      <w:r w:rsidR="004340A0" w:rsidRPr="000139FC">
        <w:rPr>
          <w:rFonts w:cstheme="minorHAnsi"/>
          <w:sz w:val="16"/>
          <w:szCs w:val="16"/>
          <w:lang w:val="en-GB"/>
        </w:rPr>
        <w:t xml:space="preserve">Foreign Language </w:t>
      </w:r>
      <w:r w:rsidR="004340A0">
        <w:rPr>
          <w:rFonts w:cstheme="minorHAnsi"/>
          <w:sz w:val="16"/>
          <w:szCs w:val="16"/>
          <w:lang w:val="en-GB"/>
        </w:rPr>
        <w:t>6</w:t>
      </w:r>
      <w:r w:rsidR="004340A0" w:rsidRPr="000139FC">
        <w:rPr>
          <w:rFonts w:cstheme="minorHAnsi"/>
          <w:sz w:val="16"/>
          <w:szCs w:val="16"/>
          <w:lang w:val="en-GB"/>
        </w:rPr>
        <w:t xml:space="preserve"> (English, French, Latin, German)</w:t>
      </w:r>
    </w:p>
    <w:p w14:paraId="2784D714"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2E3BEF29"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PaedDr. Zdenka Uherová, PhD.</w:t>
      </w:r>
    </w:p>
    <w:p w14:paraId="4C52CA04"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Assistant Professor; https://www.portalvs.sk/regzam/detail/6649; zdenka.uherova@unipo.sk</w:t>
      </w:r>
    </w:p>
    <w:p w14:paraId="1F1CD84B" w14:textId="28CE782B"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Foreign Language 1 (English, French, Latin, German), Foreign Language 2 (English, French, Latin, German), Foreign Language 3 (English, French, Latin, German), Foreign Language 4 (English, French, Latin, German), Foreign Language 5 (English, French, Latin, German)</w:t>
      </w:r>
      <w:r w:rsidR="004340A0">
        <w:rPr>
          <w:rFonts w:cstheme="minorHAnsi"/>
          <w:sz w:val="16"/>
          <w:szCs w:val="16"/>
          <w:lang w:val="en-GB"/>
        </w:rPr>
        <w:t xml:space="preserve">, </w:t>
      </w:r>
      <w:r w:rsidR="004340A0" w:rsidRPr="000139FC">
        <w:rPr>
          <w:rFonts w:cstheme="minorHAnsi"/>
          <w:sz w:val="16"/>
          <w:szCs w:val="16"/>
          <w:lang w:val="en-GB"/>
        </w:rPr>
        <w:t xml:space="preserve">Foreign Language </w:t>
      </w:r>
      <w:r w:rsidR="004340A0">
        <w:rPr>
          <w:rFonts w:cstheme="minorHAnsi"/>
          <w:sz w:val="16"/>
          <w:szCs w:val="16"/>
          <w:lang w:val="en-GB"/>
        </w:rPr>
        <w:t>6</w:t>
      </w:r>
      <w:r w:rsidR="004340A0" w:rsidRPr="000139FC">
        <w:rPr>
          <w:rFonts w:cstheme="minorHAnsi"/>
          <w:sz w:val="16"/>
          <w:szCs w:val="16"/>
          <w:lang w:val="en-GB"/>
        </w:rPr>
        <w:t xml:space="preserve"> (English, French, Latin, German)</w:t>
      </w:r>
    </w:p>
    <w:p w14:paraId="30A26ABF"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3A1852F8" w14:textId="77777777" w:rsidR="001D2749" w:rsidRPr="000F7C5F" w:rsidRDefault="001D2749" w:rsidP="000139FC">
      <w:pPr>
        <w:pStyle w:val="Odsekzoznamu"/>
        <w:autoSpaceDE w:val="0"/>
        <w:autoSpaceDN w:val="0"/>
        <w:adjustRightInd w:val="0"/>
        <w:spacing w:after="0" w:line="240" w:lineRule="auto"/>
        <w:ind w:left="360"/>
        <w:rPr>
          <w:sz w:val="16"/>
          <w:szCs w:val="16"/>
        </w:rPr>
      </w:pPr>
      <w:r w:rsidRPr="000F7C5F">
        <w:rPr>
          <w:sz w:val="16"/>
          <w:szCs w:val="16"/>
        </w:rPr>
        <w:t xml:space="preserve">Mgr. Barbora Person, PhD. </w:t>
      </w:r>
    </w:p>
    <w:p w14:paraId="4D1D862D" w14:textId="36D23A6E"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Assistant Professor; barbora.olejarova@unipo.sk</w:t>
      </w:r>
    </w:p>
    <w:p w14:paraId="00B144B1" w14:textId="66B29B32"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Foreign Language 1 (English, French, Latin, German), Foreign Language 2 (English, French, Latin, German), Foreign Language 3 (English, French, Latin, German), Foreign Language 4 (English, French, Latin, German), Foreign Language 5 (English, French, Latin, German)</w:t>
      </w:r>
      <w:r w:rsidR="004340A0">
        <w:rPr>
          <w:rFonts w:cstheme="minorHAnsi"/>
          <w:sz w:val="16"/>
          <w:szCs w:val="16"/>
          <w:lang w:val="en-GB"/>
        </w:rPr>
        <w:t xml:space="preserve">, </w:t>
      </w:r>
      <w:r w:rsidR="004340A0" w:rsidRPr="000139FC">
        <w:rPr>
          <w:rFonts w:cstheme="minorHAnsi"/>
          <w:sz w:val="16"/>
          <w:szCs w:val="16"/>
          <w:lang w:val="en-GB"/>
        </w:rPr>
        <w:t xml:space="preserve">Foreign Language </w:t>
      </w:r>
      <w:r w:rsidR="004340A0">
        <w:rPr>
          <w:rFonts w:cstheme="minorHAnsi"/>
          <w:sz w:val="16"/>
          <w:szCs w:val="16"/>
          <w:lang w:val="en-GB"/>
        </w:rPr>
        <w:t>6</w:t>
      </w:r>
      <w:r w:rsidR="004340A0" w:rsidRPr="000139FC">
        <w:rPr>
          <w:rFonts w:cstheme="minorHAnsi"/>
          <w:sz w:val="16"/>
          <w:szCs w:val="16"/>
          <w:lang w:val="en-GB"/>
        </w:rPr>
        <w:t xml:space="preserve"> (English, French, Latin, German)</w:t>
      </w:r>
    </w:p>
    <w:p w14:paraId="2BA4F3B3"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7225D2BF"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Mgr. Slavka Oriňáková, PhD.</w:t>
      </w:r>
    </w:p>
    <w:p w14:paraId="3012E1FC" w14:textId="77777777"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Assistant Professor; https://www.portalvs.sk/regzam/detail/6720; slavka.orinakova@unipo.sk</w:t>
      </w:r>
    </w:p>
    <w:p w14:paraId="6B8564CD" w14:textId="036388B9" w:rsidR="00EB1740"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Subjects taught: Foreign Language 1 (English, French, Latin, German), Foreign Language 2 (English, French, Latin, German), Foreign Language 3 (English, French, Latin, German), Foreign Language 4 (English, French, Latin, German), Foreign Language 5 (English, French, Latin, German)</w:t>
      </w:r>
      <w:r w:rsidR="004340A0">
        <w:rPr>
          <w:rFonts w:cstheme="minorHAnsi"/>
          <w:sz w:val="16"/>
          <w:szCs w:val="16"/>
          <w:lang w:val="en-GB"/>
        </w:rPr>
        <w:t xml:space="preserve">, </w:t>
      </w:r>
      <w:r w:rsidR="004340A0" w:rsidRPr="000139FC">
        <w:rPr>
          <w:rFonts w:cstheme="minorHAnsi"/>
          <w:sz w:val="16"/>
          <w:szCs w:val="16"/>
          <w:lang w:val="en-GB"/>
        </w:rPr>
        <w:t xml:space="preserve">Foreign Language </w:t>
      </w:r>
      <w:r w:rsidR="004340A0">
        <w:rPr>
          <w:rFonts w:cstheme="minorHAnsi"/>
          <w:sz w:val="16"/>
          <w:szCs w:val="16"/>
          <w:lang w:val="en-GB"/>
        </w:rPr>
        <w:t>6</w:t>
      </w:r>
      <w:r w:rsidR="004340A0" w:rsidRPr="000139FC">
        <w:rPr>
          <w:rFonts w:cstheme="minorHAnsi"/>
          <w:sz w:val="16"/>
          <w:szCs w:val="16"/>
          <w:lang w:val="en-GB"/>
        </w:rPr>
        <w:t xml:space="preserve"> (English, French, Latin, German)</w:t>
      </w:r>
    </w:p>
    <w:bookmarkEnd w:id="5"/>
    <w:p w14:paraId="50E02BEA" w14:textId="77777777" w:rsidR="000139FC" w:rsidRPr="00E22F54" w:rsidRDefault="000139FC" w:rsidP="000139FC">
      <w:pPr>
        <w:pStyle w:val="Odsekzoznamu"/>
        <w:autoSpaceDE w:val="0"/>
        <w:autoSpaceDN w:val="0"/>
        <w:adjustRightInd w:val="0"/>
        <w:spacing w:after="0" w:line="240" w:lineRule="auto"/>
        <w:ind w:left="360"/>
        <w:rPr>
          <w:rFonts w:cstheme="minorHAnsi"/>
          <w:sz w:val="16"/>
          <w:szCs w:val="16"/>
          <w:lang w:val="en-GB"/>
        </w:rPr>
      </w:pPr>
    </w:p>
    <w:p w14:paraId="12DC4F0A" w14:textId="241514BF"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List of </w:t>
      </w:r>
      <w:r w:rsidR="003C207C" w:rsidRPr="00E22F54">
        <w:rPr>
          <w:rFonts w:cstheme="minorHAnsi"/>
          <w:sz w:val="16"/>
          <w:szCs w:val="16"/>
          <w:lang w:val="en-GB"/>
        </w:rPr>
        <w:t xml:space="preserve">the </w:t>
      </w:r>
      <w:r w:rsidRPr="00E22F54">
        <w:rPr>
          <w:rFonts w:cstheme="minorHAnsi"/>
          <w:sz w:val="16"/>
          <w:szCs w:val="16"/>
          <w:lang w:val="en-GB"/>
        </w:rPr>
        <w:t xml:space="preserve">supervisors of final theses with </w:t>
      </w:r>
      <w:r w:rsidR="00542915" w:rsidRPr="00E22F54">
        <w:rPr>
          <w:rFonts w:cstheme="minorHAnsi"/>
          <w:sz w:val="16"/>
          <w:szCs w:val="16"/>
          <w:lang w:val="en-GB"/>
        </w:rPr>
        <w:t xml:space="preserve">the </w:t>
      </w:r>
      <w:r w:rsidRPr="00E22F54">
        <w:rPr>
          <w:rFonts w:cstheme="minorHAnsi"/>
          <w:sz w:val="16"/>
          <w:szCs w:val="16"/>
          <w:lang w:val="en-GB"/>
        </w:rPr>
        <w:t>assignment to topics (indicating the contact</w:t>
      </w:r>
      <w:r w:rsidR="00B75D43" w:rsidRPr="00E22F54">
        <w:rPr>
          <w:rFonts w:cstheme="minorHAnsi"/>
          <w:sz w:val="16"/>
          <w:szCs w:val="16"/>
          <w:lang w:val="en-GB"/>
        </w:rPr>
        <w:t xml:space="preserve"> details</w:t>
      </w:r>
      <w:r w:rsidRPr="00E22F54">
        <w:rPr>
          <w:rFonts w:cstheme="minorHAnsi"/>
          <w:sz w:val="16"/>
          <w:szCs w:val="16"/>
          <w:lang w:val="en-GB"/>
        </w:rPr>
        <w:t>).</w:t>
      </w:r>
    </w:p>
    <w:p w14:paraId="0F143F94" w14:textId="77777777" w:rsid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6013C1A3"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prof. Mgr. Vladislav Suvák, PhD. vladislav.suvak@unipo.sk</w:t>
      </w:r>
    </w:p>
    <w:p w14:paraId="70F8618B"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Sókratovská láska ako výchova k zdatnosti / Socratic Love as Virtue Education</w:t>
      </w:r>
    </w:p>
    <w:p w14:paraId="03C2F30F"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Sókratovský dialóg / The Socratic Dialogue</w:t>
      </w:r>
    </w:p>
    <w:p w14:paraId="68F326BE"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Dobrý život a dobrá smrť v sókratovskej literatúre / Good Life and Good Death in the Socratic Literature</w:t>
      </w:r>
    </w:p>
    <w:p w14:paraId="53222BE0"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p>
    <w:p w14:paraId="60FA1CF2"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doc. Mgr. Peter Kyslan, PhD. peter.kyslan@unipo.sk</w:t>
      </w:r>
    </w:p>
    <w:p w14:paraId="76355151"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Imaginácia a poetické myslenie vo filozofii Giambattistu Vica / Imagination and Poetic Thinking in the Philosophy of Giambattista Vico</w:t>
      </w:r>
    </w:p>
    <w:p w14:paraId="767D95B8"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Popperova kritika filozofie dejín / Popper's Critique of Philosophy of History</w:t>
      </w:r>
    </w:p>
    <w:p w14:paraId="4AE5B971"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p>
    <w:p w14:paraId="6A07F8CB"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doc. Mgr. Ondrej Marchevský, PhD. ondrej.marchevsky@unipo.sk</w:t>
      </w:r>
    </w:p>
    <w:p w14:paraId="4EE06E4B"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Filozofia literárne, literatúra filozoficky na príklade myslenia ruskej proveniencie / Philosophy Literary, Literature Philosophically on the Example of Russian Thought</w:t>
      </w:r>
    </w:p>
    <w:p w14:paraId="12F41854"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Filozofické pokolenie ako problém dejín filozofie 20. storočia / The Issue of Philosophical Generation in the 20th Century History of Philosophy</w:t>
      </w:r>
    </w:p>
    <w:p w14:paraId="39560344"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Odkaz Immanuela Kanta v ruskom filozofickom myslení / The Legacy of Immanuel Kant in Russian Philosophical Thought</w:t>
      </w:r>
    </w:p>
    <w:p w14:paraId="33C81CBF"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p>
    <w:p w14:paraId="1F03AB72"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doc. Mgr. Sandra Zákutná, PhD. sandra.zakutna@unipo.sk</w:t>
      </w:r>
    </w:p>
    <w:p w14:paraId="6AD50901"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Kantove malé spisy v kontexte európskeho osvietenstva / Kant's Short Writings in the Context of European Enlightenment</w:t>
      </w:r>
    </w:p>
    <w:p w14:paraId="09C76E57"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John Locke a základy liberalizmu / John Locke and the Origins of Liberalism</w:t>
      </w:r>
    </w:p>
    <w:p w14:paraId="42E0C690"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p>
    <w:p w14:paraId="442E5CAD"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Mgr. Lukáš Arthur Švihura, PhD., univ. doc., lukas.svihura@unipo.sk</w:t>
      </w:r>
    </w:p>
    <w:p w14:paraId="41A634EF" w14:textId="77777777" w:rsidR="00B62A68" w:rsidRPr="00B62A68"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Filozofická reflexia vybraných spoločenských fenoménov 21. storočia: identifikácia, výber, analýza, kritika / Philosophical Reflection on Selected Social Phenomena of the 21st Century: Identification, Selection, Analysis, Critique</w:t>
      </w:r>
    </w:p>
    <w:p w14:paraId="79406DD4" w14:textId="204997BB" w:rsidR="000139FC" w:rsidRPr="00FB67B4" w:rsidRDefault="00B62A68" w:rsidP="00B62A68">
      <w:pPr>
        <w:pStyle w:val="Odsekzoznamu"/>
        <w:autoSpaceDE w:val="0"/>
        <w:autoSpaceDN w:val="0"/>
        <w:adjustRightInd w:val="0"/>
        <w:spacing w:after="0" w:line="240" w:lineRule="auto"/>
        <w:ind w:left="360"/>
        <w:rPr>
          <w:rFonts w:cstheme="minorHAnsi"/>
          <w:sz w:val="16"/>
          <w:szCs w:val="16"/>
        </w:rPr>
      </w:pPr>
      <w:r w:rsidRPr="00B62A68">
        <w:rPr>
          <w:rFonts w:cstheme="minorHAnsi"/>
          <w:sz w:val="16"/>
          <w:szCs w:val="16"/>
        </w:rPr>
        <w:t>Antropologické výzvy v súčasnej filozofii / Anthropological Challenges in Contemporary Philosophy</w:t>
      </w:r>
    </w:p>
    <w:p w14:paraId="6D73BCFF" w14:textId="77777777" w:rsidR="000139FC" w:rsidRPr="00E22F54" w:rsidRDefault="000139FC" w:rsidP="000139FC">
      <w:pPr>
        <w:pStyle w:val="Odsekzoznamu"/>
        <w:autoSpaceDE w:val="0"/>
        <w:autoSpaceDN w:val="0"/>
        <w:adjustRightInd w:val="0"/>
        <w:spacing w:after="0" w:line="240" w:lineRule="auto"/>
        <w:ind w:left="360"/>
        <w:rPr>
          <w:rFonts w:cstheme="minorHAnsi"/>
          <w:sz w:val="16"/>
          <w:szCs w:val="16"/>
          <w:lang w:val="en-GB"/>
        </w:rPr>
      </w:pPr>
    </w:p>
    <w:p w14:paraId="30EC89DD" w14:textId="254DD3DE"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Reference to</w:t>
      </w:r>
      <w:r w:rsidR="00DB004D" w:rsidRPr="00E22F54">
        <w:rPr>
          <w:rFonts w:cstheme="minorHAnsi"/>
          <w:sz w:val="16"/>
          <w:szCs w:val="16"/>
          <w:lang w:val="en-GB"/>
        </w:rPr>
        <w:t xml:space="preserve"> the research/art/teacher profiles </w:t>
      </w:r>
      <w:r w:rsidRPr="00E22F54">
        <w:rPr>
          <w:rFonts w:cstheme="minorHAnsi"/>
          <w:sz w:val="16"/>
          <w:szCs w:val="16"/>
          <w:lang w:val="en-GB"/>
        </w:rPr>
        <w:t>of the supervisors of final theses.</w:t>
      </w:r>
    </w:p>
    <w:p w14:paraId="07204825" w14:textId="77777777" w:rsidR="000139FC" w:rsidRDefault="000139FC" w:rsidP="000139FC">
      <w:pPr>
        <w:pStyle w:val="Odsekzoznamu"/>
        <w:autoSpaceDE w:val="0"/>
        <w:autoSpaceDN w:val="0"/>
        <w:adjustRightInd w:val="0"/>
        <w:spacing w:after="0" w:line="240" w:lineRule="auto"/>
        <w:ind w:left="360"/>
        <w:rPr>
          <w:rFonts w:cstheme="minorHAnsi"/>
          <w:sz w:val="16"/>
          <w:szCs w:val="16"/>
          <w:lang w:val="en-GB"/>
        </w:rPr>
      </w:pPr>
    </w:p>
    <w:p w14:paraId="6F0B6EA7" w14:textId="0453C682" w:rsidR="000139FC" w:rsidRPr="00FB67B4" w:rsidRDefault="000139FC" w:rsidP="000139FC">
      <w:pPr>
        <w:pStyle w:val="Odsekzoznamu"/>
        <w:autoSpaceDE w:val="0"/>
        <w:autoSpaceDN w:val="0"/>
        <w:adjustRightInd w:val="0"/>
        <w:spacing w:after="0" w:line="240" w:lineRule="auto"/>
        <w:ind w:left="360"/>
        <w:rPr>
          <w:rFonts w:cstheme="minorHAnsi"/>
          <w:sz w:val="16"/>
          <w:szCs w:val="16"/>
        </w:rPr>
      </w:pPr>
      <w:r w:rsidRPr="00FB67B4">
        <w:rPr>
          <w:rFonts w:cstheme="minorHAnsi"/>
          <w:sz w:val="16"/>
          <w:szCs w:val="16"/>
        </w:rPr>
        <w:t xml:space="preserve">prof. Mgr. Vladislav Suvák, PhD.; VUPCH: </w:t>
      </w:r>
      <w:hyperlink r:id="rId26" w:history="1">
        <w:r>
          <w:rPr>
            <w:rStyle w:val="Hypertextovprepojenie"/>
            <w:rFonts w:cstheme="minorHAnsi"/>
            <w:sz w:val="16"/>
            <w:szCs w:val="16"/>
            <w:lang w:eastAsia="sk-SK"/>
          </w:rPr>
          <w:t>HERE</w:t>
        </w:r>
      </w:hyperlink>
    </w:p>
    <w:p w14:paraId="24A0FED2" w14:textId="701BC413" w:rsidR="000139FC" w:rsidRPr="00FB67B4" w:rsidRDefault="000139FC" w:rsidP="000139FC">
      <w:pPr>
        <w:pStyle w:val="Odsekzoznamu"/>
        <w:autoSpaceDE w:val="0"/>
        <w:autoSpaceDN w:val="0"/>
        <w:adjustRightInd w:val="0"/>
        <w:spacing w:after="0" w:line="240" w:lineRule="auto"/>
        <w:ind w:left="360"/>
        <w:rPr>
          <w:rFonts w:cstheme="minorHAnsi"/>
          <w:sz w:val="16"/>
          <w:szCs w:val="16"/>
        </w:rPr>
      </w:pPr>
      <w:r w:rsidRPr="00FB67B4">
        <w:rPr>
          <w:rFonts w:cstheme="minorHAnsi"/>
          <w:sz w:val="16"/>
          <w:szCs w:val="16"/>
        </w:rPr>
        <w:t xml:space="preserve">doc. Mgr. Sandra Zákutná, PhD.; VUPCH: </w:t>
      </w:r>
      <w:hyperlink r:id="rId27" w:history="1">
        <w:r>
          <w:rPr>
            <w:rStyle w:val="Hypertextovprepojenie"/>
            <w:rFonts w:cstheme="minorHAnsi"/>
            <w:sz w:val="16"/>
            <w:szCs w:val="16"/>
            <w:lang w:eastAsia="sk-SK"/>
          </w:rPr>
          <w:t>HERE</w:t>
        </w:r>
      </w:hyperlink>
    </w:p>
    <w:p w14:paraId="76B3F31D" w14:textId="5F2196F7" w:rsidR="000139FC" w:rsidRPr="00FB67B4" w:rsidRDefault="000139FC" w:rsidP="000139FC">
      <w:pPr>
        <w:pStyle w:val="Odsekzoznamu"/>
        <w:autoSpaceDE w:val="0"/>
        <w:autoSpaceDN w:val="0"/>
        <w:adjustRightInd w:val="0"/>
        <w:spacing w:after="0" w:line="240" w:lineRule="auto"/>
        <w:ind w:left="360"/>
        <w:rPr>
          <w:rFonts w:cstheme="minorHAnsi"/>
          <w:sz w:val="16"/>
          <w:szCs w:val="16"/>
        </w:rPr>
      </w:pPr>
      <w:r w:rsidRPr="00FB67B4">
        <w:rPr>
          <w:rFonts w:cstheme="minorHAnsi"/>
          <w:sz w:val="16"/>
          <w:szCs w:val="16"/>
        </w:rPr>
        <w:t xml:space="preserve">doc. Mgr. Ondrej Marchevský, PhD.; VUPCH: </w:t>
      </w:r>
      <w:hyperlink r:id="rId28" w:history="1">
        <w:r>
          <w:rPr>
            <w:rStyle w:val="Hypertextovprepojenie"/>
            <w:rFonts w:cstheme="minorHAnsi"/>
            <w:sz w:val="16"/>
            <w:szCs w:val="16"/>
            <w:lang w:eastAsia="sk-SK"/>
          </w:rPr>
          <w:t>HERE</w:t>
        </w:r>
      </w:hyperlink>
    </w:p>
    <w:p w14:paraId="7082A98D" w14:textId="7E7828A7" w:rsidR="000139FC" w:rsidRPr="00FB67B4" w:rsidRDefault="000139FC" w:rsidP="000139FC">
      <w:pPr>
        <w:pStyle w:val="Odsekzoznamu"/>
        <w:autoSpaceDE w:val="0"/>
        <w:autoSpaceDN w:val="0"/>
        <w:adjustRightInd w:val="0"/>
        <w:spacing w:after="0" w:line="240" w:lineRule="auto"/>
        <w:ind w:left="360"/>
        <w:rPr>
          <w:rFonts w:cstheme="minorHAnsi"/>
          <w:sz w:val="16"/>
          <w:szCs w:val="16"/>
        </w:rPr>
      </w:pPr>
      <w:r w:rsidRPr="00FB67B4">
        <w:rPr>
          <w:rFonts w:cstheme="minorHAnsi"/>
          <w:sz w:val="16"/>
          <w:szCs w:val="16"/>
        </w:rPr>
        <w:t xml:space="preserve">doc. Mgr. Peter Kyslan, PhD.; VUPCH: </w:t>
      </w:r>
      <w:hyperlink r:id="rId29" w:history="1">
        <w:r>
          <w:rPr>
            <w:rStyle w:val="Hypertextovprepojenie"/>
            <w:rFonts w:cstheme="minorHAnsi"/>
            <w:sz w:val="16"/>
            <w:szCs w:val="16"/>
            <w:lang w:eastAsia="sk-SK"/>
          </w:rPr>
          <w:t>HERE</w:t>
        </w:r>
      </w:hyperlink>
    </w:p>
    <w:p w14:paraId="5FAF768A" w14:textId="48CA33E7" w:rsidR="000139FC" w:rsidRPr="00FB67B4" w:rsidRDefault="000139FC" w:rsidP="000139FC">
      <w:pPr>
        <w:pStyle w:val="Odsekzoznamu"/>
        <w:autoSpaceDE w:val="0"/>
        <w:autoSpaceDN w:val="0"/>
        <w:adjustRightInd w:val="0"/>
        <w:spacing w:after="0" w:line="240" w:lineRule="auto"/>
        <w:ind w:left="360"/>
        <w:rPr>
          <w:sz w:val="16"/>
          <w:szCs w:val="16"/>
        </w:rPr>
      </w:pPr>
      <w:r w:rsidRPr="00FB67B4">
        <w:rPr>
          <w:sz w:val="16"/>
          <w:szCs w:val="16"/>
        </w:rPr>
        <w:t xml:space="preserve">Mgr. Lukáš Arthur Švihura, PhD.; </w:t>
      </w:r>
      <w:r w:rsidRPr="00FB67B4">
        <w:rPr>
          <w:rFonts w:cstheme="minorHAnsi"/>
          <w:sz w:val="16"/>
          <w:szCs w:val="16"/>
        </w:rPr>
        <w:t xml:space="preserve">VUPCH: </w:t>
      </w:r>
      <w:hyperlink r:id="rId30" w:history="1">
        <w:r>
          <w:rPr>
            <w:rStyle w:val="Hypertextovprepojenie"/>
            <w:rFonts w:cstheme="minorHAnsi"/>
            <w:sz w:val="16"/>
            <w:szCs w:val="16"/>
            <w:lang w:eastAsia="sk-SK"/>
          </w:rPr>
          <w:t>HERE</w:t>
        </w:r>
      </w:hyperlink>
    </w:p>
    <w:p w14:paraId="42EBE70B" w14:textId="77777777" w:rsidR="000139FC" w:rsidRPr="00E22F54" w:rsidRDefault="000139FC" w:rsidP="000139FC">
      <w:pPr>
        <w:pStyle w:val="Odsekzoznamu"/>
        <w:autoSpaceDE w:val="0"/>
        <w:autoSpaceDN w:val="0"/>
        <w:adjustRightInd w:val="0"/>
        <w:spacing w:after="0" w:line="240" w:lineRule="auto"/>
        <w:ind w:left="360"/>
        <w:rPr>
          <w:rFonts w:cstheme="minorHAnsi"/>
          <w:sz w:val="16"/>
          <w:szCs w:val="16"/>
          <w:lang w:val="en-GB"/>
        </w:rPr>
      </w:pPr>
    </w:p>
    <w:p w14:paraId="7E8CD6A8" w14:textId="64CCC789" w:rsidR="00A83D92"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bookmarkStart w:id="6" w:name="_Hlk167770727"/>
      <w:r w:rsidRPr="00E22F54">
        <w:rPr>
          <w:rFonts w:cstheme="minorHAnsi"/>
          <w:sz w:val="16"/>
          <w:szCs w:val="16"/>
          <w:lang w:val="en-GB"/>
        </w:rPr>
        <w:t>Student representatives representing the interests of students of the study program</w:t>
      </w:r>
      <w:r w:rsidR="004F6E48" w:rsidRPr="00E22F54">
        <w:rPr>
          <w:rFonts w:cstheme="minorHAnsi"/>
          <w:sz w:val="16"/>
          <w:szCs w:val="16"/>
          <w:lang w:val="en-GB"/>
        </w:rPr>
        <w:t>me</w:t>
      </w:r>
      <w:r w:rsidRPr="00E22F54">
        <w:rPr>
          <w:rFonts w:cstheme="minorHAnsi"/>
          <w:sz w:val="16"/>
          <w:szCs w:val="16"/>
          <w:lang w:val="en-GB"/>
        </w:rPr>
        <w:t xml:space="preserve"> (name and contact</w:t>
      </w:r>
      <w:r w:rsidR="003C207C" w:rsidRPr="00E22F54">
        <w:rPr>
          <w:rFonts w:cstheme="minorHAnsi"/>
          <w:sz w:val="16"/>
          <w:szCs w:val="16"/>
          <w:lang w:val="en-GB"/>
        </w:rPr>
        <w:t xml:space="preserve"> details</w:t>
      </w:r>
      <w:r w:rsidRPr="00E22F54">
        <w:rPr>
          <w:rFonts w:cstheme="minorHAnsi"/>
          <w:sz w:val="16"/>
          <w:szCs w:val="16"/>
          <w:lang w:val="en-GB"/>
        </w:rPr>
        <w:t>).</w:t>
      </w:r>
    </w:p>
    <w:p w14:paraId="45A03C35" w14:textId="5AD4E4A2" w:rsidR="000139FC" w:rsidRPr="00FB67B4" w:rsidRDefault="009A5A3D" w:rsidP="000139FC">
      <w:pPr>
        <w:pStyle w:val="Odsekzoznamu"/>
        <w:autoSpaceDE w:val="0"/>
        <w:autoSpaceDN w:val="0"/>
        <w:adjustRightInd w:val="0"/>
        <w:spacing w:after="0" w:line="240" w:lineRule="auto"/>
        <w:ind w:left="360"/>
        <w:rPr>
          <w:sz w:val="16"/>
          <w:szCs w:val="16"/>
        </w:rPr>
      </w:pPr>
      <w:r w:rsidRPr="009A5A3D">
        <w:rPr>
          <w:sz w:val="16"/>
          <w:szCs w:val="16"/>
        </w:rPr>
        <w:t xml:space="preserve">Bc. Monika Homulková, monika.homulkova@smail.unipo.sk </w:t>
      </w:r>
      <w:r w:rsidR="000139FC" w:rsidRPr="00FB67B4">
        <w:rPr>
          <w:sz w:val="16"/>
          <w:szCs w:val="16"/>
        </w:rPr>
        <w:t xml:space="preserve"> </w:t>
      </w:r>
    </w:p>
    <w:p w14:paraId="6B1FFFAB" w14:textId="77777777" w:rsidR="000139FC" w:rsidRPr="00E22F54" w:rsidRDefault="000139FC" w:rsidP="000139FC">
      <w:pPr>
        <w:pStyle w:val="Odsekzoznamu"/>
        <w:autoSpaceDE w:val="0"/>
        <w:autoSpaceDN w:val="0"/>
        <w:adjustRightInd w:val="0"/>
        <w:spacing w:after="0" w:line="240" w:lineRule="auto"/>
        <w:ind w:left="360"/>
        <w:rPr>
          <w:rFonts w:cstheme="minorHAnsi"/>
          <w:sz w:val="16"/>
          <w:szCs w:val="16"/>
          <w:lang w:val="en-GB"/>
        </w:rPr>
      </w:pPr>
    </w:p>
    <w:p w14:paraId="5E7556E1" w14:textId="3BAAEA3A" w:rsidR="00A83D92"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Study advisor of the study programme (indicating contact </w:t>
      </w:r>
      <w:r w:rsidR="003C207C" w:rsidRPr="00E22F54">
        <w:rPr>
          <w:rFonts w:cstheme="minorHAnsi"/>
          <w:sz w:val="16"/>
          <w:szCs w:val="16"/>
          <w:lang w:val="en-GB"/>
        </w:rPr>
        <w:t xml:space="preserve">details </w:t>
      </w:r>
      <w:r w:rsidRPr="00E22F54">
        <w:rPr>
          <w:rFonts w:cstheme="minorHAnsi"/>
          <w:sz w:val="16"/>
          <w:szCs w:val="16"/>
          <w:lang w:val="en-GB"/>
        </w:rPr>
        <w:t>and information on</w:t>
      </w:r>
      <w:r w:rsidR="003C207C" w:rsidRPr="00E22F54">
        <w:rPr>
          <w:rFonts w:cstheme="minorHAnsi"/>
          <w:sz w:val="16"/>
          <w:szCs w:val="16"/>
          <w:lang w:val="en-GB"/>
        </w:rPr>
        <w:t xml:space="preserve"> the</w:t>
      </w:r>
      <w:r w:rsidRPr="00E22F54">
        <w:rPr>
          <w:rFonts w:cstheme="minorHAnsi"/>
          <w:sz w:val="16"/>
          <w:szCs w:val="16"/>
          <w:lang w:val="en-GB"/>
        </w:rPr>
        <w:t xml:space="preserve"> access to </w:t>
      </w:r>
      <w:r w:rsidR="003024D5" w:rsidRPr="00E22F54">
        <w:rPr>
          <w:rFonts w:cstheme="minorHAnsi"/>
          <w:sz w:val="16"/>
          <w:szCs w:val="16"/>
          <w:lang w:val="en-GB"/>
        </w:rPr>
        <w:t>counselling</w:t>
      </w:r>
      <w:r w:rsidRPr="00E22F54">
        <w:rPr>
          <w:rFonts w:cstheme="minorHAnsi"/>
          <w:sz w:val="16"/>
          <w:szCs w:val="16"/>
          <w:lang w:val="en-GB"/>
        </w:rPr>
        <w:t xml:space="preserve"> and on the schedule of consultations).</w:t>
      </w:r>
    </w:p>
    <w:p w14:paraId="77B878C6" w14:textId="167120A6" w:rsidR="000139FC" w:rsidRPr="000139FC"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 xml:space="preserve">doc. Mgr. </w:t>
      </w:r>
      <w:r>
        <w:rPr>
          <w:rFonts w:cstheme="minorHAnsi"/>
          <w:sz w:val="16"/>
          <w:szCs w:val="16"/>
          <w:lang w:val="en-GB"/>
        </w:rPr>
        <w:t>Ondrej Marchevský</w:t>
      </w:r>
      <w:r w:rsidRPr="000139FC">
        <w:rPr>
          <w:rFonts w:cstheme="minorHAnsi"/>
          <w:sz w:val="16"/>
          <w:szCs w:val="16"/>
          <w:lang w:val="en-GB"/>
        </w:rPr>
        <w:t xml:space="preserve">, PhD.; </w:t>
      </w:r>
      <w:r>
        <w:rPr>
          <w:rFonts w:cstheme="minorHAnsi"/>
          <w:sz w:val="16"/>
          <w:szCs w:val="16"/>
          <w:lang w:val="en-GB"/>
        </w:rPr>
        <w:t>ondrej.marchevsky</w:t>
      </w:r>
      <w:r w:rsidRPr="000139FC">
        <w:rPr>
          <w:rFonts w:cstheme="minorHAnsi"/>
          <w:sz w:val="16"/>
          <w:szCs w:val="16"/>
          <w:lang w:val="en-GB"/>
        </w:rPr>
        <w:t>@unipo.sk</w:t>
      </w:r>
    </w:p>
    <w:p w14:paraId="0CDFE333" w14:textId="7AFE3C1D" w:rsidR="000139FC" w:rsidRPr="00E22F54" w:rsidRDefault="000139FC" w:rsidP="000139FC">
      <w:pPr>
        <w:pStyle w:val="Odsekzoznamu"/>
        <w:autoSpaceDE w:val="0"/>
        <w:autoSpaceDN w:val="0"/>
        <w:adjustRightInd w:val="0"/>
        <w:spacing w:after="0" w:line="240" w:lineRule="auto"/>
        <w:ind w:left="360"/>
        <w:rPr>
          <w:rFonts w:cstheme="minorHAnsi"/>
          <w:sz w:val="16"/>
          <w:szCs w:val="16"/>
          <w:lang w:val="en-GB"/>
        </w:rPr>
      </w:pPr>
      <w:r w:rsidRPr="000139FC">
        <w:rPr>
          <w:rFonts w:cstheme="minorHAnsi"/>
          <w:sz w:val="16"/>
          <w:szCs w:val="16"/>
          <w:lang w:val="en-GB"/>
        </w:rPr>
        <w:t>Students can contact him in person (during office hours or informally during the semester) or via email. There is also the option to connect with him via video-consultation through the MS Teams app. When necessary, the study advisor actively communicates with the study department or the institute management, providing relevant opinions regarding, for example, requests or complaints from students.</w:t>
      </w:r>
    </w:p>
    <w:p w14:paraId="77EFC4AE" w14:textId="5AA24142" w:rsidR="005B4151"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Other supporting staff of the study programme </w:t>
      </w:r>
      <w:r w:rsidR="003C207C" w:rsidRPr="00E22F54">
        <w:rPr>
          <w:rFonts w:cstheme="minorHAnsi"/>
          <w:sz w:val="16"/>
          <w:szCs w:val="16"/>
          <w:lang w:val="en-GB"/>
        </w:rPr>
        <w:t>–</w:t>
      </w:r>
      <w:r w:rsidRPr="00E22F54">
        <w:rPr>
          <w:rFonts w:cstheme="minorHAnsi"/>
          <w:sz w:val="16"/>
          <w:szCs w:val="16"/>
          <w:lang w:val="en-GB"/>
        </w:rPr>
        <w:t xml:space="preserve"> assigned</w:t>
      </w:r>
      <w:r w:rsidR="003C207C" w:rsidRPr="00E22F54">
        <w:rPr>
          <w:rFonts w:cstheme="minorHAnsi"/>
          <w:sz w:val="16"/>
          <w:szCs w:val="16"/>
          <w:lang w:val="en-GB"/>
        </w:rPr>
        <w:t xml:space="preserve"> </w:t>
      </w:r>
      <w:r w:rsidRPr="00E22F54">
        <w:rPr>
          <w:rFonts w:cstheme="minorHAnsi"/>
          <w:sz w:val="16"/>
          <w:szCs w:val="16"/>
          <w:lang w:val="en-GB"/>
        </w:rPr>
        <w:t xml:space="preserve">study officer, career </w:t>
      </w:r>
      <w:r w:rsidR="003024D5" w:rsidRPr="00E22F54">
        <w:rPr>
          <w:rFonts w:cstheme="minorHAnsi"/>
          <w:sz w:val="16"/>
          <w:szCs w:val="16"/>
          <w:lang w:val="en-GB"/>
        </w:rPr>
        <w:t>counsellor</w:t>
      </w:r>
      <w:r w:rsidRPr="00E22F54">
        <w:rPr>
          <w:rFonts w:cstheme="minorHAnsi"/>
          <w:sz w:val="16"/>
          <w:szCs w:val="16"/>
          <w:lang w:val="en-GB"/>
        </w:rPr>
        <w:t>, administration, accommodation department</w:t>
      </w:r>
      <w:r w:rsidR="00542915" w:rsidRPr="00E22F54">
        <w:rPr>
          <w:rFonts w:cstheme="minorHAnsi"/>
          <w:sz w:val="16"/>
          <w:szCs w:val="16"/>
          <w:lang w:val="en-GB"/>
        </w:rPr>
        <w:t>,</w:t>
      </w:r>
      <w:r w:rsidRPr="00E22F54">
        <w:rPr>
          <w:rFonts w:cstheme="minorHAnsi"/>
          <w:sz w:val="16"/>
          <w:szCs w:val="16"/>
          <w:lang w:val="en-GB"/>
        </w:rPr>
        <w:t xml:space="preserve"> etc. (with contact</w:t>
      </w:r>
      <w:r w:rsidR="003C207C" w:rsidRPr="00E22F54">
        <w:rPr>
          <w:rFonts w:cstheme="minorHAnsi"/>
          <w:sz w:val="16"/>
          <w:szCs w:val="16"/>
          <w:lang w:val="en-GB"/>
        </w:rPr>
        <w:t xml:space="preserve"> details</w:t>
      </w:r>
      <w:r w:rsidRPr="00E22F54">
        <w:rPr>
          <w:rFonts w:cstheme="minorHAnsi"/>
          <w:sz w:val="16"/>
          <w:szCs w:val="16"/>
          <w:lang w:val="en-GB"/>
        </w:rPr>
        <w:t>).</w:t>
      </w:r>
    </w:p>
    <w:p w14:paraId="2F428458" w14:textId="425D96C3" w:rsidR="008C522C" w:rsidRPr="00FB67B4" w:rsidRDefault="00C05495" w:rsidP="008C522C">
      <w:pPr>
        <w:autoSpaceDE w:val="0"/>
        <w:autoSpaceDN w:val="0"/>
        <w:adjustRightInd w:val="0"/>
        <w:spacing w:after="0" w:line="240" w:lineRule="auto"/>
        <w:ind w:left="360"/>
        <w:rPr>
          <w:sz w:val="16"/>
          <w:szCs w:val="16"/>
        </w:rPr>
      </w:pPr>
      <w:r w:rsidRPr="00C05495">
        <w:rPr>
          <w:rFonts w:cstheme="minorHAnsi"/>
          <w:sz w:val="16"/>
          <w:szCs w:val="16"/>
          <w:lang w:val="en-GB"/>
        </w:rPr>
        <w:t xml:space="preserve">assigned study officer: </w:t>
      </w:r>
      <w:r w:rsidR="00B04005" w:rsidRPr="00B04005">
        <w:rPr>
          <w:sz w:val="16"/>
          <w:szCs w:val="16"/>
        </w:rPr>
        <w:t>Mgr. Katarína Čorejová</w:t>
      </w:r>
      <w:r w:rsidR="008C522C" w:rsidRPr="7D942EF4">
        <w:rPr>
          <w:sz w:val="16"/>
          <w:szCs w:val="16"/>
        </w:rPr>
        <w:t xml:space="preserve">; </w:t>
      </w:r>
      <w:hyperlink r:id="rId31" w:history="1">
        <w:r w:rsidR="00B04005" w:rsidRPr="00014067">
          <w:rPr>
            <w:rStyle w:val="Hypertextovprepojenie"/>
            <w:sz w:val="16"/>
            <w:szCs w:val="16"/>
          </w:rPr>
          <w:t>katarina.corejova@unipo.sk</w:t>
        </w:r>
      </w:hyperlink>
      <w:r w:rsidR="008C522C" w:rsidRPr="7D942EF4">
        <w:rPr>
          <w:sz w:val="16"/>
          <w:szCs w:val="16"/>
        </w:rPr>
        <w:t>; 051/757 08 34</w:t>
      </w:r>
    </w:p>
    <w:p w14:paraId="45A52FBB" w14:textId="25DC02D4" w:rsidR="00C05495" w:rsidRPr="00C05495" w:rsidRDefault="00C05495" w:rsidP="00C05495">
      <w:pPr>
        <w:pStyle w:val="Odsekzoznamu"/>
        <w:tabs>
          <w:tab w:val="left" w:pos="5730"/>
        </w:tabs>
        <w:autoSpaceDE w:val="0"/>
        <w:autoSpaceDN w:val="0"/>
        <w:adjustRightInd w:val="0"/>
        <w:spacing w:after="0" w:line="240" w:lineRule="auto"/>
        <w:ind w:left="360"/>
        <w:rPr>
          <w:rFonts w:cstheme="minorHAnsi"/>
          <w:sz w:val="16"/>
          <w:szCs w:val="16"/>
          <w:lang w:val="en-GB"/>
        </w:rPr>
      </w:pPr>
      <w:r>
        <w:rPr>
          <w:rFonts w:cstheme="minorHAnsi"/>
          <w:sz w:val="16"/>
          <w:szCs w:val="16"/>
          <w:lang w:val="en-GB"/>
        </w:rPr>
        <w:t>timetable</w:t>
      </w:r>
      <w:r w:rsidRPr="00C05495">
        <w:rPr>
          <w:rFonts w:cstheme="minorHAnsi"/>
          <w:sz w:val="16"/>
          <w:szCs w:val="16"/>
          <w:lang w:val="en-GB"/>
        </w:rPr>
        <w:t xml:space="preserve">: doc. Mgr. </w:t>
      </w:r>
      <w:r>
        <w:rPr>
          <w:rFonts w:cstheme="minorHAnsi"/>
          <w:sz w:val="16"/>
          <w:szCs w:val="16"/>
          <w:lang w:val="en-GB"/>
        </w:rPr>
        <w:t>Peter Kyslan</w:t>
      </w:r>
      <w:r w:rsidRPr="00C05495">
        <w:rPr>
          <w:rFonts w:cstheme="minorHAnsi"/>
          <w:sz w:val="16"/>
          <w:szCs w:val="16"/>
          <w:lang w:val="en-GB"/>
        </w:rPr>
        <w:t xml:space="preserve">, PhD .; </w:t>
      </w:r>
      <w:hyperlink r:id="rId32" w:history="1">
        <w:r w:rsidRPr="00C05495">
          <w:rPr>
            <w:rStyle w:val="Hypertextovprepojenie"/>
            <w:rFonts w:cstheme="minorHAnsi"/>
            <w:sz w:val="16"/>
            <w:szCs w:val="16"/>
            <w:lang w:val="en-GB"/>
          </w:rPr>
          <w:t>pavol.sucharek@unipo.sk</w:t>
        </w:r>
      </w:hyperlink>
      <w:r w:rsidRPr="00C05495">
        <w:rPr>
          <w:rFonts w:cstheme="minorHAnsi"/>
          <w:sz w:val="16"/>
          <w:szCs w:val="16"/>
          <w:lang w:val="en-GB"/>
        </w:rPr>
        <w:t>; room. no. 445 (4th floor)</w:t>
      </w:r>
    </w:p>
    <w:p w14:paraId="3C4355F5" w14:textId="77777777" w:rsidR="00C05495" w:rsidRPr="00C05495" w:rsidRDefault="00C05495" w:rsidP="00C05495">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MAIS institute administrator: doc. Mgr. Peter Kyslan, PhD .; </w:t>
      </w:r>
      <w:hyperlink r:id="rId33" w:history="1">
        <w:r w:rsidRPr="00C05495">
          <w:rPr>
            <w:rStyle w:val="Hypertextovprepojenie"/>
            <w:rFonts w:cstheme="minorHAnsi"/>
            <w:sz w:val="16"/>
            <w:szCs w:val="16"/>
            <w:lang w:val="en-GB"/>
          </w:rPr>
          <w:t>peter.kyslan@unipo.sk</w:t>
        </w:r>
      </w:hyperlink>
      <w:r w:rsidRPr="00C05495">
        <w:rPr>
          <w:rFonts w:cstheme="minorHAnsi"/>
          <w:sz w:val="16"/>
          <w:szCs w:val="16"/>
          <w:lang w:val="en-GB"/>
        </w:rPr>
        <w:t>; room. no. 446 (4th floor)</w:t>
      </w:r>
    </w:p>
    <w:p w14:paraId="48AEC2D5" w14:textId="0EDE75F6" w:rsidR="00C05495" w:rsidRPr="00C05495" w:rsidRDefault="00C05495" w:rsidP="00C05495">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Erasmus coordinator: doc. Mgr</w:t>
      </w:r>
      <w:r>
        <w:rPr>
          <w:rFonts w:cstheme="minorHAnsi"/>
          <w:sz w:val="16"/>
          <w:szCs w:val="16"/>
          <w:lang w:val="en-GB"/>
        </w:rPr>
        <w:t>. Ondrej Marchevsky</w:t>
      </w:r>
      <w:r w:rsidRPr="00C05495">
        <w:rPr>
          <w:rFonts w:cstheme="minorHAnsi"/>
          <w:sz w:val="16"/>
          <w:szCs w:val="16"/>
          <w:lang w:val="en-GB"/>
        </w:rPr>
        <w:t xml:space="preserve">, PhD .; </w:t>
      </w:r>
      <w:hyperlink r:id="rId34" w:history="1">
        <w:r w:rsidRPr="00C05495">
          <w:rPr>
            <w:rStyle w:val="Hypertextovprepojenie"/>
            <w:rFonts w:cstheme="minorHAnsi"/>
            <w:sz w:val="16"/>
            <w:szCs w:val="16"/>
            <w:lang w:val="en-GB"/>
          </w:rPr>
          <w:t>sandra.zakutna@unipo.sk</w:t>
        </w:r>
      </w:hyperlink>
      <w:r w:rsidRPr="00C05495">
        <w:rPr>
          <w:rFonts w:cstheme="minorHAnsi"/>
          <w:sz w:val="16"/>
          <w:szCs w:val="16"/>
          <w:lang w:val="en-GB"/>
        </w:rPr>
        <w:t>; room. no. 443 (4th floor)</w:t>
      </w:r>
    </w:p>
    <w:p w14:paraId="1EC875FA" w14:textId="21880907" w:rsidR="00C05495" w:rsidRPr="00E22F54" w:rsidRDefault="00C05495" w:rsidP="00C05495">
      <w:pPr>
        <w:pStyle w:val="Odsekzoznamu"/>
        <w:tabs>
          <w:tab w:val="left" w:pos="5730"/>
        </w:tabs>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accommodation department: Mária Husárová; </w:t>
      </w:r>
      <w:hyperlink r:id="rId35" w:history="1">
        <w:r w:rsidRPr="00C05495">
          <w:rPr>
            <w:rStyle w:val="Hypertextovprepojenie"/>
            <w:rFonts w:cstheme="minorHAnsi"/>
            <w:sz w:val="16"/>
            <w:szCs w:val="16"/>
            <w:lang w:val="en-GB"/>
          </w:rPr>
          <w:t>maria.husarova@unipo.sk</w:t>
        </w:r>
      </w:hyperlink>
      <w:r w:rsidRPr="00C05495">
        <w:rPr>
          <w:rFonts w:cstheme="minorHAnsi"/>
          <w:sz w:val="16"/>
          <w:szCs w:val="16"/>
          <w:lang w:val="en-GB"/>
        </w:rPr>
        <w:t xml:space="preserve">; 051/77 22 851, ext. 101; PhDr. Martina Bašistová; </w:t>
      </w:r>
      <w:hyperlink r:id="rId36" w:history="1">
        <w:r w:rsidRPr="00C05495">
          <w:rPr>
            <w:rStyle w:val="Hypertextovprepojenie"/>
            <w:rFonts w:cstheme="minorHAnsi"/>
            <w:sz w:val="16"/>
            <w:szCs w:val="16"/>
            <w:lang w:val="en-GB"/>
          </w:rPr>
          <w:t>martina.basistova@unipo.sk</w:t>
        </w:r>
      </w:hyperlink>
      <w:r w:rsidRPr="00C05495">
        <w:rPr>
          <w:rFonts w:cstheme="minorHAnsi"/>
          <w:sz w:val="16"/>
          <w:szCs w:val="16"/>
          <w:lang w:val="en-GB"/>
        </w:rPr>
        <w:t>; 051/77 22 851, ext. 105</w:t>
      </w:r>
    </w:p>
    <w:bookmarkEnd w:id="6"/>
    <w:p w14:paraId="18A1926E" w14:textId="0C7C5773" w:rsidR="00A83D92" w:rsidRPr="00E22F54"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E22F54" w:rsidRDefault="00A83D92" w:rsidP="00A83D92">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w:t>
      </w:r>
      <w:r w:rsidR="00542915" w:rsidRPr="00E22F54">
        <w:rPr>
          <w:rFonts w:cstheme="minorHAnsi"/>
          <w:b/>
          <w:bCs/>
          <w:sz w:val="16"/>
          <w:szCs w:val="16"/>
          <w:lang w:val="en-GB"/>
        </w:rPr>
        <w:t>,</w:t>
      </w:r>
      <w:r w:rsidRPr="00E22F54">
        <w:rPr>
          <w:rFonts w:cstheme="minorHAnsi"/>
          <w:b/>
          <w:bCs/>
          <w:sz w:val="16"/>
          <w:szCs w:val="16"/>
          <w:lang w:val="en-GB"/>
        </w:rPr>
        <w:t xml:space="preserve"> and technical provision of the study program</w:t>
      </w:r>
      <w:r w:rsidR="004F6E48" w:rsidRPr="00E22F54">
        <w:rPr>
          <w:rFonts w:cstheme="minorHAnsi"/>
          <w:b/>
          <w:bCs/>
          <w:sz w:val="16"/>
          <w:szCs w:val="16"/>
          <w:lang w:val="en-GB"/>
        </w:rPr>
        <w:t>me</w:t>
      </w:r>
      <w:r w:rsidRPr="00E22F54">
        <w:rPr>
          <w:rFonts w:cstheme="minorHAnsi"/>
          <w:b/>
          <w:bCs/>
          <w:sz w:val="16"/>
          <w:szCs w:val="16"/>
          <w:lang w:val="en-GB"/>
        </w:rPr>
        <w:t xml:space="preserve"> and support</w:t>
      </w:r>
    </w:p>
    <w:p w14:paraId="5B1C4134"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bookmarkStart w:id="7" w:name="_Hlk167770887"/>
      <w:r w:rsidRPr="00C803B7">
        <w:rPr>
          <w:rFonts w:cstheme="minorHAnsi"/>
          <w:sz w:val="16"/>
          <w:szCs w:val="16"/>
          <w:lang w:val="en-GB"/>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65FE483F"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6726895A"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US"/>
        </w:rPr>
      </w:pPr>
      <w:bookmarkStart w:id="8" w:name="_Hlk20303951"/>
      <w:r w:rsidRPr="00C803B7">
        <w:rPr>
          <w:rFonts w:cstheme="minorHAnsi"/>
          <w:sz w:val="16"/>
          <w:szCs w:val="16"/>
          <w:lang w:val="en-US"/>
        </w:rPr>
        <w:t>The institution has sufficient spatial, material, technical, and information resources for the study programme which ensure the achievement of learning objectives and learning outcomes. These include: lecture halls, classrooms, study rooms, laboratories, technical facilities and equipment, libraries, access to study literature, information databases and other information sources, information technology, external services, and their corresponding funding.</w:t>
      </w:r>
      <w:bookmarkEnd w:id="8"/>
    </w:p>
    <w:p w14:paraId="4C70342F"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US"/>
        </w:rPr>
      </w:pPr>
    </w:p>
    <w:p w14:paraId="078EDDE6"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modernization of classrooms is ongoing at the University of Prešov. The new equipment was installed in a total of 165 seminar, lecture and professional classrooms. Specifically, there were 136 computers for lecture and seminar 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0EE36679"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44DEDFFC"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institutes providing the third-degree Systematic Philosophy programme have at their disposal a large number of rooms and classrooms in which they hold lectures, seminars, consultations and other academic events, all of which are fully multimedia-equipped.</w:t>
      </w:r>
    </w:p>
    <w:p w14:paraId="3543B0F2"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00E80B0F"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The MAIS (Modular Academic Information System) study management information system provides support for the entire study life cycle. MAIS is designed mainly for: processing and record-keeping of the admission procedure, processing and record-keeping of study, processing of study programs, processing of the timetable. PU has leased a multi-license of the statistical software Statistica. All teachers, students and university staff are authorized users of the license. Students also have free Internet access on the premises of </w:t>
      </w:r>
      <w:r w:rsidRPr="00C803B7">
        <w:rPr>
          <w:rFonts w:cstheme="minorHAnsi"/>
          <w:sz w:val="16"/>
          <w:szCs w:val="16"/>
          <w:lang w:val="en-GB"/>
        </w:rPr>
        <w:lastRenderedPageBreak/>
        <w:t>campus and the student dormitory, which is fully covered by Wi-Fi signal. There is also a phonetic laboratory available to students and teachers, in which it is possible to carry out experimental phonetic research. It is equipped with the latest software for analyzing various aspects of the speech signal.</w:t>
      </w:r>
    </w:p>
    <w:p w14:paraId="60FCFB70"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6446F258"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Prešov University library (PUL) is a scientific-information, bibliographic, coordination and counseling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 2,600 m2, of which 1,150 m2 is for users. There are 303 study places available in 6 study rooms (of which 2 are database study rooms). More than 70, 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centers (EBSCO, Gale, ProQuest, Science Direct, Scopus, Springer, Taylor and Francis, Web of Knowledge, Wiley).</w:t>
      </w:r>
    </w:p>
    <w:p w14:paraId="10CC0C8A"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7F09B331"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Faculty of Arts of Presov university in Prešov has its own seminar library, which contains basic literature on compulsory and optional subjects. In addition, the Institute of Philosophy has its own seminar room (No. 436), which is widely used for teaching, but also hosts defenses of diploma and dissertation theses, lectures, conferences and colloquia on grant projects, etc. For a long time, the seminar library has been supplemented with the latest domestic and foreign language professional literature purchased from VEGA grants. A special library focusing on Socrates literature (Bibliotheca Socratica) has been created at the institute, which was built within the project APVV 0164-12 Self-care. The Institute of Philosophy has also created a rich book collection of Kantian literature as a result of several VEGA projects and direct cooperation with the Kant-Forschungsstelle in Mainz.</w:t>
      </w:r>
    </w:p>
    <w:p w14:paraId="322C4D52"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689F19A1"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3AA72355"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and extent of distance education applied in the study programme with the assignment to courses. Access, manuals of e-learning portals. Procedures for the transition from contact</w:t>
      </w:r>
      <w:r w:rsidRPr="00C803B7" w:rsidDel="00BE0C20">
        <w:rPr>
          <w:rFonts w:cstheme="minorHAnsi"/>
          <w:sz w:val="16"/>
          <w:szCs w:val="16"/>
          <w:lang w:val="en-GB"/>
        </w:rPr>
        <w:t xml:space="preserve"> </w:t>
      </w:r>
      <w:r w:rsidRPr="00C803B7">
        <w:rPr>
          <w:rFonts w:cstheme="minorHAnsi"/>
          <w:sz w:val="16"/>
          <w:szCs w:val="16"/>
          <w:lang w:val="en-GB"/>
        </w:rPr>
        <w:t xml:space="preserve">teaching to distance learning. </w:t>
      </w:r>
    </w:p>
    <w:p w14:paraId="390358A9"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506D0AA2"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Projects focused on distance learning in the environment of e-learning education mostly use LMS Moodle, but also LMS system EKP purchased within projects from the EU SF. The transition from full-time to distance education was smooth due to anti-pandemic measures, and in the case of the transition to distance education, this education is provided through the MS Teams platform, which is automatically and free of charge provided by all teachers and students. In the case of distance learning, teaching is carried out as standard in terms that correspond to the timetable.</w:t>
      </w:r>
    </w:p>
    <w:p w14:paraId="023DCE62"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18233DCD"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Institution partners in providing educational activities for the study programme and the characteristics of their participation.</w:t>
      </w:r>
    </w:p>
    <w:p w14:paraId="1B069DCB"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individual scientific and pedagogical workplaces of the Faculty of Arts of the PU continuously cooperate with state administration bodies, secondary schools, scientific research institutions, civic associations and business entities in the Slovak Republic, depending on their professional profile and specific needs. Of the state administration bodies, they maintain cooperation with municipal and city authorities, especially with the Prešov Municipal Office, the Education Departments of the Prešov Regional Office, the Košice Regional Authority in Košice, the School Inspectorate in Prešov, the Methodological and Pedagogical Center in Prešov,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67E047B1"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closely cooperates with the Institute of Philosophy of the Slovak Academy of Sciences, the Slovak Philosophical Association by the Slovak Academy of Sciences, the Department of Philosophy and History of Philosophy at the Faculty of Arts, Comenius University in Bratislava, the Departments of Philosophy in B. Bystrica, Nitra, Košice and Trnava as well with FÚ ČAV in Prague, with IWM in Vienna, with the University of Vienna (Institute of Philosophy and Institute of Classical Studies), with the Departments of Philosophy and Philosophical Counseling in Wroclaw, Krakow, Toruń, Katowice, Rzeszow, Mainz, Halle, Moscow, with the Aegean University and The University of Crete and the Academy of Athens (Greece). The Institute of Philosophy is a regular co-organizer of the Slovak Philosophical Association bt the Slovak Academy of Sciences events. The staff of the institute is entrusted with the membership of the organizing committees of important scientific events and is invited to present the main papers at them. The staff of the institute are members of editorial boards of university publishers (Prague, Katowice, etc.) and editorial boards of foreign journals that publish important contributions from international events within monothematic blocks (Kolokwia Platońskie, Annual Plato's Conference, International Socratic Studies, Philosophy Yearbook of Academy of Athens).</w:t>
      </w:r>
    </w:p>
    <w:p w14:paraId="222B2E10"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It also collaborates with the Philosophical Club NOUS and the Artforum bookstore (organization of philosophical discussions), with Radio and Television of Slovakia (regular contributions of philosophical essays for Radio Devín, etc.)</w:t>
      </w:r>
    </w:p>
    <w:p w14:paraId="6D92F0B4"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392921E0"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of the possibilities for social, sports, cultural, spiritual and social activities.</w:t>
      </w:r>
    </w:p>
    <w:p w14:paraId="7A056B35" w14:textId="77777777" w:rsidR="00C05495" w:rsidRPr="00C803B7" w:rsidRDefault="00C05495" w:rsidP="00C05495">
      <w:pPr>
        <w:pStyle w:val="P68B1DB1-Normlny7"/>
        <w:spacing w:after="0" w:line="240" w:lineRule="auto"/>
        <w:ind w:left="360"/>
        <w:jc w:val="both"/>
        <w:rPr>
          <w:sz w:val="16"/>
          <w:szCs w:val="16"/>
        </w:rPr>
      </w:pPr>
      <w:r w:rsidRPr="00C803B7">
        <w:rPr>
          <w:sz w:val="16"/>
          <w:szCs w:val="16"/>
        </w:rPr>
        <w:t xml:space="preserve">PU students are provided with accommodation in four separate facilities (Student Dormitory - Ul. 17. novembra č. 11; Student Dormitory - Ul. 17. novembra č. 13; Student Dormitory - Nám. Mládeže č. 2; Student Dormitory - Exnárova č. 36) and 2 specialized workplaces (Orthodox Priestly Seminary; Greek Catholic Priestly Seminary). The Students Dormitory creates conditions for independent study and rest of accommodated students, development of cultural, social and sports life and development of hobby activities of accommodated students. Accommodation for PU students is provided in double and quadruple rooms with complete sanitary facilities in the two-room suite form. In 2018 began the reconstruction of the Students' Dormitories - 17. November č. 11 and č. 13, which was completed at the end of 2019. The rooms in all establishments are provided with a direct internet connection. There is a TV lounge, laundry facilities and kitchenettes available on each floor to the accommodated students. The University Pastoral Center is available to </w:t>
      </w:r>
      <w:r w:rsidRPr="00C803B7">
        <w:rPr>
          <w:sz w:val="16"/>
          <w:szCs w:val="16"/>
        </w:rPr>
        <w:lastRenderedPageBreak/>
        <w:t>students on the 11th floor. Services such as hairdressers, cosmetics and a health center are available on the premises of the campus. Vending machines for coffee and sweets are also available.</w:t>
      </w:r>
    </w:p>
    <w:p w14:paraId="3CEED27B"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310D86D6"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University students have the opportunity for leisure sports activities in PU sports facilities, such as a swimming pool, gym, multi-purpose sports complex or multifunctional playground. In both semesters of the calendar year 2019, FoS organized the University Mix-Volleyball League (Vysokoškolská mix-volejbalová liga) and the PU Football Mini-League (Futbalová miniliga PU) for university students, which are of constant interest. University Sports Days (Univerzitné dni športu), organized by the FoS,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FoS also organizes several periodic and non-periodic sports and sports-educational activities not only for students, but also for the general public of various ages (Spring Run (Jarný beh); Children's Sports Olympics of Kindergartens (Detská športová olympiáda materských škôl); Seniors' Olympic Pentathlon (Olympijský päťboj seniorov); Olympic Day Run (Beh olympijského dňa); Little Sportsman (Šporťáčik); exercise program ProSenior and other). During the implementation of these activities, FoS cooperates and co-organizes them with students, the Olympic Club of Prešov and the city of Prešov.</w:t>
      </w:r>
    </w:p>
    <w:p w14:paraId="6EFA8486"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1BBAFF25"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There are 11 ensembles at the PU in Prešov, which are members of the Board for Artistic Activities of the University. They work at individual faculties of the university and their professional guarantors are artistic leaders. The members of the ensembles are mostly university students. The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Prešov, the Prešov region, on a national and international scale.</w:t>
      </w:r>
    </w:p>
    <w:p w14:paraId="6FDAE8A8"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3C1C7A67"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During the study, students have the possibility to work in the student-media at the PU in Prešov: PaF Radio, Internet Television Mediálka and the online magazine Unipo Press.</w:t>
      </w:r>
    </w:p>
    <w:p w14:paraId="2B90A78C"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67786F70"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University Pastoral Center of Dr. Štefan Hések in Prešov (hereinafter UPeCc; http://upc.unipo.sk/) is part of the nationwide network of university pastoral centers. Its main task is to take care of the spiritual needs of university students and teachers. For its activities at the PU, UPeCc uses a chapel in Student's Dormitory on Ul. 17. novembra, TV room in Student Dormitory Exnárova 36 and hall no. 100 on FoHNS. The Greek-Catholic Youth Pastoral Center (GMPC; www.gmpc.grkatpo.sk), founded by the Archbishop's Office in Prešov, also creates spiritual activities on the grounds of the PU. GMPC cooperates very intensively with GCTF PU and offers various leisure activities. The role of the center is to create a space, mostly for young people working and studying in the city of Prešov, for meeting together, establishing dialogue, deepening experience of their faith, as well as reciprocity between themselves and the world. It is formed on the basis of friendship, conversations, discussions, invited lectures, spiritual and leisure activities.</w:t>
      </w:r>
    </w:p>
    <w:p w14:paraId="125803C4"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p>
    <w:p w14:paraId="55953524" w14:textId="77777777" w:rsidR="00C05495" w:rsidRPr="00C803B7" w:rsidRDefault="00C05495" w:rsidP="00C05495">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prepares the summer school of Philosophy as a practical self-knowledge (trips of teachers and students into nature combined with open discussions about the future of philosophy, the application of philosophers in practice, techniques of self-knowledge). It will also offer excursions and workshops in the field of charity and volunteering, media and workshops in the footsteps of Slovak philosophy. Another planned platform is the Philosophical Discussion Club focused on the development of critical thinking and argumentation skills in mutual discussion of FF PU students, as well as ongoing cooperation with the NOUS Philosophical Club in the form of preparation of lectures and events for the general public.</w:t>
      </w:r>
    </w:p>
    <w:p w14:paraId="58249618" w14:textId="77777777" w:rsidR="00C05495" w:rsidRPr="00C803B7" w:rsidRDefault="00C05495" w:rsidP="00C05495">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Possibilities and conditions for participation of the study programme students in mobilities and internships (indicating contact details), application instructions, rules for recognition of this education. </w:t>
      </w:r>
    </w:p>
    <w:p w14:paraId="0E9F05C4" w14:textId="77777777" w:rsidR="00C05495" w:rsidRPr="00C803B7" w:rsidRDefault="00C05495" w:rsidP="00C05495">
      <w:pPr>
        <w:pStyle w:val="P68B1DB1-Normlny5"/>
        <w:spacing w:before="120" w:line="240" w:lineRule="auto"/>
        <w:ind w:left="360"/>
        <w:jc w:val="both"/>
        <w:rPr>
          <w:sz w:val="16"/>
          <w:szCs w:val="16"/>
          <w:lang w:val="en-US"/>
        </w:rPr>
      </w:pPr>
      <w:r w:rsidRPr="00C803B7">
        <w:rPr>
          <w:sz w:val="16"/>
          <w:szCs w:val="16"/>
          <w:lang w:val="en-US"/>
        </w:rPr>
        <w:t>The procedures and processes for applying for mobility, selection, participation in mobility and recognition of achievements obtained abroad describe the individual directives of the Rector, which are available on the University website. Information campaigns on the possibilities of mobility and internships are regularly being carried out - on the university and faculty level. Information on mobility opportunities are being published on the website of the university and the faculty.</w:t>
      </w:r>
    </w:p>
    <w:p w14:paraId="05ACEB07" w14:textId="77777777" w:rsidR="00C05495" w:rsidRPr="00C803B7" w:rsidRDefault="00C05495" w:rsidP="00C05495">
      <w:pPr>
        <w:pStyle w:val="P68B1DB1-Normlny5"/>
        <w:spacing w:before="120" w:line="240" w:lineRule="auto"/>
        <w:ind w:left="360"/>
        <w:jc w:val="both"/>
        <w:rPr>
          <w:sz w:val="16"/>
          <w:szCs w:val="16"/>
          <w:lang w:val="en-US"/>
        </w:rPr>
      </w:pPr>
      <w:r w:rsidRPr="00C803B7">
        <w:rPr>
          <w:sz w:val="16"/>
          <w:szCs w:val="16"/>
          <w:lang w:val="en-US"/>
        </w:rPr>
        <w:t>According to the Study Regulations of PU in Prešov (Art. 15) a faculty student has the right to complete part of their studies at another university in the Slovak Republic or abroad. Depending on the type of mobility, the dean/rector, or Vice-Rector for International Affairs and Marketing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55C10F35" w14:textId="77777777" w:rsidR="00C05495" w:rsidRPr="00C803B7" w:rsidRDefault="00C05495" w:rsidP="00C05495">
      <w:pPr>
        <w:pStyle w:val="P68B1DB1-Normlny5"/>
        <w:spacing w:before="120" w:line="240" w:lineRule="auto"/>
        <w:ind w:left="360"/>
        <w:jc w:val="both"/>
        <w:rPr>
          <w:sz w:val="16"/>
          <w:szCs w:val="16"/>
          <w:lang w:val="en-US"/>
        </w:rPr>
      </w:pPr>
      <w:r w:rsidRPr="00C803B7">
        <w:rPr>
          <w:sz w:val="16"/>
          <w:szCs w:val="16"/>
          <w:lang w:val="en-US"/>
        </w:rPr>
        <w:t>Credit transfer is the acquisition of credits by completing part of the study on the basis of a study agreement at another university in the Slovak Republic or abroad. The transfer of credits is ensured by the study application, the study agreement and the Transcript of Records. If a student completes part of their study abroad, they are entitled to substitute study obligations (which they will agree upon with the teacher or examiner of the course by written agreement before departure) if the hosting university does not offer a suitable alternative course to the course of the study program at FoA PU. Further requirements for study abroad are regulated by the internal regulations of the FoA PU, published on the faculty's website.</w:t>
      </w:r>
    </w:p>
    <w:p w14:paraId="6A714FC6" w14:textId="77777777" w:rsidR="00C05495" w:rsidRPr="00C803B7" w:rsidRDefault="00C05495" w:rsidP="00C05495">
      <w:pPr>
        <w:pStyle w:val="P68B1DB1-Normlny5"/>
        <w:spacing w:before="120" w:line="240" w:lineRule="auto"/>
        <w:ind w:left="360"/>
        <w:jc w:val="both"/>
        <w:rPr>
          <w:sz w:val="16"/>
          <w:szCs w:val="16"/>
          <w:lang w:val="en-US"/>
        </w:rPr>
      </w:pPr>
      <w:r w:rsidRPr="00C803B7">
        <w:rPr>
          <w:sz w:val="16"/>
          <w:szCs w:val="16"/>
          <w:lang w:val="en-US"/>
        </w:rPr>
        <w:t xml:space="preserve">The description of the procedure for the implementation of Erasmus + mobilities is regulated by the Rector's Directive 8/2014 entitled </w:t>
      </w:r>
      <w:r w:rsidRPr="00C803B7">
        <w:rPr>
          <w:i/>
          <w:sz w:val="16"/>
          <w:szCs w:val="16"/>
          <w:lang w:val="en-US"/>
        </w:rPr>
        <w:t>Procedure for the implementation of departing student mobilities within the Erasmus +</w:t>
      </w:r>
      <w:r w:rsidRPr="00C803B7">
        <w:rPr>
          <w:sz w:val="16"/>
          <w:szCs w:val="16"/>
          <w:lang w:val="en-US"/>
        </w:rPr>
        <w:t xml:space="preserve"> program. The implementation of Erasmus + mobility consists of four sub-processes, or steps: (1) submission of an Erasmus + mobility application, (2) a selection procedure, (3) implementation of mobility, (4) recognition of achievements obtained abroad, in which the actions to be performed are precisely specified.</w:t>
      </w:r>
    </w:p>
    <w:p w14:paraId="180E51DF" w14:textId="77777777" w:rsidR="00C05495" w:rsidRPr="00C803B7" w:rsidRDefault="00C05495" w:rsidP="00C05495">
      <w:pPr>
        <w:pStyle w:val="Odsekzoznamu"/>
        <w:autoSpaceDE w:val="0"/>
        <w:autoSpaceDN w:val="0"/>
        <w:adjustRightInd w:val="0"/>
        <w:spacing w:after="0" w:line="240" w:lineRule="auto"/>
        <w:ind w:left="360"/>
        <w:jc w:val="both"/>
        <w:rPr>
          <w:rFonts w:eastAsiaTheme="minorEastAsia" w:cstheme="minorHAnsi"/>
          <w:sz w:val="16"/>
          <w:szCs w:val="16"/>
          <w:lang w:val="en-US" w:eastAsia="sk-SK"/>
        </w:rPr>
      </w:pPr>
      <w:r w:rsidRPr="00C803B7">
        <w:rPr>
          <w:rFonts w:eastAsiaTheme="minorEastAsia" w:cstheme="minorHAnsi"/>
          <w:sz w:val="16"/>
          <w:szCs w:val="16"/>
          <w:lang w:val="en-US" w:eastAsia="sk-SK"/>
        </w:rPr>
        <w:t>Opatrenie rektora ku prenosu kreditov a uznávaniu výsledkov za absolvovanie časti štúdia a odborných stáží na hosťujúcich inštitúciách v rámci študentských mobilitných programov (2009) defines the tasks of the institutional and faculty coordinator of ECTS, which includes the provision of counseling and methodological guidance to students and university teachers in the field of ECTS, providing and coordinating the preparation of the Catalog of Courses for domestic and foreign students.</w:t>
      </w:r>
    </w:p>
    <w:p w14:paraId="7867A3E9" w14:textId="77777777" w:rsidR="00C05495" w:rsidRPr="00C803B7" w:rsidRDefault="00C05495" w:rsidP="00C05495">
      <w:pPr>
        <w:autoSpaceDE w:val="0"/>
        <w:autoSpaceDN w:val="0"/>
        <w:adjustRightInd w:val="0"/>
        <w:spacing w:after="0" w:line="240" w:lineRule="auto"/>
        <w:rPr>
          <w:rFonts w:cstheme="minorHAnsi"/>
          <w:b/>
          <w:bCs/>
          <w:sz w:val="16"/>
          <w:szCs w:val="16"/>
          <w:lang w:val="en-GB"/>
        </w:rPr>
      </w:pPr>
    </w:p>
    <w:bookmarkEnd w:id="7"/>
    <w:p w14:paraId="1A784007" w14:textId="4030EA69" w:rsidR="00200599" w:rsidRPr="00E22F54" w:rsidRDefault="00B16CE5"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lastRenderedPageBreak/>
        <w:t>R</w:t>
      </w:r>
      <w:r w:rsidR="00D55C8D" w:rsidRPr="00E22F54">
        <w:rPr>
          <w:rFonts w:cstheme="minorHAnsi"/>
          <w:b/>
          <w:bCs/>
          <w:sz w:val="16"/>
          <w:szCs w:val="16"/>
          <w:lang w:val="en-GB"/>
        </w:rPr>
        <w:t xml:space="preserve">equired </w:t>
      </w:r>
      <w:r w:rsidRPr="00E22F54">
        <w:rPr>
          <w:rFonts w:cstheme="minorHAnsi"/>
          <w:b/>
          <w:bCs/>
          <w:sz w:val="16"/>
          <w:szCs w:val="16"/>
          <w:lang w:val="en-GB"/>
        </w:rPr>
        <w:t xml:space="preserve">abilities and </w:t>
      </w:r>
      <w:r w:rsidR="00DB2FC6" w:rsidRPr="00E22F54">
        <w:rPr>
          <w:rFonts w:cstheme="minorHAnsi"/>
          <w:b/>
          <w:bCs/>
          <w:sz w:val="16"/>
          <w:szCs w:val="16"/>
          <w:lang w:val="en-GB"/>
        </w:rPr>
        <w:t>admission requirements for the study programme applicants</w:t>
      </w:r>
    </w:p>
    <w:p w14:paraId="7DD0B180" w14:textId="1203C9A9"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bookmarkStart w:id="9" w:name="_Hlk167771422"/>
      <w:r w:rsidRPr="00E22F54">
        <w:rPr>
          <w:rFonts w:cstheme="minorHAnsi"/>
          <w:sz w:val="16"/>
          <w:szCs w:val="16"/>
          <w:lang w:val="en-GB"/>
        </w:rPr>
        <w:t xml:space="preserve">Required abilities and necessary </w:t>
      </w:r>
      <w:r w:rsidR="00D55C8D" w:rsidRPr="00E22F54">
        <w:rPr>
          <w:rFonts w:cstheme="minorHAnsi"/>
          <w:sz w:val="16"/>
          <w:szCs w:val="16"/>
          <w:lang w:val="en-GB"/>
        </w:rPr>
        <w:t>admission requirements</w:t>
      </w:r>
      <w:r w:rsidRPr="00E22F54">
        <w:rPr>
          <w:rFonts w:cstheme="minorHAnsi"/>
          <w:sz w:val="16"/>
          <w:szCs w:val="16"/>
          <w:lang w:val="en-GB"/>
        </w:rPr>
        <w:t>.</w:t>
      </w:r>
    </w:p>
    <w:p w14:paraId="27ECDBC4" w14:textId="049780C8"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All processes and procedures related to the admission procedure are defined by the </w:t>
      </w:r>
      <w:hyperlink r:id="rId37" w:history="1">
        <w:r w:rsidRPr="000C6834">
          <w:rPr>
            <w:rStyle w:val="Hypertextovprepojenie"/>
            <w:rFonts w:cstheme="minorHAnsi"/>
            <w:sz w:val="16"/>
            <w:szCs w:val="16"/>
            <w:lang w:val="en-GB"/>
          </w:rPr>
          <w:t xml:space="preserve">Study Regulations of the </w:t>
        </w:r>
        <w:r w:rsidR="000C6834">
          <w:rPr>
            <w:rStyle w:val="Hypertextovprepojenie"/>
            <w:rFonts w:cstheme="minorHAnsi"/>
            <w:sz w:val="16"/>
            <w:szCs w:val="16"/>
            <w:lang w:val="en-GB"/>
          </w:rPr>
          <w:t xml:space="preserve">University of </w:t>
        </w:r>
        <w:r w:rsidRPr="000C6834">
          <w:rPr>
            <w:rStyle w:val="Hypertextovprepojenie"/>
            <w:rFonts w:cstheme="minorHAnsi"/>
            <w:sz w:val="16"/>
            <w:szCs w:val="16"/>
            <w:lang w:val="en-GB"/>
          </w:rPr>
          <w:t>Prešov</w:t>
        </w:r>
      </w:hyperlink>
      <w:r w:rsidRPr="00C05495">
        <w:rPr>
          <w:rFonts w:cstheme="minorHAnsi"/>
          <w:sz w:val="16"/>
          <w:szCs w:val="16"/>
          <w:lang w:val="en-GB"/>
        </w:rPr>
        <w:t>, namely:</w:t>
      </w:r>
    </w:p>
    <w:p w14:paraId="44B7AA85"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Basic conditions for admission to studies (Article 3),</w:t>
      </w:r>
    </w:p>
    <w:p w14:paraId="5515929F"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Other conditions of admission to studies (Art. 4),</w:t>
      </w:r>
    </w:p>
    <w:p w14:paraId="37A6C397"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Publication of conditions of admission to studies (Art. 5),</w:t>
      </w:r>
    </w:p>
    <w:p w14:paraId="13AA4BEE"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Admission procedure (Art. 6),</w:t>
      </w:r>
    </w:p>
    <w:p w14:paraId="072F954C"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Decision on admission (Art. 7),</w:t>
      </w:r>
    </w:p>
    <w:p w14:paraId="477F420D"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Review of the decision (Art. 8).</w:t>
      </w:r>
    </w:p>
    <w:p w14:paraId="7815C476"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procedure for admission to higher education at all three levels of study is laid down in Rector's Measure No 5/2021 Admission procedure. With regard to students with specific needs, all processes from admission, through education to graduation are carried out in accordance with the Methodological Guide for Students with Specific Needs.</w:t>
      </w:r>
    </w:p>
    <w:p w14:paraId="761ED79A"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 xml:space="preserve">The organisation of educational activities, which includes the publication of information sheets, the course of teaching, participation in teaching and the completion of part of the studies at another university, is contained in the Study Regulations of the University of Applied Sciences in Prešov (No 15). </w:t>
      </w:r>
    </w:p>
    <w:p w14:paraId="18422F26"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rules related to the evaluation of study results and the organisation of all levels and forms of higher education studies are laid down in the Study Regulations of the University of Prešov - Article 16 Control of studies and evaluation of study results and Article 17 Credits, their accumulation and transfer. The criteria and rules for student assessment are also contained in Rector's Measure No. 21/2014, which states, among other things, that "Student assessment shall be carried out in such a way as to enable the measurement of learning outcomes according to the specifics of the subject and study programme. The control of the correctness and procedures of student assessment is carried out by the lecturer, the course supervisor, the study programme guarantor, the head of the department and the factually competent vice-dean; from the administrative point of view, by the study department of the faculty, or PU units, as the case may be. PU and its components undertake to ensure, within the framework of the quality system of education, fair and objective measurement and assessment of learning outcomes in relation to the expected knowledge, skills and competences of the student according to the graduate profile, the study programme and the subjects.</w:t>
      </w:r>
    </w:p>
    <w:p w14:paraId="3E17968D"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rules, procedures and processes related to the recognition of courses and credits completed in another or identical study programme are contained in Article 20 of the Study Regulations of the PU in Prešov.</w:t>
      </w:r>
    </w:p>
    <w:p w14:paraId="29F77F95"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Article 23 of the Study Regulations of the PU in Prešov deals with the requirements of the Bachelor's thesis and the processes related to the assignment, submission, assessment, defence, and originality control of the final thesis.</w:t>
      </w:r>
    </w:p>
    <w:p w14:paraId="16E6413C" w14:textId="77777777"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documents of completion of studies in the study programme are: a) university diploma; b) certificate of state examination; c) supplement to the diploma (Study Regulations of the PU in Prešov, Article 24, point 3). As a rule, the diplomas are issued in the form of a graduation ceremony. Graduates of bachelor's studies are awarded the academic degree of bachelor (abbreviated as "Bc.") - specify according to the SP. The University provides for the issuance of the university diploma only in a combination of the state language and English (Study Regulations of the University of Life Sciences in Prešov, Article 23, point 22 and 23).</w:t>
      </w:r>
    </w:p>
    <w:p w14:paraId="1A6166ED" w14:textId="1AE016F9" w:rsid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Rector's Measure No. 5/2021 Admission Procedure (</w:t>
      </w:r>
      <w:hyperlink r:id="rId38" w:history="1">
        <w:r w:rsidR="000C6834" w:rsidRPr="000C6834">
          <w:rPr>
            <w:rStyle w:val="Hypertextovprepojenie"/>
            <w:rFonts w:cstheme="minorHAnsi"/>
            <w:sz w:val="16"/>
            <w:szCs w:val="16"/>
            <w:lang w:val="en-GB"/>
          </w:rPr>
          <w:t>HERE</w:t>
        </w:r>
      </w:hyperlink>
      <w:r w:rsidRPr="00C05495">
        <w:rPr>
          <w:rFonts w:cstheme="minorHAnsi"/>
          <w:sz w:val="16"/>
          <w:szCs w:val="16"/>
          <w:lang w:val="en-GB"/>
        </w:rPr>
        <w:t>) sets out the procedure for admission to higher education at all three levels of study and applies to all PU units (faculties and institutes) that carry out admission procedures. Faculties have the right to specify their own conditions for individual points of the Rector's measure, if necessary.</w:t>
      </w:r>
    </w:p>
    <w:p w14:paraId="25B65A8E" w14:textId="5EACA475" w:rsidR="00C05495" w:rsidRPr="00C05495"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All information on the admission procedure is published on the faculty's website in the section Applicants - Study options (</w:t>
      </w:r>
      <w:hyperlink r:id="rId39" w:history="1">
        <w:r w:rsidRPr="00C05495">
          <w:rPr>
            <w:rStyle w:val="Hypertextovprepojenie"/>
            <w:rFonts w:cstheme="minorHAnsi"/>
            <w:sz w:val="16"/>
            <w:szCs w:val="16"/>
            <w:lang w:val="en-GB"/>
          </w:rPr>
          <w:t>HERE</w:t>
        </w:r>
      </w:hyperlink>
      <w:r w:rsidRPr="00C05495">
        <w:rPr>
          <w:rFonts w:cstheme="minorHAnsi"/>
          <w:sz w:val="16"/>
          <w:szCs w:val="16"/>
          <w:lang w:val="en-GB"/>
        </w:rPr>
        <w:t>).</w:t>
      </w:r>
    </w:p>
    <w:p w14:paraId="23BC4D27" w14:textId="5FBCC5DD" w:rsidR="00C05495" w:rsidRPr="00E22F54" w:rsidRDefault="00C05495" w:rsidP="00C05495">
      <w:pPr>
        <w:pStyle w:val="Odsekzoznamu"/>
        <w:autoSpaceDE w:val="0"/>
        <w:autoSpaceDN w:val="0"/>
        <w:adjustRightInd w:val="0"/>
        <w:spacing w:after="0" w:line="240" w:lineRule="auto"/>
        <w:ind w:left="360"/>
        <w:rPr>
          <w:rFonts w:cstheme="minorHAnsi"/>
          <w:sz w:val="16"/>
          <w:szCs w:val="16"/>
          <w:lang w:val="en-GB"/>
        </w:rPr>
      </w:pPr>
      <w:r w:rsidRPr="00C05495">
        <w:rPr>
          <w:rFonts w:cstheme="minorHAnsi"/>
          <w:sz w:val="16"/>
          <w:szCs w:val="16"/>
          <w:lang w:val="en-GB"/>
        </w:rPr>
        <w:t>The prerequisite for admission to single-subject non-teaching study programmes (which include the Philosophy study programme) is the evaluation of comprehensive results of studies at secondary school and extracurricular activities. The assessment includes: overall academic performance in secondary school and academic performance in high school, with emphasis on selected subjects. In the case of the Philosophy major, these are humanities-oriented courses, especially Civics or Social Studies, Social Science Seminar, etc.  Non-specific benefits (participation in and results of Olympiads, secondary school vocational activity, state examinations and certificates in foreign languages, publications and artistic activity in the field, or other relevant evidence) and the type of secondary school attended are also taken into account.</w:t>
      </w:r>
    </w:p>
    <w:bookmarkEnd w:id="9"/>
    <w:p w14:paraId="4A3686F1" w14:textId="010DF13D" w:rsidR="00B16CE5"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Admission procedures.</w:t>
      </w:r>
    </w:p>
    <w:p w14:paraId="2738A755"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All processes and procedures related to the admission procedure are defined by the Study Regulations of the PU in Prešov, specifically Art. 28, which deals with the admission procedure for the third degree of study.</w:t>
      </w:r>
    </w:p>
    <w:p w14:paraId="43784158"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Rector's Directive no. 5/2021 The admission procedure, stipulates the procedure for the admission procedure for university study at all three cycles of study and applies to all parts of the PU (faculties and institutes) that carry out the admission procedure. Faculties have the right, if necessary, to specify their own conditions for individual points of the said Rector's Directive. All information regarding the admission procedure is published on the faculty's website in the section Applicants - Study Options.</w:t>
      </w:r>
    </w:p>
    <w:p w14:paraId="351950AC" w14:textId="77777777" w:rsidR="000C6834" w:rsidRPr="00E22F54" w:rsidRDefault="000C6834" w:rsidP="000C6834">
      <w:pPr>
        <w:pStyle w:val="Odsekzoznamu"/>
        <w:autoSpaceDE w:val="0"/>
        <w:autoSpaceDN w:val="0"/>
        <w:adjustRightInd w:val="0"/>
        <w:spacing w:after="0" w:line="240" w:lineRule="auto"/>
        <w:ind w:left="360"/>
        <w:rPr>
          <w:rFonts w:cstheme="minorHAnsi"/>
          <w:sz w:val="16"/>
          <w:szCs w:val="16"/>
          <w:lang w:val="en-GB"/>
        </w:rPr>
      </w:pPr>
    </w:p>
    <w:p w14:paraId="18B37EA5" w14:textId="56BDB086" w:rsidR="00200599" w:rsidRDefault="00B16CE5" w:rsidP="00AC7212">
      <w:pPr>
        <w:pStyle w:val="Odsekzoznamu"/>
        <w:numPr>
          <w:ilvl w:val="0"/>
          <w:numId w:val="21"/>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 xml:space="preserve">Results of the </w:t>
      </w:r>
      <w:r w:rsidR="000C7F56" w:rsidRPr="00E22F54">
        <w:rPr>
          <w:rFonts w:cstheme="minorHAnsi"/>
          <w:sz w:val="16"/>
          <w:szCs w:val="16"/>
          <w:lang w:val="en-GB"/>
        </w:rPr>
        <w:t>admission</w:t>
      </w:r>
      <w:r w:rsidRPr="00E22F54">
        <w:rPr>
          <w:rFonts w:cstheme="minorHAnsi"/>
          <w:sz w:val="16"/>
          <w:szCs w:val="16"/>
          <w:lang w:val="en-GB"/>
        </w:rPr>
        <w:t xml:space="preserve"> process </w:t>
      </w:r>
      <w:r w:rsidR="0031343B" w:rsidRPr="00E22F54">
        <w:rPr>
          <w:rFonts w:cstheme="minorHAnsi"/>
          <w:sz w:val="16"/>
          <w:szCs w:val="16"/>
          <w:lang w:val="en-GB"/>
        </w:rPr>
        <w:t>over</w:t>
      </w:r>
      <w:r w:rsidRPr="00E22F54">
        <w:rPr>
          <w:rFonts w:cstheme="minorHAnsi"/>
          <w:sz w:val="16"/>
          <w:szCs w:val="16"/>
          <w:lang w:val="en-GB"/>
        </w:rPr>
        <w:t xml:space="preserve"> the last period.</w:t>
      </w:r>
    </w:p>
    <w:p w14:paraId="1ED33DB7" w14:textId="77777777" w:rsidR="000C6834" w:rsidRPr="00E22F54" w:rsidRDefault="000C6834" w:rsidP="000C6834">
      <w:pPr>
        <w:pStyle w:val="Odsekzoznamu"/>
        <w:autoSpaceDE w:val="0"/>
        <w:autoSpaceDN w:val="0"/>
        <w:adjustRightInd w:val="0"/>
        <w:spacing w:after="0" w:line="240" w:lineRule="auto"/>
        <w:ind w:left="360"/>
        <w:rPr>
          <w:rFonts w:cstheme="minorHAnsi"/>
          <w:sz w:val="16"/>
          <w:szCs w:val="16"/>
          <w:lang w:val="en-GB"/>
        </w:rPr>
      </w:pPr>
    </w:p>
    <w:p w14:paraId="13ABFA4A" w14:textId="7C7E7210" w:rsidR="00200599" w:rsidRPr="00E22F54"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E22F54" w:rsidRDefault="00B16CE5"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w:t>
      </w:r>
      <w:r w:rsidR="003D59CF" w:rsidRPr="00E22F54">
        <w:rPr>
          <w:rFonts w:cstheme="minorHAnsi"/>
          <w:b/>
          <w:bCs/>
          <w:sz w:val="16"/>
          <w:szCs w:val="16"/>
          <w:lang w:val="en-GB"/>
        </w:rPr>
        <w:t xml:space="preserve">provided </w:t>
      </w:r>
      <w:r w:rsidRPr="00E22F54">
        <w:rPr>
          <w:rFonts w:cstheme="minorHAnsi"/>
          <w:b/>
          <w:bCs/>
          <w:sz w:val="16"/>
          <w:szCs w:val="16"/>
          <w:lang w:val="en-GB"/>
        </w:rPr>
        <w:t xml:space="preserve">education </w:t>
      </w:r>
    </w:p>
    <w:p w14:paraId="484358E0" w14:textId="77777777" w:rsidR="000C6834" w:rsidRPr="00C803B7" w:rsidRDefault="000C6834" w:rsidP="000C6834">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Procedures for monitoring and evaluating students' opinions on the study programme quality.</w:t>
      </w:r>
    </w:p>
    <w:p w14:paraId="5AB576D8"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7E9D24C4"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students' feedback, which is carried out on a regular basis, is an important source of information for improving the study program.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6D986D69"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One of the main goals of the Education Development Strategy of the University of Prešov is to understand the educational process and study conditions as a place for status-building of the university and providing competencies for students for employment in society (C3). Part of this goal is to obtain feedback from students and graduates as a means of improving the quality of education processes (C3.g.) at the university. The Annual Report on the Educational Activities of the University of Prešov in Prešov for 2019 also declares an effort to significantly involve students in the process of self-evaluation, not only in the field of direct teaching, but also in support services, technologies, opportunities to engage in scientific, cultural, sports and other extracurricular activities.</w:t>
      </w:r>
    </w:p>
    <w:p w14:paraId="0BAA38E1"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Students are part of the internal quality assurance system. They are involved in the processes and sub-processes in the form of feedback for the teacher in the following ways:</w:t>
      </w:r>
    </w:p>
    <w:p w14:paraId="1C54BA3A"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w:t>
      </w:r>
      <w:r w:rsidRPr="00C803B7">
        <w:rPr>
          <w:rFonts w:cstheme="minorHAnsi"/>
          <w:sz w:val="16"/>
          <w:szCs w:val="16"/>
          <w:lang w:val="en-GB"/>
        </w:rPr>
        <w:tab/>
        <w:t xml:space="preserve">surveys and questionnaires, which are implemented in different forms and at different levels: through the Modular Academic Information System (subject evaluation, study program evaluation); through questionnaires at the faculty level, study fields and programs; through individual teacher activities (assessment of individual courses); feedback is obtained continuously during the study </w:t>
      </w:r>
      <w:r w:rsidRPr="00C803B7">
        <w:rPr>
          <w:rFonts w:cstheme="minorHAnsi"/>
          <w:sz w:val="16"/>
          <w:szCs w:val="16"/>
          <w:lang w:val="en-GB"/>
        </w:rPr>
        <w:lastRenderedPageBreak/>
        <w:t xml:space="preserve">(after the end of the semester), as well as after graduation; student representatives in the Academic Senate, representative of the student council to the dean's college, communication with the study advisor (tutor), guarantor, informal meetings with teachers; </w:t>
      </w:r>
    </w:p>
    <w:p w14:paraId="7978F62B"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b)</w:t>
      </w:r>
      <w:r w:rsidRPr="00C803B7">
        <w:rPr>
          <w:rFonts w:cstheme="minorHAnsi"/>
          <w:sz w:val="16"/>
          <w:szCs w:val="16"/>
          <w:lang w:val="en-GB"/>
        </w:rPr>
        <w:tab/>
        <w:t>discussions on online portals - e.g. Facebook as an information channel;</w:t>
      </w:r>
    </w:p>
    <w:p w14:paraId="3088CB2E"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c)</w:t>
      </w:r>
      <w:r w:rsidRPr="00C803B7">
        <w:rPr>
          <w:rFonts w:cstheme="minorHAnsi"/>
          <w:sz w:val="16"/>
          <w:szCs w:val="16"/>
          <w:lang w:val="en-GB"/>
        </w:rPr>
        <w:tab/>
        <w:t>student complaint-handling system;</w:t>
      </w:r>
    </w:p>
    <w:p w14:paraId="0AE76B6C"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w:t>
      </w:r>
      <w:r w:rsidRPr="00C803B7">
        <w:rPr>
          <w:rFonts w:cstheme="minorHAnsi"/>
          <w:sz w:val="16"/>
          <w:szCs w:val="16"/>
          <w:lang w:val="en-GB"/>
        </w:rPr>
        <w:tab/>
        <w:t>students' membership in the Board of Education Quality of the University of Prešov in Prešov and in other committees of the PU;</w:t>
      </w:r>
    </w:p>
    <w:p w14:paraId="6B10BB30"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e)</w:t>
      </w:r>
      <w:r w:rsidRPr="00C803B7">
        <w:rPr>
          <w:rFonts w:cstheme="minorHAnsi"/>
          <w:sz w:val="16"/>
          <w:szCs w:val="16"/>
          <w:lang w:val="en-GB"/>
        </w:rPr>
        <w:tab/>
        <w:t xml:space="preserve">feedback after passing the state exams - evaluation of the completed study program (Rector's Directive No. 5/2017 Involvement of students in the internal quality assurance system </w:t>
      </w:r>
      <w:hyperlink r:id="rId40" w:history="1">
        <w:r w:rsidRPr="00C803B7">
          <w:rPr>
            <w:rStyle w:val="Hypertextovprepojenie"/>
            <w:rFonts w:cstheme="minorHAnsi"/>
            <w:sz w:val="16"/>
            <w:szCs w:val="16"/>
            <w:lang w:val="en-GB"/>
          </w:rPr>
          <w:t>here</w:t>
        </w:r>
      </w:hyperlink>
      <w:r w:rsidRPr="00C803B7">
        <w:rPr>
          <w:rFonts w:cstheme="minorHAnsi"/>
          <w:sz w:val="16"/>
          <w:szCs w:val="16"/>
          <w:lang w:val="en-GB"/>
        </w:rPr>
        <w:t>).</w:t>
      </w:r>
    </w:p>
    <w:p w14:paraId="7BEA2009"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p>
    <w:p w14:paraId="16ECD276" w14:textId="77777777" w:rsidR="000C6834" w:rsidRPr="00C803B7" w:rsidRDefault="000C6834" w:rsidP="000C6834">
      <w:pPr>
        <w:pStyle w:val="P68B1DB1-Odsekzoznamu10"/>
        <w:spacing w:after="0" w:line="240" w:lineRule="auto"/>
        <w:ind w:left="426"/>
        <w:jc w:val="both"/>
        <w:rPr>
          <w:sz w:val="16"/>
          <w:szCs w:val="16"/>
        </w:rPr>
      </w:pPr>
      <w:r w:rsidRPr="00C803B7">
        <w:rPr>
          <w:sz w:val="16"/>
          <w:szCs w:val="16"/>
        </w:rPr>
        <w:t>The Institute of Philosophy of the FoA of Presov university in Prešov emphasizes the multilevel way of obtaining feedback not only from students but also from graduates, which it obtains through feedback questionnaires. These are available to students in their MAIS system interface, in which they can anonymously express their assessment of individual subjects of study, as well as a more general questionnaire of the evaluation of the study program.</w:t>
      </w:r>
    </w:p>
    <w:p w14:paraId="1652C6F2" w14:textId="77777777" w:rsidR="000C6834" w:rsidRPr="00C803B7" w:rsidRDefault="000C6834" w:rsidP="000C6834">
      <w:pPr>
        <w:pStyle w:val="Odsekzoznamu"/>
        <w:autoSpaceDE w:val="0"/>
        <w:autoSpaceDN w:val="0"/>
        <w:adjustRightInd w:val="0"/>
        <w:spacing w:after="0" w:line="240" w:lineRule="auto"/>
        <w:ind w:left="426"/>
        <w:jc w:val="both"/>
        <w:rPr>
          <w:rFonts w:cstheme="minorHAnsi"/>
          <w:sz w:val="16"/>
          <w:szCs w:val="16"/>
          <w:lang w:val="en-GB"/>
        </w:rPr>
      </w:pPr>
    </w:p>
    <w:p w14:paraId="00A6EFBC"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Institute of Philosophy FF PU in Prešov, in addition to the general questionnaires available in the MAIS system, also supports students in expressing direct feedback on the final hours of individual courses at the end of each semester. In addition, anonymous feedback questionnaires for each individual teacher, created in the MS Forms program, are distributed to students at the end of each semester until the end of the exam period.</w:t>
      </w:r>
    </w:p>
    <w:p w14:paraId="1F47AD28"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1BCA914E" w14:textId="77777777" w:rsidR="000C6834" w:rsidRPr="00C803B7" w:rsidRDefault="000C6834" w:rsidP="000C6834">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student feedback and related measures to improve the study programme quality.</w:t>
      </w:r>
    </w:p>
    <w:p w14:paraId="45351E09"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21CE2669"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In the given MS Forms questionnaires, students can choose specific subjects they have completed with the teacher and answer questions in relation to the given subjects either together or individually. Students express their rating by the number of points represented by the star symbol, with the "low agreement" rating being one point, while the "high agreement" rating is five points. In the winter semester of the academic year 2021/2022, the questionnaire for students of the Institute of Philosophy contained eight questions and one possibility of verbal evaluation by the student. The questions concerned:</w:t>
      </w:r>
    </w:p>
    <w:p w14:paraId="7CA451EC"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46E7CB63"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evaluation of syllabi (their complexity and comprehensibility in relation to the expected course and completion of the course) - number of points obtained on average: 4.86;</w:t>
      </w:r>
    </w:p>
    <w:p w14:paraId="45726A29"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lectures (their clarity, materiality and comprehensibility) - number of points obtained on average: 4.96;</w:t>
      </w:r>
    </w:p>
    <w:p w14:paraId="515F6E86"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seminars (evaluation of student activation, encouragement of his independence and critical thinking) - number of points obtained on average: 4.89;</w:t>
      </w:r>
    </w:p>
    <w:p w14:paraId="551FFD65"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substitute teaching in case of non-implementation - number of points obtained on average: 4.92;</w:t>
      </w:r>
    </w:p>
    <w:p w14:paraId="4748E90D"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degree of activation of the student in teaching (including allowing free expression of opinions and attitudes, as well as asking questions to the teacher) - number of points obtained on average: 5.00;</w:t>
      </w:r>
    </w:p>
    <w:p w14:paraId="53217E00"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fairness and objectivity of the student's evaluation by the teacher - number of points obtained on average: 4.89;</w:t>
      </w:r>
    </w:p>
    <w:p w14:paraId="46EB9D84"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possibility of providing feedback to the teaching by the student - the number of points obtained on average: 4.79;</w:t>
      </w:r>
    </w:p>
    <w:p w14:paraId="5806B0C9"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 adequacy of distance teaching substituting full-time teaching - number of points obtained on average: </w:t>
      </w:r>
    </w:p>
    <w:p w14:paraId="13B8F513"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4.71.</w:t>
      </w:r>
    </w:p>
    <w:p w14:paraId="399E9C84"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evaluation by students is at the disposal of the director of the Institute of Philosophy and then distributed to individual teachers, with whom the evaluation consults, if necessary, in order to plan further pedagogical activities with regard to feedback from students and to maximize the quality of teaching.</w:t>
      </w:r>
    </w:p>
    <w:p w14:paraId="14E739CA"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05A0B8F4" w14:textId="77777777" w:rsidR="000C6834" w:rsidRPr="00C803B7" w:rsidRDefault="000C6834" w:rsidP="000C6834">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graduate feedback and related measures to improve the study programme quality.</w:t>
      </w:r>
    </w:p>
    <w:p w14:paraId="01E40F75" w14:textId="77777777" w:rsidR="000C6834" w:rsidRPr="00C803B7" w:rsidRDefault="000C6834" w:rsidP="000C6834">
      <w:pPr>
        <w:pStyle w:val="Odsekzoznamu"/>
        <w:autoSpaceDE w:val="0"/>
        <w:autoSpaceDN w:val="0"/>
        <w:adjustRightInd w:val="0"/>
        <w:spacing w:after="0" w:line="240" w:lineRule="auto"/>
        <w:ind w:left="360"/>
        <w:rPr>
          <w:rFonts w:cstheme="minorHAnsi"/>
          <w:sz w:val="16"/>
          <w:szCs w:val="16"/>
          <w:lang w:val="en-GB"/>
        </w:rPr>
      </w:pPr>
    </w:p>
    <w:p w14:paraId="2531B26E" w14:textId="77777777" w:rsidR="000C6834" w:rsidRPr="00C803B7" w:rsidRDefault="000C6834" w:rsidP="000C6834">
      <w:pPr>
        <w:pStyle w:val="P68B1DB1-Odsekzoznamu10"/>
        <w:spacing w:after="0" w:line="240" w:lineRule="auto"/>
        <w:ind w:left="426"/>
        <w:jc w:val="both"/>
        <w:rPr>
          <w:sz w:val="16"/>
          <w:szCs w:val="16"/>
        </w:rPr>
      </w:pPr>
      <w:r w:rsidRPr="00C803B7">
        <w:rPr>
          <w:sz w:val="16"/>
          <w:szCs w:val="16"/>
        </w:rPr>
        <w:t>The Institute of Philosophy of the FoA of PU in Prešov monitors and obtains data from its graduates, also in the form of an electronically distributed anonymous questionnaire, which obtains data on the impact of the study program on professional and personal growth, social and morale of graduates, as well as practical use of education. The questionnaire also monitors the opinions of graduates in relation to the continuous improvement of teaching.</w:t>
      </w:r>
    </w:p>
    <w:p w14:paraId="7E96DEE8" w14:textId="77777777" w:rsidR="000C6834" w:rsidRPr="00C803B7" w:rsidRDefault="000C6834" w:rsidP="000C6834">
      <w:pPr>
        <w:pStyle w:val="P68B1DB1-Odsekzoznamu10"/>
        <w:spacing w:after="0" w:line="240" w:lineRule="auto"/>
        <w:ind w:left="426"/>
        <w:jc w:val="both"/>
        <w:rPr>
          <w:sz w:val="16"/>
          <w:szCs w:val="16"/>
        </w:rPr>
      </w:pPr>
      <w:r w:rsidRPr="00C803B7">
        <w:rPr>
          <w:sz w:val="16"/>
          <w:szCs w:val="16"/>
        </w:rPr>
        <w:t>In 2021, the graduates interviewed in this questionnaire evaluated (79.2%) the composition and structure of the study program as such, which leads to their professional and professional growth. In addition, as many as 91.7% of the surveyed graduates believe that the composition and structure of the study program led to their personal growth, while 79.2% of the surveyed graduates think that the study of philosophy shaped their positive values, attitudes and relationships with other people. 83.3% of the surveyed graduates answer positively or mostly positively to the question whether they apply the skills, experience and knowledge acquired during their studies in practical life.</w:t>
      </w:r>
    </w:p>
    <w:p w14:paraId="7CF25CEB" w14:textId="77777777" w:rsidR="000C6834" w:rsidRPr="00C803B7" w:rsidRDefault="000C6834" w:rsidP="000C6834">
      <w:pPr>
        <w:pStyle w:val="P68B1DB1-Odsekzoznamu10"/>
        <w:spacing w:after="0" w:line="240" w:lineRule="auto"/>
        <w:ind w:left="426"/>
        <w:jc w:val="both"/>
        <w:rPr>
          <w:sz w:val="16"/>
          <w:szCs w:val="16"/>
        </w:rPr>
      </w:pPr>
      <w:r w:rsidRPr="00C803B7">
        <w:rPr>
          <w:sz w:val="16"/>
          <w:szCs w:val="16"/>
        </w:rPr>
        <w:t>In favor of improving the quality of the study program, graduates emphasize the creation of closer ties with other institutions, including educational ones - with secondary schools and universities in Slovakia and abroad. Graduates also recommend increasing the variability of study subjects, both historical-philosophical and systematic-philosophical, including the inclusion of courses from other fields of study in the study program. On the other hand, they perceive philosophy as a necessary transcendence to other areas of knowledge. According to the graduates, this would allow students a wider range of profiling opportunities. Graduates also emphasize the greater connection between philosophical theory and life practice through the application of philosophy to life situations.</w:t>
      </w:r>
    </w:p>
    <w:p w14:paraId="78E3A046" w14:textId="77777777" w:rsidR="000C6834" w:rsidRPr="00C803B7" w:rsidRDefault="000C6834" w:rsidP="000C6834">
      <w:pPr>
        <w:pStyle w:val="P68B1DB1-Odsekzoznamu10"/>
        <w:spacing w:after="0" w:line="240" w:lineRule="auto"/>
        <w:ind w:left="426"/>
        <w:jc w:val="both"/>
        <w:rPr>
          <w:sz w:val="16"/>
          <w:szCs w:val="16"/>
        </w:rPr>
      </w:pPr>
    </w:p>
    <w:p w14:paraId="4F8895D7" w14:textId="77777777" w:rsidR="000C6834" w:rsidRPr="00C803B7" w:rsidRDefault="000C6834" w:rsidP="000C6834">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All suggestions from graduates were consistently incorporated into the submitted harmonized study program and are transferred into longer-term planning of the implementation of the study program, professional profiling of graduates and with regard to their life and social practice.</w:t>
      </w:r>
    </w:p>
    <w:p w14:paraId="588382F2" w14:textId="77777777" w:rsidR="000C6834" w:rsidRPr="000C6834" w:rsidRDefault="000C6834" w:rsidP="000C6834">
      <w:pPr>
        <w:autoSpaceDE w:val="0"/>
        <w:autoSpaceDN w:val="0"/>
        <w:adjustRightInd w:val="0"/>
        <w:spacing w:after="0" w:line="240" w:lineRule="auto"/>
        <w:rPr>
          <w:rFonts w:cstheme="minorHAnsi"/>
          <w:sz w:val="16"/>
          <w:szCs w:val="16"/>
          <w:lang w:val="en-GB"/>
        </w:rPr>
      </w:pPr>
    </w:p>
    <w:p w14:paraId="24565962" w14:textId="5E6AC6C1" w:rsidR="00F373A3" w:rsidRDefault="00B16CE5" w:rsidP="000C6834">
      <w:pPr>
        <w:pStyle w:val="Odsekzoznamu"/>
        <w:numPr>
          <w:ilvl w:val="0"/>
          <w:numId w:val="6"/>
        </w:numPr>
        <w:spacing w:after="0" w:line="240" w:lineRule="auto"/>
        <w:rPr>
          <w:rFonts w:cstheme="minorHAnsi"/>
          <w:b/>
          <w:sz w:val="16"/>
          <w:szCs w:val="16"/>
          <w:lang w:val="en-GB"/>
        </w:rPr>
      </w:pPr>
      <w:r w:rsidRPr="00E22F54">
        <w:rPr>
          <w:rFonts w:cstheme="minorHAnsi"/>
          <w:b/>
          <w:sz w:val="16"/>
          <w:szCs w:val="16"/>
          <w:lang w:val="en-GB"/>
        </w:rPr>
        <w:t xml:space="preserve">References to other relevant internal regulations and information concerning the study or the study programme </w:t>
      </w:r>
      <w:r w:rsidR="00FB768F" w:rsidRPr="00E22F54">
        <w:rPr>
          <w:rFonts w:cstheme="minorHAnsi"/>
          <w:b/>
          <w:sz w:val="16"/>
          <w:szCs w:val="16"/>
          <w:lang w:val="en-GB"/>
        </w:rPr>
        <w:t xml:space="preserve">student </w:t>
      </w:r>
      <w:r w:rsidRPr="00E22F54">
        <w:rPr>
          <w:rFonts w:cstheme="minorHAnsi"/>
          <w:sz w:val="16"/>
          <w:szCs w:val="16"/>
          <w:lang w:val="en-GB"/>
        </w:rPr>
        <w:t>(e.</w:t>
      </w:r>
      <w:r w:rsidR="00E22F54">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r w:rsidRPr="00E22F54">
        <w:rPr>
          <w:rFonts w:cstheme="minorHAnsi"/>
          <w:b/>
          <w:sz w:val="16"/>
          <w:szCs w:val="16"/>
          <w:lang w:val="en-GB"/>
        </w:rPr>
        <w:t xml:space="preserve"> </w:t>
      </w:r>
    </w:p>
    <w:p w14:paraId="569A29F5" w14:textId="77777777" w:rsidR="000C6834" w:rsidRPr="00DA6135" w:rsidRDefault="000C6834" w:rsidP="00DA6135">
      <w:pPr>
        <w:spacing w:after="0" w:line="240" w:lineRule="auto"/>
        <w:ind w:left="426"/>
        <w:rPr>
          <w:rFonts w:cstheme="minorHAnsi"/>
          <w:b/>
          <w:sz w:val="16"/>
          <w:szCs w:val="16"/>
          <w:lang w:val="en-GB"/>
        </w:rPr>
      </w:pPr>
      <w:r w:rsidRPr="00DA6135">
        <w:rPr>
          <w:rFonts w:cstheme="minorHAnsi"/>
          <w:b/>
          <w:sz w:val="16"/>
          <w:szCs w:val="16"/>
          <w:lang w:val="en-GB"/>
        </w:rPr>
        <w:t xml:space="preserve">Methodical guide for students with special needs – available </w:t>
      </w:r>
      <w:hyperlink r:id="rId41" w:history="1">
        <w:r w:rsidRPr="00DA6135">
          <w:rPr>
            <w:rStyle w:val="Hypertextovprepojenie"/>
            <w:rFonts w:cstheme="minorHAnsi"/>
            <w:b/>
            <w:sz w:val="16"/>
            <w:szCs w:val="16"/>
            <w:lang w:val="en-GB"/>
          </w:rPr>
          <w:t>here</w:t>
        </w:r>
      </w:hyperlink>
    </w:p>
    <w:p w14:paraId="73487FCE" w14:textId="77777777" w:rsidR="000C6834" w:rsidRPr="00DA6135" w:rsidRDefault="000C6834" w:rsidP="00DA6135">
      <w:pPr>
        <w:spacing w:after="0" w:line="240" w:lineRule="auto"/>
        <w:ind w:left="426"/>
        <w:rPr>
          <w:rFonts w:cstheme="minorHAnsi"/>
          <w:b/>
          <w:sz w:val="16"/>
          <w:szCs w:val="16"/>
          <w:lang w:val="en-GB"/>
        </w:rPr>
      </w:pPr>
      <w:r w:rsidRPr="00DA6135">
        <w:rPr>
          <w:rFonts w:cstheme="minorHAnsi"/>
          <w:b/>
          <w:sz w:val="16"/>
          <w:szCs w:val="16"/>
          <w:lang w:val="en-GB"/>
        </w:rPr>
        <w:t xml:space="preserve">Faculty coordinator for students with special needs – available </w:t>
      </w:r>
      <w:hyperlink r:id="rId42" w:history="1">
        <w:r w:rsidRPr="00DA6135">
          <w:rPr>
            <w:rStyle w:val="Hypertextovprepojenie"/>
            <w:rFonts w:cstheme="minorHAnsi"/>
            <w:b/>
            <w:sz w:val="16"/>
            <w:szCs w:val="16"/>
            <w:lang w:val="en-GB"/>
          </w:rPr>
          <w:t>here</w:t>
        </w:r>
      </w:hyperlink>
    </w:p>
    <w:p w14:paraId="3F5BFFF1" w14:textId="77777777" w:rsidR="000C6834" w:rsidRPr="00DA6135" w:rsidRDefault="000C6834" w:rsidP="00DA6135">
      <w:pPr>
        <w:spacing w:after="0" w:line="240" w:lineRule="auto"/>
        <w:ind w:left="426"/>
        <w:rPr>
          <w:rFonts w:cstheme="minorHAnsi"/>
          <w:b/>
          <w:sz w:val="16"/>
          <w:szCs w:val="16"/>
          <w:lang w:val="en-GB"/>
        </w:rPr>
      </w:pPr>
      <w:r w:rsidRPr="00DA6135">
        <w:rPr>
          <w:rFonts w:cstheme="minorHAnsi"/>
          <w:b/>
          <w:sz w:val="16"/>
          <w:szCs w:val="16"/>
          <w:lang w:val="en-GB"/>
        </w:rPr>
        <w:t xml:space="preserve">Study advisors (tutors) – available </w:t>
      </w:r>
      <w:hyperlink r:id="rId43" w:history="1">
        <w:r w:rsidRPr="00DA6135">
          <w:rPr>
            <w:rStyle w:val="Hypertextovprepojenie"/>
            <w:rFonts w:cstheme="minorHAnsi"/>
            <w:b/>
            <w:sz w:val="16"/>
            <w:szCs w:val="16"/>
            <w:lang w:val="en-GB"/>
          </w:rPr>
          <w:t>here</w:t>
        </w:r>
      </w:hyperlink>
    </w:p>
    <w:p w14:paraId="47768F00" w14:textId="77777777" w:rsidR="000C6834" w:rsidRPr="00DA6135" w:rsidRDefault="000C6834" w:rsidP="00DA6135">
      <w:pPr>
        <w:spacing w:after="0" w:line="240" w:lineRule="auto"/>
        <w:ind w:left="426"/>
        <w:rPr>
          <w:rFonts w:cstheme="minorHAnsi"/>
          <w:b/>
          <w:sz w:val="16"/>
          <w:szCs w:val="16"/>
          <w:lang w:val="en-GB"/>
        </w:rPr>
      </w:pPr>
      <w:r w:rsidRPr="00DA6135">
        <w:rPr>
          <w:rFonts w:cstheme="minorHAnsi"/>
          <w:b/>
          <w:sz w:val="16"/>
          <w:szCs w:val="16"/>
          <w:lang w:val="en-GB"/>
        </w:rPr>
        <w:t xml:space="preserve">Study guide – available </w:t>
      </w:r>
      <w:hyperlink r:id="rId44" w:history="1">
        <w:r w:rsidRPr="00DA6135">
          <w:rPr>
            <w:rStyle w:val="Hypertextovprepojenie"/>
            <w:rFonts w:cstheme="minorHAnsi"/>
            <w:b/>
            <w:sz w:val="16"/>
            <w:szCs w:val="16"/>
            <w:lang w:val="en-GB"/>
          </w:rPr>
          <w:t>here</w:t>
        </w:r>
      </w:hyperlink>
    </w:p>
    <w:p w14:paraId="2A58D3A9" w14:textId="77777777" w:rsidR="000C6834" w:rsidRPr="00DA6135" w:rsidRDefault="000C6834" w:rsidP="00DA6135">
      <w:pPr>
        <w:spacing w:after="0" w:line="240" w:lineRule="auto"/>
        <w:ind w:left="426"/>
        <w:rPr>
          <w:rFonts w:cstheme="minorHAnsi"/>
          <w:b/>
          <w:sz w:val="16"/>
          <w:szCs w:val="16"/>
          <w:lang w:val="en-GB"/>
        </w:rPr>
      </w:pPr>
      <w:r w:rsidRPr="00DA6135">
        <w:rPr>
          <w:rFonts w:cstheme="minorHAnsi"/>
          <w:b/>
          <w:sz w:val="16"/>
          <w:szCs w:val="16"/>
          <w:lang w:val="en-GB"/>
        </w:rPr>
        <w:t xml:space="preserve">Accommodation regulations – available </w:t>
      </w:r>
      <w:hyperlink r:id="rId45" w:history="1">
        <w:r w:rsidRPr="00DA6135">
          <w:rPr>
            <w:rStyle w:val="Hypertextovprepojenie"/>
            <w:rFonts w:cstheme="minorHAnsi"/>
            <w:b/>
            <w:sz w:val="16"/>
            <w:szCs w:val="16"/>
            <w:lang w:val="en-GB"/>
          </w:rPr>
          <w:t>here</w:t>
        </w:r>
      </w:hyperlink>
    </w:p>
    <w:p w14:paraId="6805913F" w14:textId="3F162A17" w:rsidR="00451E1D" w:rsidRPr="00E22F54" w:rsidRDefault="000C6834" w:rsidP="00582428">
      <w:pPr>
        <w:spacing w:after="0" w:line="240" w:lineRule="auto"/>
        <w:ind w:left="426"/>
        <w:rPr>
          <w:rFonts w:cstheme="minorHAnsi"/>
          <w:b/>
          <w:sz w:val="20"/>
          <w:szCs w:val="20"/>
          <w:lang w:val="en-GB"/>
        </w:rPr>
      </w:pPr>
      <w:r w:rsidRPr="00DA6135">
        <w:rPr>
          <w:rFonts w:cstheme="minorHAnsi"/>
          <w:b/>
          <w:sz w:val="16"/>
          <w:szCs w:val="16"/>
          <w:lang w:val="en-GB"/>
        </w:rPr>
        <w:t xml:space="preserve">Guidelines for student loans – available </w:t>
      </w:r>
      <w:hyperlink r:id="rId46" w:history="1">
        <w:r w:rsidRPr="00DA6135">
          <w:rPr>
            <w:rStyle w:val="Hypertextovprepojenie"/>
            <w:rFonts w:cstheme="minorHAnsi"/>
            <w:b/>
            <w:sz w:val="16"/>
            <w:szCs w:val="16"/>
            <w:lang w:val="en-GB"/>
          </w:rPr>
          <w:t>here</w:t>
        </w:r>
      </w:hyperlink>
      <w:r w:rsidRPr="00DA6135">
        <w:rPr>
          <w:rFonts w:cstheme="minorHAnsi"/>
          <w:b/>
          <w:sz w:val="16"/>
          <w:szCs w:val="16"/>
          <w:lang w:val="en-GB"/>
        </w:rPr>
        <w:t xml:space="preserve"> </w:t>
      </w:r>
    </w:p>
    <w:sectPr w:rsidR="00451E1D" w:rsidRPr="00E22F54" w:rsidSect="00E22F54">
      <w:footerReference w:type="default" r:id="rId47"/>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2A4B" w14:textId="77777777" w:rsidR="00635C5A" w:rsidRDefault="00635C5A" w:rsidP="00111AAB">
      <w:pPr>
        <w:spacing w:after="0" w:line="240" w:lineRule="auto"/>
      </w:pPr>
      <w:r>
        <w:separator/>
      </w:r>
    </w:p>
  </w:endnote>
  <w:endnote w:type="continuationSeparator" w:id="0">
    <w:p w14:paraId="2C78E590" w14:textId="77777777" w:rsidR="00635C5A" w:rsidRDefault="00635C5A"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502FA6F7" w:rsidR="00FD0E18" w:rsidRPr="003024D5" w:rsidRDefault="007C0FD6" w:rsidP="00E22F54">
    <w:pPr>
      <w:pStyle w:val="Pta"/>
      <w:jc w:val="center"/>
      <w:rPr>
        <w:rFonts w:cstheme="minorHAnsi"/>
        <w:szCs w:val="16"/>
        <w:lang w:val="en-GB"/>
      </w:rPr>
    </w:pPr>
    <w:r w:rsidRPr="003024D5">
      <w:rPr>
        <w:rFonts w:cstheme="minorHAnsi"/>
        <w:szCs w:val="16"/>
        <w:lang w:val="en-GB"/>
      </w:rPr>
      <w:t>Page</w:t>
    </w:r>
    <w:r w:rsidR="00FD0E18" w:rsidRPr="003024D5">
      <w:rPr>
        <w:rFonts w:cstheme="minorHAnsi"/>
        <w:szCs w:val="16"/>
        <w:lang w:val="en-GB"/>
      </w:rPr>
      <w:t xml:space="preserve"> </w:t>
    </w:r>
    <w:sdt>
      <w:sdtPr>
        <w:rPr>
          <w:rFonts w:cstheme="minorHAnsi"/>
          <w:szCs w:val="16"/>
          <w:lang w:val="en-GB"/>
        </w:rPr>
        <w:id w:val="1323695101"/>
        <w:docPartObj>
          <w:docPartGallery w:val="Page Numbers (Bottom of Page)"/>
          <w:docPartUnique/>
        </w:docPartObj>
      </w:sdtPr>
      <w:sdtEndPr/>
      <w:sdtContent>
        <w:r w:rsidR="00FD0E18" w:rsidRPr="003024D5">
          <w:rPr>
            <w:rFonts w:cstheme="minorHAnsi"/>
            <w:szCs w:val="16"/>
            <w:lang w:val="en-GB"/>
          </w:rPr>
          <w:fldChar w:fldCharType="begin"/>
        </w:r>
        <w:r w:rsidR="00FD0E18" w:rsidRPr="003024D5">
          <w:rPr>
            <w:rFonts w:cstheme="minorHAnsi"/>
            <w:szCs w:val="16"/>
            <w:lang w:val="en-GB"/>
          </w:rPr>
          <w:instrText>PAGE   \* MERGEFORMAT</w:instrText>
        </w:r>
        <w:r w:rsidR="00FD0E18" w:rsidRPr="003024D5">
          <w:rPr>
            <w:rFonts w:cstheme="minorHAnsi"/>
            <w:szCs w:val="16"/>
            <w:lang w:val="en-GB"/>
          </w:rPr>
          <w:fldChar w:fldCharType="separate"/>
        </w:r>
        <w:r w:rsidR="003B73B4">
          <w:rPr>
            <w:rFonts w:cstheme="minorHAnsi"/>
            <w:noProof/>
            <w:szCs w:val="16"/>
            <w:lang w:val="en-GB"/>
          </w:rPr>
          <w:t>3</w:t>
        </w:r>
        <w:r w:rsidR="00FD0E18" w:rsidRPr="003024D5">
          <w:rPr>
            <w:rFonts w:cstheme="minorHAnsi"/>
            <w:szCs w:val="16"/>
            <w:lang w:val="en-GB"/>
          </w:rPr>
          <w:fldChar w:fldCharType="end"/>
        </w:r>
      </w:sdtContent>
    </w:sdt>
    <w:r w:rsidR="00FD0E18" w:rsidRPr="003024D5">
      <w:rPr>
        <w:rFonts w:cstheme="minorHAnsi"/>
        <w:szCs w:val="16"/>
        <w:lang w:val="en-GB"/>
      </w:rPr>
      <w:t xml:space="preserve"> </w:t>
    </w:r>
    <w:r w:rsidRPr="003024D5">
      <w:rPr>
        <w:rFonts w:cstheme="minorHAnsi"/>
        <w:szCs w:val="16"/>
        <w:lang w:val="en-GB"/>
      </w:rPr>
      <w:t xml:space="preserve">of </w:t>
    </w:r>
    <w:r w:rsidR="00FD0E18" w:rsidRPr="003024D5">
      <w:rPr>
        <w:rFonts w:cstheme="minorHAnsi"/>
        <w:szCs w:val="16"/>
        <w:lang w:val="en-GB"/>
      </w:rPr>
      <w:fldChar w:fldCharType="begin"/>
    </w:r>
    <w:r w:rsidR="00FD0E18" w:rsidRPr="003024D5">
      <w:rPr>
        <w:rFonts w:cstheme="minorHAnsi"/>
        <w:szCs w:val="16"/>
        <w:lang w:val="en-GB"/>
      </w:rPr>
      <w:instrText xml:space="preserve"> NUMPAGES   \* MERGEFORMAT </w:instrText>
    </w:r>
    <w:r w:rsidR="00FD0E18" w:rsidRPr="003024D5">
      <w:rPr>
        <w:rFonts w:cstheme="minorHAnsi"/>
        <w:szCs w:val="16"/>
        <w:lang w:val="en-GB"/>
      </w:rPr>
      <w:fldChar w:fldCharType="separate"/>
    </w:r>
    <w:r w:rsidR="003B73B4">
      <w:rPr>
        <w:rFonts w:cstheme="minorHAnsi"/>
        <w:noProof/>
        <w:szCs w:val="16"/>
        <w:lang w:val="en-GB"/>
      </w:rPr>
      <w:t>3</w:t>
    </w:r>
    <w:r w:rsidR="00FD0E18"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F2BC8" w14:textId="77777777" w:rsidR="00635C5A" w:rsidRDefault="00635C5A" w:rsidP="00111AAB">
      <w:pPr>
        <w:spacing w:after="0" w:line="240" w:lineRule="auto"/>
      </w:pPr>
      <w:r>
        <w:separator/>
      </w:r>
    </w:p>
  </w:footnote>
  <w:footnote w:type="continuationSeparator" w:id="0">
    <w:p w14:paraId="75897D1B" w14:textId="77777777" w:rsidR="00635C5A" w:rsidRDefault="00635C5A" w:rsidP="00111AAB">
      <w:pPr>
        <w:spacing w:after="0" w:line="240" w:lineRule="auto"/>
      </w:pPr>
      <w:r>
        <w:continuationSeparator/>
      </w:r>
    </w:p>
  </w:footnote>
  <w:footnote w:id="1">
    <w:p w14:paraId="7577B722" w14:textId="511E53FC" w:rsidR="007C0FD6" w:rsidRPr="003024D5" w:rsidRDefault="007C0FD6"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D04111" w:rsidRPr="003024D5">
        <w:rPr>
          <w:color w:val="4472C4" w:themeColor="accent1"/>
          <w:sz w:val="14"/>
          <w:szCs w:val="14"/>
          <w:lang w:val="en-GB"/>
        </w:rPr>
        <w:t>If the change is not a</w:t>
      </w:r>
      <w:r w:rsidR="00891BA9" w:rsidRPr="003024D5">
        <w:rPr>
          <w:color w:val="4472C4" w:themeColor="accent1"/>
          <w:sz w:val="14"/>
          <w:szCs w:val="14"/>
          <w:lang w:val="en-GB"/>
        </w:rPr>
        <w:t xml:space="preserve"> modification</w:t>
      </w:r>
      <w:r w:rsidR="00D04111" w:rsidRPr="003024D5">
        <w:rPr>
          <w:color w:val="4472C4" w:themeColor="accent1"/>
          <w:sz w:val="14"/>
          <w:szCs w:val="14"/>
          <w:lang w:val="en-GB"/>
        </w:rPr>
        <w:t xml:space="preserve"> of the study program</w:t>
      </w:r>
      <w:r w:rsidR="003A1D20" w:rsidRPr="003024D5">
        <w:rPr>
          <w:color w:val="4472C4" w:themeColor="accent1"/>
          <w:sz w:val="14"/>
          <w:szCs w:val="14"/>
          <w:lang w:val="en-GB"/>
        </w:rPr>
        <w:t>me</w:t>
      </w:r>
      <w:r w:rsidR="00D04111" w:rsidRPr="003024D5">
        <w:rPr>
          <w:color w:val="4472C4" w:themeColor="accent1"/>
          <w:sz w:val="14"/>
          <w:szCs w:val="14"/>
          <w:lang w:val="en-GB"/>
        </w:rPr>
        <w:t xml:space="preserve"> according to </w:t>
      </w:r>
      <w:r w:rsidR="00C9720E" w:rsidRPr="003024D5">
        <w:rPr>
          <w:color w:val="4472C4" w:themeColor="accent1"/>
          <w:sz w:val="14"/>
          <w:szCs w:val="14"/>
          <w:lang w:val="en-GB"/>
        </w:rPr>
        <w:t>§</w:t>
      </w:r>
      <w:r w:rsidR="00D04111" w:rsidRPr="003024D5">
        <w:rPr>
          <w:color w:val="4472C4" w:themeColor="accent1"/>
          <w:sz w:val="14"/>
          <w:szCs w:val="14"/>
          <w:lang w:val="en-GB"/>
        </w:rPr>
        <w:t xml:space="preserve"> 30 of Act no. 269/2018 Coll.</w:t>
      </w:r>
      <w:r w:rsidRPr="003024D5">
        <w:rPr>
          <w:color w:val="4472C4" w:themeColor="accent1"/>
          <w:sz w:val="14"/>
          <w:szCs w:val="14"/>
          <w:lang w:val="en-GB"/>
        </w:rPr>
        <w:t xml:space="preserve">  </w:t>
      </w:r>
    </w:p>
  </w:footnote>
  <w:footnote w:id="2">
    <w:p w14:paraId="21C28231" w14:textId="1388C9C9" w:rsidR="00891BA9" w:rsidRPr="003024D5" w:rsidRDefault="00891BA9"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w:t>
      </w:r>
      <w:r w:rsidR="00C9720E" w:rsidRPr="003024D5">
        <w:rPr>
          <w:color w:val="4472C4" w:themeColor="accent1"/>
          <w:sz w:val="14"/>
          <w:szCs w:val="14"/>
          <w:lang w:val="en-GB"/>
        </w:rPr>
        <w:t>§</w:t>
      </w:r>
      <w:r w:rsidRPr="003024D5">
        <w:rPr>
          <w:color w:val="4472C4" w:themeColor="accent1"/>
          <w:sz w:val="14"/>
          <w:szCs w:val="14"/>
          <w:lang w:val="en-GB"/>
        </w:rPr>
        <w:t xml:space="preserve"> 30 of Act no. 269/2018 Coll.</w:t>
      </w:r>
    </w:p>
  </w:footnote>
  <w:footnote w:id="3">
    <w:p w14:paraId="38E7221B" w14:textId="2E7D7987" w:rsidR="005E6123" w:rsidRPr="003024D5" w:rsidRDefault="005E6123"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According to the International Standard Classification of Education. Fields of Education and Practice 2013.</w:t>
      </w:r>
    </w:p>
  </w:footnote>
  <w:footnote w:id="4">
    <w:p w14:paraId="5597F697" w14:textId="7D1D2217" w:rsidR="00EC7726" w:rsidRPr="003024D5" w:rsidRDefault="00EC7726"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A</w:t>
      </w:r>
      <w:r w:rsidR="003A1D20" w:rsidRPr="003024D5">
        <w:rPr>
          <w:color w:val="4472C4" w:themeColor="accent1"/>
          <w:sz w:val="14"/>
          <w:szCs w:val="18"/>
          <w:lang w:val="en-GB"/>
        </w:rPr>
        <w:t xml:space="preserve">ccording to </w:t>
      </w:r>
      <w:r w:rsidR="00C9720E" w:rsidRPr="003024D5">
        <w:rPr>
          <w:color w:val="4472C4" w:themeColor="accent1"/>
          <w:sz w:val="14"/>
          <w:szCs w:val="18"/>
          <w:lang w:val="en-GB"/>
        </w:rPr>
        <w:t>§</w:t>
      </w:r>
      <w:r w:rsidR="003A1D20" w:rsidRPr="003024D5">
        <w:rPr>
          <w:color w:val="4472C4" w:themeColor="accent1"/>
          <w:sz w:val="14"/>
          <w:szCs w:val="18"/>
          <w:lang w:val="en-GB"/>
        </w:rPr>
        <w:t xml:space="preserve"> 60 of Act no. 131/2002 Coll. </w:t>
      </w:r>
      <w:r w:rsidR="00596A02" w:rsidRPr="003024D5">
        <w:rPr>
          <w:color w:val="4472C4" w:themeColor="accent1"/>
          <w:sz w:val="14"/>
          <w:szCs w:val="18"/>
          <w:lang w:val="en-GB"/>
        </w:rPr>
        <w:t>on Higher Education Institutions</w:t>
      </w:r>
      <w:r w:rsidRPr="003024D5">
        <w:rPr>
          <w:color w:val="4472C4" w:themeColor="accent1"/>
          <w:sz w:val="14"/>
          <w:szCs w:val="18"/>
          <w:lang w:val="en-GB"/>
        </w:rPr>
        <w:t>.</w:t>
      </w:r>
    </w:p>
  </w:footnote>
  <w:footnote w:id="5">
    <w:p w14:paraId="7D4A112B" w14:textId="16FE36A9" w:rsidR="002E54B1" w:rsidRPr="003024D5" w:rsidRDefault="002E54B1"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003A1D20" w:rsidRPr="003024D5">
        <w:rPr>
          <w:color w:val="4472C4" w:themeColor="accent1"/>
          <w:sz w:val="14"/>
          <w:szCs w:val="14"/>
          <w:lang w:val="en-GB"/>
        </w:rPr>
        <w:t xml:space="preserve"> </w:t>
      </w:r>
      <w:r w:rsidR="00367FC3" w:rsidRPr="003024D5">
        <w:rPr>
          <w:color w:val="4472C4" w:themeColor="accent1"/>
          <w:sz w:val="14"/>
          <w:szCs w:val="14"/>
          <w:lang w:val="en-GB"/>
        </w:rPr>
        <w:t>It means the l</w:t>
      </w:r>
      <w:r w:rsidR="00891BA9" w:rsidRPr="003024D5">
        <w:rPr>
          <w:color w:val="4472C4" w:themeColor="accent1"/>
          <w:sz w:val="14"/>
          <w:szCs w:val="14"/>
          <w:lang w:val="en-GB"/>
        </w:rPr>
        <w:t xml:space="preserve">anguages </w:t>
      </w:r>
      <w:r w:rsidR="003A1D20" w:rsidRPr="003024D5">
        <w:rPr>
          <w:color w:val="4472C4" w:themeColor="accent1"/>
          <w:sz w:val="14"/>
          <w:szCs w:val="14"/>
          <w:lang w:val="en-GB"/>
        </w:rPr>
        <w:t>in which all learning outcomes are achieved</w:t>
      </w:r>
      <w:r w:rsidR="009A3B2B" w:rsidRPr="003024D5">
        <w:rPr>
          <w:color w:val="4472C4" w:themeColor="accent1"/>
          <w:sz w:val="14"/>
          <w:szCs w:val="14"/>
          <w:lang w:val="en-GB"/>
        </w:rPr>
        <w:t xml:space="preserve"> and</w:t>
      </w:r>
      <w:r w:rsidR="003A1D20" w:rsidRPr="003024D5">
        <w:rPr>
          <w:color w:val="4472C4" w:themeColor="accent1"/>
          <w:sz w:val="14"/>
          <w:szCs w:val="14"/>
          <w:lang w:val="en-GB"/>
        </w:rPr>
        <w:t xml:space="preserve"> all related </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3A1D20" w:rsidRPr="003024D5">
        <w:rPr>
          <w:color w:val="4472C4" w:themeColor="accent1"/>
          <w:sz w:val="14"/>
          <w:szCs w:val="14"/>
          <w:lang w:val="en-GB"/>
        </w:rPr>
        <w:t>of the study programme as well as the state examination</w:t>
      </w:r>
      <w:r w:rsidR="009A3B2B" w:rsidRPr="003024D5">
        <w:rPr>
          <w:color w:val="4472C4" w:themeColor="accent1"/>
          <w:sz w:val="14"/>
          <w:szCs w:val="14"/>
          <w:lang w:val="en-GB"/>
        </w:rPr>
        <w:t>s</w:t>
      </w:r>
      <w:r w:rsidR="003A1D20" w:rsidRPr="003024D5">
        <w:rPr>
          <w:color w:val="4472C4" w:themeColor="accent1"/>
          <w:sz w:val="14"/>
          <w:szCs w:val="14"/>
          <w:lang w:val="en-GB"/>
        </w:rPr>
        <w:t xml:space="preserve"> are </w:t>
      </w:r>
      <w:r w:rsidR="009A3B2B" w:rsidRPr="003024D5">
        <w:rPr>
          <w:color w:val="4472C4" w:themeColor="accent1"/>
          <w:sz w:val="14"/>
          <w:szCs w:val="14"/>
          <w:lang w:val="en-GB"/>
        </w:rPr>
        <w:t>carried out</w:t>
      </w:r>
      <w:r w:rsidR="003A1D20" w:rsidRPr="003024D5">
        <w:rPr>
          <w:color w:val="4472C4" w:themeColor="accent1"/>
          <w:sz w:val="14"/>
          <w:szCs w:val="14"/>
          <w:lang w:val="en-GB"/>
        </w:rPr>
        <w:t xml:space="preserve">. The institution independently provides information on the possibility </w:t>
      </w:r>
      <w:r w:rsidR="007249E7" w:rsidRPr="003024D5">
        <w:rPr>
          <w:color w:val="4472C4" w:themeColor="accent1"/>
          <w:sz w:val="14"/>
          <w:szCs w:val="14"/>
          <w:lang w:val="en-GB"/>
        </w:rPr>
        <w:t>of</w:t>
      </w:r>
      <w:r w:rsidR="003A1D20" w:rsidRPr="003024D5">
        <w:rPr>
          <w:color w:val="4472C4" w:themeColor="accent1"/>
          <w:sz w:val="14"/>
          <w:szCs w:val="14"/>
          <w:lang w:val="en-GB"/>
        </w:rPr>
        <w:t xml:space="preserve"> partial study parts/</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891BA9" w:rsidRPr="003024D5">
        <w:rPr>
          <w:color w:val="4472C4" w:themeColor="accent1"/>
          <w:sz w:val="14"/>
          <w:szCs w:val="14"/>
          <w:lang w:val="en-GB"/>
        </w:rPr>
        <w:t xml:space="preserve">in other languages </w:t>
      </w:r>
      <w:r w:rsidR="003A1D20" w:rsidRPr="003024D5">
        <w:rPr>
          <w:color w:val="4472C4" w:themeColor="accent1"/>
          <w:sz w:val="14"/>
          <w:szCs w:val="14"/>
          <w:lang w:val="en-GB"/>
        </w:rPr>
        <w:t>in part 4 of the description.</w:t>
      </w:r>
    </w:p>
  </w:footnote>
  <w:footnote w:id="6">
    <w:p w14:paraId="3837CE1C" w14:textId="50E94D16" w:rsidR="005B0BC7" w:rsidRPr="003024D5" w:rsidRDefault="005B0BC7"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rFonts w:cstheme="minorHAnsi"/>
          <w:color w:val="4472C4" w:themeColor="accent1"/>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00F1179C" w:rsidRPr="003024D5">
        <w:rPr>
          <w:rFonts w:cstheme="minorHAnsi"/>
          <w:color w:val="4472C4" w:themeColor="accent1"/>
          <w:sz w:val="14"/>
          <w:szCs w:val="14"/>
          <w:lang w:val="en-GB"/>
        </w:rPr>
        <w:t xml:space="preserve">. </w:t>
      </w:r>
    </w:p>
  </w:footnote>
  <w:footnote w:id="7">
    <w:p w14:paraId="2E7FC05C" w14:textId="2D85DBE1" w:rsidR="003230C7" w:rsidRPr="003024D5" w:rsidRDefault="003230C7"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In the case of regulated professions in accordance with the requirements for the acquisition of professional competence pursuant to a special regulation</w:t>
      </w:r>
      <w:r w:rsidRPr="003024D5">
        <w:rPr>
          <w:color w:val="4472C4" w:themeColor="accent1"/>
          <w:sz w:val="14"/>
          <w:szCs w:val="14"/>
          <w:lang w:val="en-GB"/>
        </w:rPr>
        <w:t>.</w:t>
      </w:r>
    </w:p>
  </w:footnote>
  <w:footnote w:id="8">
    <w:p w14:paraId="33BC3860" w14:textId="5F2F0775" w:rsidR="00FF39FB" w:rsidRPr="003024D5" w:rsidRDefault="00FF39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 xml:space="preserve">Selected characteristics of the content of the study programme can be stated directly in the Course </w:t>
      </w:r>
      <w:r w:rsidR="00D31C9D" w:rsidRPr="003024D5">
        <w:rPr>
          <w:color w:val="4472C4" w:themeColor="accent1"/>
          <w:sz w:val="14"/>
          <w:szCs w:val="14"/>
          <w:lang w:val="en-GB"/>
        </w:rPr>
        <w:t>i</w:t>
      </w:r>
      <w:r w:rsidR="003A1D20"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3A1D20" w:rsidRPr="003024D5">
        <w:rPr>
          <w:color w:val="4472C4" w:themeColor="accent1"/>
          <w:sz w:val="14"/>
          <w:szCs w:val="14"/>
          <w:lang w:val="en-GB"/>
        </w:rPr>
        <w:t>heets or supplemented by the information of the Course</w:t>
      </w:r>
      <w:r w:rsidR="007249E7" w:rsidRPr="003024D5">
        <w:rPr>
          <w:color w:val="4472C4" w:themeColor="accent1"/>
          <w:sz w:val="14"/>
          <w:szCs w:val="14"/>
          <w:lang w:val="en-GB"/>
        </w:rPr>
        <w:t xml:space="preserve"> </w:t>
      </w:r>
      <w:r w:rsidR="00D31C9D" w:rsidRPr="003024D5">
        <w:rPr>
          <w:color w:val="4472C4" w:themeColor="accent1"/>
          <w:sz w:val="14"/>
          <w:szCs w:val="14"/>
          <w:lang w:val="en-GB"/>
        </w:rPr>
        <w:t>i</w:t>
      </w:r>
      <w:r w:rsidR="007249E7"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7249E7" w:rsidRPr="003024D5">
        <w:rPr>
          <w:color w:val="4472C4" w:themeColor="accent1"/>
          <w:sz w:val="14"/>
          <w:szCs w:val="14"/>
          <w:lang w:val="en-GB"/>
        </w:rPr>
        <w:t>heets.</w:t>
      </w:r>
    </w:p>
  </w:footnote>
  <w:footnote w:id="9">
    <w:p w14:paraId="65CECC95" w14:textId="095623E1" w:rsidR="00AC16B5" w:rsidRPr="00CD6D3F" w:rsidRDefault="00AC16B5"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 xml:space="preserve">In accordance with </w:t>
      </w:r>
      <w:r w:rsidR="00463B8B" w:rsidRPr="003024D5">
        <w:rPr>
          <w:color w:val="4472C4" w:themeColor="accent1"/>
          <w:sz w:val="14"/>
          <w:szCs w:val="14"/>
          <w:lang w:val="en-GB"/>
        </w:rPr>
        <w:t xml:space="preserve">Decree </w:t>
      </w:r>
      <w:r w:rsidR="003A1D20" w:rsidRPr="003024D5">
        <w:rPr>
          <w:color w:val="4472C4" w:themeColor="accent1"/>
          <w:sz w:val="14"/>
          <w:szCs w:val="14"/>
          <w:lang w:val="en-GB"/>
        </w:rPr>
        <w:t>no. 614/2002 Coll. on the study credit system and Act no. 131/2002 Coll. on Higher Education Institutions and on Amendments to Certain Acts.</w:t>
      </w:r>
    </w:p>
  </w:footnote>
  <w:footnote w:id="10">
    <w:p w14:paraId="7FAE3960" w14:textId="0F745C3A" w:rsidR="00B219BD" w:rsidRPr="003024D5" w:rsidRDefault="00B219BD"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C23A31" w:rsidRPr="003024D5">
        <w:rPr>
          <w:color w:val="4472C4" w:themeColor="accent1"/>
          <w:sz w:val="14"/>
          <w:szCs w:val="18"/>
          <w:lang w:val="en-GB"/>
        </w:rPr>
        <w:t>During the assessment, t</w:t>
      </w:r>
      <w:r w:rsidR="00B16CE5" w:rsidRPr="003024D5">
        <w:rPr>
          <w:color w:val="4472C4" w:themeColor="accent1"/>
          <w:sz w:val="14"/>
          <w:szCs w:val="18"/>
          <w:lang w:val="en-GB"/>
        </w:rPr>
        <w:t xml:space="preserve">eachers </w:t>
      </w:r>
      <w:r w:rsidR="00C23A31" w:rsidRPr="003024D5">
        <w:rPr>
          <w:color w:val="4472C4" w:themeColor="accent1"/>
          <w:sz w:val="14"/>
          <w:szCs w:val="18"/>
          <w:lang w:val="en-GB"/>
        </w:rPr>
        <w:t>responsible for</w:t>
      </w:r>
      <w:r w:rsidR="00C23A31" w:rsidRPr="003024D5" w:rsidDel="00C23A31">
        <w:rPr>
          <w:color w:val="4472C4" w:themeColor="accent1"/>
          <w:sz w:val="14"/>
          <w:szCs w:val="18"/>
          <w:lang w:val="en-GB"/>
        </w:rPr>
        <w:t xml:space="preserve"> </w:t>
      </w:r>
      <w:r w:rsidR="00B16CE5" w:rsidRPr="003024D5">
        <w:rPr>
          <w:color w:val="4472C4" w:themeColor="accent1"/>
          <w:sz w:val="14"/>
          <w:szCs w:val="18"/>
          <w:lang w:val="en-GB"/>
        </w:rPr>
        <w:t xml:space="preserve">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 xml:space="preserve">will allow the working group access to the study materials of 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and the content of individual educational activities</w:t>
      </w:r>
      <w:r w:rsidR="008B24C0" w:rsidRPr="003024D5">
        <w:rPr>
          <w:color w:val="4472C4" w:themeColor="accent1"/>
          <w:sz w:val="14"/>
          <w:szCs w:val="18"/>
          <w:lang w:val="en-GB"/>
        </w:rPr>
        <w:t xml:space="preserve">. </w:t>
      </w:r>
    </w:p>
  </w:footnote>
  <w:footnote w:id="11">
    <w:p w14:paraId="31C4B509" w14:textId="4CF33D70" w:rsidR="001909DE" w:rsidRPr="003024D5" w:rsidRDefault="001909DE">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B16CE5" w:rsidRPr="003024D5">
        <w:rPr>
          <w:color w:val="4472C4" w:themeColor="accent1"/>
          <w:sz w:val="14"/>
          <w:szCs w:val="14"/>
          <w:lang w:val="en-GB"/>
        </w:rPr>
        <w:t xml:space="preserve">We recommend </w:t>
      </w:r>
      <w:r w:rsidR="00C23A31" w:rsidRPr="003024D5">
        <w:rPr>
          <w:color w:val="4472C4" w:themeColor="accent1"/>
          <w:sz w:val="14"/>
          <w:szCs w:val="14"/>
          <w:lang w:val="en-GB"/>
        </w:rPr>
        <w:t xml:space="preserve">indicating </w:t>
      </w:r>
      <w:r w:rsidR="00B16CE5" w:rsidRPr="003024D5">
        <w:rPr>
          <w:color w:val="4472C4" w:themeColor="accent1"/>
          <w:sz w:val="14"/>
          <w:szCs w:val="14"/>
          <w:lang w:val="en-GB"/>
        </w:rPr>
        <w:t xml:space="preserve">the </w:t>
      </w:r>
      <w:r w:rsidR="00C23A31" w:rsidRPr="003024D5">
        <w:rPr>
          <w:color w:val="4472C4" w:themeColor="accent1"/>
          <w:sz w:val="14"/>
          <w:szCs w:val="14"/>
          <w:lang w:val="en-GB"/>
        </w:rPr>
        <w:t>workload</w:t>
      </w:r>
      <w:r w:rsidR="00B16CE5" w:rsidRPr="003024D5">
        <w:rPr>
          <w:color w:val="4472C4" w:themeColor="accent1"/>
          <w:sz w:val="14"/>
          <w:szCs w:val="14"/>
          <w:lang w:val="en-GB"/>
        </w:rPr>
        <w:t xml:space="preserve"> of contact and non-contact teaching in accordance with the ECTS Users' Guide 2015</w:t>
      </w:r>
      <w:r w:rsidR="00CE313F" w:rsidRPr="003024D5">
        <w:rPr>
          <w:color w:val="4472C4" w:themeColor="accent1"/>
          <w:sz w:val="14"/>
          <w:szCs w:val="14"/>
          <w:lang w:val="en-GB"/>
        </w:rPr>
        <w:t>.</w:t>
      </w:r>
    </w:p>
  </w:footnote>
  <w:footnote w:id="12">
    <w:p w14:paraId="2A13E679" w14:textId="2A88C1A3" w:rsidR="00B212D9" w:rsidRPr="00CD6D3F" w:rsidRDefault="00B212D9"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B16CE5" w:rsidRPr="003024D5">
        <w:rPr>
          <w:color w:val="4472C4" w:themeColor="accent1"/>
          <w:sz w:val="14"/>
          <w:szCs w:val="18"/>
          <w:lang w:val="en-GB"/>
        </w:rPr>
        <w:t xml:space="preserve">E.g. </w:t>
      </w:r>
      <w:r w:rsidR="00C23A31" w:rsidRPr="003024D5">
        <w:rPr>
          <w:color w:val="4472C4" w:themeColor="accent1"/>
          <w:sz w:val="14"/>
          <w:szCs w:val="18"/>
          <w:lang w:val="en-GB"/>
        </w:rPr>
        <w:t>when</w:t>
      </w:r>
      <w:r w:rsidR="00B16CE5" w:rsidRPr="003024D5">
        <w:rPr>
          <w:color w:val="4472C4" w:themeColor="accent1"/>
          <w:sz w:val="14"/>
          <w:szCs w:val="18"/>
          <w:lang w:val="en-GB"/>
        </w:rPr>
        <w:t xml:space="preserve"> providing </w:t>
      </w:r>
      <w:r w:rsidR="00C23A31" w:rsidRPr="003024D5">
        <w:rPr>
          <w:color w:val="4472C4" w:themeColor="accent1"/>
          <w:sz w:val="14"/>
          <w:szCs w:val="18"/>
          <w:lang w:val="en-GB"/>
        </w:rPr>
        <w:t xml:space="preserve">the </w:t>
      </w:r>
      <w:r w:rsidR="00B16CE5" w:rsidRPr="003024D5">
        <w:rPr>
          <w:color w:val="4472C4" w:themeColor="accent1"/>
          <w:sz w:val="14"/>
          <w:szCs w:val="18"/>
          <w:lang w:val="en-GB"/>
        </w:rPr>
        <w:t>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4"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269311794">
    <w:abstractNumId w:val="33"/>
  </w:num>
  <w:num w:numId="2" w16cid:durableId="81420354">
    <w:abstractNumId w:val="21"/>
  </w:num>
  <w:num w:numId="3" w16cid:durableId="1585065345">
    <w:abstractNumId w:val="8"/>
  </w:num>
  <w:num w:numId="4" w16cid:durableId="629361836">
    <w:abstractNumId w:val="32"/>
  </w:num>
  <w:num w:numId="5" w16cid:durableId="870341343">
    <w:abstractNumId w:val="13"/>
  </w:num>
  <w:num w:numId="6" w16cid:durableId="189075042">
    <w:abstractNumId w:val="5"/>
  </w:num>
  <w:num w:numId="7" w16cid:durableId="79183625">
    <w:abstractNumId w:val="28"/>
  </w:num>
  <w:num w:numId="8" w16cid:durableId="1753618901">
    <w:abstractNumId w:val="23"/>
  </w:num>
  <w:num w:numId="9" w16cid:durableId="1498691800">
    <w:abstractNumId w:val="34"/>
  </w:num>
  <w:num w:numId="10" w16cid:durableId="363868688">
    <w:abstractNumId w:val="20"/>
  </w:num>
  <w:num w:numId="11" w16cid:durableId="1364593660">
    <w:abstractNumId w:val="26"/>
  </w:num>
  <w:num w:numId="12" w16cid:durableId="942036455">
    <w:abstractNumId w:val="14"/>
  </w:num>
  <w:num w:numId="13" w16cid:durableId="1221937721">
    <w:abstractNumId w:val="15"/>
  </w:num>
  <w:num w:numId="14" w16cid:durableId="1918712338">
    <w:abstractNumId w:val="0"/>
  </w:num>
  <w:num w:numId="15" w16cid:durableId="1086800639">
    <w:abstractNumId w:val="18"/>
  </w:num>
  <w:num w:numId="16" w16cid:durableId="1481536957">
    <w:abstractNumId w:val="17"/>
  </w:num>
  <w:num w:numId="17" w16cid:durableId="233593434">
    <w:abstractNumId w:val="30"/>
  </w:num>
  <w:num w:numId="18" w16cid:durableId="285353510">
    <w:abstractNumId w:val="29"/>
  </w:num>
  <w:num w:numId="19" w16cid:durableId="221210997">
    <w:abstractNumId w:val="2"/>
  </w:num>
  <w:num w:numId="20" w16cid:durableId="860558427">
    <w:abstractNumId w:val="12"/>
  </w:num>
  <w:num w:numId="21" w16cid:durableId="988165974">
    <w:abstractNumId w:val="9"/>
  </w:num>
  <w:num w:numId="22" w16cid:durableId="664941446">
    <w:abstractNumId w:val="31"/>
  </w:num>
  <w:num w:numId="23" w16cid:durableId="1681467226">
    <w:abstractNumId w:val="22"/>
  </w:num>
  <w:num w:numId="24" w16cid:durableId="689717049">
    <w:abstractNumId w:val="27"/>
  </w:num>
  <w:num w:numId="25" w16cid:durableId="61636366">
    <w:abstractNumId w:val="19"/>
  </w:num>
  <w:num w:numId="26" w16cid:durableId="1998219182">
    <w:abstractNumId w:val="24"/>
  </w:num>
  <w:num w:numId="27" w16cid:durableId="1151948994">
    <w:abstractNumId w:val="4"/>
  </w:num>
  <w:num w:numId="28" w16cid:durableId="185483915">
    <w:abstractNumId w:val="6"/>
  </w:num>
  <w:num w:numId="29" w16cid:durableId="1219974912">
    <w:abstractNumId w:val="25"/>
  </w:num>
  <w:num w:numId="30" w16cid:durableId="228618164">
    <w:abstractNumId w:val="16"/>
  </w:num>
  <w:num w:numId="31" w16cid:durableId="2133817869">
    <w:abstractNumId w:val="11"/>
  </w:num>
  <w:num w:numId="32" w16cid:durableId="1796630910">
    <w:abstractNumId w:val="3"/>
  </w:num>
  <w:num w:numId="33" w16cid:durableId="401681298">
    <w:abstractNumId w:val="10"/>
  </w:num>
  <w:num w:numId="34" w16cid:durableId="641278411">
    <w:abstractNumId w:val="7"/>
  </w:num>
  <w:num w:numId="35" w16cid:durableId="265043677">
    <w:abstractNumId w:val="35"/>
  </w:num>
  <w:num w:numId="36" w16cid:durableId="1128477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8DD"/>
    <w:rsid w:val="00006FF1"/>
    <w:rsid w:val="00012B87"/>
    <w:rsid w:val="0001367B"/>
    <w:rsid w:val="000139FC"/>
    <w:rsid w:val="00017A79"/>
    <w:rsid w:val="00020C28"/>
    <w:rsid w:val="00024B6D"/>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896"/>
    <w:rsid w:val="000821D6"/>
    <w:rsid w:val="00086051"/>
    <w:rsid w:val="00086A6A"/>
    <w:rsid w:val="00086FE2"/>
    <w:rsid w:val="0008708D"/>
    <w:rsid w:val="000877C1"/>
    <w:rsid w:val="00087C75"/>
    <w:rsid w:val="00093B72"/>
    <w:rsid w:val="00093CEB"/>
    <w:rsid w:val="00097269"/>
    <w:rsid w:val="000A3F8E"/>
    <w:rsid w:val="000A5290"/>
    <w:rsid w:val="000A7ECD"/>
    <w:rsid w:val="000B00AB"/>
    <w:rsid w:val="000B5815"/>
    <w:rsid w:val="000B7441"/>
    <w:rsid w:val="000C0CCD"/>
    <w:rsid w:val="000C3152"/>
    <w:rsid w:val="000C36B4"/>
    <w:rsid w:val="000C3E37"/>
    <w:rsid w:val="000C6834"/>
    <w:rsid w:val="000C7F56"/>
    <w:rsid w:val="000D28C6"/>
    <w:rsid w:val="000D4C98"/>
    <w:rsid w:val="000E152C"/>
    <w:rsid w:val="000F1066"/>
    <w:rsid w:val="000F570C"/>
    <w:rsid w:val="000F7C5F"/>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565C"/>
    <w:rsid w:val="00186D21"/>
    <w:rsid w:val="001909DE"/>
    <w:rsid w:val="0019418E"/>
    <w:rsid w:val="00194E73"/>
    <w:rsid w:val="0019522F"/>
    <w:rsid w:val="001A0122"/>
    <w:rsid w:val="001A213F"/>
    <w:rsid w:val="001B1714"/>
    <w:rsid w:val="001B568C"/>
    <w:rsid w:val="001C2232"/>
    <w:rsid w:val="001C62E1"/>
    <w:rsid w:val="001C693F"/>
    <w:rsid w:val="001D0076"/>
    <w:rsid w:val="001D03D8"/>
    <w:rsid w:val="001D2749"/>
    <w:rsid w:val="001D5529"/>
    <w:rsid w:val="001D6B90"/>
    <w:rsid w:val="001D6EEC"/>
    <w:rsid w:val="001E0DEA"/>
    <w:rsid w:val="001E1585"/>
    <w:rsid w:val="001E4728"/>
    <w:rsid w:val="001E53F3"/>
    <w:rsid w:val="001E60EB"/>
    <w:rsid w:val="001E7761"/>
    <w:rsid w:val="001F3EAE"/>
    <w:rsid w:val="001F6E5A"/>
    <w:rsid w:val="00200599"/>
    <w:rsid w:val="00211535"/>
    <w:rsid w:val="00211F85"/>
    <w:rsid w:val="00215DDB"/>
    <w:rsid w:val="00230174"/>
    <w:rsid w:val="002341C4"/>
    <w:rsid w:val="002353D4"/>
    <w:rsid w:val="00237688"/>
    <w:rsid w:val="00242650"/>
    <w:rsid w:val="00244272"/>
    <w:rsid w:val="00245CA9"/>
    <w:rsid w:val="00253EEA"/>
    <w:rsid w:val="00256887"/>
    <w:rsid w:val="00260945"/>
    <w:rsid w:val="00262077"/>
    <w:rsid w:val="00263356"/>
    <w:rsid w:val="00273AFE"/>
    <w:rsid w:val="00275A29"/>
    <w:rsid w:val="00287F87"/>
    <w:rsid w:val="002926D2"/>
    <w:rsid w:val="00292917"/>
    <w:rsid w:val="00294D2C"/>
    <w:rsid w:val="00295C8A"/>
    <w:rsid w:val="002974B0"/>
    <w:rsid w:val="002B2953"/>
    <w:rsid w:val="002B34F8"/>
    <w:rsid w:val="002B780B"/>
    <w:rsid w:val="002C3B4D"/>
    <w:rsid w:val="002D33FC"/>
    <w:rsid w:val="002D4C87"/>
    <w:rsid w:val="002E09FC"/>
    <w:rsid w:val="002E201D"/>
    <w:rsid w:val="002E27BC"/>
    <w:rsid w:val="002E4CCC"/>
    <w:rsid w:val="002E54B1"/>
    <w:rsid w:val="002E7394"/>
    <w:rsid w:val="002E7F9D"/>
    <w:rsid w:val="002F43F4"/>
    <w:rsid w:val="003024D5"/>
    <w:rsid w:val="0030306E"/>
    <w:rsid w:val="00304029"/>
    <w:rsid w:val="00304656"/>
    <w:rsid w:val="00304DEA"/>
    <w:rsid w:val="0030534A"/>
    <w:rsid w:val="00305B49"/>
    <w:rsid w:val="00311466"/>
    <w:rsid w:val="00312667"/>
    <w:rsid w:val="003127FA"/>
    <w:rsid w:val="0031343B"/>
    <w:rsid w:val="003143B8"/>
    <w:rsid w:val="003216FC"/>
    <w:rsid w:val="003230C7"/>
    <w:rsid w:val="00323802"/>
    <w:rsid w:val="00324062"/>
    <w:rsid w:val="00332AF1"/>
    <w:rsid w:val="00334A31"/>
    <w:rsid w:val="003437B6"/>
    <w:rsid w:val="00344204"/>
    <w:rsid w:val="00352B50"/>
    <w:rsid w:val="00353044"/>
    <w:rsid w:val="00353C34"/>
    <w:rsid w:val="003557CA"/>
    <w:rsid w:val="003618DB"/>
    <w:rsid w:val="0036372B"/>
    <w:rsid w:val="00365287"/>
    <w:rsid w:val="00367FC3"/>
    <w:rsid w:val="00370783"/>
    <w:rsid w:val="00372F2D"/>
    <w:rsid w:val="003733C6"/>
    <w:rsid w:val="00373526"/>
    <w:rsid w:val="00374846"/>
    <w:rsid w:val="0038004B"/>
    <w:rsid w:val="00381D2B"/>
    <w:rsid w:val="0038454B"/>
    <w:rsid w:val="00386524"/>
    <w:rsid w:val="00387B1B"/>
    <w:rsid w:val="0039098D"/>
    <w:rsid w:val="003A1D20"/>
    <w:rsid w:val="003B4AF3"/>
    <w:rsid w:val="003B73B4"/>
    <w:rsid w:val="003C207C"/>
    <w:rsid w:val="003C34BA"/>
    <w:rsid w:val="003C7830"/>
    <w:rsid w:val="003D30EC"/>
    <w:rsid w:val="003D33F5"/>
    <w:rsid w:val="003D5258"/>
    <w:rsid w:val="003D59CF"/>
    <w:rsid w:val="003D637E"/>
    <w:rsid w:val="003D6D98"/>
    <w:rsid w:val="003E3145"/>
    <w:rsid w:val="003E42D6"/>
    <w:rsid w:val="003E67EF"/>
    <w:rsid w:val="003E75D5"/>
    <w:rsid w:val="003F02AA"/>
    <w:rsid w:val="003F2B57"/>
    <w:rsid w:val="003F3AD8"/>
    <w:rsid w:val="003F3DBE"/>
    <w:rsid w:val="003F5AA4"/>
    <w:rsid w:val="003F7AC3"/>
    <w:rsid w:val="004012DC"/>
    <w:rsid w:val="00402BE6"/>
    <w:rsid w:val="00402FE8"/>
    <w:rsid w:val="0041055C"/>
    <w:rsid w:val="004108F0"/>
    <w:rsid w:val="00412491"/>
    <w:rsid w:val="00417AE1"/>
    <w:rsid w:val="00420F32"/>
    <w:rsid w:val="004227A9"/>
    <w:rsid w:val="004244CD"/>
    <w:rsid w:val="00424EBB"/>
    <w:rsid w:val="004263EA"/>
    <w:rsid w:val="00427B0D"/>
    <w:rsid w:val="00431DCB"/>
    <w:rsid w:val="0043329E"/>
    <w:rsid w:val="004340A0"/>
    <w:rsid w:val="0043666E"/>
    <w:rsid w:val="00441141"/>
    <w:rsid w:val="004412F7"/>
    <w:rsid w:val="00442CBA"/>
    <w:rsid w:val="00442F5C"/>
    <w:rsid w:val="00443E51"/>
    <w:rsid w:val="0044502A"/>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296F"/>
    <w:rsid w:val="004943EB"/>
    <w:rsid w:val="00495197"/>
    <w:rsid w:val="004977E4"/>
    <w:rsid w:val="00497E63"/>
    <w:rsid w:val="004A1045"/>
    <w:rsid w:val="004A13B6"/>
    <w:rsid w:val="004A4FA4"/>
    <w:rsid w:val="004A555F"/>
    <w:rsid w:val="004A6ED8"/>
    <w:rsid w:val="004B1F98"/>
    <w:rsid w:val="004B3E57"/>
    <w:rsid w:val="004B5D11"/>
    <w:rsid w:val="004C38D1"/>
    <w:rsid w:val="004C4986"/>
    <w:rsid w:val="004C529D"/>
    <w:rsid w:val="004D1522"/>
    <w:rsid w:val="004D3F71"/>
    <w:rsid w:val="004D4B2F"/>
    <w:rsid w:val="004E3395"/>
    <w:rsid w:val="004E5CCF"/>
    <w:rsid w:val="004F2F9A"/>
    <w:rsid w:val="004F38AE"/>
    <w:rsid w:val="004F6E48"/>
    <w:rsid w:val="004F793B"/>
    <w:rsid w:val="00503522"/>
    <w:rsid w:val="00503BDA"/>
    <w:rsid w:val="00507FBF"/>
    <w:rsid w:val="00511ABA"/>
    <w:rsid w:val="00511D48"/>
    <w:rsid w:val="00513D0E"/>
    <w:rsid w:val="005172CA"/>
    <w:rsid w:val="00524A48"/>
    <w:rsid w:val="00525325"/>
    <w:rsid w:val="005258AC"/>
    <w:rsid w:val="00536CEC"/>
    <w:rsid w:val="00542915"/>
    <w:rsid w:val="005429D4"/>
    <w:rsid w:val="005443FF"/>
    <w:rsid w:val="0054575E"/>
    <w:rsid w:val="00550846"/>
    <w:rsid w:val="00552CE3"/>
    <w:rsid w:val="00553613"/>
    <w:rsid w:val="00556D56"/>
    <w:rsid w:val="00560650"/>
    <w:rsid w:val="00560A71"/>
    <w:rsid w:val="0057099A"/>
    <w:rsid w:val="00572B80"/>
    <w:rsid w:val="005808D8"/>
    <w:rsid w:val="00582428"/>
    <w:rsid w:val="00583FD4"/>
    <w:rsid w:val="005867F5"/>
    <w:rsid w:val="0059229E"/>
    <w:rsid w:val="00592347"/>
    <w:rsid w:val="00592DA9"/>
    <w:rsid w:val="00596A02"/>
    <w:rsid w:val="005A1A4E"/>
    <w:rsid w:val="005A1CF0"/>
    <w:rsid w:val="005A240E"/>
    <w:rsid w:val="005A3545"/>
    <w:rsid w:val="005A77EB"/>
    <w:rsid w:val="005B0BC7"/>
    <w:rsid w:val="005B4151"/>
    <w:rsid w:val="005B44D2"/>
    <w:rsid w:val="005B55EE"/>
    <w:rsid w:val="005C074A"/>
    <w:rsid w:val="005C0943"/>
    <w:rsid w:val="005C1085"/>
    <w:rsid w:val="005C4A57"/>
    <w:rsid w:val="005C5EC8"/>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5B05"/>
    <w:rsid w:val="00631293"/>
    <w:rsid w:val="00634709"/>
    <w:rsid w:val="00635C5A"/>
    <w:rsid w:val="0063660C"/>
    <w:rsid w:val="00636D21"/>
    <w:rsid w:val="00640EE7"/>
    <w:rsid w:val="00644F55"/>
    <w:rsid w:val="00650BBC"/>
    <w:rsid w:val="006557D2"/>
    <w:rsid w:val="00657DDA"/>
    <w:rsid w:val="00660019"/>
    <w:rsid w:val="00662071"/>
    <w:rsid w:val="00667115"/>
    <w:rsid w:val="006709DD"/>
    <w:rsid w:val="006739D3"/>
    <w:rsid w:val="00673F38"/>
    <w:rsid w:val="0067405D"/>
    <w:rsid w:val="00674A60"/>
    <w:rsid w:val="006776C4"/>
    <w:rsid w:val="0068583C"/>
    <w:rsid w:val="006877D2"/>
    <w:rsid w:val="00691778"/>
    <w:rsid w:val="00691B3E"/>
    <w:rsid w:val="00692ED7"/>
    <w:rsid w:val="00693C58"/>
    <w:rsid w:val="006A1012"/>
    <w:rsid w:val="006A51D8"/>
    <w:rsid w:val="006A5B49"/>
    <w:rsid w:val="006A710F"/>
    <w:rsid w:val="006B54C1"/>
    <w:rsid w:val="006B6C62"/>
    <w:rsid w:val="006B6E7F"/>
    <w:rsid w:val="006C6653"/>
    <w:rsid w:val="006D020D"/>
    <w:rsid w:val="006E2498"/>
    <w:rsid w:val="006E36A5"/>
    <w:rsid w:val="006E5DE2"/>
    <w:rsid w:val="006F3648"/>
    <w:rsid w:val="006F49B8"/>
    <w:rsid w:val="006F5607"/>
    <w:rsid w:val="007007BD"/>
    <w:rsid w:val="00703EEE"/>
    <w:rsid w:val="00713472"/>
    <w:rsid w:val="00714819"/>
    <w:rsid w:val="007249E7"/>
    <w:rsid w:val="00732839"/>
    <w:rsid w:val="007353D6"/>
    <w:rsid w:val="007368C3"/>
    <w:rsid w:val="0073705A"/>
    <w:rsid w:val="00741C20"/>
    <w:rsid w:val="00742DE0"/>
    <w:rsid w:val="00746915"/>
    <w:rsid w:val="0075371A"/>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F5054"/>
    <w:rsid w:val="007F743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379B"/>
    <w:rsid w:val="00834033"/>
    <w:rsid w:val="00835C82"/>
    <w:rsid w:val="00837DF2"/>
    <w:rsid w:val="008474AD"/>
    <w:rsid w:val="0085194C"/>
    <w:rsid w:val="00853CA3"/>
    <w:rsid w:val="00854880"/>
    <w:rsid w:val="00855B55"/>
    <w:rsid w:val="00857517"/>
    <w:rsid w:val="00860C55"/>
    <w:rsid w:val="00862082"/>
    <w:rsid w:val="00862CAB"/>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7F4"/>
    <w:rsid w:val="008A082A"/>
    <w:rsid w:val="008A3A20"/>
    <w:rsid w:val="008A432B"/>
    <w:rsid w:val="008A5722"/>
    <w:rsid w:val="008B039E"/>
    <w:rsid w:val="008B24C0"/>
    <w:rsid w:val="008B434B"/>
    <w:rsid w:val="008B5BFA"/>
    <w:rsid w:val="008C522C"/>
    <w:rsid w:val="008C5F93"/>
    <w:rsid w:val="008C6FCF"/>
    <w:rsid w:val="008D16A5"/>
    <w:rsid w:val="008D1AA1"/>
    <w:rsid w:val="008D37F7"/>
    <w:rsid w:val="008D3B63"/>
    <w:rsid w:val="008E15A6"/>
    <w:rsid w:val="008F0647"/>
    <w:rsid w:val="008F0942"/>
    <w:rsid w:val="008F2E07"/>
    <w:rsid w:val="008F3183"/>
    <w:rsid w:val="008F5165"/>
    <w:rsid w:val="00902B33"/>
    <w:rsid w:val="009033DC"/>
    <w:rsid w:val="00903BFA"/>
    <w:rsid w:val="0090553E"/>
    <w:rsid w:val="00910044"/>
    <w:rsid w:val="0092278C"/>
    <w:rsid w:val="00925529"/>
    <w:rsid w:val="00930C75"/>
    <w:rsid w:val="00930CDF"/>
    <w:rsid w:val="00930E2E"/>
    <w:rsid w:val="009347C5"/>
    <w:rsid w:val="00934D51"/>
    <w:rsid w:val="00940BC2"/>
    <w:rsid w:val="0094105F"/>
    <w:rsid w:val="009413A6"/>
    <w:rsid w:val="00941A55"/>
    <w:rsid w:val="00945BD5"/>
    <w:rsid w:val="0095122A"/>
    <w:rsid w:val="00956C5B"/>
    <w:rsid w:val="009572B9"/>
    <w:rsid w:val="00957EDD"/>
    <w:rsid w:val="0096240A"/>
    <w:rsid w:val="00963149"/>
    <w:rsid w:val="009638AC"/>
    <w:rsid w:val="00966CE9"/>
    <w:rsid w:val="0097313F"/>
    <w:rsid w:val="00982FB1"/>
    <w:rsid w:val="00990676"/>
    <w:rsid w:val="00991059"/>
    <w:rsid w:val="009A2D95"/>
    <w:rsid w:val="009A3B2B"/>
    <w:rsid w:val="009A5649"/>
    <w:rsid w:val="009A5A3D"/>
    <w:rsid w:val="009B1167"/>
    <w:rsid w:val="009B1989"/>
    <w:rsid w:val="009C000B"/>
    <w:rsid w:val="009C29FD"/>
    <w:rsid w:val="009C64AF"/>
    <w:rsid w:val="009C651D"/>
    <w:rsid w:val="009C6736"/>
    <w:rsid w:val="009D7769"/>
    <w:rsid w:val="009E6313"/>
    <w:rsid w:val="009E6D19"/>
    <w:rsid w:val="009F2F8B"/>
    <w:rsid w:val="009F35B6"/>
    <w:rsid w:val="009F48C8"/>
    <w:rsid w:val="00A00739"/>
    <w:rsid w:val="00A0091E"/>
    <w:rsid w:val="00A01414"/>
    <w:rsid w:val="00A06677"/>
    <w:rsid w:val="00A10B11"/>
    <w:rsid w:val="00A15462"/>
    <w:rsid w:val="00A15FDC"/>
    <w:rsid w:val="00A1741A"/>
    <w:rsid w:val="00A17906"/>
    <w:rsid w:val="00A17AC4"/>
    <w:rsid w:val="00A20C5D"/>
    <w:rsid w:val="00A2427A"/>
    <w:rsid w:val="00A25656"/>
    <w:rsid w:val="00A25745"/>
    <w:rsid w:val="00A308EC"/>
    <w:rsid w:val="00A4496E"/>
    <w:rsid w:val="00A44F7C"/>
    <w:rsid w:val="00A5358B"/>
    <w:rsid w:val="00A537D3"/>
    <w:rsid w:val="00A559E2"/>
    <w:rsid w:val="00A56FFB"/>
    <w:rsid w:val="00A60517"/>
    <w:rsid w:val="00A61D6A"/>
    <w:rsid w:val="00A6428F"/>
    <w:rsid w:val="00A649DB"/>
    <w:rsid w:val="00A7362D"/>
    <w:rsid w:val="00A75CFA"/>
    <w:rsid w:val="00A775BA"/>
    <w:rsid w:val="00A8061E"/>
    <w:rsid w:val="00A80C1C"/>
    <w:rsid w:val="00A82B9E"/>
    <w:rsid w:val="00A82ED0"/>
    <w:rsid w:val="00A83D92"/>
    <w:rsid w:val="00A85240"/>
    <w:rsid w:val="00AA2581"/>
    <w:rsid w:val="00AA3A95"/>
    <w:rsid w:val="00AA4BB5"/>
    <w:rsid w:val="00AA4E8C"/>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276B"/>
    <w:rsid w:val="00B04005"/>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62A68"/>
    <w:rsid w:val="00B6329C"/>
    <w:rsid w:val="00B655C3"/>
    <w:rsid w:val="00B65AFD"/>
    <w:rsid w:val="00B719A6"/>
    <w:rsid w:val="00B71FA4"/>
    <w:rsid w:val="00B74416"/>
    <w:rsid w:val="00B74660"/>
    <w:rsid w:val="00B75D43"/>
    <w:rsid w:val="00B77AD0"/>
    <w:rsid w:val="00B800D9"/>
    <w:rsid w:val="00B80FC4"/>
    <w:rsid w:val="00B86EE3"/>
    <w:rsid w:val="00B87942"/>
    <w:rsid w:val="00B95BDC"/>
    <w:rsid w:val="00B975DF"/>
    <w:rsid w:val="00BA1A2F"/>
    <w:rsid w:val="00BA1D31"/>
    <w:rsid w:val="00BA6EF3"/>
    <w:rsid w:val="00BA7B8A"/>
    <w:rsid w:val="00BB3031"/>
    <w:rsid w:val="00BB3C6E"/>
    <w:rsid w:val="00BB6449"/>
    <w:rsid w:val="00BB6A3D"/>
    <w:rsid w:val="00BC0232"/>
    <w:rsid w:val="00BC321D"/>
    <w:rsid w:val="00BC73DB"/>
    <w:rsid w:val="00BC7FF6"/>
    <w:rsid w:val="00BD3BBE"/>
    <w:rsid w:val="00BE0C20"/>
    <w:rsid w:val="00BE1681"/>
    <w:rsid w:val="00BE4510"/>
    <w:rsid w:val="00BE66F8"/>
    <w:rsid w:val="00BE76E0"/>
    <w:rsid w:val="00BF28DC"/>
    <w:rsid w:val="00BF4539"/>
    <w:rsid w:val="00BF4941"/>
    <w:rsid w:val="00BF4D80"/>
    <w:rsid w:val="00BF4E5E"/>
    <w:rsid w:val="00BF4FFC"/>
    <w:rsid w:val="00C007BE"/>
    <w:rsid w:val="00C02195"/>
    <w:rsid w:val="00C05495"/>
    <w:rsid w:val="00C0677B"/>
    <w:rsid w:val="00C07E4C"/>
    <w:rsid w:val="00C1019C"/>
    <w:rsid w:val="00C11908"/>
    <w:rsid w:val="00C13C27"/>
    <w:rsid w:val="00C23A31"/>
    <w:rsid w:val="00C32BA9"/>
    <w:rsid w:val="00C3591B"/>
    <w:rsid w:val="00C37141"/>
    <w:rsid w:val="00C41186"/>
    <w:rsid w:val="00C41FA8"/>
    <w:rsid w:val="00C46E7A"/>
    <w:rsid w:val="00C5175D"/>
    <w:rsid w:val="00C54750"/>
    <w:rsid w:val="00C54DD0"/>
    <w:rsid w:val="00C54DE4"/>
    <w:rsid w:val="00C550AA"/>
    <w:rsid w:val="00C6042B"/>
    <w:rsid w:val="00C64A59"/>
    <w:rsid w:val="00C64BA5"/>
    <w:rsid w:val="00C67D23"/>
    <w:rsid w:val="00C7264A"/>
    <w:rsid w:val="00C75D6C"/>
    <w:rsid w:val="00C766FD"/>
    <w:rsid w:val="00C7699D"/>
    <w:rsid w:val="00C76F2D"/>
    <w:rsid w:val="00C77FC0"/>
    <w:rsid w:val="00C842AA"/>
    <w:rsid w:val="00C918B8"/>
    <w:rsid w:val="00C9252C"/>
    <w:rsid w:val="00C9322B"/>
    <w:rsid w:val="00C9720E"/>
    <w:rsid w:val="00CA460B"/>
    <w:rsid w:val="00CB29DB"/>
    <w:rsid w:val="00CB4AB3"/>
    <w:rsid w:val="00CC07E3"/>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4111"/>
    <w:rsid w:val="00D06C66"/>
    <w:rsid w:val="00D14632"/>
    <w:rsid w:val="00D200B7"/>
    <w:rsid w:val="00D22F9F"/>
    <w:rsid w:val="00D26994"/>
    <w:rsid w:val="00D26EE9"/>
    <w:rsid w:val="00D272CD"/>
    <w:rsid w:val="00D27515"/>
    <w:rsid w:val="00D31C9D"/>
    <w:rsid w:val="00D358AB"/>
    <w:rsid w:val="00D37792"/>
    <w:rsid w:val="00D428F2"/>
    <w:rsid w:val="00D4358F"/>
    <w:rsid w:val="00D43C84"/>
    <w:rsid w:val="00D50820"/>
    <w:rsid w:val="00D55264"/>
    <w:rsid w:val="00D55A86"/>
    <w:rsid w:val="00D55C8D"/>
    <w:rsid w:val="00D565A7"/>
    <w:rsid w:val="00D6153F"/>
    <w:rsid w:val="00D618BB"/>
    <w:rsid w:val="00D6377F"/>
    <w:rsid w:val="00D63BB2"/>
    <w:rsid w:val="00D704AA"/>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135"/>
    <w:rsid w:val="00DA6F1D"/>
    <w:rsid w:val="00DB004D"/>
    <w:rsid w:val="00DB2FC6"/>
    <w:rsid w:val="00DB3B1F"/>
    <w:rsid w:val="00DB5B97"/>
    <w:rsid w:val="00DB703A"/>
    <w:rsid w:val="00DB773B"/>
    <w:rsid w:val="00DC12D5"/>
    <w:rsid w:val="00DC18D9"/>
    <w:rsid w:val="00DC2121"/>
    <w:rsid w:val="00DC2D19"/>
    <w:rsid w:val="00DC4C3C"/>
    <w:rsid w:val="00DC78A6"/>
    <w:rsid w:val="00DD078D"/>
    <w:rsid w:val="00DD2674"/>
    <w:rsid w:val="00DD4B38"/>
    <w:rsid w:val="00DD6185"/>
    <w:rsid w:val="00DE0354"/>
    <w:rsid w:val="00DE3030"/>
    <w:rsid w:val="00DE6DF3"/>
    <w:rsid w:val="00DE6F2A"/>
    <w:rsid w:val="00DF0571"/>
    <w:rsid w:val="00DF425B"/>
    <w:rsid w:val="00DF64FB"/>
    <w:rsid w:val="00DF6738"/>
    <w:rsid w:val="00DF6F79"/>
    <w:rsid w:val="00E007A8"/>
    <w:rsid w:val="00E00E00"/>
    <w:rsid w:val="00E024DD"/>
    <w:rsid w:val="00E03152"/>
    <w:rsid w:val="00E04C66"/>
    <w:rsid w:val="00E05E8F"/>
    <w:rsid w:val="00E120F9"/>
    <w:rsid w:val="00E15F28"/>
    <w:rsid w:val="00E22F54"/>
    <w:rsid w:val="00E27512"/>
    <w:rsid w:val="00E3006C"/>
    <w:rsid w:val="00E32EA2"/>
    <w:rsid w:val="00E35076"/>
    <w:rsid w:val="00E400E2"/>
    <w:rsid w:val="00E410A6"/>
    <w:rsid w:val="00E41829"/>
    <w:rsid w:val="00E430FB"/>
    <w:rsid w:val="00E44D74"/>
    <w:rsid w:val="00E44F44"/>
    <w:rsid w:val="00E52176"/>
    <w:rsid w:val="00E559B5"/>
    <w:rsid w:val="00E55AA8"/>
    <w:rsid w:val="00E55E03"/>
    <w:rsid w:val="00E65945"/>
    <w:rsid w:val="00E6664C"/>
    <w:rsid w:val="00E672AD"/>
    <w:rsid w:val="00E711AB"/>
    <w:rsid w:val="00E73A28"/>
    <w:rsid w:val="00E764A5"/>
    <w:rsid w:val="00E8104C"/>
    <w:rsid w:val="00E86125"/>
    <w:rsid w:val="00E93C18"/>
    <w:rsid w:val="00E93E28"/>
    <w:rsid w:val="00EA086A"/>
    <w:rsid w:val="00EB1740"/>
    <w:rsid w:val="00EB6F6C"/>
    <w:rsid w:val="00EC3AD1"/>
    <w:rsid w:val="00EC50D8"/>
    <w:rsid w:val="00EC7726"/>
    <w:rsid w:val="00ED1427"/>
    <w:rsid w:val="00ED2968"/>
    <w:rsid w:val="00EE1BA8"/>
    <w:rsid w:val="00EE203F"/>
    <w:rsid w:val="00EE3608"/>
    <w:rsid w:val="00EE4E0F"/>
    <w:rsid w:val="00EE66E8"/>
    <w:rsid w:val="00EE7005"/>
    <w:rsid w:val="00EE71B9"/>
    <w:rsid w:val="00EF47BB"/>
    <w:rsid w:val="00EF5EBE"/>
    <w:rsid w:val="00EF6B9C"/>
    <w:rsid w:val="00EF761A"/>
    <w:rsid w:val="00F1179C"/>
    <w:rsid w:val="00F127C8"/>
    <w:rsid w:val="00F12ED9"/>
    <w:rsid w:val="00F21AAF"/>
    <w:rsid w:val="00F22150"/>
    <w:rsid w:val="00F22F6D"/>
    <w:rsid w:val="00F24512"/>
    <w:rsid w:val="00F26606"/>
    <w:rsid w:val="00F31005"/>
    <w:rsid w:val="00F31273"/>
    <w:rsid w:val="00F3284B"/>
    <w:rsid w:val="00F356F5"/>
    <w:rsid w:val="00F35B66"/>
    <w:rsid w:val="00F373A3"/>
    <w:rsid w:val="00F43F51"/>
    <w:rsid w:val="00F46956"/>
    <w:rsid w:val="00F500B2"/>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5142"/>
    <w:rsid w:val="00FB768F"/>
    <w:rsid w:val="00FC2670"/>
    <w:rsid w:val="00FC386A"/>
    <w:rsid w:val="00FC435B"/>
    <w:rsid w:val="00FC5F65"/>
    <w:rsid w:val="00FD0E18"/>
    <w:rsid w:val="00FD2D7A"/>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styleId="Nevyrieenzmienka">
    <w:name w:val="Unresolved Mention"/>
    <w:basedOn w:val="Predvolenpsmoodseku"/>
    <w:uiPriority w:val="99"/>
    <w:semiHidden/>
    <w:unhideWhenUsed/>
    <w:rsid w:val="00956C5B"/>
    <w:rPr>
      <w:color w:val="605E5C"/>
      <w:shd w:val="clear" w:color="auto" w:fill="E1DFDD"/>
    </w:rPr>
  </w:style>
  <w:style w:type="character" w:styleId="PouitHypertextovPrepojenie">
    <w:name w:val="FollowedHyperlink"/>
    <w:basedOn w:val="Predvolenpsmoodseku"/>
    <w:uiPriority w:val="99"/>
    <w:semiHidden/>
    <w:unhideWhenUsed/>
    <w:rsid w:val="00EB1740"/>
    <w:rPr>
      <w:color w:val="954F72" w:themeColor="followedHyperlink"/>
      <w:u w:val="single"/>
    </w:rPr>
  </w:style>
  <w:style w:type="paragraph" w:customStyle="1" w:styleId="P68B1DB1-Normlny7">
    <w:name w:val="P68B1DB1-Normlny7"/>
    <w:basedOn w:val="Normlny"/>
    <w:rsid w:val="00C05495"/>
    <w:pPr>
      <w:spacing w:line="256" w:lineRule="auto"/>
    </w:pPr>
    <w:rPr>
      <w:rFonts w:eastAsia="Calibri" w:cstheme="minorHAnsi"/>
      <w:sz w:val="18"/>
      <w:szCs w:val="20"/>
      <w:lang w:val="en-US"/>
    </w:rPr>
  </w:style>
  <w:style w:type="paragraph" w:customStyle="1" w:styleId="P68B1DB1-Normlny5">
    <w:name w:val="P68B1DB1-Normlny5"/>
    <w:basedOn w:val="Normlny"/>
    <w:rsid w:val="00C05495"/>
    <w:pPr>
      <w:spacing w:line="256" w:lineRule="auto"/>
    </w:pPr>
    <w:rPr>
      <w:rFonts w:eastAsiaTheme="minorEastAsia" w:cstheme="minorHAnsi"/>
      <w:sz w:val="18"/>
      <w:szCs w:val="20"/>
      <w:lang w:eastAsia="sk-SK"/>
    </w:rPr>
  </w:style>
  <w:style w:type="paragraph" w:customStyle="1" w:styleId="P68B1DB1-Odsekzoznamu10">
    <w:name w:val="P68B1DB1-Odsekzoznamu10"/>
    <w:basedOn w:val="Odsekzoznamu"/>
    <w:rsid w:val="000C6834"/>
    <w:pPr>
      <w:spacing w:line="256" w:lineRule="auto"/>
    </w:pPr>
    <w:rPr>
      <w:rFonts w:cstheme="minorHAnsi"/>
      <w:sz w:val="18"/>
      <w:szCs w:val="20"/>
      <w:lang w:val="en-US"/>
    </w:rPr>
  </w:style>
  <w:style w:type="paragraph" w:styleId="PredformtovanHTML">
    <w:name w:val="HTML Preformatted"/>
    <w:basedOn w:val="Normlny"/>
    <w:link w:val="PredformtovanHTMLChar"/>
    <w:uiPriority w:val="99"/>
    <w:semiHidden/>
    <w:unhideWhenUsed/>
    <w:rsid w:val="00E672AD"/>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E672A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public/media/14733/Studijny%20poriadok%202024_16_04_2024.pdf" TargetMode="External"/><Relationship Id="rId18" Type="http://schemas.openxmlformats.org/officeDocument/2006/relationships/hyperlink" Target="https://www.unipo.sk/public/media/0190/METODIKA_%C5%A0%C5%A0P_april2017.pdf" TargetMode="External"/><Relationship Id="rId26" Type="http://schemas.openxmlformats.org/officeDocument/2006/relationships/hyperlink" Target="https://www.unipo.sk/filozoficka-fakulta/instituty-fakultyifi/akreditacia/akreditovane-studijne-programy/standardne/filozofia-bc/" TargetMode="External"/><Relationship Id="rId39" Type="http://schemas.openxmlformats.org/officeDocument/2006/relationships/hyperlink" Target="https://www.unipo.sk/filozoficka-fakulta/moznosti-studia/studijne-programy-ponuka/" TargetMode="External"/><Relationship Id="rId21" Type="http://schemas.openxmlformats.org/officeDocument/2006/relationships/hyperlink" Target="https://www.unipo.sk/filozoficka-fakulta/instituty-fakultyifi/akreditacia/akreditovane-studijne-programy/standardne/filozofia-bc/" TargetMode="External"/><Relationship Id="rId34" Type="http://schemas.openxmlformats.org/officeDocument/2006/relationships/hyperlink" Target="mailto:sandra.zakutna@unipo.sk" TargetMode="External"/><Relationship Id="rId42" Type="http://schemas.openxmlformats.org/officeDocument/2006/relationships/hyperlink" Target="mailto:https://www.unipo.sk/filozoficka-fakulta/vzdelavanie/tutori-tutorky/"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filozoficka-fakulta/instituty-fakultyifi-new/ips/42803/" TargetMode="External"/><Relationship Id="rId29" Type="http://schemas.openxmlformats.org/officeDocument/2006/relationships/hyperlink" Target="https://www.unipo.sk/filozoficka-fakulta/instituty-fakultyifi/akreditacia/akreditovane-studijne-programy/standardne/filozofia-bc/" TargetMode="External"/><Relationship Id="rId11" Type="http://schemas.openxmlformats.org/officeDocument/2006/relationships/hyperlink" Target="https://www.unipo.sk/filozoficka-fakulta/instituty-fakultyifi/akreditacia/akreditovane-studijne-programy/standardne/filozofia-bc/" TargetMode="External"/><Relationship Id="rId24" Type="http://schemas.openxmlformats.org/officeDocument/2006/relationships/hyperlink" Target="https://www.unipo.sk/filozoficka-fakulta/instituty-fakultyifi/akreditacia/akreditovane-studijne-programy/standardne/filozofia-bc/" TargetMode="External"/><Relationship Id="rId32" Type="http://schemas.openxmlformats.org/officeDocument/2006/relationships/hyperlink" Target="mailto:pavol.sucharek@unipo.sk" TargetMode="External"/><Relationship Id="rId37" Type="http://schemas.openxmlformats.org/officeDocument/2006/relationships/hyperlink" Target="https://www.unipo.sk/public/media/14733/Studijny%20poriadok%202024_16_04_2024.pdf" TargetMode="External"/><Relationship Id="rId40" Type="http://schemas.openxmlformats.org/officeDocument/2006/relationships/hyperlink" Target="mailto:https://www.unipo.sk/vzdelavanie/vnutorne-predpisy/" TargetMode="External"/><Relationship Id="rId45" Type="http://schemas.openxmlformats.org/officeDocument/2006/relationships/hyperlink" Target="mailto:https://www.unipo.sk/sdj/vseobecne-informacie/ubytovanie/studenti/" TargetMode="External"/><Relationship Id="rId5" Type="http://schemas.openxmlformats.org/officeDocument/2006/relationships/numbering" Target="numbering.xml"/><Relationship Id="rId15" Type="http://schemas.openxmlformats.org/officeDocument/2006/relationships/hyperlink" Target="https://www.unipo.sk/public/media/14733/Studijny%20poriadok%202024_16_04_2024.pdf" TargetMode="External"/><Relationship Id="rId23" Type="http://schemas.openxmlformats.org/officeDocument/2006/relationships/hyperlink" Target="https://www.unipo.sk/filozoficka-fakulta/instituty-fakulty/ife/akreditacia/akreditovane-studijne-programy/standardne/filozofia-bc/" TargetMode="External"/><Relationship Id="rId28" Type="http://schemas.openxmlformats.org/officeDocument/2006/relationships/hyperlink" Target="https://www.unipo.sk/filozoficka-fakulta/instituty-fakultyifi/akreditacia/akreditovane-studijne-programy/standardne/filozofia-bc/" TargetMode="External"/><Relationship Id="rId36" Type="http://schemas.openxmlformats.org/officeDocument/2006/relationships/hyperlink" Target="mailto:martina.basistova@unipo.sk"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ipo.sk/vseobecne-informacie/studenti/harmonogram/" TargetMode="External"/><Relationship Id="rId31" Type="http://schemas.openxmlformats.org/officeDocument/2006/relationships/hyperlink" Target="mailto:katarina.corejova@unipo.sk" TargetMode="External"/><Relationship Id="rId44" Type="http://schemas.openxmlformats.org/officeDocument/2006/relationships/hyperlink" Target="mailto:https://www.unipo.sk/filozoficka-fakulta/vzdelavanie/prirucka-pre-student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o.sk/filozoficka-fakulta/instituty-fakultyifi/akreditacia/akreditovane-studijne-programy/standardne/filozofia-bc/" TargetMode="External"/><Relationship Id="rId22" Type="http://schemas.openxmlformats.org/officeDocument/2006/relationships/hyperlink" Target="https://www.unipo.sk/filozoficka-fakulta/instituty-fakultyifi/akreditacia/akreditovane-studijne-programy/standardne/filozofia-bc/" TargetMode="External"/><Relationship Id="rId27" Type="http://schemas.openxmlformats.org/officeDocument/2006/relationships/hyperlink" Target="https://www.unipo.sk/filozoficka-fakulta/instituty-fakultyifi/akreditacia/akreditovane-studijne-programy/standardne/filozofia-bc/" TargetMode="External"/><Relationship Id="rId30" Type="http://schemas.openxmlformats.org/officeDocument/2006/relationships/hyperlink" Target="https://www.unipo.sk/filozoficka-fakulta/instituty-fakultyifi/akreditacia/akreditovane-studijne-programy/standardne/filozofia-bc/" TargetMode="External"/><Relationship Id="rId35" Type="http://schemas.openxmlformats.org/officeDocument/2006/relationships/hyperlink" Target="mailto:maria.husarova@unipo.sk" TargetMode="External"/><Relationship Id="rId43" Type="http://schemas.openxmlformats.org/officeDocument/2006/relationships/hyperlink" Target="mailto:https://www.unipo.sk/filozoficka-fakulta/vzdelavanie/tutori-tutorky/"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ipo.sk/filozoficka-fakulta/instituty-fakultyifi/akreditacia/akreditovane-studijne-programy/standardne/filozofia-bc/" TargetMode="External"/><Relationship Id="rId17" Type="http://schemas.openxmlformats.org/officeDocument/2006/relationships/hyperlink" Target="http://www.pulib.sk/web/data/pulib/subory/stranka/ezp-smernica2019.pdf" TargetMode="External"/><Relationship Id="rId25" Type="http://schemas.openxmlformats.org/officeDocument/2006/relationships/hyperlink" Target="https://www.unipo.sk/filozoficka-fakulta/instituty-fakultyifi/akreditacia/akreditovane-studijne-programy/standardne/filozofia-bc/" TargetMode="External"/><Relationship Id="rId33" Type="http://schemas.openxmlformats.org/officeDocument/2006/relationships/hyperlink" Target="mailto:peter.kyslan@unipo.sk" TargetMode="External"/><Relationship Id="rId38" Type="http://schemas.openxmlformats.org/officeDocument/2006/relationships/hyperlink" Target="https://www.unipo.sk/public/media/37750/OR_prijimacie_konanie-2.pdf" TargetMode="External"/><Relationship Id="rId46" Type="http://schemas.openxmlformats.org/officeDocument/2006/relationships/hyperlink" Target="mailto:https://www.unipo.sk/filozoficka-fakulta/vzdelavanie/studen-pozic-fond/" TargetMode="External"/><Relationship Id="rId20" Type="http://schemas.openxmlformats.org/officeDocument/2006/relationships/hyperlink" Target="https://student.unipo.sk/maisportal/rozvrhy.mais" TargetMode="External"/><Relationship Id="rId41" Type="http://schemas.openxmlformats.org/officeDocument/2006/relationships/hyperlink" Target="mailto:https://www.unipo.sk/public/media/0190/METODIKA_&#352;&#352;P_april2017.pdf"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151B8D"/>
    <w:rsid w:val="001D6B90"/>
    <w:rsid w:val="002072AA"/>
    <w:rsid w:val="00241930"/>
    <w:rsid w:val="00274FCC"/>
    <w:rsid w:val="004019D9"/>
    <w:rsid w:val="00493709"/>
    <w:rsid w:val="004A6ED8"/>
    <w:rsid w:val="004C5E3A"/>
    <w:rsid w:val="004D1522"/>
    <w:rsid w:val="00525325"/>
    <w:rsid w:val="00537A97"/>
    <w:rsid w:val="00646E52"/>
    <w:rsid w:val="00683CAB"/>
    <w:rsid w:val="007C18E0"/>
    <w:rsid w:val="00A46ECB"/>
    <w:rsid w:val="00AE4E02"/>
    <w:rsid w:val="00B248FC"/>
    <w:rsid w:val="00BD5071"/>
    <w:rsid w:val="00BF4FFC"/>
    <w:rsid w:val="00CB29DB"/>
    <w:rsid w:val="00F2660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7A12C-DC6E-4E02-82DA-255C7ECFEAD9}">
  <ds:schemaRefs>
    <ds:schemaRef ds:uri="http://schemas.openxmlformats.org/officeDocument/2006/bibliography"/>
  </ds:schemaRefs>
</ds:datastoreItem>
</file>

<file path=customXml/itemProps2.xml><?xml version="1.0" encoding="utf-8"?>
<ds:datastoreItem xmlns:ds="http://schemas.openxmlformats.org/officeDocument/2006/customXml" ds:itemID="{9D6D413A-5277-411E-892E-355BADC16246}">
  <ds:schemaRefs>
    <ds:schemaRef ds:uri="http://schemas.microsoft.com/sharepoint/v3/contenttype/forms"/>
  </ds:schemaRefs>
</ds:datastoreItem>
</file>

<file path=customXml/itemProps3.xml><?xml version="1.0" encoding="utf-8"?>
<ds:datastoreItem xmlns:ds="http://schemas.openxmlformats.org/officeDocument/2006/customXml" ds:itemID="{111EF1BC-8D31-41CF-B601-96DA9E38B9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862AE7-04EB-4541-B96B-3EA99E229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16181</Words>
  <Characters>92233</Characters>
  <Application>Microsoft Office Word</Application>
  <DocSecurity>0</DocSecurity>
  <Lines>768</Lines>
  <Paragraphs>216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46</cp:revision>
  <cp:lastPrinted>2020-10-01T13:56:00Z</cp:lastPrinted>
  <dcterms:created xsi:type="dcterms:W3CDTF">2024-05-30T08:40:00Z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