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628E" w14:textId="77777777" w:rsidR="00E024DD" w:rsidRPr="00EF14E6" w:rsidRDefault="00E024DD" w:rsidP="00B04F60">
      <w:pPr>
        <w:spacing w:after="0"/>
        <w:rPr>
          <w:rFonts w:cstheme="minorHAnsi"/>
          <w:b/>
          <w:bCs/>
          <w:sz w:val="16"/>
          <w:szCs w:val="16"/>
        </w:rPr>
      </w:pPr>
    </w:p>
    <w:p w14:paraId="0CD20214" w14:textId="0007E2A3" w:rsidR="00990676" w:rsidRPr="00EF14E6" w:rsidRDefault="00990676" w:rsidP="00990676">
      <w:pPr>
        <w:spacing w:after="60"/>
        <w:jc w:val="center"/>
        <w:rPr>
          <w:rFonts w:cstheme="minorHAnsi"/>
          <w:b/>
          <w:bCs/>
          <w:sz w:val="16"/>
          <w:szCs w:val="16"/>
        </w:rPr>
      </w:pPr>
      <w:r w:rsidRPr="00EF14E6">
        <w:rPr>
          <w:rFonts w:cstheme="minorHAnsi"/>
          <w:b/>
          <w:bCs/>
          <w:sz w:val="16"/>
          <w:szCs w:val="16"/>
        </w:rPr>
        <w:t>DESCRIPTION OF THE STUDY PROGRAMME</w:t>
      </w:r>
      <w:r w:rsidR="00E22F54" w:rsidRPr="00EF14E6">
        <w:rPr>
          <w:rFonts w:cstheme="minorHAnsi"/>
          <w:b/>
          <w:bCs/>
          <w:sz w:val="16"/>
          <w:szCs w:val="16"/>
        </w:rPr>
        <w:t xml:space="preserve"> – OUTLINE</w:t>
      </w:r>
    </w:p>
    <w:p w14:paraId="6FA6688B" w14:textId="77777777" w:rsidR="00990676" w:rsidRPr="00EF14E6" w:rsidRDefault="00990676" w:rsidP="00990676">
      <w:pPr>
        <w:spacing w:before="80" w:after="80" w:line="240" w:lineRule="auto"/>
        <w:jc w:val="both"/>
        <w:rPr>
          <w:rFonts w:cstheme="minorHAnsi"/>
          <w:b/>
          <w:sz w:val="16"/>
          <w:szCs w:val="16"/>
        </w:rPr>
      </w:pPr>
    </w:p>
    <w:p w14:paraId="5E058DF0" w14:textId="4A607BAA" w:rsidR="00990676" w:rsidRPr="00EF14E6" w:rsidRDefault="00990676" w:rsidP="00990676">
      <w:pPr>
        <w:spacing w:before="80" w:after="80" w:line="240" w:lineRule="auto"/>
        <w:jc w:val="both"/>
        <w:rPr>
          <w:rFonts w:cstheme="minorHAnsi"/>
          <w:i/>
          <w:sz w:val="16"/>
          <w:szCs w:val="16"/>
          <w:lang w:val="en-GB"/>
        </w:rPr>
      </w:pPr>
      <w:r w:rsidRPr="00EF14E6">
        <w:rPr>
          <w:rFonts w:cstheme="minorHAnsi"/>
          <w:b/>
          <w:sz w:val="16"/>
          <w:szCs w:val="16"/>
          <w:lang w:val="en-GB"/>
        </w:rPr>
        <w:t xml:space="preserve">Name of the higher education institution: </w:t>
      </w:r>
      <w:r w:rsidR="00AA4BB5" w:rsidRPr="00EF14E6">
        <w:rPr>
          <w:rFonts w:cstheme="minorHAnsi"/>
          <w:i/>
          <w:sz w:val="16"/>
          <w:szCs w:val="16"/>
          <w:lang w:val="en-GB"/>
        </w:rPr>
        <w:t>University of Presov</w:t>
      </w:r>
    </w:p>
    <w:p w14:paraId="2061AB0C" w14:textId="07E4C995" w:rsidR="00E22F54" w:rsidRPr="00EF14E6" w:rsidRDefault="00E22F54" w:rsidP="00513D0E">
      <w:pPr>
        <w:spacing w:before="120" w:after="120" w:line="240" w:lineRule="auto"/>
        <w:rPr>
          <w:rFonts w:cstheme="minorHAnsi"/>
          <w:bCs/>
          <w:i/>
          <w:sz w:val="16"/>
          <w:szCs w:val="16"/>
          <w:lang w:val="en-GB" w:eastAsia="sk-SK"/>
        </w:rPr>
      </w:pPr>
      <w:r w:rsidRPr="00EF14E6">
        <w:rPr>
          <w:rFonts w:cstheme="minorHAnsi"/>
          <w:b/>
          <w:bCs/>
          <w:sz w:val="16"/>
          <w:szCs w:val="16"/>
          <w:lang w:val="en-GB" w:eastAsia="sk-SK"/>
        </w:rPr>
        <w:t xml:space="preserve">Name of the faculty/university workplace: </w:t>
      </w:r>
      <w:sdt>
        <w:sdtPr>
          <w:rPr>
            <w:rFonts w:cstheme="minorHAnsi"/>
            <w:i/>
            <w:color w:val="808080" w:themeColor="background1" w:themeShade="80"/>
            <w:sz w:val="16"/>
            <w:szCs w:val="16"/>
            <w:lang w:val="en-GB"/>
          </w:rPr>
          <w:alias w:val="faculty"/>
          <w:tag w:val="faculty"/>
          <w:id w:val="-1799910057"/>
          <w:placeholder>
            <w:docPart w:val="503FBE7C31FE4703BE65B3C15EB5F39A"/>
          </w:placeholder>
          <w:comboBox>
            <w:listItem w:value="Vyberte položku."/>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00C60459" w:rsidRPr="00EF14E6">
            <w:rPr>
              <w:rFonts w:cstheme="minorHAnsi"/>
              <w:i/>
              <w:color w:val="808080" w:themeColor="background1" w:themeShade="80"/>
              <w:sz w:val="16"/>
              <w:szCs w:val="16"/>
              <w:lang w:val="en-GB"/>
            </w:rPr>
            <w:t>Faculty of Arts</w:t>
          </w:r>
        </w:sdtContent>
      </w:sdt>
    </w:p>
    <w:p w14:paraId="20BDD696" w14:textId="3FCDBD4A" w:rsidR="00B04F60" w:rsidRPr="00EF14E6" w:rsidRDefault="00E22F54" w:rsidP="00C60459">
      <w:pPr>
        <w:spacing w:after="0"/>
        <w:rPr>
          <w:rFonts w:cstheme="minorHAnsi"/>
          <w:b/>
          <w:bCs/>
          <w:sz w:val="16"/>
          <w:szCs w:val="16"/>
          <w:lang w:val="en-GB"/>
        </w:rPr>
      </w:pPr>
      <w:r w:rsidRPr="00EF14E6">
        <w:rPr>
          <w:rFonts w:cstheme="minorHAnsi"/>
          <w:b/>
          <w:bCs/>
          <w:sz w:val="16"/>
          <w:szCs w:val="16"/>
          <w:lang w:val="en-GB" w:eastAsia="sk-SK"/>
        </w:rPr>
        <w:t>Address of the faculty/university workplace:</w:t>
      </w:r>
      <w:r w:rsidR="00C54750" w:rsidRPr="00EF14E6">
        <w:rPr>
          <w:rFonts w:cstheme="minorHAnsi"/>
          <w:b/>
          <w:bCs/>
          <w:sz w:val="16"/>
          <w:szCs w:val="16"/>
          <w:lang w:val="en-GB" w:eastAsia="sk-SK"/>
        </w:rPr>
        <w:t xml:space="preserve"> </w:t>
      </w:r>
      <w:r w:rsidR="00C60459" w:rsidRPr="00EF14E6">
        <w:rPr>
          <w:rFonts w:cstheme="minorHAnsi"/>
          <w:bCs/>
          <w:i/>
          <w:color w:val="808080" w:themeColor="background1" w:themeShade="80"/>
          <w:sz w:val="16"/>
          <w:szCs w:val="16"/>
          <w:lang w:val="en-GB" w:eastAsia="sk-SK"/>
        </w:rPr>
        <w:t>ul. 17. novembra č. 1, 080 01 Prešov, Slovak Republic</w:t>
      </w:r>
    </w:p>
    <w:p w14:paraId="0EE8A721" w14:textId="77777777" w:rsidR="00E22F54" w:rsidRPr="00EF14E6" w:rsidRDefault="00E22F54" w:rsidP="00B04F60">
      <w:pPr>
        <w:autoSpaceDE w:val="0"/>
        <w:autoSpaceDN w:val="0"/>
        <w:adjustRightInd w:val="0"/>
        <w:spacing w:after="0" w:line="240" w:lineRule="auto"/>
        <w:ind w:left="360" w:hanging="360"/>
        <w:rPr>
          <w:rFonts w:cstheme="minorHAnsi"/>
          <w:sz w:val="16"/>
          <w:szCs w:val="16"/>
          <w:lang w:val="en-GB"/>
        </w:rPr>
      </w:pPr>
    </w:p>
    <w:p w14:paraId="7A5BB788" w14:textId="4B6D0EE4" w:rsidR="007C0FD6" w:rsidRPr="00EF14E6" w:rsidRDefault="007C0FD6" w:rsidP="007C0FD6">
      <w:pPr>
        <w:tabs>
          <w:tab w:val="center" w:pos="4536"/>
        </w:tabs>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Institution body for approving the study programme:</w:t>
      </w:r>
      <w:r w:rsidR="00C60459" w:rsidRPr="00EF14E6">
        <w:rPr>
          <w:rFonts w:cstheme="minorHAnsi"/>
          <w:sz w:val="16"/>
          <w:szCs w:val="16"/>
        </w:rPr>
        <w:t xml:space="preserve"> </w:t>
      </w:r>
      <w:r w:rsidR="00C60459" w:rsidRPr="00EF14E6">
        <w:rPr>
          <w:rFonts w:cstheme="minorHAnsi"/>
          <w:sz w:val="16"/>
          <w:szCs w:val="16"/>
          <w:lang w:val="en-GB"/>
        </w:rPr>
        <w:t>Quality Council of FF PU</w:t>
      </w:r>
    </w:p>
    <w:p w14:paraId="2B9CD51E" w14:textId="12F693E7" w:rsidR="007C0FD6" w:rsidRPr="00EF14E6" w:rsidRDefault="007C0FD6" w:rsidP="00C60459">
      <w:pPr>
        <w:autoSpaceDE w:val="0"/>
        <w:autoSpaceDN w:val="0"/>
        <w:adjustRightInd w:val="0"/>
        <w:spacing w:after="0" w:line="240" w:lineRule="auto"/>
        <w:ind w:left="360" w:hanging="360"/>
        <w:rPr>
          <w:rFonts w:cstheme="minorHAnsi"/>
          <w:sz w:val="16"/>
          <w:szCs w:val="16"/>
        </w:rPr>
      </w:pPr>
      <w:r w:rsidRPr="00EF14E6">
        <w:rPr>
          <w:rFonts w:cstheme="minorHAnsi"/>
          <w:sz w:val="16"/>
          <w:szCs w:val="16"/>
          <w:lang w:val="en-GB"/>
        </w:rPr>
        <w:t xml:space="preserve">Date of the study programme </w:t>
      </w:r>
      <w:r w:rsidR="00E6664C" w:rsidRPr="00EF14E6">
        <w:rPr>
          <w:rFonts w:cstheme="minorHAnsi"/>
          <w:sz w:val="16"/>
          <w:szCs w:val="16"/>
          <w:lang w:val="en-GB"/>
        </w:rPr>
        <w:t xml:space="preserve">approval </w:t>
      </w:r>
      <w:r w:rsidRPr="00EF14E6">
        <w:rPr>
          <w:rFonts w:cstheme="minorHAnsi"/>
          <w:sz w:val="16"/>
          <w:szCs w:val="16"/>
          <w:lang w:val="en-GB"/>
        </w:rPr>
        <w:t xml:space="preserve">or </w:t>
      </w:r>
      <w:r w:rsidR="00AF207B" w:rsidRPr="00EF14E6">
        <w:rPr>
          <w:rFonts w:cstheme="minorHAnsi"/>
          <w:sz w:val="16"/>
          <w:szCs w:val="16"/>
          <w:lang w:val="en-GB"/>
        </w:rPr>
        <w:t xml:space="preserve">the study programme </w:t>
      </w:r>
      <w:r w:rsidRPr="00EF14E6">
        <w:rPr>
          <w:rFonts w:cstheme="minorHAnsi"/>
          <w:sz w:val="16"/>
          <w:szCs w:val="16"/>
          <w:lang w:val="en-GB"/>
        </w:rPr>
        <w:t>modification:</w:t>
      </w:r>
      <w:r w:rsidR="00AA7705">
        <w:rPr>
          <w:rFonts w:cstheme="minorHAnsi"/>
          <w:sz w:val="16"/>
          <w:szCs w:val="16"/>
          <w:lang w:val="en-GB"/>
        </w:rPr>
        <w:t xml:space="preserve"> </w:t>
      </w:r>
      <w:r w:rsidR="00AA7705">
        <w:rPr>
          <w:rFonts w:cstheme="minorHAnsi"/>
          <w:sz w:val="16"/>
          <w:szCs w:val="20"/>
          <w:lang w:val="en-GB"/>
        </w:rPr>
        <w:t>June 24, 2024</w:t>
      </w:r>
      <w:r w:rsidR="00C60459" w:rsidRPr="00EF14E6">
        <w:rPr>
          <w:rFonts w:cstheme="minorHAnsi"/>
          <w:sz w:val="16"/>
          <w:szCs w:val="16"/>
        </w:rPr>
        <w:t xml:space="preserve"> </w:t>
      </w:r>
    </w:p>
    <w:p w14:paraId="3AA8AB5A" w14:textId="627F0F0C" w:rsidR="007C0FD6" w:rsidRPr="00EF14E6" w:rsidRDefault="007C0FD6" w:rsidP="007C0FD6">
      <w:pPr>
        <w:tabs>
          <w:tab w:val="center" w:pos="4536"/>
        </w:tabs>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Date of </w:t>
      </w:r>
      <w:r w:rsidR="00DF64FB" w:rsidRPr="00EF14E6">
        <w:rPr>
          <w:rFonts w:cstheme="minorHAnsi"/>
          <w:sz w:val="16"/>
          <w:szCs w:val="16"/>
          <w:lang w:val="en-GB"/>
        </w:rPr>
        <w:t>the latest</w:t>
      </w:r>
      <w:r w:rsidRPr="00EF14E6">
        <w:rPr>
          <w:rFonts w:cstheme="minorHAnsi"/>
          <w:sz w:val="16"/>
          <w:szCs w:val="16"/>
          <w:lang w:val="en-GB"/>
        </w:rPr>
        <w:t xml:space="preserve"> change</w:t>
      </w:r>
      <w:r w:rsidRPr="00EF14E6">
        <w:rPr>
          <w:rStyle w:val="Odkaznapoznmkupodiarou"/>
          <w:rFonts w:cstheme="minorHAnsi"/>
          <w:sz w:val="16"/>
          <w:szCs w:val="16"/>
          <w:lang w:val="en-GB"/>
        </w:rPr>
        <w:footnoteReference w:id="1"/>
      </w:r>
      <w:r w:rsidRPr="00EF14E6">
        <w:rPr>
          <w:rFonts w:cstheme="minorHAnsi"/>
          <w:sz w:val="16"/>
          <w:szCs w:val="16"/>
          <w:lang w:val="en-GB"/>
        </w:rPr>
        <w:t xml:space="preserve"> in the study programme</w:t>
      </w:r>
      <w:r w:rsidR="00DB5B97" w:rsidRPr="00EF14E6">
        <w:rPr>
          <w:rFonts w:cstheme="minorHAnsi"/>
          <w:sz w:val="16"/>
          <w:szCs w:val="16"/>
          <w:lang w:val="en-GB"/>
        </w:rPr>
        <w:t xml:space="preserve"> description</w:t>
      </w:r>
      <w:r w:rsidRPr="00EF14E6">
        <w:rPr>
          <w:rFonts w:cstheme="minorHAnsi"/>
          <w:sz w:val="16"/>
          <w:szCs w:val="16"/>
          <w:lang w:val="en-GB"/>
        </w:rPr>
        <w:t>:</w:t>
      </w:r>
    </w:p>
    <w:p w14:paraId="73C27229" w14:textId="750B60F4" w:rsidR="007C0FD6" w:rsidRPr="00EF14E6" w:rsidRDefault="007C0FD6" w:rsidP="007C0FD6">
      <w:pPr>
        <w:tabs>
          <w:tab w:val="center" w:pos="4536"/>
        </w:tabs>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Reference to the results of </w:t>
      </w:r>
      <w:r w:rsidR="00AB776E" w:rsidRPr="00EF14E6">
        <w:rPr>
          <w:rFonts w:cstheme="minorHAnsi"/>
          <w:sz w:val="16"/>
          <w:szCs w:val="16"/>
          <w:lang w:val="en-GB"/>
        </w:rPr>
        <w:t xml:space="preserve">the latest </w:t>
      </w:r>
      <w:r w:rsidRPr="00EF14E6">
        <w:rPr>
          <w:rFonts w:cstheme="minorHAnsi"/>
          <w:sz w:val="16"/>
          <w:szCs w:val="16"/>
          <w:lang w:val="en-GB"/>
        </w:rPr>
        <w:t>periodic review of the study programme by the institution:</w:t>
      </w:r>
    </w:p>
    <w:p w14:paraId="27D05D33" w14:textId="4348C10C" w:rsidR="00B04F60" w:rsidRPr="00EF14E6" w:rsidRDefault="007C0FD6" w:rsidP="007C0FD6">
      <w:pPr>
        <w:tabs>
          <w:tab w:val="center" w:pos="4536"/>
        </w:tabs>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Reference to the assessment report o</w:t>
      </w:r>
      <w:r w:rsidR="00DD078D" w:rsidRPr="00EF14E6">
        <w:rPr>
          <w:rFonts w:cstheme="minorHAnsi"/>
          <w:sz w:val="16"/>
          <w:szCs w:val="16"/>
          <w:lang w:val="en-GB"/>
        </w:rPr>
        <w:t>f</w:t>
      </w:r>
      <w:r w:rsidRPr="00EF14E6">
        <w:rPr>
          <w:rFonts w:cstheme="minorHAnsi"/>
          <w:sz w:val="16"/>
          <w:szCs w:val="16"/>
          <w:lang w:val="en-GB"/>
        </w:rPr>
        <w:t xml:space="preserve"> the application for accreditation of the study programme under </w:t>
      </w:r>
      <w:r w:rsidR="00865991" w:rsidRPr="00EF14E6">
        <w:rPr>
          <w:rFonts w:cstheme="minorHAnsi"/>
          <w:sz w:val="16"/>
          <w:szCs w:val="16"/>
          <w:lang w:val="en-GB"/>
        </w:rPr>
        <w:t>§</w:t>
      </w:r>
      <w:r w:rsidRPr="00EF14E6">
        <w:rPr>
          <w:rFonts w:cstheme="minorHAnsi"/>
          <w:sz w:val="16"/>
          <w:szCs w:val="16"/>
          <w:lang w:val="en-GB"/>
        </w:rPr>
        <w:t xml:space="preserve"> 30 of Act no. 269/2018 Coll.</w:t>
      </w:r>
      <w:r w:rsidR="00891BA9" w:rsidRPr="00EF14E6">
        <w:rPr>
          <w:rStyle w:val="Odkaznapoznmkupodiarou"/>
          <w:rFonts w:cstheme="minorHAnsi"/>
          <w:sz w:val="16"/>
          <w:szCs w:val="16"/>
          <w:lang w:val="en-GB" w:eastAsia="sk-SK"/>
        </w:rPr>
        <w:footnoteReference w:id="2"/>
      </w:r>
      <w:r w:rsidRPr="00EF14E6">
        <w:rPr>
          <w:rFonts w:cstheme="minorHAnsi"/>
          <w:sz w:val="16"/>
          <w:szCs w:val="16"/>
          <w:lang w:val="en-GB"/>
        </w:rPr>
        <w:t xml:space="preserve">: </w:t>
      </w:r>
    </w:p>
    <w:p w14:paraId="398F2E47" w14:textId="2548D04F" w:rsidR="00B04F60" w:rsidRPr="00EF14E6" w:rsidRDefault="00B04F60" w:rsidP="00260945">
      <w:pPr>
        <w:autoSpaceDE w:val="0"/>
        <w:autoSpaceDN w:val="0"/>
        <w:adjustRightInd w:val="0"/>
        <w:spacing w:after="0" w:line="240" w:lineRule="auto"/>
        <w:ind w:left="360" w:hanging="360"/>
        <w:rPr>
          <w:rFonts w:cstheme="minorHAnsi"/>
          <w:sz w:val="16"/>
          <w:szCs w:val="16"/>
          <w:lang w:val="en-GB"/>
        </w:rPr>
      </w:pPr>
    </w:p>
    <w:p w14:paraId="4449CB1C" w14:textId="1006345B" w:rsidR="00111AAB" w:rsidRPr="00EF14E6" w:rsidRDefault="00DC2121" w:rsidP="00260945">
      <w:pPr>
        <w:pStyle w:val="Odsekzoznamu"/>
        <w:numPr>
          <w:ilvl w:val="0"/>
          <w:numId w:val="6"/>
        </w:numPr>
        <w:autoSpaceDE w:val="0"/>
        <w:autoSpaceDN w:val="0"/>
        <w:adjustRightInd w:val="0"/>
        <w:spacing w:after="0" w:line="240" w:lineRule="auto"/>
        <w:rPr>
          <w:rFonts w:cstheme="minorHAnsi"/>
          <w:b/>
          <w:bCs/>
          <w:sz w:val="16"/>
          <w:szCs w:val="16"/>
          <w:lang w:val="en-GB"/>
        </w:rPr>
      </w:pPr>
      <w:r w:rsidRPr="00EF14E6">
        <w:rPr>
          <w:rFonts w:cstheme="minorHAnsi"/>
          <w:b/>
          <w:bCs/>
          <w:sz w:val="16"/>
          <w:szCs w:val="16"/>
          <w:lang w:val="en-GB"/>
        </w:rPr>
        <w:t>Basic information about the study programme</w:t>
      </w:r>
      <w:r w:rsidR="004A4FA4" w:rsidRPr="00EF14E6">
        <w:rPr>
          <w:rFonts w:cstheme="minorHAnsi"/>
          <w:b/>
          <w:bCs/>
          <w:sz w:val="16"/>
          <w:szCs w:val="16"/>
          <w:lang w:val="en-GB"/>
        </w:rPr>
        <w:t xml:space="preserve"> </w:t>
      </w:r>
    </w:p>
    <w:p w14:paraId="396CE437" w14:textId="0A393FD8" w:rsidR="00B04F60" w:rsidRPr="00EF14E6" w:rsidRDefault="00DC2121" w:rsidP="00DC2121">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Name of the study program and </w:t>
      </w:r>
      <w:r w:rsidR="00DD078D" w:rsidRPr="00EF14E6">
        <w:rPr>
          <w:rFonts w:cstheme="minorHAnsi"/>
          <w:sz w:val="16"/>
          <w:szCs w:val="16"/>
          <w:lang w:val="en-GB"/>
        </w:rPr>
        <w:t xml:space="preserve">its </w:t>
      </w:r>
      <w:r w:rsidRPr="00EF14E6">
        <w:rPr>
          <w:rFonts w:cstheme="minorHAnsi"/>
          <w:sz w:val="16"/>
          <w:szCs w:val="16"/>
          <w:lang w:val="en-GB"/>
        </w:rPr>
        <w:t>number according to the register of study programmes</w:t>
      </w:r>
      <w:r w:rsidR="00275A29" w:rsidRPr="00EF14E6">
        <w:rPr>
          <w:rFonts w:cstheme="minorHAnsi"/>
          <w:sz w:val="16"/>
          <w:szCs w:val="16"/>
          <w:lang w:val="en-GB"/>
        </w:rPr>
        <w:t>.</w:t>
      </w:r>
      <w:r w:rsidR="00E15F28" w:rsidRPr="00EF14E6">
        <w:rPr>
          <w:rFonts w:cstheme="minorHAnsi"/>
          <w:sz w:val="16"/>
          <w:szCs w:val="16"/>
          <w:lang w:val="en-GB"/>
        </w:rPr>
        <w:t xml:space="preserve"> </w:t>
      </w:r>
    </w:p>
    <w:p w14:paraId="67F3C871" w14:textId="2F65A802" w:rsidR="00C60459" w:rsidRPr="008C370F" w:rsidRDefault="00C60459" w:rsidP="008C370F">
      <w:pPr>
        <w:pStyle w:val="Odsekzoznamu"/>
        <w:autoSpaceDE w:val="0"/>
        <w:autoSpaceDN w:val="0"/>
        <w:adjustRightInd w:val="0"/>
        <w:spacing w:after="0" w:line="240" w:lineRule="auto"/>
        <w:ind w:left="360"/>
        <w:rPr>
          <w:rFonts w:cstheme="minorHAnsi"/>
          <w:sz w:val="16"/>
          <w:szCs w:val="16"/>
        </w:rPr>
      </w:pPr>
      <w:r w:rsidRPr="00EF14E6">
        <w:rPr>
          <w:rFonts w:cstheme="minorHAnsi"/>
          <w:sz w:val="16"/>
          <w:szCs w:val="16"/>
          <w:lang w:val="en-GB"/>
        </w:rPr>
        <w:t>Ethics</w:t>
      </w:r>
      <w:r w:rsidR="008C370F">
        <w:rPr>
          <w:rFonts w:cstheme="minorHAnsi"/>
          <w:sz w:val="16"/>
          <w:szCs w:val="16"/>
          <w:lang w:val="en-GB"/>
        </w:rPr>
        <w:t xml:space="preserve">, </w:t>
      </w:r>
      <w:r w:rsidR="008C370F" w:rsidRPr="008C370F">
        <w:rPr>
          <w:rFonts w:cstheme="minorHAnsi"/>
          <w:sz w:val="16"/>
          <w:szCs w:val="16"/>
        </w:rPr>
        <w:t>185325</w:t>
      </w:r>
    </w:p>
    <w:p w14:paraId="673A649C" w14:textId="6F0F147D" w:rsidR="008943E2" w:rsidRPr="00EF14E6" w:rsidRDefault="00DC2121" w:rsidP="00DC2121">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Degree of higher education and ISCED-F education</w:t>
      </w:r>
      <w:r w:rsidR="00650BBC" w:rsidRPr="00EF14E6">
        <w:rPr>
          <w:rFonts w:cstheme="minorHAnsi"/>
          <w:sz w:val="16"/>
          <w:szCs w:val="16"/>
          <w:lang w:val="en-GB"/>
        </w:rPr>
        <w:t xml:space="preserve"> degree code.</w:t>
      </w:r>
    </w:p>
    <w:p w14:paraId="7862CFB2" w14:textId="2720CCA2"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Level 1</w:t>
      </w:r>
      <w:r w:rsidR="00D0750F">
        <w:rPr>
          <w:rFonts w:cstheme="minorHAnsi"/>
          <w:sz w:val="16"/>
          <w:szCs w:val="16"/>
          <w:lang w:val="en-GB"/>
        </w:rPr>
        <w:t xml:space="preserve">, </w:t>
      </w:r>
      <w:r w:rsidR="00D0750F" w:rsidRPr="00EF14E6">
        <w:rPr>
          <w:rFonts w:cstheme="minorHAnsi"/>
          <w:sz w:val="16"/>
          <w:szCs w:val="16"/>
          <w:lang w:val="en-GB"/>
        </w:rPr>
        <w:t>ISCED-F</w:t>
      </w:r>
      <w:r w:rsidR="00D0750F">
        <w:rPr>
          <w:rFonts w:cstheme="minorHAnsi"/>
          <w:sz w:val="16"/>
          <w:szCs w:val="16"/>
          <w:lang w:val="en-GB"/>
        </w:rPr>
        <w:t xml:space="preserve"> 645</w:t>
      </w:r>
      <w:r w:rsidRPr="00EF14E6">
        <w:rPr>
          <w:rFonts w:cstheme="minorHAnsi"/>
          <w:sz w:val="16"/>
          <w:szCs w:val="16"/>
          <w:lang w:val="en-GB"/>
        </w:rPr>
        <w:t xml:space="preserve"> </w:t>
      </w:r>
    </w:p>
    <w:p w14:paraId="2577B034" w14:textId="5922B93B" w:rsidR="00B04F60" w:rsidRPr="00EF14E6" w:rsidRDefault="00DC2121" w:rsidP="00B04F60">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Place(s) of </w:t>
      </w:r>
      <w:r w:rsidR="00FF1CAC" w:rsidRPr="00EF14E6">
        <w:rPr>
          <w:rFonts w:cstheme="minorHAnsi"/>
          <w:sz w:val="16"/>
          <w:szCs w:val="16"/>
          <w:lang w:val="en-GB"/>
        </w:rPr>
        <w:t>delivery</w:t>
      </w:r>
      <w:r w:rsidRPr="00EF14E6">
        <w:rPr>
          <w:rFonts w:cstheme="minorHAnsi"/>
          <w:sz w:val="16"/>
          <w:szCs w:val="16"/>
          <w:lang w:val="en-GB"/>
        </w:rPr>
        <w:t xml:space="preserve"> of the study programme</w:t>
      </w:r>
      <w:r w:rsidR="00A60517" w:rsidRPr="00EF14E6">
        <w:rPr>
          <w:rFonts w:cstheme="minorHAnsi"/>
          <w:sz w:val="16"/>
          <w:szCs w:val="16"/>
          <w:lang w:val="en-GB"/>
        </w:rPr>
        <w:t xml:space="preserve">. </w:t>
      </w:r>
    </w:p>
    <w:p w14:paraId="786AF426" w14:textId="41620A83"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University of Prešov, Faculty of Arts, ul. 17. Novembra 1, 080 01 Prešov</w:t>
      </w:r>
    </w:p>
    <w:p w14:paraId="046EB3EE" w14:textId="215B40C7" w:rsidR="00D272CD" w:rsidRPr="00EF14E6" w:rsidRDefault="00DC2121" w:rsidP="00DC2121">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00EF14E6">
        <w:rPr>
          <w:rStyle w:val="Odkaznapoznmkupodiarou"/>
          <w:rFonts w:cstheme="minorHAnsi"/>
          <w:sz w:val="16"/>
          <w:szCs w:val="16"/>
          <w:lang w:val="en-GB"/>
        </w:rPr>
        <w:footnoteReference w:id="3"/>
      </w:r>
      <w:r w:rsidR="00A60517" w:rsidRPr="00EF14E6">
        <w:rPr>
          <w:rFonts w:cstheme="minorHAnsi"/>
          <w:sz w:val="16"/>
          <w:szCs w:val="16"/>
          <w:lang w:val="en-GB"/>
        </w:rPr>
        <w:t xml:space="preserve">. </w:t>
      </w:r>
    </w:p>
    <w:p w14:paraId="6CDDD988" w14:textId="10D32141"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Philosophy and Ethics, 0223</w:t>
      </w:r>
    </w:p>
    <w:p w14:paraId="4AC945B4" w14:textId="758BD39C" w:rsidR="00DC2121" w:rsidRPr="00EF14E6" w:rsidRDefault="00DC2121" w:rsidP="00DC2121">
      <w:pPr>
        <w:pStyle w:val="Odsekzoznamu"/>
        <w:numPr>
          <w:ilvl w:val="0"/>
          <w:numId w:val="7"/>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Type of the study programme: academically oriented, professionally</w:t>
      </w:r>
      <w:r w:rsidR="00E8104C" w:rsidRPr="00EF14E6">
        <w:rPr>
          <w:rFonts w:cstheme="minorHAnsi"/>
          <w:sz w:val="16"/>
          <w:szCs w:val="16"/>
          <w:lang w:val="en-GB"/>
        </w:rPr>
        <w:t xml:space="preserve"> </w:t>
      </w:r>
      <w:r w:rsidRPr="00EF14E6">
        <w:rPr>
          <w:rFonts w:cstheme="minorHAnsi"/>
          <w:sz w:val="16"/>
          <w:szCs w:val="16"/>
          <w:lang w:val="en-GB"/>
        </w:rPr>
        <w:t xml:space="preserve">oriented; translation, translation combination </w:t>
      </w:r>
      <w:r w:rsidR="003F3AD8" w:rsidRPr="00EF14E6">
        <w:rPr>
          <w:rFonts w:cstheme="minorHAnsi"/>
          <w:sz w:val="16"/>
          <w:szCs w:val="16"/>
          <w:lang w:val="en-GB"/>
        </w:rPr>
        <w:t xml:space="preserve">study programme </w:t>
      </w:r>
      <w:r w:rsidRPr="00EF14E6">
        <w:rPr>
          <w:rFonts w:cstheme="minorHAnsi"/>
          <w:sz w:val="16"/>
          <w:szCs w:val="16"/>
          <w:lang w:val="en-GB"/>
        </w:rPr>
        <w:t>(</w:t>
      </w:r>
      <w:r w:rsidR="00813F59" w:rsidRPr="00EF14E6">
        <w:rPr>
          <w:rFonts w:cstheme="minorHAnsi"/>
          <w:sz w:val="16"/>
          <w:szCs w:val="16"/>
          <w:lang w:val="en-GB"/>
        </w:rPr>
        <w:t xml:space="preserve">listing the </w:t>
      </w:r>
      <w:r w:rsidR="003F3AD8" w:rsidRPr="00EF14E6">
        <w:rPr>
          <w:rFonts w:cstheme="minorHAnsi"/>
          <w:sz w:val="16"/>
          <w:szCs w:val="16"/>
          <w:lang w:val="en-GB"/>
        </w:rPr>
        <w:t>specialization</w:t>
      </w:r>
      <w:r w:rsidR="00A15FDC" w:rsidRPr="00EF14E6">
        <w:rPr>
          <w:rFonts w:cstheme="minorHAnsi"/>
          <w:sz w:val="16"/>
          <w:szCs w:val="16"/>
          <w:lang w:val="en-GB"/>
        </w:rPr>
        <w:t>s</w:t>
      </w:r>
      <w:r w:rsidRPr="00EF14E6">
        <w:rPr>
          <w:rFonts w:cstheme="minorHAnsi"/>
          <w:sz w:val="16"/>
          <w:szCs w:val="16"/>
          <w:lang w:val="en-GB"/>
        </w:rPr>
        <w:t xml:space="preserve">); </w:t>
      </w:r>
      <w:r w:rsidR="00DE3030" w:rsidRPr="00EF14E6">
        <w:rPr>
          <w:rFonts w:cstheme="minorHAnsi"/>
          <w:sz w:val="16"/>
          <w:szCs w:val="16"/>
          <w:lang w:val="en-GB"/>
        </w:rPr>
        <w:t>teaching</w:t>
      </w:r>
      <w:r w:rsidRPr="00EF14E6">
        <w:rPr>
          <w:rFonts w:cstheme="minorHAnsi"/>
          <w:sz w:val="16"/>
          <w:szCs w:val="16"/>
          <w:lang w:val="en-GB"/>
        </w:rPr>
        <w:t xml:space="preserve">, </w:t>
      </w:r>
      <w:r w:rsidR="00DE3030" w:rsidRPr="00EF14E6">
        <w:rPr>
          <w:rFonts w:cstheme="minorHAnsi"/>
          <w:sz w:val="16"/>
          <w:szCs w:val="16"/>
          <w:lang w:val="en-GB"/>
        </w:rPr>
        <w:t xml:space="preserve">teaching </w:t>
      </w:r>
      <w:r w:rsidRPr="00EF14E6">
        <w:rPr>
          <w:rFonts w:cstheme="minorHAnsi"/>
          <w:sz w:val="16"/>
          <w:szCs w:val="16"/>
          <w:lang w:val="en-GB"/>
        </w:rPr>
        <w:t>combination study programme (</w:t>
      </w:r>
      <w:r w:rsidR="00813F59" w:rsidRPr="00EF14E6">
        <w:rPr>
          <w:rFonts w:cstheme="minorHAnsi"/>
          <w:sz w:val="16"/>
          <w:szCs w:val="16"/>
          <w:lang w:val="en-GB"/>
        </w:rPr>
        <w:t>listing the specializations</w:t>
      </w:r>
      <w:r w:rsidRPr="00EF14E6">
        <w:rPr>
          <w:rFonts w:cstheme="minorHAnsi"/>
          <w:sz w:val="16"/>
          <w:szCs w:val="16"/>
          <w:lang w:val="en-GB"/>
        </w:rPr>
        <w:t>); artistic, engineering, doctoral, preparation for regulated profession, joint study programme, interdisciplinary studies.</w:t>
      </w:r>
    </w:p>
    <w:p w14:paraId="009D3A71" w14:textId="2E7DA481" w:rsidR="00C60459" w:rsidRPr="00EF14E6" w:rsidRDefault="00C60459" w:rsidP="00C60459">
      <w:pPr>
        <w:pStyle w:val="Odsekzoznamu"/>
        <w:autoSpaceDE w:val="0"/>
        <w:autoSpaceDN w:val="0"/>
        <w:adjustRightInd w:val="0"/>
        <w:spacing w:after="0" w:line="240" w:lineRule="auto"/>
        <w:ind w:left="360"/>
        <w:jc w:val="both"/>
        <w:rPr>
          <w:rFonts w:cstheme="minorHAnsi"/>
          <w:sz w:val="16"/>
          <w:szCs w:val="16"/>
          <w:lang w:val="en-GB"/>
        </w:rPr>
      </w:pPr>
      <w:r w:rsidRPr="00EF14E6">
        <w:rPr>
          <w:rFonts w:cstheme="minorHAnsi"/>
          <w:sz w:val="16"/>
          <w:szCs w:val="16"/>
          <w:lang w:val="en-GB"/>
        </w:rPr>
        <w:t>academically oriented</w:t>
      </w:r>
    </w:p>
    <w:p w14:paraId="1917B7F9" w14:textId="7AB96D57" w:rsidR="002E7394" w:rsidRPr="00EF14E6" w:rsidRDefault="00542915" w:rsidP="002E7394">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Awarded ac</w:t>
      </w:r>
      <w:r w:rsidR="00DC2121" w:rsidRPr="00EF14E6">
        <w:rPr>
          <w:rFonts w:cstheme="minorHAnsi"/>
          <w:sz w:val="16"/>
          <w:szCs w:val="16"/>
          <w:lang w:val="en-GB"/>
        </w:rPr>
        <w:t xml:space="preserve">ademic </w:t>
      </w:r>
      <w:r w:rsidR="0097313F" w:rsidRPr="00EF14E6">
        <w:rPr>
          <w:rFonts w:cstheme="minorHAnsi"/>
          <w:sz w:val="16"/>
          <w:szCs w:val="16"/>
          <w:lang w:val="en-GB"/>
        </w:rPr>
        <w:t>degree</w:t>
      </w:r>
      <w:r w:rsidR="002E7394" w:rsidRPr="00EF14E6">
        <w:rPr>
          <w:rFonts w:cstheme="minorHAnsi"/>
          <w:sz w:val="16"/>
          <w:szCs w:val="16"/>
          <w:lang w:val="en-GB"/>
        </w:rPr>
        <w:t>.</w:t>
      </w:r>
    </w:p>
    <w:p w14:paraId="5F875463" w14:textId="26A73571"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Bachelor (Bc.)</w:t>
      </w:r>
    </w:p>
    <w:p w14:paraId="70B7C89C" w14:textId="1444A29F" w:rsidR="00EC7726" w:rsidRPr="00EF14E6" w:rsidRDefault="00DC2121" w:rsidP="00EC7726">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Form of study</w:t>
      </w:r>
      <w:r w:rsidR="00EC7726" w:rsidRPr="00EF14E6">
        <w:rPr>
          <w:rStyle w:val="Odkaznapoznmkupodiarou"/>
          <w:rFonts w:cstheme="minorHAnsi"/>
          <w:sz w:val="16"/>
          <w:szCs w:val="16"/>
          <w:lang w:val="en-GB"/>
        </w:rPr>
        <w:footnoteReference w:id="4"/>
      </w:r>
      <w:r w:rsidR="00EC7726" w:rsidRPr="00EF14E6">
        <w:rPr>
          <w:rFonts w:cstheme="minorHAnsi"/>
          <w:sz w:val="16"/>
          <w:szCs w:val="16"/>
          <w:lang w:val="en-GB"/>
        </w:rPr>
        <w:t xml:space="preserve">. </w:t>
      </w:r>
    </w:p>
    <w:p w14:paraId="2904D83E" w14:textId="2881D2F7"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full-time</w:t>
      </w:r>
    </w:p>
    <w:p w14:paraId="3158EF9D" w14:textId="5F6D22A0" w:rsidR="00DC2121" w:rsidRPr="00EF14E6" w:rsidRDefault="00ED2968" w:rsidP="00DC2121">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In </w:t>
      </w:r>
      <w:r w:rsidR="008928EF" w:rsidRPr="00EF14E6">
        <w:rPr>
          <w:rFonts w:cstheme="minorHAnsi"/>
          <w:sz w:val="16"/>
          <w:szCs w:val="16"/>
          <w:lang w:val="en-GB"/>
        </w:rPr>
        <w:t xml:space="preserve">the </w:t>
      </w:r>
      <w:r w:rsidRPr="00EF14E6">
        <w:rPr>
          <w:rFonts w:cstheme="minorHAnsi"/>
          <w:sz w:val="16"/>
          <w:szCs w:val="16"/>
          <w:lang w:val="en-GB"/>
        </w:rPr>
        <w:t>case of joint study programmes</w:t>
      </w:r>
      <w:r w:rsidR="009D7769" w:rsidRPr="00EF14E6">
        <w:rPr>
          <w:rFonts w:cstheme="minorHAnsi"/>
          <w:sz w:val="16"/>
          <w:szCs w:val="16"/>
          <w:lang w:val="en-GB"/>
        </w:rPr>
        <w:t>,</w:t>
      </w:r>
      <w:r w:rsidRPr="00EF14E6">
        <w:rPr>
          <w:rFonts w:cstheme="minorHAnsi"/>
          <w:sz w:val="16"/>
          <w:szCs w:val="16"/>
          <w:lang w:val="en-GB"/>
        </w:rPr>
        <w:t xml:space="preserve"> cooperating institutions</w:t>
      </w:r>
      <w:r w:rsidR="00EE4E0F" w:rsidRPr="00EF14E6">
        <w:rPr>
          <w:rFonts w:cstheme="minorHAnsi"/>
          <w:sz w:val="16"/>
          <w:szCs w:val="16"/>
          <w:lang w:val="en-GB"/>
        </w:rPr>
        <w:t xml:space="preserve"> and</w:t>
      </w:r>
      <w:r w:rsidR="007B2B33" w:rsidRPr="00EF14E6">
        <w:rPr>
          <w:rFonts w:cstheme="minorHAnsi"/>
          <w:sz w:val="16"/>
          <w:szCs w:val="16"/>
          <w:lang w:val="en-GB"/>
        </w:rPr>
        <w:t xml:space="preserve"> </w:t>
      </w:r>
      <w:r w:rsidR="00DC2121" w:rsidRPr="00EF14E6">
        <w:rPr>
          <w:rFonts w:cstheme="minorHAnsi"/>
          <w:sz w:val="16"/>
          <w:szCs w:val="16"/>
          <w:lang w:val="en-GB"/>
        </w:rPr>
        <w:t>the</w:t>
      </w:r>
      <w:r w:rsidR="00EE4E0F" w:rsidRPr="00EF14E6">
        <w:rPr>
          <w:rFonts w:cstheme="minorHAnsi"/>
          <w:sz w:val="16"/>
          <w:szCs w:val="16"/>
          <w:lang w:val="en-GB"/>
        </w:rPr>
        <w:t xml:space="preserve"> </w:t>
      </w:r>
      <w:r w:rsidR="007B2B33" w:rsidRPr="00EF14E6">
        <w:rPr>
          <w:rFonts w:cstheme="minorHAnsi"/>
          <w:sz w:val="16"/>
          <w:szCs w:val="16"/>
          <w:lang w:val="en-GB"/>
        </w:rPr>
        <w:t>range</w:t>
      </w:r>
      <w:r w:rsidR="00DC2121" w:rsidRPr="00EF14E6">
        <w:rPr>
          <w:rFonts w:cstheme="minorHAnsi"/>
          <w:sz w:val="16"/>
          <w:szCs w:val="16"/>
          <w:lang w:val="en-GB"/>
        </w:rPr>
        <w:t xml:space="preserve"> of study obligations the student </w:t>
      </w:r>
      <w:r w:rsidR="003024D5" w:rsidRPr="00EF14E6">
        <w:rPr>
          <w:rFonts w:cstheme="minorHAnsi"/>
          <w:sz w:val="16"/>
          <w:szCs w:val="16"/>
          <w:lang w:val="en-GB"/>
        </w:rPr>
        <w:t>fulfils</w:t>
      </w:r>
      <w:r w:rsidR="00DC2121" w:rsidRPr="00EF14E6">
        <w:rPr>
          <w:rFonts w:cstheme="minorHAnsi"/>
          <w:sz w:val="16"/>
          <w:szCs w:val="16"/>
          <w:lang w:val="en-GB"/>
        </w:rPr>
        <w:t xml:space="preserve"> at </w:t>
      </w:r>
      <w:r w:rsidR="007B2B33" w:rsidRPr="00EF14E6">
        <w:rPr>
          <w:rFonts w:cstheme="minorHAnsi"/>
          <w:sz w:val="16"/>
          <w:szCs w:val="16"/>
          <w:lang w:val="en-GB"/>
        </w:rPr>
        <w:t xml:space="preserve">each of the </w:t>
      </w:r>
      <w:r w:rsidR="00EE4E0F" w:rsidRPr="00EF14E6">
        <w:rPr>
          <w:rFonts w:cstheme="minorHAnsi"/>
          <w:sz w:val="16"/>
          <w:szCs w:val="16"/>
          <w:lang w:val="en-GB"/>
        </w:rPr>
        <w:t>given</w:t>
      </w:r>
      <w:r w:rsidR="007B2B33" w:rsidRPr="00EF14E6">
        <w:rPr>
          <w:rFonts w:cstheme="minorHAnsi"/>
          <w:sz w:val="16"/>
          <w:szCs w:val="16"/>
          <w:lang w:val="en-GB"/>
        </w:rPr>
        <w:t xml:space="preserve"> </w:t>
      </w:r>
      <w:r w:rsidR="00650BBC" w:rsidRPr="00EF14E6">
        <w:rPr>
          <w:rFonts w:cstheme="minorHAnsi"/>
          <w:sz w:val="16"/>
          <w:szCs w:val="16"/>
          <w:lang w:val="en-GB"/>
        </w:rPr>
        <w:t>institution</w:t>
      </w:r>
      <w:r w:rsidR="00A01414" w:rsidRPr="00EF14E6">
        <w:rPr>
          <w:rFonts w:cstheme="minorHAnsi"/>
          <w:sz w:val="16"/>
          <w:szCs w:val="16"/>
          <w:lang w:val="en-GB"/>
        </w:rPr>
        <w:t>s</w:t>
      </w:r>
      <w:r w:rsidR="00DC2121" w:rsidRPr="00EF14E6">
        <w:rPr>
          <w:rFonts w:cstheme="minorHAnsi"/>
          <w:sz w:val="16"/>
          <w:szCs w:val="16"/>
          <w:lang w:val="en-GB"/>
        </w:rPr>
        <w:t xml:space="preserve"> (</w:t>
      </w:r>
      <w:r w:rsidR="00741C20" w:rsidRPr="00EF14E6">
        <w:rPr>
          <w:rFonts w:cstheme="minorHAnsi"/>
          <w:sz w:val="16"/>
          <w:szCs w:val="16"/>
          <w:lang w:val="en-GB"/>
        </w:rPr>
        <w:t>§</w:t>
      </w:r>
      <w:r w:rsidR="00DC2121" w:rsidRPr="00EF14E6">
        <w:rPr>
          <w:rFonts w:cstheme="minorHAnsi"/>
          <w:sz w:val="16"/>
          <w:szCs w:val="16"/>
          <w:lang w:val="en-GB"/>
        </w:rPr>
        <w:t xml:space="preserve"> 54a of the Act on Higher Education Institutions).</w:t>
      </w:r>
    </w:p>
    <w:p w14:paraId="486AD795" w14:textId="57A3A87A"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 does not apply to this study programme</w:t>
      </w:r>
    </w:p>
    <w:p w14:paraId="126537FA" w14:textId="14C1F057" w:rsidR="00625B05" w:rsidRPr="00EF14E6" w:rsidRDefault="00DC2121" w:rsidP="00DC2121">
      <w:pPr>
        <w:pStyle w:val="Odsekzoznamu"/>
        <w:numPr>
          <w:ilvl w:val="0"/>
          <w:numId w:val="7"/>
        </w:numPr>
        <w:autoSpaceDE w:val="0"/>
        <w:autoSpaceDN w:val="0"/>
        <w:adjustRightInd w:val="0"/>
        <w:spacing w:after="0" w:line="240" w:lineRule="auto"/>
        <w:rPr>
          <w:rFonts w:cstheme="minorHAnsi"/>
          <w:i/>
          <w:iCs/>
          <w:sz w:val="16"/>
          <w:szCs w:val="16"/>
          <w:lang w:val="en-GB"/>
        </w:rPr>
      </w:pPr>
      <w:r w:rsidRPr="00EF14E6">
        <w:rPr>
          <w:rFonts w:cstheme="minorHAnsi"/>
          <w:sz w:val="16"/>
          <w:szCs w:val="16"/>
          <w:lang w:val="en-GB"/>
        </w:rPr>
        <w:t>Language or languages in which the study programme</w:t>
      </w:r>
      <w:r w:rsidR="00A01414" w:rsidRPr="00EF14E6">
        <w:rPr>
          <w:rFonts w:cstheme="minorHAnsi"/>
          <w:sz w:val="16"/>
          <w:szCs w:val="16"/>
          <w:lang w:val="en-GB"/>
        </w:rPr>
        <w:t xml:space="preserve"> is</w:t>
      </w:r>
      <w:r w:rsidRPr="00EF14E6">
        <w:rPr>
          <w:rFonts w:cstheme="minorHAnsi"/>
          <w:sz w:val="16"/>
          <w:szCs w:val="16"/>
          <w:lang w:val="en-GB"/>
        </w:rPr>
        <w:t xml:space="preserve"> </w:t>
      </w:r>
      <w:r w:rsidR="004C529D" w:rsidRPr="00EF14E6">
        <w:rPr>
          <w:rFonts w:cstheme="minorHAnsi"/>
          <w:sz w:val="16"/>
          <w:szCs w:val="16"/>
          <w:lang w:val="en-GB"/>
        </w:rPr>
        <w:t>delivered</w:t>
      </w:r>
      <w:r w:rsidR="002E54B1" w:rsidRPr="00EF14E6">
        <w:rPr>
          <w:rStyle w:val="Odkaznapoznmkupodiarou"/>
          <w:rFonts w:cstheme="minorHAnsi"/>
          <w:sz w:val="16"/>
          <w:szCs w:val="16"/>
          <w:lang w:val="en-GB"/>
        </w:rPr>
        <w:footnoteReference w:id="5"/>
      </w:r>
      <w:r w:rsidR="002E54B1" w:rsidRPr="00EF14E6">
        <w:rPr>
          <w:rFonts w:cstheme="minorHAnsi"/>
          <w:sz w:val="16"/>
          <w:szCs w:val="16"/>
          <w:lang w:val="en-GB"/>
        </w:rPr>
        <w:t>.</w:t>
      </w:r>
    </w:p>
    <w:p w14:paraId="10CF833B" w14:textId="6ACA88F3" w:rsidR="00C60459" w:rsidRPr="00EF14E6" w:rsidRDefault="009665DD" w:rsidP="00C60459">
      <w:pPr>
        <w:pStyle w:val="Odsekzoznamu"/>
        <w:autoSpaceDE w:val="0"/>
        <w:autoSpaceDN w:val="0"/>
        <w:adjustRightInd w:val="0"/>
        <w:spacing w:after="0" w:line="240" w:lineRule="auto"/>
        <w:ind w:left="360"/>
        <w:rPr>
          <w:rFonts w:cstheme="minorHAnsi"/>
          <w:i/>
          <w:iCs/>
          <w:sz w:val="16"/>
          <w:szCs w:val="16"/>
          <w:lang w:val="en-GB"/>
        </w:rPr>
      </w:pPr>
      <w:r>
        <w:rPr>
          <w:rFonts w:cstheme="minorHAnsi"/>
          <w:sz w:val="16"/>
          <w:szCs w:val="16"/>
          <w:lang w:val="en-GB"/>
        </w:rPr>
        <w:t>English</w:t>
      </w:r>
    </w:p>
    <w:p w14:paraId="5021260B" w14:textId="34E0E409" w:rsidR="001425FC" w:rsidRPr="00EF14E6" w:rsidRDefault="0036372B" w:rsidP="00DC2121">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S</w:t>
      </w:r>
      <w:r w:rsidR="00DC2121" w:rsidRPr="00EF14E6">
        <w:rPr>
          <w:rFonts w:cstheme="minorHAnsi"/>
          <w:sz w:val="16"/>
          <w:szCs w:val="16"/>
          <w:lang w:val="en-GB"/>
        </w:rPr>
        <w:t xml:space="preserve">tandard length of </w:t>
      </w:r>
      <w:r w:rsidR="00542915" w:rsidRPr="00EF14E6">
        <w:rPr>
          <w:rFonts w:cstheme="minorHAnsi"/>
          <w:sz w:val="16"/>
          <w:szCs w:val="16"/>
          <w:lang w:val="en-GB"/>
        </w:rPr>
        <w:t xml:space="preserve">the </w:t>
      </w:r>
      <w:r w:rsidR="00DC2121" w:rsidRPr="00EF14E6">
        <w:rPr>
          <w:rFonts w:cstheme="minorHAnsi"/>
          <w:sz w:val="16"/>
          <w:szCs w:val="16"/>
          <w:lang w:val="en-GB"/>
        </w:rPr>
        <w:t>study expressed in academic years</w:t>
      </w:r>
      <w:r w:rsidR="00A60517" w:rsidRPr="00EF14E6">
        <w:rPr>
          <w:rFonts w:cstheme="minorHAnsi"/>
          <w:sz w:val="16"/>
          <w:szCs w:val="16"/>
          <w:lang w:val="en-GB"/>
        </w:rPr>
        <w:t>.</w:t>
      </w:r>
    </w:p>
    <w:p w14:paraId="30A20899" w14:textId="7E205806"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3 years</w:t>
      </w:r>
    </w:p>
    <w:p w14:paraId="4ADE49A8" w14:textId="488E4BBE" w:rsidR="00DC2121" w:rsidRPr="00EF14E6" w:rsidRDefault="0036372B" w:rsidP="00DC2121">
      <w:pPr>
        <w:pStyle w:val="Odsekzoznamu"/>
        <w:numPr>
          <w:ilvl w:val="0"/>
          <w:numId w:val="7"/>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C</w:t>
      </w:r>
      <w:r w:rsidR="00DC2121" w:rsidRPr="00EF14E6">
        <w:rPr>
          <w:rFonts w:cstheme="minorHAnsi"/>
          <w:sz w:val="16"/>
          <w:szCs w:val="16"/>
          <w:lang w:val="en-GB"/>
        </w:rPr>
        <w:t>apacity of the study programme (planned number of students),</w:t>
      </w:r>
      <w:r w:rsidR="00542915" w:rsidRPr="00EF14E6">
        <w:rPr>
          <w:rFonts w:cstheme="minorHAnsi"/>
          <w:sz w:val="16"/>
          <w:szCs w:val="16"/>
          <w:lang w:val="en-GB"/>
        </w:rPr>
        <w:t xml:space="preserve"> the</w:t>
      </w:r>
      <w:r w:rsidR="00DC2121" w:rsidRPr="00EF14E6">
        <w:rPr>
          <w:rFonts w:cstheme="minorHAnsi"/>
          <w:sz w:val="16"/>
          <w:szCs w:val="16"/>
          <w:lang w:val="en-GB"/>
        </w:rPr>
        <w:t xml:space="preserve"> actual number of </w:t>
      </w:r>
      <w:r w:rsidR="00DB3B1F" w:rsidRPr="00EF14E6">
        <w:rPr>
          <w:rFonts w:cstheme="minorHAnsi"/>
          <w:sz w:val="16"/>
          <w:szCs w:val="16"/>
          <w:lang w:val="en-GB"/>
        </w:rPr>
        <w:t>applicants</w:t>
      </w:r>
      <w:r w:rsidR="00DB3B1F" w:rsidRPr="00EF14E6" w:rsidDel="00DB3B1F">
        <w:rPr>
          <w:rFonts w:cstheme="minorHAnsi"/>
          <w:sz w:val="16"/>
          <w:szCs w:val="16"/>
          <w:lang w:val="en-GB"/>
        </w:rPr>
        <w:t xml:space="preserve"> </w:t>
      </w:r>
      <w:r w:rsidR="00DC2121" w:rsidRPr="00EF14E6">
        <w:rPr>
          <w:rFonts w:cstheme="minorHAnsi"/>
          <w:sz w:val="16"/>
          <w:szCs w:val="16"/>
          <w:lang w:val="en-GB"/>
        </w:rPr>
        <w:t>and students.</w:t>
      </w:r>
    </w:p>
    <w:p w14:paraId="0F026EDA" w14:textId="3D356528"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10</w:t>
      </w:r>
      <w:r w:rsidR="00DD63EA">
        <w:rPr>
          <w:rFonts w:cstheme="minorHAnsi"/>
          <w:sz w:val="16"/>
          <w:szCs w:val="16"/>
          <w:lang w:val="en-GB"/>
        </w:rPr>
        <w:t>, 0.</w:t>
      </w:r>
    </w:p>
    <w:p w14:paraId="22BD64FD" w14:textId="340F528A" w:rsidR="004A4FA4" w:rsidRPr="00EF14E6" w:rsidRDefault="00DC2121" w:rsidP="00DC2121">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 xml:space="preserve"> </w:t>
      </w:r>
    </w:p>
    <w:p w14:paraId="56D81474" w14:textId="7F0EE8AF" w:rsidR="00161A02" w:rsidRPr="00EF14E6" w:rsidRDefault="00667115" w:rsidP="00161A02">
      <w:pPr>
        <w:pStyle w:val="Odsekzoznamu"/>
        <w:numPr>
          <w:ilvl w:val="0"/>
          <w:numId w:val="6"/>
        </w:numPr>
        <w:autoSpaceDE w:val="0"/>
        <w:autoSpaceDN w:val="0"/>
        <w:adjustRightInd w:val="0"/>
        <w:spacing w:after="0" w:line="240" w:lineRule="auto"/>
        <w:rPr>
          <w:rFonts w:cstheme="minorHAnsi"/>
          <w:b/>
          <w:bCs/>
          <w:sz w:val="16"/>
          <w:szCs w:val="16"/>
          <w:lang w:val="en-GB"/>
        </w:rPr>
      </w:pPr>
      <w:r w:rsidRPr="00EF14E6">
        <w:rPr>
          <w:rFonts w:cstheme="minorHAnsi"/>
          <w:b/>
          <w:bCs/>
          <w:sz w:val="16"/>
          <w:szCs w:val="16"/>
          <w:lang w:val="en-GB"/>
        </w:rPr>
        <w:t>Graduate profile and learning objectives</w:t>
      </w:r>
      <w:r w:rsidR="00D83FA4" w:rsidRPr="00EF14E6">
        <w:rPr>
          <w:rFonts w:cstheme="minorHAnsi"/>
          <w:b/>
          <w:bCs/>
          <w:sz w:val="16"/>
          <w:szCs w:val="16"/>
          <w:lang w:val="en-GB"/>
        </w:rPr>
        <w:t xml:space="preserve"> </w:t>
      </w:r>
    </w:p>
    <w:p w14:paraId="16F0062E" w14:textId="77777777" w:rsidR="00C60459" w:rsidRPr="00EF14E6" w:rsidRDefault="00667115" w:rsidP="00C60459">
      <w:pPr>
        <w:pStyle w:val="Odsekzoznamu"/>
        <w:numPr>
          <w:ilvl w:val="0"/>
          <w:numId w:val="18"/>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The institution defines the learning ob</w:t>
      </w:r>
      <w:r w:rsidR="00542915" w:rsidRPr="00EF14E6">
        <w:rPr>
          <w:rFonts w:cstheme="minorHAnsi"/>
          <w:sz w:val="16"/>
          <w:szCs w:val="16"/>
          <w:lang w:val="en-GB"/>
        </w:rPr>
        <w:t>jectives of the study programme</w:t>
      </w:r>
      <w:r w:rsidRPr="00EF14E6">
        <w:rPr>
          <w:rFonts w:cstheme="minorHAnsi"/>
          <w:sz w:val="16"/>
          <w:szCs w:val="16"/>
          <w:lang w:val="en-GB"/>
        </w:rPr>
        <w:t xml:space="preserve"> </w:t>
      </w:r>
      <w:r w:rsidR="006A51D8" w:rsidRPr="00EF14E6">
        <w:rPr>
          <w:rFonts w:cstheme="minorHAnsi"/>
          <w:sz w:val="16"/>
          <w:szCs w:val="16"/>
          <w:lang w:val="en-GB"/>
        </w:rPr>
        <w:t xml:space="preserve">such </w:t>
      </w:r>
      <w:r w:rsidRPr="00EF14E6">
        <w:rPr>
          <w:rFonts w:cstheme="minorHAnsi"/>
          <w:sz w:val="16"/>
          <w:szCs w:val="16"/>
          <w:lang w:val="en-GB"/>
        </w:rPr>
        <w:t>as student</w:t>
      </w:r>
      <w:r w:rsidR="006A51D8" w:rsidRPr="00EF14E6">
        <w:rPr>
          <w:rFonts w:cstheme="minorHAnsi"/>
          <w:sz w:val="16"/>
          <w:szCs w:val="16"/>
          <w:lang w:val="en-GB"/>
        </w:rPr>
        <w:t>'</w:t>
      </w:r>
      <w:r w:rsidRPr="00EF14E6">
        <w:rPr>
          <w:rFonts w:cstheme="minorHAnsi"/>
          <w:sz w:val="16"/>
          <w:szCs w:val="16"/>
          <w:lang w:val="en-GB"/>
        </w:rPr>
        <w:t>s abilities at the time of completion of the programme and the main learning outcomes</w:t>
      </w:r>
      <w:r w:rsidR="005B0BC7" w:rsidRPr="00EF14E6">
        <w:rPr>
          <w:rStyle w:val="Odkaznapoznmkupodiarou"/>
          <w:rFonts w:cstheme="minorHAnsi"/>
          <w:sz w:val="16"/>
          <w:szCs w:val="16"/>
          <w:lang w:val="en-GB"/>
        </w:rPr>
        <w:footnoteReference w:id="6"/>
      </w:r>
      <w:r w:rsidR="008667AF" w:rsidRPr="00EF14E6">
        <w:rPr>
          <w:rFonts w:cstheme="minorHAnsi"/>
          <w:sz w:val="16"/>
          <w:szCs w:val="16"/>
          <w:lang w:val="en-GB"/>
        </w:rPr>
        <w:t xml:space="preserve">. </w:t>
      </w:r>
    </w:p>
    <w:p w14:paraId="66BAC321" w14:textId="78E57CC2" w:rsidR="00C60459" w:rsidRPr="00EF14E6" w:rsidRDefault="00C60459" w:rsidP="00C60459">
      <w:pPr>
        <w:pStyle w:val="Odsekzoznamu"/>
        <w:autoSpaceDE w:val="0"/>
        <w:autoSpaceDN w:val="0"/>
        <w:adjustRightInd w:val="0"/>
        <w:spacing w:after="0" w:line="240" w:lineRule="auto"/>
        <w:ind w:left="360"/>
        <w:jc w:val="both"/>
        <w:rPr>
          <w:rFonts w:cstheme="minorHAnsi"/>
          <w:b/>
          <w:bCs/>
          <w:sz w:val="16"/>
          <w:szCs w:val="16"/>
          <w:lang w:val="en-GB"/>
        </w:rPr>
      </w:pPr>
      <w:r w:rsidRPr="00EF14E6">
        <w:rPr>
          <w:rStyle w:val="Vrazn"/>
          <w:rFonts w:cstheme="minorHAnsi"/>
          <w:b w:val="0"/>
          <w:bCs w:val="0"/>
          <w:sz w:val="16"/>
          <w:szCs w:val="16"/>
        </w:rPr>
        <w:t>Graduates of the field of Ethics at the Bachelor's level have interdisciplinary knowledge in the field of Ethics with a focus on practical application, corresponding to the current state of knowledge and development of social practice. They acquire the ability to assess real-life situations, think critically, and evaluate human behavior and actions, highlight distortions in interpersonal relationships, and critically assess unethical conduct in real conditions or in a virtual environment; they can analyze and solve ethical problems at the level of mastering the theoretical foundations of the history of ethics and philosophy, the basic knowledge of disciplines in philosophical and applied ethics.</w:t>
      </w:r>
      <w:r w:rsidRPr="00EF14E6">
        <w:rPr>
          <w:rFonts w:cstheme="minorHAnsi"/>
          <w:b/>
          <w:bCs/>
          <w:sz w:val="16"/>
          <w:szCs w:val="16"/>
        </w:rPr>
        <w:t xml:space="preserve"> </w:t>
      </w:r>
      <w:r w:rsidRPr="00EF14E6">
        <w:rPr>
          <w:rStyle w:val="Vrazn"/>
          <w:rFonts w:cstheme="minorHAnsi"/>
          <w:b w:val="0"/>
          <w:bCs w:val="0"/>
          <w:sz w:val="16"/>
          <w:szCs w:val="16"/>
        </w:rPr>
        <w:t>They possess skills in acquiring and working with current information in the field and using it to solve practical tasks; they acquire competencies in interpersonal communication, rational decision-making, differentiated approaches to problems, harmonizing institutional life, and supporting the creative potential of institution employees; they have the competencies and abilities to independently prepare, lead, and coordinate the form and content of training; they provide counseling and master methods for evaluating feedback, atmosphere, and work climate, they have the competencies and skills to appropriately intervene and increase qualifications in the workplace and the effectiveness of educational procedures; they can work in a team as members in the preparation of ethical codes and in an ethics committee; they acquire competencies to use their knowledge effectively and efficiently at the basic level of work in educational institutions; they are professionally prepared and capable of actively influencing the formation of moral attitudes of the public through activities in the third sector, proposing and coordinating the provision of humanitarian aid and care in social, health, regional areas, or in the area of environmental protection.</w:t>
      </w:r>
      <w:r w:rsidRPr="00EF14E6">
        <w:rPr>
          <w:rFonts w:cstheme="minorHAnsi"/>
          <w:b/>
          <w:bCs/>
          <w:sz w:val="16"/>
          <w:szCs w:val="16"/>
        </w:rPr>
        <w:t xml:space="preserve"> </w:t>
      </w:r>
      <w:r w:rsidRPr="00EF14E6">
        <w:rPr>
          <w:rStyle w:val="Vrazn"/>
          <w:rFonts w:cstheme="minorHAnsi"/>
          <w:b w:val="0"/>
          <w:bCs w:val="0"/>
          <w:sz w:val="16"/>
          <w:szCs w:val="16"/>
        </w:rPr>
        <w:t>They acquire additional and transferable abilities – they are sufficiently self-reflective and prepared to enhance their own qualifications through further (self)education and motivate others through their approach; they possess intellectual and moral qualities that may be suitable in working with citizens; they have personal attributes (honesty, transparency, openness, humanity) for the moral motivation of individuals and groups; they acquire basic experience in organizing and conducting scientific research in the field of ethical theory and its effective application in practice.</w:t>
      </w:r>
    </w:p>
    <w:p w14:paraId="70978C42" w14:textId="77777777" w:rsidR="00C60459" w:rsidRPr="00EF14E6" w:rsidRDefault="00C60459" w:rsidP="00C60459">
      <w:pPr>
        <w:pStyle w:val="Odsekzoznamu"/>
        <w:autoSpaceDE w:val="0"/>
        <w:autoSpaceDN w:val="0"/>
        <w:adjustRightInd w:val="0"/>
        <w:spacing w:after="0" w:line="240" w:lineRule="auto"/>
        <w:ind w:left="360"/>
        <w:jc w:val="both"/>
        <w:rPr>
          <w:rFonts w:cstheme="minorHAnsi"/>
          <w:sz w:val="16"/>
          <w:szCs w:val="16"/>
          <w:lang w:val="en-GB"/>
        </w:rPr>
      </w:pPr>
    </w:p>
    <w:p w14:paraId="0E696C9E" w14:textId="77777777" w:rsidR="00C60459" w:rsidRPr="00EF14E6" w:rsidRDefault="00742DE0" w:rsidP="00C60459">
      <w:pPr>
        <w:pStyle w:val="Odsekzoznamu"/>
        <w:numPr>
          <w:ilvl w:val="0"/>
          <w:numId w:val="18"/>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lastRenderedPageBreak/>
        <w:t>The institu</w:t>
      </w:r>
      <w:r w:rsidR="00542915" w:rsidRPr="00EF14E6">
        <w:rPr>
          <w:rFonts w:cstheme="minorHAnsi"/>
          <w:sz w:val="16"/>
          <w:szCs w:val="16"/>
          <w:lang w:val="en-GB"/>
        </w:rPr>
        <w:t>t</w:t>
      </w:r>
      <w:r w:rsidRPr="00EF14E6">
        <w:rPr>
          <w:rFonts w:cstheme="minorHAnsi"/>
          <w:sz w:val="16"/>
          <w:szCs w:val="16"/>
          <w:lang w:val="en-GB"/>
        </w:rPr>
        <w:t>ion indicates the professions for which the graduate is prepared at the time of completion and the potential of the study programme from the point of view of graduate</w:t>
      </w:r>
      <w:r w:rsidR="006A51D8" w:rsidRPr="00EF14E6">
        <w:rPr>
          <w:rFonts w:cstheme="minorHAnsi"/>
          <w:sz w:val="16"/>
          <w:szCs w:val="16"/>
          <w:lang w:val="en-GB"/>
        </w:rPr>
        <w:t>'</w:t>
      </w:r>
      <w:r w:rsidRPr="00EF14E6">
        <w:rPr>
          <w:rFonts w:cstheme="minorHAnsi"/>
          <w:sz w:val="16"/>
          <w:szCs w:val="16"/>
          <w:lang w:val="en-GB"/>
        </w:rPr>
        <w:t xml:space="preserve">s </w:t>
      </w:r>
      <w:r w:rsidR="00442CBA" w:rsidRPr="00EF14E6">
        <w:rPr>
          <w:rFonts w:cstheme="minorHAnsi"/>
          <w:sz w:val="16"/>
          <w:szCs w:val="16"/>
          <w:lang w:val="en-GB"/>
        </w:rPr>
        <w:t>employability</w:t>
      </w:r>
      <w:r w:rsidRPr="00EF14E6">
        <w:rPr>
          <w:rFonts w:cstheme="minorHAnsi"/>
          <w:sz w:val="16"/>
          <w:szCs w:val="16"/>
          <w:lang w:val="en-GB"/>
        </w:rPr>
        <w:t>.</w:t>
      </w:r>
    </w:p>
    <w:p w14:paraId="59F771AE" w14:textId="77777777" w:rsidR="00C60459" w:rsidRPr="00EF14E6" w:rsidRDefault="00C60459" w:rsidP="00C60459">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In accordance with the Dublin Descriptors and in line with the national qualification framework, graduates of the study program will achieve level 6 qualification (SKKR 6).</w:t>
      </w:r>
    </w:p>
    <w:p w14:paraId="6A0B8C4A" w14:textId="0E7FDABE" w:rsidR="00C60459" w:rsidRPr="00EF14E6" w:rsidRDefault="00C60459" w:rsidP="00C60459">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rPr>
        <w:t>2633001 Philosopher - Ethical Advisor</w:t>
      </w:r>
      <w:r w:rsidRPr="00EF14E6">
        <w:rPr>
          <w:rFonts w:cstheme="minorHAnsi"/>
          <w:sz w:val="16"/>
          <w:szCs w:val="16"/>
        </w:rPr>
        <w:br/>
        <w:t>2424000 Specialist in the field of Education and Human Resources Development</w:t>
      </w:r>
      <w:r w:rsidRPr="00EF14E6">
        <w:rPr>
          <w:rFonts w:cstheme="minorHAnsi"/>
          <w:sz w:val="16"/>
          <w:szCs w:val="16"/>
        </w:rPr>
        <w:br/>
        <w:t>1114004 Manager of a Non-profit Organization, Foundation, and Non-investment Fund</w:t>
      </w:r>
    </w:p>
    <w:p w14:paraId="2E0489A6" w14:textId="77777777" w:rsidR="00C60459" w:rsidRPr="00EF14E6" w:rsidRDefault="00C60459" w:rsidP="00C60459">
      <w:pPr>
        <w:autoSpaceDE w:val="0"/>
        <w:autoSpaceDN w:val="0"/>
        <w:adjustRightInd w:val="0"/>
        <w:spacing w:after="0" w:line="240" w:lineRule="auto"/>
        <w:jc w:val="both"/>
        <w:rPr>
          <w:rFonts w:cstheme="minorHAnsi"/>
          <w:sz w:val="16"/>
          <w:szCs w:val="16"/>
          <w:lang w:val="en-GB"/>
        </w:rPr>
      </w:pPr>
    </w:p>
    <w:p w14:paraId="510EF5F5" w14:textId="7F936CAC" w:rsidR="00DD5137" w:rsidRPr="00EF14E6" w:rsidRDefault="00742DE0" w:rsidP="00EF14E6">
      <w:pPr>
        <w:pStyle w:val="Odsekzoznamu"/>
        <w:numPr>
          <w:ilvl w:val="0"/>
          <w:numId w:val="18"/>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 xml:space="preserve">Relevant external stakeholders who have provided the statement or a </w:t>
      </w:r>
      <w:r w:rsidR="003024D5" w:rsidRPr="00EF14E6">
        <w:rPr>
          <w:rFonts w:cstheme="minorHAnsi"/>
          <w:sz w:val="16"/>
          <w:szCs w:val="16"/>
          <w:lang w:val="en-GB"/>
        </w:rPr>
        <w:t>favourable</w:t>
      </w:r>
      <w:r w:rsidRPr="00EF14E6">
        <w:rPr>
          <w:rFonts w:cstheme="minorHAnsi"/>
          <w:sz w:val="16"/>
          <w:szCs w:val="16"/>
          <w:lang w:val="en-GB"/>
        </w:rPr>
        <w:t xml:space="preserve"> opinion on the compliance of the acquired qualification with the sector-specific requirements for the profession</w:t>
      </w:r>
      <w:r w:rsidR="003230C7" w:rsidRPr="00EF14E6">
        <w:rPr>
          <w:rStyle w:val="Odkaznapoznmkupodiarou"/>
          <w:rFonts w:cstheme="minorHAnsi"/>
          <w:b/>
          <w:bCs/>
          <w:sz w:val="16"/>
          <w:szCs w:val="16"/>
          <w:lang w:val="en-GB"/>
        </w:rPr>
        <w:footnoteReference w:id="7"/>
      </w:r>
      <w:r w:rsidR="004E3395" w:rsidRPr="00EF14E6">
        <w:rPr>
          <w:rFonts w:cstheme="minorHAnsi"/>
          <w:sz w:val="16"/>
          <w:szCs w:val="16"/>
          <w:lang w:val="en-GB"/>
        </w:rPr>
        <w:t xml:space="preserve">. </w:t>
      </w:r>
    </w:p>
    <w:p w14:paraId="3F3E87C8"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r w:rsidRPr="00EF14E6">
        <w:rPr>
          <w:rStyle w:val="Vrazn"/>
          <w:rFonts w:cstheme="minorHAnsi"/>
          <w:sz w:val="16"/>
          <w:szCs w:val="16"/>
        </w:rPr>
        <w:t>Students:</w:t>
      </w:r>
      <w:r w:rsidRPr="00EF14E6">
        <w:rPr>
          <w:rFonts w:cstheme="minorHAnsi"/>
          <w:sz w:val="16"/>
          <w:szCs w:val="16"/>
        </w:rPr>
        <w:t xml:space="preserve"> </w:t>
      </w:r>
    </w:p>
    <w:p w14:paraId="3C342A8E" w14:textId="7C3C3C06" w:rsidR="009D6D55" w:rsidRPr="009D6D55" w:rsidRDefault="009D6D55" w:rsidP="009D6D55">
      <w:pPr>
        <w:autoSpaceDE w:val="0"/>
        <w:autoSpaceDN w:val="0"/>
        <w:adjustRightInd w:val="0"/>
        <w:spacing w:after="0" w:line="240" w:lineRule="auto"/>
        <w:ind w:left="426"/>
        <w:rPr>
          <w:rFonts w:eastAsia="Calibri" w:cs="Calibri"/>
          <w:color w:val="000000" w:themeColor="text1"/>
          <w:sz w:val="16"/>
          <w:szCs w:val="16"/>
        </w:rPr>
      </w:pPr>
      <w:r w:rsidRPr="009D6D55">
        <w:rPr>
          <w:rFonts w:cstheme="minorHAnsi"/>
          <w:sz w:val="16"/>
          <w:szCs w:val="16"/>
        </w:rPr>
        <w:t xml:space="preserve">Bc. Liana Hetešová, </w:t>
      </w:r>
      <w:r>
        <w:rPr>
          <w:rFonts w:cstheme="minorHAnsi"/>
          <w:sz w:val="16"/>
          <w:szCs w:val="16"/>
        </w:rPr>
        <w:t>1st</w:t>
      </w:r>
      <w:r w:rsidRPr="00EF14E6">
        <w:rPr>
          <w:rFonts w:cstheme="minorHAnsi"/>
          <w:sz w:val="16"/>
          <w:szCs w:val="16"/>
        </w:rPr>
        <w:t xml:space="preserve"> year </w:t>
      </w:r>
      <w:r>
        <w:rPr>
          <w:rFonts w:cstheme="minorHAnsi"/>
          <w:sz w:val="16"/>
          <w:szCs w:val="16"/>
        </w:rPr>
        <w:t>Mgr</w:t>
      </w:r>
      <w:r w:rsidRPr="00EF14E6">
        <w:rPr>
          <w:rFonts w:cstheme="minorHAnsi"/>
          <w:sz w:val="16"/>
          <w:szCs w:val="16"/>
        </w:rPr>
        <w:t>., Ethics</w:t>
      </w:r>
      <w:r w:rsidRPr="009D6D55">
        <w:rPr>
          <w:rFonts w:cstheme="minorHAnsi"/>
          <w:sz w:val="16"/>
          <w:szCs w:val="16"/>
        </w:rPr>
        <w:t xml:space="preserve">, </w:t>
      </w:r>
      <w:hyperlink r:id="rId11">
        <w:r w:rsidRPr="009D6D55">
          <w:rPr>
            <w:rStyle w:val="Hypertextovprepojenie"/>
            <w:rFonts w:eastAsia="Calibri" w:cs="Calibri"/>
            <w:sz w:val="16"/>
            <w:szCs w:val="16"/>
          </w:rPr>
          <w:t>liana.hetesova@smail.unipo.sk</w:t>
        </w:r>
      </w:hyperlink>
      <w:r w:rsidRPr="009D6D55">
        <w:rPr>
          <w:rFonts w:eastAsia="Calibri" w:cs="Calibri"/>
          <w:color w:val="000000" w:themeColor="text1"/>
          <w:sz w:val="16"/>
          <w:szCs w:val="16"/>
        </w:rPr>
        <w:t xml:space="preserve"> </w:t>
      </w:r>
      <w:r w:rsidR="00E873D3" w:rsidRPr="00EF14E6">
        <w:rPr>
          <w:rFonts w:cstheme="minorHAnsi"/>
          <w:sz w:val="16"/>
          <w:szCs w:val="16"/>
        </w:rPr>
        <w:t>- to the rector's office group</w:t>
      </w:r>
    </w:p>
    <w:p w14:paraId="3851696C" w14:textId="05493920" w:rsidR="009D6D55" w:rsidRPr="00F566ED" w:rsidRDefault="009D6D55" w:rsidP="009D6D55">
      <w:pPr>
        <w:autoSpaceDE w:val="0"/>
        <w:autoSpaceDN w:val="0"/>
        <w:adjustRightInd w:val="0"/>
        <w:spacing w:after="0" w:line="240" w:lineRule="auto"/>
        <w:ind w:left="426"/>
        <w:rPr>
          <w:rFonts w:eastAsia="Calibri" w:cs="Calibri"/>
          <w:color w:val="000000" w:themeColor="text1"/>
          <w:sz w:val="20"/>
          <w:szCs w:val="20"/>
        </w:rPr>
      </w:pPr>
      <w:r w:rsidRPr="009D6D55">
        <w:rPr>
          <w:rFonts w:cstheme="minorHAnsi"/>
          <w:sz w:val="16"/>
          <w:szCs w:val="16"/>
        </w:rPr>
        <w:t>Bc. Mária Dolinská, 1st year Mgr., Ethics</w:t>
      </w:r>
      <w:r w:rsidRPr="009D6D55">
        <w:rPr>
          <w:rFonts w:eastAsia="Calibri" w:cs="Calibri"/>
          <w:color w:val="000000" w:themeColor="text1"/>
          <w:sz w:val="16"/>
          <w:szCs w:val="16"/>
        </w:rPr>
        <w:t xml:space="preserve">, </w:t>
      </w:r>
      <w:hyperlink r:id="rId12">
        <w:r w:rsidRPr="009D6D55">
          <w:rPr>
            <w:rStyle w:val="Hypertextovprepojenie"/>
            <w:rFonts w:eastAsia="Calibri" w:cs="Calibri"/>
            <w:sz w:val="16"/>
            <w:szCs w:val="16"/>
          </w:rPr>
          <w:t>maria.dolinska@smail.unipo.sk</w:t>
        </w:r>
      </w:hyperlink>
    </w:p>
    <w:p w14:paraId="696E1D30"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lang w:val="en-GB"/>
        </w:rPr>
      </w:pPr>
    </w:p>
    <w:p w14:paraId="78665328" w14:textId="77777777" w:rsidR="00DD5137" w:rsidRPr="00EF14E6" w:rsidRDefault="00DD5137" w:rsidP="00DD5137">
      <w:pPr>
        <w:pStyle w:val="Normlnywebov"/>
        <w:spacing w:before="0" w:beforeAutospacing="0" w:after="0" w:afterAutospacing="0"/>
        <w:ind w:left="360"/>
        <w:rPr>
          <w:rFonts w:asciiTheme="minorHAnsi" w:hAnsiTheme="minorHAnsi" w:cstheme="minorHAnsi"/>
          <w:sz w:val="16"/>
          <w:szCs w:val="16"/>
        </w:rPr>
      </w:pPr>
      <w:r w:rsidRPr="00EF14E6">
        <w:rPr>
          <w:rStyle w:val="Vrazn"/>
          <w:rFonts w:asciiTheme="minorHAnsi" w:hAnsiTheme="minorHAnsi" w:cstheme="minorHAnsi"/>
          <w:sz w:val="16"/>
          <w:szCs w:val="16"/>
        </w:rPr>
        <w:t>Graduates:</w:t>
      </w:r>
      <w:r w:rsidRPr="00EF14E6">
        <w:rPr>
          <w:rFonts w:asciiTheme="minorHAnsi" w:hAnsiTheme="minorHAnsi" w:cstheme="minorHAnsi"/>
          <w:sz w:val="16"/>
          <w:szCs w:val="16"/>
        </w:rPr>
        <w:t xml:space="preserve"> </w:t>
      </w:r>
    </w:p>
    <w:p w14:paraId="6A6230AB" w14:textId="77777777" w:rsidR="00EF14E6" w:rsidRPr="00EF14E6" w:rsidRDefault="00DD5137" w:rsidP="00DD5137">
      <w:pPr>
        <w:pStyle w:val="Normlnywebov"/>
        <w:spacing w:before="0" w:beforeAutospacing="0" w:after="0" w:afterAutospacing="0"/>
        <w:ind w:left="360"/>
        <w:rPr>
          <w:rFonts w:asciiTheme="minorHAnsi" w:hAnsiTheme="minorHAnsi" w:cstheme="minorHAnsi"/>
          <w:sz w:val="16"/>
          <w:szCs w:val="16"/>
        </w:rPr>
      </w:pPr>
      <w:r w:rsidRPr="00EF14E6">
        <w:rPr>
          <w:rFonts w:asciiTheme="minorHAnsi" w:hAnsiTheme="minorHAnsi" w:cstheme="minorHAnsi"/>
          <w:sz w:val="16"/>
          <w:szCs w:val="16"/>
        </w:rPr>
        <w:t xml:space="preserve">Mgr. Eva Demjanová, PhD., evademjanova@gmail.com - to the rector's office group </w:t>
      </w:r>
    </w:p>
    <w:p w14:paraId="0E2586D6" w14:textId="5E2C73C5" w:rsidR="00DD5137" w:rsidRPr="00EF14E6" w:rsidRDefault="00DD5137" w:rsidP="00DD5137">
      <w:pPr>
        <w:pStyle w:val="Normlnywebov"/>
        <w:spacing w:before="0" w:beforeAutospacing="0" w:after="0" w:afterAutospacing="0"/>
        <w:ind w:left="360"/>
        <w:rPr>
          <w:rFonts w:asciiTheme="minorHAnsi" w:hAnsiTheme="minorHAnsi" w:cstheme="minorHAnsi"/>
          <w:sz w:val="16"/>
          <w:szCs w:val="16"/>
        </w:rPr>
      </w:pPr>
      <w:r w:rsidRPr="00EF14E6">
        <w:rPr>
          <w:rFonts w:asciiTheme="minorHAnsi" w:hAnsiTheme="minorHAnsi" w:cstheme="minorHAnsi"/>
          <w:sz w:val="16"/>
          <w:szCs w:val="16"/>
        </w:rPr>
        <w:t xml:space="preserve">Mgr. Martin Pazdera, PhD., </w:t>
      </w:r>
      <w:hyperlink r:id="rId13" w:history="1">
        <w:r w:rsidRPr="00EF14E6">
          <w:rPr>
            <w:rStyle w:val="Hypertextovprepojenie"/>
            <w:rFonts w:asciiTheme="minorHAnsi" w:hAnsiTheme="minorHAnsi" w:cstheme="minorHAnsi"/>
            <w:color w:val="auto"/>
            <w:sz w:val="16"/>
            <w:szCs w:val="16"/>
            <w:u w:val="none"/>
          </w:rPr>
          <w:t>matopazdera@gmail.com</w:t>
        </w:r>
      </w:hyperlink>
    </w:p>
    <w:p w14:paraId="357916F1" w14:textId="77777777" w:rsidR="00DD5137" w:rsidRPr="00EF14E6" w:rsidRDefault="00DD5137" w:rsidP="00DD5137">
      <w:pPr>
        <w:pStyle w:val="Normlnywebov"/>
        <w:spacing w:before="0" w:beforeAutospacing="0" w:after="0" w:afterAutospacing="0"/>
        <w:ind w:left="360"/>
        <w:rPr>
          <w:rFonts w:asciiTheme="minorHAnsi" w:hAnsiTheme="minorHAnsi" w:cstheme="minorHAnsi"/>
          <w:sz w:val="16"/>
          <w:szCs w:val="16"/>
        </w:rPr>
      </w:pPr>
    </w:p>
    <w:p w14:paraId="64FB9E90" w14:textId="77777777" w:rsidR="00DD5137" w:rsidRPr="00EF14E6" w:rsidRDefault="00DD5137" w:rsidP="00DD5137">
      <w:pPr>
        <w:pStyle w:val="Normlnywebov"/>
        <w:ind w:left="357"/>
        <w:contextualSpacing/>
        <w:rPr>
          <w:rFonts w:asciiTheme="minorHAnsi" w:hAnsiTheme="minorHAnsi" w:cstheme="minorHAnsi"/>
          <w:sz w:val="16"/>
          <w:szCs w:val="16"/>
        </w:rPr>
      </w:pPr>
      <w:r w:rsidRPr="00EF14E6">
        <w:rPr>
          <w:rStyle w:val="Vrazn"/>
          <w:rFonts w:asciiTheme="minorHAnsi" w:hAnsiTheme="minorHAnsi" w:cstheme="minorHAnsi"/>
          <w:sz w:val="16"/>
          <w:szCs w:val="16"/>
        </w:rPr>
        <w:t>Employers:</w:t>
      </w:r>
      <w:r w:rsidRPr="00EF14E6">
        <w:rPr>
          <w:rFonts w:asciiTheme="minorHAnsi" w:hAnsiTheme="minorHAnsi" w:cstheme="minorHAnsi"/>
          <w:sz w:val="16"/>
          <w:szCs w:val="16"/>
        </w:rPr>
        <w:t xml:space="preserve"> </w:t>
      </w:r>
    </w:p>
    <w:p w14:paraId="721218BD" w14:textId="77777777" w:rsidR="00DD5137" w:rsidRPr="00EF14E6" w:rsidRDefault="00DD5137" w:rsidP="00DD5137">
      <w:pPr>
        <w:pStyle w:val="Normlnywebov"/>
        <w:ind w:left="357"/>
        <w:contextualSpacing/>
        <w:rPr>
          <w:rFonts w:asciiTheme="minorHAnsi" w:hAnsiTheme="minorHAnsi" w:cstheme="minorHAnsi"/>
          <w:sz w:val="16"/>
          <w:szCs w:val="16"/>
        </w:rPr>
      </w:pPr>
      <w:r w:rsidRPr="00EF14E6">
        <w:rPr>
          <w:rFonts w:asciiTheme="minorHAnsi" w:hAnsiTheme="minorHAnsi" w:cstheme="minorHAnsi"/>
          <w:sz w:val="16"/>
          <w:szCs w:val="16"/>
        </w:rPr>
        <w:t>PhDr. ThDr. Marián Bednár, PhD., Marian.Bednar@vucpo.sk - to the rector's office group Employer VUC Prešov Department of Strategic Development, Regional Development Section</w:t>
      </w:r>
    </w:p>
    <w:p w14:paraId="69E6B269" w14:textId="3F9C811D" w:rsidR="00DD5137" w:rsidRPr="00EF14E6" w:rsidRDefault="00DD5137" w:rsidP="00DD5137">
      <w:pPr>
        <w:pStyle w:val="Normlnywebov"/>
        <w:ind w:left="357"/>
        <w:contextualSpacing/>
        <w:rPr>
          <w:rFonts w:asciiTheme="minorHAnsi" w:hAnsiTheme="minorHAnsi" w:cstheme="minorHAnsi"/>
          <w:sz w:val="16"/>
          <w:szCs w:val="16"/>
        </w:rPr>
      </w:pPr>
      <w:r w:rsidRPr="00EF14E6">
        <w:rPr>
          <w:rFonts w:asciiTheme="minorHAnsi" w:hAnsiTheme="minorHAnsi" w:cstheme="minorHAnsi"/>
          <w:sz w:val="16"/>
          <w:szCs w:val="16"/>
        </w:rPr>
        <w:t>Mgr. Daniel Debreceni, daniel.debreceni.sk@gmail.com Employer PK Auto, s.r.o., Prešov Sales Manager</w:t>
      </w:r>
    </w:p>
    <w:p w14:paraId="468F9788" w14:textId="3125A49D" w:rsidR="0048758C" w:rsidRPr="00EF14E6" w:rsidRDefault="0048758C" w:rsidP="00DD5137">
      <w:pPr>
        <w:autoSpaceDE w:val="0"/>
        <w:autoSpaceDN w:val="0"/>
        <w:adjustRightInd w:val="0"/>
        <w:spacing w:after="0" w:line="240" w:lineRule="auto"/>
        <w:jc w:val="both"/>
        <w:rPr>
          <w:rFonts w:cstheme="minorHAnsi"/>
          <w:sz w:val="16"/>
          <w:szCs w:val="16"/>
          <w:lang w:val="en-GB"/>
        </w:rPr>
      </w:pPr>
    </w:p>
    <w:p w14:paraId="57D4D983" w14:textId="1AA93D15" w:rsidR="00742DE0" w:rsidRPr="00EF14E6" w:rsidRDefault="00CC07E3" w:rsidP="00BE66F8">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F14E6">
        <w:rPr>
          <w:rFonts w:cstheme="minorHAnsi"/>
          <w:b/>
          <w:bCs/>
          <w:sz w:val="16"/>
          <w:szCs w:val="16"/>
          <w:lang w:val="en-GB"/>
        </w:rPr>
        <w:t>Employability</w:t>
      </w:r>
    </w:p>
    <w:p w14:paraId="49C0ECD5" w14:textId="77777777" w:rsidR="00DD5137" w:rsidRPr="00EF14E6" w:rsidRDefault="00BE66F8" w:rsidP="00DD5137">
      <w:pPr>
        <w:pStyle w:val="Odsekzoznamu"/>
        <w:numPr>
          <w:ilvl w:val="0"/>
          <w:numId w:val="35"/>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 xml:space="preserve">Evaluation of </w:t>
      </w:r>
      <w:r w:rsidR="00BC73DB" w:rsidRPr="00EF14E6">
        <w:rPr>
          <w:rFonts w:cstheme="minorHAnsi"/>
          <w:sz w:val="16"/>
          <w:szCs w:val="16"/>
          <w:lang w:val="en-GB"/>
        </w:rPr>
        <w:t xml:space="preserve">the study programme </w:t>
      </w:r>
      <w:r w:rsidRPr="00EF14E6">
        <w:rPr>
          <w:rFonts w:cstheme="minorHAnsi"/>
          <w:sz w:val="16"/>
          <w:szCs w:val="16"/>
          <w:lang w:val="en-GB"/>
        </w:rPr>
        <w:t>graduates</w:t>
      </w:r>
      <w:r w:rsidR="00BC73DB" w:rsidRPr="00EF14E6">
        <w:rPr>
          <w:rFonts w:cstheme="minorHAnsi"/>
          <w:sz w:val="16"/>
          <w:szCs w:val="16"/>
          <w:lang w:val="en-GB"/>
        </w:rPr>
        <w:t xml:space="preserve"> </w:t>
      </w:r>
      <w:r w:rsidR="007D3580" w:rsidRPr="00EF14E6">
        <w:rPr>
          <w:rFonts w:cstheme="minorHAnsi"/>
          <w:sz w:val="16"/>
          <w:szCs w:val="16"/>
          <w:lang w:val="en-GB"/>
        </w:rPr>
        <w:t>employability</w:t>
      </w:r>
      <w:r w:rsidR="005A3545" w:rsidRPr="00EF14E6">
        <w:rPr>
          <w:rFonts w:cstheme="minorHAnsi"/>
          <w:sz w:val="16"/>
          <w:szCs w:val="16"/>
          <w:lang w:val="en-GB"/>
        </w:rPr>
        <w:t>.</w:t>
      </w:r>
    </w:p>
    <w:p w14:paraId="454CDC36"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Graduates of the Bachelor's study program in Ethics, based on the knowledge, skills, and abilities acquired, are capable of applying theoretical knowledge in environments with moral conflicts and ethical dilemmas in social practice, both in real conditions and online environments. They are competent to act as independent ethical advisors, mediators, creators of ethical codes in the professional sector, as well as in public administration, the private sector, civil service, educational institutions, and the third sector. They can address situations related to the application of ethical principles in their profession, operate in the spirit of humanistic ethics in educational facilities, and influence individuals entrusted to them in making important life decisions, distinguishing between good and evil in everyday situations, and working with delinquent youth. They are competent to work in teams at lower levels of management and leadership.</w:t>
      </w:r>
    </w:p>
    <w:p w14:paraId="372ECD91"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An ethics graduate can be employed as a human resources manager and personnel specialist in both the public and private sectors. They can also work as a member of ethics committees for various institutions (schools and educational institutions, hospitals, editorial boards of newspapers and periodicals, etc.). Graduates of the Bachelor's level in Ethics can find employment in small and medium-sized enterprises in both the public and private sectors. They can address situations related to the application of ethical principles in the management of organizations and leadership of people. Graduates are capable of explaining basic ethical problems in employee relations to different groups of recipients and proposing possible solutions. They can effectively work in management teams of various types of organizations and companies, and actively participate in shaping corporate culture, the ethical strategy of the organization, and motivation in the workplace.</w:t>
      </w:r>
    </w:p>
    <w:p w14:paraId="5A6E7A9B"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study program prepares graduates to successfully continue their studies at the Master's level, focusing on expanding humanitarian and social knowledge, mastering dilemmas related to social and moral integrity in organizations, acquiring social management technologies, and understanding ethical contexts in various types of organizations and everyday life. Graduates have a thorough understanding of their subject specialization and its structure. They master the theoretical foundations and methods of scientific disciplines related to their academic field. The interpretation of the relationship between ethics and related philosophical disciplines, including other disciplines (psychology, logic and methodology of science, law, management, ecology, communication technologies), has not only cognitive but primarily practical significance, as it shapes the social space and opportunities for applied ethicists in research and practical advisory teams.</w:t>
      </w:r>
    </w:p>
    <w:p w14:paraId="6C6AE9A4"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p>
    <w:p w14:paraId="3408FB3E"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Generally, a first-degree graduate of the single-discipline study of ethics can find employment at lower levels of public administration management, in civil service, as an assistant in public relations in companies, organizations, enterprises, institutions, as well as in educational facilities. They can professionally and assistantly operate in independent governmental, international, or regional institutions focused on monitoring social and moral phenomena, in institutes established for applied or professional ethics as specialists – advisors, organizers of educational and training programs.</w:t>
      </w:r>
    </w:p>
    <w:p w14:paraId="7D6F61BB"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p>
    <w:p w14:paraId="54111FF0" w14:textId="579B5742"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lang w:val="en-GB"/>
        </w:rPr>
      </w:pPr>
      <w:r w:rsidRPr="00EF14E6">
        <w:rPr>
          <w:rFonts w:cstheme="minorHAnsi"/>
          <w:sz w:val="16"/>
          <w:szCs w:val="16"/>
        </w:rPr>
        <w:t>Specifically, within the national job classification system, they can primarily find employment as a manager of a non-profit organization, foundation, and non-investment fund (1114004), a specialist in the field of education and human resources development (2424000), and as a philosopher – ethical advisor (2633001).</w:t>
      </w:r>
    </w:p>
    <w:p w14:paraId="73F13A3E"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lang w:val="en-GB"/>
        </w:rPr>
      </w:pPr>
    </w:p>
    <w:p w14:paraId="59555351" w14:textId="65EC6CC9" w:rsidR="005A3545" w:rsidRPr="00EF14E6" w:rsidRDefault="00BE66F8" w:rsidP="00511D48">
      <w:pPr>
        <w:pStyle w:val="Odsekzoznamu"/>
        <w:numPr>
          <w:ilvl w:val="0"/>
          <w:numId w:val="35"/>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If applicable, indicate the successful graduates of the study programme</w:t>
      </w:r>
      <w:r w:rsidR="00447323" w:rsidRPr="00EF14E6">
        <w:rPr>
          <w:rFonts w:cstheme="minorHAnsi"/>
          <w:sz w:val="16"/>
          <w:szCs w:val="16"/>
          <w:lang w:val="en-GB"/>
        </w:rPr>
        <w:t xml:space="preserve">. </w:t>
      </w:r>
    </w:p>
    <w:p w14:paraId="44869D1F"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lang w:val="en-GB"/>
        </w:rPr>
      </w:pPr>
    </w:p>
    <w:p w14:paraId="4F7C67AE" w14:textId="7DC824A0"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Mgr. Martin Pazdera, PhD. (School on Wheels), Mgr. Monika Gergeľová (OZ Harmony - Ethical Compass)</w:t>
      </w:r>
    </w:p>
    <w:p w14:paraId="5C3AAB14" w14:textId="77777777" w:rsidR="00DD5137" w:rsidRPr="00EF14E6" w:rsidRDefault="00DD5137" w:rsidP="00DD5137">
      <w:pPr>
        <w:pStyle w:val="Odsekzoznamu"/>
        <w:autoSpaceDE w:val="0"/>
        <w:autoSpaceDN w:val="0"/>
        <w:adjustRightInd w:val="0"/>
        <w:spacing w:after="0" w:line="240" w:lineRule="auto"/>
        <w:ind w:left="360"/>
        <w:jc w:val="both"/>
        <w:rPr>
          <w:rFonts w:cstheme="minorHAnsi"/>
          <w:sz w:val="16"/>
          <w:szCs w:val="16"/>
          <w:lang w:val="en-GB"/>
        </w:rPr>
      </w:pPr>
    </w:p>
    <w:p w14:paraId="279417FF" w14:textId="192D201E" w:rsidR="005A3545" w:rsidRPr="00EF14E6" w:rsidRDefault="00BE66F8" w:rsidP="00511D48">
      <w:pPr>
        <w:pStyle w:val="Odsekzoznamu"/>
        <w:numPr>
          <w:ilvl w:val="0"/>
          <w:numId w:val="35"/>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 xml:space="preserve">Evaluation of the study programme </w:t>
      </w:r>
      <w:r w:rsidR="000C3E37" w:rsidRPr="00EF14E6">
        <w:rPr>
          <w:rFonts w:cstheme="minorHAnsi"/>
          <w:sz w:val="16"/>
          <w:szCs w:val="16"/>
          <w:lang w:val="en-GB"/>
        </w:rPr>
        <w:t xml:space="preserve">quality </w:t>
      </w:r>
      <w:r w:rsidRPr="00EF14E6">
        <w:rPr>
          <w:rFonts w:cstheme="minorHAnsi"/>
          <w:sz w:val="16"/>
          <w:szCs w:val="16"/>
          <w:lang w:val="en-GB"/>
        </w:rPr>
        <w:t>by employers</w:t>
      </w:r>
      <w:r w:rsidR="007D0F4F" w:rsidRPr="00EF14E6">
        <w:rPr>
          <w:rFonts w:cstheme="minorHAnsi"/>
          <w:sz w:val="16"/>
          <w:szCs w:val="16"/>
          <w:lang w:val="en-GB"/>
        </w:rPr>
        <w:t xml:space="preserve"> (</w:t>
      </w:r>
      <w:r w:rsidRPr="00EF14E6">
        <w:rPr>
          <w:rFonts w:cstheme="minorHAnsi"/>
          <w:sz w:val="16"/>
          <w:szCs w:val="16"/>
          <w:lang w:val="en-GB"/>
        </w:rPr>
        <w:t>feedback</w:t>
      </w:r>
      <w:r w:rsidR="007D0F4F" w:rsidRPr="00EF14E6">
        <w:rPr>
          <w:rFonts w:cstheme="minorHAnsi"/>
          <w:sz w:val="16"/>
          <w:szCs w:val="16"/>
          <w:lang w:val="en-GB"/>
        </w:rPr>
        <w:t xml:space="preserve">). </w:t>
      </w:r>
    </w:p>
    <w:p w14:paraId="022F3500" w14:textId="389CD9EB" w:rsidR="005A3545" w:rsidRPr="00EF14E6" w:rsidRDefault="005A3545" w:rsidP="00AF47E9">
      <w:pPr>
        <w:pStyle w:val="Odsekzoznamu"/>
        <w:autoSpaceDE w:val="0"/>
        <w:autoSpaceDN w:val="0"/>
        <w:adjustRightInd w:val="0"/>
        <w:spacing w:after="0" w:line="240" w:lineRule="auto"/>
        <w:ind w:left="360"/>
        <w:jc w:val="both"/>
        <w:rPr>
          <w:rFonts w:cstheme="minorHAnsi"/>
          <w:sz w:val="16"/>
          <w:szCs w:val="16"/>
          <w:lang w:val="en-GB"/>
        </w:rPr>
      </w:pPr>
    </w:p>
    <w:p w14:paraId="2CA8EE37" w14:textId="2DBE468E" w:rsidR="0046747F" w:rsidRPr="00EF14E6" w:rsidRDefault="00BE66F8" w:rsidP="00DC12D5">
      <w:pPr>
        <w:pStyle w:val="Odsekzoznamu"/>
        <w:numPr>
          <w:ilvl w:val="0"/>
          <w:numId w:val="6"/>
        </w:numPr>
        <w:autoSpaceDE w:val="0"/>
        <w:autoSpaceDN w:val="0"/>
        <w:adjustRightInd w:val="0"/>
        <w:spacing w:after="0" w:line="240" w:lineRule="auto"/>
        <w:rPr>
          <w:rFonts w:cstheme="minorHAnsi"/>
          <w:b/>
          <w:bCs/>
          <w:sz w:val="16"/>
          <w:szCs w:val="16"/>
          <w:lang w:val="en-GB"/>
        </w:rPr>
      </w:pPr>
      <w:r w:rsidRPr="00EF14E6">
        <w:rPr>
          <w:rFonts w:cstheme="minorHAnsi"/>
          <w:b/>
          <w:bCs/>
          <w:sz w:val="16"/>
          <w:szCs w:val="16"/>
          <w:lang w:val="en-GB"/>
        </w:rPr>
        <w:t>Structure and content of the study programme</w:t>
      </w:r>
      <w:r w:rsidR="00FF39FB" w:rsidRPr="00EF14E6">
        <w:rPr>
          <w:rStyle w:val="Odkaznapoznmkupodiarou"/>
          <w:rFonts w:cstheme="minorHAnsi"/>
          <w:b/>
          <w:bCs/>
          <w:sz w:val="16"/>
          <w:szCs w:val="16"/>
          <w:lang w:val="en-GB"/>
        </w:rPr>
        <w:footnoteReference w:id="8"/>
      </w:r>
      <w:r w:rsidR="0046747F" w:rsidRPr="00EF14E6">
        <w:rPr>
          <w:rFonts w:cstheme="minorHAnsi"/>
          <w:b/>
          <w:bCs/>
          <w:sz w:val="16"/>
          <w:szCs w:val="16"/>
          <w:lang w:val="en-GB"/>
        </w:rPr>
        <w:t xml:space="preserve"> </w:t>
      </w:r>
    </w:p>
    <w:p w14:paraId="34C5433F" w14:textId="77777777" w:rsidR="00897EFF" w:rsidRPr="00EF14E6" w:rsidRDefault="00BE66F8" w:rsidP="00897EFF">
      <w:pPr>
        <w:pStyle w:val="Odsekzoznamu"/>
        <w:numPr>
          <w:ilvl w:val="0"/>
          <w:numId w:val="13"/>
        </w:numPr>
        <w:autoSpaceDE w:val="0"/>
        <w:autoSpaceDN w:val="0"/>
        <w:adjustRightInd w:val="0"/>
        <w:spacing w:after="0" w:line="240" w:lineRule="auto"/>
        <w:jc w:val="both"/>
        <w:rPr>
          <w:rFonts w:cstheme="minorHAnsi"/>
          <w:sz w:val="16"/>
          <w:szCs w:val="16"/>
          <w:lang w:val="en-GB"/>
        </w:rPr>
      </w:pPr>
      <w:r w:rsidRPr="00EF14E6">
        <w:rPr>
          <w:rFonts w:cstheme="minorHAnsi"/>
          <w:iCs/>
          <w:sz w:val="16"/>
          <w:szCs w:val="16"/>
          <w:lang w:val="en-GB"/>
        </w:rPr>
        <w:t>The instit</w:t>
      </w:r>
      <w:r w:rsidR="00542915" w:rsidRPr="00EF14E6">
        <w:rPr>
          <w:rFonts w:cstheme="minorHAnsi"/>
          <w:iCs/>
          <w:sz w:val="16"/>
          <w:szCs w:val="16"/>
          <w:lang w:val="en-GB"/>
        </w:rPr>
        <w:t>ution describe</w:t>
      </w:r>
      <w:r w:rsidR="008474AD" w:rsidRPr="00EF14E6">
        <w:rPr>
          <w:rFonts w:cstheme="minorHAnsi"/>
          <w:iCs/>
          <w:sz w:val="16"/>
          <w:szCs w:val="16"/>
          <w:lang w:val="en-GB"/>
        </w:rPr>
        <w:t>s</w:t>
      </w:r>
      <w:r w:rsidR="00542915" w:rsidRPr="00EF14E6">
        <w:rPr>
          <w:rFonts w:cstheme="minorHAnsi"/>
          <w:iCs/>
          <w:sz w:val="16"/>
          <w:szCs w:val="16"/>
          <w:lang w:val="en-GB"/>
        </w:rPr>
        <w:t xml:space="preserve"> the rules for th</w:t>
      </w:r>
      <w:r w:rsidRPr="00EF14E6">
        <w:rPr>
          <w:rFonts w:cstheme="minorHAnsi"/>
          <w:iCs/>
          <w:sz w:val="16"/>
          <w:szCs w:val="16"/>
          <w:lang w:val="en-GB"/>
        </w:rPr>
        <w:t xml:space="preserve">e </w:t>
      </w:r>
      <w:r w:rsidR="00542915" w:rsidRPr="00EF14E6">
        <w:rPr>
          <w:rFonts w:cstheme="minorHAnsi"/>
          <w:iCs/>
          <w:sz w:val="16"/>
          <w:szCs w:val="16"/>
          <w:lang w:val="en-GB"/>
        </w:rPr>
        <w:t>design</w:t>
      </w:r>
      <w:r w:rsidRPr="00EF14E6">
        <w:rPr>
          <w:rFonts w:cstheme="minorHAnsi"/>
          <w:iCs/>
          <w:sz w:val="16"/>
          <w:szCs w:val="16"/>
          <w:lang w:val="en-GB"/>
        </w:rPr>
        <w:t xml:space="preserve"> of study plans </w:t>
      </w:r>
      <w:r w:rsidR="008474AD" w:rsidRPr="00EF14E6">
        <w:rPr>
          <w:rFonts w:cstheme="minorHAnsi"/>
          <w:iCs/>
          <w:sz w:val="16"/>
          <w:szCs w:val="16"/>
          <w:lang w:val="en-GB"/>
        </w:rPr>
        <w:t>within</w:t>
      </w:r>
      <w:r w:rsidR="008474AD" w:rsidRPr="00EF14E6" w:rsidDel="008474AD">
        <w:rPr>
          <w:rFonts w:cstheme="minorHAnsi"/>
          <w:iCs/>
          <w:sz w:val="16"/>
          <w:szCs w:val="16"/>
          <w:lang w:val="en-GB"/>
        </w:rPr>
        <w:t xml:space="preserve"> </w:t>
      </w:r>
      <w:r w:rsidRPr="00EF14E6">
        <w:rPr>
          <w:rFonts w:cstheme="minorHAnsi"/>
          <w:iCs/>
          <w:sz w:val="16"/>
          <w:szCs w:val="16"/>
          <w:lang w:val="en-GB"/>
        </w:rPr>
        <w:t>the study programme.</w:t>
      </w:r>
    </w:p>
    <w:p w14:paraId="19E4BF8E"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lastRenderedPageBreak/>
        <w:t xml:space="preserve">In accordance with the documents "Standards for Study Programs of the Slovak Accreditation Agency for Higher Education 2020" and the Rector's Measure No. 2/2021 "Directive on the Creation, Adjustment, Approval, Cancellation of Study Programs and Submission of Applications for Accreditation of Study Programs and Fields of Habilitation and Inauguration Proceedings at the University of Prešov in Prešov," students, employers, and other stakeholders are involved in the process of preparing the study program proposal and the recommended study plan. </w:t>
      </w:r>
    </w:p>
    <w:p w14:paraId="38409DBE"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16DCDB06"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study program and the recommended study plan take into account the mission and long-term development goals of the Faculty of Arts of PU in the field of scientific research and artistic activities (see 2.4 Long-term development plan of FF PU for the years 2020-2023 with a view to 2027) and especially in the field of education (2.3). The study program is created or innovated in line with the development trends of such programs in Europe and the world, considering the attractiveness for high school students. It is created in accordance with the needs of practice, the labor market, and society, or the aspect of the employability of graduates in practice.</w:t>
      </w:r>
    </w:p>
    <w:p w14:paraId="5DFCB77F"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20DF298A"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recommended study plan is developed in collaboration with stakeholders based on the description of the study program and field, the graduate profile, the requirements/needs of practice and the labor market, respecting legislation (Act No. 131/2002 Coll. on Higher Education Institutions and on the Amendment of Certain Acts, and Decree No. 614/2002 Coll. on the Credit System of Study) and internal regulations of PU, especially the provisions of the Study Regulations of PU, namely Article 11 (Bachelor's and Master's degree studies), Article 13 (Subjects of Study), Article 17 (Credits, their accumulation and transfer), and Article 18 (Enrollment of Subjects and Rules for Completing Subjects) and the Rector's Measure No. 10/2021 on the Harmonization of Study Programs.</w:t>
      </w:r>
    </w:p>
    <w:p w14:paraId="15907908"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640F783B"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student's study plan determines the temporal and content sequence of the units of the study program and the forms of evaluation of study results. It is designed so that by completing it, the student achieves the set learning outcomes and meets the conditions for successful completion of studies within the standard duration of study corresponding to the study program. The recommended study plan defines the list of direct (contact) teaching of compulsory and compulsory elective subjects and the recommended range of elective subjects, their credit and hour allocation, recommended semesters of their implementation, respecting the student's workload for the academic year. Profile subjects of the study program are compulsory subjects. They represent the theoretical and methodological foundation in the respective field of education. They are a significant part of the thematic areas of state exams. By completing them, the student acquires essential knowledge and skills necessary for successful completion of studies, personal and professional development.</w:t>
      </w:r>
    </w:p>
    <w:p w14:paraId="3009DC70"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23E2C8E5" w14:textId="408456FC"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personalized study plan, i.e., the selection of compulsory elective and elective subjects, is realized by the student himself/herself (based on personal interest) or in collaboration with a tutor or a study advisor from the offered subjects of the study program.</w:t>
      </w:r>
    </w:p>
    <w:p w14:paraId="1B3717B2"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lang w:val="en-GB"/>
        </w:rPr>
      </w:pPr>
    </w:p>
    <w:p w14:paraId="12BCF043" w14:textId="77777777" w:rsidR="00897EFF" w:rsidRPr="00EF14E6" w:rsidRDefault="00BE66F8" w:rsidP="00897EFF">
      <w:pPr>
        <w:pStyle w:val="Odsekzoznamu"/>
        <w:numPr>
          <w:ilvl w:val="0"/>
          <w:numId w:val="13"/>
        </w:numPr>
        <w:autoSpaceDE w:val="0"/>
        <w:autoSpaceDN w:val="0"/>
        <w:adjustRightInd w:val="0"/>
        <w:spacing w:after="0" w:line="240" w:lineRule="auto"/>
        <w:ind w:left="357" w:hanging="357"/>
        <w:jc w:val="both"/>
        <w:rPr>
          <w:rFonts w:cstheme="minorHAnsi"/>
          <w:sz w:val="16"/>
          <w:szCs w:val="16"/>
          <w:lang w:val="en-GB"/>
        </w:rPr>
      </w:pPr>
      <w:r w:rsidRPr="00EF14E6">
        <w:rPr>
          <w:rFonts w:cstheme="minorHAnsi"/>
          <w:iCs/>
          <w:sz w:val="16"/>
          <w:szCs w:val="16"/>
          <w:lang w:val="en-GB"/>
        </w:rPr>
        <w:t>The institution compile</w:t>
      </w:r>
      <w:r w:rsidR="008474AD" w:rsidRPr="00EF14E6">
        <w:rPr>
          <w:rFonts w:cstheme="minorHAnsi"/>
          <w:iCs/>
          <w:sz w:val="16"/>
          <w:szCs w:val="16"/>
          <w:lang w:val="en-GB"/>
        </w:rPr>
        <w:t>s the</w:t>
      </w:r>
      <w:r w:rsidRPr="00EF14E6">
        <w:rPr>
          <w:rFonts w:cstheme="minorHAnsi"/>
          <w:iCs/>
          <w:sz w:val="16"/>
          <w:szCs w:val="16"/>
          <w:lang w:val="en-GB"/>
        </w:rPr>
        <w:t xml:space="preserve"> recommended study plans for individual study paths</w:t>
      </w:r>
      <w:bookmarkStart w:id="0" w:name="_Hlk52130688"/>
      <w:r w:rsidR="00AC16B5" w:rsidRPr="00EF14E6">
        <w:rPr>
          <w:rStyle w:val="Odkaznapoznmkupodiarou"/>
          <w:rFonts w:cstheme="minorHAnsi"/>
          <w:iCs/>
          <w:sz w:val="16"/>
          <w:szCs w:val="16"/>
          <w:lang w:val="en-GB"/>
        </w:rPr>
        <w:footnoteReference w:id="9"/>
      </w:r>
      <w:bookmarkEnd w:id="0"/>
      <w:r w:rsidR="00631293" w:rsidRPr="00EF14E6">
        <w:rPr>
          <w:rFonts w:cstheme="minorHAnsi"/>
          <w:iCs/>
          <w:sz w:val="16"/>
          <w:szCs w:val="16"/>
          <w:lang w:val="en-GB"/>
        </w:rPr>
        <w:t xml:space="preserve">. </w:t>
      </w:r>
    </w:p>
    <w:p w14:paraId="16FC717A" w14:textId="77777777" w:rsidR="00897EFF" w:rsidRPr="00EF14E6" w:rsidRDefault="00897EFF" w:rsidP="00897EFF">
      <w:pPr>
        <w:pStyle w:val="Odsekzoznamu"/>
        <w:autoSpaceDE w:val="0"/>
        <w:autoSpaceDN w:val="0"/>
        <w:adjustRightInd w:val="0"/>
        <w:spacing w:after="0" w:line="240" w:lineRule="auto"/>
        <w:ind w:left="357"/>
        <w:jc w:val="both"/>
        <w:rPr>
          <w:rFonts w:cstheme="minorHAnsi"/>
          <w:iCs/>
          <w:sz w:val="16"/>
          <w:szCs w:val="16"/>
          <w:lang w:val="en-GB"/>
        </w:rPr>
      </w:pPr>
    </w:p>
    <w:p w14:paraId="1216E737" w14:textId="77777777" w:rsidR="00897EFF" w:rsidRPr="00EF14E6" w:rsidRDefault="00897EFF" w:rsidP="00897EFF">
      <w:pPr>
        <w:pStyle w:val="Odsekzoznamu"/>
        <w:autoSpaceDE w:val="0"/>
        <w:autoSpaceDN w:val="0"/>
        <w:adjustRightInd w:val="0"/>
        <w:spacing w:after="0" w:line="240" w:lineRule="auto"/>
        <w:ind w:left="357"/>
        <w:jc w:val="both"/>
        <w:rPr>
          <w:rFonts w:cstheme="minorHAnsi"/>
          <w:sz w:val="16"/>
          <w:szCs w:val="16"/>
        </w:rPr>
      </w:pPr>
      <w:r w:rsidRPr="00EF14E6">
        <w:rPr>
          <w:rFonts w:cstheme="minorHAnsi"/>
          <w:sz w:val="16"/>
          <w:szCs w:val="16"/>
        </w:rPr>
        <w:t xml:space="preserve">The comprehensive recommended study plan, including all compulsory and compulsory elective subjects of the study program, is available on the public MAIS portal: </w:t>
      </w:r>
      <w:hyperlink r:id="rId14" w:tgtFrame="_new" w:history="1">
        <w:r w:rsidRPr="00EF14E6">
          <w:rPr>
            <w:rStyle w:val="Hypertextovprepojenie"/>
            <w:rFonts w:cstheme="minorHAnsi"/>
            <w:sz w:val="16"/>
            <w:szCs w:val="16"/>
          </w:rPr>
          <w:t>https://student.unipo.sk/maisportal/studijneProgramy.mais</w:t>
        </w:r>
      </w:hyperlink>
    </w:p>
    <w:p w14:paraId="01EF72B9" w14:textId="77777777" w:rsidR="00897EFF" w:rsidRPr="00EF14E6" w:rsidRDefault="00897EFF" w:rsidP="00897EFF">
      <w:pPr>
        <w:pStyle w:val="Odsekzoznamu"/>
        <w:autoSpaceDE w:val="0"/>
        <w:autoSpaceDN w:val="0"/>
        <w:adjustRightInd w:val="0"/>
        <w:spacing w:after="0" w:line="240" w:lineRule="auto"/>
        <w:ind w:left="357"/>
        <w:jc w:val="both"/>
        <w:rPr>
          <w:rFonts w:cstheme="minorHAnsi"/>
          <w:sz w:val="16"/>
          <w:szCs w:val="16"/>
        </w:rPr>
      </w:pPr>
    </w:p>
    <w:p w14:paraId="55283ADB" w14:textId="13B0D531" w:rsidR="00897EFF" w:rsidRPr="00EF14E6" w:rsidRDefault="00897EFF" w:rsidP="00897EFF">
      <w:pPr>
        <w:pStyle w:val="Odsekzoznamu"/>
        <w:autoSpaceDE w:val="0"/>
        <w:autoSpaceDN w:val="0"/>
        <w:adjustRightInd w:val="0"/>
        <w:spacing w:after="0" w:line="240" w:lineRule="auto"/>
        <w:ind w:left="357"/>
        <w:jc w:val="both"/>
        <w:rPr>
          <w:rFonts w:cstheme="minorHAnsi"/>
          <w:sz w:val="16"/>
          <w:szCs w:val="16"/>
        </w:rPr>
      </w:pPr>
      <w:r w:rsidRPr="00EF14E6">
        <w:rPr>
          <w:rFonts w:cstheme="minorHAnsi"/>
          <w:sz w:val="16"/>
          <w:szCs w:val="16"/>
        </w:rPr>
        <w:t>The complete recommended study plan for the Ethics study program (1st level) with all required information is provided in the attachments.</w:t>
      </w:r>
    </w:p>
    <w:p w14:paraId="55618E38" w14:textId="77777777" w:rsidR="00897EFF" w:rsidRPr="00EF14E6" w:rsidRDefault="00897EFF" w:rsidP="00897EFF">
      <w:pPr>
        <w:pStyle w:val="Odsekzoznamu"/>
        <w:autoSpaceDE w:val="0"/>
        <w:autoSpaceDN w:val="0"/>
        <w:adjustRightInd w:val="0"/>
        <w:spacing w:after="0" w:line="240" w:lineRule="auto"/>
        <w:ind w:left="357"/>
        <w:jc w:val="both"/>
        <w:rPr>
          <w:rFonts w:cstheme="minorHAnsi"/>
          <w:sz w:val="16"/>
          <w:szCs w:val="16"/>
          <w:lang w:val="en-GB"/>
        </w:rPr>
      </w:pPr>
    </w:p>
    <w:p w14:paraId="192C73C0" w14:textId="7F041785" w:rsidR="00BE1681" w:rsidRPr="00EF14E6" w:rsidRDefault="00BE66F8" w:rsidP="003F02A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F14E6">
        <w:rPr>
          <w:rFonts w:cstheme="minorHAnsi"/>
          <w:iCs/>
          <w:sz w:val="16"/>
          <w:szCs w:val="16"/>
          <w:lang w:val="en-GB"/>
        </w:rPr>
        <w:t>The study plan generally states</w:t>
      </w:r>
      <w:r w:rsidR="00BE1681" w:rsidRPr="00EF14E6">
        <w:rPr>
          <w:rFonts w:cstheme="minorHAnsi"/>
          <w:iCs/>
          <w:sz w:val="16"/>
          <w:szCs w:val="16"/>
          <w:lang w:val="en-GB"/>
        </w:rPr>
        <w:t xml:space="preserve">: </w:t>
      </w:r>
    </w:p>
    <w:p w14:paraId="3D4E4BC2" w14:textId="7EEE3E29" w:rsidR="001909DE" w:rsidRPr="00EF14E6" w:rsidRDefault="00BE66F8" w:rsidP="00BE66F8">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individual parts of the study programme (modules, </w:t>
      </w:r>
      <w:r w:rsidR="001706BA" w:rsidRPr="00EF14E6">
        <w:rPr>
          <w:rFonts w:cstheme="minorHAnsi"/>
          <w:iCs/>
          <w:sz w:val="16"/>
          <w:szCs w:val="16"/>
          <w:lang w:val="en-GB"/>
        </w:rPr>
        <w:t>courses</w:t>
      </w:r>
      <w:r w:rsidR="00542915" w:rsidRPr="00EF14E6">
        <w:rPr>
          <w:rFonts w:cstheme="minorHAnsi"/>
          <w:iCs/>
          <w:sz w:val="16"/>
          <w:szCs w:val="16"/>
          <w:lang w:val="en-GB"/>
        </w:rPr>
        <w:t>,</w:t>
      </w:r>
      <w:r w:rsidRPr="00EF14E6">
        <w:rPr>
          <w:rFonts w:cstheme="minorHAnsi"/>
          <w:iCs/>
          <w:sz w:val="16"/>
          <w:szCs w:val="16"/>
          <w:lang w:val="en-GB"/>
        </w:rPr>
        <w:t xml:space="preserve"> and other relevant school and extracurricular activities, if they contribute to the achievement of the required learning outcomes and </w:t>
      </w:r>
      <w:r w:rsidR="00B74416" w:rsidRPr="00EF14E6">
        <w:rPr>
          <w:rFonts w:cstheme="minorHAnsi"/>
          <w:iCs/>
          <w:sz w:val="16"/>
          <w:szCs w:val="16"/>
          <w:lang w:val="en-GB"/>
        </w:rPr>
        <w:t xml:space="preserve">allow to obtain </w:t>
      </w:r>
      <w:r w:rsidRPr="00EF14E6">
        <w:rPr>
          <w:rFonts w:cstheme="minorHAnsi"/>
          <w:iCs/>
          <w:sz w:val="16"/>
          <w:szCs w:val="16"/>
          <w:lang w:val="en-GB"/>
        </w:rPr>
        <w:t xml:space="preserve">credits) in the structure of compulsory, compulsory </w:t>
      </w:r>
      <w:r w:rsidR="00542915" w:rsidRPr="00EF14E6">
        <w:rPr>
          <w:rFonts w:cstheme="minorHAnsi"/>
          <w:iCs/>
          <w:sz w:val="16"/>
          <w:szCs w:val="16"/>
          <w:lang w:val="en-GB"/>
        </w:rPr>
        <w:t>optional</w:t>
      </w:r>
      <w:r w:rsidRPr="00EF14E6">
        <w:rPr>
          <w:rFonts w:cstheme="minorHAnsi"/>
          <w:iCs/>
          <w:sz w:val="16"/>
          <w:szCs w:val="16"/>
          <w:lang w:val="en-GB"/>
        </w:rPr>
        <w:t xml:space="preserve"> and </w:t>
      </w:r>
      <w:r w:rsidR="00F93B0B" w:rsidRPr="00EF14E6">
        <w:rPr>
          <w:rFonts w:cstheme="minorHAnsi"/>
          <w:iCs/>
          <w:sz w:val="16"/>
          <w:szCs w:val="16"/>
          <w:lang w:val="en-GB"/>
        </w:rPr>
        <w:t>optional</w:t>
      </w:r>
      <w:r w:rsidRPr="00EF14E6">
        <w:rPr>
          <w:rFonts w:cstheme="minorHAnsi"/>
          <w:iCs/>
          <w:sz w:val="16"/>
          <w:szCs w:val="16"/>
          <w:lang w:val="en-GB"/>
        </w:rPr>
        <w:t xml:space="preserve"> </w:t>
      </w:r>
      <w:r w:rsidR="000448B3" w:rsidRPr="00EF14E6">
        <w:rPr>
          <w:rFonts w:cstheme="minorHAnsi"/>
          <w:iCs/>
          <w:sz w:val="16"/>
          <w:szCs w:val="16"/>
          <w:lang w:val="en-GB"/>
        </w:rPr>
        <w:t>courses</w:t>
      </w:r>
      <w:r w:rsidR="001909DE" w:rsidRPr="00EF14E6">
        <w:rPr>
          <w:rFonts w:cstheme="minorHAnsi"/>
          <w:iCs/>
          <w:sz w:val="16"/>
          <w:szCs w:val="16"/>
          <w:lang w:val="en-GB"/>
        </w:rPr>
        <w:t>,</w:t>
      </w:r>
    </w:p>
    <w:p w14:paraId="615F2E16" w14:textId="425252E5" w:rsidR="00BE1681" w:rsidRPr="00EF14E6"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b/>
          <w:bCs/>
          <w:iCs/>
          <w:sz w:val="16"/>
          <w:szCs w:val="16"/>
          <w:lang w:val="en-GB"/>
        </w:rPr>
        <w:t xml:space="preserve">profile </w:t>
      </w:r>
      <w:r w:rsidR="00CE703D" w:rsidRPr="00EF14E6">
        <w:rPr>
          <w:rFonts w:cstheme="minorHAnsi"/>
          <w:b/>
          <w:bCs/>
          <w:iCs/>
          <w:sz w:val="16"/>
          <w:szCs w:val="16"/>
          <w:lang w:val="en-GB"/>
        </w:rPr>
        <w:t>courses</w:t>
      </w:r>
      <w:r w:rsidR="00CE703D" w:rsidRPr="00EF14E6">
        <w:rPr>
          <w:rFonts w:cstheme="minorHAnsi"/>
          <w:iCs/>
          <w:sz w:val="16"/>
          <w:szCs w:val="16"/>
          <w:lang w:val="en-GB"/>
        </w:rPr>
        <w:t xml:space="preserve"> </w:t>
      </w:r>
      <w:r w:rsidRPr="00EF14E6">
        <w:rPr>
          <w:rFonts w:cstheme="minorHAnsi"/>
          <w:iCs/>
          <w:sz w:val="16"/>
          <w:szCs w:val="16"/>
          <w:lang w:val="en-GB"/>
        </w:rPr>
        <w:t xml:space="preserve">of the relevant </w:t>
      </w:r>
      <w:r w:rsidR="00CE703D" w:rsidRPr="00EF14E6">
        <w:rPr>
          <w:rFonts w:cstheme="minorHAnsi"/>
          <w:iCs/>
          <w:sz w:val="16"/>
          <w:szCs w:val="16"/>
          <w:lang w:val="en-GB"/>
        </w:rPr>
        <w:t xml:space="preserve">study </w:t>
      </w:r>
      <w:r w:rsidRPr="00EF14E6">
        <w:rPr>
          <w:rFonts w:cstheme="minorHAnsi"/>
          <w:iCs/>
          <w:sz w:val="16"/>
          <w:szCs w:val="16"/>
          <w:lang w:val="en-GB"/>
        </w:rPr>
        <w:t>path (specialization)</w:t>
      </w:r>
      <w:r w:rsidR="000448B3" w:rsidRPr="00EF14E6">
        <w:rPr>
          <w:rFonts w:cstheme="minorHAnsi"/>
          <w:iCs/>
          <w:sz w:val="16"/>
          <w:szCs w:val="16"/>
          <w:lang w:val="en-GB"/>
        </w:rPr>
        <w:t xml:space="preserve"> within the study programme,</w:t>
      </w:r>
    </w:p>
    <w:p w14:paraId="216DEEFD" w14:textId="2217126B" w:rsidR="009C000B" w:rsidRPr="00EF14E6" w:rsidRDefault="00F93B0B"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for each learning part/</w:t>
      </w:r>
      <w:r w:rsidR="000448B3" w:rsidRPr="00EF14E6">
        <w:rPr>
          <w:rFonts w:cstheme="minorHAnsi"/>
          <w:iCs/>
          <w:sz w:val="16"/>
          <w:szCs w:val="16"/>
          <w:lang w:val="en-GB"/>
        </w:rPr>
        <w:t xml:space="preserve">course </w:t>
      </w:r>
      <w:r w:rsidRPr="00EF14E6">
        <w:rPr>
          <w:rFonts w:cstheme="minorHAnsi"/>
          <w:iCs/>
          <w:sz w:val="16"/>
          <w:szCs w:val="16"/>
          <w:lang w:val="en-GB"/>
        </w:rPr>
        <w:t>the learning outcome</w:t>
      </w:r>
      <w:r w:rsidR="00542915" w:rsidRPr="00EF14E6">
        <w:rPr>
          <w:rFonts w:cstheme="minorHAnsi"/>
          <w:iCs/>
          <w:sz w:val="16"/>
          <w:szCs w:val="16"/>
          <w:lang w:val="en-GB"/>
        </w:rPr>
        <w:t>s</w:t>
      </w:r>
      <w:r w:rsidR="00237688" w:rsidRPr="00EF14E6">
        <w:rPr>
          <w:rFonts w:cstheme="minorHAnsi"/>
          <w:iCs/>
          <w:sz w:val="16"/>
          <w:szCs w:val="16"/>
          <w:lang w:val="en-GB"/>
        </w:rPr>
        <w:t>,</w:t>
      </w:r>
      <w:r w:rsidR="00542915" w:rsidRPr="00EF14E6">
        <w:rPr>
          <w:rFonts w:cstheme="minorHAnsi"/>
          <w:iCs/>
          <w:sz w:val="16"/>
          <w:szCs w:val="16"/>
          <w:lang w:val="en-GB"/>
        </w:rPr>
        <w:t xml:space="preserve"> related criteria and rules</w:t>
      </w:r>
      <w:r w:rsidRPr="00EF14E6">
        <w:rPr>
          <w:rFonts w:cstheme="minorHAnsi"/>
          <w:iCs/>
          <w:sz w:val="16"/>
          <w:szCs w:val="16"/>
          <w:lang w:val="en-GB"/>
        </w:rPr>
        <w:t xml:space="preserve"> of their assessment so that the learn</w:t>
      </w:r>
      <w:r w:rsidR="00542915" w:rsidRPr="00EF14E6">
        <w:rPr>
          <w:rFonts w:cstheme="minorHAnsi"/>
          <w:iCs/>
          <w:sz w:val="16"/>
          <w:szCs w:val="16"/>
          <w:lang w:val="en-GB"/>
        </w:rPr>
        <w:t xml:space="preserve">ing </w:t>
      </w:r>
      <w:r w:rsidRPr="00EF14E6">
        <w:rPr>
          <w:rFonts w:cstheme="minorHAnsi"/>
          <w:iCs/>
          <w:sz w:val="16"/>
          <w:szCs w:val="16"/>
          <w:lang w:val="en-GB"/>
        </w:rPr>
        <w:t xml:space="preserve">objectives of the study programme are met (they can be stated only in the </w:t>
      </w:r>
      <w:r w:rsidR="00B212D9" w:rsidRPr="00EF14E6">
        <w:rPr>
          <w:rFonts w:cstheme="minorHAnsi"/>
          <w:iCs/>
          <w:sz w:val="16"/>
          <w:szCs w:val="16"/>
          <w:lang w:val="en-GB"/>
        </w:rPr>
        <w:t>Course</w:t>
      </w:r>
      <w:r w:rsidRPr="00EF14E6">
        <w:rPr>
          <w:rFonts w:cstheme="minorHAnsi"/>
          <w:iCs/>
          <w:sz w:val="16"/>
          <w:szCs w:val="16"/>
          <w:lang w:val="en-GB"/>
        </w:rPr>
        <w:t xml:space="preserve"> information sheet</w:t>
      </w:r>
      <w:r w:rsidR="00237688" w:rsidRPr="00EF14E6">
        <w:rPr>
          <w:rFonts w:cstheme="minorHAnsi"/>
          <w:iCs/>
          <w:sz w:val="16"/>
          <w:szCs w:val="16"/>
          <w:lang w:val="en-GB"/>
        </w:rPr>
        <w:t>s,</w:t>
      </w:r>
      <w:r w:rsidRPr="00EF14E6">
        <w:rPr>
          <w:rFonts w:cstheme="minorHAnsi"/>
          <w:iCs/>
          <w:sz w:val="16"/>
          <w:szCs w:val="16"/>
          <w:lang w:val="en-GB"/>
        </w:rPr>
        <w:t xml:space="preserve"> in the Learning outcomes section and in the </w:t>
      </w:r>
      <w:r w:rsidR="00B212D9" w:rsidRPr="00EF14E6">
        <w:rPr>
          <w:rFonts w:cstheme="minorHAnsi"/>
          <w:iCs/>
          <w:sz w:val="16"/>
          <w:szCs w:val="16"/>
          <w:lang w:val="en-GB"/>
        </w:rPr>
        <w:t xml:space="preserve">Course completion </w:t>
      </w:r>
      <w:r w:rsidR="00294D2C" w:rsidRPr="00EF14E6">
        <w:rPr>
          <w:rFonts w:cstheme="minorHAnsi"/>
          <w:iCs/>
          <w:sz w:val="16"/>
          <w:szCs w:val="16"/>
          <w:lang w:val="en-GB"/>
        </w:rPr>
        <w:t>requirements</w:t>
      </w:r>
      <w:r w:rsidR="00B212D9" w:rsidRPr="00EF14E6">
        <w:rPr>
          <w:rFonts w:cstheme="minorHAnsi"/>
          <w:iCs/>
          <w:sz w:val="16"/>
          <w:szCs w:val="16"/>
          <w:lang w:val="en-GB"/>
        </w:rPr>
        <w:t>),</w:t>
      </w:r>
    </w:p>
    <w:p w14:paraId="11761F87" w14:textId="6A2A5568" w:rsidR="009C000B" w:rsidRPr="00EF14E6"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prerequisites, co-requisites and recommendations for the </w:t>
      </w:r>
      <w:r w:rsidR="00891BA9" w:rsidRPr="00EF14E6">
        <w:rPr>
          <w:rFonts w:cstheme="minorHAnsi"/>
          <w:iCs/>
          <w:sz w:val="16"/>
          <w:szCs w:val="16"/>
          <w:lang w:val="en-GB"/>
        </w:rPr>
        <w:t>design</w:t>
      </w:r>
      <w:r w:rsidRPr="00EF14E6">
        <w:rPr>
          <w:rFonts w:cstheme="minorHAnsi"/>
          <w:iCs/>
          <w:sz w:val="16"/>
          <w:szCs w:val="16"/>
          <w:lang w:val="en-GB"/>
        </w:rPr>
        <w:t xml:space="preserve"> of the study plan,</w:t>
      </w:r>
      <w:r w:rsidR="009C000B" w:rsidRPr="00EF14E6">
        <w:rPr>
          <w:rFonts w:cstheme="minorHAnsi"/>
          <w:iCs/>
          <w:sz w:val="16"/>
          <w:szCs w:val="16"/>
          <w:lang w:val="en-GB"/>
        </w:rPr>
        <w:t xml:space="preserve"> </w:t>
      </w:r>
    </w:p>
    <w:p w14:paraId="50D0F099" w14:textId="507DCD60" w:rsidR="00636D21" w:rsidRPr="00EF14E6"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for each learning part of the study plan/</w:t>
      </w:r>
      <w:r w:rsidR="00EE66E8" w:rsidRPr="00EF14E6">
        <w:rPr>
          <w:rFonts w:cstheme="minorHAnsi"/>
          <w:iCs/>
          <w:sz w:val="16"/>
          <w:szCs w:val="16"/>
          <w:lang w:val="en-GB"/>
        </w:rPr>
        <w:t xml:space="preserve">course </w:t>
      </w:r>
      <w:r w:rsidRPr="00EF14E6">
        <w:rPr>
          <w:rFonts w:cstheme="minorHAnsi"/>
          <w:iCs/>
          <w:sz w:val="16"/>
          <w:szCs w:val="16"/>
          <w:lang w:val="en-GB"/>
        </w:rPr>
        <w:t xml:space="preserve">the </w:t>
      </w:r>
      <w:r w:rsidR="00EE66E8" w:rsidRPr="00EF14E6">
        <w:rPr>
          <w:rFonts w:cstheme="minorHAnsi"/>
          <w:iCs/>
          <w:sz w:val="16"/>
          <w:szCs w:val="16"/>
          <w:lang w:val="en-GB"/>
        </w:rPr>
        <w:t>applied</w:t>
      </w:r>
      <w:r w:rsidR="00EE66E8" w:rsidRPr="00EF14E6" w:rsidDel="00EE66E8">
        <w:rPr>
          <w:rFonts w:cstheme="minorHAnsi"/>
          <w:iCs/>
          <w:sz w:val="16"/>
          <w:szCs w:val="16"/>
          <w:lang w:val="en-GB"/>
        </w:rPr>
        <w:t xml:space="preserve"> </w:t>
      </w:r>
      <w:r w:rsidRPr="00EF14E6">
        <w:rPr>
          <w:rFonts w:cstheme="minorHAnsi"/>
          <w:iCs/>
          <w:sz w:val="16"/>
          <w:szCs w:val="16"/>
          <w:lang w:val="en-GB"/>
        </w:rPr>
        <w:t>educational activities (lecture, seminar, exercise, final work, project work, laboratory work, internship, excursion, field practice, professional practice, state exam</w:t>
      </w:r>
      <w:r w:rsidR="001A213F" w:rsidRPr="00EF14E6">
        <w:rPr>
          <w:rFonts w:cstheme="minorHAnsi"/>
          <w:iCs/>
          <w:sz w:val="16"/>
          <w:szCs w:val="16"/>
          <w:lang w:val="en-GB"/>
        </w:rPr>
        <w:t>,</w:t>
      </w:r>
      <w:r w:rsidRPr="00EF14E6">
        <w:rPr>
          <w:rFonts w:cstheme="minorHAnsi"/>
          <w:iCs/>
          <w:sz w:val="16"/>
          <w:szCs w:val="16"/>
          <w:lang w:val="en-GB"/>
        </w:rPr>
        <w:t xml:space="preserve"> </w:t>
      </w:r>
      <w:r w:rsidR="001A213F" w:rsidRPr="00EF14E6">
        <w:rPr>
          <w:rFonts w:cstheme="minorHAnsi"/>
          <w:iCs/>
          <w:sz w:val="16"/>
          <w:szCs w:val="16"/>
          <w:lang w:val="en-GB"/>
        </w:rPr>
        <w:t>etc.</w:t>
      </w:r>
      <w:r w:rsidRPr="00EF14E6">
        <w:rPr>
          <w:rFonts w:cstheme="minorHAnsi"/>
          <w:iCs/>
          <w:sz w:val="16"/>
          <w:szCs w:val="16"/>
          <w:lang w:val="en-GB"/>
        </w:rPr>
        <w:t xml:space="preserve"> or </w:t>
      </w:r>
      <w:r w:rsidR="001A213F" w:rsidRPr="00EF14E6">
        <w:rPr>
          <w:rFonts w:cstheme="minorHAnsi"/>
          <w:iCs/>
          <w:sz w:val="16"/>
          <w:szCs w:val="16"/>
          <w:lang w:val="en-GB"/>
        </w:rPr>
        <w:t xml:space="preserve">their </w:t>
      </w:r>
      <w:r w:rsidRPr="00EF14E6">
        <w:rPr>
          <w:rFonts w:cstheme="minorHAnsi"/>
          <w:iCs/>
          <w:sz w:val="16"/>
          <w:szCs w:val="16"/>
          <w:lang w:val="en-GB"/>
        </w:rPr>
        <w:t>combinations) suitable for achieving learning outcomes,</w:t>
      </w:r>
      <w:r w:rsidR="00417AE1" w:rsidRPr="00EF14E6">
        <w:rPr>
          <w:rFonts w:cstheme="minorHAnsi"/>
          <w:iCs/>
          <w:sz w:val="16"/>
          <w:szCs w:val="16"/>
          <w:lang w:val="en-GB"/>
        </w:rPr>
        <w:t xml:space="preserve"> </w:t>
      </w:r>
    </w:p>
    <w:p w14:paraId="7C31DA56" w14:textId="43C04F88" w:rsidR="000C36B4" w:rsidRPr="00EF14E6"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methods by which the educational activity is </w:t>
      </w:r>
      <w:r w:rsidR="00857517" w:rsidRPr="00EF14E6">
        <w:rPr>
          <w:rFonts w:cstheme="minorHAnsi"/>
          <w:iCs/>
          <w:sz w:val="16"/>
          <w:szCs w:val="16"/>
          <w:lang w:val="en-GB"/>
        </w:rPr>
        <w:t>delivered</w:t>
      </w:r>
      <w:r w:rsidRPr="00EF14E6">
        <w:rPr>
          <w:rFonts w:cstheme="minorHAnsi"/>
          <w:iCs/>
          <w:sz w:val="16"/>
          <w:szCs w:val="16"/>
          <w:lang w:val="en-GB"/>
        </w:rPr>
        <w:t xml:space="preserve"> </w:t>
      </w:r>
      <w:r w:rsidR="001A213F" w:rsidRPr="00EF14E6">
        <w:rPr>
          <w:rFonts w:cstheme="minorHAnsi"/>
          <w:iCs/>
          <w:sz w:val="16"/>
          <w:szCs w:val="16"/>
          <w:lang w:val="en-GB"/>
        </w:rPr>
        <w:t>–</w:t>
      </w:r>
      <w:r w:rsidRPr="00EF14E6">
        <w:rPr>
          <w:rFonts w:cstheme="minorHAnsi"/>
          <w:iCs/>
          <w:sz w:val="16"/>
          <w:szCs w:val="16"/>
          <w:lang w:val="en-GB"/>
        </w:rPr>
        <w:t xml:space="preserve"> </w:t>
      </w:r>
      <w:r w:rsidR="004654A4" w:rsidRPr="00EF14E6">
        <w:rPr>
          <w:rFonts w:cstheme="minorHAnsi"/>
          <w:iCs/>
          <w:sz w:val="16"/>
          <w:szCs w:val="16"/>
          <w:lang w:val="en-GB"/>
        </w:rPr>
        <w:t>present</w:t>
      </w:r>
      <w:r w:rsidRPr="00EF14E6">
        <w:rPr>
          <w:rFonts w:cstheme="minorHAnsi"/>
          <w:iCs/>
          <w:sz w:val="16"/>
          <w:szCs w:val="16"/>
          <w:lang w:val="en-GB"/>
        </w:rPr>
        <w:t>, distant, combined (in accordance with the Course information sheets),</w:t>
      </w:r>
    </w:p>
    <w:p w14:paraId="30A7F1D4" w14:textId="4BAA0D93" w:rsidR="000C36B4" w:rsidRPr="00EF14E6" w:rsidRDefault="00B212D9" w:rsidP="00B2512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outline/syllabus of the</w:t>
      </w:r>
      <w:r w:rsidR="001A213F" w:rsidRPr="00EF14E6">
        <w:rPr>
          <w:rFonts w:cstheme="minorHAnsi"/>
          <w:iCs/>
          <w:sz w:val="16"/>
          <w:szCs w:val="16"/>
          <w:lang w:val="en-GB"/>
        </w:rPr>
        <w:t xml:space="preserve"> course</w:t>
      </w:r>
      <w:r w:rsidR="00B219BD" w:rsidRPr="00EF14E6">
        <w:rPr>
          <w:rStyle w:val="Odkaznapoznmkupodiarou"/>
          <w:rFonts w:cstheme="minorHAnsi"/>
          <w:iCs/>
          <w:sz w:val="16"/>
          <w:szCs w:val="16"/>
          <w:lang w:val="en-GB"/>
        </w:rPr>
        <w:footnoteReference w:id="10"/>
      </w:r>
      <w:r w:rsidR="00EE7005" w:rsidRPr="00EF14E6">
        <w:rPr>
          <w:rFonts w:cstheme="minorHAnsi"/>
          <w:iCs/>
          <w:sz w:val="16"/>
          <w:szCs w:val="16"/>
          <w:lang w:val="en-GB"/>
        </w:rPr>
        <w:t xml:space="preserve">, </w:t>
      </w:r>
    </w:p>
    <w:p w14:paraId="66963ACC" w14:textId="4A08DC6C" w:rsidR="00B33340" w:rsidRPr="00EF14E6" w:rsidRDefault="00542915"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s</w:t>
      </w:r>
      <w:r w:rsidR="00B212D9" w:rsidRPr="00EF14E6">
        <w:rPr>
          <w:rFonts w:cstheme="minorHAnsi"/>
          <w:iCs/>
          <w:sz w:val="16"/>
          <w:szCs w:val="16"/>
          <w:lang w:val="en-GB"/>
        </w:rPr>
        <w:t xml:space="preserve">tudent workload ("extent" </w:t>
      </w:r>
      <w:r w:rsidR="00AB118E" w:rsidRPr="00EF14E6">
        <w:rPr>
          <w:rFonts w:cstheme="minorHAnsi"/>
          <w:iCs/>
          <w:sz w:val="16"/>
          <w:szCs w:val="16"/>
          <w:lang w:val="en-GB"/>
        </w:rPr>
        <w:t>of</w:t>
      </w:r>
      <w:r w:rsidR="00B212D9" w:rsidRPr="00EF14E6">
        <w:rPr>
          <w:rFonts w:cstheme="minorHAnsi"/>
          <w:iCs/>
          <w:sz w:val="16"/>
          <w:szCs w:val="16"/>
          <w:lang w:val="en-GB"/>
        </w:rPr>
        <w:t xml:space="preserve"> individual </w:t>
      </w:r>
      <w:r w:rsidR="00BB3C6E" w:rsidRPr="00EF14E6">
        <w:rPr>
          <w:rFonts w:cstheme="minorHAnsi"/>
          <w:iCs/>
          <w:sz w:val="16"/>
          <w:szCs w:val="16"/>
          <w:lang w:val="en-GB"/>
        </w:rPr>
        <w:t xml:space="preserve">courses </w:t>
      </w:r>
      <w:r w:rsidR="00B212D9" w:rsidRPr="00EF14E6">
        <w:rPr>
          <w:rFonts w:cstheme="minorHAnsi"/>
          <w:iCs/>
          <w:sz w:val="16"/>
          <w:szCs w:val="16"/>
          <w:lang w:val="en-GB"/>
        </w:rPr>
        <w:t>and educational activities separately)</w:t>
      </w:r>
      <w:r w:rsidR="001909DE" w:rsidRPr="00EF14E6">
        <w:rPr>
          <w:rStyle w:val="Odkaznapoznmkupodiarou"/>
          <w:rFonts w:cstheme="minorHAnsi"/>
          <w:iCs/>
          <w:sz w:val="16"/>
          <w:szCs w:val="16"/>
          <w:lang w:val="en-GB"/>
        </w:rPr>
        <w:footnoteReference w:id="11"/>
      </w:r>
      <w:r w:rsidR="00B33340" w:rsidRPr="00EF14E6">
        <w:rPr>
          <w:rFonts w:cstheme="minorHAnsi"/>
          <w:iCs/>
          <w:sz w:val="16"/>
          <w:szCs w:val="16"/>
          <w:lang w:val="en-GB"/>
        </w:rPr>
        <w:t xml:space="preserve">, </w:t>
      </w:r>
    </w:p>
    <w:p w14:paraId="74E7E642" w14:textId="77777777" w:rsidR="00B212D9" w:rsidRPr="00EF14E6"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credits allocated to each part based on the learning outcomes achieved and the workload involved,</w:t>
      </w:r>
    </w:p>
    <w:p w14:paraId="01121CE9" w14:textId="627EE74F" w:rsidR="003216FC" w:rsidRPr="00EF14E6" w:rsidRDefault="00B212D9"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the person </w:t>
      </w:r>
      <w:r w:rsidR="00EE1BA8" w:rsidRPr="00EF14E6">
        <w:rPr>
          <w:rFonts w:cstheme="minorHAnsi"/>
          <w:iCs/>
          <w:sz w:val="16"/>
          <w:szCs w:val="16"/>
          <w:lang w:val="en-GB"/>
        </w:rPr>
        <w:t>responsible for</w:t>
      </w:r>
      <w:r w:rsidR="00EE1BA8" w:rsidRPr="00EF14E6" w:rsidDel="00EE1BA8">
        <w:rPr>
          <w:rFonts w:cstheme="minorHAnsi"/>
          <w:iCs/>
          <w:sz w:val="16"/>
          <w:szCs w:val="16"/>
          <w:lang w:val="en-GB"/>
        </w:rPr>
        <w:t xml:space="preserve"> </w:t>
      </w:r>
      <w:r w:rsidRPr="00EF14E6">
        <w:rPr>
          <w:rFonts w:cstheme="minorHAnsi"/>
          <w:iCs/>
          <w:sz w:val="16"/>
          <w:szCs w:val="16"/>
          <w:lang w:val="en-GB"/>
        </w:rPr>
        <w:t xml:space="preserve">the </w:t>
      </w:r>
      <w:r w:rsidR="00EE1BA8" w:rsidRPr="00EF14E6">
        <w:rPr>
          <w:rFonts w:cstheme="minorHAnsi"/>
          <w:iCs/>
          <w:sz w:val="16"/>
          <w:szCs w:val="16"/>
          <w:lang w:val="en-GB"/>
        </w:rPr>
        <w:t xml:space="preserve">course </w:t>
      </w:r>
      <w:r w:rsidR="00AB118E" w:rsidRPr="00EF14E6">
        <w:rPr>
          <w:rFonts w:cstheme="minorHAnsi"/>
          <w:iCs/>
          <w:sz w:val="16"/>
          <w:szCs w:val="16"/>
          <w:lang w:val="en-GB"/>
        </w:rPr>
        <w:t>(</w:t>
      </w:r>
      <w:r w:rsidRPr="00EF14E6">
        <w:rPr>
          <w:rFonts w:cstheme="minorHAnsi"/>
          <w:iCs/>
          <w:sz w:val="16"/>
          <w:szCs w:val="16"/>
          <w:lang w:val="en-GB"/>
        </w:rPr>
        <w:t xml:space="preserve">or </w:t>
      </w:r>
      <w:r w:rsidR="0041055C" w:rsidRPr="00EF14E6">
        <w:rPr>
          <w:rFonts w:cstheme="minorHAnsi"/>
          <w:iCs/>
          <w:sz w:val="16"/>
          <w:szCs w:val="16"/>
          <w:lang w:val="en-GB"/>
        </w:rPr>
        <w:t>a</w:t>
      </w:r>
      <w:r w:rsidRPr="00EF14E6">
        <w:rPr>
          <w:rFonts w:cstheme="minorHAnsi"/>
          <w:iCs/>
          <w:sz w:val="16"/>
          <w:szCs w:val="16"/>
          <w:lang w:val="en-GB"/>
        </w:rPr>
        <w:t xml:space="preserve"> partner organization</w:t>
      </w:r>
      <w:r w:rsidR="0041055C" w:rsidRPr="00EF14E6">
        <w:rPr>
          <w:rFonts w:cstheme="minorHAnsi"/>
          <w:iCs/>
          <w:sz w:val="16"/>
          <w:szCs w:val="16"/>
          <w:lang w:val="en-GB"/>
        </w:rPr>
        <w:t>/</w:t>
      </w:r>
      <w:r w:rsidRPr="00EF14E6">
        <w:rPr>
          <w:rFonts w:cstheme="minorHAnsi"/>
          <w:iCs/>
          <w:sz w:val="16"/>
          <w:szCs w:val="16"/>
          <w:lang w:val="en-GB"/>
        </w:rPr>
        <w:t>person</w:t>
      </w:r>
      <w:r w:rsidRPr="00EF14E6">
        <w:rPr>
          <w:rStyle w:val="Odkaznapoznmkupodiarou"/>
          <w:rFonts w:cstheme="minorHAnsi"/>
          <w:iCs/>
          <w:sz w:val="16"/>
          <w:szCs w:val="16"/>
          <w:lang w:val="en-GB"/>
        </w:rPr>
        <w:footnoteReference w:id="12"/>
      </w:r>
      <w:r w:rsidRPr="00EF14E6">
        <w:rPr>
          <w:rFonts w:cstheme="minorHAnsi"/>
          <w:iCs/>
          <w:sz w:val="16"/>
          <w:szCs w:val="16"/>
          <w:lang w:val="en-GB"/>
        </w:rPr>
        <w:t>) with an indication of the contact</w:t>
      </w:r>
      <w:r w:rsidR="00AB118E" w:rsidRPr="00EF14E6">
        <w:rPr>
          <w:rFonts w:cstheme="minorHAnsi"/>
          <w:iCs/>
          <w:sz w:val="16"/>
          <w:szCs w:val="16"/>
          <w:lang w:val="en-GB"/>
        </w:rPr>
        <w:t xml:space="preserve"> </w:t>
      </w:r>
      <w:r w:rsidR="00703EEE" w:rsidRPr="00EF14E6">
        <w:rPr>
          <w:rFonts w:cstheme="minorHAnsi"/>
          <w:iCs/>
          <w:sz w:val="16"/>
          <w:szCs w:val="16"/>
          <w:lang w:val="en-GB"/>
        </w:rPr>
        <w:t>details</w:t>
      </w:r>
      <w:r w:rsidRPr="00EF14E6">
        <w:rPr>
          <w:rFonts w:cstheme="minorHAnsi"/>
          <w:iCs/>
          <w:sz w:val="16"/>
          <w:szCs w:val="16"/>
          <w:lang w:val="en-GB"/>
        </w:rPr>
        <w:t xml:space="preserve">, </w:t>
      </w:r>
    </w:p>
    <w:p w14:paraId="41D22CC7" w14:textId="483A2997" w:rsidR="008A3A20" w:rsidRPr="00EF14E6" w:rsidRDefault="00552CE3" w:rsidP="00B212D9">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course </w:t>
      </w:r>
      <w:r w:rsidR="00B212D9" w:rsidRPr="00EF14E6">
        <w:rPr>
          <w:rFonts w:cstheme="minorHAnsi"/>
          <w:iCs/>
          <w:sz w:val="16"/>
          <w:szCs w:val="16"/>
          <w:lang w:val="en-GB"/>
        </w:rPr>
        <w:t>teachers</w:t>
      </w:r>
      <w:r w:rsidR="008A3A20" w:rsidRPr="00EF14E6">
        <w:rPr>
          <w:rFonts w:cstheme="minorHAnsi"/>
          <w:iCs/>
          <w:sz w:val="16"/>
          <w:szCs w:val="16"/>
          <w:lang w:val="en-GB"/>
        </w:rPr>
        <w:t xml:space="preserve"> </w:t>
      </w:r>
      <w:r w:rsidR="00CC6722" w:rsidRPr="00EF14E6">
        <w:rPr>
          <w:rFonts w:cstheme="minorHAnsi"/>
          <w:iCs/>
          <w:sz w:val="16"/>
          <w:szCs w:val="16"/>
          <w:lang w:val="en-GB"/>
        </w:rPr>
        <w:t>(</w:t>
      </w:r>
      <w:r w:rsidR="00B212D9" w:rsidRPr="00EF14E6">
        <w:rPr>
          <w:rFonts w:cstheme="minorHAnsi"/>
          <w:iCs/>
          <w:sz w:val="16"/>
          <w:szCs w:val="16"/>
          <w:lang w:val="en-GB"/>
        </w:rPr>
        <w:t>or participating partner organizations</w:t>
      </w:r>
      <w:r w:rsidR="00811704" w:rsidRPr="00EF14E6">
        <w:rPr>
          <w:rFonts w:cstheme="minorHAnsi"/>
          <w:iCs/>
          <w:sz w:val="16"/>
          <w:szCs w:val="16"/>
          <w:lang w:val="en-GB"/>
        </w:rPr>
        <w:t>/</w:t>
      </w:r>
      <w:r w:rsidR="00691B3E" w:rsidRPr="00EF14E6">
        <w:rPr>
          <w:rFonts w:cstheme="minorHAnsi"/>
          <w:iCs/>
          <w:sz w:val="16"/>
          <w:szCs w:val="16"/>
          <w:lang w:val="en-GB"/>
        </w:rPr>
        <w:t>persons</w:t>
      </w:r>
      <w:r w:rsidR="00B212D9" w:rsidRPr="00EF14E6">
        <w:rPr>
          <w:rFonts w:cstheme="minorHAnsi"/>
          <w:iCs/>
          <w:sz w:val="16"/>
          <w:szCs w:val="16"/>
          <w:lang w:val="en-GB"/>
        </w:rPr>
        <w:t xml:space="preserve">) (may also be mentioned in </w:t>
      </w:r>
      <w:r w:rsidR="00A1741A" w:rsidRPr="00EF14E6">
        <w:rPr>
          <w:rFonts w:cstheme="minorHAnsi"/>
          <w:iCs/>
          <w:sz w:val="16"/>
          <w:szCs w:val="16"/>
          <w:lang w:val="en-GB"/>
        </w:rPr>
        <w:t>Course information sheets</w:t>
      </w:r>
      <w:r w:rsidR="00B212D9" w:rsidRPr="00EF14E6">
        <w:rPr>
          <w:rFonts w:cstheme="minorHAnsi"/>
          <w:iCs/>
          <w:sz w:val="16"/>
          <w:szCs w:val="16"/>
          <w:lang w:val="en-GB"/>
        </w:rPr>
        <w:t>),</w:t>
      </w:r>
      <w:r w:rsidR="008A3A20" w:rsidRPr="00EF14E6">
        <w:rPr>
          <w:rFonts w:cstheme="minorHAnsi"/>
          <w:iCs/>
          <w:sz w:val="16"/>
          <w:szCs w:val="16"/>
          <w:lang w:val="en-GB"/>
        </w:rPr>
        <w:t xml:space="preserve"> </w:t>
      </w:r>
    </w:p>
    <w:p w14:paraId="637E95E6" w14:textId="5D92B472" w:rsidR="003C34BA" w:rsidRPr="00EF14E6" w:rsidRDefault="00A1741A" w:rsidP="00A1741A">
      <w:pPr>
        <w:pStyle w:val="Odsekzoznamu"/>
        <w:numPr>
          <w:ilvl w:val="0"/>
          <w:numId w:val="36"/>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place</w:t>
      </w:r>
      <w:r w:rsidR="00A10B11" w:rsidRPr="00EF14E6">
        <w:rPr>
          <w:rFonts w:cstheme="minorHAnsi"/>
          <w:iCs/>
          <w:sz w:val="16"/>
          <w:szCs w:val="16"/>
          <w:lang w:val="en-GB"/>
        </w:rPr>
        <w:t>s</w:t>
      </w:r>
      <w:r w:rsidRPr="00EF14E6">
        <w:rPr>
          <w:rFonts w:cstheme="minorHAnsi"/>
          <w:iCs/>
          <w:sz w:val="16"/>
          <w:szCs w:val="16"/>
          <w:lang w:val="en-GB"/>
        </w:rPr>
        <w:t xml:space="preserve"> </w:t>
      </w:r>
      <w:r w:rsidR="00A10B11" w:rsidRPr="00EF14E6">
        <w:rPr>
          <w:rFonts w:cstheme="minorHAnsi"/>
          <w:iCs/>
          <w:sz w:val="16"/>
          <w:szCs w:val="16"/>
          <w:lang w:val="en-GB"/>
        </w:rPr>
        <w:t xml:space="preserve">where </w:t>
      </w:r>
      <w:r w:rsidRPr="00EF14E6">
        <w:rPr>
          <w:rFonts w:cstheme="minorHAnsi"/>
          <w:iCs/>
          <w:sz w:val="16"/>
          <w:szCs w:val="16"/>
          <w:lang w:val="en-GB"/>
        </w:rPr>
        <w:t xml:space="preserve">the </w:t>
      </w:r>
      <w:r w:rsidR="00A10B11" w:rsidRPr="00EF14E6">
        <w:rPr>
          <w:rFonts w:cstheme="minorHAnsi"/>
          <w:iCs/>
          <w:sz w:val="16"/>
          <w:szCs w:val="16"/>
          <w:lang w:val="en-GB"/>
        </w:rPr>
        <w:t>courses are taught (</w:t>
      </w:r>
      <w:r w:rsidRPr="00EF14E6">
        <w:rPr>
          <w:rFonts w:cstheme="minorHAnsi"/>
          <w:iCs/>
          <w:sz w:val="16"/>
          <w:szCs w:val="16"/>
          <w:lang w:val="en-GB"/>
        </w:rPr>
        <w:t xml:space="preserve">if the study programme is </w:t>
      </w:r>
      <w:r w:rsidR="00F66833" w:rsidRPr="00EF14E6">
        <w:rPr>
          <w:rFonts w:cstheme="minorHAnsi"/>
          <w:iCs/>
          <w:sz w:val="16"/>
          <w:szCs w:val="16"/>
          <w:lang w:val="en-GB"/>
        </w:rPr>
        <w:t>delivered</w:t>
      </w:r>
      <w:r w:rsidRPr="00EF14E6">
        <w:rPr>
          <w:rFonts w:cstheme="minorHAnsi"/>
          <w:iCs/>
          <w:sz w:val="16"/>
          <w:szCs w:val="16"/>
          <w:lang w:val="en-GB"/>
        </w:rPr>
        <w:t xml:space="preserve"> at several workplaces).</w:t>
      </w:r>
    </w:p>
    <w:p w14:paraId="068E06B7" w14:textId="77777777" w:rsidR="00897EFF" w:rsidRPr="00EF14E6" w:rsidRDefault="00897EFF" w:rsidP="00897EFF">
      <w:pPr>
        <w:autoSpaceDE w:val="0"/>
        <w:autoSpaceDN w:val="0"/>
        <w:adjustRightInd w:val="0"/>
        <w:spacing w:after="0" w:line="240" w:lineRule="auto"/>
        <w:ind w:left="360"/>
        <w:jc w:val="both"/>
        <w:rPr>
          <w:rFonts w:cstheme="minorHAnsi"/>
          <w:iCs/>
          <w:sz w:val="16"/>
          <w:szCs w:val="16"/>
          <w:lang w:val="en-GB"/>
        </w:rPr>
      </w:pPr>
    </w:p>
    <w:p w14:paraId="4C76C75A" w14:textId="1546B03D" w:rsidR="00897EFF" w:rsidRPr="00EF14E6" w:rsidRDefault="00897EFF" w:rsidP="00897EFF">
      <w:pPr>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complete text of the study program with all required information, including course information sheets, is provided in the attachments.</w:t>
      </w:r>
    </w:p>
    <w:p w14:paraId="02C3C0C6" w14:textId="77777777" w:rsidR="00897EFF" w:rsidRPr="00EF14E6" w:rsidRDefault="00897EFF" w:rsidP="00897EFF">
      <w:pPr>
        <w:autoSpaceDE w:val="0"/>
        <w:autoSpaceDN w:val="0"/>
        <w:adjustRightInd w:val="0"/>
        <w:spacing w:after="0" w:line="240" w:lineRule="auto"/>
        <w:ind w:left="360"/>
        <w:jc w:val="both"/>
        <w:rPr>
          <w:rFonts w:cstheme="minorHAnsi"/>
          <w:iCs/>
          <w:sz w:val="16"/>
          <w:szCs w:val="16"/>
          <w:lang w:val="en-GB"/>
        </w:rPr>
      </w:pPr>
    </w:p>
    <w:p w14:paraId="0F5EA479" w14:textId="77777777" w:rsidR="00897EFF" w:rsidRPr="00EF14E6" w:rsidRDefault="00A1741A" w:rsidP="00897EFF">
      <w:pPr>
        <w:pStyle w:val="Odsekzoznamu"/>
        <w:numPr>
          <w:ilvl w:val="0"/>
          <w:numId w:val="13"/>
        </w:numPr>
        <w:autoSpaceDE w:val="0"/>
        <w:autoSpaceDN w:val="0"/>
        <w:adjustRightInd w:val="0"/>
        <w:spacing w:after="0" w:line="240" w:lineRule="auto"/>
        <w:jc w:val="both"/>
        <w:rPr>
          <w:rFonts w:cstheme="minorHAnsi"/>
          <w:sz w:val="16"/>
          <w:szCs w:val="16"/>
          <w:lang w:val="en-GB"/>
        </w:rPr>
      </w:pPr>
      <w:r w:rsidRPr="00EF14E6">
        <w:rPr>
          <w:rFonts w:cstheme="minorHAnsi"/>
          <w:iCs/>
          <w:sz w:val="16"/>
          <w:szCs w:val="16"/>
          <w:lang w:val="en-GB"/>
        </w:rPr>
        <w:t xml:space="preserve">The institution states the number of credits, the achievement of which is a condition for proper completion of studies and other </w:t>
      </w:r>
      <w:r w:rsidR="00A10B11" w:rsidRPr="00EF14E6">
        <w:rPr>
          <w:rFonts w:cstheme="minorHAnsi"/>
          <w:iCs/>
          <w:sz w:val="16"/>
          <w:szCs w:val="16"/>
          <w:lang w:val="en-GB"/>
        </w:rPr>
        <w:t>requirements</w:t>
      </w:r>
      <w:r w:rsidR="00A10B11" w:rsidRPr="00EF14E6" w:rsidDel="00A10B11">
        <w:rPr>
          <w:rFonts w:cstheme="minorHAnsi"/>
          <w:iCs/>
          <w:sz w:val="16"/>
          <w:szCs w:val="16"/>
          <w:lang w:val="en-GB"/>
        </w:rPr>
        <w:t xml:space="preserve"> </w:t>
      </w:r>
      <w:r w:rsidRPr="00EF14E6">
        <w:rPr>
          <w:rFonts w:cstheme="minorHAnsi"/>
          <w:iCs/>
          <w:sz w:val="16"/>
          <w:szCs w:val="16"/>
          <w:lang w:val="en-GB"/>
        </w:rPr>
        <w:t xml:space="preserve">that the student must meet </w:t>
      </w:r>
      <w:r w:rsidR="00A10B11" w:rsidRPr="00EF14E6">
        <w:rPr>
          <w:rFonts w:cstheme="minorHAnsi"/>
          <w:iCs/>
          <w:sz w:val="16"/>
          <w:szCs w:val="16"/>
          <w:lang w:val="en-GB"/>
        </w:rPr>
        <w:t>within</w:t>
      </w:r>
      <w:r w:rsidRPr="00EF14E6">
        <w:rPr>
          <w:rFonts w:cstheme="minorHAnsi"/>
          <w:iCs/>
          <w:sz w:val="16"/>
          <w:szCs w:val="16"/>
          <w:lang w:val="en-GB"/>
        </w:rPr>
        <w:t xml:space="preserve"> the study programme and for its proper completion, including the </w:t>
      </w:r>
      <w:r w:rsidR="00A10B11" w:rsidRPr="00EF14E6">
        <w:rPr>
          <w:rFonts w:cstheme="minorHAnsi"/>
          <w:iCs/>
          <w:sz w:val="16"/>
          <w:szCs w:val="16"/>
          <w:lang w:val="en-GB"/>
        </w:rPr>
        <w:t>requirements</w:t>
      </w:r>
      <w:r w:rsidR="00930E2E" w:rsidRPr="00EF14E6">
        <w:rPr>
          <w:rFonts w:cstheme="minorHAnsi"/>
          <w:iCs/>
          <w:sz w:val="16"/>
          <w:szCs w:val="16"/>
          <w:lang w:val="en-GB"/>
        </w:rPr>
        <w:t xml:space="preserve"> for</w:t>
      </w:r>
      <w:r w:rsidR="00A10B11" w:rsidRPr="00EF14E6" w:rsidDel="00A10B11">
        <w:rPr>
          <w:rFonts w:cstheme="minorHAnsi"/>
          <w:iCs/>
          <w:sz w:val="16"/>
          <w:szCs w:val="16"/>
          <w:lang w:val="en-GB"/>
        </w:rPr>
        <w:t xml:space="preserve"> </w:t>
      </w:r>
      <w:r w:rsidRPr="00EF14E6">
        <w:rPr>
          <w:rFonts w:cstheme="minorHAnsi"/>
          <w:iCs/>
          <w:sz w:val="16"/>
          <w:szCs w:val="16"/>
          <w:lang w:val="en-GB"/>
        </w:rPr>
        <w:t xml:space="preserve">state examinations, rules for re-study and rules for </w:t>
      </w:r>
      <w:r w:rsidR="00542915" w:rsidRPr="00EF14E6">
        <w:rPr>
          <w:rFonts w:cstheme="minorHAnsi"/>
          <w:iCs/>
          <w:sz w:val="16"/>
          <w:szCs w:val="16"/>
          <w:lang w:val="en-GB"/>
        </w:rPr>
        <w:t xml:space="preserve">the </w:t>
      </w:r>
      <w:r w:rsidRPr="00EF14E6">
        <w:rPr>
          <w:rFonts w:cstheme="minorHAnsi"/>
          <w:iCs/>
          <w:sz w:val="16"/>
          <w:szCs w:val="16"/>
          <w:lang w:val="en-GB"/>
        </w:rPr>
        <w:t>extension, interruption of study.</w:t>
      </w:r>
      <w:r w:rsidR="00E52176" w:rsidRPr="00EF14E6">
        <w:rPr>
          <w:rFonts w:cstheme="minorHAnsi"/>
          <w:iCs/>
          <w:sz w:val="16"/>
          <w:szCs w:val="16"/>
          <w:lang w:val="en-GB"/>
        </w:rPr>
        <w:t xml:space="preserve"> </w:t>
      </w:r>
    </w:p>
    <w:p w14:paraId="564BADBE" w14:textId="77777777"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p>
    <w:p w14:paraId="6D773C6B"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lastRenderedPageBreak/>
        <w:t>The student is required to obtain a minimum of 180 credits in the study program, the distribution and total number of which are determined by the accredited study program. The standard workload of a student for the entire academic year is expressed by the number 60 credits, and for a semester, 30 credits. Additional conditions for the course of study, progress in study, repetition, interruption, and proper completion of study are determined by the Study Regulations of PU in the following articles: Article 15 - Organization of Educational Activities; Article 16 - Study Control and Evaluation of Study Results; Article 17 - Credits, their Accumulation and Transfer; Article 18 - Enrollment of Courses and Rules for Completing Courses; Article 20 - Recognition of Courses and Credits; and the following.</w:t>
      </w:r>
    </w:p>
    <w:p w14:paraId="0157D19A"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1D5EED70" w14:textId="1255D1A1"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 xml:space="preserve">Evidence: </w:t>
      </w:r>
      <w:hyperlink r:id="rId15" w:tgtFrame="_new" w:history="1">
        <w:r w:rsidRPr="00EF14E6">
          <w:rPr>
            <w:rStyle w:val="Hypertextovprepojenie"/>
            <w:rFonts w:cstheme="minorHAnsi"/>
            <w:sz w:val="16"/>
            <w:szCs w:val="16"/>
          </w:rPr>
          <w:t>https://www.unipo.sk/public/media/18850/STUDIJN%C3%9D%20PORIADOK%202018.pdf</w:t>
        </w:r>
      </w:hyperlink>
    </w:p>
    <w:p w14:paraId="198A3D8A"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lang w:val="en-GB"/>
        </w:rPr>
      </w:pPr>
    </w:p>
    <w:p w14:paraId="75E66C15" w14:textId="13F0BA92" w:rsidR="00104D2A" w:rsidRPr="00EF14E6" w:rsidRDefault="00A1741A" w:rsidP="00A1741A">
      <w:pPr>
        <w:pStyle w:val="Odsekzoznamu"/>
        <w:numPr>
          <w:ilvl w:val="0"/>
          <w:numId w:val="13"/>
        </w:numPr>
        <w:autoSpaceDE w:val="0"/>
        <w:autoSpaceDN w:val="0"/>
        <w:adjustRightInd w:val="0"/>
        <w:spacing w:after="0" w:line="240" w:lineRule="auto"/>
        <w:jc w:val="both"/>
        <w:rPr>
          <w:rFonts w:cstheme="minorHAnsi"/>
          <w:sz w:val="16"/>
          <w:szCs w:val="16"/>
          <w:lang w:val="en-GB"/>
        </w:rPr>
      </w:pPr>
      <w:r w:rsidRPr="00EF14E6">
        <w:rPr>
          <w:rFonts w:cstheme="minorHAnsi"/>
          <w:iCs/>
          <w:sz w:val="16"/>
          <w:szCs w:val="16"/>
          <w:lang w:val="en-GB"/>
        </w:rPr>
        <w:t xml:space="preserve">For individual study plans, the institution states the </w:t>
      </w:r>
      <w:r w:rsidR="00C5175D" w:rsidRPr="00EF14E6">
        <w:rPr>
          <w:rFonts w:cstheme="minorHAnsi"/>
          <w:iCs/>
          <w:sz w:val="16"/>
          <w:szCs w:val="16"/>
          <w:lang w:val="en-GB"/>
        </w:rPr>
        <w:t xml:space="preserve">requirements </w:t>
      </w:r>
      <w:r w:rsidRPr="00EF14E6">
        <w:rPr>
          <w:rFonts w:cstheme="minorHAnsi"/>
          <w:iCs/>
          <w:sz w:val="16"/>
          <w:szCs w:val="16"/>
          <w:lang w:val="en-GB"/>
        </w:rPr>
        <w:t xml:space="preserve">for completing the individual parts of the study programme and the student's progress </w:t>
      </w:r>
      <w:r w:rsidR="00C5175D" w:rsidRPr="00EF14E6">
        <w:rPr>
          <w:rFonts w:cstheme="minorHAnsi"/>
          <w:iCs/>
          <w:sz w:val="16"/>
          <w:szCs w:val="16"/>
          <w:lang w:val="en-GB"/>
        </w:rPr>
        <w:t>with</w:t>
      </w:r>
      <w:r w:rsidRPr="00EF14E6">
        <w:rPr>
          <w:rFonts w:cstheme="minorHAnsi"/>
          <w:iCs/>
          <w:sz w:val="16"/>
          <w:szCs w:val="16"/>
          <w:lang w:val="en-GB"/>
        </w:rPr>
        <w:t xml:space="preserve">in the study programme in the </w:t>
      </w:r>
      <w:r w:rsidR="00B409BB" w:rsidRPr="00EF14E6">
        <w:rPr>
          <w:rFonts w:cstheme="minorHAnsi"/>
          <w:iCs/>
          <w:sz w:val="16"/>
          <w:szCs w:val="16"/>
          <w:lang w:val="en-GB"/>
        </w:rPr>
        <w:t xml:space="preserve">given </w:t>
      </w:r>
      <w:r w:rsidRPr="00EF14E6">
        <w:rPr>
          <w:rFonts w:cstheme="minorHAnsi"/>
          <w:iCs/>
          <w:sz w:val="16"/>
          <w:szCs w:val="16"/>
          <w:lang w:val="en-GB"/>
        </w:rPr>
        <w:t>structure:</w:t>
      </w:r>
    </w:p>
    <w:p w14:paraId="49A12D01" w14:textId="77777777" w:rsidR="00897EFF" w:rsidRPr="00EF14E6" w:rsidRDefault="00897EFF" w:rsidP="00897EFF">
      <w:pPr>
        <w:pStyle w:val="Normlnywebov"/>
        <w:rPr>
          <w:rFonts w:asciiTheme="minorHAnsi" w:hAnsiTheme="minorHAnsi" w:cstheme="minorHAnsi"/>
          <w:sz w:val="16"/>
          <w:szCs w:val="16"/>
        </w:rPr>
      </w:pPr>
      <w:r w:rsidRPr="00EF14E6">
        <w:rPr>
          <w:rFonts w:asciiTheme="minorHAnsi" w:hAnsiTheme="minorHAnsi" w:cstheme="minorHAnsi"/>
          <w:sz w:val="16"/>
          <w:szCs w:val="16"/>
        </w:rPr>
        <w:t>To properly complete the study, a student must obtain:</w:t>
      </w:r>
    </w:p>
    <w:p w14:paraId="47485814" w14:textId="77777777" w:rsidR="00897EFF" w:rsidRPr="00EF14E6" w:rsidRDefault="00897EFF" w:rsidP="00897EFF">
      <w:pPr>
        <w:numPr>
          <w:ilvl w:val="0"/>
          <w:numId w:val="37"/>
        </w:numPr>
        <w:spacing w:before="100" w:beforeAutospacing="1" w:after="100" w:afterAutospacing="1" w:line="240" w:lineRule="auto"/>
        <w:rPr>
          <w:rFonts w:cstheme="minorHAnsi"/>
          <w:sz w:val="16"/>
          <w:szCs w:val="16"/>
        </w:rPr>
      </w:pPr>
      <w:r w:rsidRPr="00EF14E6">
        <w:rPr>
          <w:rFonts w:cstheme="minorHAnsi"/>
          <w:sz w:val="16"/>
          <w:szCs w:val="16"/>
        </w:rPr>
        <w:t>127 credits for compulsory courses,</w:t>
      </w:r>
    </w:p>
    <w:p w14:paraId="3D67D381" w14:textId="77777777" w:rsidR="00897EFF" w:rsidRPr="00EF14E6" w:rsidRDefault="00897EFF" w:rsidP="00897EFF">
      <w:pPr>
        <w:numPr>
          <w:ilvl w:val="0"/>
          <w:numId w:val="37"/>
        </w:numPr>
        <w:spacing w:before="100" w:beforeAutospacing="1" w:after="100" w:afterAutospacing="1" w:line="240" w:lineRule="auto"/>
        <w:rPr>
          <w:rFonts w:cstheme="minorHAnsi"/>
          <w:sz w:val="16"/>
          <w:szCs w:val="16"/>
        </w:rPr>
      </w:pPr>
      <w:r w:rsidRPr="00EF14E6">
        <w:rPr>
          <w:rFonts w:cstheme="minorHAnsi"/>
          <w:sz w:val="16"/>
          <w:szCs w:val="16"/>
        </w:rPr>
        <w:t>of which 3 credits are for compulsory professional practice,</w:t>
      </w:r>
    </w:p>
    <w:p w14:paraId="5329C657" w14:textId="77777777" w:rsidR="00897EFF" w:rsidRPr="00EF14E6" w:rsidRDefault="00897EFF" w:rsidP="00897EFF">
      <w:pPr>
        <w:numPr>
          <w:ilvl w:val="0"/>
          <w:numId w:val="37"/>
        </w:numPr>
        <w:spacing w:before="100" w:beforeAutospacing="1" w:after="100" w:afterAutospacing="1" w:line="240" w:lineRule="auto"/>
        <w:rPr>
          <w:rFonts w:cstheme="minorHAnsi"/>
          <w:sz w:val="16"/>
          <w:szCs w:val="16"/>
        </w:rPr>
      </w:pPr>
      <w:r w:rsidRPr="00EF14E6">
        <w:rPr>
          <w:rFonts w:cstheme="minorHAnsi"/>
          <w:sz w:val="16"/>
          <w:szCs w:val="16"/>
        </w:rPr>
        <w:t>of which 12 credits are for the defense of the bachelor's thesis,</w:t>
      </w:r>
    </w:p>
    <w:p w14:paraId="04AAE694" w14:textId="77777777" w:rsidR="00897EFF" w:rsidRPr="00EF14E6" w:rsidRDefault="00897EFF" w:rsidP="00897EFF">
      <w:pPr>
        <w:numPr>
          <w:ilvl w:val="0"/>
          <w:numId w:val="37"/>
        </w:numPr>
        <w:spacing w:before="100" w:beforeAutospacing="1" w:after="100" w:afterAutospacing="1" w:line="240" w:lineRule="auto"/>
        <w:rPr>
          <w:rFonts w:cstheme="minorHAnsi"/>
          <w:sz w:val="16"/>
          <w:szCs w:val="16"/>
        </w:rPr>
      </w:pPr>
      <w:r w:rsidRPr="00EF14E6">
        <w:rPr>
          <w:rFonts w:cstheme="minorHAnsi"/>
          <w:sz w:val="16"/>
          <w:szCs w:val="16"/>
        </w:rPr>
        <w:t>of which 4 credits are for the state exam,</w:t>
      </w:r>
    </w:p>
    <w:p w14:paraId="2B5C6F9E" w14:textId="33DD5BC5" w:rsidR="00897EFF" w:rsidRPr="00EF14E6" w:rsidRDefault="00897EFF" w:rsidP="00897EFF">
      <w:pPr>
        <w:numPr>
          <w:ilvl w:val="0"/>
          <w:numId w:val="37"/>
        </w:numPr>
        <w:spacing w:before="100" w:beforeAutospacing="1" w:after="100" w:afterAutospacing="1" w:line="240" w:lineRule="auto"/>
        <w:rPr>
          <w:rFonts w:cstheme="minorHAnsi"/>
          <w:sz w:val="16"/>
          <w:szCs w:val="16"/>
        </w:rPr>
      </w:pPr>
      <w:r w:rsidRPr="00EF14E6">
        <w:rPr>
          <w:rFonts w:cstheme="minorHAnsi"/>
          <w:sz w:val="16"/>
          <w:szCs w:val="16"/>
        </w:rPr>
        <w:t xml:space="preserve">at least </w:t>
      </w:r>
      <w:r w:rsidR="00C7586D">
        <w:rPr>
          <w:rFonts w:cstheme="minorHAnsi"/>
          <w:sz w:val="16"/>
          <w:szCs w:val="16"/>
        </w:rPr>
        <w:t>44</w:t>
      </w:r>
      <w:r w:rsidRPr="00EF14E6">
        <w:rPr>
          <w:rFonts w:cstheme="minorHAnsi"/>
          <w:sz w:val="16"/>
          <w:szCs w:val="16"/>
        </w:rPr>
        <w:t xml:space="preserve"> credits for compulsory elective courses.</w:t>
      </w:r>
    </w:p>
    <w:p w14:paraId="1432CE8D" w14:textId="77777777" w:rsidR="00897EFF" w:rsidRPr="00EF14E6" w:rsidRDefault="00897EFF" w:rsidP="00897EFF">
      <w:pPr>
        <w:pStyle w:val="Normlnywebov"/>
        <w:rPr>
          <w:rFonts w:asciiTheme="minorHAnsi" w:hAnsiTheme="minorHAnsi" w:cstheme="minorHAnsi"/>
          <w:sz w:val="16"/>
          <w:szCs w:val="16"/>
        </w:rPr>
      </w:pPr>
      <w:r w:rsidRPr="00EF14E6">
        <w:rPr>
          <w:rFonts w:asciiTheme="minorHAnsi" w:hAnsiTheme="minorHAnsi" w:cstheme="minorHAnsi"/>
          <w:sz w:val="16"/>
          <w:szCs w:val="16"/>
        </w:rPr>
        <w:t>The student's results are evaluated using six grading scales: excellent (1; A), very good (1.5; B), good (2; C), satisfactory (2.5; D), sufficient (3; E), and insufficient (4; FX), which are compatible with the ETCS. A student earns credits for a course if their results are graded at least as sufficient (3; E). If graded as insufficient (4; FX), the student does not earn credits for the course.</w:t>
      </w:r>
    </w:p>
    <w:p w14:paraId="7C2ABC01" w14:textId="77777777" w:rsidR="00897EFF" w:rsidRPr="00EF14E6" w:rsidRDefault="00897EFF" w:rsidP="00897EFF">
      <w:pPr>
        <w:pStyle w:val="Normlnywebov"/>
        <w:rPr>
          <w:rFonts w:asciiTheme="minorHAnsi" w:hAnsiTheme="minorHAnsi" w:cstheme="minorHAnsi"/>
          <w:sz w:val="16"/>
          <w:szCs w:val="16"/>
        </w:rPr>
      </w:pPr>
      <w:r w:rsidRPr="00EF14E6">
        <w:rPr>
          <w:rFonts w:asciiTheme="minorHAnsi" w:hAnsiTheme="minorHAnsi" w:cstheme="minorHAnsi"/>
          <w:sz w:val="16"/>
          <w:szCs w:val="16"/>
        </w:rPr>
        <w:t>The number of credits required for the proper completion of studies for a bachelor's study program with a standard duration is at least 180 credits.</w:t>
      </w:r>
    </w:p>
    <w:p w14:paraId="0E7B68D4" w14:textId="77777777" w:rsidR="00897EFF" w:rsidRPr="00EF14E6" w:rsidRDefault="00897EFF" w:rsidP="00897EFF">
      <w:pPr>
        <w:pStyle w:val="Normlnywebov"/>
        <w:rPr>
          <w:rFonts w:asciiTheme="minorHAnsi" w:hAnsiTheme="minorHAnsi" w:cstheme="minorHAnsi"/>
          <w:sz w:val="16"/>
          <w:szCs w:val="16"/>
        </w:rPr>
      </w:pPr>
      <w:r w:rsidRPr="00EF14E6">
        <w:rPr>
          <w:rFonts w:asciiTheme="minorHAnsi" w:hAnsiTheme="minorHAnsi" w:cstheme="minorHAnsi"/>
          <w:sz w:val="16"/>
          <w:szCs w:val="16"/>
        </w:rPr>
        <w:t xml:space="preserve">Evidence: </w:t>
      </w:r>
      <w:hyperlink r:id="rId16" w:tgtFrame="_new" w:history="1">
        <w:r w:rsidRPr="00EF14E6">
          <w:rPr>
            <w:rStyle w:val="Hypertextovprepojenie"/>
            <w:rFonts w:asciiTheme="minorHAnsi" w:hAnsiTheme="minorHAnsi" w:cstheme="minorHAnsi"/>
            <w:sz w:val="16"/>
            <w:szCs w:val="16"/>
          </w:rPr>
          <w:t>https://www.unipo.sk/public/media/18850/STUDIJN%C3%9D%20PORIADOK%202018.pdf</w:t>
        </w:r>
      </w:hyperlink>
      <w:r w:rsidRPr="00EF14E6">
        <w:rPr>
          <w:rFonts w:asciiTheme="minorHAnsi" w:hAnsiTheme="minorHAnsi" w:cstheme="minorHAnsi"/>
          <w:sz w:val="16"/>
          <w:szCs w:val="16"/>
        </w:rPr>
        <w:t xml:space="preserve"> (Article 11, paragraph 4 and Article 16)</w:t>
      </w:r>
    </w:p>
    <w:p w14:paraId="5BEE8CBD"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lang w:val="en-GB"/>
        </w:rPr>
      </w:pPr>
    </w:p>
    <w:p w14:paraId="43A0AD2A" w14:textId="39574CD9" w:rsidR="00897EFF" w:rsidRPr="00EF14E6" w:rsidRDefault="007F7437" w:rsidP="00897EF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The institution describes the rules for verification of learning outcomes</w:t>
      </w:r>
      <w:r w:rsidR="00BB3031" w:rsidRPr="00EF14E6">
        <w:rPr>
          <w:rFonts w:cstheme="minorHAnsi"/>
          <w:iCs/>
          <w:sz w:val="16"/>
          <w:szCs w:val="16"/>
          <w:lang w:val="en-GB"/>
        </w:rPr>
        <w:t>,</w:t>
      </w:r>
      <w:r w:rsidRPr="00EF14E6">
        <w:rPr>
          <w:rFonts w:cstheme="minorHAnsi"/>
          <w:iCs/>
          <w:sz w:val="16"/>
          <w:szCs w:val="16"/>
          <w:lang w:val="en-GB"/>
        </w:rPr>
        <w:t xml:space="preserve"> </w:t>
      </w:r>
      <w:r w:rsidR="003929A0" w:rsidRPr="00EF14E6">
        <w:rPr>
          <w:rFonts w:cstheme="minorHAnsi"/>
          <w:iCs/>
          <w:sz w:val="16"/>
          <w:szCs w:val="16"/>
          <w:lang w:val="en-GB"/>
        </w:rPr>
        <w:t>students’</w:t>
      </w:r>
      <w:r w:rsidR="004F6E48" w:rsidRPr="00EF14E6">
        <w:rPr>
          <w:rFonts w:cstheme="minorHAnsi"/>
          <w:iCs/>
          <w:sz w:val="16"/>
          <w:szCs w:val="16"/>
          <w:lang w:val="en-GB"/>
        </w:rPr>
        <w:t xml:space="preserve"> </w:t>
      </w:r>
      <w:r w:rsidRPr="00EF14E6">
        <w:rPr>
          <w:rFonts w:cstheme="minorHAnsi"/>
          <w:iCs/>
          <w:sz w:val="16"/>
          <w:szCs w:val="16"/>
          <w:lang w:val="en-GB"/>
        </w:rPr>
        <w:t xml:space="preserve">assessment and the possibilities of </w:t>
      </w:r>
      <w:r w:rsidR="00BB3031" w:rsidRPr="00EF14E6">
        <w:rPr>
          <w:rFonts w:cstheme="minorHAnsi"/>
          <w:iCs/>
          <w:sz w:val="16"/>
          <w:szCs w:val="16"/>
          <w:lang w:val="en-GB"/>
        </w:rPr>
        <w:t>appeal</w:t>
      </w:r>
      <w:r w:rsidR="0096240A" w:rsidRPr="00EF14E6">
        <w:rPr>
          <w:rFonts w:cstheme="minorHAnsi"/>
          <w:iCs/>
          <w:sz w:val="16"/>
          <w:szCs w:val="16"/>
          <w:lang w:val="en-GB"/>
        </w:rPr>
        <w:t>ing</w:t>
      </w:r>
      <w:r w:rsidR="00BB3031" w:rsidRPr="00EF14E6">
        <w:rPr>
          <w:rFonts w:cstheme="minorHAnsi"/>
          <w:iCs/>
          <w:sz w:val="16"/>
          <w:szCs w:val="16"/>
          <w:lang w:val="en-GB"/>
        </w:rPr>
        <w:t xml:space="preserve"> </w:t>
      </w:r>
      <w:r w:rsidRPr="00EF14E6">
        <w:rPr>
          <w:rFonts w:cstheme="minorHAnsi"/>
          <w:iCs/>
          <w:sz w:val="16"/>
          <w:szCs w:val="16"/>
          <w:lang w:val="en-GB"/>
        </w:rPr>
        <w:t>against</w:t>
      </w:r>
      <w:r w:rsidR="00BB3031" w:rsidRPr="00EF14E6">
        <w:rPr>
          <w:rFonts w:cstheme="minorHAnsi"/>
          <w:iCs/>
          <w:sz w:val="16"/>
          <w:szCs w:val="16"/>
          <w:lang w:val="en-GB"/>
        </w:rPr>
        <w:t xml:space="preserve"> </w:t>
      </w:r>
      <w:r w:rsidRPr="00EF14E6">
        <w:rPr>
          <w:rFonts w:cstheme="minorHAnsi"/>
          <w:iCs/>
          <w:sz w:val="16"/>
          <w:szCs w:val="16"/>
          <w:lang w:val="en-GB"/>
        </w:rPr>
        <w:t>the assessment.</w:t>
      </w:r>
    </w:p>
    <w:p w14:paraId="1501EFA5" w14:textId="77777777"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p>
    <w:p w14:paraId="13DD1568"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evaluation of students is governed by the provisions of the PU Study Regulations, Article 16 – Control of Study and Evaluation of Study Results, and Article 21 – Procedures in Matters of Student Rights and Obligations.</w:t>
      </w:r>
    </w:p>
    <w:p w14:paraId="23D9712F"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6DA82D07"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It also applies that if a student requests an examination in a corrective term before a commission in advance, the dean may allow such an examination before a commission, which he/she appoints, in justified cases. A request for a commission examination can be made at the faculty's study department no later than five working days after the regular term or the first corrective term of the examination.</w:t>
      </w:r>
    </w:p>
    <w:p w14:paraId="5911106A"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p>
    <w:p w14:paraId="0B2CFE5C" w14:textId="67D45D6D"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r w:rsidRPr="00EF14E6">
        <w:rPr>
          <w:rFonts w:cstheme="minorHAnsi"/>
          <w:sz w:val="16"/>
          <w:szCs w:val="16"/>
        </w:rPr>
        <w:t xml:space="preserve">Evidence: </w:t>
      </w:r>
      <w:hyperlink r:id="rId17" w:tgtFrame="_new" w:history="1">
        <w:r w:rsidRPr="00EF14E6">
          <w:rPr>
            <w:rStyle w:val="Hypertextovprepojenie"/>
            <w:rFonts w:cstheme="minorHAnsi"/>
            <w:sz w:val="16"/>
            <w:szCs w:val="16"/>
          </w:rPr>
          <w:t>https://www.unipo.sk/public/media/18850/STUDIJN%C3%9D%20PORIADOK%202018.pdf</w:t>
        </w:r>
      </w:hyperlink>
    </w:p>
    <w:p w14:paraId="540D1B42" w14:textId="77777777"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p>
    <w:p w14:paraId="566A885C" w14:textId="77777777" w:rsidR="00897EFF" w:rsidRPr="00EF14E6" w:rsidRDefault="007F7437" w:rsidP="00897EF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Conditions for recognition of stud</w:t>
      </w:r>
      <w:r w:rsidR="004F6E48" w:rsidRPr="00EF14E6">
        <w:rPr>
          <w:rFonts w:cstheme="minorHAnsi"/>
          <w:iCs/>
          <w:sz w:val="16"/>
          <w:szCs w:val="16"/>
          <w:lang w:val="en-GB"/>
        </w:rPr>
        <w:t>ies</w:t>
      </w:r>
      <w:r w:rsidRPr="00EF14E6">
        <w:rPr>
          <w:rFonts w:cstheme="minorHAnsi"/>
          <w:iCs/>
          <w:sz w:val="16"/>
          <w:szCs w:val="16"/>
          <w:lang w:val="en-GB"/>
        </w:rPr>
        <w:t xml:space="preserve"> or</w:t>
      </w:r>
      <w:r w:rsidR="00CF0107" w:rsidRPr="00EF14E6">
        <w:rPr>
          <w:rFonts w:cstheme="minorHAnsi"/>
          <w:iCs/>
          <w:sz w:val="16"/>
          <w:szCs w:val="16"/>
          <w:lang w:val="en-GB"/>
        </w:rPr>
        <w:t xml:space="preserve"> </w:t>
      </w:r>
      <w:r w:rsidR="00CF0107" w:rsidRPr="00EF14E6">
        <w:rPr>
          <w:rFonts w:cstheme="minorHAnsi"/>
          <w:bCs/>
          <w:iCs/>
          <w:sz w:val="16"/>
          <w:szCs w:val="16"/>
          <w:lang w:val="en-GB" w:eastAsia="sk-SK"/>
        </w:rPr>
        <w:t>a part of studies</w:t>
      </w:r>
      <w:r w:rsidRPr="00EF14E6">
        <w:rPr>
          <w:rFonts w:cstheme="minorHAnsi"/>
          <w:iCs/>
          <w:sz w:val="16"/>
          <w:szCs w:val="16"/>
          <w:lang w:val="en-GB"/>
        </w:rPr>
        <w:t>.</w:t>
      </w:r>
      <w:r w:rsidR="005D3722" w:rsidRPr="00EF14E6">
        <w:rPr>
          <w:rFonts w:cstheme="minorHAnsi"/>
          <w:iCs/>
          <w:sz w:val="16"/>
          <w:szCs w:val="16"/>
          <w:lang w:val="en-GB"/>
        </w:rPr>
        <w:t xml:space="preserve"> </w:t>
      </w:r>
    </w:p>
    <w:p w14:paraId="604AB7C7" w14:textId="77777777"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p>
    <w:p w14:paraId="1CD87DA0"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conditions for recognizing studies or parts of studies are governed by the provisions of the PU Study Regulations, Article 20 – Recognition of Completed Parts of Studies.</w:t>
      </w:r>
    </w:p>
    <w:p w14:paraId="6D719446" w14:textId="77777777"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In the case of part of the study carried out abroad (within the framework of student mobility), full recognition of the learning outcomes obtained at the receiving institution is guaranteed at the University of Prešov in Prešov in accordance with the "Learning Agreement," which the student submits before leaving for mobility. If a student has completed part of their studies at a higher education institution that does not have a compatible credit system implemented, the recognition of credits will be assessed by the program guarantor, and the credits will be awarded by the faculty's ECTS coordinator. All this is done in accordance with the Study Regulations (Article 15, paragraphs 6-7).</w:t>
      </w:r>
    </w:p>
    <w:p w14:paraId="39387067" w14:textId="395241EF"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r w:rsidRPr="00EF14E6">
        <w:rPr>
          <w:rFonts w:cstheme="minorHAnsi"/>
          <w:sz w:val="16"/>
          <w:szCs w:val="16"/>
        </w:rPr>
        <w:t xml:space="preserve">Evidence: </w:t>
      </w:r>
      <w:hyperlink r:id="rId18" w:tgtFrame="_new" w:history="1">
        <w:r w:rsidRPr="00EF14E6">
          <w:rPr>
            <w:rStyle w:val="Hypertextovprepojenie"/>
            <w:rFonts w:cstheme="minorHAnsi"/>
            <w:sz w:val="16"/>
            <w:szCs w:val="16"/>
          </w:rPr>
          <w:t>https://www.unipo.sk/public/media/18850/STUDIJN%C3%9D%20PORIADOK%202018.pdf</w:t>
        </w:r>
      </w:hyperlink>
    </w:p>
    <w:p w14:paraId="02BE40A6" w14:textId="77777777"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p>
    <w:p w14:paraId="49059361" w14:textId="2C07F853" w:rsidR="007F7437" w:rsidRPr="00EF14E6" w:rsidRDefault="007F7437" w:rsidP="003726DF">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The institution states the topics of final theses of the study programme (or a link to the list).</w:t>
      </w:r>
    </w:p>
    <w:p w14:paraId="57F3BFB5" w14:textId="5227C0B8" w:rsidR="00897EFF" w:rsidRPr="00EF14E6" w:rsidRDefault="00897EFF" w:rsidP="00897EFF">
      <w:pPr>
        <w:pStyle w:val="Odsekzoznamu"/>
        <w:autoSpaceDE w:val="0"/>
        <w:autoSpaceDN w:val="0"/>
        <w:adjustRightInd w:val="0"/>
        <w:spacing w:after="0" w:line="240" w:lineRule="auto"/>
        <w:ind w:left="360"/>
        <w:jc w:val="both"/>
        <w:rPr>
          <w:rFonts w:cstheme="minorHAnsi"/>
          <w:sz w:val="16"/>
          <w:szCs w:val="16"/>
        </w:rPr>
      </w:pPr>
      <w:r w:rsidRPr="00EF14E6">
        <w:rPr>
          <w:rFonts w:cstheme="minorHAnsi"/>
          <w:sz w:val="16"/>
          <w:szCs w:val="16"/>
        </w:rPr>
        <w:t xml:space="preserve">The topics of final theses in the field of Philosophy with a specialization in the Ethics study program are regularly updated and published on the institute's website: </w:t>
      </w:r>
      <w:hyperlink r:id="rId19" w:tgtFrame="_new" w:history="1">
        <w:r w:rsidRPr="00EF14E6">
          <w:rPr>
            <w:rStyle w:val="Hypertextovprepojenie"/>
            <w:rFonts w:cstheme="minorHAnsi"/>
            <w:sz w:val="16"/>
            <w:szCs w:val="16"/>
          </w:rPr>
          <w:t>https://www.unipo.sk/filozoficka-fakulta/ieb-ff/studentomastudentkam/temy-prac/</w:t>
        </w:r>
      </w:hyperlink>
    </w:p>
    <w:p w14:paraId="749E3C00" w14:textId="77777777" w:rsidR="00897EFF" w:rsidRPr="00EF14E6" w:rsidRDefault="00897EFF" w:rsidP="00897EFF">
      <w:pPr>
        <w:pStyle w:val="Odsekzoznamu"/>
        <w:autoSpaceDE w:val="0"/>
        <w:autoSpaceDN w:val="0"/>
        <w:adjustRightInd w:val="0"/>
        <w:spacing w:after="0" w:line="240" w:lineRule="auto"/>
        <w:ind w:left="360"/>
        <w:jc w:val="both"/>
        <w:rPr>
          <w:rFonts w:cstheme="minorHAnsi"/>
          <w:iCs/>
          <w:sz w:val="16"/>
          <w:szCs w:val="16"/>
          <w:lang w:val="en-GB"/>
        </w:rPr>
      </w:pPr>
    </w:p>
    <w:p w14:paraId="6405BE3D" w14:textId="5BC96D77" w:rsidR="007F7437" w:rsidRPr="00EF14E6" w:rsidRDefault="007F7437" w:rsidP="007F7437">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The institution describes or refers to:</w:t>
      </w:r>
    </w:p>
    <w:p w14:paraId="6E15B8E9" w14:textId="77777777" w:rsidR="00E4257A" w:rsidRPr="00EF14E6" w:rsidRDefault="007F7437" w:rsidP="00E4257A">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rules for the assignment, processing, opposition, </w:t>
      </w:r>
      <w:r w:rsidR="003024D5" w:rsidRPr="00EF14E6">
        <w:rPr>
          <w:rFonts w:cstheme="minorHAnsi"/>
          <w:iCs/>
          <w:sz w:val="16"/>
          <w:szCs w:val="16"/>
          <w:lang w:val="en-GB"/>
        </w:rPr>
        <w:t>defence</w:t>
      </w:r>
      <w:r w:rsidRPr="00EF14E6">
        <w:rPr>
          <w:rFonts w:cstheme="minorHAnsi"/>
          <w:iCs/>
          <w:sz w:val="16"/>
          <w:szCs w:val="16"/>
          <w:lang w:val="en-GB"/>
        </w:rPr>
        <w:t xml:space="preserve"> and evaluation of final theses in the study programme,</w:t>
      </w:r>
      <w:r w:rsidR="00A4496E" w:rsidRPr="00EF14E6">
        <w:rPr>
          <w:rFonts w:cstheme="minorHAnsi"/>
          <w:iCs/>
          <w:sz w:val="16"/>
          <w:szCs w:val="16"/>
          <w:lang w:val="en-GB"/>
        </w:rPr>
        <w:t xml:space="preserve"> </w:t>
      </w:r>
    </w:p>
    <w:p w14:paraId="3BFFD10C" w14:textId="77777777" w:rsidR="00E4257A" w:rsidRPr="00EF14E6" w:rsidRDefault="00E4257A" w:rsidP="00E4257A">
      <w:pPr>
        <w:autoSpaceDE w:val="0"/>
        <w:autoSpaceDN w:val="0"/>
        <w:adjustRightInd w:val="0"/>
        <w:spacing w:after="0" w:line="240" w:lineRule="auto"/>
        <w:ind w:left="360"/>
        <w:jc w:val="both"/>
        <w:rPr>
          <w:rFonts w:cstheme="minorHAnsi"/>
          <w:sz w:val="16"/>
          <w:szCs w:val="16"/>
        </w:rPr>
      </w:pPr>
      <w:r w:rsidRPr="00EF14E6">
        <w:rPr>
          <w:rFonts w:cstheme="minorHAnsi"/>
          <w:sz w:val="16"/>
          <w:szCs w:val="16"/>
        </w:rPr>
        <w:t>Within the study program, the topics of final theses are issued by the scientific-pedagogical workplace in agreement with the guarantor of the study program and the supervisors of the final theses. The list of recommended final thesis topics is published by the scientific-pedagogical workplaces for students in the first year of OŠP (for the master's degree) and in the second year of OŠP (for the bachelor's degree) by November 30th of the given academic year in MAIS, and by January 31st of the given academic year, it is recorded in MAIS. Final thesis topics are published in MAIS, on the institute's website, and links to these pages are regularly placed on the social media of the Institute of Ethics and Bioethics (Facebook and Instagram).</w:t>
      </w:r>
    </w:p>
    <w:p w14:paraId="794F21B1" w14:textId="77777777" w:rsidR="00E4257A" w:rsidRPr="00EF14E6" w:rsidRDefault="00E4257A" w:rsidP="00E4257A">
      <w:pPr>
        <w:autoSpaceDE w:val="0"/>
        <w:autoSpaceDN w:val="0"/>
        <w:adjustRightInd w:val="0"/>
        <w:spacing w:after="0" w:line="240" w:lineRule="auto"/>
        <w:ind w:left="360"/>
        <w:jc w:val="both"/>
        <w:rPr>
          <w:rFonts w:cstheme="minorHAnsi"/>
          <w:sz w:val="16"/>
          <w:szCs w:val="16"/>
        </w:rPr>
      </w:pPr>
      <w:r w:rsidRPr="00EF14E6">
        <w:rPr>
          <w:rFonts w:cstheme="minorHAnsi"/>
          <w:sz w:val="16"/>
          <w:szCs w:val="16"/>
        </w:rPr>
        <w:t>Students choose a topic in agreement with their supervisor and then register for it in the MAIS system. Based on discussions and finding mutual consensus, they continue to collaborate throughout all phases of the final thesis creation. The supervisor helps, supports, and guides the student in selecting an appropriate methodological approach for the final thesis, in selecting and studying suitable literature and sources, in creating the structure and format of the final thesis, consulting individual chapters, or addressing any issues the student faces while writing the thesis, and also in proofreading the final version of the thesis. Students follow the Directive on the Requirements for Final Theses, Their Bibliographic Registration, Originality Check, Preservation, and Accessibility from 2019 while writing their final theses (</w:t>
      </w:r>
      <w:hyperlink r:id="rId20" w:tgtFrame="_new" w:history="1">
        <w:r w:rsidRPr="00EF14E6">
          <w:rPr>
            <w:rStyle w:val="Hypertextovprepojenie"/>
            <w:rFonts w:cstheme="minorHAnsi"/>
            <w:sz w:val="16"/>
            <w:szCs w:val="16"/>
          </w:rPr>
          <w:t>https://www.pulib.sk/web/data/pulib/subory/stranka/ezp-smernica2019.pdf</w:t>
        </w:r>
      </w:hyperlink>
      <w:r w:rsidRPr="00EF14E6">
        <w:rPr>
          <w:rFonts w:cstheme="minorHAnsi"/>
          <w:sz w:val="16"/>
          <w:szCs w:val="16"/>
        </w:rPr>
        <w:t>).</w:t>
      </w:r>
    </w:p>
    <w:p w14:paraId="57B03AD6" w14:textId="77777777" w:rsidR="00E4257A" w:rsidRPr="00EF14E6" w:rsidRDefault="00E4257A" w:rsidP="00E4257A">
      <w:pPr>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final thesis, after submission, is assessed by the thesis supervisor and one opponent. If the thesis does not have a supervisor, it is assessed by two opponents. The reviews (supervisor's and opponent's) must be uploaded into the MAIS system at least 5 days before the thesis defense. The main parts of the reviews are the evaluation and grade, which consider the overall handling of the assigned topic, the use of representative literature, the student's independence, the functionality of the chosen method and its application, the student's argumentation, the appropriate language culture, and the opinion on the originality check report.</w:t>
      </w:r>
    </w:p>
    <w:p w14:paraId="5846B6F9" w14:textId="77777777" w:rsidR="00E4257A" w:rsidRPr="00EF14E6" w:rsidRDefault="00E4257A" w:rsidP="00E4257A">
      <w:pPr>
        <w:autoSpaceDE w:val="0"/>
        <w:autoSpaceDN w:val="0"/>
        <w:adjustRightInd w:val="0"/>
        <w:spacing w:after="0" w:line="240" w:lineRule="auto"/>
        <w:ind w:left="360"/>
        <w:jc w:val="both"/>
        <w:rPr>
          <w:rFonts w:cstheme="minorHAnsi"/>
          <w:sz w:val="16"/>
          <w:szCs w:val="16"/>
        </w:rPr>
      </w:pPr>
      <w:r w:rsidRPr="00EF14E6">
        <w:rPr>
          <w:rFonts w:cstheme="minorHAnsi"/>
          <w:sz w:val="16"/>
          <w:szCs w:val="16"/>
        </w:rPr>
        <w:t>The thesis defense is public and starts with the student's presentation of the work, emphasizing the objectives, the method used, a brief overview of the content of each chapter, and the conclusions of the final thesis. After reading both reviews of the thesis, a discussion begins, including answers to any questions from the supervisor and the opponent of the final thesis. Subsequently, a general discussion is opened, in which other attendees can also participate. The evaluation of the thesis defense is a non-public process, based on expert opinions stated in the supervisor's and opponent's reviews and the actual course of the defense. The result of the evaluation is announced to the student publicly.</w:t>
      </w:r>
    </w:p>
    <w:p w14:paraId="4F87016C" w14:textId="603B26A7" w:rsidR="00E4257A" w:rsidRPr="00EF14E6" w:rsidRDefault="00E4257A" w:rsidP="00E4257A">
      <w:pPr>
        <w:autoSpaceDE w:val="0"/>
        <w:autoSpaceDN w:val="0"/>
        <w:adjustRightInd w:val="0"/>
        <w:spacing w:after="0" w:line="240" w:lineRule="auto"/>
        <w:ind w:left="360"/>
        <w:jc w:val="both"/>
        <w:rPr>
          <w:rFonts w:cstheme="minorHAnsi"/>
          <w:iCs/>
          <w:sz w:val="16"/>
          <w:szCs w:val="16"/>
          <w:lang w:val="en-GB"/>
        </w:rPr>
      </w:pPr>
      <w:r w:rsidRPr="00EF14E6">
        <w:rPr>
          <w:rFonts w:cstheme="minorHAnsi"/>
          <w:sz w:val="16"/>
          <w:szCs w:val="16"/>
        </w:rPr>
        <w:t>A thesis with one negative review can still be accepted for defense. If the committee evaluates the defense of the final thesis as insufficient (4, FX), then the overall evaluation of the thesis is also insufficient (4, FX). A student whose final thesis was assessed with two negative reviews can participate in the state exam without the possibility of defending the final thesis. In such a case, the student will perform the thesis defense in a corrective term.</w:t>
      </w:r>
    </w:p>
    <w:p w14:paraId="74E55828" w14:textId="77777777" w:rsidR="00E4257A" w:rsidRPr="00EF14E6" w:rsidRDefault="00E4257A" w:rsidP="00E4257A">
      <w:pPr>
        <w:pStyle w:val="Odsekzoznamu"/>
        <w:autoSpaceDE w:val="0"/>
        <w:autoSpaceDN w:val="0"/>
        <w:adjustRightInd w:val="0"/>
        <w:spacing w:after="0" w:line="240" w:lineRule="auto"/>
        <w:jc w:val="both"/>
        <w:rPr>
          <w:rFonts w:cstheme="minorHAnsi"/>
          <w:iCs/>
          <w:sz w:val="16"/>
          <w:szCs w:val="16"/>
          <w:lang w:val="en-GB"/>
        </w:rPr>
      </w:pPr>
    </w:p>
    <w:p w14:paraId="1438B7A1" w14:textId="77777777" w:rsidR="00E4257A" w:rsidRPr="00EF14E6" w:rsidRDefault="007F7437" w:rsidP="00E4257A">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opportunities and procedures for participation in student mobility,</w:t>
      </w:r>
    </w:p>
    <w:p w14:paraId="437BF935"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t>Students in the field of Philosophy with a specialization in the Ethics study program have the opportunity to participate in foreign mobility programs at both the bachelor's and master's levels. These are primarily carried out through the ERASMUS+ program in the form of student mobility (Ethics currently has valid agreements with universities in the Czech Republic, Poland, Sweden, and Cyprus). They can also take advantage of the opportunity to complete an ERASMUS+ practical internship for students and doctoral students, as well as for graduates. Through this program, students get to work in a specific company, enterprise, school, organization, or institution abroad, where they gain not only new knowledge but also practical skills and experience that will be helpful in their professional future. Another option for studying abroad is through the SAIA program, which offers the possibility to travel to dozens of countries around the world, as well as through other programs, with information links provided below.</w:t>
      </w:r>
    </w:p>
    <w:p w14:paraId="51507160"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p>
    <w:p w14:paraId="08545120"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t xml:space="preserve">All information about the possibilities to participate in student mobility through the ERASMUS+ program: </w:t>
      </w:r>
      <w:hyperlink r:id="rId21" w:tgtFrame="_new" w:history="1">
        <w:r w:rsidRPr="00EF14E6">
          <w:rPr>
            <w:rStyle w:val="Hypertextovprepojenie"/>
            <w:rFonts w:cstheme="minorHAnsi"/>
            <w:sz w:val="16"/>
            <w:szCs w:val="16"/>
          </w:rPr>
          <w:t>https://www.unipo.sk/zahranicie/erasmus</w:t>
        </w:r>
      </w:hyperlink>
    </w:p>
    <w:p w14:paraId="3FEACE47"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br/>
        <w:t xml:space="preserve">Information about Erasmus+ student mobility: </w:t>
      </w:r>
      <w:hyperlink r:id="rId22" w:tgtFrame="_new" w:history="1">
        <w:r w:rsidRPr="00EF14E6">
          <w:rPr>
            <w:rStyle w:val="Hypertextovprepojenie"/>
            <w:rFonts w:cstheme="minorHAnsi"/>
            <w:sz w:val="16"/>
            <w:szCs w:val="16"/>
          </w:rPr>
          <w:t>https://www.unipo.sk/zahranicie/erasmus/studium/</w:t>
        </w:r>
      </w:hyperlink>
    </w:p>
    <w:p w14:paraId="28125D87"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br/>
        <w:t xml:space="preserve">Information about Erasmus+ practical internships for students and doctoral students: </w:t>
      </w:r>
      <w:hyperlink r:id="rId23" w:tgtFrame="_new" w:history="1">
        <w:r w:rsidRPr="00EF14E6">
          <w:rPr>
            <w:rStyle w:val="Hypertextovprepojenie"/>
            <w:rFonts w:cstheme="minorHAnsi"/>
            <w:sz w:val="16"/>
            <w:szCs w:val="16"/>
          </w:rPr>
          <w:t>https://www.unipo.sk/zahranicie/erasmus/staze/studenti/</w:t>
        </w:r>
      </w:hyperlink>
    </w:p>
    <w:p w14:paraId="46BABEB9"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br/>
        <w:t xml:space="preserve">Information about Erasmus+ practical internships for graduates: </w:t>
      </w:r>
      <w:hyperlink r:id="rId24" w:tgtFrame="_new" w:history="1">
        <w:r w:rsidRPr="00EF14E6">
          <w:rPr>
            <w:rStyle w:val="Hypertextovprepojenie"/>
            <w:rFonts w:cstheme="minorHAnsi"/>
            <w:sz w:val="16"/>
            <w:szCs w:val="16"/>
          </w:rPr>
          <w:t>https://www.unipo.sk/zahranicie/erasmus/staze/absolventi/</w:t>
        </w:r>
      </w:hyperlink>
    </w:p>
    <w:p w14:paraId="271BB7B0"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br/>
        <w:t xml:space="preserve">Mobility opportunities through the SAIA program: </w:t>
      </w:r>
      <w:hyperlink r:id="rId25" w:tgtFrame="_new" w:history="1">
        <w:r w:rsidRPr="00EF14E6">
          <w:rPr>
            <w:rStyle w:val="Hypertextovprepojenie"/>
            <w:rFonts w:cstheme="minorHAnsi"/>
            <w:sz w:val="16"/>
            <w:szCs w:val="16"/>
          </w:rPr>
          <w:t>https://www.unipo.sk/zahranicie/saia/</w:t>
        </w:r>
      </w:hyperlink>
      <w:r w:rsidRPr="00EF14E6">
        <w:rPr>
          <w:rFonts w:cstheme="minorHAnsi"/>
          <w:sz w:val="16"/>
          <w:szCs w:val="16"/>
        </w:rPr>
        <w:br/>
      </w:r>
    </w:p>
    <w:p w14:paraId="2C4D958F" w14:textId="0533965A" w:rsidR="00E4257A" w:rsidRPr="00EF14E6" w:rsidRDefault="00E4257A" w:rsidP="00E4257A">
      <w:pPr>
        <w:pStyle w:val="Odsekzoznamu"/>
        <w:autoSpaceDE w:val="0"/>
        <w:autoSpaceDN w:val="0"/>
        <w:adjustRightInd w:val="0"/>
        <w:spacing w:after="0" w:line="240" w:lineRule="auto"/>
        <w:jc w:val="both"/>
        <w:rPr>
          <w:rFonts w:cstheme="minorHAnsi"/>
          <w:iCs/>
          <w:sz w:val="16"/>
          <w:szCs w:val="16"/>
          <w:lang w:val="en-GB"/>
        </w:rPr>
      </w:pPr>
      <w:r w:rsidRPr="00EF14E6">
        <w:rPr>
          <w:rFonts w:cstheme="minorHAnsi"/>
          <w:sz w:val="16"/>
          <w:szCs w:val="16"/>
        </w:rPr>
        <w:t xml:space="preserve">Mobility opportunities through other programs: </w:t>
      </w:r>
      <w:hyperlink r:id="rId26" w:tgtFrame="_new" w:history="1">
        <w:r w:rsidRPr="00EF14E6">
          <w:rPr>
            <w:rStyle w:val="Hypertextovprepojenie"/>
            <w:rFonts w:cstheme="minorHAnsi"/>
            <w:sz w:val="16"/>
            <w:szCs w:val="16"/>
          </w:rPr>
          <w:t>https://www.unipo.sk/zahranicie/ineprogramy/</w:t>
        </w:r>
      </w:hyperlink>
    </w:p>
    <w:p w14:paraId="02208DDB" w14:textId="77777777" w:rsidR="00E4257A" w:rsidRPr="00EF14E6" w:rsidRDefault="00E4257A" w:rsidP="00E4257A">
      <w:pPr>
        <w:pStyle w:val="Odsekzoznamu"/>
        <w:autoSpaceDE w:val="0"/>
        <w:autoSpaceDN w:val="0"/>
        <w:adjustRightInd w:val="0"/>
        <w:spacing w:after="0" w:line="240" w:lineRule="auto"/>
        <w:jc w:val="both"/>
        <w:rPr>
          <w:rFonts w:cstheme="minorHAnsi"/>
          <w:iCs/>
          <w:sz w:val="16"/>
          <w:szCs w:val="16"/>
          <w:lang w:val="en-GB"/>
        </w:rPr>
      </w:pPr>
    </w:p>
    <w:p w14:paraId="21EEFD1A" w14:textId="77777777" w:rsidR="00E4257A" w:rsidRPr="00EF14E6" w:rsidRDefault="00E4257A" w:rsidP="00E4257A">
      <w:pPr>
        <w:pStyle w:val="Odsekzoznamu"/>
        <w:autoSpaceDE w:val="0"/>
        <w:autoSpaceDN w:val="0"/>
        <w:adjustRightInd w:val="0"/>
        <w:spacing w:after="0" w:line="240" w:lineRule="auto"/>
        <w:jc w:val="both"/>
        <w:rPr>
          <w:rFonts w:cstheme="minorHAnsi"/>
          <w:iCs/>
          <w:sz w:val="16"/>
          <w:szCs w:val="16"/>
          <w:lang w:val="en-GB"/>
        </w:rPr>
      </w:pPr>
    </w:p>
    <w:p w14:paraId="1E493B6A" w14:textId="2FD7475A" w:rsidR="007F7437" w:rsidRPr="00EF14E6" w:rsidRDefault="007F7437" w:rsidP="007F7437">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rules for </w:t>
      </w:r>
      <w:r w:rsidR="00DB703A" w:rsidRPr="00EF14E6">
        <w:rPr>
          <w:rFonts w:cstheme="minorHAnsi"/>
          <w:iCs/>
          <w:sz w:val="16"/>
          <w:szCs w:val="16"/>
          <w:lang w:val="en-GB"/>
        </w:rPr>
        <w:t>adherence</w:t>
      </w:r>
      <w:r w:rsidRPr="00EF14E6">
        <w:rPr>
          <w:rFonts w:cstheme="minorHAnsi"/>
          <w:iCs/>
          <w:sz w:val="16"/>
          <w:szCs w:val="16"/>
          <w:lang w:val="en-GB"/>
        </w:rPr>
        <w:t xml:space="preserve"> </w:t>
      </w:r>
      <w:r w:rsidR="00542915" w:rsidRPr="00EF14E6">
        <w:rPr>
          <w:rFonts w:cstheme="minorHAnsi"/>
          <w:iCs/>
          <w:sz w:val="16"/>
          <w:szCs w:val="16"/>
          <w:lang w:val="en-GB"/>
        </w:rPr>
        <w:t xml:space="preserve">to </w:t>
      </w:r>
      <w:r w:rsidRPr="00EF14E6">
        <w:rPr>
          <w:rFonts w:cstheme="minorHAnsi"/>
          <w:iCs/>
          <w:sz w:val="16"/>
          <w:szCs w:val="16"/>
          <w:lang w:val="en-GB"/>
        </w:rPr>
        <w:t>academic ethics and</w:t>
      </w:r>
      <w:r w:rsidR="001B1714" w:rsidRPr="00EF14E6">
        <w:rPr>
          <w:rFonts w:cstheme="minorHAnsi"/>
          <w:iCs/>
          <w:sz w:val="16"/>
          <w:szCs w:val="16"/>
          <w:lang w:val="en-GB"/>
        </w:rPr>
        <w:t xml:space="preserve"> rules for drawing consequences</w:t>
      </w:r>
      <w:r w:rsidRPr="00EF14E6">
        <w:rPr>
          <w:rFonts w:cstheme="minorHAnsi"/>
          <w:iCs/>
          <w:sz w:val="16"/>
          <w:szCs w:val="16"/>
          <w:lang w:val="en-GB"/>
        </w:rPr>
        <w:t>,</w:t>
      </w:r>
    </w:p>
    <w:p w14:paraId="18988469" w14:textId="2E1C6173" w:rsidR="00E4257A" w:rsidRPr="00EF14E6" w:rsidRDefault="00E4257A" w:rsidP="00E4257A">
      <w:pPr>
        <w:spacing w:before="100" w:beforeAutospacing="1" w:after="100" w:afterAutospacing="1" w:line="240" w:lineRule="auto"/>
        <w:ind w:left="360"/>
        <w:jc w:val="both"/>
        <w:rPr>
          <w:rFonts w:cstheme="minorHAnsi"/>
          <w:sz w:val="16"/>
          <w:szCs w:val="16"/>
        </w:rPr>
      </w:pPr>
      <w:r w:rsidRPr="00EF14E6">
        <w:rPr>
          <w:rFonts w:cstheme="minorHAnsi"/>
          <w:sz w:val="16"/>
          <w:szCs w:val="16"/>
        </w:rPr>
        <w:t xml:space="preserve">The rules for adhering to academic ethics and deriving consequences are established by the Disciplinary Code of the University of Prešov in Prešov for students: </w:t>
      </w:r>
      <w:hyperlink r:id="rId27" w:tgtFrame="_new" w:history="1">
        <w:r w:rsidRPr="00EF14E6">
          <w:rPr>
            <w:rStyle w:val="Hypertextovprepojenie"/>
            <w:rFonts w:cstheme="minorHAnsi"/>
            <w:sz w:val="16"/>
            <w:szCs w:val="16"/>
          </w:rPr>
          <w:t>https://www.unipo.sk/public/media/14733/05_disciplinarny_poriadok.pdf</w:t>
        </w:r>
      </w:hyperlink>
    </w:p>
    <w:p w14:paraId="6B3FB804" w14:textId="77777777" w:rsidR="00E4257A" w:rsidRPr="00EF14E6" w:rsidRDefault="00E4257A" w:rsidP="00E4257A">
      <w:pPr>
        <w:spacing w:before="100" w:beforeAutospacing="1" w:after="100" w:afterAutospacing="1" w:line="240" w:lineRule="auto"/>
        <w:ind w:left="360"/>
        <w:jc w:val="both"/>
        <w:rPr>
          <w:rFonts w:cstheme="minorHAnsi"/>
          <w:sz w:val="16"/>
          <w:szCs w:val="16"/>
        </w:rPr>
      </w:pPr>
      <w:r w:rsidRPr="00EF14E6">
        <w:rPr>
          <w:rFonts w:cstheme="minorHAnsi"/>
          <w:sz w:val="16"/>
          <w:szCs w:val="16"/>
        </w:rPr>
        <w:t xml:space="preserve">Directive on plagiarism and cheating by students: </w:t>
      </w:r>
      <w:hyperlink r:id="rId28" w:tgtFrame="_new" w:history="1">
        <w:r w:rsidRPr="00EF14E6">
          <w:rPr>
            <w:rStyle w:val="Hypertextovprepojenie"/>
            <w:rFonts w:cstheme="minorHAnsi"/>
            <w:sz w:val="16"/>
            <w:szCs w:val="16"/>
          </w:rPr>
          <w:t>https://www.unipo.sk/public/media/14733/09_smernica_plagiatorstvo_2011.pdf</w:t>
        </w:r>
      </w:hyperlink>
    </w:p>
    <w:p w14:paraId="6A516E36" w14:textId="1F2F3F9F" w:rsidR="00E4257A" w:rsidRPr="00EF14E6" w:rsidRDefault="00E4257A" w:rsidP="00E4257A">
      <w:pPr>
        <w:spacing w:before="100" w:beforeAutospacing="1" w:after="100" w:afterAutospacing="1" w:line="240" w:lineRule="auto"/>
        <w:ind w:left="360"/>
        <w:jc w:val="both"/>
        <w:rPr>
          <w:rFonts w:cstheme="minorHAnsi"/>
          <w:sz w:val="16"/>
          <w:szCs w:val="16"/>
        </w:rPr>
      </w:pPr>
      <w:r w:rsidRPr="00EF14E6">
        <w:rPr>
          <w:rFonts w:cstheme="minorHAnsi"/>
          <w:sz w:val="16"/>
          <w:szCs w:val="16"/>
        </w:rPr>
        <w:t xml:space="preserve">Ethical Code of the Faculty of Philosophy of the University of Prešov in Prešov: </w:t>
      </w:r>
      <w:hyperlink r:id="rId29" w:tgtFrame="_new" w:history="1">
        <w:r w:rsidRPr="00EF14E6">
          <w:rPr>
            <w:rStyle w:val="Hypertextovprepojenie"/>
            <w:rFonts w:cstheme="minorHAnsi"/>
            <w:sz w:val="16"/>
            <w:szCs w:val="16"/>
          </w:rPr>
          <w:t>https://www.unipo.sk/public/media/17233/Eticky%20kodex%20FF%20PU%20v%20Presove.pdf</w:t>
        </w:r>
      </w:hyperlink>
    </w:p>
    <w:p w14:paraId="1392154A" w14:textId="77777777" w:rsidR="00E4257A" w:rsidRPr="00EF14E6" w:rsidRDefault="007F7437" w:rsidP="00E4257A">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procedures</w:t>
      </w:r>
      <w:r w:rsidR="00DB703A" w:rsidRPr="00EF14E6">
        <w:rPr>
          <w:rFonts w:cstheme="minorHAnsi"/>
          <w:iCs/>
          <w:sz w:val="16"/>
          <w:szCs w:val="16"/>
          <w:lang w:val="en-GB"/>
        </w:rPr>
        <w:t xml:space="preserve"> applicable</w:t>
      </w:r>
      <w:r w:rsidR="00542915" w:rsidRPr="00EF14E6">
        <w:rPr>
          <w:rFonts w:cstheme="minorHAnsi"/>
          <w:iCs/>
          <w:sz w:val="16"/>
          <w:szCs w:val="16"/>
          <w:lang w:val="en-GB"/>
        </w:rPr>
        <w:t xml:space="preserve"> to</w:t>
      </w:r>
      <w:r w:rsidRPr="00EF14E6">
        <w:rPr>
          <w:rFonts w:cstheme="minorHAnsi"/>
          <w:iCs/>
          <w:sz w:val="16"/>
          <w:szCs w:val="16"/>
          <w:lang w:val="en-GB"/>
        </w:rPr>
        <w:t xml:space="preserve"> students with special needs,</w:t>
      </w:r>
    </w:p>
    <w:p w14:paraId="43EDE137"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t>At the University of Prešov in Prešov, there is a Center for Student Support, which focuses on students with special needs (SN). It provides information, counseling, support services, and educational activities for prospective students, current students, and teachers.</w:t>
      </w:r>
    </w:p>
    <w:p w14:paraId="677E49D2"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p>
    <w:p w14:paraId="22F277F4"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t>At the faculty level, there is a coordinator who collaborates on all tasks related to supporting students with SN with the university coordinator and the vice-dean for education. They register prospective students and students with SN who are applying for the status of a student with SN. They work with the study department to process data for the (central) register of students with SN (Ministry of Education, Science, Research, and Sport of the Slovak Republic), participate in assessing the needs and requirements of prospective students and students with SN. They submit a proposal to the university coordinator, after approval by the faculty dean, for the recognition of the status of a student with SN, the scope of appropriate support services and faculty support, provide counseling for students with SN, and assist in securing support services from the faculty. Annually, they inform the university coordinator about the number of students with SN registered with the faculty coordinator or at the study department. They propose the use of financial resources for supporting the study of students with SN, for securing material and technical aids, and submit a report to the faculty management on the conditions of equipment use. They submit a proposal to the university coordinator after approval of services at the faculty, collaborate with the university coordinator in preparing a report for the university management.</w:t>
      </w:r>
    </w:p>
    <w:p w14:paraId="296D0E2C"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t>Several students with SN (due to physical disabilities) have already studied at the Institute of Ethics and Bioethics, and based on discussions, necessary changes were made (classroom changes for better accessibility on the ground floor, near elevators), the presence of an assistant, and adequate support from teachers.</w:t>
      </w:r>
    </w:p>
    <w:p w14:paraId="34060B2B" w14:textId="77777777" w:rsidR="00E4257A" w:rsidRPr="00EF14E6" w:rsidRDefault="00E4257A" w:rsidP="00E4257A">
      <w:pPr>
        <w:pStyle w:val="Odsekzoznamu"/>
        <w:autoSpaceDE w:val="0"/>
        <w:autoSpaceDN w:val="0"/>
        <w:adjustRightInd w:val="0"/>
        <w:spacing w:after="0" w:line="240" w:lineRule="auto"/>
        <w:jc w:val="both"/>
        <w:rPr>
          <w:rFonts w:cstheme="minorHAnsi"/>
          <w:sz w:val="16"/>
          <w:szCs w:val="16"/>
        </w:rPr>
      </w:pPr>
      <w:r w:rsidRPr="00EF14E6">
        <w:rPr>
          <w:rFonts w:cstheme="minorHAnsi"/>
          <w:sz w:val="16"/>
          <w:szCs w:val="16"/>
        </w:rPr>
        <w:t xml:space="preserve">Center for Student Support at the University of Prešov: </w:t>
      </w:r>
      <w:hyperlink r:id="rId30" w:tgtFrame="_new" w:history="1">
        <w:r w:rsidRPr="00EF14E6">
          <w:rPr>
            <w:rStyle w:val="Hypertextovprepojenie"/>
            <w:rFonts w:cstheme="minorHAnsi"/>
            <w:sz w:val="16"/>
            <w:szCs w:val="16"/>
          </w:rPr>
          <w:t>https://www.unipo.sk/vzdelavanie/cps/kontakt/</w:t>
        </w:r>
      </w:hyperlink>
    </w:p>
    <w:p w14:paraId="58704136" w14:textId="4FB37E6D" w:rsidR="00E4257A" w:rsidRPr="00EF14E6" w:rsidRDefault="00E4257A" w:rsidP="00E4257A">
      <w:pPr>
        <w:pStyle w:val="Odsekzoznamu"/>
        <w:autoSpaceDE w:val="0"/>
        <w:autoSpaceDN w:val="0"/>
        <w:adjustRightInd w:val="0"/>
        <w:spacing w:after="0" w:line="240" w:lineRule="auto"/>
        <w:jc w:val="both"/>
        <w:rPr>
          <w:rFonts w:cstheme="minorHAnsi"/>
          <w:iCs/>
          <w:sz w:val="16"/>
          <w:szCs w:val="16"/>
          <w:lang w:val="en-GB"/>
        </w:rPr>
      </w:pPr>
      <w:r w:rsidRPr="00EF14E6">
        <w:rPr>
          <w:rFonts w:cstheme="minorHAnsi"/>
          <w:sz w:val="16"/>
          <w:szCs w:val="16"/>
        </w:rPr>
        <w:t xml:space="preserve">Methodological Guide for Students with Special Needs: </w:t>
      </w:r>
      <w:hyperlink r:id="rId31" w:tgtFrame="_new" w:history="1">
        <w:r w:rsidRPr="00EF14E6">
          <w:rPr>
            <w:rStyle w:val="Hypertextovprepojenie"/>
            <w:rFonts w:cstheme="minorHAnsi"/>
            <w:sz w:val="16"/>
            <w:szCs w:val="16"/>
          </w:rPr>
          <w:t>https://www.unipo.sk/public/media/35929/metod-sprievodca-pre-stud-so-spec-potr.pdf</w:t>
        </w:r>
      </w:hyperlink>
    </w:p>
    <w:p w14:paraId="2E0823E2" w14:textId="77777777" w:rsidR="00E4257A" w:rsidRPr="00EF14E6" w:rsidRDefault="00E4257A" w:rsidP="00E4257A">
      <w:pPr>
        <w:autoSpaceDE w:val="0"/>
        <w:autoSpaceDN w:val="0"/>
        <w:adjustRightInd w:val="0"/>
        <w:spacing w:after="0" w:line="240" w:lineRule="auto"/>
        <w:ind w:left="360"/>
        <w:jc w:val="both"/>
        <w:rPr>
          <w:rFonts w:cstheme="minorHAnsi"/>
          <w:iCs/>
          <w:sz w:val="16"/>
          <w:szCs w:val="16"/>
          <w:lang w:val="en-GB"/>
        </w:rPr>
      </w:pPr>
    </w:p>
    <w:p w14:paraId="143CF78A" w14:textId="77777777" w:rsidR="00E4257A" w:rsidRPr="00EF14E6" w:rsidRDefault="007F7437" w:rsidP="00E4257A">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EF14E6">
        <w:rPr>
          <w:rFonts w:cstheme="minorHAnsi"/>
          <w:iCs/>
          <w:sz w:val="16"/>
          <w:szCs w:val="16"/>
          <w:lang w:val="en-GB"/>
        </w:rPr>
        <w:t xml:space="preserve">procedures for filing complaints and appeals </w:t>
      </w:r>
      <w:r w:rsidR="00DB703A" w:rsidRPr="00EF14E6">
        <w:rPr>
          <w:rFonts w:cstheme="minorHAnsi"/>
          <w:iCs/>
          <w:sz w:val="16"/>
          <w:szCs w:val="16"/>
          <w:lang w:val="en-GB"/>
        </w:rPr>
        <w:t>by student</w:t>
      </w:r>
      <w:r w:rsidR="00693C58" w:rsidRPr="00EF14E6">
        <w:rPr>
          <w:rFonts w:cstheme="minorHAnsi"/>
          <w:iCs/>
          <w:sz w:val="16"/>
          <w:szCs w:val="16"/>
          <w:lang w:val="en-GB"/>
        </w:rPr>
        <w:t>s</w:t>
      </w:r>
      <w:r w:rsidRPr="00EF14E6">
        <w:rPr>
          <w:rFonts w:cstheme="minorHAnsi"/>
          <w:iCs/>
          <w:sz w:val="16"/>
          <w:szCs w:val="16"/>
          <w:lang w:val="en-GB"/>
        </w:rPr>
        <w:t xml:space="preserve">. </w:t>
      </w:r>
    </w:p>
    <w:p w14:paraId="12C4F5D1" w14:textId="77777777" w:rsidR="00E4257A" w:rsidRPr="00EF14E6" w:rsidRDefault="00E4257A" w:rsidP="00E4257A">
      <w:pPr>
        <w:pStyle w:val="Odsekzoznamu"/>
        <w:autoSpaceDE w:val="0"/>
        <w:autoSpaceDN w:val="0"/>
        <w:adjustRightInd w:val="0"/>
        <w:spacing w:after="0" w:line="240" w:lineRule="auto"/>
        <w:jc w:val="both"/>
        <w:rPr>
          <w:rFonts w:eastAsia="Times New Roman" w:cstheme="minorHAnsi"/>
          <w:sz w:val="16"/>
          <w:szCs w:val="16"/>
          <w:lang w:val="en-GB" w:eastAsia="en-GB"/>
        </w:rPr>
      </w:pPr>
      <w:r w:rsidRPr="00EF14E6">
        <w:rPr>
          <w:rFonts w:eastAsia="Times New Roman" w:cstheme="minorHAnsi"/>
          <w:sz w:val="16"/>
          <w:szCs w:val="16"/>
          <w:lang w:val="en-GB" w:eastAsia="en-GB"/>
        </w:rPr>
        <w:t>Students in the Ethics program have the opportunity to submit suggestions for improving certain procedures or appeal against decisions or evaluations at any stage of their studies (even before they begin). Based on Act No. 131/2002 Coll. on Higher Education, specified in the Statute of the University of Prešov in Prešov, the Statute of the Faculty of Philosophy of the University of Prešov, and also in the Study Regulations, students have the opportunity to submit suggestions even before the start of their studies if they were not admitted. An applicant who was not admitted to study can request a review of the decision regarding the admission process results. The request must be sent to the dean in writing within 8 days from the date of receipt, and the response to this request must be sent within 30 days from its receipt.</w:t>
      </w:r>
    </w:p>
    <w:p w14:paraId="765A5321" w14:textId="77777777" w:rsidR="00E4257A" w:rsidRPr="00EF14E6" w:rsidRDefault="00E4257A" w:rsidP="00E4257A">
      <w:pPr>
        <w:pStyle w:val="Odsekzoznamu"/>
        <w:autoSpaceDE w:val="0"/>
        <w:autoSpaceDN w:val="0"/>
        <w:adjustRightInd w:val="0"/>
        <w:spacing w:after="0" w:line="240" w:lineRule="auto"/>
        <w:jc w:val="both"/>
        <w:rPr>
          <w:rFonts w:eastAsia="Times New Roman" w:cstheme="minorHAnsi"/>
          <w:sz w:val="16"/>
          <w:szCs w:val="16"/>
          <w:lang w:val="en-GB" w:eastAsia="en-GB"/>
        </w:rPr>
      </w:pPr>
      <w:r w:rsidRPr="00EF14E6">
        <w:rPr>
          <w:rFonts w:eastAsia="Times New Roman" w:cstheme="minorHAnsi"/>
          <w:sz w:val="16"/>
          <w:szCs w:val="16"/>
          <w:lang w:val="en-GB" w:eastAsia="en-GB"/>
        </w:rPr>
        <w:t>During their studies, a student may, in certain cases (if they are not satisfied with the evaluation, if they have a problem with the course instructor that could cause biased evaluation), request to take the examination in a corrective term before a commission appointed by the dean or rector. Such a request may be approved by the vice-dean or vice-rector for education in justified cases.</w:t>
      </w:r>
    </w:p>
    <w:p w14:paraId="4FFF65E7" w14:textId="77777777" w:rsidR="00E4257A" w:rsidRPr="00EF14E6" w:rsidRDefault="00E4257A" w:rsidP="00E4257A">
      <w:pPr>
        <w:pStyle w:val="Odsekzoznamu"/>
        <w:autoSpaceDE w:val="0"/>
        <w:autoSpaceDN w:val="0"/>
        <w:adjustRightInd w:val="0"/>
        <w:spacing w:after="0" w:line="240" w:lineRule="auto"/>
        <w:jc w:val="both"/>
        <w:rPr>
          <w:rFonts w:eastAsia="Times New Roman" w:cstheme="minorHAnsi"/>
          <w:sz w:val="16"/>
          <w:szCs w:val="16"/>
          <w:lang w:val="en-GB" w:eastAsia="en-GB"/>
        </w:rPr>
      </w:pPr>
      <w:r w:rsidRPr="00EF14E6">
        <w:rPr>
          <w:rFonts w:eastAsia="Times New Roman" w:cstheme="minorHAnsi"/>
          <w:sz w:val="16"/>
          <w:szCs w:val="16"/>
          <w:lang w:val="en-GB" w:eastAsia="en-GB"/>
        </w:rPr>
        <w:t>The Study Regulations in Article 23, paragraph 13, stipulate that a student can also appeal in the case of a state exam in connection with their absence. If a student, registered for a regular/corrective term of the state exam, could not attend it due to serious and demonstrable reasons, they must submit an excuse to the head of the study department on the next working day after the state exam date. The chairperson of the examination committee can decide on accepting the excuse (based on the seriousness of the reason for absence) and record it in the state exam results as "excused." Unexcused absence is treated as if the student was graded "failed" (4, FX). The student can appeal the decision of the chairperson of the examination committee to the dean or rector, and their decision is final.</w:t>
      </w:r>
    </w:p>
    <w:p w14:paraId="3120C606" w14:textId="77777777" w:rsidR="00E4257A" w:rsidRPr="00EF14E6" w:rsidRDefault="00E4257A" w:rsidP="00E4257A">
      <w:pPr>
        <w:pStyle w:val="Odsekzoznamu"/>
        <w:autoSpaceDE w:val="0"/>
        <w:autoSpaceDN w:val="0"/>
        <w:adjustRightInd w:val="0"/>
        <w:spacing w:after="0" w:line="240" w:lineRule="auto"/>
        <w:jc w:val="both"/>
        <w:rPr>
          <w:rFonts w:eastAsia="Times New Roman" w:cstheme="minorHAnsi"/>
          <w:sz w:val="16"/>
          <w:szCs w:val="16"/>
          <w:lang w:val="en-GB" w:eastAsia="en-GB"/>
        </w:rPr>
      </w:pPr>
      <w:r w:rsidRPr="00EF14E6">
        <w:rPr>
          <w:rFonts w:eastAsia="Times New Roman" w:cstheme="minorHAnsi"/>
          <w:sz w:val="16"/>
          <w:szCs w:val="16"/>
          <w:lang w:val="en-GB" w:eastAsia="en-GB"/>
        </w:rPr>
        <w:t>The aforementioned documents include among the students' rights the right to freely express opinions and comments on higher education, as well as the right to submit proposals, suggestions, and comments to the dean regarding all areas of activity at the faculty. They also have the right to have their representation in the advisory bodies of the dean and all faculty bodies that deal with student issues (through the student part of the senate) and the equally important right of each student to express their opinion on the quality of teaching and university teachers at least once a year through an anonymous questionnaire. In case of violation of these rights, students have the right to contact the director of the institute or the vice-dean for educational activities or the relevant academic bodies with a request for redress, and they have the opportunity to submit complaints to the dean.</w:t>
      </w:r>
    </w:p>
    <w:p w14:paraId="24ECC34C" w14:textId="3F7CC866" w:rsidR="00E4257A" w:rsidRPr="00EF14E6" w:rsidRDefault="00E4257A" w:rsidP="00E4257A">
      <w:pPr>
        <w:pStyle w:val="Odsekzoznamu"/>
        <w:autoSpaceDE w:val="0"/>
        <w:autoSpaceDN w:val="0"/>
        <w:adjustRightInd w:val="0"/>
        <w:spacing w:after="0" w:line="240" w:lineRule="auto"/>
        <w:jc w:val="both"/>
        <w:rPr>
          <w:rFonts w:cstheme="minorHAnsi"/>
          <w:iCs/>
          <w:sz w:val="16"/>
          <w:szCs w:val="16"/>
          <w:lang w:val="en-GB"/>
        </w:rPr>
      </w:pPr>
      <w:r w:rsidRPr="00EF14E6">
        <w:rPr>
          <w:rFonts w:eastAsia="Times New Roman" w:cstheme="minorHAnsi"/>
          <w:sz w:val="16"/>
          <w:szCs w:val="16"/>
          <w:lang w:val="en-GB" w:eastAsia="en-GB"/>
        </w:rPr>
        <w:t>Students of the Ethics study program exercise these rights, especially in the case of anonymous questionnaires, which they fill out in electronic or printed form twice a year (at the end of each semester), where they can express their opinions on the quality of teaching, individual teachers, provide various suggestions and proposals for improvements in the teaching of different subjects, as well as the approach of teachers. Students also have access to the institute's social networks (Facebook, Instagram), where they can contact institute members with various questions, suggestions, or problems.</w:t>
      </w:r>
    </w:p>
    <w:p w14:paraId="0694FE39" w14:textId="46925A46" w:rsidR="0057099A" w:rsidRPr="00EF14E6" w:rsidRDefault="0057099A" w:rsidP="0057099A">
      <w:pPr>
        <w:pStyle w:val="Odsekzoznamu"/>
        <w:autoSpaceDE w:val="0"/>
        <w:autoSpaceDN w:val="0"/>
        <w:adjustRightInd w:val="0"/>
        <w:spacing w:after="0" w:line="240" w:lineRule="auto"/>
        <w:ind w:left="360"/>
        <w:jc w:val="both"/>
        <w:rPr>
          <w:rFonts w:cstheme="minorHAnsi"/>
          <w:sz w:val="16"/>
          <w:szCs w:val="16"/>
          <w:lang w:val="en-GB"/>
        </w:rPr>
      </w:pPr>
    </w:p>
    <w:p w14:paraId="4F34C882" w14:textId="54BD3861" w:rsidR="00D9058C" w:rsidRPr="00EF14E6" w:rsidRDefault="00DB703A" w:rsidP="00DC12D5">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F14E6">
        <w:rPr>
          <w:rFonts w:cstheme="minorHAnsi"/>
          <w:b/>
          <w:bCs/>
          <w:sz w:val="16"/>
          <w:szCs w:val="16"/>
          <w:lang w:val="en-GB"/>
        </w:rPr>
        <w:t>Course information sheets of the study programme</w:t>
      </w:r>
      <w:r w:rsidR="00E05E8F" w:rsidRPr="00EF14E6">
        <w:rPr>
          <w:rFonts w:cstheme="minorHAnsi"/>
          <w:b/>
          <w:bCs/>
          <w:sz w:val="16"/>
          <w:szCs w:val="16"/>
          <w:lang w:val="en-GB"/>
        </w:rPr>
        <w:t xml:space="preserve"> </w:t>
      </w:r>
    </w:p>
    <w:p w14:paraId="19F30010" w14:textId="77777777" w:rsidR="00CA3E86" w:rsidRPr="00EF14E6" w:rsidRDefault="00DB703A" w:rsidP="00CA3E86">
      <w:pPr>
        <w:autoSpaceDE w:val="0"/>
        <w:autoSpaceDN w:val="0"/>
        <w:adjustRightInd w:val="0"/>
        <w:spacing w:after="0" w:line="240" w:lineRule="auto"/>
        <w:ind w:firstLine="360"/>
        <w:rPr>
          <w:rFonts w:cstheme="minorHAnsi"/>
          <w:iCs/>
          <w:sz w:val="16"/>
          <w:szCs w:val="16"/>
          <w:lang w:val="en-GB"/>
        </w:rPr>
      </w:pPr>
      <w:r w:rsidRPr="00EF14E6">
        <w:rPr>
          <w:rFonts w:cstheme="minorHAnsi"/>
          <w:iCs/>
          <w:sz w:val="16"/>
          <w:szCs w:val="16"/>
          <w:lang w:val="en-GB"/>
        </w:rPr>
        <w:t xml:space="preserve">In the structure according to </w:t>
      </w:r>
      <w:r w:rsidR="00AE6393" w:rsidRPr="00EF14E6">
        <w:rPr>
          <w:rFonts w:cstheme="minorHAnsi"/>
          <w:iCs/>
          <w:sz w:val="16"/>
          <w:szCs w:val="16"/>
          <w:lang w:val="en-GB"/>
        </w:rPr>
        <w:t>Decree</w:t>
      </w:r>
      <w:r w:rsidR="00AE6393" w:rsidRPr="00EF14E6" w:rsidDel="00693C58">
        <w:rPr>
          <w:rFonts w:cstheme="minorHAnsi"/>
          <w:iCs/>
          <w:sz w:val="16"/>
          <w:szCs w:val="16"/>
          <w:lang w:val="en-GB"/>
        </w:rPr>
        <w:t xml:space="preserve"> </w:t>
      </w:r>
      <w:r w:rsidRPr="00EF14E6">
        <w:rPr>
          <w:rFonts w:cstheme="minorHAnsi"/>
          <w:iCs/>
          <w:sz w:val="16"/>
          <w:szCs w:val="16"/>
          <w:lang w:val="en-GB"/>
        </w:rPr>
        <w:t>no. 614/2002 Coll.</w:t>
      </w:r>
    </w:p>
    <w:p w14:paraId="6B665D7A" w14:textId="77E15125" w:rsidR="00CA3E86" w:rsidRPr="00EF14E6" w:rsidRDefault="00CA3E86" w:rsidP="00CA3E86">
      <w:pPr>
        <w:autoSpaceDE w:val="0"/>
        <w:autoSpaceDN w:val="0"/>
        <w:adjustRightInd w:val="0"/>
        <w:spacing w:after="0" w:line="240" w:lineRule="auto"/>
        <w:ind w:firstLine="360"/>
        <w:rPr>
          <w:rFonts w:cstheme="minorHAnsi"/>
          <w:iCs/>
          <w:sz w:val="16"/>
          <w:szCs w:val="16"/>
          <w:lang w:val="en-GB"/>
        </w:rPr>
      </w:pPr>
      <w:r w:rsidRPr="00EF14E6">
        <w:rPr>
          <w:rFonts w:eastAsia="Times New Roman" w:cstheme="minorHAnsi"/>
          <w:color w:val="202124"/>
          <w:sz w:val="16"/>
          <w:szCs w:val="16"/>
          <w:lang w:val="en" w:eastAsia="sk-SK"/>
        </w:rPr>
        <w:t>Subject information sheets are part of the attachments</w:t>
      </w:r>
    </w:p>
    <w:p w14:paraId="130A7034" w14:textId="77777777" w:rsidR="00DB703A" w:rsidRPr="00EF14E6" w:rsidRDefault="00DB703A" w:rsidP="00DB703A">
      <w:pPr>
        <w:autoSpaceDE w:val="0"/>
        <w:autoSpaceDN w:val="0"/>
        <w:adjustRightInd w:val="0"/>
        <w:spacing w:after="0" w:line="240" w:lineRule="auto"/>
        <w:ind w:firstLine="360"/>
        <w:rPr>
          <w:rFonts w:cstheme="minorHAnsi"/>
          <w:b/>
          <w:bCs/>
          <w:sz w:val="16"/>
          <w:szCs w:val="16"/>
          <w:lang w:val="en-GB"/>
        </w:rPr>
      </w:pPr>
    </w:p>
    <w:p w14:paraId="2ACC83C7" w14:textId="793BD6AD" w:rsidR="00DB703A" w:rsidRPr="00EF14E6" w:rsidRDefault="00DB703A" w:rsidP="00DB703A">
      <w:pPr>
        <w:pStyle w:val="Odsekzoznamu"/>
        <w:numPr>
          <w:ilvl w:val="0"/>
          <w:numId w:val="6"/>
        </w:numPr>
        <w:autoSpaceDE w:val="0"/>
        <w:autoSpaceDN w:val="0"/>
        <w:adjustRightInd w:val="0"/>
        <w:spacing w:after="0" w:line="240" w:lineRule="auto"/>
        <w:rPr>
          <w:rFonts w:cstheme="minorHAnsi"/>
          <w:bCs/>
          <w:sz w:val="16"/>
          <w:szCs w:val="16"/>
          <w:lang w:val="en-GB"/>
        </w:rPr>
      </w:pPr>
      <w:r w:rsidRPr="00EF14E6">
        <w:rPr>
          <w:rFonts w:cstheme="minorHAnsi"/>
          <w:b/>
          <w:bCs/>
          <w:sz w:val="16"/>
          <w:szCs w:val="16"/>
          <w:lang w:val="en-GB"/>
        </w:rPr>
        <w:t xml:space="preserve">Current academic year </w:t>
      </w:r>
      <w:r w:rsidR="00C9322B" w:rsidRPr="00EF14E6">
        <w:rPr>
          <w:rFonts w:cstheme="minorHAnsi"/>
          <w:b/>
          <w:bCs/>
          <w:sz w:val="16"/>
          <w:szCs w:val="16"/>
          <w:lang w:val="en-GB"/>
        </w:rPr>
        <w:t>plan</w:t>
      </w:r>
      <w:r w:rsidRPr="00EF14E6">
        <w:rPr>
          <w:rFonts w:cstheme="minorHAnsi"/>
          <w:b/>
          <w:bCs/>
          <w:sz w:val="16"/>
          <w:szCs w:val="16"/>
          <w:lang w:val="en-GB"/>
        </w:rPr>
        <w:t xml:space="preserve"> and current schedule </w:t>
      </w:r>
      <w:r w:rsidRPr="00EF14E6">
        <w:rPr>
          <w:rFonts w:cstheme="minorHAnsi"/>
          <w:bCs/>
          <w:sz w:val="16"/>
          <w:szCs w:val="16"/>
          <w:lang w:val="en-GB"/>
        </w:rPr>
        <w:t>(or hyperlink).</w:t>
      </w:r>
    </w:p>
    <w:p w14:paraId="4B76E525" w14:textId="77777777" w:rsidR="00BB3D1D" w:rsidRPr="00BB3D1D" w:rsidRDefault="00BB3D1D" w:rsidP="00CA3E86">
      <w:pPr>
        <w:pStyle w:val="Odsekzoznamu"/>
        <w:spacing w:after="0" w:line="240" w:lineRule="auto"/>
        <w:ind w:left="360"/>
        <w:rPr>
          <w:sz w:val="16"/>
          <w:szCs w:val="16"/>
        </w:rPr>
      </w:pPr>
      <w:hyperlink r:id="rId32">
        <w:r w:rsidRPr="00BB3D1D">
          <w:rPr>
            <w:rStyle w:val="Hypertextovprepojenie"/>
            <w:rFonts w:eastAsia="Calibri" w:cs="Calibri"/>
            <w:sz w:val="16"/>
            <w:szCs w:val="16"/>
          </w:rPr>
          <w:t>https://www.unipo.sk/vseobecne-informacie/studenti/harmonogram/</w:t>
        </w:r>
      </w:hyperlink>
    </w:p>
    <w:p w14:paraId="60687F39" w14:textId="37016470" w:rsidR="00CA3E86" w:rsidRPr="00EF14E6" w:rsidRDefault="00CA3E86" w:rsidP="00CA3E86">
      <w:pPr>
        <w:pStyle w:val="Odsekzoznamu"/>
        <w:spacing w:after="0" w:line="240" w:lineRule="auto"/>
        <w:ind w:left="360"/>
        <w:rPr>
          <w:rFonts w:eastAsia="Calibri" w:cstheme="minorHAnsi"/>
          <w:sz w:val="16"/>
          <w:szCs w:val="16"/>
        </w:rPr>
      </w:pPr>
      <w:hyperlink r:id="rId33">
        <w:r w:rsidRPr="00EF14E6">
          <w:rPr>
            <w:rStyle w:val="Hypertextovprepojenie"/>
            <w:rFonts w:eastAsia="Calibri" w:cstheme="minorHAnsi"/>
            <w:sz w:val="16"/>
            <w:szCs w:val="16"/>
          </w:rPr>
          <w:t>MAIS - Modulárny Akademický Informačný Systém (unipo.sk)</w:t>
        </w:r>
      </w:hyperlink>
    </w:p>
    <w:p w14:paraId="07A79A6B" w14:textId="77777777" w:rsidR="00CA3E86" w:rsidRPr="00EF14E6" w:rsidRDefault="00CA3E86" w:rsidP="00CA3E86">
      <w:pPr>
        <w:pStyle w:val="Odsekzoznamu"/>
        <w:autoSpaceDE w:val="0"/>
        <w:autoSpaceDN w:val="0"/>
        <w:adjustRightInd w:val="0"/>
        <w:spacing w:after="0" w:line="240" w:lineRule="auto"/>
        <w:ind w:left="360"/>
        <w:rPr>
          <w:rFonts w:cstheme="minorHAnsi"/>
          <w:bCs/>
          <w:sz w:val="16"/>
          <w:szCs w:val="16"/>
        </w:rPr>
      </w:pPr>
    </w:p>
    <w:p w14:paraId="62C8BB14" w14:textId="69F30325" w:rsidR="003C34BA" w:rsidRPr="00EF14E6" w:rsidRDefault="00DB703A" w:rsidP="00DB703A">
      <w:pPr>
        <w:pStyle w:val="Odsekzoznamu"/>
        <w:autoSpaceDE w:val="0"/>
        <w:autoSpaceDN w:val="0"/>
        <w:adjustRightInd w:val="0"/>
        <w:spacing w:after="0" w:line="240" w:lineRule="auto"/>
        <w:ind w:left="360"/>
        <w:rPr>
          <w:rFonts w:cstheme="minorHAnsi"/>
          <w:b/>
          <w:bCs/>
          <w:sz w:val="16"/>
          <w:szCs w:val="16"/>
        </w:rPr>
      </w:pPr>
      <w:r w:rsidRPr="00EF14E6">
        <w:rPr>
          <w:rFonts w:cstheme="minorHAnsi"/>
          <w:b/>
          <w:bCs/>
          <w:sz w:val="16"/>
          <w:szCs w:val="16"/>
        </w:rPr>
        <w:t xml:space="preserve"> </w:t>
      </w:r>
    </w:p>
    <w:p w14:paraId="0AAF4329" w14:textId="2472C130" w:rsidR="00FA6611" w:rsidRPr="00EF14E6" w:rsidRDefault="00FA6611" w:rsidP="00FA6611">
      <w:pPr>
        <w:pStyle w:val="Odsekzoznamu"/>
        <w:numPr>
          <w:ilvl w:val="0"/>
          <w:numId w:val="6"/>
        </w:numPr>
        <w:autoSpaceDE w:val="0"/>
        <w:autoSpaceDN w:val="0"/>
        <w:adjustRightInd w:val="0"/>
        <w:spacing w:after="0" w:line="240" w:lineRule="auto"/>
        <w:rPr>
          <w:rFonts w:cstheme="minorHAnsi"/>
          <w:b/>
          <w:bCs/>
          <w:sz w:val="16"/>
          <w:szCs w:val="16"/>
          <w:lang w:val="en-GB"/>
        </w:rPr>
      </w:pPr>
      <w:r w:rsidRPr="00EF14E6">
        <w:rPr>
          <w:rFonts w:cstheme="minorHAnsi"/>
          <w:b/>
          <w:bCs/>
          <w:sz w:val="16"/>
          <w:szCs w:val="16"/>
          <w:lang w:val="en-GB"/>
        </w:rPr>
        <w:t>P</w:t>
      </w:r>
      <w:r w:rsidR="00FC386A" w:rsidRPr="00EF14E6">
        <w:rPr>
          <w:rFonts w:cstheme="minorHAnsi"/>
          <w:b/>
          <w:bCs/>
          <w:sz w:val="16"/>
          <w:szCs w:val="16"/>
          <w:lang w:val="en-GB"/>
        </w:rPr>
        <w:t xml:space="preserve">ersons responsible for </w:t>
      </w:r>
      <w:r w:rsidR="00DB703A" w:rsidRPr="00EF14E6">
        <w:rPr>
          <w:rFonts w:cstheme="minorHAnsi"/>
          <w:b/>
          <w:bCs/>
          <w:sz w:val="16"/>
          <w:szCs w:val="16"/>
          <w:lang w:val="en-GB"/>
        </w:rPr>
        <w:t>the study programme</w:t>
      </w:r>
      <w:r w:rsidRPr="00EF14E6">
        <w:rPr>
          <w:rFonts w:cstheme="minorHAnsi"/>
          <w:b/>
          <w:bCs/>
          <w:sz w:val="16"/>
          <w:szCs w:val="16"/>
          <w:lang w:val="en-GB"/>
        </w:rPr>
        <w:t xml:space="preserve"> </w:t>
      </w:r>
    </w:p>
    <w:p w14:paraId="1A70E661" w14:textId="54654A3D" w:rsidR="00DB703A" w:rsidRPr="00EF14E6" w:rsidRDefault="00542915"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A p</w:t>
      </w:r>
      <w:r w:rsidR="00DB703A" w:rsidRPr="00EF14E6">
        <w:rPr>
          <w:rFonts w:cstheme="minorHAnsi"/>
          <w:sz w:val="16"/>
          <w:szCs w:val="16"/>
          <w:lang w:val="en-GB"/>
        </w:rPr>
        <w:t xml:space="preserve">erson responsible for the </w:t>
      </w:r>
      <w:r w:rsidR="00172333" w:rsidRPr="00EF14E6">
        <w:rPr>
          <w:rFonts w:cstheme="minorHAnsi"/>
          <w:sz w:val="16"/>
          <w:szCs w:val="16"/>
          <w:lang w:val="en-GB"/>
        </w:rPr>
        <w:t>delivery</w:t>
      </w:r>
      <w:r w:rsidR="00DB703A" w:rsidRPr="00EF14E6">
        <w:rPr>
          <w:rFonts w:cstheme="minorHAnsi"/>
          <w:sz w:val="16"/>
          <w:szCs w:val="16"/>
          <w:lang w:val="en-GB"/>
        </w:rPr>
        <w:t>, development</w:t>
      </w:r>
      <w:r w:rsidRPr="00EF14E6">
        <w:rPr>
          <w:rFonts w:cstheme="minorHAnsi"/>
          <w:sz w:val="16"/>
          <w:szCs w:val="16"/>
          <w:lang w:val="en-GB"/>
        </w:rPr>
        <w:t>,</w:t>
      </w:r>
      <w:r w:rsidR="00DB703A" w:rsidRPr="00EF14E6">
        <w:rPr>
          <w:rFonts w:cstheme="minorHAnsi"/>
          <w:sz w:val="16"/>
          <w:szCs w:val="16"/>
          <w:lang w:val="en-GB"/>
        </w:rPr>
        <w:t xml:space="preserve"> and quality of the study programme (indicating the </w:t>
      </w:r>
      <w:r w:rsidR="00B75D43" w:rsidRPr="00EF14E6">
        <w:rPr>
          <w:rFonts w:cstheme="minorHAnsi"/>
          <w:sz w:val="16"/>
          <w:szCs w:val="16"/>
          <w:lang w:val="en-GB"/>
        </w:rPr>
        <w:t>position</w:t>
      </w:r>
      <w:r w:rsidR="00DB703A" w:rsidRPr="00EF14E6">
        <w:rPr>
          <w:rFonts w:cstheme="minorHAnsi"/>
          <w:sz w:val="16"/>
          <w:szCs w:val="16"/>
          <w:lang w:val="en-GB"/>
        </w:rPr>
        <w:t xml:space="preserve"> and contact</w:t>
      </w:r>
      <w:r w:rsidR="00D81DC3" w:rsidRPr="00EF14E6">
        <w:rPr>
          <w:rFonts w:cstheme="minorHAnsi"/>
          <w:sz w:val="16"/>
          <w:szCs w:val="16"/>
          <w:lang w:val="en-GB"/>
        </w:rPr>
        <w:t xml:space="preserve"> details</w:t>
      </w:r>
      <w:r w:rsidR="00DB703A" w:rsidRPr="00EF14E6">
        <w:rPr>
          <w:rFonts w:cstheme="minorHAnsi"/>
          <w:sz w:val="16"/>
          <w:szCs w:val="16"/>
          <w:lang w:val="en-GB"/>
        </w:rPr>
        <w:t>).</w:t>
      </w:r>
    </w:p>
    <w:p w14:paraId="52FA7208" w14:textId="77777777" w:rsidR="00CA3E86" w:rsidRPr="00EF14E6" w:rsidRDefault="00CA3E86" w:rsidP="00CA3E86">
      <w:pPr>
        <w:spacing w:after="0"/>
        <w:ind w:firstLine="708"/>
        <w:rPr>
          <w:rFonts w:cstheme="minorHAnsi"/>
          <w:sz w:val="16"/>
          <w:szCs w:val="16"/>
        </w:rPr>
      </w:pPr>
      <w:r w:rsidRPr="00EF14E6">
        <w:rPr>
          <w:rFonts w:cstheme="minorHAnsi"/>
          <w:sz w:val="16"/>
          <w:szCs w:val="16"/>
          <w:lang w:val="en-GB"/>
        </w:rPr>
        <w:t xml:space="preserve">   </w:t>
      </w:r>
      <w:r w:rsidRPr="00EF14E6">
        <w:rPr>
          <w:rFonts w:cstheme="minorHAnsi"/>
          <w:sz w:val="16"/>
          <w:szCs w:val="16"/>
        </w:rPr>
        <w:t xml:space="preserve">Prof. PhDr. Vasil Gluchman, CSc., profesor, </w:t>
      </w:r>
      <w:hyperlink r:id="rId34">
        <w:r w:rsidRPr="00EF14E6">
          <w:rPr>
            <w:rStyle w:val="Hypertextovprepojenie"/>
            <w:rFonts w:cstheme="minorHAnsi"/>
            <w:color w:val="auto"/>
            <w:sz w:val="16"/>
            <w:szCs w:val="16"/>
            <w:u w:val="none"/>
          </w:rPr>
          <w:t>vasil.gluchman@unipo.sk</w:t>
        </w:r>
      </w:hyperlink>
    </w:p>
    <w:p w14:paraId="6CF58415" w14:textId="4965B147" w:rsidR="00CA3E86" w:rsidRPr="00EF14E6" w:rsidRDefault="00CA3E86" w:rsidP="00CA3E86">
      <w:pPr>
        <w:spacing w:after="0"/>
        <w:ind w:left="708" w:firstLine="708"/>
        <w:rPr>
          <w:rFonts w:cstheme="minorHAnsi"/>
          <w:sz w:val="16"/>
          <w:szCs w:val="16"/>
        </w:rPr>
      </w:pPr>
      <w:r w:rsidRPr="00EF14E6">
        <w:rPr>
          <w:rFonts w:cstheme="minorHAnsi"/>
          <w:sz w:val="16"/>
          <w:szCs w:val="16"/>
        </w:rPr>
        <w:t>Institute of ethics and bioethics, Faculty of Arts PU, 17. Novembra 1, 080 01 Prešov, +421 51 7570 291</w:t>
      </w:r>
    </w:p>
    <w:p w14:paraId="21D8F80A" w14:textId="77777777" w:rsidR="00CA3E86" w:rsidRPr="003929A0" w:rsidRDefault="00CA3E86" w:rsidP="00CA3E86">
      <w:pPr>
        <w:spacing w:after="0"/>
        <w:ind w:left="708" w:firstLine="708"/>
        <w:rPr>
          <w:rFonts w:cstheme="minorHAnsi"/>
          <w:sz w:val="16"/>
          <w:szCs w:val="16"/>
        </w:rPr>
      </w:pPr>
      <w:hyperlink r:id="rId35" w:history="1">
        <w:r w:rsidRPr="003929A0">
          <w:rPr>
            <w:rStyle w:val="Hypertextovprepojenie"/>
            <w:rFonts w:cstheme="minorHAnsi"/>
            <w:color w:val="auto"/>
            <w:sz w:val="16"/>
            <w:szCs w:val="16"/>
            <w:u w:val="none"/>
          </w:rPr>
          <w:t>https://www.portalvs.sk/regzam/detail/6370</w:t>
        </w:r>
      </w:hyperlink>
    </w:p>
    <w:p w14:paraId="4CDDED43" w14:textId="1BB06C61" w:rsidR="00CA3E86" w:rsidRPr="00EF14E6" w:rsidRDefault="00CA3E86" w:rsidP="00CA3E86">
      <w:pPr>
        <w:pStyle w:val="Odsekzoznamu"/>
        <w:autoSpaceDE w:val="0"/>
        <w:autoSpaceDN w:val="0"/>
        <w:adjustRightInd w:val="0"/>
        <w:spacing w:after="0" w:line="240" w:lineRule="auto"/>
        <w:ind w:left="708"/>
        <w:rPr>
          <w:rFonts w:cstheme="minorHAnsi"/>
          <w:sz w:val="16"/>
          <w:szCs w:val="16"/>
          <w:lang w:val="en-GB"/>
        </w:rPr>
      </w:pPr>
    </w:p>
    <w:p w14:paraId="7DE69552" w14:textId="1065E2A1" w:rsidR="00DB703A" w:rsidRPr="00EF14E6" w:rsidRDefault="00DB703A"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List of persons </w:t>
      </w:r>
      <w:r w:rsidR="00172333" w:rsidRPr="00EF14E6">
        <w:rPr>
          <w:rFonts w:cstheme="minorHAnsi"/>
          <w:sz w:val="16"/>
          <w:szCs w:val="16"/>
          <w:lang w:val="en-GB"/>
        </w:rPr>
        <w:t xml:space="preserve">responsible for the </w:t>
      </w:r>
      <w:r w:rsidRPr="00EF14E6">
        <w:rPr>
          <w:rFonts w:cstheme="minorHAnsi"/>
          <w:sz w:val="16"/>
          <w:szCs w:val="16"/>
          <w:lang w:val="en-GB"/>
        </w:rPr>
        <w:t xml:space="preserve">profile </w:t>
      </w:r>
      <w:r w:rsidR="00172333" w:rsidRPr="00EF14E6">
        <w:rPr>
          <w:rFonts w:cstheme="minorHAnsi"/>
          <w:sz w:val="16"/>
          <w:szCs w:val="16"/>
          <w:lang w:val="en-GB"/>
        </w:rPr>
        <w:t xml:space="preserve">courses </w:t>
      </w:r>
      <w:r w:rsidRPr="00EF14E6">
        <w:rPr>
          <w:rFonts w:cstheme="minorHAnsi"/>
          <w:sz w:val="16"/>
          <w:szCs w:val="16"/>
          <w:lang w:val="en-GB"/>
        </w:rPr>
        <w:t>of the study programme</w:t>
      </w:r>
      <w:r w:rsidR="00AD1B47" w:rsidRPr="00EF14E6">
        <w:rPr>
          <w:rFonts w:cstheme="minorHAnsi"/>
          <w:sz w:val="16"/>
          <w:szCs w:val="16"/>
          <w:lang w:val="en-GB"/>
        </w:rPr>
        <w:t xml:space="preserve"> with the assignment to the course </w:t>
      </w:r>
      <w:r w:rsidR="009033DC" w:rsidRPr="00EF14E6">
        <w:rPr>
          <w:rFonts w:cstheme="minorHAnsi"/>
          <w:sz w:val="16"/>
          <w:szCs w:val="16"/>
          <w:lang w:val="en-GB"/>
        </w:rPr>
        <w:t>and</w:t>
      </w:r>
      <w:r w:rsidRPr="00EF14E6">
        <w:rPr>
          <w:rFonts w:cstheme="minorHAnsi"/>
          <w:sz w:val="16"/>
          <w:szCs w:val="16"/>
          <w:lang w:val="en-GB"/>
        </w:rPr>
        <w:t xml:space="preserve"> </w:t>
      </w:r>
      <w:r w:rsidR="009033DC" w:rsidRPr="00EF14E6">
        <w:rPr>
          <w:rFonts w:cstheme="minorHAnsi"/>
          <w:sz w:val="16"/>
          <w:szCs w:val="16"/>
          <w:lang w:val="en-GB"/>
        </w:rPr>
        <w:t xml:space="preserve">provided </w:t>
      </w:r>
      <w:r w:rsidRPr="00EF14E6">
        <w:rPr>
          <w:rFonts w:cstheme="minorHAnsi"/>
          <w:sz w:val="16"/>
          <w:szCs w:val="16"/>
          <w:lang w:val="en-GB"/>
        </w:rPr>
        <w:t xml:space="preserve">with a link to the </w:t>
      </w:r>
      <w:r w:rsidR="00353044" w:rsidRPr="00EF14E6">
        <w:rPr>
          <w:rFonts w:cstheme="minorHAnsi"/>
          <w:sz w:val="16"/>
          <w:szCs w:val="16"/>
          <w:lang w:val="en-GB"/>
        </w:rPr>
        <w:t>c</w:t>
      </w:r>
      <w:r w:rsidRPr="00EF14E6">
        <w:rPr>
          <w:rFonts w:cstheme="minorHAnsi"/>
          <w:sz w:val="16"/>
          <w:szCs w:val="16"/>
          <w:lang w:val="en-GB"/>
        </w:rPr>
        <w:t xml:space="preserve">entral </w:t>
      </w:r>
      <w:r w:rsidR="00353044" w:rsidRPr="00EF14E6">
        <w:rPr>
          <w:rFonts w:cstheme="minorHAnsi"/>
          <w:sz w:val="16"/>
          <w:szCs w:val="16"/>
          <w:lang w:val="en-GB"/>
        </w:rPr>
        <w:t>R</w:t>
      </w:r>
      <w:r w:rsidR="004F6E48" w:rsidRPr="00EF14E6">
        <w:rPr>
          <w:rFonts w:cstheme="minorHAnsi"/>
          <w:sz w:val="16"/>
          <w:szCs w:val="16"/>
          <w:lang w:val="en-GB"/>
        </w:rPr>
        <w:t xml:space="preserve">egister of </w:t>
      </w:r>
      <w:r w:rsidR="00D81EA9" w:rsidRPr="00EF14E6">
        <w:rPr>
          <w:rFonts w:cstheme="minorHAnsi"/>
          <w:sz w:val="16"/>
          <w:szCs w:val="16"/>
          <w:lang w:val="en-GB"/>
        </w:rPr>
        <w:t>u</w:t>
      </w:r>
      <w:r w:rsidRPr="00EF14E6">
        <w:rPr>
          <w:rFonts w:cstheme="minorHAnsi"/>
          <w:sz w:val="16"/>
          <w:szCs w:val="16"/>
          <w:lang w:val="en-GB"/>
        </w:rPr>
        <w:t xml:space="preserve">niversity </w:t>
      </w:r>
      <w:r w:rsidR="00D81EA9" w:rsidRPr="00EF14E6">
        <w:rPr>
          <w:rFonts w:cstheme="minorHAnsi"/>
          <w:sz w:val="16"/>
          <w:szCs w:val="16"/>
          <w:lang w:val="en-GB"/>
        </w:rPr>
        <w:t>s</w:t>
      </w:r>
      <w:r w:rsidRPr="00EF14E6">
        <w:rPr>
          <w:rFonts w:cstheme="minorHAnsi"/>
          <w:sz w:val="16"/>
          <w:szCs w:val="16"/>
          <w:lang w:val="en-GB"/>
        </w:rPr>
        <w:t>taff</w:t>
      </w:r>
      <w:r w:rsidR="00AD1B47" w:rsidRPr="00EF14E6">
        <w:rPr>
          <w:rFonts w:cstheme="minorHAnsi"/>
          <w:sz w:val="16"/>
          <w:szCs w:val="16"/>
          <w:lang w:val="en-GB"/>
        </w:rPr>
        <w:t xml:space="preserve"> and</w:t>
      </w:r>
      <w:r w:rsidRPr="00EF14E6">
        <w:rPr>
          <w:rFonts w:cstheme="minorHAnsi"/>
          <w:sz w:val="16"/>
          <w:szCs w:val="16"/>
          <w:lang w:val="en-GB"/>
        </w:rPr>
        <w:t xml:space="preserve"> with contact</w:t>
      </w:r>
      <w:r w:rsidR="00D81DC3" w:rsidRPr="00EF14E6">
        <w:rPr>
          <w:rFonts w:cstheme="minorHAnsi"/>
          <w:sz w:val="16"/>
          <w:szCs w:val="16"/>
          <w:lang w:val="en-GB"/>
        </w:rPr>
        <w:t xml:space="preserve"> details</w:t>
      </w:r>
      <w:r w:rsidRPr="00EF14E6">
        <w:rPr>
          <w:rFonts w:cstheme="minorHAnsi"/>
          <w:sz w:val="16"/>
          <w:szCs w:val="16"/>
          <w:lang w:val="en-GB"/>
        </w:rPr>
        <w:t xml:space="preserve"> (they </w:t>
      </w:r>
      <w:r w:rsidR="00AD1B47" w:rsidRPr="00EF14E6">
        <w:rPr>
          <w:rFonts w:cstheme="minorHAnsi"/>
          <w:sz w:val="16"/>
          <w:szCs w:val="16"/>
          <w:lang w:val="en-GB"/>
        </w:rPr>
        <w:t>may</w:t>
      </w:r>
      <w:r w:rsidRPr="00EF14E6">
        <w:rPr>
          <w:rFonts w:cstheme="minorHAnsi"/>
          <w:sz w:val="16"/>
          <w:szCs w:val="16"/>
          <w:lang w:val="en-GB"/>
        </w:rPr>
        <w:t xml:space="preserve"> also be listed in the study plan).</w:t>
      </w:r>
    </w:p>
    <w:p w14:paraId="3A1ACC73" w14:textId="77777777" w:rsidR="00CA3E86" w:rsidRPr="00EF14E6" w:rsidRDefault="00CA3E86" w:rsidP="00CA3E86">
      <w:pPr>
        <w:spacing w:after="0" w:line="240" w:lineRule="auto"/>
        <w:ind w:firstLine="708"/>
        <w:rPr>
          <w:rFonts w:cstheme="minorHAnsi"/>
          <w:sz w:val="16"/>
          <w:szCs w:val="16"/>
        </w:rPr>
      </w:pPr>
      <w:r w:rsidRPr="00EF14E6">
        <w:rPr>
          <w:rFonts w:cstheme="minorHAnsi"/>
          <w:sz w:val="16"/>
          <w:szCs w:val="16"/>
          <w:lang w:val="en-GB"/>
        </w:rPr>
        <w:t xml:space="preserve">  </w:t>
      </w:r>
      <w:r w:rsidRPr="00EF14E6">
        <w:rPr>
          <w:rFonts w:cstheme="minorHAnsi"/>
          <w:sz w:val="16"/>
          <w:szCs w:val="16"/>
        </w:rPr>
        <w:t xml:space="preserve">Prof. PhDr. Vasil Gluchman, CSc., </w:t>
      </w:r>
      <w:hyperlink r:id="rId36">
        <w:r w:rsidRPr="00EF14E6">
          <w:rPr>
            <w:rStyle w:val="Hypertextovprepojenie"/>
            <w:rFonts w:cstheme="minorHAnsi"/>
            <w:color w:val="auto"/>
            <w:sz w:val="16"/>
            <w:szCs w:val="16"/>
            <w:u w:val="none"/>
          </w:rPr>
          <w:t>vasil.gluchman@unipo.sk</w:t>
        </w:r>
      </w:hyperlink>
    </w:p>
    <w:p w14:paraId="31221EBC" w14:textId="1908423B"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 xml:space="preserve">Profile subjects: systhematic ethics; </w:t>
      </w:r>
    </w:p>
    <w:p w14:paraId="0501ECAA" w14:textId="77777777"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 xml:space="preserve">https://www.portalvs.sk/regzam/detail/6370 </w:t>
      </w:r>
    </w:p>
    <w:p w14:paraId="092E0FDC" w14:textId="67C28AC6" w:rsidR="00CA3E86" w:rsidRPr="00EF14E6" w:rsidRDefault="00FE3D20" w:rsidP="00CA3E86">
      <w:pPr>
        <w:spacing w:after="0" w:line="240" w:lineRule="auto"/>
        <w:ind w:firstLine="708"/>
        <w:rPr>
          <w:rFonts w:cstheme="minorHAnsi"/>
          <w:sz w:val="16"/>
          <w:szCs w:val="16"/>
        </w:rPr>
      </w:pPr>
      <w:r w:rsidRPr="00EF14E6">
        <w:rPr>
          <w:rFonts w:cstheme="minorHAnsi"/>
          <w:sz w:val="16"/>
          <w:szCs w:val="16"/>
        </w:rPr>
        <w:t>d</w:t>
      </w:r>
      <w:r w:rsidR="00CA3E86" w:rsidRPr="00EF14E6">
        <w:rPr>
          <w:rFonts w:cstheme="minorHAnsi"/>
          <w:sz w:val="16"/>
          <w:szCs w:val="16"/>
        </w:rPr>
        <w:t>oc. Mgr. Ján Kalajtzidis, PhD., jan.kalajtzidis@unipo.sk</w:t>
      </w:r>
    </w:p>
    <w:p w14:paraId="472319C0" w14:textId="16AD06D0"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Profile subjects: Introduction to applied ethics</w:t>
      </w:r>
    </w:p>
    <w:p w14:paraId="289FC8BF" w14:textId="77777777"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https://www.portalvs.sk/regzam/detail/17862</w:t>
      </w:r>
    </w:p>
    <w:p w14:paraId="14E513BE" w14:textId="77777777" w:rsidR="00CA3E86" w:rsidRPr="00EF14E6" w:rsidRDefault="00CA3E86" w:rsidP="00CA3E86">
      <w:pPr>
        <w:spacing w:after="0" w:line="240" w:lineRule="auto"/>
        <w:ind w:firstLine="708"/>
        <w:rPr>
          <w:rFonts w:cstheme="minorHAnsi"/>
          <w:sz w:val="16"/>
          <w:szCs w:val="16"/>
        </w:rPr>
      </w:pPr>
      <w:r w:rsidRPr="00EF14E6">
        <w:rPr>
          <w:rFonts w:eastAsiaTheme="minorEastAsia" w:cstheme="minorHAnsi"/>
          <w:sz w:val="16"/>
          <w:szCs w:val="16"/>
        </w:rPr>
        <w:t>doc. Mgr. Lukáš Švaňa, PhD., lukas.svana@unipo.sk</w:t>
      </w:r>
    </w:p>
    <w:p w14:paraId="33331706" w14:textId="44F38E47"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 xml:space="preserve">Profile subjects: Introduction to philosophy </w:t>
      </w:r>
    </w:p>
    <w:p w14:paraId="4A070118" w14:textId="77777777" w:rsidR="00CA3E86" w:rsidRPr="00EF14E6" w:rsidRDefault="00CA3E86" w:rsidP="00CA3E86">
      <w:pPr>
        <w:spacing w:after="0" w:line="240" w:lineRule="auto"/>
        <w:ind w:left="708" w:firstLine="708"/>
        <w:rPr>
          <w:rFonts w:cstheme="minorHAnsi"/>
          <w:strike/>
          <w:sz w:val="16"/>
          <w:szCs w:val="16"/>
        </w:rPr>
      </w:pPr>
      <w:r w:rsidRPr="00EF14E6">
        <w:rPr>
          <w:rFonts w:eastAsiaTheme="minorEastAsia" w:cstheme="minorHAnsi"/>
          <w:sz w:val="16"/>
          <w:szCs w:val="16"/>
        </w:rPr>
        <w:t>https://www.portalvs.sk/regzam/detail/25415</w:t>
      </w:r>
    </w:p>
    <w:p w14:paraId="09C1CD3D" w14:textId="5D59C222" w:rsidR="00CA3E86" w:rsidRPr="00EF14E6" w:rsidRDefault="00FE3D20" w:rsidP="00CA3E86">
      <w:pPr>
        <w:spacing w:after="0" w:line="240" w:lineRule="auto"/>
        <w:ind w:firstLine="708"/>
        <w:rPr>
          <w:rFonts w:cstheme="minorHAnsi"/>
          <w:sz w:val="16"/>
          <w:szCs w:val="16"/>
        </w:rPr>
      </w:pPr>
      <w:r w:rsidRPr="00EF14E6">
        <w:rPr>
          <w:rFonts w:cstheme="minorHAnsi"/>
          <w:sz w:val="16"/>
          <w:szCs w:val="16"/>
        </w:rPr>
        <w:t xml:space="preserve">doc. </w:t>
      </w:r>
      <w:r w:rsidR="00CA3E86" w:rsidRPr="00EF14E6">
        <w:rPr>
          <w:rFonts w:cstheme="minorHAnsi"/>
          <w:sz w:val="16"/>
          <w:szCs w:val="16"/>
        </w:rPr>
        <w:t>Mgr. Adela Lešková Blahová, PhD., adela.leskova-blahova@unipo.sk</w:t>
      </w:r>
    </w:p>
    <w:p w14:paraId="6AEB56A1" w14:textId="2797B343"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Profile subjects: Introduction to bioethics;</w:t>
      </w:r>
    </w:p>
    <w:p w14:paraId="6167448A" w14:textId="77777777"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https://www.portalvs.sk/regzam/detail/6723</w:t>
      </w:r>
    </w:p>
    <w:p w14:paraId="17F5469B" w14:textId="29CD1B94" w:rsidR="00626603" w:rsidRPr="00626603" w:rsidRDefault="00626603" w:rsidP="00626603">
      <w:pPr>
        <w:spacing w:after="0" w:line="240" w:lineRule="auto"/>
        <w:ind w:firstLine="708"/>
        <w:rPr>
          <w:rFonts w:cstheme="minorHAnsi"/>
          <w:sz w:val="16"/>
          <w:szCs w:val="16"/>
        </w:rPr>
      </w:pPr>
      <w:r>
        <w:rPr>
          <w:rFonts w:cstheme="minorHAnsi"/>
          <w:sz w:val="16"/>
          <w:szCs w:val="16"/>
        </w:rPr>
        <w:t>d</w:t>
      </w:r>
      <w:r w:rsidRPr="00626603">
        <w:rPr>
          <w:rFonts w:cstheme="minorHAnsi"/>
          <w:sz w:val="16"/>
          <w:szCs w:val="16"/>
        </w:rPr>
        <w:t>oc. PhDr. Gabriela Platková Olejárová, PhD., gabriela.platkova-olejarova@unipo.sk</w:t>
      </w:r>
    </w:p>
    <w:p w14:paraId="37A26095" w14:textId="1E4EB02D" w:rsidR="00626603" w:rsidRPr="00626603" w:rsidRDefault="00626603" w:rsidP="00626603">
      <w:pPr>
        <w:spacing w:after="0" w:line="240" w:lineRule="auto"/>
        <w:ind w:left="708" w:firstLine="708"/>
        <w:rPr>
          <w:rFonts w:cstheme="minorHAnsi"/>
          <w:sz w:val="16"/>
          <w:szCs w:val="16"/>
        </w:rPr>
      </w:pPr>
      <w:r w:rsidRPr="00EF14E6">
        <w:rPr>
          <w:rFonts w:cstheme="minorHAnsi"/>
          <w:sz w:val="16"/>
          <w:szCs w:val="16"/>
        </w:rPr>
        <w:t>Profile subjects: Philosophical issues of ethics</w:t>
      </w:r>
    </w:p>
    <w:p w14:paraId="52A63273" w14:textId="6B5FF76A" w:rsidR="00626603" w:rsidRDefault="00626603" w:rsidP="00626603">
      <w:pPr>
        <w:spacing w:after="0" w:line="240" w:lineRule="auto"/>
        <w:ind w:left="708" w:firstLine="708"/>
        <w:rPr>
          <w:rFonts w:cstheme="minorHAnsi"/>
          <w:sz w:val="16"/>
          <w:szCs w:val="16"/>
        </w:rPr>
      </w:pPr>
      <w:r w:rsidRPr="00626603">
        <w:rPr>
          <w:rFonts w:cstheme="minorHAnsi"/>
          <w:sz w:val="16"/>
          <w:szCs w:val="16"/>
        </w:rPr>
        <w:t>https://www.portalvs.sk/regzam/detail/6336</w:t>
      </w:r>
    </w:p>
    <w:p w14:paraId="2FB3E92C" w14:textId="51BD4B42" w:rsidR="00CA3E86" w:rsidRPr="00626603" w:rsidRDefault="00CA3E86" w:rsidP="00626603">
      <w:pPr>
        <w:autoSpaceDE w:val="0"/>
        <w:autoSpaceDN w:val="0"/>
        <w:adjustRightInd w:val="0"/>
        <w:spacing w:after="0" w:line="240" w:lineRule="auto"/>
        <w:rPr>
          <w:rFonts w:cstheme="minorHAnsi"/>
          <w:sz w:val="16"/>
          <w:szCs w:val="16"/>
        </w:rPr>
      </w:pPr>
    </w:p>
    <w:p w14:paraId="5201DBAC" w14:textId="71BDF427" w:rsidR="00874FE1" w:rsidRPr="00EF14E6" w:rsidRDefault="00A83D92" w:rsidP="00DB703A">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Reference to the</w:t>
      </w:r>
      <w:r w:rsidR="00775D37" w:rsidRPr="00EF14E6">
        <w:rPr>
          <w:rFonts w:cstheme="minorHAnsi"/>
          <w:sz w:val="16"/>
          <w:szCs w:val="16"/>
          <w:lang w:val="en-GB"/>
        </w:rPr>
        <w:t xml:space="preserve"> research/art/teacher profiles </w:t>
      </w:r>
      <w:r w:rsidR="00DB703A" w:rsidRPr="00EF14E6">
        <w:rPr>
          <w:rFonts w:cstheme="minorHAnsi"/>
          <w:sz w:val="16"/>
          <w:szCs w:val="16"/>
          <w:lang w:val="en-GB"/>
        </w:rPr>
        <w:t xml:space="preserve">of persons </w:t>
      </w:r>
      <w:r w:rsidR="009033DC" w:rsidRPr="00EF14E6">
        <w:rPr>
          <w:rFonts w:cstheme="minorHAnsi"/>
          <w:sz w:val="16"/>
          <w:szCs w:val="16"/>
          <w:lang w:val="en-GB"/>
        </w:rPr>
        <w:t xml:space="preserve">responsible for the </w:t>
      </w:r>
      <w:r w:rsidR="00DB703A" w:rsidRPr="00EF14E6">
        <w:rPr>
          <w:rFonts w:cstheme="minorHAnsi"/>
          <w:sz w:val="16"/>
          <w:szCs w:val="16"/>
          <w:lang w:val="en-GB"/>
        </w:rPr>
        <w:t xml:space="preserve">profile </w:t>
      </w:r>
      <w:r w:rsidR="009033DC" w:rsidRPr="00EF14E6">
        <w:rPr>
          <w:rFonts w:cstheme="minorHAnsi"/>
          <w:sz w:val="16"/>
          <w:szCs w:val="16"/>
          <w:lang w:val="en-GB"/>
        </w:rPr>
        <w:t xml:space="preserve">courses </w:t>
      </w:r>
      <w:r w:rsidR="00DB703A" w:rsidRPr="00EF14E6">
        <w:rPr>
          <w:rFonts w:cstheme="minorHAnsi"/>
          <w:sz w:val="16"/>
          <w:szCs w:val="16"/>
          <w:lang w:val="en-GB"/>
        </w:rPr>
        <w:t>of the study program</w:t>
      </w:r>
      <w:r w:rsidRPr="00EF14E6">
        <w:rPr>
          <w:rFonts w:cstheme="minorHAnsi"/>
          <w:sz w:val="16"/>
          <w:szCs w:val="16"/>
          <w:lang w:val="en-GB"/>
        </w:rPr>
        <w:t>me</w:t>
      </w:r>
      <w:r w:rsidR="00874FE1" w:rsidRPr="00EF14E6">
        <w:rPr>
          <w:rFonts w:cstheme="minorHAnsi"/>
          <w:sz w:val="16"/>
          <w:szCs w:val="16"/>
          <w:lang w:val="en-GB"/>
        </w:rPr>
        <w:t xml:space="preserve">. </w:t>
      </w:r>
    </w:p>
    <w:p w14:paraId="1F4C7448" w14:textId="161CDF4A" w:rsidR="00CA3E86" w:rsidRPr="00EF14E6" w:rsidRDefault="00CA3E86" w:rsidP="00CA3E86">
      <w:pPr>
        <w:pStyle w:val="Odsekzoznamu"/>
        <w:autoSpaceDE w:val="0"/>
        <w:autoSpaceDN w:val="0"/>
        <w:adjustRightInd w:val="0"/>
        <w:spacing w:after="0" w:line="240" w:lineRule="auto"/>
        <w:ind w:left="708"/>
        <w:rPr>
          <w:rFonts w:cstheme="minorHAnsi"/>
          <w:sz w:val="16"/>
          <w:szCs w:val="16"/>
          <w:lang w:val="en-GB"/>
        </w:rPr>
      </w:pPr>
      <w:r w:rsidRPr="00EF14E6">
        <w:rPr>
          <w:rFonts w:cstheme="minorHAnsi"/>
          <w:sz w:val="16"/>
          <w:szCs w:val="16"/>
          <w:lang w:val="en-GB"/>
        </w:rPr>
        <w:t xml:space="preserve"> Scientific/artistic pedagogical characteristics are part of the attachments.</w:t>
      </w:r>
    </w:p>
    <w:p w14:paraId="47A52B09" w14:textId="1D7C4DBA" w:rsidR="00A83D92" w:rsidRPr="00EF14E6"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List of teachers of the study programme with </w:t>
      </w:r>
      <w:r w:rsidR="00542915" w:rsidRPr="00EF14E6">
        <w:rPr>
          <w:rFonts w:cstheme="minorHAnsi"/>
          <w:sz w:val="16"/>
          <w:szCs w:val="16"/>
          <w:lang w:val="en-GB"/>
        </w:rPr>
        <w:t xml:space="preserve">the </w:t>
      </w:r>
      <w:r w:rsidRPr="00EF14E6">
        <w:rPr>
          <w:rFonts w:cstheme="minorHAnsi"/>
          <w:sz w:val="16"/>
          <w:szCs w:val="16"/>
          <w:lang w:val="en-GB"/>
        </w:rPr>
        <w:t xml:space="preserve">assignment to the </w:t>
      </w:r>
      <w:r w:rsidR="00AD1B47" w:rsidRPr="00EF14E6">
        <w:rPr>
          <w:rFonts w:cstheme="minorHAnsi"/>
          <w:sz w:val="16"/>
          <w:szCs w:val="16"/>
          <w:lang w:val="en-GB"/>
        </w:rPr>
        <w:t xml:space="preserve">course </w:t>
      </w:r>
      <w:r w:rsidRPr="00EF14E6">
        <w:rPr>
          <w:rFonts w:cstheme="minorHAnsi"/>
          <w:sz w:val="16"/>
          <w:szCs w:val="16"/>
          <w:lang w:val="en-GB"/>
        </w:rPr>
        <w:t xml:space="preserve">and </w:t>
      </w:r>
      <w:r w:rsidR="00AD1B47" w:rsidRPr="00EF14E6">
        <w:rPr>
          <w:rFonts w:cstheme="minorHAnsi"/>
          <w:sz w:val="16"/>
          <w:szCs w:val="16"/>
          <w:lang w:val="en-GB"/>
        </w:rPr>
        <w:t xml:space="preserve">provided with </w:t>
      </w:r>
      <w:r w:rsidRPr="00EF14E6">
        <w:rPr>
          <w:rFonts w:cstheme="minorHAnsi"/>
          <w:sz w:val="16"/>
          <w:szCs w:val="16"/>
          <w:lang w:val="en-GB"/>
        </w:rPr>
        <w:t xml:space="preserve">a link to the </w:t>
      </w:r>
      <w:r w:rsidR="00353044" w:rsidRPr="00EF14E6">
        <w:rPr>
          <w:rFonts w:cstheme="minorHAnsi"/>
          <w:sz w:val="16"/>
          <w:szCs w:val="16"/>
          <w:lang w:val="en-GB"/>
        </w:rPr>
        <w:t>c</w:t>
      </w:r>
      <w:r w:rsidR="00AD1B47" w:rsidRPr="00EF14E6">
        <w:rPr>
          <w:rFonts w:cstheme="minorHAnsi"/>
          <w:sz w:val="16"/>
          <w:szCs w:val="16"/>
          <w:lang w:val="en-GB"/>
        </w:rPr>
        <w:t xml:space="preserve">entral </w:t>
      </w:r>
      <w:r w:rsidR="00353044" w:rsidRPr="00EF14E6">
        <w:rPr>
          <w:rFonts w:cstheme="minorHAnsi"/>
          <w:sz w:val="16"/>
          <w:szCs w:val="16"/>
          <w:lang w:val="en-GB"/>
        </w:rPr>
        <w:t>R</w:t>
      </w:r>
      <w:r w:rsidR="00AD1B47" w:rsidRPr="00EF14E6">
        <w:rPr>
          <w:rFonts w:cstheme="minorHAnsi"/>
          <w:sz w:val="16"/>
          <w:szCs w:val="16"/>
          <w:lang w:val="en-GB"/>
        </w:rPr>
        <w:t xml:space="preserve">egister of </w:t>
      </w:r>
      <w:r w:rsidR="00D81EA9" w:rsidRPr="00EF14E6">
        <w:rPr>
          <w:rFonts w:cstheme="minorHAnsi"/>
          <w:sz w:val="16"/>
          <w:szCs w:val="16"/>
          <w:lang w:val="en-GB"/>
        </w:rPr>
        <w:t>u</w:t>
      </w:r>
      <w:r w:rsidR="00AD1B47" w:rsidRPr="00EF14E6">
        <w:rPr>
          <w:rFonts w:cstheme="minorHAnsi"/>
          <w:sz w:val="16"/>
          <w:szCs w:val="16"/>
          <w:lang w:val="en-GB"/>
        </w:rPr>
        <w:t xml:space="preserve">niversity </w:t>
      </w:r>
      <w:r w:rsidR="00D81EA9" w:rsidRPr="00EF14E6">
        <w:rPr>
          <w:rFonts w:cstheme="minorHAnsi"/>
          <w:sz w:val="16"/>
          <w:szCs w:val="16"/>
          <w:lang w:val="en-GB"/>
        </w:rPr>
        <w:t>s</w:t>
      </w:r>
      <w:r w:rsidR="00AD1B47" w:rsidRPr="00EF14E6">
        <w:rPr>
          <w:rFonts w:cstheme="minorHAnsi"/>
          <w:sz w:val="16"/>
          <w:szCs w:val="16"/>
          <w:lang w:val="en-GB"/>
        </w:rPr>
        <w:t>taff</w:t>
      </w:r>
      <w:r w:rsidR="00AD1B47" w:rsidRPr="00EF14E6" w:rsidDel="00AD1B47">
        <w:rPr>
          <w:rFonts w:cstheme="minorHAnsi"/>
          <w:sz w:val="16"/>
          <w:szCs w:val="16"/>
          <w:lang w:val="en-GB"/>
        </w:rPr>
        <w:t xml:space="preserve"> </w:t>
      </w:r>
      <w:r w:rsidR="00AD1B47" w:rsidRPr="00EF14E6">
        <w:rPr>
          <w:rFonts w:cstheme="minorHAnsi"/>
          <w:sz w:val="16"/>
          <w:szCs w:val="16"/>
          <w:lang w:val="en-GB"/>
        </w:rPr>
        <w:t>and</w:t>
      </w:r>
      <w:r w:rsidRPr="00EF14E6">
        <w:rPr>
          <w:rFonts w:cstheme="minorHAnsi"/>
          <w:sz w:val="16"/>
          <w:szCs w:val="16"/>
          <w:lang w:val="en-GB"/>
        </w:rPr>
        <w:t xml:space="preserve"> with contact </w:t>
      </w:r>
      <w:r w:rsidR="00AD1B47" w:rsidRPr="00EF14E6">
        <w:rPr>
          <w:rFonts w:cstheme="minorHAnsi"/>
          <w:sz w:val="16"/>
          <w:szCs w:val="16"/>
          <w:lang w:val="en-GB"/>
        </w:rPr>
        <w:t xml:space="preserve">details </w:t>
      </w:r>
      <w:r w:rsidRPr="00EF14E6">
        <w:rPr>
          <w:rFonts w:cstheme="minorHAnsi"/>
          <w:sz w:val="16"/>
          <w:szCs w:val="16"/>
          <w:lang w:val="en-GB"/>
        </w:rPr>
        <w:t xml:space="preserve">(may be </w:t>
      </w:r>
      <w:r w:rsidR="00AD1B47" w:rsidRPr="00EF14E6">
        <w:rPr>
          <w:rFonts w:cstheme="minorHAnsi"/>
          <w:sz w:val="16"/>
          <w:szCs w:val="16"/>
          <w:lang w:val="en-GB"/>
        </w:rPr>
        <w:t xml:space="preserve">a </w:t>
      </w:r>
      <w:r w:rsidRPr="00EF14E6">
        <w:rPr>
          <w:rFonts w:cstheme="minorHAnsi"/>
          <w:sz w:val="16"/>
          <w:szCs w:val="16"/>
          <w:lang w:val="en-GB"/>
        </w:rPr>
        <w:t>part of the study plan).</w:t>
      </w:r>
    </w:p>
    <w:p w14:paraId="7F1309A6" w14:textId="77777777" w:rsidR="00CA3E86" w:rsidRPr="00EF14E6" w:rsidRDefault="00CA3E86" w:rsidP="00CA3E86">
      <w:pPr>
        <w:spacing w:after="0" w:line="240" w:lineRule="auto"/>
        <w:ind w:firstLine="708"/>
        <w:rPr>
          <w:rFonts w:eastAsia="Calibri" w:cstheme="minorHAnsi"/>
          <w:sz w:val="16"/>
          <w:szCs w:val="16"/>
        </w:rPr>
      </w:pPr>
      <w:r w:rsidRPr="00EF14E6">
        <w:rPr>
          <w:rFonts w:eastAsia="Calibri" w:cstheme="minorHAnsi"/>
          <w:sz w:val="16"/>
          <w:szCs w:val="16"/>
        </w:rPr>
        <w:t>prof. PhDr. Beáta Balogová, PhD., MBA</w:t>
      </w:r>
    </w:p>
    <w:p w14:paraId="18661C98" w14:textId="4A6FB95E"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 xml:space="preserve">Teaching subjects: </w:t>
      </w:r>
      <w:r w:rsidR="00FE3D20" w:rsidRPr="00EF14E6">
        <w:rPr>
          <w:rFonts w:cstheme="minorHAnsi"/>
          <w:sz w:val="16"/>
          <w:szCs w:val="16"/>
        </w:rPr>
        <w:t>Research in social sciences</w:t>
      </w:r>
    </w:p>
    <w:p w14:paraId="2063AD4A" w14:textId="77777777" w:rsidR="00CA3E86" w:rsidRPr="00EF14E6" w:rsidRDefault="00CA3E86" w:rsidP="00CA3E86">
      <w:pPr>
        <w:spacing w:after="0" w:line="240" w:lineRule="auto"/>
        <w:ind w:left="708" w:firstLine="708"/>
        <w:rPr>
          <w:rFonts w:cstheme="minorHAnsi"/>
          <w:sz w:val="16"/>
          <w:szCs w:val="16"/>
        </w:rPr>
      </w:pPr>
      <w:hyperlink r:id="rId37">
        <w:r w:rsidRPr="00EF14E6">
          <w:rPr>
            <w:rStyle w:val="Hypertextovprepojenie"/>
            <w:rFonts w:cstheme="minorHAnsi"/>
            <w:color w:val="auto"/>
            <w:sz w:val="16"/>
            <w:szCs w:val="16"/>
            <w:u w:val="none"/>
          </w:rPr>
          <w:t>https://www.portalvs.sk/regzam/detail/6348</w:t>
        </w:r>
      </w:hyperlink>
    </w:p>
    <w:p w14:paraId="2AFBC0F5" w14:textId="77777777" w:rsidR="00CA3E86" w:rsidRPr="00EF14E6" w:rsidRDefault="00CA3E86" w:rsidP="00CA3E86">
      <w:pPr>
        <w:spacing w:after="0" w:line="240" w:lineRule="auto"/>
        <w:ind w:left="708"/>
        <w:rPr>
          <w:rFonts w:eastAsia="Calibri" w:cstheme="minorHAnsi"/>
          <w:sz w:val="16"/>
          <w:szCs w:val="16"/>
        </w:rPr>
      </w:pPr>
      <w:r w:rsidRPr="00EF14E6">
        <w:rPr>
          <w:rFonts w:eastAsia="Calibri" w:cstheme="minorHAnsi"/>
          <w:sz w:val="16"/>
          <w:szCs w:val="16"/>
        </w:rPr>
        <w:t>Mgr. Miriama Boriščáková, PhD.</w:t>
      </w:r>
    </w:p>
    <w:p w14:paraId="17263F03" w14:textId="4B2DEB16" w:rsidR="00CA3E86" w:rsidRPr="00EF14E6" w:rsidRDefault="00CA3E86" w:rsidP="00CA3E86">
      <w:pPr>
        <w:spacing w:after="0" w:line="240" w:lineRule="auto"/>
        <w:ind w:left="708" w:firstLine="708"/>
        <w:rPr>
          <w:rFonts w:cstheme="minorHAnsi"/>
          <w:sz w:val="16"/>
          <w:szCs w:val="16"/>
        </w:rPr>
      </w:pPr>
      <w:r w:rsidRPr="00EF14E6">
        <w:rPr>
          <w:rFonts w:cstheme="minorHAnsi"/>
          <w:sz w:val="16"/>
          <w:szCs w:val="16"/>
        </w:rPr>
        <w:t xml:space="preserve">Teaching subjects: </w:t>
      </w:r>
      <w:r w:rsidR="00FE3D20" w:rsidRPr="00EF14E6">
        <w:rPr>
          <w:rFonts w:cstheme="minorHAnsi"/>
          <w:sz w:val="16"/>
          <w:szCs w:val="16"/>
        </w:rPr>
        <w:t>Research in social sciences</w:t>
      </w:r>
    </w:p>
    <w:p w14:paraId="314C1EEC" w14:textId="77777777" w:rsidR="00CA3E86" w:rsidRPr="00EF14E6" w:rsidRDefault="00CA3E86" w:rsidP="00CA3E86">
      <w:pPr>
        <w:spacing w:after="0" w:line="240" w:lineRule="auto"/>
        <w:ind w:left="708" w:firstLine="708"/>
        <w:rPr>
          <w:rFonts w:eastAsia="Calibri" w:cstheme="minorHAnsi"/>
          <w:sz w:val="16"/>
          <w:szCs w:val="16"/>
        </w:rPr>
      </w:pPr>
      <w:r w:rsidRPr="00EF14E6">
        <w:rPr>
          <w:rFonts w:eastAsia="Calibri" w:cstheme="minorHAnsi"/>
          <w:sz w:val="16"/>
          <w:szCs w:val="16"/>
        </w:rPr>
        <w:t>https://www.portalvs.sk/regzam/detail/34537</w:t>
      </w:r>
    </w:p>
    <w:p w14:paraId="44BE9A35" w14:textId="6AF1393D" w:rsidR="00CA3E86" w:rsidRPr="00EF14E6" w:rsidRDefault="00CA3E86" w:rsidP="00CA3E86">
      <w:pPr>
        <w:pStyle w:val="Odsekzoznamu"/>
        <w:autoSpaceDE w:val="0"/>
        <w:autoSpaceDN w:val="0"/>
        <w:adjustRightInd w:val="0"/>
        <w:spacing w:after="0" w:line="240" w:lineRule="auto"/>
        <w:ind w:left="708"/>
        <w:rPr>
          <w:rFonts w:cstheme="minorHAnsi"/>
          <w:sz w:val="16"/>
          <w:szCs w:val="16"/>
        </w:rPr>
      </w:pPr>
    </w:p>
    <w:p w14:paraId="12DC4F0A" w14:textId="204476A9" w:rsidR="00A83D92" w:rsidRPr="00EF14E6"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List of </w:t>
      </w:r>
      <w:r w:rsidR="003C207C" w:rsidRPr="00EF14E6">
        <w:rPr>
          <w:rFonts w:cstheme="minorHAnsi"/>
          <w:sz w:val="16"/>
          <w:szCs w:val="16"/>
          <w:lang w:val="en-GB"/>
        </w:rPr>
        <w:t xml:space="preserve">the </w:t>
      </w:r>
      <w:r w:rsidRPr="00EF14E6">
        <w:rPr>
          <w:rFonts w:cstheme="minorHAnsi"/>
          <w:sz w:val="16"/>
          <w:szCs w:val="16"/>
          <w:lang w:val="en-GB"/>
        </w:rPr>
        <w:t xml:space="preserve">supervisors of final theses with </w:t>
      </w:r>
      <w:r w:rsidR="00542915" w:rsidRPr="00EF14E6">
        <w:rPr>
          <w:rFonts w:cstheme="minorHAnsi"/>
          <w:sz w:val="16"/>
          <w:szCs w:val="16"/>
          <w:lang w:val="en-GB"/>
        </w:rPr>
        <w:t xml:space="preserve">the </w:t>
      </w:r>
      <w:r w:rsidRPr="00EF14E6">
        <w:rPr>
          <w:rFonts w:cstheme="minorHAnsi"/>
          <w:sz w:val="16"/>
          <w:szCs w:val="16"/>
          <w:lang w:val="en-GB"/>
        </w:rPr>
        <w:t>assignment to topics (indicating the contact</w:t>
      </w:r>
      <w:r w:rsidR="00B75D43" w:rsidRPr="00EF14E6">
        <w:rPr>
          <w:rFonts w:cstheme="minorHAnsi"/>
          <w:sz w:val="16"/>
          <w:szCs w:val="16"/>
          <w:lang w:val="en-GB"/>
        </w:rPr>
        <w:t xml:space="preserve"> details</w:t>
      </w:r>
      <w:r w:rsidRPr="00EF14E6">
        <w:rPr>
          <w:rFonts w:cstheme="minorHAnsi"/>
          <w:sz w:val="16"/>
          <w:szCs w:val="16"/>
          <w:lang w:val="en-GB"/>
        </w:rPr>
        <w:t>).</w:t>
      </w:r>
    </w:p>
    <w:p w14:paraId="7E48B920" w14:textId="77777777" w:rsidR="00CA3E86" w:rsidRPr="00EF14E6" w:rsidRDefault="00CA3E86" w:rsidP="00CA3E86">
      <w:pPr>
        <w:autoSpaceDE w:val="0"/>
        <w:autoSpaceDN w:val="0"/>
        <w:adjustRightInd w:val="0"/>
        <w:spacing w:after="0" w:line="240" w:lineRule="auto"/>
        <w:ind w:firstLine="708"/>
        <w:rPr>
          <w:rFonts w:eastAsiaTheme="minorEastAsia" w:cstheme="minorHAnsi"/>
          <w:sz w:val="16"/>
          <w:szCs w:val="16"/>
        </w:rPr>
      </w:pPr>
      <w:r w:rsidRPr="00EF14E6">
        <w:rPr>
          <w:rFonts w:cstheme="minorHAnsi"/>
          <w:sz w:val="16"/>
          <w:szCs w:val="16"/>
          <w:lang w:val="en-GB"/>
        </w:rPr>
        <w:t xml:space="preserve"> </w:t>
      </w:r>
      <w:r w:rsidRPr="00EF14E6">
        <w:rPr>
          <w:rFonts w:eastAsiaTheme="minorEastAsia" w:cstheme="minorHAnsi"/>
          <w:sz w:val="16"/>
          <w:szCs w:val="16"/>
        </w:rPr>
        <w:t xml:space="preserve">Prof. PhDr. Vasil Gluchman, CSc., </w:t>
      </w:r>
      <w:hyperlink r:id="rId38">
        <w:r w:rsidRPr="00EF14E6">
          <w:rPr>
            <w:rStyle w:val="Hypertextovprepojenie"/>
            <w:rFonts w:eastAsiaTheme="minorEastAsia" w:cstheme="minorHAnsi"/>
            <w:color w:val="auto"/>
            <w:sz w:val="16"/>
            <w:szCs w:val="16"/>
            <w:u w:val="none"/>
          </w:rPr>
          <w:t>vasil.gluchman@unipo.sk</w:t>
        </w:r>
      </w:hyperlink>
    </w:p>
    <w:p w14:paraId="46F2F98F" w14:textId="617B2417" w:rsidR="00CA3E86" w:rsidRPr="00EF14E6" w:rsidRDefault="003929A0" w:rsidP="00CA3E86">
      <w:pPr>
        <w:spacing w:after="0" w:line="240" w:lineRule="auto"/>
        <w:ind w:left="708" w:firstLine="708"/>
        <w:rPr>
          <w:rFonts w:eastAsiaTheme="minorEastAsia" w:cstheme="minorHAnsi"/>
          <w:sz w:val="16"/>
          <w:szCs w:val="16"/>
        </w:rPr>
      </w:pPr>
      <w:r w:rsidRPr="003929A0">
        <w:rPr>
          <w:rFonts w:eastAsiaTheme="minorEastAsia" w:cstheme="minorHAnsi"/>
          <w:color w:val="000000" w:themeColor="text1"/>
          <w:sz w:val="16"/>
          <w:szCs w:val="16"/>
        </w:rPr>
        <w:t>Good and evil in human history vs. good and evil in the history of philosophy and ethics</w:t>
      </w:r>
    </w:p>
    <w:p w14:paraId="4CF05001" w14:textId="77777777" w:rsidR="00CA3E86" w:rsidRPr="00EF14E6" w:rsidRDefault="00CA3E86" w:rsidP="00CA3E86">
      <w:pPr>
        <w:autoSpaceDE w:val="0"/>
        <w:autoSpaceDN w:val="0"/>
        <w:adjustRightInd w:val="0"/>
        <w:spacing w:after="0" w:line="240" w:lineRule="auto"/>
        <w:ind w:firstLine="708"/>
        <w:rPr>
          <w:rFonts w:eastAsiaTheme="minorEastAsia" w:cstheme="minorHAnsi"/>
          <w:sz w:val="16"/>
          <w:szCs w:val="16"/>
        </w:rPr>
      </w:pPr>
      <w:r w:rsidRPr="00EF14E6">
        <w:rPr>
          <w:rFonts w:eastAsiaTheme="minorEastAsia" w:cstheme="minorHAnsi"/>
          <w:sz w:val="16"/>
          <w:szCs w:val="16"/>
        </w:rPr>
        <w:t>Doc. Mgr. Ján Kalajtzidis, PhD., jan.kalajtzidis@unipo.sk</w:t>
      </w:r>
    </w:p>
    <w:p w14:paraId="3A3A0D35" w14:textId="25E7C4E8" w:rsidR="00CA3E86" w:rsidRPr="00EF14E6" w:rsidRDefault="00FE3D20" w:rsidP="00CA3E86">
      <w:pPr>
        <w:spacing w:after="0" w:line="240" w:lineRule="auto"/>
        <w:ind w:left="708" w:firstLine="708"/>
        <w:rPr>
          <w:rFonts w:eastAsiaTheme="minorEastAsia" w:cstheme="minorHAnsi"/>
          <w:sz w:val="16"/>
          <w:szCs w:val="16"/>
        </w:rPr>
      </w:pPr>
      <w:r w:rsidRPr="00EF14E6">
        <w:rPr>
          <w:rFonts w:eastAsiaTheme="minorEastAsia" w:cstheme="minorHAnsi"/>
          <w:color w:val="000000" w:themeColor="text1"/>
          <w:sz w:val="16"/>
          <w:szCs w:val="16"/>
        </w:rPr>
        <w:t>Ethics and philosophy in the works of J. S. Mill</w:t>
      </w:r>
    </w:p>
    <w:p w14:paraId="601971BC" w14:textId="1AA0184B" w:rsidR="00CA3E86" w:rsidRPr="00EF14E6" w:rsidRDefault="006955E8" w:rsidP="00CA3E86">
      <w:pPr>
        <w:autoSpaceDE w:val="0"/>
        <w:autoSpaceDN w:val="0"/>
        <w:adjustRightInd w:val="0"/>
        <w:spacing w:after="0" w:line="240" w:lineRule="auto"/>
        <w:ind w:firstLine="708"/>
        <w:rPr>
          <w:rFonts w:eastAsiaTheme="minorEastAsia" w:cstheme="minorHAnsi"/>
          <w:color w:val="000000" w:themeColor="text1"/>
          <w:sz w:val="16"/>
          <w:szCs w:val="16"/>
        </w:rPr>
      </w:pPr>
      <w:r w:rsidRPr="00EF14E6">
        <w:rPr>
          <w:rFonts w:eastAsiaTheme="minorEastAsia" w:cstheme="minorHAnsi"/>
          <w:sz w:val="16"/>
          <w:szCs w:val="16"/>
        </w:rPr>
        <w:t xml:space="preserve">Doc. </w:t>
      </w:r>
      <w:r w:rsidR="00CA3E86" w:rsidRPr="00EF14E6">
        <w:rPr>
          <w:rFonts w:eastAsiaTheme="minorEastAsia" w:cstheme="minorHAnsi"/>
          <w:sz w:val="16"/>
          <w:szCs w:val="16"/>
        </w:rPr>
        <w:t xml:space="preserve">Mgr. Adela Lešková Blahová, PhD., </w:t>
      </w:r>
      <w:hyperlink r:id="rId39">
        <w:r w:rsidR="00CA3E86" w:rsidRPr="00EF14E6">
          <w:rPr>
            <w:rStyle w:val="Hypertextovprepojenie"/>
            <w:rFonts w:eastAsiaTheme="minorEastAsia" w:cstheme="minorHAnsi"/>
            <w:sz w:val="16"/>
            <w:szCs w:val="16"/>
          </w:rPr>
          <w:t>adela.leskova-blahova@unipo.sk</w:t>
        </w:r>
      </w:hyperlink>
    </w:p>
    <w:p w14:paraId="4B2D1E13" w14:textId="75B745E2" w:rsidR="00CA3E86" w:rsidRPr="00EF14E6" w:rsidRDefault="003929A0" w:rsidP="00CA3E86">
      <w:pPr>
        <w:spacing w:after="0" w:line="240" w:lineRule="auto"/>
        <w:ind w:left="708" w:firstLine="708"/>
        <w:rPr>
          <w:rFonts w:eastAsiaTheme="minorEastAsia" w:cstheme="minorHAnsi"/>
          <w:sz w:val="16"/>
          <w:szCs w:val="16"/>
        </w:rPr>
      </w:pPr>
      <w:r w:rsidRPr="003929A0">
        <w:rPr>
          <w:rFonts w:eastAsiaTheme="minorEastAsia" w:cstheme="minorHAnsi"/>
          <w:color w:val="000000" w:themeColor="text1"/>
          <w:sz w:val="16"/>
          <w:szCs w:val="16"/>
        </w:rPr>
        <w:t>A reflection of the values of a consumer society</w:t>
      </w:r>
      <w:r w:rsidR="00FE3D20" w:rsidRPr="00EF14E6">
        <w:rPr>
          <w:rFonts w:eastAsiaTheme="minorEastAsia" w:cstheme="minorHAnsi"/>
          <w:color w:val="000000" w:themeColor="text1"/>
          <w:sz w:val="16"/>
          <w:szCs w:val="16"/>
        </w:rPr>
        <w:t xml:space="preserve"> </w:t>
      </w:r>
    </w:p>
    <w:p w14:paraId="1CE7A482" w14:textId="77777777" w:rsidR="00CA3E86" w:rsidRPr="00EF14E6" w:rsidRDefault="00CA3E86" w:rsidP="00CA3E86">
      <w:pPr>
        <w:spacing w:after="0" w:line="240" w:lineRule="auto"/>
        <w:ind w:firstLine="708"/>
        <w:rPr>
          <w:rFonts w:eastAsiaTheme="minorEastAsia" w:cstheme="minorHAnsi"/>
          <w:sz w:val="16"/>
          <w:szCs w:val="16"/>
        </w:rPr>
      </w:pPr>
      <w:r w:rsidRPr="00EF14E6">
        <w:rPr>
          <w:rFonts w:eastAsiaTheme="minorEastAsia" w:cstheme="minorHAnsi"/>
          <w:sz w:val="16"/>
          <w:szCs w:val="16"/>
        </w:rPr>
        <w:t xml:space="preserve">Doc. PhDr. Gabriela Platková Olejárová, PhD., </w:t>
      </w:r>
      <w:hyperlink r:id="rId40">
        <w:r w:rsidRPr="00EF14E6">
          <w:rPr>
            <w:rStyle w:val="Hypertextovprepojenie"/>
            <w:rFonts w:eastAsiaTheme="minorEastAsia" w:cstheme="minorHAnsi"/>
            <w:sz w:val="16"/>
            <w:szCs w:val="16"/>
          </w:rPr>
          <w:t>gabriela.platkova-olejarova@unipo.sk</w:t>
        </w:r>
      </w:hyperlink>
    </w:p>
    <w:p w14:paraId="7D9ECE63" w14:textId="552A38ED" w:rsidR="00CA3E86" w:rsidRPr="00EF14E6" w:rsidRDefault="003929A0" w:rsidP="00CA3E86">
      <w:pPr>
        <w:spacing w:after="0" w:line="240" w:lineRule="auto"/>
        <w:ind w:left="708" w:firstLine="708"/>
        <w:rPr>
          <w:rFonts w:eastAsiaTheme="minorEastAsia" w:cstheme="minorHAnsi"/>
          <w:sz w:val="16"/>
          <w:szCs w:val="16"/>
        </w:rPr>
      </w:pPr>
      <w:r w:rsidRPr="003929A0">
        <w:rPr>
          <w:rFonts w:eastAsiaTheme="minorEastAsia" w:cstheme="minorHAnsi"/>
          <w:color w:val="000000" w:themeColor="text1"/>
          <w:sz w:val="16"/>
          <w:szCs w:val="16"/>
        </w:rPr>
        <w:t>Plagiarism as an ethical problem</w:t>
      </w:r>
    </w:p>
    <w:p w14:paraId="5060B0E3" w14:textId="502AC3A1" w:rsidR="00CA3E86" w:rsidRPr="00EF14E6" w:rsidRDefault="006955E8" w:rsidP="00CA3E86">
      <w:pPr>
        <w:spacing w:after="0" w:line="240" w:lineRule="auto"/>
        <w:ind w:firstLine="708"/>
        <w:rPr>
          <w:rFonts w:eastAsiaTheme="minorEastAsia" w:cstheme="minorHAnsi"/>
          <w:sz w:val="16"/>
          <w:szCs w:val="16"/>
        </w:rPr>
      </w:pPr>
      <w:r w:rsidRPr="00EF14E6">
        <w:rPr>
          <w:rFonts w:eastAsiaTheme="minorEastAsia" w:cstheme="minorHAnsi"/>
          <w:sz w:val="16"/>
          <w:szCs w:val="16"/>
        </w:rPr>
        <w:t xml:space="preserve">Doc. </w:t>
      </w:r>
      <w:r w:rsidR="00CA3E86" w:rsidRPr="00EF14E6">
        <w:rPr>
          <w:rFonts w:eastAsiaTheme="minorEastAsia" w:cstheme="minorHAnsi"/>
          <w:sz w:val="16"/>
          <w:szCs w:val="16"/>
        </w:rPr>
        <w:t xml:space="preserve">Mgr. Lukáš Švaňa, PhD., </w:t>
      </w:r>
      <w:hyperlink r:id="rId41">
        <w:r w:rsidR="00CA3E86" w:rsidRPr="00EF14E6">
          <w:rPr>
            <w:rStyle w:val="Hypertextovprepojenie"/>
            <w:rFonts w:eastAsiaTheme="minorEastAsia" w:cstheme="minorHAnsi"/>
            <w:sz w:val="16"/>
            <w:szCs w:val="16"/>
          </w:rPr>
          <w:t>lukas.svana@unipo.sk</w:t>
        </w:r>
      </w:hyperlink>
    </w:p>
    <w:p w14:paraId="286ED74C" w14:textId="5E076F5F" w:rsidR="00CA3E86" w:rsidRPr="00EF14E6" w:rsidRDefault="00FE3D20" w:rsidP="00CA3E86">
      <w:pPr>
        <w:spacing w:after="0"/>
        <w:ind w:left="708" w:firstLine="708"/>
        <w:rPr>
          <w:rFonts w:eastAsiaTheme="minorEastAsia" w:cstheme="minorHAnsi"/>
          <w:color w:val="000000" w:themeColor="text1"/>
          <w:sz w:val="16"/>
          <w:szCs w:val="16"/>
        </w:rPr>
      </w:pPr>
      <w:r w:rsidRPr="00EF14E6">
        <w:rPr>
          <w:rFonts w:eastAsiaTheme="minorEastAsia" w:cstheme="minorHAnsi"/>
          <w:color w:val="000000" w:themeColor="text1"/>
          <w:sz w:val="16"/>
          <w:szCs w:val="16"/>
        </w:rPr>
        <w:t>Hum</w:t>
      </w:r>
      <w:r w:rsidR="006955E8" w:rsidRPr="00EF14E6">
        <w:rPr>
          <w:rFonts w:eastAsiaTheme="minorEastAsia" w:cstheme="minorHAnsi"/>
          <w:color w:val="000000" w:themeColor="text1"/>
          <w:sz w:val="16"/>
          <w:szCs w:val="16"/>
        </w:rPr>
        <w:t>a</w:t>
      </w:r>
      <w:r w:rsidRPr="00EF14E6">
        <w:rPr>
          <w:rFonts w:eastAsiaTheme="minorEastAsia" w:cstheme="minorHAnsi"/>
          <w:color w:val="000000" w:themeColor="text1"/>
          <w:sz w:val="16"/>
          <w:szCs w:val="16"/>
        </w:rPr>
        <w:t>n nature in the history of philosophy and ethics</w:t>
      </w:r>
    </w:p>
    <w:p w14:paraId="3F46487D" w14:textId="54B0FCC4" w:rsidR="00CA3E86" w:rsidRPr="00EF14E6" w:rsidRDefault="00FE3D20" w:rsidP="00CA3E86">
      <w:pPr>
        <w:spacing w:after="0"/>
        <w:ind w:left="708" w:firstLine="708"/>
        <w:rPr>
          <w:rFonts w:eastAsiaTheme="minorEastAsia" w:cstheme="minorHAnsi"/>
          <w:color w:val="000000" w:themeColor="text1"/>
          <w:sz w:val="16"/>
          <w:szCs w:val="16"/>
        </w:rPr>
      </w:pPr>
      <w:r w:rsidRPr="00EF14E6">
        <w:rPr>
          <w:rFonts w:eastAsiaTheme="minorEastAsia" w:cstheme="minorHAnsi"/>
          <w:color w:val="000000" w:themeColor="text1"/>
          <w:sz w:val="16"/>
          <w:szCs w:val="16"/>
        </w:rPr>
        <w:t xml:space="preserve">The issue of war and peace in the history of philosophy and ethics </w:t>
      </w:r>
    </w:p>
    <w:p w14:paraId="30EC89DD" w14:textId="4CC6352E" w:rsidR="00A83D92" w:rsidRPr="00EF14E6"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Reference to</w:t>
      </w:r>
      <w:r w:rsidR="00DB004D" w:rsidRPr="00EF14E6">
        <w:rPr>
          <w:rFonts w:cstheme="minorHAnsi"/>
          <w:sz w:val="16"/>
          <w:szCs w:val="16"/>
          <w:lang w:val="en-GB"/>
        </w:rPr>
        <w:t xml:space="preserve"> the research/art/teacher profiles </w:t>
      </w:r>
      <w:r w:rsidRPr="00EF14E6">
        <w:rPr>
          <w:rFonts w:cstheme="minorHAnsi"/>
          <w:sz w:val="16"/>
          <w:szCs w:val="16"/>
          <w:lang w:val="en-GB"/>
        </w:rPr>
        <w:t>of the supervisors of final theses.</w:t>
      </w:r>
    </w:p>
    <w:p w14:paraId="6AF315F4" w14:textId="23F8B149" w:rsidR="00FE3D20" w:rsidRPr="00EF14E6" w:rsidRDefault="00FE3D20" w:rsidP="00FE3D20">
      <w:pPr>
        <w:pStyle w:val="Odsekzoznamu"/>
        <w:autoSpaceDE w:val="0"/>
        <w:autoSpaceDN w:val="0"/>
        <w:adjustRightInd w:val="0"/>
        <w:spacing w:after="0" w:line="240" w:lineRule="auto"/>
        <w:ind w:left="360"/>
        <w:rPr>
          <w:rFonts w:cstheme="minorHAnsi"/>
          <w:sz w:val="16"/>
          <w:szCs w:val="16"/>
          <w:lang w:val="en-GB"/>
        </w:rPr>
      </w:pPr>
      <w:r w:rsidRPr="00EF14E6">
        <w:rPr>
          <w:rFonts w:cstheme="minorHAnsi"/>
          <w:sz w:val="16"/>
          <w:szCs w:val="16"/>
          <w:lang w:val="en-GB"/>
        </w:rPr>
        <w:t xml:space="preserve"> Scientific/artistic pedagogical characteristics of the supervisors of final thesis are part of the attachments</w:t>
      </w:r>
    </w:p>
    <w:p w14:paraId="7E8CD6A8" w14:textId="2CE4028E" w:rsidR="00A83D92" w:rsidRPr="00EF14E6" w:rsidRDefault="00A83D92" w:rsidP="00A83D92">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Student representatives representing the interests of students of the study program</w:t>
      </w:r>
      <w:r w:rsidR="004F6E48" w:rsidRPr="00EF14E6">
        <w:rPr>
          <w:rFonts w:cstheme="minorHAnsi"/>
          <w:sz w:val="16"/>
          <w:szCs w:val="16"/>
          <w:lang w:val="en-GB"/>
        </w:rPr>
        <w:t>me</w:t>
      </w:r>
      <w:r w:rsidRPr="00EF14E6">
        <w:rPr>
          <w:rFonts w:cstheme="minorHAnsi"/>
          <w:sz w:val="16"/>
          <w:szCs w:val="16"/>
          <w:lang w:val="en-GB"/>
        </w:rPr>
        <w:t xml:space="preserve"> (name and contact</w:t>
      </w:r>
      <w:r w:rsidR="003C207C" w:rsidRPr="00EF14E6">
        <w:rPr>
          <w:rFonts w:cstheme="minorHAnsi"/>
          <w:sz w:val="16"/>
          <w:szCs w:val="16"/>
          <w:lang w:val="en-GB"/>
        </w:rPr>
        <w:t xml:space="preserve"> details</w:t>
      </w:r>
      <w:r w:rsidRPr="00EF14E6">
        <w:rPr>
          <w:rFonts w:cstheme="minorHAnsi"/>
          <w:sz w:val="16"/>
          <w:szCs w:val="16"/>
          <w:lang w:val="en-GB"/>
        </w:rPr>
        <w:t>).</w:t>
      </w:r>
    </w:p>
    <w:p w14:paraId="13EF8B04" w14:textId="1E7D3848" w:rsidR="00FE3D20" w:rsidRPr="00EF14E6" w:rsidRDefault="00195717" w:rsidP="00FE3D20">
      <w:pPr>
        <w:spacing w:after="0" w:line="240" w:lineRule="auto"/>
        <w:ind w:firstLine="708"/>
        <w:rPr>
          <w:rFonts w:eastAsia="Calibri" w:cstheme="minorHAnsi"/>
          <w:sz w:val="16"/>
          <w:szCs w:val="16"/>
        </w:rPr>
      </w:pPr>
      <w:r w:rsidRPr="00195717">
        <w:rPr>
          <w:sz w:val="16"/>
          <w:szCs w:val="16"/>
        </w:rPr>
        <w:t>Jakub Slezák</w:t>
      </w:r>
      <w:r w:rsidRPr="4911CECB">
        <w:rPr>
          <w:sz w:val="20"/>
          <w:szCs w:val="20"/>
        </w:rPr>
        <w:t xml:space="preserve"> </w:t>
      </w:r>
      <w:r w:rsidR="00FE3D20" w:rsidRPr="00EF14E6">
        <w:rPr>
          <w:rFonts w:eastAsia="Calibri" w:cstheme="minorHAnsi"/>
          <w:sz w:val="16"/>
          <w:szCs w:val="16"/>
        </w:rPr>
        <w:t>(1st year student of the 2nd degree of ethics study programme )</w:t>
      </w:r>
    </w:p>
    <w:p w14:paraId="4242CD57" w14:textId="18894629" w:rsidR="00FE3D20" w:rsidRPr="00EF14E6" w:rsidRDefault="00FE3D20" w:rsidP="00FE3D20">
      <w:pPr>
        <w:pStyle w:val="Odsekzoznamu"/>
        <w:autoSpaceDE w:val="0"/>
        <w:autoSpaceDN w:val="0"/>
        <w:adjustRightInd w:val="0"/>
        <w:spacing w:after="0" w:line="240" w:lineRule="auto"/>
        <w:ind w:left="360" w:firstLine="348"/>
        <w:rPr>
          <w:rFonts w:cstheme="minorHAnsi"/>
          <w:sz w:val="16"/>
          <w:szCs w:val="16"/>
          <w:lang w:val="en-GB"/>
        </w:rPr>
      </w:pPr>
      <w:r w:rsidRPr="00EF14E6">
        <w:rPr>
          <w:rFonts w:eastAsia="Calibri" w:cstheme="minorHAnsi"/>
          <w:sz w:val="16"/>
          <w:szCs w:val="16"/>
        </w:rPr>
        <w:t>Contact</w:t>
      </w:r>
      <w:r w:rsidRPr="007D3199">
        <w:rPr>
          <w:rFonts w:eastAsia="Calibri" w:cstheme="minorHAnsi"/>
          <w:sz w:val="16"/>
          <w:szCs w:val="16"/>
        </w:rPr>
        <w:t xml:space="preserve">: </w:t>
      </w:r>
      <w:hyperlink r:id="rId42">
        <w:r w:rsidR="007D3199" w:rsidRPr="007D3199">
          <w:rPr>
            <w:rStyle w:val="Hypertextovprepojenie"/>
            <w:sz w:val="16"/>
            <w:szCs w:val="16"/>
          </w:rPr>
          <w:t>jakub.slezak@smail.unipo.sk</w:t>
        </w:r>
      </w:hyperlink>
    </w:p>
    <w:p w14:paraId="5E7556E1" w14:textId="30DEFAC8" w:rsidR="00A83D92" w:rsidRPr="00EF14E6"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Study advisor of the study programme (indicating contact </w:t>
      </w:r>
      <w:r w:rsidR="003C207C" w:rsidRPr="00EF14E6">
        <w:rPr>
          <w:rFonts w:cstheme="minorHAnsi"/>
          <w:sz w:val="16"/>
          <w:szCs w:val="16"/>
          <w:lang w:val="en-GB"/>
        </w:rPr>
        <w:t xml:space="preserve">details </w:t>
      </w:r>
      <w:r w:rsidRPr="00EF14E6">
        <w:rPr>
          <w:rFonts w:cstheme="minorHAnsi"/>
          <w:sz w:val="16"/>
          <w:szCs w:val="16"/>
          <w:lang w:val="en-GB"/>
        </w:rPr>
        <w:t>and information on</w:t>
      </w:r>
      <w:r w:rsidR="003C207C" w:rsidRPr="00EF14E6">
        <w:rPr>
          <w:rFonts w:cstheme="minorHAnsi"/>
          <w:sz w:val="16"/>
          <w:szCs w:val="16"/>
          <w:lang w:val="en-GB"/>
        </w:rPr>
        <w:t xml:space="preserve"> the</w:t>
      </w:r>
      <w:r w:rsidRPr="00EF14E6">
        <w:rPr>
          <w:rFonts w:cstheme="minorHAnsi"/>
          <w:sz w:val="16"/>
          <w:szCs w:val="16"/>
          <w:lang w:val="en-GB"/>
        </w:rPr>
        <w:t xml:space="preserve"> access to </w:t>
      </w:r>
      <w:r w:rsidR="003024D5" w:rsidRPr="00EF14E6">
        <w:rPr>
          <w:rFonts w:cstheme="minorHAnsi"/>
          <w:sz w:val="16"/>
          <w:szCs w:val="16"/>
          <w:lang w:val="en-GB"/>
        </w:rPr>
        <w:t>counselling</w:t>
      </w:r>
      <w:r w:rsidRPr="00EF14E6">
        <w:rPr>
          <w:rFonts w:cstheme="minorHAnsi"/>
          <w:sz w:val="16"/>
          <w:szCs w:val="16"/>
          <w:lang w:val="en-GB"/>
        </w:rPr>
        <w:t xml:space="preserve"> and on the schedule of consultations).</w:t>
      </w:r>
    </w:p>
    <w:p w14:paraId="486FED1E" w14:textId="0F2BBD21" w:rsidR="00FE3D20" w:rsidRPr="00EF14E6" w:rsidRDefault="00B346C0" w:rsidP="00FE3D20">
      <w:pPr>
        <w:pStyle w:val="PredformtovanHTML"/>
        <w:jc w:val="both"/>
        <w:rPr>
          <w:rFonts w:asciiTheme="minorHAnsi" w:hAnsiTheme="minorHAnsi" w:cstheme="minorHAnsi"/>
          <w:color w:val="202124"/>
          <w:sz w:val="16"/>
          <w:szCs w:val="16"/>
        </w:rPr>
      </w:pPr>
      <w:r w:rsidRPr="00B346C0">
        <w:rPr>
          <w:rFonts w:asciiTheme="minorHAnsi" w:eastAsia="Calibri" w:hAnsiTheme="minorHAnsi" w:cstheme="minorHAnsi"/>
          <w:sz w:val="16"/>
          <w:szCs w:val="16"/>
          <w:lang w:val="sk"/>
        </w:rPr>
        <w:t xml:space="preserve">doc. PhDr. Gabriela Platková Olejárová, PhD., </w:t>
      </w:r>
      <w:hyperlink r:id="rId43" w:history="1">
        <w:r w:rsidRPr="003C42ED">
          <w:rPr>
            <w:rStyle w:val="Hypertextovprepojenie"/>
            <w:rFonts w:asciiTheme="minorHAnsi" w:eastAsia="Calibri" w:hAnsiTheme="minorHAnsi" w:cstheme="minorHAnsi"/>
            <w:sz w:val="16"/>
            <w:szCs w:val="16"/>
            <w:lang w:val="sk"/>
          </w:rPr>
          <w:t>gabriela.platkova-olejarova@unipo.sk</w:t>
        </w:r>
      </w:hyperlink>
      <w:r>
        <w:rPr>
          <w:rFonts w:asciiTheme="minorHAnsi" w:eastAsia="Calibri" w:hAnsiTheme="minorHAnsi" w:cstheme="minorHAnsi"/>
          <w:sz w:val="16"/>
          <w:szCs w:val="16"/>
          <w:lang w:val="sk"/>
        </w:rPr>
        <w:t>.</w:t>
      </w:r>
      <w:r w:rsidR="00FE3D20" w:rsidRPr="00EF14E6">
        <w:rPr>
          <w:rFonts w:asciiTheme="minorHAnsi" w:eastAsia="Calibri" w:hAnsiTheme="minorHAnsi" w:cstheme="minorHAnsi"/>
          <w:sz w:val="16"/>
          <w:szCs w:val="16"/>
          <w:lang w:val="sk"/>
        </w:rPr>
        <w:t xml:space="preserve"> </w:t>
      </w:r>
      <w:r w:rsidR="00FE3D20" w:rsidRPr="00EF14E6">
        <w:rPr>
          <w:rStyle w:val="y2iqfc"/>
          <w:rFonts w:asciiTheme="minorHAnsi" w:hAnsiTheme="minorHAnsi" w:cstheme="minorHAnsi"/>
          <w:color w:val="202124"/>
          <w:sz w:val="16"/>
          <w:szCs w:val="16"/>
          <w:lang w:val="en"/>
        </w:rPr>
        <w:t>The study advisor is available to the student in person during consultation hours (updated at the beginning of the semester), but also informally during meetings on the premises of the institute. The study advisor also provides his consultations through electronic communication mediated by his teacher's email address. If necessary, it is possible to connect via the MS Teams application. The task of the study advisor (Article 19 of the Study Regulations of the PU in Prešov) is to orient students at the beginning of their university studies and then, if necessary, to continue to help them (in matters of study and in solving study problems) in cooperation with the study department and the vice dean for educational activities.</w:t>
      </w:r>
    </w:p>
    <w:p w14:paraId="7547A504" w14:textId="08E861B5" w:rsidR="00FE3D20" w:rsidRPr="00EF14E6" w:rsidRDefault="00FE3D20" w:rsidP="00FE3D20">
      <w:pPr>
        <w:pStyle w:val="Odsekzoznamu"/>
        <w:autoSpaceDE w:val="0"/>
        <w:autoSpaceDN w:val="0"/>
        <w:adjustRightInd w:val="0"/>
        <w:spacing w:after="0" w:line="240" w:lineRule="auto"/>
        <w:ind w:left="360"/>
        <w:rPr>
          <w:rFonts w:cstheme="minorHAnsi"/>
          <w:sz w:val="16"/>
          <w:szCs w:val="16"/>
          <w:lang w:val="en-GB"/>
        </w:rPr>
      </w:pPr>
    </w:p>
    <w:p w14:paraId="77EFC4AE" w14:textId="76ACBC5F" w:rsidR="005B4151" w:rsidRPr="00EF14E6" w:rsidRDefault="00A83D92" w:rsidP="00E430FB">
      <w:pPr>
        <w:pStyle w:val="Odsekzoznamu"/>
        <w:numPr>
          <w:ilvl w:val="0"/>
          <w:numId w:val="15"/>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Other supporting staff of the study programme </w:t>
      </w:r>
      <w:r w:rsidR="003C207C" w:rsidRPr="00EF14E6">
        <w:rPr>
          <w:rFonts w:cstheme="minorHAnsi"/>
          <w:sz w:val="16"/>
          <w:szCs w:val="16"/>
          <w:lang w:val="en-GB"/>
        </w:rPr>
        <w:t>–</w:t>
      </w:r>
      <w:r w:rsidRPr="00EF14E6">
        <w:rPr>
          <w:rFonts w:cstheme="minorHAnsi"/>
          <w:sz w:val="16"/>
          <w:szCs w:val="16"/>
          <w:lang w:val="en-GB"/>
        </w:rPr>
        <w:t xml:space="preserve"> assigned</w:t>
      </w:r>
      <w:r w:rsidR="003C207C" w:rsidRPr="00EF14E6">
        <w:rPr>
          <w:rFonts w:cstheme="minorHAnsi"/>
          <w:sz w:val="16"/>
          <w:szCs w:val="16"/>
          <w:lang w:val="en-GB"/>
        </w:rPr>
        <w:t xml:space="preserve"> </w:t>
      </w:r>
      <w:r w:rsidRPr="00EF14E6">
        <w:rPr>
          <w:rFonts w:cstheme="minorHAnsi"/>
          <w:sz w:val="16"/>
          <w:szCs w:val="16"/>
          <w:lang w:val="en-GB"/>
        </w:rPr>
        <w:t xml:space="preserve">study officer, career </w:t>
      </w:r>
      <w:r w:rsidR="003024D5" w:rsidRPr="00EF14E6">
        <w:rPr>
          <w:rFonts w:cstheme="minorHAnsi"/>
          <w:sz w:val="16"/>
          <w:szCs w:val="16"/>
          <w:lang w:val="en-GB"/>
        </w:rPr>
        <w:t>counsellor</w:t>
      </w:r>
      <w:r w:rsidRPr="00EF14E6">
        <w:rPr>
          <w:rFonts w:cstheme="minorHAnsi"/>
          <w:sz w:val="16"/>
          <w:szCs w:val="16"/>
          <w:lang w:val="en-GB"/>
        </w:rPr>
        <w:t>, administration, accommodation department</w:t>
      </w:r>
      <w:r w:rsidR="00542915" w:rsidRPr="00EF14E6">
        <w:rPr>
          <w:rFonts w:cstheme="minorHAnsi"/>
          <w:sz w:val="16"/>
          <w:szCs w:val="16"/>
          <w:lang w:val="en-GB"/>
        </w:rPr>
        <w:t>,</w:t>
      </w:r>
      <w:r w:rsidRPr="00EF14E6">
        <w:rPr>
          <w:rFonts w:cstheme="minorHAnsi"/>
          <w:sz w:val="16"/>
          <w:szCs w:val="16"/>
          <w:lang w:val="en-GB"/>
        </w:rPr>
        <w:t xml:space="preserve"> etc. (with contact</w:t>
      </w:r>
      <w:r w:rsidR="003C207C" w:rsidRPr="00EF14E6">
        <w:rPr>
          <w:rFonts w:cstheme="minorHAnsi"/>
          <w:sz w:val="16"/>
          <w:szCs w:val="16"/>
          <w:lang w:val="en-GB"/>
        </w:rPr>
        <w:t xml:space="preserve"> details</w:t>
      </w:r>
      <w:r w:rsidRPr="00EF14E6">
        <w:rPr>
          <w:rFonts w:cstheme="minorHAnsi"/>
          <w:sz w:val="16"/>
          <w:szCs w:val="16"/>
          <w:lang w:val="en-GB"/>
        </w:rPr>
        <w:t>).</w:t>
      </w:r>
    </w:p>
    <w:p w14:paraId="68150C6F" w14:textId="25610246" w:rsidR="00FE3D20" w:rsidRPr="00EF14E6" w:rsidRDefault="00FE3D20" w:rsidP="00FE3D20">
      <w:pPr>
        <w:spacing w:after="0" w:line="240" w:lineRule="auto"/>
        <w:ind w:left="709"/>
        <w:rPr>
          <w:rFonts w:cstheme="minorHAnsi"/>
          <w:sz w:val="16"/>
          <w:szCs w:val="16"/>
        </w:rPr>
      </w:pPr>
      <w:r w:rsidRPr="00EF14E6">
        <w:rPr>
          <w:rFonts w:cstheme="minorHAnsi"/>
          <w:sz w:val="16"/>
          <w:szCs w:val="16"/>
        </w:rPr>
        <w:t xml:space="preserve">Head of Study department: Mgr. Katarína Mikitová, </w:t>
      </w:r>
      <w:hyperlink r:id="rId44">
        <w:r w:rsidRPr="00EF14E6">
          <w:rPr>
            <w:rStyle w:val="Hypertextovprepojenie"/>
            <w:rFonts w:cstheme="minorHAnsi"/>
            <w:sz w:val="16"/>
            <w:szCs w:val="16"/>
          </w:rPr>
          <w:t>katarina.mikitova@unipo.sk</w:t>
        </w:r>
      </w:hyperlink>
      <w:r w:rsidRPr="00EF14E6">
        <w:rPr>
          <w:rFonts w:cstheme="minorHAnsi"/>
          <w:sz w:val="16"/>
          <w:szCs w:val="16"/>
        </w:rPr>
        <w:t>, +421 51  7570 834</w:t>
      </w:r>
    </w:p>
    <w:p w14:paraId="0A8AEEA5" w14:textId="733CB31E" w:rsidR="00FE3D20" w:rsidRPr="00EF14E6" w:rsidRDefault="00FE3D20" w:rsidP="00FE3D20">
      <w:pPr>
        <w:spacing w:after="0" w:line="240" w:lineRule="auto"/>
        <w:ind w:left="709"/>
        <w:rPr>
          <w:rFonts w:cstheme="minorHAnsi"/>
          <w:sz w:val="16"/>
          <w:szCs w:val="16"/>
        </w:rPr>
      </w:pPr>
      <w:r w:rsidRPr="00EF14E6">
        <w:rPr>
          <w:rFonts w:cstheme="minorHAnsi"/>
          <w:sz w:val="16"/>
          <w:szCs w:val="16"/>
        </w:rPr>
        <w:t xml:space="preserve">Study referent: </w:t>
      </w:r>
      <w:r w:rsidR="00C40F08" w:rsidRPr="00C40F08">
        <w:rPr>
          <w:rFonts w:cstheme="minorHAnsi"/>
          <w:sz w:val="16"/>
          <w:szCs w:val="16"/>
        </w:rPr>
        <w:t>Mgr. Katarína Čorejová</w:t>
      </w:r>
      <w:r w:rsidRPr="00EF14E6">
        <w:rPr>
          <w:rFonts w:cstheme="minorHAnsi"/>
          <w:sz w:val="16"/>
          <w:szCs w:val="16"/>
        </w:rPr>
        <w:t xml:space="preserve">, </w:t>
      </w:r>
      <w:r w:rsidR="00C40F08" w:rsidRPr="00C40F08">
        <w:rPr>
          <w:sz w:val="16"/>
          <w:szCs w:val="16"/>
        </w:rPr>
        <w:t>katarina.corejova@unipo.sk</w:t>
      </w:r>
      <w:r w:rsidRPr="00EF14E6">
        <w:rPr>
          <w:rFonts w:cstheme="minorHAnsi"/>
          <w:sz w:val="16"/>
          <w:szCs w:val="16"/>
        </w:rPr>
        <w:t>, +421 51 7570 169</w:t>
      </w:r>
    </w:p>
    <w:p w14:paraId="0EF1EE23" w14:textId="3D9430DE" w:rsidR="00FE3D20" w:rsidRPr="00EF14E6" w:rsidRDefault="00FE3D20" w:rsidP="00FE3D20">
      <w:pPr>
        <w:spacing w:after="0" w:line="240" w:lineRule="auto"/>
        <w:ind w:left="709"/>
        <w:rPr>
          <w:rFonts w:cstheme="minorHAnsi"/>
          <w:sz w:val="16"/>
          <w:szCs w:val="16"/>
        </w:rPr>
      </w:pPr>
      <w:r w:rsidRPr="00EF14E6">
        <w:rPr>
          <w:rFonts w:cstheme="minorHAnsi"/>
          <w:sz w:val="16"/>
          <w:szCs w:val="16"/>
        </w:rPr>
        <w:t xml:space="preserve">Institute of ethics and bioethics secretariat : Viera Olejárová, </w:t>
      </w:r>
      <w:hyperlink r:id="rId45">
        <w:r w:rsidRPr="00EF14E6">
          <w:rPr>
            <w:rStyle w:val="Hypertextovprepojenie"/>
            <w:rFonts w:cstheme="minorHAnsi"/>
            <w:sz w:val="16"/>
            <w:szCs w:val="16"/>
          </w:rPr>
          <w:t>viera.olejarova@unipo.sk</w:t>
        </w:r>
      </w:hyperlink>
      <w:r w:rsidRPr="00EF14E6">
        <w:rPr>
          <w:rFonts w:cstheme="minorHAnsi"/>
          <w:sz w:val="16"/>
          <w:szCs w:val="16"/>
        </w:rPr>
        <w:t>, +421 51 7570 291</w:t>
      </w:r>
    </w:p>
    <w:p w14:paraId="5BC370CF" w14:textId="72495F0C" w:rsidR="00FE3D20" w:rsidRPr="00EF14E6" w:rsidRDefault="00FE3D20" w:rsidP="00FE3D20">
      <w:pPr>
        <w:pStyle w:val="Odsekzoznamu"/>
        <w:autoSpaceDE w:val="0"/>
        <w:autoSpaceDN w:val="0"/>
        <w:adjustRightInd w:val="0"/>
        <w:spacing w:after="0" w:line="240" w:lineRule="auto"/>
        <w:ind w:left="360"/>
        <w:rPr>
          <w:rFonts w:cstheme="minorHAnsi"/>
          <w:sz w:val="16"/>
          <w:szCs w:val="16"/>
          <w:lang w:val="en-GB"/>
        </w:rPr>
      </w:pPr>
    </w:p>
    <w:p w14:paraId="18A1926E" w14:textId="0C7C5773" w:rsidR="00A83D92" w:rsidRPr="00EF14E6" w:rsidRDefault="00A83D92" w:rsidP="00A83D92">
      <w:pPr>
        <w:pStyle w:val="Odsekzoznamu"/>
        <w:autoSpaceDE w:val="0"/>
        <w:autoSpaceDN w:val="0"/>
        <w:adjustRightInd w:val="0"/>
        <w:spacing w:after="0" w:line="240" w:lineRule="auto"/>
        <w:ind w:left="360"/>
        <w:rPr>
          <w:rFonts w:cstheme="minorHAnsi"/>
          <w:sz w:val="16"/>
          <w:szCs w:val="16"/>
          <w:lang w:val="en-GB"/>
        </w:rPr>
      </w:pPr>
    </w:p>
    <w:p w14:paraId="48E0381B" w14:textId="7A38C19D" w:rsidR="00A83D92" w:rsidRPr="00EF14E6" w:rsidRDefault="00A83D92" w:rsidP="00A83D92">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EF14E6">
        <w:rPr>
          <w:rFonts w:cstheme="minorHAnsi"/>
          <w:b/>
          <w:bCs/>
          <w:sz w:val="16"/>
          <w:szCs w:val="16"/>
          <w:lang w:val="en-GB"/>
        </w:rPr>
        <w:t>Spatial, material</w:t>
      </w:r>
      <w:r w:rsidR="00542915" w:rsidRPr="00EF14E6">
        <w:rPr>
          <w:rFonts w:cstheme="minorHAnsi"/>
          <w:b/>
          <w:bCs/>
          <w:sz w:val="16"/>
          <w:szCs w:val="16"/>
          <w:lang w:val="en-GB"/>
        </w:rPr>
        <w:t>,</w:t>
      </w:r>
      <w:r w:rsidRPr="00EF14E6">
        <w:rPr>
          <w:rFonts w:cstheme="minorHAnsi"/>
          <w:b/>
          <w:bCs/>
          <w:sz w:val="16"/>
          <w:szCs w:val="16"/>
          <w:lang w:val="en-GB"/>
        </w:rPr>
        <w:t xml:space="preserve"> and technical provision of the study program</w:t>
      </w:r>
      <w:r w:rsidR="004F6E48" w:rsidRPr="00EF14E6">
        <w:rPr>
          <w:rFonts w:cstheme="minorHAnsi"/>
          <w:b/>
          <w:bCs/>
          <w:sz w:val="16"/>
          <w:szCs w:val="16"/>
          <w:lang w:val="en-GB"/>
        </w:rPr>
        <w:t>me</w:t>
      </w:r>
      <w:r w:rsidRPr="00EF14E6">
        <w:rPr>
          <w:rFonts w:cstheme="minorHAnsi"/>
          <w:b/>
          <w:bCs/>
          <w:sz w:val="16"/>
          <w:szCs w:val="16"/>
          <w:lang w:val="en-GB"/>
        </w:rPr>
        <w:t xml:space="preserve"> and support</w:t>
      </w:r>
    </w:p>
    <w:p w14:paraId="4CA5E002" w14:textId="0302ECA0" w:rsidR="00B86EE3" w:rsidRPr="00EF14E6" w:rsidRDefault="00A83D92" w:rsidP="00A83D92">
      <w:pPr>
        <w:pStyle w:val="Odsekzoznamu"/>
        <w:numPr>
          <w:ilvl w:val="0"/>
          <w:numId w:val="16"/>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List and characteristics of</w:t>
      </w:r>
      <w:r w:rsidR="00BA6EF3" w:rsidRPr="00EF14E6">
        <w:rPr>
          <w:rFonts w:cstheme="minorHAnsi"/>
          <w:sz w:val="16"/>
          <w:szCs w:val="16"/>
          <w:lang w:val="en-GB"/>
        </w:rPr>
        <w:t xml:space="preserve"> the</w:t>
      </w:r>
      <w:r w:rsidRPr="00EF14E6">
        <w:rPr>
          <w:rFonts w:cstheme="minorHAnsi"/>
          <w:sz w:val="16"/>
          <w:szCs w:val="16"/>
          <w:lang w:val="en-GB"/>
        </w:rPr>
        <w:t xml:space="preserve"> study programme class</w:t>
      </w:r>
      <w:r w:rsidR="00B16CE5" w:rsidRPr="00EF14E6">
        <w:rPr>
          <w:rFonts w:cstheme="minorHAnsi"/>
          <w:sz w:val="16"/>
          <w:szCs w:val="16"/>
          <w:lang w:val="en-GB"/>
        </w:rPr>
        <w:t>rooms</w:t>
      </w:r>
      <w:r w:rsidRPr="00EF14E6">
        <w:rPr>
          <w:rFonts w:cstheme="minorHAnsi"/>
          <w:sz w:val="16"/>
          <w:szCs w:val="16"/>
          <w:lang w:val="en-GB"/>
        </w:rPr>
        <w:t xml:space="preserve"> and their technical equipment with </w:t>
      </w:r>
      <w:r w:rsidR="007249E7" w:rsidRPr="00EF14E6">
        <w:rPr>
          <w:rFonts w:cstheme="minorHAnsi"/>
          <w:sz w:val="16"/>
          <w:szCs w:val="16"/>
          <w:lang w:val="en-GB"/>
        </w:rPr>
        <w:t xml:space="preserve">the </w:t>
      </w:r>
      <w:r w:rsidRPr="00EF14E6">
        <w:rPr>
          <w:rFonts w:cstheme="minorHAnsi"/>
          <w:sz w:val="16"/>
          <w:szCs w:val="16"/>
          <w:lang w:val="en-GB"/>
        </w:rPr>
        <w:t xml:space="preserve">assignment to learning outcomes and </w:t>
      </w:r>
      <w:r w:rsidR="00BA6EF3" w:rsidRPr="00EF14E6">
        <w:rPr>
          <w:rFonts w:cstheme="minorHAnsi"/>
          <w:sz w:val="16"/>
          <w:szCs w:val="16"/>
          <w:lang w:val="en-GB"/>
        </w:rPr>
        <w:t xml:space="preserve">courses </w:t>
      </w:r>
      <w:r w:rsidRPr="00EF14E6">
        <w:rPr>
          <w:rFonts w:cstheme="minorHAnsi"/>
          <w:sz w:val="16"/>
          <w:szCs w:val="16"/>
          <w:lang w:val="en-GB"/>
        </w:rPr>
        <w:t>(laboratories, design and art studios, studios, workshops, interp</w:t>
      </w:r>
      <w:r w:rsidR="00B16CE5" w:rsidRPr="00EF14E6">
        <w:rPr>
          <w:rFonts w:cstheme="minorHAnsi"/>
          <w:sz w:val="16"/>
          <w:szCs w:val="16"/>
          <w:lang w:val="en-GB"/>
        </w:rPr>
        <w:t xml:space="preserve">reting booths, clinics, </w:t>
      </w:r>
      <w:r w:rsidR="0030534A" w:rsidRPr="00EF14E6">
        <w:rPr>
          <w:rFonts w:cstheme="minorHAnsi"/>
          <w:sz w:val="16"/>
          <w:szCs w:val="16"/>
          <w:lang w:val="en-GB"/>
        </w:rPr>
        <w:t>priest seminaries</w:t>
      </w:r>
      <w:r w:rsidRPr="00EF14E6">
        <w:rPr>
          <w:rFonts w:cstheme="minorHAnsi"/>
          <w:sz w:val="16"/>
          <w:szCs w:val="16"/>
          <w:lang w:val="en-GB"/>
        </w:rPr>
        <w:t xml:space="preserve">, science and technology parks, technology incubators, school enterprises, practice </w:t>
      </w:r>
      <w:r w:rsidR="003024D5" w:rsidRPr="00EF14E6">
        <w:rPr>
          <w:rFonts w:cstheme="minorHAnsi"/>
          <w:sz w:val="16"/>
          <w:szCs w:val="16"/>
          <w:lang w:val="en-GB"/>
        </w:rPr>
        <w:t>centres</w:t>
      </w:r>
      <w:r w:rsidRPr="00EF14E6">
        <w:rPr>
          <w:rFonts w:cstheme="minorHAnsi"/>
          <w:sz w:val="16"/>
          <w:szCs w:val="16"/>
          <w:lang w:val="en-GB"/>
        </w:rPr>
        <w:t>, training schools, classroom-training facilities, sports halls, swimming pools, sports grounds).</w:t>
      </w:r>
    </w:p>
    <w:p w14:paraId="7DC1A7EB" w14:textId="77777777" w:rsidR="0037355B" w:rsidRPr="00EF14E6" w:rsidRDefault="0037355B" w:rsidP="0037355B">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Among the elementary prerequisites for the successful implementation of study programs is their spatial provision, which is currently at a sufficient level, in terms of the number, capacity and necessary equipment of lecture and seminar rooms. The Institute of Ethics and Bioethics has two assigned classrooms (No. 472, No. 155) with a capacity of 16, respectively. 30 places equipped with computers, high-speed Internet, data projectors, projection screens, webcams, classic and interactive whiteboards, etc.</w:t>
      </w:r>
    </w:p>
    <w:p w14:paraId="223C5F7D" w14:textId="0953EDD1" w:rsidR="0037355B" w:rsidRPr="00EF14E6" w:rsidRDefault="0037355B" w:rsidP="0037355B">
      <w:pPr>
        <w:pStyle w:val="Odsekzoznamu"/>
        <w:autoSpaceDE w:val="0"/>
        <w:autoSpaceDN w:val="0"/>
        <w:adjustRightInd w:val="0"/>
        <w:spacing w:after="0" w:line="240" w:lineRule="auto"/>
        <w:ind w:left="360"/>
        <w:jc w:val="both"/>
        <w:rPr>
          <w:rFonts w:cstheme="minorHAnsi"/>
          <w:sz w:val="16"/>
          <w:szCs w:val="16"/>
          <w:lang w:val="en-GB"/>
        </w:rPr>
      </w:pPr>
    </w:p>
    <w:p w14:paraId="1BA38822" w14:textId="45075C76" w:rsidR="00B86EE3" w:rsidRPr="00EF14E6"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Characteristics of the study programme</w:t>
      </w:r>
      <w:r w:rsidR="00C41186" w:rsidRPr="00EF14E6">
        <w:rPr>
          <w:rFonts w:cstheme="minorHAnsi"/>
          <w:sz w:val="16"/>
          <w:szCs w:val="16"/>
          <w:lang w:val="en-GB"/>
        </w:rPr>
        <w:t xml:space="preserve"> information management</w:t>
      </w:r>
      <w:r w:rsidRPr="00EF14E6">
        <w:rPr>
          <w:rFonts w:cstheme="minorHAnsi"/>
          <w:sz w:val="16"/>
          <w:szCs w:val="16"/>
          <w:lang w:val="en-GB"/>
        </w:rPr>
        <w:t xml:space="preserve"> (access to study literature according to Course information sheets, access to information databases and other information sources, information technologies</w:t>
      </w:r>
      <w:r w:rsidR="007249E7" w:rsidRPr="00EF14E6">
        <w:rPr>
          <w:rFonts w:cstheme="minorHAnsi"/>
          <w:sz w:val="16"/>
          <w:szCs w:val="16"/>
          <w:lang w:val="en-GB"/>
        </w:rPr>
        <w:t>,</w:t>
      </w:r>
      <w:r w:rsidRPr="00EF14E6">
        <w:rPr>
          <w:rFonts w:cstheme="minorHAnsi"/>
          <w:sz w:val="16"/>
          <w:szCs w:val="16"/>
          <w:lang w:val="en-GB"/>
        </w:rPr>
        <w:t xml:space="preserve"> etc.).</w:t>
      </w:r>
      <w:r w:rsidR="00B86EE3" w:rsidRPr="00EF14E6">
        <w:rPr>
          <w:rFonts w:cstheme="minorHAnsi"/>
          <w:sz w:val="16"/>
          <w:szCs w:val="16"/>
          <w:lang w:val="en-GB"/>
        </w:rPr>
        <w:t xml:space="preserve"> </w:t>
      </w:r>
    </w:p>
    <w:p w14:paraId="1CFC824C" w14:textId="77777777" w:rsidR="0037355B" w:rsidRPr="00EF14E6" w:rsidRDefault="0037355B" w:rsidP="0037355B">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Students' access to study, scientific and professional information (on both traditional and electronic media) necessary for education in the given fields of study is above average. On the campus of the university is the University Library, which is a scientific-informational, bibliographic, coordination and consulting office of the university, which provides library-information services primarily to students and employees of the university and, within its possibilities, to other professional public. PU University Library provides the following basic and special library-information services: loan services (absentee, full-time, interlibrary loan services and international interlibrary loan services). Bibliographic and information services (creation and mediation of searches from internal information sources and from external domestic and foreign database centers with regard to study profiling at PU). Consulting services (lectures focused on the use of primary and secondary library equipment; bibliographic consultations in the preparation of seminar, year and final theses; methodological assistance in the use of funds, catalogs, services, etc.). Reprographic services – are provided exclusively from the information resources of the University of Warsaw, in accordance with the provisions of the Copyright Act. Other services (processing of records of publication activities of university employees; bibliographic registration of final and qualifying theses; operation of the Digital Library of the University of Warsaw; organization of exhibitions of scientific literature, exhibitions of works of art, concerts, presentations, professional librarian events, etc.). The library fund of the UK contains a total of almost 225,000 library items (the annual increase of the library fund is about 4,000 books and 250 titles of periodicals, while the purchase of documents is carried out based on the requirements of the faculties with the aim of equal purchase for the needs of all study programs at PU). Since 2004, the library has been building a Digital Library (a database of electronic full-text publications created by university employees, which contains over 800 publications). Since 1997, it has been building a database of PU publishing activities, in which it registers over 66,000 documents. The library provides nearly 280,000 loans per year, the greater part of which is electronic. The total area of ​​the library is over 2,600 m2, of which 1,150 m2 is for users. There are 303 study places available in 6 study rooms (of which 2 are database). More than 70,000 readers visit the library and more than 500,000 readers visit the library's website every year. The library has its own computer network (PULIBnet) with 4 servers, 84 computers, of which 45 computers are reserved for users. It publishes a bibliography of PU publishing activities every year. The library provides access to 9 paid full-text database centers (EBSCO, Gale, ProQuest, Science Direct, Scopus, Springer, Taylor and Francis, Web of Knowledge, Wiley). In addition to the PU University Library, the seminar library of the Institute of Ethics and Bioethics FF PU in Prešov is also accessible to students of both study programs. The library provides absentee loan services for students (as well as teachers). The library registers more than four hundred specialized, mainly ethical and philosophical, but also social and humanistic titles. It thus covers the immediate informational needs of the students of the given programs, connected with the study of individual subjects of the programs. Its library fund is systematically replenished. The institute itself has published 15 university textbooks and teaching texts for this purpose in the last 10 years.</w:t>
      </w:r>
    </w:p>
    <w:p w14:paraId="46730617" w14:textId="677754E5" w:rsidR="0037355B" w:rsidRPr="00EF14E6" w:rsidRDefault="0037355B" w:rsidP="0037355B">
      <w:pPr>
        <w:pStyle w:val="Odsekzoznamu"/>
        <w:autoSpaceDE w:val="0"/>
        <w:autoSpaceDN w:val="0"/>
        <w:adjustRightInd w:val="0"/>
        <w:spacing w:after="0" w:line="240" w:lineRule="auto"/>
        <w:ind w:left="360"/>
        <w:jc w:val="both"/>
        <w:rPr>
          <w:rFonts w:cstheme="minorHAnsi"/>
          <w:sz w:val="16"/>
          <w:szCs w:val="16"/>
          <w:lang w:val="en-GB"/>
        </w:rPr>
      </w:pPr>
    </w:p>
    <w:p w14:paraId="5AA682A8" w14:textId="04246001" w:rsidR="00F356F5" w:rsidRPr="00EF14E6"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 xml:space="preserve">Characteristics and extent of distance education applied in the study programme with </w:t>
      </w:r>
      <w:r w:rsidR="007249E7" w:rsidRPr="00EF14E6">
        <w:rPr>
          <w:rFonts w:cstheme="minorHAnsi"/>
          <w:sz w:val="16"/>
          <w:szCs w:val="16"/>
          <w:lang w:val="en-GB"/>
        </w:rPr>
        <w:t xml:space="preserve">the </w:t>
      </w:r>
      <w:r w:rsidRPr="00EF14E6">
        <w:rPr>
          <w:rFonts w:cstheme="minorHAnsi"/>
          <w:sz w:val="16"/>
          <w:szCs w:val="16"/>
          <w:lang w:val="en-GB"/>
        </w:rPr>
        <w:t>as</w:t>
      </w:r>
      <w:r w:rsidR="004F6E48" w:rsidRPr="00EF14E6">
        <w:rPr>
          <w:rFonts w:cstheme="minorHAnsi"/>
          <w:sz w:val="16"/>
          <w:szCs w:val="16"/>
          <w:lang w:val="en-GB"/>
        </w:rPr>
        <w:t xml:space="preserve">signment to </w:t>
      </w:r>
      <w:r w:rsidR="0016248D" w:rsidRPr="00EF14E6">
        <w:rPr>
          <w:rFonts w:cstheme="minorHAnsi"/>
          <w:sz w:val="16"/>
          <w:szCs w:val="16"/>
          <w:lang w:val="en-GB"/>
        </w:rPr>
        <w:t>courses</w:t>
      </w:r>
      <w:r w:rsidR="004F6E48" w:rsidRPr="00EF14E6">
        <w:rPr>
          <w:rFonts w:cstheme="minorHAnsi"/>
          <w:sz w:val="16"/>
          <w:szCs w:val="16"/>
          <w:lang w:val="en-GB"/>
        </w:rPr>
        <w:t>. Access</w:t>
      </w:r>
      <w:r w:rsidRPr="00EF14E6">
        <w:rPr>
          <w:rFonts w:cstheme="minorHAnsi"/>
          <w:sz w:val="16"/>
          <w:szCs w:val="16"/>
          <w:lang w:val="en-GB"/>
        </w:rPr>
        <w:t xml:space="preserve">, manuals of e-learning portals. Procedures for the transition from </w:t>
      </w:r>
      <w:r w:rsidR="0063660C" w:rsidRPr="00EF14E6">
        <w:rPr>
          <w:rFonts w:cstheme="minorHAnsi"/>
          <w:sz w:val="16"/>
          <w:szCs w:val="16"/>
          <w:lang w:val="en-GB"/>
        </w:rPr>
        <w:t>contact</w:t>
      </w:r>
      <w:r w:rsidR="00BE0C20" w:rsidRPr="00EF14E6" w:rsidDel="00BE0C20">
        <w:rPr>
          <w:rFonts w:cstheme="minorHAnsi"/>
          <w:sz w:val="16"/>
          <w:szCs w:val="16"/>
          <w:lang w:val="en-GB"/>
        </w:rPr>
        <w:t xml:space="preserve"> </w:t>
      </w:r>
      <w:r w:rsidR="00044E47" w:rsidRPr="00EF14E6">
        <w:rPr>
          <w:rFonts w:cstheme="minorHAnsi"/>
          <w:sz w:val="16"/>
          <w:szCs w:val="16"/>
          <w:lang w:val="en-GB"/>
        </w:rPr>
        <w:t xml:space="preserve">teaching </w:t>
      </w:r>
      <w:r w:rsidRPr="00EF14E6">
        <w:rPr>
          <w:rFonts w:cstheme="minorHAnsi"/>
          <w:sz w:val="16"/>
          <w:szCs w:val="16"/>
          <w:lang w:val="en-GB"/>
        </w:rPr>
        <w:t xml:space="preserve">to distance learning. </w:t>
      </w:r>
    </w:p>
    <w:p w14:paraId="099E7D2C" w14:textId="77777777" w:rsidR="00F10F63" w:rsidRPr="00EF14E6" w:rsidRDefault="00F10F63" w:rsidP="00F10F63">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Teachers in the ethics study program mainly use the MS Teams platform within Office 365 for distance learning, in which they hold lectures, seminars and conduct exams. In addition, to a lesser extent, they also use the e-learning system to support the teaching of online education in the Moodle environment. It is available at https://elearning.unipo.sk/ and contains basic information, courses and manuals. The electronic e-learning system in the Moodle environment is available to all students, teachers and employees of Prešov University, as well as MS Teams.</w:t>
      </w:r>
    </w:p>
    <w:p w14:paraId="0283B51F" w14:textId="2034BBA8" w:rsidR="00F10F63" w:rsidRPr="00EF14E6" w:rsidRDefault="00F10F63" w:rsidP="00F10F63">
      <w:pPr>
        <w:pStyle w:val="Odsekzoznamu"/>
        <w:autoSpaceDE w:val="0"/>
        <w:autoSpaceDN w:val="0"/>
        <w:adjustRightInd w:val="0"/>
        <w:spacing w:after="0" w:line="240" w:lineRule="auto"/>
        <w:ind w:left="360"/>
        <w:jc w:val="both"/>
        <w:rPr>
          <w:rFonts w:cstheme="minorHAnsi"/>
          <w:sz w:val="16"/>
          <w:szCs w:val="16"/>
          <w:lang w:val="en-GB"/>
        </w:rPr>
      </w:pPr>
    </w:p>
    <w:p w14:paraId="5C35D8AC" w14:textId="20D9575C" w:rsidR="00B16CE5" w:rsidRPr="00EF14E6" w:rsidRDefault="00B16CE5" w:rsidP="004903C4">
      <w:pPr>
        <w:pStyle w:val="Odsekzoznamu"/>
        <w:numPr>
          <w:ilvl w:val="0"/>
          <w:numId w:val="16"/>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Institution partners in providing educational activities for the study programme and the characteristics of their participation.</w:t>
      </w:r>
    </w:p>
    <w:p w14:paraId="07C0F6FC" w14:textId="77777777" w:rsidR="00F10F63" w:rsidRPr="00EF14E6" w:rsidRDefault="00F10F63" w:rsidP="00F10F63">
      <w:pPr>
        <w:pStyle w:val="PredformtovanHTML"/>
        <w:jc w:val="both"/>
        <w:rPr>
          <w:rStyle w:val="y2iqfc"/>
          <w:rFonts w:asciiTheme="minorHAnsi" w:hAnsiTheme="minorHAnsi" w:cstheme="minorHAnsi"/>
          <w:color w:val="202124"/>
          <w:sz w:val="16"/>
          <w:szCs w:val="16"/>
          <w:lang w:val="en"/>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The institute cooperates with external partners when implementing internships within the ethics study program:</w:t>
      </w:r>
    </w:p>
    <w:p w14:paraId="10CFCE0F" w14:textId="77777777" w:rsidR="00F10F63" w:rsidRPr="00EF14E6" w:rsidRDefault="00F10F63" w:rsidP="00F10F63">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Prešov self-governing region</w:t>
      </w:r>
    </w:p>
    <w:p w14:paraId="0F20D062" w14:textId="77777777" w:rsidR="00F10F63" w:rsidRPr="00EF14E6" w:rsidRDefault="00F10F63" w:rsidP="00F10F63">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Municipal and municipal authorities, mainly in the Prešov and Košice self-governing regions</w:t>
      </w:r>
    </w:p>
    <w:p w14:paraId="78E700E6" w14:textId="77777777" w:rsidR="00F10F63" w:rsidRPr="00EF14E6" w:rsidRDefault="00F10F63" w:rsidP="00F10F63">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Non-profit organizations mainly in the Prešov and Košice self-governing regions</w:t>
      </w:r>
    </w:p>
    <w:p w14:paraId="4CF915B9" w14:textId="511A7013" w:rsidR="00F10F63" w:rsidRPr="00EF14E6" w:rsidRDefault="00F10F63" w:rsidP="00F10F63">
      <w:pPr>
        <w:pStyle w:val="Odsekzoznamu"/>
        <w:autoSpaceDE w:val="0"/>
        <w:autoSpaceDN w:val="0"/>
        <w:adjustRightInd w:val="0"/>
        <w:spacing w:after="0" w:line="240" w:lineRule="auto"/>
        <w:ind w:left="360"/>
        <w:jc w:val="both"/>
        <w:rPr>
          <w:rFonts w:cstheme="minorHAnsi"/>
          <w:sz w:val="16"/>
          <w:szCs w:val="16"/>
          <w:lang w:val="en-GB"/>
        </w:rPr>
      </w:pPr>
    </w:p>
    <w:p w14:paraId="743EA890" w14:textId="5BB35BC6" w:rsidR="00B16CE5" w:rsidRPr="00EF14E6" w:rsidRDefault="00B16CE5"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 xml:space="preserve">Characteristics of the possibilities </w:t>
      </w:r>
      <w:r w:rsidR="00732839" w:rsidRPr="00EF14E6">
        <w:rPr>
          <w:rFonts w:cstheme="minorHAnsi"/>
          <w:sz w:val="16"/>
          <w:szCs w:val="16"/>
          <w:lang w:val="en-GB"/>
        </w:rPr>
        <w:t>for</w:t>
      </w:r>
      <w:r w:rsidRPr="00EF14E6">
        <w:rPr>
          <w:rFonts w:cstheme="minorHAnsi"/>
          <w:sz w:val="16"/>
          <w:szCs w:val="16"/>
          <w:lang w:val="en-GB"/>
        </w:rPr>
        <w:t xml:space="preserve"> social, sports, cultural, spiritual and social activities.</w:t>
      </w:r>
    </w:p>
    <w:p w14:paraId="0CD8F96A" w14:textId="77777777" w:rsidR="00F10F63" w:rsidRPr="00EF14E6" w:rsidRDefault="00F10F63" w:rsidP="00F10F63">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The aim of the university is to provide students and employees with a stimulating environment for personal development, which also includes cultural and social enjoyment. The university strives to participate with its own artistic activities, which focus on literary-dramatic, visual and musical arts. The university operates the FF Student Theater, P.A.D.A.K Theater at PF, Iuventus Paedagogica Women's Choir, Torysa University Folklore Ensemble, Camerata Academica Chamber Orchestra, Nostro Canto Mixed Choir, St. Roman Sladkopevc, Choir of the Orthodox Theological Faculty, Piano Vocal, and Accordion Quartet. The tradition of the Academic Prešov festival continues successfully. An integral part of academic life is the university media - the dormitory radio Rádio PaF, the university magazine NA PULZE, the student internet television Televízia Mediálka and the online student magazine UNIPO PRESS. In the field of spiritual development, the University Pastoral Center presents itself with extremely varied activities. As part of sports activities, the sports clubs TJ Slávia PU Prešov, the basketball club BK Akademik PU Prešov, the volleyball club VK MIRAD PU Prešov, the Technical Sports Club PU and the hockey club UNIPO WARRIORS are active</w:t>
      </w:r>
    </w:p>
    <w:p w14:paraId="0AD4A52E" w14:textId="7AE51FE3" w:rsidR="00F10F63" w:rsidRPr="00EF14E6" w:rsidRDefault="00F10F63" w:rsidP="00F10F63">
      <w:pPr>
        <w:pStyle w:val="Odsekzoznamu"/>
        <w:autoSpaceDE w:val="0"/>
        <w:autoSpaceDN w:val="0"/>
        <w:adjustRightInd w:val="0"/>
        <w:spacing w:after="0" w:line="240" w:lineRule="auto"/>
        <w:ind w:left="360"/>
        <w:jc w:val="both"/>
        <w:rPr>
          <w:rFonts w:cstheme="minorHAnsi"/>
          <w:sz w:val="16"/>
          <w:szCs w:val="16"/>
          <w:lang w:val="en-GB"/>
        </w:rPr>
      </w:pPr>
    </w:p>
    <w:p w14:paraId="38789D61" w14:textId="036FF134" w:rsidR="005D3722" w:rsidRPr="00EF14E6" w:rsidRDefault="004F6E48" w:rsidP="00B16CE5">
      <w:pPr>
        <w:pStyle w:val="Odsekzoznamu"/>
        <w:numPr>
          <w:ilvl w:val="0"/>
          <w:numId w:val="16"/>
        </w:numPr>
        <w:autoSpaceDE w:val="0"/>
        <w:autoSpaceDN w:val="0"/>
        <w:adjustRightInd w:val="0"/>
        <w:spacing w:after="0" w:line="240" w:lineRule="auto"/>
        <w:jc w:val="both"/>
        <w:rPr>
          <w:rFonts w:cstheme="minorHAnsi"/>
          <w:sz w:val="16"/>
          <w:szCs w:val="16"/>
          <w:lang w:val="en-GB"/>
        </w:rPr>
      </w:pPr>
      <w:r w:rsidRPr="00EF14E6">
        <w:rPr>
          <w:rFonts w:cstheme="minorHAnsi"/>
          <w:sz w:val="16"/>
          <w:szCs w:val="16"/>
          <w:lang w:val="en-GB"/>
        </w:rPr>
        <w:t>Possibilities and conditions for</w:t>
      </w:r>
      <w:r w:rsidR="00B16CE5" w:rsidRPr="00EF14E6">
        <w:rPr>
          <w:rFonts w:cstheme="minorHAnsi"/>
          <w:sz w:val="16"/>
          <w:szCs w:val="16"/>
          <w:lang w:val="en-GB"/>
        </w:rPr>
        <w:t xml:space="preserve"> participation of the study programme</w:t>
      </w:r>
      <w:r w:rsidR="00CD14D3" w:rsidRPr="00EF14E6">
        <w:rPr>
          <w:rFonts w:cstheme="minorHAnsi"/>
          <w:sz w:val="16"/>
          <w:szCs w:val="16"/>
          <w:lang w:val="en-GB"/>
        </w:rPr>
        <w:t xml:space="preserve"> students</w:t>
      </w:r>
      <w:r w:rsidR="00B16CE5" w:rsidRPr="00EF14E6">
        <w:rPr>
          <w:rFonts w:cstheme="minorHAnsi"/>
          <w:sz w:val="16"/>
          <w:szCs w:val="16"/>
          <w:lang w:val="en-GB"/>
        </w:rPr>
        <w:t xml:space="preserve"> in mobilities and internships (indicating contact</w:t>
      </w:r>
      <w:r w:rsidR="00732839" w:rsidRPr="00EF14E6">
        <w:rPr>
          <w:rFonts w:cstheme="minorHAnsi"/>
          <w:sz w:val="16"/>
          <w:szCs w:val="16"/>
          <w:lang w:val="en-GB"/>
        </w:rPr>
        <w:t xml:space="preserve"> details</w:t>
      </w:r>
      <w:r w:rsidR="00B16CE5" w:rsidRPr="00EF14E6">
        <w:rPr>
          <w:rFonts w:cstheme="minorHAnsi"/>
          <w:sz w:val="16"/>
          <w:szCs w:val="16"/>
          <w:lang w:val="en-GB"/>
        </w:rPr>
        <w:t xml:space="preserve">), </w:t>
      </w:r>
      <w:r w:rsidR="00CD14D3" w:rsidRPr="00EF14E6">
        <w:rPr>
          <w:rFonts w:cstheme="minorHAnsi"/>
          <w:sz w:val="16"/>
          <w:szCs w:val="16"/>
          <w:lang w:val="en-GB"/>
        </w:rPr>
        <w:t xml:space="preserve">application </w:t>
      </w:r>
      <w:r w:rsidR="00B16CE5" w:rsidRPr="00EF14E6">
        <w:rPr>
          <w:rFonts w:cstheme="minorHAnsi"/>
          <w:sz w:val="16"/>
          <w:szCs w:val="16"/>
          <w:lang w:val="en-GB"/>
        </w:rPr>
        <w:t>instructions, rules for recognition of this education.</w:t>
      </w:r>
      <w:r w:rsidR="008F5165" w:rsidRPr="00EF14E6">
        <w:rPr>
          <w:rFonts w:cstheme="minorHAnsi"/>
          <w:sz w:val="16"/>
          <w:szCs w:val="16"/>
          <w:lang w:val="en-GB"/>
        </w:rPr>
        <w:t xml:space="preserve"> </w:t>
      </w:r>
    </w:p>
    <w:p w14:paraId="17F97980" w14:textId="5A393D13" w:rsidR="00F10F63" w:rsidRPr="00EF14E6" w:rsidRDefault="00F10F63" w:rsidP="00F10F63">
      <w:pPr>
        <w:pStyle w:val="PredformtovanHTML"/>
        <w:jc w:val="both"/>
        <w:rPr>
          <w:rStyle w:val="y2iqfc"/>
          <w:rFonts w:asciiTheme="minorHAnsi" w:hAnsiTheme="minorHAnsi" w:cstheme="minorHAnsi"/>
          <w:color w:val="202124"/>
          <w:sz w:val="16"/>
          <w:szCs w:val="16"/>
          <w:lang w:val="en"/>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Students of the Ethics study program have the opportunity to participate in student mobility abroad as part of their bachelor's degree, which are provided primarily through the ERASMUS + program. They can choose to stay abroad in the form of student mobility on the basis of bilateral agreements that the Institute of Ethics and Bioethics currently has with universities in the Czech Republic (Charles University in Prague - https://www.cuni.cz/UKEN-145.html, Masarykova University of Brno - https://czs.muni.cz/en/student-from-abroad/exchange-non-degree-studies), Poland (University of Zielona Góra - http://www.erasmus.uz.zgora .pl/index.php?news, University of Rzeszów - http://www.ur.edu.pl/en/university/erasmus, University of Wroclaw - http://dsm.pwr.edu.pl/ en/international-students/exchange-erasmus/incoming/erasmus-plus, John Paul II University in Krakow- http://www.upjp2.edu.pl/erasmus/erasmus-international-students, Sweden (University of Linköping - http://www.liu.se/utbildning/exchange-students/arts/arts/Ethics?l=en) and in Cyprus (University of Central Lancashire in Cyprus - https://www.uclancyprus.ac.cy/ ).</w:t>
      </w:r>
    </w:p>
    <w:p w14:paraId="26974E1A" w14:textId="0358CAF7" w:rsidR="00F10F63" w:rsidRPr="00EF14E6" w:rsidRDefault="003929A0" w:rsidP="00F10F63">
      <w:pPr>
        <w:pStyle w:val="PredformtovanHTML"/>
        <w:jc w:val="both"/>
        <w:rPr>
          <w:rStyle w:val="y2iqfc"/>
          <w:rFonts w:asciiTheme="minorHAnsi" w:hAnsiTheme="minorHAnsi" w:cstheme="minorHAnsi"/>
          <w:color w:val="202124"/>
          <w:sz w:val="16"/>
          <w:szCs w:val="16"/>
          <w:lang w:val="en"/>
        </w:rPr>
      </w:pPr>
      <w:r>
        <w:rPr>
          <w:rStyle w:val="y2iqfc"/>
          <w:rFonts w:asciiTheme="minorHAnsi" w:hAnsiTheme="minorHAnsi" w:cstheme="minorHAnsi"/>
          <w:color w:val="202124"/>
          <w:sz w:val="16"/>
          <w:szCs w:val="16"/>
          <w:lang w:val="en"/>
        </w:rPr>
        <w:tab/>
      </w:r>
      <w:r w:rsidR="00F10F63" w:rsidRPr="00EF14E6">
        <w:rPr>
          <w:rStyle w:val="y2iqfc"/>
          <w:rFonts w:asciiTheme="minorHAnsi" w:hAnsiTheme="minorHAnsi" w:cstheme="minorHAnsi"/>
          <w:color w:val="202124"/>
          <w:sz w:val="16"/>
          <w:szCs w:val="16"/>
          <w:lang w:val="en"/>
        </w:rPr>
        <w:t>Another option for students is to participate in a foreign internship in different countries. The content of the internship is work in a selected company, enterprise, school facility, or other organization, institution, where students will gain valuable work experience and skills. The main goal of the internship is to help students adapt to the requirements of the European labor market, acquire professional skills and better understand the economic and social conditions of the host country in the context of gaining work experience.</w:t>
      </w:r>
    </w:p>
    <w:p w14:paraId="159C0986" w14:textId="77777777" w:rsidR="00F10F63" w:rsidRPr="00EF14E6" w:rsidRDefault="00F10F63" w:rsidP="00F10F63">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The Erasmus + program also offers internships for graduates, which students can use in the final stages of their studies. Students can also travel abroad for study through other programs, such as SAIA (National Scholarship Program, CEEPUS), or for internships through the international student organization AIESEC and others. More information about these options can be found on the Internet links below.</w:t>
      </w:r>
    </w:p>
    <w:p w14:paraId="1E26177F" w14:textId="5D7551F6" w:rsidR="00F10F63" w:rsidRPr="00EF14E6" w:rsidRDefault="00F10F63" w:rsidP="00F10F63">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xml:space="preserve">Student mobilities and internships can also include students with special educational needs, who, in addition to the standard grant, can also apply for a special grant based on their individual needs (refers to the ERASMUS + program), which is intended to compensate for increased costs related to the consequences severe disability and overcoming barriers in the environment. More information about this option: </w:t>
      </w:r>
      <w:hyperlink r:id="rId46" w:history="1">
        <w:r w:rsidR="003449B5" w:rsidRPr="00EF14E6">
          <w:rPr>
            <w:rStyle w:val="Hypertextovprepojenie"/>
            <w:rFonts w:asciiTheme="minorHAnsi" w:hAnsiTheme="minorHAnsi" w:cstheme="minorHAnsi"/>
            <w:sz w:val="16"/>
            <w:szCs w:val="16"/>
            <w:lang w:val="en"/>
          </w:rPr>
          <w:t>https://www.unipo.sk/zahranicie/erasmus/grant/specialne/potreby/</w:t>
        </w:r>
      </w:hyperlink>
    </w:p>
    <w:p w14:paraId="69AC02CF"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ab/>
        <w:t>The ERASMUS coordinator helps students if they are interested in mobility (either a study stay or an internship). He is a university teacher from the Institute of Ethics and Bioethics, who was appointed by the dean. Its main task is administrative support and counseling for students in the field of exchange stays and internships and promotion of foreign mobilities.</w:t>
      </w:r>
    </w:p>
    <w:p w14:paraId="06F49D03"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Full-time and part-time students of the University of Prešov (including the Ethics study program) who have completed the first year of bachelor's studies can participate in student mobility and internships. Mobility can last from 3 to a maximum of 12 months. A student can participate in Erasmus+ mobilities (stay and internship together) for a maximum of 12 months in each level of study.</w:t>
      </w:r>
    </w:p>
    <w:p w14:paraId="71383F73" w14:textId="77777777" w:rsidR="003449B5" w:rsidRPr="00EF14E6" w:rsidRDefault="003449B5" w:rsidP="003449B5">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Students apply for mobilities usually in February of the current academic year if they want to travel for the next academic year. They apply through an electronic application, in which they also submit a letter of motivation, a transcript of grades and copies of documents that confirm the student's active participation in activities at the Prešov University in Prešov. Subsequently, all registered students are invited to an interview at the faculty, which they complete in Slovak (in the case of mobility in the Czech Republic, Poland), or in a foreign language if they want to travel to other countries. The language of the interview depends on the language of instruction at the chosen foreign university. The main goal of the interviews is to verify the students' abilities to study abroad and, in the case of several applicants, to determine the order. Interviews usually take place in March, while students are informed about the exact dates and schedules on the faculty's website in the section External relations - current affairs. The list of selected applicants for student mobility will also be published on this page, while unsuccessful students can appeal and have this decision reviewed by the dean's office</w:t>
      </w:r>
    </w:p>
    <w:p w14:paraId="4DA9F37A"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Fonts w:asciiTheme="minorHAnsi" w:hAnsiTheme="minorHAnsi" w:cstheme="minorHAnsi"/>
          <w:color w:val="202124"/>
          <w:sz w:val="16"/>
          <w:szCs w:val="16"/>
        </w:rPr>
        <w:tab/>
      </w:r>
      <w:r w:rsidRPr="00EF14E6">
        <w:rPr>
          <w:rStyle w:val="y2iqfc"/>
          <w:rFonts w:asciiTheme="minorHAnsi" w:hAnsiTheme="minorHAnsi" w:cstheme="minorHAnsi"/>
          <w:color w:val="202124"/>
          <w:sz w:val="16"/>
          <w:szCs w:val="16"/>
          <w:lang w:val="en"/>
        </w:rPr>
        <w:t>Registration of students for practical internships takes place in a similar way. All full-time and part-time students enrolled in the entire course of study at the University of Prešov can participate in the internship. At the time of mobility, they must have completed at least the first year of a bachelor's degree. The internship can last a minimum of 2 and a maximum of 12 months, while the total duration of all mobilities within the Erasmus+ program (mobilities and internships together) may not exceed 12 months in one degree. Students can carry out their internship in eligible countries and eligible enterprises, which means an organization involved in economic activity in the public or private sector, regardless of its size, legal form, economic sector in which it operates, including the social sphere and the economy.</w:t>
      </w:r>
    </w:p>
    <w:p w14:paraId="0BEE7B85"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The student will find a suitable foreign organization, while the student's agreed workload at the time of the internship must correspond to his study program. The application for the internship is submitted electronically and the student attaches an acceptance letter, a letter of motivation, and a transcript of grades. Applications for internships are submitted in February and the selection process usually takes place in this month. The exact dates and also the selection results will be published on the website of the Department of Foreign and External Relations in the News section.</w:t>
      </w:r>
    </w:p>
    <w:p w14:paraId="57055BE1" w14:textId="77777777" w:rsidR="003449B5" w:rsidRPr="00EF14E6" w:rsidRDefault="003449B5" w:rsidP="003449B5">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In connection with the implementation of foreign mobilities, the Faculty of Arts has created a system for recognizing subjects and transferring credits obtained at foreign universities. These rules are set out in the study regulations of the University of Prešov in Prešov, in Art. 15, paragraph no. 6 and 7. Based on this document, the student has the right to complete part of his studies at another university in the Slovak Republic or abroad. Necessary approval for the study itself, its duration is granted by the dean/rector (depending on the type of mobility). Upon return, the student's part of the study is recognized in accordance with the contract, with the European standard and the European Credit Transfer System. Before leaving for mobility at the sending faculty, the student is obliged to sign a credit transfer agreement with the responsible workplace and the relevant vice-dean.</w:t>
      </w:r>
    </w:p>
    <w:p w14:paraId="7B023102"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Fonts w:asciiTheme="minorHAnsi" w:hAnsiTheme="minorHAnsi" w:cstheme="minorHAnsi"/>
          <w:color w:val="202124"/>
          <w:sz w:val="16"/>
          <w:szCs w:val="16"/>
        </w:rPr>
        <w:tab/>
      </w:r>
      <w:r w:rsidRPr="00EF14E6">
        <w:rPr>
          <w:rStyle w:val="y2iqfc"/>
          <w:rFonts w:asciiTheme="minorHAnsi" w:hAnsiTheme="minorHAnsi" w:cstheme="minorHAnsi"/>
          <w:color w:val="202124"/>
          <w:sz w:val="16"/>
          <w:szCs w:val="16"/>
          <w:lang w:val="en"/>
        </w:rPr>
        <w:t>In the event that the student completed part of his studies at a university that does not have a compatible credit system implemented, the recognition of credits will be assessed by the guarantor of the study program and the credits will be awarded by the faculty ECTS coordinator.</w:t>
      </w:r>
    </w:p>
    <w:p w14:paraId="1E1F00FB"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All information about opportunities to participate in student mobility through the ERASMUS+ program: https://www.unipo.sk/zahranicie/erasmus,</w:t>
      </w:r>
    </w:p>
    <w:p w14:paraId="26755C5A"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Information about Erasmus + student mobility: https://www.unipo.sk/zahranicie/erasmus/studium/</w:t>
      </w:r>
    </w:p>
    <w:p w14:paraId="2197D99D"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xml:space="preserve">Information about Erasmus + practical internships for students and doctoral students:  </w:t>
      </w:r>
    </w:p>
    <w:p w14:paraId="7F64A0E3" w14:textId="08FE5F3A"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https://www.unipo.sk/zahranicie/erasmus/staze/studenti/</w:t>
      </w:r>
    </w:p>
    <w:p w14:paraId="527D2D82"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Information about Erasmus + practical internships for graduates: https://www.unipo.sk/zahranicie/erasmus/staze/absolventi/</w:t>
      </w:r>
    </w:p>
    <w:p w14:paraId="2747B69C"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Opportunities for mobility through the SAIA program: https://www.unipo.sk/zahranicie/saia/</w:t>
      </w:r>
    </w:p>
    <w:p w14:paraId="0535451C" w14:textId="77777777" w:rsidR="003449B5" w:rsidRPr="00EF14E6" w:rsidRDefault="003449B5" w:rsidP="003449B5">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Possibilities of mobility through other programs: https://www.unipo.sk/zahranicie/ineprogramy/</w:t>
      </w:r>
    </w:p>
    <w:p w14:paraId="2BA8B953" w14:textId="67A8ECC1" w:rsidR="003449B5" w:rsidRPr="00EF14E6" w:rsidRDefault="003449B5" w:rsidP="00F10F63">
      <w:pPr>
        <w:pStyle w:val="PredformtovanHTML"/>
        <w:jc w:val="both"/>
        <w:rPr>
          <w:rFonts w:asciiTheme="minorHAnsi" w:hAnsiTheme="minorHAnsi" w:cstheme="minorHAnsi"/>
          <w:color w:val="202124"/>
          <w:sz w:val="16"/>
          <w:szCs w:val="16"/>
        </w:rPr>
      </w:pPr>
    </w:p>
    <w:p w14:paraId="1A784007" w14:textId="4030EA69" w:rsidR="00200599" w:rsidRPr="00EF14E6" w:rsidRDefault="00B16CE5" w:rsidP="00F43F51">
      <w:pPr>
        <w:pStyle w:val="Odsekzoznamu"/>
        <w:numPr>
          <w:ilvl w:val="0"/>
          <w:numId w:val="6"/>
        </w:numPr>
        <w:autoSpaceDE w:val="0"/>
        <w:autoSpaceDN w:val="0"/>
        <w:adjustRightInd w:val="0"/>
        <w:spacing w:after="0" w:line="240" w:lineRule="auto"/>
        <w:rPr>
          <w:rFonts w:cstheme="minorHAnsi"/>
          <w:b/>
          <w:bCs/>
          <w:sz w:val="16"/>
          <w:szCs w:val="16"/>
          <w:lang w:val="en-GB"/>
        </w:rPr>
      </w:pPr>
      <w:r w:rsidRPr="00EF14E6">
        <w:rPr>
          <w:rFonts w:cstheme="minorHAnsi"/>
          <w:b/>
          <w:bCs/>
          <w:sz w:val="16"/>
          <w:szCs w:val="16"/>
          <w:lang w:val="en-GB"/>
        </w:rPr>
        <w:t>R</w:t>
      </w:r>
      <w:r w:rsidR="00D55C8D" w:rsidRPr="00EF14E6">
        <w:rPr>
          <w:rFonts w:cstheme="minorHAnsi"/>
          <w:b/>
          <w:bCs/>
          <w:sz w:val="16"/>
          <w:szCs w:val="16"/>
          <w:lang w:val="en-GB"/>
        </w:rPr>
        <w:t xml:space="preserve">equired </w:t>
      </w:r>
      <w:r w:rsidRPr="00EF14E6">
        <w:rPr>
          <w:rFonts w:cstheme="minorHAnsi"/>
          <w:b/>
          <w:bCs/>
          <w:sz w:val="16"/>
          <w:szCs w:val="16"/>
          <w:lang w:val="en-GB"/>
        </w:rPr>
        <w:t xml:space="preserve">abilities and </w:t>
      </w:r>
      <w:r w:rsidR="00DB2FC6" w:rsidRPr="00EF14E6">
        <w:rPr>
          <w:rFonts w:cstheme="minorHAnsi"/>
          <w:b/>
          <w:bCs/>
          <w:sz w:val="16"/>
          <w:szCs w:val="16"/>
          <w:lang w:val="en-GB"/>
        </w:rPr>
        <w:t>admission requirements for the study programme applicants</w:t>
      </w:r>
    </w:p>
    <w:p w14:paraId="7DD0B180" w14:textId="59840F96" w:rsidR="00B16CE5" w:rsidRPr="00EF14E6"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Required abilities and necessary </w:t>
      </w:r>
      <w:r w:rsidR="00D55C8D" w:rsidRPr="00EF14E6">
        <w:rPr>
          <w:rFonts w:cstheme="minorHAnsi"/>
          <w:sz w:val="16"/>
          <w:szCs w:val="16"/>
          <w:lang w:val="en-GB"/>
        </w:rPr>
        <w:t>admission requirements</w:t>
      </w:r>
      <w:r w:rsidRPr="00EF14E6">
        <w:rPr>
          <w:rFonts w:cstheme="minorHAnsi"/>
          <w:sz w:val="16"/>
          <w:szCs w:val="16"/>
          <w:lang w:val="en-GB"/>
        </w:rPr>
        <w:t>.</w:t>
      </w:r>
    </w:p>
    <w:p w14:paraId="472F6B0A"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The requirements for applicants to study the study program ethics 1st degree are aimed at applicants with the necessary skills and prerequisites to be admitted to the study. The condition for admission to the bachelor's study in ethics is the acquisition of a complete secondary education or a complete professional education. Applicants for the ethics study program should meet the following criteria:</w:t>
      </w:r>
    </w:p>
    <w:p w14:paraId="012A35C7"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overall assessment of the results of secondary school studies: the study average and the average of the matriculation exam must not exceed an average of 2.5;</w:t>
      </w:r>
    </w:p>
    <w:p w14:paraId="4B5DD049"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overall result of the matriculation exam in the subject of social studies (up to 2.0);</w:t>
      </w:r>
    </w:p>
    <w:p w14:paraId="690C54D0"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the average of the achieved study results with an emphasis on social science subjects that are related to the study program must not exceed the specified average of 2.5 and form part of the evaluation of the applicant for study. These are subjects completed during secondary school studies: law, social science, social science seminar, civics, ethical education, philosophy, social communication, ethics in business, health ethics, religious ethics, etc.);</w:t>
      </w:r>
    </w:p>
    <w:p w14:paraId="191EA221" w14:textId="77777777" w:rsidR="003449B5" w:rsidRPr="00EF14E6" w:rsidRDefault="003449B5" w:rsidP="003449B5">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-applicants must also fulfill the condition that, in addition to the achieved results of secondary school studies, they demonstrate activity in the field related to the practice of ethics (ŠOČ, activity in the third sector, specific activities within the school, city, community activities, any exceptional results achieved in the field of culture and sports; confirmation of seminars, competitions or summer schools related to the chosen study program).</w:t>
      </w:r>
    </w:p>
    <w:p w14:paraId="473E9B6A" w14:textId="77777777" w:rsidR="003449B5" w:rsidRPr="00EF14E6" w:rsidRDefault="003449B5" w:rsidP="003449B5">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Criteria and requirements for applicants are in accordance with § 57 par. 5 of Act no. 131/2002 Coll. on universities and on amendments to certain laws published on the faculty's website. Current information can be obtained on the faculty's website: &lt;https://www.unipo.sk/filozoficka-fakulta/moznosti-studia/&gt;</w:t>
      </w:r>
    </w:p>
    <w:p w14:paraId="3A56C622" w14:textId="47DCF9AA" w:rsidR="003449B5" w:rsidRPr="00EF14E6" w:rsidRDefault="003449B5" w:rsidP="003449B5">
      <w:pPr>
        <w:pStyle w:val="Odsekzoznamu"/>
        <w:autoSpaceDE w:val="0"/>
        <w:autoSpaceDN w:val="0"/>
        <w:adjustRightInd w:val="0"/>
        <w:spacing w:after="0" w:line="240" w:lineRule="auto"/>
        <w:ind w:left="360"/>
        <w:rPr>
          <w:rFonts w:cstheme="minorHAnsi"/>
          <w:sz w:val="16"/>
          <w:szCs w:val="16"/>
          <w:lang w:val="en-GB"/>
        </w:rPr>
      </w:pPr>
    </w:p>
    <w:p w14:paraId="4A3686F1" w14:textId="1C25B927" w:rsidR="00B16CE5" w:rsidRPr="00EF14E6" w:rsidRDefault="00B16CE5" w:rsidP="00B16CE5">
      <w:pPr>
        <w:pStyle w:val="Odsekzoznamu"/>
        <w:numPr>
          <w:ilvl w:val="0"/>
          <w:numId w:val="21"/>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Admission procedures.</w:t>
      </w:r>
    </w:p>
    <w:p w14:paraId="224AA58D" w14:textId="77777777" w:rsidR="00096279" w:rsidRPr="00EF14E6" w:rsidRDefault="00096279" w:rsidP="00096279">
      <w:pPr>
        <w:pStyle w:val="PredformtovanHTML"/>
        <w:jc w:val="both"/>
        <w:rPr>
          <w:rStyle w:val="y2iqfc"/>
          <w:rFonts w:asciiTheme="minorHAnsi" w:hAnsiTheme="minorHAnsi" w:cstheme="minorHAnsi"/>
          <w:color w:val="202124"/>
          <w:sz w:val="16"/>
          <w:szCs w:val="16"/>
          <w:lang w:val="en"/>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The long-term intention and strategic goal of the university is to prepare high-quality graduates in accredited study programs. The prerequisite for achieving this goal is to accept those students who meet the demanding quality criteria. The university has developed a system of procedures for accepting students elaborated in the PU Study Regulations in Art. 3 to 9 and in the Rector's Order on the admission procedure.</w:t>
      </w:r>
    </w:p>
    <w:p w14:paraId="50F9D557" w14:textId="0C0DB46B" w:rsidR="00096279" w:rsidRPr="00EF14E6" w:rsidRDefault="00096279" w:rsidP="00096279">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Specific conditions for the admission procedure, corresponding to the specifics and particularities of the study programs, have been developed by each faculty. The admission procedure for a study applicant begins with the delivery of his written application for study to the faculty, or to the university, which implements the relevant study program. In addition to the written application, which is mandatory, the faculty allows the delivery of an application in electronic form without a guaranteed electronic signature, using an information system that enables the applicant to verify its registration in the information system from the date of its submission until the end of the admission procedure. The dean can decide whether an entrance exam will be part of the admission procedure, or whether applicants will be admitted without an entrance exam. In justified cases, the dean of the faculty may announce a second round of the admission procedure. If it is a study program carried out at the university, in matters in which the dean decides, the rector decides in this case. The course and schedule of the entrance exam will be determined by the dean of the faculty. The faculty determines the form and content of the entrance exam. The dean appoints the chairmen of examination committees and admission committees. The entrance exam takes place on the specified date, but the faculty can also determine an alternative date. Applicants who will graduate from high school abroad in the relevant year can request the dean for an extraordinary date for the entrance exam. Admission to study is decided by the dean. The dean's advisory body is the admissions committee, whose members are appointed by the dean. The rector decides on admission to the study program at the university. The rector's advisory body is the admissions committee, whose members are appointed by the rector. The decision on the result of the admission procedure must be made in writing by 30 days from the verification of fulfillment of the conditions of admission to study. The decision must contain a statement, justification and instruction on the possibility of submitting a request for a review of the decision. An applicant who does not demonstrate fulfillment of the basic conditions for admission to study at the time of verification of fulfillment of the conditions for admission may be admitted to study conditionally, with the obligation to demonstrate fulfillment of the basic conditions for admission to study at the latest on the day designated for enrollment.</w:t>
      </w:r>
    </w:p>
    <w:p w14:paraId="1B7A4353" w14:textId="77777777" w:rsidR="00096279" w:rsidRPr="00EF14E6" w:rsidRDefault="00096279" w:rsidP="00096279">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Admission procedures are governed by the provisions of Act no. 131/2002 Coll. on universities and on amendments to certain laws. Current information can be obtained on the faculty's website: https://www.unipo.sk/filozoficka-fakulta/moznosti-studia/</w:t>
      </w:r>
    </w:p>
    <w:p w14:paraId="6E3CCCDB" w14:textId="20D1A4A1" w:rsidR="00096279" w:rsidRPr="00EF14E6" w:rsidRDefault="00096279" w:rsidP="00096279">
      <w:pPr>
        <w:pStyle w:val="Odsekzoznamu"/>
        <w:autoSpaceDE w:val="0"/>
        <w:autoSpaceDN w:val="0"/>
        <w:adjustRightInd w:val="0"/>
        <w:spacing w:after="0" w:line="240" w:lineRule="auto"/>
        <w:ind w:left="360"/>
        <w:rPr>
          <w:rFonts w:cstheme="minorHAnsi"/>
          <w:sz w:val="16"/>
          <w:szCs w:val="16"/>
          <w:lang w:val="en-GB"/>
        </w:rPr>
      </w:pPr>
    </w:p>
    <w:p w14:paraId="18B37EA5" w14:textId="1BADEA43" w:rsidR="00200599" w:rsidRPr="00EF14E6" w:rsidRDefault="00B16CE5" w:rsidP="00AC7212">
      <w:pPr>
        <w:pStyle w:val="Odsekzoznamu"/>
        <w:numPr>
          <w:ilvl w:val="0"/>
          <w:numId w:val="21"/>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 xml:space="preserve">Results of the </w:t>
      </w:r>
      <w:r w:rsidR="000C7F56" w:rsidRPr="00EF14E6">
        <w:rPr>
          <w:rFonts w:cstheme="minorHAnsi"/>
          <w:sz w:val="16"/>
          <w:szCs w:val="16"/>
          <w:lang w:val="en-GB"/>
        </w:rPr>
        <w:t>admission</w:t>
      </w:r>
      <w:r w:rsidRPr="00EF14E6">
        <w:rPr>
          <w:rFonts w:cstheme="minorHAnsi"/>
          <w:sz w:val="16"/>
          <w:szCs w:val="16"/>
          <w:lang w:val="en-GB"/>
        </w:rPr>
        <w:t xml:space="preserve"> process </w:t>
      </w:r>
      <w:r w:rsidR="0031343B" w:rsidRPr="00EF14E6">
        <w:rPr>
          <w:rFonts w:cstheme="minorHAnsi"/>
          <w:sz w:val="16"/>
          <w:szCs w:val="16"/>
          <w:lang w:val="en-GB"/>
        </w:rPr>
        <w:t>over</w:t>
      </w:r>
      <w:r w:rsidRPr="00EF14E6">
        <w:rPr>
          <w:rFonts w:cstheme="minorHAnsi"/>
          <w:sz w:val="16"/>
          <w:szCs w:val="16"/>
          <w:lang w:val="en-GB"/>
        </w:rPr>
        <w:t xml:space="preserve"> the last period.</w:t>
      </w:r>
    </w:p>
    <w:p w14:paraId="424F334A" w14:textId="77777777" w:rsidR="00096279" w:rsidRPr="00EF14E6" w:rsidRDefault="00096279" w:rsidP="00096279">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Data related to the admission procedure are collected and processed by the Department of Education of the Faculty of Arts of PU in Prešov. The department is subject to the agenda of the vice dean for educational activities. The results of the data related to the number of applicants, the number of admissions and the number of enrollments are used when setting the number of planned applicants for admission to the study program for the following academic year. The numbers of applicants, accepted and enrolled were as follows. In 2017 4/4/3, 2018 7/13/11, 2019 3/2/2, 2020 2/2/0, 2021 3/0/0.</w:t>
      </w:r>
    </w:p>
    <w:p w14:paraId="7A00CA9A" w14:textId="736F820F" w:rsidR="00096279" w:rsidRPr="00EF14E6" w:rsidRDefault="00096279" w:rsidP="00096279">
      <w:pPr>
        <w:pStyle w:val="Odsekzoznamu"/>
        <w:autoSpaceDE w:val="0"/>
        <w:autoSpaceDN w:val="0"/>
        <w:adjustRightInd w:val="0"/>
        <w:spacing w:after="0" w:line="240" w:lineRule="auto"/>
        <w:ind w:left="360"/>
        <w:jc w:val="both"/>
        <w:rPr>
          <w:rFonts w:cstheme="minorHAnsi"/>
          <w:sz w:val="16"/>
          <w:szCs w:val="16"/>
          <w:lang w:val="en-GB"/>
        </w:rPr>
      </w:pPr>
    </w:p>
    <w:p w14:paraId="19EABE8F" w14:textId="4629E2CA" w:rsidR="00200599" w:rsidRPr="00EF14E6" w:rsidRDefault="00B16CE5" w:rsidP="00200599">
      <w:pPr>
        <w:pStyle w:val="Odsekzoznamu"/>
        <w:numPr>
          <w:ilvl w:val="0"/>
          <w:numId w:val="6"/>
        </w:numPr>
        <w:autoSpaceDE w:val="0"/>
        <w:autoSpaceDN w:val="0"/>
        <w:adjustRightInd w:val="0"/>
        <w:spacing w:after="0" w:line="240" w:lineRule="auto"/>
        <w:rPr>
          <w:rFonts w:cstheme="minorHAnsi"/>
          <w:b/>
          <w:bCs/>
          <w:sz w:val="16"/>
          <w:szCs w:val="16"/>
          <w:lang w:val="en-GB"/>
        </w:rPr>
      </w:pPr>
      <w:r w:rsidRPr="00EF14E6">
        <w:rPr>
          <w:rFonts w:cstheme="minorHAnsi"/>
          <w:b/>
          <w:bCs/>
          <w:sz w:val="16"/>
          <w:szCs w:val="16"/>
          <w:lang w:val="en-GB"/>
        </w:rPr>
        <w:t xml:space="preserve">Feedback on the quality of </w:t>
      </w:r>
      <w:r w:rsidR="003D59CF" w:rsidRPr="00EF14E6">
        <w:rPr>
          <w:rFonts w:cstheme="minorHAnsi"/>
          <w:b/>
          <w:bCs/>
          <w:sz w:val="16"/>
          <w:szCs w:val="16"/>
          <w:lang w:val="en-GB"/>
        </w:rPr>
        <w:t xml:space="preserve">provided </w:t>
      </w:r>
      <w:r w:rsidRPr="00EF14E6">
        <w:rPr>
          <w:rFonts w:cstheme="minorHAnsi"/>
          <w:b/>
          <w:bCs/>
          <w:sz w:val="16"/>
          <w:szCs w:val="16"/>
          <w:lang w:val="en-GB"/>
        </w:rPr>
        <w:t xml:space="preserve">education </w:t>
      </w:r>
    </w:p>
    <w:p w14:paraId="40FAB9D0" w14:textId="15C4CBCC" w:rsidR="00B16CE5" w:rsidRPr="00EF14E6"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Procedures for monitoring and evaluating students' opinions on the study programme</w:t>
      </w:r>
      <w:r w:rsidR="00FB0069" w:rsidRPr="00EF14E6">
        <w:rPr>
          <w:rFonts w:cstheme="minorHAnsi"/>
          <w:sz w:val="16"/>
          <w:szCs w:val="16"/>
          <w:lang w:val="en-GB"/>
        </w:rPr>
        <w:t xml:space="preserve"> quality</w:t>
      </w:r>
      <w:r w:rsidRPr="00EF14E6">
        <w:rPr>
          <w:rFonts w:cstheme="minorHAnsi"/>
          <w:sz w:val="16"/>
          <w:szCs w:val="16"/>
          <w:lang w:val="en-GB"/>
        </w:rPr>
        <w:t>.</w:t>
      </w:r>
    </w:p>
    <w:p w14:paraId="222F0F01" w14:textId="77777777" w:rsidR="00E913DB" w:rsidRPr="00EF14E6" w:rsidRDefault="00E913DB" w:rsidP="00E913DB">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The study program provides students with academic knowledge and skills that influence their personal development and application in practice. The Institute of Ethics and Bioethics monitors the teaching quality of the study programs provided twice a year. Process monitoring is managed and ensured by software and information systems. This monitoring is used for ongoing evaluation, regular evaluation with subsequent modification of the study program and ensuring educational processes. It also ensures internal processes in the MAIS Modular Academic Information System - which is the university's basic information system. The faculty has a procedure for processing the results of the student survey and feedback, which ensures that the feedback is actually used in maintaining the quality of the study program. In cooperation with the Academic Senate and its student section, popularization of the survey is ensured in order to achieve high participation.</w:t>
      </w:r>
    </w:p>
    <w:p w14:paraId="39CB0735" w14:textId="025F669E" w:rsidR="00E913DB" w:rsidRPr="00EF14E6" w:rsidRDefault="00E913DB" w:rsidP="00E913DB">
      <w:pPr>
        <w:pStyle w:val="Odsekzoznamu"/>
        <w:autoSpaceDE w:val="0"/>
        <w:autoSpaceDN w:val="0"/>
        <w:adjustRightInd w:val="0"/>
        <w:spacing w:after="0" w:line="240" w:lineRule="auto"/>
        <w:ind w:left="360"/>
        <w:rPr>
          <w:rFonts w:cstheme="minorHAnsi"/>
          <w:sz w:val="16"/>
          <w:szCs w:val="16"/>
          <w:lang w:val="en-GB"/>
        </w:rPr>
      </w:pPr>
    </w:p>
    <w:p w14:paraId="6DB73621" w14:textId="6AA7B6FF" w:rsidR="00B16CE5" w:rsidRPr="00EF14E6"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Results of student feedback and related measures to improve the study programme</w:t>
      </w:r>
      <w:r w:rsidR="00FB0069" w:rsidRPr="00EF14E6">
        <w:rPr>
          <w:rFonts w:cstheme="minorHAnsi"/>
          <w:sz w:val="16"/>
          <w:szCs w:val="16"/>
          <w:lang w:val="en-GB"/>
        </w:rPr>
        <w:t xml:space="preserve"> quality</w:t>
      </w:r>
      <w:r w:rsidRPr="00EF14E6">
        <w:rPr>
          <w:rFonts w:cstheme="minorHAnsi"/>
          <w:sz w:val="16"/>
          <w:szCs w:val="16"/>
          <w:lang w:val="en-GB"/>
        </w:rPr>
        <w:t>.</w:t>
      </w:r>
    </w:p>
    <w:p w14:paraId="4FAE94EF" w14:textId="77777777" w:rsidR="00E913DB" w:rsidRPr="00EF14E6" w:rsidRDefault="00E913DB" w:rsidP="00E913DB">
      <w:pPr>
        <w:pStyle w:val="PredformtovanHTML"/>
        <w:jc w:val="both"/>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The feedback results are evaluated by the manager and serve as a reliable and authoritative guideline for further pedagogical growth and development of the evaluated employee (teacher). In the case of detection of minor and more serious misconduct, which is independently pointed out by several students, it is necessary to name and analyze the misconduct on an individual level when ensuring the teaching of subjects. Subsequently, it is necessary to correct things to a state that corresponds to the quality assurance and improvement of the quality of the study program. Students, teachers and guarantors of study programs are appropriately involved in the collection, analysis and use of information. The results are published on the websites of the faculties and the university and become the basis for finding procedures to improve the quality of the study program.</w:t>
      </w:r>
    </w:p>
    <w:p w14:paraId="3F24391E" w14:textId="77947960" w:rsidR="00E913DB" w:rsidRPr="00EF14E6" w:rsidRDefault="00E913DB" w:rsidP="00E913DB">
      <w:pPr>
        <w:pStyle w:val="Odsekzoznamu"/>
        <w:autoSpaceDE w:val="0"/>
        <w:autoSpaceDN w:val="0"/>
        <w:adjustRightInd w:val="0"/>
        <w:spacing w:after="0" w:line="240" w:lineRule="auto"/>
        <w:ind w:left="360"/>
        <w:rPr>
          <w:rFonts w:cstheme="minorHAnsi"/>
          <w:sz w:val="16"/>
          <w:szCs w:val="16"/>
          <w:lang w:val="en-GB"/>
        </w:rPr>
      </w:pPr>
    </w:p>
    <w:p w14:paraId="7E64ECED" w14:textId="3095E3DC" w:rsidR="00B16CE5" w:rsidRPr="00EF14E6" w:rsidRDefault="00B16CE5" w:rsidP="00B16CE5">
      <w:pPr>
        <w:pStyle w:val="Odsekzoznamu"/>
        <w:numPr>
          <w:ilvl w:val="0"/>
          <w:numId w:val="23"/>
        </w:numPr>
        <w:autoSpaceDE w:val="0"/>
        <w:autoSpaceDN w:val="0"/>
        <w:adjustRightInd w:val="0"/>
        <w:spacing w:after="0" w:line="240" w:lineRule="auto"/>
        <w:rPr>
          <w:rFonts w:cstheme="minorHAnsi"/>
          <w:sz w:val="16"/>
          <w:szCs w:val="16"/>
          <w:lang w:val="en-GB"/>
        </w:rPr>
      </w:pPr>
      <w:r w:rsidRPr="00EF14E6">
        <w:rPr>
          <w:rFonts w:cstheme="minorHAnsi"/>
          <w:sz w:val="16"/>
          <w:szCs w:val="16"/>
          <w:lang w:val="en-GB"/>
        </w:rPr>
        <w:t>Results of graduate feedback and related measures to improve the study programme</w:t>
      </w:r>
      <w:r w:rsidR="00FB0069" w:rsidRPr="00EF14E6">
        <w:rPr>
          <w:rFonts w:cstheme="minorHAnsi"/>
          <w:sz w:val="16"/>
          <w:szCs w:val="16"/>
          <w:lang w:val="en-GB"/>
        </w:rPr>
        <w:t xml:space="preserve"> quality</w:t>
      </w:r>
      <w:r w:rsidRPr="00EF14E6">
        <w:rPr>
          <w:rFonts w:cstheme="minorHAnsi"/>
          <w:sz w:val="16"/>
          <w:szCs w:val="16"/>
          <w:lang w:val="en-GB"/>
        </w:rPr>
        <w:t>.</w:t>
      </w:r>
    </w:p>
    <w:p w14:paraId="7453B92B" w14:textId="77777777" w:rsidR="00E913DB" w:rsidRPr="00EF14E6" w:rsidRDefault="00E913DB" w:rsidP="00E913DB">
      <w:pPr>
        <w:pStyle w:val="PredformtovanHTML"/>
        <w:rPr>
          <w:rFonts w:asciiTheme="minorHAnsi" w:hAnsiTheme="minorHAnsi" w:cstheme="minorHAnsi"/>
          <w:color w:val="202124"/>
          <w:sz w:val="16"/>
          <w:szCs w:val="16"/>
        </w:rPr>
      </w:pPr>
      <w:r w:rsidRPr="00EF14E6">
        <w:rPr>
          <w:rFonts w:asciiTheme="minorHAnsi" w:hAnsiTheme="minorHAnsi" w:cstheme="minorHAnsi"/>
          <w:sz w:val="16"/>
          <w:szCs w:val="16"/>
          <w:lang w:val="en-GB"/>
        </w:rPr>
        <w:t xml:space="preserve"> </w:t>
      </w:r>
      <w:r w:rsidRPr="00EF14E6">
        <w:rPr>
          <w:rStyle w:val="y2iqfc"/>
          <w:rFonts w:asciiTheme="minorHAnsi" w:hAnsiTheme="minorHAnsi" w:cstheme="minorHAnsi"/>
          <w:color w:val="202124"/>
          <w:sz w:val="16"/>
          <w:szCs w:val="16"/>
          <w:lang w:val="en"/>
        </w:rPr>
        <w:t>Communication with graduates takes place through email communication and through the Alumni Club. Graduates who have completed their studies in the study program and their data on the completion of their studies are not electronically registered can register in the FF PU Alumni Club by filling out an electronic registration form. At the same time, the FF PU Alumni Club also provides current students of the faculty with the opportunity to see broader perspectives of their future application, thus helping them draw the contours of the horizons towards which their education is headed in the future.</w:t>
      </w:r>
    </w:p>
    <w:p w14:paraId="01534000" w14:textId="4AF39211" w:rsidR="00E913DB" w:rsidRPr="00EF14E6" w:rsidRDefault="00E913DB" w:rsidP="00E913DB">
      <w:pPr>
        <w:pStyle w:val="Odsekzoznamu"/>
        <w:autoSpaceDE w:val="0"/>
        <w:autoSpaceDN w:val="0"/>
        <w:adjustRightInd w:val="0"/>
        <w:spacing w:after="0" w:line="240" w:lineRule="auto"/>
        <w:ind w:left="360"/>
        <w:rPr>
          <w:rFonts w:cstheme="minorHAnsi"/>
          <w:sz w:val="16"/>
          <w:szCs w:val="16"/>
          <w:lang w:val="en-GB"/>
        </w:rPr>
      </w:pPr>
    </w:p>
    <w:p w14:paraId="0C90622F" w14:textId="77777777" w:rsidR="006F3648" w:rsidRPr="00EF14E6" w:rsidRDefault="006F3648" w:rsidP="006F3648">
      <w:pPr>
        <w:pStyle w:val="Odsekzoznamu"/>
        <w:autoSpaceDE w:val="0"/>
        <w:autoSpaceDN w:val="0"/>
        <w:adjustRightInd w:val="0"/>
        <w:spacing w:after="0" w:line="240" w:lineRule="auto"/>
        <w:rPr>
          <w:rFonts w:cstheme="minorHAnsi"/>
          <w:b/>
          <w:bCs/>
          <w:sz w:val="16"/>
          <w:szCs w:val="16"/>
          <w:lang w:val="en-GB"/>
        </w:rPr>
      </w:pPr>
    </w:p>
    <w:p w14:paraId="7A6B8B70" w14:textId="12FB94AD" w:rsidR="00E55AA8" w:rsidRPr="00EF14E6" w:rsidRDefault="00B16CE5" w:rsidP="00B16CE5">
      <w:pPr>
        <w:pStyle w:val="Odsekzoznamu"/>
        <w:numPr>
          <w:ilvl w:val="0"/>
          <w:numId w:val="6"/>
        </w:numPr>
        <w:spacing w:after="0" w:line="240" w:lineRule="auto"/>
        <w:rPr>
          <w:rFonts w:cstheme="minorHAnsi"/>
          <w:b/>
          <w:sz w:val="16"/>
          <w:szCs w:val="16"/>
          <w:lang w:val="en-GB"/>
        </w:rPr>
      </w:pPr>
      <w:r w:rsidRPr="00EF14E6">
        <w:rPr>
          <w:rFonts w:cstheme="minorHAnsi"/>
          <w:b/>
          <w:sz w:val="16"/>
          <w:szCs w:val="16"/>
          <w:lang w:val="en-GB"/>
        </w:rPr>
        <w:t xml:space="preserve">References to other relevant internal regulations and information concerning the study or the study programme </w:t>
      </w:r>
      <w:r w:rsidR="00FB768F" w:rsidRPr="00EF14E6">
        <w:rPr>
          <w:rFonts w:cstheme="minorHAnsi"/>
          <w:b/>
          <w:sz w:val="16"/>
          <w:szCs w:val="16"/>
          <w:lang w:val="en-GB"/>
        </w:rPr>
        <w:t xml:space="preserve">student </w:t>
      </w:r>
      <w:r w:rsidRPr="00EF14E6">
        <w:rPr>
          <w:rFonts w:cstheme="minorHAnsi"/>
          <w:sz w:val="16"/>
          <w:szCs w:val="16"/>
          <w:lang w:val="en-GB"/>
        </w:rPr>
        <w:t>(e.</w:t>
      </w:r>
      <w:r w:rsidR="00E22F54" w:rsidRPr="00EF14E6">
        <w:rPr>
          <w:rFonts w:cstheme="minorHAnsi"/>
          <w:sz w:val="16"/>
          <w:szCs w:val="16"/>
          <w:lang w:val="en-GB"/>
        </w:rPr>
        <w:t xml:space="preserve"> </w:t>
      </w:r>
      <w:r w:rsidRPr="00EF14E6">
        <w:rPr>
          <w:rFonts w:cstheme="minorHAnsi"/>
          <w:sz w:val="16"/>
          <w:szCs w:val="16"/>
          <w:lang w:val="en-GB"/>
        </w:rPr>
        <w:t>g</w:t>
      </w:r>
      <w:r w:rsidRPr="00EF14E6">
        <w:rPr>
          <w:rFonts w:cstheme="minorHAnsi"/>
          <w:b/>
          <w:sz w:val="16"/>
          <w:szCs w:val="16"/>
          <w:lang w:val="en-GB"/>
        </w:rPr>
        <w:t xml:space="preserve"> </w:t>
      </w:r>
      <w:r w:rsidRPr="00EF14E6">
        <w:rPr>
          <w:rFonts w:cstheme="minorHAnsi"/>
          <w:sz w:val="16"/>
          <w:szCs w:val="16"/>
          <w:lang w:val="en-GB"/>
        </w:rPr>
        <w:t>study guide, accommodation regulations, fee directive, guidelines for student loans, etc.).</w:t>
      </w:r>
      <w:r w:rsidRPr="00EF14E6">
        <w:rPr>
          <w:rFonts w:cstheme="minorHAnsi"/>
          <w:b/>
          <w:sz w:val="16"/>
          <w:szCs w:val="16"/>
          <w:lang w:val="en-GB"/>
        </w:rPr>
        <w:t xml:space="preserve"> </w:t>
      </w:r>
    </w:p>
    <w:p w14:paraId="24565962" w14:textId="1FAFBEF9" w:rsidR="00F373A3" w:rsidRPr="00EF14E6" w:rsidRDefault="00F373A3" w:rsidP="00E55AA8">
      <w:pPr>
        <w:spacing w:after="0" w:line="240" w:lineRule="auto"/>
        <w:rPr>
          <w:rFonts w:cstheme="minorHAnsi"/>
          <w:b/>
          <w:sz w:val="16"/>
          <w:szCs w:val="16"/>
          <w:lang w:val="en-GB"/>
        </w:rPr>
      </w:pPr>
    </w:p>
    <w:p w14:paraId="36BC8118" w14:textId="6EDC642A" w:rsidR="00E913DB" w:rsidRPr="00EF14E6" w:rsidRDefault="00E913DB" w:rsidP="00E913DB">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xml:space="preserve">Directive on school fees and fees associated with study: </w:t>
      </w:r>
    </w:p>
    <w:p w14:paraId="6BD9C9FE" w14:textId="6B3A4D83" w:rsidR="00E913DB" w:rsidRPr="00EF14E6" w:rsidRDefault="00E913DB" w:rsidP="00E913DB">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https://www.unipo.sk/public/files/PBF/hlavnesekcie/vzdelavanie/dokumentyZP/Smernica_o_skolnom_a_poplatkoch_spojenych_so_studiom_2013.pdf</w:t>
      </w:r>
    </w:p>
    <w:p w14:paraId="1D2708E4" w14:textId="77777777" w:rsidR="00E913DB" w:rsidRPr="00EF14E6" w:rsidRDefault="00E913DB" w:rsidP="00E913DB">
      <w:pPr>
        <w:pStyle w:val="PredformtovanHTML"/>
        <w:jc w:val="both"/>
        <w:rPr>
          <w:rStyle w:val="y2iqfc"/>
          <w:rFonts w:asciiTheme="minorHAnsi" w:hAnsiTheme="minorHAnsi" w:cstheme="minorHAnsi"/>
          <w:color w:val="202124"/>
          <w:sz w:val="16"/>
          <w:szCs w:val="16"/>
          <w:lang w:val="en"/>
        </w:rPr>
      </w:pPr>
    </w:p>
    <w:p w14:paraId="424F14C3" w14:textId="77777777" w:rsidR="00E913DB" w:rsidRPr="00EF14E6" w:rsidRDefault="00E913DB" w:rsidP="00E913DB">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 xml:space="preserve">Accommodation rules of the student dormitory and canteen: </w:t>
      </w:r>
    </w:p>
    <w:p w14:paraId="7D8CD0CA" w14:textId="78B13BC6" w:rsidR="00E913DB" w:rsidRPr="00EF14E6" w:rsidRDefault="00E913DB" w:rsidP="00E913DB">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https://www.unipo.sk/public/media/25722/Ubytovac%C3%AD%20poriadok%20SDJ%20PU%202020.pdf</w:t>
      </w:r>
    </w:p>
    <w:p w14:paraId="1E32DDE8" w14:textId="77777777" w:rsidR="00E913DB" w:rsidRPr="00EF14E6" w:rsidRDefault="00E913DB" w:rsidP="00E913DB">
      <w:pPr>
        <w:pStyle w:val="PredformtovanHTML"/>
        <w:jc w:val="both"/>
        <w:rPr>
          <w:rStyle w:val="y2iqfc"/>
          <w:rFonts w:asciiTheme="minorHAnsi" w:hAnsiTheme="minorHAnsi" w:cstheme="minorHAnsi"/>
          <w:color w:val="202124"/>
          <w:sz w:val="16"/>
          <w:szCs w:val="16"/>
          <w:lang w:val="en"/>
        </w:rPr>
      </w:pPr>
    </w:p>
    <w:p w14:paraId="2077BEF6" w14:textId="77777777" w:rsidR="00E913DB" w:rsidRPr="00EF14E6" w:rsidRDefault="00E913DB" w:rsidP="00E913DB">
      <w:pPr>
        <w:pStyle w:val="PredformtovanHTML"/>
        <w:jc w:val="both"/>
        <w:rPr>
          <w:rStyle w:val="y2iqfc"/>
          <w:rFonts w:asciiTheme="minorHAnsi" w:hAnsiTheme="minorHAnsi" w:cstheme="minorHAnsi"/>
          <w:color w:val="202124"/>
          <w:sz w:val="16"/>
          <w:szCs w:val="16"/>
          <w:lang w:val="en"/>
        </w:rPr>
      </w:pPr>
      <w:r w:rsidRPr="00EF14E6">
        <w:rPr>
          <w:rStyle w:val="y2iqfc"/>
          <w:rFonts w:asciiTheme="minorHAnsi" w:hAnsiTheme="minorHAnsi" w:cstheme="minorHAnsi"/>
          <w:color w:val="202124"/>
          <w:sz w:val="16"/>
          <w:szCs w:val="16"/>
          <w:lang w:val="en"/>
        </w:rPr>
        <w:t>Price list of tuition and fees: https://www.unipo.sk/public/media/40291/Cennik%202020-2021.pdf</w:t>
      </w:r>
    </w:p>
    <w:p w14:paraId="2CE5A741" w14:textId="77777777" w:rsidR="00E913DB" w:rsidRPr="00EF14E6" w:rsidRDefault="00E913DB" w:rsidP="00E913DB">
      <w:pPr>
        <w:pStyle w:val="PredformtovanHTML"/>
        <w:jc w:val="both"/>
        <w:rPr>
          <w:rStyle w:val="y2iqfc"/>
          <w:rFonts w:asciiTheme="minorHAnsi" w:hAnsiTheme="minorHAnsi" w:cstheme="minorHAnsi"/>
          <w:color w:val="202124"/>
          <w:sz w:val="16"/>
          <w:szCs w:val="16"/>
          <w:lang w:val="en"/>
        </w:rPr>
      </w:pPr>
    </w:p>
    <w:p w14:paraId="014E31D3" w14:textId="77777777" w:rsidR="00E913DB" w:rsidRPr="00EF14E6" w:rsidRDefault="00E913DB" w:rsidP="00E913DB">
      <w:pPr>
        <w:pStyle w:val="PredformtovanHTML"/>
        <w:jc w:val="both"/>
        <w:rPr>
          <w:rFonts w:asciiTheme="minorHAnsi" w:hAnsiTheme="minorHAnsi" w:cstheme="minorHAnsi"/>
          <w:color w:val="202124"/>
          <w:sz w:val="16"/>
          <w:szCs w:val="16"/>
        </w:rPr>
      </w:pPr>
      <w:r w:rsidRPr="00EF14E6">
        <w:rPr>
          <w:rStyle w:val="y2iqfc"/>
          <w:rFonts w:asciiTheme="minorHAnsi" w:hAnsiTheme="minorHAnsi" w:cstheme="minorHAnsi"/>
          <w:color w:val="202124"/>
          <w:sz w:val="16"/>
          <w:szCs w:val="16"/>
          <w:lang w:val="en"/>
        </w:rPr>
        <w:t>Student support center: https://www.unipo.sk/vzdelavanie/cps</w:t>
      </w:r>
    </w:p>
    <w:p w14:paraId="343E1D0A" w14:textId="2FDA0A86" w:rsidR="00F373A3" w:rsidRPr="00EF14E6" w:rsidRDefault="00F373A3" w:rsidP="00E55AA8">
      <w:pPr>
        <w:spacing w:after="0" w:line="240" w:lineRule="auto"/>
        <w:rPr>
          <w:rFonts w:cstheme="minorHAnsi"/>
          <w:b/>
          <w:sz w:val="16"/>
          <w:szCs w:val="16"/>
          <w:lang w:val="en-GB"/>
        </w:rPr>
      </w:pPr>
    </w:p>
    <w:p w14:paraId="145446A6" w14:textId="002708FA" w:rsidR="00F373A3" w:rsidRPr="00EF14E6" w:rsidRDefault="00F373A3" w:rsidP="00E55AA8">
      <w:pPr>
        <w:spacing w:after="0" w:line="240" w:lineRule="auto"/>
        <w:rPr>
          <w:rFonts w:cstheme="minorHAnsi"/>
          <w:b/>
          <w:sz w:val="16"/>
          <w:szCs w:val="16"/>
          <w:lang w:val="en-GB"/>
        </w:rPr>
      </w:pPr>
    </w:p>
    <w:p w14:paraId="1949ECF4" w14:textId="77777777" w:rsidR="00E55AA8" w:rsidRPr="00EF14E6" w:rsidRDefault="00E55AA8" w:rsidP="00E55AA8">
      <w:pPr>
        <w:spacing w:after="0" w:line="240" w:lineRule="auto"/>
        <w:rPr>
          <w:rFonts w:cstheme="minorHAnsi"/>
          <w:b/>
          <w:sz w:val="16"/>
          <w:szCs w:val="16"/>
          <w:lang w:val="en-GB"/>
        </w:rPr>
      </w:pPr>
    </w:p>
    <w:p w14:paraId="6805913F" w14:textId="38A1FFD2" w:rsidR="00451E1D" w:rsidRPr="00EF14E6" w:rsidRDefault="00451E1D" w:rsidP="00451E1D">
      <w:pPr>
        <w:spacing w:after="240"/>
        <w:rPr>
          <w:rFonts w:cstheme="minorHAnsi"/>
          <w:b/>
          <w:sz w:val="16"/>
          <w:szCs w:val="16"/>
          <w:lang w:val="en-GB"/>
        </w:rPr>
      </w:pPr>
    </w:p>
    <w:sectPr w:rsidR="00451E1D" w:rsidRPr="00EF14E6" w:rsidSect="00E22F54">
      <w:footerReference w:type="default" r:id="rId47"/>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15D5" w14:textId="77777777" w:rsidR="00207639" w:rsidRDefault="00207639" w:rsidP="00111AAB">
      <w:pPr>
        <w:spacing w:after="0" w:line="240" w:lineRule="auto"/>
      </w:pPr>
      <w:r>
        <w:separator/>
      </w:r>
    </w:p>
  </w:endnote>
  <w:endnote w:type="continuationSeparator" w:id="0">
    <w:p w14:paraId="068C3683" w14:textId="77777777" w:rsidR="00207639" w:rsidRDefault="00207639"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41EC4DA4" w:rsidR="00FD0E18" w:rsidRPr="003024D5" w:rsidRDefault="007C0FD6" w:rsidP="00E22F54">
    <w:pPr>
      <w:pStyle w:val="Pta"/>
      <w:jc w:val="center"/>
      <w:rPr>
        <w:rFonts w:cstheme="minorHAnsi"/>
        <w:szCs w:val="16"/>
        <w:lang w:val="en-GB"/>
      </w:rPr>
    </w:pPr>
    <w:r w:rsidRPr="003024D5">
      <w:rPr>
        <w:rFonts w:cstheme="minorHAnsi"/>
        <w:szCs w:val="16"/>
        <w:lang w:val="en-GB"/>
      </w:rPr>
      <w:t>Page</w:t>
    </w:r>
    <w:r w:rsidR="00FD0E18" w:rsidRPr="003024D5">
      <w:rPr>
        <w:rFonts w:cstheme="minorHAnsi"/>
        <w:szCs w:val="16"/>
        <w:lang w:val="en-GB"/>
      </w:rPr>
      <w:t xml:space="preserve"> </w:t>
    </w:r>
    <w:sdt>
      <w:sdtPr>
        <w:rPr>
          <w:rFonts w:cstheme="minorHAnsi"/>
          <w:szCs w:val="16"/>
          <w:lang w:val="en-GB"/>
        </w:rPr>
        <w:id w:val="1323695101"/>
        <w:docPartObj>
          <w:docPartGallery w:val="Page Numbers (Bottom of Page)"/>
          <w:docPartUnique/>
        </w:docPartObj>
      </w:sdtPr>
      <w:sdtEndPr/>
      <w:sdtContent>
        <w:r w:rsidR="00FD0E18" w:rsidRPr="003024D5">
          <w:rPr>
            <w:rFonts w:cstheme="minorHAnsi"/>
            <w:szCs w:val="16"/>
            <w:lang w:val="en-GB"/>
          </w:rPr>
          <w:fldChar w:fldCharType="begin"/>
        </w:r>
        <w:r w:rsidR="00FD0E18" w:rsidRPr="003024D5">
          <w:rPr>
            <w:rFonts w:cstheme="minorHAnsi"/>
            <w:szCs w:val="16"/>
            <w:lang w:val="en-GB"/>
          </w:rPr>
          <w:instrText>PAGE   \* MERGEFORMAT</w:instrText>
        </w:r>
        <w:r w:rsidR="00FD0E18" w:rsidRPr="003024D5">
          <w:rPr>
            <w:rFonts w:cstheme="minorHAnsi"/>
            <w:szCs w:val="16"/>
            <w:lang w:val="en-GB"/>
          </w:rPr>
          <w:fldChar w:fldCharType="separate"/>
        </w:r>
        <w:r w:rsidR="005A0E99">
          <w:rPr>
            <w:rFonts w:cstheme="minorHAnsi"/>
            <w:noProof/>
            <w:szCs w:val="16"/>
            <w:lang w:val="en-GB"/>
          </w:rPr>
          <w:t>10</w:t>
        </w:r>
        <w:r w:rsidR="00FD0E18" w:rsidRPr="003024D5">
          <w:rPr>
            <w:rFonts w:cstheme="minorHAnsi"/>
            <w:szCs w:val="16"/>
            <w:lang w:val="en-GB"/>
          </w:rPr>
          <w:fldChar w:fldCharType="end"/>
        </w:r>
      </w:sdtContent>
    </w:sdt>
    <w:r w:rsidR="00FD0E18" w:rsidRPr="003024D5">
      <w:rPr>
        <w:rFonts w:cstheme="minorHAnsi"/>
        <w:szCs w:val="16"/>
        <w:lang w:val="en-GB"/>
      </w:rPr>
      <w:t xml:space="preserve"> </w:t>
    </w:r>
    <w:r w:rsidRPr="003024D5">
      <w:rPr>
        <w:rFonts w:cstheme="minorHAnsi"/>
        <w:szCs w:val="16"/>
        <w:lang w:val="en-GB"/>
      </w:rPr>
      <w:t xml:space="preserve">of </w:t>
    </w:r>
    <w:r w:rsidR="00FD0E18" w:rsidRPr="003024D5">
      <w:rPr>
        <w:rFonts w:cstheme="minorHAnsi"/>
        <w:szCs w:val="16"/>
        <w:lang w:val="en-GB"/>
      </w:rPr>
      <w:fldChar w:fldCharType="begin"/>
    </w:r>
    <w:r w:rsidR="00FD0E18" w:rsidRPr="003024D5">
      <w:rPr>
        <w:rFonts w:cstheme="minorHAnsi"/>
        <w:szCs w:val="16"/>
        <w:lang w:val="en-GB"/>
      </w:rPr>
      <w:instrText xml:space="preserve"> NUMPAGES   \* MERGEFORMAT </w:instrText>
    </w:r>
    <w:r w:rsidR="00FD0E18" w:rsidRPr="003024D5">
      <w:rPr>
        <w:rFonts w:cstheme="minorHAnsi"/>
        <w:szCs w:val="16"/>
        <w:lang w:val="en-GB"/>
      </w:rPr>
      <w:fldChar w:fldCharType="separate"/>
    </w:r>
    <w:r w:rsidR="005A0E99">
      <w:rPr>
        <w:rFonts w:cstheme="minorHAnsi"/>
        <w:noProof/>
        <w:szCs w:val="16"/>
        <w:lang w:val="en-GB"/>
      </w:rPr>
      <w:t>10</w:t>
    </w:r>
    <w:r w:rsidR="00FD0E18" w:rsidRPr="003024D5">
      <w:rPr>
        <w:rFonts w:cstheme="minorHAnsi"/>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0448" w14:textId="77777777" w:rsidR="00207639" w:rsidRDefault="00207639" w:rsidP="00111AAB">
      <w:pPr>
        <w:spacing w:after="0" w:line="240" w:lineRule="auto"/>
      </w:pPr>
      <w:r>
        <w:separator/>
      </w:r>
    </w:p>
  </w:footnote>
  <w:footnote w:type="continuationSeparator" w:id="0">
    <w:p w14:paraId="6B074868" w14:textId="77777777" w:rsidR="00207639" w:rsidRDefault="00207639" w:rsidP="00111AAB">
      <w:pPr>
        <w:spacing w:after="0" w:line="240" w:lineRule="auto"/>
      </w:pPr>
      <w:r>
        <w:continuationSeparator/>
      </w:r>
    </w:p>
  </w:footnote>
  <w:footnote w:id="1">
    <w:p w14:paraId="7577B722" w14:textId="511E53FC" w:rsidR="007C0FD6" w:rsidRPr="003024D5" w:rsidRDefault="007C0FD6" w:rsidP="007C0FD6">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D04111" w:rsidRPr="003024D5">
        <w:rPr>
          <w:color w:val="4472C4" w:themeColor="accent1"/>
          <w:sz w:val="14"/>
          <w:szCs w:val="14"/>
          <w:lang w:val="en-GB"/>
        </w:rPr>
        <w:t>If the change is not a</w:t>
      </w:r>
      <w:r w:rsidR="00891BA9" w:rsidRPr="003024D5">
        <w:rPr>
          <w:color w:val="4472C4" w:themeColor="accent1"/>
          <w:sz w:val="14"/>
          <w:szCs w:val="14"/>
          <w:lang w:val="en-GB"/>
        </w:rPr>
        <w:t xml:space="preserve"> modification</w:t>
      </w:r>
      <w:r w:rsidR="00D04111" w:rsidRPr="003024D5">
        <w:rPr>
          <w:color w:val="4472C4" w:themeColor="accent1"/>
          <w:sz w:val="14"/>
          <w:szCs w:val="14"/>
          <w:lang w:val="en-GB"/>
        </w:rPr>
        <w:t xml:space="preserve"> of the study program</w:t>
      </w:r>
      <w:r w:rsidR="003A1D20" w:rsidRPr="003024D5">
        <w:rPr>
          <w:color w:val="4472C4" w:themeColor="accent1"/>
          <w:sz w:val="14"/>
          <w:szCs w:val="14"/>
          <w:lang w:val="en-GB"/>
        </w:rPr>
        <w:t>me</w:t>
      </w:r>
      <w:r w:rsidR="00D04111" w:rsidRPr="003024D5">
        <w:rPr>
          <w:color w:val="4472C4" w:themeColor="accent1"/>
          <w:sz w:val="14"/>
          <w:szCs w:val="14"/>
          <w:lang w:val="en-GB"/>
        </w:rPr>
        <w:t xml:space="preserve"> according to </w:t>
      </w:r>
      <w:r w:rsidR="00C9720E" w:rsidRPr="003024D5">
        <w:rPr>
          <w:color w:val="4472C4" w:themeColor="accent1"/>
          <w:sz w:val="14"/>
          <w:szCs w:val="14"/>
          <w:lang w:val="en-GB"/>
        </w:rPr>
        <w:t>§</w:t>
      </w:r>
      <w:r w:rsidR="00D04111" w:rsidRPr="003024D5">
        <w:rPr>
          <w:color w:val="4472C4" w:themeColor="accent1"/>
          <w:sz w:val="14"/>
          <w:szCs w:val="14"/>
          <w:lang w:val="en-GB"/>
        </w:rPr>
        <w:t xml:space="preserve"> 30 of Act no. 269/2018 Coll.</w:t>
      </w:r>
      <w:r w:rsidRPr="003024D5">
        <w:rPr>
          <w:color w:val="4472C4" w:themeColor="accent1"/>
          <w:sz w:val="14"/>
          <w:szCs w:val="14"/>
          <w:lang w:val="en-GB"/>
        </w:rPr>
        <w:t xml:space="preserve">  </w:t>
      </w:r>
    </w:p>
  </w:footnote>
  <w:footnote w:id="2">
    <w:p w14:paraId="21C28231" w14:textId="1388C9C9" w:rsidR="00891BA9" w:rsidRPr="003024D5" w:rsidRDefault="00891BA9" w:rsidP="00891BA9">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w:t>
      </w:r>
      <w:r w:rsidR="00C9720E" w:rsidRPr="003024D5">
        <w:rPr>
          <w:color w:val="4472C4" w:themeColor="accent1"/>
          <w:sz w:val="14"/>
          <w:szCs w:val="14"/>
          <w:lang w:val="en-GB"/>
        </w:rPr>
        <w:t>§</w:t>
      </w:r>
      <w:r w:rsidRPr="003024D5">
        <w:rPr>
          <w:color w:val="4472C4" w:themeColor="accent1"/>
          <w:sz w:val="14"/>
          <w:szCs w:val="14"/>
          <w:lang w:val="en-GB"/>
        </w:rPr>
        <w:t xml:space="preserve"> 30 of Act no. 269/2018 Coll.</w:t>
      </w:r>
    </w:p>
  </w:footnote>
  <w:footnote w:id="3">
    <w:p w14:paraId="38E7221B" w14:textId="2E7D7987" w:rsidR="005E6123" w:rsidRPr="003024D5" w:rsidRDefault="005E6123"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According to the International Standard Classification of Education. Fields of Education and Practice 2013.</w:t>
      </w:r>
    </w:p>
  </w:footnote>
  <w:footnote w:id="4">
    <w:p w14:paraId="5597F697" w14:textId="7D1D2217" w:rsidR="00EC7726" w:rsidRPr="003024D5" w:rsidRDefault="00EC7726" w:rsidP="00EC7726">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A</w:t>
      </w:r>
      <w:r w:rsidR="003A1D20" w:rsidRPr="003024D5">
        <w:rPr>
          <w:color w:val="4472C4" w:themeColor="accent1"/>
          <w:sz w:val="14"/>
          <w:szCs w:val="18"/>
          <w:lang w:val="en-GB"/>
        </w:rPr>
        <w:t xml:space="preserve">ccording to </w:t>
      </w:r>
      <w:r w:rsidR="00C9720E" w:rsidRPr="003024D5">
        <w:rPr>
          <w:color w:val="4472C4" w:themeColor="accent1"/>
          <w:sz w:val="14"/>
          <w:szCs w:val="18"/>
          <w:lang w:val="en-GB"/>
        </w:rPr>
        <w:t>§</w:t>
      </w:r>
      <w:r w:rsidR="003A1D20" w:rsidRPr="003024D5">
        <w:rPr>
          <w:color w:val="4472C4" w:themeColor="accent1"/>
          <w:sz w:val="14"/>
          <w:szCs w:val="18"/>
          <w:lang w:val="en-GB"/>
        </w:rPr>
        <w:t xml:space="preserve"> 60 of Act no. 131/2002 Coll. </w:t>
      </w:r>
      <w:r w:rsidR="00596A02" w:rsidRPr="003024D5">
        <w:rPr>
          <w:color w:val="4472C4" w:themeColor="accent1"/>
          <w:sz w:val="14"/>
          <w:szCs w:val="18"/>
          <w:lang w:val="en-GB"/>
        </w:rPr>
        <w:t>on Higher Education Institutions</w:t>
      </w:r>
      <w:r w:rsidRPr="003024D5">
        <w:rPr>
          <w:color w:val="4472C4" w:themeColor="accent1"/>
          <w:sz w:val="14"/>
          <w:szCs w:val="18"/>
          <w:lang w:val="en-GB"/>
        </w:rPr>
        <w:t>.</w:t>
      </w:r>
    </w:p>
  </w:footnote>
  <w:footnote w:id="5">
    <w:p w14:paraId="7D4A112B" w14:textId="16FE36A9" w:rsidR="002E54B1" w:rsidRPr="003024D5" w:rsidRDefault="002E54B1" w:rsidP="00903BFA">
      <w:pPr>
        <w:pStyle w:val="Textpoznmkypodiarou"/>
        <w:rPr>
          <w:color w:val="4472C4" w:themeColor="accent1"/>
          <w:sz w:val="14"/>
          <w:szCs w:val="14"/>
          <w:lang w:val="en-GB"/>
        </w:rPr>
      </w:pPr>
      <w:r w:rsidRPr="003024D5">
        <w:rPr>
          <w:rStyle w:val="Odkaznapoznmkupodiarou"/>
          <w:color w:val="4472C4" w:themeColor="accent1"/>
          <w:lang w:val="en-GB"/>
        </w:rPr>
        <w:footnoteRef/>
      </w:r>
      <w:r w:rsidR="003A1D20" w:rsidRPr="003024D5">
        <w:rPr>
          <w:color w:val="4472C4" w:themeColor="accent1"/>
          <w:sz w:val="14"/>
          <w:szCs w:val="14"/>
          <w:lang w:val="en-GB"/>
        </w:rPr>
        <w:t xml:space="preserve"> </w:t>
      </w:r>
      <w:r w:rsidR="00367FC3" w:rsidRPr="003024D5">
        <w:rPr>
          <w:color w:val="4472C4" w:themeColor="accent1"/>
          <w:sz w:val="14"/>
          <w:szCs w:val="14"/>
          <w:lang w:val="en-GB"/>
        </w:rPr>
        <w:t>It means the l</w:t>
      </w:r>
      <w:r w:rsidR="00891BA9" w:rsidRPr="003024D5">
        <w:rPr>
          <w:color w:val="4472C4" w:themeColor="accent1"/>
          <w:sz w:val="14"/>
          <w:szCs w:val="14"/>
          <w:lang w:val="en-GB"/>
        </w:rPr>
        <w:t xml:space="preserve">anguages </w:t>
      </w:r>
      <w:r w:rsidR="003A1D20" w:rsidRPr="003024D5">
        <w:rPr>
          <w:color w:val="4472C4" w:themeColor="accent1"/>
          <w:sz w:val="14"/>
          <w:szCs w:val="14"/>
          <w:lang w:val="en-GB"/>
        </w:rPr>
        <w:t>in which all learning outcomes are achieved</w:t>
      </w:r>
      <w:r w:rsidR="009A3B2B" w:rsidRPr="003024D5">
        <w:rPr>
          <w:color w:val="4472C4" w:themeColor="accent1"/>
          <w:sz w:val="14"/>
          <w:szCs w:val="14"/>
          <w:lang w:val="en-GB"/>
        </w:rPr>
        <w:t xml:space="preserve"> and</w:t>
      </w:r>
      <w:r w:rsidR="003A1D20" w:rsidRPr="003024D5">
        <w:rPr>
          <w:color w:val="4472C4" w:themeColor="accent1"/>
          <w:sz w:val="14"/>
          <w:szCs w:val="14"/>
          <w:lang w:val="en-GB"/>
        </w:rPr>
        <w:t xml:space="preserve"> all related </w:t>
      </w:r>
      <w:r w:rsidR="009A3B2B" w:rsidRPr="003024D5">
        <w:rPr>
          <w:color w:val="4472C4" w:themeColor="accent1"/>
          <w:sz w:val="14"/>
          <w:szCs w:val="14"/>
          <w:lang w:val="en-GB"/>
        </w:rPr>
        <w:t>courses</w:t>
      </w:r>
      <w:r w:rsidR="009A3B2B" w:rsidRPr="003024D5" w:rsidDel="009A3B2B">
        <w:rPr>
          <w:color w:val="4472C4" w:themeColor="accent1"/>
          <w:sz w:val="14"/>
          <w:szCs w:val="14"/>
          <w:lang w:val="en-GB"/>
        </w:rPr>
        <w:t xml:space="preserve"> </w:t>
      </w:r>
      <w:r w:rsidR="003A1D20" w:rsidRPr="003024D5">
        <w:rPr>
          <w:color w:val="4472C4" w:themeColor="accent1"/>
          <w:sz w:val="14"/>
          <w:szCs w:val="14"/>
          <w:lang w:val="en-GB"/>
        </w:rPr>
        <w:t>of the study programme as well as the state examination</w:t>
      </w:r>
      <w:r w:rsidR="009A3B2B" w:rsidRPr="003024D5">
        <w:rPr>
          <w:color w:val="4472C4" w:themeColor="accent1"/>
          <w:sz w:val="14"/>
          <w:szCs w:val="14"/>
          <w:lang w:val="en-GB"/>
        </w:rPr>
        <w:t>s</w:t>
      </w:r>
      <w:r w:rsidR="003A1D20" w:rsidRPr="003024D5">
        <w:rPr>
          <w:color w:val="4472C4" w:themeColor="accent1"/>
          <w:sz w:val="14"/>
          <w:szCs w:val="14"/>
          <w:lang w:val="en-GB"/>
        </w:rPr>
        <w:t xml:space="preserve"> are </w:t>
      </w:r>
      <w:r w:rsidR="009A3B2B" w:rsidRPr="003024D5">
        <w:rPr>
          <w:color w:val="4472C4" w:themeColor="accent1"/>
          <w:sz w:val="14"/>
          <w:szCs w:val="14"/>
          <w:lang w:val="en-GB"/>
        </w:rPr>
        <w:t>carried out</w:t>
      </w:r>
      <w:r w:rsidR="003A1D20" w:rsidRPr="003024D5">
        <w:rPr>
          <w:color w:val="4472C4" w:themeColor="accent1"/>
          <w:sz w:val="14"/>
          <w:szCs w:val="14"/>
          <w:lang w:val="en-GB"/>
        </w:rPr>
        <w:t xml:space="preserve">. The institution independently provides information on the possibility </w:t>
      </w:r>
      <w:r w:rsidR="007249E7" w:rsidRPr="003024D5">
        <w:rPr>
          <w:color w:val="4472C4" w:themeColor="accent1"/>
          <w:sz w:val="14"/>
          <w:szCs w:val="14"/>
          <w:lang w:val="en-GB"/>
        </w:rPr>
        <w:t>of</w:t>
      </w:r>
      <w:r w:rsidR="003A1D20" w:rsidRPr="003024D5">
        <w:rPr>
          <w:color w:val="4472C4" w:themeColor="accent1"/>
          <w:sz w:val="14"/>
          <w:szCs w:val="14"/>
          <w:lang w:val="en-GB"/>
        </w:rPr>
        <w:t xml:space="preserve"> partial study parts/</w:t>
      </w:r>
      <w:r w:rsidR="009A3B2B" w:rsidRPr="003024D5">
        <w:rPr>
          <w:color w:val="4472C4" w:themeColor="accent1"/>
          <w:sz w:val="14"/>
          <w:szCs w:val="14"/>
          <w:lang w:val="en-GB"/>
        </w:rPr>
        <w:t>courses</w:t>
      </w:r>
      <w:r w:rsidR="009A3B2B" w:rsidRPr="003024D5" w:rsidDel="009A3B2B">
        <w:rPr>
          <w:color w:val="4472C4" w:themeColor="accent1"/>
          <w:sz w:val="14"/>
          <w:szCs w:val="14"/>
          <w:lang w:val="en-GB"/>
        </w:rPr>
        <w:t xml:space="preserve"> </w:t>
      </w:r>
      <w:r w:rsidR="00891BA9" w:rsidRPr="003024D5">
        <w:rPr>
          <w:color w:val="4472C4" w:themeColor="accent1"/>
          <w:sz w:val="14"/>
          <w:szCs w:val="14"/>
          <w:lang w:val="en-GB"/>
        </w:rPr>
        <w:t xml:space="preserve">in other languages </w:t>
      </w:r>
      <w:r w:rsidR="003A1D20" w:rsidRPr="003024D5">
        <w:rPr>
          <w:color w:val="4472C4" w:themeColor="accent1"/>
          <w:sz w:val="14"/>
          <w:szCs w:val="14"/>
          <w:lang w:val="en-GB"/>
        </w:rPr>
        <w:t>in part 4 of the description.</w:t>
      </w:r>
    </w:p>
  </w:footnote>
  <w:footnote w:id="6">
    <w:p w14:paraId="3837CE1C" w14:textId="50E94D16" w:rsidR="005B0BC7" w:rsidRPr="003024D5" w:rsidRDefault="005B0BC7" w:rsidP="00903BFA">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rFonts w:cstheme="minorHAnsi"/>
          <w:color w:val="4472C4" w:themeColor="accent1"/>
          <w:sz w:val="14"/>
          <w:szCs w:val="14"/>
          <w:lang w:val="en-GB"/>
        </w:rPr>
        <w:t>Learning objectives are achieved in the study programme through measurable learning outcomes in individual parts (modules, subjects) of the study programme corresponding to the relevant level of the Qualifications Framework in the European Higher Education Area</w:t>
      </w:r>
      <w:r w:rsidR="00F1179C" w:rsidRPr="003024D5">
        <w:rPr>
          <w:rFonts w:cstheme="minorHAnsi"/>
          <w:color w:val="4472C4" w:themeColor="accent1"/>
          <w:sz w:val="14"/>
          <w:szCs w:val="14"/>
          <w:lang w:val="en-GB"/>
        </w:rPr>
        <w:t xml:space="preserve">. </w:t>
      </w:r>
    </w:p>
  </w:footnote>
  <w:footnote w:id="7">
    <w:p w14:paraId="2E7FC05C" w14:textId="2D85DBE1" w:rsidR="003230C7" w:rsidRPr="003024D5" w:rsidRDefault="003230C7" w:rsidP="003230C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In the case of regulated professions in accordance with the requirements for the acquisition of professional competence pursuant to a special regulation</w:t>
      </w:r>
      <w:r w:rsidRPr="003024D5">
        <w:rPr>
          <w:color w:val="4472C4" w:themeColor="accent1"/>
          <w:sz w:val="14"/>
          <w:szCs w:val="14"/>
          <w:lang w:val="en-GB"/>
        </w:rPr>
        <w:t>.</w:t>
      </w:r>
    </w:p>
  </w:footnote>
  <w:footnote w:id="8">
    <w:p w14:paraId="33BC3860" w14:textId="5F2F0775" w:rsidR="00FF39FB" w:rsidRPr="003024D5" w:rsidRDefault="00FF39FB">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3A1D20" w:rsidRPr="003024D5">
        <w:rPr>
          <w:color w:val="4472C4" w:themeColor="accent1"/>
          <w:sz w:val="14"/>
          <w:szCs w:val="14"/>
          <w:lang w:val="en-GB"/>
        </w:rPr>
        <w:t xml:space="preserve">Selected characteristics of the content of the study programme can be stated directly in the Course </w:t>
      </w:r>
      <w:r w:rsidR="00D31C9D" w:rsidRPr="003024D5">
        <w:rPr>
          <w:color w:val="4472C4" w:themeColor="accent1"/>
          <w:sz w:val="14"/>
          <w:szCs w:val="14"/>
          <w:lang w:val="en-GB"/>
        </w:rPr>
        <w:t>i</w:t>
      </w:r>
      <w:r w:rsidR="003A1D20"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3A1D20" w:rsidRPr="003024D5">
        <w:rPr>
          <w:color w:val="4472C4" w:themeColor="accent1"/>
          <w:sz w:val="14"/>
          <w:szCs w:val="14"/>
          <w:lang w:val="en-GB"/>
        </w:rPr>
        <w:t>heets or supplemented by the information of the Course</w:t>
      </w:r>
      <w:r w:rsidR="007249E7" w:rsidRPr="003024D5">
        <w:rPr>
          <w:color w:val="4472C4" w:themeColor="accent1"/>
          <w:sz w:val="14"/>
          <w:szCs w:val="14"/>
          <w:lang w:val="en-GB"/>
        </w:rPr>
        <w:t xml:space="preserve"> </w:t>
      </w:r>
      <w:r w:rsidR="00D31C9D" w:rsidRPr="003024D5">
        <w:rPr>
          <w:color w:val="4472C4" w:themeColor="accent1"/>
          <w:sz w:val="14"/>
          <w:szCs w:val="14"/>
          <w:lang w:val="en-GB"/>
        </w:rPr>
        <w:t>i</w:t>
      </w:r>
      <w:r w:rsidR="007249E7" w:rsidRPr="003024D5">
        <w:rPr>
          <w:color w:val="4472C4" w:themeColor="accent1"/>
          <w:sz w:val="14"/>
          <w:szCs w:val="14"/>
          <w:lang w:val="en-GB"/>
        </w:rPr>
        <w:t xml:space="preserve">nformation </w:t>
      </w:r>
      <w:r w:rsidR="00D31C9D" w:rsidRPr="003024D5">
        <w:rPr>
          <w:color w:val="4472C4" w:themeColor="accent1"/>
          <w:sz w:val="14"/>
          <w:szCs w:val="14"/>
          <w:lang w:val="en-GB"/>
        </w:rPr>
        <w:t>s</w:t>
      </w:r>
      <w:r w:rsidR="007249E7" w:rsidRPr="003024D5">
        <w:rPr>
          <w:color w:val="4472C4" w:themeColor="accent1"/>
          <w:sz w:val="14"/>
          <w:szCs w:val="14"/>
          <w:lang w:val="en-GB"/>
        </w:rPr>
        <w:t>heets.</w:t>
      </w:r>
    </w:p>
  </w:footnote>
  <w:footnote w:id="9">
    <w:p w14:paraId="65CECC95" w14:textId="095623E1" w:rsidR="00AC16B5" w:rsidRPr="00CD6D3F" w:rsidRDefault="00AC16B5" w:rsidP="00903BFA">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003A1D20" w:rsidRPr="003024D5">
        <w:rPr>
          <w:color w:val="4472C4" w:themeColor="accent1"/>
          <w:sz w:val="14"/>
          <w:szCs w:val="14"/>
          <w:lang w:val="en-GB"/>
        </w:rPr>
        <w:t xml:space="preserve">In accordance with </w:t>
      </w:r>
      <w:r w:rsidR="00463B8B" w:rsidRPr="003024D5">
        <w:rPr>
          <w:color w:val="4472C4" w:themeColor="accent1"/>
          <w:sz w:val="14"/>
          <w:szCs w:val="14"/>
          <w:lang w:val="en-GB"/>
        </w:rPr>
        <w:t xml:space="preserve">Decree </w:t>
      </w:r>
      <w:r w:rsidR="003A1D20" w:rsidRPr="003024D5">
        <w:rPr>
          <w:color w:val="4472C4" w:themeColor="accent1"/>
          <w:sz w:val="14"/>
          <w:szCs w:val="14"/>
          <w:lang w:val="en-GB"/>
        </w:rPr>
        <w:t>no. 614/2002 Coll. on the study credit system and Act no. 131/2002 Coll. on Higher Education Institutions and on Amendments to Certain Acts.</w:t>
      </w:r>
    </w:p>
  </w:footnote>
  <w:footnote w:id="10">
    <w:p w14:paraId="7FAE3960" w14:textId="0F745C3A" w:rsidR="00B219BD" w:rsidRPr="003024D5" w:rsidRDefault="00B219BD" w:rsidP="00B219BD">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C23A31" w:rsidRPr="003024D5">
        <w:rPr>
          <w:color w:val="4472C4" w:themeColor="accent1"/>
          <w:sz w:val="14"/>
          <w:szCs w:val="18"/>
          <w:lang w:val="en-GB"/>
        </w:rPr>
        <w:t>During the assessment, t</w:t>
      </w:r>
      <w:r w:rsidR="00B16CE5" w:rsidRPr="003024D5">
        <w:rPr>
          <w:color w:val="4472C4" w:themeColor="accent1"/>
          <w:sz w:val="14"/>
          <w:szCs w:val="18"/>
          <w:lang w:val="en-GB"/>
        </w:rPr>
        <w:t xml:space="preserve">eachers </w:t>
      </w:r>
      <w:r w:rsidR="00C23A31" w:rsidRPr="003024D5">
        <w:rPr>
          <w:color w:val="4472C4" w:themeColor="accent1"/>
          <w:sz w:val="14"/>
          <w:szCs w:val="18"/>
          <w:lang w:val="en-GB"/>
        </w:rPr>
        <w:t>responsible for</w:t>
      </w:r>
      <w:r w:rsidR="00C23A31" w:rsidRPr="003024D5" w:rsidDel="00C23A31">
        <w:rPr>
          <w:color w:val="4472C4" w:themeColor="accent1"/>
          <w:sz w:val="14"/>
          <w:szCs w:val="18"/>
          <w:lang w:val="en-GB"/>
        </w:rPr>
        <w:t xml:space="preserve"> </w:t>
      </w:r>
      <w:r w:rsidR="00B16CE5" w:rsidRPr="003024D5">
        <w:rPr>
          <w:color w:val="4472C4" w:themeColor="accent1"/>
          <w:sz w:val="14"/>
          <w:szCs w:val="18"/>
          <w:lang w:val="en-GB"/>
        </w:rPr>
        <w:t xml:space="preserve">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 xml:space="preserve">will allow the working group access to the study materials of the </w:t>
      </w:r>
      <w:r w:rsidR="00C23A31" w:rsidRPr="003024D5">
        <w:rPr>
          <w:color w:val="4472C4" w:themeColor="accent1"/>
          <w:sz w:val="14"/>
          <w:szCs w:val="18"/>
          <w:lang w:val="en-GB"/>
        </w:rPr>
        <w:t xml:space="preserve">course </w:t>
      </w:r>
      <w:r w:rsidR="00B16CE5" w:rsidRPr="003024D5">
        <w:rPr>
          <w:color w:val="4472C4" w:themeColor="accent1"/>
          <w:sz w:val="14"/>
          <w:szCs w:val="18"/>
          <w:lang w:val="en-GB"/>
        </w:rPr>
        <w:t>and the content of individual educational activities</w:t>
      </w:r>
      <w:r w:rsidR="008B24C0" w:rsidRPr="003024D5">
        <w:rPr>
          <w:color w:val="4472C4" w:themeColor="accent1"/>
          <w:sz w:val="14"/>
          <w:szCs w:val="18"/>
          <w:lang w:val="en-GB"/>
        </w:rPr>
        <w:t xml:space="preserve">. </w:t>
      </w:r>
    </w:p>
  </w:footnote>
  <w:footnote w:id="11">
    <w:p w14:paraId="31C4B509" w14:textId="4CF33D70" w:rsidR="001909DE" w:rsidRPr="003024D5" w:rsidRDefault="001909DE">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00B16CE5" w:rsidRPr="003024D5">
        <w:rPr>
          <w:color w:val="4472C4" w:themeColor="accent1"/>
          <w:sz w:val="14"/>
          <w:szCs w:val="14"/>
          <w:lang w:val="en-GB"/>
        </w:rPr>
        <w:t xml:space="preserve">We recommend </w:t>
      </w:r>
      <w:r w:rsidR="00C23A31" w:rsidRPr="003024D5">
        <w:rPr>
          <w:color w:val="4472C4" w:themeColor="accent1"/>
          <w:sz w:val="14"/>
          <w:szCs w:val="14"/>
          <w:lang w:val="en-GB"/>
        </w:rPr>
        <w:t xml:space="preserve">indicating </w:t>
      </w:r>
      <w:r w:rsidR="00B16CE5" w:rsidRPr="003024D5">
        <w:rPr>
          <w:color w:val="4472C4" w:themeColor="accent1"/>
          <w:sz w:val="14"/>
          <w:szCs w:val="14"/>
          <w:lang w:val="en-GB"/>
        </w:rPr>
        <w:t xml:space="preserve">the </w:t>
      </w:r>
      <w:r w:rsidR="00C23A31" w:rsidRPr="003024D5">
        <w:rPr>
          <w:color w:val="4472C4" w:themeColor="accent1"/>
          <w:sz w:val="14"/>
          <w:szCs w:val="14"/>
          <w:lang w:val="en-GB"/>
        </w:rPr>
        <w:t>workload</w:t>
      </w:r>
      <w:r w:rsidR="00B16CE5" w:rsidRPr="003024D5">
        <w:rPr>
          <w:color w:val="4472C4" w:themeColor="accent1"/>
          <w:sz w:val="14"/>
          <w:szCs w:val="14"/>
          <w:lang w:val="en-GB"/>
        </w:rPr>
        <w:t xml:space="preserve"> of contact and non-contact teaching in accordance with the ECTS Users' Guide 2015</w:t>
      </w:r>
      <w:r w:rsidR="00CE313F" w:rsidRPr="003024D5">
        <w:rPr>
          <w:color w:val="4472C4" w:themeColor="accent1"/>
          <w:sz w:val="14"/>
          <w:szCs w:val="14"/>
          <w:lang w:val="en-GB"/>
        </w:rPr>
        <w:t>.</w:t>
      </w:r>
    </w:p>
  </w:footnote>
  <w:footnote w:id="12">
    <w:p w14:paraId="2A13E679" w14:textId="2A88C1A3" w:rsidR="00B212D9" w:rsidRPr="00CD6D3F" w:rsidRDefault="00B212D9" w:rsidP="00B212D9">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w:t>
      </w:r>
      <w:r w:rsidR="00B16CE5" w:rsidRPr="003024D5">
        <w:rPr>
          <w:color w:val="4472C4" w:themeColor="accent1"/>
          <w:sz w:val="14"/>
          <w:szCs w:val="18"/>
          <w:lang w:val="en-GB"/>
        </w:rPr>
        <w:t xml:space="preserve">E.g. </w:t>
      </w:r>
      <w:r w:rsidR="00C23A31" w:rsidRPr="003024D5">
        <w:rPr>
          <w:color w:val="4472C4" w:themeColor="accent1"/>
          <w:sz w:val="14"/>
          <w:szCs w:val="18"/>
          <w:lang w:val="en-GB"/>
        </w:rPr>
        <w:t>when</w:t>
      </w:r>
      <w:r w:rsidR="00B16CE5" w:rsidRPr="003024D5">
        <w:rPr>
          <w:color w:val="4472C4" w:themeColor="accent1"/>
          <w:sz w:val="14"/>
          <w:szCs w:val="18"/>
          <w:lang w:val="en-GB"/>
        </w:rPr>
        <w:t xml:space="preserve"> providing </w:t>
      </w:r>
      <w:r w:rsidR="00C23A31" w:rsidRPr="003024D5">
        <w:rPr>
          <w:color w:val="4472C4" w:themeColor="accent1"/>
          <w:sz w:val="14"/>
          <w:szCs w:val="18"/>
          <w:lang w:val="en-GB"/>
        </w:rPr>
        <w:t xml:space="preserve">the </w:t>
      </w:r>
      <w:r w:rsidR="00B16CE5" w:rsidRPr="003024D5">
        <w:rPr>
          <w:color w:val="4472C4" w:themeColor="accent1"/>
          <w:sz w:val="14"/>
          <w:szCs w:val="18"/>
          <w:lang w:val="en-GB"/>
        </w:rPr>
        <w:t>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90E46"/>
    <w:multiLevelType w:val="multilevel"/>
    <w:tmpl w:val="AAF6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B81116"/>
    <w:multiLevelType w:val="multilevel"/>
    <w:tmpl w:val="39A0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52F7DF9"/>
    <w:multiLevelType w:val="hybridMultilevel"/>
    <w:tmpl w:val="E4AC22F8"/>
    <w:lvl w:ilvl="0" w:tplc="DB667752">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DB217FF"/>
    <w:multiLevelType w:val="multilevel"/>
    <w:tmpl w:val="ABEE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8053C92"/>
    <w:multiLevelType w:val="multilevel"/>
    <w:tmpl w:val="F35E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624C4824"/>
    <w:multiLevelType w:val="hybridMultilevel"/>
    <w:tmpl w:val="B6488640"/>
    <w:lvl w:ilvl="0" w:tplc="ECAC029E">
      <w:start w:val="1"/>
      <w:numFmt w:val="lowerLetter"/>
      <w:lvlText w:val="%1)"/>
      <w:lvlJc w:val="left"/>
      <w:pPr>
        <w:ind w:left="360" w:hanging="360"/>
      </w:pPr>
      <w:rPr>
        <w:i w:val="0"/>
        <w:iCs w:val="0"/>
        <w:sz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8"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32191733">
    <w:abstractNumId w:val="37"/>
  </w:num>
  <w:num w:numId="2" w16cid:durableId="891039845">
    <w:abstractNumId w:val="25"/>
  </w:num>
  <w:num w:numId="3" w16cid:durableId="1285309394">
    <w:abstractNumId w:val="10"/>
  </w:num>
  <w:num w:numId="4" w16cid:durableId="1339187691">
    <w:abstractNumId w:val="36"/>
  </w:num>
  <w:num w:numId="5" w16cid:durableId="1313829977">
    <w:abstractNumId w:val="15"/>
  </w:num>
  <w:num w:numId="6" w16cid:durableId="1511214610">
    <w:abstractNumId w:val="7"/>
  </w:num>
  <w:num w:numId="7" w16cid:durableId="323822305">
    <w:abstractNumId w:val="32"/>
  </w:num>
  <w:num w:numId="8" w16cid:durableId="1172379146">
    <w:abstractNumId w:val="27"/>
  </w:num>
  <w:num w:numId="9" w16cid:durableId="947464102">
    <w:abstractNumId w:val="38"/>
  </w:num>
  <w:num w:numId="10" w16cid:durableId="510492341">
    <w:abstractNumId w:val="23"/>
  </w:num>
  <w:num w:numId="11" w16cid:durableId="1694988075">
    <w:abstractNumId w:val="30"/>
  </w:num>
  <w:num w:numId="12" w16cid:durableId="867454870">
    <w:abstractNumId w:val="16"/>
  </w:num>
  <w:num w:numId="13" w16cid:durableId="938871020">
    <w:abstractNumId w:val="17"/>
  </w:num>
  <w:num w:numId="14" w16cid:durableId="674765237">
    <w:abstractNumId w:val="0"/>
  </w:num>
  <w:num w:numId="15" w16cid:durableId="505479599">
    <w:abstractNumId w:val="21"/>
  </w:num>
  <w:num w:numId="16" w16cid:durableId="676420929">
    <w:abstractNumId w:val="20"/>
  </w:num>
  <w:num w:numId="17" w16cid:durableId="1381631231">
    <w:abstractNumId w:val="34"/>
  </w:num>
  <w:num w:numId="18" w16cid:durableId="456336575">
    <w:abstractNumId w:val="33"/>
  </w:num>
  <w:num w:numId="19" w16cid:durableId="474765618">
    <w:abstractNumId w:val="3"/>
  </w:num>
  <w:num w:numId="20" w16cid:durableId="1979846479">
    <w:abstractNumId w:val="14"/>
  </w:num>
  <w:num w:numId="21" w16cid:durableId="252472590">
    <w:abstractNumId w:val="11"/>
  </w:num>
  <w:num w:numId="22" w16cid:durableId="1886213375">
    <w:abstractNumId w:val="35"/>
  </w:num>
  <w:num w:numId="23" w16cid:durableId="1576627868">
    <w:abstractNumId w:val="26"/>
  </w:num>
  <w:num w:numId="24" w16cid:durableId="67845023">
    <w:abstractNumId w:val="31"/>
  </w:num>
  <w:num w:numId="25" w16cid:durableId="978418337">
    <w:abstractNumId w:val="22"/>
  </w:num>
  <w:num w:numId="26" w16cid:durableId="400256806">
    <w:abstractNumId w:val="28"/>
  </w:num>
  <w:num w:numId="27" w16cid:durableId="1547182220">
    <w:abstractNumId w:val="6"/>
  </w:num>
  <w:num w:numId="28" w16cid:durableId="2097556281">
    <w:abstractNumId w:val="8"/>
  </w:num>
  <w:num w:numId="29" w16cid:durableId="1247836004">
    <w:abstractNumId w:val="29"/>
  </w:num>
  <w:num w:numId="30" w16cid:durableId="871456702">
    <w:abstractNumId w:val="19"/>
  </w:num>
  <w:num w:numId="31" w16cid:durableId="1372195567">
    <w:abstractNumId w:val="13"/>
  </w:num>
  <w:num w:numId="32" w16cid:durableId="515458029">
    <w:abstractNumId w:val="5"/>
  </w:num>
  <w:num w:numId="33" w16cid:durableId="491483025">
    <w:abstractNumId w:val="12"/>
  </w:num>
  <w:num w:numId="34" w16cid:durableId="1062024388">
    <w:abstractNumId w:val="9"/>
  </w:num>
  <w:num w:numId="35" w16cid:durableId="783890362">
    <w:abstractNumId w:val="39"/>
  </w:num>
  <w:num w:numId="36" w16cid:durableId="1731878157">
    <w:abstractNumId w:val="1"/>
  </w:num>
  <w:num w:numId="37" w16cid:durableId="1494951996">
    <w:abstractNumId w:val="18"/>
  </w:num>
  <w:num w:numId="38" w16cid:durableId="1114668784">
    <w:abstractNumId w:val="24"/>
  </w:num>
  <w:num w:numId="39" w16cid:durableId="1575509379">
    <w:abstractNumId w:val="2"/>
  </w:num>
  <w:num w:numId="40" w16cid:durableId="1525316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6FF1"/>
    <w:rsid w:val="00012B87"/>
    <w:rsid w:val="0001367B"/>
    <w:rsid w:val="00017A79"/>
    <w:rsid w:val="00020C28"/>
    <w:rsid w:val="00024B6D"/>
    <w:rsid w:val="00026F87"/>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3F5D"/>
    <w:rsid w:val="00076C46"/>
    <w:rsid w:val="00080064"/>
    <w:rsid w:val="0008044D"/>
    <w:rsid w:val="00080896"/>
    <w:rsid w:val="000821D6"/>
    <w:rsid w:val="00086051"/>
    <w:rsid w:val="00086A6A"/>
    <w:rsid w:val="0008708D"/>
    <w:rsid w:val="00087C75"/>
    <w:rsid w:val="00093B72"/>
    <w:rsid w:val="00093CEB"/>
    <w:rsid w:val="00096279"/>
    <w:rsid w:val="00097269"/>
    <w:rsid w:val="000A3F8E"/>
    <w:rsid w:val="000A5290"/>
    <w:rsid w:val="000A7ECD"/>
    <w:rsid w:val="000B00AB"/>
    <w:rsid w:val="000B5815"/>
    <w:rsid w:val="000B7441"/>
    <w:rsid w:val="000C0CCD"/>
    <w:rsid w:val="000C3152"/>
    <w:rsid w:val="000C36B4"/>
    <w:rsid w:val="000C3848"/>
    <w:rsid w:val="000C3E37"/>
    <w:rsid w:val="000C7F56"/>
    <w:rsid w:val="000D28C6"/>
    <w:rsid w:val="000D4C98"/>
    <w:rsid w:val="000E152C"/>
    <w:rsid w:val="000F570C"/>
    <w:rsid w:val="00102D74"/>
    <w:rsid w:val="00104D2A"/>
    <w:rsid w:val="00110A0B"/>
    <w:rsid w:val="00111916"/>
    <w:rsid w:val="00111AAB"/>
    <w:rsid w:val="00114F93"/>
    <w:rsid w:val="00122C6E"/>
    <w:rsid w:val="0012441E"/>
    <w:rsid w:val="00137788"/>
    <w:rsid w:val="00141990"/>
    <w:rsid w:val="001425FC"/>
    <w:rsid w:val="00144341"/>
    <w:rsid w:val="00144A39"/>
    <w:rsid w:val="00145282"/>
    <w:rsid w:val="00155CAF"/>
    <w:rsid w:val="00155FD3"/>
    <w:rsid w:val="0015633D"/>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4A5"/>
    <w:rsid w:val="00183DEB"/>
    <w:rsid w:val="00186D21"/>
    <w:rsid w:val="001909DE"/>
    <w:rsid w:val="0019418E"/>
    <w:rsid w:val="00194E73"/>
    <w:rsid w:val="0019522F"/>
    <w:rsid w:val="00195717"/>
    <w:rsid w:val="001A0122"/>
    <w:rsid w:val="001A213F"/>
    <w:rsid w:val="001B1714"/>
    <w:rsid w:val="001B568C"/>
    <w:rsid w:val="001C2232"/>
    <w:rsid w:val="001C62E1"/>
    <w:rsid w:val="001C693F"/>
    <w:rsid w:val="001D0076"/>
    <w:rsid w:val="001D03D8"/>
    <w:rsid w:val="001D5529"/>
    <w:rsid w:val="001D6EEC"/>
    <w:rsid w:val="001E0DEA"/>
    <w:rsid w:val="001E1585"/>
    <w:rsid w:val="001E4728"/>
    <w:rsid w:val="001E53F3"/>
    <w:rsid w:val="001E60EB"/>
    <w:rsid w:val="001E7761"/>
    <w:rsid w:val="001F3EAE"/>
    <w:rsid w:val="001F6E5A"/>
    <w:rsid w:val="00200599"/>
    <w:rsid w:val="00202AC8"/>
    <w:rsid w:val="00207639"/>
    <w:rsid w:val="00211535"/>
    <w:rsid w:val="00211F85"/>
    <w:rsid w:val="00215DDB"/>
    <w:rsid w:val="00225C89"/>
    <w:rsid w:val="00230174"/>
    <w:rsid w:val="002341C4"/>
    <w:rsid w:val="002353D4"/>
    <w:rsid w:val="00237688"/>
    <w:rsid w:val="00242650"/>
    <w:rsid w:val="00245CA9"/>
    <w:rsid w:val="002503D3"/>
    <w:rsid w:val="00253EEA"/>
    <w:rsid w:val="0025560F"/>
    <w:rsid w:val="00256887"/>
    <w:rsid w:val="00260945"/>
    <w:rsid w:val="00262077"/>
    <w:rsid w:val="00263356"/>
    <w:rsid w:val="00273AFE"/>
    <w:rsid w:val="00275A29"/>
    <w:rsid w:val="00287F87"/>
    <w:rsid w:val="002926D2"/>
    <w:rsid w:val="00292917"/>
    <w:rsid w:val="00294D2C"/>
    <w:rsid w:val="00295C8A"/>
    <w:rsid w:val="002974B0"/>
    <w:rsid w:val="002B2953"/>
    <w:rsid w:val="002B34F8"/>
    <w:rsid w:val="002B780B"/>
    <w:rsid w:val="002C3B4D"/>
    <w:rsid w:val="002D33FC"/>
    <w:rsid w:val="002D4C87"/>
    <w:rsid w:val="002E09FC"/>
    <w:rsid w:val="002E201D"/>
    <w:rsid w:val="002E27BC"/>
    <w:rsid w:val="002E4CCC"/>
    <w:rsid w:val="002E54B1"/>
    <w:rsid w:val="002E582C"/>
    <w:rsid w:val="002E7394"/>
    <w:rsid w:val="002F43F4"/>
    <w:rsid w:val="003024D5"/>
    <w:rsid w:val="0030306E"/>
    <w:rsid w:val="00304029"/>
    <w:rsid w:val="00304656"/>
    <w:rsid w:val="0030534A"/>
    <w:rsid w:val="00305B49"/>
    <w:rsid w:val="00311466"/>
    <w:rsid w:val="00312667"/>
    <w:rsid w:val="003127FA"/>
    <w:rsid w:val="0031343B"/>
    <w:rsid w:val="003143B8"/>
    <w:rsid w:val="003216FC"/>
    <w:rsid w:val="003230C7"/>
    <w:rsid w:val="00323802"/>
    <w:rsid w:val="00324062"/>
    <w:rsid w:val="00332AF1"/>
    <w:rsid w:val="00334A31"/>
    <w:rsid w:val="003437B6"/>
    <w:rsid w:val="00344204"/>
    <w:rsid w:val="003449B5"/>
    <w:rsid w:val="00352B50"/>
    <w:rsid w:val="00353044"/>
    <w:rsid w:val="00353C34"/>
    <w:rsid w:val="003557CA"/>
    <w:rsid w:val="003618DB"/>
    <w:rsid w:val="0036372B"/>
    <w:rsid w:val="00365287"/>
    <w:rsid w:val="00367FC3"/>
    <w:rsid w:val="00370783"/>
    <w:rsid w:val="00372F2D"/>
    <w:rsid w:val="003733C6"/>
    <w:rsid w:val="00373526"/>
    <w:rsid w:val="0037355B"/>
    <w:rsid w:val="00374846"/>
    <w:rsid w:val="0038004B"/>
    <w:rsid w:val="00381D2B"/>
    <w:rsid w:val="0038454B"/>
    <w:rsid w:val="00386524"/>
    <w:rsid w:val="00387B1B"/>
    <w:rsid w:val="0039098D"/>
    <w:rsid w:val="003929A0"/>
    <w:rsid w:val="003A1D20"/>
    <w:rsid w:val="003B73B4"/>
    <w:rsid w:val="003C207C"/>
    <w:rsid w:val="003C34BA"/>
    <w:rsid w:val="003C7830"/>
    <w:rsid w:val="003D30EC"/>
    <w:rsid w:val="003D33F5"/>
    <w:rsid w:val="003D5258"/>
    <w:rsid w:val="003D59CF"/>
    <w:rsid w:val="003D637E"/>
    <w:rsid w:val="003D6D98"/>
    <w:rsid w:val="003E3145"/>
    <w:rsid w:val="003E42D6"/>
    <w:rsid w:val="003E67EF"/>
    <w:rsid w:val="003E75D5"/>
    <w:rsid w:val="003F02AA"/>
    <w:rsid w:val="003F2B57"/>
    <w:rsid w:val="003F3AD8"/>
    <w:rsid w:val="003F3DBE"/>
    <w:rsid w:val="004012DC"/>
    <w:rsid w:val="00402BE6"/>
    <w:rsid w:val="00402FE8"/>
    <w:rsid w:val="0041055C"/>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CBA"/>
    <w:rsid w:val="00442F5C"/>
    <w:rsid w:val="00443E51"/>
    <w:rsid w:val="0044502A"/>
    <w:rsid w:val="00447323"/>
    <w:rsid w:val="00450AEB"/>
    <w:rsid w:val="00450DD1"/>
    <w:rsid w:val="00451E1D"/>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296F"/>
    <w:rsid w:val="004943EB"/>
    <w:rsid w:val="00495197"/>
    <w:rsid w:val="004977E4"/>
    <w:rsid w:val="00497E63"/>
    <w:rsid w:val="004A1045"/>
    <w:rsid w:val="004A13B6"/>
    <w:rsid w:val="004A4FA4"/>
    <w:rsid w:val="004B1F98"/>
    <w:rsid w:val="004B3E57"/>
    <w:rsid w:val="004B5D11"/>
    <w:rsid w:val="004C38D1"/>
    <w:rsid w:val="004C4986"/>
    <w:rsid w:val="004C529D"/>
    <w:rsid w:val="004D3F71"/>
    <w:rsid w:val="004D4B2F"/>
    <w:rsid w:val="004E3395"/>
    <w:rsid w:val="004E5CCF"/>
    <w:rsid w:val="004F2F9A"/>
    <w:rsid w:val="004F38AE"/>
    <w:rsid w:val="004F6E48"/>
    <w:rsid w:val="004F793B"/>
    <w:rsid w:val="00503522"/>
    <w:rsid w:val="00503BDA"/>
    <w:rsid w:val="00507FBF"/>
    <w:rsid w:val="00511ABA"/>
    <w:rsid w:val="00511D48"/>
    <w:rsid w:val="00513D0E"/>
    <w:rsid w:val="005172CA"/>
    <w:rsid w:val="00517415"/>
    <w:rsid w:val="00524A48"/>
    <w:rsid w:val="005258AC"/>
    <w:rsid w:val="00536CEC"/>
    <w:rsid w:val="00542374"/>
    <w:rsid w:val="00542915"/>
    <w:rsid w:val="005429D4"/>
    <w:rsid w:val="005443FF"/>
    <w:rsid w:val="0054575E"/>
    <w:rsid w:val="00550846"/>
    <w:rsid w:val="00552CE3"/>
    <w:rsid w:val="00553613"/>
    <w:rsid w:val="00556D56"/>
    <w:rsid w:val="00560650"/>
    <w:rsid w:val="00560A71"/>
    <w:rsid w:val="0057099A"/>
    <w:rsid w:val="00572B80"/>
    <w:rsid w:val="005808D8"/>
    <w:rsid w:val="00583FD4"/>
    <w:rsid w:val="005867F5"/>
    <w:rsid w:val="0059229E"/>
    <w:rsid w:val="00592347"/>
    <w:rsid w:val="00596A02"/>
    <w:rsid w:val="005A0E99"/>
    <w:rsid w:val="005A1A4E"/>
    <w:rsid w:val="005A1CF0"/>
    <w:rsid w:val="005A240E"/>
    <w:rsid w:val="005A3545"/>
    <w:rsid w:val="005A77EB"/>
    <w:rsid w:val="005B0BC7"/>
    <w:rsid w:val="005B4151"/>
    <w:rsid w:val="005B55EE"/>
    <w:rsid w:val="005C074A"/>
    <w:rsid w:val="005C0943"/>
    <w:rsid w:val="005C1085"/>
    <w:rsid w:val="005C4A57"/>
    <w:rsid w:val="005D3722"/>
    <w:rsid w:val="005D66AF"/>
    <w:rsid w:val="005E1A00"/>
    <w:rsid w:val="005E6123"/>
    <w:rsid w:val="005E6947"/>
    <w:rsid w:val="005F5CB4"/>
    <w:rsid w:val="005F5D1B"/>
    <w:rsid w:val="005F6160"/>
    <w:rsid w:val="005F6835"/>
    <w:rsid w:val="00602161"/>
    <w:rsid w:val="006022A0"/>
    <w:rsid w:val="00605098"/>
    <w:rsid w:val="00607B72"/>
    <w:rsid w:val="00607E6A"/>
    <w:rsid w:val="00611B05"/>
    <w:rsid w:val="00611E25"/>
    <w:rsid w:val="00612657"/>
    <w:rsid w:val="00612C51"/>
    <w:rsid w:val="0061333F"/>
    <w:rsid w:val="00625B05"/>
    <w:rsid w:val="00626603"/>
    <w:rsid w:val="00631293"/>
    <w:rsid w:val="00634709"/>
    <w:rsid w:val="0063660C"/>
    <w:rsid w:val="00636D21"/>
    <w:rsid w:val="00640EE7"/>
    <w:rsid w:val="00644F55"/>
    <w:rsid w:val="00650BBC"/>
    <w:rsid w:val="006557D2"/>
    <w:rsid w:val="00657DDA"/>
    <w:rsid w:val="00660019"/>
    <w:rsid w:val="00662071"/>
    <w:rsid w:val="00667115"/>
    <w:rsid w:val="006709DD"/>
    <w:rsid w:val="006739D3"/>
    <w:rsid w:val="00673F38"/>
    <w:rsid w:val="0067405D"/>
    <w:rsid w:val="00674A60"/>
    <w:rsid w:val="006776C4"/>
    <w:rsid w:val="006877D2"/>
    <w:rsid w:val="00691778"/>
    <w:rsid w:val="00691B3E"/>
    <w:rsid w:val="00692ED7"/>
    <w:rsid w:val="00693C58"/>
    <w:rsid w:val="006955E8"/>
    <w:rsid w:val="006A1012"/>
    <w:rsid w:val="006A51D8"/>
    <w:rsid w:val="006A5B49"/>
    <w:rsid w:val="006A710F"/>
    <w:rsid w:val="006B54C1"/>
    <w:rsid w:val="006B6C62"/>
    <w:rsid w:val="006B6E7F"/>
    <w:rsid w:val="006C6653"/>
    <w:rsid w:val="006D020D"/>
    <w:rsid w:val="006E2498"/>
    <w:rsid w:val="006E36A5"/>
    <w:rsid w:val="006E5DE2"/>
    <w:rsid w:val="006F3648"/>
    <w:rsid w:val="006F49B8"/>
    <w:rsid w:val="006F5607"/>
    <w:rsid w:val="00703EEE"/>
    <w:rsid w:val="00713472"/>
    <w:rsid w:val="00714819"/>
    <w:rsid w:val="007249E7"/>
    <w:rsid w:val="00732839"/>
    <w:rsid w:val="007353D6"/>
    <w:rsid w:val="007368C3"/>
    <w:rsid w:val="0073705A"/>
    <w:rsid w:val="00741C20"/>
    <w:rsid w:val="00742DE0"/>
    <w:rsid w:val="00746915"/>
    <w:rsid w:val="0075417C"/>
    <w:rsid w:val="0075428F"/>
    <w:rsid w:val="00755535"/>
    <w:rsid w:val="00764245"/>
    <w:rsid w:val="00771C00"/>
    <w:rsid w:val="007741F5"/>
    <w:rsid w:val="0077579B"/>
    <w:rsid w:val="00775D37"/>
    <w:rsid w:val="00781623"/>
    <w:rsid w:val="00782A26"/>
    <w:rsid w:val="0078415E"/>
    <w:rsid w:val="007902AA"/>
    <w:rsid w:val="007926B6"/>
    <w:rsid w:val="00794CF1"/>
    <w:rsid w:val="007955A0"/>
    <w:rsid w:val="007A4B49"/>
    <w:rsid w:val="007B2B33"/>
    <w:rsid w:val="007B4D05"/>
    <w:rsid w:val="007B5E6D"/>
    <w:rsid w:val="007B6E60"/>
    <w:rsid w:val="007B6FA6"/>
    <w:rsid w:val="007B703F"/>
    <w:rsid w:val="007B70CF"/>
    <w:rsid w:val="007C0FD6"/>
    <w:rsid w:val="007C1330"/>
    <w:rsid w:val="007C1C0C"/>
    <w:rsid w:val="007C2EFB"/>
    <w:rsid w:val="007D0F4F"/>
    <w:rsid w:val="007D3199"/>
    <w:rsid w:val="007D3580"/>
    <w:rsid w:val="007E30C7"/>
    <w:rsid w:val="007E3D44"/>
    <w:rsid w:val="007E4BEC"/>
    <w:rsid w:val="007F743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7DF2"/>
    <w:rsid w:val="008473D6"/>
    <w:rsid w:val="008474AD"/>
    <w:rsid w:val="0085194C"/>
    <w:rsid w:val="00853CA3"/>
    <w:rsid w:val="00854880"/>
    <w:rsid w:val="00857517"/>
    <w:rsid w:val="00860C55"/>
    <w:rsid w:val="00862082"/>
    <w:rsid w:val="00862CAB"/>
    <w:rsid w:val="00865991"/>
    <w:rsid w:val="008667AF"/>
    <w:rsid w:val="00872F02"/>
    <w:rsid w:val="00874FE1"/>
    <w:rsid w:val="00875500"/>
    <w:rsid w:val="00877BAF"/>
    <w:rsid w:val="00880615"/>
    <w:rsid w:val="0088160F"/>
    <w:rsid w:val="008854EC"/>
    <w:rsid w:val="0089064D"/>
    <w:rsid w:val="00891BA9"/>
    <w:rsid w:val="00892052"/>
    <w:rsid w:val="008928EF"/>
    <w:rsid w:val="008943E2"/>
    <w:rsid w:val="008949E5"/>
    <w:rsid w:val="00897EF5"/>
    <w:rsid w:val="00897EFF"/>
    <w:rsid w:val="008A082A"/>
    <w:rsid w:val="008A3A20"/>
    <w:rsid w:val="008B039E"/>
    <w:rsid w:val="008B24C0"/>
    <w:rsid w:val="008B434B"/>
    <w:rsid w:val="008B5BFA"/>
    <w:rsid w:val="008C370F"/>
    <w:rsid w:val="008C5F93"/>
    <w:rsid w:val="008C6FCF"/>
    <w:rsid w:val="008D16A5"/>
    <w:rsid w:val="008D1AA1"/>
    <w:rsid w:val="008D37F7"/>
    <w:rsid w:val="008D3B63"/>
    <w:rsid w:val="008F0647"/>
    <w:rsid w:val="008F0942"/>
    <w:rsid w:val="008F2E07"/>
    <w:rsid w:val="008F3183"/>
    <w:rsid w:val="008F5165"/>
    <w:rsid w:val="00902B33"/>
    <w:rsid w:val="009033DC"/>
    <w:rsid w:val="00903BFA"/>
    <w:rsid w:val="00903D9C"/>
    <w:rsid w:val="00904DAE"/>
    <w:rsid w:val="0090553E"/>
    <w:rsid w:val="00910044"/>
    <w:rsid w:val="0092278C"/>
    <w:rsid w:val="00925529"/>
    <w:rsid w:val="00930C75"/>
    <w:rsid w:val="00930E2E"/>
    <w:rsid w:val="009347C5"/>
    <w:rsid w:val="00934D51"/>
    <w:rsid w:val="00940BC2"/>
    <w:rsid w:val="0094105F"/>
    <w:rsid w:val="009413A6"/>
    <w:rsid w:val="00941A55"/>
    <w:rsid w:val="00945BD5"/>
    <w:rsid w:val="0095122A"/>
    <w:rsid w:val="009572B9"/>
    <w:rsid w:val="00957EDD"/>
    <w:rsid w:val="0096240A"/>
    <w:rsid w:val="00963149"/>
    <w:rsid w:val="009638AC"/>
    <w:rsid w:val="009665DD"/>
    <w:rsid w:val="00966CE9"/>
    <w:rsid w:val="0097313F"/>
    <w:rsid w:val="00982FB1"/>
    <w:rsid w:val="00990676"/>
    <w:rsid w:val="00991059"/>
    <w:rsid w:val="009A2D95"/>
    <w:rsid w:val="009A3B2B"/>
    <w:rsid w:val="009A5649"/>
    <w:rsid w:val="009B1167"/>
    <w:rsid w:val="009B1989"/>
    <w:rsid w:val="009C000B"/>
    <w:rsid w:val="009C29FD"/>
    <w:rsid w:val="009C64AF"/>
    <w:rsid w:val="009C651D"/>
    <w:rsid w:val="009C6736"/>
    <w:rsid w:val="009D6D55"/>
    <w:rsid w:val="009D7769"/>
    <w:rsid w:val="009E6313"/>
    <w:rsid w:val="009F2F8B"/>
    <w:rsid w:val="009F35B6"/>
    <w:rsid w:val="009F48C8"/>
    <w:rsid w:val="00A00739"/>
    <w:rsid w:val="00A0091E"/>
    <w:rsid w:val="00A01414"/>
    <w:rsid w:val="00A01420"/>
    <w:rsid w:val="00A10B11"/>
    <w:rsid w:val="00A15462"/>
    <w:rsid w:val="00A15FDC"/>
    <w:rsid w:val="00A1741A"/>
    <w:rsid w:val="00A17906"/>
    <w:rsid w:val="00A17AC4"/>
    <w:rsid w:val="00A20C5D"/>
    <w:rsid w:val="00A2427A"/>
    <w:rsid w:val="00A25656"/>
    <w:rsid w:val="00A25745"/>
    <w:rsid w:val="00A4496E"/>
    <w:rsid w:val="00A44F7C"/>
    <w:rsid w:val="00A5358B"/>
    <w:rsid w:val="00A537D3"/>
    <w:rsid w:val="00A559E2"/>
    <w:rsid w:val="00A56FFB"/>
    <w:rsid w:val="00A60517"/>
    <w:rsid w:val="00A61D6A"/>
    <w:rsid w:val="00A6428F"/>
    <w:rsid w:val="00A649DB"/>
    <w:rsid w:val="00A7362D"/>
    <w:rsid w:val="00A75CFA"/>
    <w:rsid w:val="00A8061E"/>
    <w:rsid w:val="00A80C1C"/>
    <w:rsid w:val="00A82B9E"/>
    <w:rsid w:val="00A82ED0"/>
    <w:rsid w:val="00A83D92"/>
    <w:rsid w:val="00A85240"/>
    <w:rsid w:val="00AA2581"/>
    <w:rsid w:val="00AA3A95"/>
    <w:rsid w:val="00AA4BB5"/>
    <w:rsid w:val="00AA4E8C"/>
    <w:rsid w:val="00AA7705"/>
    <w:rsid w:val="00AB00DD"/>
    <w:rsid w:val="00AB118E"/>
    <w:rsid w:val="00AB1746"/>
    <w:rsid w:val="00AB776E"/>
    <w:rsid w:val="00AC0BAB"/>
    <w:rsid w:val="00AC1309"/>
    <w:rsid w:val="00AC16B5"/>
    <w:rsid w:val="00AC487F"/>
    <w:rsid w:val="00AC5527"/>
    <w:rsid w:val="00AD069D"/>
    <w:rsid w:val="00AD1489"/>
    <w:rsid w:val="00AD1B47"/>
    <w:rsid w:val="00AE274C"/>
    <w:rsid w:val="00AE6393"/>
    <w:rsid w:val="00AF04F1"/>
    <w:rsid w:val="00AF1C26"/>
    <w:rsid w:val="00AF207B"/>
    <w:rsid w:val="00AF3B72"/>
    <w:rsid w:val="00AF3EA2"/>
    <w:rsid w:val="00AF47E9"/>
    <w:rsid w:val="00AF6CE0"/>
    <w:rsid w:val="00AF6F44"/>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2334"/>
    <w:rsid w:val="00B33340"/>
    <w:rsid w:val="00B346C0"/>
    <w:rsid w:val="00B35623"/>
    <w:rsid w:val="00B409BB"/>
    <w:rsid w:val="00B420EC"/>
    <w:rsid w:val="00B42521"/>
    <w:rsid w:val="00B6329C"/>
    <w:rsid w:val="00B655C3"/>
    <w:rsid w:val="00B65AFD"/>
    <w:rsid w:val="00B719A6"/>
    <w:rsid w:val="00B74416"/>
    <w:rsid w:val="00B74660"/>
    <w:rsid w:val="00B75D43"/>
    <w:rsid w:val="00B77AD0"/>
    <w:rsid w:val="00B800D9"/>
    <w:rsid w:val="00B80FC4"/>
    <w:rsid w:val="00B86EE3"/>
    <w:rsid w:val="00B87942"/>
    <w:rsid w:val="00B95BDC"/>
    <w:rsid w:val="00B975DF"/>
    <w:rsid w:val="00BA1A2F"/>
    <w:rsid w:val="00BA1D31"/>
    <w:rsid w:val="00BA6EF3"/>
    <w:rsid w:val="00BA7B8A"/>
    <w:rsid w:val="00BB3031"/>
    <w:rsid w:val="00BB3C6E"/>
    <w:rsid w:val="00BB3D1D"/>
    <w:rsid w:val="00BB6449"/>
    <w:rsid w:val="00BB6A3D"/>
    <w:rsid w:val="00BC0232"/>
    <w:rsid w:val="00BC321D"/>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7E4C"/>
    <w:rsid w:val="00C1019C"/>
    <w:rsid w:val="00C11908"/>
    <w:rsid w:val="00C13C27"/>
    <w:rsid w:val="00C23A31"/>
    <w:rsid w:val="00C32BA9"/>
    <w:rsid w:val="00C3591B"/>
    <w:rsid w:val="00C37141"/>
    <w:rsid w:val="00C40F08"/>
    <w:rsid w:val="00C41186"/>
    <w:rsid w:val="00C41E59"/>
    <w:rsid w:val="00C46E7A"/>
    <w:rsid w:val="00C5175D"/>
    <w:rsid w:val="00C54750"/>
    <w:rsid w:val="00C54DD0"/>
    <w:rsid w:val="00C550AA"/>
    <w:rsid w:val="00C6042B"/>
    <w:rsid w:val="00C60459"/>
    <w:rsid w:val="00C64A59"/>
    <w:rsid w:val="00C64BA5"/>
    <w:rsid w:val="00C67D23"/>
    <w:rsid w:val="00C7264A"/>
    <w:rsid w:val="00C7586D"/>
    <w:rsid w:val="00C75D6C"/>
    <w:rsid w:val="00C7699D"/>
    <w:rsid w:val="00C76F2D"/>
    <w:rsid w:val="00C77FC0"/>
    <w:rsid w:val="00C842AA"/>
    <w:rsid w:val="00C85FCA"/>
    <w:rsid w:val="00C918B8"/>
    <w:rsid w:val="00C9252C"/>
    <w:rsid w:val="00C9322B"/>
    <w:rsid w:val="00C9720E"/>
    <w:rsid w:val="00CA3E86"/>
    <w:rsid w:val="00CA460B"/>
    <w:rsid w:val="00CB29DB"/>
    <w:rsid w:val="00CB4AB3"/>
    <w:rsid w:val="00CC07E3"/>
    <w:rsid w:val="00CC24D6"/>
    <w:rsid w:val="00CC4AB4"/>
    <w:rsid w:val="00CC6722"/>
    <w:rsid w:val="00CC7CD5"/>
    <w:rsid w:val="00CD14D3"/>
    <w:rsid w:val="00CD4215"/>
    <w:rsid w:val="00CD53D1"/>
    <w:rsid w:val="00CD6D3F"/>
    <w:rsid w:val="00CD754D"/>
    <w:rsid w:val="00CE2215"/>
    <w:rsid w:val="00CE313F"/>
    <w:rsid w:val="00CE3ED9"/>
    <w:rsid w:val="00CE4F66"/>
    <w:rsid w:val="00CE703D"/>
    <w:rsid w:val="00CF00B0"/>
    <w:rsid w:val="00CF0107"/>
    <w:rsid w:val="00CF139F"/>
    <w:rsid w:val="00CF2514"/>
    <w:rsid w:val="00CF2C0C"/>
    <w:rsid w:val="00D04111"/>
    <w:rsid w:val="00D06C66"/>
    <w:rsid w:val="00D0750F"/>
    <w:rsid w:val="00D07AFA"/>
    <w:rsid w:val="00D14632"/>
    <w:rsid w:val="00D200B7"/>
    <w:rsid w:val="00D22F9F"/>
    <w:rsid w:val="00D26994"/>
    <w:rsid w:val="00D26EE9"/>
    <w:rsid w:val="00D272CD"/>
    <w:rsid w:val="00D27515"/>
    <w:rsid w:val="00D31C9D"/>
    <w:rsid w:val="00D358AB"/>
    <w:rsid w:val="00D37792"/>
    <w:rsid w:val="00D428F2"/>
    <w:rsid w:val="00D4358F"/>
    <w:rsid w:val="00D43C84"/>
    <w:rsid w:val="00D50820"/>
    <w:rsid w:val="00D55264"/>
    <w:rsid w:val="00D55C8D"/>
    <w:rsid w:val="00D6153F"/>
    <w:rsid w:val="00D618BB"/>
    <w:rsid w:val="00D6377F"/>
    <w:rsid w:val="00D63BB2"/>
    <w:rsid w:val="00D779F9"/>
    <w:rsid w:val="00D81DC3"/>
    <w:rsid w:val="00D81EA9"/>
    <w:rsid w:val="00D8257E"/>
    <w:rsid w:val="00D8310C"/>
    <w:rsid w:val="00D83FA4"/>
    <w:rsid w:val="00D84845"/>
    <w:rsid w:val="00D8659D"/>
    <w:rsid w:val="00D9058C"/>
    <w:rsid w:val="00D94843"/>
    <w:rsid w:val="00D97589"/>
    <w:rsid w:val="00D97BA5"/>
    <w:rsid w:val="00DA55AF"/>
    <w:rsid w:val="00DA597F"/>
    <w:rsid w:val="00DA6F1D"/>
    <w:rsid w:val="00DB004D"/>
    <w:rsid w:val="00DB2FC6"/>
    <w:rsid w:val="00DB3B1F"/>
    <w:rsid w:val="00DB5B97"/>
    <w:rsid w:val="00DB703A"/>
    <w:rsid w:val="00DB773B"/>
    <w:rsid w:val="00DC12D5"/>
    <w:rsid w:val="00DC18D9"/>
    <w:rsid w:val="00DC2121"/>
    <w:rsid w:val="00DC2D19"/>
    <w:rsid w:val="00DC4C3C"/>
    <w:rsid w:val="00DC78A6"/>
    <w:rsid w:val="00DD078D"/>
    <w:rsid w:val="00DD2674"/>
    <w:rsid w:val="00DD4B38"/>
    <w:rsid w:val="00DD5137"/>
    <w:rsid w:val="00DD6185"/>
    <w:rsid w:val="00DD63EA"/>
    <w:rsid w:val="00DE0354"/>
    <w:rsid w:val="00DE3030"/>
    <w:rsid w:val="00DE6DF3"/>
    <w:rsid w:val="00DE6F2A"/>
    <w:rsid w:val="00DF425B"/>
    <w:rsid w:val="00DF64FB"/>
    <w:rsid w:val="00DF6738"/>
    <w:rsid w:val="00DF6F79"/>
    <w:rsid w:val="00E007A8"/>
    <w:rsid w:val="00E00E00"/>
    <w:rsid w:val="00E024DD"/>
    <w:rsid w:val="00E03152"/>
    <w:rsid w:val="00E04C66"/>
    <w:rsid w:val="00E05E8F"/>
    <w:rsid w:val="00E120F9"/>
    <w:rsid w:val="00E15F28"/>
    <w:rsid w:val="00E22F54"/>
    <w:rsid w:val="00E27512"/>
    <w:rsid w:val="00E3006C"/>
    <w:rsid w:val="00E32EA2"/>
    <w:rsid w:val="00E35076"/>
    <w:rsid w:val="00E400E2"/>
    <w:rsid w:val="00E410A6"/>
    <w:rsid w:val="00E41829"/>
    <w:rsid w:val="00E4257A"/>
    <w:rsid w:val="00E430FB"/>
    <w:rsid w:val="00E44D74"/>
    <w:rsid w:val="00E44F44"/>
    <w:rsid w:val="00E52176"/>
    <w:rsid w:val="00E55AA8"/>
    <w:rsid w:val="00E55E03"/>
    <w:rsid w:val="00E65945"/>
    <w:rsid w:val="00E6664C"/>
    <w:rsid w:val="00E711AB"/>
    <w:rsid w:val="00E73A28"/>
    <w:rsid w:val="00E764A5"/>
    <w:rsid w:val="00E8104C"/>
    <w:rsid w:val="00E86125"/>
    <w:rsid w:val="00E873D3"/>
    <w:rsid w:val="00E913DB"/>
    <w:rsid w:val="00E93C18"/>
    <w:rsid w:val="00E93E28"/>
    <w:rsid w:val="00EA086A"/>
    <w:rsid w:val="00EB6F6C"/>
    <w:rsid w:val="00EC3AD1"/>
    <w:rsid w:val="00EC50D8"/>
    <w:rsid w:val="00EC7726"/>
    <w:rsid w:val="00ED2968"/>
    <w:rsid w:val="00EE1BA8"/>
    <w:rsid w:val="00EE203F"/>
    <w:rsid w:val="00EE3608"/>
    <w:rsid w:val="00EE4E0F"/>
    <w:rsid w:val="00EE66E8"/>
    <w:rsid w:val="00EE7005"/>
    <w:rsid w:val="00EE71B9"/>
    <w:rsid w:val="00EF14E6"/>
    <w:rsid w:val="00EF47BB"/>
    <w:rsid w:val="00EF5EBE"/>
    <w:rsid w:val="00EF6B9C"/>
    <w:rsid w:val="00EF761A"/>
    <w:rsid w:val="00F10F63"/>
    <w:rsid w:val="00F1179C"/>
    <w:rsid w:val="00F127C8"/>
    <w:rsid w:val="00F12ED9"/>
    <w:rsid w:val="00F1683F"/>
    <w:rsid w:val="00F21AAF"/>
    <w:rsid w:val="00F22F6D"/>
    <w:rsid w:val="00F24512"/>
    <w:rsid w:val="00F31005"/>
    <w:rsid w:val="00F31273"/>
    <w:rsid w:val="00F3284B"/>
    <w:rsid w:val="00F356F5"/>
    <w:rsid w:val="00F35B66"/>
    <w:rsid w:val="00F373A3"/>
    <w:rsid w:val="00F43F51"/>
    <w:rsid w:val="00F46956"/>
    <w:rsid w:val="00F57B3A"/>
    <w:rsid w:val="00F57BFF"/>
    <w:rsid w:val="00F57ED9"/>
    <w:rsid w:val="00F624EB"/>
    <w:rsid w:val="00F62931"/>
    <w:rsid w:val="00F646F3"/>
    <w:rsid w:val="00F66833"/>
    <w:rsid w:val="00F70B18"/>
    <w:rsid w:val="00F80375"/>
    <w:rsid w:val="00F803A6"/>
    <w:rsid w:val="00F8214C"/>
    <w:rsid w:val="00F87712"/>
    <w:rsid w:val="00F90EC6"/>
    <w:rsid w:val="00F93193"/>
    <w:rsid w:val="00F93B0B"/>
    <w:rsid w:val="00FA6611"/>
    <w:rsid w:val="00FB0069"/>
    <w:rsid w:val="00FB3F68"/>
    <w:rsid w:val="00FB768F"/>
    <w:rsid w:val="00FC2670"/>
    <w:rsid w:val="00FC386A"/>
    <w:rsid w:val="00FC5F65"/>
    <w:rsid w:val="00FD0E18"/>
    <w:rsid w:val="00FD2D7A"/>
    <w:rsid w:val="00FE3D20"/>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paragraph" w:styleId="Normlnywebov">
    <w:name w:val="Normal (Web)"/>
    <w:basedOn w:val="Normlny"/>
    <w:uiPriority w:val="99"/>
    <w:unhideWhenUsed/>
    <w:rsid w:val="00C6045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Vrazn">
    <w:name w:val="Strong"/>
    <w:basedOn w:val="Predvolenpsmoodseku"/>
    <w:uiPriority w:val="22"/>
    <w:qFormat/>
    <w:rsid w:val="00C60459"/>
    <w:rPr>
      <w:b/>
      <w:bCs/>
    </w:rPr>
  </w:style>
  <w:style w:type="character" w:customStyle="1" w:styleId="Nevyrieenzmienka1">
    <w:name w:val="Nevyriešená zmienka1"/>
    <w:basedOn w:val="Predvolenpsmoodseku"/>
    <w:uiPriority w:val="99"/>
    <w:semiHidden/>
    <w:unhideWhenUsed/>
    <w:rsid w:val="00DD5137"/>
    <w:rPr>
      <w:color w:val="605E5C"/>
      <w:shd w:val="clear" w:color="auto" w:fill="E1DFDD"/>
    </w:rPr>
  </w:style>
  <w:style w:type="paragraph" w:styleId="PredformtovanHTML">
    <w:name w:val="HTML Preformatted"/>
    <w:basedOn w:val="Normlny"/>
    <w:link w:val="PredformtovanHTMLChar"/>
    <w:uiPriority w:val="99"/>
    <w:semiHidden/>
    <w:unhideWhenUsed/>
    <w:rsid w:val="00CA3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CA3E86"/>
    <w:rPr>
      <w:rFonts w:ascii="Courier New" w:eastAsia="Times New Roman" w:hAnsi="Courier New" w:cs="Courier New"/>
      <w:sz w:val="20"/>
      <w:szCs w:val="20"/>
      <w:lang w:eastAsia="sk-SK"/>
    </w:rPr>
  </w:style>
  <w:style w:type="character" w:customStyle="1" w:styleId="y2iqfc">
    <w:name w:val="y2iqfc"/>
    <w:basedOn w:val="Predvolenpsmoodseku"/>
    <w:rsid w:val="00CA3E86"/>
  </w:style>
  <w:style w:type="character" w:styleId="PouitHypertextovPrepojenie">
    <w:name w:val="FollowedHyperlink"/>
    <w:basedOn w:val="Predvolenpsmoodseku"/>
    <w:uiPriority w:val="99"/>
    <w:semiHidden/>
    <w:unhideWhenUsed/>
    <w:rsid w:val="00CA3E86"/>
    <w:rPr>
      <w:color w:val="954F72" w:themeColor="followedHyperlink"/>
      <w:u w:val="single"/>
    </w:rPr>
  </w:style>
  <w:style w:type="character" w:styleId="Nevyrieenzmienka">
    <w:name w:val="Unresolved Mention"/>
    <w:basedOn w:val="Predvolenpsmoodseku"/>
    <w:uiPriority w:val="99"/>
    <w:semiHidden/>
    <w:unhideWhenUsed/>
    <w:rsid w:val="00195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09252270">
      <w:bodyDiv w:val="1"/>
      <w:marLeft w:val="0"/>
      <w:marRight w:val="0"/>
      <w:marTop w:val="0"/>
      <w:marBottom w:val="0"/>
      <w:divBdr>
        <w:top w:val="none" w:sz="0" w:space="0" w:color="auto"/>
        <w:left w:val="none" w:sz="0" w:space="0" w:color="auto"/>
        <w:bottom w:val="none" w:sz="0" w:space="0" w:color="auto"/>
        <w:right w:val="none" w:sz="0" w:space="0" w:color="auto"/>
      </w:divBdr>
    </w:div>
    <w:div w:id="114717074">
      <w:bodyDiv w:val="1"/>
      <w:marLeft w:val="0"/>
      <w:marRight w:val="0"/>
      <w:marTop w:val="0"/>
      <w:marBottom w:val="0"/>
      <w:divBdr>
        <w:top w:val="none" w:sz="0" w:space="0" w:color="auto"/>
        <w:left w:val="none" w:sz="0" w:space="0" w:color="auto"/>
        <w:bottom w:val="none" w:sz="0" w:space="0" w:color="auto"/>
        <w:right w:val="none" w:sz="0" w:space="0" w:color="auto"/>
      </w:divBdr>
    </w:div>
    <w:div w:id="138115233">
      <w:bodyDiv w:val="1"/>
      <w:marLeft w:val="0"/>
      <w:marRight w:val="0"/>
      <w:marTop w:val="0"/>
      <w:marBottom w:val="0"/>
      <w:divBdr>
        <w:top w:val="none" w:sz="0" w:space="0" w:color="auto"/>
        <w:left w:val="none" w:sz="0" w:space="0" w:color="auto"/>
        <w:bottom w:val="none" w:sz="0" w:space="0" w:color="auto"/>
        <w:right w:val="none" w:sz="0" w:space="0" w:color="auto"/>
      </w:divBdr>
    </w:div>
    <w:div w:id="144014384">
      <w:bodyDiv w:val="1"/>
      <w:marLeft w:val="0"/>
      <w:marRight w:val="0"/>
      <w:marTop w:val="0"/>
      <w:marBottom w:val="0"/>
      <w:divBdr>
        <w:top w:val="none" w:sz="0" w:space="0" w:color="auto"/>
        <w:left w:val="none" w:sz="0" w:space="0" w:color="auto"/>
        <w:bottom w:val="none" w:sz="0" w:space="0" w:color="auto"/>
        <w:right w:val="none" w:sz="0" w:space="0" w:color="auto"/>
      </w:divBdr>
    </w:div>
    <w:div w:id="150873733">
      <w:bodyDiv w:val="1"/>
      <w:marLeft w:val="0"/>
      <w:marRight w:val="0"/>
      <w:marTop w:val="0"/>
      <w:marBottom w:val="0"/>
      <w:divBdr>
        <w:top w:val="none" w:sz="0" w:space="0" w:color="auto"/>
        <w:left w:val="none" w:sz="0" w:space="0" w:color="auto"/>
        <w:bottom w:val="none" w:sz="0" w:space="0" w:color="auto"/>
        <w:right w:val="none" w:sz="0" w:space="0" w:color="auto"/>
      </w:divBdr>
      <w:divsChild>
        <w:div w:id="1789733814">
          <w:marLeft w:val="0"/>
          <w:marRight w:val="0"/>
          <w:marTop w:val="0"/>
          <w:marBottom w:val="0"/>
          <w:divBdr>
            <w:top w:val="none" w:sz="0" w:space="0" w:color="auto"/>
            <w:left w:val="none" w:sz="0" w:space="0" w:color="auto"/>
            <w:bottom w:val="none" w:sz="0" w:space="0" w:color="auto"/>
            <w:right w:val="none" w:sz="0" w:space="0" w:color="auto"/>
          </w:divBdr>
          <w:divsChild>
            <w:div w:id="1197962648">
              <w:marLeft w:val="0"/>
              <w:marRight w:val="0"/>
              <w:marTop w:val="0"/>
              <w:marBottom w:val="0"/>
              <w:divBdr>
                <w:top w:val="none" w:sz="0" w:space="0" w:color="auto"/>
                <w:left w:val="none" w:sz="0" w:space="0" w:color="auto"/>
                <w:bottom w:val="none" w:sz="0" w:space="0" w:color="auto"/>
                <w:right w:val="none" w:sz="0" w:space="0" w:color="auto"/>
              </w:divBdr>
              <w:divsChild>
                <w:div w:id="163131017">
                  <w:marLeft w:val="0"/>
                  <w:marRight w:val="0"/>
                  <w:marTop w:val="0"/>
                  <w:marBottom w:val="0"/>
                  <w:divBdr>
                    <w:top w:val="none" w:sz="0" w:space="0" w:color="auto"/>
                    <w:left w:val="none" w:sz="0" w:space="0" w:color="auto"/>
                    <w:bottom w:val="none" w:sz="0" w:space="0" w:color="auto"/>
                    <w:right w:val="none" w:sz="0" w:space="0" w:color="auto"/>
                  </w:divBdr>
                  <w:divsChild>
                    <w:div w:id="479924629">
                      <w:marLeft w:val="0"/>
                      <w:marRight w:val="0"/>
                      <w:marTop w:val="0"/>
                      <w:marBottom w:val="0"/>
                      <w:divBdr>
                        <w:top w:val="none" w:sz="0" w:space="0" w:color="auto"/>
                        <w:left w:val="none" w:sz="0" w:space="0" w:color="auto"/>
                        <w:bottom w:val="none" w:sz="0" w:space="0" w:color="auto"/>
                        <w:right w:val="none" w:sz="0" w:space="0" w:color="auto"/>
                      </w:divBdr>
                      <w:divsChild>
                        <w:div w:id="18587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99628">
      <w:bodyDiv w:val="1"/>
      <w:marLeft w:val="0"/>
      <w:marRight w:val="0"/>
      <w:marTop w:val="0"/>
      <w:marBottom w:val="0"/>
      <w:divBdr>
        <w:top w:val="none" w:sz="0" w:space="0" w:color="auto"/>
        <w:left w:val="none" w:sz="0" w:space="0" w:color="auto"/>
        <w:bottom w:val="none" w:sz="0" w:space="0" w:color="auto"/>
        <w:right w:val="none" w:sz="0" w:space="0" w:color="auto"/>
      </w:divBdr>
    </w:div>
    <w:div w:id="193539979">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302126549">
      <w:bodyDiv w:val="1"/>
      <w:marLeft w:val="0"/>
      <w:marRight w:val="0"/>
      <w:marTop w:val="0"/>
      <w:marBottom w:val="0"/>
      <w:divBdr>
        <w:top w:val="none" w:sz="0" w:space="0" w:color="auto"/>
        <w:left w:val="none" w:sz="0" w:space="0" w:color="auto"/>
        <w:bottom w:val="none" w:sz="0" w:space="0" w:color="auto"/>
        <w:right w:val="none" w:sz="0" w:space="0" w:color="auto"/>
      </w:divBdr>
    </w:div>
    <w:div w:id="307786076">
      <w:bodyDiv w:val="1"/>
      <w:marLeft w:val="0"/>
      <w:marRight w:val="0"/>
      <w:marTop w:val="0"/>
      <w:marBottom w:val="0"/>
      <w:divBdr>
        <w:top w:val="none" w:sz="0" w:space="0" w:color="auto"/>
        <w:left w:val="none" w:sz="0" w:space="0" w:color="auto"/>
        <w:bottom w:val="none" w:sz="0" w:space="0" w:color="auto"/>
        <w:right w:val="none" w:sz="0" w:space="0" w:color="auto"/>
      </w:divBdr>
    </w:div>
    <w:div w:id="389501879">
      <w:bodyDiv w:val="1"/>
      <w:marLeft w:val="0"/>
      <w:marRight w:val="0"/>
      <w:marTop w:val="0"/>
      <w:marBottom w:val="0"/>
      <w:divBdr>
        <w:top w:val="none" w:sz="0" w:space="0" w:color="auto"/>
        <w:left w:val="none" w:sz="0" w:space="0" w:color="auto"/>
        <w:bottom w:val="none" w:sz="0" w:space="0" w:color="auto"/>
        <w:right w:val="none" w:sz="0" w:space="0" w:color="auto"/>
      </w:divBdr>
    </w:div>
    <w:div w:id="390036130">
      <w:bodyDiv w:val="1"/>
      <w:marLeft w:val="0"/>
      <w:marRight w:val="0"/>
      <w:marTop w:val="0"/>
      <w:marBottom w:val="0"/>
      <w:divBdr>
        <w:top w:val="none" w:sz="0" w:space="0" w:color="auto"/>
        <w:left w:val="none" w:sz="0" w:space="0" w:color="auto"/>
        <w:bottom w:val="none" w:sz="0" w:space="0" w:color="auto"/>
        <w:right w:val="none" w:sz="0" w:space="0" w:color="auto"/>
      </w:divBdr>
    </w:div>
    <w:div w:id="432213528">
      <w:bodyDiv w:val="1"/>
      <w:marLeft w:val="0"/>
      <w:marRight w:val="0"/>
      <w:marTop w:val="0"/>
      <w:marBottom w:val="0"/>
      <w:divBdr>
        <w:top w:val="none" w:sz="0" w:space="0" w:color="auto"/>
        <w:left w:val="none" w:sz="0" w:space="0" w:color="auto"/>
        <w:bottom w:val="none" w:sz="0" w:space="0" w:color="auto"/>
        <w:right w:val="none" w:sz="0" w:space="0" w:color="auto"/>
      </w:divBdr>
    </w:div>
    <w:div w:id="510989263">
      <w:bodyDiv w:val="1"/>
      <w:marLeft w:val="0"/>
      <w:marRight w:val="0"/>
      <w:marTop w:val="0"/>
      <w:marBottom w:val="0"/>
      <w:divBdr>
        <w:top w:val="none" w:sz="0" w:space="0" w:color="auto"/>
        <w:left w:val="none" w:sz="0" w:space="0" w:color="auto"/>
        <w:bottom w:val="none" w:sz="0" w:space="0" w:color="auto"/>
        <w:right w:val="none" w:sz="0" w:space="0" w:color="auto"/>
      </w:divBdr>
    </w:div>
    <w:div w:id="585772298">
      <w:bodyDiv w:val="1"/>
      <w:marLeft w:val="0"/>
      <w:marRight w:val="0"/>
      <w:marTop w:val="0"/>
      <w:marBottom w:val="0"/>
      <w:divBdr>
        <w:top w:val="none" w:sz="0" w:space="0" w:color="auto"/>
        <w:left w:val="none" w:sz="0" w:space="0" w:color="auto"/>
        <w:bottom w:val="none" w:sz="0" w:space="0" w:color="auto"/>
        <w:right w:val="none" w:sz="0" w:space="0" w:color="auto"/>
      </w:divBdr>
    </w:div>
    <w:div w:id="599027974">
      <w:bodyDiv w:val="1"/>
      <w:marLeft w:val="0"/>
      <w:marRight w:val="0"/>
      <w:marTop w:val="0"/>
      <w:marBottom w:val="0"/>
      <w:divBdr>
        <w:top w:val="none" w:sz="0" w:space="0" w:color="auto"/>
        <w:left w:val="none" w:sz="0" w:space="0" w:color="auto"/>
        <w:bottom w:val="none" w:sz="0" w:space="0" w:color="auto"/>
        <w:right w:val="none" w:sz="0" w:space="0" w:color="auto"/>
      </w:divBdr>
    </w:div>
    <w:div w:id="622348779">
      <w:bodyDiv w:val="1"/>
      <w:marLeft w:val="0"/>
      <w:marRight w:val="0"/>
      <w:marTop w:val="0"/>
      <w:marBottom w:val="0"/>
      <w:divBdr>
        <w:top w:val="none" w:sz="0" w:space="0" w:color="auto"/>
        <w:left w:val="none" w:sz="0" w:space="0" w:color="auto"/>
        <w:bottom w:val="none" w:sz="0" w:space="0" w:color="auto"/>
        <w:right w:val="none" w:sz="0" w:space="0" w:color="auto"/>
      </w:divBdr>
    </w:div>
    <w:div w:id="677393371">
      <w:bodyDiv w:val="1"/>
      <w:marLeft w:val="0"/>
      <w:marRight w:val="0"/>
      <w:marTop w:val="0"/>
      <w:marBottom w:val="0"/>
      <w:divBdr>
        <w:top w:val="none" w:sz="0" w:space="0" w:color="auto"/>
        <w:left w:val="none" w:sz="0" w:space="0" w:color="auto"/>
        <w:bottom w:val="none" w:sz="0" w:space="0" w:color="auto"/>
        <w:right w:val="none" w:sz="0" w:space="0" w:color="auto"/>
      </w:divBdr>
    </w:div>
    <w:div w:id="770929802">
      <w:bodyDiv w:val="1"/>
      <w:marLeft w:val="0"/>
      <w:marRight w:val="0"/>
      <w:marTop w:val="0"/>
      <w:marBottom w:val="0"/>
      <w:divBdr>
        <w:top w:val="none" w:sz="0" w:space="0" w:color="auto"/>
        <w:left w:val="none" w:sz="0" w:space="0" w:color="auto"/>
        <w:bottom w:val="none" w:sz="0" w:space="0" w:color="auto"/>
        <w:right w:val="none" w:sz="0" w:space="0" w:color="auto"/>
      </w:divBdr>
    </w:div>
    <w:div w:id="938637133">
      <w:bodyDiv w:val="1"/>
      <w:marLeft w:val="0"/>
      <w:marRight w:val="0"/>
      <w:marTop w:val="0"/>
      <w:marBottom w:val="0"/>
      <w:divBdr>
        <w:top w:val="none" w:sz="0" w:space="0" w:color="auto"/>
        <w:left w:val="none" w:sz="0" w:space="0" w:color="auto"/>
        <w:bottom w:val="none" w:sz="0" w:space="0" w:color="auto"/>
        <w:right w:val="none" w:sz="0" w:space="0" w:color="auto"/>
      </w:divBdr>
    </w:div>
    <w:div w:id="1068457181">
      <w:bodyDiv w:val="1"/>
      <w:marLeft w:val="0"/>
      <w:marRight w:val="0"/>
      <w:marTop w:val="0"/>
      <w:marBottom w:val="0"/>
      <w:divBdr>
        <w:top w:val="none" w:sz="0" w:space="0" w:color="auto"/>
        <w:left w:val="none" w:sz="0" w:space="0" w:color="auto"/>
        <w:bottom w:val="none" w:sz="0" w:space="0" w:color="auto"/>
        <w:right w:val="none" w:sz="0" w:space="0" w:color="auto"/>
      </w:divBdr>
    </w:div>
    <w:div w:id="1107115059">
      <w:bodyDiv w:val="1"/>
      <w:marLeft w:val="0"/>
      <w:marRight w:val="0"/>
      <w:marTop w:val="0"/>
      <w:marBottom w:val="0"/>
      <w:divBdr>
        <w:top w:val="none" w:sz="0" w:space="0" w:color="auto"/>
        <w:left w:val="none" w:sz="0" w:space="0" w:color="auto"/>
        <w:bottom w:val="none" w:sz="0" w:space="0" w:color="auto"/>
        <w:right w:val="none" w:sz="0" w:space="0" w:color="auto"/>
      </w:divBdr>
    </w:div>
    <w:div w:id="1133522708">
      <w:bodyDiv w:val="1"/>
      <w:marLeft w:val="0"/>
      <w:marRight w:val="0"/>
      <w:marTop w:val="0"/>
      <w:marBottom w:val="0"/>
      <w:divBdr>
        <w:top w:val="none" w:sz="0" w:space="0" w:color="auto"/>
        <w:left w:val="none" w:sz="0" w:space="0" w:color="auto"/>
        <w:bottom w:val="none" w:sz="0" w:space="0" w:color="auto"/>
        <w:right w:val="none" w:sz="0" w:space="0" w:color="auto"/>
      </w:divBdr>
    </w:div>
    <w:div w:id="1134174188">
      <w:bodyDiv w:val="1"/>
      <w:marLeft w:val="0"/>
      <w:marRight w:val="0"/>
      <w:marTop w:val="0"/>
      <w:marBottom w:val="0"/>
      <w:divBdr>
        <w:top w:val="none" w:sz="0" w:space="0" w:color="auto"/>
        <w:left w:val="none" w:sz="0" w:space="0" w:color="auto"/>
        <w:bottom w:val="none" w:sz="0" w:space="0" w:color="auto"/>
        <w:right w:val="none" w:sz="0" w:space="0" w:color="auto"/>
      </w:divBdr>
    </w:div>
    <w:div w:id="1202012548">
      <w:bodyDiv w:val="1"/>
      <w:marLeft w:val="0"/>
      <w:marRight w:val="0"/>
      <w:marTop w:val="0"/>
      <w:marBottom w:val="0"/>
      <w:divBdr>
        <w:top w:val="none" w:sz="0" w:space="0" w:color="auto"/>
        <w:left w:val="none" w:sz="0" w:space="0" w:color="auto"/>
        <w:bottom w:val="none" w:sz="0" w:space="0" w:color="auto"/>
        <w:right w:val="none" w:sz="0" w:space="0" w:color="auto"/>
      </w:divBdr>
    </w:div>
    <w:div w:id="1221672457">
      <w:bodyDiv w:val="1"/>
      <w:marLeft w:val="0"/>
      <w:marRight w:val="0"/>
      <w:marTop w:val="0"/>
      <w:marBottom w:val="0"/>
      <w:divBdr>
        <w:top w:val="none" w:sz="0" w:space="0" w:color="auto"/>
        <w:left w:val="none" w:sz="0" w:space="0" w:color="auto"/>
        <w:bottom w:val="none" w:sz="0" w:space="0" w:color="auto"/>
        <w:right w:val="none" w:sz="0" w:space="0" w:color="auto"/>
      </w:divBdr>
    </w:div>
    <w:div w:id="1259481098">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320188500">
      <w:bodyDiv w:val="1"/>
      <w:marLeft w:val="0"/>
      <w:marRight w:val="0"/>
      <w:marTop w:val="0"/>
      <w:marBottom w:val="0"/>
      <w:divBdr>
        <w:top w:val="none" w:sz="0" w:space="0" w:color="auto"/>
        <w:left w:val="none" w:sz="0" w:space="0" w:color="auto"/>
        <w:bottom w:val="none" w:sz="0" w:space="0" w:color="auto"/>
        <w:right w:val="none" w:sz="0" w:space="0" w:color="auto"/>
      </w:divBdr>
    </w:div>
    <w:div w:id="1386491875">
      <w:bodyDiv w:val="1"/>
      <w:marLeft w:val="0"/>
      <w:marRight w:val="0"/>
      <w:marTop w:val="0"/>
      <w:marBottom w:val="0"/>
      <w:divBdr>
        <w:top w:val="none" w:sz="0" w:space="0" w:color="auto"/>
        <w:left w:val="none" w:sz="0" w:space="0" w:color="auto"/>
        <w:bottom w:val="none" w:sz="0" w:space="0" w:color="auto"/>
        <w:right w:val="none" w:sz="0" w:space="0" w:color="auto"/>
      </w:divBdr>
    </w:div>
    <w:div w:id="1388380451">
      <w:bodyDiv w:val="1"/>
      <w:marLeft w:val="0"/>
      <w:marRight w:val="0"/>
      <w:marTop w:val="0"/>
      <w:marBottom w:val="0"/>
      <w:divBdr>
        <w:top w:val="none" w:sz="0" w:space="0" w:color="auto"/>
        <w:left w:val="none" w:sz="0" w:space="0" w:color="auto"/>
        <w:bottom w:val="none" w:sz="0" w:space="0" w:color="auto"/>
        <w:right w:val="none" w:sz="0" w:space="0" w:color="auto"/>
      </w:divBdr>
    </w:div>
    <w:div w:id="1404181845">
      <w:bodyDiv w:val="1"/>
      <w:marLeft w:val="0"/>
      <w:marRight w:val="0"/>
      <w:marTop w:val="0"/>
      <w:marBottom w:val="0"/>
      <w:divBdr>
        <w:top w:val="none" w:sz="0" w:space="0" w:color="auto"/>
        <w:left w:val="none" w:sz="0" w:space="0" w:color="auto"/>
        <w:bottom w:val="none" w:sz="0" w:space="0" w:color="auto"/>
        <w:right w:val="none" w:sz="0" w:space="0" w:color="auto"/>
      </w:divBdr>
    </w:div>
    <w:div w:id="1575043633">
      <w:bodyDiv w:val="1"/>
      <w:marLeft w:val="0"/>
      <w:marRight w:val="0"/>
      <w:marTop w:val="0"/>
      <w:marBottom w:val="0"/>
      <w:divBdr>
        <w:top w:val="none" w:sz="0" w:space="0" w:color="auto"/>
        <w:left w:val="none" w:sz="0" w:space="0" w:color="auto"/>
        <w:bottom w:val="none" w:sz="0" w:space="0" w:color="auto"/>
        <w:right w:val="none" w:sz="0" w:space="0" w:color="auto"/>
      </w:divBdr>
    </w:div>
    <w:div w:id="1634679734">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806237962">
      <w:bodyDiv w:val="1"/>
      <w:marLeft w:val="0"/>
      <w:marRight w:val="0"/>
      <w:marTop w:val="0"/>
      <w:marBottom w:val="0"/>
      <w:divBdr>
        <w:top w:val="none" w:sz="0" w:space="0" w:color="auto"/>
        <w:left w:val="none" w:sz="0" w:space="0" w:color="auto"/>
        <w:bottom w:val="none" w:sz="0" w:space="0" w:color="auto"/>
        <w:right w:val="none" w:sz="0" w:space="0" w:color="auto"/>
      </w:divBdr>
      <w:divsChild>
        <w:div w:id="1902786880">
          <w:marLeft w:val="0"/>
          <w:marRight w:val="0"/>
          <w:marTop w:val="0"/>
          <w:marBottom w:val="0"/>
          <w:divBdr>
            <w:top w:val="none" w:sz="0" w:space="0" w:color="auto"/>
            <w:left w:val="none" w:sz="0" w:space="0" w:color="auto"/>
            <w:bottom w:val="none" w:sz="0" w:space="0" w:color="auto"/>
            <w:right w:val="none" w:sz="0" w:space="0" w:color="auto"/>
          </w:divBdr>
          <w:divsChild>
            <w:div w:id="801923635">
              <w:marLeft w:val="0"/>
              <w:marRight w:val="0"/>
              <w:marTop w:val="0"/>
              <w:marBottom w:val="0"/>
              <w:divBdr>
                <w:top w:val="none" w:sz="0" w:space="0" w:color="auto"/>
                <w:left w:val="none" w:sz="0" w:space="0" w:color="auto"/>
                <w:bottom w:val="none" w:sz="0" w:space="0" w:color="auto"/>
                <w:right w:val="none" w:sz="0" w:space="0" w:color="auto"/>
              </w:divBdr>
              <w:divsChild>
                <w:div w:id="578711518">
                  <w:marLeft w:val="0"/>
                  <w:marRight w:val="0"/>
                  <w:marTop w:val="0"/>
                  <w:marBottom w:val="0"/>
                  <w:divBdr>
                    <w:top w:val="none" w:sz="0" w:space="0" w:color="auto"/>
                    <w:left w:val="none" w:sz="0" w:space="0" w:color="auto"/>
                    <w:bottom w:val="none" w:sz="0" w:space="0" w:color="auto"/>
                    <w:right w:val="none" w:sz="0" w:space="0" w:color="auto"/>
                  </w:divBdr>
                  <w:divsChild>
                    <w:div w:id="1432582380">
                      <w:marLeft w:val="0"/>
                      <w:marRight w:val="0"/>
                      <w:marTop w:val="0"/>
                      <w:marBottom w:val="0"/>
                      <w:divBdr>
                        <w:top w:val="none" w:sz="0" w:space="0" w:color="auto"/>
                        <w:left w:val="none" w:sz="0" w:space="0" w:color="auto"/>
                        <w:bottom w:val="none" w:sz="0" w:space="0" w:color="auto"/>
                        <w:right w:val="none" w:sz="0" w:space="0" w:color="auto"/>
                      </w:divBdr>
                      <w:divsChild>
                        <w:div w:id="58033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339018">
      <w:bodyDiv w:val="1"/>
      <w:marLeft w:val="0"/>
      <w:marRight w:val="0"/>
      <w:marTop w:val="0"/>
      <w:marBottom w:val="0"/>
      <w:divBdr>
        <w:top w:val="none" w:sz="0" w:space="0" w:color="auto"/>
        <w:left w:val="none" w:sz="0" w:space="0" w:color="auto"/>
        <w:bottom w:val="none" w:sz="0" w:space="0" w:color="auto"/>
        <w:right w:val="none" w:sz="0" w:space="0" w:color="auto"/>
      </w:divBdr>
    </w:div>
    <w:div w:id="1844855522">
      <w:bodyDiv w:val="1"/>
      <w:marLeft w:val="0"/>
      <w:marRight w:val="0"/>
      <w:marTop w:val="0"/>
      <w:marBottom w:val="0"/>
      <w:divBdr>
        <w:top w:val="none" w:sz="0" w:space="0" w:color="auto"/>
        <w:left w:val="none" w:sz="0" w:space="0" w:color="auto"/>
        <w:bottom w:val="none" w:sz="0" w:space="0" w:color="auto"/>
        <w:right w:val="none" w:sz="0" w:space="0" w:color="auto"/>
      </w:divBdr>
    </w:div>
    <w:div w:id="1876262466">
      <w:bodyDiv w:val="1"/>
      <w:marLeft w:val="0"/>
      <w:marRight w:val="0"/>
      <w:marTop w:val="0"/>
      <w:marBottom w:val="0"/>
      <w:divBdr>
        <w:top w:val="none" w:sz="0" w:space="0" w:color="auto"/>
        <w:left w:val="none" w:sz="0" w:space="0" w:color="auto"/>
        <w:bottom w:val="none" w:sz="0" w:space="0" w:color="auto"/>
        <w:right w:val="none" w:sz="0" w:space="0" w:color="auto"/>
      </w:divBdr>
    </w:div>
    <w:div w:id="1940944910">
      <w:bodyDiv w:val="1"/>
      <w:marLeft w:val="0"/>
      <w:marRight w:val="0"/>
      <w:marTop w:val="0"/>
      <w:marBottom w:val="0"/>
      <w:divBdr>
        <w:top w:val="none" w:sz="0" w:space="0" w:color="auto"/>
        <w:left w:val="none" w:sz="0" w:space="0" w:color="auto"/>
        <w:bottom w:val="none" w:sz="0" w:space="0" w:color="auto"/>
        <w:right w:val="none" w:sz="0" w:space="0" w:color="auto"/>
      </w:divBdr>
    </w:div>
    <w:div w:id="2012566260">
      <w:bodyDiv w:val="1"/>
      <w:marLeft w:val="0"/>
      <w:marRight w:val="0"/>
      <w:marTop w:val="0"/>
      <w:marBottom w:val="0"/>
      <w:divBdr>
        <w:top w:val="none" w:sz="0" w:space="0" w:color="auto"/>
        <w:left w:val="none" w:sz="0" w:space="0" w:color="auto"/>
        <w:bottom w:val="none" w:sz="0" w:space="0" w:color="auto"/>
        <w:right w:val="none" w:sz="0" w:space="0" w:color="auto"/>
      </w:divBdr>
    </w:div>
    <w:div w:id="2028822878">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topazdera@gmail.com" TargetMode="External"/><Relationship Id="rId18" Type="http://schemas.openxmlformats.org/officeDocument/2006/relationships/hyperlink" Target="https://www.unipo.sk/public/media/18850/STUDIJN%C3%9D%20PORIADOK%202018.pdf" TargetMode="External"/><Relationship Id="rId26" Type="http://schemas.openxmlformats.org/officeDocument/2006/relationships/hyperlink" Target="https://www.unipo.sk/zahranicie/ineprogramy/" TargetMode="External"/><Relationship Id="rId39" Type="http://schemas.openxmlformats.org/officeDocument/2006/relationships/hyperlink" Target="mailto:adela.leskova-blahova@unipo.sk" TargetMode="External"/><Relationship Id="rId21" Type="http://schemas.openxmlformats.org/officeDocument/2006/relationships/hyperlink" Target="https://www.unipo.sk/zahranicie/erasmus" TargetMode="External"/><Relationship Id="rId34" Type="http://schemas.openxmlformats.org/officeDocument/2006/relationships/hyperlink" Target="mailto:vasil.gluchman@unipo.sk" TargetMode="External"/><Relationship Id="rId42" Type="http://schemas.openxmlformats.org/officeDocument/2006/relationships/hyperlink" Target="mailto:jakub.slezak@smail.unipo.sk"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public/media/18850/STUDIJN%C3%9D%20PORIADOK%202018.pdf" TargetMode="External"/><Relationship Id="rId29" Type="http://schemas.openxmlformats.org/officeDocument/2006/relationships/hyperlink" Target="https://www.unipo.sk/public/media/17233/Eticky%20kodex%20FF%20PU%20v%20Presove.pdf" TargetMode="External"/><Relationship Id="rId11" Type="http://schemas.openxmlformats.org/officeDocument/2006/relationships/hyperlink" Target="mailto:liana.hetesova@smail.unipo.sk" TargetMode="External"/><Relationship Id="rId24" Type="http://schemas.openxmlformats.org/officeDocument/2006/relationships/hyperlink" Target="https://www.unipo.sk/zahranicie/erasmus/staze/absolventi/" TargetMode="External"/><Relationship Id="rId32" Type="http://schemas.openxmlformats.org/officeDocument/2006/relationships/hyperlink" Target="https://www.unipo.sk/vseobecne-informacie/studenti/harmonogram/" TargetMode="External"/><Relationship Id="rId37" Type="http://schemas.openxmlformats.org/officeDocument/2006/relationships/hyperlink" Target="https://www.portalvs.sk/regzam/detail/6348" TargetMode="External"/><Relationship Id="rId40" Type="http://schemas.openxmlformats.org/officeDocument/2006/relationships/hyperlink" Target="mailto:gabriela.platkova-olejarova@unipo.sk" TargetMode="External"/><Relationship Id="rId45" Type="http://schemas.openxmlformats.org/officeDocument/2006/relationships/hyperlink" Target="mailto:viera.olejarova@unipo.sk" TargetMode="External"/><Relationship Id="rId5" Type="http://schemas.openxmlformats.org/officeDocument/2006/relationships/numbering" Target="numbering.xml"/><Relationship Id="rId15" Type="http://schemas.openxmlformats.org/officeDocument/2006/relationships/hyperlink" Target="https://www.unipo.sk/public/media/18850/STUDIJN%C3%9D%20PORIADOK%202018.pdf" TargetMode="External"/><Relationship Id="rId23" Type="http://schemas.openxmlformats.org/officeDocument/2006/relationships/hyperlink" Target="https://www.unipo.sk/zahranicie/erasmus/staze/studenti/" TargetMode="External"/><Relationship Id="rId28" Type="http://schemas.openxmlformats.org/officeDocument/2006/relationships/hyperlink" Target="https://www.unipo.sk/public/media/14733/09_smernica_plagiatorstvo_2011.pdf" TargetMode="External"/><Relationship Id="rId36" Type="http://schemas.openxmlformats.org/officeDocument/2006/relationships/hyperlink" Target="mailto:vasil.gluchman@unipo.sk"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ipo.sk/filozoficka-fakulta/ieb-ff/studentomastudentkam/temy-prac/" TargetMode="External"/><Relationship Id="rId31" Type="http://schemas.openxmlformats.org/officeDocument/2006/relationships/hyperlink" Target="https://www.unipo.sk/public/media/35929/metod-sprievodca-pre-stud-so-spec-potr.pdf" TargetMode="External"/><Relationship Id="rId44" Type="http://schemas.openxmlformats.org/officeDocument/2006/relationships/hyperlink" Target="mailto:katarina.mikitova@unipo.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unipo.sk/maisportal/studijneProgramy.mais" TargetMode="External"/><Relationship Id="rId22" Type="http://schemas.openxmlformats.org/officeDocument/2006/relationships/hyperlink" Target="https://www.unipo.sk/zahranicie/erasmus/studium/" TargetMode="External"/><Relationship Id="rId27" Type="http://schemas.openxmlformats.org/officeDocument/2006/relationships/hyperlink" Target="https://www.unipo.sk/public/media/14733/05_disciplinarny_poriadok.pdf" TargetMode="External"/><Relationship Id="rId30" Type="http://schemas.openxmlformats.org/officeDocument/2006/relationships/hyperlink" Target="https://www.unipo.sk/vzdelavanie/cps/kontakt/" TargetMode="External"/><Relationship Id="rId35" Type="http://schemas.openxmlformats.org/officeDocument/2006/relationships/hyperlink" Target="https://www.portalvs.sk/regzam/detail/6370" TargetMode="External"/><Relationship Id="rId43" Type="http://schemas.openxmlformats.org/officeDocument/2006/relationships/hyperlink" Target="mailto:gabriela.platkova-olejarova@unipo.s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aria.dolinska@smail.unipo.sk" TargetMode="External"/><Relationship Id="rId17" Type="http://schemas.openxmlformats.org/officeDocument/2006/relationships/hyperlink" Target="https://www.unipo.sk/public/media/18850/STUDIJN%C3%9D%20PORIADOK%202018.pdf" TargetMode="External"/><Relationship Id="rId25" Type="http://schemas.openxmlformats.org/officeDocument/2006/relationships/hyperlink" Target="https://www.unipo.sk/zahranicie/saia/" TargetMode="External"/><Relationship Id="rId33" Type="http://schemas.openxmlformats.org/officeDocument/2006/relationships/hyperlink" Target="https://student.unipo.sk/maisportal/rozvrhy.mais" TargetMode="External"/><Relationship Id="rId38" Type="http://schemas.openxmlformats.org/officeDocument/2006/relationships/hyperlink" Target="mailto:vasil.gluchman@unipo.sk" TargetMode="External"/><Relationship Id="rId46" Type="http://schemas.openxmlformats.org/officeDocument/2006/relationships/hyperlink" Target="https://www.unipo.sk/zahranicie/erasmus/grant/specialne/potreby/" TargetMode="External"/><Relationship Id="rId20" Type="http://schemas.openxmlformats.org/officeDocument/2006/relationships/hyperlink" Target="https://www.pulib.sk/web/data/pulib/subory/stranka/ezp-smernica2019.pdf" TargetMode="External"/><Relationship Id="rId41" Type="http://schemas.openxmlformats.org/officeDocument/2006/relationships/hyperlink" Target="mailto:lukas.svana@unipo.sk"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3FBE7C31FE4703BE65B3C15EB5F39A"/>
        <w:category>
          <w:name w:val="Všeobecné"/>
          <w:gallery w:val="placeholder"/>
        </w:category>
        <w:types>
          <w:type w:val="bbPlcHdr"/>
        </w:types>
        <w:behaviors>
          <w:behavior w:val="content"/>
        </w:behaviors>
        <w:guid w:val="{EC94E2A8-DA87-4CB9-BED3-50CD3508AAFB}"/>
      </w:docPartPr>
      <w:docPartBody>
        <w:p w:rsidR="00537A97" w:rsidRDefault="00BD5071" w:rsidP="00BD5071">
          <w:pPr>
            <w:pStyle w:val="503FBE7C31FE4703BE65B3C15EB5F39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71"/>
    <w:rsid w:val="002259B0"/>
    <w:rsid w:val="00225C89"/>
    <w:rsid w:val="004019D9"/>
    <w:rsid w:val="00493709"/>
    <w:rsid w:val="004C5E3A"/>
    <w:rsid w:val="00537A97"/>
    <w:rsid w:val="00542374"/>
    <w:rsid w:val="007B3941"/>
    <w:rsid w:val="008A07E7"/>
    <w:rsid w:val="00903D9C"/>
    <w:rsid w:val="009A7D0A"/>
    <w:rsid w:val="00BD5071"/>
    <w:rsid w:val="00BF4FFC"/>
    <w:rsid w:val="00CB29DB"/>
    <w:rsid w:val="00F54127"/>
    <w:rsid w:val="00F73A26"/>
    <w:rsid w:val="00FD6A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D5071"/>
  </w:style>
  <w:style w:type="paragraph" w:customStyle="1" w:styleId="503FBE7C31FE4703BE65B3C15EB5F39A">
    <w:name w:val="503FBE7C31FE4703BE65B3C15EB5F39A"/>
    <w:rsid w:val="00BD5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5575769c3e0e8cd79d7dc7b85460fc47">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9ab7c63723827b2f4ee1f4ac83347c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8309E-2FB8-424B-B0A2-4CBFE0F8186E}">
  <ds:schemaRefs>
    <ds:schemaRef ds:uri="http://schemas.openxmlformats.org/officeDocument/2006/bibliography"/>
  </ds:schemaRefs>
</ds:datastoreItem>
</file>

<file path=customXml/itemProps2.xml><?xml version="1.0" encoding="utf-8"?>
<ds:datastoreItem xmlns:ds="http://schemas.openxmlformats.org/officeDocument/2006/customXml" ds:itemID="{8DB1D0BE-DE7E-4854-8DE9-F903DE16DA69}">
  <ds:schemaRefs>
    <ds:schemaRef ds:uri="http://schemas.microsoft.com/sharepoint/v3/contenttype/forms"/>
  </ds:schemaRefs>
</ds:datastoreItem>
</file>

<file path=customXml/itemProps3.xml><?xml version="1.0" encoding="utf-8"?>
<ds:datastoreItem xmlns:ds="http://schemas.openxmlformats.org/officeDocument/2006/customXml" ds:itemID="{74BC027A-2A39-403A-8724-3A6FC4BD4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EA2961-716F-44FD-B235-955BBABF42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9808</Words>
  <Characters>55908</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26</cp:revision>
  <cp:lastPrinted>2020-10-01T13:56:00Z</cp:lastPrinted>
  <dcterms:created xsi:type="dcterms:W3CDTF">2024-05-30T07:20:00Z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