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D2D01" w14:textId="59291AC2" w:rsidR="002F3402" w:rsidRPr="00D516D8" w:rsidRDefault="002F3402" w:rsidP="0C3FBEF3">
      <w:pPr>
        <w:spacing w:after="200" w:line="276" w:lineRule="auto"/>
        <w:jc w:val="center"/>
        <w:rPr>
          <w:b/>
          <w:bCs/>
          <w:lang w:val="en-GB"/>
        </w:rPr>
      </w:pPr>
      <w:r w:rsidRPr="00D516D8">
        <w:rPr>
          <w:b/>
          <w:bCs/>
          <w:lang w:val="en-GB"/>
        </w:rPr>
        <w:t>COURSE DESCRIPTION</w:t>
      </w:r>
    </w:p>
    <w:tbl>
      <w:tblPr>
        <w:tblStyle w:val="Mriekatabuky"/>
        <w:tblW w:w="9322" w:type="dxa"/>
        <w:tblLook w:val="04A0" w:firstRow="1" w:lastRow="0" w:firstColumn="1" w:lastColumn="0" w:noHBand="0" w:noVBand="1"/>
      </w:tblPr>
      <w:tblGrid>
        <w:gridCol w:w="4110"/>
        <w:gridCol w:w="5212"/>
      </w:tblGrid>
      <w:tr w:rsidR="002F3402" w:rsidRPr="00D516D8" w14:paraId="4E3DB2F1" w14:textId="77777777" w:rsidTr="0C3FBEF3">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2C4AD6C" w14:textId="77777777" w:rsidR="002F3402" w:rsidRPr="00D516D8" w:rsidRDefault="002F3402" w:rsidP="00D6722B">
            <w:pPr>
              <w:rPr>
                <w:rFonts w:asciiTheme="minorHAnsi" w:hAnsiTheme="minorHAnsi" w:cstheme="minorHAnsi"/>
                <w:i/>
                <w:lang w:val="en-GB"/>
              </w:rPr>
            </w:pPr>
            <w:r w:rsidRPr="00D516D8">
              <w:rPr>
                <w:rFonts w:asciiTheme="minorHAnsi" w:hAnsiTheme="minorHAnsi" w:cstheme="minorHAnsi"/>
                <w:b/>
                <w:lang w:val="en-GB"/>
              </w:rPr>
              <w:t>University:</w:t>
            </w:r>
            <w:r w:rsidRPr="00D516D8">
              <w:rPr>
                <w:rFonts w:asciiTheme="minorHAnsi" w:hAnsiTheme="minorHAnsi" w:cstheme="minorHAnsi"/>
                <w:lang w:val="en-GB"/>
              </w:rPr>
              <w:t xml:space="preserve"> </w:t>
            </w:r>
            <w:r w:rsidRPr="00D516D8">
              <w:rPr>
                <w:rFonts w:asciiTheme="minorHAnsi" w:hAnsiTheme="minorHAnsi" w:cstheme="minorHAnsi"/>
                <w:i/>
                <w:lang w:val="en-GB"/>
              </w:rPr>
              <w:t xml:space="preserve">University of </w:t>
            </w:r>
            <w:proofErr w:type="spellStart"/>
            <w:r w:rsidRPr="00D516D8">
              <w:rPr>
                <w:rFonts w:asciiTheme="minorHAnsi" w:hAnsiTheme="minorHAnsi" w:cstheme="minorHAnsi"/>
                <w:i/>
                <w:lang w:val="en-GB"/>
              </w:rPr>
              <w:t>Presov</w:t>
            </w:r>
            <w:proofErr w:type="spellEnd"/>
          </w:p>
        </w:tc>
      </w:tr>
      <w:tr w:rsidR="002F3402" w:rsidRPr="00D516D8" w14:paraId="0C7DFE92" w14:textId="77777777" w:rsidTr="0C3FBEF3">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006B5EC" w14:textId="77777777" w:rsidR="002F3402" w:rsidRPr="00D516D8" w:rsidRDefault="002F3402" w:rsidP="00D6722B">
            <w:pPr>
              <w:rPr>
                <w:rFonts w:asciiTheme="minorHAnsi" w:hAnsiTheme="minorHAnsi" w:cstheme="minorHAnsi"/>
                <w:lang w:val="en-GB"/>
              </w:rPr>
            </w:pPr>
            <w:r w:rsidRPr="00D516D8">
              <w:rPr>
                <w:rFonts w:asciiTheme="minorHAnsi" w:hAnsiTheme="minorHAnsi" w:cstheme="minorHAnsi"/>
                <w:b/>
                <w:lang w:val="en-GB"/>
              </w:rPr>
              <w:t>Faculty/university workplace:</w:t>
            </w:r>
            <w:r w:rsidRPr="00D516D8">
              <w:rPr>
                <w:rFonts w:asciiTheme="minorHAnsi" w:hAnsiTheme="minorHAnsi" w:cstheme="minorHAnsi"/>
                <w:lang w:val="en-GB"/>
              </w:rPr>
              <w:t xml:space="preserve"> </w:t>
            </w:r>
            <w:sdt>
              <w:sdtPr>
                <w:rPr>
                  <w:rFonts w:cstheme="minorHAnsi"/>
                  <w:i/>
                  <w:lang w:val="en-GB"/>
                </w:rPr>
                <w:alias w:val="faculty"/>
                <w:tag w:val="faculty"/>
                <w:id w:val="394866444"/>
                <w:placeholder>
                  <w:docPart w:val="604437695F8645DFBA9AF3E867BF3FEF"/>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D516D8">
                  <w:rPr>
                    <w:rFonts w:asciiTheme="minorHAnsi" w:hAnsiTheme="minorHAnsi" w:cstheme="minorHAnsi"/>
                    <w:i/>
                    <w:lang w:val="en-GB"/>
                  </w:rPr>
                  <w:t>Faculty of Arts</w:t>
                </w:r>
              </w:sdtContent>
            </w:sdt>
          </w:p>
        </w:tc>
      </w:tr>
      <w:tr w:rsidR="002F3402" w:rsidRPr="00D516D8" w14:paraId="4BD7FEB1" w14:textId="77777777" w:rsidTr="0C3FBEF3">
        <w:trPr>
          <w:trHeight w:val="674"/>
        </w:trPr>
        <w:tc>
          <w:tcPr>
            <w:tcW w:w="4110" w:type="dxa"/>
            <w:tcBorders>
              <w:top w:val="single" w:sz="4" w:space="0" w:color="auto"/>
              <w:left w:val="single" w:sz="4" w:space="0" w:color="auto"/>
              <w:bottom w:val="single" w:sz="4" w:space="0" w:color="auto"/>
              <w:right w:val="single" w:sz="4" w:space="0" w:color="auto"/>
            </w:tcBorders>
            <w:vAlign w:val="center"/>
            <w:hideMark/>
          </w:tcPr>
          <w:p w14:paraId="589BE6BA" w14:textId="7FC9D9A4"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b/>
                <w:lang w:val="en-GB"/>
              </w:rPr>
              <w:t>Code:</w:t>
            </w:r>
            <w:r w:rsidRPr="00D516D8">
              <w:rPr>
                <w:rFonts w:asciiTheme="minorHAnsi" w:hAnsiTheme="minorHAnsi" w:cstheme="minorHAnsi"/>
                <w:lang w:val="en-GB"/>
              </w:rPr>
              <w:t xml:space="preserve"> </w:t>
            </w:r>
            <w:r w:rsidR="00684DE8" w:rsidRPr="00D516D8">
              <w:rPr>
                <w:rFonts w:asciiTheme="minorHAnsi" w:hAnsiTheme="minorHAnsi"/>
                <w:lang w:val="en-GB"/>
              </w:rPr>
              <w:t>1IFI/</w:t>
            </w:r>
            <w:r w:rsidRPr="00D516D8">
              <w:rPr>
                <w:rFonts w:asciiTheme="minorHAnsi" w:hAnsiTheme="minorHAnsi"/>
                <w:lang w:val="en-GB"/>
              </w:rPr>
              <w:t>TMSSF/22</w:t>
            </w:r>
          </w:p>
        </w:tc>
        <w:tc>
          <w:tcPr>
            <w:tcW w:w="5212" w:type="dxa"/>
            <w:tcBorders>
              <w:top w:val="single" w:sz="4" w:space="0" w:color="auto"/>
              <w:left w:val="single" w:sz="4" w:space="0" w:color="auto"/>
              <w:bottom w:val="single" w:sz="4" w:space="0" w:color="auto"/>
              <w:right w:val="single" w:sz="4" w:space="0" w:color="auto"/>
            </w:tcBorders>
            <w:vAlign w:val="center"/>
            <w:hideMark/>
          </w:tcPr>
          <w:p w14:paraId="6FEF568B" w14:textId="77777777" w:rsidR="002F3402" w:rsidRPr="00D516D8" w:rsidRDefault="002F3402" w:rsidP="00D6722B">
            <w:pPr>
              <w:rPr>
                <w:rFonts w:asciiTheme="minorHAnsi" w:hAnsiTheme="minorHAnsi" w:cstheme="minorHAnsi"/>
                <w:b/>
                <w:lang w:val="en-GB"/>
              </w:rPr>
            </w:pPr>
            <w:r w:rsidRPr="00D516D8">
              <w:rPr>
                <w:rFonts w:asciiTheme="minorHAnsi" w:hAnsiTheme="minorHAnsi" w:cstheme="minorHAnsi"/>
                <w:b/>
                <w:lang w:val="en-GB"/>
              </w:rPr>
              <w:t xml:space="preserve">Course title: </w:t>
            </w:r>
            <w:r w:rsidRPr="00D516D8">
              <w:rPr>
                <w:rFonts w:asciiTheme="minorHAnsi" w:hAnsiTheme="minorHAnsi" w:cstheme="minorHAnsi"/>
                <w:i/>
                <w:lang w:val="en-GB"/>
              </w:rPr>
              <w:t>Theoretical and Methodological Seminar (Profile course)</w:t>
            </w:r>
          </w:p>
        </w:tc>
      </w:tr>
      <w:tr w:rsidR="002F3402" w:rsidRPr="00D516D8" w14:paraId="0960F851" w14:textId="77777777" w:rsidTr="0C3FBEF3">
        <w:trPr>
          <w:trHeight w:val="1054"/>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852B13B" w14:textId="77777777" w:rsidR="002F3402" w:rsidRPr="00D516D8" w:rsidRDefault="002F3402" w:rsidP="00D6722B">
            <w:pPr>
              <w:jc w:val="both"/>
              <w:rPr>
                <w:rFonts w:asciiTheme="minorHAnsi" w:hAnsiTheme="minorHAnsi" w:cstheme="minorHAnsi"/>
                <w:i/>
                <w:color w:val="808080" w:themeColor="background1" w:themeShade="80"/>
                <w:lang w:val="en-GB"/>
              </w:rPr>
            </w:pPr>
            <w:r w:rsidRPr="00D516D8">
              <w:rPr>
                <w:rStyle w:val="jlqj4b"/>
                <w:rFonts w:asciiTheme="minorHAnsi" w:hAnsiTheme="minorHAnsi"/>
                <w:b/>
                <w:lang w:val="en-GB"/>
              </w:rPr>
              <w:t xml:space="preserve">Type, scope and method </w:t>
            </w:r>
            <w:r w:rsidRPr="00D516D8">
              <w:rPr>
                <w:rFonts w:asciiTheme="minorHAnsi" w:hAnsiTheme="minorHAnsi"/>
                <w:b/>
                <w:bCs/>
                <w:lang w:val="en-GB"/>
              </w:rPr>
              <w:t>of educational activity</w:t>
            </w:r>
            <w:r w:rsidRPr="00D516D8">
              <w:rPr>
                <w:rFonts w:asciiTheme="minorHAnsi" w:hAnsiTheme="minorHAnsi" w:cstheme="minorHAnsi"/>
                <w:b/>
                <w:lang w:val="en-GB"/>
              </w:rPr>
              <w:t>:</w:t>
            </w:r>
            <w:r w:rsidRPr="00D516D8">
              <w:rPr>
                <w:rFonts w:asciiTheme="minorHAnsi" w:hAnsiTheme="minorHAnsi" w:cstheme="minorHAnsi"/>
                <w:lang w:val="en-GB"/>
              </w:rPr>
              <w:t xml:space="preserve"> </w:t>
            </w:r>
          </w:p>
          <w:p w14:paraId="5765F19C"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1 seminar lesson a week</w:t>
            </w:r>
          </w:p>
          <w:p w14:paraId="7CF2CAF4" w14:textId="22E453F8"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Method</w:t>
            </w:r>
            <w:r w:rsidR="001B404D" w:rsidRPr="00D516D8">
              <w:rPr>
                <w:rFonts w:asciiTheme="minorHAnsi" w:hAnsiTheme="minorHAnsi" w:cstheme="minorHAnsi"/>
                <w:i/>
                <w:lang w:val="en-GB"/>
              </w:rPr>
              <w:t xml:space="preserve"> of educational activity</w:t>
            </w:r>
            <w:r w:rsidRPr="00D516D8">
              <w:rPr>
                <w:rFonts w:asciiTheme="minorHAnsi" w:hAnsiTheme="minorHAnsi" w:cstheme="minorHAnsi"/>
                <w:i/>
                <w:lang w:val="en-GB"/>
              </w:rPr>
              <w:t xml:space="preserve">: </w:t>
            </w:r>
            <w:r w:rsidR="00684DE8" w:rsidRPr="00D516D8">
              <w:rPr>
                <w:rFonts w:asciiTheme="minorHAnsi" w:hAnsiTheme="minorHAnsi" w:cstheme="minorHAnsi"/>
                <w:i/>
                <w:lang w:val="en-GB"/>
              </w:rPr>
              <w:t>combined</w:t>
            </w:r>
            <w:r w:rsidRPr="00D516D8">
              <w:rPr>
                <w:rFonts w:asciiTheme="minorHAnsi" w:hAnsiTheme="minorHAnsi" w:cstheme="minorHAnsi"/>
                <w:i/>
                <w:lang w:val="en-GB"/>
              </w:rPr>
              <w:t xml:space="preserve"> </w:t>
            </w:r>
          </w:p>
        </w:tc>
      </w:tr>
      <w:tr w:rsidR="002F3402" w:rsidRPr="00D516D8" w14:paraId="1F78E27D" w14:textId="77777777" w:rsidTr="0C3FBEF3">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822F0B3" w14:textId="204A6DCF" w:rsidR="002F3402" w:rsidRPr="00D516D8" w:rsidRDefault="002F3402" w:rsidP="00D6722B">
            <w:pPr>
              <w:jc w:val="both"/>
              <w:rPr>
                <w:rFonts w:asciiTheme="minorHAnsi" w:hAnsiTheme="minorHAnsi" w:cstheme="minorHAnsi"/>
                <w:lang w:val="en-GB"/>
              </w:rPr>
            </w:pPr>
            <w:r w:rsidRPr="00D516D8">
              <w:rPr>
                <w:rFonts w:asciiTheme="minorHAnsi" w:hAnsiTheme="minorHAnsi"/>
                <w:b/>
                <w:bCs/>
                <w:lang w:val="en-GB"/>
              </w:rPr>
              <w:t>Number of credits</w:t>
            </w:r>
            <w:r w:rsidRPr="00D516D8">
              <w:rPr>
                <w:rFonts w:asciiTheme="minorHAnsi" w:hAnsiTheme="minorHAnsi" w:cstheme="minorHAnsi"/>
                <w:b/>
                <w:lang w:val="en-GB"/>
              </w:rPr>
              <w:t>:</w:t>
            </w:r>
            <w:r w:rsidR="00684DE8" w:rsidRPr="00D516D8">
              <w:rPr>
                <w:rFonts w:asciiTheme="minorHAnsi" w:hAnsiTheme="minorHAnsi" w:cstheme="minorHAnsi"/>
                <w:i/>
                <w:lang w:val="en-GB"/>
              </w:rPr>
              <w:t xml:space="preserve"> 4</w:t>
            </w:r>
          </w:p>
        </w:tc>
      </w:tr>
      <w:tr w:rsidR="002F3402" w:rsidRPr="00D516D8" w14:paraId="350CE2FB" w14:textId="77777777" w:rsidTr="0C3FBEF3">
        <w:trPr>
          <w:trHeight w:val="552"/>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B95989E" w14:textId="77A7B655" w:rsidR="002F3402" w:rsidRPr="00D516D8" w:rsidRDefault="002F3402" w:rsidP="0C3FBEF3">
            <w:pPr>
              <w:jc w:val="both"/>
              <w:rPr>
                <w:i/>
                <w:iCs/>
                <w:noProof/>
                <w:vertAlign w:val="superscript"/>
                <w:lang w:val="en-GB"/>
              </w:rPr>
            </w:pPr>
            <w:r w:rsidRPr="00D516D8">
              <w:rPr>
                <w:rFonts w:asciiTheme="minorHAnsi" w:hAnsiTheme="minorHAnsi"/>
                <w:b/>
                <w:bCs/>
                <w:lang w:val="en-GB"/>
              </w:rPr>
              <w:t>Recommended semester</w:t>
            </w:r>
            <w:r w:rsidRPr="00D516D8">
              <w:rPr>
                <w:rFonts w:asciiTheme="minorHAnsi" w:hAnsiTheme="minorHAnsi" w:cstheme="minorBidi"/>
                <w:b/>
                <w:bCs/>
                <w:lang w:val="en-GB"/>
              </w:rPr>
              <w:t>:</w:t>
            </w:r>
            <w:r w:rsidRPr="00D516D8">
              <w:rPr>
                <w:rFonts w:asciiTheme="minorHAnsi" w:hAnsiTheme="minorHAnsi" w:cstheme="minorBidi"/>
                <w:lang w:val="en-GB"/>
              </w:rPr>
              <w:t xml:space="preserve"> </w:t>
            </w:r>
            <w:r w:rsidR="01B3C0CF" w:rsidRPr="00D516D8">
              <w:rPr>
                <w:rFonts w:asciiTheme="minorHAnsi" w:hAnsiTheme="minorHAnsi" w:cstheme="minorBidi"/>
                <w:lang w:val="en-GB"/>
              </w:rPr>
              <w:t xml:space="preserve"> </w:t>
            </w:r>
            <w:r w:rsidR="01B3C0CF" w:rsidRPr="00D516D8">
              <w:rPr>
                <w:rFonts w:asciiTheme="minorHAnsi" w:hAnsiTheme="minorHAnsi" w:cstheme="minorBidi"/>
                <w:i/>
                <w:iCs/>
                <w:lang w:val="en-GB"/>
              </w:rPr>
              <w:t>1</w:t>
            </w:r>
            <w:r w:rsidR="78E9DCF7" w:rsidRPr="00D516D8">
              <w:rPr>
                <w:rFonts w:ascii="Calibri" w:hAnsi="Calibri"/>
                <w:i/>
                <w:iCs/>
                <w:noProof/>
                <w:vertAlign w:val="superscript"/>
                <w:lang w:val="en-GB"/>
              </w:rPr>
              <w:t>st</w:t>
            </w:r>
            <w:r w:rsidR="01B3C0CF" w:rsidRPr="00D516D8">
              <w:rPr>
                <w:rFonts w:ascii="Calibri" w:hAnsi="Calibri"/>
                <w:i/>
                <w:iCs/>
                <w:noProof/>
                <w:lang w:val="en-GB"/>
              </w:rPr>
              <w:t xml:space="preserve"> – 3</w:t>
            </w:r>
            <w:r w:rsidR="6EA4E83F" w:rsidRPr="00D516D8">
              <w:rPr>
                <w:rFonts w:ascii="Calibri" w:hAnsi="Calibri"/>
                <w:i/>
                <w:iCs/>
                <w:noProof/>
                <w:vertAlign w:val="superscript"/>
                <w:lang w:val="en-GB"/>
              </w:rPr>
              <w:t>rd</w:t>
            </w:r>
          </w:p>
        </w:tc>
      </w:tr>
      <w:tr w:rsidR="002F3402" w:rsidRPr="00D516D8" w14:paraId="754D1082" w14:textId="77777777" w:rsidTr="0C3FBEF3">
        <w:trPr>
          <w:trHeight w:val="416"/>
        </w:trPr>
        <w:tc>
          <w:tcPr>
            <w:tcW w:w="9322" w:type="dxa"/>
            <w:gridSpan w:val="2"/>
            <w:tcBorders>
              <w:top w:val="single" w:sz="4" w:space="0" w:color="auto"/>
              <w:left w:val="single" w:sz="4" w:space="0" w:color="auto"/>
              <w:bottom w:val="single" w:sz="4" w:space="0" w:color="auto"/>
              <w:right w:val="single" w:sz="4" w:space="0" w:color="auto"/>
            </w:tcBorders>
            <w:vAlign w:val="center"/>
          </w:tcPr>
          <w:p w14:paraId="4A6C7B25" w14:textId="77777777" w:rsidR="002F3402" w:rsidRPr="00D516D8" w:rsidRDefault="002F3402" w:rsidP="00D6722B">
            <w:pPr>
              <w:jc w:val="both"/>
              <w:rPr>
                <w:rFonts w:asciiTheme="minorHAnsi" w:hAnsiTheme="minorHAnsi" w:cstheme="minorHAnsi"/>
                <w:b/>
                <w:lang w:val="en-GB"/>
              </w:rPr>
            </w:pPr>
            <w:r w:rsidRPr="00D516D8">
              <w:rPr>
                <w:rFonts w:asciiTheme="minorHAnsi" w:hAnsiTheme="minorHAnsi" w:cstheme="minorHAnsi"/>
                <w:b/>
                <w:lang w:val="en-GB"/>
              </w:rPr>
              <w:t xml:space="preserve">Study grade: </w:t>
            </w:r>
            <w:sdt>
              <w:sdtPr>
                <w:rPr>
                  <w:rStyle w:val="tl2"/>
                  <w:rFonts w:cstheme="minorHAnsi"/>
                  <w:lang w:val="en-GB"/>
                </w:rPr>
                <w:alias w:val="stupeň"/>
                <w:tag w:val="Stupeň"/>
                <w:id w:val="717789360"/>
                <w:placeholder>
                  <w:docPart w:val="5D581B1EEC254272821ECFA9CC246AA9"/>
                </w:placeholder>
                <w:comboBox>
                  <w:listItem w:value="Vyberte položku."/>
                  <w:listItem w:displayText="1." w:value="1."/>
                  <w:listItem w:displayText="2." w:value="2."/>
                  <w:listItem w:displayText="3." w:value="3."/>
                  <w:listItem w:displayText="joined 1. and 2." w:value="joined 1. and 2."/>
                </w:comboBox>
              </w:sdtPr>
              <w:sdtContent>
                <w:r w:rsidRPr="00D516D8">
                  <w:rPr>
                    <w:rStyle w:val="tl2"/>
                    <w:rFonts w:asciiTheme="minorHAnsi" w:hAnsiTheme="minorHAnsi" w:cstheme="minorHAnsi"/>
                    <w:lang w:val="en-GB"/>
                  </w:rPr>
                  <w:t>3.</w:t>
                </w:r>
              </w:sdtContent>
            </w:sdt>
          </w:p>
          <w:p w14:paraId="3EBD0A9D" w14:textId="77777777" w:rsidR="002F3402" w:rsidRPr="00D516D8" w:rsidRDefault="002F3402" w:rsidP="00D6722B">
            <w:pPr>
              <w:jc w:val="both"/>
              <w:rPr>
                <w:rFonts w:asciiTheme="minorHAnsi" w:hAnsiTheme="minorHAnsi" w:cstheme="minorHAnsi"/>
                <w:lang w:val="en-GB"/>
              </w:rPr>
            </w:pPr>
          </w:p>
        </w:tc>
      </w:tr>
      <w:tr w:rsidR="002F3402" w:rsidRPr="00D516D8" w14:paraId="359A76DA" w14:textId="77777777" w:rsidTr="0C3FBEF3">
        <w:trPr>
          <w:trHeight w:val="396"/>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87F4583"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b/>
                <w:lang w:val="en-GB"/>
              </w:rPr>
              <w:t>Prerequisites:</w:t>
            </w:r>
            <w:r w:rsidRPr="00D516D8">
              <w:rPr>
                <w:rFonts w:asciiTheme="minorHAnsi" w:hAnsiTheme="minorHAnsi" w:cstheme="minorHAnsi"/>
                <w:lang w:val="en-GB"/>
              </w:rPr>
              <w:t xml:space="preserve"> -</w:t>
            </w:r>
          </w:p>
        </w:tc>
      </w:tr>
      <w:tr w:rsidR="002F3402" w:rsidRPr="00D516D8" w14:paraId="16F1ABA4" w14:textId="77777777" w:rsidTr="0C3FBEF3">
        <w:trPr>
          <w:trHeight w:val="1965"/>
        </w:trPr>
        <w:tc>
          <w:tcPr>
            <w:tcW w:w="9322" w:type="dxa"/>
            <w:gridSpan w:val="2"/>
            <w:tcBorders>
              <w:top w:val="single" w:sz="4" w:space="0" w:color="auto"/>
              <w:left w:val="single" w:sz="4" w:space="0" w:color="auto"/>
              <w:bottom w:val="single" w:sz="4" w:space="0" w:color="auto"/>
              <w:right w:val="single" w:sz="4" w:space="0" w:color="auto"/>
            </w:tcBorders>
            <w:vAlign w:val="center"/>
          </w:tcPr>
          <w:p w14:paraId="01CE4EE2" w14:textId="77777777" w:rsidR="002F3402" w:rsidRPr="00D516D8" w:rsidRDefault="002F3402" w:rsidP="00D6722B">
            <w:pPr>
              <w:jc w:val="both"/>
              <w:rPr>
                <w:rFonts w:asciiTheme="minorHAnsi" w:hAnsiTheme="minorHAnsi" w:cstheme="minorHAnsi"/>
                <w:b/>
                <w:lang w:val="en-GB"/>
              </w:rPr>
            </w:pPr>
            <w:r w:rsidRPr="00D516D8">
              <w:rPr>
                <w:rFonts w:asciiTheme="minorHAnsi" w:hAnsiTheme="minorHAnsi" w:cstheme="minorHAnsi"/>
                <w:b/>
                <w:lang w:val="en-GB"/>
              </w:rPr>
              <w:t>Conditions for passing the course:</w:t>
            </w:r>
          </w:p>
          <w:p w14:paraId="62B4E4BA" w14:textId="7A2205F4"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xml:space="preserve">Passing the course ends with an exam. The condition for granting </w:t>
            </w:r>
            <w:r w:rsidR="00703248" w:rsidRPr="00D516D8">
              <w:rPr>
                <w:rFonts w:asciiTheme="minorHAnsi" w:hAnsiTheme="minorHAnsi" w:cstheme="minorHAnsi"/>
                <w:i/>
                <w:lang w:val="en-GB"/>
              </w:rPr>
              <w:t>4</w:t>
            </w:r>
            <w:r w:rsidRPr="00D516D8">
              <w:rPr>
                <w:rFonts w:asciiTheme="minorHAnsi" w:hAnsiTheme="minorHAnsi" w:cstheme="minorHAnsi"/>
                <w:i/>
                <w:lang w:val="en-GB"/>
              </w:rPr>
              <w:t xml:space="preserve"> credits is individual work during the semester in seminars and written work; </w:t>
            </w:r>
          </w:p>
          <w:p w14:paraId="50B7AF5A"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The task of the seminar work is to elaborate a theoretical-methodological topic, which should be related to methodological issues of elaborating a doctoral dissertation, it should also contain broader theoretical-methodological contexts and generalizations, which would develop an overview of doctoral students' competence. Emphasis is placed on the level of mastery of professional procedures applied in philosophy, the work is presented at the seminar.</w:t>
            </w:r>
          </w:p>
          <w:p w14:paraId="31CF033C" w14:textId="77777777" w:rsidR="002F3402" w:rsidRPr="00D516D8" w:rsidRDefault="002F3402" w:rsidP="00D6722B">
            <w:pPr>
              <w:jc w:val="both"/>
              <w:rPr>
                <w:rFonts w:asciiTheme="minorHAnsi" w:hAnsiTheme="minorHAnsi" w:cstheme="minorHAnsi"/>
                <w:lang w:val="en-GB"/>
              </w:rPr>
            </w:pPr>
          </w:p>
          <w:p w14:paraId="6DBBF215" w14:textId="77777777" w:rsidR="002F3402" w:rsidRPr="00D516D8" w:rsidRDefault="002F3402" w:rsidP="00D6722B">
            <w:pPr>
              <w:jc w:val="both"/>
              <w:rPr>
                <w:rFonts w:asciiTheme="minorHAnsi" w:hAnsiTheme="minorHAnsi" w:cstheme="minorHAnsi"/>
                <w:lang w:val="en-GB"/>
              </w:rPr>
            </w:pPr>
            <w:r w:rsidRPr="00D516D8">
              <w:rPr>
                <w:rFonts w:asciiTheme="minorHAnsi" w:hAnsiTheme="minorHAnsi" w:cstheme="minorHAnsi"/>
                <w:lang w:val="en-GB"/>
              </w:rPr>
              <w:t>Classification:</w:t>
            </w:r>
          </w:p>
          <w:p w14:paraId="5E42EEF0"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xml:space="preserve">A: 100 – 90 %   </w:t>
            </w:r>
          </w:p>
          <w:p w14:paraId="48D548D3"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xml:space="preserve">B: 89 – 80 %   </w:t>
            </w:r>
          </w:p>
          <w:p w14:paraId="3957A61D"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xml:space="preserve">C: 79 – 70 %   </w:t>
            </w:r>
          </w:p>
          <w:p w14:paraId="728C69BE"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D: 69 – 60 %  </w:t>
            </w:r>
          </w:p>
          <w:p w14:paraId="0FC19B9B"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xml:space="preserve">E: 59 – 50 %   </w:t>
            </w:r>
          </w:p>
          <w:p w14:paraId="117B4D46"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FX: 49 and less</w:t>
            </w:r>
          </w:p>
          <w:p w14:paraId="4250203D" w14:textId="77777777" w:rsidR="002F3402" w:rsidRPr="00D516D8" w:rsidRDefault="002F3402" w:rsidP="00D6722B">
            <w:pPr>
              <w:jc w:val="both"/>
              <w:rPr>
                <w:rFonts w:asciiTheme="minorHAnsi" w:hAnsiTheme="minorHAnsi" w:cstheme="minorHAnsi"/>
                <w:i/>
                <w:lang w:val="en-GB"/>
              </w:rPr>
            </w:pPr>
          </w:p>
        </w:tc>
      </w:tr>
      <w:tr w:rsidR="002F3402" w:rsidRPr="00D516D8" w14:paraId="20AB4863" w14:textId="77777777" w:rsidTr="0C3FBEF3">
        <w:trPr>
          <w:trHeight w:val="12615"/>
        </w:trPr>
        <w:tc>
          <w:tcPr>
            <w:tcW w:w="9322" w:type="dxa"/>
            <w:gridSpan w:val="2"/>
            <w:tcBorders>
              <w:top w:val="single" w:sz="4" w:space="0" w:color="auto"/>
              <w:left w:val="single" w:sz="4" w:space="0" w:color="auto"/>
              <w:bottom w:val="single" w:sz="4" w:space="0" w:color="auto"/>
              <w:right w:val="single" w:sz="4" w:space="0" w:color="auto"/>
            </w:tcBorders>
            <w:vAlign w:val="center"/>
          </w:tcPr>
          <w:p w14:paraId="50526022" w14:textId="77777777" w:rsidR="002F3402" w:rsidRPr="00D516D8" w:rsidRDefault="002F3402" w:rsidP="00D6722B">
            <w:pPr>
              <w:jc w:val="both"/>
              <w:rPr>
                <w:rFonts w:asciiTheme="minorHAnsi" w:hAnsiTheme="minorHAnsi" w:cstheme="minorHAnsi"/>
                <w:b/>
                <w:u w:val="single"/>
                <w:lang w:val="en-GB"/>
              </w:rPr>
            </w:pPr>
            <w:r w:rsidRPr="00D516D8">
              <w:rPr>
                <w:rFonts w:asciiTheme="minorHAnsi" w:hAnsiTheme="minorHAnsi" w:cstheme="minorHAnsi"/>
                <w:b/>
                <w:u w:val="single"/>
                <w:lang w:val="en-GB"/>
              </w:rPr>
              <w:lastRenderedPageBreak/>
              <w:t>Learning outcomes:</w:t>
            </w:r>
          </w:p>
          <w:p w14:paraId="033EE2FB" w14:textId="77777777" w:rsidR="002F3402" w:rsidRPr="00D516D8" w:rsidRDefault="002F3402" w:rsidP="00D6722B">
            <w:pPr>
              <w:jc w:val="both"/>
              <w:rPr>
                <w:rFonts w:asciiTheme="minorHAnsi" w:hAnsiTheme="minorHAnsi" w:cstheme="minorHAnsi"/>
                <w:i/>
                <w:lang w:val="en-GB"/>
              </w:rPr>
            </w:pPr>
          </w:p>
          <w:p w14:paraId="1E965682" w14:textId="77777777" w:rsidR="002F3402" w:rsidRPr="00D516D8" w:rsidRDefault="002F3402" w:rsidP="00D6722B">
            <w:pPr>
              <w:jc w:val="both"/>
              <w:rPr>
                <w:rFonts w:asciiTheme="minorHAnsi" w:hAnsiTheme="minorHAnsi" w:cstheme="minorHAnsi"/>
                <w:b/>
                <w:i/>
                <w:lang w:val="en-GB"/>
              </w:rPr>
            </w:pPr>
            <w:r w:rsidRPr="00D516D8">
              <w:rPr>
                <w:rFonts w:asciiTheme="minorHAnsi" w:hAnsiTheme="minorHAnsi" w:cstheme="minorHAnsi"/>
                <w:b/>
                <w:i/>
                <w:lang w:val="en-GB"/>
              </w:rPr>
              <w:t>Basic knowledge</w:t>
            </w:r>
          </w:p>
          <w:p w14:paraId="088169DC"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The student acquires knowledge and orientation in methodological approaches and concepts; can recognize his / her suitability for processing the topic of the dissertation; acquaints and is familiar with the methods of philosophical work; can reflect on theoretical and methodological issues related to the dissertation system and understand their broader contexts of the history of philosophy; acquire research methods; can master professional practices applied in philosophy;</w:t>
            </w:r>
          </w:p>
          <w:p w14:paraId="67C6E2FA" w14:textId="77777777" w:rsidR="002F3402" w:rsidRPr="00D516D8" w:rsidRDefault="002F3402" w:rsidP="00D6722B">
            <w:pPr>
              <w:jc w:val="both"/>
              <w:rPr>
                <w:rFonts w:asciiTheme="minorHAnsi" w:hAnsiTheme="minorHAnsi" w:cstheme="minorHAnsi"/>
                <w:i/>
                <w:lang w:val="en-GB"/>
              </w:rPr>
            </w:pPr>
          </w:p>
          <w:p w14:paraId="53FE8AA7" w14:textId="77777777" w:rsidR="002F3402" w:rsidRPr="00D516D8" w:rsidRDefault="002F3402" w:rsidP="00D6722B">
            <w:pPr>
              <w:jc w:val="both"/>
              <w:rPr>
                <w:rFonts w:asciiTheme="minorHAnsi" w:hAnsiTheme="minorHAnsi" w:cstheme="minorHAnsi"/>
                <w:b/>
                <w:i/>
                <w:lang w:val="en-GB"/>
              </w:rPr>
            </w:pPr>
            <w:r w:rsidRPr="00D516D8">
              <w:rPr>
                <w:rFonts w:asciiTheme="minorHAnsi" w:hAnsiTheme="minorHAnsi" w:cstheme="minorHAnsi"/>
                <w:b/>
                <w:i/>
                <w:lang w:val="en-GB"/>
              </w:rPr>
              <w:t>Basic skills</w:t>
            </w:r>
          </w:p>
          <w:p w14:paraId="671A0FD8" w14:textId="4583B85A"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The student gains skills of creat</w:t>
            </w:r>
            <w:r w:rsidR="00684DE8" w:rsidRPr="00D516D8">
              <w:rPr>
                <w:rFonts w:asciiTheme="minorHAnsi" w:hAnsiTheme="minorHAnsi" w:cstheme="minorHAnsi"/>
                <w:i/>
                <w:lang w:val="en-GB"/>
              </w:rPr>
              <w:t>ive philosophical writing and speaking</w:t>
            </w:r>
            <w:r w:rsidRPr="00D516D8">
              <w:rPr>
                <w:rFonts w:asciiTheme="minorHAnsi" w:hAnsiTheme="minorHAnsi" w:cstheme="minorHAnsi"/>
                <w:i/>
                <w:lang w:val="en-GB"/>
              </w:rPr>
              <w:t>; can organize and lead a philosophical discussion; masters critical skills, promotes and arguments for his / her own opinion; has a motivation focused on responsibility and further education related to research issues; can independently advise, consult, generate, design and create new stimuli and approaches in his / her  own research;</w:t>
            </w:r>
          </w:p>
          <w:p w14:paraId="6DDEAFE0" w14:textId="77777777" w:rsidR="002F3402" w:rsidRPr="00D516D8" w:rsidRDefault="002F3402" w:rsidP="00D6722B">
            <w:pPr>
              <w:jc w:val="both"/>
              <w:rPr>
                <w:rFonts w:asciiTheme="minorHAnsi" w:hAnsiTheme="minorHAnsi" w:cstheme="minorHAnsi"/>
                <w:i/>
                <w:lang w:val="en-GB"/>
              </w:rPr>
            </w:pPr>
          </w:p>
          <w:p w14:paraId="130E1F7C" w14:textId="77777777" w:rsidR="002F3402" w:rsidRPr="00D516D8" w:rsidRDefault="002F3402" w:rsidP="00D6722B">
            <w:pPr>
              <w:jc w:val="both"/>
              <w:rPr>
                <w:rFonts w:asciiTheme="minorHAnsi" w:hAnsiTheme="minorHAnsi" w:cstheme="minorHAnsi"/>
                <w:b/>
                <w:i/>
                <w:lang w:val="en-GB"/>
              </w:rPr>
            </w:pPr>
            <w:r w:rsidRPr="00D516D8">
              <w:rPr>
                <w:rFonts w:asciiTheme="minorHAnsi" w:hAnsiTheme="minorHAnsi" w:cstheme="minorHAnsi"/>
                <w:b/>
                <w:i/>
                <w:lang w:val="en-GB"/>
              </w:rPr>
              <w:t>Basic competences</w:t>
            </w:r>
          </w:p>
          <w:p w14:paraId="1FDA9C4F" w14:textId="69443F9E" w:rsidR="002F3402" w:rsidRPr="00D516D8" w:rsidRDefault="002F3402" w:rsidP="00684DE8">
            <w:pPr>
              <w:jc w:val="both"/>
              <w:rPr>
                <w:rFonts w:asciiTheme="minorHAnsi" w:hAnsiTheme="minorHAnsi" w:cstheme="minorHAnsi"/>
                <w:i/>
                <w:lang w:val="en-GB"/>
              </w:rPr>
            </w:pPr>
            <w:r w:rsidRPr="00D516D8">
              <w:rPr>
                <w:rFonts w:asciiTheme="minorHAnsi" w:hAnsiTheme="minorHAnsi" w:cstheme="minorHAnsi"/>
                <w:i/>
                <w:lang w:val="en-GB"/>
              </w:rPr>
              <w:t>He/ She has the competence to solve his / her own problems on the basis of mastering the principles of scientific work; has the ability to use research methods and present new and sound strategies; is ready to systematically analyse a philosophical problem and choose the right methodological approach; can apply it to the practice of theoretical assessment and research responsibility; acquires methodological ability to recognize and methodically systematize knowledge, prepare, select, recommend and coordinate approaches based on them, organize, manage, recognize the right solutions and propose ways of their assessment and application in practice.</w:t>
            </w:r>
          </w:p>
        </w:tc>
      </w:tr>
      <w:tr w:rsidR="002F3402" w:rsidRPr="00D516D8" w14:paraId="000E97CE" w14:textId="77777777" w:rsidTr="0C3FBEF3">
        <w:trPr>
          <w:trHeight w:val="3968"/>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604AE97" w14:textId="77777777" w:rsidR="002F3402" w:rsidRPr="00D516D8" w:rsidRDefault="002F3402" w:rsidP="00D6722B">
            <w:pPr>
              <w:jc w:val="both"/>
              <w:rPr>
                <w:rFonts w:asciiTheme="minorHAnsi" w:hAnsiTheme="minorHAnsi" w:cstheme="minorHAnsi"/>
                <w:lang w:val="en-GB"/>
              </w:rPr>
            </w:pPr>
            <w:r w:rsidRPr="00D516D8">
              <w:rPr>
                <w:rFonts w:asciiTheme="minorHAnsi" w:hAnsiTheme="minorHAnsi" w:cstheme="minorHAnsi"/>
                <w:b/>
                <w:lang w:val="en-GB"/>
              </w:rPr>
              <w:lastRenderedPageBreak/>
              <w:t>Course content:</w:t>
            </w:r>
          </w:p>
          <w:p w14:paraId="5CAAD2A3" w14:textId="7A4971F4"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The phenomenon of science as a problem</w:t>
            </w:r>
            <w:r w:rsidR="00684DE8" w:rsidRPr="00D516D8">
              <w:rPr>
                <w:rFonts w:asciiTheme="minorHAnsi" w:hAnsiTheme="minorHAnsi" w:cstheme="minorHAnsi"/>
                <w:i/>
                <w:lang w:val="en-GB"/>
              </w:rPr>
              <w:t>;</w:t>
            </w:r>
          </w:p>
          <w:p w14:paraId="205F93C1"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xml:space="preserve">Relationship of philosophy and science; </w:t>
            </w:r>
          </w:p>
          <w:p w14:paraId="0DB4131B"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xml:space="preserve">Methods of philosophical analysis: positivist, hermeneutic, phenomenological, dialectical, existential, transcendental, pragmatic. </w:t>
            </w:r>
          </w:p>
          <w:p w14:paraId="504DAAEE"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xml:space="preserve">Interdisciplinarity of philosophical work, </w:t>
            </w:r>
          </w:p>
          <w:p w14:paraId="4EA3482C"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xml:space="preserve">Relations of philosophy and empirical sciences; </w:t>
            </w:r>
          </w:p>
          <w:p w14:paraId="6914A669"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xml:space="preserve">Naturalism and anti-naturalism in the social sciences; </w:t>
            </w:r>
          </w:p>
          <w:p w14:paraId="5840EF99"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xml:space="preserve">The concept of image in a philosophical text; </w:t>
            </w:r>
          </w:p>
          <w:p w14:paraId="4E34982C"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xml:space="preserve">Narrative techniques in philosophizing; </w:t>
            </w:r>
          </w:p>
          <w:p w14:paraId="52BEB6C9"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xml:space="preserve">Theory of philosophical argumentation. </w:t>
            </w:r>
          </w:p>
          <w:p w14:paraId="79771EF3"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xml:space="preserve">Philosophical dialogue; </w:t>
            </w:r>
          </w:p>
          <w:p w14:paraId="69EB39A0"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The importance of philosophical theory for social practice.</w:t>
            </w:r>
          </w:p>
        </w:tc>
      </w:tr>
      <w:tr w:rsidR="002F3402" w:rsidRPr="00D516D8" w14:paraId="44922CAA" w14:textId="77777777" w:rsidTr="0C3FBEF3">
        <w:trPr>
          <w:trHeight w:val="4237"/>
        </w:trPr>
        <w:tc>
          <w:tcPr>
            <w:tcW w:w="9322" w:type="dxa"/>
            <w:gridSpan w:val="2"/>
            <w:tcBorders>
              <w:top w:val="single" w:sz="4" w:space="0" w:color="auto"/>
              <w:left w:val="single" w:sz="4" w:space="0" w:color="auto"/>
              <w:bottom w:val="single" w:sz="4" w:space="0" w:color="auto"/>
              <w:right w:val="single" w:sz="4" w:space="0" w:color="auto"/>
            </w:tcBorders>
            <w:vAlign w:val="center"/>
          </w:tcPr>
          <w:p w14:paraId="4AE263CC"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b/>
                <w:lang w:val="en-GB"/>
              </w:rPr>
              <w:t>Recommended literature:</w:t>
            </w:r>
          </w:p>
          <w:p w14:paraId="6A1B5828"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xml:space="preserve">Bielik, L. 2019. </w:t>
            </w:r>
            <w:proofErr w:type="spellStart"/>
            <w:r w:rsidRPr="00D516D8">
              <w:rPr>
                <w:rFonts w:asciiTheme="minorHAnsi" w:hAnsiTheme="minorHAnsi" w:cstheme="minorHAnsi"/>
                <w:i/>
                <w:lang w:val="en-GB"/>
              </w:rPr>
              <w:t>Metodologické</w:t>
            </w:r>
            <w:proofErr w:type="spellEnd"/>
            <w:r w:rsidRPr="00D516D8">
              <w:rPr>
                <w:rFonts w:asciiTheme="minorHAnsi" w:hAnsiTheme="minorHAnsi" w:cstheme="minorHAnsi"/>
                <w:i/>
                <w:lang w:val="en-GB"/>
              </w:rPr>
              <w:t xml:space="preserve"> </w:t>
            </w:r>
            <w:proofErr w:type="spellStart"/>
            <w:r w:rsidRPr="00D516D8">
              <w:rPr>
                <w:rFonts w:asciiTheme="minorHAnsi" w:hAnsiTheme="minorHAnsi" w:cstheme="minorHAnsi"/>
                <w:i/>
                <w:lang w:val="en-GB"/>
              </w:rPr>
              <w:t>aspekty</w:t>
            </w:r>
            <w:proofErr w:type="spellEnd"/>
            <w:r w:rsidRPr="00D516D8">
              <w:rPr>
                <w:rFonts w:asciiTheme="minorHAnsi" w:hAnsiTheme="minorHAnsi" w:cstheme="minorHAnsi"/>
                <w:i/>
                <w:lang w:val="en-GB"/>
              </w:rPr>
              <w:t xml:space="preserve"> </w:t>
            </w:r>
            <w:proofErr w:type="spellStart"/>
            <w:r w:rsidRPr="00D516D8">
              <w:rPr>
                <w:rFonts w:asciiTheme="minorHAnsi" w:hAnsiTheme="minorHAnsi" w:cstheme="minorHAnsi"/>
                <w:i/>
                <w:lang w:val="en-GB"/>
              </w:rPr>
              <w:t>vedy</w:t>
            </w:r>
            <w:proofErr w:type="spellEnd"/>
            <w:r w:rsidRPr="00D516D8">
              <w:rPr>
                <w:rFonts w:asciiTheme="minorHAnsi" w:hAnsiTheme="minorHAnsi" w:cstheme="minorHAnsi"/>
                <w:i/>
                <w:lang w:val="en-GB"/>
              </w:rPr>
              <w:t>. Bratislava: UK.</w:t>
            </w:r>
          </w:p>
          <w:p w14:paraId="3611F636" w14:textId="77777777" w:rsidR="002F3402" w:rsidRPr="00D516D8" w:rsidRDefault="002F3402" w:rsidP="00D6722B">
            <w:pPr>
              <w:jc w:val="both"/>
              <w:rPr>
                <w:rFonts w:asciiTheme="minorHAnsi" w:hAnsiTheme="minorHAnsi" w:cstheme="minorHAnsi"/>
                <w:i/>
                <w:lang w:val="en-GB"/>
              </w:rPr>
            </w:pPr>
            <w:proofErr w:type="spellStart"/>
            <w:r w:rsidRPr="00D516D8">
              <w:rPr>
                <w:rFonts w:asciiTheme="minorHAnsi" w:hAnsiTheme="minorHAnsi" w:cstheme="minorHAnsi"/>
                <w:i/>
                <w:lang w:val="en-GB"/>
              </w:rPr>
              <w:t>Černík,V</w:t>
            </w:r>
            <w:proofErr w:type="spellEnd"/>
            <w:r w:rsidRPr="00D516D8">
              <w:rPr>
                <w:rFonts w:asciiTheme="minorHAnsi" w:hAnsiTheme="minorHAnsi" w:cstheme="minorHAnsi"/>
                <w:i/>
                <w:lang w:val="en-GB"/>
              </w:rPr>
              <w:t xml:space="preserve">. - </w:t>
            </w:r>
            <w:proofErr w:type="spellStart"/>
            <w:r w:rsidRPr="00D516D8">
              <w:rPr>
                <w:rFonts w:asciiTheme="minorHAnsi" w:hAnsiTheme="minorHAnsi" w:cstheme="minorHAnsi"/>
                <w:i/>
                <w:lang w:val="en-GB"/>
              </w:rPr>
              <w:t>Viceník</w:t>
            </w:r>
            <w:proofErr w:type="spellEnd"/>
            <w:r w:rsidRPr="00D516D8">
              <w:rPr>
                <w:rFonts w:asciiTheme="minorHAnsi" w:hAnsiTheme="minorHAnsi" w:cstheme="minorHAnsi"/>
                <w:i/>
                <w:lang w:val="en-GB"/>
              </w:rPr>
              <w:t xml:space="preserve">, J. 2004: </w:t>
            </w:r>
            <w:proofErr w:type="spellStart"/>
            <w:r w:rsidRPr="00D516D8">
              <w:rPr>
                <w:rFonts w:asciiTheme="minorHAnsi" w:hAnsiTheme="minorHAnsi" w:cstheme="minorHAnsi"/>
                <w:i/>
                <w:lang w:val="en-GB"/>
              </w:rPr>
              <w:t>Problém</w:t>
            </w:r>
            <w:proofErr w:type="spellEnd"/>
            <w:r w:rsidRPr="00D516D8">
              <w:rPr>
                <w:rFonts w:asciiTheme="minorHAnsi" w:hAnsiTheme="minorHAnsi" w:cstheme="minorHAnsi"/>
                <w:i/>
                <w:lang w:val="en-GB"/>
              </w:rPr>
              <w:t xml:space="preserve"> </w:t>
            </w:r>
            <w:proofErr w:type="spellStart"/>
            <w:r w:rsidRPr="00D516D8">
              <w:rPr>
                <w:rFonts w:asciiTheme="minorHAnsi" w:hAnsiTheme="minorHAnsi" w:cstheme="minorHAnsi"/>
                <w:i/>
                <w:lang w:val="en-GB"/>
              </w:rPr>
              <w:t>rekonštrukcie</w:t>
            </w:r>
            <w:proofErr w:type="spellEnd"/>
            <w:r w:rsidRPr="00D516D8">
              <w:rPr>
                <w:rFonts w:asciiTheme="minorHAnsi" w:hAnsiTheme="minorHAnsi" w:cstheme="minorHAnsi"/>
                <w:i/>
                <w:lang w:val="en-GB"/>
              </w:rPr>
              <w:t xml:space="preserve"> </w:t>
            </w:r>
            <w:proofErr w:type="spellStart"/>
            <w:r w:rsidRPr="00D516D8">
              <w:rPr>
                <w:rFonts w:asciiTheme="minorHAnsi" w:hAnsiTheme="minorHAnsi" w:cstheme="minorHAnsi"/>
                <w:i/>
                <w:lang w:val="en-GB"/>
              </w:rPr>
              <w:t>sociálnych</w:t>
            </w:r>
            <w:proofErr w:type="spellEnd"/>
            <w:r w:rsidRPr="00D516D8">
              <w:rPr>
                <w:rFonts w:asciiTheme="minorHAnsi" w:hAnsiTheme="minorHAnsi" w:cstheme="minorHAnsi"/>
                <w:i/>
                <w:lang w:val="en-GB"/>
              </w:rPr>
              <w:t xml:space="preserve"> a </w:t>
            </w:r>
            <w:proofErr w:type="spellStart"/>
            <w:r w:rsidRPr="00D516D8">
              <w:rPr>
                <w:rFonts w:asciiTheme="minorHAnsi" w:hAnsiTheme="minorHAnsi" w:cstheme="minorHAnsi"/>
                <w:i/>
                <w:lang w:val="en-GB"/>
              </w:rPr>
              <w:t>humanitných</w:t>
            </w:r>
            <w:proofErr w:type="spellEnd"/>
            <w:r w:rsidRPr="00D516D8">
              <w:rPr>
                <w:rFonts w:asciiTheme="minorHAnsi" w:hAnsiTheme="minorHAnsi" w:cstheme="minorHAnsi"/>
                <w:i/>
                <w:lang w:val="en-GB"/>
              </w:rPr>
              <w:t xml:space="preserve"> vied. Bratislava: Iris.</w:t>
            </w:r>
          </w:p>
          <w:p w14:paraId="6A1F3CDF"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Barker, G. - Kitcher, Ph. 2014. Philosophy of Science. A New Introduction. Oxford University Press.</w:t>
            </w:r>
          </w:p>
          <w:p w14:paraId="4B6F2D40"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Humphreys, P. (ed). 2016. The Oxford Handbook of Philosophy of Science. Oxford University Press.</w:t>
            </w:r>
          </w:p>
          <w:p w14:paraId="0327BBDB"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Godfrey-Smith, P. 2003: Theory and Reality: An introduction to the Philosophy of science. Chicago: Chicago University Press.</w:t>
            </w:r>
          </w:p>
          <w:p w14:paraId="43CB30A7" w14:textId="77777777" w:rsidR="00C6457E" w:rsidRPr="00C6457E" w:rsidRDefault="00C6457E" w:rsidP="00C6457E">
            <w:pPr>
              <w:jc w:val="both"/>
              <w:rPr>
                <w:rFonts w:asciiTheme="minorHAnsi" w:hAnsiTheme="minorHAnsi" w:cstheme="minorHAnsi"/>
                <w:i/>
              </w:rPr>
            </w:pPr>
            <w:proofErr w:type="spellStart"/>
            <w:r w:rsidRPr="00C6457E">
              <w:rPr>
                <w:rFonts w:asciiTheme="minorHAnsi" w:hAnsiTheme="minorHAnsi" w:cstheme="minorHAnsi"/>
                <w:i/>
              </w:rPr>
              <w:t>Kuhn</w:t>
            </w:r>
            <w:proofErr w:type="spellEnd"/>
            <w:r w:rsidRPr="00C6457E">
              <w:rPr>
                <w:rFonts w:asciiTheme="minorHAnsi" w:hAnsiTheme="minorHAnsi" w:cstheme="minorHAnsi"/>
                <w:i/>
              </w:rPr>
              <w:t xml:space="preserve">, T. S. 1962. </w:t>
            </w:r>
            <w:proofErr w:type="spellStart"/>
            <w:r w:rsidRPr="00C6457E">
              <w:rPr>
                <w:rFonts w:asciiTheme="minorHAnsi" w:hAnsiTheme="minorHAnsi" w:cstheme="minorHAnsi"/>
                <w:i/>
              </w:rPr>
              <w:t>The</w:t>
            </w:r>
            <w:proofErr w:type="spellEnd"/>
            <w:r w:rsidRPr="00C6457E">
              <w:rPr>
                <w:rFonts w:asciiTheme="minorHAnsi" w:hAnsiTheme="minorHAnsi" w:cstheme="minorHAnsi"/>
                <w:i/>
              </w:rPr>
              <w:t xml:space="preserve"> </w:t>
            </w:r>
            <w:proofErr w:type="spellStart"/>
            <w:r w:rsidRPr="00C6457E">
              <w:rPr>
                <w:rFonts w:asciiTheme="minorHAnsi" w:hAnsiTheme="minorHAnsi" w:cstheme="minorHAnsi"/>
                <w:i/>
              </w:rPr>
              <w:t>Structure</w:t>
            </w:r>
            <w:proofErr w:type="spellEnd"/>
            <w:r w:rsidRPr="00C6457E">
              <w:rPr>
                <w:rFonts w:asciiTheme="minorHAnsi" w:hAnsiTheme="minorHAnsi" w:cstheme="minorHAnsi"/>
                <w:i/>
              </w:rPr>
              <w:t xml:space="preserve"> of </w:t>
            </w:r>
            <w:proofErr w:type="spellStart"/>
            <w:r w:rsidRPr="00C6457E">
              <w:rPr>
                <w:rFonts w:asciiTheme="minorHAnsi" w:hAnsiTheme="minorHAnsi" w:cstheme="minorHAnsi"/>
                <w:i/>
              </w:rPr>
              <w:t>Scientific</w:t>
            </w:r>
            <w:proofErr w:type="spellEnd"/>
            <w:r w:rsidRPr="00C6457E">
              <w:rPr>
                <w:rFonts w:asciiTheme="minorHAnsi" w:hAnsiTheme="minorHAnsi" w:cstheme="minorHAnsi"/>
                <w:i/>
              </w:rPr>
              <w:t xml:space="preserve"> </w:t>
            </w:r>
            <w:proofErr w:type="spellStart"/>
            <w:r w:rsidRPr="00C6457E">
              <w:rPr>
                <w:rFonts w:asciiTheme="minorHAnsi" w:hAnsiTheme="minorHAnsi" w:cstheme="minorHAnsi"/>
                <w:i/>
              </w:rPr>
              <w:t>Revolutions</w:t>
            </w:r>
            <w:proofErr w:type="spellEnd"/>
            <w:r w:rsidRPr="00C6457E">
              <w:rPr>
                <w:rFonts w:asciiTheme="minorHAnsi" w:hAnsiTheme="minorHAnsi" w:cstheme="minorHAnsi"/>
                <w:i/>
              </w:rPr>
              <w:t xml:space="preserve">. Chicago: Chicago </w:t>
            </w:r>
            <w:proofErr w:type="spellStart"/>
            <w:r w:rsidRPr="00C6457E">
              <w:rPr>
                <w:rFonts w:asciiTheme="minorHAnsi" w:hAnsiTheme="minorHAnsi" w:cstheme="minorHAnsi"/>
                <w:i/>
              </w:rPr>
              <w:t>University</w:t>
            </w:r>
            <w:proofErr w:type="spellEnd"/>
            <w:r w:rsidRPr="00C6457E">
              <w:rPr>
                <w:rFonts w:asciiTheme="minorHAnsi" w:hAnsiTheme="minorHAnsi" w:cstheme="minorHAnsi"/>
                <w:i/>
              </w:rPr>
              <w:t xml:space="preserve"> Press.</w:t>
            </w:r>
          </w:p>
          <w:p w14:paraId="122B9CB6" w14:textId="77777777" w:rsidR="002F3402" w:rsidRPr="00D516D8" w:rsidRDefault="002F3402" w:rsidP="00D6722B">
            <w:pPr>
              <w:jc w:val="both"/>
              <w:rPr>
                <w:rFonts w:asciiTheme="minorHAnsi" w:hAnsiTheme="minorHAnsi" w:cstheme="minorHAnsi"/>
                <w:i/>
                <w:lang w:val="en-GB"/>
              </w:rPr>
            </w:pPr>
          </w:p>
          <w:p w14:paraId="2E27B687"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Other recommended literature is derived from the topics of students' dissertations.</w:t>
            </w:r>
          </w:p>
        </w:tc>
      </w:tr>
      <w:tr w:rsidR="002F3402" w:rsidRPr="00D516D8" w14:paraId="3BF90565" w14:textId="77777777" w:rsidTr="0C3FBEF3">
        <w:trPr>
          <w:trHeight w:val="43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6C84482"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b/>
                <w:lang w:val="en-GB"/>
              </w:rPr>
              <w:t>Language which is necessary to complete the course:</w:t>
            </w:r>
            <w:r w:rsidRPr="00D516D8">
              <w:rPr>
                <w:rFonts w:asciiTheme="minorHAnsi" w:hAnsiTheme="minorHAnsi" w:cstheme="minorHAnsi"/>
                <w:lang w:val="en-GB"/>
              </w:rPr>
              <w:t xml:space="preserve"> Slovak, English</w:t>
            </w:r>
          </w:p>
        </w:tc>
      </w:tr>
      <w:tr w:rsidR="002F3402" w:rsidRPr="00D516D8" w14:paraId="4542F394" w14:textId="77777777" w:rsidTr="0C3FBEF3">
        <w:trPr>
          <w:trHeight w:val="268"/>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B50C92F"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b/>
                <w:bCs/>
                <w:lang w:val="en-GB"/>
              </w:rPr>
              <w:t>Notes</w:t>
            </w:r>
            <w:r w:rsidRPr="00D516D8">
              <w:rPr>
                <w:rFonts w:asciiTheme="minorHAnsi" w:hAnsiTheme="minorHAnsi" w:cstheme="minorHAnsi"/>
                <w:b/>
                <w:lang w:val="en-GB"/>
              </w:rPr>
              <w:t xml:space="preserve">: </w:t>
            </w:r>
            <w:r w:rsidRPr="00D516D8">
              <w:rPr>
                <w:rFonts w:asciiTheme="minorHAnsi" w:hAnsiTheme="minorHAnsi" w:cstheme="minorHAnsi"/>
                <w:lang w:val="en-GB"/>
              </w:rPr>
              <w:t>-</w:t>
            </w:r>
          </w:p>
        </w:tc>
      </w:tr>
      <w:tr w:rsidR="002F3402" w:rsidRPr="00D516D8" w14:paraId="26E8C652" w14:textId="77777777" w:rsidTr="0C3FBEF3">
        <w:trPr>
          <w:trHeight w:val="155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48756FF" w14:textId="77777777" w:rsidR="002F3402" w:rsidRPr="00D516D8" w:rsidRDefault="002F3402" w:rsidP="00D6722B">
            <w:pPr>
              <w:rPr>
                <w:rFonts w:asciiTheme="minorHAnsi" w:hAnsiTheme="minorHAnsi" w:cstheme="minorHAnsi"/>
                <w:b/>
                <w:lang w:val="en-GB"/>
              </w:rPr>
            </w:pPr>
            <w:r w:rsidRPr="00D516D8">
              <w:rPr>
                <w:rFonts w:asciiTheme="minorHAnsi" w:hAnsiTheme="minorHAnsi"/>
                <w:b/>
                <w:bCs/>
                <w:lang w:val="en-GB"/>
              </w:rPr>
              <w:t>Course evaluation</w:t>
            </w:r>
          </w:p>
          <w:p w14:paraId="4721537F" w14:textId="77777777" w:rsidR="002F3402" w:rsidRPr="00D516D8" w:rsidRDefault="002F3402" w:rsidP="00D6722B">
            <w:pPr>
              <w:rPr>
                <w:rFonts w:asciiTheme="minorHAnsi" w:hAnsiTheme="minorHAnsi" w:cstheme="minorHAnsi"/>
                <w:lang w:val="en-GB"/>
              </w:rPr>
            </w:pPr>
            <w:r w:rsidRPr="00D516D8">
              <w:rPr>
                <w:rFonts w:asciiTheme="minorHAnsi" w:hAnsiTheme="minorHAnsi" w:cstheme="minorHAnsi"/>
                <w:lang w:val="en-GB"/>
              </w:rPr>
              <w:t>Total number of students evaluated: 0</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2F3402" w:rsidRPr="00D516D8" w14:paraId="666FFDA2" w14:textId="77777777" w:rsidTr="00D6722B">
              <w:tc>
                <w:tcPr>
                  <w:tcW w:w="1496" w:type="dxa"/>
                  <w:tcBorders>
                    <w:top w:val="single" w:sz="4" w:space="0" w:color="auto"/>
                    <w:left w:val="single" w:sz="4" w:space="0" w:color="auto"/>
                    <w:bottom w:val="single" w:sz="4" w:space="0" w:color="auto"/>
                    <w:right w:val="single" w:sz="4" w:space="0" w:color="auto"/>
                  </w:tcBorders>
                  <w:vAlign w:val="center"/>
                  <w:hideMark/>
                </w:tcPr>
                <w:p w14:paraId="648D0753" w14:textId="77777777" w:rsidR="002F3402" w:rsidRPr="00D516D8" w:rsidRDefault="002F3402" w:rsidP="00D6722B">
                  <w:pPr>
                    <w:jc w:val="center"/>
                    <w:rPr>
                      <w:rFonts w:asciiTheme="minorHAnsi" w:hAnsiTheme="minorHAnsi" w:cstheme="minorHAnsi"/>
                      <w:lang w:val="en-GB"/>
                    </w:rPr>
                  </w:pPr>
                  <w:r w:rsidRPr="00D516D8">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15EF357" w14:textId="77777777" w:rsidR="002F3402" w:rsidRPr="00D516D8" w:rsidRDefault="002F3402" w:rsidP="00D6722B">
                  <w:pPr>
                    <w:jc w:val="center"/>
                    <w:rPr>
                      <w:rFonts w:asciiTheme="minorHAnsi" w:hAnsiTheme="minorHAnsi" w:cstheme="minorHAnsi"/>
                      <w:lang w:val="en-GB"/>
                    </w:rPr>
                  </w:pPr>
                  <w:r w:rsidRPr="00D516D8">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2AA1193" w14:textId="77777777" w:rsidR="002F3402" w:rsidRPr="00D516D8" w:rsidRDefault="002F3402" w:rsidP="00D6722B">
                  <w:pPr>
                    <w:jc w:val="center"/>
                    <w:rPr>
                      <w:rFonts w:asciiTheme="minorHAnsi" w:hAnsiTheme="minorHAnsi" w:cstheme="minorHAnsi"/>
                      <w:lang w:val="en-GB"/>
                    </w:rPr>
                  </w:pPr>
                  <w:r w:rsidRPr="00D516D8">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170D405" w14:textId="77777777" w:rsidR="002F3402" w:rsidRPr="00D516D8" w:rsidRDefault="002F3402" w:rsidP="00D6722B">
                  <w:pPr>
                    <w:jc w:val="center"/>
                    <w:rPr>
                      <w:rFonts w:asciiTheme="minorHAnsi" w:hAnsiTheme="minorHAnsi" w:cstheme="minorHAnsi"/>
                      <w:lang w:val="en-GB"/>
                    </w:rPr>
                  </w:pPr>
                  <w:r w:rsidRPr="00D516D8">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082B6AE" w14:textId="77777777" w:rsidR="002F3402" w:rsidRPr="00D516D8" w:rsidRDefault="002F3402" w:rsidP="00D6722B">
                  <w:pPr>
                    <w:jc w:val="center"/>
                    <w:rPr>
                      <w:rFonts w:asciiTheme="minorHAnsi" w:hAnsiTheme="minorHAnsi" w:cstheme="minorHAnsi"/>
                      <w:lang w:val="en-GB"/>
                    </w:rPr>
                  </w:pPr>
                  <w:r w:rsidRPr="00D516D8">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1A73382" w14:textId="77777777" w:rsidR="002F3402" w:rsidRPr="00D516D8" w:rsidRDefault="002F3402" w:rsidP="00D6722B">
                  <w:pPr>
                    <w:jc w:val="center"/>
                    <w:rPr>
                      <w:rFonts w:asciiTheme="minorHAnsi" w:hAnsiTheme="minorHAnsi" w:cstheme="minorHAnsi"/>
                      <w:lang w:val="en-GB"/>
                    </w:rPr>
                  </w:pPr>
                  <w:r w:rsidRPr="00D516D8">
                    <w:rPr>
                      <w:rFonts w:asciiTheme="minorHAnsi" w:hAnsiTheme="minorHAnsi" w:cstheme="minorHAnsi"/>
                      <w:lang w:val="en-GB"/>
                    </w:rPr>
                    <w:t>FX</w:t>
                  </w:r>
                </w:p>
              </w:tc>
            </w:tr>
            <w:tr w:rsidR="002F3402" w:rsidRPr="00D516D8" w14:paraId="6998CE97" w14:textId="77777777" w:rsidTr="00D6722B">
              <w:tc>
                <w:tcPr>
                  <w:tcW w:w="1496" w:type="dxa"/>
                  <w:tcBorders>
                    <w:top w:val="single" w:sz="4" w:space="0" w:color="auto"/>
                    <w:left w:val="single" w:sz="4" w:space="0" w:color="auto"/>
                    <w:bottom w:val="single" w:sz="4" w:space="0" w:color="auto"/>
                    <w:right w:val="single" w:sz="4" w:space="0" w:color="auto"/>
                  </w:tcBorders>
                  <w:vAlign w:val="center"/>
                  <w:hideMark/>
                </w:tcPr>
                <w:p w14:paraId="71620FE8" w14:textId="5FBF9A94" w:rsidR="002F3402" w:rsidRPr="00D516D8" w:rsidRDefault="00684DE8" w:rsidP="00D6722B">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A09323D" w14:textId="37228644" w:rsidR="002F3402" w:rsidRPr="00D516D8" w:rsidRDefault="00684DE8" w:rsidP="00D6722B">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DD92AD9" w14:textId="20476FB0" w:rsidR="002F3402" w:rsidRPr="00D516D8" w:rsidRDefault="00684DE8" w:rsidP="00D6722B">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F4D94C1" w14:textId="2AEA8507" w:rsidR="002F3402" w:rsidRPr="00D516D8" w:rsidRDefault="00684DE8" w:rsidP="00D6722B">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E50ACB8" w14:textId="0CE52737" w:rsidR="002F3402" w:rsidRPr="00D516D8" w:rsidRDefault="00684DE8" w:rsidP="00D6722B">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7FEEB61" w14:textId="7236F430" w:rsidR="002F3402" w:rsidRPr="00D516D8" w:rsidRDefault="00684DE8" w:rsidP="00D6722B">
                  <w:pPr>
                    <w:jc w:val="center"/>
                    <w:rPr>
                      <w:rFonts w:asciiTheme="minorHAnsi" w:hAnsiTheme="minorHAnsi" w:cstheme="minorHAnsi"/>
                      <w:lang w:val="en-GB"/>
                    </w:rPr>
                  </w:pPr>
                  <w:r w:rsidRPr="00D516D8">
                    <w:rPr>
                      <w:rFonts w:asciiTheme="minorHAnsi" w:hAnsiTheme="minorHAnsi" w:cstheme="minorHAnsi"/>
                      <w:lang w:val="en-GB"/>
                    </w:rPr>
                    <w:t>0</w:t>
                  </w:r>
                </w:p>
              </w:tc>
            </w:tr>
          </w:tbl>
          <w:p w14:paraId="263A5558" w14:textId="77777777" w:rsidR="002F3402" w:rsidRPr="00D516D8" w:rsidRDefault="002F3402" w:rsidP="00D6722B">
            <w:pPr>
              <w:jc w:val="both"/>
              <w:rPr>
                <w:rFonts w:asciiTheme="minorHAnsi" w:hAnsiTheme="minorHAnsi" w:cstheme="minorHAnsi"/>
                <w:i/>
                <w:lang w:val="en-GB"/>
              </w:rPr>
            </w:pPr>
          </w:p>
        </w:tc>
      </w:tr>
      <w:tr w:rsidR="002F3402" w:rsidRPr="00D516D8" w14:paraId="4B8D4BA6" w14:textId="77777777" w:rsidTr="0C3FBEF3">
        <w:trPr>
          <w:trHeight w:val="538"/>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B0CF7DA" w14:textId="22092A1F" w:rsidR="002F3402" w:rsidRPr="00D516D8" w:rsidRDefault="002F3402" w:rsidP="00D6722B">
            <w:pPr>
              <w:tabs>
                <w:tab w:val="left" w:pos="1530"/>
              </w:tabs>
              <w:jc w:val="both"/>
              <w:rPr>
                <w:rFonts w:asciiTheme="minorHAnsi" w:hAnsiTheme="minorHAnsi" w:cstheme="minorHAnsi"/>
                <w:lang w:val="fr-FR"/>
              </w:rPr>
            </w:pPr>
            <w:r w:rsidRPr="00D516D8">
              <w:rPr>
                <w:rFonts w:asciiTheme="minorHAnsi" w:hAnsiTheme="minorHAnsi" w:cstheme="minorHAnsi"/>
                <w:b/>
                <w:lang w:val="fr-FR"/>
              </w:rPr>
              <w:t>Lecturers:</w:t>
            </w:r>
            <w:r w:rsidRPr="00D516D8">
              <w:rPr>
                <w:rFonts w:asciiTheme="minorHAnsi" w:hAnsiTheme="minorHAnsi" w:cstheme="minorHAnsi"/>
                <w:lang w:val="fr-FR"/>
              </w:rPr>
              <w:t xml:space="preserve"> </w:t>
            </w:r>
            <w:r w:rsidR="000954CB">
              <w:rPr>
                <w:rFonts w:ascii="Calibri" w:hAnsi="Calibri" w:cs="Calibri"/>
                <w:i/>
                <w:iCs/>
              </w:rPr>
              <w:t xml:space="preserve">doc. Mgr. Ondrej </w:t>
            </w:r>
            <w:proofErr w:type="spellStart"/>
            <w:r w:rsidR="000954CB">
              <w:rPr>
                <w:rFonts w:ascii="Calibri" w:hAnsi="Calibri" w:cs="Calibri"/>
                <w:i/>
                <w:iCs/>
              </w:rPr>
              <w:t>Marchevský</w:t>
            </w:r>
            <w:proofErr w:type="spellEnd"/>
            <w:r w:rsidR="000954CB">
              <w:rPr>
                <w:rFonts w:ascii="Calibri" w:hAnsi="Calibri" w:cs="Calibri"/>
                <w:i/>
                <w:iCs/>
              </w:rPr>
              <w:t>, PhD.</w:t>
            </w:r>
          </w:p>
        </w:tc>
      </w:tr>
      <w:tr w:rsidR="002F3402" w:rsidRPr="00D516D8" w14:paraId="285B95FF" w14:textId="77777777" w:rsidTr="0C3FBEF3">
        <w:trPr>
          <w:trHeight w:val="417"/>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69BF6E6" w14:textId="603A3D85" w:rsidR="00545086" w:rsidRPr="00545086" w:rsidRDefault="002F3402" w:rsidP="00545086">
            <w:pPr>
              <w:tabs>
                <w:tab w:val="left" w:pos="1530"/>
              </w:tabs>
              <w:jc w:val="both"/>
              <w:rPr>
                <w:rFonts w:asciiTheme="minorHAnsi" w:hAnsiTheme="minorHAnsi" w:cstheme="minorHAnsi"/>
                <w:i/>
                <w:lang w:val="en-GB"/>
              </w:rPr>
            </w:pPr>
            <w:r w:rsidRPr="00D516D8">
              <w:rPr>
                <w:rFonts w:asciiTheme="minorHAnsi" w:hAnsiTheme="minorHAnsi" w:cstheme="minorHAnsi"/>
                <w:b/>
                <w:lang w:val="en-GB"/>
              </w:rPr>
              <w:t xml:space="preserve">Date of last change: </w:t>
            </w:r>
            <w:r w:rsidR="000954CB">
              <w:rPr>
                <w:rFonts w:asciiTheme="minorHAnsi" w:hAnsiTheme="minorHAnsi" w:cstheme="minorHAnsi"/>
                <w:i/>
                <w:lang w:val="en-GB"/>
              </w:rPr>
              <w:t>30. 10. 2025</w:t>
            </w:r>
          </w:p>
        </w:tc>
      </w:tr>
      <w:tr w:rsidR="002F3402" w:rsidRPr="00D516D8" w14:paraId="046B9B3E" w14:textId="77777777" w:rsidTr="0C3FBEF3">
        <w:trPr>
          <w:trHeight w:val="458"/>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C961334" w14:textId="77777777" w:rsidR="002F3402" w:rsidRPr="00D516D8" w:rsidRDefault="002F3402" w:rsidP="00D6722B">
            <w:pPr>
              <w:tabs>
                <w:tab w:val="left" w:pos="1530"/>
              </w:tabs>
              <w:jc w:val="both"/>
              <w:rPr>
                <w:rFonts w:asciiTheme="minorHAnsi" w:hAnsiTheme="minorHAnsi" w:cstheme="minorHAnsi"/>
                <w:i/>
                <w:lang w:val="en-GB"/>
              </w:rPr>
            </w:pPr>
            <w:r w:rsidRPr="00D516D8">
              <w:rPr>
                <w:rFonts w:asciiTheme="minorHAnsi" w:hAnsiTheme="minorHAnsi" w:cstheme="minorHAnsi"/>
                <w:b/>
                <w:lang w:val="en-GB"/>
              </w:rPr>
              <w:t>Approved by:</w:t>
            </w:r>
            <w:r w:rsidRPr="00D516D8">
              <w:rPr>
                <w:rFonts w:asciiTheme="minorHAnsi" w:hAnsiTheme="minorHAnsi" w:cstheme="minorHAnsi"/>
                <w:lang w:val="en-GB"/>
              </w:rPr>
              <w:t xml:space="preserve"> </w:t>
            </w:r>
            <w:r w:rsidRPr="00D516D8">
              <w:rPr>
                <w:rFonts w:asciiTheme="minorHAnsi" w:hAnsiTheme="minorHAnsi" w:cs="Calibri"/>
                <w:i/>
                <w:iCs/>
                <w:lang w:val="en-GB"/>
              </w:rPr>
              <w:t>prof. Mgr. Vladislav Suvák, PhD.</w:t>
            </w:r>
            <w:r w:rsidRPr="00D516D8">
              <w:rPr>
                <w:rFonts w:asciiTheme="minorHAnsi" w:hAnsiTheme="minorHAnsi" w:cs="Calibri"/>
                <w:lang w:val="en-GB"/>
              </w:rPr>
              <w:t> </w:t>
            </w:r>
          </w:p>
        </w:tc>
      </w:tr>
    </w:tbl>
    <w:p w14:paraId="19AA8626" w14:textId="77777777" w:rsidR="002F3402" w:rsidRPr="00D516D8" w:rsidRDefault="002F3402">
      <w:pPr>
        <w:spacing w:after="200" w:line="276" w:lineRule="auto"/>
        <w:rPr>
          <w:rFonts w:asciiTheme="minorHAnsi" w:hAnsiTheme="minorHAnsi" w:cstheme="minorHAnsi"/>
          <w:b/>
          <w:lang w:val="en-GB"/>
        </w:rPr>
      </w:pPr>
    </w:p>
    <w:p w14:paraId="3DE91887" w14:textId="1F70D2B3" w:rsidR="002F3402" w:rsidRPr="00D516D8" w:rsidRDefault="002F3402">
      <w:pPr>
        <w:spacing w:after="200" w:line="276" w:lineRule="auto"/>
        <w:rPr>
          <w:rFonts w:asciiTheme="minorHAnsi" w:hAnsiTheme="minorHAnsi" w:cstheme="minorHAnsi"/>
          <w:b/>
          <w:lang w:val="en-GB"/>
        </w:rPr>
      </w:pPr>
      <w:r w:rsidRPr="00D516D8">
        <w:rPr>
          <w:rFonts w:asciiTheme="minorHAnsi" w:hAnsiTheme="minorHAnsi" w:cstheme="minorHAnsi"/>
          <w:b/>
          <w:lang w:val="en-GB"/>
        </w:rPr>
        <w:br w:type="page"/>
      </w:r>
    </w:p>
    <w:p w14:paraId="464FDEF7" w14:textId="737C8D40" w:rsidR="002F3402" w:rsidRPr="00D516D8" w:rsidRDefault="002F3402" w:rsidP="002F3402">
      <w:pPr>
        <w:spacing w:after="200" w:line="276" w:lineRule="auto"/>
        <w:jc w:val="center"/>
        <w:rPr>
          <w:b/>
          <w:lang w:val="en-GB"/>
        </w:rPr>
      </w:pPr>
      <w:r w:rsidRPr="00D516D8">
        <w:rPr>
          <w:b/>
          <w:lang w:val="en-GB"/>
        </w:rPr>
        <w:lastRenderedPageBreak/>
        <w:t>COURSE DESCRIPTION</w:t>
      </w:r>
    </w:p>
    <w:tbl>
      <w:tblPr>
        <w:tblStyle w:val="Mriekatabuky"/>
        <w:tblW w:w="9322" w:type="dxa"/>
        <w:tblLook w:val="04A0" w:firstRow="1" w:lastRow="0" w:firstColumn="1" w:lastColumn="0" w:noHBand="0" w:noVBand="1"/>
      </w:tblPr>
      <w:tblGrid>
        <w:gridCol w:w="4110"/>
        <w:gridCol w:w="5212"/>
      </w:tblGrid>
      <w:tr w:rsidR="002F3402" w:rsidRPr="00D516D8" w14:paraId="6B884D1C" w14:textId="77777777" w:rsidTr="0C3FBEF3">
        <w:trPr>
          <w:trHeight w:val="510"/>
        </w:trPr>
        <w:tc>
          <w:tcPr>
            <w:tcW w:w="9322" w:type="dxa"/>
            <w:gridSpan w:val="2"/>
            <w:vAlign w:val="center"/>
          </w:tcPr>
          <w:p w14:paraId="332347DA" w14:textId="77777777" w:rsidR="002F3402" w:rsidRPr="00D516D8" w:rsidRDefault="002F3402" w:rsidP="00D6722B">
            <w:pPr>
              <w:rPr>
                <w:rFonts w:asciiTheme="minorHAnsi" w:hAnsiTheme="minorHAnsi" w:cstheme="minorHAnsi"/>
                <w:i/>
                <w:lang w:val="en-GB"/>
              </w:rPr>
            </w:pPr>
            <w:r w:rsidRPr="00D516D8">
              <w:rPr>
                <w:rFonts w:asciiTheme="minorHAnsi" w:hAnsiTheme="minorHAnsi" w:cstheme="minorHAnsi"/>
                <w:b/>
                <w:lang w:val="en-GB"/>
              </w:rPr>
              <w:t>University:</w:t>
            </w:r>
            <w:r w:rsidRPr="00D516D8">
              <w:rPr>
                <w:rFonts w:asciiTheme="minorHAnsi" w:hAnsiTheme="minorHAnsi" w:cstheme="minorHAnsi"/>
                <w:lang w:val="en-GB"/>
              </w:rPr>
              <w:t xml:space="preserve"> </w:t>
            </w:r>
            <w:r w:rsidRPr="00D516D8">
              <w:rPr>
                <w:rFonts w:asciiTheme="minorHAnsi" w:hAnsiTheme="minorHAnsi" w:cstheme="minorHAnsi"/>
                <w:i/>
                <w:lang w:val="en-GB"/>
              </w:rPr>
              <w:t xml:space="preserve">University of </w:t>
            </w:r>
            <w:proofErr w:type="spellStart"/>
            <w:r w:rsidRPr="00D516D8">
              <w:rPr>
                <w:rFonts w:asciiTheme="minorHAnsi" w:hAnsiTheme="minorHAnsi" w:cstheme="minorHAnsi"/>
                <w:i/>
                <w:lang w:val="en-GB"/>
              </w:rPr>
              <w:t>Presov</w:t>
            </w:r>
            <w:proofErr w:type="spellEnd"/>
          </w:p>
        </w:tc>
      </w:tr>
      <w:tr w:rsidR="002F3402" w:rsidRPr="00D516D8" w14:paraId="7DEEE747" w14:textId="77777777" w:rsidTr="0C3FBEF3">
        <w:trPr>
          <w:trHeight w:val="510"/>
        </w:trPr>
        <w:tc>
          <w:tcPr>
            <w:tcW w:w="9322" w:type="dxa"/>
            <w:gridSpan w:val="2"/>
            <w:vAlign w:val="center"/>
          </w:tcPr>
          <w:p w14:paraId="67031FFC" w14:textId="77777777" w:rsidR="002F3402" w:rsidRPr="00D516D8" w:rsidRDefault="002F3402" w:rsidP="00D6722B">
            <w:pPr>
              <w:rPr>
                <w:rFonts w:asciiTheme="minorHAnsi" w:hAnsiTheme="minorHAnsi" w:cstheme="minorHAnsi"/>
                <w:lang w:val="en-GB"/>
              </w:rPr>
            </w:pPr>
            <w:r w:rsidRPr="00D516D8">
              <w:rPr>
                <w:rFonts w:asciiTheme="minorHAnsi" w:hAnsiTheme="minorHAnsi" w:cstheme="minorHAnsi"/>
                <w:b/>
                <w:lang w:val="en-GB"/>
              </w:rPr>
              <w:t>Faculty/university workplace:</w:t>
            </w:r>
            <w:r w:rsidRPr="00D516D8">
              <w:rPr>
                <w:rFonts w:asciiTheme="minorHAnsi" w:hAnsiTheme="minorHAnsi" w:cstheme="minorHAnsi"/>
                <w:lang w:val="en-GB"/>
              </w:rPr>
              <w:t xml:space="preserve"> </w:t>
            </w:r>
            <w:sdt>
              <w:sdtPr>
                <w:rPr>
                  <w:rFonts w:cstheme="minorHAnsi"/>
                  <w:i/>
                  <w:lang w:val="en-GB"/>
                </w:rPr>
                <w:alias w:val="faculty"/>
                <w:tag w:val="faculty"/>
                <w:id w:val="411517884"/>
                <w:placeholder>
                  <w:docPart w:val="A3FE8858056B4D7E95834CCFD1198991"/>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D516D8">
                  <w:rPr>
                    <w:rFonts w:cstheme="minorHAnsi"/>
                    <w:i/>
                    <w:lang w:val="en-GB"/>
                  </w:rPr>
                  <w:t>Faculty of Arts</w:t>
                </w:r>
              </w:sdtContent>
            </w:sdt>
          </w:p>
        </w:tc>
      </w:tr>
      <w:tr w:rsidR="002F3402" w:rsidRPr="00D516D8" w14:paraId="302AC831" w14:textId="77777777" w:rsidTr="0C3FBEF3">
        <w:trPr>
          <w:trHeight w:val="560"/>
        </w:trPr>
        <w:tc>
          <w:tcPr>
            <w:tcW w:w="4110" w:type="dxa"/>
            <w:vAlign w:val="center"/>
          </w:tcPr>
          <w:p w14:paraId="512B7BBD"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b/>
                <w:lang w:val="en-GB"/>
              </w:rPr>
              <w:t>Code:</w:t>
            </w:r>
            <w:r w:rsidRPr="00D516D8">
              <w:rPr>
                <w:rFonts w:asciiTheme="minorHAnsi" w:hAnsiTheme="minorHAnsi" w:cstheme="minorHAnsi"/>
                <w:lang w:val="en-GB"/>
              </w:rPr>
              <w:t xml:space="preserve"> </w:t>
            </w:r>
            <w:r w:rsidRPr="00D516D8">
              <w:rPr>
                <w:lang w:val="en-GB"/>
              </w:rPr>
              <w:t>1IFI/DOKSSF/22</w:t>
            </w:r>
          </w:p>
        </w:tc>
        <w:tc>
          <w:tcPr>
            <w:tcW w:w="5212" w:type="dxa"/>
            <w:vAlign w:val="center"/>
          </w:tcPr>
          <w:p w14:paraId="0C36DF8C" w14:textId="7ED9AA70" w:rsidR="002F3402" w:rsidRPr="00D516D8" w:rsidRDefault="002F3402" w:rsidP="00071E10">
            <w:pPr>
              <w:rPr>
                <w:rFonts w:asciiTheme="minorHAnsi" w:hAnsiTheme="minorHAnsi" w:cstheme="minorHAnsi"/>
                <w:b/>
                <w:lang w:val="en-GB"/>
              </w:rPr>
            </w:pPr>
            <w:r w:rsidRPr="00D516D8">
              <w:rPr>
                <w:rFonts w:asciiTheme="minorHAnsi" w:hAnsiTheme="minorHAnsi" w:cstheme="minorHAnsi"/>
                <w:b/>
                <w:lang w:val="en-GB"/>
              </w:rPr>
              <w:t xml:space="preserve">Course title: </w:t>
            </w:r>
            <w:r w:rsidR="00071E10" w:rsidRPr="00D516D8">
              <w:rPr>
                <w:rFonts w:asciiTheme="minorHAnsi" w:hAnsiTheme="minorHAnsi" w:cstheme="minorHAnsi"/>
                <w:i/>
                <w:lang w:val="en-GB"/>
              </w:rPr>
              <w:t>Seminar for Postgraduate Students</w:t>
            </w:r>
            <w:r w:rsidRPr="00D516D8">
              <w:rPr>
                <w:rFonts w:asciiTheme="minorHAnsi" w:hAnsiTheme="minorHAnsi" w:cstheme="minorHAnsi"/>
                <w:i/>
                <w:lang w:val="en-GB"/>
              </w:rPr>
              <w:t xml:space="preserve"> (Profile course)</w:t>
            </w:r>
          </w:p>
        </w:tc>
      </w:tr>
      <w:tr w:rsidR="002F3402" w:rsidRPr="00D516D8" w14:paraId="6BE94773" w14:textId="77777777" w:rsidTr="0C3FBEF3">
        <w:trPr>
          <w:trHeight w:val="1054"/>
        </w:trPr>
        <w:tc>
          <w:tcPr>
            <w:tcW w:w="9322" w:type="dxa"/>
            <w:gridSpan w:val="2"/>
            <w:vAlign w:val="center"/>
          </w:tcPr>
          <w:p w14:paraId="744EBA77" w14:textId="77777777" w:rsidR="002F3402" w:rsidRPr="00D516D8" w:rsidRDefault="002F3402" w:rsidP="00D6722B">
            <w:pPr>
              <w:jc w:val="both"/>
              <w:rPr>
                <w:rFonts w:asciiTheme="minorHAnsi" w:hAnsiTheme="minorHAnsi" w:cstheme="minorHAnsi"/>
                <w:i/>
                <w:color w:val="808080" w:themeColor="background1" w:themeShade="80"/>
                <w:lang w:val="en-GB"/>
              </w:rPr>
            </w:pPr>
            <w:r w:rsidRPr="00D516D8">
              <w:rPr>
                <w:rStyle w:val="jlqj4b"/>
                <w:b/>
                <w:lang w:val="en-GB"/>
              </w:rPr>
              <w:t xml:space="preserve">Type, scope and method </w:t>
            </w:r>
            <w:r w:rsidRPr="00D516D8">
              <w:rPr>
                <w:b/>
                <w:bCs/>
                <w:lang w:val="en-GB"/>
              </w:rPr>
              <w:t>of educational activity</w:t>
            </w:r>
            <w:r w:rsidRPr="00D516D8">
              <w:rPr>
                <w:rFonts w:asciiTheme="minorHAnsi" w:hAnsiTheme="minorHAnsi" w:cstheme="minorHAnsi"/>
                <w:b/>
                <w:lang w:val="en-GB"/>
              </w:rPr>
              <w:t>:</w:t>
            </w:r>
            <w:r w:rsidRPr="00D516D8">
              <w:rPr>
                <w:rFonts w:asciiTheme="minorHAnsi" w:hAnsiTheme="minorHAnsi" w:cstheme="minorHAnsi"/>
                <w:lang w:val="en-GB"/>
              </w:rPr>
              <w:t xml:space="preserve"> </w:t>
            </w:r>
          </w:p>
          <w:p w14:paraId="0B54700E"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1 seminar lesson a week</w:t>
            </w:r>
          </w:p>
          <w:p w14:paraId="415B7020" w14:textId="76868D36"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Method</w:t>
            </w:r>
            <w:r w:rsidR="001B404D" w:rsidRPr="00D516D8">
              <w:rPr>
                <w:rFonts w:asciiTheme="minorHAnsi" w:hAnsiTheme="minorHAnsi" w:cstheme="minorHAnsi"/>
                <w:i/>
                <w:lang w:val="en-GB"/>
              </w:rPr>
              <w:t xml:space="preserve"> of educational activity</w:t>
            </w:r>
            <w:r w:rsidRPr="00D516D8">
              <w:rPr>
                <w:rFonts w:asciiTheme="minorHAnsi" w:hAnsiTheme="minorHAnsi" w:cstheme="minorHAnsi"/>
                <w:i/>
                <w:lang w:val="en-GB"/>
              </w:rPr>
              <w:t xml:space="preserve">: </w:t>
            </w:r>
            <w:r w:rsidR="007A5769" w:rsidRPr="00D516D8">
              <w:rPr>
                <w:rFonts w:asciiTheme="minorHAnsi" w:hAnsiTheme="minorHAnsi" w:cstheme="minorHAnsi"/>
                <w:i/>
                <w:lang w:val="en-GB"/>
              </w:rPr>
              <w:t>combined</w:t>
            </w:r>
            <w:r w:rsidRPr="00D516D8">
              <w:rPr>
                <w:rFonts w:asciiTheme="minorHAnsi" w:hAnsiTheme="minorHAnsi" w:cstheme="minorHAnsi"/>
                <w:i/>
                <w:lang w:val="en-GB"/>
              </w:rPr>
              <w:t xml:space="preserve"> </w:t>
            </w:r>
          </w:p>
        </w:tc>
      </w:tr>
      <w:tr w:rsidR="002F3402" w:rsidRPr="00D516D8" w14:paraId="5D7B28D4" w14:textId="77777777" w:rsidTr="0C3FBEF3">
        <w:trPr>
          <w:trHeight w:val="510"/>
        </w:trPr>
        <w:tc>
          <w:tcPr>
            <w:tcW w:w="9322" w:type="dxa"/>
            <w:gridSpan w:val="2"/>
            <w:vAlign w:val="center"/>
          </w:tcPr>
          <w:p w14:paraId="6F670015" w14:textId="47A32567" w:rsidR="002F3402" w:rsidRPr="00D516D8" w:rsidRDefault="002F3402" w:rsidP="00D6722B">
            <w:pPr>
              <w:jc w:val="both"/>
              <w:rPr>
                <w:rFonts w:asciiTheme="minorHAnsi" w:hAnsiTheme="minorHAnsi" w:cstheme="minorHAnsi"/>
                <w:lang w:val="en-GB"/>
              </w:rPr>
            </w:pPr>
            <w:r w:rsidRPr="00D516D8">
              <w:rPr>
                <w:b/>
                <w:bCs/>
                <w:lang w:val="en-GB"/>
              </w:rPr>
              <w:t>Number of credits</w:t>
            </w:r>
            <w:r w:rsidRPr="00D516D8">
              <w:rPr>
                <w:rFonts w:asciiTheme="minorHAnsi" w:hAnsiTheme="minorHAnsi" w:cstheme="minorHAnsi"/>
                <w:b/>
                <w:lang w:val="en-GB"/>
              </w:rPr>
              <w:t>:</w:t>
            </w:r>
            <w:r w:rsidR="008B5676" w:rsidRPr="00D516D8">
              <w:rPr>
                <w:rFonts w:asciiTheme="minorHAnsi" w:hAnsiTheme="minorHAnsi" w:cstheme="minorHAnsi"/>
                <w:i/>
                <w:lang w:val="en-GB"/>
              </w:rPr>
              <w:t xml:space="preserve"> 4</w:t>
            </w:r>
          </w:p>
        </w:tc>
      </w:tr>
      <w:tr w:rsidR="002F3402" w:rsidRPr="00D516D8" w14:paraId="4461ED9C" w14:textId="77777777" w:rsidTr="0C3FBEF3">
        <w:trPr>
          <w:trHeight w:val="552"/>
        </w:trPr>
        <w:tc>
          <w:tcPr>
            <w:tcW w:w="9322" w:type="dxa"/>
            <w:gridSpan w:val="2"/>
            <w:vAlign w:val="center"/>
          </w:tcPr>
          <w:p w14:paraId="58DA28F4" w14:textId="5893EB21" w:rsidR="002F3402" w:rsidRPr="00D516D8" w:rsidRDefault="002F3402" w:rsidP="0C3FBEF3">
            <w:pPr>
              <w:jc w:val="both"/>
              <w:rPr>
                <w:rFonts w:asciiTheme="minorHAnsi" w:hAnsiTheme="minorHAnsi" w:cstheme="minorBidi"/>
                <w:i/>
                <w:iCs/>
                <w:lang w:val="en-GB"/>
              </w:rPr>
            </w:pPr>
            <w:r w:rsidRPr="00D516D8">
              <w:rPr>
                <w:b/>
                <w:bCs/>
                <w:lang w:val="en-GB"/>
              </w:rPr>
              <w:t>Recommended semester</w:t>
            </w:r>
            <w:r w:rsidRPr="00D516D8">
              <w:rPr>
                <w:rFonts w:asciiTheme="minorHAnsi" w:hAnsiTheme="minorHAnsi" w:cstheme="minorBidi"/>
                <w:b/>
                <w:bCs/>
                <w:lang w:val="en-GB"/>
              </w:rPr>
              <w:t>:</w:t>
            </w:r>
            <w:r w:rsidRPr="00D516D8">
              <w:rPr>
                <w:rFonts w:asciiTheme="minorHAnsi" w:hAnsiTheme="minorHAnsi" w:cstheme="minorBidi"/>
                <w:lang w:val="en-GB"/>
              </w:rPr>
              <w:t xml:space="preserve"> </w:t>
            </w:r>
            <w:r w:rsidRPr="00D516D8">
              <w:rPr>
                <w:rFonts w:asciiTheme="minorHAnsi" w:hAnsiTheme="minorHAnsi" w:cstheme="minorBidi"/>
                <w:i/>
                <w:iCs/>
                <w:lang w:val="en-GB"/>
              </w:rPr>
              <w:t>2</w:t>
            </w:r>
            <w:r w:rsidRPr="00D516D8">
              <w:rPr>
                <w:rFonts w:asciiTheme="minorHAnsi" w:hAnsiTheme="minorHAnsi" w:cstheme="minorBidi"/>
                <w:i/>
                <w:iCs/>
                <w:vertAlign w:val="superscript"/>
                <w:lang w:val="en-GB"/>
              </w:rPr>
              <w:t>nd</w:t>
            </w:r>
            <w:r w:rsidR="4FB1EECB" w:rsidRPr="00D516D8">
              <w:rPr>
                <w:rFonts w:asciiTheme="minorHAnsi" w:hAnsiTheme="minorHAnsi" w:cstheme="minorBidi"/>
                <w:i/>
                <w:iCs/>
                <w:vertAlign w:val="superscript"/>
                <w:lang w:val="en-GB"/>
              </w:rPr>
              <w:t xml:space="preserve">- </w:t>
            </w:r>
            <w:r w:rsidR="4FB1EECB" w:rsidRPr="00D516D8">
              <w:rPr>
                <w:rFonts w:asciiTheme="minorHAnsi" w:hAnsiTheme="minorHAnsi" w:cstheme="minorBidi"/>
                <w:i/>
                <w:iCs/>
                <w:lang w:val="en-GB"/>
              </w:rPr>
              <w:t>4</w:t>
            </w:r>
            <w:r w:rsidR="4FB1EECB" w:rsidRPr="00D516D8">
              <w:rPr>
                <w:rFonts w:asciiTheme="minorHAnsi" w:hAnsiTheme="minorHAnsi" w:cstheme="minorBidi"/>
                <w:i/>
                <w:iCs/>
                <w:vertAlign w:val="superscript"/>
                <w:lang w:val="en-GB"/>
              </w:rPr>
              <w:t>th</w:t>
            </w:r>
            <w:r w:rsidR="4FB1EECB" w:rsidRPr="00D516D8">
              <w:rPr>
                <w:rFonts w:asciiTheme="minorHAnsi" w:hAnsiTheme="minorHAnsi" w:cstheme="minorBidi"/>
                <w:i/>
                <w:iCs/>
                <w:lang w:val="en-GB"/>
              </w:rPr>
              <w:t xml:space="preserve"> </w:t>
            </w:r>
          </w:p>
        </w:tc>
      </w:tr>
      <w:tr w:rsidR="002F3402" w:rsidRPr="00D516D8" w14:paraId="7A87B2D2" w14:textId="77777777" w:rsidTr="0C3FBEF3">
        <w:trPr>
          <w:trHeight w:val="390"/>
        </w:trPr>
        <w:tc>
          <w:tcPr>
            <w:tcW w:w="9322" w:type="dxa"/>
            <w:gridSpan w:val="2"/>
            <w:vAlign w:val="center"/>
          </w:tcPr>
          <w:p w14:paraId="7BE552C2" w14:textId="77777777" w:rsidR="002F3402" w:rsidRPr="00D516D8" w:rsidRDefault="002F3402" w:rsidP="00D6722B">
            <w:pPr>
              <w:jc w:val="both"/>
              <w:rPr>
                <w:rFonts w:asciiTheme="minorHAnsi" w:hAnsiTheme="minorHAnsi" w:cstheme="minorHAnsi"/>
                <w:b/>
                <w:lang w:val="en-GB"/>
              </w:rPr>
            </w:pPr>
            <w:r w:rsidRPr="00D516D8">
              <w:rPr>
                <w:rFonts w:asciiTheme="minorHAnsi" w:hAnsiTheme="minorHAnsi" w:cstheme="minorHAnsi"/>
                <w:b/>
                <w:lang w:val="en-GB"/>
              </w:rPr>
              <w:t xml:space="preserve">Study grade: </w:t>
            </w:r>
            <w:sdt>
              <w:sdtPr>
                <w:rPr>
                  <w:rStyle w:val="tl2"/>
                  <w:rFonts w:asciiTheme="minorHAnsi" w:hAnsiTheme="minorHAnsi" w:cstheme="minorHAnsi"/>
                  <w:lang w:val="en-GB"/>
                </w:rPr>
                <w:alias w:val="stupeň"/>
                <w:tag w:val="Stupeň"/>
                <w:id w:val="-673881323"/>
                <w:placeholder>
                  <w:docPart w:val="70C7EA83921849D5A402A362AF6A6956"/>
                </w:placeholder>
                <w:comboBox>
                  <w:listItem w:value="Vyberte položku."/>
                  <w:listItem w:displayText="1." w:value="1."/>
                  <w:listItem w:displayText="2." w:value="2."/>
                  <w:listItem w:displayText="3." w:value="3."/>
                  <w:listItem w:displayText="joined 1. and 2." w:value="joined 1. and 2."/>
                </w:comboBox>
              </w:sdtPr>
              <w:sdtContent>
                <w:r w:rsidRPr="00D516D8">
                  <w:rPr>
                    <w:rStyle w:val="tl2"/>
                    <w:rFonts w:asciiTheme="minorHAnsi" w:hAnsiTheme="minorHAnsi" w:cstheme="minorHAnsi"/>
                    <w:lang w:val="en-GB"/>
                  </w:rPr>
                  <w:t>3.</w:t>
                </w:r>
              </w:sdtContent>
            </w:sdt>
          </w:p>
          <w:p w14:paraId="27A4DB8F" w14:textId="77777777" w:rsidR="002F3402" w:rsidRPr="00D516D8" w:rsidRDefault="002F3402" w:rsidP="00D6722B">
            <w:pPr>
              <w:jc w:val="both"/>
              <w:rPr>
                <w:rFonts w:asciiTheme="minorHAnsi" w:hAnsiTheme="minorHAnsi" w:cstheme="minorHAnsi"/>
                <w:lang w:val="en-GB"/>
              </w:rPr>
            </w:pPr>
          </w:p>
        </w:tc>
      </w:tr>
      <w:tr w:rsidR="002F3402" w:rsidRPr="00D516D8" w14:paraId="42BEC7F5" w14:textId="77777777" w:rsidTr="0C3FBEF3">
        <w:trPr>
          <w:trHeight w:val="498"/>
        </w:trPr>
        <w:tc>
          <w:tcPr>
            <w:tcW w:w="9322" w:type="dxa"/>
            <w:gridSpan w:val="2"/>
            <w:vAlign w:val="center"/>
          </w:tcPr>
          <w:p w14:paraId="42E41322"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b/>
                <w:lang w:val="en-GB"/>
              </w:rPr>
              <w:t>Prerequisites:</w:t>
            </w:r>
            <w:r w:rsidRPr="00D516D8">
              <w:rPr>
                <w:rFonts w:asciiTheme="minorHAnsi" w:hAnsiTheme="minorHAnsi" w:cstheme="minorHAnsi"/>
                <w:lang w:val="en-GB"/>
              </w:rPr>
              <w:t xml:space="preserve"> -</w:t>
            </w:r>
          </w:p>
        </w:tc>
      </w:tr>
      <w:tr w:rsidR="002F3402" w:rsidRPr="00D516D8" w14:paraId="4ECE349D" w14:textId="77777777" w:rsidTr="0C3FBEF3">
        <w:trPr>
          <w:trHeight w:val="1965"/>
        </w:trPr>
        <w:tc>
          <w:tcPr>
            <w:tcW w:w="9322" w:type="dxa"/>
            <w:gridSpan w:val="2"/>
            <w:vAlign w:val="center"/>
          </w:tcPr>
          <w:p w14:paraId="2C09DC38" w14:textId="77777777" w:rsidR="002F3402" w:rsidRPr="00D516D8" w:rsidRDefault="002F3402" w:rsidP="00D6722B">
            <w:pPr>
              <w:jc w:val="both"/>
              <w:rPr>
                <w:rFonts w:asciiTheme="minorHAnsi" w:hAnsiTheme="minorHAnsi" w:cstheme="minorHAnsi"/>
                <w:b/>
                <w:lang w:val="en-GB"/>
              </w:rPr>
            </w:pPr>
            <w:r w:rsidRPr="00D516D8">
              <w:rPr>
                <w:rFonts w:asciiTheme="minorHAnsi" w:hAnsiTheme="minorHAnsi" w:cstheme="minorHAnsi"/>
                <w:b/>
                <w:lang w:val="en-GB"/>
              </w:rPr>
              <w:t>Conditions for passing the course:</w:t>
            </w:r>
          </w:p>
          <w:p w14:paraId="11521E7F"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The course ends with an exam.</w:t>
            </w:r>
          </w:p>
          <w:p w14:paraId="1668B2EC"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At the end of the semester, the student has prepared a formal page of the thesis, a list of primary and secondary literature, an abstract of the thesis in Slovak and English, an introduction, a proposal for the content of individual chapters and a dissertation project ready for presentation and discussion.</w:t>
            </w:r>
          </w:p>
          <w:p w14:paraId="49A4D7D5"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The condition for passing the exam is the submission of the dissertation project expressed in the formulation of the basic problem, goals, expected contribution of the dissertation, which is a preparation for the written dissertation and presents an overview of current knowledge, own theoretical attitude and contribution of the doctoral student, an analysis of the methodological procedure of solving the given problem. At the doctoral seminar, the position of the opponent in the presentation of the dissertation project is performed by the present supervisor and the participating doctoral students.</w:t>
            </w:r>
          </w:p>
          <w:p w14:paraId="53F8E6E3" w14:textId="77777777" w:rsidR="002F3402" w:rsidRPr="00D516D8" w:rsidRDefault="002F3402" w:rsidP="00D6722B">
            <w:pPr>
              <w:jc w:val="both"/>
              <w:rPr>
                <w:rFonts w:asciiTheme="minorHAnsi" w:hAnsiTheme="minorHAnsi" w:cstheme="minorHAnsi"/>
                <w:lang w:val="en-GB"/>
              </w:rPr>
            </w:pPr>
          </w:p>
          <w:p w14:paraId="0EBE6A82" w14:textId="77777777" w:rsidR="002F3402" w:rsidRPr="00D516D8" w:rsidRDefault="002F3402" w:rsidP="00D6722B">
            <w:pPr>
              <w:jc w:val="both"/>
              <w:rPr>
                <w:rFonts w:asciiTheme="minorHAnsi" w:hAnsiTheme="minorHAnsi" w:cstheme="minorHAnsi"/>
                <w:lang w:val="en-GB"/>
              </w:rPr>
            </w:pPr>
            <w:r w:rsidRPr="00D516D8">
              <w:rPr>
                <w:rFonts w:asciiTheme="minorHAnsi" w:hAnsiTheme="minorHAnsi" w:cstheme="minorHAnsi"/>
                <w:lang w:val="en-GB"/>
              </w:rPr>
              <w:t>Classification:</w:t>
            </w:r>
          </w:p>
          <w:p w14:paraId="3A08C11D"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xml:space="preserve">A: 100 – 90 %   </w:t>
            </w:r>
          </w:p>
          <w:p w14:paraId="7CE53EBD"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xml:space="preserve">B: 89 – 80 %   </w:t>
            </w:r>
          </w:p>
          <w:p w14:paraId="01A4C443"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xml:space="preserve">C: 79 – 70 %   </w:t>
            </w:r>
          </w:p>
          <w:p w14:paraId="2909EB86"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D: 69 – 60 %  </w:t>
            </w:r>
          </w:p>
          <w:p w14:paraId="7C9D3B75"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xml:space="preserve">E: 59 – 50 %   </w:t>
            </w:r>
          </w:p>
          <w:p w14:paraId="36FF03A8"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FX: 49 and less</w:t>
            </w:r>
          </w:p>
          <w:p w14:paraId="703C27C2" w14:textId="77777777" w:rsidR="002F3402" w:rsidRPr="00D516D8" w:rsidRDefault="002F3402" w:rsidP="00D6722B">
            <w:pPr>
              <w:jc w:val="both"/>
              <w:rPr>
                <w:rFonts w:asciiTheme="minorHAnsi" w:hAnsiTheme="minorHAnsi" w:cstheme="minorHAnsi"/>
                <w:i/>
                <w:lang w:val="en-GB"/>
              </w:rPr>
            </w:pPr>
          </w:p>
        </w:tc>
      </w:tr>
      <w:tr w:rsidR="002F3402" w:rsidRPr="00D516D8" w14:paraId="786C7525" w14:textId="77777777" w:rsidTr="0C3FBEF3">
        <w:trPr>
          <w:trHeight w:val="12615"/>
        </w:trPr>
        <w:tc>
          <w:tcPr>
            <w:tcW w:w="9322" w:type="dxa"/>
            <w:gridSpan w:val="2"/>
            <w:vAlign w:val="center"/>
          </w:tcPr>
          <w:p w14:paraId="57C53D88" w14:textId="77777777" w:rsidR="002F3402" w:rsidRPr="00D516D8" w:rsidRDefault="002F3402" w:rsidP="00D6722B">
            <w:pPr>
              <w:jc w:val="both"/>
              <w:rPr>
                <w:rFonts w:asciiTheme="minorHAnsi" w:hAnsiTheme="minorHAnsi" w:cstheme="minorHAnsi"/>
                <w:b/>
                <w:u w:val="single"/>
                <w:lang w:val="en-GB"/>
              </w:rPr>
            </w:pPr>
            <w:r w:rsidRPr="00D516D8">
              <w:rPr>
                <w:rFonts w:asciiTheme="minorHAnsi" w:hAnsiTheme="minorHAnsi" w:cstheme="minorHAnsi"/>
                <w:b/>
                <w:u w:val="single"/>
                <w:lang w:val="en-GB"/>
              </w:rPr>
              <w:lastRenderedPageBreak/>
              <w:t>Learning outcomes:</w:t>
            </w:r>
          </w:p>
          <w:p w14:paraId="44D663B9"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The doctoral seminar is a platform for the formation and presentation of one's own approaches and the public opposition of the dissertation project, which is the basis for the elaboration of one chapter of the dissertation and registration for the dissertation exam. During the course, the student learns the principles of scientific work, is led to the study of relevant literature, researching the boundaries and aspects of the topic of the dissertation, the formulation of hypotheses, their elaboration, verification and presentation of achieved results in Slovak and English. In accordance with the program of systematic philosophy, the subject is focused on current problems of theoretical and practical philosophy, ethics and aesthetics.</w:t>
            </w:r>
          </w:p>
          <w:p w14:paraId="6FBC7776" w14:textId="77777777" w:rsidR="002F3402" w:rsidRPr="00D516D8" w:rsidRDefault="002F3402" w:rsidP="00D6722B">
            <w:pPr>
              <w:jc w:val="both"/>
              <w:rPr>
                <w:rFonts w:asciiTheme="minorHAnsi" w:hAnsiTheme="minorHAnsi" w:cstheme="minorHAnsi"/>
                <w:i/>
                <w:lang w:val="en-GB"/>
              </w:rPr>
            </w:pPr>
          </w:p>
          <w:p w14:paraId="2C3FE01B" w14:textId="77777777" w:rsidR="002F3402" w:rsidRPr="00D516D8" w:rsidRDefault="002F3402" w:rsidP="00D6722B">
            <w:pPr>
              <w:jc w:val="both"/>
              <w:rPr>
                <w:rFonts w:asciiTheme="minorHAnsi" w:hAnsiTheme="minorHAnsi" w:cstheme="minorHAnsi"/>
                <w:b/>
                <w:i/>
                <w:lang w:val="en-GB"/>
              </w:rPr>
            </w:pPr>
            <w:r w:rsidRPr="00D516D8">
              <w:rPr>
                <w:rFonts w:asciiTheme="minorHAnsi" w:hAnsiTheme="minorHAnsi" w:cstheme="minorHAnsi"/>
                <w:b/>
                <w:i/>
                <w:lang w:val="en-GB"/>
              </w:rPr>
              <w:t>Basic knowledge</w:t>
            </w:r>
          </w:p>
          <w:p w14:paraId="2985376A"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After the course, the student is able to:</w:t>
            </w:r>
          </w:p>
          <w:p w14:paraId="76AB9B8C"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state and explain the general requirements for the creation of the dissertation</w:t>
            </w:r>
          </w:p>
          <w:p w14:paraId="307B32FC"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orientate in the problematic field of systematic philosophy, especially in the thematic area of his / her dissertation</w:t>
            </w:r>
          </w:p>
          <w:p w14:paraId="015FC165" w14:textId="77777777" w:rsidR="002F3402" w:rsidRPr="00D516D8" w:rsidRDefault="002F3402" w:rsidP="00D6722B">
            <w:pPr>
              <w:jc w:val="both"/>
              <w:rPr>
                <w:rFonts w:asciiTheme="minorHAnsi" w:hAnsiTheme="minorHAnsi" w:cstheme="minorHAnsi"/>
                <w:i/>
                <w:lang w:val="en-GB"/>
              </w:rPr>
            </w:pPr>
          </w:p>
          <w:p w14:paraId="518AFCFB" w14:textId="77777777" w:rsidR="002F3402" w:rsidRPr="00D516D8" w:rsidRDefault="002F3402" w:rsidP="00D6722B">
            <w:pPr>
              <w:jc w:val="both"/>
              <w:rPr>
                <w:rFonts w:asciiTheme="minorHAnsi" w:hAnsiTheme="minorHAnsi" w:cstheme="minorHAnsi"/>
                <w:b/>
                <w:i/>
                <w:lang w:val="en-GB"/>
              </w:rPr>
            </w:pPr>
            <w:r w:rsidRPr="00D516D8">
              <w:rPr>
                <w:rFonts w:asciiTheme="minorHAnsi" w:hAnsiTheme="minorHAnsi" w:cstheme="minorHAnsi"/>
                <w:b/>
                <w:i/>
                <w:lang w:val="en-GB"/>
              </w:rPr>
              <w:t>Basic skills</w:t>
            </w:r>
          </w:p>
          <w:p w14:paraId="5C18195A"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After the course, the student is able to:</w:t>
            </w:r>
          </w:p>
          <w:p w14:paraId="239173C7"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on the basis of acquired knowledge create a philosophical text with logical and precise formulation of ideas</w:t>
            </w:r>
          </w:p>
          <w:p w14:paraId="1E136A38"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create a quality abstract in Slovak and English</w:t>
            </w:r>
          </w:p>
          <w:p w14:paraId="69DEA069"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write an introduction to the dissertation</w:t>
            </w:r>
          </w:p>
          <w:p w14:paraId="1CBCD395"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correctly use individual methods of citation and referencing, recording bibliographic references</w:t>
            </w:r>
          </w:p>
          <w:p w14:paraId="130DC323"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work with scientific literature (with primary and secondary sources, search for information in information book databases) in Slovak and English</w:t>
            </w:r>
          </w:p>
          <w:p w14:paraId="1203DE8C"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in the field of philosophical translation within the topic of his / her dissertation put into context and decode the exact meaning of terms depending on their philosophical interpretation</w:t>
            </w:r>
          </w:p>
          <w:p w14:paraId="397D699E"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present and defend a research project of his / her dissertation</w:t>
            </w:r>
          </w:p>
          <w:p w14:paraId="1B499430" w14:textId="77777777" w:rsidR="002F3402" w:rsidRPr="00D516D8" w:rsidRDefault="002F3402" w:rsidP="00D6722B">
            <w:pPr>
              <w:jc w:val="both"/>
              <w:rPr>
                <w:rFonts w:asciiTheme="minorHAnsi" w:hAnsiTheme="minorHAnsi" w:cstheme="minorHAnsi"/>
                <w:i/>
                <w:lang w:val="en-GB"/>
              </w:rPr>
            </w:pPr>
          </w:p>
          <w:p w14:paraId="70C6BB58" w14:textId="77777777" w:rsidR="002F3402" w:rsidRPr="00D516D8" w:rsidRDefault="002F3402" w:rsidP="00D6722B">
            <w:pPr>
              <w:jc w:val="both"/>
              <w:rPr>
                <w:rFonts w:asciiTheme="minorHAnsi" w:hAnsiTheme="minorHAnsi" w:cstheme="minorHAnsi"/>
                <w:b/>
                <w:i/>
                <w:lang w:val="en-GB"/>
              </w:rPr>
            </w:pPr>
            <w:r w:rsidRPr="00D516D8">
              <w:rPr>
                <w:rFonts w:asciiTheme="minorHAnsi" w:hAnsiTheme="minorHAnsi" w:cstheme="minorHAnsi"/>
                <w:b/>
                <w:i/>
                <w:lang w:val="en-GB"/>
              </w:rPr>
              <w:t>Basic competences</w:t>
            </w:r>
          </w:p>
          <w:p w14:paraId="130E0ADE"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After the course, the student is able to:</w:t>
            </w:r>
          </w:p>
          <w:p w14:paraId="1CC3AFB5"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xml:space="preserve">• act academically in accordance with generally social </w:t>
            </w:r>
            <w:proofErr w:type="spellStart"/>
            <w:r w:rsidRPr="00D516D8">
              <w:rPr>
                <w:rFonts w:asciiTheme="minorHAnsi" w:hAnsiTheme="minorHAnsi" w:cstheme="minorHAnsi"/>
                <w:i/>
                <w:lang w:val="en-GB"/>
              </w:rPr>
              <w:t>behavior</w:t>
            </w:r>
            <w:proofErr w:type="spellEnd"/>
            <w:r w:rsidRPr="00D516D8">
              <w:rPr>
                <w:rFonts w:asciiTheme="minorHAnsi" w:hAnsiTheme="minorHAnsi" w:cstheme="minorHAnsi"/>
                <w:i/>
                <w:lang w:val="en-GB"/>
              </w:rPr>
              <w:t xml:space="preserve"> and adhere to the ethics of citation</w:t>
            </w:r>
          </w:p>
          <w:p w14:paraId="1A386A0E"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use research methods and present new strategies</w:t>
            </w:r>
          </w:p>
          <w:p w14:paraId="01495084"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carry out qualitative research related to the topic of the dissertation;</w:t>
            </w:r>
          </w:p>
          <w:p w14:paraId="74A2789E"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evaluate sources and obtained research results to conclusions in solving partial topics and research problems</w:t>
            </w:r>
          </w:p>
          <w:p w14:paraId="17FA4D19"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formulate a philosophical problem and defend adequate methodological procedures for its solution</w:t>
            </w:r>
          </w:p>
        </w:tc>
      </w:tr>
      <w:tr w:rsidR="002F3402" w:rsidRPr="00D516D8" w14:paraId="6CFD85A9" w14:textId="77777777" w:rsidTr="0C3FBEF3">
        <w:trPr>
          <w:trHeight w:val="4535"/>
        </w:trPr>
        <w:tc>
          <w:tcPr>
            <w:tcW w:w="9322" w:type="dxa"/>
            <w:gridSpan w:val="2"/>
            <w:vAlign w:val="center"/>
          </w:tcPr>
          <w:p w14:paraId="73D70E11" w14:textId="77777777" w:rsidR="002F3402" w:rsidRPr="00D516D8" w:rsidRDefault="002F3402" w:rsidP="00D6722B">
            <w:pPr>
              <w:jc w:val="both"/>
              <w:rPr>
                <w:rFonts w:asciiTheme="minorHAnsi" w:hAnsiTheme="minorHAnsi" w:cstheme="minorHAnsi"/>
                <w:lang w:val="en-GB"/>
              </w:rPr>
            </w:pPr>
            <w:r w:rsidRPr="00D516D8">
              <w:rPr>
                <w:rFonts w:asciiTheme="minorHAnsi" w:hAnsiTheme="minorHAnsi" w:cstheme="minorHAnsi"/>
                <w:b/>
                <w:lang w:val="en-GB"/>
              </w:rPr>
              <w:lastRenderedPageBreak/>
              <w:t>Course content:</w:t>
            </w:r>
          </w:p>
          <w:p w14:paraId="1C438529"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xml:space="preserve">General requirements for the creation of the dissertation (schedule, collection and processing of research material, methods of work, bibliographic research, study of literature, excerpts, theoretical background, text comprehension, critical thinking in reading, problem limitation, hypothesis development, determination of research methodology, goals and research tasks, research plan, conclusions, rules of bibliographic references, principles of academic writing). Working with scientific databases in English. </w:t>
            </w:r>
          </w:p>
          <w:p w14:paraId="6558276C"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xml:space="preserve">Deepening students' language competence with emphasis on the specifics of translation of philosophical texts. </w:t>
            </w:r>
          </w:p>
          <w:p w14:paraId="01ED368D"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xml:space="preserve">Active use of modern information technologies in research as well as preparation for the implementation of research outputs in the pedagogical process and at scientific events in Slovak and English. </w:t>
            </w:r>
          </w:p>
          <w:p w14:paraId="04526A4F"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 xml:space="preserve">Principles of presentation of philosophical research to the professional and general public. Principles of public presentation and opposition of philosophical projects. </w:t>
            </w:r>
          </w:p>
          <w:p w14:paraId="68C51D2F"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i/>
                <w:lang w:val="en-GB"/>
              </w:rPr>
              <w:t>"Gender gap" in philosophical research and possibilities of its elimination.</w:t>
            </w:r>
          </w:p>
        </w:tc>
      </w:tr>
      <w:tr w:rsidR="002F3402" w:rsidRPr="00D516D8" w14:paraId="2989A43C" w14:textId="77777777" w:rsidTr="0C3FBEF3">
        <w:trPr>
          <w:trHeight w:val="9089"/>
        </w:trPr>
        <w:tc>
          <w:tcPr>
            <w:tcW w:w="9322" w:type="dxa"/>
            <w:gridSpan w:val="2"/>
            <w:vAlign w:val="center"/>
          </w:tcPr>
          <w:p w14:paraId="54FD84AD"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b/>
                <w:lang w:val="en-GB"/>
              </w:rPr>
              <w:t>Recommended literature:</w:t>
            </w:r>
          </w:p>
          <w:p w14:paraId="1CD7CA6D" w14:textId="77777777" w:rsidR="002F3402" w:rsidRPr="00D516D8" w:rsidRDefault="002F3402" w:rsidP="00D6722B">
            <w:pPr>
              <w:jc w:val="both"/>
              <w:rPr>
                <w:rFonts w:asciiTheme="minorHAnsi" w:hAnsiTheme="minorHAnsi" w:cstheme="minorHAnsi"/>
                <w:lang w:val="en-GB"/>
              </w:rPr>
            </w:pPr>
            <w:r w:rsidRPr="00D516D8">
              <w:rPr>
                <w:rFonts w:asciiTheme="minorHAnsi" w:hAnsiTheme="minorHAnsi" w:cstheme="minorHAnsi"/>
                <w:lang w:val="en-GB"/>
              </w:rPr>
              <w:t>Antony, L., 2012. Different voices or perfect storm: Why are there so few women in philosophy? In: Journal of Social Philosophy, 43(3), s. 227–255.</w:t>
            </w:r>
          </w:p>
          <w:p w14:paraId="1D7D6874" w14:textId="77777777" w:rsidR="002F3402" w:rsidRPr="00D516D8" w:rsidRDefault="002F3402" w:rsidP="00D6722B">
            <w:pPr>
              <w:jc w:val="both"/>
              <w:rPr>
                <w:rFonts w:asciiTheme="minorHAnsi" w:hAnsiTheme="minorHAnsi" w:cstheme="minorHAnsi"/>
                <w:lang w:val="en-GB"/>
              </w:rPr>
            </w:pPr>
            <w:r w:rsidRPr="00D516D8">
              <w:rPr>
                <w:rFonts w:asciiTheme="minorHAnsi" w:hAnsiTheme="minorHAnsi" w:cstheme="minorHAnsi"/>
                <w:lang w:val="en-GB"/>
              </w:rPr>
              <w:t>Bednárová-</w:t>
            </w:r>
            <w:proofErr w:type="spellStart"/>
            <w:r w:rsidRPr="00D516D8">
              <w:rPr>
                <w:rFonts w:asciiTheme="minorHAnsi" w:hAnsiTheme="minorHAnsi" w:cstheme="minorHAnsi"/>
                <w:lang w:val="en-GB"/>
              </w:rPr>
              <w:t>Gibová</w:t>
            </w:r>
            <w:proofErr w:type="spellEnd"/>
            <w:r w:rsidRPr="00D516D8">
              <w:rPr>
                <w:rFonts w:asciiTheme="minorHAnsi" w:hAnsiTheme="minorHAnsi" w:cstheme="minorHAnsi"/>
                <w:lang w:val="en-GB"/>
              </w:rPr>
              <w:t xml:space="preserve">, K., Zákutná, S. 2018. Terminological equivalence in translation of philosophical texts. In: Russian Journal of Linguistics. </w:t>
            </w:r>
            <w:proofErr w:type="spellStart"/>
            <w:r w:rsidRPr="00D516D8">
              <w:rPr>
                <w:rFonts w:asciiTheme="minorHAnsi" w:hAnsiTheme="minorHAnsi" w:cstheme="minorHAnsi"/>
                <w:lang w:val="en-GB"/>
              </w:rPr>
              <w:t>Roč</w:t>
            </w:r>
            <w:proofErr w:type="spellEnd"/>
            <w:r w:rsidRPr="00D516D8">
              <w:rPr>
                <w:rFonts w:asciiTheme="minorHAnsi" w:hAnsiTheme="minorHAnsi" w:cstheme="minorHAnsi"/>
                <w:lang w:val="en-GB"/>
              </w:rPr>
              <w:t>. 22, č. 2, s. 423-435.</w:t>
            </w:r>
          </w:p>
          <w:p w14:paraId="6F1CEE19" w14:textId="77777777" w:rsidR="002F3402" w:rsidRPr="00D516D8" w:rsidRDefault="002F3402" w:rsidP="00D6722B">
            <w:pPr>
              <w:jc w:val="both"/>
              <w:rPr>
                <w:rFonts w:asciiTheme="minorHAnsi" w:hAnsiTheme="minorHAnsi" w:cstheme="minorHAnsi"/>
                <w:lang w:val="en-GB"/>
              </w:rPr>
            </w:pPr>
            <w:proofErr w:type="spellStart"/>
            <w:r w:rsidRPr="00D516D8">
              <w:rPr>
                <w:rFonts w:asciiTheme="minorHAnsi" w:hAnsiTheme="minorHAnsi" w:cstheme="minorHAnsi"/>
                <w:lang w:val="en-GB"/>
              </w:rPr>
              <w:t>Çera</w:t>
            </w:r>
            <w:proofErr w:type="spellEnd"/>
            <w:r w:rsidRPr="00D516D8">
              <w:rPr>
                <w:rFonts w:asciiTheme="minorHAnsi" w:hAnsiTheme="minorHAnsi" w:cstheme="minorHAnsi"/>
                <w:lang w:val="en-GB"/>
              </w:rPr>
              <w:t xml:space="preserve">, G., </w:t>
            </w:r>
            <w:proofErr w:type="spellStart"/>
            <w:r w:rsidRPr="00D516D8">
              <w:rPr>
                <w:rFonts w:asciiTheme="minorHAnsi" w:hAnsiTheme="minorHAnsi" w:cstheme="minorHAnsi"/>
                <w:lang w:val="en-GB"/>
              </w:rPr>
              <w:t>Čepel</w:t>
            </w:r>
            <w:proofErr w:type="spellEnd"/>
            <w:r w:rsidRPr="00D516D8">
              <w:rPr>
                <w:rFonts w:asciiTheme="minorHAnsi" w:hAnsiTheme="minorHAnsi" w:cstheme="minorHAnsi"/>
                <w:lang w:val="en-GB"/>
              </w:rPr>
              <w:t xml:space="preserve">, M., Zákutná, </w:t>
            </w:r>
            <w:proofErr w:type="spellStart"/>
            <w:r w:rsidRPr="00D516D8">
              <w:rPr>
                <w:rFonts w:asciiTheme="minorHAnsi" w:hAnsiTheme="minorHAnsi" w:cstheme="minorHAnsi"/>
                <w:lang w:val="en-GB"/>
              </w:rPr>
              <w:t>S.,Rózsa</w:t>
            </w:r>
            <w:proofErr w:type="spellEnd"/>
            <w:r w:rsidRPr="00D516D8">
              <w:rPr>
                <w:rFonts w:asciiTheme="minorHAnsi" w:hAnsiTheme="minorHAnsi" w:cstheme="minorHAnsi"/>
                <w:lang w:val="en-GB"/>
              </w:rPr>
              <w:t xml:space="preserve"> Z. 2018. Gender differences in perception of the university education quality as applied to entrepreneurial intention. In: Journal of International Studies. </w:t>
            </w:r>
            <w:proofErr w:type="spellStart"/>
            <w:r w:rsidRPr="00D516D8">
              <w:rPr>
                <w:rFonts w:asciiTheme="minorHAnsi" w:hAnsiTheme="minorHAnsi" w:cstheme="minorHAnsi"/>
                <w:lang w:val="en-GB"/>
              </w:rPr>
              <w:t>Roč</w:t>
            </w:r>
            <w:proofErr w:type="spellEnd"/>
            <w:r w:rsidRPr="00D516D8">
              <w:rPr>
                <w:rFonts w:asciiTheme="minorHAnsi" w:hAnsiTheme="minorHAnsi" w:cstheme="minorHAnsi"/>
                <w:lang w:val="en-GB"/>
              </w:rPr>
              <w:t>. 11, č. 3, s. 147-160.</w:t>
            </w:r>
          </w:p>
          <w:p w14:paraId="43E72B9E" w14:textId="77777777" w:rsidR="002F3402" w:rsidRPr="00D516D8" w:rsidRDefault="002F3402" w:rsidP="00D6722B">
            <w:pPr>
              <w:jc w:val="both"/>
              <w:rPr>
                <w:rFonts w:asciiTheme="minorHAnsi" w:hAnsiTheme="minorHAnsi" w:cstheme="minorHAnsi"/>
                <w:lang w:val="fr-FR"/>
              </w:rPr>
            </w:pPr>
            <w:r w:rsidRPr="00D516D8">
              <w:rPr>
                <w:rFonts w:asciiTheme="minorHAnsi" w:hAnsiTheme="minorHAnsi" w:cstheme="minorHAnsi"/>
                <w:lang w:val="en-GB"/>
              </w:rPr>
              <w:t xml:space="preserve">Eco, U., 2007. </w:t>
            </w:r>
            <w:r w:rsidRPr="00D516D8">
              <w:rPr>
                <w:rFonts w:asciiTheme="minorHAnsi" w:hAnsiTheme="minorHAnsi" w:cstheme="minorHAnsi"/>
                <w:lang w:val="fr-FR"/>
              </w:rPr>
              <w:t xml:space="preserve">Jak napsat diplomovou práci. Praha: Votobia.  </w:t>
            </w:r>
          </w:p>
          <w:p w14:paraId="168133E1" w14:textId="77777777" w:rsidR="002F3402" w:rsidRPr="00D516D8" w:rsidRDefault="002F3402" w:rsidP="00D6722B">
            <w:pPr>
              <w:jc w:val="both"/>
              <w:rPr>
                <w:rFonts w:asciiTheme="minorHAnsi" w:hAnsiTheme="minorHAnsi" w:cstheme="minorHAnsi"/>
                <w:lang w:val="en-GB"/>
              </w:rPr>
            </w:pPr>
            <w:r w:rsidRPr="00D516D8">
              <w:rPr>
                <w:rFonts w:asciiTheme="minorHAnsi" w:hAnsiTheme="minorHAnsi" w:cstheme="minorHAnsi"/>
                <w:lang w:val="en-GB"/>
              </w:rPr>
              <w:t xml:space="preserve">Evans, D. 2008. Semantic </w:t>
            </w:r>
            <w:proofErr w:type="spellStart"/>
            <w:r w:rsidRPr="00D516D8">
              <w:rPr>
                <w:rFonts w:asciiTheme="minorHAnsi" w:hAnsiTheme="minorHAnsi" w:cstheme="minorHAnsi"/>
                <w:lang w:val="en-GB"/>
              </w:rPr>
              <w:t>antipluralism</w:t>
            </w:r>
            <w:proofErr w:type="spellEnd"/>
            <w:r w:rsidRPr="00D516D8">
              <w:rPr>
                <w:rFonts w:asciiTheme="minorHAnsi" w:hAnsiTheme="minorHAnsi" w:cstheme="minorHAnsi"/>
                <w:lang w:val="en-GB"/>
              </w:rPr>
              <w:t>: How to translate terms in philosophy. In: British Journal for the History of Philosophy, 16(1), s. 229–235.</w:t>
            </w:r>
          </w:p>
          <w:p w14:paraId="75AFEC4B" w14:textId="77777777" w:rsidR="002F3402" w:rsidRPr="00D516D8" w:rsidRDefault="002F3402" w:rsidP="00D6722B">
            <w:pPr>
              <w:jc w:val="both"/>
              <w:rPr>
                <w:rFonts w:asciiTheme="minorHAnsi" w:hAnsiTheme="minorHAnsi" w:cstheme="minorHAnsi"/>
                <w:lang w:val="en-GB"/>
              </w:rPr>
            </w:pPr>
            <w:r w:rsidRPr="00D516D8">
              <w:rPr>
                <w:rFonts w:asciiTheme="minorHAnsi" w:hAnsiTheme="minorHAnsi" w:cstheme="minorHAnsi"/>
                <w:lang w:val="en-GB"/>
              </w:rPr>
              <w:t>Harris, D. 2020: Literature Review and Research Design. Routledge.</w:t>
            </w:r>
          </w:p>
          <w:p w14:paraId="7908E3DE" w14:textId="77777777" w:rsidR="002F3402" w:rsidRPr="00D516D8" w:rsidRDefault="002F3402" w:rsidP="00D6722B">
            <w:pPr>
              <w:jc w:val="both"/>
              <w:rPr>
                <w:rFonts w:asciiTheme="minorHAnsi" w:hAnsiTheme="minorHAnsi" w:cstheme="minorHAnsi"/>
                <w:lang w:val="en-GB"/>
              </w:rPr>
            </w:pPr>
            <w:proofErr w:type="spellStart"/>
            <w:r w:rsidRPr="00D516D8">
              <w:rPr>
                <w:rFonts w:asciiTheme="minorHAnsi" w:hAnsiTheme="minorHAnsi" w:cstheme="minorHAnsi"/>
                <w:lang w:val="en-GB"/>
              </w:rPr>
              <w:t>Katuščák</w:t>
            </w:r>
            <w:proofErr w:type="spellEnd"/>
            <w:r w:rsidRPr="00D516D8">
              <w:rPr>
                <w:rFonts w:asciiTheme="minorHAnsi" w:hAnsiTheme="minorHAnsi" w:cstheme="minorHAnsi"/>
                <w:lang w:val="en-GB"/>
              </w:rPr>
              <w:t xml:space="preserve">, D., 2013. Ako </w:t>
            </w:r>
            <w:proofErr w:type="spellStart"/>
            <w:r w:rsidRPr="00D516D8">
              <w:rPr>
                <w:rFonts w:asciiTheme="minorHAnsi" w:hAnsiTheme="minorHAnsi" w:cstheme="minorHAnsi"/>
                <w:lang w:val="en-GB"/>
              </w:rPr>
              <w:t>písať</w:t>
            </w:r>
            <w:proofErr w:type="spellEnd"/>
            <w:r w:rsidRPr="00D516D8">
              <w:rPr>
                <w:rFonts w:asciiTheme="minorHAnsi" w:hAnsiTheme="minorHAnsi" w:cstheme="minorHAnsi"/>
                <w:lang w:val="en-GB"/>
              </w:rPr>
              <w:t xml:space="preserve"> </w:t>
            </w:r>
            <w:proofErr w:type="spellStart"/>
            <w:r w:rsidRPr="00D516D8">
              <w:rPr>
                <w:rFonts w:asciiTheme="minorHAnsi" w:hAnsiTheme="minorHAnsi" w:cstheme="minorHAnsi"/>
                <w:lang w:val="en-GB"/>
              </w:rPr>
              <w:t>záverečné</w:t>
            </w:r>
            <w:proofErr w:type="spellEnd"/>
            <w:r w:rsidRPr="00D516D8">
              <w:rPr>
                <w:rFonts w:asciiTheme="minorHAnsi" w:hAnsiTheme="minorHAnsi" w:cstheme="minorHAnsi"/>
                <w:lang w:val="en-GB"/>
              </w:rPr>
              <w:t xml:space="preserve"> a </w:t>
            </w:r>
            <w:proofErr w:type="spellStart"/>
            <w:r w:rsidRPr="00D516D8">
              <w:rPr>
                <w:rFonts w:asciiTheme="minorHAnsi" w:hAnsiTheme="minorHAnsi" w:cstheme="minorHAnsi"/>
                <w:lang w:val="en-GB"/>
              </w:rPr>
              <w:t>kvalifikačné</w:t>
            </w:r>
            <w:proofErr w:type="spellEnd"/>
            <w:r w:rsidRPr="00D516D8">
              <w:rPr>
                <w:rFonts w:asciiTheme="minorHAnsi" w:hAnsiTheme="minorHAnsi" w:cstheme="minorHAnsi"/>
                <w:lang w:val="en-GB"/>
              </w:rPr>
              <w:t xml:space="preserve"> </w:t>
            </w:r>
            <w:proofErr w:type="spellStart"/>
            <w:r w:rsidRPr="00D516D8">
              <w:rPr>
                <w:rFonts w:asciiTheme="minorHAnsi" w:hAnsiTheme="minorHAnsi" w:cstheme="minorHAnsi"/>
                <w:lang w:val="en-GB"/>
              </w:rPr>
              <w:t>práce</w:t>
            </w:r>
            <w:proofErr w:type="spellEnd"/>
            <w:r w:rsidRPr="00D516D8">
              <w:rPr>
                <w:rFonts w:asciiTheme="minorHAnsi" w:hAnsiTheme="minorHAnsi" w:cstheme="minorHAnsi"/>
                <w:lang w:val="en-GB"/>
              </w:rPr>
              <w:t xml:space="preserve">. Bratislava: Enigma. </w:t>
            </w:r>
          </w:p>
          <w:p w14:paraId="651AA7C5" w14:textId="77777777" w:rsidR="002F3402" w:rsidRPr="00D516D8" w:rsidRDefault="002F3402" w:rsidP="00D6722B">
            <w:pPr>
              <w:jc w:val="both"/>
              <w:rPr>
                <w:rFonts w:asciiTheme="minorHAnsi" w:hAnsiTheme="minorHAnsi" w:cstheme="minorHAnsi"/>
                <w:lang w:val="en-GB"/>
              </w:rPr>
            </w:pPr>
            <w:proofErr w:type="spellStart"/>
            <w:r w:rsidRPr="00D516D8">
              <w:rPr>
                <w:rFonts w:asciiTheme="minorHAnsi" w:hAnsiTheme="minorHAnsi" w:cstheme="minorHAnsi"/>
                <w:lang w:val="en-US"/>
              </w:rPr>
              <w:t>Kornuta</w:t>
            </w:r>
            <w:proofErr w:type="spellEnd"/>
            <w:r w:rsidRPr="00D516D8">
              <w:rPr>
                <w:rFonts w:asciiTheme="minorHAnsi" w:hAnsiTheme="minorHAnsi" w:cstheme="minorHAnsi"/>
                <w:lang w:val="en-US"/>
              </w:rPr>
              <w:t xml:space="preserve">,  H. M., Germaine, R. W. 2019.  </w:t>
            </w:r>
            <w:r w:rsidRPr="00D516D8">
              <w:rPr>
                <w:rFonts w:asciiTheme="minorHAnsi" w:hAnsiTheme="minorHAnsi" w:cstheme="minorHAnsi"/>
                <w:lang w:val="en-GB"/>
              </w:rPr>
              <w:t>A Concise Guide to Writing a Thesis or Dissertation: Educational Research and Beyond. Routledge.</w:t>
            </w:r>
          </w:p>
          <w:p w14:paraId="4AA30E9A" w14:textId="77777777" w:rsidR="002F3402" w:rsidRPr="00D516D8" w:rsidRDefault="002F3402" w:rsidP="00D6722B">
            <w:pPr>
              <w:jc w:val="both"/>
              <w:rPr>
                <w:rFonts w:asciiTheme="minorHAnsi" w:hAnsiTheme="minorHAnsi" w:cstheme="minorHAnsi"/>
                <w:lang w:val="en-GB"/>
              </w:rPr>
            </w:pPr>
            <w:r w:rsidRPr="00D516D8">
              <w:rPr>
                <w:rFonts w:asciiTheme="minorHAnsi" w:hAnsiTheme="minorHAnsi" w:cstheme="minorHAnsi"/>
                <w:lang w:val="en-GB"/>
              </w:rPr>
              <w:t xml:space="preserve">Meško, D., </w:t>
            </w:r>
            <w:proofErr w:type="spellStart"/>
            <w:r w:rsidRPr="00D516D8">
              <w:rPr>
                <w:rFonts w:asciiTheme="minorHAnsi" w:hAnsiTheme="minorHAnsi" w:cstheme="minorHAnsi"/>
                <w:lang w:val="en-GB"/>
              </w:rPr>
              <w:t>Katuščák</w:t>
            </w:r>
            <w:proofErr w:type="spellEnd"/>
            <w:r w:rsidRPr="00D516D8">
              <w:rPr>
                <w:rFonts w:asciiTheme="minorHAnsi" w:hAnsiTheme="minorHAnsi" w:cstheme="minorHAnsi"/>
                <w:lang w:val="en-GB"/>
              </w:rPr>
              <w:t xml:space="preserve">, D., </w:t>
            </w:r>
            <w:proofErr w:type="spellStart"/>
            <w:r w:rsidRPr="00D516D8">
              <w:rPr>
                <w:rFonts w:asciiTheme="minorHAnsi" w:hAnsiTheme="minorHAnsi" w:cstheme="minorHAnsi"/>
                <w:lang w:val="en-GB"/>
              </w:rPr>
              <w:t>Findra</w:t>
            </w:r>
            <w:proofErr w:type="spellEnd"/>
            <w:r w:rsidRPr="00D516D8">
              <w:rPr>
                <w:rFonts w:asciiTheme="minorHAnsi" w:hAnsiTheme="minorHAnsi" w:cstheme="minorHAnsi"/>
                <w:lang w:val="en-GB"/>
              </w:rPr>
              <w:t>, J. a </w:t>
            </w:r>
            <w:proofErr w:type="spellStart"/>
            <w:r w:rsidRPr="00D516D8">
              <w:rPr>
                <w:rFonts w:asciiTheme="minorHAnsi" w:hAnsiTheme="minorHAnsi" w:cstheme="minorHAnsi"/>
                <w:lang w:val="en-GB"/>
              </w:rPr>
              <w:t>kol</w:t>
            </w:r>
            <w:proofErr w:type="spellEnd"/>
            <w:r w:rsidRPr="00D516D8">
              <w:rPr>
                <w:rFonts w:asciiTheme="minorHAnsi" w:hAnsiTheme="minorHAnsi" w:cstheme="minorHAnsi"/>
                <w:lang w:val="en-GB"/>
              </w:rPr>
              <w:t xml:space="preserve">. 2005. </w:t>
            </w:r>
            <w:proofErr w:type="spellStart"/>
            <w:r w:rsidRPr="00D516D8">
              <w:rPr>
                <w:rFonts w:asciiTheme="minorHAnsi" w:hAnsiTheme="minorHAnsi" w:cstheme="minorHAnsi"/>
                <w:lang w:val="en-GB"/>
              </w:rPr>
              <w:t>Akademická</w:t>
            </w:r>
            <w:proofErr w:type="spellEnd"/>
            <w:r w:rsidRPr="00D516D8">
              <w:rPr>
                <w:rFonts w:asciiTheme="minorHAnsi" w:hAnsiTheme="minorHAnsi" w:cstheme="minorHAnsi"/>
                <w:lang w:val="en-GB"/>
              </w:rPr>
              <w:t xml:space="preserve"> </w:t>
            </w:r>
            <w:proofErr w:type="spellStart"/>
            <w:r w:rsidRPr="00D516D8">
              <w:rPr>
                <w:rFonts w:asciiTheme="minorHAnsi" w:hAnsiTheme="minorHAnsi" w:cstheme="minorHAnsi"/>
                <w:lang w:val="en-GB"/>
              </w:rPr>
              <w:t>príručka</w:t>
            </w:r>
            <w:proofErr w:type="spellEnd"/>
            <w:r w:rsidRPr="00D516D8">
              <w:rPr>
                <w:rFonts w:asciiTheme="minorHAnsi" w:hAnsiTheme="minorHAnsi" w:cstheme="minorHAnsi"/>
                <w:lang w:val="en-GB"/>
              </w:rPr>
              <w:t xml:space="preserve">. Martin: </w:t>
            </w:r>
            <w:proofErr w:type="spellStart"/>
            <w:r w:rsidRPr="00D516D8">
              <w:rPr>
                <w:rFonts w:asciiTheme="minorHAnsi" w:hAnsiTheme="minorHAnsi" w:cstheme="minorHAnsi"/>
                <w:lang w:val="en-GB"/>
              </w:rPr>
              <w:t>Osveta</w:t>
            </w:r>
            <w:proofErr w:type="spellEnd"/>
            <w:r w:rsidRPr="00D516D8">
              <w:rPr>
                <w:rFonts w:asciiTheme="minorHAnsi" w:hAnsiTheme="minorHAnsi" w:cstheme="minorHAnsi"/>
                <w:lang w:val="en-GB"/>
              </w:rPr>
              <w:t>.</w:t>
            </w:r>
          </w:p>
          <w:p w14:paraId="6C740235" w14:textId="77777777" w:rsidR="002F3402" w:rsidRPr="00D516D8" w:rsidRDefault="002F3402" w:rsidP="00D6722B">
            <w:pPr>
              <w:jc w:val="both"/>
              <w:rPr>
                <w:rFonts w:asciiTheme="minorHAnsi" w:hAnsiTheme="minorHAnsi" w:cstheme="minorHAnsi"/>
                <w:lang w:val="en-GB"/>
              </w:rPr>
            </w:pPr>
            <w:r w:rsidRPr="00D516D8">
              <w:rPr>
                <w:rFonts w:asciiTheme="minorHAnsi" w:hAnsiTheme="minorHAnsi" w:cstheme="minorHAnsi"/>
                <w:lang w:val="en-GB"/>
              </w:rPr>
              <w:t xml:space="preserve">Paltridge, </w:t>
            </w:r>
            <w:proofErr w:type="spellStart"/>
            <w:r w:rsidRPr="00D516D8">
              <w:rPr>
                <w:rFonts w:asciiTheme="minorHAnsi" w:hAnsiTheme="minorHAnsi" w:cstheme="minorHAnsi"/>
                <w:lang w:val="en-GB"/>
              </w:rPr>
              <w:t>B.,Starfield</w:t>
            </w:r>
            <w:proofErr w:type="spellEnd"/>
            <w:r w:rsidRPr="00D516D8">
              <w:rPr>
                <w:rFonts w:asciiTheme="minorHAnsi" w:hAnsiTheme="minorHAnsi" w:cstheme="minorHAnsi"/>
                <w:lang w:val="en-GB"/>
              </w:rPr>
              <w:t>, S. 2020. Thesis and Dissertation Writing in a Second Language: A Handbook for Students and their Supervisors. 2nd Edition. Routledge.</w:t>
            </w:r>
          </w:p>
          <w:p w14:paraId="3985AA68" w14:textId="77777777" w:rsidR="002F3402" w:rsidRPr="00D516D8" w:rsidRDefault="002F3402" w:rsidP="00D6722B">
            <w:pPr>
              <w:jc w:val="both"/>
              <w:rPr>
                <w:rFonts w:asciiTheme="minorHAnsi" w:hAnsiTheme="minorHAnsi" w:cstheme="minorHAnsi"/>
                <w:lang w:val="en-GB"/>
              </w:rPr>
            </w:pPr>
            <w:r w:rsidRPr="00D516D8">
              <w:rPr>
                <w:rFonts w:asciiTheme="minorHAnsi" w:hAnsiTheme="minorHAnsi" w:cstheme="minorHAnsi"/>
                <w:lang w:val="en-GB"/>
              </w:rPr>
              <w:t>Paxton, M., Figdor, C., Tiberius, V. 2012. Quantifying the Gender Gap: An Empirical Study of the Underrepresentation of Women in Philosophy. In: Hypatia: A Journal of Feminist Philosophy, 27(4), s. 949-957.</w:t>
            </w:r>
          </w:p>
          <w:p w14:paraId="57E73B0F" w14:textId="77777777" w:rsidR="002F3402" w:rsidRPr="00D516D8" w:rsidRDefault="002F3402" w:rsidP="00D6722B">
            <w:pPr>
              <w:jc w:val="both"/>
              <w:rPr>
                <w:rFonts w:asciiTheme="minorHAnsi" w:hAnsiTheme="minorHAnsi" w:cstheme="minorHAnsi"/>
                <w:lang w:val="en-GB"/>
              </w:rPr>
            </w:pPr>
            <w:r w:rsidRPr="00D516D8">
              <w:rPr>
                <w:rFonts w:asciiTheme="minorHAnsi" w:hAnsiTheme="minorHAnsi" w:cstheme="minorHAnsi"/>
                <w:lang w:val="en-GB"/>
              </w:rPr>
              <w:t>Wentzel, A. 2018. A Guide to Argumentative Research Writing and Thinking: Overcoming Challenges. Routledge.</w:t>
            </w:r>
          </w:p>
          <w:p w14:paraId="5CD1A223" w14:textId="77777777" w:rsidR="002F3402" w:rsidRPr="00D516D8" w:rsidRDefault="002F3402" w:rsidP="00D6722B">
            <w:pPr>
              <w:jc w:val="both"/>
              <w:rPr>
                <w:rFonts w:asciiTheme="minorHAnsi" w:hAnsiTheme="minorHAnsi" w:cstheme="minorHAnsi"/>
                <w:lang w:val="de-DE"/>
              </w:rPr>
            </w:pPr>
            <w:r w:rsidRPr="00D516D8">
              <w:rPr>
                <w:rFonts w:asciiTheme="minorHAnsi" w:hAnsiTheme="minorHAnsi" w:cstheme="minorHAnsi"/>
                <w:lang w:val="en-GB"/>
              </w:rPr>
              <w:t xml:space="preserve">Zákutná, S. 2021. Kant on Teaching Philosophy and Education in a Cosmopolitan Manner. In: The Court of Reason: Proceedings of the 13th International Kant Congress (eds. </w:t>
            </w:r>
            <w:r w:rsidRPr="00D516D8">
              <w:rPr>
                <w:rFonts w:asciiTheme="minorHAnsi" w:hAnsiTheme="minorHAnsi" w:cstheme="minorHAnsi"/>
                <w:lang w:val="de-DE"/>
              </w:rPr>
              <w:t xml:space="preserve">B. Himmelmann and C. </w:t>
            </w:r>
            <w:proofErr w:type="spellStart"/>
            <w:r w:rsidRPr="00D516D8">
              <w:rPr>
                <w:rFonts w:asciiTheme="minorHAnsi" w:hAnsiTheme="minorHAnsi" w:cstheme="minorHAnsi"/>
                <w:lang w:val="de-DE"/>
              </w:rPr>
              <w:t>Serck</w:t>
            </w:r>
            <w:proofErr w:type="spellEnd"/>
            <w:r w:rsidRPr="00D516D8">
              <w:rPr>
                <w:rFonts w:asciiTheme="minorHAnsi" w:hAnsiTheme="minorHAnsi" w:cstheme="minorHAnsi"/>
                <w:lang w:val="de-DE"/>
              </w:rPr>
              <w:t>-Hanssen). Berlin, Boston: De Gruyter, s. 1661-1666.</w:t>
            </w:r>
          </w:p>
          <w:p w14:paraId="714603EF" w14:textId="77777777" w:rsidR="002F3402" w:rsidRPr="00D516D8" w:rsidRDefault="002F3402" w:rsidP="00D6722B">
            <w:pPr>
              <w:jc w:val="both"/>
              <w:rPr>
                <w:rFonts w:asciiTheme="minorHAnsi" w:hAnsiTheme="minorHAnsi" w:cstheme="minorHAnsi"/>
                <w:lang w:val="fr-FR"/>
              </w:rPr>
            </w:pPr>
            <w:proofErr w:type="spellStart"/>
            <w:r w:rsidRPr="00D516D8">
              <w:rPr>
                <w:rFonts w:asciiTheme="minorHAnsi" w:hAnsiTheme="minorHAnsi" w:cstheme="minorHAnsi"/>
                <w:lang w:val="de-DE"/>
              </w:rPr>
              <w:t>Smernica</w:t>
            </w:r>
            <w:proofErr w:type="spellEnd"/>
            <w:r w:rsidRPr="00D516D8">
              <w:rPr>
                <w:rFonts w:asciiTheme="minorHAnsi" w:hAnsiTheme="minorHAnsi" w:cstheme="minorHAnsi"/>
                <w:lang w:val="de-DE"/>
              </w:rPr>
              <w:t xml:space="preserve"> o </w:t>
            </w:r>
            <w:proofErr w:type="spellStart"/>
            <w:r w:rsidRPr="00D516D8">
              <w:rPr>
                <w:rFonts w:asciiTheme="minorHAnsi" w:hAnsiTheme="minorHAnsi" w:cstheme="minorHAnsi"/>
                <w:lang w:val="de-DE"/>
              </w:rPr>
              <w:t>náležitostiach</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záverečných</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prác</w:t>
            </w:r>
            <w:proofErr w:type="spellEnd"/>
            <w:r w:rsidRPr="00D516D8">
              <w:rPr>
                <w:rFonts w:asciiTheme="minorHAnsi" w:hAnsiTheme="minorHAnsi" w:cstheme="minorHAnsi"/>
                <w:lang w:val="de-DE"/>
              </w:rPr>
              <w:t xml:space="preserve">, ich </w:t>
            </w:r>
            <w:proofErr w:type="spellStart"/>
            <w:r w:rsidRPr="00D516D8">
              <w:rPr>
                <w:rFonts w:asciiTheme="minorHAnsi" w:hAnsiTheme="minorHAnsi" w:cstheme="minorHAnsi"/>
                <w:lang w:val="de-DE"/>
              </w:rPr>
              <w:t>bibliografickej</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registrácii</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kontrole</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originality</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uchovávaní</w:t>
            </w:r>
            <w:proofErr w:type="spellEnd"/>
            <w:r w:rsidRPr="00D516D8">
              <w:rPr>
                <w:rFonts w:asciiTheme="minorHAnsi" w:hAnsiTheme="minorHAnsi" w:cstheme="minorHAnsi"/>
                <w:lang w:val="de-DE"/>
              </w:rPr>
              <w:t xml:space="preserve"> a </w:t>
            </w:r>
            <w:proofErr w:type="spellStart"/>
            <w:r w:rsidRPr="00D516D8">
              <w:rPr>
                <w:rFonts w:asciiTheme="minorHAnsi" w:hAnsiTheme="minorHAnsi" w:cstheme="minorHAnsi"/>
                <w:lang w:val="de-DE"/>
              </w:rPr>
              <w:t>sprístupňovaní</w:t>
            </w:r>
            <w:proofErr w:type="spellEnd"/>
            <w:r w:rsidRPr="00D516D8">
              <w:rPr>
                <w:rFonts w:asciiTheme="minorHAnsi" w:hAnsiTheme="minorHAnsi" w:cstheme="minorHAnsi"/>
                <w:lang w:val="de-DE"/>
              </w:rPr>
              <w:t xml:space="preserve">.[online]. </w:t>
            </w:r>
            <w:r w:rsidRPr="00D516D8">
              <w:rPr>
                <w:rFonts w:asciiTheme="minorHAnsi" w:hAnsiTheme="minorHAnsi" w:cstheme="minorHAnsi"/>
                <w:lang w:val="fr-FR"/>
              </w:rPr>
              <w:t>Prešov: PU. [cit. 27. 1. 2022]. Dostupné z: https://www.pulib.sk/web/data/pulib/subory/stranka/ezp-smernica2019.pdf.</w:t>
            </w:r>
          </w:p>
          <w:p w14:paraId="2611E542" w14:textId="77777777" w:rsidR="002F3402" w:rsidRPr="00D516D8" w:rsidRDefault="002F3402" w:rsidP="00D6722B">
            <w:pPr>
              <w:jc w:val="both"/>
              <w:rPr>
                <w:rFonts w:asciiTheme="minorHAnsi" w:hAnsiTheme="minorHAnsi" w:cstheme="minorHAnsi"/>
                <w:lang w:val="fr-FR"/>
              </w:rPr>
            </w:pPr>
          </w:p>
          <w:p w14:paraId="1794CB01" w14:textId="77777777" w:rsidR="002F3402" w:rsidRPr="00D516D8" w:rsidRDefault="002F3402" w:rsidP="00D6722B">
            <w:pPr>
              <w:jc w:val="both"/>
              <w:rPr>
                <w:rFonts w:asciiTheme="minorHAnsi" w:hAnsiTheme="minorHAnsi"/>
                <w:i/>
                <w:lang w:val="en-GB"/>
              </w:rPr>
            </w:pPr>
            <w:r w:rsidRPr="00D516D8">
              <w:rPr>
                <w:rFonts w:asciiTheme="minorHAnsi" w:hAnsiTheme="minorHAnsi"/>
                <w:i/>
                <w:lang w:val="en-GB"/>
              </w:rPr>
              <w:t>Other recommended literature is derived from the topics of students' dissertations.</w:t>
            </w:r>
          </w:p>
          <w:p w14:paraId="423C976A" w14:textId="77777777" w:rsidR="002F3402" w:rsidRPr="00D516D8" w:rsidRDefault="002F3402" w:rsidP="00D6722B">
            <w:pPr>
              <w:jc w:val="both"/>
              <w:rPr>
                <w:rFonts w:asciiTheme="minorHAnsi" w:hAnsiTheme="minorHAnsi" w:cstheme="minorHAnsi"/>
                <w:lang w:val="en-GB"/>
              </w:rPr>
            </w:pPr>
          </w:p>
        </w:tc>
      </w:tr>
      <w:tr w:rsidR="002F3402" w:rsidRPr="00D516D8" w14:paraId="474F3BF2" w14:textId="77777777" w:rsidTr="0C3FBEF3">
        <w:trPr>
          <w:trHeight w:val="416"/>
        </w:trPr>
        <w:tc>
          <w:tcPr>
            <w:tcW w:w="9322" w:type="dxa"/>
            <w:gridSpan w:val="2"/>
            <w:vAlign w:val="center"/>
          </w:tcPr>
          <w:p w14:paraId="206E6CC3" w14:textId="77777777" w:rsidR="002F3402" w:rsidRPr="00D516D8" w:rsidRDefault="002F3402" w:rsidP="00D6722B">
            <w:pPr>
              <w:jc w:val="both"/>
              <w:rPr>
                <w:rFonts w:asciiTheme="minorHAnsi" w:hAnsiTheme="minorHAnsi" w:cstheme="minorHAnsi"/>
                <w:i/>
                <w:lang w:val="en-GB"/>
              </w:rPr>
            </w:pPr>
            <w:r w:rsidRPr="00D516D8">
              <w:rPr>
                <w:rFonts w:asciiTheme="minorHAnsi" w:hAnsiTheme="minorHAnsi" w:cstheme="minorHAnsi"/>
                <w:b/>
                <w:lang w:val="en-GB"/>
              </w:rPr>
              <w:lastRenderedPageBreak/>
              <w:t>Language which is necessary to complete the course:</w:t>
            </w:r>
            <w:r w:rsidRPr="00D516D8">
              <w:rPr>
                <w:rFonts w:asciiTheme="minorHAnsi" w:hAnsiTheme="minorHAnsi" w:cstheme="minorHAnsi"/>
                <w:lang w:val="en-GB"/>
              </w:rPr>
              <w:t xml:space="preserve"> Slovak, English</w:t>
            </w:r>
          </w:p>
        </w:tc>
      </w:tr>
      <w:tr w:rsidR="002F3402" w:rsidRPr="00D516D8" w14:paraId="493E60D3" w14:textId="77777777" w:rsidTr="0C3FBEF3">
        <w:trPr>
          <w:trHeight w:val="263"/>
        </w:trPr>
        <w:tc>
          <w:tcPr>
            <w:tcW w:w="9322" w:type="dxa"/>
            <w:gridSpan w:val="2"/>
            <w:vAlign w:val="center"/>
          </w:tcPr>
          <w:p w14:paraId="45BB9B37" w14:textId="77777777" w:rsidR="002F3402" w:rsidRPr="00D516D8" w:rsidRDefault="002F3402" w:rsidP="00D6722B">
            <w:pPr>
              <w:jc w:val="both"/>
              <w:rPr>
                <w:rFonts w:asciiTheme="minorHAnsi" w:hAnsiTheme="minorHAnsi" w:cstheme="minorHAnsi"/>
                <w:i/>
                <w:lang w:val="en-GB"/>
              </w:rPr>
            </w:pPr>
            <w:r w:rsidRPr="00D516D8">
              <w:rPr>
                <w:b/>
                <w:bCs/>
                <w:lang w:val="en-GB"/>
              </w:rPr>
              <w:t>Notes</w:t>
            </w:r>
            <w:r w:rsidRPr="00D516D8">
              <w:rPr>
                <w:rFonts w:asciiTheme="minorHAnsi" w:hAnsiTheme="minorHAnsi" w:cstheme="minorHAnsi"/>
                <w:b/>
                <w:lang w:val="en-GB"/>
              </w:rPr>
              <w:t xml:space="preserve">: </w:t>
            </w:r>
            <w:r w:rsidRPr="00D516D8">
              <w:rPr>
                <w:rFonts w:asciiTheme="minorHAnsi" w:hAnsiTheme="minorHAnsi" w:cstheme="minorHAnsi"/>
                <w:lang w:val="en-GB"/>
              </w:rPr>
              <w:t>-</w:t>
            </w:r>
          </w:p>
        </w:tc>
      </w:tr>
      <w:tr w:rsidR="002F3402" w:rsidRPr="00D516D8" w14:paraId="33F26C72" w14:textId="77777777" w:rsidTr="0C3FBEF3">
        <w:trPr>
          <w:trHeight w:val="1668"/>
        </w:trPr>
        <w:tc>
          <w:tcPr>
            <w:tcW w:w="9322" w:type="dxa"/>
            <w:gridSpan w:val="2"/>
            <w:vAlign w:val="center"/>
          </w:tcPr>
          <w:p w14:paraId="7915624E" w14:textId="77777777" w:rsidR="002F3402" w:rsidRPr="00D516D8" w:rsidRDefault="002F3402" w:rsidP="00D6722B">
            <w:pPr>
              <w:rPr>
                <w:rFonts w:asciiTheme="minorHAnsi" w:hAnsiTheme="minorHAnsi" w:cstheme="minorHAnsi"/>
                <w:b/>
                <w:lang w:val="en-GB"/>
              </w:rPr>
            </w:pPr>
            <w:r w:rsidRPr="00D516D8">
              <w:rPr>
                <w:b/>
                <w:bCs/>
                <w:lang w:val="en-GB"/>
              </w:rPr>
              <w:t>Course evaluation</w:t>
            </w:r>
          </w:p>
          <w:p w14:paraId="44693A81" w14:textId="5211DF71" w:rsidR="002F3402" w:rsidRPr="00D516D8" w:rsidRDefault="002F3402" w:rsidP="00D6722B">
            <w:pPr>
              <w:rPr>
                <w:rFonts w:asciiTheme="minorHAnsi" w:hAnsiTheme="minorHAnsi" w:cstheme="minorHAnsi"/>
                <w:lang w:val="en-GB"/>
              </w:rPr>
            </w:pPr>
            <w:r w:rsidRPr="00D516D8">
              <w:rPr>
                <w:rFonts w:asciiTheme="minorHAnsi" w:hAnsiTheme="minorHAnsi" w:cstheme="minorHAnsi"/>
                <w:lang w:val="en-GB"/>
              </w:rPr>
              <w:t>Total number of students evaluated: 0</w:t>
            </w:r>
          </w:p>
          <w:p w14:paraId="12B5C1DA" w14:textId="77777777" w:rsidR="00FD68E4" w:rsidRPr="00D516D8" w:rsidRDefault="00FD68E4" w:rsidP="00D6722B">
            <w:pPr>
              <w:rPr>
                <w:rFonts w:asciiTheme="minorHAnsi" w:hAnsiTheme="minorHAnsi" w:cstheme="minorHAnsi"/>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2F3402" w:rsidRPr="00D516D8" w14:paraId="13008BA3" w14:textId="77777777" w:rsidTr="00D6722B">
              <w:tc>
                <w:tcPr>
                  <w:tcW w:w="1496" w:type="dxa"/>
                  <w:tcBorders>
                    <w:top w:val="single" w:sz="4" w:space="0" w:color="auto"/>
                    <w:left w:val="single" w:sz="4" w:space="0" w:color="auto"/>
                    <w:bottom w:val="single" w:sz="4" w:space="0" w:color="auto"/>
                    <w:right w:val="single" w:sz="4" w:space="0" w:color="auto"/>
                  </w:tcBorders>
                  <w:vAlign w:val="center"/>
                </w:tcPr>
                <w:p w14:paraId="13F63D8F" w14:textId="77777777" w:rsidR="002F3402" w:rsidRPr="00D516D8" w:rsidRDefault="002F3402" w:rsidP="00D6722B">
                  <w:pPr>
                    <w:jc w:val="center"/>
                    <w:rPr>
                      <w:rFonts w:asciiTheme="minorHAnsi" w:hAnsiTheme="minorHAnsi" w:cstheme="minorHAnsi"/>
                      <w:lang w:val="en-GB"/>
                    </w:rPr>
                  </w:pPr>
                  <w:r w:rsidRPr="00D516D8">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68A4507E" w14:textId="77777777" w:rsidR="002F3402" w:rsidRPr="00D516D8" w:rsidRDefault="002F3402" w:rsidP="00D6722B">
                  <w:pPr>
                    <w:jc w:val="center"/>
                    <w:rPr>
                      <w:rFonts w:asciiTheme="minorHAnsi" w:hAnsiTheme="minorHAnsi" w:cstheme="minorHAnsi"/>
                      <w:lang w:val="en-GB"/>
                    </w:rPr>
                  </w:pPr>
                  <w:r w:rsidRPr="00D516D8">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02B0DECC" w14:textId="77777777" w:rsidR="002F3402" w:rsidRPr="00D516D8" w:rsidRDefault="002F3402" w:rsidP="00D6722B">
                  <w:pPr>
                    <w:jc w:val="center"/>
                    <w:rPr>
                      <w:rFonts w:asciiTheme="minorHAnsi" w:hAnsiTheme="minorHAnsi" w:cstheme="minorHAnsi"/>
                      <w:lang w:val="en-GB"/>
                    </w:rPr>
                  </w:pPr>
                  <w:r w:rsidRPr="00D516D8">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565FF699" w14:textId="77777777" w:rsidR="002F3402" w:rsidRPr="00D516D8" w:rsidRDefault="002F3402" w:rsidP="00D6722B">
                  <w:pPr>
                    <w:jc w:val="center"/>
                    <w:rPr>
                      <w:rFonts w:asciiTheme="minorHAnsi" w:hAnsiTheme="minorHAnsi" w:cstheme="minorHAnsi"/>
                      <w:lang w:val="en-GB"/>
                    </w:rPr>
                  </w:pPr>
                  <w:r w:rsidRPr="00D516D8">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3A843828" w14:textId="77777777" w:rsidR="002F3402" w:rsidRPr="00D516D8" w:rsidRDefault="002F3402" w:rsidP="00D6722B">
                  <w:pPr>
                    <w:jc w:val="center"/>
                    <w:rPr>
                      <w:rFonts w:asciiTheme="minorHAnsi" w:hAnsiTheme="minorHAnsi" w:cstheme="minorHAnsi"/>
                      <w:lang w:val="en-GB"/>
                    </w:rPr>
                  </w:pPr>
                  <w:r w:rsidRPr="00D516D8">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7D6B2893" w14:textId="77777777" w:rsidR="002F3402" w:rsidRPr="00D516D8" w:rsidRDefault="002F3402" w:rsidP="00D6722B">
                  <w:pPr>
                    <w:jc w:val="center"/>
                    <w:rPr>
                      <w:rFonts w:asciiTheme="minorHAnsi" w:hAnsiTheme="minorHAnsi" w:cstheme="minorHAnsi"/>
                      <w:lang w:val="en-GB"/>
                    </w:rPr>
                  </w:pPr>
                  <w:r w:rsidRPr="00D516D8">
                    <w:rPr>
                      <w:rFonts w:asciiTheme="minorHAnsi" w:hAnsiTheme="minorHAnsi" w:cstheme="minorHAnsi"/>
                      <w:lang w:val="en-GB"/>
                    </w:rPr>
                    <w:t>FX</w:t>
                  </w:r>
                </w:p>
              </w:tc>
            </w:tr>
            <w:tr w:rsidR="002F3402" w:rsidRPr="00D516D8" w14:paraId="69FEF9A1" w14:textId="77777777" w:rsidTr="00D6722B">
              <w:tc>
                <w:tcPr>
                  <w:tcW w:w="1496" w:type="dxa"/>
                  <w:tcBorders>
                    <w:top w:val="single" w:sz="4" w:space="0" w:color="auto"/>
                    <w:left w:val="single" w:sz="4" w:space="0" w:color="auto"/>
                    <w:bottom w:val="single" w:sz="4" w:space="0" w:color="auto"/>
                    <w:right w:val="single" w:sz="4" w:space="0" w:color="auto"/>
                  </w:tcBorders>
                  <w:vAlign w:val="center"/>
                </w:tcPr>
                <w:p w14:paraId="16F9A5D6" w14:textId="5C0E37EA" w:rsidR="002F3402" w:rsidRPr="00D516D8" w:rsidRDefault="00257163" w:rsidP="00D6722B">
                  <w:pPr>
                    <w:jc w:val="center"/>
                    <w:rPr>
                      <w:rFonts w:asciiTheme="minorHAnsi" w:hAnsiTheme="minorHAnsi" w:cstheme="minorHAnsi"/>
                      <w:lang w:val="en-GB"/>
                    </w:rPr>
                  </w:pPr>
                  <w:r w:rsidRPr="00D516D8">
                    <w:rPr>
                      <w:rFonts w:asciiTheme="minorHAnsi" w:hAnsiTheme="minorHAnsi" w:cstheme="minorHAnsi"/>
                      <w:lang w:val="en-GB"/>
                    </w:rPr>
                    <w:t>0</w:t>
                  </w:r>
                  <w:r w:rsidR="00EE0FDA" w:rsidRPr="00D516D8">
                    <w:rPr>
                      <w:rFonts w:asciiTheme="minorHAnsi" w:hAnsiTheme="minorHAnsi" w:cstheme="minorHAnsi"/>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025BD05F" w14:textId="2883E7A6" w:rsidR="002F3402" w:rsidRPr="00D516D8" w:rsidRDefault="00257163" w:rsidP="00D6722B">
                  <w:pPr>
                    <w:jc w:val="center"/>
                    <w:rPr>
                      <w:rFonts w:asciiTheme="minorHAnsi" w:hAnsiTheme="minorHAnsi" w:cstheme="minorHAnsi"/>
                      <w:lang w:val="en-GB"/>
                    </w:rPr>
                  </w:pPr>
                  <w:r w:rsidRPr="00D516D8">
                    <w:rPr>
                      <w:rFonts w:asciiTheme="minorHAnsi" w:hAnsiTheme="minorHAnsi" w:cstheme="minorHAnsi"/>
                      <w:lang w:val="en-GB"/>
                    </w:rPr>
                    <w:t>0</w:t>
                  </w:r>
                  <w:r w:rsidR="00EE0FDA" w:rsidRPr="00D516D8">
                    <w:rPr>
                      <w:rFonts w:asciiTheme="minorHAnsi" w:hAnsiTheme="minorHAnsi" w:cstheme="minorHAnsi"/>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175586E2" w14:textId="675A8FDD" w:rsidR="002F3402" w:rsidRPr="00D516D8" w:rsidRDefault="00257163" w:rsidP="00D6722B">
                  <w:pPr>
                    <w:jc w:val="center"/>
                    <w:rPr>
                      <w:rFonts w:asciiTheme="minorHAnsi" w:hAnsiTheme="minorHAnsi" w:cstheme="minorHAnsi"/>
                      <w:lang w:val="en-GB"/>
                    </w:rPr>
                  </w:pPr>
                  <w:r w:rsidRPr="00D516D8">
                    <w:rPr>
                      <w:rFonts w:asciiTheme="minorHAnsi" w:hAnsiTheme="minorHAnsi" w:cstheme="minorHAnsi"/>
                      <w:lang w:val="en-GB"/>
                    </w:rPr>
                    <w:t>0</w:t>
                  </w:r>
                  <w:r w:rsidR="00EE0FDA" w:rsidRPr="00D516D8">
                    <w:rPr>
                      <w:rFonts w:asciiTheme="minorHAnsi" w:hAnsiTheme="minorHAnsi" w:cstheme="minorHAnsi"/>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472452B0" w14:textId="184DF2D8" w:rsidR="002F3402" w:rsidRPr="00D516D8" w:rsidRDefault="00257163" w:rsidP="00D6722B">
                  <w:pPr>
                    <w:jc w:val="center"/>
                    <w:rPr>
                      <w:rFonts w:asciiTheme="minorHAnsi" w:hAnsiTheme="minorHAnsi" w:cstheme="minorHAnsi"/>
                      <w:lang w:val="en-GB"/>
                    </w:rPr>
                  </w:pPr>
                  <w:r w:rsidRPr="00D516D8">
                    <w:rPr>
                      <w:rFonts w:asciiTheme="minorHAnsi" w:hAnsiTheme="minorHAnsi" w:cstheme="minorHAnsi"/>
                      <w:lang w:val="en-GB"/>
                    </w:rPr>
                    <w:t>0</w:t>
                  </w:r>
                  <w:r w:rsidR="00EE0FDA" w:rsidRPr="00D516D8">
                    <w:rPr>
                      <w:rFonts w:asciiTheme="minorHAnsi" w:hAnsiTheme="minorHAnsi" w:cstheme="minorHAnsi"/>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5784F876" w14:textId="016A0EFB" w:rsidR="002F3402" w:rsidRPr="00D516D8" w:rsidRDefault="00257163" w:rsidP="00D6722B">
                  <w:pPr>
                    <w:jc w:val="center"/>
                    <w:rPr>
                      <w:rFonts w:asciiTheme="minorHAnsi" w:hAnsiTheme="minorHAnsi" w:cstheme="minorHAnsi"/>
                      <w:lang w:val="en-GB"/>
                    </w:rPr>
                  </w:pPr>
                  <w:r w:rsidRPr="00D516D8">
                    <w:rPr>
                      <w:rFonts w:asciiTheme="minorHAnsi" w:hAnsiTheme="minorHAnsi" w:cstheme="minorHAnsi"/>
                      <w:lang w:val="en-GB"/>
                    </w:rPr>
                    <w:t>0</w:t>
                  </w:r>
                  <w:r w:rsidR="00EE0FDA" w:rsidRPr="00D516D8">
                    <w:rPr>
                      <w:rFonts w:asciiTheme="minorHAnsi" w:hAnsiTheme="minorHAnsi" w:cstheme="minorHAnsi"/>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233CAE7F" w14:textId="5CCD63BC" w:rsidR="002F3402" w:rsidRPr="00D516D8" w:rsidRDefault="00257163" w:rsidP="00D6722B">
                  <w:pPr>
                    <w:jc w:val="center"/>
                    <w:rPr>
                      <w:rFonts w:asciiTheme="minorHAnsi" w:hAnsiTheme="minorHAnsi" w:cstheme="minorHAnsi"/>
                      <w:lang w:val="en-GB"/>
                    </w:rPr>
                  </w:pPr>
                  <w:r w:rsidRPr="00D516D8">
                    <w:rPr>
                      <w:rFonts w:asciiTheme="minorHAnsi" w:hAnsiTheme="minorHAnsi" w:cstheme="minorHAnsi"/>
                      <w:lang w:val="en-GB"/>
                    </w:rPr>
                    <w:t>0</w:t>
                  </w:r>
                  <w:r w:rsidR="00EE0FDA" w:rsidRPr="00D516D8">
                    <w:rPr>
                      <w:rFonts w:asciiTheme="minorHAnsi" w:hAnsiTheme="minorHAnsi" w:cstheme="minorHAnsi"/>
                      <w:lang w:val="en-GB"/>
                    </w:rPr>
                    <w:t>%</w:t>
                  </w:r>
                </w:p>
              </w:tc>
            </w:tr>
          </w:tbl>
          <w:p w14:paraId="75BB77DE" w14:textId="77777777" w:rsidR="002F3402" w:rsidRPr="00D516D8" w:rsidRDefault="002F3402" w:rsidP="00D6722B">
            <w:pPr>
              <w:jc w:val="both"/>
              <w:rPr>
                <w:rFonts w:asciiTheme="minorHAnsi" w:hAnsiTheme="minorHAnsi" w:cstheme="minorHAnsi"/>
                <w:i/>
                <w:lang w:val="en-GB"/>
              </w:rPr>
            </w:pPr>
          </w:p>
        </w:tc>
      </w:tr>
      <w:tr w:rsidR="002F3402" w:rsidRPr="00D516D8" w14:paraId="3C07BF5B" w14:textId="77777777" w:rsidTr="0C3FBEF3">
        <w:trPr>
          <w:trHeight w:val="415"/>
        </w:trPr>
        <w:tc>
          <w:tcPr>
            <w:tcW w:w="9322" w:type="dxa"/>
            <w:gridSpan w:val="2"/>
            <w:vAlign w:val="center"/>
          </w:tcPr>
          <w:p w14:paraId="7637215C" w14:textId="77777777" w:rsidR="002F3402" w:rsidRPr="00D516D8" w:rsidRDefault="002F3402" w:rsidP="00D6722B">
            <w:pPr>
              <w:tabs>
                <w:tab w:val="left" w:pos="1530"/>
              </w:tabs>
              <w:jc w:val="both"/>
              <w:rPr>
                <w:rFonts w:asciiTheme="minorHAnsi" w:hAnsiTheme="minorHAnsi" w:cstheme="minorHAnsi"/>
                <w:lang w:val="fr-FR"/>
              </w:rPr>
            </w:pPr>
            <w:r w:rsidRPr="00D516D8">
              <w:rPr>
                <w:rFonts w:asciiTheme="minorHAnsi" w:hAnsiTheme="minorHAnsi" w:cstheme="minorHAnsi"/>
                <w:b/>
                <w:lang w:val="fr-FR"/>
              </w:rPr>
              <w:t>Lecturers:</w:t>
            </w:r>
            <w:r w:rsidRPr="00D516D8">
              <w:rPr>
                <w:rFonts w:asciiTheme="minorHAnsi" w:hAnsiTheme="minorHAnsi" w:cstheme="minorHAnsi"/>
                <w:lang w:val="fr-FR"/>
              </w:rPr>
              <w:t xml:space="preserve"> doc. Mgr. Sandra Zákutná, PhD.</w:t>
            </w:r>
          </w:p>
        </w:tc>
      </w:tr>
      <w:tr w:rsidR="002F3402" w:rsidRPr="00D516D8" w14:paraId="3E45811B" w14:textId="77777777" w:rsidTr="0C3FBEF3">
        <w:trPr>
          <w:trHeight w:val="417"/>
        </w:trPr>
        <w:tc>
          <w:tcPr>
            <w:tcW w:w="9322" w:type="dxa"/>
            <w:gridSpan w:val="2"/>
            <w:vAlign w:val="center"/>
          </w:tcPr>
          <w:p w14:paraId="1044E658" w14:textId="647A9A96" w:rsidR="002F3402" w:rsidRPr="00D516D8" w:rsidRDefault="002F3402" w:rsidP="00D6722B">
            <w:pPr>
              <w:tabs>
                <w:tab w:val="left" w:pos="1530"/>
              </w:tabs>
              <w:jc w:val="both"/>
              <w:rPr>
                <w:rFonts w:asciiTheme="minorHAnsi" w:hAnsiTheme="minorHAnsi" w:cstheme="minorHAnsi"/>
                <w:lang w:val="en-GB"/>
              </w:rPr>
            </w:pPr>
            <w:r w:rsidRPr="00D516D8">
              <w:rPr>
                <w:rFonts w:asciiTheme="minorHAnsi" w:hAnsiTheme="minorHAnsi" w:cstheme="minorHAnsi"/>
                <w:b/>
                <w:lang w:val="en-GB"/>
              </w:rPr>
              <w:t xml:space="preserve">Date of last change: </w:t>
            </w:r>
            <w:r w:rsidR="000954CB">
              <w:rPr>
                <w:rFonts w:asciiTheme="minorHAnsi" w:hAnsiTheme="minorHAnsi" w:cstheme="minorHAnsi"/>
                <w:i/>
                <w:lang w:val="en-GB"/>
              </w:rPr>
              <w:t>30. 10. 2025</w:t>
            </w:r>
          </w:p>
        </w:tc>
      </w:tr>
      <w:tr w:rsidR="002F3402" w:rsidRPr="00D516D8" w14:paraId="64A63C87" w14:textId="77777777" w:rsidTr="0C3FBEF3">
        <w:trPr>
          <w:trHeight w:val="458"/>
        </w:trPr>
        <w:tc>
          <w:tcPr>
            <w:tcW w:w="9322" w:type="dxa"/>
            <w:gridSpan w:val="2"/>
            <w:vAlign w:val="center"/>
          </w:tcPr>
          <w:p w14:paraId="0B76B90F" w14:textId="77777777" w:rsidR="002F3402" w:rsidRPr="00D516D8" w:rsidRDefault="002F3402" w:rsidP="00D6722B">
            <w:pPr>
              <w:tabs>
                <w:tab w:val="left" w:pos="1530"/>
              </w:tabs>
              <w:jc w:val="both"/>
              <w:rPr>
                <w:rFonts w:asciiTheme="minorHAnsi" w:hAnsiTheme="minorHAnsi" w:cstheme="minorHAnsi"/>
                <w:i/>
                <w:lang w:val="en-GB"/>
              </w:rPr>
            </w:pPr>
            <w:r w:rsidRPr="00D516D8">
              <w:rPr>
                <w:rFonts w:asciiTheme="minorHAnsi" w:hAnsiTheme="minorHAnsi" w:cstheme="minorHAnsi"/>
                <w:b/>
                <w:lang w:val="en-GB"/>
              </w:rPr>
              <w:t>Approved by:</w:t>
            </w:r>
            <w:r w:rsidRPr="00D516D8">
              <w:rPr>
                <w:rFonts w:asciiTheme="minorHAnsi" w:hAnsiTheme="minorHAnsi" w:cstheme="minorHAnsi"/>
                <w:lang w:val="en-GB"/>
              </w:rPr>
              <w:t xml:space="preserve"> </w:t>
            </w:r>
            <w:r w:rsidRPr="00D516D8">
              <w:rPr>
                <w:rFonts w:ascii="Calibri" w:hAnsi="Calibri" w:cs="Calibri"/>
                <w:i/>
                <w:iCs/>
                <w:lang w:val="en-GB"/>
              </w:rPr>
              <w:t>prof. Mgr. Vladislav Suvák, PhD.</w:t>
            </w:r>
            <w:r w:rsidRPr="00D516D8">
              <w:rPr>
                <w:rFonts w:ascii="Calibri" w:hAnsi="Calibri" w:cs="Calibri"/>
                <w:lang w:val="en-GB"/>
              </w:rPr>
              <w:t> </w:t>
            </w:r>
          </w:p>
        </w:tc>
      </w:tr>
    </w:tbl>
    <w:p w14:paraId="2FC3540F" w14:textId="77777777" w:rsidR="002F3402" w:rsidRPr="00D516D8" w:rsidRDefault="002F3402">
      <w:pPr>
        <w:spacing w:after="200" w:line="276" w:lineRule="auto"/>
        <w:rPr>
          <w:rFonts w:asciiTheme="minorHAnsi" w:hAnsiTheme="minorHAnsi" w:cstheme="minorHAnsi"/>
          <w:b/>
          <w:lang w:val="en-GB"/>
        </w:rPr>
      </w:pPr>
    </w:p>
    <w:p w14:paraId="59A50CB5" w14:textId="7CD1844F" w:rsidR="00F0017E" w:rsidRPr="00D516D8" w:rsidRDefault="00F0017E">
      <w:pPr>
        <w:spacing w:after="200" w:line="276" w:lineRule="auto"/>
        <w:rPr>
          <w:rFonts w:asciiTheme="minorHAnsi" w:hAnsiTheme="minorHAnsi" w:cstheme="minorHAnsi"/>
          <w:b/>
          <w:lang w:val="en-GB"/>
        </w:rPr>
      </w:pPr>
    </w:p>
    <w:p w14:paraId="0CCDD1B9" w14:textId="4EF365D2" w:rsidR="00B5607E" w:rsidRPr="00D516D8" w:rsidRDefault="00B5607E">
      <w:pPr>
        <w:spacing w:after="200" w:line="276" w:lineRule="auto"/>
        <w:rPr>
          <w:rFonts w:asciiTheme="minorHAnsi" w:hAnsiTheme="minorHAnsi" w:cstheme="minorHAnsi"/>
          <w:b/>
          <w:lang w:val="en-GB"/>
        </w:rPr>
      </w:pPr>
      <w:r w:rsidRPr="00D516D8">
        <w:rPr>
          <w:rFonts w:asciiTheme="minorHAnsi" w:hAnsiTheme="minorHAnsi" w:cstheme="minorHAnsi"/>
          <w:b/>
          <w:lang w:val="en-GB"/>
        </w:rPr>
        <w:br w:type="page"/>
      </w:r>
    </w:p>
    <w:p w14:paraId="6A960B4B" w14:textId="348674DE" w:rsidR="00B5607E" w:rsidRPr="00D516D8" w:rsidRDefault="00B5607E" w:rsidP="00B5607E">
      <w:pPr>
        <w:spacing w:after="200" w:line="276" w:lineRule="auto"/>
        <w:jc w:val="center"/>
        <w:rPr>
          <w:rFonts w:asciiTheme="minorHAnsi" w:hAnsiTheme="minorHAnsi" w:cstheme="minorHAnsi"/>
          <w:b/>
          <w:lang w:val="en-GB"/>
        </w:rPr>
      </w:pPr>
      <w:r w:rsidRPr="00D516D8">
        <w:rPr>
          <w:rFonts w:asciiTheme="minorHAnsi" w:hAnsiTheme="minorHAnsi" w:cstheme="minorHAnsi"/>
          <w:b/>
          <w:lang w:val="en-GB"/>
        </w:rPr>
        <w:lastRenderedPageBreak/>
        <w:t>COURSE DESCRIPTION</w:t>
      </w:r>
    </w:p>
    <w:tbl>
      <w:tblPr>
        <w:tblStyle w:val="Mriekatabuky"/>
        <w:tblW w:w="9322" w:type="dxa"/>
        <w:tblLook w:val="04A0" w:firstRow="1" w:lastRow="0" w:firstColumn="1" w:lastColumn="0" w:noHBand="0" w:noVBand="1"/>
      </w:tblPr>
      <w:tblGrid>
        <w:gridCol w:w="4110"/>
        <w:gridCol w:w="5212"/>
      </w:tblGrid>
      <w:tr w:rsidR="00FA0930" w:rsidRPr="00D516D8" w14:paraId="43DC4941" w14:textId="77777777" w:rsidTr="0C3FBEF3">
        <w:trPr>
          <w:trHeight w:val="249"/>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BDE2271" w14:textId="77777777" w:rsidR="00FA0930" w:rsidRPr="00D516D8" w:rsidRDefault="00FA0930" w:rsidP="00CA0690">
            <w:pPr>
              <w:jc w:val="both"/>
              <w:rPr>
                <w:rFonts w:ascii="Calibri" w:hAnsi="Calibri" w:cs="Calibri"/>
                <w:i/>
                <w:noProof/>
                <w:lang w:val="en-GB"/>
              </w:rPr>
            </w:pPr>
            <w:r w:rsidRPr="00D516D8">
              <w:rPr>
                <w:rFonts w:ascii="Calibri" w:hAnsi="Calibri" w:cs="Calibri"/>
                <w:b/>
                <w:noProof/>
                <w:lang w:val="en-GB"/>
              </w:rPr>
              <w:t>University:</w:t>
            </w:r>
            <w:r w:rsidRPr="00D516D8">
              <w:rPr>
                <w:rFonts w:ascii="Calibri" w:hAnsi="Calibri" w:cs="Calibri"/>
                <w:noProof/>
                <w:lang w:val="en-GB"/>
              </w:rPr>
              <w:t xml:space="preserve"> </w:t>
            </w:r>
            <w:r w:rsidRPr="00D516D8">
              <w:rPr>
                <w:rFonts w:ascii="Calibri" w:hAnsi="Calibri" w:cs="Calibri"/>
                <w:i/>
                <w:noProof/>
                <w:lang w:val="en-GB"/>
              </w:rPr>
              <w:t>University of Prešov</w:t>
            </w:r>
          </w:p>
        </w:tc>
      </w:tr>
      <w:tr w:rsidR="00FA0930" w:rsidRPr="00D516D8" w14:paraId="2C60EDC8" w14:textId="77777777" w:rsidTr="0C3FBEF3">
        <w:trPr>
          <w:trHeight w:val="38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4F3145B" w14:textId="77777777" w:rsidR="00FA0930" w:rsidRPr="00D516D8" w:rsidRDefault="00FA0930" w:rsidP="00CA0690">
            <w:pPr>
              <w:jc w:val="both"/>
              <w:rPr>
                <w:rFonts w:ascii="Calibri" w:hAnsi="Calibri" w:cs="Calibri"/>
                <w:noProof/>
                <w:lang w:val="en-GB"/>
              </w:rPr>
            </w:pPr>
            <w:r w:rsidRPr="00D516D8">
              <w:rPr>
                <w:rFonts w:ascii="Calibri" w:hAnsi="Calibri" w:cs="Calibri"/>
                <w:b/>
                <w:noProof/>
                <w:lang w:val="en-GB"/>
              </w:rPr>
              <w:t>Faculty/university workplace:</w:t>
            </w:r>
            <w:r w:rsidRPr="00D516D8">
              <w:rPr>
                <w:rFonts w:ascii="Calibri" w:hAnsi="Calibri" w:cs="Calibri"/>
                <w:noProof/>
                <w:lang w:val="en-GB"/>
              </w:rPr>
              <w:t xml:space="preserve"> </w:t>
            </w:r>
            <w:r w:rsidRPr="00D516D8">
              <w:rPr>
                <w:rFonts w:ascii="Calibri" w:hAnsi="Calibri" w:cs="Calibri"/>
                <w:i/>
                <w:noProof/>
                <w:lang w:val="en-GB"/>
              </w:rPr>
              <w:t>Faculty of Arts</w:t>
            </w:r>
          </w:p>
        </w:tc>
      </w:tr>
      <w:tr w:rsidR="00FA0930" w:rsidRPr="00D516D8" w14:paraId="24732D55" w14:textId="77777777" w:rsidTr="0C3FBEF3">
        <w:trPr>
          <w:trHeight w:val="740"/>
        </w:trPr>
        <w:tc>
          <w:tcPr>
            <w:tcW w:w="4110" w:type="dxa"/>
            <w:tcBorders>
              <w:top w:val="single" w:sz="4" w:space="0" w:color="auto"/>
              <w:left w:val="single" w:sz="4" w:space="0" w:color="auto"/>
              <w:bottom w:val="single" w:sz="4" w:space="0" w:color="auto"/>
              <w:right w:val="single" w:sz="4" w:space="0" w:color="auto"/>
            </w:tcBorders>
            <w:vAlign w:val="center"/>
            <w:hideMark/>
          </w:tcPr>
          <w:p w14:paraId="1D8EDBEA" w14:textId="5F186E6B" w:rsidR="00FA0930" w:rsidRPr="00D516D8" w:rsidRDefault="00FA0930" w:rsidP="00CA0690">
            <w:pPr>
              <w:jc w:val="both"/>
              <w:rPr>
                <w:noProof/>
                <w:lang w:val="en-GB"/>
              </w:rPr>
            </w:pPr>
            <w:r w:rsidRPr="00D516D8">
              <w:rPr>
                <w:rFonts w:ascii="Calibri" w:hAnsi="Calibri"/>
                <w:b/>
                <w:bCs/>
                <w:noProof/>
                <w:lang w:val="en-GB"/>
              </w:rPr>
              <w:t>Code:</w:t>
            </w:r>
            <w:r w:rsidR="00703248" w:rsidRPr="00D516D8">
              <w:rPr>
                <w:rFonts w:ascii="Calibri" w:hAnsi="Calibri"/>
                <w:noProof/>
                <w:lang w:val="en-GB"/>
              </w:rPr>
              <w:t xml:space="preserve"> </w:t>
            </w:r>
            <w:r w:rsidR="00703248" w:rsidRPr="00D516D8">
              <w:rPr>
                <w:rFonts w:ascii="Calibri" w:eastAsia="Calibri" w:hAnsi="Calibri" w:cs="Calibri"/>
                <w:noProof/>
                <w:lang w:val="en-GB"/>
              </w:rPr>
              <w:t>1IFI/FHCFD/22</w:t>
            </w:r>
          </w:p>
        </w:tc>
        <w:tc>
          <w:tcPr>
            <w:tcW w:w="5212" w:type="dxa"/>
            <w:tcBorders>
              <w:top w:val="single" w:sz="4" w:space="0" w:color="auto"/>
              <w:left w:val="single" w:sz="4" w:space="0" w:color="auto"/>
              <w:bottom w:val="single" w:sz="4" w:space="0" w:color="auto"/>
              <w:right w:val="single" w:sz="4" w:space="0" w:color="auto"/>
            </w:tcBorders>
            <w:vAlign w:val="center"/>
            <w:hideMark/>
          </w:tcPr>
          <w:p w14:paraId="0C9753B6" w14:textId="02926FFB" w:rsidR="00FA0930" w:rsidRPr="00D516D8" w:rsidRDefault="00FA0930" w:rsidP="001B404D">
            <w:pPr>
              <w:jc w:val="both"/>
              <w:rPr>
                <w:rFonts w:ascii="Calibri" w:hAnsi="Calibri" w:cs="Calibri"/>
                <w:b/>
                <w:noProof/>
                <w:lang w:val="en-GB"/>
              </w:rPr>
            </w:pPr>
            <w:r w:rsidRPr="00D516D8">
              <w:rPr>
                <w:rFonts w:ascii="Calibri" w:hAnsi="Calibri" w:cs="Calibri"/>
                <w:b/>
                <w:noProof/>
                <w:lang w:val="en-GB"/>
              </w:rPr>
              <w:t xml:space="preserve">Course title: </w:t>
            </w:r>
            <w:r w:rsidRPr="00D516D8">
              <w:rPr>
                <w:rFonts w:ascii="Calibri" w:hAnsi="Calibri" w:cs="Calibri"/>
                <w:i/>
                <w:noProof/>
                <w:lang w:val="en-GB"/>
              </w:rPr>
              <w:t>Hermeneutic</w:t>
            </w:r>
            <w:r w:rsidR="004E0C44" w:rsidRPr="00D516D8">
              <w:rPr>
                <w:rFonts w:ascii="Calibri" w:hAnsi="Calibri" w:cs="Calibri"/>
                <w:i/>
                <w:noProof/>
                <w:lang w:val="en-GB"/>
              </w:rPr>
              <w:t xml:space="preserve"> and</w:t>
            </w:r>
            <w:r w:rsidRPr="00D516D8">
              <w:rPr>
                <w:rFonts w:ascii="Calibri" w:hAnsi="Calibri" w:cs="Calibri"/>
                <w:i/>
                <w:noProof/>
                <w:lang w:val="en-GB"/>
              </w:rPr>
              <w:t xml:space="preserve"> </w:t>
            </w:r>
            <w:r w:rsidR="004E0C44" w:rsidRPr="00D516D8">
              <w:rPr>
                <w:rFonts w:ascii="Calibri" w:hAnsi="Calibri" w:cs="Calibri"/>
                <w:i/>
                <w:noProof/>
                <w:lang w:val="en-GB"/>
              </w:rPr>
              <w:t xml:space="preserve">Phenomenological </w:t>
            </w:r>
            <w:r w:rsidRPr="00D516D8">
              <w:rPr>
                <w:rFonts w:ascii="Calibri" w:hAnsi="Calibri" w:cs="Calibri"/>
                <w:i/>
                <w:noProof/>
                <w:lang w:val="en-GB"/>
              </w:rPr>
              <w:t xml:space="preserve">Reading of </w:t>
            </w:r>
            <w:r w:rsidR="004E0C44" w:rsidRPr="00D516D8">
              <w:rPr>
                <w:rFonts w:ascii="Calibri" w:hAnsi="Calibri" w:cs="Calibri"/>
                <w:i/>
                <w:noProof/>
                <w:lang w:val="en-GB"/>
              </w:rPr>
              <w:t>T</w:t>
            </w:r>
            <w:r w:rsidRPr="00D516D8">
              <w:rPr>
                <w:rFonts w:ascii="Calibri" w:hAnsi="Calibri" w:cs="Calibri"/>
                <w:i/>
                <w:noProof/>
                <w:lang w:val="en-GB"/>
              </w:rPr>
              <w:t>ext (</w:t>
            </w:r>
            <w:r w:rsidR="001B404D" w:rsidRPr="00D516D8">
              <w:rPr>
                <w:rFonts w:ascii="Calibri" w:hAnsi="Calibri" w:cs="Calibri"/>
                <w:i/>
                <w:noProof/>
                <w:lang w:val="en-GB"/>
              </w:rPr>
              <w:t>Profile</w:t>
            </w:r>
            <w:r w:rsidRPr="00D516D8">
              <w:rPr>
                <w:rFonts w:ascii="Calibri" w:hAnsi="Calibri" w:cs="Calibri"/>
                <w:i/>
                <w:noProof/>
                <w:lang w:val="en-GB"/>
              </w:rPr>
              <w:t xml:space="preserve"> course)</w:t>
            </w:r>
          </w:p>
        </w:tc>
      </w:tr>
      <w:tr w:rsidR="00FA0930" w:rsidRPr="00D516D8" w14:paraId="69627994" w14:textId="77777777" w:rsidTr="0C3FBEF3">
        <w:trPr>
          <w:trHeight w:val="629"/>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19EE2E7" w14:textId="77777777" w:rsidR="00FA0930" w:rsidRPr="00D516D8" w:rsidRDefault="00FA0930" w:rsidP="00CA0690">
            <w:pPr>
              <w:jc w:val="both"/>
              <w:rPr>
                <w:rFonts w:ascii="Calibri" w:hAnsi="Calibri" w:cs="Calibri"/>
                <w:noProof/>
                <w:lang w:val="en-GB"/>
              </w:rPr>
            </w:pPr>
            <w:r w:rsidRPr="00D516D8">
              <w:rPr>
                <w:rFonts w:ascii="Calibri" w:hAnsi="Calibri" w:cs="Calibri"/>
                <w:b/>
                <w:noProof/>
                <w:lang w:val="en-GB"/>
              </w:rPr>
              <w:t>Type, scope and method of educational activity:</w:t>
            </w:r>
            <w:r w:rsidRPr="00D516D8">
              <w:rPr>
                <w:rFonts w:ascii="Calibri" w:hAnsi="Calibri" w:cs="Calibri"/>
                <w:noProof/>
                <w:lang w:val="en-GB"/>
              </w:rPr>
              <w:t xml:space="preserve"> </w:t>
            </w:r>
          </w:p>
          <w:p w14:paraId="2BD8E11E" w14:textId="579FDDF3" w:rsidR="00FA0930" w:rsidRPr="00D516D8" w:rsidRDefault="001B404D" w:rsidP="00CA0690">
            <w:pPr>
              <w:jc w:val="both"/>
              <w:rPr>
                <w:rFonts w:ascii="Calibri" w:hAnsi="Calibri" w:cs="Calibri"/>
                <w:i/>
                <w:noProof/>
                <w:lang w:val="en-GB"/>
              </w:rPr>
            </w:pPr>
            <w:r w:rsidRPr="00D516D8">
              <w:rPr>
                <w:rFonts w:ascii="Calibri" w:hAnsi="Calibri" w:cs="Calibri"/>
                <w:i/>
                <w:noProof/>
                <w:lang w:val="en-GB"/>
              </w:rPr>
              <w:t>1 seminar lesson a week</w:t>
            </w:r>
          </w:p>
          <w:p w14:paraId="3A40F778" w14:textId="01636D95" w:rsidR="00FA0930" w:rsidRPr="00D516D8" w:rsidRDefault="00FA0930" w:rsidP="001B404D">
            <w:pPr>
              <w:jc w:val="both"/>
              <w:rPr>
                <w:rFonts w:ascii="Calibri" w:hAnsi="Calibri" w:cs="Calibri"/>
                <w:noProof/>
                <w:lang w:val="en-GB"/>
              </w:rPr>
            </w:pPr>
            <w:r w:rsidRPr="00D516D8">
              <w:rPr>
                <w:rFonts w:ascii="Calibri" w:hAnsi="Calibri" w:cs="Calibri"/>
                <w:i/>
                <w:noProof/>
                <w:lang w:val="en-GB"/>
              </w:rPr>
              <w:t xml:space="preserve">Method of educational activity: </w:t>
            </w:r>
            <w:r w:rsidR="001B404D" w:rsidRPr="00D516D8">
              <w:rPr>
                <w:rFonts w:ascii="Calibri" w:hAnsi="Calibri" w:cs="Calibri"/>
                <w:i/>
                <w:noProof/>
                <w:lang w:val="en-GB"/>
              </w:rPr>
              <w:t>combined</w:t>
            </w:r>
          </w:p>
        </w:tc>
      </w:tr>
      <w:tr w:rsidR="00FA0930" w:rsidRPr="00D516D8" w14:paraId="64C6BE5F" w14:textId="77777777" w:rsidTr="0C3FBEF3">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1DF0B72" w14:textId="7E38D0DB" w:rsidR="00FA0930" w:rsidRPr="00D516D8" w:rsidRDefault="00FA0930" w:rsidP="00CA0690">
            <w:pPr>
              <w:jc w:val="both"/>
              <w:rPr>
                <w:rFonts w:ascii="Calibri" w:hAnsi="Calibri" w:cs="Calibri"/>
                <w:noProof/>
                <w:lang w:val="en-GB"/>
              </w:rPr>
            </w:pPr>
            <w:r w:rsidRPr="00D516D8">
              <w:rPr>
                <w:rFonts w:ascii="Calibri" w:hAnsi="Calibri" w:cs="Calibri"/>
                <w:b/>
                <w:noProof/>
                <w:lang w:val="en-GB"/>
              </w:rPr>
              <w:t>Number of credits:</w:t>
            </w:r>
            <w:r w:rsidR="001B404D" w:rsidRPr="00D516D8">
              <w:rPr>
                <w:rFonts w:ascii="Calibri" w:hAnsi="Calibri" w:cs="Calibri"/>
                <w:i/>
                <w:noProof/>
                <w:lang w:val="en-GB"/>
              </w:rPr>
              <w:t xml:space="preserve"> 4</w:t>
            </w:r>
          </w:p>
        </w:tc>
      </w:tr>
      <w:tr w:rsidR="00FA0930" w:rsidRPr="00D516D8" w14:paraId="19A861C8" w14:textId="77777777" w:rsidTr="0C3FBEF3">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78237ED" w14:textId="325F613A" w:rsidR="00FA0930" w:rsidRPr="00D516D8" w:rsidRDefault="52DE1D70" w:rsidP="0C3FBEF3">
            <w:pPr>
              <w:jc w:val="both"/>
              <w:rPr>
                <w:i/>
                <w:iCs/>
                <w:noProof/>
                <w:lang w:val="en-GB"/>
              </w:rPr>
            </w:pPr>
            <w:r w:rsidRPr="00D516D8">
              <w:rPr>
                <w:rFonts w:ascii="Calibri" w:hAnsi="Calibri"/>
                <w:b/>
                <w:bCs/>
                <w:noProof/>
                <w:lang w:val="en-GB"/>
              </w:rPr>
              <w:t>Recommended semester:</w:t>
            </w:r>
            <w:r w:rsidRPr="00D516D8">
              <w:rPr>
                <w:rFonts w:ascii="Calibri" w:hAnsi="Calibri"/>
                <w:i/>
                <w:iCs/>
                <w:noProof/>
                <w:lang w:val="en-GB"/>
              </w:rPr>
              <w:t xml:space="preserve"> </w:t>
            </w:r>
            <w:r w:rsidR="06F030BF" w:rsidRPr="00D516D8">
              <w:rPr>
                <w:rFonts w:asciiTheme="minorHAnsi" w:hAnsiTheme="minorHAnsi" w:cstheme="minorBidi"/>
                <w:i/>
                <w:iCs/>
                <w:lang w:val="en-GB"/>
              </w:rPr>
              <w:t>2</w:t>
            </w:r>
            <w:r w:rsidR="06F030BF" w:rsidRPr="00D516D8">
              <w:rPr>
                <w:rFonts w:asciiTheme="minorHAnsi" w:hAnsiTheme="minorHAnsi" w:cstheme="minorBidi"/>
                <w:i/>
                <w:iCs/>
                <w:vertAlign w:val="superscript"/>
                <w:lang w:val="en-GB"/>
              </w:rPr>
              <w:t xml:space="preserve">nd- </w:t>
            </w:r>
            <w:r w:rsidR="06F030BF" w:rsidRPr="00D516D8">
              <w:rPr>
                <w:rFonts w:asciiTheme="minorHAnsi" w:hAnsiTheme="minorHAnsi" w:cstheme="minorBidi"/>
                <w:i/>
                <w:iCs/>
                <w:lang w:val="en-GB"/>
              </w:rPr>
              <w:t>4</w:t>
            </w:r>
            <w:r w:rsidR="06F030BF" w:rsidRPr="00D516D8">
              <w:rPr>
                <w:rFonts w:asciiTheme="minorHAnsi" w:hAnsiTheme="minorHAnsi" w:cstheme="minorBidi"/>
                <w:i/>
                <w:iCs/>
                <w:vertAlign w:val="superscript"/>
                <w:lang w:val="en-GB"/>
              </w:rPr>
              <w:t>th</w:t>
            </w:r>
          </w:p>
        </w:tc>
      </w:tr>
      <w:tr w:rsidR="00FA0930" w:rsidRPr="00D516D8" w14:paraId="24306069" w14:textId="77777777" w:rsidTr="0C3FBEF3">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tcPr>
          <w:p w14:paraId="6BBBF199" w14:textId="62FB8512" w:rsidR="00FA0930" w:rsidRPr="00D516D8" w:rsidRDefault="001B404D" w:rsidP="001B404D">
            <w:pPr>
              <w:jc w:val="both"/>
              <w:rPr>
                <w:rFonts w:ascii="Calibri" w:hAnsi="Calibri" w:cs="Calibri"/>
                <w:i/>
                <w:noProof/>
                <w:lang w:val="en-GB"/>
              </w:rPr>
            </w:pPr>
            <w:r w:rsidRPr="00D516D8">
              <w:rPr>
                <w:rFonts w:ascii="Calibri" w:hAnsi="Calibri" w:cs="Calibri"/>
                <w:b/>
                <w:noProof/>
                <w:lang w:val="en-GB"/>
              </w:rPr>
              <w:t>Study degree</w:t>
            </w:r>
            <w:r w:rsidR="00FA0930" w:rsidRPr="00D516D8">
              <w:rPr>
                <w:rFonts w:ascii="Calibri" w:hAnsi="Calibri" w:cs="Calibri"/>
                <w:b/>
                <w:noProof/>
                <w:lang w:val="en-GB"/>
              </w:rPr>
              <w:t xml:space="preserve">: </w:t>
            </w:r>
            <w:r w:rsidRPr="00D516D8">
              <w:rPr>
                <w:rFonts w:ascii="Calibri" w:hAnsi="Calibri" w:cs="Calibri"/>
                <w:i/>
                <w:noProof/>
                <w:lang w:val="en-GB"/>
              </w:rPr>
              <w:t>3</w:t>
            </w:r>
            <w:r w:rsidRPr="00D516D8">
              <w:rPr>
                <w:rFonts w:ascii="Calibri" w:hAnsi="Calibri" w:cs="Calibri"/>
                <w:i/>
                <w:noProof/>
                <w:vertAlign w:val="superscript"/>
                <w:lang w:val="en-GB"/>
              </w:rPr>
              <w:t>rd</w:t>
            </w:r>
            <w:r w:rsidRPr="00D516D8">
              <w:rPr>
                <w:rFonts w:ascii="Calibri" w:hAnsi="Calibri" w:cs="Calibri"/>
                <w:i/>
                <w:noProof/>
                <w:lang w:val="en-GB"/>
              </w:rPr>
              <w:t xml:space="preserve"> </w:t>
            </w:r>
          </w:p>
        </w:tc>
      </w:tr>
      <w:tr w:rsidR="00FA0930" w:rsidRPr="00D516D8" w14:paraId="72B3A00B" w14:textId="77777777" w:rsidTr="0C3FBEF3">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EEF7049" w14:textId="662CF607" w:rsidR="00FA0930" w:rsidRPr="00D516D8" w:rsidRDefault="00FA0930" w:rsidP="00CA0690">
            <w:pPr>
              <w:rPr>
                <w:rFonts w:ascii="Calibri" w:hAnsi="Calibri" w:cs="Calibri"/>
                <w:i/>
                <w:noProof/>
                <w:lang w:val="en-GB"/>
              </w:rPr>
            </w:pPr>
            <w:r w:rsidRPr="00D516D8">
              <w:rPr>
                <w:rFonts w:ascii="Calibri" w:hAnsi="Calibri" w:cs="Calibri"/>
                <w:b/>
                <w:noProof/>
                <w:lang w:val="en-GB"/>
              </w:rPr>
              <w:t>Prerequisites:</w:t>
            </w:r>
            <w:r w:rsidRPr="00D516D8">
              <w:rPr>
                <w:rFonts w:ascii="Calibri" w:hAnsi="Calibri" w:cs="Calibri"/>
                <w:noProof/>
                <w:lang w:val="en-GB"/>
              </w:rPr>
              <w:t xml:space="preserve"> </w:t>
            </w:r>
            <w:r w:rsidR="001B404D" w:rsidRPr="00D516D8">
              <w:rPr>
                <w:rFonts w:ascii="Calibri" w:hAnsi="Calibri" w:cs="Calibri"/>
                <w:noProof/>
                <w:lang w:val="en-GB"/>
              </w:rPr>
              <w:t>-</w:t>
            </w:r>
          </w:p>
        </w:tc>
      </w:tr>
      <w:tr w:rsidR="00FA0930" w:rsidRPr="00D516D8" w14:paraId="610DDC55" w14:textId="77777777" w:rsidTr="0C3FBEF3">
        <w:trPr>
          <w:trHeight w:val="370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00FCC31" w14:textId="77777777" w:rsidR="00FA0930" w:rsidRPr="00D516D8" w:rsidRDefault="00FA0930" w:rsidP="00CA0690">
            <w:pPr>
              <w:jc w:val="both"/>
              <w:rPr>
                <w:rFonts w:ascii="Calibri" w:hAnsi="Calibri" w:cs="Calibri"/>
                <w:noProof/>
                <w:lang w:val="en-GB"/>
              </w:rPr>
            </w:pPr>
            <w:r w:rsidRPr="00D516D8">
              <w:rPr>
                <w:rFonts w:ascii="Calibri" w:hAnsi="Calibri" w:cs="Calibri"/>
                <w:b/>
                <w:noProof/>
                <w:lang w:val="en-GB"/>
              </w:rPr>
              <w:t>Conditions for passing the course:</w:t>
            </w:r>
            <w:r w:rsidRPr="00D516D8">
              <w:rPr>
                <w:rFonts w:ascii="Calibri" w:hAnsi="Calibri" w:cs="Calibri"/>
                <w:noProof/>
                <w:lang w:val="en-GB"/>
              </w:rPr>
              <w:t xml:space="preserve"> </w:t>
            </w:r>
          </w:p>
          <w:p w14:paraId="291959EE" w14:textId="775C110F" w:rsidR="00FA0930" w:rsidRPr="00D516D8" w:rsidRDefault="00FA0930" w:rsidP="00CA0690">
            <w:pPr>
              <w:jc w:val="both"/>
              <w:rPr>
                <w:i/>
                <w:noProof/>
                <w:lang w:val="en-GB"/>
              </w:rPr>
            </w:pPr>
            <w:r w:rsidRPr="00D516D8">
              <w:rPr>
                <w:i/>
                <w:noProof/>
                <w:lang w:val="en-GB"/>
              </w:rPr>
              <w:t xml:space="preserve">Students are required to participate </w:t>
            </w:r>
            <w:r w:rsidR="001B404D" w:rsidRPr="00D516D8">
              <w:rPr>
                <w:i/>
                <w:noProof/>
                <w:lang w:val="en-GB"/>
              </w:rPr>
              <w:t>at</w:t>
            </w:r>
            <w:r w:rsidRPr="00D516D8">
              <w:rPr>
                <w:i/>
                <w:noProof/>
                <w:lang w:val="en-GB"/>
              </w:rPr>
              <w:t xml:space="preserve"> seminar sessions. </w:t>
            </w:r>
          </w:p>
          <w:p w14:paraId="4C9BC91D" w14:textId="77777777" w:rsidR="00FA0930" w:rsidRPr="00D516D8" w:rsidRDefault="00FA0930" w:rsidP="00CA0690">
            <w:pPr>
              <w:jc w:val="both"/>
              <w:rPr>
                <w:i/>
                <w:noProof/>
                <w:lang w:val="en-GB"/>
              </w:rPr>
            </w:pPr>
            <w:r w:rsidRPr="00D516D8">
              <w:rPr>
                <w:i/>
                <w:noProof/>
                <w:lang w:val="en-GB"/>
              </w:rPr>
              <w:t>Oral presentation on a selected problem (0 – 30 pp).</w:t>
            </w:r>
          </w:p>
          <w:p w14:paraId="0F7F4C95" w14:textId="77777777" w:rsidR="00FA0930" w:rsidRPr="00D516D8" w:rsidRDefault="00FA0930" w:rsidP="00CA0690">
            <w:pPr>
              <w:jc w:val="both"/>
              <w:rPr>
                <w:i/>
                <w:noProof/>
                <w:lang w:val="en-GB"/>
              </w:rPr>
            </w:pPr>
            <w:r w:rsidRPr="00D516D8">
              <w:rPr>
                <w:i/>
                <w:noProof/>
                <w:lang w:val="en-GB"/>
              </w:rPr>
              <w:t>Semester project (0 – 70 pp).</w:t>
            </w:r>
          </w:p>
          <w:p w14:paraId="21A9AAF3" w14:textId="115BDA5E" w:rsidR="00FA0930" w:rsidRPr="00D516D8" w:rsidRDefault="00FA0930" w:rsidP="00CA0690">
            <w:pPr>
              <w:jc w:val="both"/>
              <w:rPr>
                <w:i/>
                <w:noProof/>
                <w:lang w:val="en-GB"/>
              </w:rPr>
            </w:pPr>
            <w:r w:rsidRPr="00D516D8">
              <w:rPr>
                <w:i/>
                <w:noProof/>
                <w:lang w:val="en-GB"/>
              </w:rPr>
              <w:t xml:space="preserve">Final </w:t>
            </w:r>
            <w:r w:rsidR="001B404D" w:rsidRPr="00D516D8">
              <w:rPr>
                <w:i/>
                <w:noProof/>
                <w:lang w:val="en-GB"/>
              </w:rPr>
              <w:t>evaluation</w:t>
            </w:r>
            <w:r w:rsidRPr="00D516D8">
              <w:rPr>
                <w:i/>
                <w:noProof/>
                <w:lang w:val="en-GB"/>
              </w:rPr>
              <w:t xml:space="preserve">: max 100 points. The students achieving less than 50 points will not be awarded credits. </w:t>
            </w:r>
          </w:p>
          <w:p w14:paraId="0BD4FFE6" w14:textId="77777777" w:rsidR="001B404D" w:rsidRPr="00D516D8" w:rsidRDefault="001B404D" w:rsidP="00CA0690">
            <w:pPr>
              <w:jc w:val="both"/>
              <w:rPr>
                <w:i/>
                <w:noProof/>
                <w:lang w:val="en-GB"/>
              </w:rPr>
            </w:pPr>
          </w:p>
          <w:p w14:paraId="050FF64F" w14:textId="47E0D144" w:rsidR="00FA0930" w:rsidRPr="00D516D8" w:rsidRDefault="001B404D" w:rsidP="00CA0690">
            <w:pPr>
              <w:jc w:val="both"/>
              <w:rPr>
                <w:i/>
                <w:noProof/>
                <w:lang w:val="en-GB"/>
              </w:rPr>
            </w:pPr>
            <w:r w:rsidRPr="00D516D8">
              <w:rPr>
                <w:i/>
                <w:noProof/>
                <w:lang w:val="en-GB"/>
              </w:rPr>
              <w:t>Classification:</w:t>
            </w:r>
          </w:p>
          <w:p w14:paraId="5068F9DB" w14:textId="77777777" w:rsidR="00FA0930" w:rsidRPr="00D516D8" w:rsidRDefault="00FA0930" w:rsidP="00CA0690">
            <w:pPr>
              <w:textAlignment w:val="baseline"/>
              <w:rPr>
                <w:lang w:eastAsia="zh-CN"/>
              </w:rPr>
            </w:pPr>
            <w:r w:rsidRPr="00D516D8">
              <w:rPr>
                <w:i/>
                <w:iCs/>
                <w:lang w:eastAsia="zh-CN"/>
              </w:rPr>
              <w:t>A: 100 – 90 %</w:t>
            </w:r>
            <w:r w:rsidRPr="00D516D8">
              <w:rPr>
                <w:lang w:eastAsia="zh-CN"/>
              </w:rPr>
              <w:t> </w:t>
            </w:r>
          </w:p>
          <w:p w14:paraId="6646397F" w14:textId="77777777" w:rsidR="00FA0930" w:rsidRPr="00D516D8" w:rsidRDefault="00FA0930" w:rsidP="00CA0690">
            <w:pPr>
              <w:textAlignment w:val="baseline"/>
              <w:rPr>
                <w:lang w:eastAsia="zh-CN"/>
              </w:rPr>
            </w:pPr>
            <w:r w:rsidRPr="00D516D8">
              <w:rPr>
                <w:i/>
                <w:iCs/>
                <w:lang w:eastAsia="zh-CN"/>
              </w:rPr>
              <w:t>B: 89 – 80 %</w:t>
            </w:r>
            <w:r w:rsidRPr="00D516D8">
              <w:rPr>
                <w:lang w:eastAsia="zh-CN"/>
              </w:rPr>
              <w:t> </w:t>
            </w:r>
            <w:r w:rsidRPr="00D516D8">
              <w:rPr>
                <w:lang w:eastAsia="zh-CN"/>
              </w:rPr>
              <w:br/>
            </w:r>
            <w:r w:rsidRPr="00D516D8">
              <w:rPr>
                <w:i/>
                <w:iCs/>
                <w:lang w:eastAsia="zh-CN"/>
              </w:rPr>
              <w:t>C: 79 – 70 %</w:t>
            </w:r>
            <w:r w:rsidRPr="00D516D8">
              <w:rPr>
                <w:lang w:eastAsia="zh-CN"/>
              </w:rPr>
              <w:t> </w:t>
            </w:r>
            <w:r w:rsidRPr="00D516D8">
              <w:rPr>
                <w:lang w:eastAsia="zh-CN"/>
              </w:rPr>
              <w:br/>
            </w:r>
            <w:r w:rsidRPr="00D516D8">
              <w:rPr>
                <w:i/>
                <w:iCs/>
                <w:lang w:eastAsia="zh-CN"/>
              </w:rPr>
              <w:t>D: 69 – 60 %</w:t>
            </w:r>
            <w:r w:rsidRPr="00D516D8">
              <w:rPr>
                <w:lang w:eastAsia="zh-CN"/>
              </w:rPr>
              <w:t> </w:t>
            </w:r>
            <w:r w:rsidRPr="00D516D8">
              <w:rPr>
                <w:lang w:eastAsia="zh-CN"/>
              </w:rPr>
              <w:br/>
            </w:r>
            <w:r w:rsidRPr="00D516D8">
              <w:rPr>
                <w:i/>
                <w:iCs/>
                <w:lang w:eastAsia="zh-CN"/>
              </w:rPr>
              <w:t>E: 59 – 50 %</w:t>
            </w:r>
            <w:r w:rsidRPr="00D516D8">
              <w:rPr>
                <w:lang w:eastAsia="zh-CN"/>
              </w:rPr>
              <w:t> </w:t>
            </w:r>
          </w:p>
          <w:p w14:paraId="2F18AF67" w14:textId="77777777" w:rsidR="00FA0930" w:rsidRPr="00D516D8" w:rsidRDefault="00FA0930" w:rsidP="00CA0690">
            <w:pPr>
              <w:textAlignment w:val="baseline"/>
              <w:rPr>
                <w:rFonts w:ascii="Segoe UI" w:hAnsi="Segoe UI" w:cs="Segoe UI"/>
                <w:lang w:eastAsia="zh-CN"/>
              </w:rPr>
            </w:pPr>
            <w:r w:rsidRPr="00D516D8">
              <w:rPr>
                <w:i/>
                <w:iCs/>
              </w:rPr>
              <w:t xml:space="preserve">FX: 49 and </w:t>
            </w:r>
            <w:r w:rsidRPr="00D516D8">
              <w:rPr>
                <w:i/>
                <w:iCs/>
                <w:lang w:val="en-GB"/>
              </w:rPr>
              <w:t>less</w:t>
            </w:r>
            <w:r w:rsidRPr="00D516D8">
              <w:rPr>
                <w:i/>
                <w:iCs/>
              </w:rPr>
              <w:t xml:space="preserve"> %</w:t>
            </w:r>
            <w:r w:rsidRPr="00D516D8">
              <w:t> </w:t>
            </w:r>
          </w:p>
        </w:tc>
      </w:tr>
      <w:tr w:rsidR="00FA0930" w:rsidRPr="00D516D8" w14:paraId="51326754" w14:textId="77777777" w:rsidTr="0C3FBEF3">
        <w:trPr>
          <w:trHeight w:val="553"/>
        </w:trPr>
        <w:tc>
          <w:tcPr>
            <w:tcW w:w="9322" w:type="dxa"/>
            <w:gridSpan w:val="2"/>
            <w:tcBorders>
              <w:top w:val="single" w:sz="4" w:space="0" w:color="auto"/>
              <w:left w:val="single" w:sz="4" w:space="0" w:color="auto"/>
              <w:bottom w:val="single" w:sz="4" w:space="0" w:color="auto"/>
              <w:right w:val="single" w:sz="4" w:space="0" w:color="auto"/>
            </w:tcBorders>
            <w:vAlign w:val="center"/>
          </w:tcPr>
          <w:p w14:paraId="6BCA8184" w14:textId="77777777" w:rsidR="00FA0930" w:rsidRPr="00D516D8" w:rsidRDefault="00FA0930" w:rsidP="00CA0690">
            <w:pPr>
              <w:jc w:val="both"/>
              <w:rPr>
                <w:rFonts w:ascii="Calibri" w:hAnsi="Calibri" w:cs="Calibri"/>
                <w:i/>
                <w:noProof/>
                <w:lang w:val="en-GB"/>
              </w:rPr>
            </w:pPr>
            <w:r w:rsidRPr="00D516D8">
              <w:rPr>
                <w:rFonts w:ascii="Calibri" w:hAnsi="Calibri" w:cs="Calibri"/>
                <w:b/>
                <w:noProof/>
                <w:lang w:val="en-GB"/>
              </w:rPr>
              <w:t>Learning outcomes:</w:t>
            </w:r>
            <w:r w:rsidRPr="00D516D8">
              <w:rPr>
                <w:rFonts w:ascii="Calibri" w:hAnsi="Calibri" w:cs="Calibri"/>
                <w:i/>
                <w:noProof/>
                <w:lang w:val="en-GB"/>
              </w:rPr>
              <w:t xml:space="preserve"> </w:t>
            </w:r>
          </w:p>
          <w:p w14:paraId="52D7A096" w14:textId="328CB24C" w:rsidR="00FA0930" w:rsidRPr="00D516D8" w:rsidRDefault="001B404D" w:rsidP="00CA0690">
            <w:pPr>
              <w:jc w:val="both"/>
              <w:rPr>
                <w:b/>
                <w:bCs/>
                <w:i/>
                <w:noProof/>
                <w:lang w:val="en-GB"/>
              </w:rPr>
            </w:pPr>
            <w:r w:rsidRPr="00D516D8">
              <w:rPr>
                <w:b/>
                <w:bCs/>
                <w:i/>
                <w:noProof/>
                <w:lang w:val="en-GB"/>
              </w:rPr>
              <w:t>Basic knowledge</w:t>
            </w:r>
          </w:p>
          <w:p w14:paraId="6771B5D4" w14:textId="5550E615" w:rsidR="001B404D" w:rsidRPr="00D516D8" w:rsidRDefault="001B404D" w:rsidP="00CA0690">
            <w:pPr>
              <w:jc w:val="both"/>
              <w:rPr>
                <w:i/>
                <w:noProof/>
                <w:lang w:val="en-GB"/>
              </w:rPr>
            </w:pPr>
            <w:r w:rsidRPr="00D516D8">
              <w:rPr>
                <w:i/>
                <w:noProof/>
                <w:lang w:val="en-GB"/>
              </w:rPr>
              <w:t>After the course the student acquires:</w:t>
            </w:r>
          </w:p>
          <w:p w14:paraId="3538693E" w14:textId="77777777" w:rsidR="00FA0930" w:rsidRPr="00D516D8" w:rsidRDefault="00FA0930" w:rsidP="00FA0930">
            <w:pPr>
              <w:pStyle w:val="Odsekzoznamu"/>
              <w:numPr>
                <w:ilvl w:val="1"/>
                <w:numId w:val="8"/>
              </w:numPr>
              <w:ind w:left="447"/>
              <w:jc w:val="both"/>
              <w:rPr>
                <w:i/>
                <w:noProof/>
                <w:lang w:val="en-GB"/>
              </w:rPr>
            </w:pPr>
            <w:r w:rsidRPr="00D516D8">
              <w:rPr>
                <w:i/>
                <w:noProof/>
                <w:lang w:val="en-GB"/>
              </w:rPr>
              <w:t xml:space="preserve">mastering basic approaches to text interpretation (phenomenological and hermeneutic reading, historical problematization, etc.); </w:t>
            </w:r>
          </w:p>
          <w:p w14:paraId="502A45B1" w14:textId="77777777" w:rsidR="00FA0930" w:rsidRPr="00D516D8" w:rsidRDefault="00FA0930" w:rsidP="00FA0930">
            <w:pPr>
              <w:pStyle w:val="Odsekzoznamu"/>
              <w:numPr>
                <w:ilvl w:val="1"/>
                <w:numId w:val="8"/>
              </w:numPr>
              <w:ind w:left="447"/>
              <w:jc w:val="both"/>
              <w:rPr>
                <w:i/>
                <w:noProof/>
                <w:lang w:val="en-GB"/>
              </w:rPr>
            </w:pPr>
            <w:r w:rsidRPr="00D516D8">
              <w:rPr>
                <w:i/>
                <w:noProof/>
                <w:lang w:val="en-GB"/>
              </w:rPr>
              <w:t xml:space="preserve">ability to use basic approaches to the interpretation of the text independently and explain how it proceeds in revealing the meaning; </w:t>
            </w:r>
          </w:p>
          <w:p w14:paraId="00C06CCC" w14:textId="1B97A898" w:rsidR="00FA0930" w:rsidRPr="00D516D8" w:rsidRDefault="00FA0930" w:rsidP="00FA0930">
            <w:pPr>
              <w:pStyle w:val="Odsekzoznamu"/>
              <w:numPr>
                <w:ilvl w:val="1"/>
                <w:numId w:val="8"/>
              </w:numPr>
              <w:ind w:left="447"/>
              <w:jc w:val="both"/>
              <w:rPr>
                <w:i/>
                <w:noProof/>
                <w:lang w:val="en-GB"/>
              </w:rPr>
            </w:pPr>
            <w:r w:rsidRPr="00D516D8">
              <w:rPr>
                <w:i/>
                <w:noProof/>
                <w:lang w:val="en-GB"/>
              </w:rPr>
              <w:t>language of modern phenomenology (Husserl, Heidegger, Patočka), hermeneutics (Gadamer); Historical Ontology (Foucault)</w:t>
            </w:r>
            <w:r w:rsidR="001B404D" w:rsidRPr="00D516D8">
              <w:rPr>
                <w:i/>
                <w:noProof/>
                <w:lang w:val="en-GB"/>
              </w:rPr>
              <w:t>.</w:t>
            </w:r>
          </w:p>
          <w:p w14:paraId="711A8B40" w14:textId="77777777" w:rsidR="00FA0930" w:rsidRPr="00D516D8" w:rsidRDefault="00FA0930" w:rsidP="00CA0690">
            <w:pPr>
              <w:ind w:left="447"/>
              <w:jc w:val="both"/>
              <w:rPr>
                <w:i/>
                <w:noProof/>
                <w:lang w:val="en-GB"/>
              </w:rPr>
            </w:pPr>
          </w:p>
          <w:p w14:paraId="225CF87C" w14:textId="6A62E848" w:rsidR="00FA0930" w:rsidRPr="00D516D8" w:rsidRDefault="00C12CF1" w:rsidP="00CA0690">
            <w:pPr>
              <w:jc w:val="both"/>
              <w:rPr>
                <w:b/>
                <w:bCs/>
                <w:i/>
                <w:noProof/>
                <w:lang w:val="en-GB"/>
              </w:rPr>
            </w:pPr>
            <w:r w:rsidRPr="00D516D8">
              <w:rPr>
                <w:b/>
                <w:bCs/>
                <w:i/>
                <w:noProof/>
                <w:lang w:val="en-GB"/>
              </w:rPr>
              <w:t>Basic s</w:t>
            </w:r>
            <w:r w:rsidR="001B404D" w:rsidRPr="00D516D8">
              <w:rPr>
                <w:b/>
                <w:bCs/>
                <w:i/>
                <w:noProof/>
                <w:lang w:val="en-GB"/>
              </w:rPr>
              <w:t>kills</w:t>
            </w:r>
          </w:p>
          <w:p w14:paraId="242B9774" w14:textId="30109470" w:rsidR="001B404D" w:rsidRPr="00D516D8" w:rsidRDefault="001B404D" w:rsidP="00CA0690">
            <w:pPr>
              <w:jc w:val="both"/>
              <w:rPr>
                <w:i/>
                <w:noProof/>
                <w:lang w:val="en-GB"/>
              </w:rPr>
            </w:pPr>
            <w:r w:rsidRPr="00D516D8">
              <w:rPr>
                <w:i/>
                <w:noProof/>
                <w:lang w:val="en-GB"/>
              </w:rPr>
              <w:t xml:space="preserve">After the course, the student acquires: </w:t>
            </w:r>
          </w:p>
          <w:p w14:paraId="63B57128" w14:textId="77777777" w:rsidR="00FA0930" w:rsidRPr="00D516D8" w:rsidRDefault="00FA0930" w:rsidP="00FA0930">
            <w:pPr>
              <w:pStyle w:val="Odsekzoznamu"/>
              <w:numPr>
                <w:ilvl w:val="1"/>
                <w:numId w:val="8"/>
              </w:numPr>
              <w:ind w:left="447"/>
              <w:jc w:val="both"/>
              <w:rPr>
                <w:i/>
                <w:noProof/>
                <w:lang w:val="en-GB"/>
              </w:rPr>
            </w:pPr>
            <w:r w:rsidRPr="00D516D8">
              <w:rPr>
                <w:i/>
                <w:noProof/>
                <w:lang w:val="en-GB"/>
              </w:rPr>
              <w:t xml:space="preserve">reconstruction of individual arguments that appear in the text; ability to follow the overall course of the argument as well as in re-evaluation of interpretation strategies etc. </w:t>
            </w:r>
          </w:p>
          <w:p w14:paraId="42C2E9A4" w14:textId="16E502C9" w:rsidR="00FA0930" w:rsidRPr="00D516D8" w:rsidRDefault="00FA0930" w:rsidP="00FA0930">
            <w:pPr>
              <w:pStyle w:val="Odsekzoznamu"/>
              <w:numPr>
                <w:ilvl w:val="1"/>
                <w:numId w:val="8"/>
              </w:numPr>
              <w:ind w:left="447"/>
              <w:jc w:val="both"/>
              <w:rPr>
                <w:i/>
                <w:noProof/>
                <w:lang w:val="en-GB"/>
              </w:rPr>
            </w:pPr>
            <w:r w:rsidRPr="00D516D8">
              <w:rPr>
                <w:i/>
                <w:noProof/>
                <w:lang w:val="en-GB"/>
              </w:rPr>
              <w:t xml:space="preserve">ability to elaborate </w:t>
            </w:r>
            <w:r w:rsidR="001B404D" w:rsidRPr="00D516D8">
              <w:rPr>
                <w:i/>
                <w:noProof/>
                <w:lang w:val="en-GB"/>
              </w:rPr>
              <w:t>his / her</w:t>
            </w:r>
            <w:r w:rsidRPr="00D516D8">
              <w:rPr>
                <w:i/>
                <w:noProof/>
                <w:lang w:val="en-GB"/>
              </w:rPr>
              <w:t xml:space="preserve"> own interpretation procedures in a better manner on a basis of understanding of the interpretation strategies of individual texts;</w:t>
            </w:r>
          </w:p>
          <w:p w14:paraId="4A8A17D0" w14:textId="77777777" w:rsidR="00FA0930" w:rsidRPr="00D516D8" w:rsidRDefault="00FA0930" w:rsidP="00CA0690">
            <w:pPr>
              <w:ind w:left="447"/>
              <w:jc w:val="both"/>
              <w:rPr>
                <w:i/>
                <w:noProof/>
                <w:lang w:val="en-GB"/>
              </w:rPr>
            </w:pPr>
          </w:p>
          <w:p w14:paraId="2EC05B3C" w14:textId="4FBB4AA3" w:rsidR="00FA0930" w:rsidRPr="00D516D8" w:rsidRDefault="00C12CF1" w:rsidP="00CA0690">
            <w:pPr>
              <w:jc w:val="both"/>
              <w:rPr>
                <w:b/>
                <w:bCs/>
                <w:i/>
                <w:noProof/>
                <w:lang w:val="en-GB"/>
              </w:rPr>
            </w:pPr>
            <w:r w:rsidRPr="00D516D8">
              <w:rPr>
                <w:b/>
                <w:bCs/>
                <w:i/>
                <w:noProof/>
                <w:lang w:val="en-GB"/>
              </w:rPr>
              <w:t>Basic c</w:t>
            </w:r>
            <w:r w:rsidR="001B404D" w:rsidRPr="00D516D8">
              <w:rPr>
                <w:b/>
                <w:bCs/>
                <w:i/>
                <w:noProof/>
                <w:lang w:val="en-GB"/>
              </w:rPr>
              <w:t>ompetences</w:t>
            </w:r>
          </w:p>
          <w:p w14:paraId="6AA88407" w14:textId="31F0123C" w:rsidR="001B404D" w:rsidRPr="00D516D8" w:rsidRDefault="001B404D" w:rsidP="00CA0690">
            <w:pPr>
              <w:jc w:val="both"/>
              <w:rPr>
                <w:i/>
                <w:noProof/>
                <w:lang w:val="en-GB"/>
              </w:rPr>
            </w:pPr>
            <w:r w:rsidRPr="00D516D8">
              <w:rPr>
                <w:i/>
                <w:noProof/>
                <w:lang w:val="en-GB"/>
              </w:rPr>
              <w:t>After the course, the student:</w:t>
            </w:r>
          </w:p>
          <w:p w14:paraId="2478CA04" w14:textId="77777777" w:rsidR="00FA0930" w:rsidRPr="00D516D8" w:rsidRDefault="00FA0930" w:rsidP="00FA0930">
            <w:pPr>
              <w:pStyle w:val="Odsekzoznamu"/>
              <w:numPr>
                <w:ilvl w:val="1"/>
                <w:numId w:val="8"/>
              </w:numPr>
              <w:ind w:left="447"/>
              <w:jc w:val="both"/>
              <w:rPr>
                <w:i/>
                <w:noProof/>
                <w:lang w:val="en-GB"/>
              </w:rPr>
            </w:pPr>
            <w:r w:rsidRPr="00D516D8">
              <w:rPr>
                <w:i/>
                <w:noProof/>
                <w:lang w:val="en-GB"/>
              </w:rPr>
              <w:t xml:space="preserve">masters the basic procedures to be applied when working with a philosophical text </w:t>
            </w:r>
          </w:p>
          <w:p w14:paraId="48EABE4A" w14:textId="77777777" w:rsidR="00FA0930" w:rsidRPr="00D516D8" w:rsidRDefault="00FA0930" w:rsidP="00FA0930">
            <w:pPr>
              <w:pStyle w:val="Odsekzoznamu"/>
              <w:numPr>
                <w:ilvl w:val="1"/>
                <w:numId w:val="8"/>
              </w:numPr>
              <w:ind w:left="447"/>
              <w:jc w:val="both"/>
              <w:rPr>
                <w:i/>
                <w:noProof/>
                <w:lang w:val="en-GB"/>
              </w:rPr>
            </w:pPr>
            <w:r w:rsidRPr="00D516D8">
              <w:rPr>
                <w:i/>
                <w:noProof/>
                <w:lang w:val="en-GB"/>
              </w:rPr>
              <w:t xml:space="preserve">develops systematic analytical procedures; </w:t>
            </w:r>
          </w:p>
          <w:p w14:paraId="7092F79E" w14:textId="75C38570" w:rsidR="00FA0930" w:rsidRPr="00D516D8" w:rsidRDefault="00FA0930" w:rsidP="00FA0930">
            <w:pPr>
              <w:pStyle w:val="Odsekzoznamu"/>
              <w:numPr>
                <w:ilvl w:val="0"/>
                <w:numId w:val="8"/>
              </w:numPr>
              <w:ind w:left="447"/>
              <w:jc w:val="both"/>
              <w:rPr>
                <w:rFonts w:ascii="Calibri" w:hAnsi="Calibri" w:cs="Calibri"/>
                <w:i/>
                <w:noProof/>
                <w:lang w:val="en-GB"/>
              </w:rPr>
            </w:pPr>
            <w:r w:rsidRPr="00D516D8">
              <w:rPr>
                <w:i/>
                <w:noProof/>
                <w:lang w:val="en-GB"/>
              </w:rPr>
              <w:lastRenderedPageBreak/>
              <w:t xml:space="preserve">can evaluate foreign and own interpretive </w:t>
            </w:r>
            <w:r w:rsidR="001B404D" w:rsidRPr="00D516D8">
              <w:rPr>
                <w:i/>
                <w:noProof/>
                <w:lang w:val="en-GB"/>
              </w:rPr>
              <w:t>performances on a higher level.</w:t>
            </w:r>
          </w:p>
        </w:tc>
      </w:tr>
      <w:tr w:rsidR="00FA0930" w:rsidRPr="00D516D8" w14:paraId="614B16F1" w14:textId="77777777" w:rsidTr="0C3FBEF3">
        <w:trPr>
          <w:trHeight w:val="3813"/>
        </w:trPr>
        <w:tc>
          <w:tcPr>
            <w:tcW w:w="9322" w:type="dxa"/>
            <w:gridSpan w:val="2"/>
          </w:tcPr>
          <w:p w14:paraId="15B2CFF8" w14:textId="77777777" w:rsidR="00FA0930" w:rsidRPr="00D516D8" w:rsidRDefault="00FA0930" w:rsidP="00CA0690">
            <w:pPr>
              <w:jc w:val="both"/>
              <w:rPr>
                <w:rFonts w:ascii="Calibri" w:hAnsi="Calibri" w:cs="Calibri"/>
                <w:noProof/>
                <w:lang w:val="en-GB"/>
              </w:rPr>
            </w:pPr>
            <w:r w:rsidRPr="00D516D8">
              <w:rPr>
                <w:rFonts w:ascii="Calibri" w:hAnsi="Calibri" w:cs="Calibri"/>
                <w:b/>
                <w:noProof/>
                <w:lang w:val="en-GB"/>
              </w:rPr>
              <w:lastRenderedPageBreak/>
              <w:t>Course content:</w:t>
            </w:r>
            <w:r w:rsidRPr="00D516D8">
              <w:rPr>
                <w:rFonts w:ascii="Calibri" w:hAnsi="Calibri" w:cs="Calibri"/>
                <w:noProof/>
                <w:lang w:val="en-GB"/>
              </w:rPr>
              <w:t xml:space="preserve"> </w:t>
            </w:r>
          </w:p>
          <w:p w14:paraId="18C96B84" w14:textId="77777777" w:rsidR="00FA0930" w:rsidRPr="00D516D8" w:rsidRDefault="00FA0930" w:rsidP="00CA0690">
            <w:pPr>
              <w:jc w:val="both"/>
              <w:rPr>
                <w:i/>
                <w:noProof/>
                <w:lang w:val="en-GB"/>
              </w:rPr>
            </w:pPr>
            <w:r w:rsidRPr="00D516D8">
              <w:rPr>
                <w:i/>
                <w:noProof/>
                <w:lang w:val="en-GB"/>
              </w:rPr>
              <w:t xml:space="preserve">The aim of the course is to acquaint students with phenomenological and hermeneutic approaches to text interpretation, which in addition to traditional means of approaches (logical analysis, integration of text into historical context, etc.) allow a more comprehensive assessment of several levels of text: </w:t>
            </w:r>
          </w:p>
          <w:p w14:paraId="497AC6AC" w14:textId="77777777" w:rsidR="00FA0930" w:rsidRPr="00D516D8" w:rsidRDefault="00FA0930" w:rsidP="00CA0690">
            <w:pPr>
              <w:jc w:val="both"/>
              <w:rPr>
                <w:i/>
                <w:noProof/>
                <w:lang w:val="en-GB"/>
              </w:rPr>
            </w:pPr>
            <w:r w:rsidRPr="00D516D8">
              <w:rPr>
                <w:i/>
                <w:noProof/>
                <w:lang w:val="en-GB"/>
              </w:rPr>
              <w:t xml:space="preserve">1. historical analysis of language and terminology used in the interpreted text based on current terminology (destruction, deconstruction, hermeneutics); </w:t>
            </w:r>
          </w:p>
          <w:p w14:paraId="44ED7DE3" w14:textId="77777777" w:rsidR="00FA0930" w:rsidRPr="00D516D8" w:rsidRDefault="00FA0930" w:rsidP="00CA0690">
            <w:pPr>
              <w:jc w:val="both"/>
              <w:rPr>
                <w:i/>
                <w:noProof/>
                <w:lang w:val="en-GB"/>
              </w:rPr>
            </w:pPr>
            <w:r w:rsidRPr="00D516D8">
              <w:rPr>
                <w:i/>
                <w:noProof/>
                <w:lang w:val="en-GB"/>
              </w:rPr>
              <w:t xml:space="preserve">2. searching for an analogy between argumentation in the interpreted text and contemporary philosophical texts (historical ontology); </w:t>
            </w:r>
          </w:p>
          <w:p w14:paraId="24FBE238" w14:textId="77777777" w:rsidR="00FA0930" w:rsidRPr="00D516D8" w:rsidRDefault="00FA0930" w:rsidP="00CA0690">
            <w:pPr>
              <w:jc w:val="both"/>
              <w:rPr>
                <w:i/>
                <w:noProof/>
                <w:lang w:val="en-GB"/>
              </w:rPr>
            </w:pPr>
            <w:r w:rsidRPr="00D516D8">
              <w:rPr>
                <w:i/>
                <w:noProof/>
                <w:lang w:val="en-GB"/>
              </w:rPr>
              <w:t xml:space="preserve">3. finding possible meanings of the text and possible text levels based on the context of the discussions in which the text was born; </w:t>
            </w:r>
          </w:p>
          <w:p w14:paraId="07E11764" w14:textId="6E22490B" w:rsidR="00FA0930" w:rsidRPr="00D516D8" w:rsidRDefault="00FA0930" w:rsidP="00CA0690">
            <w:pPr>
              <w:jc w:val="both"/>
              <w:rPr>
                <w:rFonts w:ascii="Calibri" w:hAnsi="Calibri" w:cs="Calibri"/>
                <w:i/>
              </w:rPr>
            </w:pPr>
            <w:r w:rsidRPr="00D516D8">
              <w:rPr>
                <w:i/>
                <w:noProof/>
                <w:lang w:val="en-GB"/>
              </w:rPr>
              <w:t>4. problematization of the text in terms of current philosophical discussions (hermeneutics of presence).</w:t>
            </w:r>
          </w:p>
        </w:tc>
      </w:tr>
      <w:tr w:rsidR="00FA0930" w:rsidRPr="00D516D8" w14:paraId="50733BF7" w14:textId="77777777" w:rsidTr="0C3FBEF3">
        <w:trPr>
          <w:trHeight w:val="8097"/>
        </w:trPr>
        <w:tc>
          <w:tcPr>
            <w:tcW w:w="9322" w:type="dxa"/>
            <w:gridSpan w:val="2"/>
          </w:tcPr>
          <w:p w14:paraId="18BBFD8F" w14:textId="77777777" w:rsidR="00FA0930" w:rsidRPr="00D516D8" w:rsidRDefault="00FA0930" w:rsidP="00CA0690">
            <w:pPr>
              <w:jc w:val="both"/>
              <w:rPr>
                <w:rFonts w:ascii="Calibri" w:hAnsi="Calibri" w:cs="Calibri"/>
                <w:i/>
                <w:noProof/>
              </w:rPr>
            </w:pPr>
            <w:r w:rsidRPr="00D516D8">
              <w:rPr>
                <w:rFonts w:ascii="Calibri" w:hAnsi="Calibri" w:cs="Calibri"/>
                <w:b/>
                <w:noProof/>
              </w:rPr>
              <w:t>Recommended literature:</w:t>
            </w:r>
            <w:r w:rsidRPr="00D516D8">
              <w:rPr>
                <w:rFonts w:ascii="Calibri" w:hAnsi="Calibri" w:cs="Calibri"/>
                <w:i/>
                <w:noProof/>
              </w:rPr>
              <w:t xml:space="preserve"> </w:t>
            </w:r>
          </w:p>
          <w:p w14:paraId="7EFB20E6" w14:textId="77777777" w:rsidR="00FA0930" w:rsidRPr="00D516D8" w:rsidRDefault="00FA0930" w:rsidP="00CA0690">
            <w:pPr>
              <w:jc w:val="both"/>
              <w:rPr>
                <w:rFonts w:ascii="Calibri" w:hAnsi="Calibri"/>
                <w:i/>
                <w:noProof/>
              </w:rPr>
            </w:pPr>
            <w:r w:rsidRPr="00D516D8">
              <w:rPr>
                <w:rFonts w:ascii="Calibri" w:hAnsi="Calibri"/>
                <w:i/>
                <w:iCs/>
                <w:noProof/>
              </w:rPr>
              <w:t xml:space="preserve">Antisthenés. </w:t>
            </w:r>
            <w:r w:rsidRPr="00D516D8">
              <w:rPr>
                <w:rFonts w:ascii="Calibri" w:hAnsi="Calibri"/>
                <w:i/>
                <w:noProof/>
              </w:rPr>
              <w:t>2010. Úvodná štúdia, preklad zlomkov a komentár</w:t>
            </w:r>
            <w:r w:rsidRPr="00D516D8">
              <w:rPr>
                <w:rFonts w:ascii="Calibri" w:hAnsi="Calibri"/>
                <w:i/>
                <w:iCs/>
                <w:noProof/>
              </w:rPr>
              <w:t>.</w:t>
            </w:r>
            <w:r w:rsidRPr="00D516D8">
              <w:rPr>
                <w:rFonts w:ascii="Calibri" w:hAnsi="Calibri"/>
                <w:i/>
                <w:noProof/>
              </w:rPr>
              <w:t xml:space="preserve"> Prel. A. Kalaš, úvodná štúdiu a komentár V. Suvák. Bratislava: Kalligram.</w:t>
            </w:r>
          </w:p>
          <w:p w14:paraId="032A227A" w14:textId="77777777" w:rsidR="00FA0930" w:rsidRPr="00D516D8" w:rsidRDefault="00FA0930" w:rsidP="00CA0690">
            <w:pPr>
              <w:jc w:val="both"/>
              <w:rPr>
                <w:rFonts w:ascii="Calibri" w:hAnsi="Calibri"/>
                <w:i/>
                <w:noProof/>
              </w:rPr>
            </w:pPr>
            <w:r w:rsidRPr="00D516D8">
              <w:rPr>
                <w:rFonts w:ascii="Calibri" w:hAnsi="Calibri"/>
                <w:i/>
                <w:noProof/>
              </w:rPr>
              <w:t xml:space="preserve">Foucault, M., 1991. </w:t>
            </w:r>
            <w:r w:rsidRPr="00D516D8">
              <w:rPr>
                <w:rFonts w:ascii="Calibri" w:hAnsi="Calibri"/>
                <w:i/>
                <w:iCs/>
                <w:noProof/>
              </w:rPr>
              <w:t>Moc, subjekt a sexualita</w:t>
            </w:r>
            <w:r w:rsidRPr="00D516D8">
              <w:rPr>
                <w:rFonts w:ascii="Calibri" w:hAnsi="Calibri"/>
                <w:i/>
                <w:noProof/>
              </w:rPr>
              <w:t>. Prel. M. Marcelli. Bratislava: Kalligram.</w:t>
            </w:r>
          </w:p>
          <w:p w14:paraId="02794CCF" w14:textId="77777777" w:rsidR="00FA0930" w:rsidRPr="00D516D8" w:rsidRDefault="00FA0930" w:rsidP="00CA0690">
            <w:pPr>
              <w:jc w:val="both"/>
              <w:rPr>
                <w:rFonts w:ascii="Calibri" w:hAnsi="Calibri"/>
                <w:i/>
                <w:noProof/>
              </w:rPr>
            </w:pPr>
            <w:r w:rsidRPr="00D516D8">
              <w:rPr>
                <w:rFonts w:ascii="Calibri" w:hAnsi="Calibri"/>
                <w:i/>
                <w:noProof/>
              </w:rPr>
              <w:t xml:space="preserve">Foucault, M, 1994. </w:t>
            </w:r>
            <w:r w:rsidRPr="00D516D8">
              <w:rPr>
                <w:rFonts w:ascii="Calibri" w:hAnsi="Calibri"/>
                <w:i/>
                <w:iCs/>
                <w:noProof/>
              </w:rPr>
              <w:t>Dits et écrits (1954</w:t>
            </w:r>
            <w:r w:rsidRPr="00D516D8">
              <w:rPr>
                <w:rFonts w:ascii="Calibri" w:hAnsi="Calibri"/>
                <w:i/>
                <w:noProof/>
              </w:rPr>
              <w:t>–</w:t>
            </w:r>
            <w:r w:rsidRPr="00D516D8">
              <w:rPr>
                <w:rFonts w:ascii="Calibri" w:hAnsi="Calibri"/>
                <w:i/>
                <w:iCs/>
                <w:noProof/>
              </w:rPr>
              <w:t>1988)</w:t>
            </w:r>
            <w:r w:rsidRPr="00D516D8">
              <w:rPr>
                <w:rFonts w:ascii="Calibri" w:hAnsi="Calibri"/>
                <w:i/>
                <w:noProof/>
              </w:rPr>
              <w:t>. 4 zv. D. Defert – F. Ewald (eds.). Paris: Gallimard.</w:t>
            </w:r>
          </w:p>
          <w:p w14:paraId="0284544F" w14:textId="77777777" w:rsidR="00FA0930" w:rsidRPr="00D516D8" w:rsidRDefault="00FA0930" w:rsidP="00CA0690">
            <w:pPr>
              <w:jc w:val="both"/>
              <w:rPr>
                <w:rFonts w:ascii="Calibri" w:hAnsi="Calibri"/>
                <w:i/>
                <w:noProof/>
              </w:rPr>
            </w:pPr>
            <w:r w:rsidRPr="00D516D8">
              <w:rPr>
                <w:rFonts w:ascii="Calibri" w:hAnsi="Calibri"/>
                <w:i/>
                <w:noProof/>
              </w:rPr>
              <w:t xml:space="preserve">Foucault, M., 2001. </w:t>
            </w:r>
            <w:r w:rsidRPr="00D516D8">
              <w:rPr>
                <w:rFonts w:ascii="Calibri" w:hAnsi="Calibri"/>
                <w:i/>
                <w:iCs/>
                <w:noProof/>
              </w:rPr>
              <w:t>L’Herméneutique du sujet: Cours au Collège de France, 1981</w:t>
            </w:r>
            <w:r w:rsidRPr="00D516D8">
              <w:rPr>
                <w:rFonts w:ascii="Calibri" w:hAnsi="Calibri"/>
                <w:i/>
                <w:noProof/>
              </w:rPr>
              <w:t>–</w:t>
            </w:r>
            <w:r w:rsidRPr="00D516D8">
              <w:rPr>
                <w:rFonts w:ascii="Calibri" w:hAnsi="Calibri"/>
                <w:i/>
                <w:iCs/>
                <w:noProof/>
              </w:rPr>
              <w:t>1982</w:t>
            </w:r>
            <w:r w:rsidRPr="00D516D8">
              <w:rPr>
                <w:rFonts w:ascii="Calibri" w:hAnsi="Calibri"/>
                <w:i/>
                <w:noProof/>
              </w:rPr>
              <w:t>. F. Gros (ed.). Paris: Seuil.</w:t>
            </w:r>
          </w:p>
          <w:p w14:paraId="29A2FA2B" w14:textId="77777777" w:rsidR="00FA0930" w:rsidRPr="00D516D8" w:rsidRDefault="00FA0930" w:rsidP="00CA0690">
            <w:pPr>
              <w:jc w:val="both"/>
              <w:rPr>
                <w:rFonts w:ascii="Calibri" w:hAnsi="Calibri"/>
                <w:i/>
                <w:noProof/>
              </w:rPr>
            </w:pPr>
            <w:r w:rsidRPr="00D516D8">
              <w:rPr>
                <w:rFonts w:ascii="Calibri" w:hAnsi="Calibri"/>
                <w:i/>
                <w:noProof/>
              </w:rPr>
              <w:t xml:space="preserve">Foucault, M., 2003. </w:t>
            </w:r>
            <w:r w:rsidRPr="00D516D8">
              <w:rPr>
                <w:rFonts w:ascii="Calibri" w:hAnsi="Calibri"/>
                <w:i/>
                <w:iCs/>
                <w:noProof/>
              </w:rPr>
              <w:t>Užívání slastí</w:t>
            </w:r>
            <w:r w:rsidRPr="00D516D8">
              <w:rPr>
                <w:rFonts w:ascii="Calibri" w:hAnsi="Calibri"/>
                <w:i/>
                <w:noProof/>
              </w:rPr>
              <w:t xml:space="preserve">. </w:t>
            </w:r>
            <w:r w:rsidRPr="00D516D8">
              <w:rPr>
                <w:rFonts w:ascii="Calibri" w:hAnsi="Calibri"/>
                <w:i/>
                <w:iCs/>
                <w:noProof/>
              </w:rPr>
              <w:t>Dějiny sexuality II.</w:t>
            </w:r>
            <w:r w:rsidRPr="00D516D8">
              <w:rPr>
                <w:rFonts w:ascii="Calibri" w:hAnsi="Calibri"/>
                <w:i/>
                <w:noProof/>
              </w:rPr>
              <w:t xml:space="preserve"> Prel. K. Thein, N. Darnadyová a J. Fulka. Praha: Herrmann &amp; synové.</w:t>
            </w:r>
          </w:p>
          <w:p w14:paraId="6C63FA8F" w14:textId="77777777" w:rsidR="00FA0930" w:rsidRPr="00D516D8" w:rsidRDefault="00FA0930" w:rsidP="00CA0690">
            <w:pPr>
              <w:jc w:val="both"/>
              <w:rPr>
                <w:rFonts w:ascii="Calibri" w:hAnsi="Calibri"/>
                <w:i/>
                <w:noProof/>
              </w:rPr>
            </w:pPr>
            <w:r w:rsidRPr="00D516D8">
              <w:rPr>
                <w:rFonts w:ascii="Calibri" w:hAnsi="Calibri"/>
                <w:i/>
                <w:noProof/>
              </w:rPr>
              <w:t xml:space="preserve">Foucault, M., 2009. </w:t>
            </w:r>
            <w:r w:rsidRPr="00D516D8">
              <w:rPr>
                <w:rFonts w:ascii="Calibri" w:hAnsi="Calibri"/>
                <w:i/>
                <w:iCs/>
                <w:noProof/>
              </w:rPr>
              <w:t>Le Courage de la verité. Le gouvernement de soi et des autres II</w:t>
            </w:r>
            <w:r w:rsidRPr="00D516D8">
              <w:rPr>
                <w:rFonts w:ascii="Calibri" w:hAnsi="Calibri"/>
                <w:i/>
                <w:noProof/>
              </w:rPr>
              <w:t>. Cours au Collège de France (1983-1984). Paris: Gallimard/Seuil.</w:t>
            </w:r>
          </w:p>
          <w:p w14:paraId="529026CA" w14:textId="77777777" w:rsidR="00FA0930" w:rsidRPr="00D516D8" w:rsidRDefault="00FA0930" w:rsidP="00CA0690">
            <w:pPr>
              <w:jc w:val="both"/>
              <w:rPr>
                <w:rFonts w:ascii="Calibri" w:hAnsi="Calibri"/>
                <w:i/>
                <w:noProof/>
              </w:rPr>
            </w:pPr>
            <w:r w:rsidRPr="00D516D8">
              <w:rPr>
                <w:rFonts w:ascii="Calibri" w:hAnsi="Calibri"/>
                <w:i/>
                <w:noProof/>
              </w:rPr>
              <w:t xml:space="preserve">Gadamer, Hans-Georg, 2010. </w:t>
            </w:r>
            <w:r w:rsidRPr="00D516D8">
              <w:rPr>
                <w:rFonts w:ascii="Calibri" w:hAnsi="Calibri"/>
                <w:i/>
                <w:iCs/>
                <w:noProof/>
              </w:rPr>
              <w:t>Pravda a metoda, I. Nárys filosofické hermeneutiky.</w:t>
            </w:r>
            <w:r w:rsidRPr="00D516D8">
              <w:rPr>
                <w:rFonts w:ascii="Calibri" w:hAnsi="Calibri"/>
                <w:i/>
                <w:noProof/>
              </w:rPr>
              <w:t xml:space="preserve"> Prel. D. Mik, Praha: Triáda.</w:t>
            </w:r>
          </w:p>
          <w:p w14:paraId="7F2CE5BA" w14:textId="77777777" w:rsidR="00FA0930" w:rsidRPr="00D516D8" w:rsidRDefault="00FA0930" w:rsidP="00CA0690">
            <w:pPr>
              <w:autoSpaceDE w:val="0"/>
              <w:autoSpaceDN w:val="0"/>
              <w:ind w:left="284" w:hanging="284"/>
              <w:jc w:val="both"/>
              <w:rPr>
                <w:rFonts w:ascii="Calibri" w:eastAsia="SimSun" w:hAnsi="Calibri"/>
                <w:i/>
                <w:noProof/>
                <w:lang w:eastAsia="cs-CZ"/>
              </w:rPr>
            </w:pPr>
            <w:r w:rsidRPr="00D516D8">
              <w:rPr>
                <w:rFonts w:ascii="Calibri" w:eastAsia="SimSun" w:hAnsi="Calibri"/>
                <w:i/>
                <w:noProof/>
                <w:lang w:eastAsia="cs-CZ"/>
              </w:rPr>
              <w:t xml:space="preserve">Grondin, J., 1997. </w:t>
            </w:r>
            <w:r w:rsidRPr="00D516D8">
              <w:rPr>
                <w:rFonts w:ascii="Calibri" w:eastAsia="SimSun" w:hAnsi="Calibri"/>
                <w:i/>
                <w:iCs/>
                <w:noProof/>
                <w:lang w:eastAsia="cs-CZ"/>
              </w:rPr>
              <w:t>Úvod do hermeneutiky.</w:t>
            </w:r>
            <w:r w:rsidRPr="00D516D8">
              <w:rPr>
                <w:rFonts w:ascii="Calibri" w:eastAsia="SimSun" w:hAnsi="Calibri"/>
                <w:i/>
                <w:noProof/>
                <w:lang w:eastAsia="cs-CZ"/>
              </w:rPr>
              <w:t xml:space="preserve"> Praha: OIKOYMENH.</w:t>
            </w:r>
          </w:p>
          <w:p w14:paraId="7876024F" w14:textId="77777777" w:rsidR="00FA0930" w:rsidRPr="00D516D8" w:rsidRDefault="00FA0930" w:rsidP="00CA0690">
            <w:pPr>
              <w:jc w:val="both"/>
              <w:rPr>
                <w:rFonts w:ascii="Calibri" w:hAnsi="Calibri"/>
                <w:i/>
                <w:noProof/>
              </w:rPr>
            </w:pPr>
            <w:r w:rsidRPr="00D516D8">
              <w:rPr>
                <w:rFonts w:ascii="Calibri" w:hAnsi="Calibri"/>
                <w:i/>
                <w:noProof/>
              </w:rPr>
              <w:t xml:space="preserve">Heidegger, M., 2008. </w:t>
            </w:r>
            <w:r w:rsidRPr="00D516D8">
              <w:rPr>
                <w:rFonts w:ascii="Calibri" w:hAnsi="Calibri"/>
                <w:i/>
                <w:iCs/>
                <w:noProof/>
              </w:rPr>
              <w:t>Bytí a čas</w:t>
            </w:r>
            <w:r w:rsidRPr="00D516D8">
              <w:rPr>
                <w:rFonts w:ascii="Calibri" w:hAnsi="Calibri"/>
                <w:i/>
                <w:noProof/>
              </w:rPr>
              <w:t>. 2. vyd. Prel. I. Chvatík - P. Kouba - M. Petříček - J. Němec. Praha: OIKOYMENH.</w:t>
            </w:r>
          </w:p>
          <w:p w14:paraId="624386B6" w14:textId="77777777" w:rsidR="00FA0930" w:rsidRPr="00D516D8" w:rsidRDefault="00FA0930" w:rsidP="00CA0690">
            <w:pPr>
              <w:jc w:val="both"/>
              <w:rPr>
                <w:rFonts w:ascii="Calibri" w:hAnsi="Calibri"/>
                <w:i/>
                <w:noProof/>
              </w:rPr>
            </w:pPr>
            <w:r w:rsidRPr="00D516D8">
              <w:rPr>
                <w:rFonts w:ascii="Calibri" w:hAnsi="Calibri"/>
                <w:i/>
                <w:noProof/>
              </w:rPr>
              <w:t xml:space="preserve">Heidegger, M., 2008. </w:t>
            </w:r>
            <w:r w:rsidRPr="00D516D8">
              <w:rPr>
                <w:rFonts w:ascii="Calibri" w:hAnsi="Calibri"/>
                <w:i/>
                <w:iCs/>
                <w:noProof/>
              </w:rPr>
              <w:t>Rozvrh fenomenologické interpretace Aristotela</w:t>
            </w:r>
            <w:r w:rsidRPr="00D516D8">
              <w:rPr>
                <w:rFonts w:ascii="Calibri" w:hAnsi="Calibri"/>
                <w:i/>
                <w:noProof/>
              </w:rPr>
              <w:t xml:space="preserve">. Přel. I. Chvatík. Praha: OIKOYMENH. </w:t>
            </w:r>
          </w:p>
          <w:p w14:paraId="5393D141" w14:textId="77777777" w:rsidR="00FA0930" w:rsidRPr="00D516D8" w:rsidRDefault="00FA0930" w:rsidP="00CA0690">
            <w:pPr>
              <w:jc w:val="both"/>
              <w:rPr>
                <w:rFonts w:ascii="Calibri" w:hAnsi="Calibri"/>
                <w:i/>
                <w:noProof/>
              </w:rPr>
            </w:pPr>
            <w:r w:rsidRPr="00D516D8">
              <w:rPr>
                <w:rFonts w:ascii="Calibri" w:hAnsi="Calibri"/>
                <w:i/>
                <w:noProof/>
              </w:rPr>
              <w:t xml:space="preserve">Larsen, Kristian &amp; Pål Rykkja Gilbert (eds.), 2021. </w:t>
            </w:r>
            <w:r w:rsidRPr="00D516D8">
              <w:rPr>
                <w:rFonts w:ascii="Calibri" w:hAnsi="Calibri"/>
                <w:i/>
                <w:iCs/>
                <w:noProof/>
              </w:rPr>
              <w:t>Phenomenological Interpretations of Ancient Philosophy</w:t>
            </w:r>
            <w:r w:rsidRPr="00D516D8">
              <w:rPr>
                <w:rFonts w:ascii="Calibri" w:hAnsi="Calibri"/>
                <w:i/>
                <w:noProof/>
              </w:rPr>
              <w:t>. Leiden: Brill.</w:t>
            </w:r>
          </w:p>
          <w:p w14:paraId="68CF7BFC" w14:textId="77777777" w:rsidR="00FA0930" w:rsidRPr="00D516D8" w:rsidRDefault="00FA0930" w:rsidP="00CA0690">
            <w:pPr>
              <w:jc w:val="both"/>
              <w:rPr>
                <w:rFonts w:ascii="Calibri" w:hAnsi="Calibri"/>
                <w:i/>
                <w:noProof/>
              </w:rPr>
            </w:pPr>
            <w:r w:rsidRPr="00D516D8">
              <w:rPr>
                <w:rFonts w:ascii="Calibri" w:hAnsi="Calibri"/>
                <w:i/>
                <w:noProof/>
              </w:rPr>
              <w:t xml:space="preserve">Patočka, J., 1996. </w:t>
            </w:r>
            <w:r w:rsidRPr="00D516D8">
              <w:rPr>
                <w:rFonts w:ascii="Calibri" w:hAnsi="Calibri"/>
                <w:i/>
                <w:iCs/>
                <w:noProof/>
              </w:rPr>
              <w:t>Nejstarší řecká filosofie: Přednášky z antické filosofie</w:t>
            </w:r>
            <w:r w:rsidRPr="00D516D8">
              <w:rPr>
                <w:rFonts w:ascii="Calibri" w:hAnsi="Calibri"/>
                <w:i/>
                <w:noProof/>
              </w:rPr>
              <w:t>. Praha: Vyšehrad.</w:t>
            </w:r>
          </w:p>
          <w:p w14:paraId="7AD4566C" w14:textId="77777777" w:rsidR="00FA0930" w:rsidRPr="00D516D8" w:rsidRDefault="00FA0930" w:rsidP="00CA0690">
            <w:pPr>
              <w:jc w:val="both"/>
              <w:rPr>
                <w:rFonts w:ascii="Calibri" w:hAnsi="Calibri"/>
                <w:i/>
                <w:noProof/>
              </w:rPr>
            </w:pPr>
            <w:r w:rsidRPr="00D516D8">
              <w:rPr>
                <w:rFonts w:ascii="Calibri" w:hAnsi="Calibri"/>
                <w:i/>
                <w:noProof/>
              </w:rPr>
              <w:t xml:space="preserve">Suvák, V., 2002. </w:t>
            </w:r>
            <w:r w:rsidRPr="00D516D8">
              <w:rPr>
                <w:rFonts w:ascii="Calibri" w:hAnsi="Calibri"/>
                <w:i/>
                <w:iCs/>
                <w:noProof/>
              </w:rPr>
              <w:t>Koniec metafyziky a Platón</w:t>
            </w:r>
            <w:r w:rsidRPr="00D516D8">
              <w:rPr>
                <w:rFonts w:ascii="Calibri" w:hAnsi="Calibri"/>
                <w:i/>
                <w:noProof/>
              </w:rPr>
              <w:t>. Prešov: FF PU.</w:t>
            </w:r>
          </w:p>
          <w:p w14:paraId="3F04724F" w14:textId="77777777" w:rsidR="00FA0930" w:rsidRPr="00D516D8" w:rsidRDefault="00FA0930" w:rsidP="00CA0690">
            <w:pPr>
              <w:jc w:val="both"/>
              <w:rPr>
                <w:rFonts w:ascii="Calibri" w:hAnsi="Calibri"/>
                <w:i/>
                <w:noProof/>
              </w:rPr>
            </w:pPr>
            <w:r w:rsidRPr="00D516D8">
              <w:rPr>
                <w:rFonts w:ascii="Calibri" w:hAnsi="Calibri"/>
                <w:i/>
                <w:noProof/>
              </w:rPr>
              <w:t xml:space="preserve">Suvák, V., 2021. </w:t>
            </w:r>
            <w:r w:rsidRPr="00D516D8">
              <w:rPr>
                <w:rFonts w:ascii="Calibri" w:hAnsi="Calibri"/>
                <w:i/>
                <w:iCs/>
                <w:noProof/>
              </w:rPr>
              <w:t>Foucault: Od starosti o seba k estetike existencie a ešte ďalej</w:t>
            </w:r>
            <w:r w:rsidRPr="00D516D8">
              <w:rPr>
                <w:rFonts w:ascii="Calibri" w:hAnsi="Calibri"/>
                <w:i/>
                <w:noProof/>
              </w:rPr>
              <w:t>. Bratislava: Petrus.</w:t>
            </w:r>
          </w:p>
          <w:p w14:paraId="28A20AF4" w14:textId="77777777" w:rsidR="00FA0930" w:rsidRPr="00D516D8" w:rsidRDefault="00FA0930" w:rsidP="00CA0690">
            <w:pPr>
              <w:autoSpaceDE w:val="0"/>
              <w:autoSpaceDN w:val="0"/>
              <w:ind w:left="284" w:hanging="284"/>
              <w:jc w:val="both"/>
              <w:rPr>
                <w:rFonts w:ascii="Calibri" w:eastAsia="SimSun" w:hAnsi="Calibri"/>
                <w:i/>
                <w:noProof/>
                <w:lang w:eastAsia="cs-CZ"/>
              </w:rPr>
            </w:pPr>
            <w:r w:rsidRPr="00D516D8">
              <w:rPr>
                <w:rFonts w:ascii="Calibri" w:eastAsia="SimSun" w:hAnsi="Calibri"/>
                <w:i/>
                <w:noProof/>
                <w:lang w:eastAsia="cs-CZ"/>
              </w:rPr>
              <w:t xml:space="preserve">Tugendhat E., Wolf, U., 1997. </w:t>
            </w:r>
            <w:r w:rsidRPr="00D516D8">
              <w:rPr>
                <w:rFonts w:ascii="Calibri" w:eastAsia="SimSun" w:hAnsi="Calibri"/>
                <w:i/>
                <w:iCs/>
                <w:noProof/>
                <w:lang w:eastAsia="cs-CZ"/>
              </w:rPr>
              <w:t>Logicko-sémantická propedeutika</w:t>
            </w:r>
            <w:r w:rsidRPr="00D516D8">
              <w:rPr>
                <w:rFonts w:ascii="Calibri" w:eastAsia="SimSun" w:hAnsi="Calibri"/>
                <w:i/>
                <w:noProof/>
                <w:lang w:eastAsia="cs-CZ"/>
              </w:rPr>
              <w:t xml:space="preserve">. Praha: Rezek. </w:t>
            </w:r>
          </w:p>
          <w:p w14:paraId="6B8B0CB4" w14:textId="77777777" w:rsidR="00FA0930" w:rsidRPr="00D516D8" w:rsidRDefault="00FA0930" w:rsidP="00CA0690">
            <w:pPr>
              <w:jc w:val="both"/>
              <w:rPr>
                <w:rFonts w:ascii="Calibri" w:hAnsi="Calibri"/>
                <w:noProof/>
              </w:rPr>
            </w:pPr>
            <w:r w:rsidRPr="00D516D8">
              <w:rPr>
                <w:rFonts w:ascii="Calibri" w:hAnsi="Calibri"/>
                <w:i/>
                <w:noProof/>
              </w:rPr>
              <w:t xml:space="preserve">Vlastos, G., 1995. </w:t>
            </w:r>
            <w:r w:rsidRPr="00D516D8">
              <w:rPr>
                <w:rFonts w:ascii="Calibri" w:hAnsi="Calibri"/>
                <w:i/>
                <w:iCs/>
                <w:noProof/>
              </w:rPr>
              <w:t>Socratic Studies.</w:t>
            </w:r>
            <w:r w:rsidRPr="00D516D8">
              <w:rPr>
                <w:rFonts w:ascii="Calibri" w:hAnsi="Calibri"/>
                <w:i/>
                <w:noProof/>
              </w:rPr>
              <w:t xml:space="preserve"> Cambridge: Cambridge University Press,.</w:t>
            </w:r>
          </w:p>
        </w:tc>
      </w:tr>
      <w:tr w:rsidR="00FA0930" w:rsidRPr="00D516D8" w14:paraId="28ED627C" w14:textId="77777777" w:rsidTr="0C3FBEF3">
        <w:trPr>
          <w:trHeight w:val="280"/>
        </w:trPr>
        <w:tc>
          <w:tcPr>
            <w:tcW w:w="9322" w:type="dxa"/>
            <w:gridSpan w:val="2"/>
            <w:hideMark/>
          </w:tcPr>
          <w:p w14:paraId="6FD06631" w14:textId="6CBE020E" w:rsidR="00FA0930" w:rsidRPr="00D516D8" w:rsidRDefault="00FA0930" w:rsidP="001B404D">
            <w:pPr>
              <w:jc w:val="both"/>
              <w:rPr>
                <w:rFonts w:ascii="Calibri" w:hAnsi="Calibri" w:cs="Calibri"/>
                <w:i/>
                <w:noProof/>
                <w:lang w:val="en-GB"/>
              </w:rPr>
            </w:pPr>
            <w:r w:rsidRPr="00D516D8">
              <w:rPr>
                <w:rFonts w:ascii="Calibri" w:hAnsi="Calibri" w:cs="Calibri"/>
                <w:b/>
                <w:noProof/>
                <w:lang w:val="en-GB"/>
              </w:rPr>
              <w:t xml:space="preserve">Required language: </w:t>
            </w:r>
            <w:r w:rsidRPr="00D516D8">
              <w:rPr>
                <w:rFonts w:ascii="Calibri" w:hAnsi="Calibri" w:cs="Calibri"/>
                <w:i/>
                <w:noProof/>
                <w:lang w:val="en-GB"/>
              </w:rPr>
              <w:t xml:space="preserve">Slovak, Czech, one </w:t>
            </w:r>
            <w:r w:rsidR="001B404D" w:rsidRPr="00D516D8">
              <w:rPr>
                <w:rFonts w:ascii="Calibri" w:hAnsi="Calibri" w:cs="Calibri"/>
                <w:i/>
                <w:noProof/>
                <w:lang w:val="en-GB"/>
              </w:rPr>
              <w:t>world</w:t>
            </w:r>
            <w:r w:rsidRPr="00D516D8">
              <w:rPr>
                <w:rFonts w:ascii="Calibri" w:hAnsi="Calibri" w:cs="Calibri"/>
                <w:i/>
                <w:noProof/>
                <w:lang w:val="en-GB"/>
              </w:rPr>
              <w:t xml:space="preserve"> language (English /German/French/Russian)</w:t>
            </w:r>
          </w:p>
        </w:tc>
      </w:tr>
      <w:tr w:rsidR="00FA0930" w:rsidRPr="00D516D8" w14:paraId="1D59EFCD" w14:textId="77777777" w:rsidTr="0C3FBEF3">
        <w:trPr>
          <w:trHeight w:val="70"/>
        </w:trPr>
        <w:tc>
          <w:tcPr>
            <w:tcW w:w="9322" w:type="dxa"/>
            <w:gridSpan w:val="2"/>
            <w:hideMark/>
          </w:tcPr>
          <w:p w14:paraId="35E7EC1D" w14:textId="04602830" w:rsidR="00FA0930" w:rsidRPr="00D516D8" w:rsidRDefault="00FA0930" w:rsidP="00FA0930">
            <w:pPr>
              <w:jc w:val="both"/>
              <w:rPr>
                <w:rFonts w:ascii="Calibri" w:hAnsi="Calibri" w:cs="Calibri"/>
                <w:i/>
                <w:lang w:val="en-GB"/>
              </w:rPr>
            </w:pPr>
            <w:r w:rsidRPr="00D516D8">
              <w:rPr>
                <w:rFonts w:ascii="Calibri" w:hAnsi="Calibri" w:cs="Calibri"/>
                <w:b/>
                <w:lang w:val="en-GB"/>
              </w:rPr>
              <w:t xml:space="preserve">Notes: </w:t>
            </w:r>
            <w:r w:rsidRPr="00D516D8">
              <w:rPr>
                <w:rFonts w:ascii="Calibri" w:hAnsi="Calibri" w:cs="Calibri"/>
                <w:lang w:val="en-GB"/>
              </w:rPr>
              <w:t xml:space="preserve">Primary texts in scanned form will be available to students. </w:t>
            </w:r>
          </w:p>
        </w:tc>
      </w:tr>
      <w:tr w:rsidR="00FA0930" w:rsidRPr="00D516D8" w14:paraId="3695FFB1" w14:textId="77777777" w:rsidTr="0C3FBEF3">
        <w:trPr>
          <w:trHeight w:val="1354"/>
        </w:trPr>
        <w:tc>
          <w:tcPr>
            <w:tcW w:w="9322" w:type="dxa"/>
            <w:gridSpan w:val="2"/>
          </w:tcPr>
          <w:p w14:paraId="1E514818" w14:textId="77777777" w:rsidR="00FA0930" w:rsidRPr="00D516D8" w:rsidRDefault="00FA0930" w:rsidP="00CA0690">
            <w:pPr>
              <w:jc w:val="both"/>
              <w:rPr>
                <w:rFonts w:ascii="Calibri" w:hAnsi="Calibri" w:cs="Calibri"/>
                <w:b/>
                <w:noProof/>
                <w:lang w:val="en-GB"/>
              </w:rPr>
            </w:pPr>
            <w:r w:rsidRPr="00D516D8">
              <w:rPr>
                <w:rFonts w:ascii="Calibri" w:hAnsi="Calibri" w:cs="Calibri"/>
                <w:b/>
                <w:noProof/>
                <w:lang w:val="en-GB"/>
              </w:rPr>
              <w:lastRenderedPageBreak/>
              <w:t>Course evaluation:</w:t>
            </w:r>
          </w:p>
          <w:p w14:paraId="2F47722C" w14:textId="77777777" w:rsidR="00FA0930" w:rsidRPr="00D516D8" w:rsidRDefault="00FA0930" w:rsidP="00CA0690">
            <w:pPr>
              <w:jc w:val="both"/>
              <w:rPr>
                <w:rFonts w:ascii="Calibri" w:hAnsi="Calibri" w:cs="Calibri"/>
                <w:iCs/>
                <w:noProof/>
                <w:color w:val="808080"/>
                <w:lang w:val="en-GB"/>
              </w:rPr>
            </w:pPr>
            <w:r w:rsidRPr="00D516D8">
              <w:rPr>
                <w:rFonts w:ascii="Calibri" w:hAnsi="Calibri" w:cs="Calibri"/>
                <w:noProof/>
                <w:lang w:val="en-GB"/>
              </w:rPr>
              <w:t>Total number of students evaluated: 0</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FA0930" w:rsidRPr="00D516D8" w14:paraId="7800E695" w14:textId="77777777" w:rsidTr="00CA0690">
              <w:tc>
                <w:tcPr>
                  <w:tcW w:w="1496" w:type="dxa"/>
                  <w:tcBorders>
                    <w:top w:val="single" w:sz="4" w:space="0" w:color="auto"/>
                    <w:left w:val="single" w:sz="4" w:space="0" w:color="auto"/>
                    <w:bottom w:val="single" w:sz="4" w:space="0" w:color="auto"/>
                    <w:right w:val="single" w:sz="4" w:space="0" w:color="auto"/>
                  </w:tcBorders>
                  <w:vAlign w:val="center"/>
                  <w:hideMark/>
                </w:tcPr>
                <w:p w14:paraId="62F3D753" w14:textId="77777777" w:rsidR="00FA0930" w:rsidRPr="00D516D8" w:rsidRDefault="00FA0930" w:rsidP="00CA0690">
                  <w:pPr>
                    <w:jc w:val="center"/>
                    <w:rPr>
                      <w:rFonts w:ascii="Calibri" w:hAnsi="Calibri" w:cs="Calibri"/>
                      <w:noProof/>
                      <w:lang w:val="en-GB"/>
                    </w:rPr>
                  </w:pPr>
                  <w:r w:rsidRPr="00D516D8">
                    <w:rPr>
                      <w:rFonts w:ascii="Calibri" w:hAnsi="Calibri" w:cs="Calibri"/>
                      <w:noProof/>
                      <w:lang w:val="en-GB"/>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F988716" w14:textId="77777777" w:rsidR="00FA0930" w:rsidRPr="00D516D8" w:rsidRDefault="00FA0930" w:rsidP="00CA0690">
                  <w:pPr>
                    <w:jc w:val="center"/>
                    <w:rPr>
                      <w:rFonts w:ascii="Calibri" w:hAnsi="Calibri" w:cs="Calibri"/>
                      <w:noProof/>
                      <w:lang w:val="en-GB"/>
                    </w:rPr>
                  </w:pPr>
                  <w:r w:rsidRPr="00D516D8">
                    <w:rPr>
                      <w:rFonts w:ascii="Calibri" w:hAnsi="Calibri" w:cs="Calibri"/>
                      <w:noProof/>
                      <w:lang w:val="en-GB"/>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9831B1A" w14:textId="77777777" w:rsidR="00FA0930" w:rsidRPr="00D516D8" w:rsidRDefault="00FA0930" w:rsidP="00CA0690">
                  <w:pPr>
                    <w:jc w:val="center"/>
                    <w:rPr>
                      <w:rFonts w:ascii="Calibri" w:hAnsi="Calibri" w:cs="Calibri"/>
                      <w:noProof/>
                      <w:lang w:val="en-GB"/>
                    </w:rPr>
                  </w:pPr>
                  <w:r w:rsidRPr="00D516D8">
                    <w:rPr>
                      <w:rFonts w:ascii="Calibri" w:hAnsi="Calibri" w:cs="Calibri"/>
                      <w:noProof/>
                      <w:lang w:val="en-GB"/>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5B3928F" w14:textId="77777777" w:rsidR="00FA0930" w:rsidRPr="00D516D8" w:rsidRDefault="00FA0930" w:rsidP="00CA0690">
                  <w:pPr>
                    <w:jc w:val="center"/>
                    <w:rPr>
                      <w:rFonts w:ascii="Calibri" w:hAnsi="Calibri" w:cs="Calibri"/>
                      <w:noProof/>
                      <w:lang w:val="en-GB"/>
                    </w:rPr>
                  </w:pPr>
                  <w:r w:rsidRPr="00D516D8">
                    <w:rPr>
                      <w:rFonts w:ascii="Calibri" w:hAnsi="Calibri" w:cs="Calibri"/>
                      <w:noProof/>
                      <w:lang w:val="en-GB"/>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50A30D2" w14:textId="77777777" w:rsidR="00FA0930" w:rsidRPr="00D516D8" w:rsidRDefault="00FA0930" w:rsidP="00CA0690">
                  <w:pPr>
                    <w:jc w:val="center"/>
                    <w:rPr>
                      <w:rFonts w:ascii="Calibri" w:hAnsi="Calibri" w:cs="Calibri"/>
                      <w:noProof/>
                      <w:lang w:val="en-GB"/>
                    </w:rPr>
                  </w:pPr>
                  <w:r w:rsidRPr="00D516D8">
                    <w:rPr>
                      <w:rFonts w:ascii="Calibri" w:hAnsi="Calibri" w:cs="Calibri"/>
                      <w:noProof/>
                      <w:lang w:val="en-GB"/>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2FFBCF6" w14:textId="77777777" w:rsidR="00FA0930" w:rsidRPr="00D516D8" w:rsidRDefault="00FA0930" w:rsidP="00CA0690">
                  <w:pPr>
                    <w:jc w:val="center"/>
                    <w:rPr>
                      <w:rFonts w:ascii="Calibri" w:hAnsi="Calibri" w:cs="Calibri"/>
                      <w:noProof/>
                      <w:lang w:val="en-GB"/>
                    </w:rPr>
                  </w:pPr>
                  <w:r w:rsidRPr="00D516D8">
                    <w:rPr>
                      <w:rFonts w:ascii="Calibri" w:hAnsi="Calibri" w:cs="Calibri"/>
                      <w:noProof/>
                      <w:lang w:val="en-GB"/>
                    </w:rPr>
                    <w:t>FX</w:t>
                  </w:r>
                </w:p>
              </w:tc>
            </w:tr>
            <w:tr w:rsidR="00FA0930" w:rsidRPr="00D516D8" w14:paraId="181EC321" w14:textId="77777777" w:rsidTr="00CA0690">
              <w:tc>
                <w:tcPr>
                  <w:tcW w:w="1496" w:type="dxa"/>
                  <w:tcBorders>
                    <w:top w:val="single" w:sz="4" w:space="0" w:color="auto"/>
                    <w:left w:val="single" w:sz="4" w:space="0" w:color="auto"/>
                    <w:bottom w:val="single" w:sz="4" w:space="0" w:color="auto"/>
                    <w:right w:val="single" w:sz="4" w:space="0" w:color="auto"/>
                  </w:tcBorders>
                  <w:vAlign w:val="center"/>
                  <w:hideMark/>
                </w:tcPr>
                <w:p w14:paraId="559ACB54" w14:textId="77777777" w:rsidR="00FA0930" w:rsidRPr="00D516D8" w:rsidRDefault="00FA0930" w:rsidP="00CA0690">
                  <w:pPr>
                    <w:jc w:val="center"/>
                    <w:rPr>
                      <w:rFonts w:asciiTheme="minorHAnsi" w:hAnsiTheme="minorHAnsi" w:cstheme="minorHAnsi"/>
                      <w:noProof/>
                      <w:lang w:val="en-GB"/>
                    </w:rPr>
                  </w:pPr>
                  <w:r w:rsidRPr="00D516D8">
                    <w:rPr>
                      <w:rFonts w:asciiTheme="minorHAnsi" w:hAnsiTheme="minorHAnsi" w:cstheme="minorHAnsi"/>
                      <w:noProof/>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E773041" w14:textId="77777777" w:rsidR="00FA0930" w:rsidRPr="00D516D8" w:rsidRDefault="00FA0930" w:rsidP="00CA0690">
                  <w:pPr>
                    <w:jc w:val="center"/>
                    <w:rPr>
                      <w:rFonts w:asciiTheme="minorHAnsi" w:hAnsiTheme="minorHAnsi" w:cstheme="minorHAnsi"/>
                      <w:noProof/>
                      <w:lang w:val="en-GB"/>
                    </w:rPr>
                  </w:pPr>
                  <w:r w:rsidRPr="00D516D8">
                    <w:rPr>
                      <w:rFonts w:asciiTheme="minorHAnsi" w:hAnsiTheme="minorHAnsi" w:cstheme="minorHAnsi"/>
                      <w:noProof/>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D83062E" w14:textId="77777777" w:rsidR="00FA0930" w:rsidRPr="00D516D8" w:rsidRDefault="00FA0930" w:rsidP="00CA0690">
                  <w:pPr>
                    <w:jc w:val="center"/>
                    <w:rPr>
                      <w:rFonts w:asciiTheme="minorHAnsi" w:hAnsiTheme="minorHAnsi" w:cstheme="minorHAnsi"/>
                      <w:noProof/>
                      <w:lang w:val="en-GB"/>
                    </w:rPr>
                  </w:pPr>
                  <w:r w:rsidRPr="00D516D8">
                    <w:rPr>
                      <w:rFonts w:asciiTheme="minorHAnsi" w:hAnsiTheme="minorHAnsi" w:cstheme="minorHAnsi"/>
                      <w:noProof/>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690E104" w14:textId="77777777" w:rsidR="00FA0930" w:rsidRPr="00D516D8" w:rsidRDefault="00FA0930" w:rsidP="00CA0690">
                  <w:pPr>
                    <w:jc w:val="center"/>
                    <w:rPr>
                      <w:rFonts w:asciiTheme="minorHAnsi" w:hAnsiTheme="minorHAnsi" w:cstheme="minorHAnsi"/>
                      <w:noProof/>
                      <w:lang w:val="en-GB"/>
                    </w:rPr>
                  </w:pPr>
                  <w:r w:rsidRPr="00D516D8">
                    <w:rPr>
                      <w:rFonts w:asciiTheme="minorHAnsi" w:hAnsiTheme="minorHAnsi" w:cstheme="minorHAnsi"/>
                      <w:noProof/>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F1502CF" w14:textId="77777777" w:rsidR="00FA0930" w:rsidRPr="00D516D8" w:rsidRDefault="00FA0930" w:rsidP="00CA0690">
                  <w:pPr>
                    <w:jc w:val="center"/>
                    <w:rPr>
                      <w:rFonts w:asciiTheme="minorHAnsi" w:hAnsiTheme="minorHAnsi" w:cstheme="minorHAnsi"/>
                      <w:noProof/>
                      <w:lang w:val="en-GB"/>
                    </w:rPr>
                  </w:pPr>
                  <w:r w:rsidRPr="00D516D8">
                    <w:rPr>
                      <w:rFonts w:asciiTheme="minorHAnsi" w:hAnsiTheme="minorHAnsi" w:cstheme="minorHAnsi"/>
                      <w:noProof/>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419AD6A" w14:textId="77777777" w:rsidR="00FA0930" w:rsidRPr="00D516D8" w:rsidRDefault="00FA0930" w:rsidP="00CA0690">
                  <w:pPr>
                    <w:jc w:val="center"/>
                    <w:rPr>
                      <w:rFonts w:asciiTheme="minorHAnsi" w:hAnsiTheme="minorHAnsi" w:cstheme="minorHAnsi"/>
                      <w:noProof/>
                      <w:lang w:val="en-GB"/>
                    </w:rPr>
                  </w:pPr>
                  <w:r w:rsidRPr="00D516D8">
                    <w:rPr>
                      <w:rFonts w:asciiTheme="minorHAnsi" w:hAnsiTheme="minorHAnsi" w:cstheme="minorHAnsi"/>
                      <w:noProof/>
                      <w:lang w:val="en-GB"/>
                    </w:rPr>
                    <w:t>0%</w:t>
                  </w:r>
                </w:p>
              </w:tc>
            </w:tr>
          </w:tbl>
          <w:p w14:paraId="6F309A22" w14:textId="77777777" w:rsidR="00FA0930" w:rsidRPr="00D516D8" w:rsidRDefault="00FA0930" w:rsidP="00CA0690">
            <w:pPr>
              <w:jc w:val="both"/>
              <w:rPr>
                <w:rFonts w:ascii="Calibri" w:hAnsi="Calibri" w:cs="Calibri"/>
                <w:i/>
                <w:noProof/>
                <w:lang w:val="en-GB"/>
              </w:rPr>
            </w:pPr>
          </w:p>
        </w:tc>
      </w:tr>
      <w:tr w:rsidR="00FA0930" w:rsidRPr="00D516D8" w14:paraId="278371F7" w14:textId="77777777" w:rsidTr="0C3FBEF3">
        <w:trPr>
          <w:trHeight w:val="70"/>
        </w:trPr>
        <w:tc>
          <w:tcPr>
            <w:tcW w:w="9322" w:type="dxa"/>
            <w:gridSpan w:val="2"/>
            <w:hideMark/>
          </w:tcPr>
          <w:p w14:paraId="337EEE29" w14:textId="77777777" w:rsidR="00FA0930" w:rsidRPr="00D516D8" w:rsidRDefault="00FA0930" w:rsidP="00CA0690">
            <w:pPr>
              <w:tabs>
                <w:tab w:val="left" w:pos="1530"/>
              </w:tabs>
              <w:rPr>
                <w:rFonts w:ascii="Calibri" w:hAnsi="Calibri" w:cs="Calibri"/>
                <w:noProof/>
                <w:lang w:val="en-GB"/>
              </w:rPr>
            </w:pPr>
            <w:r w:rsidRPr="00D516D8">
              <w:rPr>
                <w:rFonts w:ascii="Calibri" w:hAnsi="Calibri" w:cs="Calibri"/>
                <w:b/>
                <w:noProof/>
                <w:lang w:val="en-GB"/>
              </w:rPr>
              <w:t>Lecturer:</w:t>
            </w:r>
            <w:r w:rsidRPr="00D516D8">
              <w:rPr>
                <w:rFonts w:ascii="Calibri" w:hAnsi="Calibri" w:cs="Calibri"/>
                <w:i/>
                <w:noProof/>
                <w:color w:val="808080"/>
                <w:lang w:val="en-GB"/>
              </w:rPr>
              <w:t xml:space="preserve"> </w:t>
            </w:r>
            <w:r w:rsidRPr="00D516D8">
              <w:rPr>
                <w:rFonts w:ascii="Calibri" w:hAnsi="Calibri" w:cs="Calibri"/>
                <w:i/>
                <w:noProof/>
                <w:lang w:val="en-GB"/>
              </w:rPr>
              <w:t>prof. Mgr. Vladislav Suvák, PhD.</w:t>
            </w:r>
            <w:r w:rsidRPr="00D516D8">
              <w:rPr>
                <w:rFonts w:ascii="Calibri" w:hAnsi="Calibri" w:cs="Calibri"/>
                <w:noProof/>
                <w:color w:val="808080"/>
                <w:lang w:val="en-GB"/>
              </w:rPr>
              <w:tab/>
            </w:r>
          </w:p>
        </w:tc>
      </w:tr>
      <w:tr w:rsidR="00FA0930" w:rsidRPr="00D516D8" w14:paraId="3D50B287" w14:textId="77777777" w:rsidTr="0C3FBEF3">
        <w:trPr>
          <w:trHeight w:val="70"/>
        </w:trPr>
        <w:tc>
          <w:tcPr>
            <w:tcW w:w="9322" w:type="dxa"/>
            <w:gridSpan w:val="2"/>
            <w:hideMark/>
          </w:tcPr>
          <w:p w14:paraId="78B7C6C0" w14:textId="1B113765" w:rsidR="00FA0930" w:rsidRPr="00D516D8" w:rsidRDefault="00FA0930" w:rsidP="00CA0690">
            <w:pPr>
              <w:tabs>
                <w:tab w:val="left" w:pos="1530"/>
              </w:tabs>
              <w:rPr>
                <w:rFonts w:ascii="Calibri" w:hAnsi="Calibri" w:cs="Calibri"/>
                <w:noProof/>
                <w:lang w:val="en-GB"/>
              </w:rPr>
            </w:pPr>
            <w:r w:rsidRPr="00D516D8">
              <w:rPr>
                <w:rFonts w:ascii="Calibri" w:hAnsi="Calibri" w:cs="Calibri"/>
                <w:b/>
                <w:noProof/>
                <w:lang w:val="en-GB"/>
              </w:rPr>
              <w:t>Date of last change:</w:t>
            </w:r>
            <w:r w:rsidRPr="00D516D8">
              <w:rPr>
                <w:rFonts w:ascii="Calibri" w:hAnsi="Calibri" w:cs="Calibri"/>
                <w:noProof/>
                <w:lang w:val="en-GB"/>
              </w:rPr>
              <w:t xml:space="preserve"> </w:t>
            </w:r>
            <w:r w:rsidR="000954CB">
              <w:rPr>
                <w:rFonts w:asciiTheme="minorHAnsi" w:hAnsiTheme="minorHAnsi" w:cstheme="minorHAnsi"/>
                <w:i/>
                <w:lang w:val="en-GB"/>
              </w:rPr>
              <w:t>30. 10. 2025</w:t>
            </w:r>
          </w:p>
        </w:tc>
      </w:tr>
      <w:tr w:rsidR="00FA0930" w:rsidRPr="00D516D8" w14:paraId="66DF1F87" w14:textId="77777777" w:rsidTr="0C3FBEF3">
        <w:trPr>
          <w:trHeight w:val="70"/>
        </w:trPr>
        <w:tc>
          <w:tcPr>
            <w:tcW w:w="9322" w:type="dxa"/>
            <w:gridSpan w:val="2"/>
            <w:hideMark/>
          </w:tcPr>
          <w:p w14:paraId="5BDDCBC5" w14:textId="77777777" w:rsidR="00FA0930" w:rsidRPr="00D516D8" w:rsidRDefault="00FA0930" w:rsidP="00CA0690">
            <w:pPr>
              <w:tabs>
                <w:tab w:val="left" w:pos="1530"/>
              </w:tabs>
              <w:rPr>
                <w:rFonts w:ascii="Calibri" w:hAnsi="Calibri" w:cs="Calibri"/>
                <w:noProof/>
                <w:color w:val="808080"/>
                <w:lang w:val="en-GB"/>
              </w:rPr>
            </w:pPr>
            <w:r w:rsidRPr="00D516D8">
              <w:rPr>
                <w:rFonts w:ascii="Calibri" w:hAnsi="Calibri" w:cs="Calibri"/>
                <w:b/>
                <w:noProof/>
                <w:lang w:val="en-GB"/>
              </w:rPr>
              <w:t>Approved by:</w:t>
            </w:r>
            <w:r w:rsidRPr="00D516D8">
              <w:rPr>
                <w:rFonts w:ascii="Calibri" w:hAnsi="Calibri" w:cs="Calibri"/>
                <w:noProof/>
                <w:lang w:val="en-GB"/>
              </w:rPr>
              <w:t xml:space="preserve"> </w:t>
            </w:r>
            <w:r w:rsidRPr="00D516D8">
              <w:rPr>
                <w:rFonts w:ascii="Calibri" w:hAnsi="Calibri" w:cs="Calibri"/>
                <w:i/>
                <w:noProof/>
                <w:lang w:val="en-GB"/>
              </w:rPr>
              <w:t>prof. Mgr. Vladislav Suvák, PhD.</w:t>
            </w:r>
          </w:p>
        </w:tc>
      </w:tr>
    </w:tbl>
    <w:p w14:paraId="193C2C91" w14:textId="4AA22FBA" w:rsidR="00B5607E" w:rsidRPr="00D516D8" w:rsidRDefault="00B5607E">
      <w:pPr>
        <w:spacing w:after="200" w:line="276" w:lineRule="auto"/>
        <w:rPr>
          <w:rFonts w:asciiTheme="minorHAnsi" w:hAnsiTheme="minorHAnsi" w:cstheme="minorHAnsi"/>
          <w:b/>
          <w:lang w:val="en-GB"/>
        </w:rPr>
      </w:pPr>
    </w:p>
    <w:p w14:paraId="17524809" w14:textId="69344329" w:rsidR="00B5607E" w:rsidRPr="00D516D8" w:rsidRDefault="00B5607E">
      <w:pPr>
        <w:spacing w:after="200" w:line="276" w:lineRule="auto"/>
        <w:rPr>
          <w:rFonts w:asciiTheme="minorHAnsi" w:hAnsiTheme="minorHAnsi" w:cstheme="minorHAnsi"/>
          <w:b/>
          <w:lang w:val="en-GB"/>
        </w:rPr>
      </w:pPr>
      <w:r w:rsidRPr="00D516D8">
        <w:rPr>
          <w:rFonts w:asciiTheme="minorHAnsi" w:hAnsiTheme="minorHAnsi" w:cstheme="minorHAnsi"/>
          <w:b/>
          <w:lang w:val="en-GB"/>
        </w:rPr>
        <w:br w:type="page"/>
      </w:r>
    </w:p>
    <w:p w14:paraId="67A4D1CC" w14:textId="6CAA7020" w:rsidR="00F0017E" w:rsidRPr="00D516D8" w:rsidRDefault="00F0017E" w:rsidP="00F0017E">
      <w:pPr>
        <w:spacing w:after="200" w:line="276" w:lineRule="auto"/>
        <w:jc w:val="center"/>
        <w:rPr>
          <w:b/>
          <w:lang w:val="en-GB"/>
        </w:rPr>
      </w:pPr>
      <w:r w:rsidRPr="00D516D8">
        <w:rPr>
          <w:b/>
          <w:lang w:val="en-GB"/>
        </w:rPr>
        <w:lastRenderedPageBreak/>
        <w:t>COURSE DESCRIPTION</w:t>
      </w:r>
    </w:p>
    <w:tbl>
      <w:tblPr>
        <w:tblStyle w:val="Mriekatabuky"/>
        <w:tblW w:w="9322" w:type="dxa"/>
        <w:tblLook w:val="04A0" w:firstRow="1" w:lastRow="0" w:firstColumn="1" w:lastColumn="0" w:noHBand="0" w:noVBand="1"/>
      </w:tblPr>
      <w:tblGrid>
        <w:gridCol w:w="4110"/>
        <w:gridCol w:w="5212"/>
      </w:tblGrid>
      <w:tr w:rsidR="00F0017E" w:rsidRPr="00D516D8" w14:paraId="46DD98AA" w14:textId="77777777" w:rsidTr="0C3FBEF3">
        <w:trPr>
          <w:trHeight w:val="510"/>
        </w:trPr>
        <w:tc>
          <w:tcPr>
            <w:tcW w:w="9322" w:type="dxa"/>
            <w:gridSpan w:val="2"/>
            <w:vAlign w:val="center"/>
          </w:tcPr>
          <w:p w14:paraId="619C5E61" w14:textId="77777777" w:rsidR="00F0017E" w:rsidRPr="00D516D8" w:rsidRDefault="00F0017E" w:rsidP="00177A95">
            <w:pPr>
              <w:rPr>
                <w:rFonts w:asciiTheme="minorHAnsi" w:hAnsiTheme="minorHAnsi" w:cstheme="minorHAnsi"/>
                <w:i/>
                <w:lang w:val="en-GB"/>
              </w:rPr>
            </w:pPr>
            <w:r w:rsidRPr="00D516D8">
              <w:rPr>
                <w:rFonts w:asciiTheme="minorHAnsi" w:hAnsiTheme="minorHAnsi" w:cstheme="minorHAnsi"/>
                <w:b/>
                <w:lang w:val="en-GB"/>
              </w:rPr>
              <w:t>University:</w:t>
            </w:r>
            <w:r w:rsidRPr="00D516D8">
              <w:rPr>
                <w:rFonts w:asciiTheme="minorHAnsi" w:hAnsiTheme="minorHAnsi" w:cstheme="minorHAnsi"/>
                <w:lang w:val="en-GB"/>
              </w:rPr>
              <w:t xml:space="preserve"> </w:t>
            </w:r>
            <w:r w:rsidRPr="00D516D8">
              <w:rPr>
                <w:rFonts w:asciiTheme="minorHAnsi" w:hAnsiTheme="minorHAnsi" w:cstheme="minorHAnsi"/>
                <w:i/>
                <w:lang w:val="en-GB"/>
              </w:rPr>
              <w:t xml:space="preserve">University of </w:t>
            </w:r>
            <w:proofErr w:type="spellStart"/>
            <w:r w:rsidRPr="00D516D8">
              <w:rPr>
                <w:rFonts w:asciiTheme="minorHAnsi" w:hAnsiTheme="minorHAnsi" w:cstheme="minorHAnsi"/>
                <w:i/>
                <w:lang w:val="en-GB"/>
              </w:rPr>
              <w:t>Presov</w:t>
            </w:r>
            <w:proofErr w:type="spellEnd"/>
          </w:p>
        </w:tc>
      </w:tr>
      <w:tr w:rsidR="00F0017E" w:rsidRPr="00D516D8" w14:paraId="4B1AFAD6" w14:textId="77777777" w:rsidTr="0C3FBEF3">
        <w:trPr>
          <w:trHeight w:val="510"/>
        </w:trPr>
        <w:tc>
          <w:tcPr>
            <w:tcW w:w="9322" w:type="dxa"/>
            <w:gridSpan w:val="2"/>
            <w:vAlign w:val="center"/>
          </w:tcPr>
          <w:p w14:paraId="3E367B0A" w14:textId="77777777" w:rsidR="00F0017E" w:rsidRPr="00D516D8" w:rsidRDefault="00F0017E" w:rsidP="00177A95">
            <w:pPr>
              <w:rPr>
                <w:rFonts w:asciiTheme="minorHAnsi" w:hAnsiTheme="minorHAnsi" w:cstheme="minorHAnsi"/>
                <w:lang w:val="en-GB"/>
              </w:rPr>
            </w:pPr>
            <w:r w:rsidRPr="00D516D8">
              <w:rPr>
                <w:rFonts w:asciiTheme="minorHAnsi" w:hAnsiTheme="minorHAnsi" w:cstheme="minorHAnsi"/>
                <w:b/>
                <w:lang w:val="en-GB"/>
              </w:rPr>
              <w:t>Faculty/university workplace:</w:t>
            </w:r>
            <w:r w:rsidRPr="00D516D8">
              <w:rPr>
                <w:rFonts w:asciiTheme="minorHAnsi" w:hAnsiTheme="minorHAnsi" w:cstheme="minorHAnsi"/>
                <w:lang w:val="en-GB"/>
              </w:rPr>
              <w:t xml:space="preserve"> </w:t>
            </w:r>
            <w:sdt>
              <w:sdtPr>
                <w:rPr>
                  <w:rFonts w:cstheme="minorHAnsi"/>
                  <w:i/>
                  <w:lang w:val="en-GB"/>
                </w:rPr>
                <w:alias w:val="faculty"/>
                <w:tag w:val="faculty"/>
                <w:id w:val="-949700220"/>
                <w:placeholder>
                  <w:docPart w:val="2A413211A48C4BA192B8DC41DB44C8BC"/>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D516D8">
                  <w:rPr>
                    <w:rFonts w:cstheme="minorHAnsi"/>
                    <w:i/>
                    <w:lang w:val="en-GB"/>
                  </w:rPr>
                  <w:t>Faculty of Arts</w:t>
                </w:r>
              </w:sdtContent>
            </w:sdt>
          </w:p>
        </w:tc>
      </w:tr>
      <w:tr w:rsidR="00F0017E" w:rsidRPr="00D516D8" w14:paraId="3BCCE90F" w14:textId="77777777" w:rsidTr="0C3FBEF3">
        <w:trPr>
          <w:trHeight w:val="660"/>
        </w:trPr>
        <w:tc>
          <w:tcPr>
            <w:tcW w:w="4110" w:type="dxa"/>
            <w:vAlign w:val="center"/>
          </w:tcPr>
          <w:p w14:paraId="6515B32A" w14:textId="2A11BC57" w:rsidR="00F0017E" w:rsidRPr="00D516D8" w:rsidRDefault="00F0017E" w:rsidP="00177A95">
            <w:pPr>
              <w:jc w:val="both"/>
              <w:rPr>
                <w:rFonts w:asciiTheme="minorHAnsi" w:hAnsiTheme="minorHAnsi" w:cstheme="minorHAnsi"/>
                <w:i/>
                <w:lang w:val="en-GB"/>
              </w:rPr>
            </w:pPr>
            <w:r w:rsidRPr="00D516D8">
              <w:rPr>
                <w:rFonts w:asciiTheme="minorHAnsi" w:hAnsiTheme="minorHAnsi" w:cstheme="minorHAnsi"/>
                <w:b/>
                <w:lang w:val="en-GB"/>
              </w:rPr>
              <w:t>Code:</w:t>
            </w:r>
            <w:r w:rsidRPr="00D516D8">
              <w:rPr>
                <w:rFonts w:asciiTheme="minorHAnsi" w:hAnsiTheme="minorHAnsi" w:cstheme="minorHAnsi"/>
                <w:lang w:val="en-GB"/>
              </w:rPr>
              <w:t xml:space="preserve"> 1IFI/ELTFD/22</w:t>
            </w:r>
          </w:p>
        </w:tc>
        <w:tc>
          <w:tcPr>
            <w:tcW w:w="5212" w:type="dxa"/>
            <w:vAlign w:val="center"/>
          </w:tcPr>
          <w:p w14:paraId="0C8740C8" w14:textId="55579C56" w:rsidR="00F0017E" w:rsidRPr="00D516D8" w:rsidRDefault="00F0017E" w:rsidP="00177A95">
            <w:pPr>
              <w:rPr>
                <w:rFonts w:asciiTheme="minorHAnsi" w:hAnsiTheme="minorHAnsi" w:cstheme="minorHAnsi"/>
                <w:b/>
                <w:lang w:val="en-GB"/>
              </w:rPr>
            </w:pPr>
            <w:r w:rsidRPr="00D516D8">
              <w:rPr>
                <w:rFonts w:asciiTheme="minorHAnsi" w:hAnsiTheme="minorHAnsi" w:cstheme="minorHAnsi"/>
                <w:b/>
                <w:lang w:val="en-GB"/>
              </w:rPr>
              <w:t>Course title:</w:t>
            </w:r>
            <w:r w:rsidRPr="00D516D8">
              <w:rPr>
                <w:rFonts w:asciiTheme="minorHAnsi" w:hAnsiTheme="minorHAnsi" w:cstheme="minorHAnsi"/>
                <w:lang w:val="en-GB"/>
              </w:rPr>
              <w:t xml:space="preserve">  </w:t>
            </w:r>
            <w:r w:rsidR="00920527" w:rsidRPr="00D516D8">
              <w:rPr>
                <w:rFonts w:asciiTheme="minorHAnsi" w:hAnsiTheme="minorHAnsi" w:cstheme="minorHAnsi"/>
                <w:lang w:val="en-GB"/>
              </w:rPr>
              <w:t>Philosophical and E</w:t>
            </w:r>
            <w:r w:rsidRPr="00D516D8">
              <w:rPr>
                <w:rFonts w:asciiTheme="minorHAnsi" w:hAnsiTheme="minorHAnsi" w:cstheme="minorHAnsi"/>
                <w:lang w:val="en-GB"/>
              </w:rPr>
              <w:t xml:space="preserve">thical </w:t>
            </w:r>
            <w:r w:rsidR="004E0C44" w:rsidRPr="00D516D8">
              <w:rPr>
                <w:rFonts w:asciiTheme="minorHAnsi" w:hAnsiTheme="minorHAnsi" w:cstheme="minorHAnsi"/>
                <w:lang w:val="en-GB"/>
              </w:rPr>
              <w:t>I</w:t>
            </w:r>
            <w:r w:rsidRPr="00D516D8">
              <w:rPr>
                <w:rFonts w:asciiTheme="minorHAnsi" w:hAnsiTheme="minorHAnsi" w:cstheme="minorHAnsi"/>
                <w:lang w:val="en-GB"/>
              </w:rPr>
              <w:t xml:space="preserve">ssues in </w:t>
            </w:r>
            <w:r w:rsidR="004E0C44" w:rsidRPr="00D516D8">
              <w:rPr>
                <w:rFonts w:asciiTheme="minorHAnsi" w:hAnsiTheme="minorHAnsi" w:cstheme="minorHAnsi"/>
                <w:lang w:val="en-GB"/>
              </w:rPr>
              <w:t>L</w:t>
            </w:r>
            <w:r w:rsidRPr="00D516D8">
              <w:rPr>
                <w:rFonts w:asciiTheme="minorHAnsi" w:hAnsiTheme="minorHAnsi" w:cstheme="minorHAnsi"/>
                <w:lang w:val="en-GB"/>
              </w:rPr>
              <w:t>iterature (Profile course)</w:t>
            </w:r>
          </w:p>
        </w:tc>
      </w:tr>
      <w:tr w:rsidR="00F0017E" w:rsidRPr="00D516D8" w14:paraId="1B204654" w14:textId="77777777" w:rsidTr="0C3FBEF3">
        <w:trPr>
          <w:trHeight w:val="1023"/>
        </w:trPr>
        <w:tc>
          <w:tcPr>
            <w:tcW w:w="9322" w:type="dxa"/>
            <w:gridSpan w:val="2"/>
            <w:vAlign w:val="center"/>
          </w:tcPr>
          <w:p w14:paraId="3F15CB53" w14:textId="77777777" w:rsidR="00F0017E" w:rsidRPr="00D516D8" w:rsidRDefault="00F0017E" w:rsidP="00177A95">
            <w:pPr>
              <w:jc w:val="both"/>
              <w:rPr>
                <w:rFonts w:asciiTheme="minorHAnsi" w:hAnsiTheme="minorHAnsi" w:cstheme="minorHAnsi"/>
                <w:lang w:val="en-GB"/>
              </w:rPr>
            </w:pPr>
            <w:r w:rsidRPr="00D516D8">
              <w:rPr>
                <w:rStyle w:val="jlqj4b"/>
                <w:rFonts w:asciiTheme="minorHAnsi" w:hAnsiTheme="minorHAnsi"/>
                <w:b/>
                <w:lang w:val="en-GB"/>
              </w:rPr>
              <w:t xml:space="preserve">Type, scope and method </w:t>
            </w:r>
            <w:r w:rsidRPr="00D516D8">
              <w:rPr>
                <w:rFonts w:asciiTheme="minorHAnsi" w:hAnsiTheme="minorHAnsi"/>
                <w:b/>
                <w:bCs/>
                <w:lang w:val="en-GB"/>
              </w:rPr>
              <w:t>of educational activity</w:t>
            </w:r>
            <w:r w:rsidRPr="00D516D8">
              <w:rPr>
                <w:rFonts w:asciiTheme="minorHAnsi" w:hAnsiTheme="minorHAnsi" w:cstheme="minorHAnsi"/>
                <w:b/>
                <w:lang w:val="en-GB"/>
              </w:rPr>
              <w:t>:</w:t>
            </w:r>
            <w:r w:rsidRPr="00D516D8">
              <w:rPr>
                <w:rFonts w:asciiTheme="minorHAnsi" w:hAnsiTheme="minorHAnsi" w:cstheme="minorHAnsi"/>
                <w:lang w:val="en-GB"/>
              </w:rPr>
              <w:t xml:space="preserve"> </w:t>
            </w:r>
          </w:p>
          <w:p w14:paraId="4226180D" w14:textId="77777777" w:rsidR="00F0017E" w:rsidRPr="00D516D8" w:rsidRDefault="00F0017E" w:rsidP="00177A95">
            <w:pPr>
              <w:jc w:val="both"/>
              <w:rPr>
                <w:rFonts w:asciiTheme="minorHAnsi" w:hAnsiTheme="minorHAnsi" w:cstheme="minorHAnsi"/>
                <w:i/>
                <w:lang w:val="en-GB"/>
              </w:rPr>
            </w:pPr>
            <w:r w:rsidRPr="00D516D8">
              <w:rPr>
                <w:rFonts w:asciiTheme="minorHAnsi" w:hAnsiTheme="minorHAnsi" w:cstheme="minorHAnsi"/>
                <w:i/>
                <w:lang w:val="en-GB"/>
              </w:rPr>
              <w:t xml:space="preserve">1 seminar lesson a week </w:t>
            </w:r>
          </w:p>
          <w:p w14:paraId="4A758FF3" w14:textId="6662574A" w:rsidR="00F0017E" w:rsidRPr="00D516D8" w:rsidRDefault="00F0017E" w:rsidP="00177A95">
            <w:pPr>
              <w:jc w:val="both"/>
              <w:rPr>
                <w:rFonts w:asciiTheme="minorHAnsi" w:hAnsiTheme="minorHAnsi" w:cstheme="minorHAnsi"/>
                <w:lang w:val="en-GB"/>
              </w:rPr>
            </w:pPr>
            <w:r w:rsidRPr="00D516D8">
              <w:rPr>
                <w:rFonts w:asciiTheme="minorHAnsi" w:hAnsiTheme="minorHAnsi" w:cstheme="minorHAnsi"/>
                <w:i/>
                <w:lang w:val="en-GB"/>
              </w:rPr>
              <w:t>Method</w:t>
            </w:r>
            <w:r w:rsidR="001B404D" w:rsidRPr="00D516D8">
              <w:rPr>
                <w:rFonts w:asciiTheme="minorHAnsi" w:hAnsiTheme="minorHAnsi" w:cstheme="minorHAnsi"/>
                <w:i/>
                <w:lang w:val="en-GB"/>
              </w:rPr>
              <w:t xml:space="preserve"> of educational activity</w:t>
            </w:r>
            <w:r w:rsidRPr="00D516D8">
              <w:rPr>
                <w:rFonts w:asciiTheme="minorHAnsi" w:hAnsiTheme="minorHAnsi" w:cstheme="minorHAnsi"/>
                <w:i/>
                <w:lang w:val="en-GB"/>
              </w:rPr>
              <w:t>: combined</w:t>
            </w:r>
            <w:r w:rsidRPr="00D516D8">
              <w:rPr>
                <w:rFonts w:asciiTheme="minorHAnsi" w:hAnsiTheme="minorHAnsi" w:cstheme="minorHAnsi"/>
                <w:lang w:val="en-GB"/>
              </w:rPr>
              <w:t xml:space="preserve"> </w:t>
            </w:r>
          </w:p>
        </w:tc>
      </w:tr>
      <w:tr w:rsidR="00F0017E" w:rsidRPr="00D516D8" w14:paraId="1208F13C" w14:textId="77777777" w:rsidTr="0C3FBEF3">
        <w:trPr>
          <w:trHeight w:val="246"/>
        </w:trPr>
        <w:tc>
          <w:tcPr>
            <w:tcW w:w="9322" w:type="dxa"/>
            <w:gridSpan w:val="2"/>
            <w:vAlign w:val="center"/>
          </w:tcPr>
          <w:p w14:paraId="4036D151" w14:textId="0FA09BAB" w:rsidR="00F0017E" w:rsidRPr="00D516D8" w:rsidRDefault="00F0017E" w:rsidP="00177A95">
            <w:pPr>
              <w:jc w:val="both"/>
              <w:rPr>
                <w:rFonts w:asciiTheme="minorHAnsi" w:hAnsiTheme="minorHAnsi" w:cstheme="minorHAnsi"/>
                <w:lang w:val="en-GB"/>
              </w:rPr>
            </w:pPr>
            <w:r w:rsidRPr="00D516D8">
              <w:rPr>
                <w:b/>
                <w:bCs/>
                <w:lang w:val="en-GB"/>
              </w:rPr>
              <w:t>Number of credits</w:t>
            </w:r>
            <w:r w:rsidRPr="00D516D8">
              <w:rPr>
                <w:rFonts w:asciiTheme="minorHAnsi" w:hAnsiTheme="minorHAnsi" w:cstheme="minorHAnsi"/>
                <w:b/>
                <w:lang w:val="en-GB"/>
              </w:rPr>
              <w:t>:</w:t>
            </w:r>
            <w:r w:rsidRPr="00D516D8">
              <w:rPr>
                <w:rFonts w:asciiTheme="minorHAnsi" w:hAnsiTheme="minorHAnsi" w:cstheme="minorHAnsi"/>
                <w:i/>
                <w:color w:val="808080" w:themeColor="background1" w:themeShade="80"/>
                <w:lang w:val="en-GB"/>
              </w:rPr>
              <w:t xml:space="preserve"> </w:t>
            </w:r>
            <w:r w:rsidRPr="00D516D8">
              <w:rPr>
                <w:rFonts w:asciiTheme="minorHAnsi" w:hAnsiTheme="minorHAnsi" w:cstheme="minorHAnsi"/>
                <w:i/>
                <w:lang w:val="en-GB"/>
              </w:rPr>
              <w:t>4</w:t>
            </w:r>
          </w:p>
        </w:tc>
      </w:tr>
      <w:tr w:rsidR="00F0017E" w:rsidRPr="00D516D8" w14:paraId="40192819" w14:textId="77777777" w:rsidTr="0C3FBEF3">
        <w:trPr>
          <w:trHeight w:val="364"/>
        </w:trPr>
        <w:tc>
          <w:tcPr>
            <w:tcW w:w="9322" w:type="dxa"/>
            <w:gridSpan w:val="2"/>
            <w:vAlign w:val="center"/>
          </w:tcPr>
          <w:p w14:paraId="7C1B5858" w14:textId="6B2ACFC2" w:rsidR="00F0017E" w:rsidRPr="00D516D8" w:rsidRDefault="00F0017E" w:rsidP="0C3FBEF3">
            <w:pPr>
              <w:jc w:val="both"/>
              <w:rPr>
                <w:rFonts w:asciiTheme="minorHAnsi" w:hAnsiTheme="minorHAnsi" w:cstheme="minorBidi"/>
                <w:lang w:val="en-GB"/>
              </w:rPr>
            </w:pPr>
            <w:r w:rsidRPr="00D516D8">
              <w:rPr>
                <w:b/>
                <w:bCs/>
                <w:lang w:val="en-GB"/>
              </w:rPr>
              <w:t>Recommended semester</w:t>
            </w:r>
            <w:r w:rsidRPr="00D516D8">
              <w:rPr>
                <w:rFonts w:asciiTheme="minorHAnsi" w:hAnsiTheme="minorHAnsi" w:cstheme="minorBidi"/>
                <w:b/>
                <w:bCs/>
                <w:lang w:val="en-GB"/>
              </w:rPr>
              <w:t>:</w:t>
            </w:r>
            <w:r w:rsidRPr="00D516D8">
              <w:rPr>
                <w:rFonts w:asciiTheme="minorHAnsi" w:hAnsiTheme="minorHAnsi" w:cstheme="minorBidi"/>
                <w:lang w:val="en-GB"/>
              </w:rPr>
              <w:t xml:space="preserve"> 3</w:t>
            </w:r>
            <w:r w:rsidRPr="00D516D8">
              <w:rPr>
                <w:rFonts w:asciiTheme="minorHAnsi" w:hAnsiTheme="minorHAnsi" w:cstheme="minorBidi"/>
                <w:vertAlign w:val="superscript"/>
                <w:lang w:val="en-GB"/>
              </w:rPr>
              <w:t>rd</w:t>
            </w:r>
            <w:r w:rsidR="47C965F1" w:rsidRPr="00D516D8">
              <w:rPr>
                <w:rFonts w:asciiTheme="minorHAnsi" w:hAnsiTheme="minorHAnsi" w:cstheme="minorBidi"/>
                <w:vertAlign w:val="superscript"/>
                <w:lang w:val="en-GB"/>
              </w:rPr>
              <w:t xml:space="preserve"> – </w:t>
            </w:r>
            <w:r w:rsidR="47C965F1" w:rsidRPr="00D516D8">
              <w:rPr>
                <w:rFonts w:asciiTheme="minorHAnsi" w:hAnsiTheme="minorHAnsi" w:cstheme="minorBidi"/>
                <w:lang w:val="en-GB"/>
              </w:rPr>
              <w:t>5</w:t>
            </w:r>
            <w:r w:rsidR="47C965F1" w:rsidRPr="00D516D8">
              <w:rPr>
                <w:rFonts w:asciiTheme="minorHAnsi" w:hAnsiTheme="minorHAnsi" w:cstheme="minorBidi"/>
                <w:vertAlign w:val="superscript"/>
                <w:lang w:val="en-GB"/>
              </w:rPr>
              <w:t xml:space="preserve">th </w:t>
            </w:r>
          </w:p>
        </w:tc>
      </w:tr>
      <w:tr w:rsidR="00F0017E" w:rsidRPr="00D516D8" w14:paraId="22D0E946" w14:textId="77777777" w:rsidTr="0C3FBEF3">
        <w:trPr>
          <w:trHeight w:val="284"/>
        </w:trPr>
        <w:tc>
          <w:tcPr>
            <w:tcW w:w="9322" w:type="dxa"/>
            <w:gridSpan w:val="2"/>
            <w:vAlign w:val="center"/>
          </w:tcPr>
          <w:p w14:paraId="202411F0" w14:textId="77777777" w:rsidR="00F0017E" w:rsidRPr="00D516D8" w:rsidRDefault="00F0017E" w:rsidP="00177A95">
            <w:pPr>
              <w:jc w:val="both"/>
              <w:rPr>
                <w:rFonts w:asciiTheme="minorHAnsi" w:hAnsiTheme="minorHAnsi" w:cstheme="minorHAnsi"/>
                <w:b/>
                <w:lang w:val="en-GB"/>
              </w:rPr>
            </w:pPr>
            <w:r w:rsidRPr="00D516D8">
              <w:rPr>
                <w:rFonts w:asciiTheme="minorHAnsi" w:hAnsiTheme="minorHAnsi" w:cstheme="minorHAnsi"/>
                <w:b/>
                <w:lang w:val="en-GB"/>
              </w:rPr>
              <w:t xml:space="preserve">Study grade: </w:t>
            </w:r>
            <w:sdt>
              <w:sdtPr>
                <w:rPr>
                  <w:rStyle w:val="tl2"/>
                  <w:rFonts w:asciiTheme="minorHAnsi" w:hAnsiTheme="minorHAnsi" w:cstheme="minorHAnsi"/>
                  <w:lang w:val="en-GB"/>
                </w:rPr>
                <w:alias w:val="stupeň"/>
                <w:tag w:val="Stupeň"/>
                <w:id w:val="1800105124"/>
                <w:placeholder>
                  <w:docPart w:val="91A4B2DFC4D64A2F94A93B84CF29373D"/>
                </w:placeholder>
                <w:comboBox>
                  <w:listItem w:value="Vyberte položku."/>
                  <w:listItem w:displayText="1." w:value="1."/>
                  <w:listItem w:displayText="2." w:value="2."/>
                  <w:listItem w:displayText="3." w:value="3."/>
                  <w:listItem w:displayText="joined 1. and 2." w:value="joined 1. and 2."/>
                </w:comboBox>
              </w:sdtPr>
              <w:sdtContent>
                <w:r w:rsidRPr="00D516D8">
                  <w:rPr>
                    <w:rStyle w:val="tl2"/>
                    <w:rFonts w:asciiTheme="minorHAnsi" w:hAnsiTheme="minorHAnsi" w:cstheme="minorHAnsi"/>
                    <w:lang w:val="en-GB"/>
                  </w:rPr>
                  <w:t>3.</w:t>
                </w:r>
              </w:sdtContent>
            </w:sdt>
          </w:p>
        </w:tc>
      </w:tr>
      <w:tr w:rsidR="00F0017E" w:rsidRPr="00D516D8" w14:paraId="4F7F97A8" w14:textId="77777777" w:rsidTr="0C3FBEF3">
        <w:trPr>
          <w:trHeight w:val="400"/>
        </w:trPr>
        <w:tc>
          <w:tcPr>
            <w:tcW w:w="9322" w:type="dxa"/>
            <w:gridSpan w:val="2"/>
            <w:vAlign w:val="center"/>
          </w:tcPr>
          <w:p w14:paraId="4391E80A" w14:textId="77777777" w:rsidR="00F0017E" w:rsidRPr="00D516D8" w:rsidRDefault="00F0017E" w:rsidP="00177A95">
            <w:pPr>
              <w:jc w:val="both"/>
              <w:rPr>
                <w:rFonts w:asciiTheme="minorHAnsi" w:hAnsiTheme="minorHAnsi" w:cstheme="minorHAnsi"/>
                <w:i/>
                <w:lang w:val="en-GB"/>
              </w:rPr>
            </w:pPr>
            <w:r w:rsidRPr="00D516D8">
              <w:rPr>
                <w:rFonts w:asciiTheme="minorHAnsi" w:hAnsiTheme="minorHAnsi" w:cstheme="minorHAnsi"/>
                <w:b/>
                <w:lang w:val="en-GB"/>
              </w:rPr>
              <w:t>Prerequisites:</w:t>
            </w:r>
            <w:r w:rsidRPr="00D516D8">
              <w:rPr>
                <w:rFonts w:asciiTheme="minorHAnsi" w:hAnsiTheme="minorHAnsi" w:cstheme="minorHAnsi"/>
                <w:lang w:val="en-GB"/>
              </w:rPr>
              <w:t xml:space="preserve"> -</w:t>
            </w:r>
          </w:p>
        </w:tc>
      </w:tr>
      <w:tr w:rsidR="00F0017E" w:rsidRPr="00D516D8" w14:paraId="3E789C49" w14:textId="77777777" w:rsidTr="0C3FBEF3">
        <w:trPr>
          <w:trHeight w:val="4275"/>
        </w:trPr>
        <w:tc>
          <w:tcPr>
            <w:tcW w:w="9322" w:type="dxa"/>
            <w:gridSpan w:val="2"/>
            <w:vAlign w:val="center"/>
          </w:tcPr>
          <w:p w14:paraId="6CE9E191" w14:textId="77777777" w:rsidR="00F0017E" w:rsidRPr="00D516D8" w:rsidRDefault="00F0017E" w:rsidP="00177A95">
            <w:pPr>
              <w:jc w:val="both"/>
              <w:rPr>
                <w:rFonts w:asciiTheme="minorHAnsi" w:hAnsiTheme="minorHAnsi" w:cstheme="minorHAnsi"/>
                <w:lang w:val="en-GB"/>
              </w:rPr>
            </w:pPr>
            <w:r w:rsidRPr="00D516D8">
              <w:rPr>
                <w:rFonts w:asciiTheme="minorHAnsi" w:hAnsiTheme="minorHAnsi" w:cstheme="minorHAnsi"/>
                <w:b/>
                <w:lang w:val="en-GB"/>
              </w:rPr>
              <w:t>Conditions for passing the course:</w:t>
            </w:r>
            <w:r w:rsidRPr="00D516D8">
              <w:rPr>
                <w:rFonts w:asciiTheme="minorHAnsi" w:hAnsiTheme="minorHAnsi" w:cstheme="minorHAnsi"/>
                <w:lang w:val="en-GB"/>
              </w:rPr>
              <w:t xml:space="preserve"> </w:t>
            </w:r>
          </w:p>
          <w:p w14:paraId="2C7FE08D" w14:textId="77777777" w:rsidR="00F0017E" w:rsidRPr="00D516D8" w:rsidRDefault="00F0017E" w:rsidP="00177A95">
            <w:pPr>
              <w:jc w:val="both"/>
              <w:rPr>
                <w:rFonts w:asciiTheme="minorHAnsi" w:hAnsiTheme="minorHAnsi" w:cstheme="minorHAnsi"/>
                <w:i/>
                <w:lang w:val="en-GB"/>
              </w:rPr>
            </w:pPr>
          </w:p>
          <w:p w14:paraId="1D7A80C5" w14:textId="220078B6" w:rsidR="00F0017E" w:rsidRPr="00D516D8" w:rsidRDefault="0048085D" w:rsidP="00F0017E">
            <w:pPr>
              <w:jc w:val="both"/>
              <w:rPr>
                <w:i/>
                <w:lang w:val="en-GB"/>
              </w:rPr>
            </w:pPr>
            <w:r w:rsidRPr="00D516D8">
              <w:rPr>
                <w:i/>
                <w:lang w:val="en-GB"/>
              </w:rPr>
              <w:t>The course ends with an exam (e</w:t>
            </w:r>
            <w:r w:rsidR="00F0017E" w:rsidRPr="00D516D8">
              <w:rPr>
                <w:i/>
                <w:lang w:val="en-GB"/>
              </w:rPr>
              <w:t>) and obtaining 4 credits. The evaluation of the exam is based on mastering the written part of the exam (66% of the evaluation), as well as on the overall work of the student / semester (34% of the evaluation). The overall evaluation of the course is the sum of both of the above conditions, but in both parts the student must meet at least the minimum requirements.</w:t>
            </w:r>
          </w:p>
          <w:p w14:paraId="0723974B" w14:textId="77777777" w:rsidR="0048085D" w:rsidRPr="00D516D8" w:rsidRDefault="0048085D" w:rsidP="00F0017E">
            <w:pPr>
              <w:jc w:val="both"/>
              <w:rPr>
                <w:i/>
                <w:lang w:val="en-GB"/>
              </w:rPr>
            </w:pPr>
          </w:p>
          <w:p w14:paraId="7FAAC088" w14:textId="77777777" w:rsidR="00F0017E" w:rsidRPr="00D516D8" w:rsidRDefault="00F0017E" w:rsidP="00177A95">
            <w:pPr>
              <w:jc w:val="both"/>
              <w:rPr>
                <w:i/>
                <w:lang w:val="en-GB"/>
              </w:rPr>
            </w:pPr>
            <w:r w:rsidRPr="00D516D8">
              <w:rPr>
                <w:i/>
                <w:lang w:val="en-GB"/>
              </w:rPr>
              <w:t xml:space="preserve">Classification: </w:t>
            </w:r>
          </w:p>
          <w:p w14:paraId="54A91FBC" w14:textId="77777777" w:rsidR="00F0017E" w:rsidRPr="00D516D8" w:rsidRDefault="00F0017E" w:rsidP="00177A95">
            <w:pPr>
              <w:jc w:val="both"/>
              <w:rPr>
                <w:i/>
                <w:lang w:val="en-GB"/>
              </w:rPr>
            </w:pPr>
            <w:r w:rsidRPr="00D516D8">
              <w:rPr>
                <w:i/>
                <w:lang w:val="en-GB"/>
              </w:rPr>
              <w:t xml:space="preserve">A: 100 – 90 %  </w:t>
            </w:r>
          </w:p>
          <w:p w14:paraId="773352B9" w14:textId="77777777" w:rsidR="00F0017E" w:rsidRPr="00D516D8" w:rsidRDefault="00F0017E" w:rsidP="00177A95">
            <w:pPr>
              <w:jc w:val="both"/>
              <w:rPr>
                <w:i/>
                <w:lang w:val="en-GB"/>
              </w:rPr>
            </w:pPr>
            <w:r w:rsidRPr="00D516D8">
              <w:rPr>
                <w:i/>
                <w:lang w:val="en-GB"/>
              </w:rPr>
              <w:t xml:space="preserve">B: 89 – 80 %  </w:t>
            </w:r>
          </w:p>
          <w:p w14:paraId="06F984D6" w14:textId="77777777" w:rsidR="00F0017E" w:rsidRPr="00D516D8" w:rsidRDefault="00F0017E" w:rsidP="00177A95">
            <w:pPr>
              <w:jc w:val="both"/>
              <w:rPr>
                <w:i/>
                <w:lang w:val="en-GB"/>
              </w:rPr>
            </w:pPr>
            <w:r w:rsidRPr="00D516D8">
              <w:rPr>
                <w:i/>
                <w:lang w:val="en-GB"/>
              </w:rPr>
              <w:t>C: 79 – 70 % </w:t>
            </w:r>
          </w:p>
          <w:p w14:paraId="2D69C283" w14:textId="77777777" w:rsidR="00F0017E" w:rsidRPr="00D516D8" w:rsidRDefault="00F0017E" w:rsidP="00177A95">
            <w:pPr>
              <w:rPr>
                <w:i/>
                <w:lang w:val="en-GB"/>
              </w:rPr>
            </w:pPr>
            <w:r w:rsidRPr="00D516D8">
              <w:rPr>
                <w:i/>
                <w:iCs/>
                <w:lang w:val="en-GB"/>
              </w:rPr>
              <w:t>D: 69 – 60 %</w:t>
            </w:r>
            <w:r w:rsidRPr="00D516D8">
              <w:rPr>
                <w:i/>
                <w:lang w:val="en-GB"/>
              </w:rPr>
              <w:t>  </w:t>
            </w:r>
            <w:r w:rsidRPr="00D516D8">
              <w:rPr>
                <w:i/>
                <w:lang w:val="en-GB"/>
              </w:rPr>
              <w:br/>
            </w:r>
            <w:r w:rsidRPr="00D516D8">
              <w:rPr>
                <w:i/>
                <w:iCs/>
                <w:lang w:val="en-GB"/>
              </w:rPr>
              <w:t>E: 59 – 50 %</w:t>
            </w:r>
            <w:r w:rsidRPr="00D516D8">
              <w:rPr>
                <w:i/>
                <w:lang w:val="en-GB"/>
              </w:rPr>
              <w:t>  </w:t>
            </w:r>
          </w:p>
          <w:p w14:paraId="4D57DAFB" w14:textId="77777777" w:rsidR="00F0017E" w:rsidRPr="00D516D8" w:rsidRDefault="00F0017E" w:rsidP="00177A95">
            <w:pPr>
              <w:jc w:val="both"/>
              <w:rPr>
                <w:rFonts w:ascii="Calibri" w:hAnsi="Calibri" w:cs="Calibri"/>
                <w:i/>
                <w:lang w:val="en-GB"/>
              </w:rPr>
            </w:pPr>
            <w:r w:rsidRPr="00D516D8">
              <w:rPr>
                <w:i/>
                <w:iCs/>
                <w:lang w:val="en-GB"/>
              </w:rPr>
              <w:t>FX: 49 and less %</w:t>
            </w:r>
            <w:r w:rsidRPr="00D516D8">
              <w:rPr>
                <w:i/>
                <w:lang w:val="en-GB"/>
              </w:rPr>
              <w:t> </w:t>
            </w:r>
            <w:r w:rsidRPr="00D516D8">
              <w:rPr>
                <w:rFonts w:ascii="Calibri" w:hAnsi="Calibri" w:cs="Calibri"/>
                <w:i/>
                <w:lang w:val="en-GB"/>
              </w:rPr>
              <w:t> </w:t>
            </w:r>
          </w:p>
        </w:tc>
      </w:tr>
      <w:tr w:rsidR="00F0017E" w:rsidRPr="00D516D8" w14:paraId="278776D0" w14:textId="77777777" w:rsidTr="0C3FBEF3">
        <w:trPr>
          <w:trHeight w:val="4663"/>
        </w:trPr>
        <w:tc>
          <w:tcPr>
            <w:tcW w:w="9322" w:type="dxa"/>
            <w:gridSpan w:val="2"/>
            <w:vAlign w:val="center"/>
          </w:tcPr>
          <w:p w14:paraId="341072D7" w14:textId="77777777" w:rsidR="00F0017E" w:rsidRPr="00D516D8" w:rsidRDefault="00F0017E" w:rsidP="00177A95">
            <w:pPr>
              <w:jc w:val="both"/>
              <w:rPr>
                <w:rFonts w:asciiTheme="minorHAnsi" w:hAnsiTheme="minorHAnsi" w:cstheme="minorHAnsi"/>
                <w:i/>
                <w:lang w:val="en-GB"/>
              </w:rPr>
            </w:pPr>
            <w:r w:rsidRPr="00D516D8">
              <w:rPr>
                <w:rFonts w:asciiTheme="minorHAnsi" w:hAnsiTheme="minorHAnsi" w:cstheme="minorHAnsi"/>
                <w:b/>
                <w:lang w:val="en-GB"/>
              </w:rPr>
              <w:t>Learning outcomes:</w:t>
            </w:r>
            <w:r w:rsidRPr="00D516D8">
              <w:rPr>
                <w:rFonts w:asciiTheme="minorHAnsi" w:hAnsiTheme="minorHAnsi" w:cstheme="minorHAnsi"/>
                <w:i/>
                <w:lang w:val="en-GB"/>
              </w:rPr>
              <w:t xml:space="preserve"> </w:t>
            </w:r>
          </w:p>
          <w:p w14:paraId="76125F2B" w14:textId="77777777" w:rsidR="00F0017E" w:rsidRPr="00D516D8" w:rsidRDefault="00F0017E" w:rsidP="00177A95">
            <w:pPr>
              <w:jc w:val="both"/>
              <w:rPr>
                <w:b/>
                <w:i/>
                <w:lang w:val="en-GB"/>
              </w:rPr>
            </w:pPr>
            <w:r w:rsidRPr="00D516D8">
              <w:rPr>
                <w:b/>
                <w:i/>
                <w:lang w:val="en-GB"/>
              </w:rPr>
              <w:t>Basic knowledge</w:t>
            </w:r>
          </w:p>
          <w:p w14:paraId="39D9F63F" w14:textId="77777777" w:rsidR="00F0017E" w:rsidRPr="00D516D8" w:rsidRDefault="00F0017E" w:rsidP="00177A95">
            <w:pPr>
              <w:jc w:val="both"/>
              <w:rPr>
                <w:i/>
                <w:lang w:val="en-GB"/>
              </w:rPr>
            </w:pPr>
            <w:r w:rsidRPr="00D516D8">
              <w:rPr>
                <w:i/>
                <w:lang w:val="en-GB"/>
              </w:rPr>
              <w:t>After the course the student:</w:t>
            </w:r>
          </w:p>
          <w:p w14:paraId="5D141445" w14:textId="549D25CB" w:rsidR="0048085D" w:rsidRPr="00D516D8" w:rsidRDefault="00F0017E" w:rsidP="0048085D">
            <w:pPr>
              <w:jc w:val="both"/>
              <w:rPr>
                <w:i/>
                <w:lang w:val="en-GB"/>
              </w:rPr>
            </w:pPr>
            <w:r w:rsidRPr="00D516D8">
              <w:rPr>
                <w:i/>
                <w:lang w:val="en-GB"/>
              </w:rPr>
              <w:t xml:space="preserve">• </w:t>
            </w:r>
            <w:r w:rsidR="0048085D" w:rsidRPr="00D516D8">
              <w:rPr>
                <w:i/>
                <w:lang w:val="en-GB"/>
              </w:rPr>
              <w:t>is able to evaluate the importance of ethics and literature for knowledge of reality,</w:t>
            </w:r>
          </w:p>
          <w:p w14:paraId="3FBE0A16" w14:textId="74BBB918" w:rsidR="00F0017E" w:rsidRPr="00D516D8" w:rsidRDefault="0048085D" w:rsidP="0048085D">
            <w:pPr>
              <w:jc w:val="both"/>
              <w:rPr>
                <w:i/>
                <w:lang w:val="en-GB"/>
              </w:rPr>
            </w:pPr>
            <w:r w:rsidRPr="00D516D8">
              <w:rPr>
                <w:i/>
                <w:lang w:val="en-GB"/>
              </w:rPr>
              <w:t>•can analyse the ethical and moral dimension of literature, including its educational potential.</w:t>
            </w:r>
          </w:p>
          <w:p w14:paraId="77F758BE" w14:textId="77777777" w:rsidR="0048085D" w:rsidRPr="00D516D8" w:rsidRDefault="0048085D" w:rsidP="0048085D">
            <w:pPr>
              <w:jc w:val="both"/>
              <w:rPr>
                <w:i/>
                <w:lang w:val="en-GB"/>
              </w:rPr>
            </w:pPr>
          </w:p>
          <w:p w14:paraId="7895CA00" w14:textId="77777777" w:rsidR="00F0017E" w:rsidRPr="00D516D8" w:rsidRDefault="00F0017E" w:rsidP="00177A95">
            <w:pPr>
              <w:jc w:val="both"/>
              <w:rPr>
                <w:b/>
                <w:i/>
                <w:lang w:val="en-GB"/>
              </w:rPr>
            </w:pPr>
            <w:r w:rsidRPr="00D516D8">
              <w:rPr>
                <w:b/>
                <w:i/>
                <w:lang w:val="en-GB"/>
              </w:rPr>
              <w:t>Basic skills</w:t>
            </w:r>
          </w:p>
          <w:p w14:paraId="2573644D" w14:textId="77777777" w:rsidR="00F0017E" w:rsidRPr="00D516D8" w:rsidRDefault="00F0017E" w:rsidP="00177A95">
            <w:pPr>
              <w:jc w:val="both"/>
              <w:rPr>
                <w:i/>
                <w:lang w:val="en-GB"/>
              </w:rPr>
            </w:pPr>
            <w:r w:rsidRPr="00D516D8">
              <w:rPr>
                <w:i/>
                <w:lang w:val="en-GB"/>
              </w:rPr>
              <w:t>After the course the student:</w:t>
            </w:r>
          </w:p>
          <w:p w14:paraId="61A1F62F" w14:textId="4368F94A" w:rsidR="00F0017E" w:rsidRPr="00D516D8" w:rsidRDefault="00F0017E" w:rsidP="00177A95">
            <w:pPr>
              <w:jc w:val="both"/>
              <w:rPr>
                <w:i/>
                <w:lang w:val="en-GB"/>
              </w:rPr>
            </w:pPr>
            <w:r w:rsidRPr="00D516D8">
              <w:rPr>
                <w:i/>
                <w:lang w:val="en-GB"/>
              </w:rPr>
              <w:t xml:space="preserve">• </w:t>
            </w:r>
            <w:r w:rsidR="00920527" w:rsidRPr="00D516D8">
              <w:rPr>
                <w:i/>
                <w:lang w:val="en-GB"/>
              </w:rPr>
              <w:t>is able to identify the most important ethical trends in Slovak world literature and the present.</w:t>
            </w:r>
          </w:p>
          <w:p w14:paraId="0335D640" w14:textId="77777777" w:rsidR="00920527" w:rsidRPr="00D516D8" w:rsidRDefault="00920527" w:rsidP="00177A95">
            <w:pPr>
              <w:jc w:val="both"/>
              <w:rPr>
                <w:i/>
                <w:lang w:val="en-GB"/>
              </w:rPr>
            </w:pPr>
          </w:p>
          <w:p w14:paraId="1D6E45B0" w14:textId="77777777" w:rsidR="00F0017E" w:rsidRPr="00D516D8" w:rsidRDefault="00F0017E" w:rsidP="00177A95">
            <w:pPr>
              <w:jc w:val="both"/>
              <w:rPr>
                <w:b/>
                <w:i/>
                <w:lang w:val="en-GB"/>
              </w:rPr>
            </w:pPr>
            <w:r w:rsidRPr="00D516D8">
              <w:rPr>
                <w:b/>
                <w:i/>
                <w:lang w:val="en-GB"/>
              </w:rPr>
              <w:t>Basic competences</w:t>
            </w:r>
          </w:p>
          <w:p w14:paraId="2A7437E5" w14:textId="77777777" w:rsidR="00F0017E" w:rsidRPr="00D516D8" w:rsidRDefault="00F0017E" w:rsidP="00177A95">
            <w:pPr>
              <w:jc w:val="both"/>
              <w:rPr>
                <w:i/>
                <w:lang w:val="en-GB"/>
              </w:rPr>
            </w:pPr>
            <w:r w:rsidRPr="00D516D8">
              <w:rPr>
                <w:i/>
                <w:lang w:val="en-GB"/>
              </w:rPr>
              <w:t>After the course the student:</w:t>
            </w:r>
          </w:p>
          <w:p w14:paraId="71676B2C" w14:textId="1C90BDA1" w:rsidR="00F0017E" w:rsidRPr="00D516D8" w:rsidRDefault="00920527" w:rsidP="00177A95">
            <w:pPr>
              <w:jc w:val="both"/>
              <w:rPr>
                <w:i/>
                <w:lang w:val="en-GB"/>
              </w:rPr>
            </w:pPr>
            <w:r w:rsidRPr="00D516D8">
              <w:rPr>
                <w:i/>
                <w:lang w:val="en-GB"/>
              </w:rPr>
              <w:t>• is able to ethically analyse, compare and evaluate works of Slovak or world literature of the past and present.</w:t>
            </w:r>
          </w:p>
        </w:tc>
      </w:tr>
      <w:tr w:rsidR="00F0017E" w:rsidRPr="00D516D8" w14:paraId="33C519CD" w14:textId="77777777" w:rsidTr="0C3FBEF3">
        <w:trPr>
          <w:trHeight w:val="1695"/>
        </w:trPr>
        <w:tc>
          <w:tcPr>
            <w:tcW w:w="9322" w:type="dxa"/>
            <w:gridSpan w:val="2"/>
            <w:vAlign w:val="center"/>
          </w:tcPr>
          <w:p w14:paraId="12E5DEE9" w14:textId="77777777" w:rsidR="00F0017E" w:rsidRPr="00D516D8" w:rsidRDefault="00F0017E" w:rsidP="00177A95">
            <w:pPr>
              <w:jc w:val="both"/>
              <w:rPr>
                <w:rFonts w:asciiTheme="minorHAnsi" w:hAnsiTheme="minorHAnsi" w:cstheme="minorHAnsi"/>
                <w:lang w:val="en-GB"/>
              </w:rPr>
            </w:pPr>
            <w:r w:rsidRPr="00D516D8">
              <w:rPr>
                <w:rFonts w:asciiTheme="minorHAnsi" w:hAnsiTheme="minorHAnsi" w:cstheme="minorHAnsi"/>
                <w:b/>
                <w:lang w:val="en-GB"/>
              </w:rPr>
              <w:lastRenderedPageBreak/>
              <w:t>Course content:</w:t>
            </w:r>
            <w:r w:rsidRPr="00D516D8">
              <w:rPr>
                <w:rFonts w:asciiTheme="minorHAnsi" w:hAnsiTheme="minorHAnsi" w:cstheme="minorHAnsi"/>
                <w:lang w:val="en-GB"/>
              </w:rPr>
              <w:t xml:space="preserve"> </w:t>
            </w:r>
          </w:p>
          <w:p w14:paraId="71BEAAB6" w14:textId="67FC5C51" w:rsidR="00920527" w:rsidRPr="00D516D8" w:rsidRDefault="00920527" w:rsidP="00920527">
            <w:pPr>
              <w:jc w:val="both"/>
              <w:rPr>
                <w:i/>
                <w:lang w:val="en-GB"/>
              </w:rPr>
            </w:pPr>
            <w:r w:rsidRPr="00D516D8">
              <w:rPr>
                <w:i/>
                <w:lang w:val="en-GB"/>
              </w:rPr>
              <w:t>•  Methodological issues of the relationship of ethics and literature;</w:t>
            </w:r>
          </w:p>
          <w:p w14:paraId="59D5B4CF" w14:textId="09CD41BB" w:rsidR="00920527" w:rsidRPr="00D516D8" w:rsidRDefault="00920527" w:rsidP="00920527">
            <w:pPr>
              <w:jc w:val="both"/>
              <w:rPr>
                <w:i/>
                <w:lang w:val="en-GB"/>
              </w:rPr>
            </w:pPr>
            <w:r w:rsidRPr="00D516D8">
              <w:rPr>
                <w:i/>
                <w:lang w:val="en-GB"/>
              </w:rPr>
              <w:t>•  Ethical reflections on the history of world literature;</w:t>
            </w:r>
          </w:p>
          <w:p w14:paraId="1B729E05" w14:textId="1F8BAF91" w:rsidR="00920527" w:rsidRPr="00D516D8" w:rsidRDefault="00920527" w:rsidP="00920527">
            <w:pPr>
              <w:jc w:val="both"/>
              <w:rPr>
                <w:i/>
                <w:lang w:val="en-GB"/>
              </w:rPr>
            </w:pPr>
            <w:r w:rsidRPr="00D516D8">
              <w:rPr>
                <w:i/>
                <w:lang w:val="en-GB"/>
              </w:rPr>
              <w:t>• Ethics and morality in the history of Slovak literature;</w:t>
            </w:r>
          </w:p>
          <w:p w14:paraId="2CC8F0A8" w14:textId="225F66D2" w:rsidR="00F0017E" w:rsidRPr="00D516D8" w:rsidRDefault="00920527" w:rsidP="00920527">
            <w:pPr>
              <w:jc w:val="both"/>
              <w:rPr>
                <w:rFonts w:asciiTheme="minorHAnsi" w:hAnsiTheme="minorHAnsi" w:cstheme="minorHAnsi"/>
                <w:i/>
                <w:lang w:val="en-GB"/>
              </w:rPr>
            </w:pPr>
            <w:r w:rsidRPr="00D516D8">
              <w:rPr>
                <w:i/>
                <w:lang w:val="en-GB"/>
              </w:rPr>
              <w:t>• Ethics, morality and literature of the present.</w:t>
            </w:r>
          </w:p>
        </w:tc>
      </w:tr>
      <w:tr w:rsidR="00F0017E" w:rsidRPr="00D516D8" w14:paraId="0B0F8757" w14:textId="77777777" w:rsidTr="0C3FBEF3">
        <w:trPr>
          <w:trHeight w:val="5816"/>
        </w:trPr>
        <w:tc>
          <w:tcPr>
            <w:tcW w:w="9322" w:type="dxa"/>
            <w:gridSpan w:val="2"/>
            <w:vAlign w:val="center"/>
          </w:tcPr>
          <w:p w14:paraId="2B7B8CDD" w14:textId="77777777" w:rsidR="00F0017E" w:rsidRPr="00D516D8" w:rsidRDefault="00F0017E" w:rsidP="00177A95">
            <w:pPr>
              <w:jc w:val="both"/>
              <w:rPr>
                <w:rFonts w:asciiTheme="minorHAnsi" w:hAnsiTheme="minorHAnsi" w:cstheme="minorHAnsi"/>
                <w:i/>
                <w:lang w:val="en-GB"/>
              </w:rPr>
            </w:pPr>
            <w:r w:rsidRPr="00D516D8">
              <w:rPr>
                <w:rFonts w:asciiTheme="minorHAnsi" w:hAnsiTheme="minorHAnsi" w:cstheme="minorHAnsi"/>
                <w:b/>
                <w:lang w:val="en-GB"/>
              </w:rPr>
              <w:t>Recommended literature:</w:t>
            </w:r>
          </w:p>
          <w:p w14:paraId="1D941610" w14:textId="08A0A78C" w:rsidR="00920527" w:rsidRPr="00D516D8" w:rsidRDefault="00920527" w:rsidP="00920527">
            <w:pPr>
              <w:jc w:val="both"/>
              <w:rPr>
                <w:rFonts w:ascii="Calibri" w:hAnsi="Calibri" w:cs="Calibri"/>
              </w:rPr>
            </w:pPr>
            <w:proofErr w:type="spellStart"/>
            <w:r w:rsidRPr="00D516D8">
              <w:rPr>
                <w:rFonts w:ascii="Calibri" w:hAnsi="Calibri" w:cs="Calibri"/>
              </w:rPr>
              <w:t>Bilasová</w:t>
            </w:r>
            <w:proofErr w:type="spellEnd"/>
            <w:r w:rsidRPr="00D516D8">
              <w:rPr>
                <w:rFonts w:ascii="Calibri" w:hAnsi="Calibri" w:cs="Calibri"/>
              </w:rPr>
              <w:t>, V. a </w:t>
            </w:r>
            <w:proofErr w:type="spellStart"/>
            <w:r w:rsidRPr="00D516D8">
              <w:rPr>
                <w:rFonts w:ascii="Calibri" w:hAnsi="Calibri" w:cs="Calibri"/>
              </w:rPr>
              <w:t>Žemberová</w:t>
            </w:r>
            <w:proofErr w:type="spellEnd"/>
            <w:r w:rsidRPr="00D516D8">
              <w:rPr>
                <w:rFonts w:ascii="Calibri" w:hAnsi="Calibri" w:cs="Calibri"/>
              </w:rPr>
              <w:t xml:space="preserve">, V. 2005. Z prienikov filozofie, etiky a literatúry. Prešov: Filozofická fakulta.   </w:t>
            </w:r>
          </w:p>
          <w:p w14:paraId="25D2D7CA" w14:textId="447940B9" w:rsidR="00920527" w:rsidRPr="00D516D8" w:rsidRDefault="00920527" w:rsidP="00920527">
            <w:pPr>
              <w:jc w:val="both"/>
              <w:rPr>
                <w:rFonts w:ascii="Calibri" w:hAnsi="Calibri" w:cs="Calibri"/>
              </w:rPr>
            </w:pPr>
            <w:proofErr w:type="spellStart"/>
            <w:r w:rsidRPr="00D516D8">
              <w:rPr>
                <w:rFonts w:ascii="Calibri" w:hAnsi="Calibri" w:cs="Calibri"/>
              </w:rPr>
              <w:t>Gluchman</w:t>
            </w:r>
            <w:proofErr w:type="spellEnd"/>
            <w:r w:rsidRPr="00D516D8">
              <w:rPr>
                <w:rFonts w:ascii="Calibri" w:hAnsi="Calibri" w:cs="Calibri"/>
              </w:rPr>
              <w:t xml:space="preserve">, V. 2021. </w:t>
            </w:r>
            <w:proofErr w:type="spellStart"/>
            <w:r w:rsidRPr="00D516D8">
              <w:rPr>
                <w:rFonts w:ascii="Calibri" w:hAnsi="Calibri" w:cs="Calibri"/>
              </w:rPr>
              <w:t>Knowledge</w:t>
            </w:r>
            <w:proofErr w:type="spellEnd"/>
            <w:r w:rsidRPr="00D516D8">
              <w:rPr>
                <w:rFonts w:ascii="Calibri" w:hAnsi="Calibri" w:cs="Calibri"/>
              </w:rPr>
              <w:t xml:space="preserve"> and </w:t>
            </w:r>
            <w:proofErr w:type="spellStart"/>
            <w:r w:rsidRPr="00D516D8">
              <w:rPr>
                <w:rFonts w:ascii="Calibri" w:hAnsi="Calibri" w:cs="Calibri"/>
              </w:rPr>
              <w:t>morality</w:t>
            </w:r>
            <w:proofErr w:type="spellEnd"/>
            <w:r w:rsidRPr="00D516D8">
              <w:rPr>
                <w:rFonts w:ascii="Calibri" w:hAnsi="Calibri" w:cs="Calibri"/>
              </w:rPr>
              <w:t xml:space="preserve"> in </w:t>
            </w:r>
            <w:proofErr w:type="spellStart"/>
            <w:r w:rsidRPr="00D516D8">
              <w:rPr>
                <w:rFonts w:ascii="Calibri" w:hAnsi="Calibri" w:cs="Calibri"/>
              </w:rPr>
              <w:t>Kundera’s</w:t>
            </w:r>
            <w:proofErr w:type="spellEnd"/>
            <w:r w:rsidRPr="00D516D8">
              <w:rPr>
                <w:rFonts w:ascii="Calibri" w:hAnsi="Calibri" w:cs="Calibri"/>
              </w:rPr>
              <w:t xml:space="preserve"> </w:t>
            </w:r>
            <w:proofErr w:type="spellStart"/>
            <w:r w:rsidRPr="00D516D8">
              <w:rPr>
                <w:rFonts w:ascii="Calibri" w:hAnsi="Calibri" w:cs="Calibri"/>
              </w:rPr>
              <w:t>novel</w:t>
            </w:r>
            <w:proofErr w:type="spellEnd"/>
            <w:r w:rsidRPr="00D516D8">
              <w:rPr>
                <w:rFonts w:ascii="Calibri" w:hAnsi="Calibri" w:cs="Calibri"/>
              </w:rPr>
              <w:t xml:space="preserve"> </w:t>
            </w:r>
            <w:proofErr w:type="spellStart"/>
            <w:r w:rsidRPr="00D516D8">
              <w:rPr>
                <w:rFonts w:ascii="Calibri" w:hAnsi="Calibri" w:cs="Calibri"/>
              </w:rPr>
              <w:t>The</w:t>
            </w:r>
            <w:proofErr w:type="spellEnd"/>
            <w:r w:rsidRPr="00D516D8">
              <w:rPr>
                <w:rFonts w:ascii="Calibri" w:hAnsi="Calibri" w:cs="Calibri"/>
              </w:rPr>
              <w:t xml:space="preserve"> </w:t>
            </w:r>
            <w:proofErr w:type="spellStart"/>
            <w:r w:rsidRPr="00D516D8">
              <w:rPr>
                <w:rFonts w:ascii="Calibri" w:hAnsi="Calibri" w:cs="Calibri"/>
              </w:rPr>
              <w:t>Farewell</w:t>
            </w:r>
            <w:proofErr w:type="spellEnd"/>
            <w:r w:rsidRPr="00D516D8">
              <w:rPr>
                <w:rFonts w:ascii="Calibri" w:hAnsi="Calibri" w:cs="Calibri"/>
              </w:rPr>
              <w:t xml:space="preserve"> Waltz. In: </w:t>
            </w:r>
            <w:proofErr w:type="spellStart"/>
            <w:r w:rsidRPr="00D516D8">
              <w:rPr>
                <w:rFonts w:ascii="Calibri" w:hAnsi="Calibri" w:cs="Calibri"/>
              </w:rPr>
              <w:t>Studies</w:t>
            </w:r>
            <w:proofErr w:type="spellEnd"/>
            <w:r w:rsidRPr="00D516D8">
              <w:rPr>
                <w:rFonts w:ascii="Calibri" w:hAnsi="Calibri" w:cs="Calibri"/>
              </w:rPr>
              <w:t xml:space="preserve"> in East </w:t>
            </w:r>
            <w:proofErr w:type="spellStart"/>
            <w:r w:rsidRPr="00D516D8">
              <w:rPr>
                <w:rFonts w:ascii="Calibri" w:hAnsi="Calibri" w:cs="Calibri"/>
              </w:rPr>
              <w:t>European</w:t>
            </w:r>
            <w:proofErr w:type="spellEnd"/>
            <w:r w:rsidRPr="00D516D8">
              <w:rPr>
                <w:rFonts w:ascii="Calibri" w:hAnsi="Calibri" w:cs="Calibri"/>
              </w:rPr>
              <w:t xml:space="preserve"> </w:t>
            </w:r>
            <w:proofErr w:type="spellStart"/>
            <w:r w:rsidRPr="00D516D8">
              <w:rPr>
                <w:rFonts w:ascii="Calibri" w:hAnsi="Calibri" w:cs="Calibri"/>
              </w:rPr>
              <w:t>Thought</w:t>
            </w:r>
            <w:proofErr w:type="spellEnd"/>
            <w:r w:rsidRPr="00D516D8">
              <w:rPr>
                <w:rFonts w:ascii="Calibri" w:hAnsi="Calibri" w:cs="Calibri"/>
              </w:rPr>
              <w:t xml:space="preserve">, 73(4), s. 391–406.  </w:t>
            </w:r>
          </w:p>
          <w:p w14:paraId="20190280" w14:textId="119FB176" w:rsidR="00920527" w:rsidRPr="00D516D8" w:rsidRDefault="00920527" w:rsidP="00920527">
            <w:pPr>
              <w:jc w:val="both"/>
              <w:rPr>
                <w:rFonts w:ascii="Calibri" w:hAnsi="Calibri" w:cs="Calibri"/>
              </w:rPr>
            </w:pPr>
            <w:proofErr w:type="spellStart"/>
            <w:r w:rsidRPr="00D516D8">
              <w:rPr>
                <w:rFonts w:ascii="Calibri" w:hAnsi="Calibri" w:cs="Calibri"/>
              </w:rPr>
              <w:t>Gluchman</w:t>
            </w:r>
            <w:proofErr w:type="spellEnd"/>
            <w:r w:rsidRPr="00D516D8">
              <w:rPr>
                <w:rFonts w:ascii="Calibri" w:hAnsi="Calibri" w:cs="Calibri"/>
              </w:rPr>
              <w:t xml:space="preserve">, V. 2020. </w:t>
            </w:r>
            <w:proofErr w:type="spellStart"/>
            <w:r w:rsidRPr="00D516D8">
              <w:rPr>
                <w:rFonts w:ascii="Calibri" w:hAnsi="Calibri" w:cs="Calibri"/>
              </w:rPr>
              <w:t>Filozoficko</w:t>
            </w:r>
            <w:proofErr w:type="spellEnd"/>
            <w:r w:rsidRPr="00D516D8">
              <w:rPr>
                <w:rFonts w:ascii="Calibri" w:hAnsi="Calibri" w:cs="Calibri"/>
              </w:rPr>
              <w:t xml:space="preserve"> etická reflexia </w:t>
            </w:r>
            <w:proofErr w:type="spellStart"/>
            <w:r w:rsidRPr="00D516D8">
              <w:rPr>
                <w:rFonts w:ascii="Calibri" w:hAnsi="Calibri" w:cs="Calibri"/>
              </w:rPr>
              <w:t>Kunderovho</w:t>
            </w:r>
            <w:proofErr w:type="spellEnd"/>
            <w:r w:rsidRPr="00D516D8">
              <w:rPr>
                <w:rFonts w:ascii="Calibri" w:hAnsi="Calibri" w:cs="Calibri"/>
              </w:rPr>
              <w:t xml:space="preserve"> románu Valčík na rozlúčku. In: </w:t>
            </w:r>
            <w:proofErr w:type="spellStart"/>
            <w:r w:rsidRPr="00D516D8">
              <w:rPr>
                <w:rFonts w:ascii="Calibri" w:hAnsi="Calibri" w:cs="Calibri"/>
              </w:rPr>
              <w:t>Filosofický</w:t>
            </w:r>
            <w:proofErr w:type="spellEnd"/>
            <w:r w:rsidRPr="00D516D8">
              <w:rPr>
                <w:rFonts w:ascii="Calibri" w:hAnsi="Calibri" w:cs="Calibri"/>
              </w:rPr>
              <w:t xml:space="preserve"> časopis, 68(1), s. 111–120  </w:t>
            </w:r>
          </w:p>
          <w:p w14:paraId="5AE4A4FF" w14:textId="6AA5D8AD" w:rsidR="00920527" w:rsidRPr="00D516D8" w:rsidRDefault="00920527" w:rsidP="00920527">
            <w:pPr>
              <w:jc w:val="both"/>
              <w:rPr>
                <w:rFonts w:ascii="Calibri" w:hAnsi="Calibri" w:cs="Calibri"/>
              </w:rPr>
            </w:pPr>
            <w:proofErr w:type="spellStart"/>
            <w:r w:rsidRPr="00D516D8">
              <w:rPr>
                <w:rFonts w:ascii="Calibri" w:hAnsi="Calibri" w:cs="Calibri"/>
              </w:rPr>
              <w:t>Gluchman</w:t>
            </w:r>
            <w:proofErr w:type="spellEnd"/>
            <w:r w:rsidRPr="00D516D8">
              <w:rPr>
                <w:rFonts w:ascii="Calibri" w:hAnsi="Calibri" w:cs="Calibri"/>
              </w:rPr>
              <w:t xml:space="preserve">, V. 2019. </w:t>
            </w:r>
            <w:proofErr w:type="spellStart"/>
            <w:r w:rsidRPr="00D516D8">
              <w:rPr>
                <w:rFonts w:ascii="Calibri" w:hAnsi="Calibri" w:cs="Calibri"/>
              </w:rPr>
              <w:t>The</w:t>
            </w:r>
            <w:proofErr w:type="spellEnd"/>
            <w:r w:rsidRPr="00D516D8">
              <w:rPr>
                <w:rFonts w:ascii="Calibri" w:hAnsi="Calibri" w:cs="Calibri"/>
              </w:rPr>
              <w:t xml:space="preserve"> </w:t>
            </w:r>
            <w:proofErr w:type="spellStart"/>
            <w:r w:rsidRPr="00D516D8">
              <w:rPr>
                <w:rFonts w:ascii="Calibri" w:hAnsi="Calibri" w:cs="Calibri"/>
              </w:rPr>
              <w:t>literary</w:t>
            </w:r>
            <w:proofErr w:type="spellEnd"/>
            <w:r w:rsidRPr="00D516D8">
              <w:rPr>
                <w:rFonts w:ascii="Calibri" w:hAnsi="Calibri" w:cs="Calibri"/>
              </w:rPr>
              <w:t xml:space="preserve"> </w:t>
            </w:r>
            <w:proofErr w:type="spellStart"/>
            <w:r w:rsidRPr="00D516D8">
              <w:rPr>
                <w:rFonts w:ascii="Calibri" w:hAnsi="Calibri" w:cs="Calibri"/>
              </w:rPr>
              <w:t>works</w:t>
            </w:r>
            <w:proofErr w:type="spellEnd"/>
            <w:r w:rsidRPr="00D516D8">
              <w:rPr>
                <w:rFonts w:ascii="Calibri" w:hAnsi="Calibri" w:cs="Calibri"/>
              </w:rPr>
              <w:t xml:space="preserve"> as a </w:t>
            </w:r>
            <w:proofErr w:type="spellStart"/>
            <w:r w:rsidRPr="00D516D8">
              <w:rPr>
                <w:rFonts w:ascii="Calibri" w:hAnsi="Calibri" w:cs="Calibri"/>
              </w:rPr>
              <w:t>code</w:t>
            </w:r>
            <w:proofErr w:type="spellEnd"/>
            <w:r w:rsidRPr="00D516D8">
              <w:rPr>
                <w:rFonts w:ascii="Calibri" w:hAnsi="Calibri" w:cs="Calibri"/>
              </w:rPr>
              <w:t xml:space="preserve"> of </w:t>
            </w:r>
            <w:proofErr w:type="spellStart"/>
            <w:r w:rsidRPr="00D516D8">
              <w:rPr>
                <w:rFonts w:ascii="Calibri" w:hAnsi="Calibri" w:cs="Calibri"/>
              </w:rPr>
              <w:t>ethics</w:t>
            </w:r>
            <w:proofErr w:type="spellEnd"/>
            <w:r w:rsidRPr="00D516D8">
              <w:rPr>
                <w:rFonts w:ascii="Calibri" w:hAnsi="Calibri" w:cs="Calibri"/>
              </w:rPr>
              <w:t xml:space="preserve"> in Great </w:t>
            </w:r>
            <w:proofErr w:type="spellStart"/>
            <w:r w:rsidRPr="00D516D8">
              <w:rPr>
                <w:rFonts w:ascii="Calibri" w:hAnsi="Calibri" w:cs="Calibri"/>
              </w:rPr>
              <w:t>Moravia</w:t>
            </w:r>
            <w:proofErr w:type="spellEnd"/>
            <w:r w:rsidRPr="00D516D8">
              <w:rPr>
                <w:rFonts w:ascii="Calibri" w:hAnsi="Calibri" w:cs="Calibri"/>
              </w:rPr>
              <w:t xml:space="preserve">. In: </w:t>
            </w:r>
            <w:proofErr w:type="spellStart"/>
            <w:r w:rsidRPr="00D516D8">
              <w:rPr>
                <w:rFonts w:ascii="Calibri" w:hAnsi="Calibri" w:cs="Calibri"/>
              </w:rPr>
              <w:t>Ethics</w:t>
            </w:r>
            <w:proofErr w:type="spellEnd"/>
            <w:r w:rsidRPr="00D516D8">
              <w:rPr>
                <w:rFonts w:ascii="Calibri" w:hAnsi="Calibri" w:cs="Calibri"/>
              </w:rPr>
              <w:t xml:space="preserve"> &amp; </w:t>
            </w:r>
            <w:proofErr w:type="spellStart"/>
            <w:r w:rsidRPr="00D516D8">
              <w:rPr>
                <w:rFonts w:ascii="Calibri" w:hAnsi="Calibri" w:cs="Calibri"/>
              </w:rPr>
              <w:t>Bioethics</w:t>
            </w:r>
            <w:proofErr w:type="spellEnd"/>
            <w:r w:rsidRPr="00D516D8">
              <w:rPr>
                <w:rFonts w:ascii="Calibri" w:hAnsi="Calibri" w:cs="Calibri"/>
              </w:rPr>
              <w:t xml:space="preserve"> (in </w:t>
            </w:r>
            <w:proofErr w:type="spellStart"/>
            <w:r w:rsidRPr="00D516D8">
              <w:rPr>
                <w:rFonts w:ascii="Calibri" w:hAnsi="Calibri" w:cs="Calibri"/>
              </w:rPr>
              <w:t>Central</w:t>
            </w:r>
            <w:proofErr w:type="spellEnd"/>
            <w:r w:rsidRPr="00D516D8">
              <w:rPr>
                <w:rFonts w:ascii="Calibri" w:hAnsi="Calibri" w:cs="Calibri"/>
              </w:rPr>
              <w:t xml:space="preserve"> </w:t>
            </w:r>
            <w:proofErr w:type="spellStart"/>
            <w:r w:rsidRPr="00D516D8">
              <w:rPr>
                <w:rFonts w:ascii="Calibri" w:hAnsi="Calibri" w:cs="Calibri"/>
              </w:rPr>
              <w:t>Europe</w:t>
            </w:r>
            <w:proofErr w:type="spellEnd"/>
            <w:r w:rsidRPr="00D516D8">
              <w:rPr>
                <w:rFonts w:ascii="Calibri" w:hAnsi="Calibri" w:cs="Calibri"/>
              </w:rPr>
              <w:t xml:space="preserve">), 9(3–4), s. 106–118.  </w:t>
            </w:r>
          </w:p>
          <w:p w14:paraId="1B42445A" w14:textId="6F4A97DD" w:rsidR="00920527" w:rsidRPr="00D516D8" w:rsidRDefault="00920527" w:rsidP="00920527">
            <w:pPr>
              <w:jc w:val="both"/>
              <w:rPr>
                <w:rFonts w:ascii="Calibri" w:hAnsi="Calibri" w:cs="Calibri"/>
              </w:rPr>
            </w:pPr>
            <w:proofErr w:type="spellStart"/>
            <w:r w:rsidRPr="00D516D8">
              <w:rPr>
                <w:rFonts w:ascii="Calibri" w:hAnsi="Calibri" w:cs="Calibri"/>
              </w:rPr>
              <w:t>Gluchman</w:t>
            </w:r>
            <w:proofErr w:type="spellEnd"/>
            <w:r w:rsidRPr="00D516D8">
              <w:rPr>
                <w:rFonts w:ascii="Calibri" w:hAnsi="Calibri" w:cs="Calibri"/>
              </w:rPr>
              <w:t>, V. 2017. Martin Kukučín as a “</w:t>
            </w:r>
            <w:proofErr w:type="spellStart"/>
            <w:r w:rsidRPr="00D516D8">
              <w:rPr>
                <w:rFonts w:ascii="Calibri" w:hAnsi="Calibri" w:cs="Calibri"/>
              </w:rPr>
              <w:t>Practical</w:t>
            </w:r>
            <w:proofErr w:type="spellEnd"/>
            <w:r w:rsidRPr="00D516D8">
              <w:rPr>
                <w:rFonts w:ascii="Calibri" w:hAnsi="Calibri" w:cs="Calibri"/>
              </w:rPr>
              <w:t xml:space="preserve"> </w:t>
            </w:r>
            <w:proofErr w:type="spellStart"/>
            <w:r w:rsidRPr="00D516D8">
              <w:rPr>
                <w:rFonts w:ascii="Calibri" w:hAnsi="Calibri" w:cs="Calibri"/>
              </w:rPr>
              <w:t>Philosopher</w:t>
            </w:r>
            <w:proofErr w:type="spellEnd"/>
            <w:r w:rsidRPr="00D516D8">
              <w:rPr>
                <w:rFonts w:ascii="Calibri" w:hAnsi="Calibri" w:cs="Calibri"/>
              </w:rPr>
              <w:t xml:space="preserve">”. In: </w:t>
            </w:r>
            <w:proofErr w:type="spellStart"/>
            <w:r w:rsidRPr="00D516D8">
              <w:rPr>
                <w:rFonts w:ascii="Calibri" w:hAnsi="Calibri" w:cs="Calibri"/>
              </w:rPr>
              <w:t>Zeitschrift</w:t>
            </w:r>
            <w:proofErr w:type="spellEnd"/>
            <w:r w:rsidRPr="00D516D8">
              <w:rPr>
                <w:rFonts w:ascii="Calibri" w:hAnsi="Calibri" w:cs="Calibri"/>
              </w:rPr>
              <w:t xml:space="preserve"> </w:t>
            </w:r>
            <w:proofErr w:type="spellStart"/>
            <w:r w:rsidRPr="00D516D8">
              <w:rPr>
                <w:rFonts w:ascii="Calibri" w:hAnsi="Calibri" w:cs="Calibri"/>
              </w:rPr>
              <w:t>für</w:t>
            </w:r>
            <w:proofErr w:type="spellEnd"/>
            <w:r w:rsidRPr="00D516D8">
              <w:rPr>
                <w:rFonts w:ascii="Calibri" w:hAnsi="Calibri" w:cs="Calibri"/>
              </w:rPr>
              <w:t xml:space="preserve"> </w:t>
            </w:r>
            <w:proofErr w:type="spellStart"/>
            <w:r w:rsidRPr="00D516D8">
              <w:rPr>
                <w:rFonts w:ascii="Calibri" w:hAnsi="Calibri" w:cs="Calibri"/>
              </w:rPr>
              <w:t>Slavische</w:t>
            </w:r>
            <w:proofErr w:type="spellEnd"/>
            <w:r w:rsidRPr="00D516D8">
              <w:rPr>
                <w:rFonts w:ascii="Calibri" w:hAnsi="Calibri" w:cs="Calibri"/>
              </w:rPr>
              <w:t xml:space="preserve"> </w:t>
            </w:r>
            <w:proofErr w:type="spellStart"/>
            <w:r w:rsidRPr="00D516D8">
              <w:rPr>
                <w:rFonts w:ascii="Calibri" w:hAnsi="Calibri" w:cs="Calibri"/>
              </w:rPr>
              <w:t>Philologie</w:t>
            </w:r>
            <w:proofErr w:type="spellEnd"/>
            <w:r w:rsidRPr="00D516D8">
              <w:rPr>
                <w:rFonts w:ascii="Calibri" w:hAnsi="Calibri" w:cs="Calibri"/>
              </w:rPr>
              <w:t xml:space="preserve">, 73(1), s. 141–158.  </w:t>
            </w:r>
          </w:p>
          <w:p w14:paraId="683CA346" w14:textId="13485D34" w:rsidR="00920527" w:rsidRPr="00D516D8" w:rsidRDefault="00920527" w:rsidP="00920527">
            <w:pPr>
              <w:jc w:val="both"/>
              <w:rPr>
                <w:rFonts w:ascii="Calibri" w:hAnsi="Calibri" w:cs="Calibri"/>
              </w:rPr>
            </w:pPr>
            <w:proofErr w:type="spellStart"/>
            <w:r w:rsidRPr="00D516D8">
              <w:rPr>
                <w:rFonts w:ascii="Calibri" w:hAnsi="Calibri" w:cs="Calibri"/>
              </w:rPr>
              <w:t>Gluchman</w:t>
            </w:r>
            <w:proofErr w:type="spellEnd"/>
            <w:r w:rsidRPr="00D516D8">
              <w:rPr>
                <w:rFonts w:ascii="Calibri" w:hAnsi="Calibri" w:cs="Calibri"/>
              </w:rPr>
              <w:t xml:space="preserve">, V. 2011. Martin Rázus: </w:t>
            </w:r>
            <w:proofErr w:type="spellStart"/>
            <w:r w:rsidRPr="00D516D8">
              <w:rPr>
                <w:rFonts w:ascii="Calibri" w:hAnsi="Calibri" w:cs="Calibri"/>
              </w:rPr>
              <w:t>Literary</w:t>
            </w:r>
            <w:proofErr w:type="spellEnd"/>
            <w:r w:rsidRPr="00D516D8">
              <w:rPr>
                <w:rFonts w:ascii="Calibri" w:hAnsi="Calibri" w:cs="Calibri"/>
              </w:rPr>
              <w:t xml:space="preserve"> and </w:t>
            </w:r>
            <w:proofErr w:type="spellStart"/>
            <w:r w:rsidRPr="00D516D8">
              <w:rPr>
                <w:rFonts w:ascii="Calibri" w:hAnsi="Calibri" w:cs="Calibri"/>
              </w:rPr>
              <w:t>philosophical</w:t>
            </w:r>
            <w:proofErr w:type="spellEnd"/>
            <w:r w:rsidRPr="00D516D8">
              <w:rPr>
                <w:rFonts w:ascii="Calibri" w:hAnsi="Calibri" w:cs="Calibri"/>
              </w:rPr>
              <w:t xml:space="preserve"> </w:t>
            </w:r>
            <w:proofErr w:type="spellStart"/>
            <w:r w:rsidRPr="00D516D8">
              <w:rPr>
                <w:rFonts w:ascii="Calibri" w:hAnsi="Calibri" w:cs="Calibri"/>
              </w:rPr>
              <w:t>reflections</w:t>
            </w:r>
            <w:proofErr w:type="spellEnd"/>
            <w:r w:rsidRPr="00D516D8">
              <w:rPr>
                <w:rFonts w:ascii="Calibri" w:hAnsi="Calibri" w:cs="Calibri"/>
              </w:rPr>
              <w:t xml:space="preserve"> on </w:t>
            </w:r>
            <w:proofErr w:type="spellStart"/>
            <w:r w:rsidRPr="00D516D8">
              <w:rPr>
                <w:rFonts w:ascii="Calibri" w:hAnsi="Calibri" w:cs="Calibri"/>
              </w:rPr>
              <w:t>morality</w:t>
            </w:r>
            <w:proofErr w:type="spellEnd"/>
            <w:r w:rsidRPr="00D516D8">
              <w:rPr>
                <w:rFonts w:ascii="Calibri" w:hAnsi="Calibri" w:cs="Calibri"/>
              </w:rPr>
              <w:t xml:space="preserve">. In: </w:t>
            </w:r>
            <w:proofErr w:type="spellStart"/>
            <w:r w:rsidRPr="00D516D8">
              <w:rPr>
                <w:rFonts w:ascii="Calibri" w:hAnsi="Calibri" w:cs="Calibri"/>
              </w:rPr>
              <w:t>Journal</w:t>
            </w:r>
            <w:proofErr w:type="spellEnd"/>
            <w:r w:rsidRPr="00D516D8">
              <w:rPr>
                <w:rFonts w:ascii="Calibri" w:hAnsi="Calibri" w:cs="Calibri"/>
              </w:rPr>
              <w:t xml:space="preserve"> of </w:t>
            </w:r>
            <w:proofErr w:type="spellStart"/>
            <w:r w:rsidRPr="00D516D8">
              <w:rPr>
                <w:rFonts w:ascii="Calibri" w:hAnsi="Calibri" w:cs="Calibri"/>
              </w:rPr>
              <w:t>Religious</w:t>
            </w:r>
            <w:proofErr w:type="spellEnd"/>
            <w:r w:rsidRPr="00D516D8">
              <w:rPr>
                <w:rFonts w:ascii="Calibri" w:hAnsi="Calibri" w:cs="Calibri"/>
              </w:rPr>
              <w:t xml:space="preserve"> </w:t>
            </w:r>
            <w:proofErr w:type="spellStart"/>
            <w:r w:rsidRPr="00D516D8">
              <w:rPr>
                <w:rFonts w:ascii="Calibri" w:hAnsi="Calibri" w:cs="Calibri"/>
              </w:rPr>
              <w:t>Ethics</w:t>
            </w:r>
            <w:proofErr w:type="spellEnd"/>
            <w:r w:rsidRPr="00D516D8">
              <w:rPr>
                <w:rFonts w:ascii="Calibri" w:hAnsi="Calibri" w:cs="Calibri"/>
              </w:rPr>
              <w:t xml:space="preserve">, 39(1), s. 151–172.  </w:t>
            </w:r>
          </w:p>
          <w:p w14:paraId="22DBF9D3" w14:textId="0A5414CF" w:rsidR="00920527" w:rsidRPr="00D516D8" w:rsidRDefault="00920527" w:rsidP="00920527">
            <w:pPr>
              <w:jc w:val="both"/>
              <w:rPr>
                <w:rFonts w:ascii="Calibri" w:hAnsi="Calibri" w:cs="Calibri"/>
              </w:rPr>
            </w:pPr>
            <w:proofErr w:type="spellStart"/>
            <w:r w:rsidRPr="00D516D8">
              <w:rPr>
                <w:rFonts w:ascii="Calibri" w:hAnsi="Calibri" w:cs="Calibri"/>
              </w:rPr>
              <w:t>Gluchman</w:t>
            </w:r>
            <w:proofErr w:type="spellEnd"/>
            <w:r w:rsidRPr="00D516D8">
              <w:rPr>
                <w:rFonts w:ascii="Calibri" w:hAnsi="Calibri" w:cs="Calibri"/>
              </w:rPr>
              <w:t xml:space="preserve">, V. 2006. Reflexie súdobej morálky v anglickej literatúre 19. storočia. In: Filozofia, 61(5), s. 403–423.  </w:t>
            </w:r>
          </w:p>
          <w:p w14:paraId="2018D2A8" w14:textId="7FC356C8" w:rsidR="00920527" w:rsidRPr="00D516D8" w:rsidRDefault="00920527" w:rsidP="00920527">
            <w:pPr>
              <w:jc w:val="both"/>
              <w:rPr>
                <w:rFonts w:ascii="Calibri" w:hAnsi="Calibri" w:cs="Calibri"/>
              </w:rPr>
            </w:pPr>
            <w:proofErr w:type="spellStart"/>
            <w:r w:rsidRPr="00D516D8">
              <w:rPr>
                <w:rFonts w:ascii="Calibri" w:hAnsi="Calibri" w:cs="Calibri"/>
              </w:rPr>
              <w:t>Gluchman</w:t>
            </w:r>
            <w:proofErr w:type="spellEnd"/>
            <w:r w:rsidRPr="00D516D8">
              <w:rPr>
                <w:rFonts w:ascii="Calibri" w:hAnsi="Calibri" w:cs="Calibri"/>
              </w:rPr>
              <w:t xml:space="preserve">, V. 2003. </w:t>
            </w:r>
            <w:proofErr w:type="spellStart"/>
            <w:r w:rsidRPr="00D516D8">
              <w:rPr>
                <w:rFonts w:ascii="Calibri" w:hAnsi="Calibri" w:cs="Calibri"/>
              </w:rPr>
              <w:t>Honoré</w:t>
            </w:r>
            <w:proofErr w:type="spellEnd"/>
            <w:r w:rsidRPr="00D516D8">
              <w:rPr>
                <w:rFonts w:ascii="Calibri" w:hAnsi="Calibri" w:cs="Calibri"/>
              </w:rPr>
              <w:t xml:space="preserve"> de </w:t>
            </w:r>
            <w:proofErr w:type="spellStart"/>
            <w:r w:rsidRPr="00D516D8">
              <w:rPr>
                <w:rFonts w:ascii="Calibri" w:hAnsi="Calibri" w:cs="Calibri"/>
              </w:rPr>
              <w:t>Balzac</w:t>
            </w:r>
            <w:proofErr w:type="spellEnd"/>
            <w:r w:rsidRPr="00D516D8">
              <w:rPr>
                <w:rFonts w:ascii="Calibri" w:hAnsi="Calibri" w:cs="Calibri"/>
              </w:rPr>
              <w:t xml:space="preserve"> ako kritik súdobej francúzskej morálky a spoločnosti. In: Filozofia, 58(6), s. 409–425.  </w:t>
            </w:r>
          </w:p>
          <w:p w14:paraId="6F7C3524" w14:textId="73563033" w:rsidR="00F0017E" w:rsidRPr="00D516D8" w:rsidRDefault="00920527" w:rsidP="00920527">
            <w:pPr>
              <w:jc w:val="both"/>
              <w:rPr>
                <w:rFonts w:ascii="Calibri" w:hAnsi="Calibri" w:cs="Calibri"/>
                <w:lang w:val="en-GB"/>
              </w:rPr>
            </w:pPr>
            <w:proofErr w:type="spellStart"/>
            <w:r w:rsidRPr="00D516D8">
              <w:rPr>
                <w:rFonts w:ascii="Calibri" w:hAnsi="Calibri" w:cs="Calibri"/>
              </w:rPr>
              <w:t>Nussbaum</w:t>
            </w:r>
            <w:proofErr w:type="spellEnd"/>
            <w:r w:rsidRPr="00D516D8">
              <w:rPr>
                <w:rFonts w:ascii="Calibri" w:hAnsi="Calibri" w:cs="Calibri"/>
              </w:rPr>
              <w:t xml:space="preserve">, </w:t>
            </w:r>
            <w:proofErr w:type="spellStart"/>
            <w:r w:rsidRPr="00D516D8">
              <w:rPr>
                <w:rFonts w:ascii="Calibri" w:hAnsi="Calibri" w:cs="Calibri"/>
              </w:rPr>
              <w:t>Martha</w:t>
            </w:r>
            <w:proofErr w:type="spellEnd"/>
            <w:r w:rsidRPr="00D516D8">
              <w:rPr>
                <w:rFonts w:ascii="Calibri" w:hAnsi="Calibri" w:cs="Calibri"/>
              </w:rPr>
              <w:t xml:space="preserve"> C. 1990. </w:t>
            </w:r>
            <w:proofErr w:type="spellStart"/>
            <w:r w:rsidRPr="00D516D8">
              <w:rPr>
                <w:rFonts w:ascii="Calibri" w:hAnsi="Calibri" w:cs="Calibri"/>
              </w:rPr>
              <w:t>Love’s</w:t>
            </w:r>
            <w:proofErr w:type="spellEnd"/>
            <w:r w:rsidRPr="00D516D8">
              <w:rPr>
                <w:rFonts w:ascii="Calibri" w:hAnsi="Calibri" w:cs="Calibri"/>
              </w:rPr>
              <w:t xml:space="preserve"> </w:t>
            </w:r>
            <w:proofErr w:type="spellStart"/>
            <w:r w:rsidRPr="00D516D8">
              <w:rPr>
                <w:rFonts w:ascii="Calibri" w:hAnsi="Calibri" w:cs="Calibri"/>
              </w:rPr>
              <w:t>Knowledge</w:t>
            </w:r>
            <w:proofErr w:type="spellEnd"/>
            <w:r w:rsidRPr="00D516D8">
              <w:rPr>
                <w:rFonts w:ascii="Calibri" w:hAnsi="Calibri" w:cs="Calibri"/>
              </w:rPr>
              <w:t xml:space="preserve">: </w:t>
            </w:r>
            <w:proofErr w:type="spellStart"/>
            <w:r w:rsidRPr="00D516D8">
              <w:rPr>
                <w:rFonts w:ascii="Calibri" w:hAnsi="Calibri" w:cs="Calibri"/>
              </w:rPr>
              <w:t>Essays</w:t>
            </w:r>
            <w:proofErr w:type="spellEnd"/>
            <w:r w:rsidRPr="00D516D8">
              <w:rPr>
                <w:rFonts w:ascii="Calibri" w:hAnsi="Calibri" w:cs="Calibri"/>
              </w:rPr>
              <w:t xml:space="preserve"> on </w:t>
            </w:r>
            <w:proofErr w:type="spellStart"/>
            <w:r w:rsidRPr="00D516D8">
              <w:rPr>
                <w:rFonts w:ascii="Calibri" w:hAnsi="Calibri" w:cs="Calibri"/>
              </w:rPr>
              <w:t>Philosophy</w:t>
            </w:r>
            <w:proofErr w:type="spellEnd"/>
            <w:r w:rsidRPr="00D516D8">
              <w:rPr>
                <w:rFonts w:ascii="Calibri" w:hAnsi="Calibri" w:cs="Calibri"/>
              </w:rPr>
              <w:t xml:space="preserve"> and </w:t>
            </w:r>
            <w:proofErr w:type="spellStart"/>
            <w:r w:rsidRPr="00D516D8">
              <w:rPr>
                <w:rFonts w:ascii="Calibri" w:hAnsi="Calibri" w:cs="Calibri"/>
              </w:rPr>
              <w:t>Literature</w:t>
            </w:r>
            <w:proofErr w:type="spellEnd"/>
            <w:r w:rsidRPr="00D516D8">
              <w:rPr>
                <w:rFonts w:ascii="Calibri" w:hAnsi="Calibri" w:cs="Calibri"/>
              </w:rPr>
              <w:t xml:space="preserve">. New York – </w:t>
            </w:r>
            <w:proofErr w:type="spellStart"/>
            <w:r w:rsidRPr="00D516D8">
              <w:rPr>
                <w:rFonts w:ascii="Calibri" w:hAnsi="Calibri" w:cs="Calibri"/>
              </w:rPr>
              <w:t>Oxford</w:t>
            </w:r>
            <w:proofErr w:type="spellEnd"/>
            <w:r w:rsidRPr="00D516D8">
              <w:rPr>
                <w:rFonts w:ascii="Calibri" w:hAnsi="Calibri" w:cs="Calibri"/>
              </w:rPr>
              <w:t xml:space="preserve">: </w:t>
            </w:r>
            <w:proofErr w:type="spellStart"/>
            <w:r w:rsidRPr="00D516D8">
              <w:rPr>
                <w:rFonts w:ascii="Calibri" w:hAnsi="Calibri" w:cs="Calibri"/>
              </w:rPr>
              <w:t>Oxford</w:t>
            </w:r>
            <w:proofErr w:type="spellEnd"/>
            <w:r w:rsidRPr="00D516D8">
              <w:rPr>
                <w:rFonts w:ascii="Calibri" w:hAnsi="Calibri" w:cs="Calibri"/>
              </w:rPr>
              <w:t xml:space="preserve"> </w:t>
            </w:r>
            <w:proofErr w:type="spellStart"/>
            <w:r w:rsidRPr="00D516D8">
              <w:rPr>
                <w:rFonts w:ascii="Calibri" w:hAnsi="Calibri" w:cs="Calibri"/>
              </w:rPr>
              <w:t>University</w:t>
            </w:r>
            <w:proofErr w:type="spellEnd"/>
            <w:r w:rsidRPr="00D516D8">
              <w:rPr>
                <w:rFonts w:ascii="Calibri" w:hAnsi="Calibri" w:cs="Calibri"/>
              </w:rPr>
              <w:t xml:space="preserve"> Press. </w:t>
            </w:r>
          </w:p>
        </w:tc>
      </w:tr>
      <w:tr w:rsidR="00F0017E" w:rsidRPr="00D516D8" w14:paraId="23062E4E" w14:textId="77777777" w:rsidTr="0C3FBEF3">
        <w:trPr>
          <w:trHeight w:val="513"/>
        </w:trPr>
        <w:tc>
          <w:tcPr>
            <w:tcW w:w="9322" w:type="dxa"/>
            <w:gridSpan w:val="2"/>
            <w:vAlign w:val="center"/>
          </w:tcPr>
          <w:p w14:paraId="6DC7BF63" w14:textId="16486C85" w:rsidR="00F0017E" w:rsidRPr="00D516D8" w:rsidRDefault="00F0017E" w:rsidP="00177A95">
            <w:pPr>
              <w:jc w:val="both"/>
              <w:rPr>
                <w:rFonts w:asciiTheme="minorHAnsi" w:hAnsiTheme="minorHAnsi" w:cstheme="minorHAnsi"/>
                <w:i/>
                <w:lang w:val="en-GB"/>
              </w:rPr>
            </w:pPr>
            <w:r w:rsidRPr="00D516D8">
              <w:rPr>
                <w:rFonts w:asciiTheme="minorHAnsi" w:hAnsiTheme="minorHAnsi" w:cstheme="minorHAnsi"/>
                <w:b/>
                <w:lang w:val="en-GB"/>
              </w:rPr>
              <w:t>Language which is necessary to complete the course:</w:t>
            </w:r>
            <w:r w:rsidRPr="00D516D8">
              <w:rPr>
                <w:rFonts w:asciiTheme="minorHAnsi" w:hAnsiTheme="minorHAnsi" w:cstheme="minorHAnsi"/>
                <w:lang w:val="en-GB"/>
              </w:rPr>
              <w:t xml:space="preserve"> Slovak</w:t>
            </w:r>
            <w:r w:rsidR="00920527" w:rsidRPr="00D516D8">
              <w:rPr>
                <w:rFonts w:asciiTheme="minorHAnsi" w:hAnsiTheme="minorHAnsi" w:cstheme="minorHAnsi"/>
                <w:lang w:val="en-GB"/>
              </w:rPr>
              <w:t>, English</w:t>
            </w:r>
          </w:p>
        </w:tc>
      </w:tr>
      <w:tr w:rsidR="00F0017E" w:rsidRPr="00D516D8" w14:paraId="7624F43A" w14:textId="77777777" w:rsidTr="0C3FBEF3">
        <w:trPr>
          <w:trHeight w:val="298"/>
        </w:trPr>
        <w:tc>
          <w:tcPr>
            <w:tcW w:w="9322" w:type="dxa"/>
            <w:gridSpan w:val="2"/>
            <w:vAlign w:val="center"/>
          </w:tcPr>
          <w:p w14:paraId="3F2B2B32" w14:textId="77777777" w:rsidR="00F0017E" w:rsidRPr="00D516D8" w:rsidRDefault="00F0017E" w:rsidP="00177A95">
            <w:pPr>
              <w:jc w:val="both"/>
              <w:rPr>
                <w:rFonts w:asciiTheme="minorHAnsi" w:hAnsiTheme="minorHAnsi" w:cstheme="minorHAnsi"/>
                <w:i/>
                <w:lang w:val="en-GB"/>
              </w:rPr>
            </w:pPr>
            <w:r w:rsidRPr="00D516D8">
              <w:rPr>
                <w:b/>
                <w:bCs/>
                <w:lang w:val="en-GB"/>
              </w:rPr>
              <w:t>Notes</w:t>
            </w:r>
            <w:r w:rsidRPr="00D516D8">
              <w:rPr>
                <w:rFonts w:asciiTheme="minorHAnsi" w:hAnsiTheme="minorHAnsi" w:cstheme="minorHAnsi"/>
                <w:b/>
                <w:lang w:val="en-GB"/>
              </w:rPr>
              <w:t>:</w:t>
            </w:r>
            <w:r w:rsidRPr="00D516D8">
              <w:rPr>
                <w:rFonts w:asciiTheme="minorHAnsi" w:hAnsiTheme="minorHAnsi" w:cstheme="minorHAnsi"/>
                <w:lang w:val="en-GB"/>
              </w:rPr>
              <w:t xml:space="preserve"> -</w:t>
            </w:r>
          </w:p>
        </w:tc>
      </w:tr>
      <w:tr w:rsidR="00F0017E" w:rsidRPr="00D516D8" w14:paraId="46CA29CC" w14:textId="77777777" w:rsidTr="0C3FBEF3">
        <w:trPr>
          <w:trHeight w:val="2121"/>
        </w:trPr>
        <w:tc>
          <w:tcPr>
            <w:tcW w:w="9322" w:type="dxa"/>
            <w:gridSpan w:val="2"/>
            <w:vAlign w:val="center"/>
          </w:tcPr>
          <w:p w14:paraId="02BA57D3" w14:textId="77777777" w:rsidR="00F0017E" w:rsidRPr="00D516D8" w:rsidRDefault="00F0017E" w:rsidP="00177A95">
            <w:pPr>
              <w:rPr>
                <w:rFonts w:asciiTheme="minorHAnsi" w:hAnsiTheme="minorHAnsi" w:cstheme="minorHAnsi"/>
                <w:b/>
                <w:lang w:val="en-GB"/>
              </w:rPr>
            </w:pPr>
            <w:r w:rsidRPr="00D516D8">
              <w:rPr>
                <w:b/>
                <w:bCs/>
                <w:lang w:val="en-GB"/>
              </w:rPr>
              <w:t>Course evaluation</w:t>
            </w:r>
          </w:p>
          <w:p w14:paraId="41C7EBC8" w14:textId="77777777" w:rsidR="00F0017E" w:rsidRPr="00D516D8" w:rsidRDefault="00F0017E" w:rsidP="00177A95">
            <w:pPr>
              <w:rPr>
                <w:rFonts w:asciiTheme="minorHAnsi" w:hAnsiTheme="minorHAnsi" w:cstheme="minorHAnsi"/>
                <w:lang w:val="en-GB"/>
              </w:rPr>
            </w:pPr>
            <w:r w:rsidRPr="00D516D8">
              <w:rPr>
                <w:rFonts w:asciiTheme="minorHAnsi" w:hAnsiTheme="minorHAnsi" w:cstheme="minorHAnsi"/>
                <w:lang w:val="en-GB"/>
              </w:rPr>
              <w:t>Total number of students evaluated: 0</w:t>
            </w:r>
          </w:p>
          <w:p w14:paraId="2DAD1EFE" w14:textId="77777777" w:rsidR="00F0017E" w:rsidRPr="00D516D8" w:rsidRDefault="00F0017E" w:rsidP="00177A95">
            <w:pPr>
              <w:rPr>
                <w:rFonts w:asciiTheme="minorHAnsi" w:hAnsiTheme="minorHAnsi" w:cstheme="minorHAnsi"/>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F0017E" w:rsidRPr="00D516D8" w14:paraId="4FAE139F" w14:textId="77777777" w:rsidTr="00177A95">
              <w:tc>
                <w:tcPr>
                  <w:tcW w:w="1496" w:type="dxa"/>
                  <w:tcBorders>
                    <w:top w:val="single" w:sz="4" w:space="0" w:color="auto"/>
                    <w:left w:val="single" w:sz="4" w:space="0" w:color="auto"/>
                    <w:bottom w:val="single" w:sz="4" w:space="0" w:color="auto"/>
                    <w:right w:val="single" w:sz="4" w:space="0" w:color="auto"/>
                  </w:tcBorders>
                  <w:vAlign w:val="center"/>
                </w:tcPr>
                <w:p w14:paraId="658ABDC1" w14:textId="77777777" w:rsidR="00F0017E" w:rsidRPr="00D516D8" w:rsidRDefault="00F0017E" w:rsidP="00177A95">
                  <w:pPr>
                    <w:jc w:val="center"/>
                    <w:rPr>
                      <w:rFonts w:asciiTheme="minorHAnsi" w:hAnsiTheme="minorHAnsi" w:cstheme="minorHAnsi"/>
                      <w:lang w:val="en-GB"/>
                    </w:rPr>
                  </w:pPr>
                  <w:r w:rsidRPr="00D516D8">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169E79E5" w14:textId="77777777" w:rsidR="00F0017E" w:rsidRPr="00D516D8" w:rsidRDefault="00F0017E" w:rsidP="00177A95">
                  <w:pPr>
                    <w:jc w:val="center"/>
                    <w:rPr>
                      <w:rFonts w:asciiTheme="minorHAnsi" w:hAnsiTheme="minorHAnsi" w:cstheme="minorHAnsi"/>
                      <w:lang w:val="en-GB"/>
                    </w:rPr>
                  </w:pPr>
                  <w:r w:rsidRPr="00D516D8">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58B7056E" w14:textId="77777777" w:rsidR="00F0017E" w:rsidRPr="00D516D8" w:rsidRDefault="00F0017E" w:rsidP="00177A95">
                  <w:pPr>
                    <w:jc w:val="center"/>
                    <w:rPr>
                      <w:rFonts w:asciiTheme="minorHAnsi" w:hAnsiTheme="minorHAnsi" w:cstheme="minorHAnsi"/>
                      <w:lang w:val="en-GB"/>
                    </w:rPr>
                  </w:pPr>
                  <w:r w:rsidRPr="00D516D8">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0058327E" w14:textId="77777777" w:rsidR="00F0017E" w:rsidRPr="00D516D8" w:rsidRDefault="00F0017E" w:rsidP="00177A95">
                  <w:pPr>
                    <w:jc w:val="center"/>
                    <w:rPr>
                      <w:rFonts w:asciiTheme="minorHAnsi" w:hAnsiTheme="minorHAnsi" w:cstheme="minorHAnsi"/>
                      <w:lang w:val="en-GB"/>
                    </w:rPr>
                  </w:pPr>
                  <w:r w:rsidRPr="00D516D8">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5295C3F8" w14:textId="77777777" w:rsidR="00F0017E" w:rsidRPr="00D516D8" w:rsidRDefault="00F0017E" w:rsidP="00177A95">
                  <w:pPr>
                    <w:jc w:val="center"/>
                    <w:rPr>
                      <w:rFonts w:asciiTheme="minorHAnsi" w:hAnsiTheme="minorHAnsi" w:cstheme="minorHAnsi"/>
                      <w:lang w:val="en-GB"/>
                    </w:rPr>
                  </w:pPr>
                  <w:r w:rsidRPr="00D516D8">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568BE3C6" w14:textId="77777777" w:rsidR="00F0017E" w:rsidRPr="00D516D8" w:rsidRDefault="00F0017E" w:rsidP="00177A95">
                  <w:pPr>
                    <w:jc w:val="center"/>
                    <w:rPr>
                      <w:rFonts w:asciiTheme="minorHAnsi" w:hAnsiTheme="minorHAnsi" w:cstheme="minorHAnsi"/>
                      <w:lang w:val="en-GB"/>
                    </w:rPr>
                  </w:pPr>
                  <w:r w:rsidRPr="00D516D8">
                    <w:rPr>
                      <w:rFonts w:asciiTheme="minorHAnsi" w:hAnsiTheme="minorHAnsi" w:cstheme="minorHAnsi"/>
                      <w:lang w:val="en-GB"/>
                    </w:rPr>
                    <w:t>FX</w:t>
                  </w:r>
                </w:p>
              </w:tc>
            </w:tr>
            <w:tr w:rsidR="00F0017E" w:rsidRPr="00D516D8" w14:paraId="7163BA42" w14:textId="77777777" w:rsidTr="00177A95">
              <w:tc>
                <w:tcPr>
                  <w:tcW w:w="1496" w:type="dxa"/>
                  <w:tcBorders>
                    <w:top w:val="single" w:sz="4" w:space="0" w:color="auto"/>
                    <w:left w:val="single" w:sz="4" w:space="0" w:color="auto"/>
                    <w:bottom w:val="single" w:sz="4" w:space="0" w:color="auto"/>
                    <w:right w:val="single" w:sz="4" w:space="0" w:color="auto"/>
                  </w:tcBorders>
                  <w:vAlign w:val="center"/>
                </w:tcPr>
                <w:p w14:paraId="64339BCB" w14:textId="77777777" w:rsidR="00F0017E" w:rsidRPr="00D516D8" w:rsidRDefault="00F0017E" w:rsidP="00177A95">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2AEC9D34" w14:textId="77777777" w:rsidR="00F0017E" w:rsidRPr="00D516D8" w:rsidRDefault="00F0017E" w:rsidP="00177A95">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5257A14A" w14:textId="77777777" w:rsidR="00F0017E" w:rsidRPr="00D516D8" w:rsidRDefault="00F0017E" w:rsidP="00177A95">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06D38614" w14:textId="77777777" w:rsidR="00F0017E" w:rsidRPr="00D516D8" w:rsidRDefault="00F0017E" w:rsidP="00177A95">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7BCB59D8" w14:textId="77777777" w:rsidR="00F0017E" w:rsidRPr="00D516D8" w:rsidRDefault="00F0017E" w:rsidP="00177A95">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342B698" w14:textId="77777777" w:rsidR="00F0017E" w:rsidRPr="00D516D8" w:rsidRDefault="00F0017E" w:rsidP="00177A95">
                  <w:pPr>
                    <w:jc w:val="center"/>
                    <w:rPr>
                      <w:rFonts w:asciiTheme="minorHAnsi" w:hAnsiTheme="minorHAnsi" w:cstheme="minorHAnsi"/>
                      <w:lang w:val="en-GB"/>
                    </w:rPr>
                  </w:pPr>
                  <w:r w:rsidRPr="00D516D8">
                    <w:rPr>
                      <w:rFonts w:asciiTheme="minorHAnsi" w:hAnsiTheme="minorHAnsi" w:cstheme="minorHAnsi"/>
                      <w:lang w:val="en-GB"/>
                    </w:rPr>
                    <w:t>0%</w:t>
                  </w:r>
                </w:p>
              </w:tc>
            </w:tr>
          </w:tbl>
          <w:p w14:paraId="19ED7C67" w14:textId="77777777" w:rsidR="00F0017E" w:rsidRPr="00D516D8" w:rsidRDefault="00F0017E" w:rsidP="00177A95">
            <w:pPr>
              <w:jc w:val="both"/>
              <w:rPr>
                <w:rFonts w:asciiTheme="minorHAnsi" w:hAnsiTheme="minorHAnsi" w:cstheme="minorHAnsi"/>
                <w:i/>
                <w:lang w:val="en-GB"/>
              </w:rPr>
            </w:pPr>
          </w:p>
        </w:tc>
      </w:tr>
      <w:tr w:rsidR="00F0017E" w:rsidRPr="00D516D8" w14:paraId="5A594F1C" w14:textId="77777777" w:rsidTr="0C3FBEF3">
        <w:trPr>
          <w:trHeight w:val="563"/>
        </w:trPr>
        <w:tc>
          <w:tcPr>
            <w:tcW w:w="9322" w:type="dxa"/>
            <w:gridSpan w:val="2"/>
            <w:vAlign w:val="center"/>
          </w:tcPr>
          <w:p w14:paraId="54B261A8" w14:textId="0D2A554D" w:rsidR="00F0017E" w:rsidRPr="00D516D8" w:rsidRDefault="00F0017E" w:rsidP="00177A95">
            <w:pPr>
              <w:tabs>
                <w:tab w:val="left" w:pos="1530"/>
              </w:tabs>
              <w:jc w:val="both"/>
              <w:rPr>
                <w:rFonts w:asciiTheme="minorHAnsi" w:hAnsiTheme="minorHAnsi" w:cstheme="minorHAnsi"/>
                <w:lang w:val="en-GB"/>
              </w:rPr>
            </w:pPr>
            <w:r w:rsidRPr="00D516D8">
              <w:rPr>
                <w:rFonts w:asciiTheme="minorHAnsi" w:hAnsiTheme="minorHAnsi" w:cstheme="minorHAnsi"/>
                <w:b/>
                <w:lang w:val="en-GB"/>
              </w:rPr>
              <w:t>Lecturers:</w:t>
            </w:r>
            <w:r w:rsidRPr="00D516D8">
              <w:rPr>
                <w:rFonts w:asciiTheme="minorHAnsi" w:hAnsiTheme="minorHAnsi" w:cstheme="minorHAnsi"/>
                <w:lang w:val="en-GB"/>
              </w:rPr>
              <w:t xml:space="preserve"> </w:t>
            </w:r>
            <w:r w:rsidR="00920527" w:rsidRPr="00D516D8">
              <w:rPr>
                <w:rFonts w:asciiTheme="minorHAnsi" w:hAnsiTheme="minorHAnsi" w:cstheme="minorHAnsi"/>
                <w:i/>
                <w:lang w:val="en-GB"/>
              </w:rPr>
              <w:t xml:space="preserve">prof. </w:t>
            </w:r>
            <w:proofErr w:type="spellStart"/>
            <w:r w:rsidR="00920527" w:rsidRPr="00D516D8">
              <w:rPr>
                <w:rFonts w:asciiTheme="minorHAnsi" w:hAnsiTheme="minorHAnsi" w:cstheme="minorHAnsi"/>
                <w:i/>
                <w:lang w:val="en-GB"/>
              </w:rPr>
              <w:t>PhDr</w:t>
            </w:r>
            <w:proofErr w:type="spellEnd"/>
            <w:r w:rsidR="00920527" w:rsidRPr="00D516D8">
              <w:rPr>
                <w:rFonts w:asciiTheme="minorHAnsi" w:hAnsiTheme="minorHAnsi" w:cstheme="minorHAnsi"/>
                <w:i/>
                <w:lang w:val="en-GB"/>
              </w:rPr>
              <w:t xml:space="preserve">. Vasil Gluchman, </w:t>
            </w:r>
            <w:proofErr w:type="spellStart"/>
            <w:r w:rsidR="00920527" w:rsidRPr="00D516D8">
              <w:rPr>
                <w:rFonts w:asciiTheme="minorHAnsi" w:hAnsiTheme="minorHAnsi" w:cstheme="minorHAnsi"/>
                <w:i/>
                <w:lang w:val="en-GB"/>
              </w:rPr>
              <w:t>CSc</w:t>
            </w:r>
            <w:proofErr w:type="spellEnd"/>
            <w:r w:rsidR="00920527" w:rsidRPr="00D516D8">
              <w:rPr>
                <w:rFonts w:asciiTheme="minorHAnsi" w:hAnsiTheme="minorHAnsi" w:cstheme="minorHAnsi"/>
                <w:i/>
                <w:lang w:val="en-GB"/>
              </w:rPr>
              <w:t>. </w:t>
            </w:r>
          </w:p>
        </w:tc>
      </w:tr>
      <w:tr w:rsidR="00F0017E" w:rsidRPr="00D516D8" w14:paraId="48A98590" w14:textId="77777777" w:rsidTr="0C3FBEF3">
        <w:trPr>
          <w:trHeight w:val="402"/>
        </w:trPr>
        <w:tc>
          <w:tcPr>
            <w:tcW w:w="9322" w:type="dxa"/>
            <w:gridSpan w:val="2"/>
            <w:vAlign w:val="center"/>
          </w:tcPr>
          <w:p w14:paraId="2F3CC049" w14:textId="79333145" w:rsidR="00F0017E" w:rsidRPr="00D516D8" w:rsidRDefault="00F0017E" w:rsidP="00177A95">
            <w:pPr>
              <w:tabs>
                <w:tab w:val="left" w:pos="1530"/>
              </w:tabs>
              <w:jc w:val="both"/>
              <w:rPr>
                <w:rFonts w:asciiTheme="minorHAnsi" w:hAnsiTheme="minorHAnsi" w:cstheme="minorHAnsi"/>
                <w:lang w:val="en-GB"/>
              </w:rPr>
            </w:pPr>
            <w:r w:rsidRPr="00D516D8">
              <w:rPr>
                <w:rFonts w:asciiTheme="minorHAnsi" w:hAnsiTheme="minorHAnsi" w:cstheme="minorHAnsi"/>
                <w:b/>
                <w:lang w:val="en-GB"/>
              </w:rPr>
              <w:t xml:space="preserve">Date of last change: </w:t>
            </w:r>
            <w:r w:rsidR="000954CB">
              <w:rPr>
                <w:rFonts w:asciiTheme="minorHAnsi" w:hAnsiTheme="minorHAnsi" w:cstheme="minorHAnsi"/>
                <w:i/>
                <w:lang w:val="en-GB"/>
              </w:rPr>
              <w:t>30. 10. 2025</w:t>
            </w:r>
          </w:p>
        </w:tc>
      </w:tr>
      <w:tr w:rsidR="00F0017E" w:rsidRPr="00D516D8" w14:paraId="0321A21C" w14:textId="77777777" w:rsidTr="0C3FBEF3">
        <w:trPr>
          <w:trHeight w:val="851"/>
        </w:trPr>
        <w:tc>
          <w:tcPr>
            <w:tcW w:w="9322" w:type="dxa"/>
            <w:gridSpan w:val="2"/>
            <w:vAlign w:val="center"/>
          </w:tcPr>
          <w:p w14:paraId="2A75C55F" w14:textId="77777777" w:rsidR="00F0017E" w:rsidRPr="00D516D8" w:rsidRDefault="00F0017E" w:rsidP="00177A95">
            <w:pPr>
              <w:tabs>
                <w:tab w:val="left" w:pos="1530"/>
              </w:tabs>
              <w:jc w:val="both"/>
              <w:rPr>
                <w:rFonts w:asciiTheme="minorHAnsi" w:hAnsiTheme="minorHAnsi" w:cstheme="minorHAnsi"/>
                <w:i/>
                <w:lang w:val="en-GB"/>
              </w:rPr>
            </w:pPr>
            <w:r w:rsidRPr="00D516D8">
              <w:rPr>
                <w:rFonts w:asciiTheme="minorHAnsi" w:hAnsiTheme="minorHAnsi" w:cstheme="minorHAnsi"/>
                <w:b/>
                <w:lang w:val="en-GB"/>
              </w:rPr>
              <w:t>Approved by:</w:t>
            </w:r>
            <w:r w:rsidRPr="00D516D8">
              <w:rPr>
                <w:rFonts w:asciiTheme="minorHAnsi" w:hAnsiTheme="minorHAnsi" w:cstheme="minorHAnsi"/>
                <w:lang w:val="en-GB"/>
              </w:rPr>
              <w:t xml:space="preserve"> </w:t>
            </w:r>
            <w:r w:rsidRPr="00D516D8">
              <w:rPr>
                <w:rFonts w:ascii="Calibri" w:hAnsi="Calibri" w:cs="Calibri"/>
                <w:i/>
                <w:lang w:val="en-GB"/>
              </w:rPr>
              <w:t>prof. Mgr. Vladislav Suvák, PhD.</w:t>
            </w:r>
          </w:p>
        </w:tc>
      </w:tr>
    </w:tbl>
    <w:p w14:paraId="39116DB4" w14:textId="77777777" w:rsidR="00F0017E" w:rsidRPr="00D516D8" w:rsidRDefault="00F0017E">
      <w:pPr>
        <w:spacing w:after="200" w:line="276" w:lineRule="auto"/>
        <w:rPr>
          <w:rFonts w:asciiTheme="minorHAnsi" w:hAnsiTheme="minorHAnsi" w:cstheme="minorHAnsi"/>
          <w:b/>
          <w:lang w:val="en-GB"/>
        </w:rPr>
      </w:pPr>
    </w:p>
    <w:p w14:paraId="2D5D9322" w14:textId="636AE7F0" w:rsidR="00F0017E" w:rsidRPr="00D516D8" w:rsidRDefault="00F0017E">
      <w:pPr>
        <w:spacing w:after="200" w:line="276" w:lineRule="auto"/>
        <w:rPr>
          <w:rFonts w:asciiTheme="minorHAnsi" w:hAnsiTheme="minorHAnsi" w:cstheme="minorHAnsi"/>
          <w:b/>
          <w:lang w:val="en-GB"/>
        </w:rPr>
      </w:pPr>
      <w:r w:rsidRPr="00D516D8">
        <w:rPr>
          <w:rFonts w:asciiTheme="minorHAnsi" w:hAnsiTheme="minorHAnsi" w:cstheme="minorHAnsi"/>
          <w:b/>
          <w:lang w:val="en-GB"/>
        </w:rPr>
        <w:br w:type="page"/>
      </w:r>
    </w:p>
    <w:p w14:paraId="1750CF10" w14:textId="151F699A" w:rsidR="002F3402" w:rsidRPr="00D516D8" w:rsidRDefault="00F0017E" w:rsidP="00F0017E">
      <w:pPr>
        <w:spacing w:after="200" w:line="276" w:lineRule="auto"/>
        <w:jc w:val="center"/>
        <w:rPr>
          <w:b/>
          <w:lang w:val="en-GB"/>
        </w:rPr>
      </w:pPr>
      <w:r w:rsidRPr="00D516D8">
        <w:rPr>
          <w:b/>
          <w:lang w:val="en-GB"/>
        </w:rPr>
        <w:lastRenderedPageBreak/>
        <w:t>COURSE DESCRIPTION</w:t>
      </w:r>
    </w:p>
    <w:tbl>
      <w:tblPr>
        <w:tblStyle w:val="Mriekatabuky"/>
        <w:tblW w:w="9322" w:type="dxa"/>
        <w:tblLook w:val="04A0" w:firstRow="1" w:lastRow="0" w:firstColumn="1" w:lastColumn="0" w:noHBand="0" w:noVBand="1"/>
      </w:tblPr>
      <w:tblGrid>
        <w:gridCol w:w="4110"/>
        <w:gridCol w:w="5212"/>
      </w:tblGrid>
      <w:tr w:rsidR="00F0017E" w:rsidRPr="00D516D8" w14:paraId="2A257D21" w14:textId="77777777" w:rsidTr="0C3FBEF3">
        <w:trPr>
          <w:trHeight w:val="510"/>
        </w:trPr>
        <w:tc>
          <w:tcPr>
            <w:tcW w:w="9322" w:type="dxa"/>
            <w:gridSpan w:val="2"/>
            <w:vAlign w:val="center"/>
          </w:tcPr>
          <w:p w14:paraId="2B63AE61" w14:textId="77777777" w:rsidR="00F0017E" w:rsidRPr="00D516D8" w:rsidRDefault="00F0017E" w:rsidP="00177A95">
            <w:pPr>
              <w:rPr>
                <w:rFonts w:asciiTheme="minorHAnsi" w:hAnsiTheme="minorHAnsi" w:cstheme="minorHAnsi"/>
                <w:i/>
                <w:lang w:val="en-GB"/>
              </w:rPr>
            </w:pPr>
            <w:r w:rsidRPr="00D516D8">
              <w:rPr>
                <w:rFonts w:asciiTheme="minorHAnsi" w:hAnsiTheme="minorHAnsi" w:cstheme="minorHAnsi"/>
                <w:b/>
                <w:lang w:val="en-GB"/>
              </w:rPr>
              <w:t>University:</w:t>
            </w:r>
            <w:r w:rsidRPr="00D516D8">
              <w:rPr>
                <w:rFonts w:asciiTheme="minorHAnsi" w:hAnsiTheme="minorHAnsi" w:cstheme="minorHAnsi"/>
                <w:lang w:val="en-GB"/>
              </w:rPr>
              <w:t xml:space="preserve"> </w:t>
            </w:r>
            <w:r w:rsidRPr="00D516D8">
              <w:rPr>
                <w:rFonts w:asciiTheme="minorHAnsi" w:hAnsiTheme="minorHAnsi" w:cstheme="minorHAnsi"/>
                <w:i/>
                <w:lang w:val="en-GB"/>
              </w:rPr>
              <w:t xml:space="preserve">University of </w:t>
            </w:r>
            <w:proofErr w:type="spellStart"/>
            <w:r w:rsidRPr="00D516D8">
              <w:rPr>
                <w:rFonts w:asciiTheme="minorHAnsi" w:hAnsiTheme="minorHAnsi" w:cstheme="minorHAnsi"/>
                <w:i/>
                <w:lang w:val="en-GB"/>
              </w:rPr>
              <w:t>Presov</w:t>
            </w:r>
            <w:proofErr w:type="spellEnd"/>
          </w:p>
        </w:tc>
      </w:tr>
      <w:tr w:rsidR="00F0017E" w:rsidRPr="00D516D8" w14:paraId="1CB1385D" w14:textId="77777777" w:rsidTr="0C3FBEF3">
        <w:trPr>
          <w:trHeight w:val="510"/>
        </w:trPr>
        <w:tc>
          <w:tcPr>
            <w:tcW w:w="9322" w:type="dxa"/>
            <w:gridSpan w:val="2"/>
            <w:vAlign w:val="center"/>
          </w:tcPr>
          <w:p w14:paraId="7B3E362C" w14:textId="77777777" w:rsidR="00F0017E" w:rsidRPr="00D516D8" w:rsidRDefault="00F0017E" w:rsidP="00177A95">
            <w:pPr>
              <w:rPr>
                <w:rFonts w:asciiTheme="minorHAnsi" w:hAnsiTheme="minorHAnsi" w:cstheme="minorHAnsi"/>
                <w:lang w:val="en-GB"/>
              </w:rPr>
            </w:pPr>
            <w:r w:rsidRPr="00D516D8">
              <w:rPr>
                <w:rFonts w:asciiTheme="minorHAnsi" w:hAnsiTheme="minorHAnsi" w:cstheme="minorHAnsi"/>
                <w:b/>
                <w:lang w:val="en-GB"/>
              </w:rPr>
              <w:t>Faculty/university workplace:</w:t>
            </w:r>
            <w:r w:rsidRPr="00D516D8">
              <w:rPr>
                <w:rFonts w:asciiTheme="minorHAnsi" w:hAnsiTheme="minorHAnsi" w:cstheme="minorHAnsi"/>
                <w:lang w:val="en-GB"/>
              </w:rPr>
              <w:t xml:space="preserve"> </w:t>
            </w:r>
            <w:sdt>
              <w:sdtPr>
                <w:rPr>
                  <w:rFonts w:cstheme="minorHAnsi"/>
                  <w:i/>
                  <w:lang w:val="en-GB"/>
                </w:rPr>
                <w:alias w:val="faculty"/>
                <w:tag w:val="faculty"/>
                <w:id w:val="868493270"/>
                <w:placeholder>
                  <w:docPart w:val="D4CE21AE4F3C47508823D5FE73F593F1"/>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D516D8">
                  <w:rPr>
                    <w:rFonts w:cstheme="minorHAnsi"/>
                    <w:i/>
                    <w:lang w:val="en-GB"/>
                  </w:rPr>
                  <w:t>Faculty of Arts</w:t>
                </w:r>
              </w:sdtContent>
            </w:sdt>
          </w:p>
        </w:tc>
      </w:tr>
      <w:tr w:rsidR="00F0017E" w:rsidRPr="00D516D8" w14:paraId="212DE06C" w14:textId="77777777" w:rsidTr="0C3FBEF3">
        <w:trPr>
          <w:trHeight w:val="418"/>
        </w:trPr>
        <w:tc>
          <w:tcPr>
            <w:tcW w:w="4110" w:type="dxa"/>
            <w:vAlign w:val="center"/>
          </w:tcPr>
          <w:p w14:paraId="55CBFD5C" w14:textId="77777777" w:rsidR="00F0017E" w:rsidRPr="00D516D8" w:rsidRDefault="00F0017E" w:rsidP="00177A95">
            <w:pPr>
              <w:jc w:val="both"/>
              <w:rPr>
                <w:rFonts w:asciiTheme="minorHAnsi" w:hAnsiTheme="minorHAnsi" w:cstheme="minorHAnsi"/>
                <w:i/>
                <w:lang w:val="en-GB"/>
              </w:rPr>
            </w:pPr>
            <w:r w:rsidRPr="00D516D8">
              <w:rPr>
                <w:rFonts w:asciiTheme="minorHAnsi" w:hAnsiTheme="minorHAnsi" w:cstheme="minorHAnsi"/>
                <w:b/>
                <w:lang w:val="en-GB"/>
              </w:rPr>
              <w:t>Code:</w:t>
            </w:r>
            <w:r w:rsidRPr="00D516D8">
              <w:rPr>
                <w:rFonts w:asciiTheme="minorHAnsi" w:hAnsiTheme="minorHAnsi" w:cstheme="minorHAnsi"/>
                <w:lang w:val="en-GB"/>
              </w:rPr>
              <w:t xml:space="preserve"> 1IFI/ESTET/22</w:t>
            </w:r>
          </w:p>
        </w:tc>
        <w:tc>
          <w:tcPr>
            <w:tcW w:w="5212" w:type="dxa"/>
            <w:vAlign w:val="center"/>
          </w:tcPr>
          <w:p w14:paraId="0DC38765" w14:textId="77777777" w:rsidR="00F0017E" w:rsidRPr="00D516D8" w:rsidRDefault="00F0017E" w:rsidP="00177A95">
            <w:pPr>
              <w:rPr>
                <w:rFonts w:asciiTheme="minorHAnsi" w:hAnsiTheme="minorHAnsi" w:cstheme="minorHAnsi"/>
                <w:b/>
                <w:lang w:val="en-GB"/>
              </w:rPr>
            </w:pPr>
            <w:r w:rsidRPr="00D516D8">
              <w:rPr>
                <w:rFonts w:asciiTheme="minorHAnsi" w:hAnsiTheme="minorHAnsi" w:cstheme="minorHAnsi"/>
                <w:b/>
                <w:lang w:val="en-GB"/>
              </w:rPr>
              <w:t>Course title:</w:t>
            </w:r>
            <w:r w:rsidRPr="00D516D8">
              <w:rPr>
                <w:rFonts w:asciiTheme="minorHAnsi" w:hAnsiTheme="minorHAnsi" w:cstheme="minorHAnsi"/>
                <w:lang w:val="en-GB"/>
              </w:rPr>
              <w:t xml:space="preserve">  Aesthetics (Profile course)</w:t>
            </w:r>
          </w:p>
        </w:tc>
      </w:tr>
      <w:tr w:rsidR="00F0017E" w:rsidRPr="00D516D8" w14:paraId="2CFBE5FC" w14:textId="77777777" w:rsidTr="0C3FBEF3">
        <w:trPr>
          <w:trHeight w:val="990"/>
        </w:trPr>
        <w:tc>
          <w:tcPr>
            <w:tcW w:w="9322" w:type="dxa"/>
            <w:gridSpan w:val="2"/>
            <w:vAlign w:val="center"/>
          </w:tcPr>
          <w:p w14:paraId="78074195" w14:textId="77777777" w:rsidR="00F0017E" w:rsidRPr="00D516D8" w:rsidRDefault="00F0017E" w:rsidP="00177A95">
            <w:pPr>
              <w:jc w:val="both"/>
              <w:rPr>
                <w:rFonts w:asciiTheme="minorHAnsi" w:hAnsiTheme="minorHAnsi" w:cstheme="minorHAnsi"/>
                <w:lang w:val="en-GB"/>
              </w:rPr>
            </w:pPr>
            <w:r w:rsidRPr="00D516D8">
              <w:rPr>
                <w:rStyle w:val="jlqj4b"/>
                <w:b/>
                <w:lang w:val="en-GB"/>
              </w:rPr>
              <w:t xml:space="preserve">Type, scope and method </w:t>
            </w:r>
            <w:r w:rsidRPr="00D516D8">
              <w:rPr>
                <w:b/>
                <w:bCs/>
                <w:lang w:val="en-GB"/>
              </w:rPr>
              <w:t>of educational activity</w:t>
            </w:r>
            <w:r w:rsidRPr="00D516D8">
              <w:rPr>
                <w:rFonts w:asciiTheme="minorHAnsi" w:hAnsiTheme="minorHAnsi" w:cstheme="minorHAnsi"/>
                <w:b/>
                <w:lang w:val="en-GB"/>
              </w:rPr>
              <w:t>:</w:t>
            </w:r>
            <w:r w:rsidRPr="00D516D8">
              <w:rPr>
                <w:rFonts w:asciiTheme="minorHAnsi" w:hAnsiTheme="minorHAnsi" w:cstheme="minorHAnsi"/>
                <w:lang w:val="en-GB"/>
              </w:rPr>
              <w:t xml:space="preserve"> </w:t>
            </w:r>
          </w:p>
          <w:p w14:paraId="496BF3BB" w14:textId="77777777" w:rsidR="00F0017E" w:rsidRPr="00D516D8" w:rsidRDefault="00F0017E" w:rsidP="00177A95">
            <w:pPr>
              <w:jc w:val="both"/>
              <w:rPr>
                <w:rFonts w:asciiTheme="minorHAnsi" w:hAnsiTheme="minorHAnsi" w:cstheme="minorHAnsi"/>
                <w:i/>
                <w:lang w:val="en-GB"/>
              </w:rPr>
            </w:pPr>
            <w:r w:rsidRPr="00D516D8">
              <w:rPr>
                <w:rFonts w:asciiTheme="minorHAnsi" w:hAnsiTheme="minorHAnsi" w:cstheme="minorHAnsi"/>
                <w:i/>
                <w:lang w:val="en-GB"/>
              </w:rPr>
              <w:t xml:space="preserve">1 seminar lesson a week </w:t>
            </w:r>
          </w:p>
          <w:p w14:paraId="4D72177D" w14:textId="2C8B9A89" w:rsidR="00F0017E" w:rsidRPr="00D516D8" w:rsidRDefault="00F0017E" w:rsidP="00177A95">
            <w:pPr>
              <w:jc w:val="both"/>
              <w:rPr>
                <w:rFonts w:asciiTheme="minorHAnsi" w:hAnsiTheme="minorHAnsi" w:cstheme="minorHAnsi"/>
                <w:lang w:val="en-GB"/>
              </w:rPr>
            </w:pPr>
            <w:r w:rsidRPr="00D516D8">
              <w:rPr>
                <w:rFonts w:asciiTheme="minorHAnsi" w:hAnsiTheme="minorHAnsi" w:cstheme="minorHAnsi"/>
                <w:i/>
                <w:lang w:val="en-GB"/>
              </w:rPr>
              <w:t>Method</w:t>
            </w:r>
            <w:r w:rsidR="00D17C5B" w:rsidRPr="00D516D8">
              <w:rPr>
                <w:rFonts w:asciiTheme="minorHAnsi" w:hAnsiTheme="minorHAnsi" w:cstheme="minorHAnsi"/>
                <w:i/>
                <w:lang w:val="en-GB"/>
              </w:rPr>
              <w:t xml:space="preserve"> of educational activity</w:t>
            </w:r>
            <w:r w:rsidRPr="00D516D8">
              <w:rPr>
                <w:rFonts w:asciiTheme="minorHAnsi" w:hAnsiTheme="minorHAnsi" w:cstheme="minorHAnsi"/>
                <w:i/>
                <w:lang w:val="en-GB"/>
              </w:rPr>
              <w:t>: combined</w:t>
            </w:r>
            <w:r w:rsidRPr="00D516D8">
              <w:rPr>
                <w:rFonts w:asciiTheme="minorHAnsi" w:hAnsiTheme="minorHAnsi" w:cstheme="minorHAnsi"/>
                <w:lang w:val="en-GB"/>
              </w:rPr>
              <w:t xml:space="preserve"> </w:t>
            </w:r>
          </w:p>
        </w:tc>
      </w:tr>
      <w:tr w:rsidR="00F0017E" w:rsidRPr="00D516D8" w14:paraId="2414C41B" w14:textId="77777777" w:rsidTr="0C3FBEF3">
        <w:trPr>
          <w:trHeight w:val="410"/>
        </w:trPr>
        <w:tc>
          <w:tcPr>
            <w:tcW w:w="9322" w:type="dxa"/>
            <w:gridSpan w:val="2"/>
            <w:vAlign w:val="center"/>
          </w:tcPr>
          <w:p w14:paraId="56B2CAA3" w14:textId="0170259D" w:rsidR="00F0017E" w:rsidRPr="00D516D8" w:rsidRDefault="00F0017E" w:rsidP="00177A95">
            <w:pPr>
              <w:jc w:val="both"/>
              <w:rPr>
                <w:rFonts w:asciiTheme="minorHAnsi" w:hAnsiTheme="minorHAnsi" w:cstheme="minorHAnsi"/>
                <w:lang w:val="en-GB"/>
              </w:rPr>
            </w:pPr>
            <w:r w:rsidRPr="00D516D8">
              <w:rPr>
                <w:b/>
                <w:bCs/>
                <w:lang w:val="en-GB"/>
              </w:rPr>
              <w:t>Number of credits</w:t>
            </w:r>
            <w:r w:rsidRPr="00D516D8">
              <w:rPr>
                <w:rFonts w:asciiTheme="minorHAnsi" w:hAnsiTheme="minorHAnsi" w:cstheme="minorHAnsi"/>
                <w:b/>
                <w:lang w:val="en-GB"/>
              </w:rPr>
              <w:t>:</w:t>
            </w:r>
            <w:r w:rsidRPr="00D516D8">
              <w:rPr>
                <w:rFonts w:asciiTheme="minorHAnsi" w:hAnsiTheme="minorHAnsi" w:cstheme="minorHAnsi"/>
                <w:i/>
                <w:color w:val="808080" w:themeColor="background1" w:themeShade="80"/>
                <w:lang w:val="en-GB"/>
              </w:rPr>
              <w:t xml:space="preserve"> </w:t>
            </w:r>
            <w:r w:rsidR="00D17C5B" w:rsidRPr="00D516D8">
              <w:rPr>
                <w:rFonts w:asciiTheme="minorHAnsi" w:hAnsiTheme="minorHAnsi" w:cstheme="minorHAnsi"/>
                <w:i/>
                <w:lang w:val="en-GB"/>
              </w:rPr>
              <w:t>4</w:t>
            </w:r>
          </w:p>
        </w:tc>
      </w:tr>
      <w:tr w:rsidR="00F0017E" w:rsidRPr="00D516D8" w14:paraId="5399F165" w14:textId="77777777" w:rsidTr="0C3FBEF3">
        <w:trPr>
          <w:trHeight w:val="416"/>
        </w:trPr>
        <w:tc>
          <w:tcPr>
            <w:tcW w:w="9322" w:type="dxa"/>
            <w:gridSpan w:val="2"/>
            <w:vAlign w:val="center"/>
          </w:tcPr>
          <w:p w14:paraId="4BB40112" w14:textId="597C328D" w:rsidR="00F0017E" w:rsidRPr="00D516D8" w:rsidRDefault="00F0017E" w:rsidP="0C3FBEF3">
            <w:pPr>
              <w:jc w:val="both"/>
              <w:rPr>
                <w:rFonts w:asciiTheme="minorHAnsi" w:hAnsiTheme="minorHAnsi" w:cstheme="minorBidi"/>
                <w:lang w:val="en-GB"/>
              </w:rPr>
            </w:pPr>
            <w:r w:rsidRPr="00D516D8">
              <w:rPr>
                <w:b/>
                <w:bCs/>
                <w:lang w:val="en-GB"/>
              </w:rPr>
              <w:t>Recommended semester</w:t>
            </w:r>
            <w:r w:rsidRPr="00D516D8">
              <w:rPr>
                <w:rFonts w:asciiTheme="minorHAnsi" w:hAnsiTheme="minorHAnsi" w:cstheme="minorBidi"/>
                <w:b/>
                <w:bCs/>
                <w:lang w:val="en-GB"/>
              </w:rPr>
              <w:t>:</w:t>
            </w:r>
            <w:r w:rsidRPr="00D516D8">
              <w:rPr>
                <w:rFonts w:asciiTheme="minorHAnsi" w:hAnsiTheme="minorHAnsi" w:cstheme="minorBidi"/>
                <w:lang w:val="en-GB"/>
              </w:rPr>
              <w:t xml:space="preserve"> 4</w:t>
            </w:r>
            <w:r w:rsidRPr="00D516D8">
              <w:rPr>
                <w:rFonts w:asciiTheme="minorHAnsi" w:hAnsiTheme="minorHAnsi" w:cstheme="minorBidi"/>
                <w:vertAlign w:val="superscript"/>
                <w:lang w:val="en-GB"/>
              </w:rPr>
              <w:t>th</w:t>
            </w:r>
            <w:r w:rsidR="4FA3B5B1" w:rsidRPr="00D516D8">
              <w:rPr>
                <w:rFonts w:asciiTheme="minorHAnsi" w:hAnsiTheme="minorHAnsi" w:cstheme="minorBidi"/>
                <w:lang w:val="en-GB"/>
              </w:rPr>
              <w:t>- 6</w:t>
            </w:r>
            <w:r w:rsidR="4FA3B5B1" w:rsidRPr="00D516D8">
              <w:rPr>
                <w:rFonts w:asciiTheme="minorHAnsi" w:hAnsiTheme="minorHAnsi" w:cstheme="minorBidi"/>
                <w:vertAlign w:val="superscript"/>
                <w:lang w:val="en-GB"/>
              </w:rPr>
              <w:t>th</w:t>
            </w:r>
          </w:p>
        </w:tc>
      </w:tr>
      <w:tr w:rsidR="00F0017E" w:rsidRPr="00D516D8" w14:paraId="36C6A956" w14:textId="77777777" w:rsidTr="0C3FBEF3">
        <w:trPr>
          <w:trHeight w:val="422"/>
        </w:trPr>
        <w:tc>
          <w:tcPr>
            <w:tcW w:w="9322" w:type="dxa"/>
            <w:gridSpan w:val="2"/>
            <w:vAlign w:val="center"/>
          </w:tcPr>
          <w:p w14:paraId="53CE9212" w14:textId="77777777" w:rsidR="00F0017E" w:rsidRPr="00D516D8" w:rsidRDefault="00F0017E" w:rsidP="00177A95">
            <w:pPr>
              <w:jc w:val="both"/>
              <w:rPr>
                <w:rFonts w:asciiTheme="minorHAnsi" w:hAnsiTheme="minorHAnsi" w:cstheme="minorHAnsi"/>
                <w:b/>
                <w:lang w:val="en-GB"/>
              </w:rPr>
            </w:pPr>
            <w:r w:rsidRPr="00D516D8">
              <w:rPr>
                <w:rFonts w:asciiTheme="minorHAnsi" w:hAnsiTheme="minorHAnsi" w:cstheme="minorHAnsi"/>
                <w:b/>
                <w:lang w:val="en-GB"/>
              </w:rPr>
              <w:t xml:space="preserve">Study grade: </w:t>
            </w:r>
            <w:sdt>
              <w:sdtPr>
                <w:rPr>
                  <w:rStyle w:val="tl2"/>
                  <w:rFonts w:asciiTheme="minorHAnsi" w:hAnsiTheme="minorHAnsi" w:cstheme="minorHAnsi"/>
                  <w:lang w:val="en-GB"/>
                </w:rPr>
                <w:alias w:val="stupeň"/>
                <w:tag w:val="Stupeň"/>
                <w:id w:val="-1715879621"/>
                <w:placeholder>
                  <w:docPart w:val="3570A956F2A14B1399B2D9F51F45CDF5"/>
                </w:placeholder>
                <w:comboBox>
                  <w:listItem w:value="Vyberte položku."/>
                  <w:listItem w:displayText="1." w:value="1."/>
                  <w:listItem w:displayText="2." w:value="2."/>
                  <w:listItem w:displayText="3." w:value="3."/>
                  <w:listItem w:displayText="joined 1. and 2." w:value="joined 1. and 2."/>
                </w:comboBox>
              </w:sdtPr>
              <w:sdtContent>
                <w:r w:rsidRPr="00D516D8">
                  <w:rPr>
                    <w:rStyle w:val="tl2"/>
                    <w:rFonts w:asciiTheme="minorHAnsi" w:hAnsiTheme="minorHAnsi" w:cstheme="minorHAnsi"/>
                    <w:lang w:val="en-GB"/>
                  </w:rPr>
                  <w:t>3.</w:t>
                </w:r>
              </w:sdtContent>
            </w:sdt>
          </w:p>
        </w:tc>
      </w:tr>
      <w:tr w:rsidR="00F0017E" w:rsidRPr="00D516D8" w14:paraId="07BBE260" w14:textId="77777777" w:rsidTr="0C3FBEF3">
        <w:trPr>
          <w:trHeight w:val="400"/>
        </w:trPr>
        <w:tc>
          <w:tcPr>
            <w:tcW w:w="9322" w:type="dxa"/>
            <w:gridSpan w:val="2"/>
            <w:vAlign w:val="center"/>
          </w:tcPr>
          <w:p w14:paraId="7E5B1830" w14:textId="77777777" w:rsidR="00F0017E" w:rsidRPr="00D516D8" w:rsidRDefault="00F0017E" w:rsidP="00177A95">
            <w:pPr>
              <w:jc w:val="both"/>
              <w:rPr>
                <w:rFonts w:asciiTheme="minorHAnsi" w:hAnsiTheme="minorHAnsi" w:cstheme="minorHAnsi"/>
                <w:i/>
                <w:lang w:val="en-GB"/>
              </w:rPr>
            </w:pPr>
            <w:r w:rsidRPr="00D516D8">
              <w:rPr>
                <w:rFonts w:asciiTheme="minorHAnsi" w:hAnsiTheme="minorHAnsi" w:cstheme="minorHAnsi"/>
                <w:b/>
                <w:lang w:val="en-GB"/>
              </w:rPr>
              <w:t>Prerequisites:</w:t>
            </w:r>
            <w:r w:rsidRPr="00D516D8">
              <w:rPr>
                <w:rFonts w:asciiTheme="minorHAnsi" w:hAnsiTheme="minorHAnsi" w:cstheme="minorHAnsi"/>
                <w:lang w:val="en-GB"/>
              </w:rPr>
              <w:t xml:space="preserve"> -</w:t>
            </w:r>
          </w:p>
        </w:tc>
      </w:tr>
      <w:tr w:rsidR="00F0017E" w:rsidRPr="00D516D8" w14:paraId="66FB20DA" w14:textId="77777777" w:rsidTr="0C3FBEF3">
        <w:trPr>
          <w:trHeight w:val="53"/>
        </w:trPr>
        <w:tc>
          <w:tcPr>
            <w:tcW w:w="9322" w:type="dxa"/>
            <w:gridSpan w:val="2"/>
            <w:vAlign w:val="center"/>
          </w:tcPr>
          <w:p w14:paraId="4DE836F2" w14:textId="77777777" w:rsidR="00F0017E" w:rsidRPr="00D516D8" w:rsidRDefault="00F0017E" w:rsidP="00177A95">
            <w:pPr>
              <w:jc w:val="both"/>
              <w:rPr>
                <w:rFonts w:asciiTheme="minorHAnsi" w:hAnsiTheme="minorHAnsi" w:cstheme="minorHAnsi"/>
                <w:lang w:val="en-GB"/>
              </w:rPr>
            </w:pPr>
            <w:r w:rsidRPr="00D516D8">
              <w:rPr>
                <w:rFonts w:asciiTheme="minorHAnsi" w:hAnsiTheme="minorHAnsi" w:cstheme="minorHAnsi"/>
                <w:b/>
                <w:lang w:val="en-GB"/>
              </w:rPr>
              <w:t>Conditions for passing the course:</w:t>
            </w:r>
            <w:r w:rsidRPr="00D516D8">
              <w:rPr>
                <w:rFonts w:asciiTheme="minorHAnsi" w:hAnsiTheme="minorHAnsi" w:cstheme="minorHAnsi"/>
                <w:lang w:val="en-GB"/>
              </w:rPr>
              <w:t xml:space="preserve"> </w:t>
            </w:r>
          </w:p>
          <w:p w14:paraId="6090B2FC" w14:textId="77777777" w:rsidR="00F0017E" w:rsidRPr="00D516D8" w:rsidRDefault="00F0017E" w:rsidP="00177A95">
            <w:pPr>
              <w:jc w:val="both"/>
              <w:rPr>
                <w:rFonts w:asciiTheme="minorHAnsi" w:hAnsiTheme="minorHAnsi" w:cstheme="minorHAnsi"/>
                <w:i/>
                <w:lang w:val="en-GB"/>
              </w:rPr>
            </w:pPr>
            <w:r w:rsidRPr="00D516D8">
              <w:rPr>
                <w:rFonts w:asciiTheme="minorHAnsi" w:hAnsiTheme="minorHAnsi" w:cstheme="minorHAnsi"/>
                <w:i/>
                <w:lang w:val="en-GB"/>
              </w:rPr>
              <w:t xml:space="preserve">Course ends with an exam. </w:t>
            </w:r>
          </w:p>
          <w:p w14:paraId="2A2F5BEB" w14:textId="77777777" w:rsidR="00F0017E" w:rsidRPr="00D516D8" w:rsidRDefault="00F0017E" w:rsidP="00177A95">
            <w:pPr>
              <w:jc w:val="both"/>
              <w:rPr>
                <w:rFonts w:asciiTheme="minorHAnsi" w:hAnsiTheme="minorHAnsi" w:cstheme="minorHAnsi"/>
                <w:i/>
                <w:lang w:val="en-GB"/>
              </w:rPr>
            </w:pPr>
          </w:p>
          <w:p w14:paraId="75E60F33" w14:textId="77777777" w:rsidR="00F0017E" w:rsidRPr="00D516D8" w:rsidRDefault="00F0017E" w:rsidP="00177A95">
            <w:pPr>
              <w:jc w:val="both"/>
              <w:rPr>
                <w:rFonts w:asciiTheme="minorHAnsi" w:hAnsiTheme="minorHAnsi" w:cstheme="minorHAnsi"/>
                <w:i/>
                <w:lang w:val="en-GB"/>
              </w:rPr>
            </w:pPr>
            <w:r w:rsidRPr="00D516D8">
              <w:rPr>
                <w:rFonts w:asciiTheme="minorHAnsi" w:hAnsiTheme="minorHAnsi" w:cstheme="minorHAnsi"/>
                <w:i/>
                <w:lang w:val="en-GB"/>
              </w:rPr>
              <w:t>To successfully complete the course, it is necessary to complete three components:</w:t>
            </w:r>
          </w:p>
          <w:p w14:paraId="15E206A6" w14:textId="77777777" w:rsidR="00F0017E" w:rsidRPr="00D516D8" w:rsidRDefault="00F0017E" w:rsidP="00177A95">
            <w:pPr>
              <w:jc w:val="both"/>
              <w:rPr>
                <w:rFonts w:asciiTheme="minorHAnsi" w:hAnsiTheme="minorHAnsi" w:cstheme="minorHAnsi"/>
                <w:i/>
                <w:lang w:val="en-GB"/>
              </w:rPr>
            </w:pPr>
          </w:p>
          <w:p w14:paraId="1B25D02B" w14:textId="08316364" w:rsidR="00F0017E" w:rsidRPr="00D516D8" w:rsidRDefault="00F0017E" w:rsidP="00177A95">
            <w:pPr>
              <w:pStyle w:val="Odsekzoznamu"/>
              <w:numPr>
                <w:ilvl w:val="0"/>
                <w:numId w:val="5"/>
              </w:numPr>
              <w:jc w:val="both"/>
              <w:rPr>
                <w:rFonts w:asciiTheme="minorHAnsi" w:hAnsiTheme="minorHAnsi" w:cstheme="minorHAnsi"/>
                <w:i/>
                <w:lang w:val="en-GB"/>
              </w:rPr>
            </w:pPr>
            <w:r w:rsidRPr="00D516D8">
              <w:rPr>
                <w:rFonts w:asciiTheme="minorHAnsi" w:hAnsiTheme="minorHAnsi" w:cstheme="minorHAnsi"/>
                <w:i/>
                <w:lang w:val="en-GB"/>
              </w:rPr>
              <w:t>Joint seminar meetings for in</w:t>
            </w:r>
            <w:r w:rsidR="00D17C5B" w:rsidRPr="00D516D8">
              <w:rPr>
                <w:rFonts w:asciiTheme="minorHAnsi" w:hAnsiTheme="minorHAnsi" w:cstheme="minorHAnsi"/>
                <w:i/>
                <w:lang w:val="en-GB"/>
              </w:rPr>
              <w:t>ternal and external students (e.g</w:t>
            </w:r>
            <w:r w:rsidRPr="00D516D8">
              <w:rPr>
                <w:rFonts w:asciiTheme="minorHAnsi" w:hAnsiTheme="minorHAnsi" w:cstheme="minorHAnsi"/>
                <w:i/>
                <w:lang w:val="en-GB"/>
              </w:rPr>
              <w:t xml:space="preserve">. as 4-hour blocks a week), where the student presents partial results of </w:t>
            </w:r>
            <w:r w:rsidR="00D17C5B" w:rsidRPr="00D516D8">
              <w:rPr>
                <w:rFonts w:asciiTheme="minorHAnsi" w:hAnsiTheme="minorHAnsi" w:cstheme="minorHAnsi"/>
                <w:i/>
                <w:lang w:val="en-GB"/>
              </w:rPr>
              <w:t>his / her</w:t>
            </w:r>
            <w:r w:rsidRPr="00D516D8">
              <w:rPr>
                <w:rFonts w:asciiTheme="minorHAnsi" w:hAnsiTheme="minorHAnsi" w:cstheme="minorHAnsi"/>
                <w:i/>
                <w:lang w:val="en-GB"/>
              </w:rPr>
              <w:t xml:space="preserve"> research, must defend them in a discussion with colleagues, followed by a lecture - 30 points.</w:t>
            </w:r>
          </w:p>
          <w:p w14:paraId="14AFCE80" w14:textId="77777777" w:rsidR="00F0017E" w:rsidRPr="00D516D8" w:rsidRDefault="00F0017E" w:rsidP="00177A95">
            <w:pPr>
              <w:jc w:val="both"/>
              <w:rPr>
                <w:rFonts w:asciiTheme="minorHAnsi" w:hAnsiTheme="minorHAnsi" w:cstheme="minorHAnsi"/>
                <w:i/>
                <w:lang w:val="en-GB"/>
              </w:rPr>
            </w:pPr>
          </w:p>
          <w:p w14:paraId="3791C5EA" w14:textId="77777777" w:rsidR="00F0017E" w:rsidRPr="00D516D8" w:rsidRDefault="00F0017E" w:rsidP="00177A95">
            <w:pPr>
              <w:pStyle w:val="Odsekzoznamu"/>
              <w:numPr>
                <w:ilvl w:val="0"/>
                <w:numId w:val="5"/>
              </w:numPr>
              <w:jc w:val="both"/>
              <w:rPr>
                <w:rFonts w:asciiTheme="minorHAnsi" w:hAnsiTheme="minorHAnsi" w:cstheme="minorHAnsi"/>
                <w:i/>
                <w:lang w:val="en-GB"/>
              </w:rPr>
            </w:pPr>
            <w:r w:rsidRPr="00D516D8">
              <w:rPr>
                <w:rFonts w:asciiTheme="minorHAnsi" w:hAnsiTheme="minorHAnsi" w:cstheme="minorHAnsi"/>
                <w:i/>
                <w:lang w:val="en-GB"/>
              </w:rPr>
              <w:t xml:space="preserve">In the 13th week of the respective semester, the student submits a scientific study (in the range of 15-20 standard pages), which will be opposed by the subject guarantor and the supervisor. Subsequently, it is recommended to apply for its publication in a suitably selected scientific journal (ideally impact: Scopus, </w:t>
            </w:r>
            <w:proofErr w:type="spellStart"/>
            <w:r w:rsidRPr="00D516D8">
              <w:rPr>
                <w:rFonts w:asciiTheme="minorHAnsi" w:hAnsiTheme="minorHAnsi" w:cstheme="minorHAnsi"/>
                <w:i/>
                <w:lang w:val="en-GB"/>
              </w:rPr>
              <w:t>WoS</w:t>
            </w:r>
            <w:proofErr w:type="spellEnd"/>
            <w:r w:rsidRPr="00D516D8">
              <w:rPr>
                <w:rFonts w:asciiTheme="minorHAnsi" w:hAnsiTheme="minorHAnsi" w:cstheme="minorHAnsi"/>
                <w:i/>
                <w:lang w:val="en-GB"/>
              </w:rPr>
              <w:t>) - 60 p.</w:t>
            </w:r>
          </w:p>
          <w:p w14:paraId="6E626B6F" w14:textId="77777777" w:rsidR="00F0017E" w:rsidRPr="00D516D8" w:rsidRDefault="00F0017E" w:rsidP="00177A95">
            <w:pPr>
              <w:pStyle w:val="Odsekzoznamu"/>
              <w:rPr>
                <w:rFonts w:asciiTheme="minorHAnsi" w:hAnsiTheme="minorHAnsi" w:cstheme="minorHAnsi"/>
                <w:i/>
                <w:lang w:val="en-GB"/>
              </w:rPr>
            </w:pPr>
          </w:p>
          <w:p w14:paraId="50C081D3" w14:textId="77777777" w:rsidR="00F0017E" w:rsidRPr="00D516D8" w:rsidRDefault="00F0017E" w:rsidP="00177A95">
            <w:pPr>
              <w:pStyle w:val="Odsekzoznamu"/>
              <w:numPr>
                <w:ilvl w:val="0"/>
                <w:numId w:val="5"/>
              </w:numPr>
              <w:jc w:val="both"/>
              <w:rPr>
                <w:rFonts w:asciiTheme="minorHAnsi" w:hAnsiTheme="minorHAnsi" w:cstheme="minorHAnsi"/>
                <w:i/>
                <w:lang w:val="en-GB"/>
              </w:rPr>
            </w:pPr>
            <w:r w:rsidRPr="00D516D8">
              <w:rPr>
                <w:rFonts w:asciiTheme="minorHAnsi" w:hAnsiTheme="minorHAnsi" w:cstheme="minorHAnsi"/>
                <w:i/>
                <w:lang w:val="en-GB"/>
              </w:rPr>
              <w:t>In the form of a study and a colloquium (penultimate week of the semester), the student will present an overview of the issues discussed in the studied part of the scientific literature - 10 p.</w:t>
            </w:r>
          </w:p>
          <w:p w14:paraId="04416947" w14:textId="77777777" w:rsidR="00F0017E" w:rsidRPr="00D516D8" w:rsidRDefault="00F0017E" w:rsidP="00177A95">
            <w:pPr>
              <w:pStyle w:val="Odsekzoznamu"/>
              <w:rPr>
                <w:rFonts w:asciiTheme="minorHAnsi" w:hAnsiTheme="minorHAnsi" w:cstheme="minorHAnsi"/>
                <w:i/>
                <w:lang w:val="en-GB"/>
              </w:rPr>
            </w:pPr>
          </w:p>
          <w:p w14:paraId="5C70724D" w14:textId="77777777" w:rsidR="00F0017E" w:rsidRPr="00D516D8" w:rsidRDefault="00F0017E" w:rsidP="00177A95">
            <w:pPr>
              <w:rPr>
                <w:rFonts w:asciiTheme="minorHAnsi" w:hAnsiTheme="minorHAnsi" w:cstheme="minorHAnsi"/>
                <w:i/>
                <w:lang w:val="en-GB"/>
              </w:rPr>
            </w:pPr>
            <w:r w:rsidRPr="00D516D8">
              <w:rPr>
                <w:rFonts w:asciiTheme="minorHAnsi" w:hAnsiTheme="minorHAnsi" w:cstheme="minorHAnsi"/>
                <w:i/>
                <w:lang w:val="en-GB"/>
              </w:rPr>
              <w:t>The evaluation of the student's study results within the course study is carried out according to the classification scale, which consists of six classification levels and the following success criteria (in percentage of results in the course evaluation):</w:t>
            </w:r>
          </w:p>
          <w:p w14:paraId="60DDE5F0" w14:textId="77777777" w:rsidR="00F0017E" w:rsidRPr="00D516D8" w:rsidRDefault="00F0017E" w:rsidP="00177A95">
            <w:pPr>
              <w:pStyle w:val="Odsekzoznamu"/>
              <w:jc w:val="both"/>
              <w:rPr>
                <w:rFonts w:asciiTheme="minorHAnsi" w:hAnsiTheme="minorHAnsi" w:cstheme="minorHAnsi"/>
                <w:i/>
                <w:lang w:val="en-GB"/>
              </w:rPr>
            </w:pPr>
          </w:p>
          <w:p w14:paraId="3BCB0C98" w14:textId="77777777" w:rsidR="00F0017E" w:rsidRPr="00D516D8" w:rsidRDefault="00F0017E" w:rsidP="00177A95">
            <w:pPr>
              <w:jc w:val="both"/>
              <w:rPr>
                <w:rFonts w:asciiTheme="minorHAnsi" w:hAnsiTheme="minorHAnsi" w:cstheme="minorHAnsi"/>
                <w:i/>
                <w:lang w:val="en-GB"/>
              </w:rPr>
            </w:pPr>
            <w:r w:rsidRPr="00D516D8">
              <w:rPr>
                <w:rFonts w:asciiTheme="minorHAnsi" w:hAnsiTheme="minorHAnsi" w:cstheme="minorHAnsi"/>
                <w:i/>
                <w:lang w:val="en-GB"/>
              </w:rPr>
              <w:t xml:space="preserve">Classification: </w:t>
            </w:r>
          </w:p>
          <w:p w14:paraId="77AEE5FA" w14:textId="77777777" w:rsidR="00F0017E" w:rsidRPr="00D516D8" w:rsidRDefault="00F0017E" w:rsidP="00177A95">
            <w:pPr>
              <w:jc w:val="both"/>
              <w:rPr>
                <w:rFonts w:asciiTheme="minorHAnsi" w:hAnsiTheme="minorHAnsi" w:cstheme="minorHAnsi"/>
                <w:i/>
                <w:lang w:val="en-GB"/>
              </w:rPr>
            </w:pPr>
            <w:r w:rsidRPr="00D516D8">
              <w:rPr>
                <w:rFonts w:asciiTheme="minorHAnsi" w:hAnsiTheme="minorHAnsi" w:cstheme="minorHAnsi"/>
                <w:i/>
                <w:lang w:val="en-GB"/>
              </w:rPr>
              <w:t xml:space="preserve">A: 100 – 90 %  </w:t>
            </w:r>
          </w:p>
          <w:p w14:paraId="0BB9A1F5" w14:textId="77777777" w:rsidR="00F0017E" w:rsidRPr="00D516D8" w:rsidRDefault="00F0017E" w:rsidP="00177A95">
            <w:pPr>
              <w:jc w:val="both"/>
              <w:rPr>
                <w:rFonts w:asciiTheme="minorHAnsi" w:hAnsiTheme="minorHAnsi" w:cstheme="minorHAnsi"/>
                <w:i/>
                <w:lang w:val="en-GB"/>
              </w:rPr>
            </w:pPr>
            <w:r w:rsidRPr="00D516D8">
              <w:rPr>
                <w:rFonts w:asciiTheme="minorHAnsi" w:hAnsiTheme="minorHAnsi" w:cstheme="minorHAnsi"/>
                <w:i/>
                <w:lang w:val="en-GB"/>
              </w:rPr>
              <w:t xml:space="preserve">B: 89 – 80 %  </w:t>
            </w:r>
          </w:p>
          <w:p w14:paraId="6B86EA79" w14:textId="77777777" w:rsidR="00F0017E" w:rsidRPr="00D516D8" w:rsidRDefault="00F0017E" w:rsidP="00177A95">
            <w:pPr>
              <w:jc w:val="both"/>
              <w:rPr>
                <w:rFonts w:asciiTheme="minorHAnsi" w:hAnsiTheme="minorHAnsi" w:cstheme="minorHAnsi"/>
                <w:i/>
                <w:lang w:val="en-GB"/>
              </w:rPr>
            </w:pPr>
            <w:r w:rsidRPr="00D516D8">
              <w:rPr>
                <w:rFonts w:asciiTheme="minorHAnsi" w:hAnsiTheme="minorHAnsi" w:cstheme="minorHAnsi"/>
                <w:i/>
                <w:lang w:val="en-GB"/>
              </w:rPr>
              <w:t>C: 79 – 70 % </w:t>
            </w:r>
          </w:p>
          <w:p w14:paraId="31DE262F" w14:textId="77777777" w:rsidR="00F0017E" w:rsidRPr="00D516D8" w:rsidRDefault="00F0017E" w:rsidP="00177A95">
            <w:pPr>
              <w:rPr>
                <w:rFonts w:ascii="Calibri" w:hAnsi="Calibri" w:cs="Calibri"/>
                <w:i/>
                <w:lang w:val="en-GB"/>
              </w:rPr>
            </w:pPr>
            <w:r w:rsidRPr="00D516D8">
              <w:rPr>
                <w:rFonts w:ascii="Calibri" w:hAnsi="Calibri" w:cs="Calibri"/>
                <w:i/>
                <w:iCs/>
                <w:lang w:val="en-GB"/>
              </w:rPr>
              <w:t>D: 69 – 60 %</w:t>
            </w:r>
            <w:r w:rsidRPr="00D516D8">
              <w:rPr>
                <w:rFonts w:ascii="Calibri" w:hAnsi="Calibri" w:cs="Calibri"/>
                <w:i/>
                <w:lang w:val="en-GB"/>
              </w:rPr>
              <w:t>  </w:t>
            </w:r>
            <w:r w:rsidRPr="00D516D8">
              <w:rPr>
                <w:rFonts w:ascii="Calibri" w:hAnsi="Calibri" w:cs="Calibri"/>
                <w:i/>
                <w:lang w:val="en-GB"/>
              </w:rPr>
              <w:br/>
            </w:r>
            <w:r w:rsidRPr="00D516D8">
              <w:rPr>
                <w:rFonts w:ascii="Calibri" w:hAnsi="Calibri" w:cs="Calibri"/>
                <w:i/>
                <w:iCs/>
                <w:lang w:val="en-GB"/>
              </w:rPr>
              <w:t>E: 59 – 50 %</w:t>
            </w:r>
            <w:r w:rsidRPr="00D516D8">
              <w:rPr>
                <w:rFonts w:ascii="Calibri" w:hAnsi="Calibri" w:cs="Calibri"/>
                <w:i/>
                <w:lang w:val="en-GB"/>
              </w:rPr>
              <w:t>  </w:t>
            </w:r>
          </w:p>
          <w:p w14:paraId="326BA73A" w14:textId="77777777" w:rsidR="00F0017E" w:rsidRPr="00D516D8" w:rsidRDefault="00F0017E" w:rsidP="00177A95">
            <w:pPr>
              <w:jc w:val="both"/>
              <w:rPr>
                <w:rFonts w:ascii="Calibri" w:hAnsi="Calibri" w:cs="Calibri"/>
                <w:i/>
                <w:lang w:val="en-GB"/>
              </w:rPr>
            </w:pPr>
            <w:r w:rsidRPr="00D516D8">
              <w:rPr>
                <w:rFonts w:ascii="Calibri" w:hAnsi="Calibri" w:cs="Calibri"/>
                <w:i/>
                <w:iCs/>
                <w:lang w:val="en-GB"/>
              </w:rPr>
              <w:t>FX: 49 and less %</w:t>
            </w:r>
            <w:r w:rsidRPr="00D516D8">
              <w:rPr>
                <w:rFonts w:ascii="Calibri" w:hAnsi="Calibri" w:cs="Calibri"/>
                <w:i/>
                <w:lang w:val="en-GB"/>
              </w:rPr>
              <w:t>  </w:t>
            </w:r>
          </w:p>
        </w:tc>
      </w:tr>
      <w:tr w:rsidR="00F0017E" w:rsidRPr="00D516D8" w14:paraId="2545E35D" w14:textId="77777777" w:rsidTr="0C3FBEF3">
        <w:trPr>
          <w:trHeight w:val="10914"/>
        </w:trPr>
        <w:tc>
          <w:tcPr>
            <w:tcW w:w="9322" w:type="dxa"/>
            <w:gridSpan w:val="2"/>
            <w:vAlign w:val="center"/>
          </w:tcPr>
          <w:p w14:paraId="4B2841A8" w14:textId="77777777" w:rsidR="00F0017E" w:rsidRPr="00D516D8" w:rsidRDefault="00F0017E" w:rsidP="00177A95">
            <w:pPr>
              <w:jc w:val="both"/>
              <w:rPr>
                <w:rFonts w:asciiTheme="minorHAnsi" w:hAnsiTheme="minorHAnsi" w:cstheme="minorHAnsi"/>
                <w:i/>
                <w:lang w:val="en-GB"/>
              </w:rPr>
            </w:pPr>
            <w:r w:rsidRPr="00D516D8">
              <w:rPr>
                <w:rFonts w:asciiTheme="minorHAnsi" w:hAnsiTheme="minorHAnsi" w:cstheme="minorHAnsi"/>
                <w:b/>
                <w:lang w:val="en-GB"/>
              </w:rPr>
              <w:lastRenderedPageBreak/>
              <w:t>Learning outcomes:</w:t>
            </w:r>
            <w:r w:rsidRPr="00D516D8">
              <w:rPr>
                <w:rFonts w:asciiTheme="minorHAnsi" w:hAnsiTheme="minorHAnsi" w:cstheme="minorHAnsi"/>
                <w:i/>
                <w:lang w:val="en-GB"/>
              </w:rPr>
              <w:t xml:space="preserve"> </w:t>
            </w:r>
          </w:p>
          <w:p w14:paraId="626BAA8A" w14:textId="77777777" w:rsidR="00F0017E" w:rsidRPr="00D516D8" w:rsidRDefault="00F0017E" w:rsidP="00177A95">
            <w:pPr>
              <w:jc w:val="both"/>
              <w:rPr>
                <w:b/>
                <w:i/>
                <w:lang w:val="en-GB"/>
              </w:rPr>
            </w:pPr>
            <w:r w:rsidRPr="00D516D8">
              <w:rPr>
                <w:b/>
                <w:i/>
                <w:lang w:val="en-GB"/>
              </w:rPr>
              <w:t>Basic knowledge</w:t>
            </w:r>
          </w:p>
          <w:p w14:paraId="577A482C" w14:textId="77777777" w:rsidR="00F0017E" w:rsidRPr="00D516D8" w:rsidRDefault="00F0017E" w:rsidP="00177A95">
            <w:pPr>
              <w:jc w:val="both"/>
              <w:rPr>
                <w:i/>
                <w:lang w:val="en-GB"/>
              </w:rPr>
            </w:pPr>
            <w:r w:rsidRPr="00D516D8">
              <w:rPr>
                <w:i/>
                <w:lang w:val="en-GB"/>
              </w:rPr>
              <w:t>After the course the student:</w:t>
            </w:r>
          </w:p>
          <w:p w14:paraId="092FAA3D" w14:textId="77777777" w:rsidR="00F0017E" w:rsidRPr="00D516D8" w:rsidRDefault="00F0017E" w:rsidP="00177A95">
            <w:pPr>
              <w:jc w:val="both"/>
              <w:rPr>
                <w:i/>
                <w:lang w:val="en-GB"/>
              </w:rPr>
            </w:pPr>
            <w:r w:rsidRPr="00D516D8">
              <w:rPr>
                <w:i/>
                <w:lang w:val="en-GB"/>
              </w:rPr>
              <w:t>• is familiar with current issues of aesthetic theory,</w:t>
            </w:r>
          </w:p>
          <w:p w14:paraId="04A28901" w14:textId="77777777" w:rsidR="00F0017E" w:rsidRPr="00D516D8" w:rsidRDefault="00F0017E" w:rsidP="00177A95">
            <w:pPr>
              <w:jc w:val="both"/>
              <w:rPr>
                <w:i/>
                <w:lang w:val="en-GB"/>
              </w:rPr>
            </w:pPr>
            <w:r w:rsidRPr="00D516D8">
              <w:rPr>
                <w:i/>
                <w:lang w:val="en-GB"/>
              </w:rPr>
              <w:t>• knows the basic methods of research,</w:t>
            </w:r>
          </w:p>
          <w:p w14:paraId="6A6EB098" w14:textId="77777777" w:rsidR="00F0017E" w:rsidRPr="00D516D8" w:rsidRDefault="00F0017E" w:rsidP="00177A95">
            <w:pPr>
              <w:jc w:val="both"/>
              <w:rPr>
                <w:i/>
                <w:lang w:val="en-GB"/>
              </w:rPr>
            </w:pPr>
            <w:r w:rsidRPr="00D516D8">
              <w:rPr>
                <w:i/>
                <w:lang w:val="en-GB"/>
              </w:rPr>
              <w:t>• applies the analysis-synthesis relationship in the interpretation of basic theories and methods related to the aesthetic reflection of art</w:t>
            </w:r>
          </w:p>
          <w:p w14:paraId="3379B121" w14:textId="77777777" w:rsidR="00F0017E" w:rsidRPr="00D516D8" w:rsidRDefault="00F0017E" w:rsidP="00177A95">
            <w:pPr>
              <w:jc w:val="both"/>
              <w:rPr>
                <w:i/>
                <w:lang w:val="en-GB"/>
              </w:rPr>
            </w:pPr>
            <w:r w:rsidRPr="00D516D8">
              <w:rPr>
                <w:i/>
                <w:lang w:val="en-GB"/>
              </w:rPr>
              <w:t>• is able to theoretically understand the context of the problems of his / her dissertation with current concepts of aesthetics and possible aesthetic research of art.</w:t>
            </w:r>
          </w:p>
          <w:p w14:paraId="5E8D06C5" w14:textId="77777777" w:rsidR="00F0017E" w:rsidRPr="00D516D8" w:rsidRDefault="00F0017E" w:rsidP="00177A95">
            <w:pPr>
              <w:jc w:val="both"/>
              <w:rPr>
                <w:i/>
                <w:lang w:val="en-GB"/>
              </w:rPr>
            </w:pPr>
          </w:p>
          <w:p w14:paraId="63498DDA" w14:textId="77777777" w:rsidR="00F0017E" w:rsidRPr="00D516D8" w:rsidRDefault="00F0017E" w:rsidP="00177A95">
            <w:pPr>
              <w:jc w:val="both"/>
              <w:rPr>
                <w:b/>
                <w:i/>
                <w:lang w:val="en-GB"/>
              </w:rPr>
            </w:pPr>
            <w:r w:rsidRPr="00D516D8">
              <w:rPr>
                <w:b/>
                <w:i/>
                <w:lang w:val="en-GB"/>
              </w:rPr>
              <w:t>Basic skills</w:t>
            </w:r>
          </w:p>
          <w:p w14:paraId="17D3DFAE" w14:textId="77777777" w:rsidR="00F0017E" w:rsidRPr="00D516D8" w:rsidRDefault="00F0017E" w:rsidP="00177A95">
            <w:pPr>
              <w:jc w:val="both"/>
              <w:rPr>
                <w:i/>
                <w:lang w:val="en-GB"/>
              </w:rPr>
            </w:pPr>
            <w:r w:rsidRPr="00D516D8">
              <w:rPr>
                <w:i/>
                <w:lang w:val="en-GB"/>
              </w:rPr>
              <w:t>After the course the student:</w:t>
            </w:r>
          </w:p>
          <w:p w14:paraId="3638D6E0" w14:textId="77777777" w:rsidR="00F0017E" w:rsidRPr="00D516D8" w:rsidRDefault="00F0017E" w:rsidP="00177A95">
            <w:pPr>
              <w:jc w:val="both"/>
              <w:rPr>
                <w:i/>
                <w:lang w:val="en-GB"/>
              </w:rPr>
            </w:pPr>
            <w:r w:rsidRPr="00D516D8">
              <w:rPr>
                <w:i/>
                <w:lang w:val="en-GB"/>
              </w:rPr>
              <w:t>• identifies problem areas of history, theory and aesthetics in relation to a specific type of art</w:t>
            </w:r>
          </w:p>
          <w:p w14:paraId="3D981FD9" w14:textId="77777777" w:rsidR="00F0017E" w:rsidRPr="00D516D8" w:rsidRDefault="00F0017E" w:rsidP="00177A95">
            <w:pPr>
              <w:jc w:val="both"/>
              <w:rPr>
                <w:i/>
                <w:lang w:val="en-GB"/>
              </w:rPr>
            </w:pPr>
            <w:r w:rsidRPr="00D516D8">
              <w:rPr>
                <w:i/>
                <w:lang w:val="en-GB"/>
              </w:rPr>
              <w:t>• integrates the acquired knowledge into his / her own insights and the choice of adequate research methods.</w:t>
            </w:r>
          </w:p>
          <w:p w14:paraId="100AA4D2" w14:textId="77777777" w:rsidR="00F0017E" w:rsidRPr="00D516D8" w:rsidRDefault="00F0017E" w:rsidP="00177A95">
            <w:pPr>
              <w:jc w:val="both"/>
              <w:rPr>
                <w:i/>
                <w:lang w:val="en-GB"/>
              </w:rPr>
            </w:pPr>
          </w:p>
          <w:p w14:paraId="0361CFBB" w14:textId="77777777" w:rsidR="00F0017E" w:rsidRPr="00D516D8" w:rsidRDefault="00F0017E" w:rsidP="00177A95">
            <w:pPr>
              <w:jc w:val="both"/>
              <w:rPr>
                <w:b/>
                <w:i/>
                <w:lang w:val="en-GB"/>
              </w:rPr>
            </w:pPr>
            <w:r w:rsidRPr="00D516D8">
              <w:rPr>
                <w:b/>
                <w:i/>
                <w:lang w:val="en-GB"/>
              </w:rPr>
              <w:t>Basic competences</w:t>
            </w:r>
          </w:p>
          <w:p w14:paraId="5A6AD854" w14:textId="77777777" w:rsidR="00F0017E" w:rsidRPr="00D516D8" w:rsidRDefault="00F0017E" w:rsidP="00177A95">
            <w:pPr>
              <w:jc w:val="both"/>
              <w:rPr>
                <w:i/>
                <w:lang w:val="en-GB"/>
              </w:rPr>
            </w:pPr>
            <w:r w:rsidRPr="00D516D8">
              <w:rPr>
                <w:i/>
                <w:lang w:val="en-GB"/>
              </w:rPr>
              <w:t>After the course the student:</w:t>
            </w:r>
          </w:p>
          <w:p w14:paraId="4FF9EC7A" w14:textId="77777777" w:rsidR="00F0017E" w:rsidRPr="00D516D8" w:rsidRDefault="00F0017E" w:rsidP="00177A95">
            <w:pPr>
              <w:jc w:val="both"/>
              <w:rPr>
                <w:i/>
                <w:lang w:val="en-GB"/>
              </w:rPr>
            </w:pPr>
            <w:r w:rsidRPr="00D516D8">
              <w:rPr>
                <w:i/>
                <w:lang w:val="en-GB"/>
              </w:rPr>
              <w:t>• carries out qualitative research related to the topic of the dissertation</w:t>
            </w:r>
          </w:p>
          <w:p w14:paraId="41F1D59E" w14:textId="77777777" w:rsidR="00F0017E" w:rsidRPr="00D516D8" w:rsidRDefault="00F0017E" w:rsidP="00177A95">
            <w:pPr>
              <w:jc w:val="both"/>
              <w:rPr>
                <w:i/>
                <w:lang w:val="en-GB"/>
              </w:rPr>
            </w:pPr>
            <w:r w:rsidRPr="00D516D8">
              <w:rPr>
                <w:i/>
                <w:lang w:val="en-GB"/>
              </w:rPr>
              <w:t>• evaluates sources and obtained research results to conclusions in solving partial topics and research problem.</w:t>
            </w:r>
          </w:p>
          <w:p w14:paraId="759CEB4E" w14:textId="77777777" w:rsidR="00F0017E" w:rsidRPr="00D516D8" w:rsidRDefault="00F0017E" w:rsidP="00177A95">
            <w:pPr>
              <w:jc w:val="both"/>
              <w:rPr>
                <w:i/>
                <w:lang w:val="en-GB"/>
              </w:rPr>
            </w:pPr>
          </w:p>
          <w:p w14:paraId="1FFC1888" w14:textId="77777777" w:rsidR="00F0017E" w:rsidRPr="00D516D8" w:rsidRDefault="00F0017E" w:rsidP="00177A95">
            <w:pPr>
              <w:jc w:val="both"/>
              <w:rPr>
                <w:i/>
                <w:lang w:val="en-GB"/>
              </w:rPr>
            </w:pPr>
            <w:r w:rsidRPr="00D516D8">
              <w:rPr>
                <w:i/>
                <w:lang w:val="en-GB"/>
              </w:rPr>
              <w:t>The educational outcomes of knowledge are verified in the written work / resp. scientific study submitted in the 13</w:t>
            </w:r>
            <w:r w:rsidRPr="00D516D8">
              <w:rPr>
                <w:i/>
                <w:vertAlign w:val="superscript"/>
                <w:lang w:val="en-GB"/>
              </w:rPr>
              <w:t xml:space="preserve">th </w:t>
            </w:r>
            <w:r w:rsidRPr="00D516D8">
              <w:rPr>
                <w:i/>
                <w:lang w:val="en-GB"/>
              </w:rPr>
              <w:t>week of the semester. The educational outcomes of skill and competence are verified in presentations (paper + PWP) in joint meetings and colloquia at the end of the semester.</w:t>
            </w:r>
          </w:p>
        </w:tc>
      </w:tr>
      <w:tr w:rsidR="00F0017E" w:rsidRPr="00D516D8" w14:paraId="7E629C60" w14:textId="77777777" w:rsidTr="0C3FBEF3">
        <w:trPr>
          <w:trHeight w:val="4947"/>
        </w:trPr>
        <w:tc>
          <w:tcPr>
            <w:tcW w:w="9322" w:type="dxa"/>
            <w:gridSpan w:val="2"/>
            <w:vAlign w:val="center"/>
          </w:tcPr>
          <w:p w14:paraId="053024FB" w14:textId="77777777" w:rsidR="00F0017E" w:rsidRPr="00D516D8" w:rsidRDefault="00F0017E" w:rsidP="00177A95">
            <w:pPr>
              <w:jc w:val="both"/>
              <w:rPr>
                <w:rFonts w:asciiTheme="minorHAnsi" w:hAnsiTheme="minorHAnsi" w:cstheme="minorHAnsi"/>
                <w:lang w:val="en-GB"/>
              </w:rPr>
            </w:pPr>
            <w:r w:rsidRPr="00D516D8">
              <w:rPr>
                <w:rFonts w:asciiTheme="minorHAnsi" w:hAnsiTheme="minorHAnsi" w:cstheme="minorHAnsi"/>
                <w:b/>
                <w:lang w:val="en-GB"/>
              </w:rPr>
              <w:lastRenderedPageBreak/>
              <w:t>Course content:</w:t>
            </w:r>
            <w:r w:rsidRPr="00D516D8">
              <w:rPr>
                <w:rFonts w:asciiTheme="minorHAnsi" w:hAnsiTheme="minorHAnsi" w:cstheme="minorHAnsi"/>
                <w:lang w:val="en-GB"/>
              </w:rPr>
              <w:t xml:space="preserve"> </w:t>
            </w:r>
          </w:p>
          <w:p w14:paraId="23075B85" w14:textId="77777777" w:rsidR="00F0017E" w:rsidRPr="00D516D8" w:rsidRDefault="00F0017E" w:rsidP="00177A95">
            <w:pPr>
              <w:pStyle w:val="Odsekzoznamu"/>
              <w:numPr>
                <w:ilvl w:val="0"/>
                <w:numId w:val="6"/>
              </w:numPr>
              <w:jc w:val="both"/>
              <w:rPr>
                <w:i/>
                <w:lang w:val="en-GB"/>
              </w:rPr>
            </w:pPr>
            <w:r w:rsidRPr="00D516D8">
              <w:rPr>
                <w:i/>
                <w:lang w:val="en-GB"/>
              </w:rPr>
              <w:t>Aesthetic theories of the second half of the 20</w:t>
            </w:r>
            <w:r w:rsidRPr="00D516D8">
              <w:rPr>
                <w:i/>
                <w:vertAlign w:val="superscript"/>
                <w:lang w:val="en-GB"/>
              </w:rPr>
              <w:t>th</w:t>
            </w:r>
            <w:r w:rsidRPr="00D516D8">
              <w:rPr>
                <w:i/>
                <w:lang w:val="en-GB"/>
              </w:rPr>
              <w:t xml:space="preserve"> century</w:t>
            </w:r>
          </w:p>
          <w:p w14:paraId="6C4EC8D7" w14:textId="77777777" w:rsidR="00F0017E" w:rsidRPr="00D516D8" w:rsidRDefault="00F0017E" w:rsidP="00177A95">
            <w:pPr>
              <w:pStyle w:val="Odsekzoznamu"/>
              <w:numPr>
                <w:ilvl w:val="0"/>
                <w:numId w:val="6"/>
              </w:numPr>
              <w:jc w:val="both"/>
              <w:rPr>
                <w:i/>
                <w:lang w:val="en-GB"/>
              </w:rPr>
            </w:pPr>
            <w:r w:rsidRPr="00D516D8">
              <w:rPr>
                <w:i/>
                <w:lang w:val="en-GB"/>
              </w:rPr>
              <w:t>Reflection of art problems (art without aesthetics, formalism)</w:t>
            </w:r>
          </w:p>
          <w:p w14:paraId="257BE3E8" w14:textId="77777777" w:rsidR="00F0017E" w:rsidRPr="00D516D8" w:rsidRDefault="00F0017E" w:rsidP="00177A95">
            <w:pPr>
              <w:pStyle w:val="Odsekzoznamu"/>
              <w:numPr>
                <w:ilvl w:val="0"/>
                <w:numId w:val="6"/>
              </w:numPr>
              <w:jc w:val="both"/>
              <w:rPr>
                <w:i/>
                <w:lang w:val="en-GB"/>
              </w:rPr>
            </w:pPr>
            <w:r w:rsidRPr="00D516D8">
              <w:rPr>
                <w:i/>
                <w:lang w:val="en-GB"/>
              </w:rPr>
              <w:t>Reflection of art problems (institutionalism)</w:t>
            </w:r>
          </w:p>
          <w:p w14:paraId="1CE3023E" w14:textId="77777777" w:rsidR="00F0017E" w:rsidRPr="00D516D8" w:rsidRDefault="00F0017E" w:rsidP="00177A95">
            <w:pPr>
              <w:pStyle w:val="Odsekzoznamu"/>
              <w:numPr>
                <w:ilvl w:val="0"/>
                <w:numId w:val="6"/>
              </w:numPr>
              <w:jc w:val="both"/>
              <w:rPr>
                <w:i/>
                <w:lang w:val="en-GB"/>
              </w:rPr>
            </w:pPr>
            <w:r w:rsidRPr="00D516D8">
              <w:rPr>
                <w:i/>
                <w:lang w:val="en-GB"/>
              </w:rPr>
              <w:t>Reflection of art problems (essentialists and anti-essentialists)</w:t>
            </w:r>
          </w:p>
          <w:p w14:paraId="4BD9B886" w14:textId="77777777" w:rsidR="00F0017E" w:rsidRPr="00D516D8" w:rsidRDefault="00F0017E" w:rsidP="00177A95">
            <w:pPr>
              <w:pStyle w:val="Odsekzoznamu"/>
              <w:numPr>
                <w:ilvl w:val="0"/>
                <w:numId w:val="6"/>
              </w:numPr>
              <w:jc w:val="both"/>
              <w:rPr>
                <w:i/>
                <w:lang w:val="en-GB"/>
              </w:rPr>
            </w:pPr>
            <w:r w:rsidRPr="00D516D8">
              <w:rPr>
                <w:i/>
                <w:lang w:val="en-GB"/>
              </w:rPr>
              <w:t>Problems of the End of Art (Hegel, Danto, etc.)</w:t>
            </w:r>
          </w:p>
          <w:p w14:paraId="7A88C8C3" w14:textId="77777777" w:rsidR="00F0017E" w:rsidRPr="00D516D8" w:rsidRDefault="00F0017E" w:rsidP="00177A95">
            <w:pPr>
              <w:pStyle w:val="Odsekzoznamu"/>
              <w:numPr>
                <w:ilvl w:val="0"/>
                <w:numId w:val="6"/>
              </w:numPr>
              <w:jc w:val="both"/>
              <w:rPr>
                <w:i/>
                <w:lang w:val="en-GB"/>
              </w:rPr>
            </w:pPr>
            <w:r w:rsidRPr="00D516D8">
              <w:rPr>
                <w:i/>
                <w:lang w:val="en-GB"/>
              </w:rPr>
              <w:t>Problems of postmodern art (Lyotard et al.)</w:t>
            </w:r>
          </w:p>
          <w:p w14:paraId="6C8AEA1B" w14:textId="77777777" w:rsidR="00F0017E" w:rsidRPr="00D516D8" w:rsidRDefault="00F0017E" w:rsidP="00177A95">
            <w:pPr>
              <w:pStyle w:val="Odsekzoznamu"/>
              <w:numPr>
                <w:ilvl w:val="0"/>
                <w:numId w:val="6"/>
              </w:numPr>
              <w:jc w:val="both"/>
              <w:rPr>
                <w:i/>
                <w:lang w:val="en-GB"/>
              </w:rPr>
            </w:pPr>
            <w:r w:rsidRPr="00D516D8">
              <w:rPr>
                <w:i/>
                <w:lang w:val="en-GB"/>
              </w:rPr>
              <w:t>Application of analytical philosophy methods to aesthetics (Wittgenstein, Weitz, Goodman, etc.)</w:t>
            </w:r>
          </w:p>
          <w:p w14:paraId="28440505" w14:textId="77777777" w:rsidR="00F0017E" w:rsidRPr="00D516D8" w:rsidRDefault="00F0017E" w:rsidP="00177A95">
            <w:pPr>
              <w:pStyle w:val="Odsekzoznamu"/>
              <w:numPr>
                <w:ilvl w:val="0"/>
                <w:numId w:val="6"/>
              </w:numPr>
              <w:jc w:val="both"/>
              <w:rPr>
                <w:i/>
                <w:lang w:val="en-GB"/>
              </w:rPr>
            </w:pPr>
            <w:r w:rsidRPr="00D516D8">
              <w:rPr>
                <w:i/>
                <w:lang w:val="en-GB"/>
              </w:rPr>
              <w:t>Aesthetic reflection of art of the second half of the 20</w:t>
            </w:r>
            <w:r w:rsidRPr="00D516D8">
              <w:rPr>
                <w:i/>
                <w:vertAlign w:val="superscript"/>
                <w:lang w:val="en-GB"/>
              </w:rPr>
              <w:t>th</w:t>
            </w:r>
            <w:r w:rsidRPr="00D516D8">
              <w:rPr>
                <w:i/>
                <w:lang w:val="en-GB"/>
              </w:rPr>
              <w:t xml:space="preserve"> century (hermeneutics - Gadamer, </w:t>
            </w:r>
            <w:proofErr w:type="spellStart"/>
            <w:r w:rsidRPr="00D516D8">
              <w:rPr>
                <w:i/>
                <w:lang w:val="en-GB"/>
              </w:rPr>
              <w:t>Ricoeur</w:t>
            </w:r>
            <w:proofErr w:type="spellEnd"/>
            <w:r w:rsidRPr="00D516D8">
              <w:rPr>
                <w:i/>
                <w:lang w:val="en-GB"/>
              </w:rPr>
              <w:t>)</w:t>
            </w:r>
          </w:p>
          <w:p w14:paraId="54816A5B" w14:textId="77777777" w:rsidR="00F0017E" w:rsidRPr="00D516D8" w:rsidRDefault="00F0017E" w:rsidP="00177A95">
            <w:pPr>
              <w:pStyle w:val="Odsekzoznamu"/>
              <w:numPr>
                <w:ilvl w:val="0"/>
                <w:numId w:val="6"/>
              </w:numPr>
              <w:jc w:val="both"/>
              <w:rPr>
                <w:i/>
                <w:lang w:val="en-GB"/>
              </w:rPr>
            </w:pPr>
            <w:r w:rsidRPr="00D516D8">
              <w:rPr>
                <w:i/>
                <w:lang w:val="en-GB"/>
              </w:rPr>
              <w:t>Aesthetic reflection of art of the second half of the 20</w:t>
            </w:r>
            <w:r w:rsidRPr="00D516D8">
              <w:rPr>
                <w:i/>
                <w:vertAlign w:val="superscript"/>
                <w:lang w:val="en-GB"/>
              </w:rPr>
              <w:t>th</w:t>
            </w:r>
            <w:r w:rsidRPr="00D516D8">
              <w:rPr>
                <w:i/>
                <w:lang w:val="en-GB"/>
              </w:rPr>
              <w:t xml:space="preserve"> century (structuralism and poststructuralism - </w:t>
            </w:r>
            <w:proofErr w:type="spellStart"/>
            <w:r w:rsidRPr="00D516D8">
              <w:rPr>
                <w:i/>
                <w:lang w:val="en-GB"/>
              </w:rPr>
              <w:t>Mukařovský</w:t>
            </w:r>
            <w:proofErr w:type="spellEnd"/>
            <w:r w:rsidRPr="00D516D8">
              <w:rPr>
                <w:i/>
                <w:lang w:val="en-GB"/>
              </w:rPr>
              <w:t>, Foucault, etc.)</w:t>
            </w:r>
          </w:p>
          <w:p w14:paraId="03DA0139" w14:textId="77777777" w:rsidR="00F0017E" w:rsidRPr="00D516D8" w:rsidRDefault="00F0017E" w:rsidP="00177A95">
            <w:pPr>
              <w:pStyle w:val="Odsekzoznamu"/>
              <w:numPr>
                <w:ilvl w:val="0"/>
                <w:numId w:val="6"/>
              </w:numPr>
              <w:jc w:val="both"/>
              <w:rPr>
                <w:i/>
                <w:lang w:val="en-GB"/>
              </w:rPr>
            </w:pPr>
            <w:r w:rsidRPr="00D516D8">
              <w:rPr>
                <w:i/>
                <w:lang w:val="en-GB"/>
              </w:rPr>
              <w:t>Selected problems of art theory and history of the second half of the 20</w:t>
            </w:r>
            <w:r w:rsidRPr="00D516D8">
              <w:rPr>
                <w:i/>
                <w:vertAlign w:val="superscript"/>
                <w:lang w:val="en-GB"/>
              </w:rPr>
              <w:t>th</w:t>
            </w:r>
            <w:r w:rsidRPr="00D516D8">
              <w:rPr>
                <w:i/>
                <w:lang w:val="en-GB"/>
              </w:rPr>
              <w:t xml:space="preserve"> century</w:t>
            </w:r>
          </w:p>
          <w:p w14:paraId="5D6DAB37" w14:textId="77777777" w:rsidR="00F0017E" w:rsidRPr="00D516D8" w:rsidRDefault="00F0017E" w:rsidP="00177A95">
            <w:pPr>
              <w:pStyle w:val="Odsekzoznamu"/>
              <w:numPr>
                <w:ilvl w:val="0"/>
                <w:numId w:val="6"/>
              </w:numPr>
              <w:jc w:val="both"/>
              <w:rPr>
                <w:i/>
                <w:lang w:val="en-GB"/>
              </w:rPr>
            </w:pPr>
            <w:r w:rsidRPr="00D516D8">
              <w:rPr>
                <w:i/>
                <w:lang w:val="en-GB"/>
              </w:rPr>
              <w:t>Aesthetic categories, their updating and application (beauty, noble, ugly, tragic, etc.)</w:t>
            </w:r>
          </w:p>
          <w:p w14:paraId="534E5012" w14:textId="77777777" w:rsidR="00F0017E" w:rsidRPr="00D516D8" w:rsidRDefault="00F0017E" w:rsidP="00177A95">
            <w:pPr>
              <w:pStyle w:val="Odsekzoznamu"/>
              <w:numPr>
                <w:ilvl w:val="0"/>
                <w:numId w:val="6"/>
              </w:numPr>
              <w:jc w:val="both"/>
              <w:rPr>
                <w:rFonts w:asciiTheme="minorHAnsi" w:hAnsiTheme="minorHAnsi" w:cstheme="minorHAnsi"/>
                <w:i/>
                <w:lang w:val="en-GB"/>
              </w:rPr>
            </w:pPr>
            <w:r w:rsidRPr="00D516D8">
              <w:rPr>
                <w:i/>
                <w:lang w:val="en-GB"/>
              </w:rPr>
              <w:t>Conceptual art and its reflection in aesthetic theories, axiological questions.</w:t>
            </w:r>
          </w:p>
        </w:tc>
      </w:tr>
      <w:tr w:rsidR="00F0017E" w:rsidRPr="00D516D8" w14:paraId="432CD08B" w14:textId="77777777" w:rsidTr="0C3FBEF3">
        <w:trPr>
          <w:trHeight w:val="7795"/>
        </w:trPr>
        <w:tc>
          <w:tcPr>
            <w:tcW w:w="9322" w:type="dxa"/>
            <w:gridSpan w:val="2"/>
            <w:vAlign w:val="center"/>
          </w:tcPr>
          <w:p w14:paraId="281606E9" w14:textId="77777777" w:rsidR="00F0017E" w:rsidRPr="00D516D8" w:rsidRDefault="00F0017E" w:rsidP="00177A95">
            <w:pPr>
              <w:jc w:val="both"/>
              <w:rPr>
                <w:rFonts w:asciiTheme="minorHAnsi" w:hAnsiTheme="minorHAnsi" w:cstheme="minorHAnsi"/>
                <w:i/>
                <w:lang w:val="en-GB"/>
              </w:rPr>
            </w:pPr>
            <w:r w:rsidRPr="00D516D8">
              <w:rPr>
                <w:rFonts w:asciiTheme="minorHAnsi" w:hAnsiTheme="minorHAnsi" w:cstheme="minorHAnsi"/>
                <w:b/>
                <w:lang w:val="en-GB"/>
              </w:rPr>
              <w:t>Recommended literature:</w:t>
            </w:r>
          </w:p>
          <w:p w14:paraId="7013F22E" w14:textId="77777777" w:rsidR="00F0017E" w:rsidRPr="00D516D8" w:rsidRDefault="00F0017E" w:rsidP="00177A95">
            <w:pPr>
              <w:jc w:val="both"/>
              <w:rPr>
                <w:rFonts w:ascii="Calibri" w:hAnsi="Calibri" w:cs="Calibri"/>
              </w:rPr>
            </w:pPr>
            <w:proofErr w:type="spellStart"/>
            <w:r w:rsidRPr="00D516D8">
              <w:rPr>
                <w:rFonts w:ascii="Calibri" w:hAnsi="Calibri" w:cs="Calibri"/>
              </w:rPr>
              <w:t>Berleant</w:t>
            </w:r>
            <w:proofErr w:type="spellEnd"/>
            <w:r w:rsidRPr="00D516D8">
              <w:rPr>
                <w:rFonts w:ascii="Calibri" w:hAnsi="Calibri" w:cs="Calibri"/>
              </w:rPr>
              <w:t xml:space="preserve">, A., 1991. Art and </w:t>
            </w:r>
            <w:proofErr w:type="spellStart"/>
            <w:r w:rsidRPr="00D516D8">
              <w:rPr>
                <w:rFonts w:ascii="Calibri" w:hAnsi="Calibri" w:cs="Calibri"/>
              </w:rPr>
              <w:t>Engagement</w:t>
            </w:r>
            <w:proofErr w:type="spellEnd"/>
            <w:r w:rsidRPr="00D516D8">
              <w:rPr>
                <w:rFonts w:ascii="Calibri" w:hAnsi="Calibri" w:cs="Calibri"/>
              </w:rPr>
              <w:t xml:space="preserve">. Philadelphia: </w:t>
            </w:r>
            <w:proofErr w:type="spellStart"/>
            <w:r w:rsidRPr="00D516D8">
              <w:rPr>
                <w:rFonts w:ascii="Calibri" w:hAnsi="Calibri" w:cs="Calibri"/>
              </w:rPr>
              <w:t>Temple</w:t>
            </w:r>
            <w:proofErr w:type="spellEnd"/>
            <w:r w:rsidRPr="00D516D8">
              <w:rPr>
                <w:rFonts w:ascii="Calibri" w:hAnsi="Calibri" w:cs="Calibri"/>
              </w:rPr>
              <w:t xml:space="preserve"> </w:t>
            </w:r>
            <w:proofErr w:type="spellStart"/>
            <w:r w:rsidRPr="00D516D8">
              <w:rPr>
                <w:rFonts w:ascii="Calibri" w:hAnsi="Calibri" w:cs="Calibri"/>
              </w:rPr>
              <w:t>University</w:t>
            </w:r>
            <w:proofErr w:type="spellEnd"/>
            <w:r w:rsidRPr="00D516D8">
              <w:rPr>
                <w:rFonts w:ascii="Calibri" w:hAnsi="Calibri" w:cs="Calibri"/>
              </w:rPr>
              <w:t xml:space="preserve"> Press. </w:t>
            </w:r>
          </w:p>
          <w:p w14:paraId="483ED13C" w14:textId="77777777" w:rsidR="00F0017E" w:rsidRPr="00D516D8" w:rsidRDefault="00F0017E" w:rsidP="00177A95">
            <w:pPr>
              <w:jc w:val="both"/>
              <w:rPr>
                <w:rFonts w:ascii="Calibri" w:hAnsi="Calibri" w:cs="Calibri"/>
              </w:rPr>
            </w:pPr>
            <w:proofErr w:type="spellStart"/>
            <w:r w:rsidRPr="00D516D8">
              <w:rPr>
                <w:rFonts w:ascii="Calibri" w:hAnsi="Calibri" w:cs="Calibri"/>
              </w:rPr>
              <w:t>Borecký</w:t>
            </w:r>
            <w:proofErr w:type="spellEnd"/>
            <w:r w:rsidRPr="00D516D8">
              <w:rPr>
                <w:rFonts w:ascii="Calibri" w:hAnsi="Calibri" w:cs="Calibri"/>
              </w:rPr>
              <w:t xml:space="preserve">, F., 2020. </w:t>
            </w:r>
            <w:proofErr w:type="spellStart"/>
            <w:r w:rsidRPr="00D516D8">
              <w:rPr>
                <w:rFonts w:ascii="Calibri" w:hAnsi="Calibri" w:cs="Calibri"/>
              </w:rPr>
              <w:t>Imaginace</w:t>
            </w:r>
            <w:proofErr w:type="spellEnd"/>
            <w:r w:rsidRPr="00D516D8">
              <w:rPr>
                <w:rFonts w:ascii="Calibri" w:hAnsi="Calibri" w:cs="Calibri"/>
              </w:rPr>
              <w:t xml:space="preserve">, a priori, </w:t>
            </w:r>
            <w:proofErr w:type="spellStart"/>
            <w:r w:rsidRPr="00D516D8">
              <w:rPr>
                <w:rFonts w:ascii="Calibri" w:hAnsi="Calibri" w:cs="Calibri"/>
              </w:rPr>
              <w:t>hloubka</w:t>
            </w:r>
            <w:proofErr w:type="spellEnd"/>
            <w:r w:rsidRPr="00D516D8">
              <w:rPr>
                <w:rFonts w:ascii="Calibri" w:hAnsi="Calibri" w:cs="Calibri"/>
              </w:rPr>
              <w:t xml:space="preserve">: Estetika </w:t>
            </w:r>
            <w:proofErr w:type="spellStart"/>
            <w:r w:rsidRPr="00D516D8">
              <w:rPr>
                <w:rFonts w:ascii="Calibri" w:hAnsi="Calibri" w:cs="Calibri"/>
              </w:rPr>
              <w:t>Mikela</w:t>
            </w:r>
            <w:proofErr w:type="spellEnd"/>
            <w:r w:rsidRPr="00D516D8">
              <w:rPr>
                <w:rFonts w:ascii="Calibri" w:hAnsi="Calibri" w:cs="Calibri"/>
              </w:rPr>
              <w:t xml:space="preserve"> </w:t>
            </w:r>
            <w:proofErr w:type="spellStart"/>
            <w:r w:rsidRPr="00D516D8">
              <w:rPr>
                <w:rFonts w:ascii="Calibri" w:hAnsi="Calibri" w:cs="Calibri"/>
              </w:rPr>
              <w:t>Dufrenna</w:t>
            </w:r>
            <w:proofErr w:type="spellEnd"/>
            <w:r w:rsidRPr="00D516D8">
              <w:rPr>
                <w:rFonts w:ascii="Calibri" w:hAnsi="Calibri" w:cs="Calibri"/>
              </w:rPr>
              <w:t xml:space="preserve">. Praha: </w:t>
            </w:r>
            <w:proofErr w:type="spellStart"/>
            <w:r w:rsidRPr="00D516D8">
              <w:rPr>
                <w:rFonts w:ascii="Calibri" w:hAnsi="Calibri" w:cs="Calibri"/>
              </w:rPr>
              <w:t>Malvern</w:t>
            </w:r>
            <w:proofErr w:type="spellEnd"/>
            <w:r w:rsidRPr="00D516D8">
              <w:rPr>
                <w:rFonts w:ascii="Calibri" w:hAnsi="Calibri" w:cs="Calibri"/>
              </w:rPr>
              <w:t xml:space="preserve">. </w:t>
            </w:r>
          </w:p>
          <w:p w14:paraId="2CEDD4D2" w14:textId="77777777" w:rsidR="00F0017E" w:rsidRPr="00D516D8" w:rsidRDefault="00F0017E" w:rsidP="00177A95">
            <w:pPr>
              <w:jc w:val="both"/>
              <w:rPr>
                <w:rFonts w:ascii="Calibri" w:hAnsi="Calibri" w:cs="Calibri"/>
              </w:rPr>
            </w:pPr>
            <w:proofErr w:type="spellStart"/>
            <w:r w:rsidRPr="00D516D8">
              <w:rPr>
                <w:rFonts w:ascii="Calibri" w:hAnsi="Calibri" w:cs="Calibri"/>
              </w:rPr>
              <w:t>Danto</w:t>
            </w:r>
            <w:proofErr w:type="spellEnd"/>
            <w:r w:rsidRPr="00D516D8">
              <w:rPr>
                <w:rFonts w:ascii="Calibri" w:hAnsi="Calibri" w:cs="Calibri"/>
              </w:rPr>
              <w:t xml:space="preserve">, A., C., 2021. Po konci </w:t>
            </w:r>
            <w:proofErr w:type="spellStart"/>
            <w:r w:rsidRPr="00D516D8">
              <w:rPr>
                <w:rFonts w:ascii="Calibri" w:hAnsi="Calibri" w:cs="Calibri"/>
              </w:rPr>
              <w:t>umění</w:t>
            </w:r>
            <w:proofErr w:type="spellEnd"/>
            <w:r w:rsidRPr="00D516D8">
              <w:rPr>
                <w:rFonts w:ascii="Calibri" w:hAnsi="Calibri" w:cs="Calibri"/>
              </w:rPr>
              <w:t xml:space="preserve">. Praha: </w:t>
            </w:r>
            <w:proofErr w:type="spellStart"/>
            <w:r w:rsidRPr="00D516D8">
              <w:rPr>
                <w:rFonts w:ascii="Calibri" w:hAnsi="Calibri" w:cs="Calibri"/>
              </w:rPr>
              <w:t>Academia</w:t>
            </w:r>
            <w:proofErr w:type="spellEnd"/>
            <w:r w:rsidRPr="00D516D8">
              <w:rPr>
                <w:rFonts w:ascii="Calibri" w:hAnsi="Calibri" w:cs="Calibri"/>
              </w:rPr>
              <w:t xml:space="preserve"> </w:t>
            </w:r>
          </w:p>
          <w:p w14:paraId="3B0A56F4" w14:textId="77777777" w:rsidR="00F0017E" w:rsidRPr="00D516D8" w:rsidRDefault="00F0017E" w:rsidP="00177A95">
            <w:pPr>
              <w:jc w:val="both"/>
              <w:rPr>
                <w:rFonts w:ascii="Calibri" w:hAnsi="Calibri" w:cs="Calibri"/>
              </w:rPr>
            </w:pPr>
            <w:proofErr w:type="spellStart"/>
            <w:r w:rsidRPr="00D516D8">
              <w:rPr>
                <w:rFonts w:ascii="Calibri" w:hAnsi="Calibri" w:cs="Calibri"/>
              </w:rPr>
              <w:t>Dwivedi</w:t>
            </w:r>
            <w:proofErr w:type="spellEnd"/>
            <w:r w:rsidRPr="00D516D8">
              <w:rPr>
                <w:rFonts w:ascii="Calibri" w:hAnsi="Calibri" w:cs="Calibri"/>
              </w:rPr>
              <w:t xml:space="preserve">, P., S., </w:t>
            </w:r>
            <w:proofErr w:type="spellStart"/>
            <w:r w:rsidRPr="00D516D8">
              <w:rPr>
                <w:rFonts w:ascii="Calibri" w:hAnsi="Calibri" w:cs="Calibri"/>
              </w:rPr>
              <w:t>ed</w:t>
            </w:r>
            <w:proofErr w:type="spellEnd"/>
            <w:r w:rsidRPr="00D516D8">
              <w:rPr>
                <w:rFonts w:ascii="Calibri" w:hAnsi="Calibri" w:cs="Calibri"/>
              </w:rPr>
              <w:t xml:space="preserve">. 2022. </w:t>
            </w:r>
            <w:proofErr w:type="spellStart"/>
            <w:r w:rsidRPr="00D516D8">
              <w:rPr>
                <w:rFonts w:ascii="Calibri" w:hAnsi="Calibri" w:cs="Calibri"/>
              </w:rPr>
              <w:t>Aesthetics</w:t>
            </w:r>
            <w:proofErr w:type="spellEnd"/>
            <w:r w:rsidRPr="00D516D8">
              <w:rPr>
                <w:rFonts w:ascii="Calibri" w:hAnsi="Calibri" w:cs="Calibri"/>
              </w:rPr>
              <w:t xml:space="preserve"> and </w:t>
            </w:r>
            <w:proofErr w:type="spellStart"/>
            <w:r w:rsidRPr="00D516D8">
              <w:rPr>
                <w:rFonts w:ascii="Calibri" w:hAnsi="Calibri" w:cs="Calibri"/>
              </w:rPr>
              <w:t>the</w:t>
            </w:r>
            <w:proofErr w:type="spellEnd"/>
            <w:r w:rsidRPr="00D516D8">
              <w:rPr>
                <w:rFonts w:ascii="Calibri" w:hAnsi="Calibri" w:cs="Calibri"/>
              </w:rPr>
              <w:t xml:space="preserve"> </w:t>
            </w:r>
            <w:proofErr w:type="spellStart"/>
            <w:r w:rsidRPr="00D516D8">
              <w:rPr>
                <w:rFonts w:ascii="Calibri" w:hAnsi="Calibri" w:cs="Calibri"/>
              </w:rPr>
              <w:t>Philosophy</w:t>
            </w:r>
            <w:proofErr w:type="spellEnd"/>
            <w:r w:rsidRPr="00D516D8">
              <w:rPr>
                <w:rFonts w:ascii="Calibri" w:hAnsi="Calibri" w:cs="Calibri"/>
              </w:rPr>
              <w:t xml:space="preserve"> of Art: </w:t>
            </w:r>
            <w:proofErr w:type="spellStart"/>
            <w:r w:rsidRPr="00D516D8">
              <w:rPr>
                <w:rFonts w:ascii="Calibri" w:hAnsi="Calibri" w:cs="Calibri"/>
              </w:rPr>
              <w:t>Comparative</w:t>
            </w:r>
            <w:proofErr w:type="spellEnd"/>
            <w:r w:rsidRPr="00D516D8">
              <w:rPr>
                <w:rFonts w:ascii="Calibri" w:hAnsi="Calibri" w:cs="Calibri"/>
              </w:rPr>
              <w:t xml:space="preserve"> </w:t>
            </w:r>
            <w:proofErr w:type="spellStart"/>
            <w:r w:rsidRPr="00D516D8">
              <w:rPr>
                <w:rFonts w:ascii="Calibri" w:hAnsi="Calibri" w:cs="Calibri"/>
              </w:rPr>
              <w:t>Perspectives</w:t>
            </w:r>
            <w:proofErr w:type="spellEnd"/>
            <w:r w:rsidRPr="00D516D8">
              <w:rPr>
                <w:rFonts w:ascii="Calibri" w:hAnsi="Calibri" w:cs="Calibri"/>
              </w:rPr>
              <w:t xml:space="preserve">. </w:t>
            </w:r>
            <w:proofErr w:type="spellStart"/>
            <w:r w:rsidRPr="00D516D8">
              <w:rPr>
                <w:rFonts w:ascii="Calibri" w:hAnsi="Calibri" w:cs="Calibri"/>
              </w:rPr>
              <w:t>London</w:t>
            </w:r>
            <w:proofErr w:type="spellEnd"/>
            <w:r w:rsidRPr="00D516D8">
              <w:rPr>
                <w:rFonts w:ascii="Calibri" w:hAnsi="Calibri" w:cs="Calibri"/>
              </w:rPr>
              <w:t xml:space="preserve">. </w:t>
            </w:r>
            <w:proofErr w:type="spellStart"/>
            <w:r w:rsidRPr="00D516D8">
              <w:rPr>
                <w:rFonts w:ascii="Calibri" w:hAnsi="Calibri" w:cs="Calibri"/>
              </w:rPr>
              <w:t>Routledge</w:t>
            </w:r>
            <w:proofErr w:type="spellEnd"/>
            <w:r w:rsidRPr="00D516D8">
              <w:rPr>
                <w:rFonts w:ascii="Calibri" w:hAnsi="Calibri" w:cs="Calibri"/>
              </w:rPr>
              <w:t xml:space="preserve">.  </w:t>
            </w:r>
          </w:p>
          <w:p w14:paraId="16B6A03E" w14:textId="77777777" w:rsidR="00F0017E" w:rsidRPr="00D516D8" w:rsidRDefault="00F0017E" w:rsidP="00177A95">
            <w:pPr>
              <w:jc w:val="both"/>
              <w:rPr>
                <w:rFonts w:ascii="Calibri" w:hAnsi="Calibri" w:cs="Calibri"/>
              </w:rPr>
            </w:pPr>
            <w:proofErr w:type="spellStart"/>
            <w:r w:rsidRPr="00D516D8">
              <w:rPr>
                <w:rFonts w:ascii="Calibri" w:hAnsi="Calibri" w:cs="Calibri"/>
              </w:rPr>
              <w:t>Eco</w:t>
            </w:r>
            <w:proofErr w:type="spellEnd"/>
            <w:r w:rsidRPr="00D516D8">
              <w:rPr>
                <w:rFonts w:ascii="Calibri" w:hAnsi="Calibri" w:cs="Calibri"/>
              </w:rPr>
              <w:t xml:space="preserve">, U., 2015. </w:t>
            </w:r>
            <w:proofErr w:type="spellStart"/>
            <w:r w:rsidRPr="00D516D8">
              <w:rPr>
                <w:rFonts w:ascii="Calibri" w:hAnsi="Calibri" w:cs="Calibri"/>
              </w:rPr>
              <w:t>Otevřené</w:t>
            </w:r>
            <w:proofErr w:type="spellEnd"/>
            <w:r w:rsidRPr="00D516D8">
              <w:rPr>
                <w:rFonts w:ascii="Calibri" w:hAnsi="Calibri" w:cs="Calibri"/>
              </w:rPr>
              <w:t xml:space="preserve"> </w:t>
            </w:r>
            <w:proofErr w:type="spellStart"/>
            <w:r w:rsidRPr="00D516D8">
              <w:rPr>
                <w:rFonts w:ascii="Calibri" w:hAnsi="Calibri" w:cs="Calibri"/>
              </w:rPr>
              <w:t>dílo</w:t>
            </w:r>
            <w:proofErr w:type="spellEnd"/>
            <w:r w:rsidRPr="00D516D8">
              <w:rPr>
                <w:rFonts w:ascii="Calibri" w:hAnsi="Calibri" w:cs="Calibri"/>
              </w:rPr>
              <w:t xml:space="preserve">: forma a </w:t>
            </w:r>
            <w:proofErr w:type="spellStart"/>
            <w:r w:rsidRPr="00D516D8">
              <w:rPr>
                <w:rFonts w:ascii="Calibri" w:hAnsi="Calibri" w:cs="Calibri"/>
              </w:rPr>
              <w:t>neurčenost</w:t>
            </w:r>
            <w:proofErr w:type="spellEnd"/>
            <w:r w:rsidRPr="00D516D8">
              <w:rPr>
                <w:rFonts w:ascii="Calibri" w:hAnsi="Calibri" w:cs="Calibri"/>
              </w:rPr>
              <w:t xml:space="preserve"> v </w:t>
            </w:r>
            <w:proofErr w:type="spellStart"/>
            <w:r w:rsidRPr="00D516D8">
              <w:rPr>
                <w:rFonts w:ascii="Calibri" w:hAnsi="Calibri" w:cs="Calibri"/>
              </w:rPr>
              <w:t>současných</w:t>
            </w:r>
            <w:proofErr w:type="spellEnd"/>
            <w:r w:rsidRPr="00D516D8">
              <w:rPr>
                <w:rFonts w:ascii="Calibri" w:hAnsi="Calibri" w:cs="Calibri"/>
              </w:rPr>
              <w:t xml:space="preserve"> poetikách. Praha: </w:t>
            </w:r>
            <w:proofErr w:type="spellStart"/>
            <w:r w:rsidRPr="00D516D8">
              <w:rPr>
                <w:rFonts w:ascii="Calibri" w:hAnsi="Calibri" w:cs="Calibri"/>
              </w:rPr>
              <w:t>Argo</w:t>
            </w:r>
            <w:proofErr w:type="spellEnd"/>
            <w:r w:rsidRPr="00D516D8">
              <w:rPr>
                <w:rFonts w:ascii="Calibri" w:hAnsi="Calibri" w:cs="Calibri"/>
              </w:rPr>
              <w:t xml:space="preserve">. </w:t>
            </w:r>
          </w:p>
          <w:p w14:paraId="772E1694" w14:textId="77777777" w:rsidR="00F0017E" w:rsidRPr="00D516D8" w:rsidRDefault="00F0017E" w:rsidP="00177A95">
            <w:pPr>
              <w:jc w:val="both"/>
              <w:rPr>
                <w:rFonts w:ascii="Calibri" w:hAnsi="Calibri" w:cs="Calibri"/>
              </w:rPr>
            </w:pPr>
            <w:proofErr w:type="spellStart"/>
            <w:r w:rsidRPr="00D516D8">
              <w:rPr>
                <w:rFonts w:ascii="Calibri" w:hAnsi="Calibri" w:cs="Calibri"/>
              </w:rPr>
              <w:t>Goodman</w:t>
            </w:r>
            <w:proofErr w:type="spellEnd"/>
            <w:r w:rsidRPr="00D516D8">
              <w:rPr>
                <w:rFonts w:ascii="Calibri" w:hAnsi="Calibri" w:cs="Calibri"/>
              </w:rPr>
              <w:t xml:space="preserve">, N., 2017. Nové </w:t>
            </w:r>
            <w:proofErr w:type="spellStart"/>
            <w:r w:rsidRPr="00D516D8">
              <w:rPr>
                <w:rFonts w:ascii="Calibri" w:hAnsi="Calibri" w:cs="Calibri"/>
              </w:rPr>
              <w:t>pojetí</w:t>
            </w:r>
            <w:proofErr w:type="spellEnd"/>
            <w:r w:rsidRPr="00D516D8">
              <w:rPr>
                <w:rFonts w:ascii="Calibri" w:hAnsi="Calibri" w:cs="Calibri"/>
              </w:rPr>
              <w:t xml:space="preserve"> filozofie a </w:t>
            </w:r>
            <w:proofErr w:type="spellStart"/>
            <w:r w:rsidRPr="00D516D8">
              <w:rPr>
                <w:rFonts w:ascii="Calibri" w:hAnsi="Calibri" w:cs="Calibri"/>
              </w:rPr>
              <w:t>dalších</w:t>
            </w:r>
            <w:proofErr w:type="spellEnd"/>
            <w:r w:rsidRPr="00D516D8">
              <w:rPr>
                <w:rFonts w:ascii="Calibri" w:hAnsi="Calibri" w:cs="Calibri"/>
              </w:rPr>
              <w:t xml:space="preserve"> </w:t>
            </w:r>
            <w:proofErr w:type="spellStart"/>
            <w:r w:rsidRPr="00D516D8">
              <w:rPr>
                <w:rFonts w:ascii="Calibri" w:hAnsi="Calibri" w:cs="Calibri"/>
              </w:rPr>
              <w:t>umění</w:t>
            </w:r>
            <w:proofErr w:type="spellEnd"/>
            <w:r w:rsidRPr="00D516D8">
              <w:rPr>
                <w:rFonts w:ascii="Calibri" w:hAnsi="Calibri" w:cs="Calibri"/>
              </w:rPr>
              <w:t xml:space="preserve"> a </w:t>
            </w:r>
            <w:proofErr w:type="spellStart"/>
            <w:r w:rsidRPr="00D516D8">
              <w:rPr>
                <w:rFonts w:ascii="Calibri" w:hAnsi="Calibri" w:cs="Calibri"/>
              </w:rPr>
              <w:t>věd</w:t>
            </w:r>
            <w:proofErr w:type="spellEnd"/>
            <w:r w:rsidRPr="00D516D8">
              <w:rPr>
                <w:rFonts w:ascii="Calibri" w:hAnsi="Calibri" w:cs="Calibri"/>
              </w:rPr>
              <w:t xml:space="preserve">. Praha: FF UK.  </w:t>
            </w:r>
          </w:p>
          <w:p w14:paraId="3E25247A" w14:textId="77777777" w:rsidR="00F0017E" w:rsidRPr="00D516D8" w:rsidRDefault="00F0017E" w:rsidP="00177A95">
            <w:pPr>
              <w:jc w:val="both"/>
              <w:rPr>
                <w:rFonts w:ascii="Calibri" w:hAnsi="Calibri" w:cs="Calibri"/>
              </w:rPr>
            </w:pPr>
            <w:proofErr w:type="spellStart"/>
            <w:r w:rsidRPr="00D516D8">
              <w:rPr>
                <w:rFonts w:ascii="Calibri" w:hAnsi="Calibri" w:cs="Calibri"/>
              </w:rPr>
              <w:t>Iseminger</w:t>
            </w:r>
            <w:proofErr w:type="spellEnd"/>
            <w:r w:rsidRPr="00D516D8">
              <w:rPr>
                <w:rFonts w:ascii="Calibri" w:hAnsi="Calibri" w:cs="Calibri"/>
              </w:rPr>
              <w:t xml:space="preserve">, G., 2004. </w:t>
            </w:r>
            <w:proofErr w:type="spellStart"/>
            <w:r w:rsidRPr="00D516D8">
              <w:rPr>
                <w:rFonts w:ascii="Calibri" w:hAnsi="Calibri" w:cs="Calibri"/>
              </w:rPr>
              <w:t>The</w:t>
            </w:r>
            <w:proofErr w:type="spellEnd"/>
            <w:r w:rsidRPr="00D516D8">
              <w:rPr>
                <w:rFonts w:ascii="Calibri" w:hAnsi="Calibri" w:cs="Calibri"/>
              </w:rPr>
              <w:t xml:space="preserve"> </w:t>
            </w:r>
            <w:proofErr w:type="spellStart"/>
            <w:r w:rsidRPr="00D516D8">
              <w:rPr>
                <w:rFonts w:ascii="Calibri" w:hAnsi="Calibri" w:cs="Calibri"/>
              </w:rPr>
              <w:t>Aesthetic</w:t>
            </w:r>
            <w:proofErr w:type="spellEnd"/>
            <w:r w:rsidRPr="00D516D8">
              <w:rPr>
                <w:rFonts w:ascii="Calibri" w:hAnsi="Calibri" w:cs="Calibri"/>
              </w:rPr>
              <w:t xml:space="preserve"> </w:t>
            </w:r>
            <w:proofErr w:type="spellStart"/>
            <w:r w:rsidRPr="00D516D8">
              <w:rPr>
                <w:rFonts w:ascii="Calibri" w:hAnsi="Calibri" w:cs="Calibri"/>
              </w:rPr>
              <w:t>Function</w:t>
            </w:r>
            <w:proofErr w:type="spellEnd"/>
            <w:r w:rsidRPr="00D516D8">
              <w:rPr>
                <w:rFonts w:ascii="Calibri" w:hAnsi="Calibri" w:cs="Calibri"/>
              </w:rPr>
              <w:t xml:space="preserve"> of Art. </w:t>
            </w:r>
            <w:proofErr w:type="spellStart"/>
            <w:r w:rsidRPr="00D516D8">
              <w:rPr>
                <w:rFonts w:ascii="Calibri" w:hAnsi="Calibri" w:cs="Calibri"/>
              </w:rPr>
              <w:t>Ithaca</w:t>
            </w:r>
            <w:proofErr w:type="spellEnd"/>
            <w:r w:rsidRPr="00D516D8">
              <w:rPr>
                <w:rFonts w:ascii="Calibri" w:hAnsi="Calibri" w:cs="Calibri"/>
              </w:rPr>
              <w:t xml:space="preserve">: </w:t>
            </w:r>
            <w:proofErr w:type="spellStart"/>
            <w:r w:rsidRPr="00D516D8">
              <w:rPr>
                <w:rFonts w:ascii="Calibri" w:hAnsi="Calibri" w:cs="Calibri"/>
              </w:rPr>
              <w:t>Cornell</w:t>
            </w:r>
            <w:proofErr w:type="spellEnd"/>
            <w:r w:rsidRPr="00D516D8">
              <w:rPr>
                <w:rFonts w:ascii="Calibri" w:hAnsi="Calibri" w:cs="Calibri"/>
              </w:rPr>
              <w:t xml:space="preserve"> </w:t>
            </w:r>
            <w:proofErr w:type="spellStart"/>
            <w:r w:rsidRPr="00D516D8">
              <w:rPr>
                <w:rFonts w:ascii="Calibri" w:hAnsi="Calibri" w:cs="Calibri"/>
              </w:rPr>
              <w:t>University</w:t>
            </w:r>
            <w:proofErr w:type="spellEnd"/>
            <w:r w:rsidRPr="00D516D8">
              <w:rPr>
                <w:rFonts w:ascii="Calibri" w:hAnsi="Calibri" w:cs="Calibri"/>
              </w:rPr>
              <w:t xml:space="preserve"> Press. </w:t>
            </w:r>
          </w:p>
          <w:p w14:paraId="31F527C6" w14:textId="77777777" w:rsidR="00F0017E" w:rsidRPr="00D516D8" w:rsidRDefault="00F0017E" w:rsidP="00177A95">
            <w:pPr>
              <w:jc w:val="both"/>
              <w:rPr>
                <w:rFonts w:ascii="Calibri" w:hAnsi="Calibri" w:cs="Calibri"/>
              </w:rPr>
            </w:pPr>
            <w:proofErr w:type="spellStart"/>
            <w:r w:rsidRPr="00D516D8">
              <w:rPr>
                <w:rFonts w:ascii="Calibri" w:hAnsi="Calibri" w:cs="Calibri"/>
              </w:rPr>
              <w:t>Kanda</w:t>
            </w:r>
            <w:proofErr w:type="spellEnd"/>
            <w:r w:rsidRPr="00D516D8">
              <w:rPr>
                <w:rFonts w:ascii="Calibri" w:hAnsi="Calibri" w:cs="Calibri"/>
              </w:rPr>
              <w:t xml:space="preserve">, R., 2016. </w:t>
            </w:r>
            <w:proofErr w:type="spellStart"/>
            <w:r w:rsidRPr="00D516D8">
              <w:rPr>
                <w:rFonts w:ascii="Calibri" w:hAnsi="Calibri" w:cs="Calibri"/>
              </w:rPr>
              <w:t>Umění</w:t>
            </w:r>
            <w:proofErr w:type="spellEnd"/>
            <w:r w:rsidRPr="00D516D8">
              <w:rPr>
                <w:rFonts w:ascii="Calibri" w:hAnsi="Calibri" w:cs="Calibri"/>
              </w:rPr>
              <w:t xml:space="preserve"> na </w:t>
            </w:r>
            <w:proofErr w:type="spellStart"/>
            <w:r w:rsidRPr="00D516D8">
              <w:rPr>
                <w:rFonts w:ascii="Calibri" w:hAnsi="Calibri" w:cs="Calibri"/>
              </w:rPr>
              <w:t>cestě</w:t>
            </w:r>
            <w:proofErr w:type="spellEnd"/>
            <w:r w:rsidRPr="00D516D8">
              <w:rPr>
                <w:rFonts w:ascii="Calibri" w:hAnsi="Calibri" w:cs="Calibri"/>
              </w:rPr>
              <w:t xml:space="preserve"> z </w:t>
            </w:r>
            <w:proofErr w:type="spellStart"/>
            <w:r w:rsidRPr="00D516D8">
              <w:rPr>
                <w:rFonts w:ascii="Calibri" w:hAnsi="Calibri" w:cs="Calibri"/>
              </w:rPr>
              <w:t>postmodernismu</w:t>
            </w:r>
            <w:proofErr w:type="spellEnd"/>
            <w:r w:rsidRPr="00D516D8">
              <w:rPr>
                <w:rFonts w:ascii="Calibri" w:hAnsi="Calibri" w:cs="Calibri"/>
              </w:rPr>
              <w:t xml:space="preserve">: angažované nebo radikálni? In: </w:t>
            </w:r>
            <w:proofErr w:type="spellStart"/>
            <w:r w:rsidRPr="00D516D8">
              <w:rPr>
                <w:rFonts w:ascii="Calibri" w:hAnsi="Calibri" w:cs="Calibri"/>
              </w:rPr>
              <w:t>Kanda</w:t>
            </w:r>
            <w:proofErr w:type="spellEnd"/>
            <w:r w:rsidRPr="00D516D8">
              <w:rPr>
                <w:rFonts w:ascii="Calibri" w:hAnsi="Calibri" w:cs="Calibri"/>
              </w:rPr>
              <w:t xml:space="preserve">, R., et. </w:t>
            </w:r>
            <w:proofErr w:type="spellStart"/>
            <w:r w:rsidRPr="00D516D8">
              <w:rPr>
                <w:rFonts w:ascii="Calibri" w:hAnsi="Calibri" w:cs="Calibri"/>
              </w:rPr>
              <w:t>all</w:t>
            </w:r>
            <w:proofErr w:type="spellEnd"/>
            <w:r w:rsidRPr="00D516D8">
              <w:rPr>
                <w:rFonts w:ascii="Calibri" w:hAnsi="Calibri" w:cs="Calibri"/>
              </w:rPr>
              <w:t xml:space="preserve">. </w:t>
            </w:r>
            <w:proofErr w:type="spellStart"/>
            <w:r w:rsidRPr="00D516D8">
              <w:rPr>
                <w:rFonts w:ascii="Calibri" w:hAnsi="Calibri" w:cs="Calibri"/>
              </w:rPr>
              <w:t>Podzim</w:t>
            </w:r>
            <w:proofErr w:type="spellEnd"/>
            <w:r w:rsidRPr="00D516D8">
              <w:rPr>
                <w:rFonts w:ascii="Calibri" w:hAnsi="Calibri" w:cs="Calibri"/>
              </w:rPr>
              <w:t xml:space="preserve"> </w:t>
            </w:r>
            <w:proofErr w:type="spellStart"/>
            <w:r w:rsidRPr="00D516D8">
              <w:rPr>
                <w:rFonts w:ascii="Calibri" w:hAnsi="Calibri" w:cs="Calibri"/>
              </w:rPr>
              <w:t>postmodernismu</w:t>
            </w:r>
            <w:proofErr w:type="spellEnd"/>
            <w:r w:rsidRPr="00D516D8">
              <w:rPr>
                <w:rFonts w:ascii="Calibri" w:hAnsi="Calibri" w:cs="Calibri"/>
              </w:rPr>
              <w:t xml:space="preserve">: Teoretické výzvy </w:t>
            </w:r>
            <w:proofErr w:type="spellStart"/>
            <w:r w:rsidRPr="00D516D8">
              <w:rPr>
                <w:rFonts w:ascii="Calibri" w:hAnsi="Calibri" w:cs="Calibri"/>
              </w:rPr>
              <w:t>súučasnosti</w:t>
            </w:r>
            <w:proofErr w:type="spellEnd"/>
            <w:r w:rsidRPr="00D516D8">
              <w:rPr>
                <w:rFonts w:ascii="Calibri" w:hAnsi="Calibri" w:cs="Calibri"/>
              </w:rPr>
              <w:t xml:space="preserve">. Praha: </w:t>
            </w:r>
            <w:proofErr w:type="spellStart"/>
            <w:r w:rsidRPr="00D516D8">
              <w:rPr>
                <w:rFonts w:ascii="Calibri" w:hAnsi="Calibri" w:cs="Calibri"/>
              </w:rPr>
              <w:t>Filosofia</w:t>
            </w:r>
            <w:proofErr w:type="spellEnd"/>
            <w:r w:rsidRPr="00D516D8">
              <w:rPr>
                <w:rFonts w:ascii="Calibri" w:hAnsi="Calibri" w:cs="Calibri"/>
              </w:rPr>
              <w:t xml:space="preserve">, s. 137–158. </w:t>
            </w:r>
          </w:p>
          <w:p w14:paraId="2503AD66" w14:textId="77777777" w:rsidR="00F0017E" w:rsidRPr="00D516D8" w:rsidRDefault="00F0017E" w:rsidP="00177A95">
            <w:pPr>
              <w:jc w:val="both"/>
              <w:rPr>
                <w:rFonts w:ascii="Calibri" w:hAnsi="Calibri" w:cs="Calibri"/>
              </w:rPr>
            </w:pPr>
            <w:proofErr w:type="spellStart"/>
            <w:r w:rsidRPr="00D516D8">
              <w:rPr>
                <w:rFonts w:ascii="Calibri" w:hAnsi="Calibri" w:cs="Calibri"/>
              </w:rPr>
              <w:t>Kopčáková</w:t>
            </w:r>
            <w:proofErr w:type="spellEnd"/>
            <w:r w:rsidRPr="00D516D8">
              <w:rPr>
                <w:rFonts w:ascii="Calibri" w:hAnsi="Calibri" w:cs="Calibri"/>
              </w:rPr>
              <w:t xml:space="preserve">, S. 2020. Aktuálne otázky hudobnej estetiky 20. a 21. storočia. Prešov: FF PU. </w:t>
            </w:r>
          </w:p>
          <w:p w14:paraId="191FED10" w14:textId="77777777" w:rsidR="00F0017E" w:rsidRPr="00D516D8" w:rsidRDefault="00F0017E" w:rsidP="00177A95">
            <w:pPr>
              <w:jc w:val="both"/>
              <w:rPr>
                <w:rFonts w:ascii="Calibri" w:hAnsi="Calibri" w:cs="Calibri"/>
              </w:rPr>
            </w:pPr>
            <w:proofErr w:type="spellStart"/>
            <w:r w:rsidRPr="00D516D8">
              <w:rPr>
                <w:rFonts w:ascii="Calibri" w:hAnsi="Calibri" w:cs="Calibri"/>
              </w:rPr>
              <w:t>Kulka</w:t>
            </w:r>
            <w:proofErr w:type="spellEnd"/>
            <w:r w:rsidRPr="00D516D8">
              <w:rPr>
                <w:rFonts w:ascii="Calibri" w:hAnsi="Calibri" w:cs="Calibri"/>
              </w:rPr>
              <w:t xml:space="preserve">, T., 2019. </w:t>
            </w:r>
            <w:proofErr w:type="spellStart"/>
            <w:r w:rsidRPr="00D516D8">
              <w:rPr>
                <w:rFonts w:ascii="Calibri" w:hAnsi="Calibri" w:cs="Calibri"/>
              </w:rPr>
              <w:t>Umění</w:t>
            </w:r>
            <w:proofErr w:type="spellEnd"/>
            <w:r w:rsidRPr="00D516D8">
              <w:rPr>
                <w:rFonts w:ascii="Calibri" w:hAnsi="Calibri" w:cs="Calibri"/>
              </w:rPr>
              <w:t xml:space="preserve"> a jeho hodnoty: Logika </w:t>
            </w:r>
            <w:proofErr w:type="spellStart"/>
            <w:r w:rsidRPr="00D516D8">
              <w:rPr>
                <w:rFonts w:ascii="Calibri" w:hAnsi="Calibri" w:cs="Calibri"/>
              </w:rPr>
              <w:t>umělecké</w:t>
            </w:r>
            <w:proofErr w:type="spellEnd"/>
            <w:r w:rsidRPr="00D516D8">
              <w:rPr>
                <w:rFonts w:ascii="Calibri" w:hAnsi="Calibri" w:cs="Calibri"/>
              </w:rPr>
              <w:t xml:space="preserve"> kritiky. Praha: </w:t>
            </w:r>
            <w:proofErr w:type="spellStart"/>
            <w:r w:rsidRPr="00D516D8">
              <w:rPr>
                <w:rFonts w:ascii="Calibri" w:hAnsi="Calibri" w:cs="Calibri"/>
              </w:rPr>
              <w:t>Argo</w:t>
            </w:r>
            <w:proofErr w:type="spellEnd"/>
            <w:r w:rsidRPr="00D516D8">
              <w:rPr>
                <w:rFonts w:ascii="Calibri" w:hAnsi="Calibri" w:cs="Calibri"/>
              </w:rPr>
              <w:t xml:space="preserve">.  </w:t>
            </w:r>
          </w:p>
          <w:p w14:paraId="78D62B77" w14:textId="77777777" w:rsidR="00F0017E" w:rsidRPr="00D516D8" w:rsidRDefault="00F0017E" w:rsidP="00177A95">
            <w:pPr>
              <w:jc w:val="both"/>
              <w:rPr>
                <w:rFonts w:ascii="Calibri" w:hAnsi="Calibri" w:cs="Calibri"/>
              </w:rPr>
            </w:pPr>
            <w:r w:rsidRPr="00D516D8">
              <w:rPr>
                <w:rFonts w:ascii="Calibri" w:hAnsi="Calibri" w:cs="Calibri"/>
              </w:rPr>
              <w:t xml:space="preserve">Lipták, M., 2013. Možnosti umeleckej kritiky: fenomenologická analýza. Trnava: FF TU.  </w:t>
            </w:r>
          </w:p>
          <w:p w14:paraId="4B4E7E53" w14:textId="77777777" w:rsidR="00F0017E" w:rsidRPr="00D516D8" w:rsidRDefault="00F0017E" w:rsidP="00177A95">
            <w:pPr>
              <w:jc w:val="both"/>
              <w:rPr>
                <w:rFonts w:ascii="Calibri" w:hAnsi="Calibri" w:cs="Calibri"/>
              </w:rPr>
            </w:pPr>
            <w:proofErr w:type="spellStart"/>
            <w:r w:rsidRPr="00D516D8">
              <w:rPr>
                <w:rFonts w:ascii="Calibri" w:hAnsi="Calibri" w:cs="Calibri"/>
              </w:rPr>
              <w:t>Makky</w:t>
            </w:r>
            <w:proofErr w:type="spellEnd"/>
            <w:r w:rsidRPr="00D516D8">
              <w:rPr>
                <w:rFonts w:ascii="Calibri" w:hAnsi="Calibri" w:cs="Calibri"/>
              </w:rPr>
              <w:t xml:space="preserve">, L., 2019. Od začiatku po koniec a ešte ďalej: umenie v definičných súradniciach. Prešov. FF PU. </w:t>
            </w:r>
          </w:p>
          <w:p w14:paraId="1D510701" w14:textId="77777777" w:rsidR="00F0017E" w:rsidRPr="00D516D8" w:rsidRDefault="00F0017E" w:rsidP="00177A95">
            <w:pPr>
              <w:jc w:val="both"/>
              <w:rPr>
                <w:rFonts w:ascii="Calibri" w:hAnsi="Calibri" w:cs="Calibri"/>
              </w:rPr>
            </w:pPr>
            <w:r w:rsidRPr="00D516D8">
              <w:rPr>
                <w:rFonts w:ascii="Calibri" w:hAnsi="Calibri" w:cs="Calibri"/>
              </w:rPr>
              <w:t xml:space="preserve">Nelson, R. S., a </w:t>
            </w:r>
            <w:proofErr w:type="spellStart"/>
            <w:r w:rsidRPr="00D516D8">
              <w:rPr>
                <w:rFonts w:ascii="Calibri" w:hAnsi="Calibri" w:cs="Calibri"/>
              </w:rPr>
              <w:t>Shiff</w:t>
            </w:r>
            <w:proofErr w:type="spellEnd"/>
            <w:r w:rsidRPr="00D516D8">
              <w:rPr>
                <w:rFonts w:ascii="Calibri" w:hAnsi="Calibri" w:cs="Calibri"/>
              </w:rPr>
              <w:t xml:space="preserve">, R., 2004. Kritické pojmy dejín umenia. Bratislava: </w:t>
            </w:r>
            <w:proofErr w:type="spellStart"/>
            <w:r w:rsidRPr="00D516D8">
              <w:rPr>
                <w:rFonts w:ascii="Calibri" w:hAnsi="Calibri" w:cs="Calibri"/>
              </w:rPr>
              <w:t>Slovart</w:t>
            </w:r>
            <w:proofErr w:type="spellEnd"/>
            <w:r w:rsidRPr="00D516D8">
              <w:rPr>
                <w:rFonts w:ascii="Calibri" w:hAnsi="Calibri" w:cs="Calibri"/>
              </w:rPr>
              <w:t xml:space="preserve">. </w:t>
            </w:r>
          </w:p>
          <w:p w14:paraId="48866477" w14:textId="77777777" w:rsidR="00F0017E" w:rsidRPr="00D516D8" w:rsidRDefault="00F0017E" w:rsidP="00177A95">
            <w:pPr>
              <w:jc w:val="both"/>
              <w:rPr>
                <w:rFonts w:ascii="Calibri" w:hAnsi="Calibri" w:cs="Calibri"/>
              </w:rPr>
            </w:pPr>
            <w:proofErr w:type="spellStart"/>
            <w:r w:rsidRPr="00D516D8">
              <w:rPr>
                <w:rFonts w:ascii="Calibri" w:hAnsi="Calibri" w:cs="Calibri"/>
              </w:rPr>
              <w:t>Scruton</w:t>
            </w:r>
            <w:proofErr w:type="spellEnd"/>
            <w:r w:rsidRPr="00D516D8">
              <w:rPr>
                <w:rFonts w:ascii="Calibri" w:hAnsi="Calibri" w:cs="Calibri"/>
              </w:rPr>
              <w:t xml:space="preserve">, R., 2009. Hudobná estetika. Bratislava: Hudobné centrum. </w:t>
            </w:r>
          </w:p>
          <w:p w14:paraId="66C8FE6C" w14:textId="77777777" w:rsidR="00F0017E" w:rsidRPr="00D516D8" w:rsidRDefault="00F0017E" w:rsidP="00177A95">
            <w:pPr>
              <w:jc w:val="both"/>
              <w:rPr>
                <w:rFonts w:ascii="Calibri" w:hAnsi="Calibri" w:cs="Calibri"/>
              </w:rPr>
            </w:pPr>
            <w:proofErr w:type="spellStart"/>
            <w:r w:rsidRPr="00D516D8">
              <w:rPr>
                <w:rFonts w:ascii="Calibri" w:hAnsi="Calibri" w:cs="Calibri"/>
              </w:rPr>
              <w:t>Shusterman</w:t>
            </w:r>
            <w:proofErr w:type="spellEnd"/>
            <w:r w:rsidRPr="00D516D8">
              <w:rPr>
                <w:rFonts w:ascii="Calibri" w:hAnsi="Calibri" w:cs="Calibri"/>
              </w:rPr>
              <w:t xml:space="preserve">, R., 2003. Estetika pragmatizmu. Bratislava: </w:t>
            </w:r>
            <w:proofErr w:type="spellStart"/>
            <w:r w:rsidRPr="00D516D8">
              <w:rPr>
                <w:rFonts w:ascii="Calibri" w:hAnsi="Calibri" w:cs="Calibri"/>
              </w:rPr>
              <w:t>Kalligram</w:t>
            </w:r>
            <w:proofErr w:type="spellEnd"/>
            <w:r w:rsidRPr="00D516D8">
              <w:rPr>
                <w:rFonts w:ascii="Calibri" w:hAnsi="Calibri" w:cs="Calibri"/>
              </w:rPr>
              <w:t xml:space="preserve">. </w:t>
            </w:r>
          </w:p>
          <w:p w14:paraId="47D5633B" w14:textId="77777777" w:rsidR="00F0017E" w:rsidRPr="00D516D8" w:rsidRDefault="00F0017E" w:rsidP="00177A95">
            <w:pPr>
              <w:jc w:val="both"/>
              <w:rPr>
                <w:rFonts w:ascii="Calibri" w:hAnsi="Calibri" w:cs="Calibri"/>
              </w:rPr>
            </w:pPr>
            <w:proofErr w:type="spellStart"/>
            <w:r w:rsidRPr="00D516D8">
              <w:rPr>
                <w:rFonts w:ascii="Calibri" w:hAnsi="Calibri" w:cs="Calibri"/>
              </w:rPr>
              <w:t>Welsch</w:t>
            </w:r>
            <w:proofErr w:type="spellEnd"/>
            <w:r w:rsidRPr="00D516D8">
              <w:rPr>
                <w:rFonts w:ascii="Calibri" w:hAnsi="Calibri" w:cs="Calibri"/>
              </w:rPr>
              <w:t xml:space="preserve">, W., 1993. Estetické myslenie. Bratislava/Praha: Archa SK. </w:t>
            </w:r>
          </w:p>
          <w:p w14:paraId="604C9AC9" w14:textId="77777777" w:rsidR="00F0017E" w:rsidRPr="00D516D8" w:rsidRDefault="00F0017E" w:rsidP="00177A95">
            <w:pPr>
              <w:jc w:val="both"/>
              <w:rPr>
                <w:rFonts w:ascii="Calibri" w:hAnsi="Calibri" w:cs="Calibri"/>
              </w:rPr>
            </w:pPr>
            <w:proofErr w:type="spellStart"/>
            <w:r w:rsidRPr="00D516D8">
              <w:rPr>
                <w:rFonts w:ascii="Calibri" w:hAnsi="Calibri" w:cs="Calibri"/>
              </w:rPr>
              <w:t>Virilio</w:t>
            </w:r>
            <w:proofErr w:type="spellEnd"/>
            <w:r w:rsidRPr="00D516D8">
              <w:rPr>
                <w:rFonts w:ascii="Calibri" w:hAnsi="Calibri" w:cs="Calibri"/>
              </w:rPr>
              <w:t xml:space="preserve">, P., 2010. Estetika </w:t>
            </w:r>
            <w:proofErr w:type="spellStart"/>
            <w:r w:rsidRPr="00D516D8">
              <w:rPr>
                <w:rFonts w:ascii="Calibri" w:hAnsi="Calibri" w:cs="Calibri"/>
              </w:rPr>
              <w:t>mizení</w:t>
            </w:r>
            <w:proofErr w:type="spellEnd"/>
            <w:r w:rsidRPr="00D516D8">
              <w:rPr>
                <w:rFonts w:ascii="Calibri" w:hAnsi="Calibri" w:cs="Calibri"/>
              </w:rPr>
              <w:t xml:space="preserve">. Hradec Králové: Pavel </w:t>
            </w:r>
            <w:proofErr w:type="spellStart"/>
            <w:r w:rsidRPr="00D516D8">
              <w:rPr>
                <w:rFonts w:ascii="Calibri" w:hAnsi="Calibri" w:cs="Calibri"/>
              </w:rPr>
              <w:t>Marvart</w:t>
            </w:r>
            <w:proofErr w:type="spellEnd"/>
            <w:r w:rsidRPr="00D516D8">
              <w:rPr>
                <w:rFonts w:ascii="Calibri" w:hAnsi="Calibri" w:cs="Calibri"/>
              </w:rPr>
              <w:t>.</w:t>
            </w:r>
          </w:p>
          <w:p w14:paraId="75DAEE61" w14:textId="77777777" w:rsidR="00F0017E" w:rsidRPr="00D516D8" w:rsidRDefault="00F0017E" w:rsidP="00177A95">
            <w:pPr>
              <w:jc w:val="both"/>
              <w:rPr>
                <w:rFonts w:ascii="Calibri" w:hAnsi="Calibri" w:cs="Calibri"/>
                <w:u w:val="single"/>
              </w:rPr>
            </w:pPr>
            <w:r w:rsidRPr="00D516D8">
              <w:rPr>
                <w:rFonts w:ascii="Calibri" w:hAnsi="Calibri" w:cs="Calibri"/>
                <w:u w:val="single"/>
                <w:lang w:val="fr-FR"/>
              </w:rPr>
              <w:t>Scientific journals</w:t>
            </w:r>
            <w:r w:rsidRPr="00D516D8">
              <w:rPr>
                <w:rFonts w:ascii="Calibri" w:hAnsi="Calibri" w:cs="Calibri"/>
                <w:u w:val="single"/>
              </w:rPr>
              <w:t xml:space="preserve">: </w:t>
            </w:r>
          </w:p>
          <w:p w14:paraId="6AF7E583" w14:textId="77777777" w:rsidR="00F0017E" w:rsidRPr="00D516D8" w:rsidRDefault="00F0017E" w:rsidP="00177A95">
            <w:pPr>
              <w:jc w:val="both"/>
              <w:rPr>
                <w:rFonts w:ascii="Calibri" w:hAnsi="Calibri" w:cs="Calibri"/>
                <w:lang w:val="en-GB"/>
              </w:rPr>
            </w:pPr>
            <w:r w:rsidRPr="00D516D8">
              <w:rPr>
                <w:rFonts w:ascii="Calibri" w:hAnsi="Calibri" w:cs="Calibri"/>
                <w:lang w:val="en-GB"/>
              </w:rPr>
              <w:t>British Journal of Aesthetics; The Central European Journal of Aesthetics; Journal of Aesthetics and Art Criticism, ESPES. The Slovak Journal of Aesthetics, Polish Journal of Aesthetics.</w:t>
            </w:r>
          </w:p>
        </w:tc>
      </w:tr>
      <w:tr w:rsidR="00F0017E" w:rsidRPr="00D516D8" w14:paraId="7BDD6468" w14:textId="77777777" w:rsidTr="0C3FBEF3">
        <w:trPr>
          <w:trHeight w:val="422"/>
        </w:trPr>
        <w:tc>
          <w:tcPr>
            <w:tcW w:w="9322" w:type="dxa"/>
            <w:gridSpan w:val="2"/>
            <w:vAlign w:val="center"/>
          </w:tcPr>
          <w:p w14:paraId="29494B60" w14:textId="77777777" w:rsidR="00F0017E" w:rsidRPr="00D516D8" w:rsidRDefault="00F0017E" w:rsidP="00177A95">
            <w:pPr>
              <w:jc w:val="both"/>
              <w:rPr>
                <w:rFonts w:asciiTheme="minorHAnsi" w:hAnsiTheme="minorHAnsi" w:cstheme="minorHAnsi"/>
                <w:i/>
                <w:lang w:val="en-GB"/>
              </w:rPr>
            </w:pPr>
            <w:r w:rsidRPr="00D516D8">
              <w:rPr>
                <w:rFonts w:asciiTheme="minorHAnsi" w:hAnsiTheme="minorHAnsi" w:cstheme="minorHAnsi"/>
                <w:b/>
                <w:lang w:val="en-GB"/>
              </w:rPr>
              <w:t>Language which is necessary to complete the course:</w:t>
            </w:r>
            <w:r w:rsidRPr="00D516D8">
              <w:rPr>
                <w:rFonts w:asciiTheme="minorHAnsi" w:hAnsiTheme="minorHAnsi" w:cstheme="minorHAnsi"/>
                <w:lang w:val="en-GB"/>
              </w:rPr>
              <w:t xml:space="preserve"> Slovak</w:t>
            </w:r>
          </w:p>
        </w:tc>
      </w:tr>
      <w:tr w:rsidR="00F0017E" w:rsidRPr="00D516D8" w14:paraId="040F26A4" w14:textId="77777777" w:rsidTr="0C3FBEF3">
        <w:trPr>
          <w:trHeight w:val="452"/>
        </w:trPr>
        <w:tc>
          <w:tcPr>
            <w:tcW w:w="9322" w:type="dxa"/>
            <w:gridSpan w:val="2"/>
            <w:vAlign w:val="center"/>
          </w:tcPr>
          <w:p w14:paraId="7761F55F" w14:textId="77777777" w:rsidR="00F0017E" w:rsidRPr="00D516D8" w:rsidRDefault="00F0017E" w:rsidP="00177A95">
            <w:pPr>
              <w:jc w:val="both"/>
              <w:rPr>
                <w:rFonts w:asciiTheme="minorHAnsi" w:hAnsiTheme="minorHAnsi" w:cstheme="minorHAnsi"/>
                <w:i/>
                <w:lang w:val="en-GB"/>
              </w:rPr>
            </w:pPr>
            <w:r w:rsidRPr="00D516D8">
              <w:rPr>
                <w:b/>
                <w:bCs/>
                <w:lang w:val="en-GB"/>
              </w:rPr>
              <w:t>Notes</w:t>
            </w:r>
            <w:r w:rsidRPr="00D516D8">
              <w:rPr>
                <w:rFonts w:asciiTheme="minorHAnsi" w:hAnsiTheme="minorHAnsi" w:cstheme="minorHAnsi"/>
                <w:b/>
                <w:lang w:val="en-GB"/>
              </w:rPr>
              <w:t>:</w:t>
            </w:r>
            <w:r w:rsidRPr="00D516D8">
              <w:rPr>
                <w:rFonts w:asciiTheme="minorHAnsi" w:hAnsiTheme="minorHAnsi" w:cstheme="minorHAnsi"/>
                <w:lang w:val="en-GB"/>
              </w:rPr>
              <w:t xml:space="preserve"> -</w:t>
            </w:r>
          </w:p>
        </w:tc>
      </w:tr>
      <w:tr w:rsidR="00F0017E" w:rsidRPr="00D516D8" w14:paraId="51CED6F1" w14:textId="77777777" w:rsidTr="0C3FBEF3">
        <w:trPr>
          <w:trHeight w:val="1970"/>
        </w:trPr>
        <w:tc>
          <w:tcPr>
            <w:tcW w:w="9322" w:type="dxa"/>
            <w:gridSpan w:val="2"/>
            <w:vAlign w:val="center"/>
          </w:tcPr>
          <w:p w14:paraId="544A0F0F" w14:textId="77777777" w:rsidR="00F0017E" w:rsidRPr="00D516D8" w:rsidRDefault="00F0017E" w:rsidP="00177A95">
            <w:pPr>
              <w:rPr>
                <w:rFonts w:asciiTheme="minorHAnsi" w:hAnsiTheme="minorHAnsi" w:cstheme="minorHAnsi"/>
                <w:b/>
                <w:lang w:val="en-GB"/>
              </w:rPr>
            </w:pPr>
            <w:r w:rsidRPr="00D516D8">
              <w:rPr>
                <w:b/>
                <w:bCs/>
                <w:lang w:val="en-GB"/>
              </w:rPr>
              <w:lastRenderedPageBreak/>
              <w:t>Course evaluation</w:t>
            </w:r>
          </w:p>
          <w:p w14:paraId="3830961B" w14:textId="77777777" w:rsidR="00F0017E" w:rsidRPr="00D516D8" w:rsidRDefault="00F0017E" w:rsidP="00177A95">
            <w:pPr>
              <w:rPr>
                <w:rFonts w:asciiTheme="minorHAnsi" w:hAnsiTheme="minorHAnsi" w:cstheme="minorHAnsi"/>
                <w:lang w:val="en-GB"/>
              </w:rPr>
            </w:pPr>
            <w:r w:rsidRPr="00D516D8">
              <w:rPr>
                <w:rFonts w:asciiTheme="minorHAnsi" w:hAnsiTheme="minorHAnsi" w:cstheme="minorHAnsi"/>
                <w:lang w:val="en-GB"/>
              </w:rPr>
              <w:t>Total number of students evaluated: 0</w:t>
            </w:r>
          </w:p>
          <w:p w14:paraId="3AFB539D" w14:textId="77777777" w:rsidR="00F0017E" w:rsidRPr="00D516D8" w:rsidRDefault="00F0017E" w:rsidP="00177A95">
            <w:pPr>
              <w:rPr>
                <w:rFonts w:asciiTheme="minorHAnsi" w:hAnsiTheme="minorHAnsi" w:cstheme="minorHAnsi"/>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F0017E" w:rsidRPr="00D516D8" w14:paraId="6E35068D" w14:textId="77777777" w:rsidTr="00177A95">
              <w:tc>
                <w:tcPr>
                  <w:tcW w:w="1496" w:type="dxa"/>
                  <w:tcBorders>
                    <w:top w:val="single" w:sz="4" w:space="0" w:color="auto"/>
                    <w:left w:val="single" w:sz="4" w:space="0" w:color="auto"/>
                    <w:bottom w:val="single" w:sz="4" w:space="0" w:color="auto"/>
                    <w:right w:val="single" w:sz="4" w:space="0" w:color="auto"/>
                  </w:tcBorders>
                  <w:vAlign w:val="center"/>
                </w:tcPr>
                <w:p w14:paraId="56C384A7" w14:textId="77777777" w:rsidR="00F0017E" w:rsidRPr="00D516D8" w:rsidRDefault="00F0017E" w:rsidP="00177A95">
                  <w:pPr>
                    <w:jc w:val="center"/>
                    <w:rPr>
                      <w:rFonts w:asciiTheme="minorHAnsi" w:hAnsiTheme="minorHAnsi" w:cstheme="minorHAnsi"/>
                      <w:lang w:val="en-GB"/>
                    </w:rPr>
                  </w:pPr>
                  <w:r w:rsidRPr="00D516D8">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25C4D39C" w14:textId="77777777" w:rsidR="00F0017E" w:rsidRPr="00D516D8" w:rsidRDefault="00F0017E" w:rsidP="00177A95">
                  <w:pPr>
                    <w:jc w:val="center"/>
                    <w:rPr>
                      <w:rFonts w:asciiTheme="minorHAnsi" w:hAnsiTheme="minorHAnsi" w:cstheme="minorHAnsi"/>
                      <w:lang w:val="en-GB"/>
                    </w:rPr>
                  </w:pPr>
                  <w:r w:rsidRPr="00D516D8">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0AF6D274" w14:textId="77777777" w:rsidR="00F0017E" w:rsidRPr="00D516D8" w:rsidRDefault="00F0017E" w:rsidP="00177A95">
                  <w:pPr>
                    <w:jc w:val="center"/>
                    <w:rPr>
                      <w:rFonts w:asciiTheme="minorHAnsi" w:hAnsiTheme="minorHAnsi" w:cstheme="minorHAnsi"/>
                      <w:lang w:val="en-GB"/>
                    </w:rPr>
                  </w:pPr>
                  <w:r w:rsidRPr="00D516D8">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39F46A42" w14:textId="77777777" w:rsidR="00F0017E" w:rsidRPr="00D516D8" w:rsidRDefault="00F0017E" w:rsidP="00177A95">
                  <w:pPr>
                    <w:jc w:val="center"/>
                    <w:rPr>
                      <w:rFonts w:asciiTheme="minorHAnsi" w:hAnsiTheme="minorHAnsi" w:cstheme="minorHAnsi"/>
                      <w:lang w:val="en-GB"/>
                    </w:rPr>
                  </w:pPr>
                  <w:r w:rsidRPr="00D516D8">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709D2FB4" w14:textId="77777777" w:rsidR="00F0017E" w:rsidRPr="00D516D8" w:rsidRDefault="00F0017E" w:rsidP="00177A95">
                  <w:pPr>
                    <w:jc w:val="center"/>
                    <w:rPr>
                      <w:rFonts w:asciiTheme="minorHAnsi" w:hAnsiTheme="minorHAnsi" w:cstheme="minorHAnsi"/>
                      <w:lang w:val="en-GB"/>
                    </w:rPr>
                  </w:pPr>
                  <w:r w:rsidRPr="00D516D8">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593C0267" w14:textId="77777777" w:rsidR="00F0017E" w:rsidRPr="00D516D8" w:rsidRDefault="00F0017E" w:rsidP="00177A95">
                  <w:pPr>
                    <w:jc w:val="center"/>
                    <w:rPr>
                      <w:rFonts w:asciiTheme="minorHAnsi" w:hAnsiTheme="minorHAnsi" w:cstheme="minorHAnsi"/>
                      <w:lang w:val="en-GB"/>
                    </w:rPr>
                  </w:pPr>
                  <w:r w:rsidRPr="00D516D8">
                    <w:rPr>
                      <w:rFonts w:asciiTheme="minorHAnsi" w:hAnsiTheme="minorHAnsi" w:cstheme="minorHAnsi"/>
                      <w:lang w:val="en-GB"/>
                    </w:rPr>
                    <w:t>FX</w:t>
                  </w:r>
                </w:p>
              </w:tc>
            </w:tr>
            <w:tr w:rsidR="00F0017E" w:rsidRPr="00D516D8" w14:paraId="5F4D3C7F" w14:textId="77777777" w:rsidTr="00177A95">
              <w:tc>
                <w:tcPr>
                  <w:tcW w:w="1496" w:type="dxa"/>
                  <w:tcBorders>
                    <w:top w:val="single" w:sz="4" w:space="0" w:color="auto"/>
                    <w:left w:val="single" w:sz="4" w:space="0" w:color="auto"/>
                    <w:bottom w:val="single" w:sz="4" w:space="0" w:color="auto"/>
                    <w:right w:val="single" w:sz="4" w:space="0" w:color="auto"/>
                  </w:tcBorders>
                  <w:vAlign w:val="center"/>
                </w:tcPr>
                <w:p w14:paraId="034946F6" w14:textId="77777777" w:rsidR="00F0017E" w:rsidRPr="00D516D8" w:rsidRDefault="00F0017E" w:rsidP="00177A95">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2D340909" w14:textId="77777777" w:rsidR="00F0017E" w:rsidRPr="00D516D8" w:rsidRDefault="00F0017E" w:rsidP="00177A95">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04B648E" w14:textId="77777777" w:rsidR="00F0017E" w:rsidRPr="00D516D8" w:rsidRDefault="00F0017E" w:rsidP="00177A95">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275D749A" w14:textId="77777777" w:rsidR="00F0017E" w:rsidRPr="00D516D8" w:rsidRDefault="00F0017E" w:rsidP="00177A95">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74F09B1" w14:textId="77777777" w:rsidR="00F0017E" w:rsidRPr="00D516D8" w:rsidRDefault="00F0017E" w:rsidP="00177A95">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3E33ABA9" w14:textId="77777777" w:rsidR="00F0017E" w:rsidRPr="00D516D8" w:rsidRDefault="00F0017E" w:rsidP="00177A95">
                  <w:pPr>
                    <w:jc w:val="center"/>
                    <w:rPr>
                      <w:rFonts w:asciiTheme="minorHAnsi" w:hAnsiTheme="minorHAnsi" w:cstheme="minorHAnsi"/>
                      <w:lang w:val="en-GB"/>
                    </w:rPr>
                  </w:pPr>
                  <w:r w:rsidRPr="00D516D8">
                    <w:rPr>
                      <w:rFonts w:asciiTheme="minorHAnsi" w:hAnsiTheme="minorHAnsi" w:cstheme="minorHAnsi"/>
                      <w:lang w:val="en-GB"/>
                    </w:rPr>
                    <w:t>0%</w:t>
                  </w:r>
                </w:p>
              </w:tc>
            </w:tr>
          </w:tbl>
          <w:p w14:paraId="3116C6A1" w14:textId="77777777" w:rsidR="00F0017E" w:rsidRPr="00D516D8" w:rsidRDefault="00F0017E" w:rsidP="00177A95">
            <w:pPr>
              <w:jc w:val="both"/>
              <w:rPr>
                <w:rFonts w:asciiTheme="minorHAnsi" w:hAnsiTheme="minorHAnsi" w:cstheme="minorHAnsi"/>
                <w:i/>
                <w:lang w:val="en-GB"/>
              </w:rPr>
            </w:pPr>
          </w:p>
        </w:tc>
      </w:tr>
      <w:tr w:rsidR="00F0017E" w:rsidRPr="00D516D8" w14:paraId="5DAB0431" w14:textId="77777777" w:rsidTr="0C3FBEF3">
        <w:trPr>
          <w:trHeight w:val="423"/>
        </w:trPr>
        <w:tc>
          <w:tcPr>
            <w:tcW w:w="9322" w:type="dxa"/>
            <w:gridSpan w:val="2"/>
            <w:vAlign w:val="center"/>
          </w:tcPr>
          <w:p w14:paraId="0718CE32" w14:textId="17CDCEB8" w:rsidR="00F0017E" w:rsidRPr="00D516D8" w:rsidRDefault="00D516D8" w:rsidP="00177A95">
            <w:pPr>
              <w:tabs>
                <w:tab w:val="left" w:pos="1530"/>
              </w:tabs>
              <w:jc w:val="both"/>
              <w:rPr>
                <w:rFonts w:asciiTheme="minorHAnsi" w:hAnsiTheme="minorHAnsi" w:cstheme="minorHAnsi"/>
                <w:lang w:val="en-GB"/>
              </w:rPr>
            </w:pPr>
            <w:r w:rsidRPr="00D516D8">
              <w:rPr>
                <w:rFonts w:asciiTheme="minorHAnsi" w:hAnsiTheme="minorHAnsi" w:cstheme="minorHAnsi"/>
                <w:b/>
                <w:lang w:val="en-GB"/>
              </w:rPr>
              <w:t>Lecturers:</w:t>
            </w:r>
            <w:r w:rsidRPr="00D516D8">
              <w:rPr>
                <w:rFonts w:ascii="Arial" w:hAnsi="Arial" w:cs="Arial"/>
                <w:color w:val="222222"/>
                <w:shd w:val="clear" w:color="auto" w:fill="FFFFFF"/>
              </w:rPr>
              <w:t> </w:t>
            </w:r>
            <w:r w:rsidRPr="00D516D8">
              <w:rPr>
                <w:rFonts w:ascii="Calibri" w:hAnsi="Calibri" w:cs="Calibri"/>
                <w:i/>
                <w:iCs/>
                <w:color w:val="808080"/>
                <w:shd w:val="clear" w:color="auto" w:fill="FFFFFF"/>
              </w:rPr>
              <w:t> </w:t>
            </w:r>
            <w:r w:rsidRPr="00AE59A5">
              <w:rPr>
                <w:rFonts w:asciiTheme="minorHAnsi" w:hAnsiTheme="minorHAnsi" w:cstheme="minorHAnsi"/>
                <w:i/>
                <w:iCs/>
              </w:rPr>
              <w:t xml:space="preserve">prof. PaedDr. Slávka </w:t>
            </w:r>
            <w:proofErr w:type="spellStart"/>
            <w:r w:rsidRPr="00AE59A5">
              <w:rPr>
                <w:rFonts w:asciiTheme="minorHAnsi" w:hAnsiTheme="minorHAnsi" w:cstheme="minorHAnsi"/>
                <w:i/>
                <w:iCs/>
              </w:rPr>
              <w:t>Kopčáková</w:t>
            </w:r>
            <w:proofErr w:type="spellEnd"/>
            <w:r w:rsidRPr="00AE59A5">
              <w:rPr>
                <w:rFonts w:asciiTheme="minorHAnsi" w:hAnsiTheme="minorHAnsi" w:cstheme="minorHAnsi"/>
                <w:i/>
                <w:iCs/>
              </w:rPr>
              <w:t>, PhD.</w:t>
            </w:r>
          </w:p>
        </w:tc>
      </w:tr>
      <w:tr w:rsidR="00F0017E" w:rsidRPr="00D516D8" w14:paraId="3C7699AB" w14:textId="77777777" w:rsidTr="0C3FBEF3">
        <w:trPr>
          <w:trHeight w:val="402"/>
        </w:trPr>
        <w:tc>
          <w:tcPr>
            <w:tcW w:w="9322" w:type="dxa"/>
            <w:gridSpan w:val="2"/>
            <w:vAlign w:val="center"/>
          </w:tcPr>
          <w:p w14:paraId="04CCB634" w14:textId="427935AE" w:rsidR="00F0017E" w:rsidRPr="00D516D8" w:rsidRDefault="00F0017E" w:rsidP="00177A95">
            <w:pPr>
              <w:tabs>
                <w:tab w:val="left" w:pos="1530"/>
              </w:tabs>
              <w:jc w:val="both"/>
              <w:rPr>
                <w:rFonts w:asciiTheme="minorHAnsi" w:hAnsiTheme="minorHAnsi" w:cstheme="minorHAnsi"/>
                <w:lang w:val="en-GB"/>
              </w:rPr>
            </w:pPr>
            <w:r w:rsidRPr="00D516D8">
              <w:rPr>
                <w:rFonts w:asciiTheme="minorHAnsi" w:hAnsiTheme="minorHAnsi" w:cstheme="minorHAnsi"/>
                <w:b/>
                <w:lang w:val="en-GB"/>
              </w:rPr>
              <w:t xml:space="preserve">Date of last change: </w:t>
            </w:r>
            <w:r w:rsidR="000954CB">
              <w:rPr>
                <w:rFonts w:asciiTheme="minorHAnsi" w:hAnsiTheme="minorHAnsi" w:cstheme="minorHAnsi"/>
                <w:i/>
                <w:lang w:val="en-GB"/>
              </w:rPr>
              <w:t>30. 10. 2025</w:t>
            </w:r>
          </w:p>
        </w:tc>
      </w:tr>
      <w:tr w:rsidR="00F0017E" w:rsidRPr="00D516D8" w14:paraId="5EA1D49D" w14:textId="77777777" w:rsidTr="0C3FBEF3">
        <w:trPr>
          <w:trHeight w:val="851"/>
        </w:trPr>
        <w:tc>
          <w:tcPr>
            <w:tcW w:w="9322" w:type="dxa"/>
            <w:gridSpan w:val="2"/>
            <w:vAlign w:val="center"/>
          </w:tcPr>
          <w:p w14:paraId="2CF2187A" w14:textId="77777777" w:rsidR="00F0017E" w:rsidRPr="00D516D8" w:rsidRDefault="00F0017E" w:rsidP="00177A95">
            <w:pPr>
              <w:tabs>
                <w:tab w:val="left" w:pos="1530"/>
              </w:tabs>
              <w:jc w:val="both"/>
              <w:rPr>
                <w:rFonts w:asciiTheme="minorHAnsi" w:hAnsiTheme="minorHAnsi" w:cstheme="minorHAnsi"/>
                <w:i/>
                <w:lang w:val="en-GB"/>
              </w:rPr>
            </w:pPr>
            <w:r w:rsidRPr="00D516D8">
              <w:rPr>
                <w:rFonts w:asciiTheme="minorHAnsi" w:hAnsiTheme="minorHAnsi" w:cstheme="minorHAnsi"/>
                <w:b/>
                <w:lang w:val="en-GB"/>
              </w:rPr>
              <w:t>Approved by:</w:t>
            </w:r>
            <w:r w:rsidRPr="00D516D8">
              <w:rPr>
                <w:rFonts w:asciiTheme="minorHAnsi" w:hAnsiTheme="minorHAnsi" w:cstheme="minorHAnsi"/>
                <w:lang w:val="en-GB"/>
              </w:rPr>
              <w:t xml:space="preserve"> </w:t>
            </w:r>
            <w:r w:rsidRPr="00D516D8">
              <w:rPr>
                <w:rFonts w:ascii="Calibri" w:hAnsi="Calibri" w:cs="Calibri"/>
                <w:i/>
                <w:lang w:val="en-GB"/>
              </w:rPr>
              <w:t>prof. Mgr. Vladislav Suvák, PhD.</w:t>
            </w:r>
          </w:p>
        </w:tc>
      </w:tr>
    </w:tbl>
    <w:p w14:paraId="1224495F" w14:textId="77777777" w:rsidR="00F0017E" w:rsidRPr="00D516D8" w:rsidRDefault="00F0017E" w:rsidP="00EF6C67">
      <w:pPr>
        <w:spacing w:after="200" w:line="276" w:lineRule="auto"/>
        <w:rPr>
          <w:rFonts w:asciiTheme="minorHAnsi" w:hAnsiTheme="minorHAnsi" w:cstheme="minorHAnsi"/>
          <w:b/>
          <w:lang w:val="en-GB"/>
        </w:rPr>
      </w:pPr>
    </w:p>
    <w:p w14:paraId="3C671533" w14:textId="300C86E0" w:rsidR="00F0017E" w:rsidRPr="00D516D8" w:rsidRDefault="00F0017E" w:rsidP="00EF6C67">
      <w:pPr>
        <w:spacing w:after="200" w:line="276" w:lineRule="auto"/>
        <w:rPr>
          <w:rFonts w:asciiTheme="minorHAnsi" w:hAnsiTheme="minorHAnsi" w:cstheme="minorHAnsi"/>
          <w:b/>
          <w:lang w:val="en-GB"/>
        </w:rPr>
      </w:pPr>
      <w:r w:rsidRPr="00D516D8">
        <w:rPr>
          <w:rFonts w:asciiTheme="minorHAnsi" w:hAnsiTheme="minorHAnsi" w:cstheme="minorHAnsi"/>
          <w:b/>
          <w:lang w:val="en-GB"/>
        </w:rPr>
        <w:br w:type="page"/>
      </w:r>
    </w:p>
    <w:p w14:paraId="459379DF" w14:textId="3E9BA0F3" w:rsidR="008A34EB" w:rsidRPr="00D516D8" w:rsidRDefault="005A0E9F" w:rsidP="00084F20">
      <w:pPr>
        <w:ind w:left="720" w:hanging="720"/>
        <w:jc w:val="center"/>
        <w:rPr>
          <w:b/>
          <w:lang w:val="en-GB"/>
        </w:rPr>
      </w:pPr>
      <w:r w:rsidRPr="00D516D8">
        <w:rPr>
          <w:b/>
          <w:lang w:val="en-GB"/>
        </w:rPr>
        <w:lastRenderedPageBreak/>
        <w:t>COURSE DESCRIPTION</w:t>
      </w:r>
    </w:p>
    <w:p w14:paraId="737A6576" w14:textId="77777777" w:rsidR="00084F20" w:rsidRPr="00D516D8" w:rsidRDefault="00084F20" w:rsidP="00084F20">
      <w:pPr>
        <w:ind w:left="720" w:hanging="720"/>
        <w:jc w:val="center"/>
        <w:rPr>
          <w:b/>
          <w:lang w:val="en-GB"/>
        </w:rPr>
      </w:pPr>
    </w:p>
    <w:tbl>
      <w:tblPr>
        <w:tblStyle w:val="Mriekatabuky"/>
        <w:tblW w:w="9322" w:type="dxa"/>
        <w:tblLook w:val="04A0" w:firstRow="1" w:lastRow="0" w:firstColumn="1" w:lastColumn="0" w:noHBand="0" w:noVBand="1"/>
      </w:tblPr>
      <w:tblGrid>
        <w:gridCol w:w="4110"/>
        <w:gridCol w:w="5212"/>
      </w:tblGrid>
      <w:tr w:rsidR="008A34EB" w:rsidRPr="00D516D8" w14:paraId="1F92649F" w14:textId="77777777" w:rsidTr="0C3FBEF3">
        <w:trPr>
          <w:trHeight w:val="510"/>
        </w:trPr>
        <w:tc>
          <w:tcPr>
            <w:tcW w:w="9322" w:type="dxa"/>
            <w:gridSpan w:val="2"/>
            <w:vAlign w:val="center"/>
          </w:tcPr>
          <w:p w14:paraId="45B72EFC" w14:textId="14222AC8" w:rsidR="008A34EB" w:rsidRPr="00D516D8" w:rsidRDefault="005A0E9F" w:rsidP="005A0E9F">
            <w:pPr>
              <w:rPr>
                <w:rFonts w:asciiTheme="minorHAnsi" w:hAnsiTheme="minorHAnsi" w:cstheme="minorHAnsi"/>
                <w:i/>
                <w:lang w:val="en-GB"/>
              </w:rPr>
            </w:pPr>
            <w:r w:rsidRPr="00D516D8">
              <w:rPr>
                <w:rFonts w:asciiTheme="minorHAnsi" w:hAnsiTheme="minorHAnsi" w:cstheme="minorHAnsi"/>
                <w:b/>
                <w:lang w:val="en-GB"/>
              </w:rPr>
              <w:t>University</w:t>
            </w:r>
            <w:r w:rsidR="008A34EB" w:rsidRPr="00D516D8">
              <w:rPr>
                <w:rFonts w:asciiTheme="minorHAnsi" w:hAnsiTheme="minorHAnsi" w:cstheme="minorHAnsi"/>
                <w:b/>
                <w:lang w:val="en-GB"/>
              </w:rPr>
              <w:t>:</w:t>
            </w:r>
            <w:r w:rsidR="008A34EB" w:rsidRPr="00D516D8">
              <w:rPr>
                <w:rFonts w:asciiTheme="minorHAnsi" w:hAnsiTheme="minorHAnsi" w:cstheme="minorHAnsi"/>
                <w:lang w:val="en-GB"/>
              </w:rPr>
              <w:t xml:space="preserve"> </w:t>
            </w:r>
            <w:r w:rsidRPr="00D516D8">
              <w:rPr>
                <w:rFonts w:asciiTheme="minorHAnsi" w:hAnsiTheme="minorHAnsi" w:cstheme="minorHAnsi"/>
                <w:i/>
                <w:lang w:val="en-GB"/>
              </w:rPr>
              <w:t xml:space="preserve">University of </w:t>
            </w:r>
            <w:proofErr w:type="spellStart"/>
            <w:r w:rsidRPr="00D516D8">
              <w:rPr>
                <w:rFonts w:asciiTheme="minorHAnsi" w:hAnsiTheme="minorHAnsi" w:cstheme="minorHAnsi"/>
                <w:i/>
                <w:lang w:val="en-GB"/>
              </w:rPr>
              <w:t>Presov</w:t>
            </w:r>
            <w:proofErr w:type="spellEnd"/>
          </w:p>
        </w:tc>
      </w:tr>
      <w:tr w:rsidR="008A34EB" w:rsidRPr="00D516D8" w14:paraId="60683F75" w14:textId="77777777" w:rsidTr="0C3FBEF3">
        <w:trPr>
          <w:trHeight w:val="510"/>
        </w:trPr>
        <w:tc>
          <w:tcPr>
            <w:tcW w:w="9322" w:type="dxa"/>
            <w:gridSpan w:val="2"/>
            <w:vAlign w:val="center"/>
          </w:tcPr>
          <w:p w14:paraId="4E2AF0E4" w14:textId="42D5D32F" w:rsidR="008A34EB" w:rsidRPr="00D516D8" w:rsidRDefault="008A34EB" w:rsidP="005A0E9F">
            <w:pPr>
              <w:rPr>
                <w:rFonts w:asciiTheme="minorHAnsi" w:hAnsiTheme="minorHAnsi" w:cstheme="minorHAnsi"/>
                <w:lang w:val="en-GB"/>
              </w:rPr>
            </w:pPr>
            <w:r w:rsidRPr="00D516D8">
              <w:rPr>
                <w:rFonts w:asciiTheme="minorHAnsi" w:hAnsiTheme="minorHAnsi" w:cstheme="minorHAnsi"/>
                <w:b/>
                <w:lang w:val="en-GB"/>
              </w:rPr>
              <w:t>Fa</w:t>
            </w:r>
            <w:r w:rsidR="005A0E9F" w:rsidRPr="00D516D8">
              <w:rPr>
                <w:rFonts w:asciiTheme="minorHAnsi" w:hAnsiTheme="minorHAnsi" w:cstheme="minorHAnsi"/>
                <w:b/>
                <w:lang w:val="en-GB"/>
              </w:rPr>
              <w:t>culty</w:t>
            </w:r>
            <w:r w:rsidR="00F90286" w:rsidRPr="00D516D8">
              <w:rPr>
                <w:rFonts w:asciiTheme="minorHAnsi" w:hAnsiTheme="minorHAnsi" w:cstheme="minorHAnsi"/>
                <w:b/>
                <w:lang w:val="en-GB"/>
              </w:rPr>
              <w:t>/</w:t>
            </w:r>
            <w:r w:rsidR="005A0E9F" w:rsidRPr="00D516D8">
              <w:rPr>
                <w:rFonts w:asciiTheme="minorHAnsi" w:hAnsiTheme="minorHAnsi" w:cstheme="minorHAnsi"/>
                <w:b/>
                <w:lang w:val="en-GB"/>
              </w:rPr>
              <w:t>university workplace</w:t>
            </w:r>
            <w:r w:rsidRPr="00D516D8">
              <w:rPr>
                <w:rFonts w:asciiTheme="minorHAnsi" w:hAnsiTheme="minorHAnsi" w:cstheme="minorHAnsi"/>
                <w:b/>
                <w:lang w:val="en-GB"/>
              </w:rPr>
              <w:t>:</w:t>
            </w:r>
            <w:r w:rsidRPr="00D516D8">
              <w:rPr>
                <w:rFonts w:asciiTheme="minorHAnsi" w:hAnsiTheme="minorHAnsi" w:cstheme="minorHAnsi"/>
                <w:lang w:val="en-GB"/>
              </w:rPr>
              <w:t xml:space="preserve"> </w:t>
            </w:r>
            <w:sdt>
              <w:sdtPr>
                <w:rPr>
                  <w:rFonts w:cstheme="minorHAnsi"/>
                  <w:i/>
                  <w:lang w:val="en-GB"/>
                </w:rPr>
                <w:alias w:val="faculty"/>
                <w:tag w:val="faculty"/>
                <w:id w:val="-1799910057"/>
                <w:placeholder>
                  <w:docPart w:val="B0A7D31468174CAFBEBA3DBE53A3B31B"/>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00EF6C67" w:rsidRPr="00D516D8">
                  <w:rPr>
                    <w:rFonts w:cstheme="minorHAnsi"/>
                    <w:i/>
                    <w:lang w:val="en-GB"/>
                  </w:rPr>
                  <w:t>Faculty of Arts</w:t>
                </w:r>
              </w:sdtContent>
            </w:sdt>
          </w:p>
        </w:tc>
      </w:tr>
      <w:tr w:rsidR="008A34EB" w:rsidRPr="00D516D8" w14:paraId="6939F823" w14:textId="77777777" w:rsidTr="0C3FBEF3">
        <w:trPr>
          <w:trHeight w:val="842"/>
        </w:trPr>
        <w:tc>
          <w:tcPr>
            <w:tcW w:w="4110" w:type="dxa"/>
            <w:vAlign w:val="center"/>
          </w:tcPr>
          <w:p w14:paraId="1A57432C" w14:textId="5A531CDD" w:rsidR="008A34EB" w:rsidRPr="00D516D8" w:rsidRDefault="005A0E9F" w:rsidP="00584E0B">
            <w:pPr>
              <w:jc w:val="both"/>
              <w:rPr>
                <w:rFonts w:asciiTheme="minorHAnsi" w:hAnsiTheme="minorHAnsi" w:cstheme="minorHAnsi"/>
                <w:i/>
                <w:lang w:val="en-GB"/>
              </w:rPr>
            </w:pPr>
            <w:r w:rsidRPr="00D516D8">
              <w:rPr>
                <w:rFonts w:asciiTheme="minorHAnsi" w:hAnsiTheme="minorHAnsi" w:cstheme="minorHAnsi"/>
                <w:b/>
                <w:lang w:val="en-GB"/>
              </w:rPr>
              <w:t>Code</w:t>
            </w:r>
            <w:r w:rsidR="008A34EB" w:rsidRPr="00D516D8">
              <w:rPr>
                <w:rFonts w:asciiTheme="minorHAnsi" w:hAnsiTheme="minorHAnsi" w:cstheme="minorHAnsi"/>
                <w:b/>
                <w:lang w:val="en-GB"/>
              </w:rPr>
              <w:t>:</w:t>
            </w:r>
            <w:r w:rsidR="008A34EB" w:rsidRPr="00D516D8">
              <w:rPr>
                <w:rFonts w:asciiTheme="minorHAnsi" w:hAnsiTheme="minorHAnsi" w:cstheme="minorHAnsi"/>
                <w:lang w:val="en-GB"/>
              </w:rPr>
              <w:t xml:space="preserve"> </w:t>
            </w:r>
            <w:r w:rsidR="003E2067" w:rsidRPr="00D516D8">
              <w:rPr>
                <w:rFonts w:asciiTheme="minorHAnsi" w:hAnsiTheme="minorHAnsi" w:cstheme="minorHAnsi"/>
                <w:i/>
                <w:lang w:val="en-GB"/>
              </w:rPr>
              <w:t>9UJK/CUJAA/22</w:t>
            </w:r>
          </w:p>
        </w:tc>
        <w:tc>
          <w:tcPr>
            <w:tcW w:w="5212" w:type="dxa"/>
            <w:vAlign w:val="center"/>
          </w:tcPr>
          <w:p w14:paraId="20B8B665" w14:textId="0D709984" w:rsidR="008A34EB" w:rsidRPr="00D516D8" w:rsidRDefault="005A0E9F" w:rsidP="003E2067">
            <w:pPr>
              <w:rPr>
                <w:rFonts w:asciiTheme="minorHAnsi" w:hAnsiTheme="minorHAnsi" w:cstheme="minorHAnsi"/>
                <w:b/>
                <w:lang w:val="en-GB"/>
              </w:rPr>
            </w:pPr>
            <w:r w:rsidRPr="00D516D8">
              <w:rPr>
                <w:rFonts w:asciiTheme="minorHAnsi" w:hAnsiTheme="minorHAnsi" w:cstheme="minorHAnsi"/>
                <w:b/>
                <w:lang w:val="en-GB"/>
              </w:rPr>
              <w:t>Course title</w:t>
            </w:r>
            <w:r w:rsidR="003E2067" w:rsidRPr="00D516D8">
              <w:rPr>
                <w:rFonts w:asciiTheme="minorHAnsi" w:hAnsiTheme="minorHAnsi" w:cstheme="minorHAnsi"/>
                <w:b/>
                <w:lang w:val="en-GB"/>
              </w:rPr>
              <w:t xml:space="preserve">: </w:t>
            </w:r>
            <w:r w:rsidR="00281D10" w:rsidRPr="00D516D8">
              <w:rPr>
                <w:rFonts w:asciiTheme="minorHAnsi" w:hAnsiTheme="minorHAnsi" w:cstheme="minorHAnsi"/>
                <w:lang w:val="en-GB"/>
              </w:rPr>
              <w:t xml:space="preserve">English in academic discourse </w:t>
            </w:r>
            <w:r w:rsidR="00D714D7" w:rsidRPr="00D516D8">
              <w:rPr>
                <w:rFonts w:asciiTheme="minorHAnsi" w:hAnsiTheme="minorHAnsi" w:cstheme="minorHAnsi"/>
                <w:lang w:val="en-GB"/>
              </w:rPr>
              <w:t xml:space="preserve"> </w:t>
            </w:r>
            <w:r w:rsidR="003E2067" w:rsidRPr="00D516D8">
              <w:rPr>
                <w:rFonts w:asciiTheme="minorHAnsi" w:hAnsiTheme="minorHAnsi" w:cstheme="minorHAnsi"/>
                <w:lang w:val="en-GB"/>
              </w:rPr>
              <w:t>(Compulsory course)</w:t>
            </w:r>
          </w:p>
        </w:tc>
      </w:tr>
      <w:tr w:rsidR="008A34EB" w:rsidRPr="00D516D8" w14:paraId="1541EDD8" w14:textId="77777777" w:rsidTr="0C3FBEF3">
        <w:trPr>
          <w:trHeight w:val="1196"/>
        </w:trPr>
        <w:tc>
          <w:tcPr>
            <w:tcW w:w="9322" w:type="dxa"/>
            <w:gridSpan w:val="2"/>
            <w:vAlign w:val="center"/>
          </w:tcPr>
          <w:p w14:paraId="003E4A47" w14:textId="0D4371B3" w:rsidR="008A34EB" w:rsidRPr="00D516D8" w:rsidRDefault="005A0E9F" w:rsidP="003E2067">
            <w:pPr>
              <w:jc w:val="both"/>
              <w:rPr>
                <w:rFonts w:asciiTheme="minorHAnsi" w:hAnsiTheme="minorHAnsi" w:cstheme="minorHAnsi"/>
                <w:lang w:val="en-GB"/>
              </w:rPr>
            </w:pPr>
            <w:r w:rsidRPr="00D516D8">
              <w:rPr>
                <w:rStyle w:val="jlqj4b"/>
                <w:b/>
                <w:lang w:val="en-GB"/>
              </w:rPr>
              <w:t xml:space="preserve">Type, scope and method </w:t>
            </w:r>
            <w:r w:rsidRPr="00D516D8">
              <w:rPr>
                <w:b/>
                <w:bCs/>
                <w:lang w:val="en-GB"/>
              </w:rPr>
              <w:t>of educational activity</w:t>
            </w:r>
            <w:r w:rsidR="008A34EB" w:rsidRPr="00D516D8">
              <w:rPr>
                <w:rFonts w:asciiTheme="minorHAnsi" w:hAnsiTheme="minorHAnsi" w:cstheme="minorHAnsi"/>
                <w:b/>
                <w:lang w:val="en-GB"/>
              </w:rPr>
              <w:t>:</w:t>
            </w:r>
            <w:r w:rsidR="003E2067" w:rsidRPr="00D516D8">
              <w:rPr>
                <w:rFonts w:asciiTheme="minorHAnsi" w:hAnsiTheme="minorHAnsi" w:cstheme="minorHAnsi"/>
                <w:lang w:val="en-GB"/>
              </w:rPr>
              <w:t xml:space="preserve"> </w:t>
            </w:r>
          </w:p>
          <w:p w14:paraId="3ACE0931" w14:textId="28D1B070" w:rsidR="003E2067" w:rsidRPr="00D516D8" w:rsidRDefault="006927A3" w:rsidP="003E2067">
            <w:pPr>
              <w:jc w:val="both"/>
              <w:rPr>
                <w:rFonts w:asciiTheme="minorHAnsi" w:hAnsiTheme="minorHAnsi" w:cstheme="minorHAnsi"/>
                <w:i/>
                <w:lang w:val="en-GB"/>
              </w:rPr>
            </w:pPr>
            <w:r w:rsidRPr="00D516D8">
              <w:rPr>
                <w:rFonts w:asciiTheme="minorHAnsi" w:hAnsiTheme="minorHAnsi" w:cstheme="minorHAnsi"/>
                <w:i/>
                <w:lang w:val="en-GB"/>
              </w:rPr>
              <w:t>2 s</w:t>
            </w:r>
            <w:r w:rsidR="003E2067" w:rsidRPr="00D516D8">
              <w:rPr>
                <w:rFonts w:asciiTheme="minorHAnsi" w:hAnsiTheme="minorHAnsi" w:cstheme="minorHAnsi"/>
                <w:i/>
                <w:lang w:val="en-GB"/>
              </w:rPr>
              <w:t>eminar lesson</w:t>
            </w:r>
            <w:r w:rsidRPr="00D516D8">
              <w:rPr>
                <w:rFonts w:asciiTheme="minorHAnsi" w:hAnsiTheme="minorHAnsi" w:cstheme="minorHAnsi"/>
                <w:i/>
                <w:lang w:val="en-GB"/>
              </w:rPr>
              <w:t>s a week</w:t>
            </w:r>
          </w:p>
          <w:p w14:paraId="6FF14070" w14:textId="567FEBF2" w:rsidR="003E2067" w:rsidRPr="00D516D8" w:rsidRDefault="003E2067" w:rsidP="003E2067">
            <w:pPr>
              <w:jc w:val="both"/>
              <w:rPr>
                <w:rFonts w:asciiTheme="minorHAnsi" w:hAnsiTheme="minorHAnsi" w:cstheme="minorHAnsi"/>
                <w:lang w:val="en-GB"/>
              </w:rPr>
            </w:pPr>
            <w:r w:rsidRPr="00D516D8">
              <w:rPr>
                <w:rFonts w:asciiTheme="minorHAnsi" w:hAnsiTheme="minorHAnsi" w:cstheme="minorHAnsi"/>
                <w:i/>
                <w:lang w:val="en-GB"/>
              </w:rPr>
              <w:t>Method</w:t>
            </w:r>
            <w:r w:rsidR="00051495" w:rsidRPr="00D516D8">
              <w:rPr>
                <w:rFonts w:asciiTheme="minorHAnsi" w:hAnsiTheme="minorHAnsi" w:cstheme="minorHAnsi"/>
                <w:i/>
                <w:lang w:val="en-GB"/>
              </w:rPr>
              <w:t xml:space="preserve"> of educational activity</w:t>
            </w:r>
            <w:r w:rsidRPr="00D516D8">
              <w:rPr>
                <w:rFonts w:asciiTheme="minorHAnsi" w:hAnsiTheme="minorHAnsi" w:cstheme="minorHAnsi"/>
                <w:i/>
                <w:lang w:val="en-GB"/>
              </w:rPr>
              <w:t xml:space="preserve">: </w:t>
            </w:r>
            <w:r w:rsidR="000E52EA" w:rsidRPr="00D516D8">
              <w:rPr>
                <w:rFonts w:asciiTheme="minorHAnsi" w:hAnsiTheme="minorHAnsi" w:cstheme="minorHAnsi"/>
                <w:i/>
                <w:lang w:val="en-GB"/>
              </w:rPr>
              <w:t>combined</w:t>
            </w:r>
            <w:r w:rsidRPr="00D516D8">
              <w:rPr>
                <w:rFonts w:asciiTheme="minorHAnsi" w:hAnsiTheme="minorHAnsi" w:cstheme="minorHAnsi"/>
                <w:lang w:val="en-GB"/>
              </w:rPr>
              <w:t xml:space="preserve"> </w:t>
            </w:r>
          </w:p>
        </w:tc>
      </w:tr>
      <w:tr w:rsidR="008A34EB" w:rsidRPr="00D516D8" w14:paraId="5C14491A" w14:textId="77777777" w:rsidTr="0C3FBEF3">
        <w:trPr>
          <w:trHeight w:val="341"/>
        </w:trPr>
        <w:tc>
          <w:tcPr>
            <w:tcW w:w="9322" w:type="dxa"/>
            <w:gridSpan w:val="2"/>
            <w:vAlign w:val="center"/>
          </w:tcPr>
          <w:p w14:paraId="1D4E3357" w14:textId="6CADFF7E" w:rsidR="008A34EB" w:rsidRPr="00D516D8" w:rsidRDefault="005A0E9F" w:rsidP="003E2067">
            <w:pPr>
              <w:jc w:val="both"/>
              <w:rPr>
                <w:rFonts w:asciiTheme="minorHAnsi" w:hAnsiTheme="minorHAnsi" w:cstheme="minorHAnsi"/>
                <w:lang w:val="en-GB"/>
              </w:rPr>
            </w:pPr>
            <w:r w:rsidRPr="00D516D8">
              <w:rPr>
                <w:b/>
                <w:bCs/>
                <w:lang w:val="en-GB"/>
              </w:rPr>
              <w:t>Number of credits</w:t>
            </w:r>
            <w:r w:rsidR="008A34EB" w:rsidRPr="00D516D8">
              <w:rPr>
                <w:rFonts w:asciiTheme="minorHAnsi" w:hAnsiTheme="minorHAnsi" w:cstheme="minorHAnsi"/>
                <w:b/>
                <w:lang w:val="en-GB"/>
              </w:rPr>
              <w:t>:</w:t>
            </w:r>
            <w:r w:rsidR="003E2067" w:rsidRPr="00D516D8">
              <w:rPr>
                <w:rFonts w:asciiTheme="minorHAnsi" w:hAnsiTheme="minorHAnsi" w:cstheme="minorHAnsi"/>
                <w:i/>
                <w:color w:val="808080" w:themeColor="background1" w:themeShade="80"/>
                <w:lang w:val="en-GB"/>
              </w:rPr>
              <w:t xml:space="preserve"> </w:t>
            </w:r>
            <w:r w:rsidR="003E2067" w:rsidRPr="00D516D8">
              <w:rPr>
                <w:rFonts w:asciiTheme="minorHAnsi" w:hAnsiTheme="minorHAnsi" w:cstheme="minorHAnsi"/>
                <w:lang w:val="en-GB"/>
              </w:rPr>
              <w:t>5</w:t>
            </w:r>
          </w:p>
        </w:tc>
      </w:tr>
      <w:tr w:rsidR="008A34EB" w:rsidRPr="00D516D8" w14:paraId="291A390A" w14:textId="77777777" w:rsidTr="0C3FBEF3">
        <w:trPr>
          <w:trHeight w:val="396"/>
        </w:trPr>
        <w:tc>
          <w:tcPr>
            <w:tcW w:w="9322" w:type="dxa"/>
            <w:gridSpan w:val="2"/>
            <w:vAlign w:val="center"/>
          </w:tcPr>
          <w:p w14:paraId="114542A4" w14:textId="472A12DF" w:rsidR="008A34EB" w:rsidRPr="00D516D8" w:rsidRDefault="005A0E9F" w:rsidP="0C3FBEF3">
            <w:pPr>
              <w:jc w:val="both"/>
              <w:rPr>
                <w:rFonts w:asciiTheme="minorHAnsi" w:hAnsiTheme="minorHAnsi" w:cstheme="minorBidi"/>
                <w:lang w:val="en-GB"/>
              </w:rPr>
            </w:pPr>
            <w:r w:rsidRPr="00D516D8">
              <w:rPr>
                <w:b/>
                <w:bCs/>
                <w:lang w:val="en-GB"/>
              </w:rPr>
              <w:t>Recommended semester</w:t>
            </w:r>
            <w:r w:rsidR="3D7856C9" w:rsidRPr="00D516D8">
              <w:rPr>
                <w:rFonts w:asciiTheme="minorHAnsi" w:hAnsiTheme="minorHAnsi" w:cstheme="minorBidi"/>
                <w:b/>
                <w:bCs/>
                <w:lang w:val="en-GB"/>
              </w:rPr>
              <w:t>:</w:t>
            </w:r>
            <w:r w:rsidR="106A3FF0" w:rsidRPr="00D516D8">
              <w:rPr>
                <w:rFonts w:asciiTheme="minorHAnsi" w:hAnsiTheme="minorHAnsi" w:cstheme="minorBidi"/>
                <w:lang w:val="en-GB"/>
              </w:rPr>
              <w:t xml:space="preserve"> 1</w:t>
            </w:r>
            <w:r w:rsidR="106A3FF0" w:rsidRPr="00D516D8">
              <w:rPr>
                <w:rFonts w:asciiTheme="minorHAnsi" w:hAnsiTheme="minorHAnsi" w:cstheme="minorBidi"/>
                <w:vertAlign w:val="superscript"/>
                <w:lang w:val="en-GB"/>
              </w:rPr>
              <w:t>st</w:t>
            </w:r>
            <w:r w:rsidR="106A3FF0" w:rsidRPr="00D516D8">
              <w:rPr>
                <w:rFonts w:asciiTheme="minorHAnsi" w:hAnsiTheme="minorHAnsi" w:cstheme="minorBidi"/>
                <w:lang w:val="en-GB"/>
              </w:rPr>
              <w:t xml:space="preserve"> – </w:t>
            </w:r>
            <w:r w:rsidR="4163DC1E" w:rsidRPr="00D516D8">
              <w:rPr>
                <w:rFonts w:asciiTheme="minorHAnsi" w:hAnsiTheme="minorHAnsi" w:cstheme="minorBidi"/>
                <w:lang w:val="en-GB"/>
              </w:rPr>
              <w:t>6</w:t>
            </w:r>
            <w:r w:rsidR="106A3FF0" w:rsidRPr="00D516D8">
              <w:rPr>
                <w:rFonts w:asciiTheme="minorHAnsi" w:hAnsiTheme="minorHAnsi" w:cstheme="minorBidi"/>
                <w:vertAlign w:val="superscript"/>
                <w:lang w:val="en-GB"/>
              </w:rPr>
              <w:t>th</w:t>
            </w:r>
          </w:p>
        </w:tc>
      </w:tr>
      <w:tr w:rsidR="008A34EB" w:rsidRPr="00D516D8" w14:paraId="0C27EB55" w14:textId="77777777" w:rsidTr="0C3FBEF3">
        <w:trPr>
          <w:trHeight w:val="284"/>
        </w:trPr>
        <w:tc>
          <w:tcPr>
            <w:tcW w:w="9322" w:type="dxa"/>
            <w:gridSpan w:val="2"/>
            <w:vAlign w:val="center"/>
          </w:tcPr>
          <w:p w14:paraId="357CB491" w14:textId="0942CBD1" w:rsidR="008A34EB" w:rsidRPr="00D516D8" w:rsidRDefault="005A0E9F" w:rsidP="00596A27">
            <w:pPr>
              <w:jc w:val="both"/>
              <w:rPr>
                <w:rFonts w:asciiTheme="minorHAnsi" w:hAnsiTheme="minorHAnsi" w:cstheme="minorHAnsi"/>
                <w:b/>
                <w:lang w:val="en-GB"/>
              </w:rPr>
            </w:pPr>
            <w:r w:rsidRPr="00D516D8">
              <w:rPr>
                <w:rFonts w:asciiTheme="minorHAnsi" w:hAnsiTheme="minorHAnsi" w:cstheme="minorHAnsi"/>
                <w:b/>
                <w:lang w:val="en-GB"/>
              </w:rPr>
              <w:t>Study grade</w:t>
            </w:r>
            <w:r w:rsidR="00596A27" w:rsidRPr="00D516D8">
              <w:rPr>
                <w:rFonts w:asciiTheme="minorHAnsi" w:hAnsiTheme="minorHAnsi" w:cstheme="minorHAnsi"/>
                <w:b/>
                <w:lang w:val="en-GB"/>
              </w:rPr>
              <w:t xml:space="preserve">: </w:t>
            </w:r>
            <w:sdt>
              <w:sdtPr>
                <w:rPr>
                  <w:rStyle w:val="tl2"/>
                  <w:rFonts w:asciiTheme="minorHAnsi" w:hAnsiTheme="minorHAnsi" w:cstheme="minorHAnsi"/>
                  <w:lang w:val="en-GB"/>
                </w:rPr>
                <w:alias w:val="stupeň"/>
                <w:tag w:val="Stupeň"/>
                <w:id w:val="230827190"/>
                <w:placeholder>
                  <w:docPart w:val="BCE74BA8917143049FCE9899AF7740E5"/>
                </w:placeholder>
                <w:comboBox>
                  <w:listItem w:value="Vyberte položku."/>
                  <w:listItem w:displayText="1." w:value="1."/>
                  <w:listItem w:displayText="2." w:value="2."/>
                  <w:listItem w:displayText="3." w:value="3."/>
                  <w:listItem w:displayText="joined 1. and 2." w:value="joined 1. and 2."/>
                </w:comboBox>
              </w:sdtPr>
              <w:sdtContent>
                <w:r w:rsidR="003E2067" w:rsidRPr="00D516D8">
                  <w:rPr>
                    <w:rStyle w:val="tl2"/>
                    <w:rFonts w:asciiTheme="minorHAnsi" w:hAnsiTheme="minorHAnsi" w:cstheme="minorHAnsi"/>
                    <w:lang w:val="en-GB"/>
                  </w:rPr>
                  <w:t>3.</w:t>
                </w:r>
              </w:sdtContent>
            </w:sdt>
          </w:p>
        </w:tc>
      </w:tr>
      <w:tr w:rsidR="008A34EB" w:rsidRPr="00D516D8" w14:paraId="11C353C3" w14:textId="77777777" w:rsidTr="0C3FBEF3">
        <w:trPr>
          <w:trHeight w:val="246"/>
        </w:trPr>
        <w:tc>
          <w:tcPr>
            <w:tcW w:w="9322" w:type="dxa"/>
            <w:gridSpan w:val="2"/>
            <w:vAlign w:val="center"/>
          </w:tcPr>
          <w:p w14:paraId="727BC862" w14:textId="2BFF14C9" w:rsidR="008A34EB" w:rsidRPr="00D516D8" w:rsidRDefault="005A0E9F" w:rsidP="003E2067">
            <w:pPr>
              <w:jc w:val="both"/>
              <w:rPr>
                <w:rFonts w:asciiTheme="minorHAnsi" w:hAnsiTheme="minorHAnsi" w:cstheme="minorHAnsi"/>
                <w:i/>
                <w:lang w:val="en-GB"/>
              </w:rPr>
            </w:pPr>
            <w:r w:rsidRPr="00D516D8">
              <w:rPr>
                <w:rFonts w:asciiTheme="minorHAnsi" w:hAnsiTheme="minorHAnsi" w:cstheme="minorHAnsi"/>
                <w:b/>
                <w:lang w:val="en-GB"/>
              </w:rPr>
              <w:t>Prerequisites</w:t>
            </w:r>
            <w:r w:rsidR="008A34EB" w:rsidRPr="00D516D8">
              <w:rPr>
                <w:rFonts w:asciiTheme="minorHAnsi" w:hAnsiTheme="minorHAnsi" w:cstheme="minorHAnsi"/>
                <w:b/>
                <w:lang w:val="en-GB"/>
              </w:rPr>
              <w:t>:</w:t>
            </w:r>
            <w:r w:rsidR="003E2067" w:rsidRPr="00D516D8">
              <w:rPr>
                <w:rFonts w:asciiTheme="minorHAnsi" w:hAnsiTheme="minorHAnsi" w:cstheme="minorHAnsi"/>
                <w:lang w:val="en-GB"/>
              </w:rPr>
              <w:t xml:space="preserve"> -</w:t>
            </w:r>
          </w:p>
        </w:tc>
      </w:tr>
      <w:tr w:rsidR="008A34EB" w:rsidRPr="00D516D8" w14:paraId="45E21D64" w14:textId="77777777" w:rsidTr="0C3FBEF3">
        <w:trPr>
          <w:trHeight w:val="1965"/>
        </w:trPr>
        <w:tc>
          <w:tcPr>
            <w:tcW w:w="9322" w:type="dxa"/>
            <w:gridSpan w:val="2"/>
            <w:vAlign w:val="center"/>
          </w:tcPr>
          <w:p w14:paraId="2FA9C96E" w14:textId="4F1A5AE9" w:rsidR="003E2067" w:rsidRPr="00D516D8" w:rsidRDefault="005A0E9F" w:rsidP="003E2067">
            <w:pPr>
              <w:jc w:val="both"/>
              <w:rPr>
                <w:rFonts w:asciiTheme="minorHAnsi" w:hAnsiTheme="minorHAnsi" w:cstheme="minorHAnsi"/>
                <w:lang w:val="en-GB"/>
              </w:rPr>
            </w:pPr>
            <w:r w:rsidRPr="00D516D8">
              <w:rPr>
                <w:rFonts w:asciiTheme="minorHAnsi" w:hAnsiTheme="minorHAnsi" w:cstheme="minorHAnsi"/>
                <w:b/>
                <w:lang w:val="en-GB"/>
              </w:rPr>
              <w:t>Conditions for passing the course</w:t>
            </w:r>
            <w:r w:rsidR="008A34EB" w:rsidRPr="00D516D8">
              <w:rPr>
                <w:rFonts w:asciiTheme="minorHAnsi" w:hAnsiTheme="minorHAnsi" w:cstheme="minorHAnsi"/>
                <w:b/>
                <w:lang w:val="en-GB"/>
              </w:rPr>
              <w:t>:</w:t>
            </w:r>
            <w:r w:rsidR="003E2067" w:rsidRPr="00D516D8">
              <w:rPr>
                <w:rFonts w:asciiTheme="minorHAnsi" w:hAnsiTheme="minorHAnsi" w:cstheme="minorHAnsi"/>
                <w:lang w:val="en-GB"/>
              </w:rPr>
              <w:t xml:space="preserve"> </w:t>
            </w:r>
          </w:p>
          <w:p w14:paraId="4CE5443F" w14:textId="1FA14AFE" w:rsidR="003E2067" w:rsidRPr="00D516D8" w:rsidRDefault="003E2067" w:rsidP="003E2067">
            <w:pPr>
              <w:jc w:val="both"/>
              <w:rPr>
                <w:rFonts w:asciiTheme="minorHAnsi" w:hAnsiTheme="minorHAnsi" w:cstheme="minorHAnsi"/>
                <w:lang w:val="en-GB"/>
              </w:rPr>
            </w:pPr>
            <w:r w:rsidRPr="00D516D8">
              <w:rPr>
                <w:rFonts w:asciiTheme="minorHAnsi" w:hAnsiTheme="minorHAnsi" w:cstheme="minorHAnsi"/>
                <w:lang w:val="en-GB"/>
              </w:rPr>
              <w:t>Course evaluation: exam</w:t>
            </w:r>
          </w:p>
          <w:p w14:paraId="3E550ED2" w14:textId="7EC41CAD" w:rsidR="003E2067" w:rsidRPr="00D516D8" w:rsidRDefault="003E2067" w:rsidP="003E2067">
            <w:pPr>
              <w:jc w:val="both"/>
              <w:rPr>
                <w:rFonts w:asciiTheme="minorHAnsi" w:hAnsiTheme="minorHAnsi" w:cstheme="minorHAnsi"/>
                <w:i/>
                <w:lang w:val="en-GB"/>
              </w:rPr>
            </w:pPr>
            <w:r w:rsidRPr="00D516D8">
              <w:rPr>
                <w:rFonts w:asciiTheme="minorHAnsi" w:hAnsiTheme="minorHAnsi" w:cstheme="minorHAnsi"/>
                <w:i/>
                <w:lang w:val="en-GB"/>
              </w:rPr>
              <w:t xml:space="preserve">To complete the course, it is necessary to obtain 50%. The </w:t>
            </w:r>
            <w:r w:rsidR="00051495" w:rsidRPr="00D516D8">
              <w:rPr>
                <w:rFonts w:asciiTheme="minorHAnsi" w:hAnsiTheme="minorHAnsi" w:cstheme="minorHAnsi"/>
                <w:i/>
                <w:lang w:val="en-GB"/>
              </w:rPr>
              <w:t>evaluation</w:t>
            </w:r>
            <w:r w:rsidRPr="00D516D8">
              <w:rPr>
                <w:rFonts w:asciiTheme="minorHAnsi" w:hAnsiTheme="minorHAnsi" w:cstheme="minorHAnsi"/>
                <w:i/>
                <w:lang w:val="en-GB"/>
              </w:rPr>
              <w:t xml:space="preserve"> consists of a written (portfolio and language test) (40%) and an oral (60%) part:</w:t>
            </w:r>
          </w:p>
          <w:p w14:paraId="2217A45D" w14:textId="3C786B88" w:rsidR="003E2067" w:rsidRPr="00D516D8" w:rsidRDefault="003E2067" w:rsidP="003E2067">
            <w:pPr>
              <w:jc w:val="both"/>
              <w:rPr>
                <w:rFonts w:asciiTheme="minorHAnsi" w:hAnsiTheme="minorHAnsi" w:cstheme="minorHAnsi"/>
                <w:i/>
                <w:u w:val="single"/>
                <w:lang w:val="en-GB"/>
              </w:rPr>
            </w:pPr>
            <w:r w:rsidRPr="00D516D8">
              <w:rPr>
                <w:rFonts w:asciiTheme="minorHAnsi" w:hAnsiTheme="minorHAnsi" w:cstheme="minorHAnsi"/>
                <w:i/>
                <w:u w:val="single"/>
                <w:lang w:val="en-GB"/>
              </w:rPr>
              <w:t>I. The portfolio consists of:</w:t>
            </w:r>
          </w:p>
          <w:p w14:paraId="000942F4" w14:textId="658D9508" w:rsidR="003E2067" w:rsidRPr="00D516D8" w:rsidRDefault="003E2067" w:rsidP="003E2067">
            <w:pPr>
              <w:jc w:val="both"/>
              <w:rPr>
                <w:rFonts w:asciiTheme="minorHAnsi" w:hAnsiTheme="minorHAnsi" w:cstheme="minorHAnsi"/>
                <w:i/>
                <w:lang w:val="en-GB"/>
              </w:rPr>
            </w:pPr>
            <w:r w:rsidRPr="00D516D8">
              <w:rPr>
                <w:rFonts w:asciiTheme="minorHAnsi" w:hAnsiTheme="minorHAnsi" w:cstheme="minorHAnsi"/>
                <w:i/>
                <w:lang w:val="en-GB"/>
              </w:rPr>
              <w:t>The written form of the project of own dissertation (3-5 pages) (according to the template)</w:t>
            </w:r>
          </w:p>
          <w:p w14:paraId="7E5A42D5" w14:textId="77777777" w:rsidR="003E2067" w:rsidRPr="00D516D8" w:rsidRDefault="003E2067" w:rsidP="003E2067">
            <w:pPr>
              <w:jc w:val="both"/>
              <w:rPr>
                <w:rFonts w:asciiTheme="minorHAnsi" w:hAnsiTheme="minorHAnsi" w:cstheme="minorHAnsi"/>
                <w:i/>
                <w:lang w:val="en-GB"/>
              </w:rPr>
            </w:pPr>
            <w:r w:rsidRPr="00D516D8">
              <w:rPr>
                <w:rFonts w:asciiTheme="minorHAnsi" w:hAnsiTheme="minorHAnsi" w:cstheme="minorHAnsi"/>
                <w:i/>
                <w:lang w:val="en-GB"/>
              </w:rPr>
              <w:t>Curriculum Vitae (</w:t>
            </w:r>
            <w:proofErr w:type="spellStart"/>
            <w:r w:rsidRPr="00D516D8">
              <w:rPr>
                <w:rFonts w:asciiTheme="minorHAnsi" w:hAnsiTheme="minorHAnsi" w:cstheme="minorHAnsi"/>
                <w:i/>
                <w:lang w:val="en-GB"/>
              </w:rPr>
              <w:t>Europass</w:t>
            </w:r>
            <w:proofErr w:type="spellEnd"/>
            <w:r w:rsidRPr="00D516D8">
              <w:rPr>
                <w:rFonts w:asciiTheme="minorHAnsi" w:hAnsiTheme="minorHAnsi" w:cstheme="minorHAnsi"/>
                <w:i/>
                <w:lang w:val="en-GB"/>
              </w:rPr>
              <w:t>)</w:t>
            </w:r>
          </w:p>
          <w:p w14:paraId="011076AD" w14:textId="3D2DCDD5" w:rsidR="003E2067" w:rsidRPr="00D516D8" w:rsidRDefault="003E2067" w:rsidP="003E2067">
            <w:pPr>
              <w:jc w:val="both"/>
              <w:rPr>
                <w:rFonts w:asciiTheme="minorHAnsi" w:hAnsiTheme="minorHAnsi" w:cstheme="minorHAnsi"/>
                <w:i/>
                <w:lang w:val="en-GB"/>
              </w:rPr>
            </w:pPr>
            <w:r w:rsidRPr="00D516D8">
              <w:rPr>
                <w:rFonts w:asciiTheme="minorHAnsi" w:hAnsiTheme="minorHAnsi" w:cstheme="minorHAnsi"/>
                <w:i/>
                <w:lang w:val="en-GB"/>
              </w:rPr>
              <w:t>Abstract</w:t>
            </w:r>
          </w:p>
          <w:p w14:paraId="67C2EE6C" w14:textId="77777777" w:rsidR="003E2067" w:rsidRPr="00D516D8" w:rsidRDefault="003E2067" w:rsidP="003E2067">
            <w:pPr>
              <w:jc w:val="both"/>
              <w:rPr>
                <w:rFonts w:asciiTheme="minorHAnsi" w:hAnsiTheme="minorHAnsi" w:cstheme="minorHAnsi"/>
                <w:i/>
                <w:lang w:val="en-GB"/>
              </w:rPr>
            </w:pPr>
            <w:r w:rsidRPr="00D516D8">
              <w:rPr>
                <w:rFonts w:asciiTheme="minorHAnsi" w:hAnsiTheme="minorHAnsi" w:cstheme="minorHAnsi"/>
                <w:i/>
                <w:lang w:val="en-GB"/>
              </w:rPr>
              <w:t>Resume (about 3 pages) from the relevant research literature (about 30 pp)</w:t>
            </w:r>
          </w:p>
          <w:p w14:paraId="213E3288" w14:textId="348237E6" w:rsidR="003E2067" w:rsidRPr="00D516D8" w:rsidRDefault="003E2067" w:rsidP="003E2067">
            <w:pPr>
              <w:jc w:val="both"/>
              <w:rPr>
                <w:rFonts w:asciiTheme="minorHAnsi" w:hAnsiTheme="minorHAnsi" w:cstheme="minorHAnsi"/>
                <w:i/>
                <w:u w:val="single"/>
                <w:lang w:val="en-GB"/>
              </w:rPr>
            </w:pPr>
            <w:r w:rsidRPr="00D516D8">
              <w:rPr>
                <w:rFonts w:asciiTheme="minorHAnsi" w:hAnsiTheme="minorHAnsi" w:cstheme="minorHAnsi"/>
                <w:i/>
                <w:u w:val="single"/>
                <w:lang w:val="en-GB"/>
              </w:rPr>
              <w:t>2. Oral part:</w:t>
            </w:r>
          </w:p>
          <w:p w14:paraId="3C419541" w14:textId="3D6BE972" w:rsidR="003E2067" w:rsidRPr="00D516D8" w:rsidRDefault="003E2067" w:rsidP="003E2067">
            <w:pPr>
              <w:jc w:val="both"/>
              <w:rPr>
                <w:rFonts w:asciiTheme="minorHAnsi" w:hAnsiTheme="minorHAnsi" w:cstheme="minorHAnsi"/>
                <w:i/>
                <w:lang w:val="en-GB"/>
              </w:rPr>
            </w:pPr>
            <w:r w:rsidRPr="00D516D8">
              <w:rPr>
                <w:rFonts w:asciiTheme="minorHAnsi" w:hAnsiTheme="minorHAnsi" w:cstheme="minorHAnsi"/>
                <w:i/>
                <w:lang w:val="en-GB"/>
              </w:rPr>
              <w:t xml:space="preserve">Presenting the project of own dissertation with the use of PPT. </w:t>
            </w:r>
          </w:p>
          <w:p w14:paraId="38417BED" w14:textId="77777777" w:rsidR="009C3D14" w:rsidRPr="00D516D8" w:rsidRDefault="003F6D32" w:rsidP="00584E0B">
            <w:pPr>
              <w:jc w:val="both"/>
              <w:rPr>
                <w:rFonts w:asciiTheme="minorHAnsi" w:hAnsiTheme="minorHAnsi" w:cstheme="minorHAnsi"/>
                <w:i/>
                <w:lang w:val="en-GB"/>
              </w:rPr>
            </w:pPr>
            <w:r w:rsidRPr="00D516D8">
              <w:rPr>
                <w:rFonts w:asciiTheme="minorHAnsi" w:hAnsiTheme="minorHAnsi" w:cstheme="minorHAnsi"/>
                <w:i/>
                <w:lang w:val="en-GB"/>
              </w:rPr>
              <w:t>English summary of one page of a Slovak text from the given field.</w:t>
            </w:r>
          </w:p>
          <w:p w14:paraId="433BF748" w14:textId="77777777" w:rsidR="003F6D32" w:rsidRPr="00D516D8" w:rsidRDefault="003F6D32" w:rsidP="00584E0B">
            <w:pPr>
              <w:jc w:val="both"/>
              <w:rPr>
                <w:rFonts w:asciiTheme="minorHAnsi" w:hAnsiTheme="minorHAnsi" w:cstheme="minorHAnsi"/>
                <w:i/>
                <w:lang w:val="en-GB"/>
              </w:rPr>
            </w:pPr>
          </w:p>
          <w:p w14:paraId="6E8A6A3B" w14:textId="77777777" w:rsidR="003F6D32" w:rsidRPr="00D516D8" w:rsidRDefault="003F6D32" w:rsidP="00584E0B">
            <w:pPr>
              <w:jc w:val="both"/>
              <w:rPr>
                <w:rFonts w:asciiTheme="minorHAnsi" w:hAnsiTheme="minorHAnsi" w:cstheme="minorHAnsi"/>
                <w:i/>
                <w:lang w:val="en-GB"/>
              </w:rPr>
            </w:pPr>
            <w:r w:rsidRPr="00D516D8">
              <w:rPr>
                <w:rFonts w:asciiTheme="minorHAnsi" w:hAnsiTheme="minorHAnsi" w:cstheme="minorHAnsi"/>
                <w:i/>
                <w:lang w:val="en-GB"/>
              </w:rPr>
              <w:t xml:space="preserve">Classification: </w:t>
            </w:r>
          </w:p>
          <w:p w14:paraId="2D146E58" w14:textId="77777777" w:rsidR="003F6D32" w:rsidRPr="00D516D8" w:rsidRDefault="003F6D32" w:rsidP="003F6D32">
            <w:pPr>
              <w:jc w:val="both"/>
              <w:rPr>
                <w:rFonts w:asciiTheme="minorHAnsi" w:hAnsiTheme="minorHAnsi" w:cstheme="minorHAnsi"/>
                <w:i/>
                <w:lang w:val="en-GB"/>
              </w:rPr>
            </w:pPr>
            <w:r w:rsidRPr="00D516D8">
              <w:rPr>
                <w:rFonts w:asciiTheme="minorHAnsi" w:hAnsiTheme="minorHAnsi" w:cstheme="minorHAnsi"/>
                <w:i/>
                <w:lang w:val="en-GB"/>
              </w:rPr>
              <w:t xml:space="preserve">A: 100 – 90 %  </w:t>
            </w:r>
          </w:p>
          <w:p w14:paraId="03D9E13E" w14:textId="77777777" w:rsidR="003F6D32" w:rsidRPr="00D516D8" w:rsidRDefault="003F6D32" w:rsidP="003F6D32">
            <w:pPr>
              <w:jc w:val="both"/>
              <w:rPr>
                <w:rFonts w:asciiTheme="minorHAnsi" w:hAnsiTheme="minorHAnsi" w:cstheme="minorHAnsi"/>
                <w:i/>
                <w:lang w:val="en-GB"/>
              </w:rPr>
            </w:pPr>
            <w:r w:rsidRPr="00D516D8">
              <w:rPr>
                <w:rFonts w:asciiTheme="minorHAnsi" w:hAnsiTheme="minorHAnsi" w:cstheme="minorHAnsi"/>
                <w:i/>
                <w:lang w:val="en-GB"/>
              </w:rPr>
              <w:t xml:space="preserve">B: 89 – 80 %  </w:t>
            </w:r>
          </w:p>
          <w:p w14:paraId="74127602" w14:textId="77777777" w:rsidR="003F6D32" w:rsidRPr="00D516D8" w:rsidRDefault="003F6D32" w:rsidP="003F6D32">
            <w:pPr>
              <w:jc w:val="both"/>
              <w:rPr>
                <w:rFonts w:asciiTheme="minorHAnsi" w:hAnsiTheme="minorHAnsi" w:cstheme="minorHAnsi"/>
                <w:i/>
                <w:lang w:val="en-GB"/>
              </w:rPr>
            </w:pPr>
            <w:r w:rsidRPr="00D516D8">
              <w:rPr>
                <w:rFonts w:asciiTheme="minorHAnsi" w:hAnsiTheme="minorHAnsi" w:cstheme="minorHAnsi"/>
                <w:i/>
                <w:lang w:val="en-GB"/>
              </w:rPr>
              <w:t>C: 79 – 70 % </w:t>
            </w:r>
          </w:p>
          <w:p w14:paraId="33D31F84" w14:textId="77777777" w:rsidR="003F6D32" w:rsidRPr="00D516D8" w:rsidRDefault="003F6D32" w:rsidP="003F6D32">
            <w:pPr>
              <w:rPr>
                <w:rFonts w:ascii="Calibri" w:hAnsi="Calibri" w:cs="Calibri"/>
                <w:i/>
                <w:lang w:val="en-GB"/>
              </w:rPr>
            </w:pPr>
            <w:r w:rsidRPr="00D516D8">
              <w:rPr>
                <w:rFonts w:ascii="Calibri" w:hAnsi="Calibri" w:cs="Calibri"/>
                <w:i/>
                <w:iCs/>
                <w:lang w:val="en-GB"/>
              </w:rPr>
              <w:t>D: 69 – 60 %</w:t>
            </w:r>
            <w:r w:rsidRPr="00D516D8">
              <w:rPr>
                <w:rFonts w:ascii="Calibri" w:hAnsi="Calibri" w:cs="Calibri"/>
                <w:i/>
                <w:lang w:val="en-GB"/>
              </w:rPr>
              <w:t>  </w:t>
            </w:r>
            <w:r w:rsidRPr="00D516D8">
              <w:rPr>
                <w:rFonts w:ascii="Calibri" w:hAnsi="Calibri" w:cs="Calibri"/>
                <w:i/>
                <w:lang w:val="en-GB"/>
              </w:rPr>
              <w:br/>
            </w:r>
            <w:r w:rsidRPr="00D516D8">
              <w:rPr>
                <w:rFonts w:ascii="Calibri" w:hAnsi="Calibri" w:cs="Calibri"/>
                <w:i/>
                <w:iCs/>
                <w:lang w:val="en-GB"/>
              </w:rPr>
              <w:t>E: 59 – 50 %</w:t>
            </w:r>
            <w:r w:rsidRPr="00D516D8">
              <w:rPr>
                <w:rFonts w:ascii="Calibri" w:hAnsi="Calibri" w:cs="Calibri"/>
                <w:i/>
                <w:lang w:val="en-GB"/>
              </w:rPr>
              <w:t>  </w:t>
            </w:r>
          </w:p>
          <w:p w14:paraId="5CC8F41E" w14:textId="77777777" w:rsidR="003F6D32" w:rsidRPr="00D516D8" w:rsidRDefault="003F6D32" w:rsidP="003F6D32">
            <w:pPr>
              <w:jc w:val="both"/>
              <w:rPr>
                <w:rFonts w:ascii="Calibri" w:hAnsi="Calibri" w:cs="Calibri"/>
                <w:i/>
                <w:lang w:val="en-GB"/>
              </w:rPr>
            </w:pPr>
            <w:r w:rsidRPr="00D516D8">
              <w:rPr>
                <w:rFonts w:ascii="Calibri" w:hAnsi="Calibri" w:cs="Calibri"/>
                <w:i/>
                <w:iCs/>
                <w:lang w:val="en-GB"/>
              </w:rPr>
              <w:t>FX: 49 and less %</w:t>
            </w:r>
            <w:r w:rsidRPr="00D516D8">
              <w:rPr>
                <w:rFonts w:ascii="Calibri" w:hAnsi="Calibri" w:cs="Calibri"/>
                <w:i/>
                <w:lang w:val="en-GB"/>
              </w:rPr>
              <w:t>  </w:t>
            </w:r>
          </w:p>
          <w:p w14:paraId="0D711292" w14:textId="6FCB13F1" w:rsidR="003F6D32" w:rsidRPr="00D516D8" w:rsidRDefault="003F6D32" w:rsidP="003F6D32">
            <w:pPr>
              <w:jc w:val="both"/>
              <w:rPr>
                <w:rFonts w:asciiTheme="minorHAnsi" w:hAnsiTheme="minorHAnsi" w:cstheme="minorHAnsi"/>
                <w:i/>
                <w:lang w:val="en-GB"/>
              </w:rPr>
            </w:pPr>
          </w:p>
        </w:tc>
      </w:tr>
      <w:tr w:rsidR="008A34EB" w:rsidRPr="00D516D8" w14:paraId="0741C229" w14:textId="77777777" w:rsidTr="0C3FBEF3">
        <w:trPr>
          <w:trHeight w:val="10914"/>
        </w:trPr>
        <w:tc>
          <w:tcPr>
            <w:tcW w:w="9322" w:type="dxa"/>
            <w:gridSpan w:val="2"/>
            <w:vAlign w:val="center"/>
          </w:tcPr>
          <w:p w14:paraId="3AFCF83F" w14:textId="15CC638E" w:rsidR="008A34EB" w:rsidRPr="00D516D8" w:rsidRDefault="005A0E9F" w:rsidP="003F6D32">
            <w:pPr>
              <w:jc w:val="both"/>
              <w:rPr>
                <w:rFonts w:asciiTheme="minorHAnsi" w:hAnsiTheme="minorHAnsi" w:cstheme="minorHAnsi"/>
                <w:i/>
                <w:lang w:val="en-GB"/>
              </w:rPr>
            </w:pPr>
            <w:r w:rsidRPr="00D516D8">
              <w:rPr>
                <w:rFonts w:asciiTheme="minorHAnsi" w:hAnsiTheme="minorHAnsi" w:cstheme="minorHAnsi"/>
                <w:b/>
                <w:lang w:val="en-GB"/>
              </w:rPr>
              <w:lastRenderedPageBreak/>
              <w:t>Learning outcomes</w:t>
            </w:r>
            <w:r w:rsidR="008A34EB" w:rsidRPr="00D516D8">
              <w:rPr>
                <w:rFonts w:asciiTheme="minorHAnsi" w:hAnsiTheme="minorHAnsi" w:cstheme="minorHAnsi"/>
                <w:b/>
                <w:lang w:val="en-GB"/>
              </w:rPr>
              <w:t>:</w:t>
            </w:r>
            <w:r w:rsidR="003F6D32" w:rsidRPr="00D516D8">
              <w:rPr>
                <w:rFonts w:asciiTheme="minorHAnsi" w:hAnsiTheme="minorHAnsi" w:cstheme="minorHAnsi"/>
                <w:i/>
                <w:lang w:val="en-GB"/>
              </w:rPr>
              <w:t xml:space="preserve"> </w:t>
            </w:r>
          </w:p>
          <w:p w14:paraId="54353B67" w14:textId="77777777" w:rsidR="003F6D32" w:rsidRPr="00D516D8" w:rsidRDefault="003F6D32" w:rsidP="003F6D32">
            <w:pPr>
              <w:jc w:val="both"/>
              <w:rPr>
                <w:rFonts w:asciiTheme="minorHAnsi" w:hAnsiTheme="minorHAnsi" w:cstheme="minorHAnsi"/>
                <w:i/>
                <w:lang w:val="en-GB"/>
              </w:rPr>
            </w:pPr>
            <w:r w:rsidRPr="00D516D8">
              <w:rPr>
                <w:rFonts w:asciiTheme="minorHAnsi" w:hAnsiTheme="minorHAnsi" w:cstheme="minorHAnsi"/>
                <w:i/>
                <w:lang w:val="en-GB"/>
              </w:rPr>
              <w:t>The student will:</w:t>
            </w:r>
          </w:p>
          <w:p w14:paraId="1934C047" w14:textId="66C01EDE" w:rsidR="003F6D32" w:rsidRPr="00D516D8" w:rsidRDefault="003F6D32" w:rsidP="003F6D32">
            <w:pPr>
              <w:jc w:val="both"/>
              <w:rPr>
                <w:rFonts w:asciiTheme="minorHAnsi" w:hAnsiTheme="minorHAnsi" w:cstheme="minorHAnsi"/>
                <w:i/>
                <w:lang w:val="en-GB"/>
              </w:rPr>
            </w:pPr>
            <w:r w:rsidRPr="00D516D8">
              <w:rPr>
                <w:rFonts w:asciiTheme="minorHAnsi" w:hAnsiTheme="minorHAnsi" w:cstheme="minorHAnsi"/>
                <w:i/>
                <w:lang w:val="en-GB"/>
              </w:rPr>
              <w:t xml:space="preserve">• Gain universal communication language competencies and on this basis will be able to present own work and the research results as well as demonstrate knowledge of relevant literature in English. </w:t>
            </w:r>
          </w:p>
          <w:p w14:paraId="17C11FD0" w14:textId="736D0E4D" w:rsidR="003F6D32" w:rsidRPr="00D516D8" w:rsidRDefault="003F6D32" w:rsidP="003F6D32">
            <w:pPr>
              <w:jc w:val="both"/>
              <w:rPr>
                <w:rFonts w:asciiTheme="minorHAnsi" w:hAnsiTheme="minorHAnsi" w:cstheme="minorHAnsi"/>
                <w:i/>
                <w:lang w:val="en-GB"/>
              </w:rPr>
            </w:pPr>
            <w:r w:rsidRPr="00D516D8">
              <w:rPr>
                <w:rFonts w:asciiTheme="minorHAnsi" w:hAnsiTheme="minorHAnsi" w:cstheme="minorHAnsi"/>
                <w:i/>
                <w:lang w:val="en-GB"/>
              </w:rPr>
              <w:t>• Improve sociolinguistic competence (B2 / C1 level according to Common European Framework of Reference for Languages) for presenting himself/herself not only in everyday situations but also presenting results of own academic work.</w:t>
            </w:r>
          </w:p>
          <w:p w14:paraId="66EE34FE" w14:textId="1EE181C7" w:rsidR="003F6D32" w:rsidRPr="00D516D8" w:rsidRDefault="003F6D32" w:rsidP="003F6D32">
            <w:pPr>
              <w:jc w:val="both"/>
              <w:rPr>
                <w:rFonts w:asciiTheme="minorHAnsi" w:hAnsiTheme="minorHAnsi" w:cstheme="minorHAnsi"/>
                <w:i/>
                <w:lang w:val="en-GB"/>
              </w:rPr>
            </w:pPr>
            <w:r w:rsidRPr="00D516D8">
              <w:rPr>
                <w:rFonts w:asciiTheme="minorHAnsi" w:hAnsiTheme="minorHAnsi" w:cstheme="minorHAnsi"/>
                <w:i/>
                <w:lang w:val="en-GB"/>
              </w:rPr>
              <w:t>• Develop pragmatic competence to be able to perform meaningful interactions in various situations focused on own professional work.</w:t>
            </w:r>
          </w:p>
          <w:p w14:paraId="5B73EA95" w14:textId="34E6DAFB" w:rsidR="003F6D32" w:rsidRPr="00D516D8" w:rsidRDefault="003F6D32" w:rsidP="003F6D32">
            <w:pPr>
              <w:jc w:val="both"/>
              <w:rPr>
                <w:rFonts w:asciiTheme="minorHAnsi" w:hAnsiTheme="minorHAnsi" w:cstheme="minorHAnsi"/>
                <w:i/>
                <w:lang w:val="en-GB"/>
              </w:rPr>
            </w:pPr>
            <w:r w:rsidRPr="00D516D8">
              <w:rPr>
                <w:rFonts w:asciiTheme="minorHAnsi" w:hAnsiTheme="minorHAnsi" w:cstheme="minorHAnsi"/>
                <w:i/>
                <w:lang w:val="en-GB"/>
              </w:rPr>
              <w:t>•  Be able to respond appropriately to inter/multicultural linguistic stimuli.</w:t>
            </w:r>
          </w:p>
          <w:p w14:paraId="08FB4F11" w14:textId="18B38CD7" w:rsidR="003F6D32" w:rsidRPr="00D516D8" w:rsidRDefault="003F6D32" w:rsidP="003F6D32">
            <w:pPr>
              <w:jc w:val="both"/>
              <w:rPr>
                <w:rFonts w:asciiTheme="minorHAnsi" w:hAnsiTheme="minorHAnsi" w:cstheme="minorHAnsi"/>
                <w:i/>
                <w:lang w:val="en-GB"/>
              </w:rPr>
            </w:pPr>
            <w:r w:rsidRPr="00D516D8">
              <w:rPr>
                <w:rFonts w:asciiTheme="minorHAnsi" w:hAnsiTheme="minorHAnsi" w:cstheme="minorHAnsi"/>
                <w:i/>
                <w:lang w:val="en-GB"/>
              </w:rPr>
              <w:t>• Be able to critically analyse, create and formulate new hypotheses, judgments, and strategies for further development of the scientific field.</w:t>
            </w:r>
          </w:p>
          <w:p w14:paraId="2C14F919" w14:textId="6464D5CA" w:rsidR="003F6D32" w:rsidRPr="00D516D8" w:rsidRDefault="003F6D32" w:rsidP="003F6D32">
            <w:pPr>
              <w:jc w:val="both"/>
              <w:rPr>
                <w:rFonts w:asciiTheme="minorHAnsi" w:hAnsiTheme="minorHAnsi" w:cstheme="minorHAnsi"/>
                <w:i/>
                <w:lang w:val="en-GB"/>
              </w:rPr>
            </w:pPr>
            <w:r w:rsidRPr="00D516D8">
              <w:rPr>
                <w:rFonts w:asciiTheme="minorHAnsi" w:hAnsiTheme="minorHAnsi" w:cstheme="minorHAnsi"/>
                <w:i/>
                <w:lang w:val="en-GB"/>
              </w:rPr>
              <w:t>• Be able to evaluate theories and various concepts and present his/her thesis according to the criteria of speech communication using the latest technology.</w:t>
            </w:r>
          </w:p>
          <w:p w14:paraId="3BA4F738" w14:textId="2E3E2ADF" w:rsidR="003F6D32" w:rsidRPr="00D516D8" w:rsidRDefault="003F6D32" w:rsidP="003F6D32">
            <w:pPr>
              <w:jc w:val="both"/>
              <w:rPr>
                <w:rFonts w:asciiTheme="minorHAnsi" w:hAnsiTheme="minorHAnsi" w:cstheme="minorHAnsi"/>
                <w:i/>
                <w:lang w:val="en-GB"/>
              </w:rPr>
            </w:pPr>
            <w:r w:rsidRPr="00D516D8">
              <w:rPr>
                <w:rFonts w:asciiTheme="minorHAnsi" w:hAnsiTheme="minorHAnsi" w:cstheme="minorHAnsi"/>
                <w:i/>
                <w:lang w:val="en-GB"/>
              </w:rPr>
              <w:t>• Be able to create, implement and modify a substantial part of research with scientific integrity and to determine the scientific or practical assumptions for problem solving.</w:t>
            </w:r>
          </w:p>
          <w:p w14:paraId="42ACEF98" w14:textId="2B088BC6" w:rsidR="003F6D32" w:rsidRPr="00D516D8" w:rsidRDefault="003F6D32" w:rsidP="003F6D32">
            <w:pPr>
              <w:jc w:val="both"/>
              <w:rPr>
                <w:rFonts w:asciiTheme="minorHAnsi" w:hAnsiTheme="minorHAnsi" w:cstheme="minorHAnsi"/>
                <w:i/>
                <w:lang w:val="en-GB"/>
              </w:rPr>
            </w:pPr>
            <w:r w:rsidRPr="00D516D8">
              <w:rPr>
                <w:rFonts w:asciiTheme="minorHAnsi" w:hAnsiTheme="minorHAnsi" w:cstheme="minorHAnsi"/>
                <w:i/>
                <w:lang w:val="en-GB"/>
              </w:rPr>
              <w:t>• Reach level B2 / C1 in spoken and written form, in all language skills (listening, speaking, reading, and writing).</w:t>
            </w:r>
          </w:p>
          <w:p w14:paraId="7F70624C" w14:textId="11D7E2FB" w:rsidR="003F6D32" w:rsidRPr="00D516D8" w:rsidRDefault="003F6D32" w:rsidP="003F6D32">
            <w:pPr>
              <w:jc w:val="both"/>
              <w:rPr>
                <w:rFonts w:asciiTheme="minorHAnsi" w:hAnsiTheme="minorHAnsi" w:cstheme="minorHAnsi"/>
                <w:i/>
                <w:lang w:val="en-GB"/>
              </w:rPr>
            </w:pPr>
            <w:r w:rsidRPr="00D516D8">
              <w:rPr>
                <w:rFonts w:asciiTheme="minorHAnsi" w:hAnsiTheme="minorHAnsi" w:cstheme="minorHAnsi"/>
                <w:i/>
                <w:lang w:val="en-GB"/>
              </w:rPr>
              <w:t>• In the field of practical skills, the student will be able to apply his / her own findings resulting from theoretical analysis and his /her own scientific research of a complex and interdisciplinary nature, as well as to propose new research methods in a foreign language.</w:t>
            </w:r>
          </w:p>
          <w:p w14:paraId="1577F3C6" w14:textId="395917F5" w:rsidR="003F6D32" w:rsidRPr="00D516D8" w:rsidRDefault="003F6D32" w:rsidP="003F6D32">
            <w:pPr>
              <w:jc w:val="both"/>
              <w:rPr>
                <w:rFonts w:asciiTheme="minorHAnsi" w:hAnsiTheme="minorHAnsi" w:cstheme="minorHAnsi"/>
                <w:i/>
                <w:lang w:val="en-GB"/>
              </w:rPr>
            </w:pPr>
            <w:r w:rsidRPr="00D516D8">
              <w:rPr>
                <w:rFonts w:asciiTheme="minorHAnsi" w:hAnsiTheme="minorHAnsi" w:cstheme="minorHAnsi"/>
                <w:i/>
                <w:lang w:val="en-GB"/>
              </w:rPr>
              <w:t>• Be able to develop critical thinking, critical analysis, and will be able to select important and relevant information.</w:t>
            </w:r>
          </w:p>
          <w:p w14:paraId="35CFB7A4" w14:textId="19E05AF9" w:rsidR="003F6D32" w:rsidRPr="00D516D8" w:rsidRDefault="003F6D32" w:rsidP="003F6D32">
            <w:pPr>
              <w:jc w:val="both"/>
              <w:rPr>
                <w:rFonts w:asciiTheme="minorHAnsi" w:hAnsiTheme="minorHAnsi" w:cstheme="minorHAnsi"/>
                <w:i/>
                <w:lang w:val="en-GB"/>
              </w:rPr>
            </w:pPr>
            <w:r w:rsidRPr="00D516D8">
              <w:rPr>
                <w:rFonts w:asciiTheme="minorHAnsi" w:hAnsiTheme="minorHAnsi" w:cstheme="minorHAnsi"/>
                <w:i/>
                <w:lang w:val="en-GB"/>
              </w:rPr>
              <w:t>• At the application level, the student will be able to apply the acquired knowledge and findings in English at various levels. He/she will be able to present the results of his/her own research and will be able to communicate his/her field of expertise to the wider scientific and lay public (e. g. at conferences, etc.) in English.</w:t>
            </w:r>
          </w:p>
          <w:p w14:paraId="7CC4D7B4" w14:textId="7FC8C548" w:rsidR="003F6D32" w:rsidRPr="00D516D8" w:rsidRDefault="003F6D32" w:rsidP="003F6D32">
            <w:pPr>
              <w:jc w:val="both"/>
              <w:rPr>
                <w:rFonts w:asciiTheme="minorHAnsi" w:hAnsiTheme="minorHAnsi" w:cstheme="minorHAnsi"/>
                <w:i/>
                <w:lang w:val="en-GB"/>
              </w:rPr>
            </w:pPr>
            <w:r w:rsidRPr="00D516D8">
              <w:rPr>
                <w:rFonts w:asciiTheme="minorHAnsi" w:hAnsiTheme="minorHAnsi" w:cstheme="minorHAnsi"/>
                <w:i/>
                <w:lang w:val="en-GB"/>
              </w:rPr>
              <w:t>• Acquire skills and methods of scientific research associated with the study field corresponding to the current state of knowledge in domestic and foreign cultural environments.</w:t>
            </w:r>
          </w:p>
          <w:p w14:paraId="26941F62" w14:textId="4D26E70B" w:rsidR="003F6D32" w:rsidRPr="00D516D8" w:rsidRDefault="003F6D32" w:rsidP="003F6D32">
            <w:pPr>
              <w:jc w:val="both"/>
              <w:rPr>
                <w:rFonts w:asciiTheme="minorHAnsi" w:hAnsiTheme="minorHAnsi" w:cstheme="minorHAnsi"/>
                <w:i/>
                <w:lang w:val="en-GB"/>
              </w:rPr>
            </w:pPr>
            <w:r w:rsidRPr="00D516D8">
              <w:rPr>
                <w:rFonts w:asciiTheme="minorHAnsi" w:hAnsiTheme="minorHAnsi" w:cstheme="minorHAnsi"/>
                <w:i/>
                <w:lang w:val="en-GB"/>
              </w:rPr>
              <w:t>•  Obtain information about the criteria for effective presentations and constructive criticism of linguistic expressions according to the latest communication theories.</w:t>
            </w:r>
          </w:p>
          <w:p w14:paraId="50536058" w14:textId="3D2266A9" w:rsidR="003F6D32" w:rsidRPr="00D516D8" w:rsidRDefault="003F6D32" w:rsidP="003F6D32">
            <w:pPr>
              <w:jc w:val="both"/>
              <w:rPr>
                <w:rFonts w:asciiTheme="minorHAnsi" w:hAnsiTheme="minorHAnsi" w:cstheme="minorHAnsi"/>
                <w:i/>
                <w:lang w:val="en-GB"/>
              </w:rPr>
            </w:pPr>
            <w:r w:rsidRPr="00D516D8">
              <w:rPr>
                <w:rFonts w:asciiTheme="minorHAnsi" w:hAnsiTheme="minorHAnsi" w:cstheme="minorHAnsi"/>
                <w:i/>
                <w:lang w:val="en-GB"/>
              </w:rPr>
              <w:t>• Through the acquired knowledge and competencies, the student will be able to approach his/her own development independently, responsibly and in an innovative way as well as the development of society in the context of scientific and technical progress regarding ethical principles.</w:t>
            </w:r>
          </w:p>
          <w:p w14:paraId="0E8E6191" w14:textId="1B84CA58" w:rsidR="003F6D32" w:rsidRPr="00D516D8" w:rsidRDefault="003F6D32" w:rsidP="003F6D32">
            <w:pPr>
              <w:jc w:val="both"/>
              <w:rPr>
                <w:rFonts w:asciiTheme="minorHAnsi" w:hAnsiTheme="minorHAnsi" w:cstheme="minorHAnsi"/>
                <w:i/>
                <w:lang w:val="en-GB"/>
              </w:rPr>
            </w:pPr>
          </w:p>
        </w:tc>
      </w:tr>
      <w:tr w:rsidR="008A34EB" w:rsidRPr="00D516D8" w14:paraId="3749B5EE" w14:textId="77777777" w:rsidTr="0C3FBEF3">
        <w:trPr>
          <w:trHeight w:val="1275"/>
        </w:trPr>
        <w:tc>
          <w:tcPr>
            <w:tcW w:w="9322" w:type="dxa"/>
            <w:gridSpan w:val="2"/>
            <w:vAlign w:val="center"/>
          </w:tcPr>
          <w:p w14:paraId="564FDDDF" w14:textId="77777777" w:rsidR="000E52EA" w:rsidRPr="00D516D8" w:rsidRDefault="005A0E9F" w:rsidP="000E52EA">
            <w:pPr>
              <w:jc w:val="both"/>
              <w:rPr>
                <w:rFonts w:asciiTheme="minorHAnsi" w:hAnsiTheme="minorHAnsi" w:cstheme="minorHAnsi"/>
                <w:lang w:val="en-GB"/>
              </w:rPr>
            </w:pPr>
            <w:r w:rsidRPr="00D516D8">
              <w:rPr>
                <w:rFonts w:asciiTheme="minorHAnsi" w:hAnsiTheme="minorHAnsi" w:cstheme="minorHAnsi"/>
                <w:b/>
                <w:lang w:val="en-GB"/>
              </w:rPr>
              <w:t>Course content:</w:t>
            </w:r>
            <w:r w:rsidR="000E52EA" w:rsidRPr="00D516D8">
              <w:rPr>
                <w:rFonts w:asciiTheme="minorHAnsi" w:hAnsiTheme="minorHAnsi" w:cstheme="minorHAnsi"/>
                <w:lang w:val="en-GB"/>
              </w:rPr>
              <w:t xml:space="preserve"> </w:t>
            </w:r>
          </w:p>
          <w:p w14:paraId="33E64703" w14:textId="7B24C57F" w:rsidR="000E52EA" w:rsidRPr="00D516D8" w:rsidRDefault="000E52EA" w:rsidP="000E52EA">
            <w:pPr>
              <w:jc w:val="both"/>
              <w:rPr>
                <w:rFonts w:asciiTheme="minorHAnsi" w:hAnsiTheme="minorHAnsi" w:cstheme="minorHAnsi"/>
                <w:i/>
                <w:lang w:val="en-GB"/>
              </w:rPr>
            </w:pPr>
            <w:r w:rsidRPr="00D516D8">
              <w:rPr>
                <w:rFonts w:asciiTheme="minorHAnsi" w:hAnsiTheme="minorHAnsi" w:cstheme="minorHAnsi"/>
                <w:i/>
                <w:lang w:val="en-GB"/>
              </w:rPr>
              <w:t>The course focus is mainly on academic writing skills, writing techniques, organization of writing (criteria and requirements for writing abstracts, summaries, conference papers, dissertation, etc.).</w:t>
            </w:r>
          </w:p>
          <w:p w14:paraId="243F12B0" w14:textId="281B1F75" w:rsidR="000E52EA" w:rsidRPr="00D516D8" w:rsidRDefault="000E52EA" w:rsidP="000E52EA">
            <w:pPr>
              <w:jc w:val="both"/>
              <w:rPr>
                <w:rFonts w:asciiTheme="minorHAnsi" w:hAnsiTheme="minorHAnsi" w:cstheme="minorHAnsi"/>
                <w:i/>
                <w:lang w:val="en-GB"/>
              </w:rPr>
            </w:pPr>
            <w:r w:rsidRPr="00D516D8">
              <w:rPr>
                <w:rFonts w:asciiTheme="minorHAnsi" w:hAnsiTheme="minorHAnsi" w:cstheme="minorHAnsi"/>
                <w:i/>
                <w:lang w:val="en-GB"/>
              </w:rPr>
              <w:t>• Curriculum Vitae requirements.</w:t>
            </w:r>
          </w:p>
          <w:p w14:paraId="22BCA030" w14:textId="1C6A4304" w:rsidR="000E52EA" w:rsidRPr="00D516D8" w:rsidRDefault="000E52EA" w:rsidP="000E52EA">
            <w:pPr>
              <w:jc w:val="both"/>
              <w:rPr>
                <w:rFonts w:asciiTheme="minorHAnsi" w:hAnsiTheme="minorHAnsi" w:cstheme="minorHAnsi"/>
                <w:i/>
                <w:lang w:val="en-GB"/>
              </w:rPr>
            </w:pPr>
            <w:r w:rsidRPr="00D516D8">
              <w:rPr>
                <w:rFonts w:asciiTheme="minorHAnsi" w:hAnsiTheme="minorHAnsi" w:cstheme="minorHAnsi"/>
                <w:i/>
                <w:lang w:val="en-GB"/>
              </w:rPr>
              <w:t>• Speaking techniques (organization and structure, use and information support by relevant sources, academic ethics, effective transition between parts of speech).</w:t>
            </w:r>
          </w:p>
          <w:p w14:paraId="395A1865" w14:textId="437F21E9" w:rsidR="000E52EA" w:rsidRPr="00D516D8" w:rsidRDefault="000E52EA" w:rsidP="000E52EA">
            <w:pPr>
              <w:jc w:val="both"/>
              <w:rPr>
                <w:rFonts w:asciiTheme="minorHAnsi" w:hAnsiTheme="minorHAnsi" w:cstheme="minorHAnsi"/>
                <w:i/>
                <w:lang w:val="en-GB"/>
              </w:rPr>
            </w:pPr>
            <w:r w:rsidRPr="00D516D8">
              <w:rPr>
                <w:rFonts w:asciiTheme="minorHAnsi" w:hAnsiTheme="minorHAnsi" w:cstheme="minorHAnsi"/>
                <w:i/>
                <w:lang w:val="en-GB"/>
              </w:rPr>
              <w:t>• Reading comprehension and translation of relevant texts.</w:t>
            </w:r>
          </w:p>
          <w:p w14:paraId="5066B50E" w14:textId="7F44CF1E" w:rsidR="000E52EA" w:rsidRPr="00D516D8" w:rsidRDefault="000E52EA" w:rsidP="000E52EA">
            <w:pPr>
              <w:jc w:val="both"/>
              <w:rPr>
                <w:rFonts w:asciiTheme="minorHAnsi" w:hAnsiTheme="minorHAnsi" w:cstheme="minorHAnsi"/>
                <w:i/>
                <w:lang w:val="en-GB"/>
              </w:rPr>
            </w:pPr>
            <w:r w:rsidRPr="00D516D8">
              <w:rPr>
                <w:rFonts w:asciiTheme="minorHAnsi" w:hAnsiTheme="minorHAnsi" w:cstheme="minorHAnsi"/>
                <w:i/>
                <w:lang w:val="en-GB"/>
              </w:rPr>
              <w:t>• Vocabulary development with the focus on own research area.</w:t>
            </w:r>
          </w:p>
          <w:p w14:paraId="0F3CB62D" w14:textId="419E5980" w:rsidR="000E52EA" w:rsidRPr="00D516D8" w:rsidRDefault="000E52EA" w:rsidP="000E52EA">
            <w:pPr>
              <w:jc w:val="both"/>
              <w:rPr>
                <w:rFonts w:asciiTheme="minorHAnsi" w:hAnsiTheme="minorHAnsi" w:cstheme="minorHAnsi"/>
                <w:i/>
                <w:lang w:val="en-GB"/>
              </w:rPr>
            </w:pPr>
            <w:r w:rsidRPr="00D516D8">
              <w:rPr>
                <w:rFonts w:asciiTheme="minorHAnsi" w:hAnsiTheme="minorHAnsi" w:cstheme="minorHAnsi"/>
                <w:i/>
                <w:lang w:val="en-GB"/>
              </w:rPr>
              <w:t>• Oral and written presentation of own research work.</w:t>
            </w:r>
          </w:p>
          <w:p w14:paraId="272598E4" w14:textId="3AAE30B3" w:rsidR="000E52EA" w:rsidRPr="00D516D8" w:rsidRDefault="000E52EA" w:rsidP="000E52EA">
            <w:pPr>
              <w:jc w:val="both"/>
              <w:rPr>
                <w:rFonts w:asciiTheme="minorHAnsi" w:hAnsiTheme="minorHAnsi" w:cstheme="minorHAnsi"/>
                <w:i/>
                <w:lang w:val="en-GB"/>
              </w:rPr>
            </w:pPr>
            <w:r w:rsidRPr="00D516D8">
              <w:rPr>
                <w:rFonts w:asciiTheme="minorHAnsi" w:hAnsiTheme="minorHAnsi" w:cstheme="minorHAnsi"/>
                <w:i/>
                <w:lang w:val="en-GB"/>
              </w:rPr>
              <w:lastRenderedPageBreak/>
              <w:t>• Professional conversations on various topics (work, workload, study stay).</w:t>
            </w:r>
          </w:p>
          <w:p w14:paraId="00C24124" w14:textId="15373561" w:rsidR="008A34EB" w:rsidRPr="00D516D8" w:rsidRDefault="000E52EA" w:rsidP="000E52EA">
            <w:pPr>
              <w:jc w:val="both"/>
              <w:rPr>
                <w:rFonts w:asciiTheme="minorHAnsi" w:hAnsiTheme="minorHAnsi" w:cstheme="minorHAnsi"/>
                <w:i/>
                <w:lang w:val="en-GB"/>
              </w:rPr>
            </w:pPr>
            <w:r w:rsidRPr="00D516D8">
              <w:rPr>
                <w:rFonts w:asciiTheme="minorHAnsi" w:hAnsiTheme="minorHAnsi" w:cstheme="minorHAnsi"/>
                <w:i/>
                <w:lang w:val="en-GB"/>
              </w:rPr>
              <w:t>• Presentation of studied literature, information about the dissertation (topic, objectives, and methods of work, own research findings, benefits, professional cooperation).</w:t>
            </w:r>
          </w:p>
        </w:tc>
      </w:tr>
      <w:tr w:rsidR="008A34EB" w:rsidRPr="00D516D8" w14:paraId="0C100C49" w14:textId="77777777" w:rsidTr="0C3FBEF3">
        <w:trPr>
          <w:trHeight w:val="510"/>
        </w:trPr>
        <w:tc>
          <w:tcPr>
            <w:tcW w:w="9322" w:type="dxa"/>
            <w:gridSpan w:val="2"/>
            <w:vAlign w:val="center"/>
          </w:tcPr>
          <w:p w14:paraId="1F20D473" w14:textId="77777777" w:rsidR="008A34EB" w:rsidRPr="00D516D8" w:rsidRDefault="005A0E9F" w:rsidP="000E52EA">
            <w:pPr>
              <w:jc w:val="both"/>
              <w:rPr>
                <w:rFonts w:asciiTheme="minorHAnsi" w:hAnsiTheme="minorHAnsi" w:cstheme="minorHAnsi"/>
                <w:i/>
                <w:lang w:val="en-GB"/>
              </w:rPr>
            </w:pPr>
            <w:r w:rsidRPr="00D516D8">
              <w:rPr>
                <w:rFonts w:asciiTheme="minorHAnsi" w:hAnsiTheme="minorHAnsi" w:cstheme="minorHAnsi"/>
                <w:b/>
                <w:lang w:val="en-GB"/>
              </w:rPr>
              <w:lastRenderedPageBreak/>
              <w:t>Recommended literature</w:t>
            </w:r>
            <w:r w:rsidR="008A34EB" w:rsidRPr="00D516D8">
              <w:rPr>
                <w:rFonts w:asciiTheme="minorHAnsi" w:hAnsiTheme="minorHAnsi" w:cstheme="minorHAnsi"/>
                <w:b/>
                <w:lang w:val="en-GB"/>
              </w:rPr>
              <w:t>:</w:t>
            </w:r>
          </w:p>
          <w:p w14:paraId="2ECFD098" w14:textId="77777777" w:rsidR="000E52EA" w:rsidRPr="00D516D8" w:rsidRDefault="000E52EA" w:rsidP="000E52EA">
            <w:pPr>
              <w:jc w:val="both"/>
              <w:rPr>
                <w:rFonts w:asciiTheme="minorHAnsi" w:hAnsiTheme="minorHAnsi" w:cstheme="minorHAnsi"/>
                <w:lang w:val="en-GB"/>
              </w:rPr>
            </w:pPr>
            <w:r w:rsidRPr="00D516D8">
              <w:rPr>
                <w:rFonts w:asciiTheme="minorHAnsi" w:hAnsiTheme="minorHAnsi" w:cstheme="minorHAnsi"/>
                <w:lang w:val="en-GB"/>
              </w:rPr>
              <w:t xml:space="preserve">1. DUŠKOVÁ, L., REJTHAROVÁ, V. a BUBENÍKOVÁ, L., 1982. </w:t>
            </w:r>
            <w:proofErr w:type="spellStart"/>
            <w:r w:rsidRPr="00D516D8">
              <w:rPr>
                <w:rFonts w:asciiTheme="minorHAnsi" w:hAnsiTheme="minorHAnsi" w:cstheme="minorHAnsi"/>
                <w:lang w:val="en-GB"/>
              </w:rPr>
              <w:t>Hovorová</w:t>
            </w:r>
            <w:proofErr w:type="spellEnd"/>
            <w:r w:rsidRPr="00D516D8">
              <w:rPr>
                <w:rFonts w:asciiTheme="minorHAnsi" w:hAnsiTheme="minorHAnsi" w:cstheme="minorHAnsi"/>
                <w:lang w:val="en-GB"/>
              </w:rPr>
              <w:t xml:space="preserve"> </w:t>
            </w:r>
            <w:proofErr w:type="spellStart"/>
            <w:r w:rsidRPr="00D516D8">
              <w:rPr>
                <w:rFonts w:asciiTheme="minorHAnsi" w:hAnsiTheme="minorHAnsi" w:cstheme="minorHAnsi"/>
                <w:lang w:val="en-GB"/>
              </w:rPr>
              <w:t>angličtina</w:t>
            </w:r>
            <w:proofErr w:type="spellEnd"/>
            <w:r w:rsidRPr="00D516D8">
              <w:rPr>
                <w:rFonts w:asciiTheme="minorHAnsi" w:hAnsiTheme="minorHAnsi" w:cstheme="minorHAnsi"/>
                <w:lang w:val="en-GB"/>
              </w:rPr>
              <w:t xml:space="preserve"> pre </w:t>
            </w:r>
            <w:proofErr w:type="spellStart"/>
            <w:r w:rsidRPr="00D516D8">
              <w:rPr>
                <w:rFonts w:asciiTheme="minorHAnsi" w:hAnsiTheme="minorHAnsi" w:cstheme="minorHAnsi"/>
                <w:lang w:val="en-GB"/>
              </w:rPr>
              <w:t>vedeckých</w:t>
            </w:r>
            <w:proofErr w:type="spellEnd"/>
            <w:r w:rsidRPr="00D516D8">
              <w:rPr>
                <w:rFonts w:asciiTheme="minorHAnsi" w:hAnsiTheme="minorHAnsi" w:cstheme="minorHAnsi"/>
                <w:lang w:val="en-GB"/>
              </w:rPr>
              <w:t xml:space="preserve"> a </w:t>
            </w:r>
            <w:proofErr w:type="spellStart"/>
            <w:r w:rsidRPr="00D516D8">
              <w:rPr>
                <w:rFonts w:asciiTheme="minorHAnsi" w:hAnsiTheme="minorHAnsi" w:cstheme="minorHAnsi"/>
                <w:lang w:val="en-GB"/>
              </w:rPr>
              <w:t>odborných</w:t>
            </w:r>
            <w:proofErr w:type="spellEnd"/>
            <w:r w:rsidRPr="00D516D8">
              <w:rPr>
                <w:rFonts w:asciiTheme="minorHAnsi" w:hAnsiTheme="minorHAnsi" w:cstheme="minorHAnsi"/>
                <w:lang w:val="en-GB"/>
              </w:rPr>
              <w:t xml:space="preserve"> </w:t>
            </w:r>
            <w:proofErr w:type="spellStart"/>
            <w:r w:rsidRPr="00D516D8">
              <w:rPr>
                <w:rFonts w:asciiTheme="minorHAnsi" w:hAnsiTheme="minorHAnsi" w:cstheme="minorHAnsi"/>
                <w:lang w:val="en-GB"/>
              </w:rPr>
              <w:t>pracovníkov</w:t>
            </w:r>
            <w:proofErr w:type="spellEnd"/>
            <w:r w:rsidRPr="00D516D8">
              <w:rPr>
                <w:rFonts w:asciiTheme="minorHAnsi" w:hAnsiTheme="minorHAnsi" w:cstheme="minorHAnsi"/>
                <w:lang w:val="en-GB"/>
              </w:rPr>
              <w:t xml:space="preserve">. Bratislava: Veda.  </w:t>
            </w:r>
          </w:p>
          <w:p w14:paraId="75822331" w14:textId="77777777" w:rsidR="000E52EA" w:rsidRPr="00D516D8" w:rsidRDefault="000E52EA" w:rsidP="000E52EA">
            <w:pPr>
              <w:jc w:val="both"/>
              <w:rPr>
                <w:rFonts w:asciiTheme="minorHAnsi" w:hAnsiTheme="minorHAnsi" w:cstheme="minorHAnsi"/>
                <w:lang w:val="en-GB"/>
              </w:rPr>
            </w:pPr>
            <w:r w:rsidRPr="00D516D8">
              <w:rPr>
                <w:rFonts w:asciiTheme="minorHAnsi" w:hAnsiTheme="minorHAnsi" w:cstheme="minorHAnsi"/>
                <w:lang w:val="en-GB"/>
              </w:rPr>
              <w:t xml:space="preserve">2. JORDAN, R. R., 1999. Academic Writing Course, Longman.  </w:t>
            </w:r>
          </w:p>
          <w:p w14:paraId="1C8D160D" w14:textId="77777777" w:rsidR="000E52EA" w:rsidRPr="00D516D8" w:rsidRDefault="000E52EA" w:rsidP="000E52EA">
            <w:pPr>
              <w:jc w:val="both"/>
              <w:rPr>
                <w:rFonts w:asciiTheme="minorHAnsi" w:hAnsiTheme="minorHAnsi" w:cstheme="minorHAnsi"/>
                <w:lang w:val="en-GB"/>
              </w:rPr>
            </w:pPr>
            <w:r w:rsidRPr="00D516D8">
              <w:rPr>
                <w:rFonts w:asciiTheme="minorHAnsi" w:hAnsiTheme="minorHAnsi" w:cstheme="minorHAnsi"/>
                <w:lang w:val="en-GB"/>
              </w:rPr>
              <w:t xml:space="preserve">3. KOMINARECOVÁ, E. 2010. The Essentials of Speech Communication. </w:t>
            </w:r>
            <w:proofErr w:type="spellStart"/>
            <w:r w:rsidRPr="00D516D8">
              <w:rPr>
                <w:rFonts w:asciiTheme="minorHAnsi" w:hAnsiTheme="minorHAnsi" w:cstheme="minorHAnsi"/>
                <w:lang w:val="en-GB"/>
              </w:rPr>
              <w:t>Prešov</w:t>
            </w:r>
            <w:proofErr w:type="spellEnd"/>
            <w:r w:rsidRPr="00D516D8">
              <w:rPr>
                <w:rFonts w:asciiTheme="minorHAnsi" w:hAnsiTheme="minorHAnsi" w:cstheme="minorHAnsi"/>
                <w:lang w:val="en-GB"/>
              </w:rPr>
              <w:t xml:space="preserve">: </w:t>
            </w:r>
            <w:proofErr w:type="spellStart"/>
            <w:r w:rsidRPr="00D516D8">
              <w:rPr>
                <w:rFonts w:asciiTheme="minorHAnsi" w:hAnsiTheme="minorHAnsi" w:cstheme="minorHAnsi"/>
                <w:lang w:val="en-GB"/>
              </w:rPr>
              <w:t>Prešovská</w:t>
            </w:r>
            <w:proofErr w:type="spellEnd"/>
            <w:r w:rsidRPr="00D516D8">
              <w:rPr>
                <w:rFonts w:asciiTheme="minorHAnsi" w:hAnsiTheme="minorHAnsi" w:cstheme="minorHAnsi"/>
                <w:lang w:val="en-GB"/>
              </w:rPr>
              <w:t xml:space="preserve"> </w:t>
            </w:r>
            <w:proofErr w:type="spellStart"/>
            <w:r w:rsidRPr="00D516D8">
              <w:rPr>
                <w:rFonts w:asciiTheme="minorHAnsi" w:hAnsiTheme="minorHAnsi" w:cstheme="minorHAnsi"/>
                <w:lang w:val="en-GB"/>
              </w:rPr>
              <w:t>univerzita</w:t>
            </w:r>
            <w:proofErr w:type="spellEnd"/>
            <w:r w:rsidRPr="00D516D8">
              <w:rPr>
                <w:rFonts w:asciiTheme="minorHAnsi" w:hAnsiTheme="minorHAnsi" w:cstheme="minorHAnsi"/>
                <w:lang w:val="en-GB"/>
              </w:rPr>
              <w:t xml:space="preserve"> v </w:t>
            </w:r>
            <w:proofErr w:type="spellStart"/>
            <w:r w:rsidRPr="00D516D8">
              <w:rPr>
                <w:rFonts w:asciiTheme="minorHAnsi" w:hAnsiTheme="minorHAnsi" w:cstheme="minorHAnsi"/>
                <w:lang w:val="en-GB"/>
              </w:rPr>
              <w:t>Prešove</w:t>
            </w:r>
            <w:proofErr w:type="spellEnd"/>
            <w:r w:rsidRPr="00D516D8">
              <w:rPr>
                <w:rFonts w:asciiTheme="minorHAnsi" w:hAnsiTheme="minorHAnsi" w:cstheme="minorHAnsi"/>
                <w:lang w:val="en-GB"/>
              </w:rPr>
              <w:t xml:space="preserve">. ISBN: 978-80-555-0160-4. </w:t>
            </w:r>
          </w:p>
          <w:p w14:paraId="6B939EF3" w14:textId="77777777" w:rsidR="000E52EA" w:rsidRPr="00D516D8" w:rsidRDefault="000E52EA" w:rsidP="000E52EA">
            <w:pPr>
              <w:jc w:val="both"/>
              <w:rPr>
                <w:rFonts w:asciiTheme="minorHAnsi" w:hAnsiTheme="minorHAnsi" w:cstheme="minorHAnsi"/>
                <w:lang w:val="en-GB"/>
              </w:rPr>
            </w:pPr>
            <w:r w:rsidRPr="00D516D8">
              <w:rPr>
                <w:rFonts w:asciiTheme="minorHAnsi" w:hAnsiTheme="minorHAnsi" w:cstheme="minorHAnsi"/>
                <w:lang w:val="en-GB"/>
              </w:rPr>
              <w:t xml:space="preserve">4. MEŠKO, D., KATUŠČÁK, D. a </w:t>
            </w:r>
            <w:proofErr w:type="spellStart"/>
            <w:r w:rsidRPr="00D516D8">
              <w:rPr>
                <w:rFonts w:asciiTheme="minorHAnsi" w:hAnsiTheme="minorHAnsi" w:cstheme="minorHAnsi"/>
                <w:lang w:val="en-GB"/>
              </w:rPr>
              <w:t>kolektív</w:t>
            </w:r>
            <w:proofErr w:type="spellEnd"/>
            <w:r w:rsidRPr="00D516D8">
              <w:rPr>
                <w:rFonts w:asciiTheme="minorHAnsi" w:hAnsiTheme="minorHAnsi" w:cstheme="minorHAnsi"/>
                <w:lang w:val="en-GB"/>
              </w:rPr>
              <w:t xml:space="preserve">, 2004. </w:t>
            </w:r>
            <w:proofErr w:type="spellStart"/>
            <w:r w:rsidRPr="00D516D8">
              <w:rPr>
                <w:rFonts w:asciiTheme="minorHAnsi" w:hAnsiTheme="minorHAnsi" w:cstheme="minorHAnsi"/>
                <w:lang w:val="en-GB"/>
              </w:rPr>
              <w:t>Akademická</w:t>
            </w:r>
            <w:proofErr w:type="spellEnd"/>
            <w:r w:rsidRPr="00D516D8">
              <w:rPr>
                <w:rFonts w:asciiTheme="minorHAnsi" w:hAnsiTheme="minorHAnsi" w:cstheme="minorHAnsi"/>
                <w:lang w:val="en-GB"/>
              </w:rPr>
              <w:t xml:space="preserve"> </w:t>
            </w:r>
            <w:proofErr w:type="spellStart"/>
            <w:r w:rsidRPr="00D516D8">
              <w:rPr>
                <w:rFonts w:asciiTheme="minorHAnsi" w:hAnsiTheme="minorHAnsi" w:cstheme="minorHAnsi"/>
                <w:lang w:val="en-GB"/>
              </w:rPr>
              <w:t>príručka</w:t>
            </w:r>
            <w:proofErr w:type="spellEnd"/>
            <w:r w:rsidRPr="00D516D8">
              <w:rPr>
                <w:rFonts w:asciiTheme="minorHAnsi" w:hAnsiTheme="minorHAnsi" w:cstheme="minorHAnsi"/>
                <w:lang w:val="en-GB"/>
              </w:rPr>
              <w:t xml:space="preserve">, Martin: </w:t>
            </w:r>
            <w:proofErr w:type="spellStart"/>
            <w:r w:rsidRPr="00D516D8">
              <w:rPr>
                <w:rFonts w:asciiTheme="minorHAnsi" w:hAnsiTheme="minorHAnsi" w:cstheme="minorHAnsi"/>
                <w:lang w:val="en-GB"/>
              </w:rPr>
              <w:t>Osveta</w:t>
            </w:r>
            <w:proofErr w:type="spellEnd"/>
            <w:r w:rsidRPr="00D516D8">
              <w:rPr>
                <w:rFonts w:asciiTheme="minorHAnsi" w:hAnsiTheme="minorHAnsi" w:cstheme="minorHAnsi"/>
                <w:lang w:val="en-GB"/>
              </w:rPr>
              <w:t>.</w:t>
            </w:r>
          </w:p>
          <w:p w14:paraId="1945D341" w14:textId="77777777" w:rsidR="000E52EA" w:rsidRPr="00D516D8" w:rsidRDefault="000E52EA" w:rsidP="000E52EA">
            <w:pPr>
              <w:jc w:val="both"/>
              <w:rPr>
                <w:rFonts w:asciiTheme="minorHAnsi" w:hAnsiTheme="minorHAnsi" w:cstheme="minorHAnsi"/>
                <w:lang w:val="en-GB"/>
              </w:rPr>
            </w:pPr>
            <w:r w:rsidRPr="00D516D8">
              <w:rPr>
                <w:rFonts w:asciiTheme="minorHAnsi" w:hAnsiTheme="minorHAnsi" w:cstheme="minorHAnsi"/>
                <w:lang w:val="en-GB"/>
              </w:rPr>
              <w:t xml:space="preserve">5. </w:t>
            </w:r>
            <w:proofErr w:type="spellStart"/>
            <w:r w:rsidRPr="00D516D8">
              <w:rPr>
                <w:rFonts w:asciiTheme="minorHAnsi" w:hAnsiTheme="minorHAnsi" w:cstheme="minorHAnsi"/>
                <w:lang w:val="en-GB"/>
              </w:rPr>
              <w:t>McCARTHY</w:t>
            </w:r>
            <w:proofErr w:type="spellEnd"/>
            <w:r w:rsidRPr="00D516D8">
              <w:rPr>
                <w:rFonts w:asciiTheme="minorHAnsi" w:hAnsiTheme="minorHAnsi" w:cstheme="minorHAnsi"/>
                <w:lang w:val="en-GB"/>
              </w:rPr>
              <w:t>, M. and F. O´DELL., 2008. Academic Vocabulary in Use. CUP.</w:t>
            </w:r>
          </w:p>
          <w:p w14:paraId="26C62B92" w14:textId="77777777" w:rsidR="000E52EA" w:rsidRPr="00D516D8" w:rsidRDefault="000E52EA" w:rsidP="000E52EA">
            <w:pPr>
              <w:jc w:val="both"/>
              <w:rPr>
                <w:rFonts w:asciiTheme="minorHAnsi" w:hAnsiTheme="minorHAnsi" w:cstheme="minorHAnsi"/>
                <w:lang w:val="en-GB"/>
              </w:rPr>
            </w:pPr>
            <w:r w:rsidRPr="00D516D8">
              <w:rPr>
                <w:rFonts w:asciiTheme="minorHAnsi" w:hAnsiTheme="minorHAnsi" w:cstheme="minorHAnsi"/>
                <w:lang w:val="en-GB"/>
              </w:rPr>
              <w:t>6. MURPHY, R., 2002. English Grammar in Use. Cambridge University Press.</w:t>
            </w:r>
          </w:p>
          <w:p w14:paraId="1B825A68" w14:textId="77777777" w:rsidR="000E52EA" w:rsidRPr="00D516D8" w:rsidRDefault="000E52EA" w:rsidP="000E52EA">
            <w:pPr>
              <w:jc w:val="both"/>
              <w:rPr>
                <w:rFonts w:asciiTheme="minorHAnsi" w:hAnsiTheme="minorHAnsi" w:cstheme="minorHAnsi"/>
                <w:lang w:val="en-GB"/>
              </w:rPr>
            </w:pPr>
            <w:r w:rsidRPr="00D516D8">
              <w:rPr>
                <w:rFonts w:asciiTheme="minorHAnsi" w:hAnsiTheme="minorHAnsi" w:cstheme="minorHAnsi"/>
                <w:lang w:val="en-GB"/>
              </w:rPr>
              <w:t xml:space="preserve">7. SWALES, J. and FEAK, B. C,. 1994. Academic Writing for Graduate Students. A Course for Nonnative Speakers of  English. Michigan: Ann Arbor. </w:t>
            </w:r>
          </w:p>
          <w:p w14:paraId="235420C5" w14:textId="106D225A" w:rsidR="000E52EA" w:rsidRPr="00D516D8" w:rsidRDefault="000E52EA" w:rsidP="000E52EA">
            <w:pPr>
              <w:jc w:val="both"/>
              <w:rPr>
                <w:rFonts w:asciiTheme="minorHAnsi" w:hAnsiTheme="minorHAnsi" w:cstheme="minorHAnsi"/>
                <w:lang w:val="en-GB"/>
              </w:rPr>
            </w:pPr>
            <w:r w:rsidRPr="00D516D8">
              <w:rPr>
                <w:rFonts w:asciiTheme="minorHAnsi" w:hAnsiTheme="minorHAnsi" w:cstheme="minorHAnsi"/>
                <w:lang w:val="en-GB"/>
              </w:rPr>
              <w:t>http://europass.cedefop.eu.int</w:t>
            </w:r>
          </w:p>
          <w:p w14:paraId="05F11464" w14:textId="77777777" w:rsidR="000E52EA" w:rsidRPr="00D516D8" w:rsidRDefault="000E52EA" w:rsidP="000E52EA">
            <w:pPr>
              <w:jc w:val="both"/>
              <w:rPr>
                <w:rFonts w:asciiTheme="minorHAnsi" w:hAnsiTheme="minorHAnsi" w:cstheme="minorHAnsi"/>
                <w:lang w:val="en-GB"/>
              </w:rPr>
            </w:pPr>
          </w:p>
          <w:p w14:paraId="21D5399D" w14:textId="7FEC6406" w:rsidR="000E52EA" w:rsidRPr="00D516D8" w:rsidRDefault="000E52EA" w:rsidP="000E52EA">
            <w:pPr>
              <w:jc w:val="both"/>
              <w:rPr>
                <w:rFonts w:asciiTheme="minorHAnsi" w:hAnsiTheme="minorHAnsi" w:cstheme="minorHAnsi"/>
                <w:lang w:val="en-GB"/>
              </w:rPr>
            </w:pPr>
            <w:r w:rsidRPr="00D516D8">
              <w:rPr>
                <w:rFonts w:asciiTheme="minorHAnsi" w:hAnsiTheme="minorHAnsi" w:cstheme="minorHAnsi"/>
                <w:lang w:val="en-GB"/>
              </w:rPr>
              <w:t xml:space="preserve">Scientific literature and dictionaries. </w:t>
            </w:r>
          </w:p>
        </w:tc>
      </w:tr>
      <w:tr w:rsidR="008A34EB" w:rsidRPr="00D516D8" w14:paraId="3D8727BF" w14:textId="77777777" w:rsidTr="0C3FBEF3">
        <w:trPr>
          <w:trHeight w:val="513"/>
        </w:trPr>
        <w:tc>
          <w:tcPr>
            <w:tcW w:w="9322" w:type="dxa"/>
            <w:gridSpan w:val="2"/>
            <w:vAlign w:val="center"/>
          </w:tcPr>
          <w:p w14:paraId="5EB41499" w14:textId="7D52201A" w:rsidR="008A34EB" w:rsidRPr="00D516D8" w:rsidRDefault="005A0E9F" w:rsidP="000E52EA">
            <w:pPr>
              <w:jc w:val="both"/>
              <w:rPr>
                <w:rFonts w:asciiTheme="minorHAnsi" w:hAnsiTheme="minorHAnsi" w:cstheme="minorHAnsi"/>
                <w:i/>
                <w:lang w:val="en-GB"/>
              </w:rPr>
            </w:pPr>
            <w:r w:rsidRPr="00D516D8">
              <w:rPr>
                <w:rFonts w:asciiTheme="minorHAnsi" w:hAnsiTheme="minorHAnsi" w:cstheme="minorHAnsi"/>
                <w:b/>
                <w:lang w:val="en-GB"/>
              </w:rPr>
              <w:t>Language which is necessary to complete the course</w:t>
            </w:r>
            <w:r w:rsidR="008A34EB" w:rsidRPr="00D516D8">
              <w:rPr>
                <w:rFonts w:asciiTheme="minorHAnsi" w:hAnsiTheme="minorHAnsi" w:cstheme="minorHAnsi"/>
                <w:b/>
                <w:lang w:val="en-GB"/>
              </w:rPr>
              <w:t>:</w:t>
            </w:r>
            <w:r w:rsidR="000E52EA" w:rsidRPr="00D516D8">
              <w:rPr>
                <w:rFonts w:asciiTheme="minorHAnsi" w:hAnsiTheme="minorHAnsi" w:cstheme="minorHAnsi"/>
                <w:lang w:val="en-GB"/>
              </w:rPr>
              <w:t xml:space="preserve"> English</w:t>
            </w:r>
          </w:p>
        </w:tc>
      </w:tr>
      <w:tr w:rsidR="008A34EB" w:rsidRPr="00D516D8" w14:paraId="4DD79B57" w14:textId="77777777" w:rsidTr="0C3FBEF3">
        <w:trPr>
          <w:trHeight w:val="593"/>
        </w:trPr>
        <w:tc>
          <w:tcPr>
            <w:tcW w:w="9322" w:type="dxa"/>
            <w:gridSpan w:val="2"/>
            <w:vAlign w:val="center"/>
          </w:tcPr>
          <w:p w14:paraId="050C8F06" w14:textId="3D599561" w:rsidR="008A34EB" w:rsidRPr="00D516D8" w:rsidRDefault="005A0E9F" w:rsidP="000E52EA">
            <w:pPr>
              <w:jc w:val="both"/>
              <w:rPr>
                <w:rFonts w:asciiTheme="minorHAnsi" w:hAnsiTheme="minorHAnsi" w:cstheme="minorHAnsi"/>
                <w:i/>
                <w:lang w:val="en-GB"/>
              </w:rPr>
            </w:pPr>
            <w:r w:rsidRPr="00D516D8">
              <w:rPr>
                <w:b/>
                <w:bCs/>
                <w:lang w:val="en-GB"/>
              </w:rPr>
              <w:t>Notes</w:t>
            </w:r>
            <w:r w:rsidR="008A34EB" w:rsidRPr="00D516D8">
              <w:rPr>
                <w:rFonts w:asciiTheme="minorHAnsi" w:hAnsiTheme="minorHAnsi" w:cstheme="minorHAnsi"/>
                <w:b/>
                <w:lang w:val="en-GB"/>
              </w:rPr>
              <w:t>:</w:t>
            </w:r>
            <w:r w:rsidR="000E52EA" w:rsidRPr="00D516D8">
              <w:rPr>
                <w:rFonts w:asciiTheme="minorHAnsi" w:hAnsiTheme="minorHAnsi" w:cstheme="minorHAnsi"/>
                <w:lang w:val="en-GB"/>
              </w:rPr>
              <w:t xml:space="preserve"> The course is provided by UJK CCKV PU as a specialized workplace of language training of future graduates.</w:t>
            </w:r>
          </w:p>
        </w:tc>
      </w:tr>
      <w:tr w:rsidR="008A34EB" w:rsidRPr="00D516D8" w14:paraId="26FC5256" w14:textId="77777777" w:rsidTr="0C3FBEF3">
        <w:trPr>
          <w:trHeight w:val="2121"/>
        </w:trPr>
        <w:tc>
          <w:tcPr>
            <w:tcW w:w="9322" w:type="dxa"/>
            <w:gridSpan w:val="2"/>
            <w:vAlign w:val="center"/>
          </w:tcPr>
          <w:p w14:paraId="636F415A" w14:textId="312249DA" w:rsidR="008A34EB" w:rsidRPr="00D516D8" w:rsidRDefault="005A0E9F" w:rsidP="00584E0B">
            <w:pPr>
              <w:rPr>
                <w:rFonts w:asciiTheme="minorHAnsi" w:hAnsiTheme="minorHAnsi" w:cstheme="minorHAnsi"/>
                <w:b/>
                <w:lang w:val="en-GB"/>
              </w:rPr>
            </w:pPr>
            <w:r w:rsidRPr="00D516D8">
              <w:rPr>
                <w:b/>
                <w:bCs/>
                <w:lang w:val="en-GB"/>
              </w:rPr>
              <w:t>Course evaluation</w:t>
            </w:r>
          </w:p>
          <w:p w14:paraId="3E2B175A" w14:textId="4C8666C8" w:rsidR="008A34EB" w:rsidRPr="00D516D8" w:rsidRDefault="005A0E9F" w:rsidP="00584E0B">
            <w:pPr>
              <w:rPr>
                <w:rFonts w:asciiTheme="minorHAnsi" w:hAnsiTheme="minorHAnsi" w:cstheme="minorHAnsi"/>
                <w:lang w:val="en-GB"/>
              </w:rPr>
            </w:pPr>
            <w:r w:rsidRPr="00D516D8">
              <w:rPr>
                <w:rFonts w:asciiTheme="minorHAnsi" w:hAnsiTheme="minorHAnsi" w:cstheme="minorHAnsi"/>
                <w:lang w:val="en-GB"/>
              </w:rPr>
              <w:t>Total number of students evaluated</w:t>
            </w:r>
            <w:r w:rsidR="000E52EA" w:rsidRPr="00D516D8">
              <w:rPr>
                <w:rFonts w:asciiTheme="minorHAnsi" w:hAnsiTheme="minorHAnsi" w:cstheme="minorHAnsi"/>
                <w:lang w:val="en-GB"/>
              </w:rPr>
              <w:t>: 0</w:t>
            </w:r>
          </w:p>
          <w:p w14:paraId="1FDD0140" w14:textId="77777777" w:rsidR="000E52EA" w:rsidRPr="00D516D8" w:rsidRDefault="000E52EA" w:rsidP="00584E0B">
            <w:pPr>
              <w:rPr>
                <w:rFonts w:asciiTheme="minorHAnsi" w:hAnsiTheme="minorHAnsi" w:cstheme="minorHAnsi"/>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8A34EB" w:rsidRPr="00D516D8" w14:paraId="11624FF7" w14:textId="77777777" w:rsidTr="00584E0B">
              <w:tc>
                <w:tcPr>
                  <w:tcW w:w="1496" w:type="dxa"/>
                  <w:tcBorders>
                    <w:top w:val="single" w:sz="4" w:space="0" w:color="auto"/>
                    <w:left w:val="single" w:sz="4" w:space="0" w:color="auto"/>
                    <w:bottom w:val="single" w:sz="4" w:space="0" w:color="auto"/>
                    <w:right w:val="single" w:sz="4" w:space="0" w:color="auto"/>
                  </w:tcBorders>
                  <w:vAlign w:val="center"/>
                </w:tcPr>
                <w:p w14:paraId="162BA2A0" w14:textId="77777777" w:rsidR="008A34EB" w:rsidRPr="00D516D8" w:rsidRDefault="008A34EB" w:rsidP="00584E0B">
                  <w:pPr>
                    <w:jc w:val="center"/>
                    <w:rPr>
                      <w:rFonts w:asciiTheme="minorHAnsi" w:hAnsiTheme="minorHAnsi" w:cstheme="minorHAnsi"/>
                      <w:lang w:val="en-GB"/>
                    </w:rPr>
                  </w:pPr>
                  <w:r w:rsidRPr="00D516D8">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230AA02E" w14:textId="77777777" w:rsidR="008A34EB" w:rsidRPr="00D516D8" w:rsidRDefault="008A34EB" w:rsidP="00584E0B">
                  <w:pPr>
                    <w:jc w:val="center"/>
                    <w:rPr>
                      <w:rFonts w:asciiTheme="minorHAnsi" w:hAnsiTheme="minorHAnsi" w:cstheme="minorHAnsi"/>
                      <w:lang w:val="en-GB"/>
                    </w:rPr>
                  </w:pPr>
                  <w:r w:rsidRPr="00D516D8">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69AFC632" w14:textId="77777777" w:rsidR="008A34EB" w:rsidRPr="00D516D8" w:rsidRDefault="008A34EB" w:rsidP="00584E0B">
                  <w:pPr>
                    <w:jc w:val="center"/>
                    <w:rPr>
                      <w:rFonts w:asciiTheme="minorHAnsi" w:hAnsiTheme="minorHAnsi" w:cstheme="minorHAnsi"/>
                      <w:lang w:val="en-GB"/>
                    </w:rPr>
                  </w:pPr>
                  <w:r w:rsidRPr="00D516D8">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175362EE" w14:textId="77777777" w:rsidR="008A34EB" w:rsidRPr="00D516D8" w:rsidRDefault="008A34EB" w:rsidP="00584E0B">
                  <w:pPr>
                    <w:jc w:val="center"/>
                    <w:rPr>
                      <w:rFonts w:asciiTheme="minorHAnsi" w:hAnsiTheme="minorHAnsi" w:cstheme="minorHAnsi"/>
                      <w:lang w:val="en-GB"/>
                    </w:rPr>
                  </w:pPr>
                  <w:r w:rsidRPr="00D516D8">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7506F41D" w14:textId="77777777" w:rsidR="008A34EB" w:rsidRPr="00D516D8" w:rsidRDefault="008A34EB" w:rsidP="00584E0B">
                  <w:pPr>
                    <w:jc w:val="center"/>
                    <w:rPr>
                      <w:rFonts w:asciiTheme="minorHAnsi" w:hAnsiTheme="minorHAnsi" w:cstheme="minorHAnsi"/>
                      <w:lang w:val="en-GB"/>
                    </w:rPr>
                  </w:pPr>
                  <w:r w:rsidRPr="00D516D8">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26CFEA75" w14:textId="77777777" w:rsidR="008A34EB" w:rsidRPr="00D516D8" w:rsidRDefault="008A34EB" w:rsidP="00584E0B">
                  <w:pPr>
                    <w:jc w:val="center"/>
                    <w:rPr>
                      <w:rFonts w:asciiTheme="minorHAnsi" w:hAnsiTheme="minorHAnsi" w:cstheme="minorHAnsi"/>
                      <w:lang w:val="en-GB"/>
                    </w:rPr>
                  </w:pPr>
                  <w:r w:rsidRPr="00D516D8">
                    <w:rPr>
                      <w:rFonts w:asciiTheme="minorHAnsi" w:hAnsiTheme="minorHAnsi" w:cstheme="minorHAnsi"/>
                      <w:lang w:val="en-GB"/>
                    </w:rPr>
                    <w:t>FX</w:t>
                  </w:r>
                </w:p>
              </w:tc>
            </w:tr>
            <w:tr w:rsidR="008A34EB" w:rsidRPr="00D516D8" w14:paraId="2751D58B" w14:textId="77777777" w:rsidTr="00584E0B">
              <w:tc>
                <w:tcPr>
                  <w:tcW w:w="1496" w:type="dxa"/>
                  <w:tcBorders>
                    <w:top w:val="single" w:sz="4" w:space="0" w:color="auto"/>
                    <w:left w:val="single" w:sz="4" w:space="0" w:color="auto"/>
                    <w:bottom w:val="single" w:sz="4" w:space="0" w:color="auto"/>
                    <w:right w:val="single" w:sz="4" w:space="0" w:color="auto"/>
                  </w:tcBorders>
                  <w:vAlign w:val="center"/>
                </w:tcPr>
                <w:p w14:paraId="03A278D2" w14:textId="06D7938E" w:rsidR="008A34EB" w:rsidRPr="00D516D8" w:rsidRDefault="000E52EA" w:rsidP="00584E0B">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0B01CBB6" w14:textId="1744534E" w:rsidR="008A34EB" w:rsidRPr="00D516D8" w:rsidRDefault="000E52EA" w:rsidP="00584E0B">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5EF0BA2A" w14:textId="333C8AF6" w:rsidR="008A34EB" w:rsidRPr="00D516D8" w:rsidRDefault="000E52EA" w:rsidP="00584E0B">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5422CE2D" w14:textId="34ABDEFA" w:rsidR="008A34EB" w:rsidRPr="00D516D8" w:rsidRDefault="000E52EA" w:rsidP="00584E0B">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564C63EC" w14:textId="4095EDF8" w:rsidR="008A34EB" w:rsidRPr="00D516D8" w:rsidRDefault="000E52EA" w:rsidP="00584E0B">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BA22AD4" w14:textId="52D71211" w:rsidR="008A34EB" w:rsidRPr="00D516D8" w:rsidRDefault="000E52EA" w:rsidP="00584E0B">
                  <w:pPr>
                    <w:jc w:val="center"/>
                    <w:rPr>
                      <w:rFonts w:asciiTheme="minorHAnsi" w:hAnsiTheme="minorHAnsi" w:cstheme="minorHAnsi"/>
                      <w:lang w:val="en-GB"/>
                    </w:rPr>
                  </w:pPr>
                  <w:r w:rsidRPr="00D516D8">
                    <w:rPr>
                      <w:rFonts w:asciiTheme="minorHAnsi" w:hAnsiTheme="minorHAnsi" w:cstheme="minorHAnsi"/>
                      <w:lang w:val="en-GB"/>
                    </w:rPr>
                    <w:t>0%</w:t>
                  </w:r>
                </w:p>
              </w:tc>
            </w:tr>
          </w:tbl>
          <w:p w14:paraId="0979F6C3" w14:textId="30C4922A" w:rsidR="008A34EB" w:rsidRPr="00D516D8" w:rsidRDefault="008A34EB" w:rsidP="00584E0B">
            <w:pPr>
              <w:jc w:val="both"/>
              <w:rPr>
                <w:rFonts w:asciiTheme="minorHAnsi" w:hAnsiTheme="minorHAnsi" w:cstheme="minorHAnsi"/>
                <w:i/>
                <w:lang w:val="en-GB"/>
              </w:rPr>
            </w:pPr>
          </w:p>
        </w:tc>
      </w:tr>
      <w:tr w:rsidR="008A34EB" w:rsidRPr="00D516D8" w14:paraId="53A5F5C6" w14:textId="77777777" w:rsidTr="0C3FBEF3">
        <w:trPr>
          <w:trHeight w:val="563"/>
        </w:trPr>
        <w:tc>
          <w:tcPr>
            <w:tcW w:w="9322" w:type="dxa"/>
            <w:gridSpan w:val="2"/>
            <w:vAlign w:val="center"/>
          </w:tcPr>
          <w:p w14:paraId="38EF6943" w14:textId="7909B95C" w:rsidR="008A34EB" w:rsidRPr="00D516D8" w:rsidRDefault="005A0E9F" w:rsidP="000E52EA">
            <w:pPr>
              <w:tabs>
                <w:tab w:val="left" w:pos="1530"/>
              </w:tabs>
              <w:jc w:val="both"/>
              <w:rPr>
                <w:rFonts w:asciiTheme="minorHAnsi" w:hAnsiTheme="minorHAnsi" w:cstheme="minorHAnsi"/>
              </w:rPr>
            </w:pPr>
            <w:proofErr w:type="spellStart"/>
            <w:r w:rsidRPr="00D516D8">
              <w:rPr>
                <w:rFonts w:asciiTheme="minorHAnsi" w:hAnsiTheme="minorHAnsi" w:cstheme="minorHAnsi"/>
                <w:b/>
              </w:rPr>
              <w:t>Lecturers</w:t>
            </w:r>
            <w:proofErr w:type="spellEnd"/>
            <w:r w:rsidR="008A34EB" w:rsidRPr="00D516D8">
              <w:rPr>
                <w:rFonts w:asciiTheme="minorHAnsi" w:hAnsiTheme="minorHAnsi" w:cstheme="minorHAnsi"/>
                <w:b/>
              </w:rPr>
              <w:t>:</w:t>
            </w:r>
            <w:r w:rsidR="000E52EA" w:rsidRPr="00D516D8">
              <w:rPr>
                <w:rFonts w:asciiTheme="minorHAnsi" w:hAnsiTheme="minorHAnsi" w:cstheme="minorHAnsi"/>
              </w:rPr>
              <w:t xml:space="preserve"> </w:t>
            </w:r>
            <w:r w:rsidR="000E52EA" w:rsidRPr="00D516D8">
              <w:rPr>
                <w:rFonts w:asciiTheme="minorHAnsi" w:hAnsiTheme="minorHAnsi" w:cstheme="minorHAnsi"/>
                <w:i/>
              </w:rPr>
              <w:t xml:space="preserve">PaedDr. Erika </w:t>
            </w:r>
            <w:proofErr w:type="spellStart"/>
            <w:r w:rsidR="000E52EA" w:rsidRPr="00D516D8">
              <w:rPr>
                <w:rFonts w:asciiTheme="minorHAnsi" w:hAnsiTheme="minorHAnsi" w:cstheme="minorHAnsi"/>
                <w:i/>
              </w:rPr>
              <w:t>Kofritová</w:t>
            </w:r>
            <w:proofErr w:type="spellEnd"/>
            <w:r w:rsidR="000E52EA" w:rsidRPr="00D516D8">
              <w:rPr>
                <w:rFonts w:asciiTheme="minorHAnsi" w:hAnsiTheme="minorHAnsi" w:cstheme="minorHAnsi"/>
                <w:i/>
              </w:rPr>
              <w:t>, PhD.</w:t>
            </w:r>
          </w:p>
        </w:tc>
      </w:tr>
      <w:tr w:rsidR="008A34EB" w:rsidRPr="00D516D8" w14:paraId="460D964F" w14:textId="77777777" w:rsidTr="0C3FBEF3">
        <w:trPr>
          <w:trHeight w:val="402"/>
        </w:trPr>
        <w:tc>
          <w:tcPr>
            <w:tcW w:w="9322" w:type="dxa"/>
            <w:gridSpan w:val="2"/>
            <w:vAlign w:val="center"/>
          </w:tcPr>
          <w:p w14:paraId="20D27CE1" w14:textId="4880357B" w:rsidR="008A34EB" w:rsidRPr="00D516D8" w:rsidRDefault="005A0E9F" w:rsidP="000E52EA">
            <w:pPr>
              <w:tabs>
                <w:tab w:val="left" w:pos="1530"/>
              </w:tabs>
              <w:jc w:val="both"/>
              <w:rPr>
                <w:rFonts w:asciiTheme="minorHAnsi" w:hAnsiTheme="minorHAnsi" w:cstheme="minorHAnsi"/>
                <w:lang w:val="en-GB"/>
              </w:rPr>
            </w:pPr>
            <w:r w:rsidRPr="00D516D8">
              <w:rPr>
                <w:rFonts w:asciiTheme="minorHAnsi" w:hAnsiTheme="minorHAnsi" w:cstheme="minorHAnsi"/>
                <w:b/>
                <w:lang w:val="en-GB"/>
              </w:rPr>
              <w:t>Date of last change</w:t>
            </w:r>
            <w:r w:rsidR="008A34EB" w:rsidRPr="00D516D8">
              <w:rPr>
                <w:rFonts w:asciiTheme="minorHAnsi" w:hAnsiTheme="minorHAnsi" w:cstheme="minorHAnsi"/>
                <w:b/>
                <w:lang w:val="en-GB"/>
              </w:rPr>
              <w:t>:</w:t>
            </w:r>
            <w:r w:rsidR="00E65D5A" w:rsidRPr="00D516D8">
              <w:rPr>
                <w:rFonts w:asciiTheme="minorHAnsi" w:hAnsiTheme="minorHAnsi" w:cstheme="minorHAnsi"/>
                <w:b/>
                <w:lang w:val="en-GB"/>
              </w:rPr>
              <w:t xml:space="preserve"> </w:t>
            </w:r>
            <w:r w:rsidR="000954CB">
              <w:rPr>
                <w:rFonts w:asciiTheme="minorHAnsi" w:hAnsiTheme="minorHAnsi" w:cstheme="minorHAnsi"/>
                <w:i/>
                <w:lang w:val="en-GB"/>
              </w:rPr>
              <w:t>30. 10. 2025</w:t>
            </w:r>
          </w:p>
        </w:tc>
      </w:tr>
      <w:tr w:rsidR="008A34EB" w:rsidRPr="00D516D8" w14:paraId="10996AB0" w14:textId="77777777" w:rsidTr="0C3FBEF3">
        <w:trPr>
          <w:trHeight w:val="851"/>
        </w:trPr>
        <w:tc>
          <w:tcPr>
            <w:tcW w:w="9322" w:type="dxa"/>
            <w:gridSpan w:val="2"/>
            <w:vAlign w:val="center"/>
          </w:tcPr>
          <w:p w14:paraId="124C34FC" w14:textId="0332364E" w:rsidR="008A34EB" w:rsidRPr="00D516D8" w:rsidRDefault="005A0E9F" w:rsidP="000E52EA">
            <w:pPr>
              <w:tabs>
                <w:tab w:val="left" w:pos="1530"/>
              </w:tabs>
              <w:jc w:val="both"/>
              <w:rPr>
                <w:rFonts w:asciiTheme="minorHAnsi" w:hAnsiTheme="minorHAnsi" w:cstheme="minorHAnsi"/>
                <w:i/>
                <w:lang w:val="en-GB"/>
              </w:rPr>
            </w:pPr>
            <w:r w:rsidRPr="00D516D8">
              <w:rPr>
                <w:rFonts w:asciiTheme="minorHAnsi" w:hAnsiTheme="minorHAnsi" w:cstheme="minorHAnsi"/>
                <w:b/>
                <w:lang w:val="en-GB"/>
              </w:rPr>
              <w:t>Approved by</w:t>
            </w:r>
            <w:r w:rsidR="008A34EB" w:rsidRPr="00D516D8">
              <w:rPr>
                <w:rFonts w:asciiTheme="minorHAnsi" w:hAnsiTheme="minorHAnsi" w:cstheme="minorHAnsi"/>
                <w:b/>
                <w:lang w:val="en-GB"/>
              </w:rPr>
              <w:t>:</w:t>
            </w:r>
            <w:r w:rsidR="000E52EA" w:rsidRPr="00D516D8">
              <w:rPr>
                <w:rFonts w:asciiTheme="minorHAnsi" w:hAnsiTheme="minorHAnsi" w:cstheme="minorHAnsi"/>
                <w:lang w:val="en-GB"/>
              </w:rPr>
              <w:t xml:space="preserve"> </w:t>
            </w:r>
            <w:r w:rsidR="000E52EA" w:rsidRPr="00D516D8">
              <w:rPr>
                <w:rFonts w:ascii="Calibri" w:hAnsi="Calibri" w:cs="Calibri"/>
                <w:i/>
                <w:lang w:val="en-GB"/>
              </w:rPr>
              <w:t>prof. Mgr. Vladislav Suvák, PhD</w:t>
            </w:r>
          </w:p>
        </w:tc>
      </w:tr>
    </w:tbl>
    <w:p w14:paraId="689E8BD2" w14:textId="77777777" w:rsidR="008A34EB" w:rsidRPr="00D516D8" w:rsidRDefault="008A34EB" w:rsidP="008A34EB">
      <w:pPr>
        <w:ind w:left="720"/>
        <w:jc w:val="both"/>
        <w:rPr>
          <w:lang w:val="en-GB"/>
        </w:rPr>
      </w:pPr>
    </w:p>
    <w:p w14:paraId="2566E5BC" w14:textId="58539985" w:rsidR="009C6B83" w:rsidRPr="00D516D8" w:rsidRDefault="009C6B83">
      <w:pPr>
        <w:spacing w:after="200" w:line="276" w:lineRule="auto"/>
        <w:rPr>
          <w:lang w:val="en-GB"/>
        </w:rPr>
      </w:pPr>
      <w:r w:rsidRPr="00D516D8">
        <w:rPr>
          <w:lang w:val="en-GB"/>
        </w:rPr>
        <w:br w:type="page"/>
      </w:r>
    </w:p>
    <w:p w14:paraId="1A355BCF" w14:textId="5765C73F" w:rsidR="00176E5C" w:rsidRPr="00D516D8" w:rsidRDefault="009C6B83" w:rsidP="009C6B83">
      <w:pPr>
        <w:jc w:val="center"/>
        <w:rPr>
          <w:b/>
          <w:lang w:val="en-GB"/>
        </w:rPr>
      </w:pPr>
      <w:r w:rsidRPr="00D516D8">
        <w:rPr>
          <w:b/>
          <w:lang w:val="en-GB"/>
        </w:rPr>
        <w:lastRenderedPageBreak/>
        <w:t>COURSE DESCRIPTION</w:t>
      </w:r>
    </w:p>
    <w:p w14:paraId="0C0FDB89" w14:textId="77777777" w:rsidR="009C6B83" w:rsidRPr="00D516D8" w:rsidRDefault="009C6B83">
      <w:pPr>
        <w:rPr>
          <w:lang w:val="en-GB"/>
        </w:rPr>
      </w:pPr>
    </w:p>
    <w:tbl>
      <w:tblPr>
        <w:tblStyle w:val="Mriekatabuky"/>
        <w:tblW w:w="9322" w:type="dxa"/>
        <w:tblLook w:val="04A0" w:firstRow="1" w:lastRow="0" w:firstColumn="1" w:lastColumn="0" w:noHBand="0" w:noVBand="1"/>
      </w:tblPr>
      <w:tblGrid>
        <w:gridCol w:w="4110"/>
        <w:gridCol w:w="5212"/>
      </w:tblGrid>
      <w:tr w:rsidR="009C6B83" w:rsidRPr="00D516D8" w14:paraId="5770501E" w14:textId="77777777" w:rsidTr="0C3FBEF3">
        <w:trPr>
          <w:trHeight w:val="510"/>
        </w:trPr>
        <w:tc>
          <w:tcPr>
            <w:tcW w:w="9322" w:type="dxa"/>
            <w:gridSpan w:val="2"/>
            <w:vAlign w:val="center"/>
          </w:tcPr>
          <w:p w14:paraId="79EB6AE2" w14:textId="77777777" w:rsidR="009C6B83" w:rsidRPr="00D516D8" w:rsidRDefault="009C6B83" w:rsidP="00D6722B">
            <w:pPr>
              <w:rPr>
                <w:rFonts w:asciiTheme="minorHAnsi" w:hAnsiTheme="minorHAnsi" w:cstheme="minorHAnsi"/>
                <w:i/>
                <w:lang w:val="en-GB"/>
              </w:rPr>
            </w:pPr>
            <w:r w:rsidRPr="00D516D8">
              <w:rPr>
                <w:rFonts w:asciiTheme="minorHAnsi" w:hAnsiTheme="minorHAnsi" w:cstheme="minorHAnsi"/>
                <w:b/>
                <w:lang w:val="en-GB"/>
              </w:rPr>
              <w:t>University:</w:t>
            </w:r>
            <w:r w:rsidRPr="00D516D8">
              <w:rPr>
                <w:rFonts w:asciiTheme="minorHAnsi" w:hAnsiTheme="minorHAnsi" w:cstheme="minorHAnsi"/>
                <w:lang w:val="en-GB"/>
              </w:rPr>
              <w:t xml:space="preserve"> </w:t>
            </w:r>
            <w:r w:rsidRPr="00D516D8">
              <w:rPr>
                <w:rFonts w:asciiTheme="minorHAnsi" w:hAnsiTheme="minorHAnsi" w:cstheme="minorHAnsi"/>
                <w:i/>
                <w:lang w:val="en-GB"/>
              </w:rPr>
              <w:t xml:space="preserve">University of </w:t>
            </w:r>
            <w:proofErr w:type="spellStart"/>
            <w:r w:rsidRPr="00D516D8">
              <w:rPr>
                <w:rFonts w:asciiTheme="minorHAnsi" w:hAnsiTheme="minorHAnsi" w:cstheme="minorHAnsi"/>
                <w:i/>
                <w:lang w:val="en-GB"/>
              </w:rPr>
              <w:t>Presov</w:t>
            </w:r>
            <w:proofErr w:type="spellEnd"/>
          </w:p>
        </w:tc>
      </w:tr>
      <w:tr w:rsidR="009C6B83" w:rsidRPr="00D516D8" w14:paraId="48F5479A" w14:textId="77777777" w:rsidTr="0C3FBEF3">
        <w:trPr>
          <w:trHeight w:val="510"/>
        </w:trPr>
        <w:tc>
          <w:tcPr>
            <w:tcW w:w="9322" w:type="dxa"/>
            <w:gridSpan w:val="2"/>
            <w:vAlign w:val="center"/>
          </w:tcPr>
          <w:p w14:paraId="0ABE7E05" w14:textId="77777777" w:rsidR="009C6B83" w:rsidRPr="00D516D8" w:rsidRDefault="009C6B83" w:rsidP="00D6722B">
            <w:pPr>
              <w:rPr>
                <w:rFonts w:asciiTheme="minorHAnsi" w:hAnsiTheme="minorHAnsi" w:cstheme="minorHAnsi"/>
                <w:lang w:val="en-GB"/>
              </w:rPr>
            </w:pPr>
            <w:r w:rsidRPr="00D516D8">
              <w:rPr>
                <w:rFonts w:asciiTheme="minorHAnsi" w:hAnsiTheme="minorHAnsi" w:cstheme="minorHAnsi"/>
                <w:b/>
                <w:lang w:val="en-GB"/>
              </w:rPr>
              <w:t>Faculty/university workplace:</w:t>
            </w:r>
            <w:r w:rsidRPr="00D516D8">
              <w:rPr>
                <w:rFonts w:asciiTheme="minorHAnsi" w:hAnsiTheme="minorHAnsi" w:cstheme="minorHAnsi"/>
                <w:lang w:val="en-GB"/>
              </w:rPr>
              <w:t xml:space="preserve"> </w:t>
            </w:r>
            <w:sdt>
              <w:sdtPr>
                <w:rPr>
                  <w:rFonts w:cstheme="minorHAnsi"/>
                  <w:i/>
                  <w:lang w:val="en-GB"/>
                </w:rPr>
                <w:alias w:val="faculty"/>
                <w:tag w:val="faculty"/>
                <w:id w:val="2254423"/>
                <w:placeholder>
                  <w:docPart w:val="C2F84BD35FC847ADAF9ACA8F2FEACEAB"/>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D516D8">
                  <w:rPr>
                    <w:rFonts w:cstheme="minorHAnsi"/>
                    <w:i/>
                    <w:lang w:val="en-GB"/>
                  </w:rPr>
                  <w:t>Faculty of Arts</w:t>
                </w:r>
              </w:sdtContent>
            </w:sdt>
          </w:p>
        </w:tc>
      </w:tr>
      <w:tr w:rsidR="009C6B83" w:rsidRPr="00D516D8" w14:paraId="0A7AC8CC" w14:textId="77777777" w:rsidTr="0C3FBEF3">
        <w:trPr>
          <w:trHeight w:val="659"/>
        </w:trPr>
        <w:tc>
          <w:tcPr>
            <w:tcW w:w="4110" w:type="dxa"/>
            <w:vAlign w:val="center"/>
          </w:tcPr>
          <w:p w14:paraId="04C8CB38" w14:textId="66FF15A1"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b/>
                <w:lang w:val="en-GB"/>
              </w:rPr>
              <w:t>Code:</w:t>
            </w:r>
            <w:r w:rsidRPr="00D516D8">
              <w:rPr>
                <w:rFonts w:asciiTheme="minorHAnsi" w:hAnsiTheme="minorHAnsi" w:cstheme="minorHAnsi"/>
                <w:lang w:val="en-GB"/>
              </w:rPr>
              <w:t xml:space="preserve"> </w:t>
            </w:r>
            <w:r w:rsidRPr="00D516D8">
              <w:rPr>
                <w:rFonts w:ascii="Calibri" w:hAnsi="Calibri" w:cs="Calibri"/>
              </w:rPr>
              <w:t>9UJK/CUJAN/22</w:t>
            </w:r>
          </w:p>
        </w:tc>
        <w:tc>
          <w:tcPr>
            <w:tcW w:w="5212" w:type="dxa"/>
            <w:vAlign w:val="center"/>
          </w:tcPr>
          <w:p w14:paraId="2628E8E1" w14:textId="2E885AF2" w:rsidR="009C6B83" w:rsidRPr="00D516D8" w:rsidRDefault="009C6B83" w:rsidP="00D714D7">
            <w:pPr>
              <w:rPr>
                <w:rFonts w:asciiTheme="minorHAnsi" w:hAnsiTheme="minorHAnsi" w:cstheme="minorHAnsi"/>
                <w:b/>
                <w:lang w:val="en-GB"/>
              </w:rPr>
            </w:pPr>
            <w:r w:rsidRPr="00D516D8">
              <w:rPr>
                <w:rFonts w:asciiTheme="minorHAnsi" w:hAnsiTheme="minorHAnsi" w:cstheme="minorHAnsi"/>
                <w:b/>
                <w:lang w:val="en-GB"/>
              </w:rPr>
              <w:t xml:space="preserve">Course title: </w:t>
            </w:r>
            <w:r w:rsidR="00281D10" w:rsidRPr="00D516D8">
              <w:rPr>
                <w:rFonts w:asciiTheme="minorHAnsi" w:hAnsiTheme="minorHAnsi" w:cstheme="minorHAnsi"/>
                <w:lang w:val="en-GB"/>
              </w:rPr>
              <w:t>German in academic discourse</w:t>
            </w:r>
            <w:r w:rsidR="00D714D7" w:rsidRPr="00D516D8">
              <w:rPr>
                <w:rFonts w:asciiTheme="minorHAnsi" w:hAnsiTheme="minorHAnsi" w:cstheme="minorHAnsi"/>
                <w:lang w:val="en-GB"/>
              </w:rPr>
              <w:t xml:space="preserve"> </w:t>
            </w:r>
            <w:r w:rsidRPr="00D516D8">
              <w:rPr>
                <w:rFonts w:asciiTheme="minorHAnsi" w:hAnsiTheme="minorHAnsi" w:cstheme="minorHAnsi"/>
                <w:lang w:val="en-GB"/>
              </w:rPr>
              <w:t>(Compulsory course)</w:t>
            </w:r>
          </w:p>
        </w:tc>
      </w:tr>
      <w:tr w:rsidR="009C6B83" w:rsidRPr="00D516D8" w14:paraId="2BEE09DF" w14:textId="77777777" w:rsidTr="0C3FBEF3">
        <w:trPr>
          <w:trHeight w:val="1137"/>
        </w:trPr>
        <w:tc>
          <w:tcPr>
            <w:tcW w:w="9322" w:type="dxa"/>
            <w:gridSpan w:val="2"/>
            <w:vAlign w:val="center"/>
          </w:tcPr>
          <w:p w14:paraId="2375F169" w14:textId="77777777" w:rsidR="009C6B83" w:rsidRPr="00D516D8" w:rsidRDefault="009C6B83" w:rsidP="00D6722B">
            <w:pPr>
              <w:jc w:val="both"/>
              <w:rPr>
                <w:rFonts w:asciiTheme="minorHAnsi" w:hAnsiTheme="minorHAnsi" w:cstheme="minorHAnsi"/>
                <w:lang w:val="en-GB"/>
              </w:rPr>
            </w:pPr>
            <w:r w:rsidRPr="00D516D8">
              <w:rPr>
                <w:rStyle w:val="jlqj4b"/>
                <w:rFonts w:asciiTheme="minorHAnsi" w:hAnsiTheme="minorHAnsi"/>
                <w:b/>
                <w:lang w:val="en-GB"/>
              </w:rPr>
              <w:t xml:space="preserve">Type, scope and method </w:t>
            </w:r>
            <w:r w:rsidRPr="00D516D8">
              <w:rPr>
                <w:rFonts w:asciiTheme="minorHAnsi" w:hAnsiTheme="minorHAnsi"/>
                <w:b/>
                <w:bCs/>
                <w:lang w:val="en-GB"/>
              </w:rPr>
              <w:t>of educational activity</w:t>
            </w:r>
            <w:r w:rsidRPr="00D516D8">
              <w:rPr>
                <w:rFonts w:asciiTheme="minorHAnsi" w:hAnsiTheme="minorHAnsi" w:cstheme="minorHAnsi"/>
                <w:b/>
                <w:lang w:val="en-GB"/>
              </w:rPr>
              <w:t>:</w:t>
            </w:r>
            <w:r w:rsidRPr="00D516D8">
              <w:rPr>
                <w:rFonts w:asciiTheme="minorHAnsi" w:hAnsiTheme="minorHAnsi" w:cstheme="minorHAnsi"/>
                <w:lang w:val="en-GB"/>
              </w:rPr>
              <w:t xml:space="preserve"> </w:t>
            </w:r>
          </w:p>
          <w:p w14:paraId="7EBAFE91" w14:textId="1AA2F7AD" w:rsidR="009C6B83" w:rsidRPr="00D516D8" w:rsidRDefault="006927A3" w:rsidP="00D6722B">
            <w:pPr>
              <w:jc w:val="both"/>
              <w:rPr>
                <w:rFonts w:asciiTheme="minorHAnsi" w:hAnsiTheme="minorHAnsi" w:cstheme="minorHAnsi"/>
                <w:i/>
                <w:lang w:val="en-GB"/>
              </w:rPr>
            </w:pPr>
            <w:r w:rsidRPr="00D516D8">
              <w:rPr>
                <w:rFonts w:asciiTheme="minorHAnsi" w:hAnsiTheme="minorHAnsi" w:cstheme="minorHAnsi"/>
                <w:i/>
                <w:lang w:val="en-GB"/>
              </w:rPr>
              <w:t>2 s</w:t>
            </w:r>
            <w:r w:rsidR="009C6B83" w:rsidRPr="00D516D8">
              <w:rPr>
                <w:rFonts w:asciiTheme="minorHAnsi" w:hAnsiTheme="minorHAnsi" w:cstheme="minorHAnsi"/>
                <w:i/>
                <w:lang w:val="en-GB"/>
              </w:rPr>
              <w:t>eminar lesson</w:t>
            </w:r>
            <w:r w:rsidRPr="00D516D8">
              <w:rPr>
                <w:rFonts w:asciiTheme="minorHAnsi" w:hAnsiTheme="minorHAnsi" w:cstheme="minorHAnsi"/>
                <w:i/>
                <w:lang w:val="en-GB"/>
              </w:rPr>
              <w:t>s a week</w:t>
            </w:r>
          </w:p>
          <w:p w14:paraId="66C4EE12" w14:textId="3C6352ED" w:rsidR="009C6B83" w:rsidRPr="00D516D8" w:rsidRDefault="009C6B83" w:rsidP="00D6722B">
            <w:pPr>
              <w:jc w:val="both"/>
              <w:rPr>
                <w:rFonts w:asciiTheme="minorHAnsi" w:hAnsiTheme="minorHAnsi" w:cstheme="minorHAnsi"/>
                <w:lang w:val="en-GB"/>
              </w:rPr>
            </w:pPr>
            <w:r w:rsidRPr="00D516D8">
              <w:rPr>
                <w:rFonts w:asciiTheme="minorHAnsi" w:hAnsiTheme="minorHAnsi" w:cstheme="minorHAnsi"/>
                <w:i/>
                <w:lang w:val="en-GB"/>
              </w:rPr>
              <w:t>Method</w:t>
            </w:r>
            <w:r w:rsidR="00051495" w:rsidRPr="00D516D8">
              <w:rPr>
                <w:rFonts w:asciiTheme="minorHAnsi" w:hAnsiTheme="minorHAnsi" w:cstheme="minorHAnsi"/>
                <w:i/>
                <w:lang w:val="en-GB"/>
              </w:rPr>
              <w:t xml:space="preserve"> of educational activity</w:t>
            </w:r>
            <w:r w:rsidRPr="00D516D8">
              <w:rPr>
                <w:rFonts w:asciiTheme="minorHAnsi" w:hAnsiTheme="minorHAnsi" w:cstheme="minorHAnsi"/>
                <w:i/>
                <w:lang w:val="en-GB"/>
              </w:rPr>
              <w:t>: combined</w:t>
            </w:r>
            <w:r w:rsidRPr="00D516D8">
              <w:rPr>
                <w:rFonts w:asciiTheme="minorHAnsi" w:hAnsiTheme="minorHAnsi" w:cstheme="minorHAnsi"/>
                <w:lang w:val="en-GB"/>
              </w:rPr>
              <w:t xml:space="preserve"> </w:t>
            </w:r>
          </w:p>
        </w:tc>
      </w:tr>
      <w:tr w:rsidR="009C6B83" w:rsidRPr="00D516D8" w14:paraId="4A56651A" w14:textId="77777777" w:rsidTr="0C3FBEF3">
        <w:trPr>
          <w:trHeight w:val="305"/>
        </w:trPr>
        <w:tc>
          <w:tcPr>
            <w:tcW w:w="9322" w:type="dxa"/>
            <w:gridSpan w:val="2"/>
            <w:vAlign w:val="center"/>
          </w:tcPr>
          <w:p w14:paraId="65FD87FA" w14:textId="77777777" w:rsidR="009C6B83" w:rsidRPr="00D516D8" w:rsidRDefault="009C6B83" w:rsidP="00D6722B">
            <w:pPr>
              <w:jc w:val="both"/>
              <w:rPr>
                <w:rFonts w:asciiTheme="minorHAnsi" w:hAnsiTheme="minorHAnsi" w:cstheme="minorHAnsi"/>
                <w:lang w:val="en-GB"/>
              </w:rPr>
            </w:pPr>
            <w:r w:rsidRPr="00D516D8">
              <w:rPr>
                <w:b/>
                <w:bCs/>
                <w:lang w:val="en-GB"/>
              </w:rPr>
              <w:t>Number of credits</w:t>
            </w:r>
            <w:r w:rsidRPr="00D516D8">
              <w:rPr>
                <w:rFonts w:asciiTheme="minorHAnsi" w:hAnsiTheme="minorHAnsi" w:cstheme="minorHAnsi"/>
                <w:b/>
                <w:lang w:val="en-GB"/>
              </w:rPr>
              <w:t>:</w:t>
            </w:r>
            <w:r w:rsidRPr="00D516D8">
              <w:rPr>
                <w:rFonts w:asciiTheme="minorHAnsi" w:hAnsiTheme="minorHAnsi" w:cstheme="minorHAnsi"/>
                <w:i/>
                <w:color w:val="808080" w:themeColor="background1" w:themeShade="80"/>
                <w:lang w:val="en-GB"/>
              </w:rPr>
              <w:t xml:space="preserve"> </w:t>
            </w:r>
            <w:r w:rsidRPr="00D516D8">
              <w:rPr>
                <w:rFonts w:asciiTheme="minorHAnsi" w:hAnsiTheme="minorHAnsi" w:cstheme="minorHAnsi"/>
                <w:lang w:val="en-GB"/>
              </w:rPr>
              <w:t>5</w:t>
            </w:r>
          </w:p>
        </w:tc>
      </w:tr>
      <w:tr w:rsidR="009C6B83" w:rsidRPr="00D516D8" w14:paraId="6C0D67C9" w14:textId="77777777" w:rsidTr="0C3FBEF3">
        <w:trPr>
          <w:trHeight w:val="282"/>
        </w:trPr>
        <w:tc>
          <w:tcPr>
            <w:tcW w:w="9322" w:type="dxa"/>
            <w:gridSpan w:val="2"/>
            <w:vAlign w:val="center"/>
          </w:tcPr>
          <w:p w14:paraId="6F7163C5" w14:textId="7208E020" w:rsidR="009C6B83" w:rsidRPr="00D516D8" w:rsidRDefault="009C6B83" w:rsidP="0C3FBEF3">
            <w:pPr>
              <w:jc w:val="both"/>
              <w:rPr>
                <w:lang w:val="en-GB"/>
              </w:rPr>
            </w:pPr>
            <w:r w:rsidRPr="00D516D8">
              <w:rPr>
                <w:b/>
                <w:bCs/>
                <w:lang w:val="en-GB"/>
              </w:rPr>
              <w:t>Recommended semester</w:t>
            </w:r>
            <w:r w:rsidRPr="00D516D8">
              <w:rPr>
                <w:rFonts w:asciiTheme="minorHAnsi" w:hAnsiTheme="minorHAnsi" w:cstheme="minorBidi"/>
                <w:b/>
                <w:bCs/>
                <w:lang w:val="en-GB"/>
              </w:rPr>
              <w:t>:</w:t>
            </w:r>
            <w:r w:rsidR="094F2F44" w:rsidRPr="00D516D8">
              <w:rPr>
                <w:rFonts w:asciiTheme="minorHAnsi" w:hAnsiTheme="minorHAnsi" w:cstheme="minorBidi"/>
                <w:lang w:val="en-GB"/>
              </w:rPr>
              <w:t xml:space="preserve"> 1</w:t>
            </w:r>
            <w:r w:rsidR="094F2F44" w:rsidRPr="00D516D8">
              <w:rPr>
                <w:rFonts w:asciiTheme="minorHAnsi" w:hAnsiTheme="minorHAnsi" w:cstheme="minorBidi"/>
                <w:vertAlign w:val="superscript"/>
                <w:lang w:val="en-GB"/>
              </w:rPr>
              <w:t>st</w:t>
            </w:r>
            <w:r w:rsidR="094F2F44" w:rsidRPr="00D516D8">
              <w:rPr>
                <w:rFonts w:asciiTheme="minorHAnsi" w:hAnsiTheme="minorHAnsi" w:cstheme="minorBidi"/>
                <w:lang w:val="en-GB"/>
              </w:rPr>
              <w:t xml:space="preserve"> – 6</w:t>
            </w:r>
            <w:r w:rsidR="094F2F44" w:rsidRPr="00D516D8">
              <w:rPr>
                <w:rFonts w:asciiTheme="minorHAnsi" w:hAnsiTheme="minorHAnsi" w:cstheme="minorBidi"/>
                <w:vertAlign w:val="superscript"/>
                <w:lang w:val="en-GB"/>
              </w:rPr>
              <w:t>th</w:t>
            </w:r>
          </w:p>
        </w:tc>
      </w:tr>
      <w:tr w:rsidR="009C6B83" w:rsidRPr="00D516D8" w14:paraId="7483031B" w14:textId="77777777" w:rsidTr="0C3FBEF3">
        <w:trPr>
          <w:trHeight w:val="274"/>
        </w:trPr>
        <w:tc>
          <w:tcPr>
            <w:tcW w:w="9322" w:type="dxa"/>
            <w:gridSpan w:val="2"/>
            <w:vAlign w:val="center"/>
          </w:tcPr>
          <w:p w14:paraId="59538786" w14:textId="77777777" w:rsidR="009C6B83" w:rsidRPr="00D516D8" w:rsidRDefault="009C6B83" w:rsidP="00D6722B">
            <w:pPr>
              <w:jc w:val="both"/>
              <w:rPr>
                <w:rFonts w:asciiTheme="minorHAnsi" w:hAnsiTheme="minorHAnsi" w:cstheme="minorHAnsi"/>
                <w:b/>
                <w:lang w:val="en-GB"/>
              </w:rPr>
            </w:pPr>
            <w:r w:rsidRPr="00D516D8">
              <w:rPr>
                <w:rFonts w:asciiTheme="minorHAnsi" w:hAnsiTheme="minorHAnsi" w:cstheme="minorHAnsi"/>
                <w:b/>
                <w:lang w:val="en-GB"/>
              </w:rPr>
              <w:t xml:space="preserve">Study grade: </w:t>
            </w:r>
            <w:sdt>
              <w:sdtPr>
                <w:rPr>
                  <w:rStyle w:val="tl2"/>
                  <w:rFonts w:asciiTheme="minorHAnsi" w:hAnsiTheme="minorHAnsi" w:cstheme="minorHAnsi"/>
                  <w:lang w:val="en-GB"/>
                </w:rPr>
                <w:alias w:val="stupeň"/>
                <w:tag w:val="Stupeň"/>
                <w:id w:val="1780299384"/>
                <w:placeholder>
                  <w:docPart w:val="A900E6530E0B4D5AB70FBB22954BC36F"/>
                </w:placeholder>
                <w:comboBox>
                  <w:listItem w:value="Vyberte položku."/>
                  <w:listItem w:displayText="1." w:value="1."/>
                  <w:listItem w:displayText="2." w:value="2."/>
                  <w:listItem w:displayText="3." w:value="3."/>
                  <w:listItem w:displayText="joined 1. and 2." w:value="joined 1. and 2."/>
                </w:comboBox>
              </w:sdtPr>
              <w:sdtContent>
                <w:r w:rsidRPr="00D516D8">
                  <w:rPr>
                    <w:rStyle w:val="tl2"/>
                    <w:rFonts w:asciiTheme="minorHAnsi" w:hAnsiTheme="minorHAnsi" w:cstheme="minorHAnsi"/>
                    <w:lang w:val="en-GB"/>
                  </w:rPr>
                  <w:t>3.</w:t>
                </w:r>
              </w:sdtContent>
            </w:sdt>
          </w:p>
        </w:tc>
      </w:tr>
      <w:tr w:rsidR="009C6B83" w:rsidRPr="00D516D8" w14:paraId="6951994D" w14:textId="77777777" w:rsidTr="0C3FBEF3">
        <w:trPr>
          <w:trHeight w:val="400"/>
        </w:trPr>
        <w:tc>
          <w:tcPr>
            <w:tcW w:w="9322" w:type="dxa"/>
            <w:gridSpan w:val="2"/>
            <w:vAlign w:val="center"/>
          </w:tcPr>
          <w:p w14:paraId="611B246F" w14:textId="77777777"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b/>
                <w:lang w:val="en-GB"/>
              </w:rPr>
              <w:t>Prerequisites:</w:t>
            </w:r>
            <w:r w:rsidRPr="00D516D8">
              <w:rPr>
                <w:rFonts w:asciiTheme="minorHAnsi" w:hAnsiTheme="minorHAnsi" w:cstheme="minorHAnsi"/>
                <w:lang w:val="en-GB"/>
              </w:rPr>
              <w:t xml:space="preserve"> -</w:t>
            </w:r>
          </w:p>
        </w:tc>
      </w:tr>
      <w:tr w:rsidR="009C6B83" w:rsidRPr="00D516D8" w14:paraId="15B9E0B1" w14:textId="77777777" w:rsidTr="0C3FBEF3">
        <w:trPr>
          <w:trHeight w:val="1965"/>
        </w:trPr>
        <w:tc>
          <w:tcPr>
            <w:tcW w:w="9322" w:type="dxa"/>
            <w:gridSpan w:val="2"/>
            <w:vAlign w:val="center"/>
          </w:tcPr>
          <w:p w14:paraId="7A731D26" w14:textId="77777777" w:rsidR="009C6B83" w:rsidRPr="00D516D8" w:rsidRDefault="009C6B83" w:rsidP="00D6722B">
            <w:pPr>
              <w:jc w:val="both"/>
              <w:rPr>
                <w:rFonts w:asciiTheme="minorHAnsi" w:hAnsiTheme="minorHAnsi" w:cstheme="minorHAnsi"/>
                <w:lang w:val="en-GB"/>
              </w:rPr>
            </w:pPr>
            <w:r w:rsidRPr="00D516D8">
              <w:rPr>
                <w:rFonts w:asciiTheme="minorHAnsi" w:hAnsiTheme="minorHAnsi" w:cstheme="minorHAnsi"/>
                <w:b/>
                <w:lang w:val="en-GB"/>
              </w:rPr>
              <w:t>Conditions for passing the course:</w:t>
            </w:r>
            <w:r w:rsidRPr="00D516D8">
              <w:rPr>
                <w:rFonts w:asciiTheme="minorHAnsi" w:hAnsiTheme="minorHAnsi" w:cstheme="minorHAnsi"/>
                <w:lang w:val="en-GB"/>
              </w:rPr>
              <w:t xml:space="preserve"> </w:t>
            </w:r>
          </w:p>
          <w:p w14:paraId="2D323683" w14:textId="77777777" w:rsidR="009C6B83" w:rsidRPr="00D516D8" w:rsidRDefault="009C6B83" w:rsidP="00D6722B">
            <w:pPr>
              <w:jc w:val="both"/>
              <w:rPr>
                <w:rFonts w:asciiTheme="minorHAnsi" w:hAnsiTheme="minorHAnsi" w:cstheme="minorHAnsi"/>
                <w:lang w:val="en-GB"/>
              </w:rPr>
            </w:pPr>
            <w:r w:rsidRPr="00D516D8">
              <w:rPr>
                <w:rFonts w:asciiTheme="minorHAnsi" w:hAnsiTheme="minorHAnsi" w:cstheme="minorHAnsi"/>
                <w:lang w:val="en-GB"/>
              </w:rPr>
              <w:t>Course evaluation: exam</w:t>
            </w:r>
          </w:p>
          <w:p w14:paraId="7A62153B" w14:textId="13DCA1F5"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t xml:space="preserve">To complete the course, it is necessary to obtain 50%. The </w:t>
            </w:r>
            <w:r w:rsidR="00051495" w:rsidRPr="00D516D8">
              <w:rPr>
                <w:rFonts w:asciiTheme="minorHAnsi" w:hAnsiTheme="minorHAnsi" w:cstheme="minorHAnsi"/>
                <w:i/>
                <w:lang w:val="en-GB"/>
              </w:rPr>
              <w:t>evaluation</w:t>
            </w:r>
            <w:r w:rsidRPr="00D516D8">
              <w:rPr>
                <w:rFonts w:asciiTheme="minorHAnsi" w:hAnsiTheme="minorHAnsi" w:cstheme="minorHAnsi"/>
                <w:i/>
                <w:lang w:val="en-GB"/>
              </w:rPr>
              <w:t xml:space="preserve"> consists of a written (portfolio and language test) (40%) and an oral (60%) part:</w:t>
            </w:r>
          </w:p>
          <w:p w14:paraId="1FD569E1" w14:textId="77777777" w:rsidR="009C6B83" w:rsidRPr="00D516D8" w:rsidRDefault="009C6B83" w:rsidP="00D6722B">
            <w:pPr>
              <w:jc w:val="both"/>
              <w:rPr>
                <w:rFonts w:asciiTheme="minorHAnsi" w:hAnsiTheme="minorHAnsi" w:cstheme="minorHAnsi"/>
                <w:i/>
                <w:u w:val="single"/>
                <w:lang w:val="en-GB"/>
              </w:rPr>
            </w:pPr>
            <w:r w:rsidRPr="00D516D8">
              <w:rPr>
                <w:rFonts w:asciiTheme="minorHAnsi" w:hAnsiTheme="minorHAnsi" w:cstheme="minorHAnsi"/>
                <w:i/>
                <w:u w:val="single"/>
                <w:lang w:val="en-GB"/>
              </w:rPr>
              <w:t>I. The portfolio consists of:</w:t>
            </w:r>
          </w:p>
          <w:p w14:paraId="594B905D" w14:textId="77777777"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t>The written form of the project of own dissertation (3-5 pages) (according to the template)</w:t>
            </w:r>
          </w:p>
          <w:p w14:paraId="42EE1F65" w14:textId="77777777"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t>Curriculum Vitae (</w:t>
            </w:r>
            <w:proofErr w:type="spellStart"/>
            <w:r w:rsidRPr="00D516D8">
              <w:rPr>
                <w:rFonts w:asciiTheme="minorHAnsi" w:hAnsiTheme="minorHAnsi" w:cstheme="minorHAnsi"/>
                <w:i/>
                <w:lang w:val="en-GB"/>
              </w:rPr>
              <w:t>Europass</w:t>
            </w:r>
            <w:proofErr w:type="spellEnd"/>
            <w:r w:rsidRPr="00D516D8">
              <w:rPr>
                <w:rFonts w:asciiTheme="minorHAnsi" w:hAnsiTheme="minorHAnsi" w:cstheme="minorHAnsi"/>
                <w:i/>
                <w:lang w:val="en-GB"/>
              </w:rPr>
              <w:t>)</w:t>
            </w:r>
          </w:p>
          <w:p w14:paraId="443736D7" w14:textId="77777777"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t>Abstract</w:t>
            </w:r>
          </w:p>
          <w:p w14:paraId="153FA515" w14:textId="77777777"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t>Resume (about 3 pages) from the relevant research literature (about 30 pp)</w:t>
            </w:r>
          </w:p>
          <w:p w14:paraId="45ACDB57" w14:textId="77777777" w:rsidR="009C6B83" w:rsidRPr="00D516D8" w:rsidRDefault="009C6B83" w:rsidP="00D6722B">
            <w:pPr>
              <w:jc w:val="both"/>
              <w:rPr>
                <w:rFonts w:asciiTheme="minorHAnsi" w:hAnsiTheme="minorHAnsi" w:cstheme="minorHAnsi"/>
                <w:i/>
                <w:u w:val="single"/>
                <w:lang w:val="en-GB"/>
              </w:rPr>
            </w:pPr>
            <w:r w:rsidRPr="00D516D8">
              <w:rPr>
                <w:rFonts w:asciiTheme="minorHAnsi" w:hAnsiTheme="minorHAnsi" w:cstheme="minorHAnsi"/>
                <w:i/>
                <w:u w:val="single"/>
                <w:lang w:val="en-GB"/>
              </w:rPr>
              <w:t>2. Oral part:</w:t>
            </w:r>
          </w:p>
          <w:p w14:paraId="136761BD" w14:textId="77777777"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t xml:space="preserve">Presenting the project of own dissertation with the use of PPT. </w:t>
            </w:r>
          </w:p>
          <w:p w14:paraId="001D4DEE" w14:textId="07599AD5" w:rsidR="009C6B83" w:rsidRPr="00D516D8" w:rsidRDefault="00703248" w:rsidP="00D6722B">
            <w:pPr>
              <w:jc w:val="both"/>
              <w:rPr>
                <w:rFonts w:asciiTheme="minorHAnsi" w:hAnsiTheme="minorHAnsi" w:cstheme="minorHAnsi"/>
                <w:i/>
                <w:lang w:val="en-GB"/>
              </w:rPr>
            </w:pPr>
            <w:r w:rsidRPr="00D516D8">
              <w:rPr>
                <w:rFonts w:asciiTheme="minorHAnsi" w:hAnsiTheme="minorHAnsi" w:cstheme="minorHAnsi"/>
                <w:i/>
                <w:lang w:val="en-GB"/>
              </w:rPr>
              <w:t xml:space="preserve">German </w:t>
            </w:r>
            <w:r w:rsidR="009C6B83" w:rsidRPr="00D516D8">
              <w:rPr>
                <w:rFonts w:asciiTheme="minorHAnsi" w:hAnsiTheme="minorHAnsi" w:cstheme="minorHAnsi"/>
                <w:i/>
                <w:lang w:val="en-GB"/>
              </w:rPr>
              <w:t xml:space="preserve"> summary of one page of a Slovak text from the given field.</w:t>
            </w:r>
          </w:p>
          <w:p w14:paraId="7F4354C3" w14:textId="77777777" w:rsidR="009C6B83" w:rsidRPr="00D516D8" w:rsidRDefault="009C6B83" w:rsidP="00D6722B">
            <w:pPr>
              <w:jc w:val="both"/>
              <w:rPr>
                <w:rFonts w:asciiTheme="minorHAnsi" w:hAnsiTheme="minorHAnsi" w:cstheme="minorHAnsi"/>
                <w:i/>
                <w:lang w:val="en-GB"/>
              </w:rPr>
            </w:pPr>
          </w:p>
          <w:p w14:paraId="5517AA9C" w14:textId="77777777"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t xml:space="preserve">Classification: </w:t>
            </w:r>
          </w:p>
          <w:p w14:paraId="07F90ECC" w14:textId="77777777"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t xml:space="preserve">A: 100 – 90 %  </w:t>
            </w:r>
          </w:p>
          <w:p w14:paraId="78B95FB4" w14:textId="77777777"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t xml:space="preserve">B: 89 – 80 %  </w:t>
            </w:r>
          </w:p>
          <w:p w14:paraId="7A99740C" w14:textId="77777777"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t>C: 79 – 70 % </w:t>
            </w:r>
          </w:p>
          <w:p w14:paraId="6C05F3B5" w14:textId="77777777" w:rsidR="009C6B83" w:rsidRPr="00D516D8" w:rsidRDefault="009C6B83" w:rsidP="00D6722B">
            <w:pPr>
              <w:rPr>
                <w:rFonts w:ascii="Calibri" w:hAnsi="Calibri" w:cs="Calibri"/>
                <w:i/>
                <w:lang w:val="en-GB"/>
              </w:rPr>
            </w:pPr>
            <w:r w:rsidRPr="00D516D8">
              <w:rPr>
                <w:rFonts w:ascii="Calibri" w:hAnsi="Calibri" w:cs="Calibri"/>
                <w:i/>
                <w:iCs/>
                <w:lang w:val="en-GB"/>
              </w:rPr>
              <w:t>D: 69 – 60 %</w:t>
            </w:r>
            <w:r w:rsidRPr="00D516D8">
              <w:rPr>
                <w:rFonts w:ascii="Calibri" w:hAnsi="Calibri" w:cs="Calibri"/>
                <w:i/>
                <w:lang w:val="en-GB"/>
              </w:rPr>
              <w:t>  </w:t>
            </w:r>
            <w:r w:rsidRPr="00D516D8">
              <w:rPr>
                <w:rFonts w:ascii="Calibri" w:hAnsi="Calibri" w:cs="Calibri"/>
                <w:i/>
                <w:lang w:val="en-GB"/>
              </w:rPr>
              <w:br/>
            </w:r>
            <w:r w:rsidRPr="00D516D8">
              <w:rPr>
                <w:rFonts w:ascii="Calibri" w:hAnsi="Calibri" w:cs="Calibri"/>
                <w:i/>
                <w:iCs/>
                <w:lang w:val="en-GB"/>
              </w:rPr>
              <w:t>E: 59 – 50 %</w:t>
            </w:r>
            <w:r w:rsidRPr="00D516D8">
              <w:rPr>
                <w:rFonts w:ascii="Calibri" w:hAnsi="Calibri" w:cs="Calibri"/>
                <w:i/>
                <w:lang w:val="en-GB"/>
              </w:rPr>
              <w:t>  </w:t>
            </w:r>
          </w:p>
          <w:p w14:paraId="3B6350A1" w14:textId="77777777" w:rsidR="009C6B83" w:rsidRPr="00D516D8" w:rsidRDefault="009C6B83" w:rsidP="00D6722B">
            <w:pPr>
              <w:jc w:val="both"/>
              <w:rPr>
                <w:rFonts w:ascii="Calibri" w:hAnsi="Calibri" w:cs="Calibri"/>
                <w:i/>
                <w:lang w:val="en-GB"/>
              </w:rPr>
            </w:pPr>
            <w:r w:rsidRPr="00D516D8">
              <w:rPr>
                <w:rFonts w:ascii="Calibri" w:hAnsi="Calibri" w:cs="Calibri"/>
                <w:i/>
                <w:iCs/>
                <w:lang w:val="en-GB"/>
              </w:rPr>
              <w:t>FX: 49 and less %</w:t>
            </w:r>
            <w:r w:rsidRPr="00D516D8">
              <w:rPr>
                <w:rFonts w:ascii="Calibri" w:hAnsi="Calibri" w:cs="Calibri"/>
                <w:i/>
                <w:lang w:val="en-GB"/>
              </w:rPr>
              <w:t>  </w:t>
            </w:r>
          </w:p>
          <w:p w14:paraId="6C18FD4A" w14:textId="77777777" w:rsidR="009C6B83" w:rsidRPr="00D516D8" w:rsidRDefault="009C6B83" w:rsidP="00D6722B">
            <w:pPr>
              <w:jc w:val="both"/>
              <w:rPr>
                <w:rFonts w:asciiTheme="minorHAnsi" w:hAnsiTheme="minorHAnsi" w:cstheme="minorHAnsi"/>
                <w:i/>
                <w:lang w:val="en-GB"/>
              </w:rPr>
            </w:pPr>
          </w:p>
        </w:tc>
      </w:tr>
      <w:tr w:rsidR="009C6B83" w:rsidRPr="00D516D8" w14:paraId="4BEB2624" w14:textId="77777777" w:rsidTr="0C3FBEF3">
        <w:trPr>
          <w:trHeight w:val="10914"/>
        </w:trPr>
        <w:tc>
          <w:tcPr>
            <w:tcW w:w="9322" w:type="dxa"/>
            <w:gridSpan w:val="2"/>
            <w:vAlign w:val="center"/>
          </w:tcPr>
          <w:p w14:paraId="16EDB3DB" w14:textId="77777777"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b/>
                <w:lang w:val="en-GB"/>
              </w:rPr>
              <w:lastRenderedPageBreak/>
              <w:t>Learning outcomes:</w:t>
            </w:r>
            <w:r w:rsidRPr="00D516D8">
              <w:rPr>
                <w:rFonts w:asciiTheme="minorHAnsi" w:hAnsiTheme="minorHAnsi" w:cstheme="minorHAnsi"/>
                <w:i/>
                <w:lang w:val="en-GB"/>
              </w:rPr>
              <w:t xml:space="preserve"> </w:t>
            </w:r>
          </w:p>
          <w:p w14:paraId="38198BF6" w14:textId="77777777"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t>The student will:</w:t>
            </w:r>
          </w:p>
          <w:p w14:paraId="471B2712" w14:textId="50ABF457"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t xml:space="preserve">• Gain universal communication language competencies and on this basis will be able to present own work and the research results as well as demonstrate knowledge of relevant literature in German. </w:t>
            </w:r>
          </w:p>
          <w:p w14:paraId="77B6BB0C" w14:textId="24F5C8B4"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t>• Improve sociolinguistic competence (B2 level according to Common European Framework of Reference for Languages) for presenting himself/herself not only in everyday situations but also presenting results of own academic work.</w:t>
            </w:r>
          </w:p>
          <w:p w14:paraId="3832AF93" w14:textId="77777777"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t>• Develop pragmatic competence to be able to perform meaningful interactions in various situations focused on own professional work.</w:t>
            </w:r>
          </w:p>
          <w:p w14:paraId="0B8669C1" w14:textId="77777777"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t>•  Be able to respond appropriately to inter/multicultural linguistic stimuli.</w:t>
            </w:r>
          </w:p>
          <w:p w14:paraId="3E93D24D" w14:textId="77777777"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t>• Be able to critically analyse, create and formulate new hypotheses, judgments, and strategies for further development of the scientific field.</w:t>
            </w:r>
          </w:p>
          <w:p w14:paraId="47F7AEDC" w14:textId="77777777"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t>• Be able to evaluate theories and various concepts and present his/her thesis according to the criteria of speech communication using the latest technology.</w:t>
            </w:r>
          </w:p>
          <w:p w14:paraId="03FC146E" w14:textId="77777777"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t>• Be able to create, implement and modify a substantial part of research with scientific integrity and to determine the scientific or practical assumptions for problem solving.</w:t>
            </w:r>
          </w:p>
          <w:p w14:paraId="78A85FA7" w14:textId="12D7E7ED"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t>• Reach level B2 in spoken and written form, in all language skills (listening, speaking, reading, and writing).</w:t>
            </w:r>
          </w:p>
          <w:p w14:paraId="6E6A8380" w14:textId="77777777"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t>• In the field of practical skills, the student will be able to apply his / her own findings resulting from theoretical analysis and his /her own scientific research of a complex and interdisciplinary nature, as well as to propose new research methods in a foreign language.</w:t>
            </w:r>
          </w:p>
          <w:p w14:paraId="0743ACAE" w14:textId="77777777"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t>• Be able to develop critical thinking, critical analysis, and will be able to select important and relevant information.</w:t>
            </w:r>
          </w:p>
          <w:p w14:paraId="4A444755" w14:textId="2F9DBF08"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t>• At the application level, the student will be able to apply the acquired knowledge and findings in</w:t>
            </w:r>
            <w:r w:rsidR="0002337A" w:rsidRPr="00D516D8">
              <w:rPr>
                <w:rFonts w:asciiTheme="minorHAnsi" w:hAnsiTheme="minorHAnsi" w:cstheme="minorHAnsi"/>
                <w:i/>
                <w:lang w:val="en-GB"/>
              </w:rPr>
              <w:t xml:space="preserve"> German</w:t>
            </w:r>
            <w:r w:rsidRPr="00D516D8">
              <w:rPr>
                <w:rFonts w:asciiTheme="minorHAnsi" w:hAnsiTheme="minorHAnsi" w:cstheme="minorHAnsi"/>
                <w:i/>
                <w:lang w:val="en-GB"/>
              </w:rPr>
              <w:t xml:space="preserve"> at various levels. He/she will be able to present the results of his/her own research and will be able to communicate his/her field of expertise to the wider scientific and lay public (e. g. at conferences, etc.) in </w:t>
            </w:r>
            <w:r w:rsidR="0002337A" w:rsidRPr="00D516D8">
              <w:rPr>
                <w:rFonts w:asciiTheme="minorHAnsi" w:hAnsiTheme="minorHAnsi" w:cstheme="minorHAnsi"/>
                <w:i/>
                <w:lang w:val="en-GB"/>
              </w:rPr>
              <w:t>German</w:t>
            </w:r>
            <w:r w:rsidRPr="00D516D8">
              <w:rPr>
                <w:rFonts w:asciiTheme="minorHAnsi" w:hAnsiTheme="minorHAnsi" w:cstheme="minorHAnsi"/>
                <w:i/>
                <w:lang w:val="en-GB"/>
              </w:rPr>
              <w:t>.</w:t>
            </w:r>
          </w:p>
          <w:p w14:paraId="38716398" w14:textId="77777777"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t>• Acquire skills and methods of scientific research associated with the study field corresponding to the current state of knowledge in domestic and foreign cultural environments.</w:t>
            </w:r>
          </w:p>
          <w:p w14:paraId="71067E48" w14:textId="77777777"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t>•  Obtain information about the criteria for effective presentations and constructive criticism of linguistic expressions according to the latest communication theories.</w:t>
            </w:r>
          </w:p>
          <w:p w14:paraId="2127759D" w14:textId="77777777"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t>• Through the acquired knowledge and competencies, the student will be able to approach his/her own development independently, responsibly and in an innovative way as well as the development of society in the context of scientific and technical progress regarding ethical principles.</w:t>
            </w:r>
          </w:p>
          <w:p w14:paraId="01D7B944" w14:textId="77777777" w:rsidR="009C6B83" w:rsidRPr="00D516D8" w:rsidRDefault="009C6B83" w:rsidP="00D6722B">
            <w:pPr>
              <w:jc w:val="both"/>
              <w:rPr>
                <w:rFonts w:asciiTheme="minorHAnsi" w:hAnsiTheme="minorHAnsi" w:cstheme="minorHAnsi"/>
                <w:i/>
                <w:lang w:val="en-GB"/>
              </w:rPr>
            </w:pPr>
          </w:p>
        </w:tc>
      </w:tr>
      <w:tr w:rsidR="009C6B83" w:rsidRPr="00D516D8" w14:paraId="24F4BCCC" w14:textId="77777777" w:rsidTr="0C3FBEF3">
        <w:trPr>
          <w:trHeight w:val="1275"/>
        </w:trPr>
        <w:tc>
          <w:tcPr>
            <w:tcW w:w="9322" w:type="dxa"/>
            <w:gridSpan w:val="2"/>
            <w:vAlign w:val="center"/>
          </w:tcPr>
          <w:p w14:paraId="17231504" w14:textId="77777777" w:rsidR="009C6B83" w:rsidRPr="00D516D8" w:rsidRDefault="009C6B83" w:rsidP="00D6722B">
            <w:pPr>
              <w:jc w:val="both"/>
              <w:rPr>
                <w:rFonts w:asciiTheme="minorHAnsi" w:hAnsiTheme="minorHAnsi" w:cstheme="minorHAnsi"/>
                <w:lang w:val="en-GB"/>
              </w:rPr>
            </w:pPr>
            <w:r w:rsidRPr="00D516D8">
              <w:rPr>
                <w:rFonts w:asciiTheme="minorHAnsi" w:hAnsiTheme="minorHAnsi" w:cstheme="minorHAnsi"/>
                <w:b/>
                <w:lang w:val="en-GB"/>
              </w:rPr>
              <w:t>Course content:</w:t>
            </w:r>
            <w:r w:rsidRPr="00D516D8">
              <w:rPr>
                <w:rFonts w:asciiTheme="minorHAnsi" w:hAnsiTheme="minorHAnsi" w:cstheme="minorHAnsi"/>
                <w:lang w:val="en-GB"/>
              </w:rPr>
              <w:t xml:space="preserve"> </w:t>
            </w:r>
          </w:p>
          <w:p w14:paraId="37E9EE14" w14:textId="51B6566B"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t>The course focus is mainly on academic writing skills</w:t>
            </w:r>
            <w:r w:rsidR="0002337A" w:rsidRPr="00D516D8">
              <w:rPr>
                <w:rFonts w:asciiTheme="minorHAnsi" w:hAnsiTheme="minorHAnsi" w:cstheme="minorHAnsi"/>
                <w:i/>
                <w:lang w:val="en-GB"/>
              </w:rPr>
              <w:t xml:space="preserve"> in German</w:t>
            </w:r>
            <w:r w:rsidRPr="00D516D8">
              <w:rPr>
                <w:rFonts w:asciiTheme="minorHAnsi" w:hAnsiTheme="minorHAnsi" w:cstheme="minorHAnsi"/>
                <w:i/>
                <w:lang w:val="en-GB"/>
              </w:rPr>
              <w:t>, writing techniques, organization of writing (criteria and requirements for writing abstracts, summaries, conference papers, dissertation, etc.).</w:t>
            </w:r>
          </w:p>
          <w:p w14:paraId="245F54E0" w14:textId="591F5673"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t xml:space="preserve">• </w:t>
            </w:r>
            <w:r w:rsidR="0002337A" w:rsidRPr="00D516D8">
              <w:rPr>
                <w:rFonts w:asciiTheme="minorHAnsi" w:hAnsiTheme="minorHAnsi" w:cstheme="minorHAnsi"/>
                <w:i/>
                <w:lang w:val="en-GB"/>
              </w:rPr>
              <w:t xml:space="preserve">Curriculum Vitae requirements – </w:t>
            </w:r>
            <w:proofErr w:type="spellStart"/>
            <w:r w:rsidR="0002337A" w:rsidRPr="00D516D8">
              <w:rPr>
                <w:rFonts w:asciiTheme="minorHAnsi" w:hAnsiTheme="minorHAnsi" w:cstheme="minorHAnsi"/>
                <w:i/>
                <w:lang w:val="en-GB"/>
              </w:rPr>
              <w:t>Europass</w:t>
            </w:r>
            <w:proofErr w:type="spellEnd"/>
            <w:r w:rsidR="0002337A" w:rsidRPr="00D516D8">
              <w:rPr>
                <w:rFonts w:asciiTheme="minorHAnsi" w:hAnsiTheme="minorHAnsi" w:cstheme="minorHAnsi"/>
                <w:i/>
                <w:lang w:val="en-GB"/>
              </w:rPr>
              <w:t>.</w:t>
            </w:r>
          </w:p>
          <w:p w14:paraId="7847E685" w14:textId="77777777"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t>• Speaking techniques (organization and structure, use and information support by relevant sources, academic ethics, effective transition between parts of speech).</w:t>
            </w:r>
          </w:p>
          <w:p w14:paraId="796371A7" w14:textId="73C70C6F"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t xml:space="preserve">• Reading comprehension and translation of </w:t>
            </w:r>
            <w:r w:rsidR="0002337A" w:rsidRPr="00D516D8">
              <w:rPr>
                <w:rFonts w:asciiTheme="minorHAnsi" w:hAnsiTheme="minorHAnsi" w:cstheme="minorHAnsi"/>
                <w:i/>
                <w:lang w:val="en-GB"/>
              </w:rPr>
              <w:t>popular science and scientific texts.</w:t>
            </w:r>
          </w:p>
          <w:p w14:paraId="770BFEBD" w14:textId="77777777"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t>• Vocabulary development with the focus on own research area.</w:t>
            </w:r>
          </w:p>
          <w:p w14:paraId="2238883B" w14:textId="77777777"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t>• Oral and written presentation of own research work.</w:t>
            </w:r>
          </w:p>
          <w:p w14:paraId="6DCF04BD" w14:textId="77777777"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lastRenderedPageBreak/>
              <w:t>• Professional conversations on various topics (work, workload, study stay).</w:t>
            </w:r>
          </w:p>
          <w:p w14:paraId="39F5C78A" w14:textId="77777777"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i/>
                <w:lang w:val="en-GB"/>
              </w:rPr>
              <w:t>• Presentation of studied literature, information about the dissertation (topic, objectives, and methods of work, own research findings, benefits, professional cooperation).</w:t>
            </w:r>
          </w:p>
        </w:tc>
      </w:tr>
      <w:tr w:rsidR="009C6B83" w:rsidRPr="00D516D8" w14:paraId="77CDDAF3" w14:textId="77777777" w:rsidTr="0C3FBEF3">
        <w:trPr>
          <w:trHeight w:val="510"/>
        </w:trPr>
        <w:tc>
          <w:tcPr>
            <w:tcW w:w="9322" w:type="dxa"/>
            <w:gridSpan w:val="2"/>
            <w:vAlign w:val="center"/>
          </w:tcPr>
          <w:p w14:paraId="5BFB9268" w14:textId="77777777" w:rsidR="009C6B83" w:rsidRPr="00D516D8" w:rsidRDefault="009C6B83" w:rsidP="00D6722B">
            <w:pPr>
              <w:jc w:val="both"/>
              <w:rPr>
                <w:rFonts w:asciiTheme="minorHAnsi" w:hAnsiTheme="minorHAnsi" w:cstheme="minorHAnsi"/>
                <w:i/>
                <w:lang w:val="en-GB"/>
              </w:rPr>
            </w:pPr>
            <w:r w:rsidRPr="00D516D8">
              <w:rPr>
                <w:rFonts w:asciiTheme="minorHAnsi" w:hAnsiTheme="minorHAnsi" w:cstheme="minorHAnsi"/>
                <w:b/>
                <w:lang w:val="en-GB"/>
              </w:rPr>
              <w:lastRenderedPageBreak/>
              <w:t>Recommended literature:</w:t>
            </w:r>
          </w:p>
          <w:p w14:paraId="52FA8E44" w14:textId="77777777" w:rsidR="0002337A" w:rsidRPr="00D516D8" w:rsidRDefault="0002337A" w:rsidP="0002337A">
            <w:pPr>
              <w:jc w:val="both"/>
              <w:rPr>
                <w:rFonts w:asciiTheme="minorHAnsi" w:hAnsiTheme="minorHAnsi" w:cstheme="minorHAnsi"/>
                <w:lang w:val="de-DE"/>
              </w:rPr>
            </w:pPr>
            <w:r w:rsidRPr="00D516D8">
              <w:rPr>
                <w:rFonts w:asciiTheme="minorHAnsi" w:hAnsiTheme="minorHAnsi" w:cstheme="minorHAnsi"/>
                <w:lang w:val="en-GB"/>
              </w:rPr>
              <w:t xml:space="preserve">1. </w:t>
            </w:r>
            <w:proofErr w:type="spellStart"/>
            <w:r w:rsidRPr="00D516D8">
              <w:rPr>
                <w:rFonts w:asciiTheme="minorHAnsi" w:hAnsiTheme="minorHAnsi" w:cstheme="minorHAnsi"/>
                <w:lang w:val="en-GB"/>
              </w:rPr>
              <w:t>Autorský</w:t>
            </w:r>
            <w:proofErr w:type="spellEnd"/>
            <w:r w:rsidRPr="00D516D8">
              <w:rPr>
                <w:rFonts w:asciiTheme="minorHAnsi" w:hAnsiTheme="minorHAnsi" w:cstheme="minorHAnsi"/>
                <w:lang w:val="en-GB"/>
              </w:rPr>
              <w:t xml:space="preserve"> </w:t>
            </w:r>
            <w:proofErr w:type="spellStart"/>
            <w:r w:rsidRPr="00D516D8">
              <w:rPr>
                <w:rFonts w:asciiTheme="minorHAnsi" w:hAnsiTheme="minorHAnsi" w:cstheme="minorHAnsi"/>
                <w:lang w:val="en-GB"/>
              </w:rPr>
              <w:t>kolektív</w:t>
            </w:r>
            <w:proofErr w:type="spellEnd"/>
            <w:r w:rsidRPr="00D516D8">
              <w:rPr>
                <w:rFonts w:asciiTheme="minorHAnsi" w:hAnsiTheme="minorHAnsi" w:cstheme="minorHAnsi"/>
                <w:lang w:val="en-GB"/>
              </w:rPr>
              <w:t xml:space="preserve"> </w:t>
            </w:r>
            <w:proofErr w:type="spellStart"/>
            <w:r w:rsidRPr="00D516D8">
              <w:rPr>
                <w:rFonts w:asciiTheme="minorHAnsi" w:hAnsiTheme="minorHAnsi" w:cstheme="minorHAnsi"/>
                <w:lang w:val="en-GB"/>
              </w:rPr>
              <w:t>pracovníkov</w:t>
            </w:r>
            <w:proofErr w:type="spellEnd"/>
            <w:r w:rsidRPr="00D516D8">
              <w:rPr>
                <w:rFonts w:asciiTheme="minorHAnsi" w:hAnsiTheme="minorHAnsi" w:cstheme="minorHAnsi"/>
                <w:lang w:val="en-GB"/>
              </w:rPr>
              <w:t xml:space="preserve"> </w:t>
            </w:r>
            <w:proofErr w:type="spellStart"/>
            <w:r w:rsidRPr="00D516D8">
              <w:rPr>
                <w:rFonts w:asciiTheme="minorHAnsi" w:hAnsiTheme="minorHAnsi" w:cstheme="minorHAnsi"/>
                <w:lang w:val="en-GB"/>
              </w:rPr>
              <w:t>Lingea</w:t>
            </w:r>
            <w:proofErr w:type="spellEnd"/>
            <w:r w:rsidRPr="00D516D8">
              <w:rPr>
                <w:rFonts w:asciiTheme="minorHAnsi" w:hAnsiTheme="minorHAnsi" w:cstheme="minorHAnsi"/>
                <w:lang w:val="en-GB"/>
              </w:rPr>
              <w:t xml:space="preserve"> s. r. o., 2008. </w:t>
            </w:r>
            <w:proofErr w:type="spellStart"/>
            <w:r w:rsidRPr="00D516D8">
              <w:rPr>
                <w:rFonts w:asciiTheme="minorHAnsi" w:hAnsiTheme="minorHAnsi" w:cstheme="minorHAnsi"/>
                <w:lang w:val="en-GB"/>
              </w:rPr>
              <w:t>Veľký</w:t>
            </w:r>
            <w:proofErr w:type="spellEnd"/>
            <w:r w:rsidRPr="00D516D8">
              <w:rPr>
                <w:rFonts w:asciiTheme="minorHAnsi" w:hAnsiTheme="minorHAnsi" w:cstheme="minorHAnsi"/>
                <w:lang w:val="en-GB"/>
              </w:rPr>
              <w:t xml:space="preserve"> </w:t>
            </w:r>
            <w:proofErr w:type="spellStart"/>
            <w:r w:rsidRPr="00D516D8">
              <w:rPr>
                <w:rFonts w:asciiTheme="minorHAnsi" w:hAnsiTheme="minorHAnsi" w:cstheme="minorHAnsi"/>
                <w:lang w:val="en-GB"/>
              </w:rPr>
              <w:t>slovník</w:t>
            </w:r>
            <w:proofErr w:type="spellEnd"/>
            <w:r w:rsidRPr="00D516D8">
              <w:rPr>
                <w:rFonts w:asciiTheme="minorHAnsi" w:hAnsiTheme="minorHAnsi" w:cstheme="minorHAnsi"/>
                <w:lang w:val="en-GB"/>
              </w:rPr>
              <w:t xml:space="preserve"> </w:t>
            </w:r>
            <w:proofErr w:type="spellStart"/>
            <w:r w:rsidRPr="00D516D8">
              <w:rPr>
                <w:rFonts w:asciiTheme="minorHAnsi" w:hAnsiTheme="minorHAnsi" w:cstheme="minorHAnsi"/>
                <w:lang w:val="en-GB"/>
              </w:rPr>
              <w:t>nemecko-slovenský</w:t>
            </w:r>
            <w:proofErr w:type="spellEnd"/>
            <w:r w:rsidRPr="00D516D8">
              <w:rPr>
                <w:rFonts w:asciiTheme="minorHAnsi" w:hAnsiTheme="minorHAnsi" w:cstheme="minorHAnsi"/>
                <w:lang w:val="en-GB"/>
              </w:rPr>
              <w:t xml:space="preserve"> a </w:t>
            </w:r>
            <w:proofErr w:type="spellStart"/>
            <w:r w:rsidRPr="00D516D8">
              <w:rPr>
                <w:rFonts w:asciiTheme="minorHAnsi" w:hAnsiTheme="minorHAnsi" w:cstheme="minorHAnsi"/>
                <w:lang w:val="en-GB"/>
              </w:rPr>
              <w:t>slovensko-nemecký</w:t>
            </w:r>
            <w:proofErr w:type="spellEnd"/>
            <w:r w:rsidRPr="00D516D8">
              <w:rPr>
                <w:rFonts w:asciiTheme="minorHAnsi" w:hAnsiTheme="minorHAnsi" w:cstheme="minorHAnsi"/>
                <w:lang w:val="en-GB"/>
              </w:rPr>
              <w:t xml:space="preserve">. </w:t>
            </w:r>
            <w:r w:rsidRPr="00D516D8">
              <w:rPr>
                <w:rFonts w:asciiTheme="minorHAnsi" w:hAnsiTheme="minorHAnsi" w:cstheme="minorHAnsi"/>
                <w:lang w:val="de-DE"/>
              </w:rPr>
              <w:t xml:space="preserve">Bratislava: </w:t>
            </w:r>
            <w:proofErr w:type="spellStart"/>
            <w:r w:rsidRPr="00D516D8">
              <w:rPr>
                <w:rFonts w:asciiTheme="minorHAnsi" w:hAnsiTheme="minorHAnsi" w:cstheme="minorHAnsi"/>
                <w:lang w:val="de-DE"/>
              </w:rPr>
              <w:t>Lingea</w:t>
            </w:r>
            <w:proofErr w:type="spellEnd"/>
            <w:r w:rsidRPr="00D516D8">
              <w:rPr>
                <w:rFonts w:asciiTheme="minorHAnsi" w:hAnsiTheme="minorHAnsi" w:cstheme="minorHAnsi"/>
                <w:lang w:val="de-DE"/>
              </w:rPr>
              <w:t xml:space="preserve"> s. r. o. ISBN: 978-80-89323-08-1.</w:t>
            </w:r>
          </w:p>
          <w:p w14:paraId="7130A722" w14:textId="77777777" w:rsidR="0002337A" w:rsidRPr="00D516D8" w:rsidRDefault="0002337A" w:rsidP="0002337A">
            <w:pPr>
              <w:jc w:val="both"/>
              <w:rPr>
                <w:rFonts w:asciiTheme="minorHAnsi" w:hAnsiTheme="minorHAnsi" w:cstheme="minorHAnsi"/>
                <w:lang w:val="de-DE"/>
              </w:rPr>
            </w:pPr>
            <w:r w:rsidRPr="00D516D8">
              <w:rPr>
                <w:rFonts w:asciiTheme="minorHAnsi" w:hAnsiTheme="minorHAnsi" w:cstheme="minorHAnsi"/>
                <w:lang w:val="de-DE"/>
              </w:rPr>
              <w:t>2. Duden 1, 2001. Die deutsche Rechtschreibung. Dudenverlag. ISBN: 3-411-04012-2.</w:t>
            </w:r>
          </w:p>
          <w:p w14:paraId="7288BAC9" w14:textId="77777777" w:rsidR="0002337A" w:rsidRPr="00D516D8" w:rsidRDefault="0002337A" w:rsidP="0002337A">
            <w:pPr>
              <w:jc w:val="both"/>
              <w:rPr>
                <w:rFonts w:asciiTheme="minorHAnsi" w:hAnsiTheme="minorHAnsi" w:cstheme="minorHAnsi"/>
                <w:lang w:val="de-DE"/>
              </w:rPr>
            </w:pPr>
            <w:r w:rsidRPr="00D516D8">
              <w:rPr>
                <w:rFonts w:asciiTheme="minorHAnsi" w:hAnsiTheme="minorHAnsi" w:cstheme="minorHAnsi"/>
                <w:lang w:val="de-DE"/>
              </w:rPr>
              <w:t xml:space="preserve">3. HERING, A. et al. 2002. Übungsgrammatik Deutsch als Fremdsprache. Deutschland Ismaning: Max </w:t>
            </w:r>
            <w:proofErr w:type="spellStart"/>
            <w:r w:rsidRPr="00D516D8">
              <w:rPr>
                <w:rFonts w:asciiTheme="minorHAnsi" w:hAnsiTheme="minorHAnsi" w:cstheme="minorHAnsi"/>
                <w:lang w:val="de-DE"/>
              </w:rPr>
              <w:t>Hueber</w:t>
            </w:r>
            <w:proofErr w:type="spellEnd"/>
            <w:r w:rsidRPr="00D516D8">
              <w:rPr>
                <w:rFonts w:asciiTheme="minorHAnsi" w:hAnsiTheme="minorHAnsi" w:cstheme="minorHAnsi"/>
                <w:lang w:val="de-DE"/>
              </w:rPr>
              <w:t xml:space="preserve"> Verlag. ISBN: 3-19-001657-7.</w:t>
            </w:r>
          </w:p>
          <w:p w14:paraId="02729F65" w14:textId="77777777" w:rsidR="0002337A" w:rsidRPr="00D516D8" w:rsidRDefault="0002337A" w:rsidP="0002337A">
            <w:pPr>
              <w:jc w:val="both"/>
              <w:rPr>
                <w:rFonts w:asciiTheme="minorHAnsi" w:hAnsiTheme="minorHAnsi" w:cstheme="minorHAnsi"/>
                <w:lang w:val="de-DE"/>
              </w:rPr>
            </w:pPr>
            <w:r w:rsidRPr="00D516D8">
              <w:rPr>
                <w:rFonts w:asciiTheme="minorHAnsi" w:hAnsiTheme="minorHAnsi" w:cstheme="minorHAnsi"/>
                <w:lang w:val="de-DE"/>
              </w:rPr>
              <w:t xml:space="preserve">4. CHARFAOUI, E. 2008. </w:t>
            </w:r>
            <w:proofErr w:type="spellStart"/>
            <w:r w:rsidRPr="00D516D8">
              <w:rPr>
                <w:rFonts w:asciiTheme="minorHAnsi" w:hAnsiTheme="minorHAnsi" w:cstheme="minorHAnsi"/>
                <w:lang w:val="de-DE"/>
              </w:rPr>
              <w:t>Nemecký</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jazyk</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pre</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nefilológov</w:t>
            </w:r>
            <w:proofErr w:type="spellEnd"/>
            <w:r w:rsidRPr="00D516D8">
              <w:rPr>
                <w:rFonts w:asciiTheme="minorHAnsi" w:hAnsiTheme="minorHAnsi" w:cstheme="minorHAnsi"/>
                <w:lang w:val="de-DE"/>
              </w:rPr>
              <w:t xml:space="preserve">. Bratislava: </w:t>
            </w:r>
            <w:proofErr w:type="spellStart"/>
            <w:r w:rsidRPr="00D516D8">
              <w:rPr>
                <w:rFonts w:asciiTheme="minorHAnsi" w:hAnsiTheme="minorHAnsi" w:cstheme="minorHAnsi"/>
                <w:lang w:val="de-DE"/>
              </w:rPr>
              <w:t>Univerzita</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Komenského</w:t>
            </w:r>
            <w:proofErr w:type="spellEnd"/>
            <w:r w:rsidRPr="00D516D8">
              <w:rPr>
                <w:rFonts w:asciiTheme="minorHAnsi" w:hAnsiTheme="minorHAnsi" w:cstheme="minorHAnsi"/>
                <w:lang w:val="de-DE"/>
              </w:rPr>
              <w:t xml:space="preserve"> Bratislava. ISBN: 978-80-223-2418-2.</w:t>
            </w:r>
          </w:p>
          <w:p w14:paraId="0259883D" w14:textId="77777777" w:rsidR="0002337A" w:rsidRPr="00D516D8" w:rsidRDefault="0002337A" w:rsidP="0002337A">
            <w:pPr>
              <w:jc w:val="both"/>
              <w:rPr>
                <w:rFonts w:asciiTheme="minorHAnsi" w:hAnsiTheme="minorHAnsi" w:cstheme="minorHAnsi"/>
                <w:lang w:val="de-DE"/>
              </w:rPr>
            </w:pPr>
            <w:r w:rsidRPr="00D516D8">
              <w:rPr>
                <w:rFonts w:asciiTheme="minorHAnsi" w:hAnsiTheme="minorHAnsi" w:cstheme="minorHAnsi"/>
                <w:lang w:val="de-DE"/>
              </w:rPr>
              <w:t>5. JUSTOVÁ, H. 1995. Wir üben deutsche Grammatik. Bratislava: PB-press. ISBN: 80- 199588684-35-8.</w:t>
            </w:r>
          </w:p>
          <w:p w14:paraId="2A17C34D" w14:textId="3FCC3586" w:rsidR="0002337A" w:rsidRPr="00D516D8" w:rsidRDefault="0002337A" w:rsidP="0002337A">
            <w:pPr>
              <w:jc w:val="both"/>
              <w:rPr>
                <w:rFonts w:asciiTheme="minorHAnsi" w:hAnsiTheme="minorHAnsi" w:cstheme="minorHAnsi"/>
                <w:lang w:val="en-GB"/>
              </w:rPr>
            </w:pPr>
            <w:r w:rsidRPr="00D516D8">
              <w:rPr>
                <w:rFonts w:asciiTheme="minorHAnsi" w:hAnsiTheme="minorHAnsi" w:cstheme="minorHAnsi"/>
                <w:lang w:val="de-DE"/>
              </w:rPr>
              <w:t xml:space="preserve">6. ROHRER, H. – H., SCHMIDT, C. 2008. Kommunizieren im Beruf. Langenscheidt. </w:t>
            </w:r>
            <w:r w:rsidRPr="00D516D8">
              <w:rPr>
                <w:rFonts w:asciiTheme="minorHAnsi" w:hAnsiTheme="minorHAnsi" w:cstheme="minorHAnsi"/>
                <w:lang w:val="en-GB"/>
              </w:rPr>
              <w:t>ISBN: 978-3-468-90516-2.</w:t>
            </w:r>
          </w:p>
          <w:p w14:paraId="182E2A59" w14:textId="5947D424" w:rsidR="0002337A" w:rsidRPr="00D516D8" w:rsidRDefault="0002337A" w:rsidP="0002337A">
            <w:pPr>
              <w:jc w:val="both"/>
              <w:rPr>
                <w:rFonts w:asciiTheme="minorHAnsi" w:hAnsiTheme="minorHAnsi" w:cstheme="minorHAnsi"/>
                <w:lang w:val="en-GB"/>
              </w:rPr>
            </w:pPr>
            <w:r w:rsidRPr="00D516D8">
              <w:rPr>
                <w:rFonts w:ascii="Calibri" w:hAnsi="Calibri" w:cs="Calibri"/>
              </w:rPr>
              <w:t>https://europa.eu/europass/de</w:t>
            </w:r>
            <w:r w:rsidRPr="00D516D8">
              <w:t xml:space="preserve"> </w:t>
            </w:r>
          </w:p>
          <w:p w14:paraId="3E1B4DE8" w14:textId="77777777" w:rsidR="0002337A" w:rsidRPr="00D516D8" w:rsidRDefault="0002337A" w:rsidP="0002337A">
            <w:pPr>
              <w:jc w:val="both"/>
              <w:rPr>
                <w:rFonts w:asciiTheme="minorHAnsi" w:hAnsiTheme="minorHAnsi" w:cstheme="minorHAnsi"/>
                <w:lang w:val="en-GB"/>
              </w:rPr>
            </w:pPr>
          </w:p>
          <w:p w14:paraId="3FBAAEBA" w14:textId="77777777" w:rsidR="009C6B83" w:rsidRPr="00D516D8" w:rsidRDefault="009C6B83" w:rsidP="00D6722B">
            <w:pPr>
              <w:jc w:val="both"/>
              <w:rPr>
                <w:rFonts w:asciiTheme="minorHAnsi" w:hAnsiTheme="minorHAnsi" w:cstheme="minorHAnsi"/>
                <w:lang w:val="en-GB"/>
              </w:rPr>
            </w:pPr>
            <w:r w:rsidRPr="00D516D8">
              <w:rPr>
                <w:rFonts w:asciiTheme="minorHAnsi" w:hAnsiTheme="minorHAnsi" w:cstheme="minorHAnsi"/>
                <w:lang w:val="en-GB"/>
              </w:rPr>
              <w:t xml:space="preserve">Scientific literature and dictionaries. </w:t>
            </w:r>
          </w:p>
        </w:tc>
      </w:tr>
      <w:tr w:rsidR="009C6B83" w:rsidRPr="00D516D8" w14:paraId="03861F3E" w14:textId="77777777" w:rsidTr="0C3FBEF3">
        <w:trPr>
          <w:trHeight w:val="392"/>
        </w:trPr>
        <w:tc>
          <w:tcPr>
            <w:tcW w:w="9322" w:type="dxa"/>
            <w:gridSpan w:val="2"/>
            <w:vAlign w:val="center"/>
          </w:tcPr>
          <w:p w14:paraId="2F55A420" w14:textId="728F274F" w:rsidR="009C6B83" w:rsidRPr="00D516D8" w:rsidRDefault="009C6B83" w:rsidP="0002337A">
            <w:pPr>
              <w:jc w:val="both"/>
              <w:rPr>
                <w:rFonts w:asciiTheme="minorHAnsi" w:hAnsiTheme="minorHAnsi" w:cstheme="minorHAnsi"/>
                <w:i/>
                <w:lang w:val="en-GB"/>
              </w:rPr>
            </w:pPr>
            <w:r w:rsidRPr="00D516D8">
              <w:rPr>
                <w:rFonts w:asciiTheme="minorHAnsi" w:hAnsiTheme="minorHAnsi" w:cstheme="minorHAnsi"/>
                <w:b/>
                <w:lang w:val="en-GB"/>
              </w:rPr>
              <w:t>Language which is necessary to complete the course:</w:t>
            </w:r>
            <w:r w:rsidRPr="00D516D8">
              <w:rPr>
                <w:rFonts w:asciiTheme="minorHAnsi" w:hAnsiTheme="minorHAnsi" w:cstheme="minorHAnsi"/>
                <w:lang w:val="en-GB"/>
              </w:rPr>
              <w:t xml:space="preserve"> </w:t>
            </w:r>
            <w:r w:rsidR="0002337A" w:rsidRPr="00D516D8">
              <w:rPr>
                <w:rFonts w:asciiTheme="minorHAnsi" w:hAnsiTheme="minorHAnsi" w:cstheme="minorHAnsi"/>
                <w:lang w:val="en-GB"/>
              </w:rPr>
              <w:t>German</w:t>
            </w:r>
          </w:p>
        </w:tc>
      </w:tr>
      <w:tr w:rsidR="009C6B83" w:rsidRPr="00D516D8" w14:paraId="2128C094" w14:textId="77777777" w:rsidTr="0C3FBEF3">
        <w:trPr>
          <w:trHeight w:val="695"/>
        </w:trPr>
        <w:tc>
          <w:tcPr>
            <w:tcW w:w="9322" w:type="dxa"/>
            <w:gridSpan w:val="2"/>
            <w:vAlign w:val="center"/>
          </w:tcPr>
          <w:p w14:paraId="4B69492A" w14:textId="77777777" w:rsidR="009C6B83" w:rsidRPr="00D516D8" w:rsidRDefault="009C6B83" w:rsidP="00D6722B">
            <w:pPr>
              <w:jc w:val="both"/>
              <w:rPr>
                <w:rFonts w:asciiTheme="minorHAnsi" w:hAnsiTheme="minorHAnsi" w:cstheme="minorHAnsi"/>
                <w:i/>
                <w:lang w:val="en-GB"/>
              </w:rPr>
            </w:pPr>
            <w:r w:rsidRPr="00D516D8">
              <w:rPr>
                <w:b/>
                <w:bCs/>
                <w:lang w:val="en-GB"/>
              </w:rPr>
              <w:t>Notes</w:t>
            </w:r>
            <w:r w:rsidRPr="00D516D8">
              <w:rPr>
                <w:rFonts w:asciiTheme="minorHAnsi" w:hAnsiTheme="minorHAnsi" w:cstheme="minorHAnsi"/>
                <w:b/>
                <w:lang w:val="en-GB"/>
              </w:rPr>
              <w:t>:</w:t>
            </w:r>
            <w:r w:rsidRPr="00D516D8">
              <w:rPr>
                <w:rFonts w:asciiTheme="minorHAnsi" w:hAnsiTheme="minorHAnsi" w:cstheme="minorHAnsi"/>
                <w:lang w:val="en-GB"/>
              </w:rPr>
              <w:t xml:space="preserve"> The course is provided by UJK CCKV PU as a specialized workplace of language training of future graduates.</w:t>
            </w:r>
          </w:p>
        </w:tc>
      </w:tr>
      <w:tr w:rsidR="009C6B83" w:rsidRPr="00D516D8" w14:paraId="02A63F24" w14:textId="77777777" w:rsidTr="0C3FBEF3">
        <w:trPr>
          <w:trHeight w:val="2121"/>
        </w:trPr>
        <w:tc>
          <w:tcPr>
            <w:tcW w:w="9322" w:type="dxa"/>
            <w:gridSpan w:val="2"/>
            <w:vAlign w:val="center"/>
          </w:tcPr>
          <w:p w14:paraId="3370ABF5" w14:textId="3060545D" w:rsidR="009C6B83" w:rsidRPr="00D516D8" w:rsidRDefault="009C6B83" w:rsidP="00D6722B">
            <w:pPr>
              <w:rPr>
                <w:rFonts w:asciiTheme="minorHAnsi" w:hAnsiTheme="minorHAnsi" w:cstheme="minorHAnsi"/>
                <w:b/>
                <w:lang w:val="en-GB"/>
              </w:rPr>
            </w:pPr>
            <w:r w:rsidRPr="00D516D8">
              <w:rPr>
                <w:b/>
                <w:bCs/>
                <w:lang w:val="en-GB"/>
              </w:rPr>
              <w:t>Course evaluation</w:t>
            </w:r>
          </w:p>
          <w:p w14:paraId="7CE512EA" w14:textId="420D6F4E" w:rsidR="009C6B83" w:rsidRPr="00D516D8" w:rsidRDefault="009C6B83" w:rsidP="00D6722B">
            <w:pPr>
              <w:rPr>
                <w:rFonts w:asciiTheme="minorHAnsi" w:hAnsiTheme="minorHAnsi" w:cstheme="minorHAnsi"/>
                <w:lang w:val="en-GB"/>
              </w:rPr>
            </w:pPr>
            <w:r w:rsidRPr="00D516D8">
              <w:rPr>
                <w:rFonts w:asciiTheme="minorHAnsi" w:hAnsiTheme="minorHAnsi" w:cstheme="minorHAnsi"/>
                <w:lang w:val="en-GB"/>
              </w:rPr>
              <w:t>Total</w:t>
            </w:r>
            <w:r w:rsidR="001C6C28" w:rsidRPr="00D516D8">
              <w:rPr>
                <w:rFonts w:asciiTheme="minorHAnsi" w:hAnsiTheme="minorHAnsi" w:cstheme="minorHAnsi"/>
                <w:lang w:val="en-GB"/>
              </w:rPr>
              <w:t xml:space="preserve"> number of students evaluated: 4</w:t>
            </w:r>
          </w:p>
          <w:p w14:paraId="1873DFE0" w14:textId="77777777" w:rsidR="001C6C28" w:rsidRPr="00D516D8" w:rsidRDefault="001C6C28" w:rsidP="00D6722B">
            <w:pPr>
              <w:rPr>
                <w:rFonts w:asciiTheme="minorHAnsi" w:hAnsiTheme="minorHAnsi" w:cstheme="minorHAnsi"/>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9C6B83" w:rsidRPr="00D516D8" w14:paraId="2CD23236" w14:textId="77777777" w:rsidTr="00D6722B">
              <w:tc>
                <w:tcPr>
                  <w:tcW w:w="1496" w:type="dxa"/>
                  <w:tcBorders>
                    <w:top w:val="single" w:sz="4" w:space="0" w:color="auto"/>
                    <w:left w:val="single" w:sz="4" w:space="0" w:color="auto"/>
                    <w:bottom w:val="single" w:sz="4" w:space="0" w:color="auto"/>
                    <w:right w:val="single" w:sz="4" w:space="0" w:color="auto"/>
                  </w:tcBorders>
                  <w:vAlign w:val="center"/>
                </w:tcPr>
                <w:p w14:paraId="7B139ECE" w14:textId="77777777" w:rsidR="009C6B83" w:rsidRPr="00D516D8" w:rsidRDefault="009C6B83" w:rsidP="00D6722B">
                  <w:pPr>
                    <w:jc w:val="center"/>
                    <w:rPr>
                      <w:rFonts w:asciiTheme="minorHAnsi" w:hAnsiTheme="minorHAnsi" w:cstheme="minorHAnsi"/>
                      <w:lang w:val="en-GB"/>
                    </w:rPr>
                  </w:pPr>
                  <w:r w:rsidRPr="00D516D8">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3AC03228" w14:textId="77777777" w:rsidR="009C6B83" w:rsidRPr="00D516D8" w:rsidRDefault="009C6B83" w:rsidP="00D6722B">
                  <w:pPr>
                    <w:jc w:val="center"/>
                    <w:rPr>
                      <w:rFonts w:asciiTheme="minorHAnsi" w:hAnsiTheme="minorHAnsi" w:cstheme="minorHAnsi"/>
                      <w:lang w:val="en-GB"/>
                    </w:rPr>
                  </w:pPr>
                  <w:r w:rsidRPr="00D516D8">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7A5102F7" w14:textId="77777777" w:rsidR="009C6B83" w:rsidRPr="00D516D8" w:rsidRDefault="009C6B83" w:rsidP="00D6722B">
                  <w:pPr>
                    <w:jc w:val="center"/>
                    <w:rPr>
                      <w:rFonts w:asciiTheme="minorHAnsi" w:hAnsiTheme="minorHAnsi" w:cstheme="minorHAnsi"/>
                      <w:lang w:val="en-GB"/>
                    </w:rPr>
                  </w:pPr>
                  <w:r w:rsidRPr="00D516D8">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10EBC727" w14:textId="77777777" w:rsidR="009C6B83" w:rsidRPr="00D516D8" w:rsidRDefault="009C6B83" w:rsidP="00D6722B">
                  <w:pPr>
                    <w:jc w:val="center"/>
                    <w:rPr>
                      <w:rFonts w:asciiTheme="minorHAnsi" w:hAnsiTheme="minorHAnsi" w:cstheme="minorHAnsi"/>
                      <w:lang w:val="en-GB"/>
                    </w:rPr>
                  </w:pPr>
                  <w:r w:rsidRPr="00D516D8">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4043DB97" w14:textId="77777777" w:rsidR="009C6B83" w:rsidRPr="00D516D8" w:rsidRDefault="009C6B83" w:rsidP="00D6722B">
                  <w:pPr>
                    <w:jc w:val="center"/>
                    <w:rPr>
                      <w:rFonts w:asciiTheme="minorHAnsi" w:hAnsiTheme="minorHAnsi" w:cstheme="minorHAnsi"/>
                      <w:lang w:val="en-GB"/>
                    </w:rPr>
                  </w:pPr>
                  <w:r w:rsidRPr="00D516D8">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064C0115" w14:textId="77777777" w:rsidR="009C6B83" w:rsidRPr="00D516D8" w:rsidRDefault="009C6B83" w:rsidP="00D6722B">
                  <w:pPr>
                    <w:jc w:val="center"/>
                    <w:rPr>
                      <w:rFonts w:asciiTheme="minorHAnsi" w:hAnsiTheme="minorHAnsi" w:cstheme="minorHAnsi"/>
                      <w:lang w:val="en-GB"/>
                    </w:rPr>
                  </w:pPr>
                  <w:r w:rsidRPr="00D516D8">
                    <w:rPr>
                      <w:rFonts w:asciiTheme="minorHAnsi" w:hAnsiTheme="minorHAnsi" w:cstheme="minorHAnsi"/>
                      <w:lang w:val="en-GB"/>
                    </w:rPr>
                    <w:t>FX</w:t>
                  </w:r>
                </w:p>
              </w:tc>
            </w:tr>
            <w:tr w:rsidR="009C6B83" w:rsidRPr="00D516D8" w14:paraId="0731D2A0" w14:textId="77777777" w:rsidTr="00D6722B">
              <w:tc>
                <w:tcPr>
                  <w:tcW w:w="1496" w:type="dxa"/>
                  <w:tcBorders>
                    <w:top w:val="single" w:sz="4" w:space="0" w:color="auto"/>
                    <w:left w:val="single" w:sz="4" w:space="0" w:color="auto"/>
                    <w:bottom w:val="single" w:sz="4" w:space="0" w:color="auto"/>
                    <w:right w:val="single" w:sz="4" w:space="0" w:color="auto"/>
                  </w:tcBorders>
                  <w:vAlign w:val="center"/>
                </w:tcPr>
                <w:p w14:paraId="16DD0235" w14:textId="340DFCC8" w:rsidR="009C6B83" w:rsidRPr="00D516D8" w:rsidRDefault="001C6C28" w:rsidP="00D6722B">
                  <w:pPr>
                    <w:jc w:val="center"/>
                    <w:rPr>
                      <w:rFonts w:asciiTheme="minorHAnsi" w:hAnsiTheme="minorHAnsi" w:cstheme="minorHAnsi"/>
                      <w:lang w:val="en-GB"/>
                    </w:rPr>
                  </w:pPr>
                  <w:r w:rsidRPr="00D516D8">
                    <w:rPr>
                      <w:rFonts w:asciiTheme="minorHAnsi" w:hAnsiTheme="minorHAnsi" w:cstheme="minorHAnsi"/>
                      <w:lang w:val="en-GB"/>
                    </w:rPr>
                    <w:t>75</w:t>
                  </w:r>
                  <w:r w:rsidR="009C6B83" w:rsidRPr="00D516D8">
                    <w:rPr>
                      <w:rFonts w:asciiTheme="minorHAnsi" w:hAnsiTheme="minorHAnsi" w:cstheme="minorHAnsi"/>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37AA74C2" w14:textId="07042C4D" w:rsidR="009C6B83" w:rsidRPr="00D516D8" w:rsidRDefault="001C6C28" w:rsidP="00D6722B">
                  <w:pPr>
                    <w:jc w:val="center"/>
                    <w:rPr>
                      <w:rFonts w:asciiTheme="minorHAnsi" w:hAnsiTheme="minorHAnsi" w:cstheme="minorHAnsi"/>
                      <w:lang w:val="en-GB"/>
                    </w:rPr>
                  </w:pPr>
                  <w:r w:rsidRPr="00D516D8">
                    <w:rPr>
                      <w:rFonts w:asciiTheme="minorHAnsi" w:hAnsiTheme="minorHAnsi" w:cstheme="minorHAnsi"/>
                      <w:lang w:val="en-GB"/>
                    </w:rPr>
                    <w:t>25</w:t>
                  </w:r>
                  <w:r w:rsidR="009C6B83" w:rsidRPr="00D516D8">
                    <w:rPr>
                      <w:rFonts w:asciiTheme="minorHAnsi" w:hAnsiTheme="minorHAnsi" w:cstheme="minorHAnsi"/>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214E1796" w14:textId="77777777" w:rsidR="009C6B83" w:rsidRPr="00D516D8" w:rsidRDefault="009C6B83" w:rsidP="00D6722B">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BEB988D" w14:textId="77777777" w:rsidR="009C6B83" w:rsidRPr="00D516D8" w:rsidRDefault="009C6B83" w:rsidP="00D6722B">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284848DE" w14:textId="77777777" w:rsidR="009C6B83" w:rsidRPr="00D516D8" w:rsidRDefault="009C6B83" w:rsidP="00D6722B">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782038D9" w14:textId="77777777" w:rsidR="009C6B83" w:rsidRPr="00D516D8" w:rsidRDefault="009C6B83" w:rsidP="00D6722B">
                  <w:pPr>
                    <w:jc w:val="center"/>
                    <w:rPr>
                      <w:rFonts w:asciiTheme="minorHAnsi" w:hAnsiTheme="minorHAnsi" w:cstheme="minorHAnsi"/>
                      <w:lang w:val="en-GB"/>
                    </w:rPr>
                  </w:pPr>
                  <w:r w:rsidRPr="00D516D8">
                    <w:rPr>
                      <w:rFonts w:asciiTheme="minorHAnsi" w:hAnsiTheme="minorHAnsi" w:cstheme="minorHAnsi"/>
                      <w:lang w:val="en-GB"/>
                    </w:rPr>
                    <w:t>0%</w:t>
                  </w:r>
                </w:p>
              </w:tc>
            </w:tr>
          </w:tbl>
          <w:p w14:paraId="1D69E5EC" w14:textId="77777777" w:rsidR="009C6B83" w:rsidRPr="00D516D8" w:rsidRDefault="009C6B83" w:rsidP="00D6722B">
            <w:pPr>
              <w:jc w:val="both"/>
              <w:rPr>
                <w:rFonts w:asciiTheme="minorHAnsi" w:hAnsiTheme="minorHAnsi" w:cstheme="minorHAnsi"/>
                <w:i/>
                <w:lang w:val="en-GB"/>
              </w:rPr>
            </w:pPr>
          </w:p>
        </w:tc>
      </w:tr>
      <w:tr w:rsidR="009C6B83" w:rsidRPr="00D516D8" w14:paraId="744371C1" w14:textId="77777777" w:rsidTr="0C3FBEF3">
        <w:trPr>
          <w:trHeight w:val="424"/>
        </w:trPr>
        <w:tc>
          <w:tcPr>
            <w:tcW w:w="9322" w:type="dxa"/>
            <w:gridSpan w:val="2"/>
            <w:vAlign w:val="center"/>
          </w:tcPr>
          <w:p w14:paraId="3ED10897" w14:textId="371AB648" w:rsidR="009C6B83" w:rsidRPr="00D516D8" w:rsidRDefault="009C6B83" w:rsidP="00D6722B">
            <w:pPr>
              <w:tabs>
                <w:tab w:val="left" w:pos="1530"/>
              </w:tabs>
              <w:jc w:val="both"/>
              <w:rPr>
                <w:rFonts w:asciiTheme="minorHAnsi" w:hAnsiTheme="minorHAnsi" w:cstheme="minorHAnsi"/>
              </w:rPr>
            </w:pPr>
            <w:proofErr w:type="spellStart"/>
            <w:r w:rsidRPr="00D516D8">
              <w:rPr>
                <w:rFonts w:asciiTheme="minorHAnsi" w:hAnsiTheme="minorHAnsi" w:cstheme="minorHAnsi"/>
                <w:b/>
              </w:rPr>
              <w:t>Lecturers</w:t>
            </w:r>
            <w:proofErr w:type="spellEnd"/>
            <w:r w:rsidRPr="00D516D8">
              <w:rPr>
                <w:rFonts w:asciiTheme="minorHAnsi" w:hAnsiTheme="minorHAnsi" w:cstheme="minorHAnsi"/>
                <w:b/>
              </w:rPr>
              <w:t>:</w:t>
            </w:r>
            <w:r w:rsidRPr="00D516D8">
              <w:rPr>
                <w:rFonts w:asciiTheme="minorHAnsi" w:hAnsiTheme="minorHAnsi" w:cstheme="minorHAnsi"/>
              </w:rPr>
              <w:t xml:space="preserve"> </w:t>
            </w:r>
            <w:r w:rsidR="0002337A" w:rsidRPr="00D516D8">
              <w:rPr>
                <w:rFonts w:asciiTheme="minorHAnsi" w:hAnsiTheme="minorHAnsi" w:cstheme="minorHAnsi"/>
                <w:i/>
              </w:rPr>
              <w:t xml:space="preserve">PaedDr. Zdenka </w:t>
            </w:r>
            <w:proofErr w:type="spellStart"/>
            <w:r w:rsidR="0002337A" w:rsidRPr="00D516D8">
              <w:rPr>
                <w:rFonts w:asciiTheme="minorHAnsi" w:hAnsiTheme="minorHAnsi" w:cstheme="minorHAnsi"/>
                <w:i/>
              </w:rPr>
              <w:t>Uherová</w:t>
            </w:r>
            <w:proofErr w:type="spellEnd"/>
            <w:r w:rsidR="0002337A" w:rsidRPr="00D516D8">
              <w:rPr>
                <w:rFonts w:asciiTheme="minorHAnsi" w:hAnsiTheme="minorHAnsi" w:cstheme="minorHAnsi"/>
                <w:i/>
              </w:rPr>
              <w:t>, PhD.</w:t>
            </w:r>
          </w:p>
        </w:tc>
      </w:tr>
      <w:tr w:rsidR="009C6B83" w:rsidRPr="00D516D8" w14:paraId="142410F4" w14:textId="77777777" w:rsidTr="0C3FBEF3">
        <w:trPr>
          <w:trHeight w:val="402"/>
        </w:trPr>
        <w:tc>
          <w:tcPr>
            <w:tcW w:w="9322" w:type="dxa"/>
            <w:gridSpan w:val="2"/>
            <w:vAlign w:val="center"/>
          </w:tcPr>
          <w:p w14:paraId="5A6FF558" w14:textId="524222E5" w:rsidR="009C6B83" w:rsidRPr="00D516D8" w:rsidRDefault="009C6B83" w:rsidP="00D6722B">
            <w:pPr>
              <w:tabs>
                <w:tab w:val="left" w:pos="1530"/>
              </w:tabs>
              <w:jc w:val="both"/>
              <w:rPr>
                <w:rFonts w:asciiTheme="minorHAnsi" w:hAnsiTheme="minorHAnsi" w:cstheme="minorHAnsi"/>
                <w:lang w:val="en-GB"/>
              </w:rPr>
            </w:pPr>
            <w:r w:rsidRPr="00D516D8">
              <w:rPr>
                <w:rFonts w:asciiTheme="minorHAnsi" w:hAnsiTheme="minorHAnsi" w:cstheme="minorHAnsi"/>
                <w:b/>
                <w:lang w:val="en-GB"/>
              </w:rPr>
              <w:t>Date of last change:</w:t>
            </w:r>
            <w:r w:rsidR="00997E1A" w:rsidRPr="00D516D8">
              <w:rPr>
                <w:rFonts w:asciiTheme="minorHAnsi" w:hAnsiTheme="minorHAnsi" w:cstheme="minorHAnsi"/>
                <w:b/>
                <w:lang w:val="en-GB"/>
              </w:rPr>
              <w:t xml:space="preserve"> </w:t>
            </w:r>
            <w:r w:rsidR="000954CB">
              <w:rPr>
                <w:rFonts w:asciiTheme="minorHAnsi" w:hAnsiTheme="minorHAnsi" w:cstheme="minorHAnsi"/>
                <w:i/>
                <w:lang w:val="en-GB"/>
              </w:rPr>
              <w:t>30. 10. 2025</w:t>
            </w:r>
          </w:p>
        </w:tc>
      </w:tr>
      <w:tr w:rsidR="009C6B83" w:rsidRPr="00D516D8" w14:paraId="301AC770" w14:textId="77777777" w:rsidTr="0C3FBEF3">
        <w:trPr>
          <w:trHeight w:val="851"/>
        </w:trPr>
        <w:tc>
          <w:tcPr>
            <w:tcW w:w="9322" w:type="dxa"/>
            <w:gridSpan w:val="2"/>
            <w:vAlign w:val="center"/>
          </w:tcPr>
          <w:p w14:paraId="46AB2E44" w14:textId="77777777" w:rsidR="009C6B83" w:rsidRPr="00D516D8" w:rsidRDefault="009C6B83" w:rsidP="00D6722B">
            <w:pPr>
              <w:tabs>
                <w:tab w:val="left" w:pos="1530"/>
              </w:tabs>
              <w:jc w:val="both"/>
              <w:rPr>
                <w:rFonts w:asciiTheme="minorHAnsi" w:hAnsiTheme="minorHAnsi" w:cstheme="minorHAnsi"/>
                <w:i/>
                <w:lang w:val="en-GB"/>
              </w:rPr>
            </w:pPr>
            <w:r w:rsidRPr="00D516D8">
              <w:rPr>
                <w:rFonts w:asciiTheme="minorHAnsi" w:hAnsiTheme="minorHAnsi" w:cstheme="minorHAnsi"/>
                <w:b/>
                <w:lang w:val="en-GB"/>
              </w:rPr>
              <w:t>Approved by:</w:t>
            </w:r>
            <w:r w:rsidRPr="00D516D8">
              <w:rPr>
                <w:rFonts w:asciiTheme="minorHAnsi" w:hAnsiTheme="minorHAnsi" w:cstheme="minorHAnsi"/>
                <w:lang w:val="en-GB"/>
              </w:rPr>
              <w:t xml:space="preserve"> </w:t>
            </w:r>
            <w:r w:rsidRPr="00D516D8">
              <w:rPr>
                <w:rFonts w:ascii="Calibri" w:hAnsi="Calibri" w:cs="Calibri"/>
                <w:i/>
                <w:lang w:val="en-GB"/>
              </w:rPr>
              <w:t>prof. Mgr. Vladislav Suvák, PhD</w:t>
            </w:r>
          </w:p>
        </w:tc>
      </w:tr>
    </w:tbl>
    <w:p w14:paraId="7699A9BB" w14:textId="77777777" w:rsidR="009C6B83" w:rsidRPr="00D516D8" w:rsidRDefault="009C6B83">
      <w:pPr>
        <w:rPr>
          <w:lang w:val="en-GB"/>
        </w:rPr>
      </w:pPr>
    </w:p>
    <w:p w14:paraId="6F1F40E7" w14:textId="1D09DA4D" w:rsidR="00D6722B" w:rsidRPr="00D516D8" w:rsidRDefault="00D6722B">
      <w:pPr>
        <w:spacing w:after="200" w:line="276" w:lineRule="auto"/>
        <w:rPr>
          <w:lang w:val="en-GB"/>
        </w:rPr>
      </w:pPr>
      <w:r w:rsidRPr="00D516D8">
        <w:rPr>
          <w:lang w:val="en-GB"/>
        </w:rPr>
        <w:br w:type="page"/>
      </w:r>
    </w:p>
    <w:p w14:paraId="1E088388" w14:textId="7C3FCFDC" w:rsidR="00D6722B" w:rsidRPr="00D516D8" w:rsidRDefault="00D6722B" w:rsidP="00D6722B">
      <w:pPr>
        <w:jc w:val="center"/>
        <w:rPr>
          <w:b/>
          <w:lang w:val="en-GB"/>
        </w:rPr>
      </w:pPr>
      <w:r w:rsidRPr="00D516D8">
        <w:rPr>
          <w:b/>
          <w:lang w:val="en-GB"/>
        </w:rPr>
        <w:lastRenderedPageBreak/>
        <w:t>COURSE DESCRIPTION</w:t>
      </w:r>
    </w:p>
    <w:p w14:paraId="47AABDCA" w14:textId="77777777" w:rsidR="00D6722B" w:rsidRPr="00D516D8" w:rsidRDefault="00D6722B">
      <w:pPr>
        <w:rPr>
          <w:lang w:val="en-GB"/>
        </w:rPr>
      </w:pPr>
    </w:p>
    <w:tbl>
      <w:tblPr>
        <w:tblStyle w:val="Mriekatabuky"/>
        <w:tblW w:w="9322" w:type="dxa"/>
        <w:tblLook w:val="04A0" w:firstRow="1" w:lastRow="0" w:firstColumn="1" w:lastColumn="0" w:noHBand="0" w:noVBand="1"/>
      </w:tblPr>
      <w:tblGrid>
        <w:gridCol w:w="4110"/>
        <w:gridCol w:w="5212"/>
      </w:tblGrid>
      <w:tr w:rsidR="00D6722B" w:rsidRPr="00D516D8" w14:paraId="5FB4173D" w14:textId="77777777" w:rsidTr="0C3FBEF3">
        <w:trPr>
          <w:trHeight w:val="510"/>
        </w:trPr>
        <w:tc>
          <w:tcPr>
            <w:tcW w:w="9322" w:type="dxa"/>
            <w:gridSpan w:val="2"/>
            <w:vAlign w:val="center"/>
          </w:tcPr>
          <w:p w14:paraId="1C9D7592" w14:textId="77777777" w:rsidR="00D6722B" w:rsidRPr="00D516D8" w:rsidRDefault="00D6722B" w:rsidP="00D6722B">
            <w:pPr>
              <w:rPr>
                <w:rFonts w:asciiTheme="minorHAnsi" w:hAnsiTheme="minorHAnsi" w:cstheme="minorHAnsi"/>
                <w:i/>
                <w:lang w:val="en-GB"/>
              </w:rPr>
            </w:pPr>
            <w:r w:rsidRPr="00D516D8">
              <w:rPr>
                <w:rFonts w:asciiTheme="minorHAnsi" w:hAnsiTheme="minorHAnsi" w:cstheme="minorHAnsi"/>
                <w:b/>
                <w:lang w:val="en-GB"/>
              </w:rPr>
              <w:t>University:</w:t>
            </w:r>
            <w:r w:rsidRPr="00D516D8">
              <w:rPr>
                <w:rFonts w:asciiTheme="minorHAnsi" w:hAnsiTheme="minorHAnsi" w:cstheme="minorHAnsi"/>
                <w:lang w:val="en-GB"/>
              </w:rPr>
              <w:t xml:space="preserve"> </w:t>
            </w:r>
            <w:r w:rsidRPr="00D516D8">
              <w:rPr>
                <w:rFonts w:asciiTheme="minorHAnsi" w:hAnsiTheme="minorHAnsi" w:cstheme="minorHAnsi"/>
                <w:i/>
                <w:lang w:val="en-GB"/>
              </w:rPr>
              <w:t xml:space="preserve">University of </w:t>
            </w:r>
            <w:proofErr w:type="spellStart"/>
            <w:r w:rsidRPr="00D516D8">
              <w:rPr>
                <w:rFonts w:asciiTheme="minorHAnsi" w:hAnsiTheme="minorHAnsi" w:cstheme="minorHAnsi"/>
                <w:i/>
                <w:lang w:val="en-GB"/>
              </w:rPr>
              <w:t>Presov</w:t>
            </w:r>
            <w:proofErr w:type="spellEnd"/>
          </w:p>
        </w:tc>
      </w:tr>
      <w:tr w:rsidR="00D6722B" w:rsidRPr="00D516D8" w14:paraId="77EB68FF" w14:textId="77777777" w:rsidTr="0C3FBEF3">
        <w:trPr>
          <w:trHeight w:val="510"/>
        </w:trPr>
        <w:tc>
          <w:tcPr>
            <w:tcW w:w="9322" w:type="dxa"/>
            <w:gridSpan w:val="2"/>
            <w:vAlign w:val="center"/>
          </w:tcPr>
          <w:p w14:paraId="1AEC57A7" w14:textId="77777777" w:rsidR="00D6722B" w:rsidRPr="00D516D8" w:rsidRDefault="00D6722B" w:rsidP="00D6722B">
            <w:pPr>
              <w:rPr>
                <w:rFonts w:asciiTheme="minorHAnsi" w:hAnsiTheme="minorHAnsi" w:cstheme="minorHAnsi"/>
                <w:lang w:val="en-GB"/>
              </w:rPr>
            </w:pPr>
            <w:r w:rsidRPr="00D516D8">
              <w:rPr>
                <w:rFonts w:asciiTheme="minorHAnsi" w:hAnsiTheme="minorHAnsi" w:cstheme="minorHAnsi"/>
                <w:b/>
                <w:lang w:val="en-GB"/>
              </w:rPr>
              <w:t>Faculty/university workplace:</w:t>
            </w:r>
            <w:r w:rsidRPr="00D516D8">
              <w:rPr>
                <w:rFonts w:asciiTheme="minorHAnsi" w:hAnsiTheme="minorHAnsi" w:cstheme="minorHAnsi"/>
                <w:lang w:val="en-GB"/>
              </w:rPr>
              <w:t xml:space="preserve"> </w:t>
            </w:r>
            <w:sdt>
              <w:sdtPr>
                <w:rPr>
                  <w:rFonts w:cstheme="minorHAnsi"/>
                  <w:i/>
                  <w:lang w:val="en-GB"/>
                </w:rPr>
                <w:alias w:val="faculty"/>
                <w:tag w:val="faculty"/>
                <w:id w:val="-727763337"/>
                <w:placeholder>
                  <w:docPart w:val="3836104EC1D34911B751B5201B4B1A83"/>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D516D8">
                  <w:rPr>
                    <w:rFonts w:cstheme="minorHAnsi"/>
                    <w:i/>
                    <w:lang w:val="en-GB"/>
                  </w:rPr>
                  <w:t>Faculty of Arts</w:t>
                </w:r>
              </w:sdtContent>
            </w:sdt>
          </w:p>
        </w:tc>
      </w:tr>
      <w:tr w:rsidR="00D6722B" w:rsidRPr="00D516D8" w14:paraId="5BCBB2ED" w14:textId="77777777" w:rsidTr="0C3FBEF3">
        <w:trPr>
          <w:trHeight w:val="660"/>
        </w:trPr>
        <w:tc>
          <w:tcPr>
            <w:tcW w:w="4110" w:type="dxa"/>
            <w:vAlign w:val="center"/>
          </w:tcPr>
          <w:p w14:paraId="1D27FBD8" w14:textId="0EB61F78"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b/>
                <w:lang w:val="en-GB"/>
              </w:rPr>
              <w:t>Code:</w:t>
            </w:r>
            <w:r w:rsidRPr="00D516D8">
              <w:rPr>
                <w:rFonts w:asciiTheme="minorHAnsi" w:hAnsiTheme="minorHAnsi" w:cstheme="minorHAnsi"/>
                <w:lang w:val="en-GB"/>
              </w:rPr>
              <w:t xml:space="preserve"> </w:t>
            </w:r>
            <w:r w:rsidRPr="00D516D8">
              <w:rPr>
                <w:rFonts w:ascii="Calibri" w:hAnsi="Calibri" w:cs="Calibri"/>
              </w:rPr>
              <w:t>9UJK/CUJAF/22</w:t>
            </w:r>
          </w:p>
        </w:tc>
        <w:tc>
          <w:tcPr>
            <w:tcW w:w="5212" w:type="dxa"/>
            <w:vAlign w:val="center"/>
          </w:tcPr>
          <w:p w14:paraId="21F55507" w14:textId="508E6AA9" w:rsidR="00D6722B" w:rsidRPr="00D516D8" w:rsidRDefault="00D6722B" w:rsidP="00D714D7">
            <w:pPr>
              <w:rPr>
                <w:rFonts w:asciiTheme="minorHAnsi" w:hAnsiTheme="minorHAnsi" w:cstheme="minorHAnsi"/>
                <w:b/>
                <w:lang w:val="en-GB"/>
              </w:rPr>
            </w:pPr>
            <w:r w:rsidRPr="00D516D8">
              <w:rPr>
                <w:rFonts w:asciiTheme="minorHAnsi" w:hAnsiTheme="minorHAnsi" w:cstheme="minorHAnsi"/>
                <w:b/>
                <w:lang w:val="en-GB"/>
              </w:rPr>
              <w:t>Course title:</w:t>
            </w:r>
            <w:r w:rsidRPr="00D516D8">
              <w:rPr>
                <w:rFonts w:asciiTheme="minorHAnsi" w:hAnsiTheme="minorHAnsi" w:cstheme="minorHAnsi"/>
                <w:lang w:val="en-GB"/>
              </w:rPr>
              <w:t xml:space="preserve">  </w:t>
            </w:r>
            <w:r w:rsidR="00281D10" w:rsidRPr="00D516D8">
              <w:rPr>
                <w:rFonts w:asciiTheme="minorHAnsi" w:hAnsiTheme="minorHAnsi" w:cstheme="minorHAnsi"/>
                <w:lang w:val="en-GB"/>
              </w:rPr>
              <w:t>French in academic discourse</w:t>
            </w:r>
            <w:r w:rsidR="00D714D7" w:rsidRPr="00D516D8">
              <w:rPr>
                <w:rFonts w:asciiTheme="minorHAnsi" w:hAnsiTheme="minorHAnsi" w:cstheme="minorHAnsi"/>
                <w:lang w:val="en-GB"/>
              </w:rPr>
              <w:t xml:space="preserve"> </w:t>
            </w:r>
            <w:r w:rsidRPr="00D516D8">
              <w:rPr>
                <w:rFonts w:asciiTheme="minorHAnsi" w:hAnsiTheme="minorHAnsi" w:cstheme="minorHAnsi"/>
                <w:lang w:val="en-GB"/>
              </w:rPr>
              <w:t>(Compulsory course)</w:t>
            </w:r>
          </w:p>
        </w:tc>
      </w:tr>
      <w:tr w:rsidR="00D6722B" w:rsidRPr="00D516D8" w14:paraId="4AA4D80B" w14:textId="77777777" w:rsidTr="0C3FBEF3">
        <w:trPr>
          <w:trHeight w:val="981"/>
        </w:trPr>
        <w:tc>
          <w:tcPr>
            <w:tcW w:w="9322" w:type="dxa"/>
            <w:gridSpan w:val="2"/>
            <w:vAlign w:val="center"/>
          </w:tcPr>
          <w:p w14:paraId="309C0F95" w14:textId="77777777" w:rsidR="00D6722B" w:rsidRPr="00D516D8" w:rsidRDefault="00D6722B" w:rsidP="00D6722B">
            <w:pPr>
              <w:jc w:val="both"/>
              <w:rPr>
                <w:rFonts w:asciiTheme="minorHAnsi" w:hAnsiTheme="minorHAnsi" w:cstheme="minorHAnsi"/>
                <w:lang w:val="en-GB"/>
              </w:rPr>
            </w:pPr>
            <w:r w:rsidRPr="00D516D8">
              <w:rPr>
                <w:rStyle w:val="jlqj4b"/>
                <w:rFonts w:asciiTheme="minorHAnsi" w:hAnsiTheme="minorHAnsi"/>
                <w:b/>
                <w:lang w:val="en-GB"/>
              </w:rPr>
              <w:t xml:space="preserve">Type, scope and method </w:t>
            </w:r>
            <w:r w:rsidRPr="00D516D8">
              <w:rPr>
                <w:rFonts w:asciiTheme="minorHAnsi" w:hAnsiTheme="minorHAnsi"/>
                <w:b/>
                <w:bCs/>
                <w:lang w:val="en-GB"/>
              </w:rPr>
              <w:t>of educational activity</w:t>
            </w:r>
            <w:r w:rsidRPr="00D516D8">
              <w:rPr>
                <w:rFonts w:asciiTheme="minorHAnsi" w:hAnsiTheme="minorHAnsi" w:cstheme="minorHAnsi"/>
                <w:b/>
                <w:lang w:val="en-GB"/>
              </w:rPr>
              <w:t>:</w:t>
            </w:r>
            <w:r w:rsidRPr="00D516D8">
              <w:rPr>
                <w:rFonts w:asciiTheme="minorHAnsi" w:hAnsiTheme="minorHAnsi" w:cstheme="minorHAnsi"/>
                <w:lang w:val="en-GB"/>
              </w:rPr>
              <w:t xml:space="preserve"> </w:t>
            </w:r>
          </w:p>
          <w:p w14:paraId="6E0E86AA" w14:textId="64FFFE3F" w:rsidR="00D6722B" w:rsidRPr="00D516D8" w:rsidRDefault="006927A3" w:rsidP="00D6722B">
            <w:pPr>
              <w:jc w:val="both"/>
              <w:rPr>
                <w:rFonts w:asciiTheme="minorHAnsi" w:hAnsiTheme="minorHAnsi" w:cstheme="minorHAnsi"/>
                <w:i/>
                <w:lang w:val="en-GB"/>
              </w:rPr>
            </w:pPr>
            <w:r w:rsidRPr="00D516D8">
              <w:rPr>
                <w:rFonts w:asciiTheme="minorHAnsi" w:hAnsiTheme="minorHAnsi" w:cstheme="minorHAnsi"/>
                <w:i/>
                <w:lang w:val="en-GB"/>
              </w:rPr>
              <w:t>2 s</w:t>
            </w:r>
            <w:r w:rsidR="00D6722B" w:rsidRPr="00D516D8">
              <w:rPr>
                <w:rFonts w:asciiTheme="minorHAnsi" w:hAnsiTheme="minorHAnsi" w:cstheme="minorHAnsi"/>
                <w:i/>
                <w:lang w:val="en-GB"/>
              </w:rPr>
              <w:t>eminar lesson</w:t>
            </w:r>
            <w:r w:rsidRPr="00D516D8">
              <w:rPr>
                <w:rFonts w:asciiTheme="minorHAnsi" w:hAnsiTheme="minorHAnsi" w:cstheme="minorHAnsi"/>
                <w:i/>
                <w:lang w:val="en-GB"/>
              </w:rPr>
              <w:t>s a week</w:t>
            </w:r>
          </w:p>
          <w:p w14:paraId="3E512929" w14:textId="7E2EAB61" w:rsidR="00D6722B" w:rsidRPr="00D516D8" w:rsidRDefault="00D6722B" w:rsidP="00D6722B">
            <w:pPr>
              <w:jc w:val="both"/>
              <w:rPr>
                <w:rFonts w:asciiTheme="minorHAnsi" w:hAnsiTheme="minorHAnsi" w:cstheme="minorHAnsi"/>
                <w:lang w:val="en-GB"/>
              </w:rPr>
            </w:pPr>
            <w:r w:rsidRPr="00D516D8">
              <w:rPr>
                <w:rFonts w:asciiTheme="minorHAnsi" w:hAnsiTheme="minorHAnsi" w:cstheme="minorHAnsi"/>
                <w:i/>
                <w:lang w:val="en-GB"/>
              </w:rPr>
              <w:t>Method</w:t>
            </w:r>
            <w:r w:rsidR="00BF39C6" w:rsidRPr="00D516D8">
              <w:rPr>
                <w:rFonts w:asciiTheme="minorHAnsi" w:hAnsiTheme="minorHAnsi" w:cstheme="minorHAnsi"/>
                <w:i/>
                <w:lang w:val="en-GB"/>
              </w:rPr>
              <w:t xml:space="preserve"> of educational activity</w:t>
            </w:r>
            <w:r w:rsidRPr="00D516D8">
              <w:rPr>
                <w:rFonts w:asciiTheme="minorHAnsi" w:hAnsiTheme="minorHAnsi" w:cstheme="minorHAnsi"/>
                <w:i/>
                <w:lang w:val="en-GB"/>
              </w:rPr>
              <w:t>: combined</w:t>
            </w:r>
            <w:r w:rsidRPr="00D516D8">
              <w:rPr>
                <w:rFonts w:asciiTheme="minorHAnsi" w:hAnsiTheme="minorHAnsi" w:cstheme="minorHAnsi"/>
                <w:lang w:val="en-GB"/>
              </w:rPr>
              <w:t xml:space="preserve"> </w:t>
            </w:r>
          </w:p>
        </w:tc>
      </w:tr>
      <w:tr w:rsidR="00D6722B" w:rsidRPr="00D516D8" w14:paraId="0FC8A08B" w14:textId="77777777" w:rsidTr="0C3FBEF3">
        <w:trPr>
          <w:trHeight w:val="305"/>
        </w:trPr>
        <w:tc>
          <w:tcPr>
            <w:tcW w:w="9322" w:type="dxa"/>
            <w:gridSpan w:val="2"/>
            <w:vAlign w:val="center"/>
          </w:tcPr>
          <w:p w14:paraId="31010925" w14:textId="77777777" w:rsidR="00D6722B" w:rsidRPr="00D516D8" w:rsidRDefault="00D6722B" w:rsidP="00D6722B">
            <w:pPr>
              <w:jc w:val="both"/>
              <w:rPr>
                <w:rFonts w:asciiTheme="minorHAnsi" w:hAnsiTheme="minorHAnsi" w:cstheme="minorHAnsi"/>
                <w:lang w:val="en-GB"/>
              </w:rPr>
            </w:pPr>
            <w:r w:rsidRPr="00D516D8">
              <w:rPr>
                <w:b/>
                <w:bCs/>
                <w:lang w:val="en-GB"/>
              </w:rPr>
              <w:t>Number of credits</w:t>
            </w:r>
            <w:r w:rsidRPr="00D516D8">
              <w:rPr>
                <w:rFonts w:asciiTheme="minorHAnsi" w:hAnsiTheme="minorHAnsi" w:cstheme="minorHAnsi"/>
                <w:b/>
                <w:lang w:val="en-GB"/>
              </w:rPr>
              <w:t>:</w:t>
            </w:r>
            <w:r w:rsidRPr="00D516D8">
              <w:rPr>
                <w:rFonts w:asciiTheme="minorHAnsi" w:hAnsiTheme="minorHAnsi" w:cstheme="minorHAnsi"/>
                <w:i/>
                <w:color w:val="808080" w:themeColor="background1" w:themeShade="80"/>
                <w:lang w:val="en-GB"/>
              </w:rPr>
              <w:t xml:space="preserve"> </w:t>
            </w:r>
            <w:r w:rsidRPr="00D516D8">
              <w:rPr>
                <w:rFonts w:asciiTheme="minorHAnsi" w:hAnsiTheme="minorHAnsi" w:cstheme="minorHAnsi"/>
                <w:lang w:val="en-GB"/>
              </w:rPr>
              <w:t>5</w:t>
            </w:r>
          </w:p>
        </w:tc>
      </w:tr>
      <w:tr w:rsidR="00D6722B" w:rsidRPr="00D516D8" w14:paraId="540FA19E" w14:textId="77777777" w:rsidTr="0C3FBEF3">
        <w:trPr>
          <w:trHeight w:val="282"/>
        </w:trPr>
        <w:tc>
          <w:tcPr>
            <w:tcW w:w="9322" w:type="dxa"/>
            <w:gridSpan w:val="2"/>
            <w:vAlign w:val="center"/>
          </w:tcPr>
          <w:p w14:paraId="1EC3AEA5" w14:textId="430B056F" w:rsidR="00D6722B" w:rsidRPr="00D516D8" w:rsidRDefault="00D6722B" w:rsidP="0C3FBEF3">
            <w:pPr>
              <w:jc w:val="both"/>
              <w:rPr>
                <w:lang w:val="en-GB"/>
              </w:rPr>
            </w:pPr>
            <w:r w:rsidRPr="00D516D8">
              <w:rPr>
                <w:b/>
                <w:bCs/>
                <w:lang w:val="en-GB"/>
              </w:rPr>
              <w:t>Recommended semester</w:t>
            </w:r>
            <w:r w:rsidRPr="00D516D8">
              <w:rPr>
                <w:rFonts w:asciiTheme="minorHAnsi" w:hAnsiTheme="minorHAnsi" w:cstheme="minorBidi"/>
                <w:b/>
                <w:bCs/>
                <w:lang w:val="en-GB"/>
              </w:rPr>
              <w:t>:</w:t>
            </w:r>
            <w:r w:rsidR="34DED7A9" w:rsidRPr="00D516D8">
              <w:rPr>
                <w:rFonts w:asciiTheme="minorHAnsi" w:hAnsiTheme="minorHAnsi" w:cstheme="minorBidi"/>
                <w:lang w:val="en-GB"/>
              </w:rPr>
              <w:t xml:space="preserve"> 1</w:t>
            </w:r>
            <w:r w:rsidR="34DED7A9" w:rsidRPr="00D516D8">
              <w:rPr>
                <w:rFonts w:asciiTheme="minorHAnsi" w:hAnsiTheme="minorHAnsi" w:cstheme="minorBidi"/>
                <w:vertAlign w:val="superscript"/>
                <w:lang w:val="en-GB"/>
              </w:rPr>
              <w:t>st</w:t>
            </w:r>
            <w:r w:rsidR="34DED7A9" w:rsidRPr="00D516D8">
              <w:rPr>
                <w:rFonts w:asciiTheme="minorHAnsi" w:hAnsiTheme="minorHAnsi" w:cstheme="minorBidi"/>
                <w:lang w:val="en-GB"/>
              </w:rPr>
              <w:t xml:space="preserve"> – 6</w:t>
            </w:r>
            <w:r w:rsidR="34DED7A9" w:rsidRPr="00D516D8">
              <w:rPr>
                <w:rFonts w:asciiTheme="minorHAnsi" w:hAnsiTheme="minorHAnsi" w:cstheme="minorBidi"/>
                <w:vertAlign w:val="superscript"/>
                <w:lang w:val="en-GB"/>
              </w:rPr>
              <w:t>th</w:t>
            </w:r>
          </w:p>
        </w:tc>
      </w:tr>
      <w:tr w:rsidR="00D6722B" w:rsidRPr="00D516D8" w14:paraId="0EFCED83" w14:textId="77777777" w:rsidTr="0C3FBEF3">
        <w:trPr>
          <w:trHeight w:val="258"/>
        </w:trPr>
        <w:tc>
          <w:tcPr>
            <w:tcW w:w="9322" w:type="dxa"/>
            <w:gridSpan w:val="2"/>
            <w:vAlign w:val="center"/>
          </w:tcPr>
          <w:p w14:paraId="76B814A5" w14:textId="77777777" w:rsidR="00D6722B" w:rsidRPr="00D516D8" w:rsidRDefault="00D6722B" w:rsidP="00D6722B">
            <w:pPr>
              <w:jc w:val="both"/>
              <w:rPr>
                <w:rFonts w:asciiTheme="minorHAnsi" w:hAnsiTheme="minorHAnsi" w:cstheme="minorHAnsi"/>
                <w:b/>
                <w:lang w:val="en-GB"/>
              </w:rPr>
            </w:pPr>
            <w:r w:rsidRPr="00D516D8">
              <w:rPr>
                <w:rFonts w:asciiTheme="minorHAnsi" w:hAnsiTheme="minorHAnsi" w:cstheme="minorHAnsi"/>
                <w:b/>
                <w:lang w:val="en-GB"/>
              </w:rPr>
              <w:t xml:space="preserve">Study grade: </w:t>
            </w:r>
            <w:sdt>
              <w:sdtPr>
                <w:rPr>
                  <w:rStyle w:val="tl2"/>
                  <w:rFonts w:asciiTheme="minorHAnsi" w:hAnsiTheme="minorHAnsi" w:cstheme="minorHAnsi"/>
                  <w:lang w:val="en-GB"/>
                </w:rPr>
                <w:alias w:val="stupeň"/>
                <w:tag w:val="Stupeň"/>
                <w:id w:val="-1286191139"/>
                <w:placeholder>
                  <w:docPart w:val="56D0B867A15645C3AAC105D611054623"/>
                </w:placeholder>
                <w:comboBox>
                  <w:listItem w:value="Vyberte položku."/>
                  <w:listItem w:displayText="1." w:value="1."/>
                  <w:listItem w:displayText="2." w:value="2."/>
                  <w:listItem w:displayText="3." w:value="3."/>
                  <w:listItem w:displayText="joined 1. and 2." w:value="joined 1. and 2."/>
                </w:comboBox>
              </w:sdtPr>
              <w:sdtContent>
                <w:r w:rsidRPr="00D516D8">
                  <w:rPr>
                    <w:rStyle w:val="tl2"/>
                    <w:rFonts w:asciiTheme="minorHAnsi" w:hAnsiTheme="minorHAnsi" w:cstheme="minorHAnsi"/>
                    <w:lang w:val="en-GB"/>
                  </w:rPr>
                  <w:t>3.</w:t>
                </w:r>
              </w:sdtContent>
            </w:sdt>
          </w:p>
        </w:tc>
      </w:tr>
      <w:tr w:rsidR="00D6722B" w:rsidRPr="00D516D8" w14:paraId="17A77512" w14:textId="77777777" w:rsidTr="0C3FBEF3">
        <w:trPr>
          <w:trHeight w:val="234"/>
        </w:trPr>
        <w:tc>
          <w:tcPr>
            <w:tcW w:w="9322" w:type="dxa"/>
            <w:gridSpan w:val="2"/>
            <w:vAlign w:val="center"/>
          </w:tcPr>
          <w:p w14:paraId="18307FE7"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b/>
                <w:lang w:val="en-GB"/>
              </w:rPr>
              <w:t>Prerequisites:</w:t>
            </w:r>
            <w:r w:rsidRPr="00D516D8">
              <w:rPr>
                <w:rFonts w:asciiTheme="minorHAnsi" w:hAnsiTheme="minorHAnsi" w:cstheme="minorHAnsi"/>
                <w:lang w:val="en-GB"/>
              </w:rPr>
              <w:t xml:space="preserve"> -</w:t>
            </w:r>
          </w:p>
        </w:tc>
      </w:tr>
      <w:tr w:rsidR="00D6722B" w:rsidRPr="00D516D8" w14:paraId="00428287" w14:textId="77777777" w:rsidTr="0C3FBEF3">
        <w:trPr>
          <w:trHeight w:val="1965"/>
        </w:trPr>
        <w:tc>
          <w:tcPr>
            <w:tcW w:w="9322" w:type="dxa"/>
            <w:gridSpan w:val="2"/>
            <w:vAlign w:val="center"/>
          </w:tcPr>
          <w:p w14:paraId="0E42F734" w14:textId="77777777" w:rsidR="00D6722B" w:rsidRPr="00D516D8" w:rsidRDefault="00D6722B" w:rsidP="00D6722B">
            <w:pPr>
              <w:jc w:val="both"/>
              <w:rPr>
                <w:rFonts w:asciiTheme="minorHAnsi" w:hAnsiTheme="minorHAnsi" w:cstheme="minorHAnsi"/>
                <w:lang w:val="en-GB"/>
              </w:rPr>
            </w:pPr>
            <w:r w:rsidRPr="00D516D8">
              <w:rPr>
                <w:rFonts w:asciiTheme="minorHAnsi" w:hAnsiTheme="minorHAnsi" w:cstheme="minorHAnsi"/>
                <w:b/>
                <w:lang w:val="en-GB"/>
              </w:rPr>
              <w:t>Conditions for passing the course:</w:t>
            </w:r>
            <w:r w:rsidRPr="00D516D8">
              <w:rPr>
                <w:rFonts w:asciiTheme="minorHAnsi" w:hAnsiTheme="minorHAnsi" w:cstheme="minorHAnsi"/>
                <w:lang w:val="en-GB"/>
              </w:rPr>
              <w:t xml:space="preserve"> </w:t>
            </w:r>
          </w:p>
          <w:p w14:paraId="3A123A31" w14:textId="77777777" w:rsidR="00D6722B" w:rsidRPr="00D516D8" w:rsidRDefault="00D6722B" w:rsidP="00D6722B">
            <w:pPr>
              <w:jc w:val="both"/>
              <w:rPr>
                <w:rFonts w:asciiTheme="minorHAnsi" w:hAnsiTheme="minorHAnsi" w:cstheme="minorHAnsi"/>
                <w:lang w:val="en-GB"/>
              </w:rPr>
            </w:pPr>
            <w:r w:rsidRPr="00D516D8">
              <w:rPr>
                <w:rFonts w:asciiTheme="minorHAnsi" w:hAnsiTheme="minorHAnsi" w:cstheme="minorHAnsi"/>
                <w:lang w:val="en-GB"/>
              </w:rPr>
              <w:t>Course evaluation: exam</w:t>
            </w:r>
          </w:p>
          <w:p w14:paraId="684F3B65" w14:textId="15DAF5F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 xml:space="preserve">To complete the course, it is necessary to obtain 50%. The </w:t>
            </w:r>
            <w:r w:rsidR="00A13B52" w:rsidRPr="00D516D8">
              <w:rPr>
                <w:rFonts w:asciiTheme="minorHAnsi" w:hAnsiTheme="minorHAnsi" w:cstheme="minorHAnsi"/>
                <w:i/>
                <w:lang w:val="en-GB"/>
              </w:rPr>
              <w:t>evaluation</w:t>
            </w:r>
            <w:r w:rsidRPr="00D516D8">
              <w:rPr>
                <w:rFonts w:asciiTheme="minorHAnsi" w:hAnsiTheme="minorHAnsi" w:cstheme="minorHAnsi"/>
                <w:i/>
                <w:lang w:val="en-GB"/>
              </w:rPr>
              <w:t xml:space="preserve"> consists of a written (portfolio and language test) (40%) and an oral (60%) part:</w:t>
            </w:r>
          </w:p>
          <w:p w14:paraId="42A68A7A"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 xml:space="preserve">I. </w:t>
            </w:r>
            <w:r w:rsidRPr="00D516D8">
              <w:rPr>
                <w:rFonts w:asciiTheme="minorHAnsi" w:hAnsiTheme="minorHAnsi" w:cstheme="minorHAnsi"/>
                <w:i/>
                <w:u w:val="single"/>
                <w:lang w:val="en-GB"/>
              </w:rPr>
              <w:t>The portfolio consists of</w:t>
            </w:r>
            <w:r w:rsidRPr="00D516D8">
              <w:rPr>
                <w:rFonts w:asciiTheme="minorHAnsi" w:hAnsiTheme="minorHAnsi" w:cstheme="minorHAnsi"/>
                <w:i/>
                <w:lang w:val="en-GB"/>
              </w:rPr>
              <w:t>:</w:t>
            </w:r>
          </w:p>
          <w:p w14:paraId="0A1B3CAC"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The written form of the project of own dissertation (3-5 pages) (according to the template)</w:t>
            </w:r>
          </w:p>
          <w:p w14:paraId="51F33780"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Curriculum Vitae (</w:t>
            </w:r>
            <w:proofErr w:type="spellStart"/>
            <w:r w:rsidRPr="00D516D8">
              <w:rPr>
                <w:rFonts w:asciiTheme="minorHAnsi" w:hAnsiTheme="minorHAnsi" w:cstheme="minorHAnsi"/>
                <w:i/>
                <w:lang w:val="en-GB"/>
              </w:rPr>
              <w:t>Europass</w:t>
            </w:r>
            <w:proofErr w:type="spellEnd"/>
            <w:r w:rsidRPr="00D516D8">
              <w:rPr>
                <w:rFonts w:asciiTheme="minorHAnsi" w:hAnsiTheme="minorHAnsi" w:cstheme="minorHAnsi"/>
                <w:i/>
                <w:lang w:val="en-GB"/>
              </w:rPr>
              <w:t>)</w:t>
            </w:r>
          </w:p>
          <w:p w14:paraId="7AA4F8FF"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Abstract</w:t>
            </w:r>
          </w:p>
          <w:p w14:paraId="25F14420"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Resume (about 3 pages) from the relevant research literature (about 30 pp)</w:t>
            </w:r>
          </w:p>
          <w:p w14:paraId="33CF5246"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 xml:space="preserve">2. </w:t>
            </w:r>
            <w:r w:rsidRPr="00D516D8">
              <w:rPr>
                <w:rFonts w:asciiTheme="minorHAnsi" w:hAnsiTheme="minorHAnsi" w:cstheme="minorHAnsi"/>
                <w:i/>
                <w:u w:val="single"/>
                <w:lang w:val="en-GB"/>
              </w:rPr>
              <w:t>Oral part:</w:t>
            </w:r>
          </w:p>
          <w:p w14:paraId="33940852"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 xml:space="preserve">Presenting the project of own dissertation with the use of PPT. </w:t>
            </w:r>
          </w:p>
          <w:p w14:paraId="510FF0CE" w14:textId="1687B814" w:rsidR="00D6722B" w:rsidRPr="00D516D8" w:rsidRDefault="00703248" w:rsidP="00D6722B">
            <w:pPr>
              <w:jc w:val="both"/>
              <w:rPr>
                <w:rFonts w:asciiTheme="minorHAnsi" w:hAnsiTheme="minorHAnsi" w:cstheme="minorHAnsi"/>
                <w:i/>
                <w:lang w:val="en-GB"/>
              </w:rPr>
            </w:pPr>
            <w:r w:rsidRPr="00D516D8">
              <w:rPr>
                <w:rFonts w:asciiTheme="minorHAnsi" w:hAnsiTheme="minorHAnsi" w:cstheme="minorHAnsi"/>
                <w:i/>
                <w:lang w:val="en-GB"/>
              </w:rPr>
              <w:t>French</w:t>
            </w:r>
            <w:r w:rsidR="00D6722B" w:rsidRPr="00D516D8">
              <w:rPr>
                <w:rFonts w:asciiTheme="minorHAnsi" w:hAnsiTheme="minorHAnsi" w:cstheme="minorHAnsi"/>
                <w:i/>
                <w:lang w:val="en-GB"/>
              </w:rPr>
              <w:t xml:space="preserve"> summary of one page of a Slovak text from the given field.</w:t>
            </w:r>
          </w:p>
          <w:p w14:paraId="6B95DF75" w14:textId="77777777" w:rsidR="00D6722B" w:rsidRPr="00D516D8" w:rsidRDefault="00D6722B" w:rsidP="00D6722B">
            <w:pPr>
              <w:jc w:val="both"/>
              <w:rPr>
                <w:rFonts w:asciiTheme="minorHAnsi" w:hAnsiTheme="minorHAnsi" w:cstheme="minorHAnsi"/>
                <w:i/>
                <w:lang w:val="en-GB"/>
              </w:rPr>
            </w:pPr>
          </w:p>
          <w:p w14:paraId="6FAA766D"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 xml:space="preserve">Classification: </w:t>
            </w:r>
          </w:p>
          <w:p w14:paraId="798E153A"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 xml:space="preserve">A: 100 – 90 %  </w:t>
            </w:r>
          </w:p>
          <w:p w14:paraId="5AD145FC"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 xml:space="preserve">B: 89 – 80 %  </w:t>
            </w:r>
          </w:p>
          <w:p w14:paraId="2976AE63"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C: 79 – 70 % </w:t>
            </w:r>
          </w:p>
          <w:p w14:paraId="490CDDA3" w14:textId="77777777" w:rsidR="00D6722B" w:rsidRPr="00D516D8" w:rsidRDefault="00D6722B" w:rsidP="00D6722B">
            <w:pPr>
              <w:rPr>
                <w:rFonts w:ascii="Calibri" w:hAnsi="Calibri" w:cs="Calibri"/>
                <w:i/>
                <w:lang w:val="en-GB"/>
              </w:rPr>
            </w:pPr>
            <w:r w:rsidRPr="00D516D8">
              <w:rPr>
                <w:rFonts w:ascii="Calibri" w:hAnsi="Calibri" w:cs="Calibri"/>
                <w:i/>
                <w:iCs/>
                <w:lang w:val="en-GB"/>
              </w:rPr>
              <w:t>D: 69 – 60 %</w:t>
            </w:r>
            <w:r w:rsidRPr="00D516D8">
              <w:rPr>
                <w:rFonts w:ascii="Calibri" w:hAnsi="Calibri" w:cs="Calibri"/>
                <w:i/>
                <w:lang w:val="en-GB"/>
              </w:rPr>
              <w:t>  </w:t>
            </w:r>
            <w:r w:rsidRPr="00D516D8">
              <w:rPr>
                <w:rFonts w:ascii="Calibri" w:hAnsi="Calibri" w:cs="Calibri"/>
                <w:i/>
                <w:lang w:val="en-GB"/>
              </w:rPr>
              <w:br/>
            </w:r>
            <w:r w:rsidRPr="00D516D8">
              <w:rPr>
                <w:rFonts w:ascii="Calibri" w:hAnsi="Calibri" w:cs="Calibri"/>
                <w:i/>
                <w:iCs/>
                <w:lang w:val="en-GB"/>
              </w:rPr>
              <w:t>E: 59 – 50 %</w:t>
            </w:r>
            <w:r w:rsidRPr="00D516D8">
              <w:rPr>
                <w:rFonts w:ascii="Calibri" w:hAnsi="Calibri" w:cs="Calibri"/>
                <w:i/>
                <w:lang w:val="en-GB"/>
              </w:rPr>
              <w:t>  </w:t>
            </w:r>
          </w:p>
          <w:p w14:paraId="0D9F8F9C" w14:textId="77777777" w:rsidR="00D6722B" w:rsidRPr="00D516D8" w:rsidRDefault="00D6722B" w:rsidP="00D6722B">
            <w:pPr>
              <w:jc w:val="both"/>
              <w:rPr>
                <w:rFonts w:ascii="Calibri" w:hAnsi="Calibri" w:cs="Calibri"/>
                <w:i/>
                <w:lang w:val="en-GB"/>
              </w:rPr>
            </w:pPr>
            <w:r w:rsidRPr="00D516D8">
              <w:rPr>
                <w:rFonts w:ascii="Calibri" w:hAnsi="Calibri" w:cs="Calibri"/>
                <w:i/>
                <w:iCs/>
                <w:lang w:val="en-GB"/>
              </w:rPr>
              <w:t>FX: 49 and less %</w:t>
            </w:r>
            <w:r w:rsidRPr="00D516D8">
              <w:rPr>
                <w:rFonts w:ascii="Calibri" w:hAnsi="Calibri" w:cs="Calibri"/>
                <w:i/>
                <w:lang w:val="en-GB"/>
              </w:rPr>
              <w:t>  </w:t>
            </w:r>
          </w:p>
          <w:p w14:paraId="3D54FB89" w14:textId="77777777" w:rsidR="00D6722B" w:rsidRPr="00D516D8" w:rsidRDefault="00D6722B" w:rsidP="00D6722B">
            <w:pPr>
              <w:jc w:val="both"/>
              <w:rPr>
                <w:rFonts w:asciiTheme="minorHAnsi" w:hAnsiTheme="minorHAnsi" w:cstheme="minorHAnsi"/>
                <w:i/>
                <w:lang w:val="en-GB"/>
              </w:rPr>
            </w:pPr>
          </w:p>
        </w:tc>
      </w:tr>
      <w:tr w:rsidR="00D6722B" w:rsidRPr="00D516D8" w14:paraId="0DD83E81" w14:textId="77777777" w:rsidTr="0C3FBEF3">
        <w:trPr>
          <w:trHeight w:val="10914"/>
        </w:trPr>
        <w:tc>
          <w:tcPr>
            <w:tcW w:w="9322" w:type="dxa"/>
            <w:gridSpan w:val="2"/>
            <w:vAlign w:val="center"/>
          </w:tcPr>
          <w:p w14:paraId="12961AA9"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b/>
                <w:lang w:val="en-GB"/>
              </w:rPr>
              <w:lastRenderedPageBreak/>
              <w:t>Learning outcomes:</w:t>
            </w:r>
            <w:r w:rsidRPr="00D516D8">
              <w:rPr>
                <w:rFonts w:asciiTheme="minorHAnsi" w:hAnsiTheme="minorHAnsi" w:cstheme="minorHAnsi"/>
                <w:i/>
                <w:lang w:val="en-GB"/>
              </w:rPr>
              <w:t xml:space="preserve"> </w:t>
            </w:r>
          </w:p>
          <w:p w14:paraId="23897FEB"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The student will:</w:t>
            </w:r>
          </w:p>
          <w:p w14:paraId="6CFD16E4" w14:textId="37CCC649"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 xml:space="preserve">• Gain universal communication language competencies and on this basis will be able to present own work and the research results as well as demonstrate knowledge of relevant literature in French. </w:t>
            </w:r>
          </w:p>
          <w:p w14:paraId="446427E8"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 Improve sociolinguistic competence (B2 level according to Common European Framework of Reference for Languages) for presenting himself/herself not only in everyday situations but also presenting results of own academic work.</w:t>
            </w:r>
          </w:p>
          <w:p w14:paraId="515BCB84"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 Develop pragmatic competence to be able to perform meaningful interactions in various situations focused on own professional work.</w:t>
            </w:r>
          </w:p>
          <w:p w14:paraId="499B77CB"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  Be able to respond appropriately to inter/multicultural linguistic stimuli.</w:t>
            </w:r>
          </w:p>
          <w:p w14:paraId="6C4F95B6"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 Be able to critically analyse, create and formulate new hypotheses, judgments, and strategies for further development of the scientific field.</w:t>
            </w:r>
          </w:p>
          <w:p w14:paraId="442F67B2"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 Be able to evaluate theories and various concepts and present his/her thesis according to the criteria of speech communication using the latest technology.</w:t>
            </w:r>
          </w:p>
          <w:p w14:paraId="69A9E5D0"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 Be able to create, implement and modify a substantial part of research with scientific integrity and to determine the scientific or practical assumptions for problem solving.</w:t>
            </w:r>
          </w:p>
          <w:p w14:paraId="35E247B6"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 Reach level B2 in spoken and written form, in all language skills (listening, speaking, reading, and writing).</w:t>
            </w:r>
          </w:p>
          <w:p w14:paraId="44E5E137"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 In the field of practical skills, the student will be able to apply his / her own findings resulting from theoretical analysis and his /her own scientific research of a complex and interdisciplinary nature, as well as to propose new research methods in a foreign language.</w:t>
            </w:r>
          </w:p>
          <w:p w14:paraId="41FDDB7D"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 Be able to develop critical thinking, critical analysis, and will be able to select important and relevant information.</w:t>
            </w:r>
          </w:p>
          <w:p w14:paraId="42DA2273" w14:textId="0B747B95"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 At the application level, the student will be able to apply the acquired knowledge and findings in French at various levels. He/she will be able to present the results of his/her own research and will be able to communicate his/her field of expertise to the wider scientific and lay public (e. g. at conferences, etc.) in French.</w:t>
            </w:r>
          </w:p>
          <w:p w14:paraId="45688007"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 Acquire skills and methods of scientific research associated with the study field corresponding to the current state of knowledge in domestic and foreign cultural environments.</w:t>
            </w:r>
          </w:p>
          <w:p w14:paraId="550455BF"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  Obtain information about the criteria for effective presentations and constructive criticism of linguistic expressions according to the latest communication theories.</w:t>
            </w:r>
          </w:p>
          <w:p w14:paraId="225A6BFC"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 Through the acquired knowledge and competencies, the student will be able to approach his/her own development independently, responsibly and in an innovative way as well as the development of society in the context of scientific and technical progress regarding ethical principles.</w:t>
            </w:r>
          </w:p>
          <w:p w14:paraId="01ED7619" w14:textId="77777777" w:rsidR="00D6722B" w:rsidRPr="00D516D8" w:rsidRDefault="00D6722B" w:rsidP="00D6722B">
            <w:pPr>
              <w:jc w:val="both"/>
              <w:rPr>
                <w:rFonts w:asciiTheme="minorHAnsi" w:hAnsiTheme="minorHAnsi" w:cstheme="minorHAnsi"/>
                <w:i/>
                <w:lang w:val="en-GB"/>
              </w:rPr>
            </w:pPr>
          </w:p>
        </w:tc>
      </w:tr>
      <w:tr w:rsidR="00D6722B" w:rsidRPr="00D516D8" w14:paraId="3CCCDBF1" w14:textId="77777777" w:rsidTr="0C3FBEF3">
        <w:trPr>
          <w:trHeight w:val="1275"/>
        </w:trPr>
        <w:tc>
          <w:tcPr>
            <w:tcW w:w="9322" w:type="dxa"/>
            <w:gridSpan w:val="2"/>
            <w:vAlign w:val="center"/>
          </w:tcPr>
          <w:p w14:paraId="3BE28ECB" w14:textId="77777777" w:rsidR="00D6722B" w:rsidRPr="00D516D8" w:rsidRDefault="00D6722B" w:rsidP="00D6722B">
            <w:pPr>
              <w:jc w:val="both"/>
              <w:rPr>
                <w:rFonts w:asciiTheme="minorHAnsi" w:hAnsiTheme="minorHAnsi" w:cstheme="minorHAnsi"/>
                <w:lang w:val="en-GB"/>
              </w:rPr>
            </w:pPr>
            <w:r w:rsidRPr="00D516D8">
              <w:rPr>
                <w:rFonts w:asciiTheme="minorHAnsi" w:hAnsiTheme="minorHAnsi" w:cstheme="minorHAnsi"/>
                <w:b/>
                <w:lang w:val="en-GB"/>
              </w:rPr>
              <w:t>Course content:</w:t>
            </w:r>
            <w:r w:rsidRPr="00D516D8">
              <w:rPr>
                <w:rFonts w:asciiTheme="minorHAnsi" w:hAnsiTheme="minorHAnsi" w:cstheme="minorHAnsi"/>
                <w:lang w:val="en-GB"/>
              </w:rPr>
              <w:t xml:space="preserve"> </w:t>
            </w:r>
          </w:p>
          <w:p w14:paraId="7D8CC780" w14:textId="32590925"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 xml:space="preserve">The course focus is mainly on academic writing skills in </w:t>
            </w:r>
            <w:r w:rsidR="00B56F12" w:rsidRPr="00D516D8">
              <w:rPr>
                <w:rFonts w:asciiTheme="minorHAnsi" w:hAnsiTheme="minorHAnsi" w:cstheme="minorHAnsi"/>
                <w:i/>
                <w:lang w:val="en-GB"/>
              </w:rPr>
              <w:t>French</w:t>
            </w:r>
            <w:r w:rsidRPr="00D516D8">
              <w:rPr>
                <w:rFonts w:asciiTheme="minorHAnsi" w:hAnsiTheme="minorHAnsi" w:cstheme="minorHAnsi"/>
                <w:i/>
                <w:lang w:val="en-GB"/>
              </w:rPr>
              <w:t>, writing techniques, organization of writing (criteria and requirements for writing abstracts, summaries, conference papers, dissertation, etc.).</w:t>
            </w:r>
          </w:p>
          <w:p w14:paraId="1CCE7DD3"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 xml:space="preserve">• Curriculum Vitae requirements – </w:t>
            </w:r>
            <w:proofErr w:type="spellStart"/>
            <w:r w:rsidRPr="00D516D8">
              <w:rPr>
                <w:rFonts w:asciiTheme="minorHAnsi" w:hAnsiTheme="minorHAnsi" w:cstheme="minorHAnsi"/>
                <w:i/>
                <w:lang w:val="en-GB"/>
              </w:rPr>
              <w:t>Europass</w:t>
            </w:r>
            <w:proofErr w:type="spellEnd"/>
            <w:r w:rsidRPr="00D516D8">
              <w:rPr>
                <w:rFonts w:asciiTheme="minorHAnsi" w:hAnsiTheme="minorHAnsi" w:cstheme="minorHAnsi"/>
                <w:i/>
                <w:lang w:val="en-GB"/>
              </w:rPr>
              <w:t>.</w:t>
            </w:r>
          </w:p>
          <w:p w14:paraId="38BDD8F3"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 Speaking techniques (organization and structure, use and information support by relevant sources, academic ethics, effective transition between parts of speech).</w:t>
            </w:r>
          </w:p>
          <w:p w14:paraId="6638BF30"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 Reading comprehension and translation of popular science and scientific texts.</w:t>
            </w:r>
          </w:p>
          <w:p w14:paraId="2A0B7745"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 Vocabulary development with the focus on own research area.</w:t>
            </w:r>
          </w:p>
          <w:p w14:paraId="14EB5BF3"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 Oral and written presentation of own research work.</w:t>
            </w:r>
          </w:p>
          <w:p w14:paraId="24333080"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lastRenderedPageBreak/>
              <w:t>• Professional conversations on various topics (work, workload, study stay).</w:t>
            </w:r>
          </w:p>
          <w:p w14:paraId="5AD87351"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i/>
                <w:lang w:val="en-GB"/>
              </w:rPr>
              <w:t>• Presentation of studied literature, information about the dissertation (topic, objectives, and methods of work, own research findings, benefits, professional cooperation).</w:t>
            </w:r>
          </w:p>
        </w:tc>
      </w:tr>
      <w:tr w:rsidR="00D6722B" w:rsidRPr="00D516D8" w14:paraId="60275D82" w14:textId="77777777" w:rsidTr="0C3FBEF3">
        <w:trPr>
          <w:trHeight w:val="4228"/>
        </w:trPr>
        <w:tc>
          <w:tcPr>
            <w:tcW w:w="9322" w:type="dxa"/>
            <w:gridSpan w:val="2"/>
            <w:vAlign w:val="center"/>
          </w:tcPr>
          <w:p w14:paraId="1A1E8D83" w14:textId="77777777" w:rsidR="00D6722B" w:rsidRPr="00D516D8" w:rsidRDefault="00D6722B" w:rsidP="00D6722B">
            <w:pPr>
              <w:jc w:val="both"/>
              <w:rPr>
                <w:rFonts w:asciiTheme="minorHAnsi" w:hAnsiTheme="minorHAnsi" w:cstheme="minorHAnsi"/>
                <w:i/>
                <w:lang w:val="en-GB"/>
              </w:rPr>
            </w:pPr>
            <w:r w:rsidRPr="00D516D8">
              <w:rPr>
                <w:rFonts w:asciiTheme="minorHAnsi" w:hAnsiTheme="minorHAnsi" w:cstheme="minorHAnsi"/>
                <w:b/>
                <w:lang w:val="en-GB"/>
              </w:rPr>
              <w:lastRenderedPageBreak/>
              <w:t>Recommended literature:</w:t>
            </w:r>
          </w:p>
          <w:p w14:paraId="062A2FEC" w14:textId="77777777" w:rsidR="00B56F12" w:rsidRPr="00D516D8" w:rsidRDefault="00B56F12" w:rsidP="00B56F12">
            <w:pPr>
              <w:jc w:val="both"/>
              <w:rPr>
                <w:rFonts w:asciiTheme="minorHAnsi" w:hAnsiTheme="minorHAnsi" w:cstheme="minorHAnsi"/>
                <w:lang w:val="de-DE"/>
              </w:rPr>
            </w:pPr>
            <w:r w:rsidRPr="00D516D8">
              <w:rPr>
                <w:rFonts w:asciiTheme="minorHAnsi" w:hAnsiTheme="minorHAnsi" w:cstheme="minorHAnsi"/>
                <w:lang w:val="en-GB"/>
              </w:rPr>
              <w:t xml:space="preserve">1. MEŠKO, D., KATUŠČÁK, D. a </w:t>
            </w:r>
            <w:proofErr w:type="spellStart"/>
            <w:r w:rsidRPr="00D516D8">
              <w:rPr>
                <w:rFonts w:asciiTheme="minorHAnsi" w:hAnsiTheme="minorHAnsi" w:cstheme="minorHAnsi"/>
                <w:lang w:val="en-GB"/>
              </w:rPr>
              <w:t>kolektív</w:t>
            </w:r>
            <w:proofErr w:type="spellEnd"/>
            <w:r w:rsidRPr="00D516D8">
              <w:rPr>
                <w:rFonts w:asciiTheme="minorHAnsi" w:hAnsiTheme="minorHAnsi" w:cstheme="minorHAnsi"/>
                <w:lang w:val="en-GB"/>
              </w:rPr>
              <w:t xml:space="preserve">, 2005. </w:t>
            </w:r>
            <w:proofErr w:type="spellStart"/>
            <w:r w:rsidRPr="00D516D8">
              <w:rPr>
                <w:rFonts w:asciiTheme="minorHAnsi" w:hAnsiTheme="minorHAnsi" w:cstheme="minorHAnsi"/>
                <w:lang w:val="de-DE"/>
              </w:rPr>
              <w:t>Akademická</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príručka</w:t>
            </w:r>
            <w:proofErr w:type="spellEnd"/>
            <w:r w:rsidRPr="00D516D8">
              <w:rPr>
                <w:rFonts w:asciiTheme="minorHAnsi" w:hAnsiTheme="minorHAnsi" w:cstheme="minorHAnsi"/>
                <w:lang w:val="de-DE"/>
              </w:rPr>
              <w:t xml:space="preserve">. Martin: </w:t>
            </w:r>
            <w:proofErr w:type="spellStart"/>
            <w:r w:rsidRPr="00D516D8">
              <w:rPr>
                <w:rFonts w:asciiTheme="minorHAnsi" w:hAnsiTheme="minorHAnsi" w:cstheme="minorHAnsi"/>
                <w:lang w:val="de-DE"/>
              </w:rPr>
              <w:t>Osveta</w:t>
            </w:r>
            <w:proofErr w:type="spellEnd"/>
            <w:r w:rsidRPr="00D516D8">
              <w:rPr>
                <w:rFonts w:asciiTheme="minorHAnsi" w:hAnsiTheme="minorHAnsi" w:cstheme="minorHAnsi"/>
                <w:lang w:val="de-DE"/>
              </w:rPr>
              <w:t>. ISBN: 8080632006.</w:t>
            </w:r>
          </w:p>
          <w:p w14:paraId="1B7D379E" w14:textId="77777777" w:rsidR="00B56F12" w:rsidRPr="00D516D8" w:rsidRDefault="00B56F12" w:rsidP="00B56F12">
            <w:pPr>
              <w:jc w:val="both"/>
              <w:rPr>
                <w:rFonts w:asciiTheme="minorHAnsi" w:hAnsiTheme="minorHAnsi" w:cstheme="minorHAnsi"/>
                <w:lang w:val="fr-FR"/>
              </w:rPr>
            </w:pPr>
            <w:r w:rsidRPr="00D516D8">
              <w:rPr>
                <w:rFonts w:asciiTheme="minorHAnsi" w:hAnsiTheme="minorHAnsi" w:cstheme="minorHAnsi"/>
                <w:lang w:val="fr-FR"/>
              </w:rPr>
              <w:t>2. TAUZIN, G., BLOOMFIELD, A., 2001. Affaire à suivre. Paris: Hachette, + cahier d’exercices ISBN: 978201155164.</w:t>
            </w:r>
          </w:p>
          <w:p w14:paraId="2DCB7BCC" w14:textId="77777777" w:rsidR="00B56F12" w:rsidRPr="00D516D8" w:rsidRDefault="00B56F12" w:rsidP="00B56F12">
            <w:pPr>
              <w:jc w:val="both"/>
              <w:rPr>
                <w:rFonts w:asciiTheme="minorHAnsi" w:hAnsiTheme="minorHAnsi" w:cstheme="minorHAnsi"/>
                <w:lang w:val="fr-FR"/>
              </w:rPr>
            </w:pPr>
            <w:r w:rsidRPr="00D516D8">
              <w:rPr>
                <w:rFonts w:asciiTheme="minorHAnsi" w:hAnsiTheme="minorHAnsi" w:cstheme="minorHAnsi"/>
                <w:lang w:val="fr-FR"/>
              </w:rPr>
              <w:t>3. ZETTLOVÁ, M., BAUDINET, M., 1997. Cvičebnice francouzské gramatiky. Praha: Polyglot. ISBN 8090198880.</w:t>
            </w:r>
          </w:p>
          <w:p w14:paraId="7258FAF4" w14:textId="77777777" w:rsidR="00B56F12" w:rsidRPr="00D516D8" w:rsidRDefault="00B56F12" w:rsidP="00B56F12">
            <w:pPr>
              <w:jc w:val="both"/>
              <w:rPr>
                <w:rFonts w:asciiTheme="minorHAnsi" w:hAnsiTheme="minorHAnsi" w:cstheme="minorHAnsi"/>
                <w:lang w:val="fr-FR"/>
              </w:rPr>
            </w:pPr>
            <w:r w:rsidRPr="00D516D8">
              <w:rPr>
                <w:rFonts w:asciiTheme="minorHAnsi" w:hAnsiTheme="minorHAnsi" w:cstheme="minorHAnsi"/>
                <w:lang w:val="fr-FR"/>
              </w:rPr>
              <w:t>4. HENDRICH, J., RADINA, O., TLÁSKAL, J., 2005. Francouzská mluvnice. Plzeň: Fraus. ISBN: 8072380648.</w:t>
            </w:r>
          </w:p>
          <w:p w14:paraId="5AA0452C" w14:textId="77777777" w:rsidR="00B56F12" w:rsidRPr="00D516D8" w:rsidRDefault="00B56F12" w:rsidP="00B56F12">
            <w:pPr>
              <w:jc w:val="both"/>
              <w:rPr>
                <w:rFonts w:asciiTheme="minorHAnsi" w:hAnsiTheme="minorHAnsi" w:cstheme="minorHAnsi"/>
                <w:lang w:val="en-GB"/>
              </w:rPr>
            </w:pPr>
            <w:r w:rsidRPr="00D516D8">
              <w:rPr>
                <w:rFonts w:asciiTheme="minorHAnsi" w:hAnsiTheme="minorHAnsi" w:cstheme="minorHAnsi"/>
                <w:lang w:val="fr-FR"/>
              </w:rPr>
              <w:t xml:space="preserve">5. DALF C1/C2 250 activités Livre + CD Audio MP3. Vydavateľstvo: Cle International.  </w:t>
            </w:r>
            <w:r w:rsidRPr="00D516D8">
              <w:rPr>
                <w:rFonts w:asciiTheme="minorHAnsi" w:hAnsiTheme="minorHAnsi" w:cstheme="minorHAnsi"/>
                <w:lang w:val="en-GB"/>
              </w:rPr>
              <w:t>ISBN: 9782090352337.</w:t>
            </w:r>
          </w:p>
          <w:p w14:paraId="7BDEF01B" w14:textId="0AA09F76" w:rsidR="00D6722B" w:rsidRPr="00D516D8" w:rsidRDefault="00B56F12" w:rsidP="00B56F12">
            <w:pPr>
              <w:jc w:val="both"/>
              <w:rPr>
                <w:rFonts w:asciiTheme="minorHAnsi" w:hAnsiTheme="minorHAnsi" w:cstheme="minorHAnsi"/>
                <w:lang w:val="en-GB"/>
              </w:rPr>
            </w:pPr>
            <w:r w:rsidRPr="00D516D8">
              <w:rPr>
                <w:rFonts w:asciiTheme="minorHAnsi" w:hAnsiTheme="minorHAnsi" w:cstheme="minorHAnsi"/>
                <w:lang w:val="en-GB"/>
              </w:rPr>
              <w:t>https://www.cedefop.europa.eu/en/projects/europass</w:t>
            </w:r>
          </w:p>
          <w:p w14:paraId="48FAB3A3" w14:textId="77777777" w:rsidR="00B56F12" w:rsidRPr="00D516D8" w:rsidRDefault="00B56F12" w:rsidP="00B56F12">
            <w:pPr>
              <w:jc w:val="both"/>
              <w:rPr>
                <w:rFonts w:asciiTheme="minorHAnsi" w:hAnsiTheme="minorHAnsi" w:cstheme="minorHAnsi"/>
                <w:lang w:val="en-GB"/>
              </w:rPr>
            </w:pPr>
          </w:p>
          <w:p w14:paraId="32AE34AB" w14:textId="77777777" w:rsidR="00D6722B" w:rsidRPr="00D516D8" w:rsidRDefault="00D6722B" w:rsidP="00D6722B">
            <w:pPr>
              <w:jc w:val="both"/>
              <w:rPr>
                <w:rFonts w:asciiTheme="minorHAnsi" w:hAnsiTheme="minorHAnsi" w:cstheme="minorHAnsi"/>
                <w:lang w:val="en-GB"/>
              </w:rPr>
            </w:pPr>
            <w:r w:rsidRPr="00D516D8">
              <w:rPr>
                <w:rFonts w:asciiTheme="minorHAnsi" w:hAnsiTheme="minorHAnsi" w:cstheme="minorHAnsi"/>
                <w:lang w:val="en-GB"/>
              </w:rPr>
              <w:t xml:space="preserve">Scientific literature and dictionaries. </w:t>
            </w:r>
          </w:p>
        </w:tc>
      </w:tr>
      <w:tr w:rsidR="00D6722B" w:rsidRPr="00D516D8" w14:paraId="37FF75AE" w14:textId="77777777" w:rsidTr="0C3FBEF3">
        <w:trPr>
          <w:trHeight w:val="418"/>
        </w:trPr>
        <w:tc>
          <w:tcPr>
            <w:tcW w:w="9322" w:type="dxa"/>
            <w:gridSpan w:val="2"/>
            <w:vAlign w:val="center"/>
          </w:tcPr>
          <w:p w14:paraId="613B38D0" w14:textId="0488E5A8" w:rsidR="00D6722B" w:rsidRPr="00D516D8" w:rsidRDefault="00D6722B" w:rsidP="00B56F12">
            <w:pPr>
              <w:jc w:val="both"/>
              <w:rPr>
                <w:rFonts w:asciiTheme="minorHAnsi" w:hAnsiTheme="minorHAnsi" w:cstheme="minorHAnsi"/>
                <w:i/>
                <w:lang w:val="en-GB"/>
              </w:rPr>
            </w:pPr>
            <w:r w:rsidRPr="00D516D8">
              <w:rPr>
                <w:rFonts w:asciiTheme="minorHAnsi" w:hAnsiTheme="minorHAnsi" w:cstheme="minorHAnsi"/>
                <w:b/>
                <w:lang w:val="en-GB"/>
              </w:rPr>
              <w:t>Language which is necessary to complete the course:</w:t>
            </w:r>
            <w:r w:rsidRPr="00D516D8">
              <w:rPr>
                <w:rFonts w:asciiTheme="minorHAnsi" w:hAnsiTheme="minorHAnsi" w:cstheme="minorHAnsi"/>
                <w:lang w:val="en-GB"/>
              </w:rPr>
              <w:t xml:space="preserve"> </w:t>
            </w:r>
            <w:r w:rsidR="00B56F12" w:rsidRPr="00D516D8">
              <w:rPr>
                <w:rFonts w:asciiTheme="minorHAnsi" w:hAnsiTheme="minorHAnsi" w:cstheme="minorHAnsi"/>
                <w:lang w:val="en-GB"/>
              </w:rPr>
              <w:t>French</w:t>
            </w:r>
          </w:p>
        </w:tc>
      </w:tr>
      <w:tr w:rsidR="00D6722B" w:rsidRPr="00D516D8" w14:paraId="1940F253" w14:textId="77777777" w:rsidTr="0C3FBEF3">
        <w:trPr>
          <w:trHeight w:val="707"/>
        </w:trPr>
        <w:tc>
          <w:tcPr>
            <w:tcW w:w="9322" w:type="dxa"/>
            <w:gridSpan w:val="2"/>
            <w:vAlign w:val="center"/>
          </w:tcPr>
          <w:p w14:paraId="5E526030" w14:textId="77777777" w:rsidR="00D6722B" w:rsidRPr="00D516D8" w:rsidRDefault="00D6722B" w:rsidP="00D6722B">
            <w:pPr>
              <w:jc w:val="both"/>
              <w:rPr>
                <w:rFonts w:asciiTheme="minorHAnsi" w:hAnsiTheme="minorHAnsi" w:cstheme="minorHAnsi"/>
                <w:i/>
                <w:lang w:val="en-GB"/>
              </w:rPr>
            </w:pPr>
            <w:r w:rsidRPr="00D516D8">
              <w:rPr>
                <w:b/>
                <w:bCs/>
                <w:lang w:val="en-GB"/>
              </w:rPr>
              <w:t>Notes</w:t>
            </w:r>
            <w:r w:rsidRPr="00D516D8">
              <w:rPr>
                <w:rFonts w:asciiTheme="minorHAnsi" w:hAnsiTheme="minorHAnsi" w:cstheme="minorHAnsi"/>
                <w:b/>
                <w:lang w:val="en-GB"/>
              </w:rPr>
              <w:t>:</w:t>
            </w:r>
            <w:r w:rsidRPr="00D516D8">
              <w:rPr>
                <w:rFonts w:asciiTheme="minorHAnsi" w:hAnsiTheme="minorHAnsi" w:cstheme="minorHAnsi"/>
                <w:lang w:val="en-GB"/>
              </w:rPr>
              <w:t xml:space="preserve"> The course is provided by UJK CCKV PU as a specialized workplace of language training of future graduates.</w:t>
            </w:r>
          </w:p>
        </w:tc>
      </w:tr>
      <w:tr w:rsidR="00D6722B" w:rsidRPr="00D516D8" w14:paraId="7847F37B" w14:textId="77777777" w:rsidTr="0C3FBEF3">
        <w:trPr>
          <w:trHeight w:val="2121"/>
        </w:trPr>
        <w:tc>
          <w:tcPr>
            <w:tcW w:w="9322" w:type="dxa"/>
            <w:gridSpan w:val="2"/>
            <w:vAlign w:val="center"/>
          </w:tcPr>
          <w:p w14:paraId="6B9D084E" w14:textId="77777777" w:rsidR="00D6722B" w:rsidRPr="00D516D8" w:rsidRDefault="00D6722B" w:rsidP="00D6722B">
            <w:pPr>
              <w:rPr>
                <w:rFonts w:asciiTheme="minorHAnsi" w:hAnsiTheme="minorHAnsi" w:cstheme="minorHAnsi"/>
                <w:b/>
                <w:lang w:val="en-GB"/>
              </w:rPr>
            </w:pPr>
            <w:r w:rsidRPr="00D516D8">
              <w:rPr>
                <w:b/>
                <w:bCs/>
                <w:lang w:val="en-GB"/>
              </w:rPr>
              <w:t>Course evaluation</w:t>
            </w:r>
          </w:p>
          <w:p w14:paraId="02549459" w14:textId="77777777" w:rsidR="00D6722B" w:rsidRPr="00D516D8" w:rsidRDefault="00D6722B" w:rsidP="00D6722B">
            <w:pPr>
              <w:rPr>
                <w:rFonts w:asciiTheme="minorHAnsi" w:hAnsiTheme="minorHAnsi" w:cstheme="minorHAnsi"/>
                <w:lang w:val="en-GB"/>
              </w:rPr>
            </w:pPr>
            <w:r w:rsidRPr="00D516D8">
              <w:rPr>
                <w:rFonts w:asciiTheme="minorHAnsi" w:hAnsiTheme="minorHAnsi" w:cstheme="minorHAnsi"/>
                <w:lang w:val="en-GB"/>
              </w:rPr>
              <w:t>Total number of students evaluated: 0</w:t>
            </w:r>
          </w:p>
          <w:p w14:paraId="01CBBF20" w14:textId="77777777" w:rsidR="00D6722B" w:rsidRPr="00D516D8" w:rsidRDefault="00D6722B" w:rsidP="00D6722B">
            <w:pPr>
              <w:rPr>
                <w:rFonts w:asciiTheme="minorHAnsi" w:hAnsiTheme="minorHAnsi" w:cstheme="minorHAnsi"/>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D6722B" w:rsidRPr="00D516D8" w14:paraId="1B3D3FB2" w14:textId="77777777" w:rsidTr="00D6722B">
              <w:tc>
                <w:tcPr>
                  <w:tcW w:w="1496" w:type="dxa"/>
                  <w:tcBorders>
                    <w:top w:val="single" w:sz="4" w:space="0" w:color="auto"/>
                    <w:left w:val="single" w:sz="4" w:space="0" w:color="auto"/>
                    <w:bottom w:val="single" w:sz="4" w:space="0" w:color="auto"/>
                    <w:right w:val="single" w:sz="4" w:space="0" w:color="auto"/>
                  </w:tcBorders>
                  <w:vAlign w:val="center"/>
                </w:tcPr>
                <w:p w14:paraId="006FE93A" w14:textId="77777777" w:rsidR="00D6722B" w:rsidRPr="00D516D8" w:rsidRDefault="00D6722B" w:rsidP="00D6722B">
                  <w:pPr>
                    <w:jc w:val="center"/>
                    <w:rPr>
                      <w:rFonts w:asciiTheme="minorHAnsi" w:hAnsiTheme="minorHAnsi" w:cstheme="minorHAnsi"/>
                      <w:lang w:val="en-GB"/>
                    </w:rPr>
                  </w:pPr>
                  <w:r w:rsidRPr="00D516D8">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6052FBD4" w14:textId="77777777" w:rsidR="00D6722B" w:rsidRPr="00D516D8" w:rsidRDefault="00D6722B" w:rsidP="00D6722B">
                  <w:pPr>
                    <w:jc w:val="center"/>
                    <w:rPr>
                      <w:rFonts w:asciiTheme="minorHAnsi" w:hAnsiTheme="minorHAnsi" w:cstheme="minorHAnsi"/>
                      <w:lang w:val="en-GB"/>
                    </w:rPr>
                  </w:pPr>
                  <w:r w:rsidRPr="00D516D8">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6A93DB34" w14:textId="77777777" w:rsidR="00D6722B" w:rsidRPr="00D516D8" w:rsidRDefault="00D6722B" w:rsidP="00D6722B">
                  <w:pPr>
                    <w:jc w:val="center"/>
                    <w:rPr>
                      <w:rFonts w:asciiTheme="minorHAnsi" w:hAnsiTheme="minorHAnsi" w:cstheme="minorHAnsi"/>
                      <w:lang w:val="en-GB"/>
                    </w:rPr>
                  </w:pPr>
                  <w:r w:rsidRPr="00D516D8">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454D5AB1" w14:textId="77777777" w:rsidR="00D6722B" w:rsidRPr="00D516D8" w:rsidRDefault="00D6722B" w:rsidP="00D6722B">
                  <w:pPr>
                    <w:jc w:val="center"/>
                    <w:rPr>
                      <w:rFonts w:asciiTheme="minorHAnsi" w:hAnsiTheme="minorHAnsi" w:cstheme="minorHAnsi"/>
                      <w:lang w:val="en-GB"/>
                    </w:rPr>
                  </w:pPr>
                  <w:r w:rsidRPr="00D516D8">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439D1B5B" w14:textId="77777777" w:rsidR="00D6722B" w:rsidRPr="00D516D8" w:rsidRDefault="00D6722B" w:rsidP="00D6722B">
                  <w:pPr>
                    <w:jc w:val="center"/>
                    <w:rPr>
                      <w:rFonts w:asciiTheme="minorHAnsi" w:hAnsiTheme="minorHAnsi" w:cstheme="minorHAnsi"/>
                      <w:lang w:val="en-GB"/>
                    </w:rPr>
                  </w:pPr>
                  <w:r w:rsidRPr="00D516D8">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7D2F50D7" w14:textId="77777777" w:rsidR="00D6722B" w:rsidRPr="00D516D8" w:rsidRDefault="00D6722B" w:rsidP="00D6722B">
                  <w:pPr>
                    <w:jc w:val="center"/>
                    <w:rPr>
                      <w:rFonts w:asciiTheme="minorHAnsi" w:hAnsiTheme="minorHAnsi" w:cstheme="minorHAnsi"/>
                      <w:lang w:val="en-GB"/>
                    </w:rPr>
                  </w:pPr>
                  <w:r w:rsidRPr="00D516D8">
                    <w:rPr>
                      <w:rFonts w:asciiTheme="minorHAnsi" w:hAnsiTheme="minorHAnsi" w:cstheme="minorHAnsi"/>
                      <w:lang w:val="en-GB"/>
                    </w:rPr>
                    <w:t>FX</w:t>
                  </w:r>
                </w:p>
              </w:tc>
            </w:tr>
            <w:tr w:rsidR="00D6722B" w:rsidRPr="00D516D8" w14:paraId="19091EEF" w14:textId="77777777" w:rsidTr="00D6722B">
              <w:tc>
                <w:tcPr>
                  <w:tcW w:w="1496" w:type="dxa"/>
                  <w:tcBorders>
                    <w:top w:val="single" w:sz="4" w:space="0" w:color="auto"/>
                    <w:left w:val="single" w:sz="4" w:space="0" w:color="auto"/>
                    <w:bottom w:val="single" w:sz="4" w:space="0" w:color="auto"/>
                    <w:right w:val="single" w:sz="4" w:space="0" w:color="auto"/>
                  </w:tcBorders>
                  <w:vAlign w:val="center"/>
                </w:tcPr>
                <w:p w14:paraId="17C13F3F" w14:textId="77777777" w:rsidR="00D6722B" w:rsidRPr="00D516D8" w:rsidRDefault="00D6722B" w:rsidP="00D6722B">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6BA41479" w14:textId="77777777" w:rsidR="00D6722B" w:rsidRPr="00D516D8" w:rsidRDefault="00D6722B" w:rsidP="00D6722B">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10B255D4" w14:textId="77777777" w:rsidR="00D6722B" w:rsidRPr="00D516D8" w:rsidRDefault="00D6722B" w:rsidP="00D6722B">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249360D6" w14:textId="77777777" w:rsidR="00D6722B" w:rsidRPr="00D516D8" w:rsidRDefault="00D6722B" w:rsidP="00D6722B">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4F6BBC5" w14:textId="77777777" w:rsidR="00D6722B" w:rsidRPr="00D516D8" w:rsidRDefault="00D6722B" w:rsidP="00D6722B">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88E6017" w14:textId="77777777" w:rsidR="00D6722B" w:rsidRPr="00D516D8" w:rsidRDefault="00D6722B" w:rsidP="00D6722B">
                  <w:pPr>
                    <w:jc w:val="center"/>
                    <w:rPr>
                      <w:rFonts w:asciiTheme="minorHAnsi" w:hAnsiTheme="minorHAnsi" w:cstheme="minorHAnsi"/>
                      <w:lang w:val="en-GB"/>
                    </w:rPr>
                  </w:pPr>
                  <w:r w:rsidRPr="00D516D8">
                    <w:rPr>
                      <w:rFonts w:asciiTheme="minorHAnsi" w:hAnsiTheme="minorHAnsi" w:cstheme="minorHAnsi"/>
                      <w:lang w:val="en-GB"/>
                    </w:rPr>
                    <w:t>0%</w:t>
                  </w:r>
                </w:p>
              </w:tc>
            </w:tr>
          </w:tbl>
          <w:p w14:paraId="0DF482BB" w14:textId="77777777" w:rsidR="00D6722B" w:rsidRPr="00D516D8" w:rsidRDefault="00D6722B" w:rsidP="00D6722B">
            <w:pPr>
              <w:jc w:val="both"/>
              <w:rPr>
                <w:rFonts w:asciiTheme="minorHAnsi" w:hAnsiTheme="minorHAnsi" w:cstheme="minorHAnsi"/>
                <w:i/>
                <w:lang w:val="en-GB"/>
              </w:rPr>
            </w:pPr>
          </w:p>
        </w:tc>
      </w:tr>
      <w:tr w:rsidR="00D6722B" w:rsidRPr="00D516D8" w14:paraId="7BA49947" w14:textId="77777777" w:rsidTr="0C3FBEF3">
        <w:trPr>
          <w:trHeight w:val="408"/>
        </w:trPr>
        <w:tc>
          <w:tcPr>
            <w:tcW w:w="9322" w:type="dxa"/>
            <w:gridSpan w:val="2"/>
            <w:vAlign w:val="center"/>
          </w:tcPr>
          <w:p w14:paraId="7B54B4AF" w14:textId="5ACC1FA2" w:rsidR="00D6722B" w:rsidRPr="00D516D8" w:rsidRDefault="00D6722B" w:rsidP="00D6722B">
            <w:pPr>
              <w:tabs>
                <w:tab w:val="left" w:pos="1530"/>
              </w:tabs>
              <w:jc w:val="both"/>
              <w:rPr>
                <w:rFonts w:asciiTheme="minorHAnsi" w:hAnsiTheme="minorHAnsi" w:cstheme="minorHAnsi"/>
                <w:lang w:val="en-GB"/>
              </w:rPr>
            </w:pPr>
            <w:r w:rsidRPr="00D516D8">
              <w:rPr>
                <w:rFonts w:asciiTheme="minorHAnsi" w:hAnsiTheme="minorHAnsi" w:cstheme="minorHAnsi"/>
                <w:b/>
                <w:lang w:val="en-GB"/>
              </w:rPr>
              <w:t>Lecturers:</w:t>
            </w:r>
            <w:r w:rsidRPr="00D516D8">
              <w:rPr>
                <w:rFonts w:asciiTheme="minorHAnsi" w:hAnsiTheme="minorHAnsi" w:cstheme="minorHAnsi"/>
                <w:lang w:val="en-GB"/>
              </w:rPr>
              <w:t xml:space="preserve"> </w:t>
            </w:r>
            <w:r w:rsidR="00B56F12" w:rsidRPr="00D516D8">
              <w:rPr>
                <w:rFonts w:ascii="Calibri" w:hAnsi="Calibri" w:cs="Calibri"/>
                <w:bCs/>
                <w:i/>
              </w:rPr>
              <w:t xml:space="preserve">Mgr. Barbora </w:t>
            </w:r>
            <w:proofErr w:type="spellStart"/>
            <w:r w:rsidR="00B56F12" w:rsidRPr="00D516D8">
              <w:rPr>
                <w:rFonts w:ascii="Calibri" w:hAnsi="Calibri" w:cs="Calibri"/>
                <w:bCs/>
                <w:i/>
              </w:rPr>
              <w:t>Olejárová</w:t>
            </w:r>
            <w:proofErr w:type="spellEnd"/>
            <w:r w:rsidR="00B56F12" w:rsidRPr="00D516D8">
              <w:rPr>
                <w:rFonts w:ascii="Calibri" w:hAnsi="Calibri" w:cs="Calibri"/>
                <w:bCs/>
                <w:i/>
              </w:rPr>
              <w:t>, PhD</w:t>
            </w:r>
            <w:r w:rsidRPr="00D516D8">
              <w:rPr>
                <w:rFonts w:asciiTheme="minorHAnsi" w:hAnsiTheme="minorHAnsi" w:cstheme="minorHAnsi"/>
                <w:i/>
                <w:lang w:val="en-GB"/>
              </w:rPr>
              <w:t>.</w:t>
            </w:r>
          </w:p>
        </w:tc>
      </w:tr>
      <w:tr w:rsidR="00D6722B" w:rsidRPr="00D516D8" w14:paraId="348B67A0" w14:textId="77777777" w:rsidTr="0C3FBEF3">
        <w:trPr>
          <w:trHeight w:val="402"/>
        </w:trPr>
        <w:tc>
          <w:tcPr>
            <w:tcW w:w="9322" w:type="dxa"/>
            <w:gridSpan w:val="2"/>
            <w:vAlign w:val="center"/>
          </w:tcPr>
          <w:p w14:paraId="749934CC" w14:textId="360B0B58" w:rsidR="00D6722B" w:rsidRPr="00D516D8" w:rsidRDefault="00D6722B" w:rsidP="00D6722B">
            <w:pPr>
              <w:tabs>
                <w:tab w:val="left" w:pos="1530"/>
              </w:tabs>
              <w:jc w:val="both"/>
              <w:rPr>
                <w:rFonts w:asciiTheme="minorHAnsi" w:hAnsiTheme="minorHAnsi" w:cstheme="minorHAnsi"/>
                <w:lang w:val="en-GB"/>
              </w:rPr>
            </w:pPr>
            <w:r w:rsidRPr="00D516D8">
              <w:rPr>
                <w:rFonts w:asciiTheme="minorHAnsi" w:hAnsiTheme="minorHAnsi" w:cstheme="minorHAnsi"/>
                <w:b/>
                <w:lang w:val="en-GB"/>
              </w:rPr>
              <w:t>Date of last change:</w:t>
            </w:r>
            <w:r w:rsidR="00E2200E" w:rsidRPr="00D516D8">
              <w:rPr>
                <w:rFonts w:asciiTheme="minorHAnsi" w:hAnsiTheme="minorHAnsi" w:cstheme="minorHAnsi"/>
                <w:b/>
                <w:lang w:val="en-GB"/>
              </w:rPr>
              <w:t xml:space="preserve"> </w:t>
            </w:r>
            <w:r w:rsidR="000954CB">
              <w:rPr>
                <w:rFonts w:asciiTheme="minorHAnsi" w:hAnsiTheme="minorHAnsi" w:cstheme="minorHAnsi"/>
                <w:i/>
                <w:lang w:val="en-GB"/>
              </w:rPr>
              <w:t>30. 10. 2025</w:t>
            </w:r>
          </w:p>
        </w:tc>
      </w:tr>
      <w:tr w:rsidR="00D6722B" w:rsidRPr="00D516D8" w14:paraId="75774EFC" w14:textId="77777777" w:rsidTr="0C3FBEF3">
        <w:trPr>
          <w:trHeight w:val="851"/>
        </w:trPr>
        <w:tc>
          <w:tcPr>
            <w:tcW w:w="9322" w:type="dxa"/>
            <w:gridSpan w:val="2"/>
            <w:vAlign w:val="center"/>
          </w:tcPr>
          <w:p w14:paraId="63134628" w14:textId="0C1ACFF6" w:rsidR="00D6722B" w:rsidRPr="00D516D8" w:rsidRDefault="00D6722B" w:rsidP="00D6722B">
            <w:pPr>
              <w:tabs>
                <w:tab w:val="left" w:pos="1530"/>
              </w:tabs>
              <w:jc w:val="both"/>
              <w:rPr>
                <w:rFonts w:asciiTheme="minorHAnsi" w:hAnsiTheme="minorHAnsi" w:cstheme="minorHAnsi"/>
                <w:i/>
                <w:lang w:val="en-GB"/>
              </w:rPr>
            </w:pPr>
            <w:r w:rsidRPr="00D516D8">
              <w:rPr>
                <w:rFonts w:asciiTheme="minorHAnsi" w:hAnsiTheme="minorHAnsi" w:cstheme="minorHAnsi"/>
                <w:b/>
                <w:lang w:val="en-GB"/>
              </w:rPr>
              <w:t>Approved by:</w:t>
            </w:r>
            <w:r w:rsidRPr="00D516D8">
              <w:rPr>
                <w:rFonts w:asciiTheme="minorHAnsi" w:hAnsiTheme="minorHAnsi" w:cstheme="minorHAnsi"/>
                <w:lang w:val="en-GB"/>
              </w:rPr>
              <w:t xml:space="preserve"> </w:t>
            </w:r>
            <w:r w:rsidRPr="00D516D8">
              <w:rPr>
                <w:rFonts w:ascii="Calibri" w:hAnsi="Calibri" w:cs="Calibri"/>
                <w:i/>
                <w:lang w:val="en-GB"/>
              </w:rPr>
              <w:t>prof. Mgr. Vladislav Suvák, PhD</w:t>
            </w:r>
            <w:r w:rsidR="00A13B52" w:rsidRPr="00D516D8">
              <w:rPr>
                <w:rFonts w:ascii="Calibri" w:hAnsi="Calibri" w:cs="Calibri"/>
                <w:i/>
                <w:lang w:val="en-GB"/>
              </w:rPr>
              <w:t>.</w:t>
            </w:r>
          </w:p>
        </w:tc>
      </w:tr>
    </w:tbl>
    <w:p w14:paraId="37163730" w14:textId="77777777" w:rsidR="00D6722B" w:rsidRPr="00D516D8" w:rsidRDefault="00D6722B">
      <w:pPr>
        <w:rPr>
          <w:lang w:val="en-GB"/>
        </w:rPr>
      </w:pPr>
    </w:p>
    <w:p w14:paraId="3727C714" w14:textId="0C0D1FB0" w:rsidR="009B4C60" w:rsidRPr="00D516D8" w:rsidRDefault="009B4C60">
      <w:pPr>
        <w:spacing w:after="200" w:line="276" w:lineRule="auto"/>
        <w:rPr>
          <w:lang w:val="en-GB"/>
        </w:rPr>
      </w:pPr>
      <w:r w:rsidRPr="00D516D8">
        <w:rPr>
          <w:lang w:val="en-GB"/>
        </w:rPr>
        <w:br w:type="page"/>
      </w:r>
    </w:p>
    <w:p w14:paraId="6E85591C" w14:textId="1A4E8C2B" w:rsidR="009B4C60" w:rsidRPr="00D516D8" w:rsidRDefault="009B4C60" w:rsidP="009B4C60">
      <w:pPr>
        <w:jc w:val="center"/>
        <w:rPr>
          <w:b/>
          <w:lang w:val="en-GB"/>
        </w:rPr>
      </w:pPr>
      <w:r w:rsidRPr="00D516D8">
        <w:rPr>
          <w:b/>
          <w:lang w:val="en-GB"/>
        </w:rPr>
        <w:lastRenderedPageBreak/>
        <w:t>COURSE DESCRIPTION</w:t>
      </w:r>
    </w:p>
    <w:p w14:paraId="0CB86D87" w14:textId="77777777" w:rsidR="009B4C60" w:rsidRPr="00D516D8" w:rsidRDefault="009B4C60">
      <w:pPr>
        <w:rPr>
          <w:lang w:val="en-GB"/>
        </w:rPr>
      </w:pPr>
    </w:p>
    <w:tbl>
      <w:tblPr>
        <w:tblStyle w:val="Mriekatabuky"/>
        <w:tblW w:w="9322" w:type="dxa"/>
        <w:tblLook w:val="04A0" w:firstRow="1" w:lastRow="0" w:firstColumn="1" w:lastColumn="0" w:noHBand="0" w:noVBand="1"/>
      </w:tblPr>
      <w:tblGrid>
        <w:gridCol w:w="4110"/>
        <w:gridCol w:w="5212"/>
      </w:tblGrid>
      <w:tr w:rsidR="009B4C60" w:rsidRPr="00D516D8" w14:paraId="16116988" w14:textId="77777777" w:rsidTr="0C3FBEF3">
        <w:trPr>
          <w:trHeight w:val="510"/>
        </w:trPr>
        <w:tc>
          <w:tcPr>
            <w:tcW w:w="9322" w:type="dxa"/>
            <w:gridSpan w:val="2"/>
            <w:vAlign w:val="center"/>
          </w:tcPr>
          <w:p w14:paraId="186FDA2B" w14:textId="77777777" w:rsidR="009B4C60" w:rsidRPr="00D516D8" w:rsidRDefault="009B4C60" w:rsidP="0098529E">
            <w:pPr>
              <w:rPr>
                <w:rFonts w:asciiTheme="minorHAnsi" w:hAnsiTheme="minorHAnsi" w:cstheme="minorHAnsi"/>
                <w:i/>
                <w:lang w:val="en-GB"/>
              </w:rPr>
            </w:pPr>
            <w:r w:rsidRPr="00D516D8">
              <w:rPr>
                <w:rFonts w:asciiTheme="minorHAnsi" w:hAnsiTheme="minorHAnsi" w:cstheme="minorHAnsi"/>
                <w:b/>
                <w:lang w:val="en-GB"/>
              </w:rPr>
              <w:t>University:</w:t>
            </w:r>
            <w:r w:rsidRPr="00D516D8">
              <w:rPr>
                <w:rFonts w:asciiTheme="minorHAnsi" w:hAnsiTheme="minorHAnsi" w:cstheme="minorHAnsi"/>
                <w:lang w:val="en-GB"/>
              </w:rPr>
              <w:t xml:space="preserve"> </w:t>
            </w:r>
            <w:r w:rsidRPr="00D516D8">
              <w:rPr>
                <w:rFonts w:asciiTheme="minorHAnsi" w:hAnsiTheme="minorHAnsi" w:cstheme="minorHAnsi"/>
                <w:i/>
                <w:lang w:val="en-GB"/>
              </w:rPr>
              <w:t xml:space="preserve">University of </w:t>
            </w:r>
            <w:proofErr w:type="spellStart"/>
            <w:r w:rsidRPr="00D516D8">
              <w:rPr>
                <w:rFonts w:asciiTheme="minorHAnsi" w:hAnsiTheme="minorHAnsi" w:cstheme="minorHAnsi"/>
                <w:i/>
                <w:lang w:val="en-GB"/>
              </w:rPr>
              <w:t>Presov</w:t>
            </w:r>
            <w:proofErr w:type="spellEnd"/>
          </w:p>
        </w:tc>
      </w:tr>
      <w:tr w:rsidR="009B4C60" w:rsidRPr="00D516D8" w14:paraId="6710259B" w14:textId="77777777" w:rsidTr="0C3FBEF3">
        <w:trPr>
          <w:trHeight w:val="510"/>
        </w:trPr>
        <w:tc>
          <w:tcPr>
            <w:tcW w:w="9322" w:type="dxa"/>
            <w:gridSpan w:val="2"/>
            <w:vAlign w:val="center"/>
          </w:tcPr>
          <w:p w14:paraId="350A4BF1" w14:textId="77777777" w:rsidR="009B4C60" w:rsidRPr="00D516D8" w:rsidRDefault="009B4C60" w:rsidP="0098529E">
            <w:pPr>
              <w:rPr>
                <w:rFonts w:asciiTheme="minorHAnsi" w:hAnsiTheme="minorHAnsi" w:cstheme="minorHAnsi"/>
                <w:lang w:val="en-GB"/>
              </w:rPr>
            </w:pPr>
            <w:r w:rsidRPr="00D516D8">
              <w:rPr>
                <w:rFonts w:asciiTheme="minorHAnsi" w:hAnsiTheme="minorHAnsi" w:cstheme="minorHAnsi"/>
                <w:b/>
                <w:lang w:val="en-GB"/>
              </w:rPr>
              <w:t>Faculty/university workplace:</w:t>
            </w:r>
            <w:r w:rsidRPr="00D516D8">
              <w:rPr>
                <w:rFonts w:asciiTheme="minorHAnsi" w:hAnsiTheme="minorHAnsi" w:cstheme="minorHAnsi"/>
                <w:lang w:val="en-GB"/>
              </w:rPr>
              <w:t xml:space="preserve"> </w:t>
            </w:r>
            <w:sdt>
              <w:sdtPr>
                <w:rPr>
                  <w:rFonts w:cstheme="minorHAnsi"/>
                  <w:i/>
                  <w:lang w:val="en-GB"/>
                </w:rPr>
                <w:alias w:val="faculty"/>
                <w:tag w:val="faculty"/>
                <w:id w:val="-1014768719"/>
                <w:placeholder>
                  <w:docPart w:val="A5C079B5D8E642DAA52B6E9BF04BB99B"/>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D516D8">
                  <w:rPr>
                    <w:rFonts w:cstheme="minorHAnsi"/>
                    <w:i/>
                    <w:lang w:val="en-GB"/>
                  </w:rPr>
                  <w:t>Faculty of Arts</w:t>
                </w:r>
              </w:sdtContent>
            </w:sdt>
          </w:p>
        </w:tc>
      </w:tr>
      <w:tr w:rsidR="009B4C60" w:rsidRPr="00D516D8" w14:paraId="25A23E36" w14:textId="77777777" w:rsidTr="0C3FBEF3">
        <w:trPr>
          <w:trHeight w:val="659"/>
        </w:trPr>
        <w:tc>
          <w:tcPr>
            <w:tcW w:w="4110" w:type="dxa"/>
            <w:vAlign w:val="center"/>
          </w:tcPr>
          <w:p w14:paraId="717F88F7" w14:textId="10606035"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b/>
                <w:lang w:val="en-GB"/>
              </w:rPr>
              <w:t>Code:</w:t>
            </w:r>
            <w:r w:rsidRPr="00D516D8">
              <w:rPr>
                <w:rFonts w:asciiTheme="minorHAnsi" w:hAnsiTheme="minorHAnsi" w:cstheme="minorHAnsi"/>
                <w:lang w:val="en-GB"/>
              </w:rPr>
              <w:t xml:space="preserve"> </w:t>
            </w:r>
            <w:r w:rsidRPr="00D516D8">
              <w:rPr>
                <w:rFonts w:ascii="Calibri" w:hAnsi="Calibri" w:cs="Calibri"/>
              </w:rPr>
              <w:t>9UJK/CUJAR/22</w:t>
            </w:r>
          </w:p>
        </w:tc>
        <w:tc>
          <w:tcPr>
            <w:tcW w:w="5212" w:type="dxa"/>
            <w:vAlign w:val="center"/>
          </w:tcPr>
          <w:p w14:paraId="44B66DE2" w14:textId="08F560F4" w:rsidR="009B4C60" w:rsidRPr="00D516D8" w:rsidRDefault="009B4C60" w:rsidP="00D714D7">
            <w:pPr>
              <w:rPr>
                <w:rFonts w:asciiTheme="minorHAnsi" w:hAnsiTheme="minorHAnsi" w:cstheme="minorHAnsi"/>
                <w:b/>
                <w:lang w:val="en-GB"/>
              </w:rPr>
            </w:pPr>
            <w:r w:rsidRPr="00D516D8">
              <w:rPr>
                <w:rFonts w:asciiTheme="minorHAnsi" w:hAnsiTheme="minorHAnsi" w:cstheme="minorHAnsi"/>
                <w:b/>
                <w:lang w:val="en-GB"/>
              </w:rPr>
              <w:t>Course title:</w:t>
            </w:r>
            <w:r w:rsidRPr="00D516D8">
              <w:rPr>
                <w:rFonts w:asciiTheme="minorHAnsi" w:hAnsiTheme="minorHAnsi" w:cstheme="minorHAnsi"/>
                <w:lang w:val="en-GB"/>
              </w:rPr>
              <w:t xml:space="preserve">  </w:t>
            </w:r>
            <w:r w:rsidR="00281D10" w:rsidRPr="00D516D8">
              <w:rPr>
                <w:rFonts w:asciiTheme="minorHAnsi" w:hAnsiTheme="minorHAnsi" w:cstheme="minorHAnsi"/>
                <w:lang w:val="en-GB"/>
              </w:rPr>
              <w:t>Russian in academic discourse</w:t>
            </w:r>
            <w:r w:rsidR="00D714D7" w:rsidRPr="00D516D8">
              <w:rPr>
                <w:rFonts w:asciiTheme="minorHAnsi" w:hAnsiTheme="minorHAnsi" w:cstheme="minorHAnsi"/>
                <w:lang w:val="en-GB"/>
              </w:rPr>
              <w:t xml:space="preserve"> </w:t>
            </w:r>
            <w:r w:rsidRPr="00D516D8">
              <w:rPr>
                <w:rFonts w:asciiTheme="minorHAnsi" w:hAnsiTheme="minorHAnsi" w:cstheme="minorHAnsi"/>
                <w:lang w:val="en-GB"/>
              </w:rPr>
              <w:t>(Compulsory course)</w:t>
            </w:r>
          </w:p>
        </w:tc>
      </w:tr>
      <w:tr w:rsidR="009B4C60" w:rsidRPr="00D516D8" w14:paraId="5DF70834" w14:textId="77777777" w:rsidTr="0C3FBEF3">
        <w:trPr>
          <w:trHeight w:val="954"/>
        </w:trPr>
        <w:tc>
          <w:tcPr>
            <w:tcW w:w="9322" w:type="dxa"/>
            <w:gridSpan w:val="2"/>
            <w:vAlign w:val="center"/>
          </w:tcPr>
          <w:p w14:paraId="5C395F8D" w14:textId="77777777" w:rsidR="009B4C60" w:rsidRPr="00D516D8" w:rsidRDefault="009B4C60" w:rsidP="0098529E">
            <w:pPr>
              <w:jc w:val="both"/>
              <w:rPr>
                <w:rFonts w:asciiTheme="minorHAnsi" w:hAnsiTheme="minorHAnsi" w:cstheme="minorHAnsi"/>
                <w:lang w:val="en-GB"/>
              </w:rPr>
            </w:pPr>
            <w:r w:rsidRPr="00D516D8">
              <w:rPr>
                <w:rStyle w:val="jlqj4b"/>
                <w:rFonts w:asciiTheme="minorHAnsi" w:hAnsiTheme="minorHAnsi"/>
                <w:b/>
                <w:lang w:val="en-GB"/>
              </w:rPr>
              <w:t xml:space="preserve">Type, scope and method </w:t>
            </w:r>
            <w:r w:rsidRPr="00D516D8">
              <w:rPr>
                <w:rFonts w:asciiTheme="minorHAnsi" w:hAnsiTheme="minorHAnsi"/>
                <w:b/>
                <w:bCs/>
                <w:lang w:val="en-GB"/>
              </w:rPr>
              <w:t>of educational activity</w:t>
            </w:r>
            <w:r w:rsidRPr="00D516D8">
              <w:rPr>
                <w:rFonts w:asciiTheme="minorHAnsi" w:hAnsiTheme="minorHAnsi" w:cstheme="minorHAnsi"/>
                <w:b/>
                <w:lang w:val="en-GB"/>
              </w:rPr>
              <w:t>:</w:t>
            </w:r>
            <w:r w:rsidRPr="00D516D8">
              <w:rPr>
                <w:rFonts w:asciiTheme="minorHAnsi" w:hAnsiTheme="minorHAnsi" w:cstheme="minorHAnsi"/>
                <w:lang w:val="en-GB"/>
              </w:rPr>
              <w:t xml:space="preserve"> </w:t>
            </w:r>
          </w:p>
          <w:p w14:paraId="20139E6F" w14:textId="02970973" w:rsidR="009B4C60" w:rsidRPr="00D516D8" w:rsidRDefault="006927A3" w:rsidP="0098529E">
            <w:pPr>
              <w:jc w:val="both"/>
              <w:rPr>
                <w:rFonts w:asciiTheme="minorHAnsi" w:hAnsiTheme="minorHAnsi" w:cstheme="minorHAnsi"/>
                <w:i/>
                <w:lang w:val="en-GB"/>
              </w:rPr>
            </w:pPr>
            <w:r w:rsidRPr="00D516D8">
              <w:rPr>
                <w:rFonts w:asciiTheme="minorHAnsi" w:hAnsiTheme="minorHAnsi" w:cstheme="minorHAnsi"/>
                <w:i/>
                <w:lang w:val="en-GB"/>
              </w:rPr>
              <w:t>2 s</w:t>
            </w:r>
            <w:r w:rsidR="009B4C60" w:rsidRPr="00D516D8">
              <w:rPr>
                <w:rFonts w:asciiTheme="minorHAnsi" w:hAnsiTheme="minorHAnsi" w:cstheme="minorHAnsi"/>
                <w:i/>
                <w:lang w:val="en-GB"/>
              </w:rPr>
              <w:t>eminar lesson</w:t>
            </w:r>
            <w:r w:rsidRPr="00D516D8">
              <w:rPr>
                <w:rFonts w:asciiTheme="minorHAnsi" w:hAnsiTheme="minorHAnsi" w:cstheme="minorHAnsi"/>
                <w:i/>
                <w:lang w:val="en-GB"/>
              </w:rPr>
              <w:t>s a week</w:t>
            </w:r>
          </w:p>
          <w:p w14:paraId="2BB1C59E" w14:textId="3A8C7B41" w:rsidR="009B4C60" w:rsidRPr="00D516D8" w:rsidRDefault="009B4C60" w:rsidP="0098529E">
            <w:pPr>
              <w:jc w:val="both"/>
              <w:rPr>
                <w:rFonts w:asciiTheme="minorHAnsi" w:hAnsiTheme="minorHAnsi" w:cstheme="minorHAnsi"/>
                <w:lang w:val="en-GB"/>
              </w:rPr>
            </w:pPr>
            <w:r w:rsidRPr="00D516D8">
              <w:rPr>
                <w:rFonts w:asciiTheme="minorHAnsi" w:hAnsiTheme="minorHAnsi" w:cstheme="minorHAnsi"/>
                <w:i/>
                <w:lang w:val="en-GB"/>
              </w:rPr>
              <w:t>Method</w:t>
            </w:r>
            <w:r w:rsidR="001D3240" w:rsidRPr="00D516D8">
              <w:rPr>
                <w:rFonts w:asciiTheme="minorHAnsi" w:hAnsiTheme="minorHAnsi" w:cstheme="minorHAnsi"/>
                <w:i/>
                <w:lang w:val="en-GB"/>
              </w:rPr>
              <w:t xml:space="preserve"> of educational activity</w:t>
            </w:r>
            <w:r w:rsidRPr="00D516D8">
              <w:rPr>
                <w:rFonts w:asciiTheme="minorHAnsi" w:hAnsiTheme="minorHAnsi" w:cstheme="minorHAnsi"/>
                <w:i/>
                <w:lang w:val="en-GB"/>
              </w:rPr>
              <w:t>: combined</w:t>
            </w:r>
            <w:r w:rsidRPr="00D516D8">
              <w:rPr>
                <w:rFonts w:asciiTheme="minorHAnsi" w:hAnsiTheme="minorHAnsi" w:cstheme="minorHAnsi"/>
                <w:lang w:val="en-GB"/>
              </w:rPr>
              <w:t xml:space="preserve"> </w:t>
            </w:r>
          </w:p>
        </w:tc>
      </w:tr>
      <w:tr w:rsidR="009B4C60" w:rsidRPr="00D516D8" w14:paraId="2162192B" w14:textId="77777777" w:rsidTr="0C3FBEF3">
        <w:trPr>
          <w:trHeight w:val="302"/>
        </w:trPr>
        <w:tc>
          <w:tcPr>
            <w:tcW w:w="9322" w:type="dxa"/>
            <w:gridSpan w:val="2"/>
            <w:vAlign w:val="center"/>
          </w:tcPr>
          <w:p w14:paraId="69028981" w14:textId="77777777" w:rsidR="009B4C60" w:rsidRPr="00D516D8" w:rsidRDefault="009B4C60" w:rsidP="0098529E">
            <w:pPr>
              <w:jc w:val="both"/>
              <w:rPr>
                <w:rFonts w:asciiTheme="minorHAnsi" w:hAnsiTheme="minorHAnsi" w:cstheme="minorHAnsi"/>
                <w:lang w:val="en-GB"/>
              </w:rPr>
            </w:pPr>
            <w:r w:rsidRPr="00D516D8">
              <w:rPr>
                <w:b/>
                <w:bCs/>
                <w:lang w:val="en-GB"/>
              </w:rPr>
              <w:t>Number of credits</w:t>
            </w:r>
            <w:r w:rsidRPr="00D516D8">
              <w:rPr>
                <w:rFonts w:asciiTheme="minorHAnsi" w:hAnsiTheme="minorHAnsi" w:cstheme="minorHAnsi"/>
                <w:b/>
                <w:lang w:val="en-GB"/>
              </w:rPr>
              <w:t>:</w:t>
            </w:r>
            <w:r w:rsidRPr="00D516D8">
              <w:rPr>
                <w:rFonts w:asciiTheme="minorHAnsi" w:hAnsiTheme="minorHAnsi" w:cstheme="minorHAnsi"/>
                <w:i/>
                <w:color w:val="808080" w:themeColor="background1" w:themeShade="80"/>
                <w:lang w:val="en-GB"/>
              </w:rPr>
              <w:t xml:space="preserve"> </w:t>
            </w:r>
            <w:r w:rsidRPr="00D516D8">
              <w:rPr>
                <w:rFonts w:asciiTheme="minorHAnsi" w:hAnsiTheme="minorHAnsi" w:cstheme="minorHAnsi"/>
                <w:lang w:val="en-GB"/>
              </w:rPr>
              <w:t>5</w:t>
            </w:r>
          </w:p>
        </w:tc>
      </w:tr>
      <w:tr w:rsidR="009B4C60" w:rsidRPr="00D516D8" w14:paraId="157B9A89" w14:textId="77777777" w:rsidTr="0C3FBEF3">
        <w:trPr>
          <w:trHeight w:val="406"/>
        </w:trPr>
        <w:tc>
          <w:tcPr>
            <w:tcW w:w="9322" w:type="dxa"/>
            <w:gridSpan w:val="2"/>
            <w:vAlign w:val="center"/>
          </w:tcPr>
          <w:p w14:paraId="4B6C5166" w14:textId="302B5E81" w:rsidR="009B4C60" w:rsidRPr="00D516D8" w:rsidRDefault="009B4C60" w:rsidP="0C3FBEF3">
            <w:pPr>
              <w:jc w:val="both"/>
              <w:rPr>
                <w:lang w:val="en-GB"/>
              </w:rPr>
            </w:pPr>
            <w:r w:rsidRPr="00D516D8">
              <w:rPr>
                <w:b/>
                <w:bCs/>
                <w:lang w:val="en-GB"/>
              </w:rPr>
              <w:t>Recommended semester</w:t>
            </w:r>
            <w:r w:rsidRPr="00D516D8">
              <w:rPr>
                <w:rFonts w:asciiTheme="minorHAnsi" w:hAnsiTheme="minorHAnsi" w:cstheme="minorBidi"/>
                <w:b/>
                <w:bCs/>
                <w:lang w:val="en-GB"/>
              </w:rPr>
              <w:t>:</w:t>
            </w:r>
            <w:r w:rsidR="6AF310F8" w:rsidRPr="00D516D8">
              <w:rPr>
                <w:rFonts w:asciiTheme="minorHAnsi" w:hAnsiTheme="minorHAnsi" w:cstheme="minorBidi"/>
                <w:lang w:val="en-GB"/>
              </w:rPr>
              <w:t xml:space="preserve"> 1</w:t>
            </w:r>
            <w:r w:rsidR="6AF310F8" w:rsidRPr="00D516D8">
              <w:rPr>
                <w:rFonts w:asciiTheme="minorHAnsi" w:hAnsiTheme="minorHAnsi" w:cstheme="minorBidi"/>
                <w:vertAlign w:val="superscript"/>
                <w:lang w:val="en-GB"/>
              </w:rPr>
              <w:t>st</w:t>
            </w:r>
            <w:r w:rsidR="6AF310F8" w:rsidRPr="00D516D8">
              <w:rPr>
                <w:rFonts w:asciiTheme="minorHAnsi" w:hAnsiTheme="minorHAnsi" w:cstheme="minorBidi"/>
                <w:lang w:val="en-GB"/>
              </w:rPr>
              <w:t xml:space="preserve"> – 6</w:t>
            </w:r>
            <w:r w:rsidR="6AF310F8" w:rsidRPr="00D516D8">
              <w:rPr>
                <w:rFonts w:asciiTheme="minorHAnsi" w:hAnsiTheme="minorHAnsi" w:cstheme="minorBidi"/>
                <w:vertAlign w:val="superscript"/>
                <w:lang w:val="en-GB"/>
              </w:rPr>
              <w:t>th</w:t>
            </w:r>
          </w:p>
        </w:tc>
      </w:tr>
      <w:tr w:rsidR="009B4C60" w:rsidRPr="00D516D8" w14:paraId="6CFE5525" w14:textId="77777777" w:rsidTr="0C3FBEF3">
        <w:trPr>
          <w:trHeight w:val="284"/>
        </w:trPr>
        <w:tc>
          <w:tcPr>
            <w:tcW w:w="9322" w:type="dxa"/>
            <w:gridSpan w:val="2"/>
            <w:vAlign w:val="center"/>
          </w:tcPr>
          <w:p w14:paraId="41E44380" w14:textId="77777777" w:rsidR="009B4C60" w:rsidRPr="00D516D8" w:rsidRDefault="009B4C60" w:rsidP="0098529E">
            <w:pPr>
              <w:jc w:val="both"/>
              <w:rPr>
                <w:rFonts w:asciiTheme="minorHAnsi" w:hAnsiTheme="minorHAnsi" w:cstheme="minorHAnsi"/>
                <w:b/>
                <w:lang w:val="en-GB"/>
              </w:rPr>
            </w:pPr>
            <w:r w:rsidRPr="00D516D8">
              <w:rPr>
                <w:rFonts w:asciiTheme="minorHAnsi" w:hAnsiTheme="minorHAnsi" w:cstheme="minorHAnsi"/>
                <w:b/>
                <w:lang w:val="en-GB"/>
              </w:rPr>
              <w:t xml:space="preserve">Study grade: </w:t>
            </w:r>
            <w:sdt>
              <w:sdtPr>
                <w:rPr>
                  <w:rStyle w:val="tl2"/>
                  <w:rFonts w:asciiTheme="minorHAnsi" w:hAnsiTheme="minorHAnsi" w:cstheme="minorHAnsi"/>
                  <w:lang w:val="en-GB"/>
                </w:rPr>
                <w:alias w:val="stupeň"/>
                <w:tag w:val="Stupeň"/>
                <w:id w:val="1949882437"/>
                <w:placeholder>
                  <w:docPart w:val="538F70F42D364E70B607E433FDC3D220"/>
                </w:placeholder>
                <w:comboBox>
                  <w:listItem w:value="Vyberte položku."/>
                  <w:listItem w:displayText="1." w:value="1."/>
                  <w:listItem w:displayText="2." w:value="2."/>
                  <w:listItem w:displayText="3." w:value="3."/>
                  <w:listItem w:displayText="joined 1. and 2." w:value="joined 1. and 2."/>
                </w:comboBox>
              </w:sdtPr>
              <w:sdtContent>
                <w:r w:rsidRPr="00D516D8">
                  <w:rPr>
                    <w:rStyle w:val="tl2"/>
                    <w:rFonts w:asciiTheme="minorHAnsi" w:hAnsiTheme="minorHAnsi" w:cstheme="minorHAnsi"/>
                    <w:lang w:val="en-GB"/>
                  </w:rPr>
                  <w:t>3.</w:t>
                </w:r>
              </w:sdtContent>
            </w:sdt>
          </w:p>
        </w:tc>
      </w:tr>
      <w:tr w:rsidR="009B4C60" w:rsidRPr="00D516D8" w14:paraId="7571620D" w14:textId="77777777" w:rsidTr="0C3FBEF3">
        <w:trPr>
          <w:trHeight w:val="260"/>
        </w:trPr>
        <w:tc>
          <w:tcPr>
            <w:tcW w:w="9322" w:type="dxa"/>
            <w:gridSpan w:val="2"/>
            <w:vAlign w:val="center"/>
          </w:tcPr>
          <w:p w14:paraId="74156FDD" w14:textId="77777777"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b/>
                <w:lang w:val="en-GB"/>
              </w:rPr>
              <w:t>Prerequisites:</w:t>
            </w:r>
            <w:r w:rsidRPr="00D516D8">
              <w:rPr>
                <w:rFonts w:asciiTheme="minorHAnsi" w:hAnsiTheme="minorHAnsi" w:cstheme="minorHAnsi"/>
                <w:lang w:val="en-GB"/>
              </w:rPr>
              <w:t xml:space="preserve"> -</w:t>
            </w:r>
          </w:p>
        </w:tc>
      </w:tr>
      <w:tr w:rsidR="009B4C60" w:rsidRPr="00D516D8" w14:paraId="4943FD36" w14:textId="77777777" w:rsidTr="0C3FBEF3">
        <w:trPr>
          <w:trHeight w:val="1965"/>
        </w:trPr>
        <w:tc>
          <w:tcPr>
            <w:tcW w:w="9322" w:type="dxa"/>
            <w:gridSpan w:val="2"/>
            <w:vAlign w:val="center"/>
          </w:tcPr>
          <w:p w14:paraId="19CB74CD" w14:textId="77777777" w:rsidR="009B4C60" w:rsidRPr="00D516D8" w:rsidRDefault="009B4C60" w:rsidP="0098529E">
            <w:pPr>
              <w:jc w:val="both"/>
              <w:rPr>
                <w:rFonts w:asciiTheme="minorHAnsi" w:hAnsiTheme="minorHAnsi" w:cstheme="minorHAnsi"/>
                <w:lang w:val="en-GB"/>
              </w:rPr>
            </w:pPr>
            <w:r w:rsidRPr="00D516D8">
              <w:rPr>
                <w:rFonts w:asciiTheme="minorHAnsi" w:hAnsiTheme="minorHAnsi" w:cstheme="minorHAnsi"/>
                <w:b/>
                <w:lang w:val="en-GB"/>
              </w:rPr>
              <w:t>Conditions for passing the course:</w:t>
            </w:r>
            <w:r w:rsidRPr="00D516D8">
              <w:rPr>
                <w:rFonts w:asciiTheme="minorHAnsi" w:hAnsiTheme="minorHAnsi" w:cstheme="minorHAnsi"/>
                <w:lang w:val="en-GB"/>
              </w:rPr>
              <w:t xml:space="preserve"> </w:t>
            </w:r>
          </w:p>
          <w:p w14:paraId="2D4C9B7D" w14:textId="77777777" w:rsidR="009B4C60" w:rsidRPr="00D516D8" w:rsidRDefault="009B4C60" w:rsidP="0098529E">
            <w:pPr>
              <w:jc w:val="both"/>
              <w:rPr>
                <w:rFonts w:asciiTheme="minorHAnsi" w:hAnsiTheme="minorHAnsi" w:cstheme="minorHAnsi"/>
                <w:lang w:val="en-GB"/>
              </w:rPr>
            </w:pPr>
            <w:r w:rsidRPr="00D516D8">
              <w:rPr>
                <w:rFonts w:asciiTheme="minorHAnsi" w:hAnsiTheme="minorHAnsi" w:cstheme="minorHAnsi"/>
                <w:lang w:val="en-GB"/>
              </w:rPr>
              <w:t>Course evaluation: exam</w:t>
            </w:r>
          </w:p>
          <w:p w14:paraId="6EF5DB08" w14:textId="6F96576F"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i/>
                <w:lang w:val="en-GB"/>
              </w:rPr>
              <w:t xml:space="preserve">To complete the course, it is necessary to obtain 50%. The </w:t>
            </w:r>
            <w:r w:rsidR="00A14FBC" w:rsidRPr="00D516D8">
              <w:rPr>
                <w:rFonts w:asciiTheme="minorHAnsi" w:hAnsiTheme="minorHAnsi" w:cstheme="minorHAnsi"/>
                <w:i/>
                <w:lang w:val="en-GB"/>
              </w:rPr>
              <w:t>evaluation</w:t>
            </w:r>
            <w:r w:rsidRPr="00D516D8">
              <w:rPr>
                <w:rFonts w:asciiTheme="minorHAnsi" w:hAnsiTheme="minorHAnsi" w:cstheme="minorHAnsi"/>
                <w:i/>
                <w:lang w:val="en-GB"/>
              </w:rPr>
              <w:t xml:space="preserve"> consists of a written (portfolio and language test) (40%) and an oral (60%) part:</w:t>
            </w:r>
          </w:p>
          <w:p w14:paraId="68E0ACD4" w14:textId="77777777" w:rsidR="009B4C60" w:rsidRPr="00D516D8" w:rsidRDefault="009B4C60" w:rsidP="0098529E">
            <w:pPr>
              <w:jc w:val="both"/>
              <w:rPr>
                <w:rFonts w:asciiTheme="minorHAnsi" w:hAnsiTheme="minorHAnsi" w:cstheme="minorHAnsi"/>
                <w:i/>
                <w:u w:val="single"/>
                <w:lang w:val="en-GB"/>
              </w:rPr>
            </w:pPr>
            <w:r w:rsidRPr="00D516D8">
              <w:rPr>
                <w:rFonts w:asciiTheme="minorHAnsi" w:hAnsiTheme="minorHAnsi" w:cstheme="minorHAnsi"/>
                <w:i/>
                <w:u w:val="single"/>
                <w:lang w:val="en-GB"/>
              </w:rPr>
              <w:t>I. The portfolio consists of:</w:t>
            </w:r>
          </w:p>
          <w:p w14:paraId="0E5322A7" w14:textId="77777777"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i/>
                <w:lang w:val="en-GB"/>
              </w:rPr>
              <w:t>The written form of the project of own dissertation (3-5 pages) (according to the template)</w:t>
            </w:r>
          </w:p>
          <w:p w14:paraId="266507C8" w14:textId="77777777"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i/>
                <w:lang w:val="en-GB"/>
              </w:rPr>
              <w:t>Curriculum Vitae (</w:t>
            </w:r>
            <w:proofErr w:type="spellStart"/>
            <w:r w:rsidRPr="00D516D8">
              <w:rPr>
                <w:rFonts w:asciiTheme="minorHAnsi" w:hAnsiTheme="minorHAnsi" w:cstheme="minorHAnsi"/>
                <w:i/>
                <w:lang w:val="en-GB"/>
              </w:rPr>
              <w:t>Europass</w:t>
            </w:r>
            <w:proofErr w:type="spellEnd"/>
            <w:r w:rsidRPr="00D516D8">
              <w:rPr>
                <w:rFonts w:asciiTheme="minorHAnsi" w:hAnsiTheme="minorHAnsi" w:cstheme="minorHAnsi"/>
                <w:i/>
                <w:lang w:val="en-GB"/>
              </w:rPr>
              <w:t>)</w:t>
            </w:r>
          </w:p>
          <w:p w14:paraId="0CE85675" w14:textId="77777777"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i/>
                <w:lang w:val="en-GB"/>
              </w:rPr>
              <w:t>Abstract</w:t>
            </w:r>
          </w:p>
          <w:p w14:paraId="48496EF7" w14:textId="77777777"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i/>
                <w:lang w:val="en-GB"/>
              </w:rPr>
              <w:t>Resume (about 3 pages) from the relevant research literature (about 30 pp)</w:t>
            </w:r>
          </w:p>
          <w:p w14:paraId="4432D6DE" w14:textId="77777777" w:rsidR="009B4C60" w:rsidRPr="00D516D8" w:rsidRDefault="009B4C60" w:rsidP="0098529E">
            <w:pPr>
              <w:jc w:val="both"/>
              <w:rPr>
                <w:rFonts w:asciiTheme="minorHAnsi" w:hAnsiTheme="minorHAnsi" w:cstheme="minorHAnsi"/>
                <w:i/>
                <w:u w:val="single"/>
                <w:lang w:val="en-GB"/>
              </w:rPr>
            </w:pPr>
            <w:r w:rsidRPr="00D516D8">
              <w:rPr>
                <w:rFonts w:asciiTheme="minorHAnsi" w:hAnsiTheme="minorHAnsi" w:cstheme="minorHAnsi"/>
                <w:i/>
                <w:u w:val="single"/>
                <w:lang w:val="en-GB"/>
              </w:rPr>
              <w:t>2. Oral part:</w:t>
            </w:r>
          </w:p>
          <w:p w14:paraId="6D69D405" w14:textId="77777777"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i/>
                <w:lang w:val="en-GB"/>
              </w:rPr>
              <w:t xml:space="preserve">Presenting the project of own dissertation with the use of PPT. </w:t>
            </w:r>
          </w:p>
          <w:p w14:paraId="0FF7A7B3" w14:textId="20877D52" w:rsidR="009B4C60" w:rsidRPr="00D516D8" w:rsidRDefault="00703248" w:rsidP="0098529E">
            <w:pPr>
              <w:jc w:val="both"/>
              <w:rPr>
                <w:rFonts w:asciiTheme="minorHAnsi" w:hAnsiTheme="minorHAnsi" w:cstheme="minorHAnsi"/>
                <w:i/>
                <w:lang w:val="en-GB"/>
              </w:rPr>
            </w:pPr>
            <w:r w:rsidRPr="00D516D8">
              <w:rPr>
                <w:rFonts w:asciiTheme="minorHAnsi" w:hAnsiTheme="minorHAnsi" w:cstheme="minorHAnsi"/>
                <w:i/>
                <w:lang w:val="en-GB"/>
              </w:rPr>
              <w:t xml:space="preserve">Russian </w:t>
            </w:r>
            <w:r w:rsidR="009B4C60" w:rsidRPr="00D516D8">
              <w:rPr>
                <w:rFonts w:asciiTheme="minorHAnsi" w:hAnsiTheme="minorHAnsi" w:cstheme="minorHAnsi"/>
                <w:i/>
                <w:lang w:val="en-GB"/>
              </w:rPr>
              <w:t>summary of one page of a Slovak text from the given field.</w:t>
            </w:r>
          </w:p>
          <w:p w14:paraId="2AE93673" w14:textId="77777777" w:rsidR="009B4C60" w:rsidRPr="00D516D8" w:rsidRDefault="009B4C60" w:rsidP="0098529E">
            <w:pPr>
              <w:jc w:val="both"/>
              <w:rPr>
                <w:rFonts w:asciiTheme="minorHAnsi" w:hAnsiTheme="minorHAnsi" w:cstheme="minorHAnsi"/>
                <w:i/>
                <w:lang w:val="en-GB"/>
              </w:rPr>
            </w:pPr>
          </w:p>
          <w:p w14:paraId="4FDAAB00" w14:textId="77777777"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i/>
                <w:lang w:val="en-GB"/>
              </w:rPr>
              <w:t xml:space="preserve">Classification: </w:t>
            </w:r>
          </w:p>
          <w:p w14:paraId="12DEF4F2" w14:textId="77777777"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i/>
                <w:lang w:val="en-GB"/>
              </w:rPr>
              <w:t xml:space="preserve">A: 100 – 90 %  </w:t>
            </w:r>
          </w:p>
          <w:p w14:paraId="0E67A881" w14:textId="77777777"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i/>
                <w:lang w:val="en-GB"/>
              </w:rPr>
              <w:t xml:space="preserve">B: 89 – 80 %  </w:t>
            </w:r>
          </w:p>
          <w:p w14:paraId="39B8265E" w14:textId="77777777"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i/>
                <w:lang w:val="en-GB"/>
              </w:rPr>
              <w:t>C: 79 – 70 % </w:t>
            </w:r>
          </w:p>
          <w:p w14:paraId="68A4C541" w14:textId="77777777" w:rsidR="009B4C60" w:rsidRPr="00D516D8" w:rsidRDefault="009B4C60" w:rsidP="0098529E">
            <w:pPr>
              <w:rPr>
                <w:rFonts w:ascii="Calibri" w:hAnsi="Calibri" w:cs="Calibri"/>
                <w:i/>
                <w:lang w:val="en-GB"/>
              </w:rPr>
            </w:pPr>
            <w:r w:rsidRPr="00D516D8">
              <w:rPr>
                <w:rFonts w:ascii="Calibri" w:hAnsi="Calibri" w:cs="Calibri"/>
                <w:i/>
                <w:iCs/>
                <w:lang w:val="en-GB"/>
              </w:rPr>
              <w:t>D: 69 – 60 %</w:t>
            </w:r>
            <w:r w:rsidRPr="00D516D8">
              <w:rPr>
                <w:rFonts w:ascii="Calibri" w:hAnsi="Calibri" w:cs="Calibri"/>
                <w:i/>
                <w:lang w:val="en-GB"/>
              </w:rPr>
              <w:t>  </w:t>
            </w:r>
            <w:r w:rsidRPr="00D516D8">
              <w:rPr>
                <w:rFonts w:ascii="Calibri" w:hAnsi="Calibri" w:cs="Calibri"/>
                <w:i/>
                <w:lang w:val="en-GB"/>
              </w:rPr>
              <w:br/>
            </w:r>
            <w:r w:rsidRPr="00D516D8">
              <w:rPr>
                <w:rFonts w:ascii="Calibri" w:hAnsi="Calibri" w:cs="Calibri"/>
                <w:i/>
                <w:iCs/>
                <w:lang w:val="en-GB"/>
              </w:rPr>
              <w:t>E: 59 – 50 %</w:t>
            </w:r>
            <w:r w:rsidRPr="00D516D8">
              <w:rPr>
                <w:rFonts w:ascii="Calibri" w:hAnsi="Calibri" w:cs="Calibri"/>
                <w:i/>
                <w:lang w:val="en-GB"/>
              </w:rPr>
              <w:t>  </w:t>
            </w:r>
          </w:p>
          <w:p w14:paraId="1430380A" w14:textId="77777777" w:rsidR="009B4C60" w:rsidRPr="00D516D8" w:rsidRDefault="009B4C60" w:rsidP="0098529E">
            <w:pPr>
              <w:jc w:val="both"/>
              <w:rPr>
                <w:rFonts w:ascii="Calibri" w:hAnsi="Calibri" w:cs="Calibri"/>
                <w:i/>
                <w:lang w:val="en-GB"/>
              </w:rPr>
            </w:pPr>
            <w:r w:rsidRPr="00D516D8">
              <w:rPr>
                <w:rFonts w:ascii="Calibri" w:hAnsi="Calibri" w:cs="Calibri"/>
                <w:i/>
                <w:iCs/>
                <w:lang w:val="en-GB"/>
              </w:rPr>
              <w:t>FX: 49 and less %</w:t>
            </w:r>
            <w:r w:rsidRPr="00D516D8">
              <w:rPr>
                <w:rFonts w:ascii="Calibri" w:hAnsi="Calibri" w:cs="Calibri"/>
                <w:i/>
                <w:lang w:val="en-GB"/>
              </w:rPr>
              <w:t>  </w:t>
            </w:r>
          </w:p>
          <w:p w14:paraId="18E2A0EA" w14:textId="77777777" w:rsidR="009B4C60" w:rsidRPr="00D516D8" w:rsidRDefault="009B4C60" w:rsidP="0098529E">
            <w:pPr>
              <w:jc w:val="both"/>
              <w:rPr>
                <w:rFonts w:asciiTheme="minorHAnsi" w:hAnsiTheme="minorHAnsi" w:cstheme="minorHAnsi"/>
                <w:i/>
                <w:lang w:val="en-GB"/>
              </w:rPr>
            </w:pPr>
          </w:p>
        </w:tc>
      </w:tr>
      <w:tr w:rsidR="009B4C60" w:rsidRPr="00D516D8" w14:paraId="659351E6" w14:textId="77777777" w:rsidTr="0C3FBEF3">
        <w:trPr>
          <w:trHeight w:val="11056"/>
        </w:trPr>
        <w:tc>
          <w:tcPr>
            <w:tcW w:w="9322" w:type="dxa"/>
            <w:gridSpan w:val="2"/>
            <w:vAlign w:val="center"/>
          </w:tcPr>
          <w:p w14:paraId="5055D00A" w14:textId="77777777"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b/>
                <w:lang w:val="en-GB"/>
              </w:rPr>
              <w:lastRenderedPageBreak/>
              <w:t>Learning outcomes:</w:t>
            </w:r>
            <w:r w:rsidRPr="00D516D8">
              <w:rPr>
                <w:rFonts w:asciiTheme="minorHAnsi" w:hAnsiTheme="minorHAnsi" w:cstheme="minorHAnsi"/>
                <w:i/>
                <w:lang w:val="en-GB"/>
              </w:rPr>
              <w:t xml:space="preserve"> </w:t>
            </w:r>
          </w:p>
          <w:p w14:paraId="071AFE28" w14:textId="77777777"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i/>
                <w:lang w:val="en-GB"/>
              </w:rPr>
              <w:t>The student will:</w:t>
            </w:r>
          </w:p>
          <w:p w14:paraId="3194F4F0" w14:textId="27EFE48D"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i/>
                <w:lang w:val="en-GB"/>
              </w:rPr>
              <w:t xml:space="preserve">• Gain universal communication language competencies and on this basis will be able to present own work and the research results as well as demonstrate knowledge of relevant literature in Russian. </w:t>
            </w:r>
          </w:p>
          <w:p w14:paraId="3A855BB4" w14:textId="77777777"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i/>
                <w:lang w:val="en-GB"/>
              </w:rPr>
              <w:t>• Improve sociolinguistic competence (B2 level according to Common European Framework of Reference for Languages) for presenting himself/herself not only in everyday situations but also presenting results of own academic work.</w:t>
            </w:r>
          </w:p>
          <w:p w14:paraId="291BCAEE" w14:textId="77777777"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i/>
                <w:lang w:val="en-GB"/>
              </w:rPr>
              <w:t>• Develop pragmatic competence to be able to perform meaningful interactions in various situations focused on own professional work.</w:t>
            </w:r>
          </w:p>
          <w:p w14:paraId="2A44CB54" w14:textId="77777777"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i/>
                <w:lang w:val="en-GB"/>
              </w:rPr>
              <w:t>•  Be able to respond appropriately to inter/multicultural linguistic stimuli.</w:t>
            </w:r>
          </w:p>
          <w:p w14:paraId="2C391834" w14:textId="77777777"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i/>
                <w:lang w:val="en-GB"/>
              </w:rPr>
              <w:t>• Be able to critically analyse, create and formulate new hypotheses, judgments, and strategies for further development of the scientific field.</w:t>
            </w:r>
          </w:p>
          <w:p w14:paraId="25624FB2" w14:textId="77777777"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i/>
                <w:lang w:val="en-GB"/>
              </w:rPr>
              <w:t>• Be able to evaluate theories and various concepts and present his/her thesis according to the criteria of speech communication using the latest technology.</w:t>
            </w:r>
          </w:p>
          <w:p w14:paraId="47981A1C" w14:textId="77777777"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i/>
                <w:lang w:val="en-GB"/>
              </w:rPr>
              <w:t>• Be able to create, implement and modify a substantial part of research with scientific integrity and to determine the scientific or practical assumptions for problem solving.</w:t>
            </w:r>
          </w:p>
          <w:p w14:paraId="312E71B9" w14:textId="77777777"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i/>
                <w:lang w:val="en-GB"/>
              </w:rPr>
              <w:t>• Reach level B2 in spoken and written form, in all language skills (listening, speaking, reading, and writing).</w:t>
            </w:r>
          </w:p>
          <w:p w14:paraId="5DCD9FF8" w14:textId="77777777"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i/>
                <w:lang w:val="en-GB"/>
              </w:rPr>
              <w:t>• In the field of practical skills, the student will be able to apply his / her own findings resulting from theoretical analysis and his /her own scientific research of a complex and interdisciplinary nature, as well as to propose new research methods in a foreign language.</w:t>
            </w:r>
          </w:p>
          <w:p w14:paraId="347EDE29" w14:textId="77777777"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i/>
                <w:lang w:val="en-GB"/>
              </w:rPr>
              <w:t>• Be able to develop critical thinking, critical analysis, and will be able to select important and relevant information.</w:t>
            </w:r>
          </w:p>
          <w:p w14:paraId="021DA869" w14:textId="3A9817DF"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i/>
                <w:lang w:val="en-GB"/>
              </w:rPr>
              <w:t>• At the application level, the student will be able to apply the acquired knowledge and findings in Russian at various levels. He/she will be able to present the results of his/her own research and will be able to communicate his/her field of expertise to the wider scientific and lay public (e. g. at conferences, etc.) in Russian.</w:t>
            </w:r>
          </w:p>
          <w:p w14:paraId="46D26BA2" w14:textId="77777777"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i/>
                <w:lang w:val="en-GB"/>
              </w:rPr>
              <w:t>• Acquire skills and methods of scientific research associated with the study field corresponding to the current state of knowledge in domestic and foreign cultural environments.</w:t>
            </w:r>
          </w:p>
          <w:p w14:paraId="1177F522" w14:textId="6829F4D5" w:rsidR="009B4C60" w:rsidRPr="00D516D8" w:rsidRDefault="00B27E3F" w:rsidP="0098529E">
            <w:pPr>
              <w:jc w:val="both"/>
              <w:rPr>
                <w:rFonts w:asciiTheme="minorHAnsi" w:hAnsiTheme="minorHAnsi" w:cstheme="minorHAnsi"/>
                <w:i/>
                <w:lang w:val="en-GB"/>
              </w:rPr>
            </w:pPr>
            <w:r w:rsidRPr="00D516D8">
              <w:rPr>
                <w:rFonts w:asciiTheme="minorHAnsi" w:hAnsiTheme="minorHAnsi" w:cstheme="minorHAnsi"/>
                <w:i/>
                <w:lang w:val="en-GB"/>
              </w:rPr>
              <w:t xml:space="preserve">• </w:t>
            </w:r>
            <w:r w:rsidR="009B4C60" w:rsidRPr="00D516D8">
              <w:rPr>
                <w:rFonts w:asciiTheme="minorHAnsi" w:hAnsiTheme="minorHAnsi" w:cstheme="minorHAnsi"/>
                <w:i/>
                <w:lang w:val="en-GB"/>
              </w:rPr>
              <w:t>Obtain information about the criteria for effective presentations and constructive criticism of linguistic expressions according to the latest communication theories.</w:t>
            </w:r>
          </w:p>
          <w:p w14:paraId="4203C436" w14:textId="77777777"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i/>
                <w:lang w:val="en-GB"/>
              </w:rPr>
              <w:t>• Through the acquired knowledge and competencies, the student will be able to approach his/her own development independently, responsibly and in an innovative way as well as the development of society in the context of scientific and technical progress regarding ethical principles.</w:t>
            </w:r>
          </w:p>
          <w:p w14:paraId="258B2190" w14:textId="77777777" w:rsidR="009B4C60" w:rsidRPr="00D516D8" w:rsidRDefault="009B4C60" w:rsidP="0098529E">
            <w:pPr>
              <w:jc w:val="both"/>
              <w:rPr>
                <w:rFonts w:asciiTheme="minorHAnsi" w:hAnsiTheme="minorHAnsi" w:cstheme="minorHAnsi"/>
                <w:i/>
                <w:lang w:val="en-GB"/>
              </w:rPr>
            </w:pPr>
          </w:p>
        </w:tc>
      </w:tr>
      <w:tr w:rsidR="009B4C60" w:rsidRPr="00D516D8" w14:paraId="5574D7EB" w14:textId="77777777" w:rsidTr="0C3FBEF3">
        <w:trPr>
          <w:trHeight w:val="1275"/>
        </w:trPr>
        <w:tc>
          <w:tcPr>
            <w:tcW w:w="9322" w:type="dxa"/>
            <w:gridSpan w:val="2"/>
            <w:vAlign w:val="center"/>
          </w:tcPr>
          <w:p w14:paraId="5FB9D46C" w14:textId="77777777" w:rsidR="009B4C60" w:rsidRPr="00D516D8" w:rsidRDefault="009B4C60" w:rsidP="0098529E">
            <w:pPr>
              <w:jc w:val="both"/>
              <w:rPr>
                <w:rFonts w:asciiTheme="minorHAnsi" w:hAnsiTheme="minorHAnsi" w:cstheme="minorHAnsi"/>
                <w:lang w:val="en-GB"/>
              </w:rPr>
            </w:pPr>
            <w:r w:rsidRPr="00D516D8">
              <w:rPr>
                <w:rFonts w:asciiTheme="minorHAnsi" w:hAnsiTheme="minorHAnsi" w:cstheme="minorHAnsi"/>
                <w:b/>
                <w:lang w:val="en-GB"/>
              </w:rPr>
              <w:t>Course content:</w:t>
            </w:r>
            <w:r w:rsidRPr="00D516D8">
              <w:rPr>
                <w:rFonts w:asciiTheme="minorHAnsi" w:hAnsiTheme="minorHAnsi" w:cstheme="minorHAnsi"/>
                <w:lang w:val="en-GB"/>
              </w:rPr>
              <w:t xml:space="preserve"> </w:t>
            </w:r>
          </w:p>
          <w:p w14:paraId="77171457" w14:textId="6F6EA6B5"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i/>
                <w:lang w:val="en-GB"/>
              </w:rPr>
              <w:t xml:space="preserve">The course focus is mainly on academic writing skills in </w:t>
            </w:r>
            <w:r w:rsidR="00B27E3F" w:rsidRPr="00D516D8">
              <w:rPr>
                <w:rFonts w:asciiTheme="minorHAnsi" w:hAnsiTheme="minorHAnsi" w:cstheme="minorHAnsi"/>
                <w:i/>
                <w:lang w:val="en-GB"/>
              </w:rPr>
              <w:t>Russian</w:t>
            </w:r>
            <w:r w:rsidRPr="00D516D8">
              <w:rPr>
                <w:rFonts w:asciiTheme="minorHAnsi" w:hAnsiTheme="minorHAnsi" w:cstheme="minorHAnsi"/>
                <w:i/>
                <w:lang w:val="en-GB"/>
              </w:rPr>
              <w:t>, writing techniques, organization of writing (criteria and requirements for writing abstracts, summaries, conference papers, dissertation, etc.).</w:t>
            </w:r>
          </w:p>
          <w:p w14:paraId="4B743707" w14:textId="77777777"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i/>
                <w:lang w:val="en-GB"/>
              </w:rPr>
              <w:t xml:space="preserve">• Curriculum Vitae requirements – </w:t>
            </w:r>
            <w:proofErr w:type="spellStart"/>
            <w:r w:rsidRPr="00D516D8">
              <w:rPr>
                <w:rFonts w:asciiTheme="minorHAnsi" w:hAnsiTheme="minorHAnsi" w:cstheme="minorHAnsi"/>
                <w:i/>
                <w:lang w:val="en-GB"/>
              </w:rPr>
              <w:t>Europass</w:t>
            </w:r>
            <w:proofErr w:type="spellEnd"/>
            <w:r w:rsidRPr="00D516D8">
              <w:rPr>
                <w:rFonts w:asciiTheme="minorHAnsi" w:hAnsiTheme="minorHAnsi" w:cstheme="minorHAnsi"/>
                <w:i/>
                <w:lang w:val="en-GB"/>
              </w:rPr>
              <w:t>.</w:t>
            </w:r>
          </w:p>
          <w:p w14:paraId="446FF743" w14:textId="77777777"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i/>
                <w:lang w:val="en-GB"/>
              </w:rPr>
              <w:t>• Speaking techniques (organization and structure, use and information support by relevant sources, academic ethics, effective transition between parts of speech).</w:t>
            </w:r>
          </w:p>
          <w:p w14:paraId="166D9883" w14:textId="77777777"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i/>
                <w:lang w:val="en-GB"/>
              </w:rPr>
              <w:t>• Reading comprehension and translation of popular science and scientific texts.</w:t>
            </w:r>
          </w:p>
          <w:p w14:paraId="0580A4E6" w14:textId="77777777"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i/>
                <w:lang w:val="en-GB"/>
              </w:rPr>
              <w:t>• Vocabulary development with the focus on own research area.</w:t>
            </w:r>
          </w:p>
          <w:p w14:paraId="3342ADB9" w14:textId="77777777"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i/>
                <w:lang w:val="en-GB"/>
              </w:rPr>
              <w:lastRenderedPageBreak/>
              <w:t>• Oral and written presentation of own research work.</w:t>
            </w:r>
          </w:p>
          <w:p w14:paraId="200F6574" w14:textId="77777777"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i/>
                <w:lang w:val="en-GB"/>
              </w:rPr>
              <w:t>• Professional conversations on various topics (work, workload, study stay).</w:t>
            </w:r>
          </w:p>
          <w:p w14:paraId="09B3E56A" w14:textId="77777777"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i/>
                <w:lang w:val="en-GB"/>
              </w:rPr>
              <w:t>• Presentation of studied literature, information about the dissertation (topic, objectives, and methods of work, own research findings, benefits, professional cooperation).</w:t>
            </w:r>
          </w:p>
        </w:tc>
      </w:tr>
      <w:tr w:rsidR="009B4C60" w:rsidRPr="00D516D8" w14:paraId="726E5C81" w14:textId="77777777" w:rsidTr="0C3FBEF3">
        <w:trPr>
          <w:trHeight w:val="4100"/>
        </w:trPr>
        <w:tc>
          <w:tcPr>
            <w:tcW w:w="9322" w:type="dxa"/>
            <w:gridSpan w:val="2"/>
            <w:vAlign w:val="center"/>
          </w:tcPr>
          <w:p w14:paraId="7E8C25FD" w14:textId="77777777" w:rsidR="009B4C60" w:rsidRPr="00D516D8" w:rsidRDefault="009B4C60" w:rsidP="0098529E">
            <w:pPr>
              <w:jc w:val="both"/>
              <w:rPr>
                <w:rFonts w:asciiTheme="minorHAnsi" w:hAnsiTheme="minorHAnsi" w:cstheme="minorHAnsi"/>
                <w:i/>
                <w:lang w:val="en-GB"/>
              </w:rPr>
            </w:pPr>
            <w:r w:rsidRPr="00D516D8">
              <w:rPr>
                <w:rFonts w:asciiTheme="minorHAnsi" w:hAnsiTheme="minorHAnsi" w:cstheme="minorHAnsi"/>
                <w:b/>
                <w:lang w:val="en-GB"/>
              </w:rPr>
              <w:lastRenderedPageBreak/>
              <w:t>Recommended literature:</w:t>
            </w:r>
          </w:p>
          <w:p w14:paraId="6476377F" w14:textId="77777777" w:rsidR="00B27E3F" w:rsidRPr="00D516D8" w:rsidRDefault="00B27E3F" w:rsidP="00B27E3F">
            <w:pPr>
              <w:rPr>
                <w:rFonts w:ascii="Calibri" w:hAnsi="Calibri" w:cs="Calibri"/>
              </w:rPr>
            </w:pPr>
            <w:r w:rsidRPr="00D516D8">
              <w:rPr>
                <w:rFonts w:ascii="Calibri" w:hAnsi="Calibri" w:cs="Calibri"/>
              </w:rPr>
              <w:t>1. MEŠKO, D., KATUŠČÁK, D. a kolektív, 2005. Akademická príručka, Martin: Osveta. ISBN: 8080632006.</w:t>
            </w:r>
          </w:p>
          <w:p w14:paraId="263BFC39" w14:textId="77777777" w:rsidR="00B27E3F" w:rsidRPr="00D516D8" w:rsidRDefault="00B27E3F" w:rsidP="00B27E3F">
            <w:pPr>
              <w:rPr>
                <w:rFonts w:ascii="Calibri" w:hAnsi="Calibri" w:cs="Calibri"/>
              </w:rPr>
            </w:pPr>
            <w:r w:rsidRPr="00D516D8">
              <w:rPr>
                <w:rFonts w:ascii="Calibri" w:hAnsi="Calibri" w:cs="Calibri"/>
              </w:rPr>
              <w:t xml:space="preserve">2. ALEXANDROVA, A. S., LARIOCHINA, T. I., MELENTJEVA, I. U., 2002. </w:t>
            </w:r>
            <w:proofErr w:type="spellStart"/>
            <w:r w:rsidRPr="00D516D8">
              <w:rPr>
                <w:rFonts w:ascii="Calibri" w:hAnsi="Calibri" w:cs="Calibri"/>
              </w:rPr>
              <w:t>Russkij</w:t>
            </w:r>
            <w:proofErr w:type="spellEnd"/>
            <w:r w:rsidRPr="00D516D8">
              <w:rPr>
                <w:rFonts w:ascii="Calibri" w:hAnsi="Calibri" w:cs="Calibri"/>
              </w:rPr>
              <w:t xml:space="preserve"> jazyk </w:t>
            </w:r>
            <w:proofErr w:type="spellStart"/>
            <w:r w:rsidRPr="00D516D8">
              <w:rPr>
                <w:rFonts w:ascii="Calibri" w:hAnsi="Calibri" w:cs="Calibri"/>
              </w:rPr>
              <w:t>kak</w:t>
            </w:r>
            <w:proofErr w:type="spellEnd"/>
            <w:r w:rsidRPr="00D516D8">
              <w:rPr>
                <w:rFonts w:ascii="Calibri" w:hAnsi="Calibri" w:cs="Calibri"/>
              </w:rPr>
              <w:t xml:space="preserve"> </w:t>
            </w:r>
            <w:proofErr w:type="spellStart"/>
            <w:r w:rsidRPr="00D516D8">
              <w:rPr>
                <w:rFonts w:ascii="Calibri" w:hAnsi="Calibri" w:cs="Calibri"/>
              </w:rPr>
              <w:t>inostrannyj</w:t>
            </w:r>
            <w:proofErr w:type="spellEnd"/>
            <w:r w:rsidRPr="00D516D8">
              <w:rPr>
                <w:rFonts w:ascii="Calibri" w:hAnsi="Calibri" w:cs="Calibri"/>
              </w:rPr>
              <w:t xml:space="preserve">. Moskva: </w:t>
            </w:r>
            <w:proofErr w:type="spellStart"/>
            <w:r w:rsidRPr="00D516D8">
              <w:rPr>
                <w:rFonts w:ascii="Calibri" w:hAnsi="Calibri" w:cs="Calibri"/>
              </w:rPr>
              <w:t>Nauka</w:t>
            </w:r>
            <w:proofErr w:type="spellEnd"/>
            <w:r w:rsidRPr="00D516D8">
              <w:rPr>
                <w:rFonts w:ascii="Calibri" w:hAnsi="Calibri" w:cs="Calibri"/>
              </w:rPr>
              <w:t xml:space="preserve">. </w:t>
            </w:r>
          </w:p>
          <w:p w14:paraId="6647DE90" w14:textId="77777777" w:rsidR="00B27E3F" w:rsidRPr="00D516D8" w:rsidRDefault="00B27E3F" w:rsidP="00B27E3F">
            <w:pPr>
              <w:rPr>
                <w:rFonts w:ascii="Calibri" w:hAnsi="Calibri" w:cs="Calibri"/>
              </w:rPr>
            </w:pPr>
            <w:r w:rsidRPr="00D516D8">
              <w:rPr>
                <w:rFonts w:ascii="Calibri" w:hAnsi="Calibri" w:cs="Calibri"/>
              </w:rPr>
              <w:t xml:space="preserve">3. USKOVA, O. A., TRUŠINA, L. B., 2002. </w:t>
            </w:r>
            <w:proofErr w:type="spellStart"/>
            <w:r w:rsidRPr="00D516D8">
              <w:rPr>
                <w:rFonts w:ascii="Calibri" w:hAnsi="Calibri" w:cs="Calibri"/>
              </w:rPr>
              <w:t>Russkij</w:t>
            </w:r>
            <w:proofErr w:type="spellEnd"/>
            <w:r w:rsidRPr="00D516D8">
              <w:rPr>
                <w:rFonts w:ascii="Calibri" w:hAnsi="Calibri" w:cs="Calibri"/>
              </w:rPr>
              <w:t xml:space="preserve"> jazyk </w:t>
            </w:r>
            <w:proofErr w:type="spellStart"/>
            <w:r w:rsidRPr="00D516D8">
              <w:rPr>
                <w:rFonts w:ascii="Calibri" w:hAnsi="Calibri" w:cs="Calibri"/>
              </w:rPr>
              <w:t>delovogo</w:t>
            </w:r>
            <w:proofErr w:type="spellEnd"/>
            <w:r w:rsidRPr="00D516D8">
              <w:rPr>
                <w:rFonts w:ascii="Calibri" w:hAnsi="Calibri" w:cs="Calibri"/>
              </w:rPr>
              <w:t xml:space="preserve"> </w:t>
            </w:r>
            <w:proofErr w:type="spellStart"/>
            <w:r w:rsidRPr="00D516D8">
              <w:rPr>
                <w:rFonts w:ascii="Calibri" w:hAnsi="Calibri" w:cs="Calibri"/>
              </w:rPr>
              <w:t>obščenija</w:t>
            </w:r>
            <w:proofErr w:type="spellEnd"/>
            <w:r w:rsidRPr="00D516D8">
              <w:rPr>
                <w:rFonts w:ascii="Calibri" w:hAnsi="Calibri" w:cs="Calibri"/>
              </w:rPr>
              <w:t>. Moskva.</w:t>
            </w:r>
          </w:p>
          <w:p w14:paraId="6E321B91" w14:textId="77777777" w:rsidR="00B27E3F" w:rsidRPr="00D516D8" w:rsidRDefault="00B27E3F" w:rsidP="00B27E3F">
            <w:pPr>
              <w:rPr>
                <w:rFonts w:ascii="Calibri" w:hAnsi="Calibri" w:cs="Calibri"/>
              </w:rPr>
            </w:pPr>
            <w:r w:rsidRPr="00D516D8">
              <w:rPr>
                <w:rFonts w:ascii="Calibri" w:hAnsi="Calibri" w:cs="Calibri"/>
              </w:rPr>
              <w:t xml:space="preserve">4. SOKOLOVÁ, J., HRČKOVÁ, M., 2007. </w:t>
            </w:r>
            <w:proofErr w:type="spellStart"/>
            <w:r w:rsidRPr="00D516D8">
              <w:rPr>
                <w:rFonts w:ascii="Calibri" w:hAnsi="Calibri" w:cs="Calibri"/>
              </w:rPr>
              <w:t>Leksičeskaja</w:t>
            </w:r>
            <w:proofErr w:type="spellEnd"/>
            <w:r w:rsidRPr="00D516D8">
              <w:rPr>
                <w:rFonts w:ascii="Calibri" w:hAnsi="Calibri" w:cs="Calibri"/>
              </w:rPr>
              <w:t xml:space="preserve"> osnova </w:t>
            </w:r>
            <w:proofErr w:type="spellStart"/>
            <w:r w:rsidRPr="00D516D8">
              <w:rPr>
                <w:rFonts w:ascii="Calibri" w:hAnsi="Calibri" w:cs="Calibri"/>
              </w:rPr>
              <w:t>russkogo</w:t>
            </w:r>
            <w:proofErr w:type="spellEnd"/>
            <w:r w:rsidRPr="00D516D8">
              <w:rPr>
                <w:rFonts w:ascii="Calibri" w:hAnsi="Calibri" w:cs="Calibri"/>
              </w:rPr>
              <w:t xml:space="preserve"> jazyka. Nitra: FF UKF. ISBN: 978-80-8094-161-1. </w:t>
            </w:r>
          </w:p>
          <w:p w14:paraId="1358810A" w14:textId="77777777" w:rsidR="00B27E3F" w:rsidRPr="00D516D8" w:rsidRDefault="00B27E3F" w:rsidP="00B27E3F">
            <w:pPr>
              <w:rPr>
                <w:rFonts w:ascii="Calibri" w:hAnsi="Calibri" w:cs="Calibri"/>
              </w:rPr>
            </w:pPr>
            <w:r w:rsidRPr="00D516D8">
              <w:rPr>
                <w:rFonts w:ascii="Calibri" w:hAnsi="Calibri" w:cs="Calibri"/>
              </w:rPr>
              <w:t xml:space="preserve">5. HANUSOVÁ, Z., ROZKOVCOVÁ, L., STARÝ, S.:1979. Ruský jazyk pre </w:t>
            </w:r>
            <w:proofErr w:type="spellStart"/>
            <w:r w:rsidRPr="00D516D8">
              <w:rPr>
                <w:rFonts w:ascii="Calibri" w:hAnsi="Calibri" w:cs="Calibri"/>
              </w:rPr>
              <w:t>vědecké</w:t>
            </w:r>
            <w:proofErr w:type="spellEnd"/>
            <w:r w:rsidRPr="00D516D8">
              <w:rPr>
                <w:rFonts w:ascii="Calibri" w:hAnsi="Calibri" w:cs="Calibri"/>
              </w:rPr>
              <w:t xml:space="preserve"> a odborné </w:t>
            </w:r>
            <w:proofErr w:type="spellStart"/>
            <w:r w:rsidRPr="00D516D8">
              <w:rPr>
                <w:rFonts w:ascii="Calibri" w:hAnsi="Calibri" w:cs="Calibri"/>
              </w:rPr>
              <w:t>pracovníky</w:t>
            </w:r>
            <w:proofErr w:type="spellEnd"/>
            <w:r w:rsidRPr="00D516D8">
              <w:rPr>
                <w:rFonts w:ascii="Calibri" w:hAnsi="Calibri" w:cs="Calibri"/>
              </w:rPr>
              <w:t xml:space="preserve">. Kurz pro pokročilé. ČSAV, Praha.  </w:t>
            </w:r>
          </w:p>
          <w:p w14:paraId="455B1DBF" w14:textId="77777777" w:rsidR="00B27E3F" w:rsidRPr="00D516D8" w:rsidRDefault="00B27E3F" w:rsidP="00B27E3F">
            <w:pPr>
              <w:rPr>
                <w:rFonts w:ascii="Calibri" w:hAnsi="Calibri" w:cs="Calibri"/>
              </w:rPr>
            </w:pPr>
            <w:r w:rsidRPr="00D516D8">
              <w:rPr>
                <w:rFonts w:ascii="Calibri" w:hAnsi="Calibri" w:cs="Calibri"/>
              </w:rPr>
              <w:t>6. CSIRIKOVÁ, M., VYSLOUŽILOVÁ , E., 2002. Ruština v praxi. Praha: LEDA. ISBN: 8073350092.</w:t>
            </w:r>
          </w:p>
          <w:p w14:paraId="5390FC4E" w14:textId="77777777" w:rsidR="00B27E3F" w:rsidRPr="00D516D8" w:rsidRDefault="00B27E3F" w:rsidP="00B27E3F">
            <w:pPr>
              <w:rPr>
                <w:rFonts w:ascii="Calibri" w:hAnsi="Calibri" w:cs="Calibri"/>
              </w:rPr>
            </w:pPr>
            <w:hyperlink r:id="rId11" w:history="1">
              <w:r w:rsidRPr="00D516D8">
                <w:rPr>
                  <w:rStyle w:val="Hypertextovprepojenie"/>
                  <w:rFonts w:ascii="Calibri" w:hAnsi="Calibri" w:cs="Calibri"/>
                </w:rPr>
                <w:t>https://www.cedefop.europa.eu/en/projects/europass</w:t>
              </w:r>
            </w:hyperlink>
          </w:p>
          <w:p w14:paraId="3065AA20" w14:textId="77777777" w:rsidR="009B4C60" w:rsidRPr="00D516D8" w:rsidRDefault="009B4C60" w:rsidP="0098529E">
            <w:pPr>
              <w:jc w:val="both"/>
              <w:rPr>
                <w:rFonts w:asciiTheme="minorHAnsi" w:hAnsiTheme="minorHAnsi" w:cstheme="minorHAnsi"/>
                <w:lang w:val="de-DE"/>
              </w:rPr>
            </w:pPr>
          </w:p>
          <w:p w14:paraId="473C6152" w14:textId="77777777" w:rsidR="009B4C60" w:rsidRPr="00D516D8" w:rsidRDefault="009B4C60" w:rsidP="0098529E">
            <w:pPr>
              <w:jc w:val="both"/>
              <w:rPr>
                <w:rFonts w:asciiTheme="minorHAnsi" w:hAnsiTheme="minorHAnsi" w:cstheme="minorHAnsi"/>
                <w:lang w:val="en-GB"/>
              </w:rPr>
            </w:pPr>
            <w:r w:rsidRPr="00D516D8">
              <w:rPr>
                <w:rFonts w:asciiTheme="minorHAnsi" w:hAnsiTheme="minorHAnsi" w:cstheme="minorHAnsi"/>
                <w:lang w:val="en-GB"/>
              </w:rPr>
              <w:t xml:space="preserve">Scientific literature and dictionaries. </w:t>
            </w:r>
          </w:p>
        </w:tc>
      </w:tr>
      <w:tr w:rsidR="009B4C60" w:rsidRPr="00D516D8" w14:paraId="37D38860" w14:textId="77777777" w:rsidTr="0C3FBEF3">
        <w:trPr>
          <w:trHeight w:val="402"/>
        </w:trPr>
        <w:tc>
          <w:tcPr>
            <w:tcW w:w="9322" w:type="dxa"/>
            <w:gridSpan w:val="2"/>
            <w:vAlign w:val="center"/>
          </w:tcPr>
          <w:p w14:paraId="0EDFB947" w14:textId="44DF710D" w:rsidR="009B4C60" w:rsidRPr="00D516D8" w:rsidRDefault="009B4C60" w:rsidP="00B27E3F">
            <w:pPr>
              <w:jc w:val="both"/>
              <w:rPr>
                <w:rFonts w:asciiTheme="minorHAnsi" w:hAnsiTheme="minorHAnsi" w:cstheme="minorHAnsi"/>
                <w:i/>
                <w:lang w:val="en-GB"/>
              </w:rPr>
            </w:pPr>
            <w:r w:rsidRPr="00D516D8">
              <w:rPr>
                <w:rFonts w:asciiTheme="minorHAnsi" w:hAnsiTheme="minorHAnsi" w:cstheme="minorHAnsi"/>
                <w:b/>
                <w:lang w:val="en-GB"/>
              </w:rPr>
              <w:t>Language which is necessary to complete the course:</w:t>
            </w:r>
            <w:r w:rsidRPr="00D516D8">
              <w:rPr>
                <w:rFonts w:asciiTheme="minorHAnsi" w:hAnsiTheme="minorHAnsi" w:cstheme="minorHAnsi"/>
                <w:lang w:val="en-GB"/>
              </w:rPr>
              <w:t xml:space="preserve"> </w:t>
            </w:r>
            <w:r w:rsidR="00B27E3F" w:rsidRPr="00D516D8">
              <w:rPr>
                <w:rFonts w:asciiTheme="minorHAnsi" w:hAnsiTheme="minorHAnsi" w:cstheme="minorHAnsi"/>
                <w:lang w:val="en-GB"/>
              </w:rPr>
              <w:t>Russian</w:t>
            </w:r>
          </w:p>
        </w:tc>
      </w:tr>
      <w:tr w:rsidR="009B4C60" w:rsidRPr="00D516D8" w14:paraId="73AA1DBB" w14:textId="77777777" w:rsidTr="0C3FBEF3">
        <w:trPr>
          <w:trHeight w:val="721"/>
        </w:trPr>
        <w:tc>
          <w:tcPr>
            <w:tcW w:w="9322" w:type="dxa"/>
            <w:gridSpan w:val="2"/>
            <w:vAlign w:val="center"/>
          </w:tcPr>
          <w:p w14:paraId="49238B77" w14:textId="77777777" w:rsidR="009B4C60" w:rsidRPr="00D516D8" w:rsidRDefault="009B4C60" w:rsidP="0098529E">
            <w:pPr>
              <w:jc w:val="both"/>
              <w:rPr>
                <w:rFonts w:asciiTheme="minorHAnsi" w:hAnsiTheme="minorHAnsi" w:cstheme="minorHAnsi"/>
                <w:i/>
                <w:lang w:val="en-GB"/>
              </w:rPr>
            </w:pPr>
            <w:r w:rsidRPr="00D516D8">
              <w:rPr>
                <w:b/>
                <w:bCs/>
                <w:lang w:val="en-GB"/>
              </w:rPr>
              <w:t>Notes</w:t>
            </w:r>
            <w:r w:rsidRPr="00D516D8">
              <w:rPr>
                <w:rFonts w:asciiTheme="minorHAnsi" w:hAnsiTheme="minorHAnsi" w:cstheme="minorHAnsi"/>
                <w:b/>
                <w:lang w:val="en-GB"/>
              </w:rPr>
              <w:t>:</w:t>
            </w:r>
            <w:r w:rsidRPr="00D516D8">
              <w:rPr>
                <w:rFonts w:asciiTheme="minorHAnsi" w:hAnsiTheme="minorHAnsi" w:cstheme="minorHAnsi"/>
                <w:lang w:val="en-GB"/>
              </w:rPr>
              <w:t xml:space="preserve"> The course is provided by UJK CCKV PU as a specialized workplace of language training of future graduates.</w:t>
            </w:r>
          </w:p>
        </w:tc>
      </w:tr>
      <w:tr w:rsidR="009B4C60" w:rsidRPr="00D516D8" w14:paraId="500FFD89" w14:textId="77777777" w:rsidTr="0C3FBEF3">
        <w:trPr>
          <w:trHeight w:val="2121"/>
        </w:trPr>
        <w:tc>
          <w:tcPr>
            <w:tcW w:w="9322" w:type="dxa"/>
            <w:gridSpan w:val="2"/>
            <w:vAlign w:val="center"/>
          </w:tcPr>
          <w:p w14:paraId="60439667" w14:textId="77777777" w:rsidR="009B4C60" w:rsidRPr="00D516D8" w:rsidRDefault="009B4C60" w:rsidP="0098529E">
            <w:pPr>
              <w:rPr>
                <w:rFonts w:asciiTheme="minorHAnsi" w:hAnsiTheme="minorHAnsi" w:cstheme="minorHAnsi"/>
                <w:b/>
                <w:lang w:val="en-GB"/>
              </w:rPr>
            </w:pPr>
            <w:r w:rsidRPr="00D516D8">
              <w:rPr>
                <w:b/>
                <w:bCs/>
                <w:lang w:val="en-GB"/>
              </w:rPr>
              <w:t>Course evaluation</w:t>
            </w:r>
          </w:p>
          <w:p w14:paraId="1BEDD6D8" w14:textId="14AECBA5" w:rsidR="009B4C60" w:rsidRPr="00D516D8" w:rsidRDefault="009B4C60" w:rsidP="0098529E">
            <w:pPr>
              <w:rPr>
                <w:rFonts w:asciiTheme="minorHAnsi" w:hAnsiTheme="minorHAnsi" w:cstheme="minorHAnsi"/>
                <w:lang w:val="en-GB"/>
              </w:rPr>
            </w:pPr>
            <w:r w:rsidRPr="00D516D8">
              <w:rPr>
                <w:rFonts w:asciiTheme="minorHAnsi" w:hAnsiTheme="minorHAnsi" w:cstheme="minorHAnsi"/>
                <w:lang w:val="en-GB"/>
              </w:rPr>
              <w:t>Total</w:t>
            </w:r>
            <w:r w:rsidR="00A14FBC" w:rsidRPr="00D516D8">
              <w:rPr>
                <w:rFonts w:asciiTheme="minorHAnsi" w:hAnsiTheme="minorHAnsi" w:cstheme="minorHAnsi"/>
                <w:lang w:val="en-GB"/>
              </w:rPr>
              <w:t xml:space="preserve"> number of students evaluated: 15</w:t>
            </w:r>
          </w:p>
          <w:p w14:paraId="0E57E5C1" w14:textId="77777777" w:rsidR="009B4C60" w:rsidRPr="00D516D8" w:rsidRDefault="009B4C60" w:rsidP="0098529E">
            <w:pPr>
              <w:rPr>
                <w:rFonts w:asciiTheme="minorHAnsi" w:hAnsiTheme="minorHAnsi" w:cstheme="minorHAnsi"/>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9B4C60" w:rsidRPr="00D516D8" w14:paraId="2E217AE2" w14:textId="77777777" w:rsidTr="0098529E">
              <w:tc>
                <w:tcPr>
                  <w:tcW w:w="1496" w:type="dxa"/>
                  <w:tcBorders>
                    <w:top w:val="single" w:sz="4" w:space="0" w:color="auto"/>
                    <w:left w:val="single" w:sz="4" w:space="0" w:color="auto"/>
                    <w:bottom w:val="single" w:sz="4" w:space="0" w:color="auto"/>
                    <w:right w:val="single" w:sz="4" w:space="0" w:color="auto"/>
                  </w:tcBorders>
                  <w:vAlign w:val="center"/>
                </w:tcPr>
                <w:p w14:paraId="5D15C2F3" w14:textId="77777777" w:rsidR="009B4C60" w:rsidRPr="00D516D8" w:rsidRDefault="009B4C60" w:rsidP="0098529E">
                  <w:pPr>
                    <w:jc w:val="center"/>
                    <w:rPr>
                      <w:rFonts w:asciiTheme="minorHAnsi" w:hAnsiTheme="minorHAnsi" w:cstheme="minorHAnsi"/>
                      <w:lang w:val="en-GB"/>
                    </w:rPr>
                  </w:pPr>
                  <w:r w:rsidRPr="00D516D8">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26E4DA11" w14:textId="77777777" w:rsidR="009B4C60" w:rsidRPr="00D516D8" w:rsidRDefault="009B4C60" w:rsidP="0098529E">
                  <w:pPr>
                    <w:jc w:val="center"/>
                    <w:rPr>
                      <w:rFonts w:asciiTheme="minorHAnsi" w:hAnsiTheme="minorHAnsi" w:cstheme="minorHAnsi"/>
                      <w:lang w:val="en-GB"/>
                    </w:rPr>
                  </w:pPr>
                  <w:r w:rsidRPr="00D516D8">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348E8655" w14:textId="77777777" w:rsidR="009B4C60" w:rsidRPr="00D516D8" w:rsidRDefault="009B4C60" w:rsidP="0098529E">
                  <w:pPr>
                    <w:jc w:val="center"/>
                    <w:rPr>
                      <w:rFonts w:asciiTheme="minorHAnsi" w:hAnsiTheme="minorHAnsi" w:cstheme="minorHAnsi"/>
                      <w:lang w:val="en-GB"/>
                    </w:rPr>
                  </w:pPr>
                  <w:r w:rsidRPr="00D516D8">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5AC441A5" w14:textId="77777777" w:rsidR="009B4C60" w:rsidRPr="00D516D8" w:rsidRDefault="009B4C60" w:rsidP="0098529E">
                  <w:pPr>
                    <w:jc w:val="center"/>
                    <w:rPr>
                      <w:rFonts w:asciiTheme="minorHAnsi" w:hAnsiTheme="minorHAnsi" w:cstheme="minorHAnsi"/>
                      <w:lang w:val="en-GB"/>
                    </w:rPr>
                  </w:pPr>
                  <w:r w:rsidRPr="00D516D8">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36173DD2" w14:textId="77777777" w:rsidR="009B4C60" w:rsidRPr="00D516D8" w:rsidRDefault="009B4C60" w:rsidP="0098529E">
                  <w:pPr>
                    <w:jc w:val="center"/>
                    <w:rPr>
                      <w:rFonts w:asciiTheme="minorHAnsi" w:hAnsiTheme="minorHAnsi" w:cstheme="minorHAnsi"/>
                      <w:lang w:val="en-GB"/>
                    </w:rPr>
                  </w:pPr>
                  <w:r w:rsidRPr="00D516D8">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34AB63D4" w14:textId="77777777" w:rsidR="009B4C60" w:rsidRPr="00D516D8" w:rsidRDefault="009B4C60" w:rsidP="0098529E">
                  <w:pPr>
                    <w:jc w:val="center"/>
                    <w:rPr>
                      <w:rFonts w:asciiTheme="minorHAnsi" w:hAnsiTheme="minorHAnsi" w:cstheme="minorHAnsi"/>
                      <w:lang w:val="en-GB"/>
                    </w:rPr>
                  </w:pPr>
                  <w:r w:rsidRPr="00D516D8">
                    <w:rPr>
                      <w:rFonts w:asciiTheme="minorHAnsi" w:hAnsiTheme="minorHAnsi" w:cstheme="minorHAnsi"/>
                      <w:lang w:val="en-GB"/>
                    </w:rPr>
                    <w:t>FX</w:t>
                  </w:r>
                </w:p>
              </w:tc>
            </w:tr>
            <w:tr w:rsidR="009B4C60" w:rsidRPr="00D516D8" w14:paraId="7264E10D" w14:textId="77777777" w:rsidTr="0098529E">
              <w:tc>
                <w:tcPr>
                  <w:tcW w:w="1496" w:type="dxa"/>
                  <w:tcBorders>
                    <w:top w:val="single" w:sz="4" w:space="0" w:color="auto"/>
                    <w:left w:val="single" w:sz="4" w:space="0" w:color="auto"/>
                    <w:bottom w:val="single" w:sz="4" w:space="0" w:color="auto"/>
                    <w:right w:val="single" w:sz="4" w:space="0" w:color="auto"/>
                  </w:tcBorders>
                  <w:vAlign w:val="center"/>
                </w:tcPr>
                <w:p w14:paraId="5573F2C9" w14:textId="453368B4" w:rsidR="009B4C60" w:rsidRPr="00D516D8" w:rsidRDefault="00A14FBC" w:rsidP="0098529E">
                  <w:pPr>
                    <w:jc w:val="center"/>
                    <w:rPr>
                      <w:rFonts w:asciiTheme="minorHAnsi" w:hAnsiTheme="minorHAnsi" w:cstheme="minorHAnsi"/>
                      <w:lang w:val="en-GB"/>
                    </w:rPr>
                  </w:pPr>
                  <w:r w:rsidRPr="00D516D8">
                    <w:rPr>
                      <w:rFonts w:asciiTheme="minorHAnsi" w:hAnsiTheme="minorHAnsi" w:cstheme="minorHAnsi"/>
                      <w:lang w:val="en-GB"/>
                    </w:rPr>
                    <w:t>87</w:t>
                  </w:r>
                  <w:r w:rsidR="009B4C60" w:rsidRPr="00D516D8">
                    <w:rPr>
                      <w:rFonts w:asciiTheme="minorHAnsi" w:hAnsiTheme="minorHAnsi" w:cstheme="minorHAnsi"/>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5C35FC2F" w14:textId="77777777" w:rsidR="009B4C60" w:rsidRPr="00D516D8" w:rsidRDefault="009B4C60" w:rsidP="0098529E">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1E1877E2" w14:textId="77777777" w:rsidR="009B4C60" w:rsidRPr="00D516D8" w:rsidRDefault="009B4C60" w:rsidP="0098529E">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2BBBE6A7" w14:textId="77777777" w:rsidR="009B4C60" w:rsidRPr="00D516D8" w:rsidRDefault="009B4C60" w:rsidP="0098529E">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628C6E6E" w14:textId="45DB3763" w:rsidR="009B4C60" w:rsidRPr="00D516D8" w:rsidRDefault="00A14FBC" w:rsidP="0098529E">
                  <w:pPr>
                    <w:jc w:val="center"/>
                    <w:rPr>
                      <w:rFonts w:asciiTheme="minorHAnsi" w:hAnsiTheme="minorHAnsi" w:cstheme="minorHAnsi"/>
                      <w:lang w:val="en-GB"/>
                    </w:rPr>
                  </w:pPr>
                  <w:r w:rsidRPr="00D516D8">
                    <w:rPr>
                      <w:rFonts w:asciiTheme="minorHAnsi" w:hAnsiTheme="minorHAnsi" w:cstheme="minorHAnsi"/>
                      <w:lang w:val="en-GB"/>
                    </w:rPr>
                    <w:t>7</w:t>
                  </w:r>
                  <w:r w:rsidR="009B4C60" w:rsidRPr="00D516D8">
                    <w:rPr>
                      <w:rFonts w:asciiTheme="minorHAnsi" w:hAnsiTheme="minorHAnsi" w:cstheme="minorHAnsi"/>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40756307" w14:textId="48D69F0D" w:rsidR="009B4C60" w:rsidRPr="00D516D8" w:rsidRDefault="00A14FBC" w:rsidP="0098529E">
                  <w:pPr>
                    <w:jc w:val="center"/>
                    <w:rPr>
                      <w:rFonts w:asciiTheme="minorHAnsi" w:hAnsiTheme="minorHAnsi" w:cstheme="minorHAnsi"/>
                      <w:lang w:val="en-GB"/>
                    </w:rPr>
                  </w:pPr>
                  <w:r w:rsidRPr="00D516D8">
                    <w:rPr>
                      <w:rFonts w:asciiTheme="minorHAnsi" w:hAnsiTheme="minorHAnsi" w:cstheme="minorHAnsi"/>
                      <w:lang w:val="en-GB"/>
                    </w:rPr>
                    <w:t>7</w:t>
                  </w:r>
                  <w:r w:rsidR="009B4C60" w:rsidRPr="00D516D8">
                    <w:rPr>
                      <w:rFonts w:asciiTheme="minorHAnsi" w:hAnsiTheme="minorHAnsi" w:cstheme="minorHAnsi"/>
                      <w:lang w:val="en-GB"/>
                    </w:rPr>
                    <w:t>%</w:t>
                  </w:r>
                </w:p>
              </w:tc>
            </w:tr>
          </w:tbl>
          <w:p w14:paraId="231AA3F0" w14:textId="77777777" w:rsidR="009B4C60" w:rsidRPr="00D516D8" w:rsidRDefault="009B4C60" w:rsidP="0098529E">
            <w:pPr>
              <w:jc w:val="both"/>
              <w:rPr>
                <w:rFonts w:asciiTheme="minorHAnsi" w:hAnsiTheme="minorHAnsi" w:cstheme="minorHAnsi"/>
                <w:i/>
                <w:lang w:val="en-GB"/>
              </w:rPr>
            </w:pPr>
          </w:p>
        </w:tc>
      </w:tr>
      <w:tr w:rsidR="009B4C60" w:rsidRPr="00D516D8" w14:paraId="5A0F1CAD" w14:textId="77777777" w:rsidTr="0C3FBEF3">
        <w:trPr>
          <w:trHeight w:val="533"/>
        </w:trPr>
        <w:tc>
          <w:tcPr>
            <w:tcW w:w="9322" w:type="dxa"/>
            <w:gridSpan w:val="2"/>
            <w:vAlign w:val="center"/>
          </w:tcPr>
          <w:p w14:paraId="107E5853" w14:textId="01D5E5D0" w:rsidR="009B4C60" w:rsidRPr="00D516D8" w:rsidRDefault="009B4C60" w:rsidP="0098529E">
            <w:pPr>
              <w:tabs>
                <w:tab w:val="left" w:pos="1530"/>
              </w:tabs>
              <w:jc w:val="both"/>
              <w:rPr>
                <w:rFonts w:asciiTheme="minorHAnsi" w:hAnsiTheme="minorHAnsi" w:cstheme="minorHAnsi"/>
                <w:lang w:val="en-GB"/>
              </w:rPr>
            </w:pPr>
            <w:r w:rsidRPr="00D516D8">
              <w:rPr>
                <w:rFonts w:asciiTheme="minorHAnsi" w:hAnsiTheme="minorHAnsi" w:cstheme="minorHAnsi"/>
                <w:b/>
                <w:lang w:val="en-GB"/>
              </w:rPr>
              <w:t>Lecturers:</w:t>
            </w:r>
            <w:r w:rsidRPr="00D516D8">
              <w:rPr>
                <w:rFonts w:asciiTheme="minorHAnsi" w:hAnsiTheme="minorHAnsi" w:cstheme="minorHAnsi"/>
                <w:lang w:val="en-GB"/>
              </w:rPr>
              <w:t xml:space="preserve"> </w:t>
            </w:r>
            <w:r w:rsidR="00B27E3F" w:rsidRPr="00D516D8">
              <w:rPr>
                <w:rFonts w:ascii="Calibri" w:hAnsi="Calibri" w:cs="Calibri"/>
                <w:bCs/>
                <w:i/>
              </w:rPr>
              <w:t xml:space="preserve">Mgr. Stanislava </w:t>
            </w:r>
            <w:proofErr w:type="spellStart"/>
            <w:r w:rsidR="00B27E3F" w:rsidRPr="00D516D8">
              <w:rPr>
                <w:rFonts w:ascii="Calibri" w:hAnsi="Calibri" w:cs="Calibri"/>
                <w:bCs/>
                <w:i/>
              </w:rPr>
              <w:t>Šuščáková</w:t>
            </w:r>
            <w:proofErr w:type="spellEnd"/>
            <w:r w:rsidR="00B27E3F" w:rsidRPr="00D516D8">
              <w:rPr>
                <w:rFonts w:ascii="Calibri" w:hAnsi="Calibri" w:cs="Calibri"/>
                <w:bCs/>
                <w:i/>
              </w:rPr>
              <w:t>, PhD</w:t>
            </w:r>
            <w:r w:rsidRPr="00D516D8">
              <w:rPr>
                <w:rFonts w:asciiTheme="minorHAnsi" w:hAnsiTheme="minorHAnsi" w:cstheme="minorHAnsi"/>
                <w:i/>
                <w:lang w:val="en-GB"/>
              </w:rPr>
              <w:t>.</w:t>
            </w:r>
          </w:p>
        </w:tc>
      </w:tr>
      <w:tr w:rsidR="009B4C60" w:rsidRPr="00D516D8" w14:paraId="7D0FE5C0" w14:textId="77777777" w:rsidTr="0C3FBEF3">
        <w:trPr>
          <w:trHeight w:val="402"/>
        </w:trPr>
        <w:tc>
          <w:tcPr>
            <w:tcW w:w="9322" w:type="dxa"/>
            <w:gridSpan w:val="2"/>
            <w:vAlign w:val="center"/>
          </w:tcPr>
          <w:p w14:paraId="10CBFF5A" w14:textId="73D58A7C" w:rsidR="009B4C60" w:rsidRPr="00D516D8" w:rsidRDefault="009B4C60" w:rsidP="0098529E">
            <w:pPr>
              <w:tabs>
                <w:tab w:val="left" w:pos="1530"/>
              </w:tabs>
              <w:jc w:val="both"/>
              <w:rPr>
                <w:rFonts w:asciiTheme="minorHAnsi" w:hAnsiTheme="minorHAnsi" w:cstheme="minorHAnsi"/>
                <w:lang w:val="en-GB"/>
              </w:rPr>
            </w:pPr>
            <w:r w:rsidRPr="00D516D8">
              <w:rPr>
                <w:rFonts w:asciiTheme="minorHAnsi" w:hAnsiTheme="minorHAnsi" w:cstheme="minorHAnsi"/>
                <w:b/>
                <w:lang w:val="en-GB"/>
              </w:rPr>
              <w:t>Date of last change:</w:t>
            </w:r>
            <w:r w:rsidR="00E2200E" w:rsidRPr="00D516D8">
              <w:rPr>
                <w:rFonts w:asciiTheme="minorHAnsi" w:hAnsiTheme="minorHAnsi" w:cstheme="minorHAnsi"/>
                <w:b/>
                <w:lang w:val="en-GB"/>
              </w:rPr>
              <w:t xml:space="preserve"> </w:t>
            </w:r>
            <w:r w:rsidR="000954CB">
              <w:rPr>
                <w:rFonts w:asciiTheme="minorHAnsi" w:hAnsiTheme="minorHAnsi" w:cstheme="minorHAnsi"/>
                <w:i/>
                <w:lang w:val="en-GB"/>
              </w:rPr>
              <w:t>30. 10. 2025</w:t>
            </w:r>
          </w:p>
        </w:tc>
      </w:tr>
      <w:tr w:rsidR="009B4C60" w:rsidRPr="00D516D8" w14:paraId="74336B4D" w14:textId="77777777" w:rsidTr="0C3FBEF3">
        <w:trPr>
          <w:trHeight w:val="851"/>
        </w:trPr>
        <w:tc>
          <w:tcPr>
            <w:tcW w:w="9322" w:type="dxa"/>
            <w:gridSpan w:val="2"/>
            <w:vAlign w:val="center"/>
          </w:tcPr>
          <w:p w14:paraId="65EDF095" w14:textId="1D9E8567" w:rsidR="009B4C60" w:rsidRPr="00D516D8" w:rsidRDefault="009B4C60" w:rsidP="0098529E">
            <w:pPr>
              <w:tabs>
                <w:tab w:val="left" w:pos="1530"/>
              </w:tabs>
              <w:jc w:val="both"/>
              <w:rPr>
                <w:rFonts w:asciiTheme="minorHAnsi" w:hAnsiTheme="minorHAnsi" w:cstheme="minorHAnsi"/>
                <w:i/>
                <w:lang w:val="en-GB"/>
              </w:rPr>
            </w:pPr>
            <w:r w:rsidRPr="00D516D8">
              <w:rPr>
                <w:rFonts w:asciiTheme="minorHAnsi" w:hAnsiTheme="minorHAnsi" w:cstheme="minorHAnsi"/>
                <w:b/>
                <w:lang w:val="en-GB"/>
              </w:rPr>
              <w:t>Approved by:</w:t>
            </w:r>
            <w:r w:rsidRPr="00D516D8">
              <w:rPr>
                <w:rFonts w:asciiTheme="minorHAnsi" w:hAnsiTheme="minorHAnsi" w:cstheme="minorHAnsi"/>
                <w:lang w:val="en-GB"/>
              </w:rPr>
              <w:t xml:space="preserve"> </w:t>
            </w:r>
            <w:r w:rsidRPr="00D516D8">
              <w:rPr>
                <w:rFonts w:ascii="Calibri" w:hAnsi="Calibri" w:cs="Calibri"/>
                <w:i/>
                <w:lang w:val="en-GB"/>
              </w:rPr>
              <w:t>prof. Mgr. Vladislav Suvák, PhD</w:t>
            </w:r>
            <w:r w:rsidR="00566E2E" w:rsidRPr="00D516D8">
              <w:rPr>
                <w:rFonts w:ascii="Calibri" w:hAnsi="Calibri" w:cs="Calibri"/>
                <w:i/>
                <w:lang w:val="en-GB"/>
              </w:rPr>
              <w:t>.</w:t>
            </w:r>
          </w:p>
        </w:tc>
      </w:tr>
    </w:tbl>
    <w:p w14:paraId="526402F8" w14:textId="77777777" w:rsidR="009B4C60" w:rsidRPr="00D516D8" w:rsidRDefault="009B4C60">
      <w:pPr>
        <w:rPr>
          <w:lang w:val="en-GB"/>
        </w:rPr>
      </w:pPr>
    </w:p>
    <w:p w14:paraId="4CA0232D" w14:textId="367259C1" w:rsidR="00D714D7" w:rsidRPr="00D516D8" w:rsidRDefault="00D714D7">
      <w:pPr>
        <w:spacing w:after="200" w:line="276" w:lineRule="auto"/>
        <w:rPr>
          <w:lang w:val="en-GB"/>
        </w:rPr>
      </w:pPr>
      <w:r w:rsidRPr="00D516D8">
        <w:rPr>
          <w:lang w:val="en-GB"/>
        </w:rPr>
        <w:br w:type="page"/>
      </w:r>
    </w:p>
    <w:p w14:paraId="5BEA03DF" w14:textId="09DE7422" w:rsidR="00D714D7" w:rsidRPr="00D516D8" w:rsidRDefault="00D714D7" w:rsidP="00D714D7">
      <w:pPr>
        <w:jc w:val="center"/>
        <w:rPr>
          <w:b/>
          <w:lang w:val="en-GB"/>
        </w:rPr>
      </w:pPr>
      <w:r w:rsidRPr="00D516D8">
        <w:rPr>
          <w:b/>
          <w:lang w:val="en-GB"/>
        </w:rPr>
        <w:lastRenderedPageBreak/>
        <w:t>COURSE DESCRIPTION</w:t>
      </w:r>
    </w:p>
    <w:p w14:paraId="3BA37C25" w14:textId="77777777" w:rsidR="00D714D7" w:rsidRPr="00D516D8" w:rsidRDefault="00D714D7">
      <w:pPr>
        <w:rPr>
          <w:lang w:val="en-GB"/>
        </w:rPr>
      </w:pPr>
    </w:p>
    <w:tbl>
      <w:tblPr>
        <w:tblStyle w:val="Mriekatabuky"/>
        <w:tblW w:w="9322" w:type="dxa"/>
        <w:tblLook w:val="04A0" w:firstRow="1" w:lastRow="0" w:firstColumn="1" w:lastColumn="0" w:noHBand="0" w:noVBand="1"/>
      </w:tblPr>
      <w:tblGrid>
        <w:gridCol w:w="4110"/>
        <w:gridCol w:w="5212"/>
      </w:tblGrid>
      <w:tr w:rsidR="00D714D7" w:rsidRPr="00D516D8" w14:paraId="1E785B64" w14:textId="77777777" w:rsidTr="0C3FBEF3">
        <w:trPr>
          <w:trHeight w:val="510"/>
        </w:trPr>
        <w:tc>
          <w:tcPr>
            <w:tcW w:w="9322" w:type="dxa"/>
            <w:gridSpan w:val="2"/>
            <w:vAlign w:val="center"/>
          </w:tcPr>
          <w:p w14:paraId="5E131E25" w14:textId="77777777" w:rsidR="00D714D7" w:rsidRPr="00D516D8" w:rsidRDefault="00D714D7" w:rsidP="0098529E">
            <w:pPr>
              <w:rPr>
                <w:rFonts w:asciiTheme="minorHAnsi" w:hAnsiTheme="minorHAnsi" w:cstheme="minorHAnsi"/>
                <w:i/>
                <w:lang w:val="en-GB"/>
              </w:rPr>
            </w:pPr>
            <w:r w:rsidRPr="00D516D8">
              <w:rPr>
                <w:rFonts w:asciiTheme="minorHAnsi" w:hAnsiTheme="minorHAnsi" w:cstheme="minorHAnsi"/>
                <w:b/>
                <w:lang w:val="en-GB"/>
              </w:rPr>
              <w:t>University:</w:t>
            </w:r>
            <w:r w:rsidRPr="00D516D8">
              <w:rPr>
                <w:rFonts w:asciiTheme="minorHAnsi" w:hAnsiTheme="minorHAnsi" w:cstheme="minorHAnsi"/>
                <w:lang w:val="en-GB"/>
              </w:rPr>
              <w:t xml:space="preserve"> </w:t>
            </w:r>
            <w:r w:rsidRPr="00D516D8">
              <w:rPr>
                <w:rFonts w:asciiTheme="minorHAnsi" w:hAnsiTheme="minorHAnsi" w:cstheme="minorHAnsi"/>
                <w:i/>
                <w:lang w:val="en-GB"/>
              </w:rPr>
              <w:t xml:space="preserve">University of </w:t>
            </w:r>
            <w:proofErr w:type="spellStart"/>
            <w:r w:rsidRPr="00D516D8">
              <w:rPr>
                <w:rFonts w:asciiTheme="minorHAnsi" w:hAnsiTheme="minorHAnsi" w:cstheme="minorHAnsi"/>
                <w:i/>
                <w:lang w:val="en-GB"/>
              </w:rPr>
              <w:t>Presov</w:t>
            </w:r>
            <w:proofErr w:type="spellEnd"/>
          </w:p>
        </w:tc>
      </w:tr>
      <w:tr w:rsidR="00D714D7" w:rsidRPr="00D516D8" w14:paraId="41B6BEE6" w14:textId="77777777" w:rsidTr="0C3FBEF3">
        <w:trPr>
          <w:trHeight w:val="510"/>
        </w:trPr>
        <w:tc>
          <w:tcPr>
            <w:tcW w:w="9322" w:type="dxa"/>
            <w:gridSpan w:val="2"/>
            <w:vAlign w:val="center"/>
          </w:tcPr>
          <w:p w14:paraId="0A56DF07" w14:textId="77777777" w:rsidR="00D714D7" w:rsidRPr="00D516D8" w:rsidRDefault="00D714D7" w:rsidP="0098529E">
            <w:pPr>
              <w:rPr>
                <w:rFonts w:asciiTheme="minorHAnsi" w:hAnsiTheme="minorHAnsi" w:cstheme="minorHAnsi"/>
                <w:lang w:val="en-GB"/>
              </w:rPr>
            </w:pPr>
            <w:r w:rsidRPr="00D516D8">
              <w:rPr>
                <w:rFonts w:asciiTheme="minorHAnsi" w:hAnsiTheme="minorHAnsi" w:cstheme="minorHAnsi"/>
                <w:b/>
                <w:lang w:val="en-GB"/>
              </w:rPr>
              <w:t>Faculty/university workplace:</w:t>
            </w:r>
            <w:r w:rsidRPr="00D516D8">
              <w:rPr>
                <w:rFonts w:asciiTheme="minorHAnsi" w:hAnsiTheme="minorHAnsi" w:cstheme="minorHAnsi"/>
                <w:lang w:val="en-GB"/>
              </w:rPr>
              <w:t xml:space="preserve"> </w:t>
            </w:r>
            <w:sdt>
              <w:sdtPr>
                <w:rPr>
                  <w:rFonts w:cstheme="minorHAnsi"/>
                  <w:i/>
                  <w:lang w:val="en-GB"/>
                </w:rPr>
                <w:alias w:val="faculty"/>
                <w:tag w:val="faculty"/>
                <w:id w:val="881989475"/>
                <w:placeholder>
                  <w:docPart w:val="6BECF732D9CA4565853A82B8E3B37A17"/>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D516D8">
                  <w:rPr>
                    <w:rFonts w:cstheme="minorHAnsi"/>
                    <w:i/>
                    <w:lang w:val="en-GB"/>
                  </w:rPr>
                  <w:t>Faculty of Arts</w:t>
                </w:r>
              </w:sdtContent>
            </w:sdt>
          </w:p>
        </w:tc>
      </w:tr>
      <w:tr w:rsidR="00D714D7" w:rsidRPr="00D516D8" w14:paraId="2AD4B78C" w14:textId="77777777" w:rsidTr="0C3FBEF3">
        <w:trPr>
          <w:trHeight w:val="659"/>
        </w:trPr>
        <w:tc>
          <w:tcPr>
            <w:tcW w:w="4110" w:type="dxa"/>
            <w:vAlign w:val="center"/>
          </w:tcPr>
          <w:p w14:paraId="1AC64F9B" w14:textId="02E0839E" w:rsidR="00D714D7" w:rsidRPr="00D516D8" w:rsidRDefault="00D714D7" w:rsidP="0098529E">
            <w:pPr>
              <w:jc w:val="both"/>
              <w:rPr>
                <w:rFonts w:asciiTheme="minorHAnsi" w:hAnsiTheme="minorHAnsi" w:cstheme="minorHAnsi"/>
                <w:i/>
                <w:lang w:val="en-GB"/>
              </w:rPr>
            </w:pPr>
            <w:r w:rsidRPr="00D516D8">
              <w:rPr>
                <w:rFonts w:asciiTheme="minorHAnsi" w:hAnsiTheme="minorHAnsi" w:cstheme="minorHAnsi"/>
                <w:b/>
                <w:lang w:val="en-GB"/>
              </w:rPr>
              <w:t>Code:</w:t>
            </w:r>
            <w:r w:rsidRPr="00D516D8">
              <w:rPr>
                <w:rFonts w:asciiTheme="minorHAnsi" w:hAnsiTheme="minorHAnsi" w:cstheme="minorHAnsi"/>
                <w:lang w:val="en-GB"/>
              </w:rPr>
              <w:t xml:space="preserve"> </w:t>
            </w:r>
            <w:r w:rsidR="00E837B9" w:rsidRPr="00D516D8">
              <w:rPr>
                <w:rFonts w:ascii="Calibri" w:hAnsi="Calibri" w:cs="Calibri"/>
              </w:rPr>
              <w:t>2PGD/ZVSPG/22</w:t>
            </w:r>
          </w:p>
        </w:tc>
        <w:tc>
          <w:tcPr>
            <w:tcW w:w="5212" w:type="dxa"/>
            <w:vAlign w:val="center"/>
          </w:tcPr>
          <w:p w14:paraId="44E89CD0" w14:textId="33145AF4" w:rsidR="00D714D7" w:rsidRPr="00D516D8" w:rsidRDefault="00D714D7" w:rsidP="00D714D7">
            <w:pPr>
              <w:rPr>
                <w:rFonts w:asciiTheme="minorHAnsi" w:hAnsiTheme="minorHAnsi" w:cstheme="minorHAnsi"/>
                <w:b/>
                <w:lang w:val="en-GB"/>
              </w:rPr>
            </w:pPr>
            <w:r w:rsidRPr="00D516D8">
              <w:rPr>
                <w:rFonts w:asciiTheme="minorHAnsi" w:hAnsiTheme="minorHAnsi" w:cstheme="minorHAnsi"/>
                <w:b/>
                <w:lang w:val="en-GB"/>
              </w:rPr>
              <w:t>Course title:</w:t>
            </w:r>
            <w:r w:rsidRPr="00D516D8">
              <w:rPr>
                <w:rFonts w:asciiTheme="minorHAnsi" w:hAnsiTheme="minorHAnsi" w:cstheme="minorHAnsi"/>
                <w:lang w:val="en-GB"/>
              </w:rPr>
              <w:t xml:space="preserve">  </w:t>
            </w:r>
            <w:r w:rsidR="00E62877" w:rsidRPr="00D516D8">
              <w:rPr>
                <w:rFonts w:asciiTheme="minorHAnsi" w:hAnsiTheme="minorHAnsi" w:cstheme="minorHAnsi"/>
                <w:lang w:val="en-GB"/>
              </w:rPr>
              <w:t xml:space="preserve">Higher </w:t>
            </w:r>
            <w:r w:rsidR="00EE2ADC" w:rsidRPr="00D516D8">
              <w:rPr>
                <w:rFonts w:asciiTheme="minorHAnsi" w:hAnsiTheme="minorHAnsi" w:cstheme="minorHAnsi"/>
                <w:lang w:val="en-GB"/>
              </w:rPr>
              <w:t>E</w:t>
            </w:r>
            <w:r w:rsidR="00E62877" w:rsidRPr="00D516D8">
              <w:rPr>
                <w:rFonts w:asciiTheme="minorHAnsi" w:hAnsiTheme="minorHAnsi" w:cstheme="minorHAnsi"/>
                <w:lang w:val="en-GB"/>
              </w:rPr>
              <w:t>ducation</w:t>
            </w:r>
            <w:r w:rsidR="00E837B9" w:rsidRPr="00D516D8">
              <w:rPr>
                <w:rFonts w:asciiTheme="minorHAnsi" w:hAnsiTheme="minorHAnsi" w:cstheme="minorHAnsi"/>
                <w:lang w:val="en-GB"/>
              </w:rPr>
              <w:t xml:space="preserve"> </w:t>
            </w:r>
            <w:r w:rsidR="00EE2ADC" w:rsidRPr="00D516D8">
              <w:rPr>
                <w:rFonts w:asciiTheme="minorHAnsi" w:hAnsiTheme="minorHAnsi" w:cstheme="minorHAnsi"/>
                <w:lang w:val="en-GB"/>
              </w:rPr>
              <w:t xml:space="preserve">Pedagogy </w:t>
            </w:r>
            <w:r w:rsidRPr="00D516D8">
              <w:rPr>
                <w:rFonts w:asciiTheme="minorHAnsi" w:hAnsiTheme="minorHAnsi" w:cstheme="minorHAnsi"/>
                <w:lang w:val="en-GB"/>
              </w:rPr>
              <w:t>(Compulsory course)</w:t>
            </w:r>
          </w:p>
        </w:tc>
      </w:tr>
      <w:tr w:rsidR="00D714D7" w:rsidRPr="00D516D8" w14:paraId="533E910B" w14:textId="77777777" w:rsidTr="0C3FBEF3">
        <w:trPr>
          <w:trHeight w:val="1136"/>
        </w:trPr>
        <w:tc>
          <w:tcPr>
            <w:tcW w:w="9322" w:type="dxa"/>
            <w:gridSpan w:val="2"/>
            <w:vAlign w:val="center"/>
          </w:tcPr>
          <w:p w14:paraId="3D92437C" w14:textId="2FE37F86" w:rsidR="00D714D7" w:rsidRPr="00D516D8" w:rsidRDefault="00D714D7" w:rsidP="0098529E">
            <w:pPr>
              <w:jc w:val="both"/>
              <w:rPr>
                <w:rFonts w:asciiTheme="minorHAnsi" w:hAnsiTheme="minorHAnsi" w:cstheme="minorHAnsi"/>
                <w:lang w:val="en-GB"/>
              </w:rPr>
            </w:pPr>
            <w:r w:rsidRPr="00D516D8">
              <w:rPr>
                <w:rStyle w:val="jlqj4b"/>
                <w:rFonts w:asciiTheme="minorHAnsi" w:hAnsiTheme="minorHAnsi"/>
                <w:b/>
                <w:lang w:val="en-GB"/>
              </w:rPr>
              <w:t xml:space="preserve">Type, scope and method </w:t>
            </w:r>
            <w:r w:rsidRPr="00D516D8">
              <w:rPr>
                <w:rFonts w:asciiTheme="minorHAnsi" w:hAnsiTheme="minorHAnsi"/>
                <w:b/>
                <w:bCs/>
                <w:lang w:val="en-GB"/>
              </w:rPr>
              <w:t>of educational activity</w:t>
            </w:r>
            <w:r w:rsidRPr="00D516D8">
              <w:rPr>
                <w:rFonts w:asciiTheme="minorHAnsi" w:hAnsiTheme="minorHAnsi" w:cstheme="minorHAnsi"/>
                <w:b/>
                <w:lang w:val="en-GB"/>
              </w:rPr>
              <w:t>:</w:t>
            </w:r>
            <w:r w:rsidRPr="00D516D8">
              <w:rPr>
                <w:rFonts w:asciiTheme="minorHAnsi" w:hAnsiTheme="minorHAnsi" w:cstheme="minorHAnsi"/>
                <w:lang w:val="en-GB"/>
              </w:rPr>
              <w:t xml:space="preserve"> </w:t>
            </w:r>
          </w:p>
          <w:p w14:paraId="2F33CCC8" w14:textId="629DE185" w:rsidR="00D714D7" w:rsidRPr="00D516D8" w:rsidRDefault="00E837B9" w:rsidP="0098529E">
            <w:pPr>
              <w:jc w:val="both"/>
              <w:rPr>
                <w:rFonts w:asciiTheme="minorHAnsi" w:hAnsiTheme="minorHAnsi" w:cstheme="minorHAnsi"/>
                <w:i/>
                <w:lang w:val="en-GB"/>
              </w:rPr>
            </w:pPr>
            <w:r w:rsidRPr="00D516D8">
              <w:rPr>
                <w:rFonts w:asciiTheme="minorHAnsi" w:hAnsiTheme="minorHAnsi" w:cstheme="minorHAnsi"/>
                <w:i/>
                <w:lang w:val="en-GB"/>
              </w:rPr>
              <w:t>1 lecture and 1 s</w:t>
            </w:r>
            <w:r w:rsidR="00D714D7" w:rsidRPr="00D516D8">
              <w:rPr>
                <w:rFonts w:asciiTheme="minorHAnsi" w:hAnsiTheme="minorHAnsi" w:cstheme="minorHAnsi"/>
                <w:i/>
                <w:lang w:val="en-GB"/>
              </w:rPr>
              <w:t>eminar lesson</w:t>
            </w:r>
            <w:r w:rsidRPr="00D516D8">
              <w:rPr>
                <w:rFonts w:asciiTheme="minorHAnsi" w:hAnsiTheme="minorHAnsi" w:cstheme="minorHAnsi"/>
                <w:i/>
                <w:lang w:val="en-GB"/>
              </w:rPr>
              <w:t xml:space="preserve"> a week</w:t>
            </w:r>
          </w:p>
          <w:p w14:paraId="7143DB3C" w14:textId="6C98D097" w:rsidR="00D714D7" w:rsidRPr="00D516D8" w:rsidRDefault="00D714D7" w:rsidP="0098529E">
            <w:pPr>
              <w:jc w:val="both"/>
              <w:rPr>
                <w:rFonts w:asciiTheme="minorHAnsi" w:hAnsiTheme="minorHAnsi" w:cstheme="minorHAnsi"/>
                <w:lang w:val="en-GB"/>
              </w:rPr>
            </w:pPr>
            <w:r w:rsidRPr="00D516D8">
              <w:rPr>
                <w:rFonts w:asciiTheme="minorHAnsi" w:hAnsiTheme="minorHAnsi" w:cstheme="minorHAnsi"/>
                <w:i/>
                <w:lang w:val="en-GB"/>
              </w:rPr>
              <w:t>Method</w:t>
            </w:r>
            <w:r w:rsidR="007D0504" w:rsidRPr="00D516D8">
              <w:rPr>
                <w:rFonts w:asciiTheme="minorHAnsi" w:hAnsiTheme="minorHAnsi" w:cstheme="minorHAnsi"/>
                <w:i/>
                <w:lang w:val="en-GB"/>
              </w:rPr>
              <w:t xml:space="preserve"> of educational activity</w:t>
            </w:r>
            <w:r w:rsidRPr="00D516D8">
              <w:rPr>
                <w:rFonts w:asciiTheme="minorHAnsi" w:hAnsiTheme="minorHAnsi" w:cstheme="minorHAnsi"/>
                <w:i/>
                <w:lang w:val="en-GB"/>
              </w:rPr>
              <w:t>: combined</w:t>
            </w:r>
            <w:r w:rsidRPr="00D516D8">
              <w:rPr>
                <w:rFonts w:asciiTheme="minorHAnsi" w:hAnsiTheme="minorHAnsi" w:cstheme="minorHAnsi"/>
                <w:lang w:val="en-GB"/>
              </w:rPr>
              <w:t xml:space="preserve"> </w:t>
            </w:r>
          </w:p>
        </w:tc>
      </w:tr>
      <w:tr w:rsidR="00D714D7" w:rsidRPr="00D516D8" w14:paraId="55E777D7" w14:textId="77777777" w:rsidTr="0C3FBEF3">
        <w:trPr>
          <w:trHeight w:val="274"/>
        </w:trPr>
        <w:tc>
          <w:tcPr>
            <w:tcW w:w="9322" w:type="dxa"/>
            <w:gridSpan w:val="2"/>
            <w:vAlign w:val="center"/>
          </w:tcPr>
          <w:p w14:paraId="224F43C4" w14:textId="77777777" w:rsidR="00D714D7" w:rsidRPr="00D516D8" w:rsidRDefault="00D714D7" w:rsidP="0098529E">
            <w:pPr>
              <w:jc w:val="both"/>
              <w:rPr>
                <w:rFonts w:asciiTheme="minorHAnsi" w:hAnsiTheme="minorHAnsi" w:cstheme="minorHAnsi"/>
                <w:lang w:val="en-GB"/>
              </w:rPr>
            </w:pPr>
            <w:r w:rsidRPr="00D516D8">
              <w:rPr>
                <w:b/>
                <w:bCs/>
                <w:lang w:val="en-GB"/>
              </w:rPr>
              <w:t>Number of credits</w:t>
            </w:r>
            <w:r w:rsidRPr="00D516D8">
              <w:rPr>
                <w:rFonts w:asciiTheme="minorHAnsi" w:hAnsiTheme="minorHAnsi" w:cstheme="minorHAnsi"/>
                <w:b/>
                <w:lang w:val="en-GB"/>
              </w:rPr>
              <w:t>:</w:t>
            </w:r>
            <w:r w:rsidRPr="00D516D8">
              <w:rPr>
                <w:rFonts w:asciiTheme="minorHAnsi" w:hAnsiTheme="minorHAnsi" w:cstheme="minorHAnsi"/>
                <w:i/>
                <w:color w:val="808080" w:themeColor="background1" w:themeShade="80"/>
                <w:lang w:val="en-GB"/>
              </w:rPr>
              <w:t xml:space="preserve"> </w:t>
            </w:r>
            <w:r w:rsidRPr="00D516D8">
              <w:rPr>
                <w:rFonts w:asciiTheme="minorHAnsi" w:hAnsiTheme="minorHAnsi" w:cstheme="minorHAnsi"/>
                <w:lang w:val="en-GB"/>
              </w:rPr>
              <w:t>5</w:t>
            </w:r>
          </w:p>
        </w:tc>
      </w:tr>
      <w:tr w:rsidR="00D714D7" w:rsidRPr="00D516D8" w14:paraId="4A5A29D3" w14:textId="77777777" w:rsidTr="0C3FBEF3">
        <w:trPr>
          <w:trHeight w:val="392"/>
        </w:trPr>
        <w:tc>
          <w:tcPr>
            <w:tcW w:w="9322" w:type="dxa"/>
            <w:gridSpan w:val="2"/>
            <w:vAlign w:val="center"/>
          </w:tcPr>
          <w:p w14:paraId="2BED5171" w14:textId="68D936C4" w:rsidR="00D714D7" w:rsidRPr="00D516D8" w:rsidRDefault="00D714D7" w:rsidP="0C3FBEF3">
            <w:pPr>
              <w:jc w:val="both"/>
              <w:rPr>
                <w:rFonts w:asciiTheme="minorHAnsi" w:hAnsiTheme="minorHAnsi" w:cstheme="minorBidi"/>
                <w:vertAlign w:val="superscript"/>
                <w:lang w:val="en-GB"/>
              </w:rPr>
            </w:pPr>
            <w:r w:rsidRPr="00D516D8">
              <w:rPr>
                <w:b/>
                <w:bCs/>
                <w:lang w:val="en-GB"/>
              </w:rPr>
              <w:t>Recommended semester</w:t>
            </w:r>
            <w:r w:rsidRPr="00D516D8">
              <w:rPr>
                <w:rFonts w:asciiTheme="minorHAnsi" w:hAnsiTheme="minorHAnsi" w:cstheme="minorBidi"/>
                <w:b/>
                <w:bCs/>
                <w:lang w:val="en-GB"/>
              </w:rPr>
              <w:t>:</w:t>
            </w:r>
            <w:r w:rsidR="23DF18F1" w:rsidRPr="00D516D8">
              <w:rPr>
                <w:rFonts w:asciiTheme="minorHAnsi" w:hAnsiTheme="minorHAnsi" w:cstheme="minorBidi"/>
                <w:lang w:val="en-GB"/>
              </w:rPr>
              <w:t xml:space="preserve"> 1</w:t>
            </w:r>
            <w:r w:rsidR="23DF18F1" w:rsidRPr="00D516D8">
              <w:rPr>
                <w:rFonts w:asciiTheme="minorHAnsi" w:hAnsiTheme="minorHAnsi" w:cstheme="minorBidi"/>
                <w:vertAlign w:val="superscript"/>
                <w:lang w:val="en-GB"/>
              </w:rPr>
              <w:t>st</w:t>
            </w:r>
            <w:r w:rsidR="23DF18F1" w:rsidRPr="00D516D8">
              <w:rPr>
                <w:rFonts w:asciiTheme="minorHAnsi" w:hAnsiTheme="minorHAnsi" w:cstheme="minorBidi"/>
                <w:lang w:val="en-GB"/>
              </w:rPr>
              <w:t xml:space="preserve"> </w:t>
            </w:r>
          </w:p>
        </w:tc>
      </w:tr>
      <w:tr w:rsidR="00D714D7" w:rsidRPr="00D516D8" w14:paraId="1F45987F" w14:textId="77777777" w:rsidTr="0C3FBEF3">
        <w:trPr>
          <w:trHeight w:val="284"/>
        </w:trPr>
        <w:tc>
          <w:tcPr>
            <w:tcW w:w="9322" w:type="dxa"/>
            <w:gridSpan w:val="2"/>
            <w:vAlign w:val="center"/>
          </w:tcPr>
          <w:p w14:paraId="00037253" w14:textId="77777777" w:rsidR="00D714D7" w:rsidRPr="00D516D8" w:rsidRDefault="00D714D7" w:rsidP="0098529E">
            <w:pPr>
              <w:jc w:val="both"/>
              <w:rPr>
                <w:rFonts w:asciiTheme="minorHAnsi" w:hAnsiTheme="minorHAnsi" w:cstheme="minorHAnsi"/>
                <w:b/>
                <w:lang w:val="en-GB"/>
              </w:rPr>
            </w:pPr>
            <w:r w:rsidRPr="00D516D8">
              <w:rPr>
                <w:rFonts w:asciiTheme="minorHAnsi" w:hAnsiTheme="minorHAnsi" w:cstheme="minorHAnsi"/>
                <w:b/>
                <w:lang w:val="en-GB"/>
              </w:rPr>
              <w:t xml:space="preserve">Study grade: </w:t>
            </w:r>
            <w:sdt>
              <w:sdtPr>
                <w:rPr>
                  <w:rStyle w:val="tl2"/>
                  <w:rFonts w:asciiTheme="minorHAnsi" w:hAnsiTheme="minorHAnsi" w:cstheme="minorHAnsi"/>
                  <w:lang w:val="en-GB"/>
                </w:rPr>
                <w:alias w:val="stupeň"/>
                <w:tag w:val="Stupeň"/>
                <w:id w:val="1858454322"/>
                <w:placeholder>
                  <w:docPart w:val="6C8F0ACB850D44998679A629E6C5519B"/>
                </w:placeholder>
                <w:comboBox>
                  <w:listItem w:value="Vyberte položku."/>
                  <w:listItem w:displayText="1." w:value="1."/>
                  <w:listItem w:displayText="2." w:value="2."/>
                  <w:listItem w:displayText="3." w:value="3."/>
                  <w:listItem w:displayText="joined 1. and 2." w:value="joined 1. and 2."/>
                </w:comboBox>
              </w:sdtPr>
              <w:sdtContent>
                <w:r w:rsidRPr="00D516D8">
                  <w:rPr>
                    <w:rStyle w:val="tl2"/>
                    <w:rFonts w:asciiTheme="minorHAnsi" w:hAnsiTheme="minorHAnsi" w:cstheme="minorHAnsi"/>
                    <w:lang w:val="en-GB"/>
                  </w:rPr>
                  <w:t>3.</w:t>
                </w:r>
              </w:sdtContent>
            </w:sdt>
          </w:p>
        </w:tc>
      </w:tr>
      <w:tr w:rsidR="00D714D7" w:rsidRPr="00D516D8" w14:paraId="0301A542" w14:textId="77777777" w:rsidTr="0C3FBEF3">
        <w:trPr>
          <w:trHeight w:val="246"/>
        </w:trPr>
        <w:tc>
          <w:tcPr>
            <w:tcW w:w="9322" w:type="dxa"/>
            <w:gridSpan w:val="2"/>
            <w:vAlign w:val="center"/>
          </w:tcPr>
          <w:p w14:paraId="4BF7F869" w14:textId="77777777" w:rsidR="00D714D7" w:rsidRPr="00D516D8" w:rsidRDefault="00D714D7" w:rsidP="0098529E">
            <w:pPr>
              <w:jc w:val="both"/>
              <w:rPr>
                <w:rFonts w:asciiTheme="minorHAnsi" w:hAnsiTheme="minorHAnsi" w:cstheme="minorHAnsi"/>
                <w:i/>
                <w:lang w:val="en-GB"/>
              </w:rPr>
            </w:pPr>
            <w:r w:rsidRPr="00D516D8">
              <w:rPr>
                <w:rFonts w:asciiTheme="minorHAnsi" w:hAnsiTheme="minorHAnsi" w:cstheme="minorHAnsi"/>
                <w:b/>
                <w:lang w:val="en-GB"/>
              </w:rPr>
              <w:t>Prerequisites:</w:t>
            </w:r>
            <w:r w:rsidRPr="00D516D8">
              <w:rPr>
                <w:rFonts w:asciiTheme="minorHAnsi" w:hAnsiTheme="minorHAnsi" w:cstheme="minorHAnsi"/>
                <w:lang w:val="en-GB"/>
              </w:rPr>
              <w:t xml:space="preserve"> -</w:t>
            </w:r>
          </w:p>
        </w:tc>
      </w:tr>
      <w:tr w:rsidR="00D714D7" w:rsidRPr="00D516D8" w14:paraId="1C52F4A7" w14:textId="77777777" w:rsidTr="0C3FBEF3">
        <w:trPr>
          <w:trHeight w:val="1965"/>
        </w:trPr>
        <w:tc>
          <w:tcPr>
            <w:tcW w:w="9322" w:type="dxa"/>
            <w:gridSpan w:val="2"/>
            <w:vAlign w:val="center"/>
          </w:tcPr>
          <w:p w14:paraId="712D8D52" w14:textId="77777777" w:rsidR="00D714D7" w:rsidRPr="00D516D8" w:rsidRDefault="00D714D7" w:rsidP="0098529E">
            <w:pPr>
              <w:jc w:val="both"/>
              <w:rPr>
                <w:rFonts w:asciiTheme="minorHAnsi" w:hAnsiTheme="minorHAnsi" w:cstheme="minorHAnsi"/>
                <w:lang w:val="en-GB"/>
              </w:rPr>
            </w:pPr>
            <w:r w:rsidRPr="00D516D8">
              <w:rPr>
                <w:rFonts w:asciiTheme="minorHAnsi" w:hAnsiTheme="minorHAnsi" w:cstheme="minorHAnsi"/>
                <w:b/>
                <w:lang w:val="en-GB"/>
              </w:rPr>
              <w:t>Conditions for passing the course:</w:t>
            </w:r>
            <w:r w:rsidRPr="00D516D8">
              <w:rPr>
                <w:rFonts w:asciiTheme="minorHAnsi" w:hAnsiTheme="minorHAnsi" w:cstheme="minorHAnsi"/>
                <w:lang w:val="en-GB"/>
              </w:rPr>
              <w:t xml:space="preserve"> </w:t>
            </w:r>
          </w:p>
          <w:p w14:paraId="7B937368" w14:textId="77777777" w:rsidR="00D714D7" w:rsidRPr="00D516D8" w:rsidRDefault="00D714D7" w:rsidP="0098529E">
            <w:pPr>
              <w:jc w:val="both"/>
              <w:rPr>
                <w:i/>
                <w:lang w:val="en-GB"/>
              </w:rPr>
            </w:pPr>
            <w:r w:rsidRPr="00D516D8">
              <w:rPr>
                <w:i/>
                <w:lang w:val="en-GB"/>
              </w:rPr>
              <w:t>Course evaluation: exam</w:t>
            </w:r>
          </w:p>
          <w:p w14:paraId="063EBE94" w14:textId="77777777" w:rsidR="00E837B9" w:rsidRPr="00D516D8" w:rsidRDefault="00E837B9" w:rsidP="00E837B9">
            <w:pPr>
              <w:jc w:val="both"/>
              <w:rPr>
                <w:i/>
                <w:lang w:val="en-GB"/>
              </w:rPr>
            </w:pPr>
            <w:r w:rsidRPr="00D516D8">
              <w:rPr>
                <w:i/>
                <w:lang w:val="en-GB"/>
              </w:rPr>
              <w:t>During the semester, the doctoral student will receive:</w:t>
            </w:r>
          </w:p>
          <w:p w14:paraId="3021F7E0" w14:textId="77777777" w:rsidR="00E837B9" w:rsidRPr="00D516D8" w:rsidRDefault="00E837B9" w:rsidP="00E837B9">
            <w:pPr>
              <w:jc w:val="both"/>
              <w:rPr>
                <w:i/>
                <w:lang w:val="en-GB"/>
              </w:rPr>
            </w:pPr>
            <w:r w:rsidRPr="00D516D8">
              <w:rPr>
                <w:i/>
                <w:lang w:val="en-GB"/>
              </w:rPr>
              <w:t>• max. 15 points for active participation in all lessons,</w:t>
            </w:r>
          </w:p>
          <w:p w14:paraId="222F2A7D" w14:textId="77777777" w:rsidR="00E837B9" w:rsidRPr="00D516D8" w:rsidRDefault="00E837B9" w:rsidP="00E837B9">
            <w:pPr>
              <w:jc w:val="both"/>
              <w:rPr>
                <w:i/>
                <w:lang w:val="en-GB"/>
              </w:rPr>
            </w:pPr>
            <w:r w:rsidRPr="00D516D8">
              <w:rPr>
                <w:i/>
                <w:lang w:val="en-GB"/>
              </w:rPr>
              <w:t>• max. 20 points for written elaboration of the selected issue in the thematic areas intended for the distance method of study (approximately 5 pages),</w:t>
            </w:r>
          </w:p>
          <w:p w14:paraId="067DB649" w14:textId="67AC3C6B" w:rsidR="00E837B9" w:rsidRPr="00D516D8" w:rsidRDefault="00E837B9" w:rsidP="00E837B9">
            <w:pPr>
              <w:jc w:val="both"/>
              <w:rPr>
                <w:i/>
                <w:lang w:val="en-GB"/>
              </w:rPr>
            </w:pPr>
            <w:r w:rsidRPr="00D516D8">
              <w:rPr>
                <w:i/>
                <w:lang w:val="en-GB"/>
              </w:rPr>
              <w:t>• max. 65 points for the elaboration of the final thesis and its colloquial defence.</w:t>
            </w:r>
          </w:p>
          <w:p w14:paraId="1FC6BCD4" w14:textId="77777777" w:rsidR="00E837B9" w:rsidRPr="00D516D8" w:rsidRDefault="00E837B9" w:rsidP="00E837B9">
            <w:pPr>
              <w:jc w:val="both"/>
              <w:rPr>
                <w:i/>
                <w:lang w:val="en-GB"/>
              </w:rPr>
            </w:pPr>
          </w:p>
          <w:p w14:paraId="71EC4365" w14:textId="7EDBEFAC" w:rsidR="00D714D7" w:rsidRPr="00D516D8" w:rsidRDefault="00E837B9" w:rsidP="00E837B9">
            <w:pPr>
              <w:jc w:val="both"/>
              <w:rPr>
                <w:i/>
                <w:lang w:val="en-GB"/>
              </w:rPr>
            </w:pPr>
            <w:r w:rsidRPr="00D516D8">
              <w:rPr>
                <w:i/>
                <w:lang w:val="en-GB"/>
              </w:rPr>
              <w:t xml:space="preserve">Credits will be awarded on the basis of </w:t>
            </w:r>
            <w:r w:rsidR="00E62877" w:rsidRPr="00D516D8">
              <w:rPr>
                <w:i/>
                <w:lang w:val="en-GB"/>
              </w:rPr>
              <w:t>fulfilment of</w:t>
            </w:r>
            <w:r w:rsidRPr="00D516D8">
              <w:rPr>
                <w:i/>
                <w:lang w:val="en-GB"/>
              </w:rPr>
              <w:t xml:space="preserve"> all the above requirements according to the classification scale A, B, C, D, E, FX - the current PU Study Regulations in </w:t>
            </w:r>
            <w:proofErr w:type="spellStart"/>
            <w:r w:rsidRPr="00D516D8">
              <w:rPr>
                <w:i/>
                <w:lang w:val="en-GB"/>
              </w:rPr>
              <w:t>Prešov</w:t>
            </w:r>
            <w:proofErr w:type="spellEnd"/>
            <w:r w:rsidRPr="00D516D8">
              <w:rPr>
                <w:i/>
                <w:lang w:val="en-GB"/>
              </w:rPr>
              <w:t>.</w:t>
            </w:r>
          </w:p>
          <w:p w14:paraId="056296A3" w14:textId="77777777" w:rsidR="00E837B9" w:rsidRPr="00D516D8" w:rsidRDefault="00E837B9" w:rsidP="00E837B9">
            <w:pPr>
              <w:jc w:val="both"/>
              <w:rPr>
                <w:i/>
                <w:lang w:val="en-GB"/>
              </w:rPr>
            </w:pPr>
          </w:p>
          <w:p w14:paraId="0FE26BF6" w14:textId="77777777" w:rsidR="00D714D7" w:rsidRPr="00D516D8" w:rsidRDefault="00D714D7" w:rsidP="0098529E">
            <w:pPr>
              <w:jc w:val="both"/>
              <w:rPr>
                <w:i/>
                <w:lang w:val="en-GB"/>
              </w:rPr>
            </w:pPr>
            <w:r w:rsidRPr="00D516D8">
              <w:rPr>
                <w:i/>
                <w:lang w:val="en-GB"/>
              </w:rPr>
              <w:t xml:space="preserve">Classification: </w:t>
            </w:r>
          </w:p>
          <w:p w14:paraId="7C546FFD" w14:textId="77777777" w:rsidR="00D714D7" w:rsidRPr="00D516D8" w:rsidRDefault="00D714D7" w:rsidP="0098529E">
            <w:pPr>
              <w:jc w:val="both"/>
              <w:rPr>
                <w:i/>
                <w:lang w:val="en-GB"/>
              </w:rPr>
            </w:pPr>
            <w:r w:rsidRPr="00D516D8">
              <w:rPr>
                <w:i/>
                <w:lang w:val="en-GB"/>
              </w:rPr>
              <w:t xml:space="preserve">A: 100 – 90 %  </w:t>
            </w:r>
          </w:p>
          <w:p w14:paraId="4E5942E2" w14:textId="77777777" w:rsidR="00D714D7" w:rsidRPr="00D516D8" w:rsidRDefault="00D714D7" w:rsidP="0098529E">
            <w:pPr>
              <w:jc w:val="both"/>
              <w:rPr>
                <w:i/>
                <w:lang w:val="en-GB"/>
              </w:rPr>
            </w:pPr>
            <w:r w:rsidRPr="00D516D8">
              <w:rPr>
                <w:i/>
                <w:lang w:val="en-GB"/>
              </w:rPr>
              <w:t xml:space="preserve">B: 89 – 80 %  </w:t>
            </w:r>
          </w:p>
          <w:p w14:paraId="5167A940" w14:textId="77777777" w:rsidR="00D714D7" w:rsidRPr="00D516D8" w:rsidRDefault="00D714D7" w:rsidP="0098529E">
            <w:pPr>
              <w:jc w:val="both"/>
              <w:rPr>
                <w:i/>
                <w:lang w:val="en-GB"/>
              </w:rPr>
            </w:pPr>
            <w:r w:rsidRPr="00D516D8">
              <w:rPr>
                <w:i/>
                <w:lang w:val="en-GB"/>
              </w:rPr>
              <w:t>C: 79 – 70 % </w:t>
            </w:r>
          </w:p>
          <w:p w14:paraId="10D4CB3A" w14:textId="77777777" w:rsidR="00D714D7" w:rsidRPr="00D516D8" w:rsidRDefault="00D714D7" w:rsidP="0098529E">
            <w:pPr>
              <w:rPr>
                <w:i/>
                <w:lang w:val="en-GB"/>
              </w:rPr>
            </w:pPr>
            <w:r w:rsidRPr="00D516D8">
              <w:rPr>
                <w:i/>
                <w:iCs/>
                <w:lang w:val="en-GB"/>
              </w:rPr>
              <w:t>D: 69 – 60 %</w:t>
            </w:r>
            <w:r w:rsidRPr="00D516D8">
              <w:rPr>
                <w:i/>
                <w:lang w:val="en-GB"/>
              </w:rPr>
              <w:t>  </w:t>
            </w:r>
            <w:r w:rsidRPr="00D516D8">
              <w:rPr>
                <w:i/>
                <w:lang w:val="en-GB"/>
              </w:rPr>
              <w:br/>
            </w:r>
            <w:r w:rsidRPr="00D516D8">
              <w:rPr>
                <w:i/>
                <w:iCs/>
                <w:lang w:val="en-GB"/>
              </w:rPr>
              <w:t>E: 59 – 50 %</w:t>
            </w:r>
            <w:r w:rsidRPr="00D516D8">
              <w:rPr>
                <w:i/>
                <w:lang w:val="en-GB"/>
              </w:rPr>
              <w:t>  </w:t>
            </w:r>
          </w:p>
          <w:p w14:paraId="4E8534C7" w14:textId="77777777" w:rsidR="00D714D7" w:rsidRPr="00D516D8" w:rsidRDefault="00D714D7" w:rsidP="0098529E">
            <w:pPr>
              <w:jc w:val="both"/>
              <w:rPr>
                <w:i/>
                <w:lang w:val="en-GB"/>
              </w:rPr>
            </w:pPr>
            <w:r w:rsidRPr="00D516D8">
              <w:rPr>
                <w:i/>
                <w:iCs/>
                <w:lang w:val="en-GB"/>
              </w:rPr>
              <w:t>FX: 49 and less %</w:t>
            </w:r>
            <w:r w:rsidRPr="00D516D8">
              <w:rPr>
                <w:i/>
                <w:lang w:val="en-GB"/>
              </w:rPr>
              <w:t>  </w:t>
            </w:r>
          </w:p>
          <w:p w14:paraId="6746A5C9" w14:textId="77777777" w:rsidR="00D714D7" w:rsidRPr="00D516D8" w:rsidRDefault="00D714D7" w:rsidP="0098529E">
            <w:pPr>
              <w:jc w:val="both"/>
              <w:rPr>
                <w:rFonts w:asciiTheme="minorHAnsi" w:hAnsiTheme="minorHAnsi" w:cstheme="minorHAnsi"/>
                <w:i/>
                <w:lang w:val="en-GB"/>
              </w:rPr>
            </w:pPr>
          </w:p>
        </w:tc>
      </w:tr>
      <w:tr w:rsidR="00D714D7" w:rsidRPr="00D516D8" w14:paraId="30647878" w14:textId="77777777" w:rsidTr="0C3FBEF3">
        <w:trPr>
          <w:trHeight w:val="10914"/>
        </w:trPr>
        <w:tc>
          <w:tcPr>
            <w:tcW w:w="9322" w:type="dxa"/>
            <w:gridSpan w:val="2"/>
            <w:vAlign w:val="center"/>
          </w:tcPr>
          <w:p w14:paraId="35805BF9" w14:textId="77777777" w:rsidR="00D714D7" w:rsidRPr="00D516D8" w:rsidRDefault="00D714D7" w:rsidP="0098529E">
            <w:pPr>
              <w:jc w:val="both"/>
              <w:rPr>
                <w:rFonts w:asciiTheme="minorHAnsi" w:hAnsiTheme="minorHAnsi" w:cstheme="minorHAnsi"/>
                <w:i/>
                <w:lang w:val="en-GB"/>
              </w:rPr>
            </w:pPr>
            <w:r w:rsidRPr="00D516D8">
              <w:rPr>
                <w:rFonts w:asciiTheme="minorHAnsi" w:hAnsiTheme="minorHAnsi" w:cstheme="minorHAnsi"/>
                <w:b/>
                <w:lang w:val="en-GB"/>
              </w:rPr>
              <w:lastRenderedPageBreak/>
              <w:t>Learning outcomes:</w:t>
            </w:r>
            <w:r w:rsidRPr="00D516D8">
              <w:rPr>
                <w:rFonts w:asciiTheme="minorHAnsi" w:hAnsiTheme="minorHAnsi" w:cstheme="minorHAnsi"/>
                <w:i/>
                <w:lang w:val="en-GB"/>
              </w:rPr>
              <w:t xml:space="preserve"> </w:t>
            </w:r>
          </w:p>
          <w:p w14:paraId="058CD43F" w14:textId="77777777" w:rsidR="002D63FE" w:rsidRPr="00D516D8" w:rsidRDefault="002D63FE" w:rsidP="002D63FE">
            <w:pPr>
              <w:rPr>
                <w:i/>
                <w:iCs/>
                <w:sz w:val="22"/>
                <w:szCs w:val="22"/>
                <w:lang w:val="en-GB"/>
              </w:rPr>
            </w:pPr>
            <w:r w:rsidRPr="00D516D8">
              <w:rPr>
                <w:i/>
                <w:iCs/>
                <w:sz w:val="22"/>
                <w:szCs w:val="22"/>
                <w:lang w:val="en-GB"/>
              </w:rPr>
              <w:t xml:space="preserve">Doctoral students acquire basic theoretical view of educational, social, psychological and legislative issues of education at university. This is the base for </w:t>
            </w:r>
            <w:proofErr w:type="spellStart"/>
            <w:r w:rsidRPr="00D516D8">
              <w:rPr>
                <w:i/>
                <w:iCs/>
                <w:sz w:val="22"/>
                <w:szCs w:val="22"/>
                <w:lang w:val="en-GB"/>
              </w:rPr>
              <w:t>developmet</w:t>
            </w:r>
            <w:proofErr w:type="spellEnd"/>
            <w:r w:rsidRPr="00D516D8">
              <w:rPr>
                <w:i/>
                <w:iCs/>
                <w:sz w:val="22"/>
                <w:szCs w:val="22"/>
                <w:lang w:val="en-GB"/>
              </w:rPr>
              <w:t xml:space="preserve"> of their teaching capabilities and its adequate application in the teaching of subjects in specialization. Individual work, exercises and subsequent verification of the quality of doctoral students develop their educational, socio-psychological, communication, self-assessment and management responsibilities for teaching at the university - at the most general level.</w:t>
            </w:r>
          </w:p>
          <w:p w14:paraId="5A444156" w14:textId="380D6691" w:rsidR="002D63FE" w:rsidRPr="00D516D8" w:rsidRDefault="002D63FE" w:rsidP="002D63FE">
            <w:pPr>
              <w:rPr>
                <w:sz w:val="22"/>
                <w:szCs w:val="22"/>
                <w:lang w:val="en-GB"/>
              </w:rPr>
            </w:pPr>
            <w:r w:rsidRPr="00D516D8">
              <w:rPr>
                <w:i/>
                <w:iCs/>
                <w:sz w:val="22"/>
                <w:szCs w:val="22"/>
                <w:lang w:val="en-GB"/>
              </w:rPr>
              <w:br/>
              <w:t>The student is able to:</w:t>
            </w:r>
            <w:r w:rsidRPr="00D516D8">
              <w:rPr>
                <w:i/>
                <w:iCs/>
                <w:sz w:val="22"/>
                <w:szCs w:val="22"/>
                <w:lang w:val="en-GB"/>
              </w:rPr>
              <w:br/>
              <w:t>- Independently and  comprehensively describe the system of higher education, based on analytical and synthetic thought-processes, compare models of teacher training in an international context and broad links to understand the social function of universities.</w:t>
            </w:r>
            <w:r w:rsidRPr="00D516D8">
              <w:rPr>
                <w:i/>
                <w:iCs/>
                <w:sz w:val="22"/>
                <w:szCs w:val="22"/>
                <w:lang w:val="en-GB"/>
              </w:rPr>
              <w:br/>
              <w:t>- Independently and comprehensively define the didactics university system, to justify the need for didactic teaching practice at the University and analyse basic problems of didactics university,</w:t>
            </w:r>
            <w:r w:rsidRPr="00D516D8">
              <w:rPr>
                <w:i/>
                <w:iCs/>
                <w:sz w:val="22"/>
                <w:szCs w:val="22"/>
                <w:lang w:val="en-GB"/>
              </w:rPr>
              <w:br/>
              <w:t>- Comprehensively define the forms and methods of teaching at universities, analyse their specificities and evaluate the importance of using them in terms of educational objectives.</w:t>
            </w:r>
            <w:r w:rsidRPr="00D516D8">
              <w:rPr>
                <w:i/>
                <w:iCs/>
                <w:sz w:val="22"/>
                <w:szCs w:val="22"/>
                <w:lang w:val="en-GB"/>
              </w:rPr>
              <w:br/>
              <w:t>- Comprehensively in mutual relations and interconnection to define the basic concepts related to the category objective (educational objectives, competences, taxonomy of objectives, consistency, measurability objective, etc.), to review the importance of formulating objectives, in particular with respect to their diagnostic capabilities, based on didactic analysis propose a comprehensive educational objectives for the particular subject, to apply the principles for the formulation of a specific educational objective.</w:t>
            </w:r>
            <w:r w:rsidRPr="00D516D8">
              <w:rPr>
                <w:i/>
                <w:iCs/>
                <w:sz w:val="22"/>
                <w:szCs w:val="22"/>
                <w:lang w:val="en-GB"/>
              </w:rPr>
              <w:br/>
              <w:t>- Characterize didactic cycle, critically evaluate the significance of the different phases of the didactic cycle, justify the procedure of preparation for the lesson, design the project of own teaching units, analyse and assess the importance of monitoring and evaluating the learning process.</w:t>
            </w:r>
            <w:r w:rsidRPr="00D516D8">
              <w:rPr>
                <w:i/>
                <w:iCs/>
                <w:sz w:val="22"/>
                <w:szCs w:val="22"/>
                <w:lang w:val="en-GB"/>
              </w:rPr>
              <w:br/>
              <w:t>- Design, implement and evaluate the pros and cons of teaching activity.</w:t>
            </w:r>
            <w:r w:rsidRPr="00D516D8">
              <w:rPr>
                <w:i/>
                <w:iCs/>
                <w:sz w:val="22"/>
                <w:szCs w:val="22"/>
                <w:lang w:val="en-GB"/>
              </w:rPr>
              <w:br/>
              <w:t>- To analyse the psychological conditionality of university education, to know the cognitive and personality specifics of the age of adolescence and early adulthood, and psychologically justified specific educational process at universities.</w:t>
            </w:r>
            <w:r w:rsidRPr="00D516D8">
              <w:rPr>
                <w:i/>
                <w:iCs/>
                <w:sz w:val="22"/>
                <w:szCs w:val="22"/>
                <w:lang w:val="en-GB"/>
              </w:rPr>
              <w:br/>
              <w:t>- Propose comprehensive solutions outlined pedagogical-psychological problems and initiate their discussion in the group.</w:t>
            </w:r>
            <w:r w:rsidRPr="00D516D8">
              <w:rPr>
                <w:i/>
                <w:iCs/>
                <w:sz w:val="22"/>
                <w:szCs w:val="22"/>
                <w:lang w:val="en-GB"/>
              </w:rPr>
              <w:br/>
              <w:t>- Analyse and assess legislative conditions for undergraduate education and propose comprehensive solutions of the problems.</w:t>
            </w:r>
            <w:r w:rsidRPr="00D516D8">
              <w:rPr>
                <w:i/>
                <w:iCs/>
                <w:sz w:val="22"/>
                <w:szCs w:val="22"/>
                <w:lang w:val="en-GB"/>
              </w:rPr>
              <w:br/>
              <w:t>- Assess personal, but also the wider societal implications of the results of education based on innovative methods and forms of education.</w:t>
            </w:r>
            <w:r w:rsidRPr="00D516D8">
              <w:rPr>
                <w:i/>
                <w:iCs/>
                <w:sz w:val="22"/>
                <w:szCs w:val="22"/>
                <w:lang w:val="en-GB"/>
              </w:rPr>
              <w:br/>
              <w:t xml:space="preserve">- Recognise the university teachers as a specific social group, their ethical standards, educational role. Argue and defend </w:t>
            </w:r>
            <w:r w:rsidR="000B14CE" w:rsidRPr="00D516D8">
              <w:rPr>
                <w:i/>
                <w:iCs/>
                <w:sz w:val="22"/>
                <w:szCs w:val="22"/>
                <w:lang w:val="en-GB"/>
              </w:rPr>
              <w:t>his / her</w:t>
            </w:r>
            <w:r w:rsidRPr="00D516D8">
              <w:rPr>
                <w:i/>
                <w:iCs/>
                <w:sz w:val="22"/>
                <w:szCs w:val="22"/>
                <w:lang w:val="en-GB"/>
              </w:rPr>
              <w:t xml:space="preserve"> views before the academic community.</w:t>
            </w:r>
          </w:p>
          <w:p w14:paraId="10A8A23B" w14:textId="250E47C5" w:rsidR="00E837B9" w:rsidRPr="00D516D8" w:rsidRDefault="00E837B9" w:rsidP="00E837B9">
            <w:pPr>
              <w:jc w:val="both"/>
              <w:rPr>
                <w:rFonts w:asciiTheme="minorHAnsi" w:hAnsiTheme="minorHAnsi" w:cstheme="minorHAnsi"/>
                <w:i/>
                <w:lang w:val="en-GB"/>
              </w:rPr>
            </w:pPr>
          </w:p>
        </w:tc>
      </w:tr>
      <w:tr w:rsidR="00D714D7" w:rsidRPr="00D516D8" w14:paraId="724B9801" w14:textId="77777777" w:rsidTr="0C3FBEF3">
        <w:trPr>
          <w:trHeight w:val="6506"/>
        </w:trPr>
        <w:tc>
          <w:tcPr>
            <w:tcW w:w="9322" w:type="dxa"/>
            <w:gridSpan w:val="2"/>
            <w:vAlign w:val="center"/>
          </w:tcPr>
          <w:p w14:paraId="196E4E91" w14:textId="77777777" w:rsidR="00D714D7" w:rsidRPr="00D516D8" w:rsidRDefault="00D714D7" w:rsidP="0098529E">
            <w:pPr>
              <w:jc w:val="both"/>
              <w:rPr>
                <w:rFonts w:asciiTheme="minorHAnsi" w:hAnsiTheme="minorHAnsi" w:cstheme="minorHAnsi"/>
                <w:lang w:val="en-GB"/>
              </w:rPr>
            </w:pPr>
            <w:r w:rsidRPr="00D516D8">
              <w:rPr>
                <w:rFonts w:asciiTheme="minorHAnsi" w:hAnsiTheme="minorHAnsi" w:cstheme="minorHAnsi"/>
                <w:b/>
                <w:lang w:val="en-GB"/>
              </w:rPr>
              <w:lastRenderedPageBreak/>
              <w:t>Course content:</w:t>
            </w:r>
            <w:r w:rsidRPr="00D516D8">
              <w:rPr>
                <w:rFonts w:asciiTheme="minorHAnsi" w:hAnsiTheme="minorHAnsi" w:cstheme="minorHAnsi"/>
                <w:lang w:val="en-GB"/>
              </w:rPr>
              <w:t xml:space="preserve"> </w:t>
            </w:r>
          </w:p>
          <w:p w14:paraId="5FE86A87" w14:textId="2FC0F14D" w:rsidR="00942D5B" w:rsidRPr="00D516D8" w:rsidRDefault="002A04D6" w:rsidP="002A04D6">
            <w:pPr>
              <w:rPr>
                <w:lang w:val="en-GB"/>
              </w:rPr>
            </w:pPr>
            <w:bookmarkStart w:id="0" w:name="JR_PAGE_ANCHOR_0_1"/>
            <w:r w:rsidRPr="00D516D8">
              <w:rPr>
                <w:i/>
                <w:iCs/>
                <w:u w:val="single"/>
                <w:lang w:val="en-GB"/>
              </w:rPr>
              <w:t>1. Introduction to higher education.</w:t>
            </w:r>
            <w:r w:rsidRPr="00D516D8">
              <w:rPr>
                <w:i/>
                <w:iCs/>
                <w:lang w:val="en-GB"/>
              </w:rPr>
              <w:br/>
              <w:t>Object, objectives and tasks of the university pedagogy, strategies of higher education, the international and national comparisons, models of teacher training (distance method).</w:t>
            </w:r>
            <w:r w:rsidRPr="00D516D8">
              <w:rPr>
                <w:i/>
                <w:iCs/>
                <w:lang w:val="en-GB"/>
              </w:rPr>
              <w:br/>
            </w:r>
            <w:r w:rsidRPr="00D516D8">
              <w:rPr>
                <w:i/>
                <w:iCs/>
                <w:u w:val="single"/>
                <w:lang w:val="en-GB"/>
              </w:rPr>
              <w:t>2. Methodology of university pedagogy.</w:t>
            </w:r>
            <w:r w:rsidRPr="00D516D8">
              <w:rPr>
                <w:i/>
                <w:iCs/>
                <w:lang w:val="en-GB"/>
              </w:rPr>
              <w:br/>
              <w:t>University teacher professional standards, competence and competence, ethics of university teacher.</w:t>
            </w:r>
            <w:r w:rsidRPr="00D516D8">
              <w:rPr>
                <w:i/>
                <w:iCs/>
                <w:lang w:val="en-GB"/>
              </w:rPr>
              <w:br/>
              <w:t>Forms and methods of teaching at the university: lectures, seminars, exercises, verification and assessment, training, presentations, demonstrations.</w:t>
            </w:r>
            <w:r w:rsidRPr="00D516D8">
              <w:rPr>
                <w:i/>
                <w:iCs/>
                <w:lang w:val="en-GB"/>
              </w:rPr>
              <w:br/>
              <w:t>Individual study, activating methods at undergraduate education, distance e-learning education, cooperative learning, project methods. Management of College - College as an institution.</w:t>
            </w:r>
            <w:r w:rsidRPr="00D516D8">
              <w:rPr>
                <w:i/>
                <w:iCs/>
                <w:lang w:val="en-GB"/>
              </w:rPr>
              <w:br/>
            </w:r>
            <w:r w:rsidRPr="00D516D8">
              <w:rPr>
                <w:i/>
                <w:iCs/>
                <w:u w:val="single"/>
                <w:lang w:val="en-GB"/>
              </w:rPr>
              <w:t>3. Psychological issues of education at university.</w:t>
            </w:r>
            <w:r w:rsidRPr="00D516D8">
              <w:rPr>
                <w:i/>
                <w:iCs/>
                <w:lang w:val="en-GB"/>
              </w:rPr>
              <w:br/>
              <w:t>Introduction to Psychology of learning and teaching at universities.</w:t>
            </w:r>
            <w:r w:rsidRPr="00D516D8">
              <w:rPr>
                <w:i/>
                <w:iCs/>
                <w:lang w:val="en-GB"/>
              </w:rPr>
              <w:br/>
              <w:t>Psychological characteristics of transition of adolescence youth from high school to college, socialization, adaptation, learning styles.</w:t>
            </w:r>
            <w:r w:rsidRPr="00D516D8">
              <w:rPr>
                <w:i/>
                <w:iCs/>
                <w:lang w:val="en-GB"/>
              </w:rPr>
              <w:br/>
              <w:t>University teacher's personality and learning styles, university teacher creativity, work ethics of university teacher.</w:t>
            </w:r>
            <w:r w:rsidRPr="00D516D8">
              <w:rPr>
                <w:i/>
                <w:iCs/>
                <w:lang w:val="en-GB"/>
              </w:rPr>
              <w:br/>
              <w:t>Psychological principles of pedagogical and social communication.  The culture of the spoken word. Rhetoric.</w:t>
            </w:r>
            <w:r w:rsidRPr="00D516D8">
              <w:rPr>
                <w:i/>
                <w:iCs/>
                <w:lang w:val="en-GB"/>
              </w:rPr>
              <w:br/>
              <w:t>Solution of difficult life situations, basics of mental health.</w:t>
            </w:r>
            <w:r w:rsidRPr="00D516D8">
              <w:rPr>
                <w:i/>
                <w:iCs/>
                <w:lang w:val="en-GB"/>
              </w:rPr>
              <w:br/>
            </w:r>
            <w:r w:rsidRPr="00D516D8">
              <w:rPr>
                <w:i/>
                <w:iCs/>
                <w:u w:val="single"/>
                <w:lang w:val="en-GB"/>
              </w:rPr>
              <w:t xml:space="preserve">4. </w:t>
            </w:r>
            <w:r w:rsidR="002D63FE" w:rsidRPr="00D516D8">
              <w:rPr>
                <w:i/>
                <w:iCs/>
                <w:u w:val="single"/>
                <w:lang w:val="en-GB"/>
              </w:rPr>
              <w:t xml:space="preserve"> </w:t>
            </w:r>
            <w:r w:rsidRPr="00D516D8">
              <w:rPr>
                <w:i/>
                <w:iCs/>
                <w:u w:val="single"/>
                <w:lang w:val="en-GB"/>
              </w:rPr>
              <w:t xml:space="preserve">Research activities at universities with a focus on pedagogical issues. </w:t>
            </w:r>
            <w:r w:rsidRPr="00D516D8">
              <w:rPr>
                <w:i/>
                <w:iCs/>
                <w:lang w:val="en-GB"/>
              </w:rPr>
              <w:t>Research methods in education quantitative and qualitative design.</w:t>
            </w:r>
            <w:r w:rsidR="002D63FE" w:rsidRPr="00D516D8">
              <w:rPr>
                <w:i/>
                <w:iCs/>
                <w:lang w:val="en-GB"/>
              </w:rPr>
              <w:t xml:space="preserve"> </w:t>
            </w:r>
            <w:r w:rsidRPr="00D516D8">
              <w:rPr>
                <w:i/>
                <w:iCs/>
                <w:lang w:val="en-GB"/>
              </w:rPr>
              <w:br/>
            </w:r>
            <w:r w:rsidRPr="00D516D8">
              <w:rPr>
                <w:i/>
                <w:iCs/>
                <w:u w:val="single"/>
                <w:lang w:val="en-GB"/>
              </w:rPr>
              <w:t>5.  Training of pedagogical skills</w:t>
            </w:r>
            <w:r w:rsidRPr="00D516D8">
              <w:rPr>
                <w:i/>
                <w:iCs/>
                <w:lang w:val="en-GB"/>
              </w:rPr>
              <w:t xml:space="preserve"> (focusing on didactically correct rendering of lectures, seminars / exercises, educational communication, rhetoric and culture of speech), reflection and self-reflection within the workshops.</w:t>
            </w:r>
            <w:bookmarkEnd w:id="0"/>
          </w:p>
        </w:tc>
      </w:tr>
      <w:tr w:rsidR="00D714D7" w:rsidRPr="00D516D8" w14:paraId="7127983F" w14:textId="77777777" w:rsidTr="0C3FBEF3">
        <w:trPr>
          <w:trHeight w:val="1261"/>
        </w:trPr>
        <w:tc>
          <w:tcPr>
            <w:tcW w:w="9322" w:type="dxa"/>
            <w:gridSpan w:val="2"/>
            <w:vAlign w:val="center"/>
          </w:tcPr>
          <w:p w14:paraId="59134BD5" w14:textId="77777777" w:rsidR="00D714D7" w:rsidRPr="00D516D8" w:rsidRDefault="00D714D7" w:rsidP="0098529E">
            <w:pPr>
              <w:jc w:val="both"/>
              <w:rPr>
                <w:rFonts w:asciiTheme="minorHAnsi" w:hAnsiTheme="minorHAnsi" w:cstheme="minorHAnsi"/>
                <w:i/>
              </w:rPr>
            </w:pPr>
            <w:proofErr w:type="spellStart"/>
            <w:r w:rsidRPr="00D516D8">
              <w:rPr>
                <w:rFonts w:asciiTheme="minorHAnsi" w:hAnsiTheme="minorHAnsi" w:cstheme="minorHAnsi"/>
                <w:b/>
              </w:rPr>
              <w:t>Recommended</w:t>
            </w:r>
            <w:proofErr w:type="spellEnd"/>
            <w:r w:rsidRPr="00D516D8">
              <w:rPr>
                <w:rFonts w:asciiTheme="minorHAnsi" w:hAnsiTheme="minorHAnsi" w:cstheme="minorHAnsi"/>
                <w:b/>
              </w:rPr>
              <w:t xml:space="preserve"> </w:t>
            </w:r>
            <w:proofErr w:type="spellStart"/>
            <w:r w:rsidRPr="00D516D8">
              <w:rPr>
                <w:rFonts w:asciiTheme="minorHAnsi" w:hAnsiTheme="minorHAnsi" w:cstheme="minorHAnsi"/>
                <w:b/>
              </w:rPr>
              <w:t>literature</w:t>
            </w:r>
            <w:proofErr w:type="spellEnd"/>
            <w:r w:rsidRPr="00D516D8">
              <w:rPr>
                <w:rFonts w:asciiTheme="minorHAnsi" w:hAnsiTheme="minorHAnsi" w:cstheme="minorHAnsi"/>
                <w:b/>
              </w:rPr>
              <w:t>:</w:t>
            </w:r>
          </w:p>
          <w:p w14:paraId="4B84F0CE" w14:textId="77777777" w:rsidR="00942D5B" w:rsidRPr="00D516D8" w:rsidRDefault="00942D5B" w:rsidP="00942D5B">
            <w:pPr>
              <w:rPr>
                <w:rFonts w:ascii="Calibri" w:hAnsi="Calibri" w:cs="Calibri"/>
              </w:rPr>
            </w:pPr>
            <w:r w:rsidRPr="00D516D8">
              <w:rPr>
                <w:rFonts w:ascii="Calibri" w:hAnsi="Calibri" w:cs="Calibri"/>
              </w:rPr>
              <w:t xml:space="preserve">BEDNAŘÍKOVÁ, I., </w:t>
            </w:r>
            <w:proofErr w:type="spellStart"/>
            <w:r w:rsidRPr="00D516D8">
              <w:rPr>
                <w:rFonts w:ascii="Calibri" w:hAnsi="Calibri" w:cs="Calibri"/>
              </w:rPr>
              <w:t>Profesionalismus</w:t>
            </w:r>
            <w:proofErr w:type="spellEnd"/>
            <w:r w:rsidRPr="00D516D8">
              <w:rPr>
                <w:rFonts w:ascii="Calibri" w:hAnsi="Calibri" w:cs="Calibri"/>
              </w:rPr>
              <w:t xml:space="preserve"> a kvalita vysokoškolské výuky. In: Technológia vzdelávania, roč. XVII., 2009, č. 9, s. 11-17. </w:t>
            </w:r>
          </w:p>
          <w:p w14:paraId="4616E1A2" w14:textId="77777777" w:rsidR="00942D5B" w:rsidRPr="00D516D8" w:rsidRDefault="00942D5B" w:rsidP="00942D5B">
            <w:pPr>
              <w:rPr>
                <w:rFonts w:ascii="Calibri" w:hAnsi="Calibri" w:cs="Calibri"/>
              </w:rPr>
            </w:pPr>
            <w:r w:rsidRPr="00D516D8">
              <w:rPr>
                <w:rFonts w:ascii="Calibri" w:hAnsi="Calibri" w:cs="Calibri"/>
              </w:rPr>
              <w:t xml:space="preserve">BEDNAŘÍKOVÁ, I., 2013. </w:t>
            </w:r>
            <w:proofErr w:type="spellStart"/>
            <w:r w:rsidRPr="00D516D8">
              <w:rPr>
                <w:rFonts w:ascii="Calibri" w:hAnsi="Calibri" w:cs="Calibri"/>
              </w:rPr>
              <w:t>Tutor</w:t>
            </w:r>
            <w:proofErr w:type="spellEnd"/>
            <w:r w:rsidRPr="00D516D8">
              <w:rPr>
                <w:rFonts w:ascii="Calibri" w:hAnsi="Calibri" w:cs="Calibri"/>
              </w:rPr>
              <w:t xml:space="preserve"> a jeho role v </w:t>
            </w:r>
            <w:proofErr w:type="spellStart"/>
            <w:r w:rsidRPr="00D516D8">
              <w:rPr>
                <w:rFonts w:ascii="Calibri" w:hAnsi="Calibri" w:cs="Calibri"/>
              </w:rPr>
              <w:t>distančním</w:t>
            </w:r>
            <w:proofErr w:type="spellEnd"/>
            <w:r w:rsidRPr="00D516D8">
              <w:rPr>
                <w:rFonts w:ascii="Calibri" w:hAnsi="Calibri" w:cs="Calibri"/>
              </w:rPr>
              <w:t xml:space="preserve"> </w:t>
            </w:r>
            <w:proofErr w:type="spellStart"/>
            <w:r w:rsidRPr="00D516D8">
              <w:rPr>
                <w:rFonts w:ascii="Calibri" w:hAnsi="Calibri" w:cs="Calibri"/>
              </w:rPr>
              <w:t>vzdělávání</w:t>
            </w:r>
            <w:proofErr w:type="spellEnd"/>
            <w:r w:rsidRPr="00D516D8">
              <w:rPr>
                <w:rFonts w:ascii="Calibri" w:hAnsi="Calibri" w:cs="Calibri"/>
              </w:rPr>
              <w:t xml:space="preserve"> a v e-learningu. Olomouc: Univerzita Palackého v Olomouci. ISBN 978-80-244-3795-8.</w:t>
            </w:r>
          </w:p>
          <w:p w14:paraId="76DAD2AC" w14:textId="77777777" w:rsidR="00942D5B" w:rsidRPr="00D516D8" w:rsidRDefault="00942D5B" w:rsidP="00942D5B">
            <w:pPr>
              <w:rPr>
                <w:rFonts w:ascii="Calibri" w:hAnsi="Calibri" w:cs="Calibri"/>
              </w:rPr>
            </w:pPr>
            <w:proofErr w:type="spellStart"/>
            <w:r w:rsidRPr="00D516D8">
              <w:rPr>
                <w:rFonts w:ascii="Calibri" w:hAnsi="Calibri" w:cs="Calibri"/>
              </w:rPr>
              <w:t>Boloňský</w:t>
            </w:r>
            <w:proofErr w:type="spellEnd"/>
            <w:r w:rsidRPr="00D516D8">
              <w:rPr>
                <w:rFonts w:ascii="Calibri" w:hAnsi="Calibri" w:cs="Calibri"/>
              </w:rPr>
              <w:t xml:space="preserve"> proces. </w:t>
            </w:r>
            <w:proofErr w:type="spellStart"/>
            <w:r w:rsidRPr="00D516D8">
              <w:rPr>
                <w:rFonts w:ascii="Calibri" w:hAnsi="Calibri" w:cs="Calibri"/>
              </w:rPr>
              <w:t>Vytváření</w:t>
            </w:r>
            <w:proofErr w:type="spellEnd"/>
            <w:r w:rsidRPr="00D516D8">
              <w:rPr>
                <w:rFonts w:ascii="Calibri" w:hAnsi="Calibri" w:cs="Calibri"/>
              </w:rPr>
              <w:t xml:space="preserve"> </w:t>
            </w:r>
            <w:proofErr w:type="spellStart"/>
            <w:r w:rsidRPr="00D516D8">
              <w:rPr>
                <w:rFonts w:ascii="Calibri" w:hAnsi="Calibri" w:cs="Calibri"/>
              </w:rPr>
              <w:t>Evropského</w:t>
            </w:r>
            <w:proofErr w:type="spellEnd"/>
            <w:r w:rsidRPr="00D516D8">
              <w:rPr>
                <w:rFonts w:ascii="Calibri" w:hAnsi="Calibri" w:cs="Calibri"/>
              </w:rPr>
              <w:t xml:space="preserve"> </w:t>
            </w:r>
            <w:proofErr w:type="spellStart"/>
            <w:r w:rsidRPr="00D516D8">
              <w:rPr>
                <w:rFonts w:ascii="Calibri" w:hAnsi="Calibri" w:cs="Calibri"/>
              </w:rPr>
              <w:t>prostoru</w:t>
            </w:r>
            <w:proofErr w:type="spellEnd"/>
            <w:r w:rsidRPr="00D516D8">
              <w:rPr>
                <w:rFonts w:ascii="Calibri" w:hAnsi="Calibri" w:cs="Calibri"/>
              </w:rPr>
              <w:t xml:space="preserve"> vysokoškolského </w:t>
            </w:r>
            <w:proofErr w:type="spellStart"/>
            <w:r w:rsidRPr="00D516D8">
              <w:rPr>
                <w:rFonts w:ascii="Calibri" w:hAnsi="Calibri" w:cs="Calibri"/>
              </w:rPr>
              <w:t>vzdělávání</w:t>
            </w:r>
            <w:proofErr w:type="spellEnd"/>
            <w:r w:rsidRPr="00D516D8">
              <w:rPr>
                <w:rFonts w:ascii="Calibri" w:hAnsi="Calibri" w:cs="Calibri"/>
              </w:rPr>
              <w:t xml:space="preserve"> [online]. [cit. 2009-07-28].  Dostupné z: http://www.bologna.msmt.cz/.</w:t>
            </w:r>
          </w:p>
          <w:p w14:paraId="43D113FC" w14:textId="77777777" w:rsidR="00942D5B" w:rsidRPr="00D516D8" w:rsidRDefault="00942D5B" w:rsidP="00942D5B">
            <w:pPr>
              <w:rPr>
                <w:rFonts w:ascii="Calibri" w:hAnsi="Calibri" w:cs="Calibri"/>
              </w:rPr>
            </w:pPr>
            <w:r w:rsidRPr="00D516D8">
              <w:rPr>
                <w:rFonts w:ascii="Calibri" w:hAnsi="Calibri" w:cs="Calibri"/>
              </w:rPr>
              <w:t>CIPRO, M., 1981. Idea vysoké školy. Praha: UK, 1981.</w:t>
            </w:r>
          </w:p>
          <w:p w14:paraId="46F87BFE" w14:textId="77777777" w:rsidR="00942D5B" w:rsidRPr="00D516D8" w:rsidRDefault="00942D5B" w:rsidP="00942D5B">
            <w:pPr>
              <w:rPr>
                <w:rFonts w:ascii="Calibri" w:hAnsi="Calibri" w:cs="Calibri"/>
              </w:rPr>
            </w:pPr>
            <w:r w:rsidRPr="00D516D8">
              <w:rPr>
                <w:rFonts w:ascii="Calibri" w:hAnsi="Calibri" w:cs="Calibri"/>
              </w:rPr>
              <w:t xml:space="preserve">KOSTURKOVÁ, M., 2021. Konceptualizácia kritického myslenia : so zameraním na </w:t>
            </w:r>
            <w:proofErr w:type="spellStart"/>
            <w:r w:rsidRPr="00D516D8">
              <w:rPr>
                <w:rFonts w:ascii="Calibri" w:hAnsi="Calibri" w:cs="Calibri"/>
              </w:rPr>
              <w:t>pregraduálnu</w:t>
            </w:r>
            <w:proofErr w:type="spellEnd"/>
            <w:r w:rsidRPr="00D516D8">
              <w:rPr>
                <w:rFonts w:ascii="Calibri" w:hAnsi="Calibri" w:cs="Calibri"/>
              </w:rPr>
              <w:t xml:space="preserve"> prípravu v odbore učiteľstvo. Bratislava: </w:t>
            </w:r>
            <w:proofErr w:type="spellStart"/>
            <w:r w:rsidRPr="00D516D8">
              <w:rPr>
                <w:rFonts w:ascii="Calibri" w:hAnsi="Calibri" w:cs="Calibri"/>
              </w:rPr>
              <w:t>Wolters</w:t>
            </w:r>
            <w:proofErr w:type="spellEnd"/>
            <w:r w:rsidRPr="00D516D8">
              <w:rPr>
                <w:rFonts w:ascii="Calibri" w:hAnsi="Calibri" w:cs="Calibri"/>
              </w:rPr>
              <w:t xml:space="preserve"> </w:t>
            </w:r>
            <w:proofErr w:type="spellStart"/>
            <w:r w:rsidRPr="00D516D8">
              <w:rPr>
                <w:rFonts w:ascii="Calibri" w:hAnsi="Calibri" w:cs="Calibri"/>
              </w:rPr>
              <w:t>Kluwer</w:t>
            </w:r>
            <w:proofErr w:type="spellEnd"/>
            <w:r w:rsidRPr="00D516D8">
              <w:rPr>
                <w:rFonts w:ascii="Calibri" w:hAnsi="Calibri" w:cs="Calibri"/>
              </w:rPr>
              <w:t xml:space="preserve"> SR. ISBN 978-80-571-0342-4.</w:t>
            </w:r>
          </w:p>
          <w:p w14:paraId="45B9AA1F" w14:textId="77777777" w:rsidR="00942D5B" w:rsidRPr="00D516D8" w:rsidRDefault="00942D5B" w:rsidP="00942D5B">
            <w:pPr>
              <w:rPr>
                <w:rFonts w:ascii="Calibri" w:hAnsi="Calibri" w:cs="Calibri"/>
              </w:rPr>
            </w:pPr>
            <w:r w:rsidRPr="00D516D8">
              <w:rPr>
                <w:rFonts w:ascii="Calibri" w:hAnsi="Calibri" w:cs="Calibri"/>
              </w:rPr>
              <w:t xml:space="preserve">MAREŠ, J., 1990. </w:t>
            </w:r>
            <w:proofErr w:type="spellStart"/>
            <w:r w:rsidRPr="00D516D8">
              <w:rPr>
                <w:rFonts w:ascii="Calibri" w:hAnsi="Calibri" w:cs="Calibri"/>
              </w:rPr>
              <w:t>Učitel</w:t>
            </w:r>
            <w:proofErr w:type="spellEnd"/>
            <w:r w:rsidRPr="00D516D8">
              <w:rPr>
                <w:rFonts w:ascii="Calibri" w:hAnsi="Calibri" w:cs="Calibri"/>
              </w:rPr>
              <w:t xml:space="preserve">, jeho </w:t>
            </w:r>
            <w:proofErr w:type="spellStart"/>
            <w:r w:rsidRPr="00D516D8">
              <w:rPr>
                <w:rFonts w:ascii="Calibri" w:hAnsi="Calibri" w:cs="Calibri"/>
              </w:rPr>
              <w:t>osobnost</w:t>
            </w:r>
            <w:proofErr w:type="spellEnd"/>
            <w:r w:rsidRPr="00D516D8">
              <w:rPr>
                <w:rFonts w:ascii="Calibri" w:hAnsi="Calibri" w:cs="Calibri"/>
              </w:rPr>
              <w:t xml:space="preserve"> a </w:t>
            </w:r>
            <w:proofErr w:type="spellStart"/>
            <w:r w:rsidRPr="00D516D8">
              <w:rPr>
                <w:rFonts w:ascii="Calibri" w:hAnsi="Calibri" w:cs="Calibri"/>
              </w:rPr>
              <w:t>příprava</w:t>
            </w:r>
            <w:proofErr w:type="spellEnd"/>
            <w:r w:rsidRPr="00D516D8">
              <w:rPr>
                <w:rFonts w:ascii="Calibri" w:hAnsi="Calibri" w:cs="Calibri"/>
              </w:rPr>
              <w:t xml:space="preserve">. Praha: NEMES a ÚÚPPP, 1990. </w:t>
            </w:r>
          </w:p>
          <w:p w14:paraId="7EC041D9" w14:textId="77777777" w:rsidR="00942D5B" w:rsidRPr="00D516D8" w:rsidRDefault="00942D5B" w:rsidP="00942D5B">
            <w:pPr>
              <w:rPr>
                <w:rFonts w:ascii="Calibri" w:hAnsi="Calibri" w:cs="Calibri"/>
              </w:rPr>
            </w:pPr>
            <w:r w:rsidRPr="00D516D8">
              <w:rPr>
                <w:rFonts w:ascii="Calibri" w:hAnsi="Calibri" w:cs="Calibri"/>
              </w:rPr>
              <w:t xml:space="preserve">MAREŠ. J., 2008. </w:t>
            </w:r>
            <w:proofErr w:type="spellStart"/>
            <w:r w:rsidRPr="00D516D8">
              <w:rPr>
                <w:rFonts w:ascii="Calibri" w:hAnsi="Calibri" w:cs="Calibri"/>
              </w:rPr>
              <w:t>Emoce</w:t>
            </w:r>
            <w:proofErr w:type="spellEnd"/>
            <w:r w:rsidRPr="00D516D8">
              <w:rPr>
                <w:rFonts w:ascii="Calibri" w:hAnsi="Calibri" w:cs="Calibri"/>
              </w:rPr>
              <w:t xml:space="preserve"> </w:t>
            </w:r>
            <w:proofErr w:type="spellStart"/>
            <w:r w:rsidRPr="00D516D8">
              <w:rPr>
                <w:rFonts w:ascii="Calibri" w:hAnsi="Calibri" w:cs="Calibri"/>
              </w:rPr>
              <w:t>studentů</w:t>
            </w:r>
            <w:proofErr w:type="spellEnd"/>
            <w:r w:rsidRPr="00D516D8">
              <w:rPr>
                <w:rFonts w:ascii="Calibri" w:hAnsi="Calibri" w:cs="Calibri"/>
              </w:rPr>
              <w:t xml:space="preserve"> a </w:t>
            </w:r>
            <w:proofErr w:type="spellStart"/>
            <w:r w:rsidRPr="00D516D8">
              <w:rPr>
                <w:rFonts w:ascii="Calibri" w:hAnsi="Calibri" w:cs="Calibri"/>
              </w:rPr>
              <w:t>učitelů</w:t>
            </w:r>
            <w:proofErr w:type="spellEnd"/>
            <w:r w:rsidRPr="00D516D8">
              <w:rPr>
                <w:rFonts w:ascii="Calibri" w:hAnsi="Calibri" w:cs="Calibri"/>
              </w:rPr>
              <w:t xml:space="preserve"> </w:t>
            </w:r>
            <w:proofErr w:type="spellStart"/>
            <w:r w:rsidRPr="00D516D8">
              <w:rPr>
                <w:rFonts w:ascii="Calibri" w:hAnsi="Calibri" w:cs="Calibri"/>
              </w:rPr>
              <w:t>při</w:t>
            </w:r>
            <w:proofErr w:type="spellEnd"/>
            <w:r w:rsidRPr="00D516D8">
              <w:rPr>
                <w:rFonts w:ascii="Calibri" w:hAnsi="Calibri" w:cs="Calibri"/>
              </w:rPr>
              <w:t xml:space="preserve"> e-learningu. In: </w:t>
            </w:r>
            <w:proofErr w:type="spellStart"/>
            <w:r w:rsidRPr="00D516D8">
              <w:rPr>
                <w:rFonts w:ascii="Calibri" w:hAnsi="Calibri" w:cs="Calibri"/>
              </w:rPr>
              <w:t>Sborník</w:t>
            </w:r>
            <w:proofErr w:type="spellEnd"/>
            <w:r w:rsidRPr="00D516D8">
              <w:rPr>
                <w:rFonts w:ascii="Calibri" w:hAnsi="Calibri" w:cs="Calibri"/>
              </w:rPr>
              <w:t xml:space="preserve"> </w:t>
            </w:r>
            <w:proofErr w:type="spellStart"/>
            <w:r w:rsidRPr="00D516D8">
              <w:rPr>
                <w:rFonts w:ascii="Calibri" w:hAnsi="Calibri" w:cs="Calibri"/>
              </w:rPr>
              <w:t>příspěvků</w:t>
            </w:r>
            <w:proofErr w:type="spellEnd"/>
            <w:r w:rsidRPr="00D516D8">
              <w:rPr>
                <w:rFonts w:ascii="Calibri" w:hAnsi="Calibri" w:cs="Calibri"/>
              </w:rPr>
              <w:t xml:space="preserve"> z </w:t>
            </w:r>
            <w:proofErr w:type="spellStart"/>
            <w:r w:rsidRPr="00D516D8">
              <w:rPr>
                <w:rFonts w:ascii="Calibri" w:hAnsi="Calibri" w:cs="Calibri"/>
              </w:rPr>
              <w:t>konference</w:t>
            </w:r>
            <w:proofErr w:type="spellEnd"/>
            <w:r w:rsidRPr="00D516D8">
              <w:rPr>
                <w:rFonts w:ascii="Calibri" w:hAnsi="Calibri" w:cs="Calibri"/>
              </w:rPr>
              <w:t xml:space="preserve"> a </w:t>
            </w:r>
            <w:proofErr w:type="spellStart"/>
            <w:r w:rsidRPr="00D516D8">
              <w:rPr>
                <w:rFonts w:ascii="Calibri" w:hAnsi="Calibri" w:cs="Calibri"/>
              </w:rPr>
              <w:t>soutěže</w:t>
            </w:r>
            <w:proofErr w:type="spellEnd"/>
            <w:r w:rsidRPr="00D516D8">
              <w:rPr>
                <w:rFonts w:ascii="Calibri" w:hAnsi="Calibri" w:cs="Calibri"/>
              </w:rPr>
              <w:t xml:space="preserve"> </w:t>
            </w:r>
            <w:proofErr w:type="spellStart"/>
            <w:r w:rsidRPr="00D516D8">
              <w:rPr>
                <w:rFonts w:ascii="Calibri" w:hAnsi="Calibri" w:cs="Calibri"/>
              </w:rPr>
              <w:t>eLearning</w:t>
            </w:r>
            <w:proofErr w:type="spellEnd"/>
            <w:r w:rsidRPr="00D516D8">
              <w:rPr>
                <w:rFonts w:ascii="Calibri" w:hAnsi="Calibri" w:cs="Calibri"/>
              </w:rPr>
              <w:t xml:space="preserve"> 2008. Hradec Králové: </w:t>
            </w:r>
            <w:proofErr w:type="spellStart"/>
            <w:r w:rsidRPr="00D516D8">
              <w:rPr>
                <w:rFonts w:ascii="Calibri" w:hAnsi="Calibri" w:cs="Calibri"/>
              </w:rPr>
              <w:t>Gaudeamus</w:t>
            </w:r>
            <w:proofErr w:type="spellEnd"/>
            <w:r w:rsidRPr="00D516D8">
              <w:rPr>
                <w:rFonts w:ascii="Calibri" w:hAnsi="Calibri" w:cs="Calibri"/>
              </w:rPr>
              <w:t>. s. 12-22. ISBN 978-80-7041-143-8.</w:t>
            </w:r>
          </w:p>
          <w:p w14:paraId="30AB12D3" w14:textId="77777777" w:rsidR="00942D5B" w:rsidRPr="00D516D8" w:rsidRDefault="00942D5B" w:rsidP="00942D5B">
            <w:pPr>
              <w:rPr>
                <w:rFonts w:ascii="Calibri" w:hAnsi="Calibri" w:cs="Calibri"/>
              </w:rPr>
            </w:pPr>
            <w:r w:rsidRPr="00D516D8">
              <w:rPr>
                <w:rFonts w:ascii="Calibri" w:hAnsi="Calibri" w:cs="Calibri"/>
              </w:rPr>
              <w:t xml:space="preserve">PASTERNÁKOVÁ, L., 2015. Psychológia výchovy. Brno: </w:t>
            </w:r>
            <w:proofErr w:type="spellStart"/>
            <w:r w:rsidRPr="00D516D8">
              <w:rPr>
                <w:rFonts w:ascii="Calibri" w:hAnsi="Calibri" w:cs="Calibri"/>
              </w:rPr>
              <w:t>Tribun</w:t>
            </w:r>
            <w:proofErr w:type="spellEnd"/>
            <w:r w:rsidRPr="00D516D8">
              <w:rPr>
                <w:rFonts w:ascii="Calibri" w:hAnsi="Calibri" w:cs="Calibri"/>
              </w:rPr>
              <w:t xml:space="preserve"> EU. ISBN 978-80-263-0952-9.</w:t>
            </w:r>
          </w:p>
          <w:p w14:paraId="2DFDFF32" w14:textId="77777777" w:rsidR="00942D5B" w:rsidRPr="00D516D8" w:rsidRDefault="00942D5B" w:rsidP="00942D5B">
            <w:pPr>
              <w:rPr>
                <w:rFonts w:ascii="Calibri" w:hAnsi="Calibri" w:cs="Calibri"/>
              </w:rPr>
            </w:pPr>
            <w:r w:rsidRPr="00D516D8">
              <w:rPr>
                <w:rFonts w:ascii="Calibri" w:hAnsi="Calibri" w:cs="Calibri"/>
              </w:rPr>
              <w:t xml:space="preserve">PASTERNÁKOVÁ, L., 2020. Výchovné a </w:t>
            </w:r>
            <w:proofErr w:type="spellStart"/>
            <w:r w:rsidRPr="00D516D8">
              <w:rPr>
                <w:rFonts w:ascii="Calibri" w:hAnsi="Calibri" w:cs="Calibri"/>
              </w:rPr>
              <w:t>vzdělávácí</w:t>
            </w:r>
            <w:proofErr w:type="spellEnd"/>
            <w:r w:rsidRPr="00D516D8">
              <w:rPr>
                <w:rFonts w:ascii="Calibri" w:hAnsi="Calibri" w:cs="Calibri"/>
              </w:rPr>
              <w:t xml:space="preserve"> </w:t>
            </w:r>
            <w:proofErr w:type="spellStart"/>
            <w:r w:rsidRPr="00D516D8">
              <w:rPr>
                <w:rFonts w:ascii="Calibri" w:hAnsi="Calibri" w:cs="Calibri"/>
              </w:rPr>
              <w:t>metody</w:t>
            </w:r>
            <w:proofErr w:type="spellEnd"/>
            <w:r w:rsidRPr="00D516D8">
              <w:rPr>
                <w:rFonts w:ascii="Calibri" w:hAnsi="Calibri" w:cs="Calibri"/>
              </w:rPr>
              <w:t xml:space="preserve"> </w:t>
            </w:r>
            <w:proofErr w:type="spellStart"/>
            <w:r w:rsidRPr="00D516D8">
              <w:rPr>
                <w:rFonts w:ascii="Calibri" w:hAnsi="Calibri" w:cs="Calibri"/>
              </w:rPr>
              <w:t>ve</w:t>
            </w:r>
            <w:proofErr w:type="spellEnd"/>
            <w:r w:rsidRPr="00D516D8">
              <w:rPr>
                <w:rFonts w:ascii="Calibri" w:hAnsi="Calibri" w:cs="Calibri"/>
              </w:rPr>
              <w:t xml:space="preserve"> </w:t>
            </w:r>
            <w:proofErr w:type="spellStart"/>
            <w:r w:rsidRPr="00D516D8">
              <w:rPr>
                <w:rFonts w:ascii="Calibri" w:hAnsi="Calibri" w:cs="Calibri"/>
              </w:rPr>
              <w:t>světě</w:t>
            </w:r>
            <w:proofErr w:type="spellEnd"/>
            <w:r w:rsidRPr="00D516D8">
              <w:rPr>
                <w:rFonts w:ascii="Calibri" w:hAnsi="Calibri" w:cs="Calibri"/>
              </w:rPr>
              <w:t xml:space="preserve"> </w:t>
            </w:r>
            <w:proofErr w:type="spellStart"/>
            <w:r w:rsidRPr="00D516D8">
              <w:rPr>
                <w:rFonts w:ascii="Calibri" w:hAnsi="Calibri" w:cs="Calibri"/>
              </w:rPr>
              <w:t>edukace</w:t>
            </w:r>
            <w:proofErr w:type="spellEnd"/>
            <w:r w:rsidRPr="00D516D8">
              <w:rPr>
                <w:rFonts w:ascii="Calibri" w:hAnsi="Calibri" w:cs="Calibri"/>
              </w:rPr>
              <w:t xml:space="preserve">. </w:t>
            </w:r>
            <w:proofErr w:type="spellStart"/>
            <w:r w:rsidRPr="00D516D8">
              <w:rPr>
                <w:rFonts w:ascii="Calibri" w:hAnsi="Calibri" w:cs="Calibri"/>
              </w:rPr>
              <w:t>Týn</w:t>
            </w:r>
            <w:proofErr w:type="spellEnd"/>
            <w:r w:rsidRPr="00D516D8">
              <w:rPr>
                <w:rFonts w:ascii="Calibri" w:hAnsi="Calibri" w:cs="Calibri"/>
              </w:rPr>
              <w:t xml:space="preserve"> nad Vltavou: Nová Forma. ISBN 978-80-7612-222-2.</w:t>
            </w:r>
          </w:p>
          <w:p w14:paraId="0433F324" w14:textId="77777777" w:rsidR="00942D5B" w:rsidRPr="00D516D8" w:rsidRDefault="00942D5B" w:rsidP="00942D5B">
            <w:pPr>
              <w:rPr>
                <w:rFonts w:ascii="Calibri" w:hAnsi="Calibri" w:cs="Calibri"/>
              </w:rPr>
            </w:pPr>
            <w:r w:rsidRPr="00D516D8">
              <w:rPr>
                <w:rFonts w:ascii="Calibri" w:hAnsi="Calibri" w:cs="Calibri"/>
              </w:rPr>
              <w:t xml:space="preserve">ROHLÍKOVÁ, L. a J. VEJVODOVÁ, 2012. Vyučovací </w:t>
            </w:r>
            <w:proofErr w:type="spellStart"/>
            <w:r w:rsidRPr="00D516D8">
              <w:rPr>
                <w:rFonts w:ascii="Calibri" w:hAnsi="Calibri" w:cs="Calibri"/>
              </w:rPr>
              <w:t>metody</w:t>
            </w:r>
            <w:proofErr w:type="spellEnd"/>
            <w:r w:rsidRPr="00D516D8">
              <w:rPr>
                <w:rFonts w:ascii="Calibri" w:hAnsi="Calibri" w:cs="Calibri"/>
              </w:rPr>
              <w:t xml:space="preserve"> na vysoké škole. Praha: </w:t>
            </w:r>
            <w:proofErr w:type="spellStart"/>
            <w:r w:rsidRPr="00D516D8">
              <w:rPr>
                <w:rFonts w:ascii="Calibri" w:hAnsi="Calibri" w:cs="Calibri"/>
              </w:rPr>
              <w:t>Grada</w:t>
            </w:r>
            <w:proofErr w:type="spellEnd"/>
            <w:r w:rsidRPr="00D516D8">
              <w:rPr>
                <w:rFonts w:ascii="Calibri" w:hAnsi="Calibri" w:cs="Calibri"/>
              </w:rPr>
              <w:t>. 281 s. ISBN 978-80-247-4152-9.</w:t>
            </w:r>
          </w:p>
          <w:p w14:paraId="5803549D" w14:textId="77777777" w:rsidR="00942D5B" w:rsidRPr="00D516D8" w:rsidRDefault="00942D5B" w:rsidP="00942D5B">
            <w:pPr>
              <w:rPr>
                <w:rFonts w:ascii="Calibri" w:hAnsi="Calibri" w:cs="Calibri"/>
              </w:rPr>
            </w:pPr>
            <w:r w:rsidRPr="00D516D8">
              <w:rPr>
                <w:rFonts w:ascii="Calibri" w:hAnsi="Calibri" w:cs="Calibri"/>
              </w:rPr>
              <w:t xml:space="preserve">SLAVÍK, M a kol., 2012. Vysokoškolská pedagogika . Praha: </w:t>
            </w:r>
            <w:proofErr w:type="spellStart"/>
            <w:r w:rsidRPr="00D516D8">
              <w:rPr>
                <w:rFonts w:ascii="Calibri" w:hAnsi="Calibri" w:cs="Calibri"/>
              </w:rPr>
              <w:t>Grada</w:t>
            </w:r>
            <w:proofErr w:type="spellEnd"/>
            <w:r w:rsidRPr="00D516D8">
              <w:rPr>
                <w:rFonts w:ascii="Calibri" w:hAnsi="Calibri" w:cs="Calibri"/>
              </w:rPr>
              <w:t>.  ISBN978-80-247-4054-6</w:t>
            </w:r>
          </w:p>
          <w:p w14:paraId="12D1EF24" w14:textId="77777777" w:rsidR="00942D5B" w:rsidRPr="00D516D8" w:rsidRDefault="00942D5B" w:rsidP="00942D5B">
            <w:pPr>
              <w:rPr>
                <w:rFonts w:ascii="Calibri" w:hAnsi="Calibri" w:cs="Calibri"/>
              </w:rPr>
            </w:pPr>
            <w:r w:rsidRPr="00D516D8">
              <w:rPr>
                <w:rFonts w:ascii="Calibri" w:hAnsi="Calibri" w:cs="Calibri"/>
              </w:rPr>
              <w:t xml:space="preserve">VAŠUTOVÁ, J., Paradigma akademické </w:t>
            </w:r>
            <w:proofErr w:type="spellStart"/>
            <w:r w:rsidRPr="00D516D8">
              <w:rPr>
                <w:rFonts w:ascii="Calibri" w:hAnsi="Calibri" w:cs="Calibri"/>
              </w:rPr>
              <w:t>kultury</w:t>
            </w:r>
            <w:proofErr w:type="spellEnd"/>
            <w:r w:rsidRPr="00D516D8">
              <w:rPr>
                <w:rFonts w:ascii="Calibri" w:hAnsi="Calibri" w:cs="Calibri"/>
              </w:rPr>
              <w:t>. In: AULA, roč. 17, 2009, č. 1, s. 38-45.</w:t>
            </w:r>
          </w:p>
          <w:p w14:paraId="1AD00555" w14:textId="77777777" w:rsidR="00942D5B" w:rsidRPr="00D516D8" w:rsidRDefault="00942D5B" w:rsidP="00942D5B">
            <w:pPr>
              <w:rPr>
                <w:rFonts w:ascii="Calibri" w:hAnsi="Calibri" w:cs="Calibri"/>
              </w:rPr>
            </w:pPr>
            <w:r w:rsidRPr="00D516D8">
              <w:rPr>
                <w:rFonts w:ascii="Calibri" w:hAnsi="Calibri" w:cs="Calibri"/>
              </w:rPr>
              <w:t xml:space="preserve">VAŠUTOVÁ, J., 2004. </w:t>
            </w:r>
            <w:proofErr w:type="spellStart"/>
            <w:r w:rsidRPr="00D516D8">
              <w:rPr>
                <w:rFonts w:ascii="Calibri" w:hAnsi="Calibri" w:cs="Calibri"/>
              </w:rPr>
              <w:t>Profese</w:t>
            </w:r>
            <w:proofErr w:type="spellEnd"/>
            <w:r w:rsidRPr="00D516D8">
              <w:rPr>
                <w:rFonts w:ascii="Calibri" w:hAnsi="Calibri" w:cs="Calibri"/>
              </w:rPr>
              <w:t xml:space="preserve"> </w:t>
            </w:r>
            <w:proofErr w:type="spellStart"/>
            <w:r w:rsidRPr="00D516D8">
              <w:rPr>
                <w:rFonts w:ascii="Calibri" w:hAnsi="Calibri" w:cs="Calibri"/>
              </w:rPr>
              <w:t>učitele</w:t>
            </w:r>
            <w:proofErr w:type="spellEnd"/>
            <w:r w:rsidRPr="00D516D8">
              <w:rPr>
                <w:rFonts w:ascii="Calibri" w:hAnsi="Calibri" w:cs="Calibri"/>
              </w:rPr>
              <w:t xml:space="preserve"> v </w:t>
            </w:r>
            <w:proofErr w:type="spellStart"/>
            <w:r w:rsidRPr="00D516D8">
              <w:rPr>
                <w:rFonts w:ascii="Calibri" w:hAnsi="Calibri" w:cs="Calibri"/>
              </w:rPr>
              <w:t>českém</w:t>
            </w:r>
            <w:proofErr w:type="spellEnd"/>
            <w:r w:rsidRPr="00D516D8">
              <w:rPr>
                <w:rFonts w:ascii="Calibri" w:hAnsi="Calibri" w:cs="Calibri"/>
              </w:rPr>
              <w:t xml:space="preserve"> </w:t>
            </w:r>
            <w:proofErr w:type="spellStart"/>
            <w:r w:rsidRPr="00D516D8">
              <w:rPr>
                <w:rFonts w:ascii="Calibri" w:hAnsi="Calibri" w:cs="Calibri"/>
              </w:rPr>
              <w:t>vzdělávacím</w:t>
            </w:r>
            <w:proofErr w:type="spellEnd"/>
            <w:r w:rsidRPr="00D516D8">
              <w:rPr>
                <w:rFonts w:ascii="Calibri" w:hAnsi="Calibri" w:cs="Calibri"/>
              </w:rPr>
              <w:t xml:space="preserve"> kontextu. Brno: </w:t>
            </w:r>
            <w:proofErr w:type="spellStart"/>
            <w:r w:rsidRPr="00D516D8">
              <w:rPr>
                <w:rFonts w:ascii="Calibri" w:hAnsi="Calibri" w:cs="Calibri"/>
              </w:rPr>
              <w:t>Paido</w:t>
            </w:r>
            <w:proofErr w:type="spellEnd"/>
            <w:r w:rsidRPr="00D516D8">
              <w:rPr>
                <w:rFonts w:ascii="Calibri" w:hAnsi="Calibri" w:cs="Calibri"/>
              </w:rPr>
              <w:t>. ISBN 80-7315-082-4.</w:t>
            </w:r>
          </w:p>
          <w:p w14:paraId="39694BC5" w14:textId="77777777" w:rsidR="00942D5B" w:rsidRPr="00D516D8" w:rsidRDefault="00942D5B" w:rsidP="00942D5B">
            <w:pPr>
              <w:rPr>
                <w:rFonts w:ascii="Calibri" w:hAnsi="Calibri" w:cs="Calibri"/>
              </w:rPr>
            </w:pPr>
            <w:r w:rsidRPr="00D516D8">
              <w:rPr>
                <w:rFonts w:ascii="Calibri" w:hAnsi="Calibri" w:cs="Calibri"/>
              </w:rPr>
              <w:lastRenderedPageBreak/>
              <w:t xml:space="preserve">VAŠUTOVÁ, J., 2002. </w:t>
            </w:r>
            <w:proofErr w:type="spellStart"/>
            <w:r w:rsidRPr="00D516D8">
              <w:rPr>
                <w:rFonts w:ascii="Calibri" w:hAnsi="Calibri" w:cs="Calibri"/>
              </w:rPr>
              <w:t>Strategie</w:t>
            </w:r>
            <w:proofErr w:type="spellEnd"/>
            <w:r w:rsidRPr="00D516D8">
              <w:rPr>
                <w:rFonts w:ascii="Calibri" w:hAnsi="Calibri" w:cs="Calibri"/>
              </w:rPr>
              <w:t xml:space="preserve"> výuky </w:t>
            </w:r>
            <w:proofErr w:type="spellStart"/>
            <w:r w:rsidRPr="00D516D8">
              <w:rPr>
                <w:rFonts w:ascii="Calibri" w:hAnsi="Calibri" w:cs="Calibri"/>
              </w:rPr>
              <w:t>ve</w:t>
            </w:r>
            <w:proofErr w:type="spellEnd"/>
            <w:r w:rsidRPr="00D516D8">
              <w:rPr>
                <w:rFonts w:ascii="Calibri" w:hAnsi="Calibri" w:cs="Calibri"/>
              </w:rPr>
              <w:t xml:space="preserve"> </w:t>
            </w:r>
            <w:proofErr w:type="spellStart"/>
            <w:r w:rsidRPr="00D516D8">
              <w:rPr>
                <w:rFonts w:ascii="Calibri" w:hAnsi="Calibri" w:cs="Calibri"/>
              </w:rPr>
              <w:t>vysokoškolském</w:t>
            </w:r>
            <w:proofErr w:type="spellEnd"/>
            <w:r w:rsidRPr="00D516D8">
              <w:rPr>
                <w:rFonts w:ascii="Calibri" w:hAnsi="Calibri" w:cs="Calibri"/>
              </w:rPr>
              <w:t xml:space="preserve"> </w:t>
            </w:r>
            <w:proofErr w:type="spellStart"/>
            <w:r w:rsidRPr="00D516D8">
              <w:rPr>
                <w:rFonts w:ascii="Calibri" w:hAnsi="Calibri" w:cs="Calibri"/>
              </w:rPr>
              <w:t>vzdělávání</w:t>
            </w:r>
            <w:proofErr w:type="spellEnd"/>
            <w:r w:rsidRPr="00D516D8">
              <w:rPr>
                <w:rFonts w:ascii="Calibri" w:hAnsi="Calibri" w:cs="Calibri"/>
              </w:rPr>
              <w:t>. Praha: UK, Pedagogická fakulta. ISBN 80-7290-100-1.</w:t>
            </w:r>
          </w:p>
          <w:p w14:paraId="178C9FC2" w14:textId="77777777" w:rsidR="00942D5B" w:rsidRPr="00D516D8" w:rsidRDefault="00942D5B" w:rsidP="00942D5B">
            <w:pPr>
              <w:rPr>
                <w:rFonts w:ascii="Calibri" w:hAnsi="Calibri" w:cs="Calibri"/>
              </w:rPr>
            </w:pPr>
            <w:r w:rsidRPr="00D516D8">
              <w:rPr>
                <w:rFonts w:ascii="Calibri" w:hAnsi="Calibri" w:cs="Calibri"/>
              </w:rPr>
              <w:t xml:space="preserve">VAŠUTOVÁ, J., 1999. Vybrané otázky vysokoškolské pedagogiky pro </w:t>
            </w:r>
            <w:proofErr w:type="spellStart"/>
            <w:r w:rsidRPr="00D516D8">
              <w:rPr>
                <w:rFonts w:ascii="Calibri" w:hAnsi="Calibri" w:cs="Calibri"/>
              </w:rPr>
              <w:t>vzdělavatele</w:t>
            </w:r>
            <w:proofErr w:type="spellEnd"/>
            <w:r w:rsidRPr="00D516D8">
              <w:rPr>
                <w:rFonts w:ascii="Calibri" w:hAnsi="Calibri" w:cs="Calibri"/>
              </w:rPr>
              <w:t xml:space="preserve"> </w:t>
            </w:r>
            <w:proofErr w:type="spellStart"/>
            <w:r w:rsidRPr="00D516D8">
              <w:rPr>
                <w:rFonts w:ascii="Calibri" w:hAnsi="Calibri" w:cs="Calibri"/>
              </w:rPr>
              <w:t>učitelů</w:t>
            </w:r>
            <w:proofErr w:type="spellEnd"/>
            <w:r w:rsidRPr="00D516D8">
              <w:rPr>
                <w:rFonts w:ascii="Calibri" w:hAnsi="Calibri" w:cs="Calibri"/>
              </w:rPr>
              <w:t xml:space="preserve">. Praha: UK, Ústav </w:t>
            </w:r>
            <w:proofErr w:type="spellStart"/>
            <w:r w:rsidRPr="00D516D8">
              <w:rPr>
                <w:rFonts w:ascii="Calibri" w:hAnsi="Calibri" w:cs="Calibri"/>
              </w:rPr>
              <w:t>výzkumu</w:t>
            </w:r>
            <w:proofErr w:type="spellEnd"/>
            <w:r w:rsidRPr="00D516D8">
              <w:rPr>
                <w:rFonts w:ascii="Calibri" w:hAnsi="Calibri" w:cs="Calibri"/>
              </w:rPr>
              <w:t xml:space="preserve"> a rozvoje </w:t>
            </w:r>
            <w:proofErr w:type="spellStart"/>
            <w:r w:rsidRPr="00D516D8">
              <w:rPr>
                <w:rFonts w:ascii="Calibri" w:hAnsi="Calibri" w:cs="Calibri"/>
              </w:rPr>
              <w:t>školství</w:t>
            </w:r>
            <w:proofErr w:type="spellEnd"/>
            <w:r w:rsidRPr="00D516D8">
              <w:rPr>
                <w:rFonts w:ascii="Calibri" w:hAnsi="Calibri" w:cs="Calibri"/>
              </w:rPr>
              <w:t>. ISBN 80-86039-97-8.</w:t>
            </w:r>
          </w:p>
          <w:p w14:paraId="08D98B21" w14:textId="77777777" w:rsidR="00942D5B" w:rsidRPr="00D516D8" w:rsidRDefault="00942D5B" w:rsidP="00942D5B">
            <w:pPr>
              <w:rPr>
                <w:rFonts w:ascii="Calibri" w:hAnsi="Calibri" w:cs="Calibri"/>
              </w:rPr>
            </w:pPr>
            <w:r w:rsidRPr="00D516D8">
              <w:rPr>
                <w:rFonts w:ascii="Calibri" w:hAnsi="Calibri" w:cs="Calibri"/>
              </w:rPr>
              <w:t xml:space="preserve">VOGEL,V., 2009. Jak </w:t>
            </w:r>
            <w:proofErr w:type="spellStart"/>
            <w:r w:rsidRPr="00D516D8">
              <w:rPr>
                <w:rFonts w:ascii="Calibri" w:hAnsi="Calibri" w:cs="Calibri"/>
              </w:rPr>
              <w:t>se</w:t>
            </w:r>
            <w:proofErr w:type="spellEnd"/>
            <w:r w:rsidRPr="00D516D8">
              <w:rPr>
                <w:rFonts w:ascii="Calibri" w:hAnsi="Calibri" w:cs="Calibri"/>
              </w:rPr>
              <w:t xml:space="preserve"> učí </w:t>
            </w:r>
            <w:proofErr w:type="spellStart"/>
            <w:r w:rsidRPr="00D516D8">
              <w:rPr>
                <w:rFonts w:ascii="Calibri" w:hAnsi="Calibri" w:cs="Calibri"/>
              </w:rPr>
              <w:t>učitelé</w:t>
            </w:r>
            <w:proofErr w:type="spellEnd"/>
            <w:r w:rsidRPr="00D516D8">
              <w:rPr>
                <w:rFonts w:ascii="Calibri" w:hAnsi="Calibri" w:cs="Calibri"/>
              </w:rPr>
              <w:t xml:space="preserve">? Praha: </w:t>
            </w:r>
            <w:proofErr w:type="spellStart"/>
            <w:r w:rsidRPr="00D516D8">
              <w:rPr>
                <w:rFonts w:ascii="Calibri" w:hAnsi="Calibri" w:cs="Calibri"/>
              </w:rPr>
              <w:t>Fraus</w:t>
            </w:r>
            <w:proofErr w:type="spellEnd"/>
            <w:r w:rsidRPr="00D516D8">
              <w:rPr>
                <w:rFonts w:ascii="Calibri" w:hAnsi="Calibri" w:cs="Calibri"/>
              </w:rPr>
              <w:t>. ISBN 978-80-7238-851-6</w:t>
            </w:r>
          </w:p>
          <w:p w14:paraId="066BD06D" w14:textId="18BFAF9B" w:rsidR="00D714D7" w:rsidRPr="00D516D8" w:rsidRDefault="00942D5B" w:rsidP="0098529E">
            <w:pPr>
              <w:jc w:val="both"/>
              <w:rPr>
                <w:rFonts w:ascii="Calibri" w:hAnsi="Calibri" w:cs="Calibri"/>
              </w:rPr>
            </w:pPr>
            <w:r w:rsidRPr="00D516D8">
              <w:rPr>
                <w:rFonts w:ascii="Calibri" w:hAnsi="Calibri" w:cs="Calibri"/>
              </w:rPr>
              <w:t xml:space="preserve">Časopisy: </w:t>
            </w:r>
            <w:proofErr w:type="spellStart"/>
            <w:r w:rsidRPr="00D516D8">
              <w:rPr>
                <w:rFonts w:ascii="Calibri" w:hAnsi="Calibri" w:cs="Calibri"/>
              </w:rPr>
              <w:t>Academia</w:t>
            </w:r>
            <w:proofErr w:type="spellEnd"/>
            <w:r w:rsidRPr="00D516D8">
              <w:rPr>
                <w:rFonts w:ascii="Calibri" w:hAnsi="Calibri" w:cs="Calibri"/>
              </w:rPr>
              <w:t>,  Aula, Alma Mater</w:t>
            </w:r>
          </w:p>
        </w:tc>
      </w:tr>
      <w:tr w:rsidR="00D714D7" w:rsidRPr="00D516D8" w14:paraId="41153712" w14:textId="77777777" w:rsidTr="0C3FBEF3">
        <w:trPr>
          <w:trHeight w:val="416"/>
        </w:trPr>
        <w:tc>
          <w:tcPr>
            <w:tcW w:w="9322" w:type="dxa"/>
            <w:gridSpan w:val="2"/>
            <w:vAlign w:val="center"/>
          </w:tcPr>
          <w:p w14:paraId="1708A100" w14:textId="50756C8D" w:rsidR="00D714D7" w:rsidRPr="00D516D8" w:rsidRDefault="00D714D7" w:rsidP="00942D5B">
            <w:pPr>
              <w:jc w:val="both"/>
              <w:rPr>
                <w:rFonts w:asciiTheme="minorHAnsi" w:hAnsiTheme="minorHAnsi" w:cstheme="minorHAnsi"/>
                <w:i/>
                <w:lang w:val="en-GB"/>
              </w:rPr>
            </w:pPr>
            <w:r w:rsidRPr="00D516D8">
              <w:rPr>
                <w:rFonts w:asciiTheme="minorHAnsi" w:hAnsiTheme="minorHAnsi" w:cstheme="minorHAnsi"/>
                <w:b/>
                <w:lang w:val="en-GB"/>
              </w:rPr>
              <w:lastRenderedPageBreak/>
              <w:t>Language which is necessary to complete the course:</w:t>
            </w:r>
            <w:r w:rsidRPr="00D516D8">
              <w:rPr>
                <w:rFonts w:asciiTheme="minorHAnsi" w:hAnsiTheme="minorHAnsi" w:cstheme="minorHAnsi"/>
                <w:lang w:val="en-GB"/>
              </w:rPr>
              <w:t xml:space="preserve"> </w:t>
            </w:r>
            <w:r w:rsidR="00942D5B" w:rsidRPr="00D516D8">
              <w:rPr>
                <w:rFonts w:asciiTheme="minorHAnsi" w:hAnsiTheme="minorHAnsi" w:cstheme="minorHAnsi"/>
                <w:lang w:val="en-GB"/>
              </w:rPr>
              <w:t>Slovak</w:t>
            </w:r>
          </w:p>
        </w:tc>
      </w:tr>
      <w:tr w:rsidR="00D714D7" w:rsidRPr="00D516D8" w14:paraId="097C150B" w14:textId="77777777" w:rsidTr="0C3FBEF3">
        <w:trPr>
          <w:trHeight w:val="278"/>
        </w:trPr>
        <w:tc>
          <w:tcPr>
            <w:tcW w:w="9322" w:type="dxa"/>
            <w:gridSpan w:val="2"/>
            <w:vAlign w:val="center"/>
          </w:tcPr>
          <w:p w14:paraId="65EE7E9C" w14:textId="75C1CE03" w:rsidR="00D714D7" w:rsidRPr="00D516D8" w:rsidRDefault="00D714D7" w:rsidP="00942D5B">
            <w:pPr>
              <w:jc w:val="both"/>
              <w:rPr>
                <w:rFonts w:asciiTheme="minorHAnsi" w:hAnsiTheme="minorHAnsi" w:cstheme="minorHAnsi"/>
                <w:i/>
                <w:lang w:val="en-GB"/>
              </w:rPr>
            </w:pPr>
            <w:r w:rsidRPr="00D516D8">
              <w:rPr>
                <w:b/>
                <w:bCs/>
                <w:lang w:val="en-GB"/>
              </w:rPr>
              <w:t>Notes</w:t>
            </w:r>
            <w:r w:rsidRPr="00D516D8">
              <w:rPr>
                <w:rFonts w:asciiTheme="minorHAnsi" w:hAnsiTheme="minorHAnsi" w:cstheme="minorHAnsi"/>
                <w:b/>
                <w:lang w:val="en-GB"/>
              </w:rPr>
              <w:t>:</w:t>
            </w:r>
            <w:r w:rsidRPr="00D516D8">
              <w:rPr>
                <w:rFonts w:asciiTheme="minorHAnsi" w:hAnsiTheme="minorHAnsi" w:cstheme="minorHAnsi"/>
                <w:lang w:val="en-GB"/>
              </w:rPr>
              <w:t xml:space="preserve"> </w:t>
            </w:r>
            <w:r w:rsidR="00942D5B" w:rsidRPr="00D516D8">
              <w:rPr>
                <w:rFonts w:asciiTheme="minorHAnsi" w:hAnsiTheme="minorHAnsi" w:cstheme="minorHAnsi"/>
                <w:lang w:val="en-GB"/>
              </w:rPr>
              <w:t>-</w:t>
            </w:r>
          </w:p>
        </w:tc>
      </w:tr>
      <w:tr w:rsidR="00D714D7" w:rsidRPr="00D516D8" w14:paraId="6826289E" w14:textId="77777777" w:rsidTr="0C3FBEF3">
        <w:trPr>
          <w:trHeight w:val="2121"/>
        </w:trPr>
        <w:tc>
          <w:tcPr>
            <w:tcW w:w="9322" w:type="dxa"/>
            <w:gridSpan w:val="2"/>
            <w:vAlign w:val="center"/>
          </w:tcPr>
          <w:p w14:paraId="78400FD3" w14:textId="77777777" w:rsidR="00D714D7" w:rsidRPr="00D516D8" w:rsidRDefault="00D714D7" w:rsidP="0098529E">
            <w:pPr>
              <w:rPr>
                <w:rFonts w:asciiTheme="minorHAnsi" w:hAnsiTheme="minorHAnsi" w:cstheme="minorHAnsi"/>
                <w:b/>
                <w:lang w:val="en-GB"/>
              </w:rPr>
            </w:pPr>
            <w:r w:rsidRPr="00D516D8">
              <w:rPr>
                <w:b/>
                <w:bCs/>
                <w:lang w:val="en-GB"/>
              </w:rPr>
              <w:t>Course evaluation</w:t>
            </w:r>
          </w:p>
          <w:p w14:paraId="4CAC00C5" w14:textId="77777777" w:rsidR="00D714D7" w:rsidRPr="00D516D8" w:rsidRDefault="00D714D7" w:rsidP="0098529E">
            <w:pPr>
              <w:rPr>
                <w:rFonts w:asciiTheme="minorHAnsi" w:hAnsiTheme="minorHAnsi" w:cstheme="minorHAnsi"/>
                <w:lang w:val="en-GB"/>
              </w:rPr>
            </w:pPr>
            <w:r w:rsidRPr="00D516D8">
              <w:rPr>
                <w:rFonts w:asciiTheme="minorHAnsi" w:hAnsiTheme="minorHAnsi" w:cstheme="minorHAnsi"/>
                <w:lang w:val="en-GB"/>
              </w:rPr>
              <w:t>Total number of students evaluated: 0</w:t>
            </w:r>
          </w:p>
          <w:p w14:paraId="7DA66DCA" w14:textId="77777777" w:rsidR="00D714D7" w:rsidRPr="00D516D8" w:rsidRDefault="00D714D7" w:rsidP="0098529E">
            <w:pPr>
              <w:rPr>
                <w:rFonts w:asciiTheme="minorHAnsi" w:hAnsiTheme="minorHAnsi" w:cstheme="minorHAnsi"/>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D714D7" w:rsidRPr="00D516D8" w14:paraId="2E6C816A" w14:textId="77777777" w:rsidTr="0098529E">
              <w:tc>
                <w:tcPr>
                  <w:tcW w:w="1496" w:type="dxa"/>
                  <w:tcBorders>
                    <w:top w:val="single" w:sz="4" w:space="0" w:color="auto"/>
                    <w:left w:val="single" w:sz="4" w:space="0" w:color="auto"/>
                    <w:bottom w:val="single" w:sz="4" w:space="0" w:color="auto"/>
                    <w:right w:val="single" w:sz="4" w:space="0" w:color="auto"/>
                  </w:tcBorders>
                  <w:vAlign w:val="center"/>
                </w:tcPr>
                <w:p w14:paraId="74CED19F" w14:textId="77777777" w:rsidR="00D714D7" w:rsidRPr="00D516D8" w:rsidRDefault="00D714D7" w:rsidP="0098529E">
                  <w:pPr>
                    <w:jc w:val="center"/>
                    <w:rPr>
                      <w:rFonts w:asciiTheme="minorHAnsi" w:hAnsiTheme="minorHAnsi" w:cstheme="minorHAnsi"/>
                      <w:lang w:val="en-GB"/>
                    </w:rPr>
                  </w:pPr>
                  <w:r w:rsidRPr="00D516D8">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3D4CA88A" w14:textId="77777777" w:rsidR="00D714D7" w:rsidRPr="00D516D8" w:rsidRDefault="00D714D7" w:rsidP="0098529E">
                  <w:pPr>
                    <w:jc w:val="center"/>
                    <w:rPr>
                      <w:rFonts w:asciiTheme="minorHAnsi" w:hAnsiTheme="minorHAnsi" w:cstheme="minorHAnsi"/>
                      <w:lang w:val="en-GB"/>
                    </w:rPr>
                  </w:pPr>
                  <w:r w:rsidRPr="00D516D8">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40EA7FA3" w14:textId="77777777" w:rsidR="00D714D7" w:rsidRPr="00D516D8" w:rsidRDefault="00D714D7" w:rsidP="0098529E">
                  <w:pPr>
                    <w:jc w:val="center"/>
                    <w:rPr>
                      <w:rFonts w:asciiTheme="minorHAnsi" w:hAnsiTheme="minorHAnsi" w:cstheme="minorHAnsi"/>
                      <w:lang w:val="en-GB"/>
                    </w:rPr>
                  </w:pPr>
                  <w:r w:rsidRPr="00D516D8">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7F2F7152" w14:textId="77777777" w:rsidR="00D714D7" w:rsidRPr="00D516D8" w:rsidRDefault="00D714D7" w:rsidP="0098529E">
                  <w:pPr>
                    <w:jc w:val="center"/>
                    <w:rPr>
                      <w:rFonts w:asciiTheme="minorHAnsi" w:hAnsiTheme="minorHAnsi" w:cstheme="minorHAnsi"/>
                      <w:lang w:val="en-GB"/>
                    </w:rPr>
                  </w:pPr>
                  <w:r w:rsidRPr="00D516D8">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5A1B4036" w14:textId="77777777" w:rsidR="00D714D7" w:rsidRPr="00D516D8" w:rsidRDefault="00D714D7" w:rsidP="0098529E">
                  <w:pPr>
                    <w:jc w:val="center"/>
                    <w:rPr>
                      <w:rFonts w:asciiTheme="minorHAnsi" w:hAnsiTheme="minorHAnsi" w:cstheme="minorHAnsi"/>
                      <w:lang w:val="en-GB"/>
                    </w:rPr>
                  </w:pPr>
                  <w:r w:rsidRPr="00D516D8">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627B4755" w14:textId="77777777" w:rsidR="00D714D7" w:rsidRPr="00D516D8" w:rsidRDefault="00D714D7" w:rsidP="0098529E">
                  <w:pPr>
                    <w:jc w:val="center"/>
                    <w:rPr>
                      <w:rFonts w:asciiTheme="minorHAnsi" w:hAnsiTheme="minorHAnsi" w:cstheme="minorHAnsi"/>
                      <w:lang w:val="en-GB"/>
                    </w:rPr>
                  </w:pPr>
                  <w:r w:rsidRPr="00D516D8">
                    <w:rPr>
                      <w:rFonts w:asciiTheme="minorHAnsi" w:hAnsiTheme="minorHAnsi" w:cstheme="minorHAnsi"/>
                      <w:lang w:val="en-GB"/>
                    </w:rPr>
                    <w:t>FX</w:t>
                  </w:r>
                </w:p>
              </w:tc>
            </w:tr>
            <w:tr w:rsidR="00D714D7" w:rsidRPr="00D516D8" w14:paraId="75E2B3F8" w14:textId="77777777" w:rsidTr="0098529E">
              <w:tc>
                <w:tcPr>
                  <w:tcW w:w="1496" w:type="dxa"/>
                  <w:tcBorders>
                    <w:top w:val="single" w:sz="4" w:space="0" w:color="auto"/>
                    <w:left w:val="single" w:sz="4" w:space="0" w:color="auto"/>
                    <w:bottom w:val="single" w:sz="4" w:space="0" w:color="auto"/>
                    <w:right w:val="single" w:sz="4" w:space="0" w:color="auto"/>
                  </w:tcBorders>
                  <w:vAlign w:val="center"/>
                </w:tcPr>
                <w:p w14:paraId="13AD8AD0" w14:textId="77777777" w:rsidR="00D714D7" w:rsidRPr="00D516D8" w:rsidRDefault="00D714D7" w:rsidP="0098529E">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03B31619" w14:textId="77777777" w:rsidR="00D714D7" w:rsidRPr="00D516D8" w:rsidRDefault="00D714D7" w:rsidP="0098529E">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086369F8" w14:textId="77777777" w:rsidR="00D714D7" w:rsidRPr="00D516D8" w:rsidRDefault="00D714D7" w:rsidP="0098529E">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68E4FB00" w14:textId="77777777" w:rsidR="00D714D7" w:rsidRPr="00D516D8" w:rsidRDefault="00D714D7" w:rsidP="0098529E">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337E19C6" w14:textId="77777777" w:rsidR="00D714D7" w:rsidRPr="00D516D8" w:rsidRDefault="00D714D7" w:rsidP="0098529E">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07AF948E" w14:textId="77777777" w:rsidR="00D714D7" w:rsidRPr="00D516D8" w:rsidRDefault="00D714D7" w:rsidP="0098529E">
                  <w:pPr>
                    <w:jc w:val="center"/>
                    <w:rPr>
                      <w:rFonts w:asciiTheme="minorHAnsi" w:hAnsiTheme="minorHAnsi" w:cstheme="minorHAnsi"/>
                      <w:lang w:val="en-GB"/>
                    </w:rPr>
                  </w:pPr>
                  <w:r w:rsidRPr="00D516D8">
                    <w:rPr>
                      <w:rFonts w:asciiTheme="minorHAnsi" w:hAnsiTheme="minorHAnsi" w:cstheme="minorHAnsi"/>
                      <w:lang w:val="en-GB"/>
                    </w:rPr>
                    <w:t>0%</w:t>
                  </w:r>
                </w:p>
              </w:tc>
            </w:tr>
          </w:tbl>
          <w:p w14:paraId="151F2DA1" w14:textId="77777777" w:rsidR="00D714D7" w:rsidRPr="00D516D8" w:rsidRDefault="00D714D7" w:rsidP="0098529E">
            <w:pPr>
              <w:jc w:val="both"/>
              <w:rPr>
                <w:rFonts w:asciiTheme="minorHAnsi" w:hAnsiTheme="minorHAnsi" w:cstheme="minorHAnsi"/>
                <w:i/>
                <w:lang w:val="en-GB"/>
              </w:rPr>
            </w:pPr>
          </w:p>
        </w:tc>
      </w:tr>
      <w:tr w:rsidR="00D714D7" w:rsidRPr="00D516D8" w14:paraId="2E553826" w14:textId="77777777" w:rsidTr="0C3FBEF3">
        <w:trPr>
          <w:trHeight w:val="415"/>
        </w:trPr>
        <w:tc>
          <w:tcPr>
            <w:tcW w:w="9322" w:type="dxa"/>
            <w:gridSpan w:val="2"/>
            <w:vAlign w:val="center"/>
          </w:tcPr>
          <w:p w14:paraId="1AF118E8" w14:textId="32E7D0BE" w:rsidR="00D714D7" w:rsidRPr="00D516D8" w:rsidRDefault="00D714D7" w:rsidP="0098529E">
            <w:pPr>
              <w:tabs>
                <w:tab w:val="left" w:pos="1530"/>
              </w:tabs>
              <w:jc w:val="both"/>
              <w:rPr>
                <w:rFonts w:asciiTheme="minorHAnsi" w:hAnsiTheme="minorHAnsi" w:cstheme="minorHAnsi"/>
                <w:lang w:val="en-GB"/>
              </w:rPr>
            </w:pPr>
            <w:r w:rsidRPr="00D516D8">
              <w:rPr>
                <w:rFonts w:asciiTheme="minorHAnsi" w:hAnsiTheme="minorHAnsi" w:cstheme="minorHAnsi"/>
                <w:b/>
                <w:lang w:val="en-GB"/>
              </w:rPr>
              <w:t>Lecturers:</w:t>
            </w:r>
            <w:r w:rsidRPr="00D516D8">
              <w:rPr>
                <w:rFonts w:asciiTheme="minorHAnsi" w:hAnsiTheme="minorHAnsi" w:cstheme="minorHAnsi"/>
                <w:lang w:val="en-GB"/>
              </w:rPr>
              <w:t xml:space="preserve"> </w:t>
            </w:r>
            <w:r w:rsidR="00942D5B" w:rsidRPr="00D516D8">
              <w:rPr>
                <w:rFonts w:ascii="Calibri" w:hAnsi="Calibri" w:cs="Calibri"/>
                <w:bCs/>
                <w:i/>
              </w:rPr>
              <w:t xml:space="preserve">prof. PaedDr. Lenka </w:t>
            </w:r>
            <w:proofErr w:type="spellStart"/>
            <w:r w:rsidR="00942D5B" w:rsidRPr="00D516D8">
              <w:rPr>
                <w:rFonts w:ascii="Calibri" w:hAnsi="Calibri" w:cs="Calibri"/>
                <w:bCs/>
                <w:i/>
              </w:rPr>
              <w:t>Pasternáková</w:t>
            </w:r>
            <w:proofErr w:type="spellEnd"/>
            <w:r w:rsidR="00942D5B" w:rsidRPr="00D516D8">
              <w:rPr>
                <w:rFonts w:ascii="Calibri" w:hAnsi="Calibri" w:cs="Calibri"/>
                <w:bCs/>
                <w:i/>
              </w:rPr>
              <w:t>, PhD., MBA.</w:t>
            </w:r>
          </w:p>
        </w:tc>
      </w:tr>
      <w:tr w:rsidR="00D714D7" w:rsidRPr="00D516D8" w14:paraId="458599F3" w14:textId="77777777" w:rsidTr="0C3FBEF3">
        <w:trPr>
          <w:trHeight w:val="402"/>
        </w:trPr>
        <w:tc>
          <w:tcPr>
            <w:tcW w:w="9322" w:type="dxa"/>
            <w:gridSpan w:val="2"/>
            <w:vAlign w:val="center"/>
          </w:tcPr>
          <w:p w14:paraId="1657E8AB" w14:textId="238A9322" w:rsidR="00D714D7" w:rsidRPr="00D516D8" w:rsidRDefault="00D714D7" w:rsidP="0098529E">
            <w:pPr>
              <w:tabs>
                <w:tab w:val="left" w:pos="1530"/>
              </w:tabs>
              <w:jc w:val="both"/>
              <w:rPr>
                <w:rFonts w:asciiTheme="minorHAnsi" w:hAnsiTheme="minorHAnsi" w:cstheme="minorHAnsi"/>
                <w:lang w:val="en-GB"/>
              </w:rPr>
            </w:pPr>
            <w:r w:rsidRPr="00D516D8">
              <w:rPr>
                <w:rFonts w:asciiTheme="minorHAnsi" w:hAnsiTheme="minorHAnsi" w:cstheme="minorHAnsi"/>
                <w:b/>
                <w:lang w:val="en-GB"/>
              </w:rPr>
              <w:t>Date of last change:</w:t>
            </w:r>
            <w:r w:rsidR="00E2200E" w:rsidRPr="00D516D8">
              <w:rPr>
                <w:rFonts w:asciiTheme="minorHAnsi" w:hAnsiTheme="minorHAnsi" w:cstheme="minorHAnsi"/>
                <w:b/>
                <w:lang w:val="en-GB"/>
              </w:rPr>
              <w:t xml:space="preserve"> </w:t>
            </w:r>
            <w:r w:rsidR="000954CB">
              <w:rPr>
                <w:rFonts w:asciiTheme="minorHAnsi" w:hAnsiTheme="minorHAnsi" w:cstheme="minorHAnsi"/>
                <w:i/>
                <w:lang w:val="en-GB"/>
              </w:rPr>
              <w:t>30. 10. 2025</w:t>
            </w:r>
          </w:p>
        </w:tc>
      </w:tr>
      <w:tr w:rsidR="00D714D7" w:rsidRPr="00D516D8" w14:paraId="29B59369" w14:textId="77777777" w:rsidTr="0C3FBEF3">
        <w:trPr>
          <w:trHeight w:val="851"/>
        </w:trPr>
        <w:tc>
          <w:tcPr>
            <w:tcW w:w="9322" w:type="dxa"/>
            <w:gridSpan w:val="2"/>
            <w:vAlign w:val="center"/>
          </w:tcPr>
          <w:p w14:paraId="316FD11A" w14:textId="77777777" w:rsidR="00D714D7" w:rsidRPr="00D516D8" w:rsidRDefault="00D714D7" w:rsidP="0098529E">
            <w:pPr>
              <w:tabs>
                <w:tab w:val="left" w:pos="1530"/>
              </w:tabs>
              <w:jc w:val="both"/>
              <w:rPr>
                <w:rFonts w:asciiTheme="minorHAnsi" w:hAnsiTheme="minorHAnsi" w:cstheme="minorHAnsi"/>
                <w:i/>
                <w:lang w:val="en-GB"/>
              </w:rPr>
            </w:pPr>
            <w:r w:rsidRPr="00D516D8">
              <w:rPr>
                <w:rFonts w:asciiTheme="minorHAnsi" w:hAnsiTheme="minorHAnsi" w:cstheme="minorHAnsi"/>
                <w:b/>
                <w:lang w:val="en-GB"/>
              </w:rPr>
              <w:t>Approved by:</w:t>
            </w:r>
            <w:r w:rsidRPr="00D516D8">
              <w:rPr>
                <w:rFonts w:asciiTheme="minorHAnsi" w:hAnsiTheme="minorHAnsi" w:cstheme="minorHAnsi"/>
                <w:lang w:val="en-GB"/>
              </w:rPr>
              <w:t xml:space="preserve"> </w:t>
            </w:r>
            <w:r w:rsidRPr="00D516D8">
              <w:rPr>
                <w:rFonts w:ascii="Calibri" w:hAnsi="Calibri" w:cs="Calibri"/>
                <w:i/>
                <w:lang w:val="en-GB"/>
              </w:rPr>
              <w:t>prof. Mgr. Vladislav Suvák, PhD</w:t>
            </w:r>
          </w:p>
        </w:tc>
      </w:tr>
    </w:tbl>
    <w:p w14:paraId="3619E3EA" w14:textId="77777777" w:rsidR="00D714D7" w:rsidRPr="00D516D8" w:rsidRDefault="00D714D7">
      <w:pPr>
        <w:rPr>
          <w:lang w:val="en-GB"/>
        </w:rPr>
      </w:pPr>
    </w:p>
    <w:p w14:paraId="2A5573DB" w14:textId="45EEE50A" w:rsidR="00177A95" w:rsidRPr="00D516D8" w:rsidRDefault="007C02EA">
      <w:pPr>
        <w:spacing w:after="200" w:line="276" w:lineRule="auto"/>
        <w:rPr>
          <w:lang w:val="en-GB"/>
        </w:rPr>
      </w:pPr>
      <w:r w:rsidRPr="00D516D8">
        <w:rPr>
          <w:lang w:val="en-GB"/>
        </w:rPr>
        <w:br w:type="page"/>
      </w:r>
    </w:p>
    <w:p w14:paraId="61334ED0" w14:textId="14EB41E9" w:rsidR="00177A95" w:rsidRPr="00D516D8" w:rsidRDefault="00801163" w:rsidP="00801163">
      <w:pPr>
        <w:spacing w:after="200" w:line="276" w:lineRule="auto"/>
        <w:jc w:val="center"/>
        <w:rPr>
          <w:b/>
          <w:lang w:val="en-GB"/>
        </w:rPr>
      </w:pPr>
      <w:r w:rsidRPr="00D516D8">
        <w:rPr>
          <w:b/>
          <w:lang w:val="en-GB"/>
        </w:rPr>
        <w:lastRenderedPageBreak/>
        <w:t>COURSE DESCRIPTION</w:t>
      </w:r>
    </w:p>
    <w:tbl>
      <w:tblPr>
        <w:tblStyle w:val="Mriekatabuky"/>
        <w:tblW w:w="9322" w:type="dxa"/>
        <w:tblLook w:val="04A0" w:firstRow="1" w:lastRow="0" w:firstColumn="1" w:lastColumn="0" w:noHBand="0" w:noVBand="1"/>
      </w:tblPr>
      <w:tblGrid>
        <w:gridCol w:w="4110"/>
        <w:gridCol w:w="5212"/>
      </w:tblGrid>
      <w:tr w:rsidR="00801163" w:rsidRPr="00D516D8" w14:paraId="54366D0D" w14:textId="77777777" w:rsidTr="0C3FBEF3">
        <w:trPr>
          <w:trHeight w:val="510"/>
        </w:trPr>
        <w:tc>
          <w:tcPr>
            <w:tcW w:w="9322" w:type="dxa"/>
            <w:gridSpan w:val="2"/>
            <w:vAlign w:val="center"/>
          </w:tcPr>
          <w:p w14:paraId="7A135F28" w14:textId="77777777" w:rsidR="00801163" w:rsidRPr="00D516D8" w:rsidRDefault="00801163" w:rsidP="004B27CF">
            <w:pPr>
              <w:rPr>
                <w:rFonts w:asciiTheme="minorHAnsi" w:hAnsiTheme="minorHAnsi" w:cstheme="minorHAnsi"/>
                <w:i/>
                <w:lang w:val="en-GB"/>
              </w:rPr>
            </w:pPr>
            <w:r w:rsidRPr="00D516D8">
              <w:rPr>
                <w:rFonts w:asciiTheme="minorHAnsi" w:hAnsiTheme="minorHAnsi" w:cstheme="minorHAnsi"/>
                <w:b/>
                <w:lang w:val="en-GB"/>
              </w:rPr>
              <w:t>University:</w:t>
            </w:r>
            <w:r w:rsidRPr="00D516D8">
              <w:rPr>
                <w:rFonts w:asciiTheme="minorHAnsi" w:hAnsiTheme="minorHAnsi" w:cstheme="minorHAnsi"/>
                <w:lang w:val="en-GB"/>
              </w:rPr>
              <w:t xml:space="preserve"> </w:t>
            </w:r>
            <w:r w:rsidRPr="00D516D8">
              <w:rPr>
                <w:rFonts w:asciiTheme="minorHAnsi" w:hAnsiTheme="minorHAnsi" w:cstheme="minorHAnsi"/>
                <w:i/>
                <w:lang w:val="en-GB"/>
              </w:rPr>
              <w:t xml:space="preserve">University of </w:t>
            </w:r>
            <w:proofErr w:type="spellStart"/>
            <w:r w:rsidRPr="00D516D8">
              <w:rPr>
                <w:rFonts w:asciiTheme="minorHAnsi" w:hAnsiTheme="minorHAnsi" w:cstheme="minorHAnsi"/>
                <w:i/>
                <w:lang w:val="en-GB"/>
              </w:rPr>
              <w:t>Presov</w:t>
            </w:r>
            <w:proofErr w:type="spellEnd"/>
          </w:p>
        </w:tc>
      </w:tr>
      <w:tr w:rsidR="00801163" w:rsidRPr="00D516D8" w14:paraId="45C4EB88" w14:textId="77777777" w:rsidTr="0C3FBEF3">
        <w:trPr>
          <w:trHeight w:val="510"/>
        </w:trPr>
        <w:tc>
          <w:tcPr>
            <w:tcW w:w="9322" w:type="dxa"/>
            <w:gridSpan w:val="2"/>
            <w:vAlign w:val="center"/>
          </w:tcPr>
          <w:p w14:paraId="47027EBD" w14:textId="77777777" w:rsidR="00801163" w:rsidRPr="00D516D8" w:rsidRDefault="00801163" w:rsidP="004B27CF">
            <w:pPr>
              <w:rPr>
                <w:rFonts w:asciiTheme="minorHAnsi" w:hAnsiTheme="minorHAnsi" w:cstheme="minorHAnsi"/>
                <w:lang w:val="en-GB"/>
              </w:rPr>
            </w:pPr>
            <w:r w:rsidRPr="00D516D8">
              <w:rPr>
                <w:rFonts w:asciiTheme="minorHAnsi" w:hAnsiTheme="minorHAnsi" w:cstheme="minorHAnsi"/>
                <w:b/>
                <w:lang w:val="en-GB"/>
              </w:rPr>
              <w:t>Faculty/university workplace:</w:t>
            </w:r>
            <w:r w:rsidRPr="00D516D8">
              <w:rPr>
                <w:rFonts w:asciiTheme="minorHAnsi" w:hAnsiTheme="minorHAnsi" w:cstheme="minorHAnsi"/>
                <w:lang w:val="en-GB"/>
              </w:rPr>
              <w:t xml:space="preserve"> </w:t>
            </w:r>
            <w:sdt>
              <w:sdtPr>
                <w:rPr>
                  <w:rFonts w:cstheme="minorHAnsi"/>
                  <w:i/>
                  <w:lang w:val="en-GB"/>
                </w:rPr>
                <w:alias w:val="faculty"/>
                <w:tag w:val="faculty"/>
                <w:id w:val="1043325338"/>
                <w:placeholder>
                  <w:docPart w:val="80D28A8756234253A3C08077CA16C00E"/>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D516D8">
                  <w:rPr>
                    <w:rFonts w:cstheme="minorHAnsi"/>
                    <w:i/>
                    <w:lang w:val="en-GB"/>
                  </w:rPr>
                  <w:t>Faculty of Arts</w:t>
                </w:r>
              </w:sdtContent>
            </w:sdt>
          </w:p>
        </w:tc>
      </w:tr>
      <w:tr w:rsidR="00801163" w:rsidRPr="00D516D8" w14:paraId="3D40D53E" w14:textId="77777777" w:rsidTr="0C3FBEF3">
        <w:trPr>
          <w:trHeight w:val="659"/>
        </w:trPr>
        <w:tc>
          <w:tcPr>
            <w:tcW w:w="4110" w:type="dxa"/>
            <w:vAlign w:val="center"/>
          </w:tcPr>
          <w:p w14:paraId="2E8C9633" w14:textId="3A2447E5" w:rsidR="00801163" w:rsidRPr="00D516D8" w:rsidRDefault="00801163" w:rsidP="004B27CF">
            <w:pPr>
              <w:jc w:val="both"/>
              <w:rPr>
                <w:rFonts w:asciiTheme="minorHAnsi" w:hAnsiTheme="minorHAnsi" w:cstheme="minorHAnsi"/>
                <w:i/>
                <w:lang w:val="en-GB"/>
              </w:rPr>
            </w:pPr>
            <w:r w:rsidRPr="00D516D8">
              <w:rPr>
                <w:rFonts w:asciiTheme="minorHAnsi" w:hAnsiTheme="minorHAnsi" w:cstheme="minorHAnsi"/>
                <w:b/>
                <w:lang w:val="en-GB"/>
              </w:rPr>
              <w:t>Code:</w:t>
            </w:r>
            <w:r w:rsidRPr="00D516D8">
              <w:rPr>
                <w:rFonts w:asciiTheme="minorHAnsi" w:hAnsiTheme="minorHAnsi" w:cstheme="minorHAnsi"/>
                <w:lang w:val="en-GB"/>
              </w:rPr>
              <w:t xml:space="preserve"> </w:t>
            </w:r>
            <w:r w:rsidRPr="00D516D8">
              <w:rPr>
                <w:rFonts w:ascii="Calibri" w:hAnsi="Calibri" w:cs="Calibri"/>
              </w:rPr>
              <w:t>1IFI/PPDSSF/22</w:t>
            </w:r>
          </w:p>
        </w:tc>
        <w:tc>
          <w:tcPr>
            <w:tcW w:w="5212" w:type="dxa"/>
            <w:vAlign w:val="center"/>
          </w:tcPr>
          <w:p w14:paraId="626AFB8A" w14:textId="3744EC7B" w:rsidR="00801163" w:rsidRPr="00D516D8" w:rsidRDefault="00801163" w:rsidP="00801163">
            <w:pPr>
              <w:rPr>
                <w:rFonts w:asciiTheme="minorHAnsi" w:hAnsiTheme="minorHAnsi" w:cstheme="minorHAnsi"/>
                <w:b/>
                <w:lang w:val="en-GB"/>
              </w:rPr>
            </w:pPr>
            <w:r w:rsidRPr="00D516D8">
              <w:rPr>
                <w:rFonts w:asciiTheme="minorHAnsi" w:hAnsiTheme="minorHAnsi" w:cstheme="minorHAnsi"/>
                <w:b/>
                <w:lang w:val="en-GB"/>
              </w:rPr>
              <w:t>Course title:</w:t>
            </w:r>
            <w:r w:rsidRPr="00D516D8">
              <w:rPr>
                <w:rFonts w:asciiTheme="minorHAnsi" w:hAnsiTheme="minorHAnsi" w:cstheme="minorHAnsi"/>
                <w:lang w:val="en-GB"/>
              </w:rPr>
              <w:t xml:space="preserve">  Written Work for Dissertation Exam  (Compulsory course)</w:t>
            </w:r>
          </w:p>
        </w:tc>
      </w:tr>
      <w:tr w:rsidR="00801163" w:rsidRPr="00D516D8" w14:paraId="553E9FED" w14:textId="77777777" w:rsidTr="0C3FBEF3">
        <w:trPr>
          <w:trHeight w:val="1136"/>
        </w:trPr>
        <w:tc>
          <w:tcPr>
            <w:tcW w:w="9322" w:type="dxa"/>
            <w:gridSpan w:val="2"/>
            <w:vAlign w:val="center"/>
          </w:tcPr>
          <w:p w14:paraId="7B418BE1" w14:textId="5B6ACC76" w:rsidR="00801163" w:rsidRPr="00D516D8" w:rsidRDefault="00801163" w:rsidP="004B27CF">
            <w:pPr>
              <w:jc w:val="both"/>
              <w:rPr>
                <w:rFonts w:asciiTheme="minorHAnsi" w:hAnsiTheme="minorHAnsi" w:cstheme="minorHAnsi"/>
                <w:lang w:val="en-GB"/>
              </w:rPr>
            </w:pPr>
            <w:r w:rsidRPr="00D516D8">
              <w:rPr>
                <w:rStyle w:val="jlqj4b"/>
                <w:rFonts w:asciiTheme="minorHAnsi" w:hAnsiTheme="minorHAnsi"/>
                <w:b/>
                <w:lang w:val="en-GB"/>
              </w:rPr>
              <w:t xml:space="preserve">Type, scope and method </w:t>
            </w:r>
            <w:r w:rsidRPr="00D516D8">
              <w:rPr>
                <w:rFonts w:asciiTheme="minorHAnsi" w:hAnsiTheme="minorHAnsi"/>
                <w:b/>
                <w:bCs/>
                <w:lang w:val="en-GB"/>
              </w:rPr>
              <w:t>of educational activity</w:t>
            </w:r>
            <w:r w:rsidRPr="00D516D8">
              <w:rPr>
                <w:rFonts w:asciiTheme="minorHAnsi" w:hAnsiTheme="minorHAnsi" w:cstheme="minorHAnsi"/>
                <w:b/>
                <w:lang w:val="en-GB"/>
              </w:rPr>
              <w:t>:</w:t>
            </w:r>
            <w:r w:rsidRPr="00D516D8">
              <w:rPr>
                <w:rFonts w:asciiTheme="minorHAnsi" w:hAnsiTheme="minorHAnsi" w:cstheme="minorHAnsi"/>
                <w:lang w:val="en-GB"/>
              </w:rPr>
              <w:t xml:space="preserve"> </w:t>
            </w:r>
          </w:p>
          <w:p w14:paraId="57831934" w14:textId="77777777" w:rsidR="00801163" w:rsidRPr="00D516D8" w:rsidRDefault="00801163" w:rsidP="004B27CF">
            <w:pPr>
              <w:jc w:val="both"/>
              <w:rPr>
                <w:rFonts w:asciiTheme="minorHAnsi" w:hAnsiTheme="minorHAnsi" w:cstheme="minorHAnsi"/>
                <w:i/>
                <w:lang w:val="en-GB"/>
              </w:rPr>
            </w:pPr>
            <w:r w:rsidRPr="00D516D8">
              <w:rPr>
                <w:rFonts w:asciiTheme="minorHAnsi" w:hAnsiTheme="minorHAnsi" w:cstheme="minorHAnsi"/>
                <w:i/>
                <w:lang w:val="en-GB"/>
              </w:rPr>
              <w:t>Object of the state exam.</w:t>
            </w:r>
          </w:p>
          <w:p w14:paraId="470CE875" w14:textId="4C7AC5B2" w:rsidR="00801163" w:rsidRPr="00D516D8" w:rsidRDefault="00801163" w:rsidP="004B27CF">
            <w:pPr>
              <w:jc w:val="both"/>
              <w:rPr>
                <w:rFonts w:asciiTheme="minorHAnsi" w:hAnsiTheme="minorHAnsi"/>
                <w:i/>
                <w:lang w:val="en-GB"/>
              </w:rPr>
            </w:pPr>
            <w:r w:rsidRPr="00D516D8">
              <w:rPr>
                <w:rFonts w:asciiTheme="minorHAnsi" w:hAnsiTheme="minorHAnsi"/>
                <w:i/>
                <w:lang w:val="en-GB"/>
              </w:rPr>
              <w:t>The student presents the state of elaboration of the dissertation.</w:t>
            </w:r>
          </w:p>
        </w:tc>
      </w:tr>
      <w:tr w:rsidR="00801163" w:rsidRPr="00D516D8" w14:paraId="7737C52A" w14:textId="77777777" w:rsidTr="0C3FBEF3">
        <w:trPr>
          <w:trHeight w:val="274"/>
        </w:trPr>
        <w:tc>
          <w:tcPr>
            <w:tcW w:w="9322" w:type="dxa"/>
            <w:gridSpan w:val="2"/>
            <w:vAlign w:val="center"/>
          </w:tcPr>
          <w:p w14:paraId="5E8A359E" w14:textId="00EAC4E7" w:rsidR="00801163" w:rsidRPr="00D516D8" w:rsidRDefault="00801163" w:rsidP="004B27CF">
            <w:pPr>
              <w:jc w:val="both"/>
              <w:rPr>
                <w:rFonts w:asciiTheme="minorHAnsi" w:hAnsiTheme="minorHAnsi" w:cstheme="minorHAnsi"/>
                <w:lang w:val="en-GB"/>
              </w:rPr>
            </w:pPr>
            <w:r w:rsidRPr="00D516D8">
              <w:rPr>
                <w:rFonts w:asciiTheme="minorHAnsi" w:hAnsiTheme="minorHAnsi"/>
                <w:b/>
                <w:bCs/>
                <w:lang w:val="en-GB"/>
              </w:rPr>
              <w:t>Number of credits</w:t>
            </w:r>
            <w:r w:rsidRPr="00D516D8">
              <w:rPr>
                <w:rFonts w:asciiTheme="minorHAnsi" w:hAnsiTheme="minorHAnsi" w:cstheme="minorHAnsi"/>
                <w:b/>
                <w:lang w:val="en-GB"/>
              </w:rPr>
              <w:t>:</w:t>
            </w:r>
            <w:r w:rsidRPr="00D516D8">
              <w:rPr>
                <w:rFonts w:asciiTheme="minorHAnsi" w:hAnsiTheme="minorHAnsi" w:cstheme="minorHAnsi"/>
                <w:i/>
                <w:color w:val="808080" w:themeColor="background1" w:themeShade="80"/>
                <w:lang w:val="en-GB"/>
              </w:rPr>
              <w:t xml:space="preserve"> </w:t>
            </w:r>
            <w:r w:rsidRPr="00D516D8">
              <w:rPr>
                <w:rFonts w:asciiTheme="minorHAnsi" w:hAnsiTheme="minorHAnsi" w:cstheme="minorHAnsi"/>
                <w:lang w:val="en-GB"/>
              </w:rPr>
              <w:t>20</w:t>
            </w:r>
          </w:p>
        </w:tc>
      </w:tr>
      <w:tr w:rsidR="00801163" w:rsidRPr="00D516D8" w14:paraId="0CB1D854" w14:textId="77777777" w:rsidTr="0C3FBEF3">
        <w:trPr>
          <w:trHeight w:val="278"/>
        </w:trPr>
        <w:tc>
          <w:tcPr>
            <w:tcW w:w="9322" w:type="dxa"/>
            <w:gridSpan w:val="2"/>
            <w:vAlign w:val="center"/>
          </w:tcPr>
          <w:p w14:paraId="3193C323" w14:textId="1FEF6ECF" w:rsidR="00801163" w:rsidRPr="00D516D8" w:rsidRDefault="00801163" w:rsidP="0C3FBEF3">
            <w:pPr>
              <w:jc w:val="both"/>
              <w:rPr>
                <w:rFonts w:asciiTheme="minorHAnsi" w:hAnsiTheme="minorHAnsi" w:cstheme="minorBidi"/>
                <w:lang w:val="en-GB"/>
              </w:rPr>
            </w:pPr>
            <w:r w:rsidRPr="00D516D8">
              <w:rPr>
                <w:rFonts w:asciiTheme="minorHAnsi" w:hAnsiTheme="minorHAnsi"/>
                <w:b/>
                <w:bCs/>
                <w:lang w:val="en-GB"/>
              </w:rPr>
              <w:t>Recommended semester</w:t>
            </w:r>
            <w:r w:rsidRPr="00D516D8">
              <w:rPr>
                <w:rFonts w:asciiTheme="minorHAnsi" w:hAnsiTheme="minorHAnsi" w:cstheme="minorBidi"/>
                <w:b/>
                <w:bCs/>
                <w:lang w:val="en-GB"/>
              </w:rPr>
              <w:t>:</w:t>
            </w:r>
            <w:r w:rsidRPr="00D516D8">
              <w:rPr>
                <w:rFonts w:asciiTheme="minorHAnsi" w:hAnsiTheme="minorHAnsi" w:cstheme="minorBidi"/>
                <w:lang w:val="en-GB"/>
              </w:rPr>
              <w:t xml:space="preserve"> </w:t>
            </w:r>
            <w:r w:rsidR="2F7A5A6C" w:rsidRPr="00D516D8">
              <w:rPr>
                <w:rFonts w:asciiTheme="minorHAnsi" w:hAnsiTheme="minorHAnsi" w:cstheme="minorBidi"/>
                <w:lang w:val="en-GB"/>
              </w:rPr>
              <w:t>5</w:t>
            </w:r>
            <w:r w:rsidR="2F7A5A6C" w:rsidRPr="00D516D8">
              <w:rPr>
                <w:rFonts w:asciiTheme="minorHAnsi" w:hAnsiTheme="minorHAnsi" w:cstheme="minorBidi"/>
                <w:vertAlign w:val="superscript"/>
                <w:lang w:val="en-GB"/>
              </w:rPr>
              <w:t>th</w:t>
            </w:r>
            <w:r w:rsidRPr="00D516D8">
              <w:rPr>
                <w:rFonts w:asciiTheme="minorHAnsi" w:hAnsiTheme="minorHAnsi" w:cstheme="minorBidi"/>
                <w:lang w:val="en-GB"/>
              </w:rPr>
              <w:t xml:space="preserve"> -</w:t>
            </w:r>
            <w:r w:rsidR="1B15C7AB" w:rsidRPr="00D516D8">
              <w:rPr>
                <w:rFonts w:asciiTheme="minorHAnsi" w:hAnsiTheme="minorHAnsi" w:cstheme="minorBidi"/>
                <w:lang w:val="en-GB"/>
              </w:rPr>
              <w:t>8</w:t>
            </w:r>
            <w:r w:rsidRPr="00D516D8">
              <w:rPr>
                <w:rFonts w:asciiTheme="minorHAnsi" w:hAnsiTheme="minorHAnsi" w:cstheme="minorBidi"/>
                <w:vertAlign w:val="superscript"/>
                <w:lang w:val="en-GB"/>
              </w:rPr>
              <w:t>th</w:t>
            </w:r>
          </w:p>
        </w:tc>
      </w:tr>
      <w:tr w:rsidR="00801163" w:rsidRPr="00D516D8" w14:paraId="23133F43" w14:textId="77777777" w:rsidTr="0C3FBEF3">
        <w:trPr>
          <w:trHeight w:val="284"/>
        </w:trPr>
        <w:tc>
          <w:tcPr>
            <w:tcW w:w="9322" w:type="dxa"/>
            <w:gridSpan w:val="2"/>
            <w:vAlign w:val="center"/>
          </w:tcPr>
          <w:p w14:paraId="1DC4D45A" w14:textId="77777777" w:rsidR="00801163" w:rsidRPr="00D516D8" w:rsidRDefault="00801163" w:rsidP="004B27CF">
            <w:pPr>
              <w:jc w:val="both"/>
              <w:rPr>
                <w:rFonts w:asciiTheme="minorHAnsi" w:hAnsiTheme="minorHAnsi" w:cstheme="minorHAnsi"/>
                <w:b/>
                <w:lang w:val="en-GB"/>
              </w:rPr>
            </w:pPr>
            <w:r w:rsidRPr="00D516D8">
              <w:rPr>
                <w:rFonts w:asciiTheme="minorHAnsi" w:hAnsiTheme="minorHAnsi" w:cstheme="minorHAnsi"/>
                <w:b/>
                <w:lang w:val="en-GB"/>
              </w:rPr>
              <w:t xml:space="preserve">Study grade: </w:t>
            </w:r>
            <w:sdt>
              <w:sdtPr>
                <w:rPr>
                  <w:rStyle w:val="tl2"/>
                  <w:rFonts w:asciiTheme="minorHAnsi" w:hAnsiTheme="minorHAnsi" w:cstheme="minorHAnsi"/>
                  <w:lang w:val="en-GB"/>
                </w:rPr>
                <w:alias w:val="stupeň"/>
                <w:tag w:val="Stupeň"/>
                <w:id w:val="1037158933"/>
                <w:placeholder>
                  <w:docPart w:val="ADCB0AA88B364914A0D72DD563497457"/>
                </w:placeholder>
                <w:comboBox>
                  <w:listItem w:value="Vyberte položku."/>
                  <w:listItem w:displayText="1." w:value="1."/>
                  <w:listItem w:displayText="2." w:value="2."/>
                  <w:listItem w:displayText="3." w:value="3."/>
                  <w:listItem w:displayText="joined 1. and 2." w:value="joined 1. and 2."/>
                </w:comboBox>
              </w:sdtPr>
              <w:sdtContent>
                <w:r w:rsidRPr="00D516D8">
                  <w:rPr>
                    <w:rStyle w:val="tl2"/>
                    <w:rFonts w:asciiTheme="minorHAnsi" w:hAnsiTheme="minorHAnsi" w:cstheme="minorHAnsi"/>
                    <w:lang w:val="en-GB"/>
                  </w:rPr>
                  <w:t>3.</w:t>
                </w:r>
              </w:sdtContent>
            </w:sdt>
          </w:p>
        </w:tc>
      </w:tr>
      <w:tr w:rsidR="00801163" w:rsidRPr="00D516D8" w14:paraId="16F6373E" w14:textId="77777777" w:rsidTr="0C3FBEF3">
        <w:trPr>
          <w:trHeight w:val="246"/>
        </w:trPr>
        <w:tc>
          <w:tcPr>
            <w:tcW w:w="9322" w:type="dxa"/>
            <w:gridSpan w:val="2"/>
            <w:vAlign w:val="center"/>
          </w:tcPr>
          <w:p w14:paraId="346EBA84" w14:textId="77777777" w:rsidR="00801163" w:rsidRPr="00D516D8" w:rsidRDefault="00801163" w:rsidP="004B27CF">
            <w:pPr>
              <w:jc w:val="both"/>
              <w:rPr>
                <w:rFonts w:asciiTheme="minorHAnsi" w:hAnsiTheme="minorHAnsi" w:cstheme="minorHAnsi"/>
                <w:i/>
                <w:lang w:val="en-GB"/>
              </w:rPr>
            </w:pPr>
            <w:r w:rsidRPr="00D516D8">
              <w:rPr>
                <w:rFonts w:asciiTheme="minorHAnsi" w:hAnsiTheme="minorHAnsi" w:cstheme="minorHAnsi"/>
                <w:b/>
                <w:lang w:val="en-GB"/>
              </w:rPr>
              <w:t>Prerequisites:</w:t>
            </w:r>
            <w:r w:rsidRPr="00D516D8">
              <w:rPr>
                <w:rFonts w:asciiTheme="minorHAnsi" w:hAnsiTheme="minorHAnsi" w:cstheme="minorHAnsi"/>
                <w:lang w:val="en-GB"/>
              </w:rPr>
              <w:t xml:space="preserve"> -</w:t>
            </w:r>
          </w:p>
        </w:tc>
      </w:tr>
      <w:tr w:rsidR="00801163" w:rsidRPr="00D516D8" w14:paraId="0A8797BE" w14:textId="77777777" w:rsidTr="0C3FBEF3">
        <w:trPr>
          <w:trHeight w:val="836"/>
        </w:trPr>
        <w:tc>
          <w:tcPr>
            <w:tcW w:w="9322" w:type="dxa"/>
            <w:gridSpan w:val="2"/>
            <w:vAlign w:val="center"/>
          </w:tcPr>
          <w:p w14:paraId="7EB1FE77" w14:textId="77777777" w:rsidR="00801163" w:rsidRPr="00D516D8" w:rsidRDefault="00801163" w:rsidP="004B27CF">
            <w:pPr>
              <w:jc w:val="both"/>
              <w:rPr>
                <w:rFonts w:asciiTheme="minorHAnsi" w:hAnsiTheme="minorHAnsi" w:cstheme="minorHAnsi"/>
                <w:lang w:val="en-GB"/>
              </w:rPr>
            </w:pPr>
            <w:r w:rsidRPr="00D516D8">
              <w:rPr>
                <w:rFonts w:asciiTheme="minorHAnsi" w:hAnsiTheme="minorHAnsi" w:cstheme="minorHAnsi"/>
                <w:b/>
                <w:lang w:val="en-GB"/>
              </w:rPr>
              <w:t>Conditions for passing the course:</w:t>
            </w:r>
            <w:r w:rsidRPr="00D516D8">
              <w:rPr>
                <w:rFonts w:asciiTheme="minorHAnsi" w:hAnsiTheme="minorHAnsi" w:cstheme="minorHAnsi"/>
                <w:lang w:val="en-GB"/>
              </w:rPr>
              <w:t xml:space="preserve"> </w:t>
            </w:r>
          </w:p>
          <w:p w14:paraId="3430FD2B" w14:textId="20AA2F49" w:rsidR="00801163" w:rsidRPr="00D516D8" w:rsidRDefault="00801163" w:rsidP="00801163">
            <w:pPr>
              <w:jc w:val="both"/>
              <w:rPr>
                <w:i/>
                <w:lang w:val="en-GB"/>
              </w:rPr>
            </w:pPr>
            <w:r w:rsidRPr="00D516D8">
              <w:rPr>
                <w:i/>
                <w:lang w:val="en-GB"/>
              </w:rPr>
              <w:t xml:space="preserve">When preparing a written dissertation, the doctoral student follows the instructions of his / her supervisor and the Guidelines for Final Thesis Requirements, their bibliographic registration, control of originality, storage and access issued by the University of </w:t>
            </w:r>
            <w:proofErr w:type="spellStart"/>
            <w:r w:rsidRPr="00D516D8">
              <w:rPr>
                <w:i/>
                <w:lang w:val="en-GB"/>
              </w:rPr>
              <w:t>Prešov</w:t>
            </w:r>
            <w:proofErr w:type="spellEnd"/>
            <w:r w:rsidRPr="00D516D8">
              <w:rPr>
                <w:i/>
                <w:lang w:val="en-GB"/>
              </w:rPr>
              <w:t xml:space="preserve"> in </w:t>
            </w:r>
            <w:proofErr w:type="spellStart"/>
            <w:r w:rsidRPr="00D516D8">
              <w:rPr>
                <w:i/>
                <w:lang w:val="en-GB"/>
              </w:rPr>
              <w:t>Prešov</w:t>
            </w:r>
            <w:proofErr w:type="spellEnd"/>
            <w:r w:rsidRPr="00D516D8">
              <w:rPr>
                <w:i/>
                <w:lang w:val="en-GB"/>
              </w:rPr>
              <w:t>. The structure of the work and the formal arrangement of the work are determined in agreement with the ar. 6.</w:t>
            </w:r>
          </w:p>
          <w:p w14:paraId="566D197C" w14:textId="77777777" w:rsidR="00801163" w:rsidRPr="00D516D8" w:rsidRDefault="00801163" w:rsidP="00801163">
            <w:pPr>
              <w:jc w:val="both"/>
              <w:rPr>
                <w:i/>
                <w:lang w:val="en-GB"/>
              </w:rPr>
            </w:pPr>
          </w:p>
          <w:p w14:paraId="51E4538F" w14:textId="32779319" w:rsidR="00801163" w:rsidRPr="00D516D8" w:rsidRDefault="00801163" w:rsidP="00801163">
            <w:pPr>
              <w:jc w:val="both"/>
              <w:rPr>
                <w:i/>
                <w:lang w:val="en-GB"/>
              </w:rPr>
            </w:pPr>
            <w:r w:rsidRPr="00D516D8">
              <w:rPr>
                <w:i/>
                <w:lang w:val="en-GB"/>
              </w:rPr>
              <w:t>The written work for the dissertation is assessed by the supervisor of the dissertation and the opponent, who prepares the assessments according to the set criteria.</w:t>
            </w:r>
          </w:p>
          <w:p w14:paraId="3BE4D27F" w14:textId="77777777" w:rsidR="00801163" w:rsidRPr="00D516D8" w:rsidRDefault="00801163" w:rsidP="00801163">
            <w:pPr>
              <w:jc w:val="both"/>
              <w:rPr>
                <w:i/>
                <w:lang w:val="en-GB"/>
              </w:rPr>
            </w:pPr>
          </w:p>
          <w:p w14:paraId="3A82A6E9" w14:textId="77777777" w:rsidR="00801163" w:rsidRPr="00D516D8" w:rsidRDefault="00801163" w:rsidP="00801163">
            <w:pPr>
              <w:jc w:val="both"/>
              <w:rPr>
                <w:i/>
                <w:lang w:val="en-GB"/>
              </w:rPr>
            </w:pPr>
            <w:r w:rsidRPr="00D516D8">
              <w:rPr>
                <w:i/>
                <w:lang w:val="en-GB"/>
              </w:rPr>
              <w:t>The supervisor of the dissertation assesses in particular:</w:t>
            </w:r>
          </w:p>
          <w:p w14:paraId="6B89D486" w14:textId="77777777" w:rsidR="00801163" w:rsidRPr="00D516D8" w:rsidRDefault="00801163" w:rsidP="00801163">
            <w:pPr>
              <w:jc w:val="both"/>
              <w:rPr>
                <w:i/>
                <w:lang w:val="en-GB"/>
              </w:rPr>
            </w:pPr>
            <w:r w:rsidRPr="00D516D8">
              <w:rPr>
                <w:i/>
                <w:lang w:val="en-GB"/>
              </w:rPr>
              <w:t xml:space="preserve">degree of independence and initiative of the doctoral student in elaborating the topic, cooperation with the supervisor, </w:t>
            </w:r>
          </w:p>
          <w:p w14:paraId="3A5F7970" w14:textId="77777777" w:rsidR="00801163" w:rsidRPr="00D516D8" w:rsidRDefault="00801163" w:rsidP="00801163">
            <w:pPr>
              <w:jc w:val="both"/>
              <w:rPr>
                <w:i/>
                <w:lang w:val="en-GB"/>
              </w:rPr>
            </w:pPr>
            <w:r w:rsidRPr="00D516D8">
              <w:rPr>
                <w:i/>
                <w:lang w:val="en-GB"/>
              </w:rPr>
              <w:t xml:space="preserve">logical construction of the dissertation, </w:t>
            </w:r>
          </w:p>
          <w:p w14:paraId="71F71653" w14:textId="77777777" w:rsidR="00801163" w:rsidRPr="00D516D8" w:rsidRDefault="00801163" w:rsidP="00801163">
            <w:pPr>
              <w:jc w:val="both"/>
              <w:rPr>
                <w:i/>
                <w:lang w:val="en-GB"/>
              </w:rPr>
            </w:pPr>
            <w:r w:rsidRPr="00D516D8">
              <w:rPr>
                <w:i/>
                <w:lang w:val="en-GB"/>
              </w:rPr>
              <w:t xml:space="preserve">adequacy of methods used, methodology, </w:t>
            </w:r>
          </w:p>
          <w:p w14:paraId="0AF42246" w14:textId="77777777" w:rsidR="00801163" w:rsidRPr="00D516D8" w:rsidRDefault="00801163" w:rsidP="00801163">
            <w:pPr>
              <w:jc w:val="both"/>
              <w:rPr>
                <w:i/>
                <w:lang w:val="en-GB"/>
              </w:rPr>
            </w:pPr>
            <w:r w:rsidRPr="00D516D8">
              <w:rPr>
                <w:i/>
                <w:lang w:val="en-GB"/>
              </w:rPr>
              <w:t xml:space="preserve">professional level of work, </w:t>
            </w:r>
          </w:p>
          <w:p w14:paraId="18FA92A7" w14:textId="77777777" w:rsidR="00801163" w:rsidRPr="00D516D8" w:rsidRDefault="00801163" w:rsidP="00801163">
            <w:pPr>
              <w:jc w:val="both"/>
              <w:rPr>
                <w:i/>
                <w:lang w:val="en-GB"/>
              </w:rPr>
            </w:pPr>
            <w:r w:rsidRPr="00D516D8">
              <w:rPr>
                <w:i/>
                <w:lang w:val="en-GB"/>
              </w:rPr>
              <w:t xml:space="preserve">depth and quality of processing the topic, </w:t>
            </w:r>
          </w:p>
          <w:p w14:paraId="1D450A72" w14:textId="77777777" w:rsidR="00801163" w:rsidRPr="00D516D8" w:rsidRDefault="00801163" w:rsidP="00801163">
            <w:pPr>
              <w:jc w:val="both"/>
              <w:rPr>
                <w:i/>
                <w:lang w:val="en-GB"/>
              </w:rPr>
            </w:pPr>
            <w:r w:rsidRPr="00D516D8">
              <w:rPr>
                <w:i/>
                <w:lang w:val="en-GB"/>
              </w:rPr>
              <w:t xml:space="preserve">work of literature, </w:t>
            </w:r>
          </w:p>
          <w:p w14:paraId="546C16D8" w14:textId="7CAE8C3B" w:rsidR="00801163" w:rsidRPr="00D516D8" w:rsidRDefault="00801163" w:rsidP="00801163">
            <w:pPr>
              <w:jc w:val="both"/>
              <w:rPr>
                <w:i/>
                <w:lang w:val="en-GB"/>
              </w:rPr>
            </w:pPr>
            <w:r w:rsidRPr="00D516D8">
              <w:rPr>
                <w:i/>
                <w:lang w:val="en-GB"/>
              </w:rPr>
              <w:t>relevance of used resources in relation to the topic and goal of the work.</w:t>
            </w:r>
          </w:p>
          <w:p w14:paraId="3052F2E3" w14:textId="77777777" w:rsidR="00801163" w:rsidRPr="00D516D8" w:rsidRDefault="00801163" w:rsidP="00801163">
            <w:pPr>
              <w:jc w:val="both"/>
              <w:rPr>
                <w:i/>
                <w:lang w:val="en-GB"/>
              </w:rPr>
            </w:pPr>
          </w:p>
          <w:p w14:paraId="47F4EB1A" w14:textId="77777777" w:rsidR="00801163" w:rsidRPr="00D516D8" w:rsidRDefault="00801163" w:rsidP="00801163">
            <w:pPr>
              <w:jc w:val="both"/>
              <w:rPr>
                <w:i/>
                <w:lang w:val="en-GB"/>
              </w:rPr>
            </w:pPr>
            <w:r w:rsidRPr="00D516D8">
              <w:rPr>
                <w:i/>
                <w:lang w:val="en-GB"/>
              </w:rPr>
              <w:t>The opponent of the dissertation assesses in particular:</w:t>
            </w:r>
          </w:p>
          <w:p w14:paraId="107CAD4D" w14:textId="77777777" w:rsidR="00801163" w:rsidRPr="00D516D8" w:rsidRDefault="00801163" w:rsidP="00801163">
            <w:pPr>
              <w:jc w:val="both"/>
              <w:rPr>
                <w:i/>
                <w:lang w:val="en-GB"/>
              </w:rPr>
            </w:pPr>
            <w:r w:rsidRPr="00D516D8">
              <w:rPr>
                <w:i/>
                <w:lang w:val="en-GB"/>
              </w:rPr>
              <w:t>topicality and suitability of the topic of work,</w:t>
            </w:r>
          </w:p>
          <w:p w14:paraId="1F3D6CEE" w14:textId="77777777" w:rsidR="00801163" w:rsidRPr="00D516D8" w:rsidRDefault="00801163" w:rsidP="00801163">
            <w:pPr>
              <w:jc w:val="both"/>
              <w:rPr>
                <w:i/>
                <w:lang w:val="en-GB"/>
              </w:rPr>
            </w:pPr>
            <w:r w:rsidRPr="00D516D8">
              <w:rPr>
                <w:i/>
                <w:lang w:val="en-GB"/>
              </w:rPr>
              <w:t>setting the goal of the work,</w:t>
            </w:r>
          </w:p>
          <w:p w14:paraId="212F73B4" w14:textId="77777777" w:rsidR="00801163" w:rsidRPr="00D516D8" w:rsidRDefault="00801163" w:rsidP="00801163">
            <w:pPr>
              <w:jc w:val="both"/>
              <w:rPr>
                <w:i/>
                <w:lang w:val="en-GB"/>
              </w:rPr>
            </w:pPr>
            <w:r w:rsidRPr="00D516D8">
              <w:rPr>
                <w:i/>
                <w:lang w:val="en-GB"/>
              </w:rPr>
              <w:t>logical construction of the dissertation,</w:t>
            </w:r>
          </w:p>
          <w:p w14:paraId="3F19DF64" w14:textId="77777777" w:rsidR="00801163" w:rsidRPr="00D516D8" w:rsidRDefault="00801163" w:rsidP="00801163">
            <w:pPr>
              <w:jc w:val="both"/>
              <w:rPr>
                <w:i/>
                <w:lang w:val="en-GB"/>
              </w:rPr>
            </w:pPr>
            <w:r w:rsidRPr="00D516D8">
              <w:rPr>
                <w:i/>
                <w:lang w:val="en-GB"/>
              </w:rPr>
              <w:t>adherence and suitability of the methods used, methodology,</w:t>
            </w:r>
          </w:p>
          <w:p w14:paraId="1A37EBB2" w14:textId="77777777" w:rsidR="00801163" w:rsidRPr="00D516D8" w:rsidRDefault="00801163" w:rsidP="00801163">
            <w:pPr>
              <w:jc w:val="both"/>
              <w:rPr>
                <w:i/>
                <w:lang w:val="en-GB"/>
              </w:rPr>
            </w:pPr>
            <w:r w:rsidRPr="00D516D8">
              <w:rPr>
                <w:i/>
                <w:lang w:val="en-GB"/>
              </w:rPr>
              <w:t>professional level of work, depth and quality of processing the topic,</w:t>
            </w:r>
          </w:p>
          <w:p w14:paraId="049C1307" w14:textId="77777777" w:rsidR="00801163" w:rsidRPr="00D516D8" w:rsidRDefault="00801163" w:rsidP="00801163">
            <w:pPr>
              <w:jc w:val="both"/>
              <w:rPr>
                <w:i/>
                <w:lang w:val="en-GB"/>
              </w:rPr>
            </w:pPr>
            <w:r w:rsidRPr="00D516D8">
              <w:rPr>
                <w:i/>
                <w:lang w:val="en-GB"/>
              </w:rPr>
              <w:t>benefits of work,</w:t>
            </w:r>
          </w:p>
          <w:p w14:paraId="4F46A4F3" w14:textId="459D88C7" w:rsidR="00801163" w:rsidRPr="00D516D8" w:rsidRDefault="00801163" w:rsidP="00801163">
            <w:pPr>
              <w:jc w:val="both"/>
              <w:rPr>
                <w:i/>
                <w:lang w:val="en-GB"/>
              </w:rPr>
            </w:pPr>
            <w:r w:rsidRPr="00D516D8">
              <w:rPr>
                <w:i/>
                <w:lang w:val="en-GB"/>
              </w:rPr>
              <w:t>work in scientific literature.</w:t>
            </w:r>
          </w:p>
          <w:p w14:paraId="5F396A35" w14:textId="77777777" w:rsidR="00801163" w:rsidRPr="00D516D8" w:rsidRDefault="00801163" w:rsidP="00801163">
            <w:pPr>
              <w:jc w:val="both"/>
              <w:rPr>
                <w:i/>
                <w:lang w:val="en-GB"/>
              </w:rPr>
            </w:pPr>
          </w:p>
          <w:p w14:paraId="3F666B1E" w14:textId="77777777" w:rsidR="00801163" w:rsidRPr="00D516D8" w:rsidRDefault="00801163" w:rsidP="004B27CF">
            <w:pPr>
              <w:jc w:val="both"/>
              <w:rPr>
                <w:i/>
                <w:lang w:val="en-GB"/>
              </w:rPr>
            </w:pPr>
            <w:r w:rsidRPr="00D516D8">
              <w:rPr>
                <w:i/>
                <w:lang w:val="en-GB"/>
              </w:rPr>
              <w:t xml:space="preserve">Classification: </w:t>
            </w:r>
          </w:p>
          <w:p w14:paraId="57283364" w14:textId="77777777" w:rsidR="00801163" w:rsidRPr="00D516D8" w:rsidRDefault="00801163" w:rsidP="004B27CF">
            <w:pPr>
              <w:jc w:val="both"/>
              <w:rPr>
                <w:i/>
                <w:lang w:val="en-GB"/>
              </w:rPr>
            </w:pPr>
            <w:r w:rsidRPr="00D516D8">
              <w:rPr>
                <w:i/>
                <w:lang w:val="en-GB"/>
              </w:rPr>
              <w:t xml:space="preserve">A: 100 – 90 %  </w:t>
            </w:r>
          </w:p>
          <w:p w14:paraId="3C4866D5" w14:textId="77777777" w:rsidR="00801163" w:rsidRPr="00D516D8" w:rsidRDefault="00801163" w:rsidP="004B27CF">
            <w:pPr>
              <w:jc w:val="both"/>
              <w:rPr>
                <w:i/>
                <w:lang w:val="en-GB"/>
              </w:rPr>
            </w:pPr>
            <w:r w:rsidRPr="00D516D8">
              <w:rPr>
                <w:i/>
                <w:lang w:val="en-GB"/>
              </w:rPr>
              <w:t xml:space="preserve">B: 89 – 80 %  </w:t>
            </w:r>
          </w:p>
          <w:p w14:paraId="409DDB9C" w14:textId="77777777" w:rsidR="00801163" w:rsidRPr="00D516D8" w:rsidRDefault="00801163" w:rsidP="004B27CF">
            <w:pPr>
              <w:jc w:val="both"/>
              <w:rPr>
                <w:i/>
                <w:lang w:val="en-GB"/>
              </w:rPr>
            </w:pPr>
            <w:r w:rsidRPr="00D516D8">
              <w:rPr>
                <w:i/>
                <w:lang w:val="en-GB"/>
              </w:rPr>
              <w:t>C: 79 – 70 % </w:t>
            </w:r>
          </w:p>
          <w:p w14:paraId="02FECE89" w14:textId="77777777" w:rsidR="00801163" w:rsidRPr="00D516D8" w:rsidRDefault="00801163" w:rsidP="004B27CF">
            <w:pPr>
              <w:rPr>
                <w:i/>
                <w:lang w:val="en-GB"/>
              </w:rPr>
            </w:pPr>
            <w:r w:rsidRPr="00D516D8">
              <w:rPr>
                <w:i/>
                <w:iCs/>
                <w:lang w:val="en-GB"/>
              </w:rPr>
              <w:lastRenderedPageBreak/>
              <w:t>D: 69 – 60 %</w:t>
            </w:r>
            <w:r w:rsidRPr="00D516D8">
              <w:rPr>
                <w:i/>
                <w:lang w:val="en-GB"/>
              </w:rPr>
              <w:t>  </w:t>
            </w:r>
            <w:r w:rsidRPr="00D516D8">
              <w:rPr>
                <w:i/>
                <w:lang w:val="en-GB"/>
              </w:rPr>
              <w:br/>
            </w:r>
            <w:r w:rsidRPr="00D516D8">
              <w:rPr>
                <w:i/>
                <w:iCs/>
                <w:lang w:val="en-GB"/>
              </w:rPr>
              <w:t>E: 59 – 50 %</w:t>
            </w:r>
            <w:r w:rsidRPr="00D516D8">
              <w:rPr>
                <w:i/>
                <w:lang w:val="en-GB"/>
              </w:rPr>
              <w:t>  </w:t>
            </w:r>
          </w:p>
          <w:p w14:paraId="04460F9A" w14:textId="77777777" w:rsidR="00801163" w:rsidRPr="00D516D8" w:rsidRDefault="00801163" w:rsidP="004B27CF">
            <w:pPr>
              <w:jc w:val="both"/>
              <w:rPr>
                <w:i/>
                <w:lang w:val="en-GB"/>
              </w:rPr>
            </w:pPr>
            <w:r w:rsidRPr="00D516D8">
              <w:rPr>
                <w:i/>
                <w:iCs/>
                <w:lang w:val="en-GB"/>
              </w:rPr>
              <w:t>FX: 49 and less %</w:t>
            </w:r>
            <w:r w:rsidRPr="00D516D8">
              <w:rPr>
                <w:i/>
                <w:lang w:val="en-GB"/>
              </w:rPr>
              <w:t>  </w:t>
            </w:r>
          </w:p>
          <w:p w14:paraId="0ED13269" w14:textId="77777777" w:rsidR="00801163" w:rsidRPr="00D516D8" w:rsidRDefault="00801163" w:rsidP="004B27CF">
            <w:pPr>
              <w:jc w:val="both"/>
              <w:rPr>
                <w:rFonts w:asciiTheme="minorHAnsi" w:hAnsiTheme="minorHAnsi" w:cstheme="minorHAnsi"/>
                <w:i/>
                <w:lang w:val="en-GB"/>
              </w:rPr>
            </w:pPr>
          </w:p>
        </w:tc>
      </w:tr>
      <w:tr w:rsidR="00801163" w:rsidRPr="00D516D8" w14:paraId="2092BB37" w14:textId="77777777" w:rsidTr="0C3FBEF3">
        <w:trPr>
          <w:trHeight w:val="10914"/>
        </w:trPr>
        <w:tc>
          <w:tcPr>
            <w:tcW w:w="9322" w:type="dxa"/>
            <w:gridSpan w:val="2"/>
            <w:vAlign w:val="center"/>
          </w:tcPr>
          <w:p w14:paraId="0ED501B2" w14:textId="13E7B20A" w:rsidR="00801163" w:rsidRPr="00D516D8" w:rsidRDefault="00801163" w:rsidP="004B27CF">
            <w:pPr>
              <w:jc w:val="both"/>
              <w:rPr>
                <w:rFonts w:asciiTheme="minorHAnsi" w:hAnsiTheme="minorHAnsi" w:cstheme="minorHAnsi"/>
                <w:i/>
                <w:lang w:val="en-GB"/>
              </w:rPr>
            </w:pPr>
            <w:r w:rsidRPr="00D516D8">
              <w:rPr>
                <w:rFonts w:asciiTheme="minorHAnsi" w:hAnsiTheme="minorHAnsi" w:cstheme="minorHAnsi"/>
                <w:b/>
                <w:lang w:val="en-GB"/>
              </w:rPr>
              <w:lastRenderedPageBreak/>
              <w:t>Learning outcomes:</w:t>
            </w:r>
            <w:r w:rsidRPr="00D516D8">
              <w:rPr>
                <w:rFonts w:asciiTheme="minorHAnsi" w:hAnsiTheme="minorHAnsi" w:cstheme="minorHAnsi"/>
                <w:i/>
                <w:lang w:val="en-GB"/>
              </w:rPr>
              <w:t xml:space="preserve"> </w:t>
            </w:r>
          </w:p>
          <w:p w14:paraId="395EFCEA" w14:textId="77777777" w:rsidR="00AD0753" w:rsidRPr="00D516D8" w:rsidRDefault="00AD0753" w:rsidP="004B27CF">
            <w:pPr>
              <w:rPr>
                <w:b/>
                <w:i/>
                <w:iCs/>
                <w:lang w:val="en-GB"/>
              </w:rPr>
            </w:pPr>
            <w:r w:rsidRPr="00D516D8">
              <w:rPr>
                <w:b/>
                <w:i/>
                <w:iCs/>
                <w:lang w:val="en-GB"/>
              </w:rPr>
              <w:t>Basic knowledge</w:t>
            </w:r>
          </w:p>
          <w:p w14:paraId="44705CDB" w14:textId="77777777" w:rsidR="00AD0753" w:rsidRPr="00D516D8" w:rsidRDefault="00AD0753" w:rsidP="004B27CF">
            <w:pPr>
              <w:rPr>
                <w:i/>
                <w:iCs/>
                <w:lang w:val="en-GB"/>
              </w:rPr>
            </w:pPr>
            <w:r w:rsidRPr="00D516D8">
              <w:rPr>
                <w:i/>
                <w:iCs/>
                <w:lang w:val="en-GB"/>
              </w:rPr>
              <w:t>After the course, the student is able to:</w:t>
            </w:r>
          </w:p>
          <w:p w14:paraId="3B04796F" w14:textId="34F8C4D8" w:rsidR="00AD0753" w:rsidRPr="00D516D8" w:rsidRDefault="00AD0753" w:rsidP="00AD0753">
            <w:pPr>
              <w:pStyle w:val="Odsekzoznamu"/>
              <w:numPr>
                <w:ilvl w:val="0"/>
                <w:numId w:val="35"/>
              </w:numPr>
              <w:rPr>
                <w:i/>
                <w:iCs/>
                <w:lang w:val="en-GB"/>
              </w:rPr>
            </w:pPr>
            <w:r w:rsidRPr="00D516D8">
              <w:rPr>
                <w:i/>
                <w:iCs/>
                <w:lang w:val="en-GB"/>
              </w:rPr>
              <w:t>define and interpret in his / her own words basic concepts from the context of dissertation research;</w:t>
            </w:r>
          </w:p>
          <w:p w14:paraId="3EC4588B" w14:textId="6572E911" w:rsidR="00AD0753" w:rsidRPr="00D516D8" w:rsidRDefault="00AD0753" w:rsidP="00AD0753">
            <w:pPr>
              <w:pStyle w:val="Odsekzoznamu"/>
              <w:numPr>
                <w:ilvl w:val="0"/>
                <w:numId w:val="35"/>
              </w:numPr>
              <w:rPr>
                <w:i/>
                <w:iCs/>
                <w:lang w:val="en-GB"/>
              </w:rPr>
            </w:pPr>
            <w:r w:rsidRPr="00D516D8">
              <w:rPr>
                <w:i/>
                <w:iCs/>
                <w:lang w:val="en-GB"/>
              </w:rPr>
              <w:t>identify dominant tendencies in the philosophical grasp of the subject area;</w:t>
            </w:r>
          </w:p>
          <w:p w14:paraId="5C05DA82" w14:textId="6E7C2A9E" w:rsidR="00AD0753" w:rsidRPr="00D516D8" w:rsidRDefault="00AD0753" w:rsidP="00AD0753">
            <w:pPr>
              <w:pStyle w:val="Odsekzoznamu"/>
              <w:numPr>
                <w:ilvl w:val="0"/>
                <w:numId w:val="35"/>
              </w:numPr>
              <w:rPr>
                <w:i/>
                <w:iCs/>
                <w:lang w:val="en-GB"/>
              </w:rPr>
            </w:pPr>
            <w:r w:rsidRPr="00D516D8">
              <w:rPr>
                <w:i/>
                <w:iCs/>
                <w:lang w:val="en-GB"/>
              </w:rPr>
              <w:t>characterize, classify and give examples of selected problematic issues related to the individual trends examined;</w:t>
            </w:r>
          </w:p>
          <w:p w14:paraId="46A465B7" w14:textId="77777777" w:rsidR="00801163" w:rsidRPr="00D516D8" w:rsidRDefault="00AD0753" w:rsidP="00AD0753">
            <w:pPr>
              <w:pStyle w:val="Odsekzoznamu"/>
              <w:numPr>
                <w:ilvl w:val="0"/>
                <w:numId w:val="35"/>
              </w:numPr>
              <w:rPr>
                <w:rFonts w:asciiTheme="minorHAnsi" w:hAnsiTheme="minorHAnsi" w:cstheme="minorHAnsi"/>
                <w:i/>
                <w:lang w:val="en-GB"/>
              </w:rPr>
            </w:pPr>
            <w:r w:rsidRPr="00D516D8">
              <w:rPr>
                <w:i/>
                <w:iCs/>
                <w:lang w:val="en-GB"/>
              </w:rPr>
              <w:t>name and justify the importance of the study of this philosophy in its transcendences to the present in the formation of European and world culture;</w:t>
            </w:r>
            <w:r w:rsidR="00801163" w:rsidRPr="00D516D8">
              <w:rPr>
                <w:i/>
                <w:iCs/>
                <w:lang w:val="en-GB"/>
              </w:rPr>
              <w:br/>
            </w:r>
          </w:p>
          <w:p w14:paraId="13CAD560" w14:textId="77777777" w:rsidR="00AD0753" w:rsidRPr="00D516D8" w:rsidRDefault="00AD0753" w:rsidP="00AD0753">
            <w:pPr>
              <w:rPr>
                <w:b/>
                <w:i/>
                <w:lang w:val="en-GB"/>
              </w:rPr>
            </w:pPr>
            <w:r w:rsidRPr="00D516D8">
              <w:rPr>
                <w:b/>
                <w:i/>
                <w:lang w:val="en-GB"/>
              </w:rPr>
              <w:t>Basic skills</w:t>
            </w:r>
          </w:p>
          <w:p w14:paraId="01D4252D" w14:textId="77777777" w:rsidR="00AD0753" w:rsidRPr="00D516D8" w:rsidRDefault="00AD0753" w:rsidP="00AD0753">
            <w:pPr>
              <w:rPr>
                <w:i/>
                <w:iCs/>
                <w:lang w:val="en-GB"/>
              </w:rPr>
            </w:pPr>
            <w:r w:rsidRPr="00D516D8">
              <w:rPr>
                <w:i/>
                <w:iCs/>
                <w:lang w:val="en-GB"/>
              </w:rPr>
              <w:t>After the course, the student is able to:</w:t>
            </w:r>
          </w:p>
          <w:p w14:paraId="4285250F" w14:textId="57585545" w:rsidR="00AD0753" w:rsidRPr="00D516D8" w:rsidRDefault="00AD0753" w:rsidP="00AD0753">
            <w:pPr>
              <w:pStyle w:val="Odsekzoznamu"/>
              <w:numPr>
                <w:ilvl w:val="0"/>
                <w:numId w:val="35"/>
              </w:numPr>
              <w:rPr>
                <w:i/>
                <w:iCs/>
                <w:lang w:val="en-GB"/>
              </w:rPr>
            </w:pPr>
            <w:r w:rsidRPr="00D516D8">
              <w:rPr>
                <w:i/>
                <w:iCs/>
                <w:lang w:val="en-GB"/>
              </w:rPr>
              <w:t xml:space="preserve"> formulate in his/ her own words the contemporary contexts of the formation of thinking in the situation in question;</w:t>
            </w:r>
          </w:p>
          <w:p w14:paraId="4FC04392" w14:textId="6BB2378B" w:rsidR="00AD0753" w:rsidRPr="00D516D8" w:rsidRDefault="00AD0753" w:rsidP="00AD0753">
            <w:pPr>
              <w:pStyle w:val="Odsekzoznamu"/>
              <w:numPr>
                <w:ilvl w:val="0"/>
                <w:numId w:val="35"/>
              </w:numPr>
              <w:rPr>
                <w:i/>
                <w:iCs/>
                <w:lang w:val="en-GB"/>
              </w:rPr>
            </w:pPr>
            <w:r w:rsidRPr="00D516D8">
              <w:rPr>
                <w:i/>
                <w:iCs/>
                <w:lang w:val="en-GB"/>
              </w:rPr>
              <w:t>determine the starting points and specifics of shaping the thinking of the given provenance and the reaction of different interpretive positions to it;</w:t>
            </w:r>
          </w:p>
          <w:p w14:paraId="2BE7A9FF" w14:textId="4CB8ABB4" w:rsidR="00AD0753" w:rsidRPr="00D516D8" w:rsidRDefault="00AD0753" w:rsidP="00AD0753">
            <w:pPr>
              <w:pStyle w:val="Odsekzoznamu"/>
              <w:numPr>
                <w:ilvl w:val="0"/>
                <w:numId w:val="35"/>
              </w:numPr>
              <w:rPr>
                <w:i/>
                <w:iCs/>
                <w:lang w:val="en-GB"/>
              </w:rPr>
            </w:pPr>
            <w:r w:rsidRPr="00D516D8">
              <w:rPr>
                <w:i/>
                <w:iCs/>
                <w:lang w:val="en-GB"/>
              </w:rPr>
              <w:t>regulates, organizes behaviour in connection with research practice;</w:t>
            </w:r>
          </w:p>
          <w:p w14:paraId="085CDCF0" w14:textId="77777777" w:rsidR="00AD0753" w:rsidRPr="00D516D8" w:rsidRDefault="00AD0753" w:rsidP="00AD0753">
            <w:pPr>
              <w:pStyle w:val="Odsekzoznamu"/>
              <w:numPr>
                <w:ilvl w:val="0"/>
                <w:numId w:val="35"/>
              </w:numPr>
              <w:rPr>
                <w:rFonts w:asciiTheme="minorHAnsi" w:hAnsiTheme="minorHAnsi" w:cstheme="minorHAnsi"/>
                <w:i/>
                <w:lang w:val="en-GB"/>
              </w:rPr>
            </w:pPr>
            <w:r w:rsidRPr="00D516D8">
              <w:rPr>
                <w:i/>
                <w:iCs/>
                <w:lang w:val="en-GB"/>
              </w:rPr>
              <w:t xml:space="preserve">demonstrate the effects of the changes brought by the research area on philosophical thinking and on wider social and political life; </w:t>
            </w:r>
          </w:p>
          <w:p w14:paraId="6D948786" w14:textId="77777777" w:rsidR="00AD0753" w:rsidRPr="00D516D8" w:rsidRDefault="00AD0753" w:rsidP="00AD0753">
            <w:pPr>
              <w:pStyle w:val="Odsekzoznamu"/>
              <w:rPr>
                <w:rFonts w:asciiTheme="minorHAnsi" w:hAnsiTheme="minorHAnsi" w:cstheme="minorHAnsi"/>
                <w:i/>
                <w:lang w:val="en-GB"/>
              </w:rPr>
            </w:pPr>
          </w:p>
          <w:p w14:paraId="6374D3A1" w14:textId="77777777" w:rsidR="00AD0753" w:rsidRPr="00D516D8" w:rsidRDefault="00AD0753" w:rsidP="00AD0753">
            <w:pPr>
              <w:rPr>
                <w:b/>
                <w:i/>
                <w:lang w:val="en-GB"/>
              </w:rPr>
            </w:pPr>
            <w:r w:rsidRPr="00D516D8">
              <w:rPr>
                <w:b/>
                <w:i/>
                <w:lang w:val="en-GB"/>
              </w:rPr>
              <w:t>Basic competences</w:t>
            </w:r>
          </w:p>
          <w:p w14:paraId="7772DF74" w14:textId="77777777" w:rsidR="00AD0753" w:rsidRPr="00D516D8" w:rsidRDefault="00AD0753" w:rsidP="00AD0753">
            <w:pPr>
              <w:rPr>
                <w:i/>
                <w:iCs/>
                <w:lang w:val="en-GB"/>
              </w:rPr>
            </w:pPr>
            <w:r w:rsidRPr="00D516D8">
              <w:rPr>
                <w:i/>
                <w:iCs/>
                <w:lang w:val="en-GB"/>
              </w:rPr>
              <w:t>After the course, the student is able to:</w:t>
            </w:r>
          </w:p>
          <w:p w14:paraId="63EF4EB1" w14:textId="6E7D9040" w:rsidR="00AD0753" w:rsidRPr="00D516D8" w:rsidRDefault="00AD0753" w:rsidP="00AD0753">
            <w:pPr>
              <w:pStyle w:val="Odsekzoznamu"/>
              <w:numPr>
                <w:ilvl w:val="0"/>
                <w:numId w:val="35"/>
              </w:numPr>
              <w:rPr>
                <w:i/>
                <w:lang w:val="en-GB"/>
              </w:rPr>
            </w:pPr>
            <w:r w:rsidRPr="00D516D8">
              <w:rPr>
                <w:i/>
                <w:lang w:val="en-GB"/>
              </w:rPr>
              <w:t>organize, plan and allocate resources;</w:t>
            </w:r>
          </w:p>
          <w:p w14:paraId="2A2AE5F0" w14:textId="7CA4BE7F" w:rsidR="00AD0753" w:rsidRPr="00D516D8" w:rsidRDefault="00AD0753" w:rsidP="00AD0753">
            <w:pPr>
              <w:pStyle w:val="Odsekzoznamu"/>
              <w:numPr>
                <w:ilvl w:val="0"/>
                <w:numId w:val="35"/>
              </w:numPr>
              <w:rPr>
                <w:i/>
                <w:lang w:val="en-GB"/>
              </w:rPr>
            </w:pPr>
            <w:r w:rsidRPr="00D516D8">
              <w:rPr>
                <w:i/>
                <w:lang w:val="en-GB"/>
              </w:rPr>
              <w:t>cooperate with other people;</w:t>
            </w:r>
          </w:p>
          <w:p w14:paraId="576453B4" w14:textId="79CD4353" w:rsidR="00AD0753" w:rsidRPr="00D516D8" w:rsidRDefault="00AD0753" w:rsidP="00AD0753">
            <w:pPr>
              <w:pStyle w:val="Odsekzoznamu"/>
              <w:numPr>
                <w:ilvl w:val="0"/>
                <w:numId w:val="35"/>
              </w:numPr>
              <w:rPr>
                <w:i/>
                <w:lang w:val="en-GB"/>
              </w:rPr>
            </w:pPr>
            <w:r w:rsidRPr="00D516D8">
              <w:rPr>
                <w:i/>
                <w:lang w:val="en-GB"/>
              </w:rPr>
              <w:t>obtain information;</w:t>
            </w:r>
          </w:p>
          <w:p w14:paraId="003BA078" w14:textId="7C31BEB6" w:rsidR="00AD0753" w:rsidRPr="00D516D8" w:rsidRDefault="00AD0753" w:rsidP="00AD0753">
            <w:pPr>
              <w:pStyle w:val="Odsekzoznamu"/>
              <w:numPr>
                <w:ilvl w:val="0"/>
                <w:numId w:val="35"/>
              </w:numPr>
              <w:rPr>
                <w:i/>
                <w:lang w:val="en-GB"/>
              </w:rPr>
            </w:pPr>
            <w:r w:rsidRPr="00D516D8">
              <w:rPr>
                <w:i/>
                <w:lang w:val="en-GB"/>
              </w:rPr>
              <w:t>evaluate information;</w:t>
            </w:r>
          </w:p>
          <w:p w14:paraId="1650C087" w14:textId="20F72F8A" w:rsidR="00AD0753" w:rsidRPr="00D516D8" w:rsidRDefault="00AD0753" w:rsidP="00AD0753">
            <w:pPr>
              <w:pStyle w:val="Odsekzoznamu"/>
              <w:numPr>
                <w:ilvl w:val="0"/>
                <w:numId w:val="35"/>
              </w:numPr>
              <w:rPr>
                <w:i/>
                <w:lang w:val="en-GB"/>
              </w:rPr>
            </w:pPr>
            <w:r w:rsidRPr="00D516D8">
              <w:rPr>
                <w:i/>
                <w:lang w:val="en-GB"/>
              </w:rPr>
              <w:t>understand the complexity of relationships within broader contemporary contexts and their metamorphoses;</w:t>
            </w:r>
          </w:p>
          <w:p w14:paraId="7D181962" w14:textId="1864D3D6" w:rsidR="00AD0753" w:rsidRPr="00D516D8" w:rsidRDefault="00AD0753" w:rsidP="00AD0753">
            <w:pPr>
              <w:pStyle w:val="Odsekzoznamu"/>
              <w:numPr>
                <w:ilvl w:val="0"/>
                <w:numId w:val="35"/>
              </w:numPr>
              <w:rPr>
                <w:rFonts w:asciiTheme="minorHAnsi" w:hAnsiTheme="minorHAnsi" w:cstheme="minorHAnsi"/>
                <w:i/>
                <w:lang w:val="en-GB"/>
              </w:rPr>
            </w:pPr>
            <w:r w:rsidRPr="00D516D8">
              <w:rPr>
                <w:i/>
                <w:lang w:val="en-GB"/>
              </w:rPr>
              <w:t>respect the diversity of attitudes;</w:t>
            </w:r>
          </w:p>
        </w:tc>
      </w:tr>
      <w:tr w:rsidR="00801163" w:rsidRPr="00D516D8" w14:paraId="48B4538F" w14:textId="77777777" w:rsidTr="0C3FBEF3">
        <w:trPr>
          <w:trHeight w:val="4805"/>
        </w:trPr>
        <w:tc>
          <w:tcPr>
            <w:tcW w:w="9322" w:type="dxa"/>
            <w:gridSpan w:val="2"/>
            <w:vAlign w:val="center"/>
          </w:tcPr>
          <w:p w14:paraId="3824F523" w14:textId="77777777" w:rsidR="00801163" w:rsidRPr="00D516D8" w:rsidRDefault="00801163" w:rsidP="004B27CF">
            <w:pPr>
              <w:jc w:val="both"/>
              <w:rPr>
                <w:rFonts w:asciiTheme="minorHAnsi" w:hAnsiTheme="minorHAnsi" w:cstheme="minorHAnsi"/>
                <w:lang w:val="en-GB"/>
              </w:rPr>
            </w:pPr>
            <w:r w:rsidRPr="00D516D8">
              <w:rPr>
                <w:rFonts w:asciiTheme="minorHAnsi" w:hAnsiTheme="minorHAnsi" w:cstheme="minorHAnsi"/>
                <w:b/>
                <w:lang w:val="en-GB"/>
              </w:rPr>
              <w:lastRenderedPageBreak/>
              <w:t>Course content:</w:t>
            </w:r>
            <w:r w:rsidRPr="00D516D8">
              <w:rPr>
                <w:rFonts w:asciiTheme="minorHAnsi" w:hAnsiTheme="minorHAnsi" w:cstheme="minorHAnsi"/>
                <w:lang w:val="en-GB"/>
              </w:rPr>
              <w:t xml:space="preserve"> </w:t>
            </w:r>
          </w:p>
          <w:p w14:paraId="3433772F" w14:textId="77777777" w:rsidR="00AD0753" w:rsidRPr="00D516D8" w:rsidRDefault="00AD0753" w:rsidP="00AD0753">
            <w:pPr>
              <w:rPr>
                <w:i/>
                <w:iCs/>
                <w:u w:val="single"/>
                <w:lang w:val="en-GB"/>
              </w:rPr>
            </w:pPr>
            <w:r w:rsidRPr="00D516D8">
              <w:rPr>
                <w:i/>
                <w:iCs/>
                <w:u w:val="single"/>
                <w:lang w:val="en-GB"/>
              </w:rPr>
              <w:t>The discussion of the descriptive work for the dissertation has a steady course:</w:t>
            </w:r>
          </w:p>
          <w:p w14:paraId="35701161" w14:textId="77777777" w:rsidR="00AD0753" w:rsidRPr="00D516D8" w:rsidRDefault="00AD0753" w:rsidP="00AD0753">
            <w:pPr>
              <w:rPr>
                <w:i/>
                <w:iCs/>
                <w:lang w:val="en-GB"/>
              </w:rPr>
            </w:pPr>
          </w:p>
          <w:p w14:paraId="62A71ECF" w14:textId="77982B17" w:rsidR="00AD0753" w:rsidRPr="00D516D8" w:rsidRDefault="00AD0753" w:rsidP="00AD0753">
            <w:pPr>
              <w:pStyle w:val="Odsekzoznamu"/>
              <w:numPr>
                <w:ilvl w:val="0"/>
                <w:numId w:val="36"/>
              </w:numPr>
              <w:rPr>
                <w:i/>
                <w:iCs/>
                <w:lang w:val="en-GB"/>
              </w:rPr>
            </w:pPr>
            <w:r w:rsidRPr="00D516D8">
              <w:rPr>
                <w:i/>
                <w:iCs/>
                <w:lang w:val="en-GB"/>
              </w:rPr>
              <w:t>Introductory word of the doctoral student, presentation of work procedures.</w:t>
            </w:r>
          </w:p>
          <w:p w14:paraId="3A124D27" w14:textId="3D57BECD" w:rsidR="00AD0753" w:rsidRPr="00D516D8" w:rsidRDefault="00AD0753" w:rsidP="00AD0753">
            <w:pPr>
              <w:pStyle w:val="Odsekzoznamu"/>
              <w:numPr>
                <w:ilvl w:val="0"/>
                <w:numId w:val="36"/>
              </w:numPr>
              <w:rPr>
                <w:i/>
                <w:iCs/>
                <w:lang w:val="en-GB"/>
              </w:rPr>
            </w:pPr>
            <w:r w:rsidRPr="00D516D8">
              <w:rPr>
                <w:i/>
                <w:iCs/>
                <w:lang w:val="en-GB"/>
              </w:rPr>
              <w:t>Presentation of the main points of the written assessments of the trainer and the opponent.</w:t>
            </w:r>
          </w:p>
          <w:p w14:paraId="448CA822" w14:textId="762B09E3" w:rsidR="00AD0753" w:rsidRPr="00D516D8" w:rsidRDefault="00AD0753" w:rsidP="00AD0753">
            <w:pPr>
              <w:pStyle w:val="Odsekzoznamu"/>
              <w:numPr>
                <w:ilvl w:val="0"/>
                <w:numId w:val="36"/>
              </w:numPr>
              <w:rPr>
                <w:i/>
                <w:iCs/>
                <w:lang w:val="en-GB"/>
              </w:rPr>
            </w:pPr>
            <w:r w:rsidRPr="00D516D8">
              <w:rPr>
                <w:i/>
                <w:iCs/>
                <w:lang w:val="en-GB"/>
              </w:rPr>
              <w:t>Answer of the doctoral student to the questions of the supervisor and the opponent.</w:t>
            </w:r>
          </w:p>
          <w:p w14:paraId="631AF698" w14:textId="1062F2AA" w:rsidR="00AD0753" w:rsidRPr="00D516D8" w:rsidRDefault="00AD0753" w:rsidP="00AD0753">
            <w:pPr>
              <w:pStyle w:val="Odsekzoznamu"/>
              <w:numPr>
                <w:ilvl w:val="0"/>
                <w:numId w:val="36"/>
              </w:numPr>
              <w:rPr>
                <w:i/>
                <w:iCs/>
                <w:lang w:val="en-GB"/>
              </w:rPr>
            </w:pPr>
            <w:r w:rsidRPr="00D516D8">
              <w:rPr>
                <w:i/>
                <w:iCs/>
                <w:lang w:val="en-GB"/>
              </w:rPr>
              <w:t>Expert discussion about work with questions for a doctoral student.</w:t>
            </w:r>
          </w:p>
          <w:p w14:paraId="1C7301AF" w14:textId="77777777" w:rsidR="00AD0753" w:rsidRPr="00D516D8" w:rsidRDefault="00AD0753" w:rsidP="00AD0753">
            <w:pPr>
              <w:rPr>
                <w:i/>
                <w:iCs/>
                <w:lang w:val="en-GB"/>
              </w:rPr>
            </w:pPr>
          </w:p>
          <w:p w14:paraId="3D3E5CD3" w14:textId="567B9D1C" w:rsidR="00AD0753" w:rsidRPr="00D516D8" w:rsidRDefault="00AD0753" w:rsidP="00AD0753">
            <w:pPr>
              <w:rPr>
                <w:i/>
                <w:iCs/>
                <w:lang w:val="en-GB"/>
              </w:rPr>
            </w:pPr>
            <w:r w:rsidRPr="00D516D8">
              <w:rPr>
                <w:i/>
                <w:iCs/>
                <w:lang w:val="en-GB"/>
              </w:rPr>
              <w:t xml:space="preserve"> </w:t>
            </w:r>
          </w:p>
          <w:p w14:paraId="1C7BE5FF" w14:textId="77777777" w:rsidR="00AD0753" w:rsidRPr="00D516D8" w:rsidRDefault="00AD0753" w:rsidP="00AD0753">
            <w:pPr>
              <w:rPr>
                <w:i/>
                <w:iCs/>
                <w:u w:val="single"/>
                <w:lang w:val="en-GB"/>
              </w:rPr>
            </w:pPr>
            <w:r w:rsidRPr="00D516D8">
              <w:rPr>
                <w:i/>
                <w:iCs/>
                <w:u w:val="single"/>
                <w:lang w:val="en-GB"/>
              </w:rPr>
              <w:t>The introductory word of the doctoral student should contain in particular the following points:</w:t>
            </w:r>
          </w:p>
          <w:p w14:paraId="58331BDC" w14:textId="77777777" w:rsidR="00AD0753" w:rsidRPr="00D516D8" w:rsidRDefault="00AD0753" w:rsidP="00AD0753">
            <w:pPr>
              <w:rPr>
                <w:i/>
                <w:iCs/>
                <w:lang w:val="en-GB"/>
              </w:rPr>
            </w:pPr>
          </w:p>
          <w:p w14:paraId="24CCD350" w14:textId="22B9D1AD" w:rsidR="00801163" w:rsidRPr="00D516D8" w:rsidRDefault="00AD0753" w:rsidP="00AD0753">
            <w:pPr>
              <w:pStyle w:val="Odsekzoznamu"/>
              <w:numPr>
                <w:ilvl w:val="0"/>
                <w:numId w:val="37"/>
              </w:numPr>
              <w:rPr>
                <w:i/>
                <w:iCs/>
                <w:lang w:val="en-GB"/>
              </w:rPr>
            </w:pPr>
            <w:r w:rsidRPr="00D516D8">
              <w:rPr>
                <w:i/>
                <w:iCs/>
                <w:lang w:val="en-GB"/>
              </w:rPr>
              <w:t>Brief justification of the choice of topic, its topicality, practical benefits.</w:t>
            </w:r>
          </w:p>
          <w:p w14:paraId="2A906B78" w14:textId="2406DFE1" w:rsidR="00AD0753" w:rsidRPr="00D516D8" w:rsidRDefault="00AD0753" w:rsidP="00AD0753">
            <w:pPr>
              <w:pStyle w:val="Odsekzoznamu"/>
              <w:numPr>
                <w:ilvl w:val="0"/>
                <w:numId w:val="37"/>
              </w:numPr>
              <w:rPr>
                <w:i/>
                <w:lang w:val="en-GB"/>
              </w:rPr>
            </w:pPr>
            <w:r w:rsidRPr="00D516D8">
              <w:rPr>
                <w:i/>
                <w:lang w:val="en-GB"/>
              </w:rPr>
              <w:t>Clarification of goals and methodology of work.</w:t>
            </w:r>
          </w:p>
          <w:p w14:paraId="7CDD167A" w14:textId="4D6B92A0" w:rsidR="00AD0753" w:rsidRPr="00D516D8" w:rsidRDefault="00AD0753" w:rsidP="00AD0753">
            <w:pPr>
              <w:pStyle w:val="Odsekzoznamu"/>
              <w:numPr>
                <w:ilvl w:val="0"/>
                <w:numId w:val="37"/>
              </w:numPr>
              <w:rPr>
                <w:sz w:val="22"/>
                <w:szCs w:val="22"/>
                <w:lang w:val="en-GB"/>
              </w:rPr>
            </w:pPr>
            <w:r w:rsidRPr="00D516D8">
              <w:rPr>
                <w:i/>
                <w:lang w:val="en-GB"/>
              </w:rPr>
              <w:t>The main content problems of the work.</w:t>
            </w:r>
          </w:p>
        </w:tc>
      </w:tr>
      <w:tr w:rsidR="00801163" w:rsidRPr="00D516D8" w14:paraId="687DDBA4" w14:textId="77777777" w:rsidTr="0C3FBEF3">
        <w:trPr>
          <w:trHeight w:val="1261"/>
        </w:trPr>
        <w:tc>
          <w:tcPr>
            <w:tcW w:w="9322" w:type="dxa"/>
            <w:gridSpan w:val="2"/>
            <w:vAlign w:val="center"/>
          </w:tcPr>
          <w:p w14:paraId="48F67DEC" w14:textId="77777777" w:rsidR="00801163" w:rsidRPr="00D516D8" w:rsidRDefault="00801163" w:rsidP="004B27CF">
            <w:pPr>
              <w:jc w:val="both"/>
              <w:rPr>
                <w:rFonts w:asciiTheme="minorHAnsi" w:hAnsiTheme="minorHAnsi" w:cstheme="minorHAnsi"/>
                <w:i/>
                <w:lang w:val="en-GB"/>
              </w:rPr>
            </w:pPr>
            <w:r w:rsidRPr="00D516D8">
              <w:rPr>
                <w:rFonts w:asciiTheme="minorHAnsi" w:hAnsiTheme="minorHAnsi" w:cstheme="minorHAnsi"/>
                <w:b/>
                <w:lang w:val="en-GB"/>
              </w:rPr>
              <w:t>Recommended literature:</w:t>
            </w:r>
          </w:p>
          <w:p w14:paraId="60C3C784" w14:textId="03634F4F" w:rsidR="00AD0753" w:rsidRPr="00D516D8" w:rsidRDefault="00AD0753" w:rsidP="00AD0753">
            <w:pPr>
              <w:rPr>
                <w:rFonts w:ascii="Calibri" w:hAnsi="Calibri" w:cs="Calibri"/>
              </w:rPr>
            </w:pPr>
            <w:r w:rsidRPr="00D516D8">
              <w:rPr>
                <w:rFonts w:ascii="Calibri" w:hAnsi="Calibri" w:cs="Calibri"/>
              </w:rPr>
              <w:t>Bednárová-</w:t>
            </w:r>
            <w:proofErr w:type="spellStart"/>
            <w:r w:rsidRPr="00D516D8">
              <w:rPr>
                <w:rFonts w:ascii="Calibri" w:hAnsi="Calibri" w:cs="Calibri"/>
              </w:rPr>
              <w:t>Gibová</w:t>
            </w:r>
            <w:proofErr w:type="spellEnd"/>
            <w:r w:rsidRPr="00D516D8">
              <w:rPr>
                <w:rFonts w:ascii="Calibri" w:hAnsi="Calibri" w:cs="Calibri"/>
              </w:rPr>
              <w:t xml:space="preserve">, K., Zákutná, S. 2018. </w:t>
            </w:r>
            <w:proofErr w:type="spellStart"/>
            <w:r w:rsidRPr="00D516D8">
              <w:rPr>
                <w:rFonts w:ascii="Calibri" w:hAnsi="Calibri" w:cs="Calibri"/>
              </w:rPr>
              <w:t>Terminological</w:t>
            </w:r>
            <w:proofErr w:type="spellEnd"/>
            <w:r w:rsidRPr="00D516D8">
              <w:rPr>
                <w:rFonts w:ascii="Calibri" w:hAnsi="Calibri" w:cs="Calibri"/>
              </w:rPr>
              <w:t xml:space="preserve"> </w:t>
            </w:r>
            <w:proofErr w:type="spellStart"/>
            <w:r w:rsidRPr="00D516D8">
              <w:rPr>
                <w:rFonts w:ascii="Calibri" w:hAnsi="Calibri" w:cs="Calibri"/>
              </w:rPr>
              <w:t>equivalence</w:t>
            </w:r>
            <w:proofErr w:type="spellEnd"/>
            <w:r w:rsidRPr="00D516D8">
              <w:rPr>
                <w:rFonts w:ascii="Calibri" w:hAnsi="Calibri" w:cs="Calibri"/>
              </w:rPr>
              <w:t xml:space="preserve"> in </w:t>
            </w:r>
            <w:proofErr w:type="spellStart"/>
            <w:r w:rsidRPr="00D516D8">
              <w:rPr>
                <w:rFonts w:ascii="Calibri" w:hAnsi="Calibri" w:cs="Calibri"/>
              </w:rPr>
              <w:t>translation</w:t>
            </w:r>
            <w:proofErr w:type="spellEnd"/>
            <w:r w:rsidRPr="00D516D8">
              <w:rPr>
                <w:rFonts w:ascii="Calibri" w:hAnsi="Calibri" w:cs="Calibri"/>
              </w:rPr>
              <w:t xml:space="preserve"> of </w:t>
            </w:r>
            <w:proofErr w:type="spellStart"/>
            <w:r w:rsidRPr="00D516D8">
              <w:rPr>
                <w:rFonts w:ascii="Calibri" w:hAnsi="Calibri" w:cs="Calibri"/>
              </w:rPr>
              <w:t>philosophical</w:t>
            </w:r>
            <w:proofErr w:type="spellEnd"/>
            <w:r w:rsidRPr="00D516D8">
              <w:rPr>
                <w:rFonts w:ascii="Calibri" w:hAnsi="Calibri" w:cs="Calibri"/>
              </w:rPr>
              <w:t xml:space="preserve"> </w:t>
            </w:r>
            <w:proofErr w:type="spellStart"/>
            <w:r w:rsidRPr="00D516D8">
              <w:rPr>
                <w:rFonts w:ascii="Calibri" w:hAnsi="Calibri" w:cs="Calibri"/>
              </w:rPr>
              <w:t>texts</w:t>
            </w:r>
            <w:proofErr w:type="spellEnd"/>
            <w:r w:rsidRPr="00D516D8">
              <w:rPr>
                <w:rFonts w:ascii="Calibri" w:hAnsi="Calibri" w:cs="Calibri"/>
              </w:rPr>
              <w:t xml:space="preserve">. In: </w:t>
            </w:r>
            <w:proofErr w:type="spellStart"/>
            <w:r w:rsidRPr="00D516D8">
              <w:rPr>
                <w:rFonts w:ascii="Calibri" w:hAnsi="Calibri" w:cs="Calibri"/>
              </w:rPr>
              <w:t>Russian</w:t>
            </w:r>
            <w:proofErr w:type="spellEnd"/>
            <w:r w:rsidRPr="00D516D8">
              <w:rPr>
                <w:rFonts w:ascii="Calibri" w:hAnsi="Calibri" w:cs="Calibri"/>
              </w:rPr>
              <w:t xml:space="preserve"> </w:t>
            </w:r>
            <w:proofErr w:type="spellStart"/>
            <w:r w:rsidRPr="00D516D8">
              <w:rPr>
                <w:rFonts w:ascii="Calibri" w:hAnsi="Calibri" w:cs="Calibri"/>
              </w:rPr>
              <w:t>Journal</w:t>
            </w:r>
            <w:proofErr w:type="spellEnd"/>
            <w:r w:rsidRPr="00D516D8">
              <w:rPr>
                <w:rFonts w:ascii="Calibri" w:hAnsi="Calibri" w:cs="Calibri"/>
              </w:rPr>
              <w:t xml:space="preserve"> of </w:t>
            </w:r>
            <w:proofErr w:type="spellStart"/>
            <w:r w:rsidRPr="00D516D8">
              <w:rPr>
                <w:rFonts w:ascii="Calibri" w:hAnsi="Calibri" w:cs="Calibri"/>
              </w:rPr>
              <w:t>Linguistics</w:t>
            </w:r>
            <w:proofErr w:type="spellEnd"/>
            <w:r w:rsidRPr="00D516D8">
              <w:rPr>
                <w:rFonts w:ascii="Calibri" w:hAnsi="Calibri" w:cs="Calibri"/>
              </w:rPr>
              <w:t xml:space="preserve">. Roč. 22, č. 2, s. 423-435. </w:t>
            </w:r>
          </w:p>
          <w:p w14:paraId="4BFB08FE" w14:textId="59F10F81" w:rsidR="00AD0753" w:rsidRPr="00D516D8" w:rsidRDefault="00AD0753" w:rsidP="00AD0753">
            <w:pPr>
              <w:rPr>
                <w:rFonts w:ascii="Calibri" w:hAnsi="Calibri" w:cs="Calibri"/>
              </w:rPr>
            </w:pPr>
            <w:proofErr w:type="spellStart"/>
            <w:r w:rsidRPr="00D516D8">
              <w:rPr>
                <w:rFonts w:ascii="Calibri" w:hAnsi="Calibri" w:cs="Calibri"/>
              </w:rPr>
              <w:t>Eco</w:t>
            </w:r>
            <w:proofErr w:type="spellEnd"/>
            <w:r w:rsidRPr="00D516D8">
              <w:rPr>
                <w:rFonts w:ascii="Calibri" w:hAnsi="Calibri" w:cs="Calibri"/>
              </w:rPr>
              <w:t xml:space="preserve">, U., 2007. Jak </w:t>
            </w:r>
            <w:proofErr w:type="spellStart"/>
            <w:r w:rsidRPr="00D516D8">
              <w:rPr>
                <w:rFonts w:ascii="Calibri" w:hAnsi="Calibri" w:cs="Calibri"/>
              </w:rPr>
              <w:t>napsat</w:t>
            </w:r>
            <w:proofErr w:type="spellEnd"/>
            <w:r w:rsidRPr="00D516D8">
              <w:rPr>
                <w:rFonts w:ascii="Calibri" w:hAnsi="Calibri" w:cs="Calibri"/>
              </w:rPr>
              <w:t xml:space="preserve"> diplomovou práci. Praha: </w:t>
            </w:r>
            <w:proofErr w:type="spellStart"/>
            <w:r w:rsidRPr="00D516D8">
              <w:rPr>
                <w:rFonts w:ascii="Calibri" w:hAnsi="Calibri" w:cs="Calibri"/>
              </w:rPr>
              <w:t>Votobia</w:t>
            </w:r>
            <w:proofErr w:type="spellEnd"/>
            <w:r w:rsidRPr="00D516D8">
              <w:rPr>
                <w:rFonts w:ascii="Calibri" w:hAnsi="Calibri" w:cs="Calibri"/>
              </w:rPr>
              <w:t xml:space="preserve">.    </w:t>
            </w:r>
          </w:p>
          <w:p w14:paraId="024A3D52" w14:textId="13BFDED3" w:rsidR="00AD0753" w:rsidRPr="00D516D8" w:rsidRDefault="00AD0753" w:rsidP="00AD0753">
            <w:pPr>
              <w:rPr>
                <w:rFonts w:ascii="Calibri" w:hAnsi="Calibri" w:cs="Calibri"/>
              </w:rPr>
            </w:pPr>
            <w:proofErr w:type="spellStart"/>
            <w:r w:rsidRPr="00D516D8">
              <w:rPr>
                <w:rFonts w:ascii="Calibri" w:hAnsi="Calibri" w:cs="Calibri"/>
              </w:rPr>
              <w:t>Evans</w:t>
            </w:r>
            <w:proofErr w:type="spellEnd"/>
            <w:r w:rsidRPr="00D516D8">
              <w:rPr>
                <w:rFonts w:ascii="Calibri" w:hAnsi="Calibri" w:cs="Calibri"/>
              </w:rPr>
              <w:t xml:space="preserve">, D. 2008. </w:t>
            </w:r>
            <w:proofErr w:type="spellStart"/>
            <w:r w:rsidRPr="00D516D8">
              <w:rPr>
                <w:rFonts w:ascii="Calibri" w:hAnsi="Calibri" w:cs="Calibri"/>
              </w:rPr>
              <w:t>Semantic</w:t>
            </w:r>
            <w:proofErr w:type="spellEnd"/>
            <w:r w:rsidRPr="00D516D8">
              <w:rPr>
                <w:rFonts w:ascii="Calibri" w:hAnsi="Calibri" w:cs="Calibri"/>
              </w:rPr>
              <w:t xml:space="preserve"> </w:t>
            </w:r>
            <w:proofErr w:type="spellStart"/>
            <w:r w:rsidRPr="00D516D8">
              <w:rPr>
                <w:rFonts w:ascii="Calibri" w:hAnsi="Calibri" w:cs="Calibri"/>
              </w:rPr>
              <w:t>antipluralism</w:t>
            </w:r>
            <w:proofErr w:type="spellEnd"/>
            <w:r w:rsidRPr="00D516D8">
              <w:rPr>
                <w:rFonts w:ascii="Calibri" w:hAnsi="Calibri" w:cs="Calibri"/>
              </w:rPr>
              <w:t xml:space="preserve">: </w:t>
            </w:r>
            <w:proofErr w:type="spellStart"/>
            <w:r w:rsidRPr="00D516D8">
              <w:rPr>
                <w:rFonts w:ascii="Calibri" w:hAnsi="Calibri" w:cs="Calibri"/>
              </w:rPr>
              <w:t>How</w:t>
            </w:r>
            <w:proofErr w:type="spellEnd"/>
            <w:r w:rsidRPr="00D516D8">
              <w:rPr>
                <w:rFonts w:ascii="Calibri" w:hAnsi="Calibri" w:cs="Calibri"/>
              </w:rPr>
              <w:t xml:space="preserve"> to </w:t>
            </w:r>
            <w:proofErr w:type="spellStart"/>
            <w:r w:rsidRPr="00D516D8">
              <w:rPr>
                <w:rFonts w:ascii="Calibri" w:hAnsi="Calibri" w:cs="Calibri"/>
              </w:rPr>
              <w:t>translate</w:t>
            </w:r>
            <w:proofErr w:type="spellEnd"/>
            <w:r w:rsidRPr="00D516D8">
              <w:rPr>
                <w:rFonts w:ascii="Calibri" w:hAnsi="Calibri" w:cs="Calibri"/>
              </w:rPr>
              <w:t xml:space="preserve"> </w:t>
            </w:r>
            <w:proofErr w:type="spellStart"/>
            <w:r w:rsidRPr="00D516D8">
              <w:rPr>
                <w:rFonts w:ascii="Calibri" w:hAnsi="Calibri" w:cs="Calibri"/>
              </w:rPr>
              <w:t>terms</w:t>
            </w:r>
            <w:proofErr w:type="spellEnd"/>
            <w:r w:rsidRPr="00D516D8">
              <w:rPr>
                <w:rFonts w:ascii="Calibri" w:hAnsi="Calibri" w:cs="Calibri"/>
              </w:rPr>
              <w:t xml:space="preserve"> in </w:t>
            </w:r>
            <w:proofErr w:type="spellStart"/>
            <w:r w:rsidRPr="00D516D8">
              <w:rPr>
                <w:rFonts w:ascii="Calibri" w:hAnsi="Calibri" w:cs="Calibri"/>
              </w:rPr>
              <w:t>philosophy</w:t>
            </w:r>
            <w:proofErr w:type="spellEnd"/>
            <w:r w:rsidRPr="00D516D8">
              <w:rPr>
                <w:rFonts w:ascii="Calibri" w:hAnsi="Calibri" w:cs="Calibri"/>
              </w:rPr>
              <w:t xml:space="preserve">. In: British </w:t>
            </w:r>
            <w:proofErr w:type="spellStart"/>
            <w:r w:rsidRPr="00D516D8">
              <w:rPr>
                <w:rFonts w:ascii="Calibri" w:hAnsi="Calibri" w:cs="Calibri"/>
              </w:rPr>
              <w:t>Journal</w:t>
            </w:r>
            <w:proofErr w:type="spellEnd"/>
            <w:r w:rsidRPr="00D516D8">
              <w:rPr>
                <w:rFonts w:ascii="Calibri" w:hAnsi="Calibri" w:cs="Calibri"/>
              </w:rPr>
              <w:t xml:space="preserve"> </w:t>
            </w:r>
            <w:proofErr w:type="spellStart"/>
            <w:r w:rsidRPr="00D516D8">
              <w:rPr>
                <w:rFonts w:ascii="Calibri" w:hAnsi="Calibri" w:cs="Calibri"/>
              </w:rPr>
              <w:t>for</w:t>
            </w:r>
            <w:proofErr w:type="spellEnd"/>
            <w:r w:rsidRPr="00D516D8">
              <w:rPr>
                <w:rFonts w:ascii="Calibri" w:hAnsi="Calibri" w:cs="Calibri"/>
              </w:rPr>
              <w:t xml:space="preserve"> </w:t>
            </w:r>
            <w:proofErr w:type="spellStart"/>
            <w:r w:rsidRPr="00D516D8">
              <w:rPr>
                <w:rFonts w:ascii="Calibri" w:hAnsi="Calibri" w:cs="Calibri"/>
              </w:rPr>
              <w:t>the</w:t>
            </w:r>
            <w:proofErr w:type="spellEnd"/>
            <w:r w:rsidRPr="00D516D8">
              <w:rPr>
                <w:rFonts w:ascii="Calibri" w:hAnsi="Calibri" w:cs="Calibri"/>
              </w:rPr>
              <w:t xml:space="preserve"> </w:t>
            </w:r>
            <w:proofErr w:type="spellStart"/>
            <w:r w:rsidRPr="00D516D8">
              <w:rPr>
                <w:rFonts w:ascii="Calibri" w:hAnsi="Calibri" w:cs="Calibri"/>
              </w:rPr>
              <w:t>History</w:t>
            </w:r>
            <w:proofErr w:type="spellEnd"/>
            <w:r w:rsidRPr="00D516D8">
              <w:rPr>
                <w:rFonts w:ascii="Calibri" w:hAnsi="Calibri" w:cs="Calibri"/>
              </w:rPr>
              <w:t xml:space="preserve"> of </w:t>
            </w:r>
            <w:proofErr w:type="spellStart"/>
            <w:r w:rsidRPr="00D516D8">
              <w:rPr>
                <w:rFonts w:ascii="Calibri" w:hAnsi="Calibri" w:cs="Calibri"/>
              </w:rPr>
              <w:t>Philosophy</w:t>
            </w:r>
            <w:proofErr w:type="spellEnd"/>
            <w:r w:rsidRPr="00D516D8">
              <w:rPr>
                <w:rFonts w:ascii="Calibri" w:hAnsi="Calibri" w:cs="Calibri"/>
              </w:rPr>
              <w:t xml:space="preserve">, 16(1), s. 229–235. </w:t>
            </w:r>
          </w:p>
          <w:p w14:paraId="46E951EE" w14:textId="5D2D6B62" w:rsidR="00AD0753" w:rsidRPr="00D516D8" w:rsidRDefault="00AD0753" w:rsidP="00AD0753">
            <w:pPr>
              <w:rPr>
                <w:rFonts w:ascii="Calibri" w:hAnsi="Calibri" w:cs="Calibri"/>
              </w:rPr>
            </w:pPr>
            <w:proofErr w:type="spellStart"/>
            <w:r w:rsidRPr="00D516D8">
              <w:rPr>
                <w:rFonts w:ascii="Calibri" w:hAnsi="Calibri" w:cs="Calibri"/>
              </w:rPr>
              <w:t>Gavora</w:t>
            </w:r>
            <w:proofErr w:type="spellEnd"/>
            <w:r w:rsidRPr="00D516D8">
              <w:rPr>
                <w:rFonts w:ascii="Calibri" w:hAnsi="Calibri" w:cs="Calibri"/>
              </w:rPr>
              <w:t xml:space="preserve">, P., 1999. Úvod do pedagogického výskumu. Bratislava: Univerzita Komenského. </w:t>
            </w:r>
          </w:p>
          <w:p w14:paraId="0B9BB0AB" w14:textId="2F9AB3AD" w:rsidR="00AD0753" w:rsidRPr="00D516D8" w:rsidRDefault="00AD0753" w:rsidP="00AD0753">
            <w:pPr>
              <w:rPr>
                <w:rFonts w:ascii="Calibri" w:hAnsi="Calibri" w:cs="Calibri"/>
              </w:rPr>
            </w:pPr>
            <w:proofErr w:type="spellStart"/>
            <w:r w:rsidRPr="00D516D8">
              <w:rPr>
                <w:rFonts w:ascii="Calibri" w:hAnsi="Calibri" w:cs="Calibri"/>
              </w:rPr>
              <w:t>Katuščák</w:t>
            </w:r>
            <w:proofErr w:type="spellEnd"/>
            <w:r w:rsidRPr="00D516D8">
              <w:rPr>
                <w:rFonts w:ascii="Calibri" w:hAnsi="Calibri" w:cs="Calibri"/>
              </w:rPr>
              <w:t xml:space="preserve">, D., 2013. Ako písať záverečné a kvalifikačné práce. Bratislava </w:t>
            </w:r>
            <w:proofErr w:type="spellStart"/>
            <w:r w:rsidRPr="00D516D8">
              <w:rPr>
                <w:rFonts w:ascii="Calibri" w:hAnsi="Calibri" w:cs="Calibri"/>
              </w:rPr>
              <w:t>Enigma</w:t>
            </w:r>
            <w:proofErr w:type="spellEnd"/>
            <w:r w:rsidRPr="00D516D8">
              <w:rPr>
                <w:rFonts w:ascii="Calibri" w:hAnsi="Calibri" w:cs="Calibri"/>
              </w:rPr>
              <w:t xml:space="preserve">. </w:t>
            </w:r>
          </w:p>
          <w:p w14:paraId="0489AD89" w14:textId="1830A8B7" w:rsidR="00AD0753" w:rsidRPr="00D516D8" w:rsidRDefault="00AD0753" w:rsidP="00AD0753">
            <w:pPr>
              <w:rPr>
                <w:rFonts w:ascii="Calibri" w:hAnsi="Calibri" w:cs="Calibri"/>
              </w:rPr>
            </w:pPr>
            <w:r w:rsidRPr="00D516D8">
              <w:rPr>
                <w:rFonts w:ascii="Calibri" w:hAnsi="Calibri" w:cs="Calibri"/>
              </w:rPr>
              <w:t xml:space="preserve">Kornuta,  H. M., </w:t>
            </w:r>
            <w:proofErr w:type="spellStart"/>
            <w:r w:rsidRPr="00D516D8">
              <w:rPr>
                <w:rFonts w:ascii="Calibri" w:hAnsi="Calibri" w:cs="Calibri"/>
              </w:rPr>
              <w:t>Germaine</w:t>
            </w:r>
            <w:proofErr w:type="spellEnd"/>
            <w:r w:rsidRPr="00D516D8">
              <w:rPr>
                <w:rFonts w:ascii="Calibri" w:hAnsi="Calibri" w:cs="Calibri"/>
              </w:rPr>
              <w:t xml:space="preserve">, R. W. 2019.  A </w:t>
            </w:r>
            <w:proofErr w:type="spellStart"/>
            <w:r w:rsidRPr="00D516D8">
              <w:rPr>
                <w:rFonts w:ascii="Calibri" w:hAnsi="Calibri" w:cs="Calibri"/>
              </w:rPr>
              <w:t>Concise</w:t>
            </w:r>
            <w:proofErr w:type="spellEnd"/>
            <w:r w:rsidRPr="00D516D8">
              <w:rPr>
                <w:rFonts w:ascii="Calibri" w:hAnsi="Calibri" w:cs="Calibri"/>
              </w:rPr>
              <w:t xml:space="preserve"> </w:t>
            </w:r>
            <w:proofErr w:type="spellStart"/>
            <w:r w:rsidRPr="00D516D8">
              <w:rPr>
                <w:rFonts w:ascii="Calibri" w:hAnsi="Calibri" w:cs="Calibri"/>
              </w:rPr>
              <w:t>Guide</w:t>
            </w:r>
            <w:proofErr w:type="spellEnd"/>
            <w:r w:rsidRPr="00D516D8">
              <w:rPr>
                <w:rFonts w:ascii="Calibri" w:hAnsi="Calibri" w:cs="Calibri"/>
              </w:rPr>
              <w:t xml:space="preserve"> to </w:t>
            </w:r>
            <w:proofErr w:type="spellStart"/>
            <w:r w:rsidRPr="00D516D8">
              <w:rPr>
                <w:rFonts w:ascii="Calibri" w:hAnsi="Calibri" w:cs="Calibri"/>
              </w:rPr>
              <w:t>Writing</w:t>
            </w:r>
            <w:proofErr w:type="spellEnd"/>
            <w:r w:rsidRPr="00D516D8">
              <w:rPr>
                <w:rFonts w:ascii="Calibri" w:hAnsi="Calibri" w:cs="Calibri"/>
              </w:rPr>
              <w:t xml:space="preserve"> a </w:t>
            </w:r>
            <w:proofErr w:type="spellStart"/>
            <w:r w:rsidRPr="00D516D8">
              <w:rPr>
                <w:rFonts w:ascii="Calibri" w:hAnsi="Calibri" w:cs="Calibri"/>
              </w:rPr>
              <w:t>Thesis</w:t>
            </w:r>
            <w:proofErr w:type="spellEnd"/>
            <w:r w:rsidRPr="00D516D8">
              <w:rPr>
                <w:rFonts w:ascii="Calibri" w:hAnsi="Calibri" w:cs="Calibri"/>
              </w:rPr>
              <w:t xml:space="preserve"> or </w:t>
            </w:r>
            <w:proofErr w:type="spellStart"/>
            <w:r w:rsidRPr="00D516D8">
              <w:rPr>
                <w:rFonts w:ascii="Calibri" w:hAnsi="Calibri" w:cs="Calibri"/>
              </w:rPr>
              <w:t>Dissertation</w:t>
            </w:r>
            <w:proofErr w:type="spellEnd"/>
            <w:r w:rsidRPr="00D516D8">
              <w:rPr>
                <w:rFonts w:ascii="Calibri" w:hAnsi="Calibri" w:cs="Calibri"/>
              </w:rPr>
              <w:t xml:space="preserve">: </w:t>
            </w:r>
            <w:proofErr w:type="spellStart"/>
            <w:r w:rsidRPr="00D516D8">
              <w:rPr>
                <w:rFonts w:ascii="Calibri" w:hAnsi="Calibri" w:cs="Calibri"/>
              </w:rPr>
              <w:t>Educational</w:t>
            </w:r>
            <w:proofErr w:type="spellEnd"/>
            <w:r w:rsidRPr="00D516D8">
              <w:rPr>
                <w:rFonts w:ascii="Calibri" w:hAnsi="Calibri" w:cs="Calibri"/>
              </w:rPr>
              <w:t xml:space="preserve"> </w:t>
            </w:r>
            <w:proofErr w:type="spellStart"/>
            <w:r w:rsidRPr="00D516D8">
              <w:rPr>
                <w:rFonts w:ascii="Calibri" w:hAnsi="Calibri" w:cs="Calibri"/>
              </w:rPr>
              <w:t>Research</w:t>
            </w:r>
            <w:proofErr w:type="spellEnd"/>
            <w:r w:rsidRPr="00D516D8">
              <w:rPr>
                <w:rFonts w:ascii="Calibri" w:hAnsi="Calibri" w:cs="Calibri"/>
              </w:rPr>
              <w:t xml:space="preserve"> and </w:t>
            </w:r>
            <w:proofErr w:type="spellStart"/>
            <w:r w:rsidRPr="00D516D8">
              <w:rPr>
                <w:rFonts w:ascii="Calibri" w:hAnsi="Calibri" w:cs="Calibri"/>
              </w:rPr>
              <w:t>Beyond</w:t>
            </w:r>
            <w:proofErr w:type="spellEnd"/>
            <w:r w:rsidRPr="00D516D8">
              <w:rPr>
                <w:rFonts w:ascii="Calibri" w:hAnsi="Calibri" w:cs="Calibri"/>
              </w:rPr>
              <w:t xml:space="preserve">. </w:t>
            </w:r>
            <w:proofErr w:type="spellStart"/>
            <w:r w:rsidRPr="00D516D8">
              <w:rPr>
                <w:rFonts w:ascii="Calibri" w:hAnsi="Calibri" w:cs="Calibri"/>
              </w:rPr>
              <w:t>Routledge</w:t>
            </w:r>
            <w:proofErr w:type="spellEnd"/>
            <w:r w:rsidRPr="00D516D8">
              <w:rPr>
                <w:rFonts w:ascii="Calibri" w:hAnsi="Calibri" w:cs="Calibri"/>
              </w:rPr>
              <w:t xml:space="preserve">. </w:t>
            </w:r>
          </w:p>
          <w:p w14:paraId="2E9F70D5" w14:textId="086DFBD1" w:rsidR="00AD0753" w:rsidRPr="00D516D8" w:rsidRDefault="00AD0753" w:rsidP="00AD0753">
            <w:pPr>
              <w:rPr>
                <w:rFonts w:ascii="Calibri" w:hAnsi="Calibri" w:cs="Calibri"/>
              </w:rPr>
            </w:pPr>
            <w:proofErr w:type="spellStart"/>
            <w:r w:rsidRPr="00D516D8">
              <w:rPr>
                <w:rFonts w:ascii="Calibri" w:hAnsi="Calibri" w:cs="Calibri"/>
              </w:rPr>
              <w:t>Meško</w:t>
            </w:r>
            <w:proofErr w:type="spellEnd"/>
            <w:r w:rsidRPr="00D516D8">
              <w:rPr>
                <w:rFonts w:ascii="Calibri" w:hAnsi="Calibri" w:cs="Calibri"/>
              </w:rPr>
              <w:t xml:space="preserve">, D., </w:t>
            </w:r>
            <w:proofErr w:type="spellStart"/>
            <w:r w:rsidRPr="00D516D8">
              <w:rPr>
                <w:rFonts w:ascii="Calibri" w:hAnsi="Calibri" w:cs="Calibri"/>
              </w:rPr>
              <w:t>Katuščák</w:t>
            </w:r>
            <w:proofErr w:type="spellEnd"/>
            <w:r w:rsidRPr="00D516D8">
              <w:rPr>
                <w:rFonts w:ascii="Calibri" w:hAnsi="Calibri" w:cs="Calibri"/>
              </w:rPr>
              <w:t xml:space="preserve">, D., </w:t>
            </w:r>
            <w:proofErr w:type="spellStart"/>
            <w:r w:rsidRPr="00D516D8">
              <w:rPr>
                <w:rFonts w:ascii="Calibri" w:hAnsi="Calibri" w:cs="Calibri"/>
              </w:rPr>
              <w:t>Findra</w:t>
            </w:r>
            <w:proofErr w:type="spellEnd"/>
            <w:r w:rsidRPr="00D516D8">
              <w:rPr>
                <w:rFonts w:ascii="Calibri" w:hAnsi="Calibri" w:cs="Calibri"/>
              </w:rPr>
              <w:t xml:space="preserve">, J. a kol. 2005. Akademická príručka. Martin: Osveta. </w:t>
            </w:r>
          </w:p>
          <w:p w14:paraId="001F7AE6" w14:textId="19C6C22C" w:rsidR="00AD0753" w:rsidRPr="00D516D8" w:rsidRDefault="00AD0753" w:rsidP="00AD0753">
            <w:pPr>
              <w:rPr>
                <w:rFonts w:ascii="Calibri" w:hAnsi="Calibri" w:cs="Calibri"/>
              </w:rPr>
            </w:pPr>
            <w:r w:rsidRPr="00D516D8">
              <w:rPr>
                <w:rFonts w:ascii="Calibri" w:hAnsi="Calibri" w:cs="Calibri"/>
              </w:rPr>
              <w:t xml:space="preserve">Murgaš, J., 2011. Základy </w:t>
            </w:r>
            <w:proofErr w:type="spellStart"/>
            <w:r w:rsidRPr="00D516D8">
              <w:rPr>
                <w:rFonts w:ascii="Calibri" w:hAnsi="Calibri" w:cs="Calibri"/>
              </w:rPr>
              <w:t>interpretace</w:t>
            </w:r>
            <w:proofErr w:type="spellEnd"/>
            <w:r w:rsidRPr="00D516D8">
              <w:rPr>
                <w:rFonts w:ascii="Calibri" w:hAnsi="Calibri" w:cs="Calibri"/>
              </w:rPr>
              <w:t xml:space="preserve"> filozofických </w:t>
            </w:r>
            <w:proofErr w:type="spellStart"/>
            <w:r w:rsidRPr="00D516D8">
              <w:rPr>
                <w:rFonts w:ascii="Calibri" w:hAnsi="Calibri" w:cs="Calibri"/>
              </w:rPr>
              <w:t>textů</w:t>
            </w:r>
            <w:proofErr w:type="spellEnd"/>
            <w:r w:rsidRPr="00D516D8">
              <w:rPr>
                <w:rFonts w:ascii="Calibri" w:hAnsi="Calibri" w:cs="Calibri"/>
              </w:rPr>
              <w:t xml:space="preserve"> I. </w:t>
            </w:r>
            <w:proofErr w:type="spellStart"/>
            <w:r w:rsidRPr="00D516D8">
              <w:rPr>
                <w:rFonts w:ascii="Calibri" w:hAnsi="Calibri" w:cs="Calibri"/>
              </w:rPr>
              <w:t>Interpretace</w:t>
            </w:r>
            <w:proofErr w:type="spellEnd"/>
            <w:r w:rsidRPr="00D516D8">
              <w:rPr>
                <w:rFonts w:ascii="Calibri" w:hAnsi="Calibri" w:cs="Calibri"/>
              </w:rPr>
              <w:t xml:space="preserve"> k osvojení obsahu </w:t>
            </w:r>
            <w:proofErr w:type="spellStart"/>
            <w:r w:rsidRPr="00D516D8">
              <w:rPr>
                <w:rFonts w:ascii="Calibri" w:hAnsi="Calibri" w:cs="Calibri"/>
              </w:rPr>
              <w:t>textů</w:t>
            </w:r>
            <w:proofErr w:type="spellEnd"/>
            <w:r w:rsidRPr="00D516D8">
              <w:rPr>
                <w:rFonts w:ascii="Calibri" w:hAnsi="Calibri" w:cs="Calibri"/>
              </w:rPr>
              <w:t xml:space="preserve">. Plzeň: Filozofická fakulta </w:t>
            </w:r>
            <w:proofErr w:type="spellStart"/>
            <w:r w:rsidRPr="00D516D8">
              <w:rPr>
                <w:rFonts w:ascii="Calibri" w:hAnsi="Calibri" w:cs="Calibri"/>
              </w:rPr>
              <w:t>Západočeské</w:t>
            </w:r>
            <w:proofErr w:type="spellEnd"/>
            <w:r w:rsidRPr="00D516D8">
              <w:rPr>
                <w:rFonts w:ascii="Calibri" w:hAnsi="Calibri" w:cs="Calibri"/>
              </w:rPr>
              <w:t xml:space="preserve"> univerzity. </w:t>
            </w:r>
          </w:p>
          <w:p w14:paraId="5891DF9C" w14:textId="62D5D0A1" w:rsidR="00AD0753" w:rsidRPr="00D516D8" w:rsidRDefault="00AD0753" w:rsidP="00AD0753">
            <w:pPr>
              <w:rPr>
                <w:rFonts w:ascii="Calibri" w:hAnsi="Calibri" w:cs="Calibri"/>
              </w:rPr>
            </w:pPr>
            <w:proofErr w:type="spellStart"/>
            <w:r w:rsidRPr="00D516D8">
              <w:rPr>
                <w:rFonts w:ascii="Calibri" w:hAnsi="Calibri" w:cs="Calibri"/>
              </w:rPr>
              <w:t>Paltridge</w:t>
            </w:r>
            <w:proofErr w:type="spellEnd"/>
            <w:r w:rsidRPr="00D516D8">
              <w:rPr>
                <w:rFonts w:ascii="Calibri" w:hAnsi="Calibri" w:cs="Calibri"/>
              </w:rPr>
              <w:t>, B.,</w:t>
            </w:r>
            <w:proofErr w:type="spellStart"/>
            <w:r w:rsidRPr="00D516D8">
              <w:rPr>
                <w:rFonts w:ascii="Calibri" w:hAnsi="Calibri" w:cs="Calibri"/>
              </w:rPr>
              <w:t>Starfield</w:t>
            </w:r>
            <w:proofErr w:type="spellEnd"/>
            <w:r w:rsidRPr="00D516D8">
              <w:rPr>
                <w:rFonts w:ascii="Calibri" w:hAnsi="Calibri" w:cs="Calibri"/>
              </w:rPr>
              <w:t xml:space="preserve">, S. 2020. </w:t>
            </w:r>
            <w:proofErr w:type="spellStart"/>
            <w:r w:rsidRPr="00D516D8">
              <w:rPr>
                <w:rFonts w:ascii="Calibri" w:hAnsi="Calibri" w:cs="Calibri"/>
              </w:rPr>
              <w:t>Thesis</w:t>
            </w:r>
            <w:proofErr w:type="spellEnd"/>
            <w:r w:rsidRPr="00D516D8">
              <w:rPr>
                <w:rFonts w:ascii="Calibri" w:hAnsi="Calibri" w:cs="Calibri"/>
              </w:rPr>
              <w:t xml:space="preserve"> and </w:t>
            </w:r>
            <w:proofErr w:type="spellStart"/>
            <w:r w:rsidRPr="00D516D8">
              <w:rPr>
                <w:rFonts w:ascii="Calibri" w:hAnsi="Calibri" w:cs="Calibri"/>
              </w:rPr>
              <w:t>Dissertation</w:t>
            </w:r>
            <w:proofErr w:type="spellEnd"/>
            <w:r w:rsidRPr="00D516D8">
              <w:rPr>
                <w:rFonts w:ascii="Calibri" w:hAnsi="Calibri" w:cs="Calibri"/>
              </w:rPr>
              <w:t xml:space="preserve"> </w:t>
            </w:r>
            <w:proofErr w:type="spellStart"/>
            <w:r w:rsidRPr="00D516D8">
              <w:rPr>
                <w:rFonts w:ascii="Calibri" w:hAnsi="Calibri" w:cs="Calibri"/>
              </w:rPr>
              <w:t>Writing</w:t>
            </w:r>
            <w:proofErr w:type="spellEnd"/>
            <w:r w:rsidRPr="00D516D8">
              <w:rPr>
                <w:rFonts w:ascii="Calibri" w:hAnsi="Calibri" w:cs="Calibri"/>
              </w:rPr>
              <w:t xml:space="preserve"> in a </w:t>
            </w:r>
            <w:proofErr w:type="spellStart"/>
            <w:r w:rsidRPr="00D516D8">
              <w:rPr>
                <w:rFonts w:ascii="Calibri" w:hAnsi="Calibri" w:cs="Calibri"/>
              </w:rPr>
              <w:t>Second</w:t>
            </w:r>
            <w:proofErr w:type="spellEnd"/>
            <w:r w:rsidRPr="00D516D8">
              <w:rPr>
                <w:rFonts w:ascii="Calibri" w:hAnsi="Calibri" w:cs="Calibri"/>
              </w:rPr>
              <w:t xml:space="preserve"> </w:t>
            </w:r>
            <w:proofErr w:type="spellStart"/>
            <w:r w:rsidRPr="00D516D8">
              <w:rPr>
                <w:rFonts w:ascii="Calibri" w:hAnsi="Calibri" w:cs="Calibri"/>
              </w:rPr>
              <w:t>Language</w:t>
            </w:r>
            <w:proofErr w:type="spellEnd"/>
            <w:r w:rsidRPr="00D516D8">
              <w:rPr>
                <w:rFonts w:ascii="Calibri" w:hAnsi="Calibri" w:cs="Calibri"/>
              </w:rPr>
              <w:t xml:space="preserve">: A </w:t>
            </w:r>
            <w:proofErr w:type="spellStart"/>
            <w:r w:rsidRPr="00D516D8">
              <w:rPr>
                <w:rFonts w:ascii="Calibri" w:hAnsi="Calibri" w:cs="Calibri"/>
              </w:rPr>
              <w:t>Handbook</w:t>
            </w:r>
            <w:proofErr w:type="spellEnd"/>
            <w:r w:rsidRPr="00D516D8">
              <w:rPr>
                <w:rFonts w:ascii="Calibri" w:hAnsi="Calibri" w:cs="Calibri"/>
              </w:rPr>
              <w:t xml:space="preserve"> </w:t>
            </w:r>
            <w:proofErr w:type="spellStart"/>
            <w:r w:rsidRPr="00D516D8">
              <w:rPr>
                <w:rFonts w:ascii="Calibri" w:hAnsi="Calibri" w:cs="Calibri"/>
              </w:rPr>
              <w:t>for</w:t>
            </w:r>
            <w:proofErr w:type="spellEnd"/>
            <w:r w:rsidRPr="00D516D8">
              <w:rPr>
                <w:rFonts w:ascii="Calibri" w:hAnsi="Calibri" w:cs="Calibri"/>
              </w:rPr>
              <w:t xml:space="preserve"> </w:t>
            </w:r>
            <w:proofErr w:type="spellStart"/>
            <w:r w:rsidRPr="00D516D8">
              <w:rPr>
                <w:rFonts w:ascii="Calibri" w:hAnsi="Calibri" w:cs="Calibri"/>
              </w:rPr>
              <w:t>Students</w:t>
            </w:r>
            <w:proofErr w:type="spellEnd"/>
            <w:r w:rsidRPr="00D516D8">
              <w:rPr>
                <w:rFonts w:ascii="Calibri" w:hAnsi="Calibri" w:cs="Calibri"/>
              </w:rPr>
              <w:t xml:space="preserve"> and </w:t>
            </w:r>
            <w:proofErr w:type="spellStart"/>
            <w:r w:rsidRPr="00D516D8">
              <w:rPr>
                <w:rFonts w:ascii="Calibri" w:hAnsi="Calibri" w:cs="Calibri"/>
              </w:rPr>
              <w:t>their</w:t>
            </w:r>
            <w:proofErr w:type="spellEnd"/>
            <w:r w:rsidRPr="00D516D8">
              <w:rPr>
                <w:rFonts w:ascii="Calibri" w:hAnsi="Calibri" w:cs="Calibri"/>
              </w:rPr>
              <w:t xml:space="preserve"> </w:t>
            </w:r>
            <w:proofErr w:type="spellStart"/>
            <w:r w:rsidRPr="00D516D8">
              <w:rPr>
                <w:rFonts w:ascii="Calibri" w:hAnsi="Calibri" w:cs="Calibri"/>
              </w:rPr>
              <w:t>Supervisors</w:t>
            </w:r>
            <w:proofErr w:type="spellEnd"/>
            <w:r w:rsidRPr="00D516D8">
              <w:rPr>
                <w:rFonts w:ascii="Calibri" w:hAnsi="Calibri" w:cs="Calibri"/>
              </w:rPr>
              <w:t xml:space="preserve">. 2nd </w:t>
            </w:r>
            <w:proofErr w:type="spellStart"/>
            <w:r w:rsidRPr="00D516D8">
              <w:rPr>
                <w:rFonts w:ascii="Calibri" w:hAnsi="Calibri" w:cs="Calibri"/>
              </w:rPr>
              <w:t>Edition</w:t>
            </w:r>
            <w:proofErr w:type="spellEnd"/>
            <w:r w:rsidRPr="00D516D8">
              <w:rPr>
                <w:rFonts w:ascii="Calibri" w:hAnsi="Calibri" w:cs="Calibri"/>
              </w:rPr>
              <w:t xml:space="preserve">. </w:t>
            </w:r>
            <w:proofErr w:type="spellStart"/>
            <w:r w:rsidRPr="00D516D8">
              <w:rPr>
                <w:rFonts w:ascii="Calibri" w:hAnsi="Calibri" w:cs="Calibri"/>
              </w:rPr>
              <w:t>Routledge</w:t>
            </w:r>
            <w:proofErr w:type="spellEnd"/>
            <w:r w:rsidRPr="00D516D8">
              <w:rPr>
                <w:rFonts w:ascii="Calibri" w:hAnsi="Calibri" w:cs="Calibri"/>
              </w:rPr>
              <w:t xml:space="preserve">. </w:t>
            </w:r>
          </w:p>
          <w:p w14:paraId="7971A9D2" w14:textId="650BDB72" w:rsidR="00AD0753" w:rsidRPr="00D516D8" w:rsidRDefault="00AD0753" w:rsidP="00AD0753">
            <w:pPr>
              <w:rPr>
                <w:rFonts w:ascii="Calibri" w:hAnsi="Calibri" w:cs="Calibri"/>
              </w:rPr>
            </w:pPr>
            <w:proofErr w:type="spellStart"/>
            <w:r w:rsidRPr="00D516D8">
              <w:rPr>
                <w:rFonts w:ascii="Calibri" w:hAnsi="Calibri" w:cs="Calibri"/>
              </w:rPr>
              <w:t>Wentzel</w:t>
            </w:r>
            <w:proofErr w:type="spellEnd"/>
            <w:r w:rsidRPr="00D516D8">
              <w:rPr>
                <w:rFonts w:ascii="Calibri" w:hAnsi="Calibri" w:cs="Calibri"/>
              </w:rPr>
              <w:t xml:space="preserve">, A. 2018. A </w:t>
            </w:r>
            <w:proofErr w:type="spellStart"/>
            <w:r w:rsidRPr="00D516D8">
              <w:rPr>
                <w:rFonts w:ascii="Calibri" w:hAnsi="Calibri" w:cs="Calibri"/>
              </w:rPr>
              <w:t>Guide</w:t>
            </w:r>
            <w:proofErr w:type="spellEnd"/>
            <w:r w:rsidRPr="00D516D8">
              <w:rPr>
                <w:rFonts w:ascii="Calibri" w:hAnsi="Calibri" w:cs="Calibri"/>
              </w:rPr>
              <w:t xml:space="preserve"> to </w:t>
            </w:r>
            <w:proofErr w:type="spellStart"/>
            <w:r w:rsidRPr="00D516D8">
              <w:rPr>
                <w:rFonts w:ascii="Calibri" w:hAnsi="Calibri" w:cs="Calibri"/>
              </w:rPr>
              <w:t>Argumentative</w:t>
            </w:r>
            <w:proofErr w:type="spellEnd"/>
            <w:r w:rsidRPr="00D516D8">
              <w:rPr>
                <w:rFonts w:ascii="Calibri" w:hAnsi="Calibri" w:cs="Calibri"/>
              </w:rPr>
              <w:t xml:space="preserve"> </w:t>
            </w:r>
            <w:proofErr w:type="spellStart"/>
            <w:r w:rsidRPr="00D516D8">
              <w:rPr>
                <w:rFonts w:ascii="Calibri" w:hAnsi="Calibri" w:cs="Calibri"/>
              </w:rPr>
              <w:t>Research</w:t>
            </w:r>
            <w:proofErr w:type="spellEnd"/>
            <w:r w:rsidRPr="00D516D8">
              <w:rPr>
                <w:rFonts w:ascii="Calibri" w:hAnsi="Calibri" w:cs="Calibri"/>
              </w:rPr>
              <w:t xml:space="preserve"> </w:t>
            </w:r>
            <w:proofErr w:type="spellStart"/>
            <w:r w:rsidRPr="00D516D8">
              <w:rPr>
                <w:rFonts w:ascii="Calibri" w:hAnsi="Calibri" w:cs="Calibri"/>
              </w:rPr>
              <w:t>Writing</w:t>
            </w:r>
            <w:proofErr w:type="spellEnd"/>
            <w:r w:rsidRPr="00D516D8">
              <w:rPr>
                <w:rFonts w:ascii="Calibri" w:hAnsi="Calibri" w:cs="Calibri"/>
              </w:rPr>
              <w:t xml:space="preserve"> and </w:t>
            </w:r>
            <w:proofErr w:type="spellStart"/>
            <w:r w:rsidRPr="00D516D8">
              <w:rPr>
                <w:rFonts w:ascii="Calibri" w:hAnsi="Calibri" w:cs="Calibri"/>
              </w:rPr>
              <w:t>Thinking</w:t>
            </w:r>
            <w:proofErr w:type="spellEnd"/>
            <w:r w:rsidRPr="00D516D8">
              <w:rPr>
                <w:rFonts w:ascii="Calibri" w:hAnsi="Calibri" w:cs="Calibri"/>
              </w:rPr>
              <w:t xml:space="preserve">: </w:t>
            </w:r>
            <w:proofErr w:type="spellStart"/>
            <w:r w:rsidRPr="00D516D8">
              <w:rPr>
                <w:rFonts w:ascii="Calibri" w:hAnsi="Calibri" w:cs="Calibri"/>
              </w:rPr>
              <w:t>Overcoming</w:t>
            </w:r>
            <w:proofErr w:type="spellEnd"/>
            <w:r w:rsidRPr="00D516D8">
              <w:rPr>
                <w:rFonts w:ascii="Calibri" w:hAnsi="Calibri" w:cs="Calibri"/>
              </w:rPr>
              <w:t xml:space="preserve"> </w:t>
            </w:r>
            <w:proofErr w:type="spellStart"/>
            <w:r w:rsidRPr="00D516D8">
              <w:rPr>
                <w:rFonts w:ascii="Calibri" w:hAnsi="Calibri" w:cs="Calibri"/>
              </w:rPr>
              <w:t>Challenges</w:t>
            </w:r>
            <w:proofErr w:type="spellEnd"/>
            <w:r w:rsidRPr="00D516D8">
              <w:rPr>
                <w:rFonts w:ascii="Calibri" w:hAnsi="Calibri" w:cs="Calibri"/>
              </w:rPr>
              <w:t xml:space="preserve">. </w:t>
            </w:r>
            <w:proofErr w:type="spellStart"/>
            <w:r w:rsidRPr="00D516D8">
              <w:rPr>
                <w:rFonts w:ascii="Calibri" w:hAnsi="Calibri" w:cs="Calibri"/>
              </w:rPr>
              <w:t>Routledge</w:t>
            </w:r>
            <w:proofErr w:type="spellEnd"/>
            <w:r w:rsidRPr="00D516D8">
              <w:rPr>
                <w:rFonts w:ascii="Calibri" w:hAnsi="Calibri" w:cs="Calibri"/>
              </w:rPr>
              <w:t xml:space="preserve">. </w:t>
            </w:r>
          </w:p>
          <w:p w14:paraId="6FA3F64F" w14:textId="58AD4639" w:rsidR="00AD0753" w:rsidRPr="00D516D8" w:rsidRDefault="00AD0753" w:rsidP="00AD0753">
            <w:pPr>
              <w:rPr>
                <w:rFonts w:ascii="Calibri" w:hAnsi="Calibri" w:cs="Calibri"/>
              </w:rPr>
            </w:pPr>
            <w:proofErr w:type="spellStart"/>
            <w:r w:rsidRPr="00D516D8">
              <w:rPr>
                <w:rFonts w:ascii="Calibri" w:hAnsi="Calibri" w:cs="Calibri"/>
              </w:rPr>
              <w:t>Žáčková</w:t>
            </w:r>
            <w:proofErr w:type="spellEnd"/>
            <w:r w:rsidRPr="00D516D8">
              <w:rPr>
                <w:rFonts w:ascii="Calibri" w:hAnsi="Calibri" w:cs="Calibri"/>
              </w:rPr>
              <w:t xml:space="preserve">, E. – Murgaš, J., 2011. </w:t>
            </w:r>
            <w:proofErr w:type="spellStart"/>
            <w:r w:rsidRPr="00D516D8">
              <w:rPr>
                <w:rFonts w:ascii="Calibri" w:hAnsi="Calibri" w:cs="Calibri"/>
              </w:rPr>
              <w:t>Interpretace</w:t>
            </w:r>
            <w:proofErr w:type="spellEnd"/>
            <w:r w:rsidRPr="00D516D8">
              <w:rPr>
                <w:rFonts w:ascii="Calibri" w:hAnsi="Calibri" w:cs="Calibri"/>
              </w:rPr>
              <w:t xml:space="preserve"> filozofických </w:t>
            </w:r>
            <w:proofErr w:type="spellStart"/>
            <w:r w:rsidRPr="00D516D8">
              <w:rPr>
                <w:rFonts w:ascii="Calibri" w:hAnsi="Calibri" w:cs="Calibri"/>
              </w:rPr>
              <w:t>textů</w:t>
            </w:r>
            <w:proofErr w:type="spellEnd"/>
            <w:r w:rsidRPr="00D516D8">
              <w:rPr>
                <w:rFonts w:ascii="Calibri" w:hAnsi="Calibri" w:cs="Calibri"/>
              </w:rPr>
              <w:t xml:space="preserve">. Plzeň: Filozofická fakulta </w:t>
            </w:r>
            <w:proofErr w:type="spellStart"/>
            <w:r w:rsidRPr="00D516D8">
              <w:rPr>
                <w:rFonts w:ascii="Calibri" w:hAnsi="Calibri" w:cs="Calibri"/>
              </w:rPr>
              <w:t>Západočeské</w:t>
            </w:r>
            <w:proofErr w:type="spellEnd"/>
            <w:r w:rsidRPr="00D516D8">
              <w:rPr>
                <w:rFonts w:ascii="Calibri" w:hAnsi="Calibri" w:cs="Calibri"/>
              </w:rPr>
              <w:t xml:space="preserve"> univerzity. </w:t>
            </w:r>
          </w:p>
          <w:p w14:paraId="13E63D54" w14:textId="12FE2A8A" w:rsidR="00801163" w:rsidRPr="00D516D8" w:rsidRDefault="00AD0753" w:rsidP="00AD0753">
            <w:pPr>
              <w:jc w:val="both"/>
              <w:rPr>
                <w:rFonts w:ascii="Calibri" w:hAnsi="Calibri" w:cs="Calibri"/>
              </w:rPr>
            </w:pPr>
            <w:r w:rsidRPr="00D516D8">
              <w:rPr>
                <w:rFonts w:ascii="Calibri" w:hAnsi="Calibri" w:cs="Calibri"/>
              </w:rPr>
              <w:t>Smernica o náležitostiach záverečných prác, ich bibliografickej registrácii, kontrole originality, uchovávaní a sprístupňovaní.[online]. Prešov: PU. [cit.27. 1. 2022]. Dostupné z: https://www.pulib.sk/web/data/pulib/subory/stranka/ezp-smernica2019.pdf</w:t>
            </w:r>
          </w:p>
          <w:p w14:paraId="3BB29D8A" w14:textId="77777777" w:rsidR="00AD0753" w:rsidRPr="00D516D8" w:rsidRDefault="00AD0753" w:rsidP="00AD0753">
            <w:pPr>
              <w:jc w:val="both"/>
              <w:rPr>
                <w:rFonts w:ascii="Calibri" w:hAnsi="Calibri" w:cs="Calibri"/>
              </w:rPr>
            </w:pPr>
          </w:p>
          <w:p w14:paraId="211973D8" w14:textId="50FDAD37" w:rsidR="00AD0753" w:rsidRPr="00D516D8" w:rsidRDefault="00AD0753" w:rsidP="00AD0753">
            <w:pPr>
              <w:jc w:val="both"/>
              <w:rPr>
                <w:rFonts w:ascii="Calibri" w:hAnsi="Calibri" w:cs="Calibri"/>
              </w:rPr>
            </w:pPr>
            <w:proofErr w:type="spellStart"/>
            <w:r w:rsidRPr="00D516D8">
              <w:rPr>
                <w:rFonts w:ascii="Calibri" w:hAnsi="Calibri" w:cs="Calibri"/>
              </w:rPr>
              <w:t>Other</w:t>
            </w:r>
            <w:proofErr w:type="spellEnd"/>
            <w:r w:rsidRPr="00D516D8">
              <w:rPr>
                <w:rFonts w:ascii="Calibri" w:hAnsi="Calibri" w:cs="Calibri"/>
              </w:rPr>
              <w:t xml:space="preserve"> </w:t>
            </w:r>
            <w:proofErr w:type="spellStart"/>
            <w:r w:rsidRPr="00D516D8">
              <w:rPr>
                <w:rFonts w:ascii="Calibri" w:hAnsi="Calibri" w:cs="Calibri"/>
              </w:rPr>
              <w:t>recommended</w:t>
            </w:r>
            <w:proofErr w:type="spellEnd"/>
            <w:r w:rsidRPr="00D516D8">
              <w:rPr>
                <w:rFonts w:ascii="Calibri" w:hAnsi="Calibri" w:cs="Calibri"/>
              </w:rPr>
              <w:t xml:space="preserve"> </w:t>
            </w:r>
            <w:proofErr w:type="spellStart"/>
            <w:r w:rsidRPr="00D516D8">
              <w:rPr>
                <w:rFonts w:ascii="Calibri" w:hAnsi="Calibri" w:cs="Calibri"/>
              </w:rPr>
              <w:t>literature</w:t>
            </w:r>
            <w:proofErr w:type="spellEnd"/>
            <w:r w:rsidRPr="00D516D8">
              <w:rPr>
                <w:rFonts w:ascii="Calibri" w:hAnsi="Calibri" w:cs="Calibri"/>
              </w:rPr>
              <w:t xml:space="preserve"> </w:t>
            </w:r>
            <w:proofErr w:type="spellStart"/>
            <w:r w:rsidRPr="00D516D8">
              <w:rPr>
                <w:rFonts w:ascii="Calibri" w:hAnsi="Calibri" w:cs="Calibri"/>
              </w:rPr>
              <w:t>is</w:t>
            </w:r>
            <w:proofErr w:type="spellEnd"/>
            <w:r w:rsidRPr="00D516D8">
              <w:rPr>
                <w:rFonts w:ascii="Calibri" w:hAnsi="Calibri" w:cs="Calibri"/>
              </w:rPr>
              <w:t xml:space="preserve"> </w:t>
            </w:r>
            <w:proofErr w:type="spellStart"/>
            <w:r w:rsidRPr="00D516D8">
              <w:rPr>
                <w:rFonts w:ascii="Calibri" w:hAnsi="Calibri" w:cs="Calibri"/>
              </w:rPr>
              <w:t>derived</w:t>
            </w:r>
            <w:proofErr w:type="spellEnd"/>
            <w:r w:rsidRPr="00D516D8">
              <w:rPr>
                <w:rFonts w:ascii="Calibri" w:hAnsi="Calibri" w:cs="Calibri"/>
              </w:rPr>
              <w:t xml:space="preserve"> </w:t>
            </w:r>
            <w:proofErr w:type="spellStart"/>
            <w:r w:rsidRPr="00D516D8">
              <w:rPr>
                <w:rFonts w:ascii="Calibri" w:hAnsi="Calibri" w:cs="Calibri"/>
              </w:rPr>
              <w:t>from</w:t>
            </w:r>
            <w:proofErr w:type="spellEnd"/>
            <w:r w:rsidRPr="00D516D8">
              <w:rPr>
                <w:rFonts w:ascii="Calibri" w:hAnsi="Calibri" w:cs="Calibri"/>
              </w:rPr>
              <w:t xml:space="preserve"> </w:t>
            </w:r>
            <w:proofErr w:type="spellStart"/>
            <w:r w:rsidRPr="00D516D8">
              <w:rPr>
                <w:rFonts w:ascii="Calibri" w:hAnsi="Calibri" w:cs="Calibri"/>
              </w:rPr>
              <w:t>the</w:t>
            </w:r>
            <w:proofErr w:type="spellEnd"/>
            <w:r w:rsidRPr="00D516D8">
              <w:rPr>
                <w:rFonts w:ascii="Calibri" w:hAnsi="Calibri" w:cs="Calibri"/>
              </w:rPr>
              <w:t xml:space="preserve"> </w:t>
            </w:r>
            <w:proofErr w:type="spellStart"/>
            <w:r w:rsidRPr="00D516D8">
              <w:rPr>
                <w:rFonts w:ascii="Calibri" w:hAnsi="Calibri" w:cs="Calibri"/>
              </w:rPr>
              <w:t>topics</w:t>
            </w:r>
            <w:proofErr w:type="spellEnd"/>
            <w:r w:rsidRPr="00D516D8">
              <w:rPr>
                <w:rFonts w:ascii="Calibri" w:hAnsi="Calibri" w:cs="Calibri"/>
              </w:rPr>
              <w:t xml:space="preserve"> of </w:t>
            </w:r>
            <w:proofErr w:type="spellStart"/>
            <w:r w:rsidRPr="00D516D8">
              <w:rPr>
                <w:rFonts w:ascii="Calibri" w:hAnsi="Calibri" w:cs="Calibri"/>
              </w:rPr>
              <w:t>students</w:t>
            </w:r>
            <w:proofErr w:type="spellEnd"/>
            <w:r w:rsidRPr="00D516D8">
              <w:rPr>
                <w:rFonts w:ascii="Calibri" w:hAnsi="Calibri" w:cs="Calibri"/>
              </w:rPr>
              <w:t xml:space="preserve">' </w:t>
            </w:r>
            <w:proofErr w:type="spellStart"/>
            <w:r w:rsidRPr="00D516D8">
              <w:rPr>
                <w:rFonts w:ascii="Calibri" w:hAnsi="Calibri" w:cs="Calibri"/>
              </w:rPr>
              <w:t>dissertations</w:t>
            </w:r>
            <w:proofErr w:type="spellEnd"/>
            <w:r w:rsidRPr="00D516D8">
              <w:rPr>
                <w:rFonts w:ascii="Calibri" w:hAnsi="Calibri" w:cs="Calibri"/>
              </w:rPr>
              <w:t>.</w:t>
            </w:r>
          </w:p>
        </w:tc>
      </w:tr>
      <w:tr w:rsidR="00801163" w:rsidRPr="00D516D8" w14:paraId="624370F2" w14:textId="77777777" w:rsidTr="0C3FBEF3">
        <w:trPr>
          <w:trHeight w:val="416"/>
        </w:trPr>
        <w:tc>
          <w:tcPr>
            <w:tcW w:w="9322" w:type="dxa"/>
            <w:gridSpan w:val="2"/>
            <w:vAlign w:val="center"/>
          </w:tcPr>
          <w:p w14:paraId="3F6008EE" w14:textId="3990D101" w:rsidR="00801163" w:rsidRPr="00D516D8" w:rsidRDefault="00801163" w:rsidP="004B27CF">
            <w:pPr>
              <w:jc w:val="both"/>
              <w:rPr>
                <w:rFonts w:asciiTheme="minorHAnsi" w:hAnsiTheme="minorHAnsi" w:cstheme="minorHAnsi"/>
                <w:i/>
                <w:lang w:val="en-GB"/>
              </w:rPr>
            </w:pPr>
            <w:r w:rsidRPr="00D516D8">
              <w:rPr>
                <w:rFonts w:asciiTheme="minorHAnsi" w:hAnsiTheme="minorHAnsi" w:cstheme="minorHAnsi"/>
                <w:b/>
                <w:lang w:val="en-GB"/>
              </w:rPr>
              <w:t>Language which is necessary to complete the course:</w:t>
            </w:r>
            <w:r w:rsidRPr="00D516D8">
              <w:rPr>
                <w:rFonts w:asciiTheme="minorHAnsi" w:hAnsiTheme="minorHAnsi" w:cstheme="minorHAnsi"/>
                <w:lang w:val="en-GB"/>
              </w:rPr>
              <w:t xml:space="preserve"> Slovak</w:t>
            </w:r>
            <w:r w:rsidR="00AD0753" w:rsidRPr="00D516D8">
              <w:rPr>
                <w:rFonts w:asciiTheme="minorHAnsi" w:hAnsiTheme="minorHAnsi" w:cstheme="minorHAnsi"/>
                <w:lang w:val="en-GB"/>
              </w:rPr>
              <w:t xml:space="preserve"> and English (or German)</w:t>
            </w:r>
          </w:p>
        </w:tc>
      </w:tr>
      <w:tr w:rsidR="00801163" w:rsidRPr="00D516D8" w14:paraId="473A138D" w14:textId="77777777" w:rsidTr="0C3FBEF3">
        <w:trPr>
          <w:trHeight w:val="278"/>
        </w:trPr>
        <w:tc>
          <w:tcPr>
            <w:tcW w:w="9322" w:type="dxa"/>
            <w:gridSpan w:val="2"/>
            <w:vAlign w:val="center"/>
          </w:tcPr>
          <w:p w14:paraId="5050CFA0" w14:textId="77777777" w:rsidR="00801163" w:rsidRPr="00D516D8" w:rsidRDefault="00801163" w:rsidP="004B27CF">
            <w:pPr>
              <w:jc w:val="both"/>
              <w:rPr>
                <w:rFonts w:asciiTheme="minorHAnsi" w:hAnsiTheme="minorHAnsi" w:cstheme="minorHAnsi"/>
                <w:i/>
                <w:lang w:val="en-GB"/>
              </w:rPr>
            </w:pPr>
            <w:r w:rsidRPr="00D516D8">
              <w:rPr>
                <w:b/>
                <w:bCs/>
                <w:lang w:val="en-GB"/>
              </w:rPr>
              <w:t>Notes</w:t>
            </w:r>
            <w:r w:rsidRPr="00D516D8">
              <w:rPr>
                <w:rFonts w:asciiTheme="minorHAnsi" w:hAnsiTheme="minorHAnsi" w:cstheme="minorHAnsi"/>
                <w:b/>
                <w:lang w:val="en-GB"/>
              </w:rPr>
              <w:t>:</w:t>
            </w:r>
            <w:r w:rsidRPr="00D516D8">
              <w:rPr>
                <w:rFonts w:asciiTheme="minorHAnsi" w:hAnsiTheme="minorHAnsi" w:cstheme="minorHAnsi"/>
                <w:lang w:val="en-GB"/>
              </w:rPr>
              <w:t xml:space="preserve"> -</w:t>
            </w:r>
          </w:p>
        </w:tc>
      </w:tr>
      <w:tr w:rsidR="00801163" w:rsidRPr="00D516D8" w14:paraId="3FC80010" w14:textId="77777777" w:rsidTr="0C3FBEF3">
        <w:trPr>
          <w:trHeight w:val="2121"/>
        </w:trPr>
        <w:tc>
          <w:tcPr>
            <w:tcW w:w="9322" w:type="dxa"/>
            <w:gridSpan w:val="2"/>
            <w:vAlign w:val="center"/>
          </w:tcPr>
          <w:p w14:paraId="1A0CEDAE" w14:textId="77777777" w:rsidR="00801163" w:rsidRPr="00D516D8" w:rsidRDefault="00801163" w:rsidP="004B27CF">
            <w:pPr>
              <w:rPr>
                <w:rFonts w:asciiTheme="minorHAnsi" w:hAnsiTheme="minorHAnsi" w:cstheme="minorHAnsi"/>
                <w:b/>
                <w:lang w:val="en-GB"/>
              </w:rPr>
            </w:pPr>
            <w:r w:rsidRPr="00D516D8">
              <w:rPr>
                <w:b/>
                <w:bCs/>
                <w:lang w:val="en-GB"/>
              </w:rPr>
              <w:lastRenderedPageBreak/>
              <w:t>Course evaluation</w:t>
            </w:r>
          </w:p>
          <w:p w14:paraId="7D06DD6F" w14:textId="434693E9" w:rsidR="00801163" w:rsidRPr="00D516D8" w:rsidRDefault="00801163" w:rsidP="004B27CF">
            <w:pPr>
              <w:rPr>
                <w:rFonts w:asciiTheme="minorHAnsi" w:hAnsiTheme="minorHAnsi" w:cstheme="minorHAnsi"/>
                <w:lang w:val="en-GB"/>
              </w:rPr>
            </w:pPr>
            <w:r w:rsidRPr="00D516D8">
              <w:rPr>
                <w:rFonts w:asciiTheme="minorHAnsi" w:hAnsiTheme="minorHAnsi" w:cstheme="minorHAnsi"/>
                <w:lang w:val="en-GB"/>
              </w:rPr>
              <w:t>Total</w:t>
            </w:r>
            <w:r w:rsidR="00AD0753" w:rsidRPr="00D516D8">
              <w:rPr>
                <w:rFonts w:asciiTheme="minorHAnsi" w:hAnsiTheme="minorHAnsi" w:cstheme="minorHAnsi"/>
                <w:lang w:val="en-GB"/>
              </w:rPr>
              <w:t xml:space="preserve"> number of students evaluated: 2</w:t>
            </w:r>
          </w:p>
          <w:p w14:paraId="0B69F87E" w14:textId="77777777" w:rsidR="00801163" w:rsidRPr="00D516D8" w:rsidRDefault="00801163" w:rsidP="004B27CF">
            <w:pPr>
              <w:rPr>
                <w:rFonts w:asciiTheme="minorHAnsi" w:hAnsiTheme="minorHAnsi" w:cstheme="minorHAnsi"/>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801163" w:rsidRPr="00D516D8" w14:paraId="7F3586B1" w14:textId="77777777" w:rsidTr="004B27CF">
              <w:tc>
                <w:tcPr>
                  <w:tcW w:w="1496" w:type="dxa"/>
                  <w:tcBorders>
                    <w:top w:val="single" w:sz="4" w:space="0" w:color="auto"/>
                    <w:left w:val="single" w:sz="4" w:space="0" w:color="auto"/>
                    <w:bottom w:val="single" w:sz="4" w:space="0" w:color="auto"/>
                    <w:right w:val="single" w:sz="4" w:space="0" w:color="auto"/>
                  </w:tcBorders>
                  <w:vAlign w:val="center"/>
                </w:tcPr>
                <w:p w14:paraId="7B6EB557" w14:textId="77777777" w:rsidR="00801163" w:rsidRPr="00D516D8" w:rsidRDefault="00801163" w:rsidP="004B27CF">
                  <w:pPr>
                    <w:jc w:val="center"/>
                    <w:rPr>
                      <w:rFonts w:asciiTheme="minorHAnsi" w:hAnsiTheme="minorHAnsi" w:cstheme="minorHAnsi"/>
                      <w:lang w:val="en-GB"/>
                    </w:rPr>
                  </w:pPr>
                  <w:r w:rsidRPr="00D516D8">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612FB3F4" w14:textId="77777777" w:rsidR="00801163" w:rsidRPr="00D516D8" w:rsidRDefault="00801163" w:rsidP="004B27CF">
                  <w:pPr>
                    <w:jc w:val="center"/>
                    <w:rPr>
                      <w:rFonts w:asciiTheme="minorHAnsi" w:hAnsiTheme="minorHAnsi" w:cstheme="minorHAnsi"/>
                      <w:lang w:val="en-GB"/>
                    </w:rPr>
                  </w:pPr>
                  <w:r w:rsidRPr="00D516D8">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7E178076" w14:textId="77777777" w:rsidR="00801163" w:rsidRPr="00D516D8" w:rsidRDefault="00801163" w:rsidP="004B27CF">
                  <w:pPr>
                    <w:jc w:val="center"/>
                    <w:rPr>
                      <w:rFonts w:asciiTheme="minorHAnsi" w:hAnsiTheme="minorHAnsi" w:cstheme="minorHAnsi"/>
                      <w:lang w:val="en-GB"/>
                    </w:rPr>
                  </w:pPr>
                  <w:r w:rsidRPr="00D516D8">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66A8337D" w14:textId="77777777" w:rsidR="00801163" w:rsidRPr="00D516D8" w:rsidRDefault="00801163" w:rsidP="004B27CF">
                  <w:pPr>
                    <w:jc w:val="center"/>
                    <w:rPr>
                      <w:rFonts w:asciiTheme="minorHAnsi" w:hAnsiTheme="minorHAnsi" w:cstheme="minorHAnsi"/>
                      <w:lang w:val="en-GB"/>
                    </w:rPr>
                  </w:pPr>
                  <w:r w:rsidRPr="00D516D8">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5DCC2FBB" w14:textId="77777777" w:rsidR="00801163" w:rsidRPr="00D516D8" w:rsidRDefault="00801163" w:rsidP="004B27CF">
                  <w:pPr>
                    <w:jc w:val="center"/>
                    <w:rPr>
                      <w:rFonts w:asciiTheme="minorHAnsi" w:hAnsiTheme="minorHAnsi" w:cstheme="minorHAnsi"/>
                      <w:lang w:val="en-GB"/>
                    </w:rPr>
                  </w:pPr>
                  <w:r w:rsidRPr="00D516D8">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7D4FF34B" w14:textId="77777777" w:rsidR="00801163" w:rsidRPr="00D516D8" w:rsidRDefault="00801163" w:rsidP="004B27CF">
                  <w:pPr>
                    <w:jc w:val="center"/>
                    <w:rPr>
                      <w:rFonts w:asciiTheme="minorHAnsi" w:hAnsiTheme="minorHAnsi" w:cstheme="minorHAnsi"/>
                      <w:lang w:val="en-GB"/>
                    </w:rPr>
                  </w:pPr>
                  <w:r w:rsidRPr="00D516D8">
                    <w:rPr>
                      <w:rFonts w:asciiTheme="minorHAnsi" w:hAnsiTheme="minorHAnsi" w:cstheme="minorHAnsi"/>
                      <w:lang w:val="en-GB"/>
                    </w:rPr>
                    <w:t>FX</w:t>
                  </w:r>
                </w:p>
              </w:tc>
            </w:tr>
            <w:tr w:rsidR="00801163" w:rsidRPr="00D516D8" w14:paraId="047746E5" w14:textId="77777777" w:rsidTr="004B27CF">
              <w:tc>
                <w:tcPr>
                  <w:tcW w:w="1496" w:type="dxa"/>
                  <w:tcBorders>
                    <w:top w:val="single" w:sz="4" w:space="0" w:color="auto"/>
                    <w:left w:val="single" w:sz="4" w:space="0" w:color="auto"/>
                    <w:bottom w:val="single" w:sz="4" w:space="0" w:color="auto"/>
                    <w:right w:val="single" w:sz="4" w:space="0" w:color="auto"/>
                  </w:tcBorders>
                  <w:vAlign w:val="center"/>
                </w:tcPr>
                <w:p w14:paraId="437D3DA5" w14:textId="2B965053" w:rsidR="00801163" w:rsidRPr="00D516D8" w:rsidRDefault="00AD0753" w:rsidP="004B27CF">
                  <w:pPr>
                    <w:jc w:val="center"/>
                    <w:rPr>
                      <w:rFonts w:asciiTheme="minorHAnsi" w:hAnsiTheme="minorHAnsi" w:cstheme="minorHAnsi"/>
                      <w:lang w:val="en-GB"/>
                    </w:rPr>
                  </w:pPr>
                  <w:r w:rsidRPr="00D516D8">
                    <w:rPr>
                      <w:rFonts w:asciiTheme="minorHAnsi" w:hAnsiTheme="minorHAnsi" w:cstheme="minorHAnsi"/>
                      <w:lang w:val="en-GB"/>
                    </w:rPr>
                    <w:t>50</w:t>
                  </w:r>
                  <w:r w:rsidR="00801163" w:rsidRPr="00D516D8">
                    <w:rPr>
                      <w:rFonts w:asciiTheme="minorHAnsi" w:hAnsiTheme="minorHAnsi" w:cstheme="minorHAnsi"/>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36B2BAD5" w14:textId="40945233" w:rsidR="00801163" w:rsidRPr="00D516D8" w:rsidRDefault="00AD0753" w:rsidP="004B27CF">
                  <w:pPr>
                    <w:jc w:val="center"/>
                    <w:rPr>
                      <w:rFonts w:asciiTheme="minorHAnsi" w:hAnsiTheme="minorHAnsi" w:cstheme="minorHAnsi"/>
                      <w:lang w:val="en-GB"/>
                    </w:rPr>
                  </w:pPr>
                  <w:r w:rsidRPr="00D516D8">
                    <w:rPr>
                      <w:rFonts w:asciiTheme="minorHAnsi" w:hAnsiTheme="minorHAnsi" w:cstheme="minorHAnsi"/>
                      <w:lang w:val="en-GB"/>
                    </w:rPr>
                    <w:t>5</w:t>
                  </w:r>
                  <w:r w:rsidR="00801163"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01B659B2" w14:textId="77777777" w:rsidR="00801163" w:rsidRPr="00D516D8" w:rsidRDefault="00801163" w:rsidP="004B27CF">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B9BACBF" w14:textId="77777777" w:rsidR="00801163" w:rsidRPr="00D516D8" w:rsidRDefault="00801163" w:rsidP="004B27CF">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2E3F063D" w14:textId="77777777" w:rsidR="00801163" w:rsidRPr="00D516D8" w:rsidRDefault="00801163" w:rsidP="004B27CF">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2DF1D63" w14:textId="77777777" w:rsidR="00801163" w:rsidRPr="00D516D8" w:rsidRDefault="00801163" w:rsidP="004B27CF">
                  <w:pPr>
                    <w:jc w:val="center"/>
                    <w:rPr>
                      <w:rFonts w:asciiTheme="minorHAnsi" w:hAnsiTheme="minorHAnsi" w:cstheme="minorHAnsi"/>
                      <w:lang w:val="en-GB"/>
                    </w:rPr>
                  </w:pPr>
                  <w:r w:rsidRPr="00D516D8">
                    <w:rPr>
                      <w:rFonts w:asciiTheme="minorHAnsi" w:hAnsiTheme="minorHAnsi" w:cstheme="minorHAnsi"/>
                      <w:lang w:val="en-GB"/>
                    </w:rPr>
                    <w:t>0%</w:t>
                  </w:r>
                </w:p>
              </w:tc>
            </w:tr>
          </w:tbl>
          <w:p w14:paraId="6EE77031" w14:textId="77777777" w:rsidR="00801163" w:rsidRPr="00D516D8" w:rsidRDefault="00801163" w:rsidP="004B27CF">
            <w:pPr>
              <w:jc w:val="both"/>
              <w:rPr>
                <w:rFonts w:asciiTheme="minorHAnsi" w:hAnsiTheme="minorHAnsi" w:cstheme="minorHAnsi"/>
                <w:i/>
                <w:lang w:val="en-GB"/>
              </w:rPr>
            </w:pPr>
          </w:p>
        </w:tc>
      </w:tr>
      <w:tr w:rsidR="00801163" w:rsidRPr="00D516D8" w14:paraId="6C659A1E" w14:textId="77777777" w:rsidTr="0C3FBEF3">
        <w:trPr>
          <w:trHeight w:val="270"/>
        </w:trPr>
        <w:tc>
          <w:tcPr>
            <w:tcW w:w="9322" w:type="dxa"/>
            <w:gridSpan w:val="2"/>
            <w:vAlign w:val="center"/>
          </w:tcPr>
          <w:p w14:paraId="76B72DD1" w14:textId="15224466" w:rsidR="00801163" w:rsidRPr="00D516D8" w:rsidRDefault="00801163" w:rsidP="00AD0753">
            <w:pPr>
              <w:tabs>
                <w:tab w:val="left" w:pos="1530"/>
              </w:tabs>
              <w:jc w:val="both"/>
              <w:rPr>
                <w:rFonts w:asciiTheme="minorHAnsi" w:hAnsiTheme="minorHAnsi" w:cstheme="minorHAnsi"/>
                <w:lang w:val="en-GB"/>
              </w:rPr>
            </w:pPr>
            <w:r w:rsidRPr="00D516D8">
              <w:rPr>
                <w:rFonts w:asciiTheme="minorHAnsi" w:hAnsiTheme="minorHAnsi" w:cstheme="minorHAnsi"/>
                <w:b/>
                <w:lang w:val="en-GB"/>
              </w:rPr>
              <w:t>Lecturers:</w:t>
            </w:r>
            <w:r w:rsidRPr="00D516D8">
              <w:rPr>
                <w:rFonts w:asciiTheme="minorHAnsi" w:hAnsiTheme="minorHAnsi" w:cstheme="minorHAnsi"/>
                <w:lang w:val="en-GB"/>
              </w:rPr>
              <w:t xml:space="preserve"> </w:t>
            </w:r>
          </w:p>
        </w:tc>
      </w:tr>
      <w:tr w:rsidR="00801163" w:rsidRPr="00D516D8" w14:paraId="0B2E61AF" w14:textId="77777777" w:rsidTr="0C3FBEF3">
        <w:trPr>
          <w:trHeight w:val="402"/>
        </w:trPr>
        <w:tc>
          <w:tcPr>
            <w:tcW w:w="9322" w:type="dxa"/>
            <w:gridSpan w:val="2"/>
            <w:vAlign w:val="center"/>
          </w:tcPr>
          <w:p w14:paraId="10D66005" w14:textId="7409FC66" w:rsidR="00801163" w:rsidRPr="00D516D8" w:rsidRDefault="00801163" w:rsidP="004B27CF">
            <w:pPr>
              <w:tabs>
                <w:tab w:val="left" w:pos="1530"/>
              </w:tabs>
              <w:jc w:val="both"/>
              <w:rPr>
                <w:rFonts w:asciiTheme="minorHAnsi" w:hAnsiTheme="minorHAnsi" w:cstheme="minorHAnsi"/>
                <w:lang w:val="en-GB"/>
              </w:rPr>
            </w:pPr>
            <w:r w:rsidRPr="00D516D8">
              <w:rPr>
                <w:rFonts w:asciiTheme="minorHAnsi" w:hAnsiTheme="minorHAnsi" w:cstheme="minorHAnsi"/>
                <w:b/>
                <w:lang w:val="en-GB"/>
              </w:rPr>
              <w:t xml:space="preserve">Date of last change: </w:t>
            </w:r>
            <w:r w:rsidR="000954CB">
              <w:rPr>
                <w:rFonts w:asciiTheme="minorHAnsi" w:hAnsiTheme="minorHAnsi" w:cstheme="minorHAnsi"/>
                <w:i/>
                <w:lang w:val="en-GB"/>
              </w:rPr>
              <w:t>30. 10. 2025</w:t>
            </w:r>
          </w:p>
        </w:tc>
      </w:tr>
      <w:tr w:rsidR="00801163" w:rsidRPr="00D516D8" w14:paraId="2176BCC5" w14:textId="77777777" w:rsidTr="0C3FBEF3">
        <w:trPr>
          <w:trHeight w:val="851"/>
        </w:trPr>
        <w:tc>
          <w:tcPr>
            <w:tcW w:w="9322" w:type="dxa"/>
            <w:gridSpan w:val="2"/>
            <w:vAlign w:val="center"/>
          </w:tcPr>
          <w:p w14:paraId="0D661D17" w14:textId="77777777" w:rsidR="00801163" w:rsidRPr="00D516D8" w:rsidRDefault="00801163" w:rsidP="004B27CF">
            <w:pPr>
              <w:tabs>
                <w:tab w:val="left" w:pos="1530"/>
              </w:tabs>
              <w:jc w:val="both"/>
              <w:rPr>
                <w:rFonts w:asciiTheme="minorHAnsi" w:hAnsiTheme="minorHAnsi" w:cstheme="minorHAnsi"/>
                <w:i/>
                <w:lang w:val="en-GB"/>
              </w:rPr>
            </w:pPr>
            <w:r w:rsidRPr="00D516D8">
              <w:rPr>
                <w:rFonts w:asciiTheme="minorHAnsi" w:hAnsiTheme="minorHAnsi" w:cstheme="minorHAnsi"/>
                <w:b/>
                <w:lang w:val="en-GB"/>
              </w:rPr>
              <w:t>Approved by:</w:t>
            </w:r>
            <w:r w:rsidRPr="00D516D8">
              <w:rPr>
                <w:rFonts w:asciiTheme="minorHAnsi" w:hAnsiTheme="minorHAnsi" w:cstheme="minorHAnsi"/>
                <w:lang w:val="en-GB"/>
              </w:rPr>
              <w:t xml:space="preserve"> </w:t>
            </w:r>
            <w:r w:rsidRPr="00D516D8">
              <w:rPr>
                <w:rFonts w:ascii="Calibri" w:hAnsi="Calibri" w:cs="Calibri"/>
                <w:i/>
                <w:lang w:val="en-GB"/>
              </w:rPr>
              <w:t>prof. Mgr. Vladislav Suvák, PhD</w:t>
            </w:r>
          </w:p>
        </w:tc>
      </w:tr>
    </w:tbl>
    <w:p w14:paraId="26BF534C" w14:textId="77777777" w:rsidR="00801163" w:rsidRPr="00D516D8" w:rsidRDefault="00801163">
      <w:pPr>
        <w:spacing w:after="200" w:line="276" w:lineRule="auto"/>
        <w:rPr>
          <w:lang w:val="en-GB"/>
        </w:rPr>
      </w:pPr>
    </w:p>
    <w:p w14:paraId="36E945BC" w14:textId="2E252047" w:rsidR="00801163" w:rsidRPr="00D516D8" w:rsidRDefault="00801163">
      <w:pPr>
        <w:spacing w:after="200" w:line="276" w:lineRule="auto"/>
        <w:rPr>
          <w:lang w:val="en-GB"/>
        </w:rPr>
      </w:pPr>
      <w:r w:rsidRPr="00D516D8">
        <w:rPr>
          <w:lang w:val="en-GB"/>
        </w:rPr>
        <w:br w:type="page"/>
      </w:r>
    </w:p>
    <w:p w14:paraId="61541B9B" w14:textId="3641276E" w:rsidR="00801163" w:rsidRPr="00D516D8" w:rsidRDefault="00740275" w:rsidP="00740275">
      <w:pPr>
        <w:spacing w:after="200" w:line="276" w:lineRule="auto"/>
        <w:jc w:val="center"/>
        <w:rPr>
          <w:b/>
          <w:lang w:val="en-GB"/>
        </w:rPr>
      </w:pPr>
      <w:r w:rsidRPr="00D516D8">
        <w:rPr>
          <w:b/>
          <w:lang w:val="en-GB"/>
        </w:rPr>
        <w:lastRenderedPageBreak/>
        <w:t>COURSE DESCRIPTION</w:t>
      </w:r>
    </w:p>
    <w:tbl>
      <w:tblPr>
        <w:tblStyle w:val="Mriekatabuky"/>
        <w:tblW w:w="9322" w:type="dxa"/>
        <w:tblLook w:val="04A0" w:firstRow="1" w:lastRow="0" w:firstColumn="1" w:lastColumn="0" w:noHBand="0" w:noVBand="1"/>
      </w:tblPr>
      <w:tblGrid>
        <w:gridCol w:w="4110"/>
        <w:gridCol w:w="5212"/>
      </w:tblGrid>
      <w:tr w:rsidR="00740275" w:rsidRPr="00D516D8" w14:paraId="100E3FD2" w14:textId="77777777" w:rsidTr="0C3FBEF3">
        <w:trPr>
          <w:trHeight w:val="510"/>
        </w:trPr>
        <w:tc>
          <w:tcPr>
            <w:tcW w:w="9322" w:type="dxa"/>
            <w:gridSpan w:val="2"/>
            <w:vAlign w:val="center"/>
          </w:tcPr>
          <w:p w14:paraId="476886F5" w14:textId="77777777" w:rsidR="00740275" w:rsidRPr="00D516D8" w:rsidRDefault="00740275" w:rsidP="004B27CF">
            <w:pPr>
              <w:rPr>
                <w:rFonts w:asciiTheme="minorHAnsi" w:hAnsiTheme="minorHAnsi" w:cstheme="minorHAnsi"/>
                <w:i/>
                <w:lang w:val="en-GB"/>
              </w:rPr>
            </w:pPr>
            <w:r w:rsidRPr="00D516D8">
              <w:rPr>
                <w:rFonts w:asciiTheme="minorHAnsi" w:hAnsiTheme="minorHAnsi" w:cstheme="minorHAnsi"/>
                <w:b/>
                <w:lang w:val="en-GB"/>
              </w:rPr>
              <w:t>University:</w:t>
            </w:r>
            <w:r w:rsidRPr="00D516D8">
              <w:rPr>
                <w:rFonts w:asciiTheme="minorHAnsi" w:hAnsiTheme="minorHAnsi" w:cstheme="minorHAnsi"/>
                <w:lang w:val="en-GB"/>
              </w:rPr>
              <w:t xml:space="preserve"> </w:t>
            </w:r>
            <w:r w:rsidRPr="00D516D8">
              <w:rPr>
                <w:rFonts w:asciiTheme="minorHAnsi" w:hAnsiTheme="minorHAnsi" w:cstheme="minorHAnsi"/>
                <w:i/>
                <w:lang w:val="en-GB"/>
              </w:rPr>
              <w:t xml:space="preserve">University of </w:t>
            </w:r>
            <w:proofErr w:type="spellStart"/>
            <w:r w:rsidRPr="00D516D8">
              <w:rPr>
                <w:rFonts w:asciiTheme="minorHAnsi" w:hAnsiTheme="minorHAnsi" w:cstheme="minorHAnsi"/>
                <w:i/>
                <w:lang w:val="en-GB"/>
              </w:rPr>
              <w:t>Presov</w:t>
            </w:r>
            <w:proofErr w:type="spellEnd"/>
          </w:p>
        </w:tc>
      </w:tr>
      <w:tr w:rsidR="00740275" w:rsidRPr="00D516D8" w14:paraId="2A24BD0C" w14:textId="77777777" w:rsidTr="0C3FBEF3">
        <w:trPr>
          <w:trHeight w:val="510"/>
        </w:trPr>
        <w:tc>
          <w:tcPr>
            <w:tcW w:w="9322" w:type="dxa"/>
            <w:gridSpan w:val="2"/>
            <w:vAlign w:val="center"/>
          </w:tcPr>
          <w:p w14:paraId="0DB31476" w14:textId="77777777" w:rsidR="00740275" w:rsidRPr="00D516D8" w:rsidRDefault="00740275" w:rsidP="004B27CF">
            <w:pPr>
              <w:rPr>
                <w:rFonts w:asciiTheme="minorHAnsi" w:hAnsiTheme="minorHAnsi" w:cstheme="minorHAnsi"/>
                <w:lang w:val="en-GB"/>
              </w:rPr>
            </w:pPr>
            <w:r w:rsidRPr="00D516D8">
              <w:rPr>
                <w:rFonts w:asciiTheme="minorHAnsi" w:hAnsiTheme="minorHAnsi" w:cstheme="minorHAnsi"/>
                <w:b/>
                <w:lang w:val="en-GB"/>
              </w:rPr>
              <w:t>Faculty/university workplace:</w:t>
            </w:r>
            <w:r w:rsidRPr="00D516D8">
              <w:rPr>
                <w:rFonts w:asciiTheme="minorHAnsi" w:hAnsiTheme="minorHAnsi" w:cstheme="minorHAnsi"/>
                <w:lang w:val="en-GB"/>
              </w:rPr>
              <w:t xml:space="preserve"> </w:t>
            </w:r>
            <w:sdt>
              <w:sdtPr>
                <w:rPr>
                  <w:rFonts w:cstheme="minorHAnsi"/>
                  <w:i/>
                  <w:lang w:val="en-GB"/>
                </w:rPr>
                <w:alias w:val="faculty"/>
                <w:tag w:val="faculty"/>
                <w:id w:val="1839960191"/>
                <w:placeholder>
                  <w:docPart w:val="94092EA4C56E4A739144539876C6A8A6"/>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D516D8">
                  <w:rPr>
                    <w:rFonts w:cstheme="minorHAnsi"/>
                    <w:i/>
                    <w:lang w:val="en-GB"/>
                  </w:rPr>
                  <w:t>Faculty of Arts</w:t>
                </w:r>
              </w:sdtContent>
            </w:sdt>
          </w:p>
        </w:tc>
      </w:tr>
      <w:tr w:rsidR="00740275" w:rsidRPr="00D516D8" w14:paraId="6CB428C1" w14:textId="77777777" w:rsidTr="0C3FBEF3">
        <w:trPr>
          <w:trHeight w:val="659"/>
        </w:trPr>
        <w:tc>
          <w:tcPr>
            <w:tcW w:w="4110" w:type="dxa"/>
            <w:vAlign w:val="center"/>
          </w:tcPr>
          <w:p w14:paraId="5E754874" w14:textId="31B4540B" w:rsidR="00740275" w:rsidRPr="00D516D8" w:rsidRDefault="00740275" w:rsidP="004B27CF">
            <w:pPr>
              <w:jc w:val="both"/>
              <w:rPr>
                <w:rFonts w:asciiTheme="minorHAnsi" w:hAnsiTheme="minorHAnsi" w:cstheme="minorHAnsi"/>
                <w:i/>
                <w:lang w:val="en-GB"/>
              </w:rPr>
            </w:pPr>
            <w:r w:rsidRPr="00D516D8">
              <w:rPr>
                <w:rFonts w:asciiTheme="minorHAnsi" w:hAnsiTheme="minorHAnsi" w:cstheme="minorHAnsi"/>
                <w:b/>
                <w:lang w:val="en-GB"/>
              </w:rPr>
              <w:t>Code:</w:t>
            </w:r>
            <w:r w:rsidRPr="00D516D8">
              <w:rPr>
                <w:rFonts w:asciiTheme="minorHAnsi" w:hAnsiTheme="minorHAnsi" w:cstheme="minorHAnsi"/>
                <w:lang w:val="en-GB"/>
              </w:rPr>
              <w:t xml:space="preserve"> </w:t>
            </w:r>
            <w:r w:rsidR="00E77EE1" w:rsidRPr="00D516D8">
              <w:rPr>
                <w:rFonts w:ascii="Calibri" w:hAnsi="Calibri" w:cs="Calibri"/>
              </w:rPr>
              <w:t>1IFI/SFDSSF/22</w:t>
            </w:r>
          </w:p>
        </w:tc>
        <w:tc>
          <w:tcPr>
            <w:tcW w:w="5212" w:type="dxa"/>
            <w:vAlign w:val="center"/>
          </w:tcPr>
          <w:p w14:paraId="546974D6" w14:textId="3E3E9F75" w:rsidR="00740275" w:rsidRPr="00D516D8" w:rsidRDefault="00740275" w:rsidP="00E77EE1">
            <w:pPr>
              <w:rPr>
                <w:rFonts w:asciiTheme="minorHAnsi" w:hAnsiTheme="minorHAnsi" w:cstheme="minorHAnsi"/>
                <w:b/>
                <w:lang w:val="en-GB"/>
              </w:rPr>
            </w:pPr>
            <w:r w:rsidRPr="00D516D8">
              <w:rPr>
                <w:rFonts w:asciiTheme="minorHAnsi" w:hAnsiTheme="minorHAnsi" w:cstheme="minorHAnsi"/>
                <w:b/>
                <w:lang w:val="en-GB"/>
              </w:rPr>
              <w:t>Course title:</w:t>
            </w:r>
            <w:r w:rsidRPr="00D516D8">
              <w:rPr>
                <w:rFonts w:asciiTheme="minorHAnsi" w:hAnsiTheme="minorHAnsi" w:cstheme="minorHAnsi"/>
                <w:lang w:val="en-GB"/>
              </w:rPr>
              <w:t xml:space="preserve">  Systematic Philosophy </w:t>
            </w:r>
            <w:r w:rsidR="00E77EE1" w:rsidRPr="00D516D8">
              <w:rPr>
                <w:rFonts w:asciiTheme="minorHAnsi" w:hAnsiTheme="minorHAnsi" w:cstheme="minorHAnsi"/>
                <w:lang w:val="en-GB"/>
              </w:rPr>
              <w:t xml:space="preserve">(theoretical philosophy, practical philosophy, aesthetics, ethics) - dissertation exam </w:t>
            </w:r>
            <w:r w:rsidRPr="00D516D8">
              <w:rPr>
                <w:rFonts w:asciiTheme="minorHAnsi" w:hAnsiTheme="minorHAnsi" w:cstheme="minorHAnsi"/>
                <w:lang w:val="en-GB"/>
              </w:rPr>
              <w:t>(Compulsory course)</w:t>
            </w:r>
          </w:p>
        </w:tc>
      </w:tr>
      <w:tr w:rsidR="00740275" w:rsidRPr="00D516D8" w14:paraId="16617A1C" w14:textId="77777777" w:rsidTr="0C3FBEF3">
        <w:trPr>
          <w:trHeight w:val="813"/>
        </w:trPr>
        <w:tc>
          <w:tcPr>
            <w:tcW w:w="9322" w:type="dxa"/>
            <w:gridSpan w:val="2"/>
            <w:vAlign w:val="center"/>
          </w:tcPr>
          <w:p w14:paraId="568C6D59" w14:textId="77777777" w:rsidR="00740275" w:rsidRPr="00D516D8" w:rsidRDefault="00740275" w:rsidP="004B27CF">
            <w:pPr>
              <w:jc w:val="both"/>
              <w:rPr>
                <w:rFonts w:asciiTheme="minorHAnsi" w:hAnsiTheme="minorHAnsi" w:cstheme="minorHAnsi"/>
                <w:lang w:val="en-GB"/>
              </w:rPr>
            </w:pPr>
            <w:r w:rsidRPr="00D516D8">
              <w:rPr>
                <w:rStyle w:val="jlqj4b"/>
                <w:rFonts w:asciiTheme="minorHAnsi" w:hAnsiTheme="minorHAnsi"/>
                <w:b/>
                <w:lang w:val="en-GB"/>
              </w:rPr>
              <w:t xml:space="preserve">Type, scope and method </w:t>
            </w:r>
            <w:r w:rsidRPr="00D516D8">
              <w:rPr>
                <w:rFonts w:asciiTheme="minorHAnsi" w:hAnsiTheme="minorHAnsi"/>
                <w:b/>
                <w:bCs/>
                <w:lang w:val="en-GB"/>
              </w:rPr>
              <w:t>of educational activity</w:t>
            </w:r>
            <w:r w:rsidRPr="00D516D8">
              <w:rPr>
                <w:rFonts w:asciiTheme="minorHAnsi" w:hAnsiTheme="minorHAnsi" w:cstheme="minorHAnsi"/>
                <w:b/>
                <w:lang w:val="en-GB"/>
              </w:rPr>
              <w:t>:</w:t>
            </w:r>
            <w:r w:rsidRPr="00D516D8">
              <w:rPr>
                <w:rFonts w:asciiTheme="minorHAnsi" w:hAnsiTheme="minorHAnsi" w:cstheme="minorHAnsi"/>
                <w:lang w:val="en-GB"/>
              </w:rPr>
              <w:t xml:space="preserve"> </w:t>
            </w:r>
          </w:p>
          <w:p w14:paraId="49DBF562" w14:textId="4EB03F3B" w:rsidR="00740275" w:rsidRPr="00D516D8" w:rsidRDefault="00E77EE1" w:rsidP="004B27CF">
            <w:pPr>
              <w:jc w:val="both"/>
              <w:rPr>
                <w:rFonts w:asciiTheme="minorHAnsi" w:hAnsiTheme="minorHAnsi" w:cstheme="minorHAnsi"/>
                <w:i/>
                <w:lang w:val="en-GB"/>
              </w:rPr>
            </w:pPr>
            <w:r w:rsidRPr="00D516D8">
              <w:rPr>
                <w:rFonts w:asciiTheme="minorHAnsi" w:hAnsiTheme="minorHAnsi" w:cstheme="minorHAnsi"/>
                <w:i/>
                <w:lang w:val="en-GB"/>
              </w:rPr>
              <w:t>Compulsory course</w:t>
            </w:r>
            <w:r w:rsidR="00740275" w:rsidRPr="00D516D8">
              <w:rPr>
                <w:rFonts w:asciiTheme="minorHAnsi" w:hAnsiTheme="minorHAnsi" w:cstheme="minorHAnsi"/>
                <w:i/>
                <w:lang w:val="en-GB"/>
              </w:rPr>
              <w:t xml:space="preserve"> </w:t>
            </w:r>
            <w:r w:rsidRPr="00D516D8">
              <w:rPr>
                <w:rFonts w:asciiTheme="minorHAnsi" w:hAnsiTheme="minorHAnsi" w:cstheme="minorHAnsi"/>
                <w:i/>
                <w:lang w:val="en-GB"/>
              </w:rPr>
              <w:t>of the state exam.</w:t>
            </w:r>
          </w:p>
        </w:tc>
      </w:tr>
      <w:tr w:rsidR="00740275" w:rsidRPr="00D516D8" w14:paraId="02F88070" w14:textId="77777777" w:rsidTr="0C3FBEF3">
        <w:trPr>
          <w:trHeight w:val="274"/>
        </w:trPr>
        <w:tc>
          <w:tcPr>
            <w:tcW w:w="9322" w:type="dxa"/>
            <w:gridSpan w:val="2"/>
            <w:vAlign w:val="center"/>
          </w:tcPr>
          <w:p w14:paraId="34963EEB" w14:textId="657B3B1F" w:rsidR="00740275" w:rsidRPr="00D516D8" w:rsidRDefault="00740275" w:rsidP="004B27CF">
            <w:pPr>
              <w:jc w:val="both"/>
              <w:rPr>
                <w:rFonts w:asciiTheme="minorHAnsi" w:hAnsiTheme="minorHAnsi" w:cstheme="minorHAnsi"/>
                <w:lang w:val="en-GB"/>
              </w:rPr>
            </w:pPr>
            <w:r w:rsidRPr="00D516D8">
              <w:rPr>
                <w:rFonts w:asciiTheme="minorHAnsi" w:hAnsiTheme="minorHAnsi"/>
                <w:b/>
                <w:bCs/>
                <w:lang w:val="en-GB"/>
              </w:rPr>
              <w:t>Number of credits</w:t>
            </w:r>
            <w:r w:rsidRPr="00D516D8">
              <w:rPr>
                <w:rFonts w:asciiTheme="minorHAnsi" w:hAnsiTheme="minorHAnsi" w:cstheme="minorHAnsi"/>
                <w:b/>
                <w:lang w:val="en-GB"/>
              </w:rPr>
              <w:t>:</w:t>
            </w:r>
            <w:r w:rsidRPr="00D516D8">
              <w:rPr>
                <w:rFonts w:asciiTheme="minorHAnsi" w:hAnsiTheme="minorHAnsi" w:cstheme="minorHAnsi"/>
                <w:i/>
                <w:color w:val="808080" w:themeColor="background1" w:themeShade="80"/>
                <w:lang w:val="en-GB"/>
              </w:rPr>
              <w:t xml:space="preserve"> </w:t>
            </w:r>
            <w:r w:rsidR="00E77EE1" w:rsidRPr="00D516D8">
              <w:rPr>
                <w:rFonts w:asciiTheme="minorHAnsi" w:hAnsiTheme="minorHAnsi" w:cstheme="minorHAnsi"/>
                <w:lang w:val="en-GB"/>
              </w:rPr>
              <w:t>5</w:t>
            </w:r>
          </w:p>
        </w:tc>
      </w:tr>
      <w:tr w:rsidR="00740275" w:rsidRPr="00D516D8" w14:paraId="1E526584" w14:textId="77777777" w:rsidTr="0C3FBEF3">
        <w:trPr>
          <w:trHeight w:val="278"/>
        </w:trPr>
        <w:tc>
          <w:tcPr>
            <w:tcW w:w="9322" w:type="dxa"/>
            <w:gridSpan w:val="2"/>
            <w:vAlign w:val="center"/>
          </w:tcPr>
          <w:p w14:paraId="1263EB9B" w14:textId="6DA111F9" w:rsidR="00740275" w:rsidRPr="00D516D8" w:rsidRDefault="00740275" w:rsidP="0C3FBEF3">
            <w:pPr>
              <w:jc w:val="both"/>
              <w:rPr>
                <w:lang w:val="en-GB"/>
              </w:rPr>
            </w:pPr>
            <w:r w:rsidRPr="00D516D8">
              <w:rPr>
                <w:rFonts w:asciiTheme="minorHAnsi" w:hAnsiTheme="minorHAnsi"/>
                <w:b/>
                <w:bCs/>
                <w:lang w:val="en-GB"/>
              </w:rPr>
              <w:t>Recommended semester</w:t>
            </w:r>
            <w:r w:rsidRPr="00D516D8">
              <w:rPr>
                <w:rFonts w:asciiTheme="minorHAnsi" w:hAnsiTheme="minorHAnsi" w:cstheme="minorBidi"/>
                <w:b/>
                <w:bCs/>
                <w:lang w:val="en-GB"/>
              </w:rPr>
              <w:t>:</w:t>
            </w:r>
            <w:r w:rsidRPr="00D516D8">
              <w:rPr>
                <w:rFonts w:asciiTheme="minorHAnsi" w:hAnsiTheme="minorHAnsi" w:cstheme="minorBidi"/>
                <w:lang w:val="en-GB"/>
              </w:rPr>
              <w:t xml:space="preserve"> </w:t>
            </w:r>
            <w:r w:rsidR="7A683A43" w:rsidRPr="00D516D8">
              <w:rPr>
                <w:rFonts w:asciiTheme="minorHAnsi" w:hAnsiTheme="minorHAnsi" w:cstheme="minorBidi"/>
                <w:lang w:val="en-GB"/>
              </w:rPr>
              <w:t>5</w:t>
            </w:r>
            <w:r w:rsidR="7A683A43" w:rsidRPr="00D516D8">
              <w:rPr>
                <w:rFonts w:asciiTheme="minorHAnsi" w:hAnsiTheme="minorHAnsi" w:cstheme="minorBidi"/>
                <w:vertAlign w:val="superscript"/>
                <w:lang w:val="en-GB"/>
              </w:rPr>
              <w:t>th</w:t>
            </w:r>
            <w:r w:rsidR="7A683A43" w:rsidRPr="00D516D8">
              <w:rPr>
                <w:rFonts w:asciiTheme="minorHAnsi" w:hAnsiTheme="minorHAnsi" w:cstheme="minorBidi"/>
                <w:lang w:val="en-GB"/>
              </w:rPr>
              <w:t xml:space="preserve"> -8</w:t>
            </w:r>
            <w:r w:rsidR="7A683A43" w:rsidRPr="00D516D8">
              <w:rPr>
                <w:rFonts w:asciiTheme="minorHAnsi" w:hAnsiTheme="minorHAnsi" w:cstheme="minorBidi"/>
                <w:vertAlign w:val="superscript"/>
                <w:lang w:val="en-GB"/>
              </w:rPr>
              <w:t>th</w:t>
            </w:r>
          </w:p>
        </w:tc>
      </w:tr>
      <w:tr w:rsidR="00740275" w:rsidRPr="00D516D8" w14:paraId="485133E8" w14:textId="77777777" w:rsidTr="0C3FBEF3">
        <w:trPr>
          <w:trHeight w:val="284"/>
        </w:trPr>
        <w:tc>
          <w:tcPr>
            <w:tcW w:w="9322" w:type="dxa"/>
            <w:gridSpan w:val="2"/>
            <w:vAlign w:val="center"/>
          </w:tcPr>
          <w:p w14:paraId="5A0D3904" w14:textId="77777777" w:rsidR="00740275" w:rsidRPr="00D516D8" w:rsidRDefault="00740275" w:rsidP="004B27CF">
            <w:pPr>
              <w:jc w:val="both"/>
              <w:rPr>
                <w:rFonts w:asciiTheme="minorHAnsi" w:hAnsiTheme="minorHAnsi" w:cstheme="minorHAnsi"/>
                <w:b/>
                <w:lang w:val="en-GB"/>
              </w:rPr>
            </w:pPr>
            <w:r w:rsidRPr="00D516D8">
              <w:rPr>
                <w:rFonts w:asciiTheme="minorHAnsi" w:hAnsiTheme="minorHAnsi" w:cstheme="minorHAnsi"/>
                <w:b/>
                <w:lang w:val="en-GB"/>
              </w:rPr>
              <w:t xml:space="preserve">Study grade: </w:t>
            </w:r>
            <w:sdt>
              <w:sdtPr>
                <w:rPr>
                  <w:rStyle w:val="tl2"/>
                  <w:rFonts w:asciiTheme="minorHAnsi" w:hAnsiTheme="minorHAnsi" w:cstheme="minorHAnsi"/>
                  <w:lang w:val="en-GB"/>
                </w:rPr>
                <w:alias w:val="stupeň"/>
                <w:tag w:val="Stupeň"/>
                <w:id w:val="-1478068460"/>
                <w:placeholder>
                  <w:docPart w:val="5C4F2AE7548242AD99A129E2CE90231B"/>
                </w:placeholder>
                <w:comboBox>
                  <w:listItem w:value="Vyberte položku."/>
                  <w:listItem w:displayText="1." w:value="1."/>
                  <w:listItem w:displayText="2." w:value="2."/>
                  <w:listItem w:displayText="3." w:value="3."/>
                  <w:listItem w:displayText="joined 1. and 2." w:value="joined 1. and 2."/>
                </w:comboBox>
              </w:sdtPr>
              <w:sdtContent>
                <w:r w:rsidRPr="00D516D8">
                  <w:rPr>
                    <w:rStyle w:val="tl2"/>
                    <w:rFonts w:asciiTheme="minorHAnsi" w:hAnsiTheme="minorHAnsi" w:cstheme="minorHAnsi"/>
                    <w:lang w:val="en-GB"/>
                  </w:rPr>
                  <w:t>3.</w:t>
                </w:r>
              </w:sdtContent>
            </w:sdt>
          </w:p>
        </w:tc>
      </w:tr>
      <w:tr w:rsidR="00740275" w:rsidRPr="00D516D8" w14:paraId="53E3ABD0" w14:textId="77777777" w:rsidTr="0C3FBEF3">
        <w:trPr>
          <w:trHeight w:val="246"/>
        </w:trPr>
        <w:tc>
          <w:tcPr>
            <w:tcW w:w="9322" w:type="dxa"/>
            <w:gridSpan w:val="2"/>
            <w:vAlign w:val="center"/>
          </w:tcPr>
          <w:p w14:paraId="6E4122DF" w14:textId="77777777" w:rsidR="00740275" w:rsidRPr="00D516D8" w:rsidRDefault="00740275" w:rsidP="004B27CF">
            <w:pPr>
              <w:jc w:val="both"/>
              <w:rPr>
                <w:rFonts w:asciiTheme="minorHAnsi" w:hAnsiTheme="minorHAnsi" w:cstheme="minorHAnsi"/>
                <w:i/>
                <w:lang w:val="en-GB"/>
              </w:rPr>
            </w:pPr>
            <w:r w:rsidRPr="00D516D8">
              <w:rPr>
                <w:rFonts w:asciiTheme="minorHAnsi" w:hAnsiTheme="minorHAnsi" w:cstheme="minorHAnsi"/>
                <w:b/>
                <w:lang w:val="en-GB"/>
              </w:rPr>
              <w:t>Prerequisites:</w:t>
            </w:r>
            <w:r w:rsidRPr="00D516D8">
              <w:rPr>
                <w:rFonts w:asciiTheme="minorHAnsi" w:hAnsiTheme="minorHAnsi" w:cstheme="minorHAnsi"/>
                <w:lang w:val="en-GB"/>
              </w:rPr>
              <w:t xml:space="preserve"> -</w:t>
            </w:r>
          </w:p>
        </w:tc>
      </w:tr>
      <w:tr w:rsidR="00740275" w:rsidRPr="00D516D8" w14:paraId="7D0BDF27" w14:textId="77777777" w:rsidTr="0C3FBEF3">
        <w:trPr>
          <w:trHeight w:val="836"/>
        </w:trPr>
        <w:tc>
          <w:tcPr>
            <w:tcW w:w="9322" w:type="dxa"/>
            <w:gridSpan w:val="2"/>
            <w:vAlign w:val="center"/>
          </w:tcPr>
          <w:p w14:paraId="60432C7E" w14:textId="77777777" w:rsidR="00740275" w:rsidRPr="00D516D8" w:rsidRDefault="00740275" w:rsidP="004B27CF">
            <w:pPr>
              <w:jc w:val="both"/>
              <w:rPr>
                <w:rFonts w:asciiTheme="minorHAnsi" w:hAnsiTheme="minorHAnsi" w:cstheme="minorHAnsi"/>
                <w:lang w:val="en-GB"/>
              </w:rPr>
            </w:pPr>
            <w:r w:rsidRPr="00D516D8">
              <w:rPr>
                <w:rFonts w:asciiTheme="minorHAnsi" w:hAnsiTheme="minorHAnsi" w:cstheme="minorHAnsi"/>
                <w:b/>
                <w:lang w:val="en-GB"/>
              </w:rPr>
              <w:t>Conditions for passing the course:</w:t>
            </w:r>
            <w:r w:rsidRPr="00D516D8">
              <w:rPr>
                <w:rFonts w:asciiTheme="minorHAnsi" w:hAnsiTheme="minorHAnsi" w:cstheme="minorHAnsi"/>
                <w:lang w:val="en-GB"/>
              </w:rPr>
              <w:t xml:space="preserve"> </w:t>
            </w:r>
          </w:p>
          <w:p w14:paraId="1710488D" w14:textId="77777777" w:rsidR="00740275" w:rsidRPr="00D516D8" w:rsidRDefault="00E77EE1" w:rsidP="00E77EE1">
            <w:pPr>
              <w:jc w:val="both"/>
              <w:rPr>
                <w:i/>
                <w:lang w:val="en-GB"/>
              </w:rPr>
            </w:pPr>
            <w:r w:rsidRPr="00D516D8">
              <w:rPr>
                <w:i/>
                <w:lang w:val="en-GB"/>
              </w:rPr>
              <w:t>The course is completed by a state exam, two selected courses.</w:t>
            </w:r>
          </w:p>
          <w:p w14:paraId="66BC19FE" w14:textId="77777777" w:rsidR="00E77EE1" w:rsidRPr="00D516D8" w:rsidRDefault="00E77EE1" w:rsidP="00E77EE1">
            <w:pPr>
              <w:jc w:val="both"/>
              <w:rPr>
                <w:rFonts w:asciiTheme="minorHAnsi" w:hAnsiTheme="minorHAnsi" w:cstheme="minorHAnsi"/>
                <w:i/>
                <w:lang w:val="en-GB"/>
              </w:rPr>
            </w:pPr>
          </w:p>
          <w:p w14:paraId="593E1E22" w14:textId="77777777" w:rsidR="00E77EE1" w:rsidRPr="00D516D8" w:rsidRDefault="00E77EE1" w:rsidP="00E77EE1">
            <w:pPr>
              <w:jc w:val="both"/>
              <w:rPr>
                <w:i/>
                <w:lang w:val="en-GB"/>
              </w:rPr>
            </w:pPr>
            <w:r w:rsidRPr="00D516D8">
              <w:rPr>
                <w:i/>
                <w:lang w:val="en-GB"/>
              </w:rPr>
              <w:t xml:space="preserve">Classification: </w:t>
            </w:r>
          </w:p>
          <w:p w14:paraId="3F16D7AB" w14:textId="77777777" w:rsidR="00E77EE1" w:rsidRPr="00D516D8" w:rsidRDefault="00E77EE1" w:rsidP="00E77EE1">
            <w:pPr>
              <w:jc w:val="both"/>
              <w:rPr>
                <w:i/>
                <w:lang w:val="en-GB"/>
              </w:rPr>
            </w:pPr>
            <w:r w:rsidRPr="00D516D8">
              <w:rPr>
                <w:i/>
                <w:lang w:val="en-GB"/>
              </w:rPr>
              <w:t xml:space="preserve">A: 100 – 90 %  </w:t>
            </w:r>
          </w:p>
          <w:p w14:paraId="6A5C8260" w14:textId="77777777" w:rsidR="00E77EE1" w:rsidRPr="00D516D8" w:rsidRDefault="00E77EE1" w:rsidP="00E77EE1">
            <w:pPr>
              <w:jc w:val="both"/>
              <w:rPr>
                <w:i/>
                <w:lang w:val="en-GB"/>
              </w:rPr>
            </w:pPr>
            <w:r w:rsidRPr="00D516D8">
              <w:rPr>
                <w:i/>
                <w:lang w:val="en-GB"/>
              </w:rPr>
              <w:t xml:space="preserve">B: 89 – 80 %  </w:t>
            </w:r>
          </w:p>
          <w:p w14:paraId="7A02931C" w14:textId="77777777" w:rsidR="00E77EE1" w:rsidRPr="00D516D8" w:rsidRDefault="00E77EE1" w:rsidP="00E77EE1">
            <w:pPr>
              <w:jc w:val="both"/>
              <w:rPr>
                <w:i/>
                <w:lang w:val="en-GB"/>
              </w:rPr>
            </w:pPr>
            <w:r w:rsidRPr="00D516D8">
              <w:rPr>
                <w:i/>
                <w:lang w:val="en-GB"/>
              </w:rPr>
              <w:t>C: 79 – 70 % </w:t>
            </w:r>
          </w:p>
          <w:p w14:paraId="73CB21E4" w14:textId="77777777" w:rsidR="00E77EE1" w:rsidRPr="00D516D8" w:rsidRDefault="00E77EE1" w:rsidP="00E77EE1">
            <w:pPr>
              <w:rPr>
                <w:i/>
                <w:lang w:val="en-GB"/>
              </w:rPr>
            </w:pPr>
            <w:r w:rsidRPr="00D516D8">
              <w:rPr>
                <w:i/>
                <w:iCs/>
                <w:lang w:val="en-GB"/>
              </w:rPr>
              <w:t>D: 69 – 60 %</w:t>
            </w:r>
            <w:r w:rsidRPr="00D516D8">
              <w:rPr>
                <w:i/>
                <w:lang w:val="en-GB"/>
              </w:rPr>
              <w:t>  </w:t>
            </w:r>
            <w:r w:rsidRPr="00D516D8">
              <w:rPr>
                <w:i/>
                <w:lang w:val="en-GB"/>
              </w:rPr>
              <w:br/>
            </w:r>
            <w:r w:rsidRPr="00D516D8">
              <w:rPr>
                <w:i/>
                <w:iCs/>
                <w:lang w:val="en-GB"/>
              </w:rPr>
              <w:t>E: 59 – 50 %</w:t>
            </w:r>
            <w:r w:rsidRPr="00D516D8">
              <w:rPr>
                <w:i/>
                <w:lang w:val="en-GB"/>
              </w:rPr>
              <w:t>  </w:t>
            </w:r>
          </w:p>
          <w:p w14:paraId="52E01DD7" w14:textId="77777777" w:rsidR="00E77EE1" w:rsidRPr="00D516D8" w:rsidRDefault="00E77EE1" w:rsidP="00E77EE1">
            <w:pPr>
              <w:jc w:val="both"/>
              <w:rPr>
                <w:i/>
                <w:lang w:val="en-GB"/>
              </w:rPr>
            </w:pPr>
            <w:r w:rsidRPr="00D516D8">
              <w:rPr>
                <w:i/>
                <w:iCs/>
                <w:lang w:val="en-GB"/>
              </w:rPr>
              <w:t>FX: 49 and less %</w:t>
            </w:r>
            <w:r w:rsidRPr="00D516D8">
              <w:rPr>
                <w:i/>
                <w:lang w:val="en-GB"/>
              </w:rPr>
              <w:t>  </w:t>
            </w:r>
          </w:p>
          <w:p w14:paraId="4AB0D5EE" w14:textId="3DB301EC" w:rsidR="00E77EE1" w:rsidRPr="00D516D8" w:rsidRDefault="00E77EE1" w:rsidP="00E77EE1">
            <w:pPr>
              <w:jc w:val="both"/>
              <w:rPr>
                <w:rFonts w:asciiTheme="minorHAnsi" w:hAnsiTheme="minorHAnsi" w:cstheme="minorHAnsi"/>
                <w:i/>
                <w:lang w:val="en-GB"/>
              </w:rPr>
            </w:pPr>
          </w:p>
        </w:tc>
      </w:tr>
      <w:tr w:rsidR="00740275" w:rsidRPr="00D516D8" w14:paraId="7D0B4E48" w14:textId="77777777" w:rsidTr="0C3FBEF3">
        <w:trPr>
          <w:trHeight w:val="5088"/>
        </w:trPr>
        <w:tc>
          <w:tcPr>
            <w:tcW w:w="9322" w:type="dxa"/>
            <w:gridSpan w:val="2"/>
            <w:vAlign w:val="center"/>
          </w:tcPr>
          <w:p w14:paraId="4B7CD740" w14:textId="77777777" w:rsidR="00740275" w:rsidRPr="00D516D8" w:rsidRDefault="00740275" w:rsidP="004B27CF">
            <w:pPr>
              <w:jc w:val="both"/>
              <w:rPr>
                <w:rFonts w:asciiTheme="minorHAnsi" w:hAnsiTheme="minorHAnsi" w:cstheme="minorHAnsi"/>
                <w:i/>
                <w:lang w:val="en-GB"/>
              </w:rPr>
            </w:pPr>
            <w:r w:rsidRPr="00D516D8">
              <w:rPr>
                <w:rFonts w:asciiTheme="minorHAnsi" w:hAnsiTheme="minorHAnsi" w:cstheme="minorHAnsi"/>
                <w:b/>
                <w:lang w:val="en-GB"/>
              </w:rPr>
              <w:t>Learning outcomes:</w:t>
            </w:r>
            <w:r w:rsidRPr="00D516D8">
              <w:rPr>
                <w:rFonts w:asciiTheme="minorHAnsi" w:hAnsiTheme="minorHAnsi" w:cstheme="minorHAnsi"/>
                <w:i/>
                <w:lang w:val="en-GB"/>
              </w:rPr>
              <w:t xml:space="preserve"> </w:t>
            </w:r>
          </w:p>
          <w:p w14:paraId="19D4F7E9" w14:textId="77777777" w:rsidR="00E77EE1" w:rsidRPr="00D516D8" w:rsidRDefault="00E77EE1" w:rsidP="00E77EE1">
            <w:pPr>
              <w:rPr>
                <w:i/>
                <w:iCs/>
                <w:lang w:val="en-GB"/>
              </w:rPr>
            </w:pPr>
            <w:r w:rsidRPr="00D516D8">
              <w:rPr>
                <w:i/>
                <w:iCs/>
                <w:lang w:val="en-GB"/>
              </w:rPr>
              <w:t>The graduate of the course can:</w:t>
            </w:r>
          </w:p>
          <w:p w14:paraId="1A37676F" w14:textId="77777777" w:rsidR="00E77EE1" w:rsidRPr="00D516D8" w:rsidRDefault="00E77EE1" w:rsidP="00E77EE1">
            <w:pPr>
              <w:rPr>
                <w:i/>
                <w:iCs/>
                <w:lang w:val="en-GB"/>
              </w:rPr>
            </w:pPr>
          </w:p>
          <w:p w14:paraId="27BF6A55" w14:textId="7CEE32AA" w:rsidR="00E77EE1" w:rsidRPr="00D516D8" w:rsidRDefault="00E77EE1" w:rsidP="00E77EE1">
            <w:pPr>
              <w:rPr>
                <w:i/>
                <w:iCs/>
                <w:lang w:val="en-GB"/>
              </w:rPr>
            </w:pPr>
            <w:r w:rsidRPr="00D516D8">
              <w:rPr>
                <w:i/>
                <w:iCs/>
                <w:lang w:val="en-GB"/>
              </w:rPr>
              <w:t>- present in basic philosophical language the basic problems of systematic philosophy, the traditional division of theoretical and practical philosophy;</w:t>
            </w:r>
          </w:p>
          <w:p w14:paraId="59C0397C" w14:textId="0CBDC825" w:rsidR="00E77EE1" w:rsidRPr="00D516D8" w:rsidRDefault="00E77EE1" w:rsidP="00E77EE1">
            <w:pPr>
              <w:rPr>
                <w:i/>
                <w:iCs/>
                <w:lang w:val="en-GB"/>
              </w:rPr>
            </w:pPr>
            <w:r w:rsidRPr="00D516D8">
              <w:rPr>
                <w:i/>
                <w:iCs/>
                <w:lang w:val="en-GB"/>
              </w:rPr>
              <w:t>- demonstrate an excellent orientation in the theoretical context of his / her dissertation topic and other philosophical disciplines of theoretical and practical philosophy;</w:t>
            </w:r>
          </w:p>
          <w:p w14:paraId="09400985" w14:textId="02B20AFE" w:rsidR="00E77EE1" w:rsidRPr="00D516D8" w:rsidRDefault="00E77EE1" w:rsidP="00E77EE1">
            <w:pPr>
              <w:rPr>
                <w:i/>
                <w:iCs/>
                <w:lang w:val="en-GB"/>
              </w:rPr>
            </w:pPr>
            <w:r w:rsidRPr="00D516D8">
              <w:rPr>
                <w:i/>
                <w:iCs/>
                <w:lang w:val="en-GB"/>
              </w:rPr>
              <w:t>- identify the historical-philosophical context of the problem and substantiate the historical development of relevant philosophical concepts;</w:t>
            </w:r>
          </w:p>
          <w:p w14:paraId="0EBB0CB7" w14:textId="292B756E" w:rsidR="00E77EE1" w:rsidRPr="00D516D8" w:rsidRDefault="00E77EE1" w:rsidP="00E77EE1">
            <w:pPr>
              <w:rPr>
                <w:i/>
                <w:iCs/>
                <w:lang w:val="en-GB"/>
              </w:rPr>
            </w:pPr>
            <w:r w:rsidRPr="00D516D8">
              <w:rPr>
                <w:i/>
                <w:iCs/>
                <w:lang w:val="en-GB"/>
              </w:rPr>
              <w:t>- discuss current problems of systematic philosophy at an appropriate theoretical level</w:t>
            </w:r>
          </w:p>
          <w:p w14:paraId="57915233" w14:textId="2E9B518C" w:rsidR="00740275" w:rsidRPr="00D516D8" w:rsidRDefault="00E77EE1" w:rsidP="00E77EE1">
            <w:pPr>
              <w:rPr>
                <w:rFonts w:asciiTheme="minorHAnsi" w:hAnsiTheme="minorHAnsi" w:cstheme="minorHAnsi"/>
                <w:i/>
                <w:lang w:val="en-GB"/>
              </w:rPr>
            </w:pPr>
            <w:r w:rsidRPr="00D516D8">
              <w:rPr>
                <w:i/>
                <w:iCs/>
                <w:lang w:val="en-GB"/>
              </w:rPr>
              <w:t>- present and justify the state of development of the doctoral dissertation project, the chosen methodology of word processing.</w:t>
            </w:r>
          </w:p>
        </w:tc>
      </w:tr>
      <w:tr w:rsidR="00740275" w:rsidRPr="00D516D8" w14:paraId="102C27F0" w14:textId="77777777" w:rsidTr="0C3FBEF3">
        <w:trPr>
          <w:trHeight w:val="2537"/>
        </w:trPr>
        <w:tc>
          <w:tcPr>
            <w:tcW w:w="9322" w:type="dxa"/>
            <w:gridSpan w:val="2"/>
            <w:vAlign w:val="center"/>
          </w:tcPr>
          <w:p w14:paraId="35C7259B" w14:textId="77777777" w:rsidR="00740275" w:rsidRPr="00D516D8" w:rsidRDefault="00740275" w:rsidP="004B27CF">
            <w:pPr>
              <w:jc w:val="both"/>
              <w:rPr>
                <w:rFonts w:asciiTheme="minorHAnsi" w:hAnsiTheme="minorHAnsi" w:cstheme="minorHAnsi"/>
                <w:lang w:val="en-GB"/>
              </w:rPr>
            </w:pPr>
            <w:r w:rsidRPr="00D516D8">
              <w:rPr>
                <w:rFonts w:asciiTheme="minorHAnsi" w:hAnsiTheme="minorHAnsi" w:cstheme="minorHAnsi"/>
                <w:b/>
                <w:lang w:val="en-GB"/>
              </w:rPr>
              <w:lastRenderedPageBreak/>
              <w:t>Course content:</w:t>
            </w:r>
            <w:r w:rsidRPr="00D516D8">
              <w:rPr>
                <w:rFonts w:asciiTheme="minorHAnsi" w:hAnsiTheme="minorHAnsi" w:cstheme="minorHAnsi"/>
                <w:lang w:val="en-GB"/>
              </w:rPr>
              <w:t xml:space="preserve"> </w:t>
            </w:r>
          </w:p>
          <w:p w14:paraId="1919DC7B" w14:textId="7E000192" w:rsidR="00740275" w:rsidRPr="00D516D8" w:rsidRDefault="00E77EE1" w:rsidP="00E77EE1">
            <w:pPr>
              <w:rPr>
                <w:i/>
                <w:lang w:val="en-GB"/>
              </w:rPr>
            </w:pPr>
            <w:r w:rsidRPr="00D516D8">
              <w:rPr>
                <w:i/>
                <w:lang w:val="en-GB"/>
              </w:rPr>
              <w:t>The content of the dissertation exam is the problems of systematic philosophy, which are relevant in current philosophical discussions. Theoretical problems are discussed in both the synchronous and diachronic point of view, and the broader social and cultural context is also taken into account. According to the topics of students' dissertations, a selection of theoretical philosophy (metaphysics, ontology, theory of knowledge, philosophy of science, methodology, logic) of practical philosophy (philosophy of morality, social philosophy, philosophy of politics, axiology and others) is made.</w:t>
            </w:r>
          </w:p>
        </w:tc>
      </w:tr>
      <w:tr w:rsidR="00740275" w:rsidRPr="00D516D8" w14:paraId="16390E74" w14:textId="77777777" w:rsidTr="0C3FBEF3">
        <w:trPr>
          <w:trHeight w:val="1261"/>
        </w:trPr>
        <w:tc>
          <w:tcPr>
            <w:tcW w:w="9322" w:type="dxa"/>
            <w:gridSpan w:val="2"/>
            <w:vAlign w:val="center"/>
          </w:tcPr>
          <w:p w14:paraId="0904E015" w14:textId="77777777" w:rsidR="00740275" w:rsidRPr="00D516D8" w:rsidRDefault="00740275" w:rsidP="004B27CF">
            <w:pPr>
              <w:jc w:val="both"/>
              <w:rPr>
                <w:rFonts w:asciiTheme="minorHAnsi" w:hAnsiTheme="minorHAnsi" w:cstheme="minorHAnsi"/>
                <w:i/>
                <w:lang w:val="en-GB"/>
              </w:rPr>
            </w:pPr>
            <w:r w:rsidRPr="00D516D8">
              <w:rPr>
                <w:rFonts w:asciiTheme="minorHAnsi" w:hAnsiTheme="minorHAnsi" w:cstheme="minorHAnsi"/>
                <w:b/>
                <w:lang w:val="en-GB"/>
              </w:rPr>
              <w:t>Recommended literature:</w:t>
            </w:r>
          </w:p>
          <w:p w14:paraId="11FC050E" w14:textId="6BBDF5D9" w:rsidR="00E77EE1" w:rsidRPr="00D516D8" w:rsidRDefault="00E77EE1" w:rsidP="00E77EE1">
            <w:pPr>
              <w:rPr>
                <w:rFonts w:ascii="Calibri" w:hAnsi="Calibri" w:cs="Calibri"/>
              </w:rPr>
            </w:pPr>
            <w:proofErr w:type="spellStart"/>
            <w:r w:rsidRPr="00D516D8">
              <w:rPr>
                <w:rFonts w:ascii="Calibri" w:hAnsi="Calibri" w:cs="Calibri"/>
              </w:rPr>
              <w:t>Antisthenés</w:t>
            </w:r>
            <w:proofErr w:type="spellEnd"/>
            <w:r w:rsidRPr="00D516D8">
              <w:rPr>
                <w:rFonts w:ascii="Calibri" w:hAnsi="Calibri" w:cs="Calibri"/>
              </w:rPr>
              <w:t xml:space="preserve">. 2010. Úvodná štúdia, preklad zlomkov a komentár. Prel. A. </w:t>
            </w:r>
            <w:proofErr w:type="spellStart"/>
            <w:r w:rsidRPr="00D516D8">
              <w:rPr>
                <w:rFonts w:ascii="Calibri" w:hAnsi="Calibri" w:cs="Calibri"/>
              </w:rPr>
              <w:t>Kalaš</w:t>
            </w:r>
            <w:proofErr w:type="spellEnd"/>
            <w:r w:rsidRPr="00D516D8">
              <w:rPr>
                <w:rFonts w:ascii="Calibri" w:hAnsi="Calibri" w:cs="Calibri"/>
              </w:rPr>
              <w:t xml:space="preserve">, úvodná štúdiu a komentár V. </w:t>
            </w:r>
            <w:proofErr w:type="spellStart"/>
            <w:r w:rsidRPr="00D516D8">
              <w:rPr>
                <w:rFonts w:ascii="Calibri" w:hAnsi="Calibri" w:cs="Calibri"/>
              </w:rPr>
              <w:t>Suvák</w:t>
            </w:r>
            <w:proofErr w:type="spellEnd"/>
            <w:r w:rsidRPr="00D516D8">
              <w:rPr>
                <w:rFonts w:ascii="Calibri" w:hAnsi="Calibri" w:cs="Calibri"/>
              </w:rPr>
              <w:t xml:space="preserve">. Bratislava: </w:t>
            </w:r>
            <w:proofErr w:type="spellStart"/>
            <w:r w:rsidRPr="00D516D8">
              <w:rPr>
                <w:rFonts w:ascii="Calibri" w:hAnsi="Calibri" w:cs="Calibri"/>
              </w:rPr>
              <w:t>Kalligram</w:t>
            </w:r>
            <w:proofErr w:type="spellEnd"/>
            <w:r w:rsidRPr="00D516D8">
              <w:rPr>
                <w:rFonts w:ascii="Calibri" w:hAnsi="Calibri" w:cs="Calibri"/>
              </w:rPr>
              <w:t xml:space="preserve">.  </w:t>
            </w:r>
          </w:p>
          <w:p w14:paraId="0EB12894" w14:textId="44A29F9C" w:rsidR="00E77EE1" w:rsidRPr="00D516D8" w:rsidRDefault="00E77EE1" w:rsidP="00E77EE1">
            <w:pPr>
              <w:rPr>
                <w:rFonts w:ascii="Calibri" w:hAnsi="Calibri" w:cs="Calibri"/>
              </w:rPr>
            </w:pPr>
            <w:proofErr w:type="spellStart"/>
            <w:r w:rsidRPr="00D516D8">
              <w:rPr>
                <w:rFonts w:ascii="Calibri" w:hAnsi="Calibri" w:cs="Calibri"/>
              </w:rPr>
              <w:t>Antony</w:t>
            </w:r>
            <w:proofErr w:type="spellEnd"/>
            <w:r w:rsidRPr="00D516D8">
              <w:rPr>
                <w:rFonts w:ascii="Calibri" w:hAnsi="Calibri" w:cs="Calibri"/>
              </w:rPr>
              <w:t xml:space="preserve">, L., 2012. </w:t>
            </w:r>
            <w:proofErr w:type="spellStart"/>
            <w:r w:rsidRPr="00D516D8">
              <w:rPr>
                <w:rFonts w:ascii="Calibri" w:hAnsi="Calibri" w:cs="Calibri"/>
              </w:rPr>
              <w:t>Different</w:t>
            </w:r>
            <w:proofErr w:type="spellEnd"/>
            <w:r w:rsidRPr="00D516D8">
              <w:rPr>
                <w:rFonts w:ascii="Calibri" w:hAnsi="Calibri" w:cs="Calibri"/>
              </w:rPr>
              <w:t xml:space="preserve"> </w:t>
            </w:r>
            <w:proofErr w:type="spellStart"/>
            <w:r w:rsidRPr="00D516D8">
              <w:rPr>
                <w:rFonts w:ascii="Calibri" w:hAnsi="Calibri" w:cs="Calibri"/>
              </w:rPr>
              <w:t>voices</w:t>
            </w:r>
            <w:proofErr w:type="spellEnd"/>
            <w:r w:rsidRPr="00D516D8">
              <w:rPr>
                <w:rFonts w:ascii="Calibri" w:hAnsi="Calibri" w:cs="Calibri"/>
              </w:rPr>
              <w:t xml:space="preserve"> or </w:t>
            </w:r>
            <w:proofErr w:type="spellStart"/>
            <w:r w:rsidRPr="00D516D8">
              <w:rPr>
                <w:rFonts w:ascii="Calibri" w:hAnsi="Calibri" w:cs="Calibri"/>
              </w:rPr>
              <w:t>perfect</w:t>
            </w:r>
            <w:proofErr w:type="spellEnd"/>
            <w:r w:rsidRPr="00D516D8">
              <w:rPr>
                <w:rFonts w:ascii="Calibri" w:hAnsi="Calibri" w:cs="Calibri"/>
              </w:rPr>
              <w:t xml:space="preserve"> </w:t>
            </w:r>
            <w:proofErr w:type="spellStart"/>
            <w:r w:rsidRPr="00D516D8">
              <w:rPr>
                <w:rFonts w:ascii="Calibri" w:hAnsi="Calibri" w:cs="Calibri"/>
              </w:rPr>
              <w:t>storm</w:t>
            </w:r>
            <w:proofErr w:type="spellEnd"/>
            <w:r w:rsidRPr="00D516D8">
              <w:rPr>
                <w:rFonts w:ascii="Calibri" w:hAnsi="Calibri" w:cs="Calibri"/>
              </w:rPr>
              <w:t xml:space="preserve">: </w:t>
            </w:r>
            <w:proofErr w:type="spellStart"/>
            <w:r w:rsidRPr="00D516D8">
              <w:rPr>
                <w:rFonts w:ascii="Calibri" w:hAnsi="Calibri" w:cs="Calibri"/>
              </w:rPr>
              <w:t>Why</w:t>
            </w:r>
            <w:proofErr w:type="spellEnd"/>
            <w:r w:rsidRPr="00D516D8">
              <w:rPr>
                <w:rFonts w:ascii="Calibri" w:hAnsi="Calibri" w:cs="Calibri"/>
              </w:rPr>
              <w:t xml:space="preserve"> are </w:t>
            </w:r>
            <w:proofErr w:type="spellStart"/>
            <w:r w:rsidRPr="00D516D8">
              <w:rPr>
                <w:rFonts w:ascii="Calibri" w:hAnsi="Calibri" w:cs="Calibri"/>
              </w:rPr>
              <w:t>there</w:t>
            </w:r>
            <w:proofErr w:type="spellEnd"/>
            <w:r w:rsidRPr="00D516D8">
              <w:rPr>
                <w:rFonts w:ascii="Calibri" w:hAnsi="Calibri" w:cs="Calibri"/>
              </w:rPr>
              <w:t xml:space="preserve"> so </w:t>
            </w:r>
            <w:proofErr w:type="spellStart"/>
            <w:r w:rsidRPr="00D516D8">
              <w:rPr>
                <w:rFonts w:ascii="Calibri" w:hAnsi="Calibri" w:cs="Calibri"/>
              </w:rPr>
              <w:t>few</w:t>
            </w:r>
            <w:proofErr w:type="spellEnd"/>
            <w:r w:rsidRPr="00D516D8">
              <w:rPr>
                <w:rFonts w:ascii="Calibri" w:hAnsi="Calibri" w:cs="Calibri"/>
              </w:rPr>
              <w:t xml:space="preserve"> </w:t>
            </w:r>
            <w:proofErr w:type="spellStart"/>
            <w:r w:rsidRPr="00D516D8">
              <w:rPr>
                <w:rFonts w:ascii="Calibri" w:hAnsi="Calibri" w:cs="Calibri"/>
              </w:rPr>
              <w:t>women</w:t>
            </w:r>
            <w:proofErr w:type="spellEnd"/>
            <w:r w:rsidRPr="00D516D8">
              <w:rPr>
                <w:rFonts w:ascii="Calibri" w:hAnsi="Calibri" w:cs="Calibri"/>
              </w:rPr>
              <w:t xml:space="preserve"> in </w:t>
            </w:r>
            <w:proofErr w:type="spellStart"/>
            <w:r w:rsidRPr="00D516D8">
              <w:rPr>
                <w:rFonts w:ascii="Calibri" w:hAnsi="Calibri" w:cs="Calibri"/>
              </w:rPr>
              <w:t>philosophy</w:t>
            </w:r>
            <w:proofErr w:type="spellEnd"/>
            <w:r w:rsidRPr="00D516D8">
              <w:rPr>
                <w:rFonts w:ascii="Calibri" w:hAnsi="Calibri" w:cs="Calibri"/>
              </w:rPr>
              <w:t xml:space="preserve">? In: </w:t>
            </w:r>
            <w:proofErr w:type="spellStart"/>
            <w:r w:rsidRPr="00D516D8">
              <w:rPr>
                <w:rFonts w:ascii="Calibri" w:hAnsi="Calibri" w:cs="Calibri"/>
              </w:rPr>
              <w:t>Journal</w:t>
            </w:r>
            <w:proofErr w:type="spellEnd"/>
            <w:r w:rsidRPr="00D516D8">
              <w:rPr>
                <w:rFonts w:ascii="Calibri" w:hAnsi="Calibri" w:cs="Calibri"/>
              </w:rPr>
              <w:t xml:space="preserve"> of </w:t>
            </w:r>
            <w:proofErr w:type="spellStart"/>
            <w:r w:rsidRPr="00D516D8">
              <w:rPr>
                <w:rFonts w:ascii="Calibri" w:hAnsi="Calibri" w:cs="Calibri"/>
              </w:rPr>
              <w:t>Social</w:t>
            </w:r>
            <w:proofErr w:type="spellEnd"/>
            <w:r w:rsidRPr="00D516D8">
              <w:rPr>
                <w:rFonts w:ascii="Calibri" w:hAnsi="Calibri" w:cs="Calibri"/>
              </w:rPr>
              <w:t xml:space="preserve"> </w:t>
            </w:r>
            <w:proofErr w:type="spellStart"/>
            <w:r w:rsidRPr="00D516D8">
              <w:rPr>
                <w:rFonts w:ascii="Calibri" w:hAnsi="Calibri" w:cs="Calibri"/>
              </w:rPr>
              <w:t>Philosophy</w:t>
            </w:r>
            <w:proofErr w:type="spellEnd"/>
            <w:r w:rsidRPr="00D516D8">
              <w:rPr>
                <w:rFonts w:ascii="Calibri" w:hAnsi="Calibri" w:cs="Calibri"/>
              </w:rPr>
              <w:t xml:space="preserve">, 43(3), s. 227–255.  </w:t>
            </w:r>
          </w:p>
          <w:p w14:paraId="5043DBA2" w14:textId="4043C436" w:rsidR="00E77EE1" w:rsidRPr="00D516D8" w:rsidRDefault="00E77EE1" w:rsidP="00E77EE1">
            <w:pPr>
              <w:rPr>
                <w:rFonts w:ascii="Calibri" w:hAnsi="Calibri" w:cs="Calibri"/>
              </w:rPr>
            </w:pPr>
            <w:r w:rsidRPr="00D516D8">
              <w:rPr>
                <w:rFonts w:ascii="Calibri" w:hAnsi="Calibri" w:cs="Calibri"/>
              </w:rPr>
              <w:t xml:space="preserve">Balogová, B. - </w:t>
            </w:r>
            <w:proofErr w:type="spellStart"/>
            <w:r w:rsidRPr="00D516D8">
              <w:rPr>
                <w:rFonts w:ascii="Calibri" w:hAnsi="Calibri" w:cs="Calibri"/>
              </w:rPr>
              <w:t>Bilasová</w:t>
            </w:r>
            <w:proofErr w:type="spellEnd"/>
            <w:r w:rsidRPr="00D516D8">
              <w:rPr>
                <w:rFonts w:ascii="Calibri" w:hAnsi="Calibri" w:cs="Calibri"/>
              </w:rPr>
              <w:t xml:space="preserve">, V. 2020. Vybrané metodologické otázky výskumu v sociálnej práci. Prešov: PU.  </w:t>
            </w:r>
          </w:p>
          <w:p w14:paraId="7F793287" w14:textId="0525C744" w:rsidR="00E77EE1" w:rsidRPr="00D516D8" w:rsidRDefault="00E77EE1" w:rsidP="00E77EE1">
            <w:pPr>
              <w:rPr>
                <w:rFonts w:ascii="Calibri" w:hAnsi="Calibri" w:cs="Calibri"/>
              </w:rPr>
            </w:pPr>
            <w:proofErr w:type="spellStart"/>
            <w:r w:rsidRPr="00D516D8">
              <w:rPr>
                <w:rFonts w:ascii="Calibri" w:hAnsi="Calibri" w:cs="Calibri"/>
              </w:rPr>
              <w:t>Barker</w:t>
            </w:r>
            <w:proofErr w:type="spellEnd"/>
            <w:r w:rsidRPr="00D516D8">
              <w:rPr>
                <w:rFonts w:ascii="Calibri" w:hAnsi="Calibri" w:cs="Calibri"/>
              </w:rPr>
              <w:t xml:space="preserve">, G. - </w:t>
            </w:r>
            <w:proofErr w:type="spellStart"/>
            <w:r w:rsidRPr="00D516D8">
              <w:rPr>
                <w:rFonts w:ascii="Calibri" w:hAnsi="Calibri" w:cs="Calibri"/>
              </w:rPr>
              <w:t>Kitcher</w:t>
            </w:r>
            <w:proofErr w:type="spellEnd"/>
            <w:r w:rsidRPr="00D516D8">
              <w:rPr>
                <w:rFonts w:ascii="Calibri" w:hAnsi="Calibri" w:cs="Calibri"/>
              </w:rPr>
              <w:t xml:space="preserve">, Ph. 2014. </w:t>
            </w:r>
            <w:proofErr w:type="spellStart"/>
            <w:r w:rsidRPr="00D516D8">
              <w:rPr>
                <w:rFonts w:ascii="Calibri" w:hAnsi="Calibri" w:cs="Calibri"/>
              </w:rPr>
              <w:t>Philosophy</w:t>
            </w:r>
            <w:proofErr w:type="spellEnd"/>
            <w:r w:rsidRPr="00D516D8">
              <w:rPr>
                <w:rFonts w:ascii="Calibri" w:hAnsi="Calibri" w:cs="Calibri"/>
              </w:rPr>
              <w:t xml:space="preserve"> of </w:t>
            </w:r>
            <w:proofErr w:type="spellStart"/>
            <w:r w:rsidRPr="00D516D8">
              <w:rPr>
                <w:rFonts w:ascii="Calibri" w:hAnsi="Calibri" w:cs="Calibri"/>
              </w:rPr>
              <w:t>Science</w:t>
            </w:r>
            <w:proofErr w:type="spellEnd"/>
            <w:r w:rsidRPr="00D516D8">
              <w:rPr>
                <w:rFonts w:ascii="Calibri" w:hAnsi="Calibri" w:cs="Calibri"/>
              </w:rPr>
              <w:t xml:space="preserve">. A New </w:t>
            </w:r>
            <w:proofErr w:type="spellStart"/>
            <w:r w:rsidRPr="00D516D8">
              <w:rPr>
                <w:rFonts w:ascii="Calibri" w:hAnsi="Calibri" w:cs="Calibri"/>
              </w:rPr>
              <w:t>Introduction</w:t>
            </w:r>
            <w:proofErr w:type="spellEnd"/>
            <w:r w:rsidRPr="00D516D8">
              <w:rPr>
                <w:rFonts w:ascii="Calibri" w:hAnsi="Calibri" w:cs="Calibri"/>
              </w:rPr>
              <w:t xml:space="preserve">. </w:t>
            </w:r>
            <w:proofErr w:type="spellStart"/>
            <w:r w:rsidRPr="00D516D8">
              <w:rPr>
                <w:rFonts w:ascii="Calibri" w:hAnsi="Calibri" w:cs="Calibri"/>
              </w:rPr>
              <w:t>Oxford</w:t>
            </w:r>
            <w:proofErr w:type="spellEnd"/>
            <w:r w:rsidRPr="00D516D8">
              <w:rPr>
                <w:rFonts w:ascii="Calibri" w:hAnsi="Calibri" w:cs="Calibri"/>
              </w:rPr>
              <w:t xml:space="preserve"> </w:t>
            </w:r>
            <w:proofErr w:type="spellStart"/>
            <w:r w:rsidRPr="00D516D8">
              <w:rPr>
                <w:rFonts w:ascii="Calibri" w:hAnsi="Calibri" w:cs="Calibri"/>
              </w:rPr>
              <w:t>University</w:t>
            </w:r>
            <w:proofErr w:type="spellEnd"/>
            <w:r w:rsidRPr="00D516D8">
              <w:rPr>
                <w:rFonts w:ascii="Calibri" w:hAnsi="Calibri" w:cs="Calibri"/>
              </w:rPr>
              <w:t xml:space="preserve"> Press.  </w:t>
            </w:r>
          </w:p>
          <w:p w14:paraId="412E2888" w14:textId="055382EF" w:rsidR="00E77EE1" w:rsidRPr="00D516D8" w:rsidRDefault="00E77EE1" w:rsidP="00E77EE1">
            <w:pPr>
              <w:rPr>
                <w:rFonts w:ascii="Calibri" w:hAnsi="Calibri" w:cs="Calibri"/>
              </w:rPr>
            </w:pPr>
            <w:proofErr w:type="spellStart"/>
            <w:r w:rsidRPr="00D516D8">
              <w:rPr>
                <w:rFonts w:ascii="Calibri" w:hAnsi="Calibri" w:cs="Calibri"/>
              </w:rPr>
              <w:t>Beardsley</w:t>
            </w:r>
            <w:proofErr w:type="spellEnd"/>
            <w:r w:rsidRPr="00D516D8">
              <w:rPr>
                <w:rFonts w:ascii="Calibri" w:hAnsi="Calibri" w:cs="Calibri"/>
              </w:rPr>
              <w:t xml:space="preserve">, M. C., 2010. Estetická </w:t>
            </w:r>
            <w:proofErr w:type="spellStart"/>
            <w:r w:rsidRPr="00D516D8">
              <w:rPr>
                <w:rFonts w:ascii="Calibri" w:hAnsi="Calibri" w:cs="Calibri"/>
              </w:rPr>
              <w:t>definice</w:t>
            </w:r>
            <w:proofErr w:type="spellEnd"/>
            <w:r w:rsidRPr="00D516D8">
              <w:rPr>
                <w:rFonts w:ascii="Calibri" w:hAnsi="Calibri" w:cs="Calibri"/>
              </w:rPr>
              <w:t xml:space="preserve"> </w:t>
            </w:r>
            <w:proofErr w:type="spellStart"/>
            <w:r w:rsidRPr="00D516D8">
              <w:rPr>
                <w:rFonts w:ascii="Calibri" w:hAnsi="Calibri" w:cs="Calibri"/>
              </w:rPr>
              <w:t>umění</w:t>
            </w:r>
            <w:proofErr w:type="spellEnd"/>
            <w:r w:rsidRPr="00D516D8">
              <w:rPr>
                <w:rFonts w:ascii="Calibri" w:hAnsi="Calibri" w:cs="Calibri"/>
              </w:rPr>
              <w:t xml:space="preserve">. In: </w:t>
            </w:r>
            <w:proofErr w:type="spellStart"/>
            <w:r w:rsidRPr="00D516D8">
              <w:rPr>
                <w:rFonts w:ascii="Calibri" w:hAnsi="Calibri" w:cs="Calibri"/>
              </w:rPr>
              <w:t>Kulka</w:t>
            </w:r>
            <w:proofErr w:type="spellEnd"/>
            <w:r w:rsidRPr="00D516D8">
              <w:rPr>
                <w:rFonts w:ascii="Calibri" w:hAnsi="Calibri" w:cs="Calibri"/>
              </w:rPr>
              <w:t xml:space="preserve">, T., </w:t>
            </w:r>
            <w:proofErr w:type="spellStart"/>
            <w:r w:rsidRPr="00D516D8">
              <w:rPr>
                <w:rFonts w:ascii="Calibri" w:hAnsi="Calibri" w:cs="Calibri"/>
              </w:rPr>
              <w:t>Ciporanov</w:t>
            </w:r>
            <w:proofErr w:type="spellEnd"/>
            <w:r w:rsidRPr="00D516D8">
              <w:rPr>
                <w:rFonts w:ascii="Calibri" w:hAnsi="Calibri" w:cs="Calibri"/>
              </w:rPr>
              <w:t xml:space="preserve">, D., </w:t>
            </w:r>
            <w:proofErr w:type="spellStart"/>
            <w:r w:rsidRPr="00D516D8">
              <w:rPr>
                <w:rFonts w:ascii="Calibri" w:hAnsi="Calibri" w:cs="Calibri"/>
              </w:rPr>
              <w:t>eds</w:t>
            </w:r>
            <w:proofErr w:type="spellEnd"/>
            <w:r w:rsidRPr="00D516D8">
              <w:rPr>
                <w:rFonts w:ascii="Calibri" w:hAnsi="Calibri" w:cs="Calibri"/>
              </w:rPr>
              <w:t xml:space="preserve">.: </w:t>
            </w:r>
            <w:proofErr w:type="spellStart"/>
            <w:r w:rsidRPr="00D516D8">
              <w:rPr>
                <w:rFonts w:ascii="Calibri" w:hAnsi="Calibri" w:cs="Calibri"/>
              </w:rPr>
              <w:t>Co</w:t>
            </w:r>
            <w:proofErr w:type="spellEnd"/>
            <w:r w:rsidRPr="00D516D8">
              <w:rPr>
                <w:rFonts w:ascii="Calibri" w:hAnsi="Calibri" w:cs="Calibri"/>
              </w:rPr>
              <w:t xml:space="preserve"> je </w:t>
            </w:r>
            <w:proofErr w:type="spellStart"/>
            <w:r w:rsidRPr="00D516D8">
              <w:rPr>
                <w:rFonts w:ascii="Calibri" w:hAnsi="Calibri" w:cs="Calibri"/>
              </w:rPr>
              <w:t>umění</w:t>
            </w:r>
            <w:proofErr w:type="spellEnd"/>
            <w:r w:rsidRPr="00D516D8">
              <w:rPr>
                <w:rFonts w:ascii="Calibri" w:hAnsi="Calibri" w:cs="Calibri"/>
              </w:rPr>
              <w:t xml:space="preserve">. Texty angloamerické estetiky 20. </w:t>
            </w:r>
            <w:proofErr w:type="spellStart"/>
            <w:r w:rsidRPr="00D516D8">
              <w:rPr>
                <w:rFonts w:ascii="Calibri" w:hAnsi="Calibri" w:cs="Calibri"/>
              </w:rPr>
              <w:t>století</w:t>
            </w:r>
            <w:proofErr w:type="spellEnd"/>
            <w:r w:rsidRPr="00D516D8">
              <w:rPr>
                <w:rFonts w:ascii="Calibri" w:hAnsi="Calibri" w:cs="Calibri"/>
              </w:rPr>
              <w:t xml:space="preserve">. </w:t>
            </w:r>
            <w:proofErr w:type="spellStart"/>
            <w:r w:rsidRPr="00D516D8">
              <w:rPr>
                <w:rFonts w:ascii="Calibri" w:hAnsi="Calibri" w:cs="Calibri"/>
              </w:rPr>
              <w:t>Kostelec</w:t>
            </w:r>
            <w:proofErr w:type="spellEnd"/>
            <w:r w:rsidRPr="00D516D8">
              <w:rPr>
                <w:rFonts w:ascii="Calibri" w:hAnsi="Calibri" w:cs="Calibri"/>
              </w:rPr>
              <w:t xml:space="preserve">: Pavel </w:t>
            </w:r>
            <w:proofErr w:type="spellStart"/>
            <w:r w:rsidRPr="00D516D8">
              <w:rPr>
                <w:rFonts w:ascii="Calibri" w:hAnsi="Calibri" w:cs="Calibri"/>
              </w:rPr>
              <w:t>Mervart</w:t>
            </w:r>
            <w:proofErr w:type="spellEnd"/>
            <w:r w:rsidRPr="00D516D8">
              <w:rPr>
                <w:rFonts w:ascii="Calibri" w:hAnsi="Calibri" w:cs="Calibri"/>
              </w:rPr>
              <w:t xml:space="preserve">.  </w:t>
            </w:r>
          </w:p>
          <w:p w14:paraId="7BA7D0F7" w14:textId="60177A80" w:rsidR="00E77EE1" w:rsidRPr="00D516D8" w:rsidRDefault="00E77EE1" w:rsidP="00E77EE1">
            <w:pPr>
              <w:rPr>
                <w:rFonts w:ascii="Calibri" w:hAnsi="Calibri" w:cs="Calibri"/>
              </w:rPr>
            </w:pPr>
            <w:r w:rsidRPr="00D516D8">
              <w:rPr>
                <w:rFonts w:ascii="Calibri" w:hAnsi="Calibri" w:cs="Calibri"/>
              </w:rPr>
              <w:t>Bednárová-</w:t>
            </w:r>
            <w:proofErr w:type="spellStart"/>
            <w:r w:rsidRPr="00D516D8">
              <w:rPr>
                <w:rFonts w:ascii="Calibri" w:hAnsi="Calibri" w:cs="Calibri"/>
              </w:rPr>
              <w:t>Gibová</w:t>
            </w:r>
            <w:proofErr w:type="spellEnd"/>
            <w:r w:rsidRPr="00D516D8">
              <w:rPr>
                <w:rFonts w:ascii="Calibri" w:hAnsi="Calibri" w:cs="Calibri"/>
              </w:rPr>
              <w:t xml:space="preserve">, K., Zákutná, S. 2018. </w:t>
            </w:r>
            <w:proofErr w:type="spellStart"/>
            <w:r w:rsidRPr="00D516D8">
              <w:rPr>
                <w:rFonts w:ascii="Calibri" w:hAnsi="Calibri" w:cs="Calibri"/>
              </w:rPr>
              <w:t>Terminological</w:t>
            </w:r>
            <w:proofErr w:type="spellEnd"/>
            <w:r w:rsidRPr="00D516D8">
              <w:rPr>
                <w:rFonts w:ascii="Calibri" w:hAnsi="Calibri" w:cs="Calibri"/>
              </w:rPr>
              <w:t xml:space="preserve"> </w:t>
            </w:r>
            <w:proofErr w:type="spellStart"/>
            <w:r w:rsidRPr="00D516D8">
              <w:rPr>
                <w:rFonts w:ascii="Calibri" w:hAnsi="Calibri" w:cs="Calibri"/>
              </w:rPr>
              <w:t>equivalence</w:t>
            </w:r>
            <w:proofErr w:type="spellEnd"/>
            <w:r w:rsidRPr="00D516D8">
              <w:rPr>
                <w:rFonts w:ascii="Calibri" w:hAnsi="Calibri" w:cs="Calibri"/>
              </w:rPr>
              <w:t xml:space="preserve"> in </w:t>
            </w:r>
            <w:proofErr w:type="spellStart"/>
            <w:r w:rsidRPr="00D516D8">
              <w:rPr>
                <w:rFonts w:ascii="Calibri" w:hAnsi="Calibri" w:cs="Calibri"/>
              </w:rPr>
              <w:t>translation</w:t>
            </w:r>
            <w:proofErr w:type="spellEnd"/>
            <w:r w:rsidRPr="00D516D8">
              <w:rPr>
                <w:rFonts w:ascii="Calibri" w:hAnsi="Calibri" w:cs="Calibri"/>
              </w:rPr>
              <w:t xml:space="preserve"> of </w:t>
            </w:r>
            <w:proofErr w:type="spellStart"/>
            <w:r w:rsidRPr="00D516D8">
              <w:rPr>
                <w:rFonts w:ascii="Calibri" w:hAnsi="Calibri" w:cs="Calibri"/>
              </w:rPr>
              <w:t>philosophical</w:t>
            </w:r>
            <w:proofErr w:type="spellEnd"/>
            <w:r w:rsidRPr="00D516D8">
              <w:rPr>
                <w:rFonts w:ascii="Calibri" w:hAnsi="Calibri" w:cs="Calibri"/>
              </w:rPr>
              <w:t xml:space="preserve"> </w:t>
            </w:r>
            <w:proofErr w:type="spellStart"/>
            <w:r w:rsidRPr="00D516D8">
              <w:rPr>
                <w:rFonts w:ascii="Calibri" w:hAnsi="Calibri" w:cs="Calibri"/>
              </w:rPr>
              <w:t>texts</w:t>
            </w:r>
            <w:proofErr w:type="spellEnd"/>
            <w:r w:rsidRPr="00D516D8">
              <w:rPr>
                <w:rFonts w:ascii="Calibri" w:hAnsi="Calibri" w:cs="Calibri"/>
              </w:rPr>
              <w:t xml:space="preserve">. In: </w:t>
            </w:r>
            <w:proofErr w:type="spellStart"/>
            <w:r w:rsidRPr="00D516D8">
              <w:rPr>
                <w:rFonts w:ascii="Calibri" w:hAnsi="Calibri" w:cs="Calibri"/>
              </w:rPr>
              <w:t>Russian</w:t>
            </w:r>
            <w:proofErr w:type="spellEnd"/>
            <w:r w:rsidRPr="00D516D8">
              <w:rPr>
                <w:rFonts w:ascii="Calibri" w:hAnsi="Calibri" w:cs="Calibri"/>
              </w:rPr>
              <w:t xml:space="preserve"> </w:t>
            </w:r>
            <w:proofErr w:type="spellStart"/>
            <w:r w:rsidRPr="00D516D8">
              <w:rPr>
                <w:rFonts w:ascii="Calibri" w:hAnsi="Calibri" w:cs="Calibri"/>
              </w:rPr>
              <w:t>Journal</w:t>
            </w:r>
            <w:proofErr w:type="spellEnd"/>
            <w:r w:rsidRPr="00D516D8">
              <w:rPr>
                <w:rFonts w:ascii="Calibri" w:hAnsi="Calibri" w:cs="Calibri"/>
              </w:rPr>
              <w:t xml:space="preserve"> of </w:t>
            </w:r>
            <w:proofErr w:type="spellStart"/>
            <w:r w:rsidRPr="00D516D8">
              <w:rPr>
                <w:rFonts w:ascii="Calibri" w:hAnsi="Calibri" w:cs="Calibri"/>
              </w:rPr>
              <w:t>Linguistics</w:t>
            </w:r>
            <w:proofErr w:type="spellEnd"/>
            <w:r w:rsidRPr="00D516D8">
              <w:rPr>
                <w:rFonts w:ascii="Calibri" w:hAnsi="Calibri" w:cs="Calibri"/>
              </w:rPr>
              <w:t xml:space="preserve">. Roč. 22, č. 2, s. 423-435.  </w:t>
            </w:r>
          </w:p>
          <w:p w14:paraId="10DB8F22" w14:textId="418D913D" w:rsidR="00E77EE1" w:rsidRPr="00D516D8" w:rsidRDefault="00E77EE1" w:rsidP="00E77EE1">
            <w:pPr>
              <w:rPr>
                <w:rFonts w:ascii="Calibri" w:hAnsi="Calibri" w:cs="Calibri"/>
              </w:rPr>
            </w:pPr>
            <w:proofErr w:type="spellStart"/>
            <w:r w:rsidRPr="00D516D8">
              <w:rPr>
                <w:rFonts w:ascii="Calibri" w:hAnsi="Calibri" w:cs="Calibri"/>
              </w:rPr>
              <w:t>Berleant</w:t>
            </w:r>
            <w:proofErr w:type="spellEnd"/>
            <w:r w:rsidRPr="00D516D8">
              <w:rPr>
                <w:rFonts w:ascii="Calibri" w:hAnsi="Calibri" w:cs="Calibri"/>
              </w:rPr>
              <w:t xml:space="preserve">, A., 1991. Art and </w:t>
            </w:r>
            <w:proofErr w:type="spellStart"/>
            <w:r w:rsidRPr="00D516D8">
              <w:rPr>
                <w:rFonts w:ascii="Calibri" w:hAnsi="Calibri" w:cs="Calibri"/>
              </w:rPr>
              <w:t>Engagement</w:t>
            </w:r>
            <w:proofErr w:type="spellEnd"/>
            <w:r w:rsidRPr="00D516D8">
              <w:rPr>
                <w:rFonts w:ascii="Calibri" w:hAnsi="Calibri" w:cs="Calibri"/>
              </w:rPr>
              <w:t xml:space="preserve">. Philadelphia: </w:t>
            </w:r>
            <w:proofErr w:type="spellStart"/>
            <w:r w:rsidRPr="00D516D8">
              <w:rPr>
                <w:rFonts w:ascii="Calibri" w:hAnsi="Calibri" w:cs="Calibri"/>
              </w:rPr>
              <w:t>Temple</w:t>
            </w:r>
            <w:proofErr w:type="spellEnd"/>
            <w:r w:rsidRPr="00D516D8">
              <w:rPr>
                <w:rFonts w:ascii="Calibri" w:hAnsi="Calibri" w:cs="Calibri"/>
              </w:rPr>
              <w:t xml:space="preserve"> </w:t>
            </w:r>
            <w:proofErr w:type="spellStart"/>
            <w:r w:rsidRPr="00D516D8">
              <w:rPr>
                <w:rFonts w:ascii="Calibri" w:hAnsi="Calibri" w:cs="Calibri"/>
              </w:rPr>
              <w:t>University</w:t>
            </w:r>
            <w:proofErr w:type="spellEnd"/>
            <w:r w:rsidRPr="00D516D8">
              <w:rPr>
                <w:rFonts w:ascii="Calibri" w:hAnsi="Calibri" w:cs="Calibri"/>
              </w:rPr>
              <w:t xml:space="preserve"> Press.  </w:t>
            </w:r>
          </w:p>
          <w:p w14:paraId="1C2B8C23" w14:textId="0CDC5886" w:rsidR="00E77EE1" w:rsidRPr="00D516D8" w:rsidRDefault="00E77EE1" w:rsidP="00E77EE1">
            <w:pPr>
              <w:rPr>
                <w:rFonts w:ascii="Calibri" w:hAnsi="Calibri" w:cs="Calibri"/>
              </w:rPr>
            </w:pPr>
            <w:r w:rsidRPr="00D516D8">
              <w:rPr>
                <w:rFonts w:ascii="Calibri" w:hAnsi="Calibri" w:cs="Calibri"/>
              </w:rPr>
              <w:t xml:space="preserve">Bielik, L. 2019. Metodologické aspekty vedy. Bratislava: UK.  </w:t>
            </w:r>
          </w:p>
          <w:p w14:paraId="5470AFB2" w14:textId="255797E2" w:rsidR="00E77EE1" w:rsidRPr="00D516D8" w:rsidRDefault="00E77EE1" w:rsidP="00E77EE1">
            <w:pPr>
              <w:rPr>
                <w:rFonts w:ascii="Calibri" w:hAnsi="Calibri" w:cs="Calibri"/>
              </w:rPr>
            </w:pPr>
            <w:proofErr w:type="spellStart"/>
            <w:r w:rsidRPr="00D516D8">
              <w:rPr>
                <w:rFonts w:ascii="Calibri" w:hAnsi="Calibri" w:cs="Calibri"/>
              </w:rPr>
              <w:t>Bilasová</w:t>
            </w:r>
            <w:proofErr w:type="spellEnd"/>
            <w:r w:rsidRPr="00D516D8">
              <w:rPr>
                <w:rFonts w:ascii="Calibri" w:hAnsi="Calibri" w:cs="Calibri"/>
              </w:rPr>
              <w:t>, V. - </w:t>
            </w:r>
            <w:proofErr w:type="spellStart"/>
            <w:r w:rsidRPr="00D516D8">
              <w:rPr>
                <w:rFonts w:ascii="Calibri" w:hAnsi="Calibri" w:cs="Calibri"/>
              </w:rPr>
              <w:t>Žemberová</w:t>
            </w:r>
            <w:proofErr w:type="spellEnd"/>
            <w:r w:rsidRPr="00D516D8">
              <w:rPr>
                <w:rFonts w:ascii="Calibri" w:hAnsi="Calibri" w:cs="Calibri"/>
              </w:rPr>
              <w:t xml:space="preserve">, V. 2005. Z prienikov filozofie, etiky a literatúry. Prešov: Filozofická fakulta.     </w:t>
            </w:r>
          </w:p>
          <w:p w14:paraId="645FC34B" w14:textId="741F872B" w:rsidR="00E77EE1" w:rsidRPr="00D516D8" w:rsidRDefault="00E77EE1" w:rsidP="00E77EE1">
            <w:pPr>
              <w:rPr>
                <w:rFonts w:ascii="Calibri" w:hAnsi="Calibri" w:cs="Calibri"/>
              </w:rPr>
            </w:pPr>
            <w:proofErr w:type="spellStart"/>
            <w:r w:rsidRPr="00D516D8">
              <w:rPr>
                <w:rFonts w:ascii="Calibri" w:hAnsi="Calibri" w:cs="Calibri"/>
              </w:rPr>
              <w:t>Çera</w:t>
            </w:r>
            <w:proofErr w:type="spellEnd"/>
            <w:r w:rsidRPr="00D516D8">
              <w:rPr>
                <w:rFonts w:ascii="Calibri" w:hAnsi="Calibri" w:cs="Calibri"/>
              </w:rPr>
              <w:t xml:space="preserve">, G., </w:t>
            </w:r>
            <w:proofErr w:type="spellStart"/>
            <w:r w:rsidRPr="00D516D8">
              <w:rPr>
                <w:rFonts w:ascii="Calibri" w:hAnsi="Calibri" w:cs="Calibri"/>
              </w:rPr>
              <w:t>Čepel</w:t>
            </w:r>
            <w:proofErr w:type="spellEnd"/>
            <w:r w:rsidRPr="00D516D8">
              <w:rPr>
                <w:rFonts w:ascii="Calibri" w:hAnsi="Calibri" w:cs="Calibri"/>
              </w:rPr>
              <w:t>, M., Zákutná, S.,</w:t>
            </w:r>
            <w:proofErr w:type="spellStart"/>
            <w:r w:rsidRPr="00D516D8">
              <w:rPr>
                <w:rFonts w:ascii="Calibri" w:hAnsi="Calibri" w:cs="Calibri"/>
              </w:rPr>
              <w:t>Rózsa</w:t>
            </w:r>
            <w:proofErr w:type="spellEnd"/>
            <w:r w:rsidRPr="00D516D8">
              <w:rPr>
                <w:rFonts w:ascii="Calibri" w:hAnsi="Calibri" w:cs="Calibri"/>
              </w:rPr>
              <w:t xml:space="preserve"> Z. 2018. </w:t>
            </w:r>
            <w:proofErr w:type="spellStart"/>
            <w:r w:rsidRPr="00D516D8">
              <w:rPr>
                <w:rFonts w:ascii="Calibri" w:hAnsi="Calibri" w:cs="Calibri"/>
              </w:rPr>
              <w:t>Gender</w:t>
            </w:r>
            <w:proofErr w:type="spellEnd"/>
            <w:r w:rsidRPr="00D516D8">
              <w:rPr>
                <w:rFonts w:ascii="Calibri" w:hAnsi="Calibri" w:cs="Calibri"/>
              </w:rPr>
              <w:t xml:space="preserve"> </w:t>
            </w:r>
            <w:proofErr w:type="spellStart"/>
            <w:r w:rsidRPr="00D516D8">
              <w:rPr>
                <w:rFonts w:ascii="Calibri" w:hAnsi="Calibri" w:cs="Calibri"/>
              </w:rPr>
              <w:t>differences</w:t>
            </w:r>
            <w:proofErr w:type="spellEnd"/>
            <w:r w:rsidRPr="00D516D8">
              <w:rPr>
                <w:rFonts w:ascii="Calibri" w:hAnsi="Calibri" w:cs="Calibri"/>
              </w:rPr>
              <w:t xml:space="preserve"> in </w:t>
            </w:r>
            <w:proofErr w:type="spellStart"/>
            <w:r w:rsidRPr="00D516D8">
              <w:rPr>
                <w:rFonts w:ascii="Calibri" w:hAnsi="Calibri" w:cs="Calibri"/>
              </w:rPr>
              <w:t>perception</w:t>
            </w:r>
            <w:proofErr w:type="spellEnd"/>
            <w:r w:rsidRPr="00D516D8">
              <w:rPr>
                <w:rFonts w:ascii="Calibri" w:hAnsi="Calibri" w:cs="Calibri"/>
              </w:rPr>
              <w:t xml:space="preserve"> of </w:t>
            </w:r>
            <w:proofErr w:type="spellStart"/>
            <w:r w:rsidRPr="00D516D8">
              <w:rPr>
                <w:rFonts w:ascii="Calibri" w:hAnsi="Calibri" w:cs="Calibri"/>
              </w:rPr>
              <w:t>the</w:t>
            </w:r>
            <w:proofErr w:type="spellEnd"/>
            <w:r w:rsidRPr="00D516D8">
              <w:rPr>
                <w:rFonts w:ascii="Calibri" w:hAnsi="Calibri" w:cs="Calibri"/>
              </w:rPr>
              <w:t xml:space="preserve"> </w:t>
            </w:r>
            <w:proofErr w:type="spellStart"/>
            <w:r w:rsidRPr="00D516D8">
              <w:rPr>
                <w:rFonts w:ascii="Calibri" w:hAnsi="Calibri" w:cs="Calibri"/>
              </w:rPr>
              <w:t>university</w:t>
            </w:r>
            <w:proofErr w:type="spellEnd"/>
            <w:r w:rsidRPr="00D516D8">
              <w:rPr>
                <w:rFonts w:ascii="Calibri" w:hAnsi="Calibri" w:cs="Calibri"/>
              </w:rPr>
              <w:t xml:space="preserve"> </w:t>
            </w:r>
            <w:proofErr w:type="spellStart"/>
            <w:r w:rsidRPr="00D516D8">
              <w:rPr>
                <w:rFonts w:ascii="Calibri" w:hAnsi="Calibri" w:cs="Calibri"/>
              </w:rPr>
              <w:t>education</w:t>
            </w:r>
            <w:proofErr w:type="spellEnd"/>
            <w:r w:rsidRPr="00D516D8">
              <w:rPr>
                <w:rFonts w:ascii="Calibri" w:hAnsi="Calibri" w:cs="Calibri"/>
              </w:rPr>
              <w:t xml:space="preserve"> </w:t>
            </w:r>
            <w:proofErr w:type="spellStart"/>
            <w:r w:rsidRPr="00D516D8">
              <w:rPr>
                <w:rFonts w:ascii="Calibri" w:hAnsi="Calibri" w:cs="Calibri"/>
              </w:rPr>
              <w:t>quality</w:t>
            </w:r>
            <w:proofErr w:type="spellEnd"/>
            <w:r w:rsidRPr="00D516D8">
              <w:rPr>
                <w:rFonts w:ascii="Calibri" w:hAnsi="Calibri" w:cs="Calibri"/>
              </w:rPr>
              <w:t xml:space="preserve"> as </w:t>
            </w:r>
            <w:proofErr w:type="spellStart"/>
            <w:r w:rsidRPr="00D516D8">
              <w:rPr>
                <w:rFonts w:ascii="Calibri" w:hAnsi="Calibri" w:cs="Calibri"/>
              </w:rPr>
              <w:t>applied</w:t>
            </w:r>
            <w:proofErr w:type="spellEnd"/>
            <w:r w:rsidRPr="00D516D8">
              <w:rPr>
                <w:rFonts w:ascii="Calibri" w:hAnsi="Calibri" w:cs="Calibri"/>
              </w:rPr>
              <w:t xml:space="preserve"> to </w:t>
            </w:r>
            <w:proofErr w:type="spellStart"/>
            <w:r w:rsidRPr="00D516D8">
              <w:rPr>
                <w:rFonts w:ascii="Calibri" w:hAnsi="Calibri" w:cs="Calibri"/>
              </w:rPr>
              <w:t>entrepreneurial</w:t>
            </w:r>
            <w:proofErr w:type="spellEnd"/>
            <w:r w:rsidRPr="00D516D8">
              <w:rPr>
                <w:rFonts w:ascii="Calibri" w:hAnsi="Calibri" w:cs="Calibri"/>
              </w:rPr>
              <w:t xml:space="preserve"> </w:t>
            </w:r>
            <w:proofErr w:type="spellStart"/>
            <w:r w:rsidRPr="00D516D8">
              <w:rPr>
                <w:rFonts w:ascii="Calibri" w:hAnsi="Calibri" w:cs="Calibri"/>
              </w:rPr>
              <w:t>intention</w:t>
            </w:r>
            <w:proofErr w:type="spellEnd"/>
            <w:r w:rsidRPr="00D516D8">
              <w:rPr>
                <w:rFonts w:ascii="Calibri" w:hAnsi="Calibri" w:cs="Calibri"/>
              </w:rPr>
              <w:t xml:space="preserve">. In: </w:t>
            </w:r>
            <w:proofErr w:type="spellStart"/>
            <w:r w:rsidRPr="00D516D8">
              <w:rPr>
                <w:rFonts w:ascii="Calibri" w:hAnsi="Calibri" w:cs="Calibri"/>
              </w:rPr>
              <w:t>Journal</w:t>
            </w:r>
            <w:proofErr w:type="spellEnd"/>
            <w:r w:rsidRPr="00D516D8">
              <w:rPr>
                <w:rFonts w:ascii="Calibri" w:hAnsi="Calibri" w:cs="Calibri"/>
              </w:rPr>
              <w:t xml:space="preserve"> of International </w:t>
            </w:r>
            <w:proofErr w:type="spellStart"/>
            <w:r w:rsidRPr="00D516D8">
              <w:rPr>
                <w:rFonts w:ascii="Calibri" w:hAnsi="Calibri" w:cs="Calibri"/>
              </w:rPr>
              <w:t>Studies</w:t>
            </w:r>
            <w:proofErr w:type="spellEnd"/>
            <w:r w:rsidRPr="00D516D8">
              <w:rPr>
                <w:rFonts w:ascii="Calibri" w:hAnsi="Calibri" w:cs="Calibri"/>
              </w:rPr>
              <w:t xml:space="preserve">. Roč. 11, č. 3, s. 147-160.  </w:t>
            </w:r>
          </w:p>
          <w:p w14:paraId="07DFCDF6" w14:textId="729289BD" w:rsidR="00E77EE1" w:rsidRPr="00D516D8" w:rsidRDefault="00E77EE1" w:rsidP="00E77EE1">
            <w:pPr>
              <w:rPr>
                <w:rFonts w:ascii="Calibri" w:hAnsi="Calibri" w:cs="Calibri"/>
              </w:rPr>
            </w:pPr>
            <w:proofErr w:type="spellStart"/>
            <w:r w:rsidRPr="00D516D8">
              <w:rPr>
                <w:rFonts w:ascii="Calibri" w:hAnsi="Calibri" w:cs="Calibri"/>
              </w:rPr>
              <w:t>Černík,V</w:t>
            </w:r>
            <w:proofErr w:type="spellEnd"/>
            <w:r w:rsidRPr="00D516D8">
              <w:rPr>
                <w:rFonts w:ascii="Calibri" w:hAnsi="Calibri" w:cs="Calibri"/>
              </w:rPr>
              <w:t xml:space="preserve">. - </w:t>
            </w:r>
            <w:proofErr w:type="spellStart"/>
            <w:r w:rsidRPr="00D516D8">
              <w:rPr>
                <w:rFonts w:ascii="Calibri" w:hAnsi="Calibri" w:cs="Calibri"/>
              </w:rPr>
              <w:t>Viceník</w:t>
            </w:r>
            <w:proofErr w:type="spellEnd"/>
            <w:r w:rsidRPr="00D516D8">
              <w:rPr>
                <w:rFonts w:ascii="Calibri" w:hAnsi="Calibri" w:cs="Calibri"/>
              </w:rPr>
              <w:t xml:space="preserve">, J. 2004: Problém rekonštrukcie sociálnych a humanitných vied. Bratislava: Iris.  </w:t>
            </w:r>
          </w:p>
          <w:p w14:paraId="33129B7B" w14:textId="1358EA4C" w:rsidR="00E77EE1" w:rsidRPr="00D516D8" w:rsidRDefault="00E77EE1" w:rsidP="00E77EE1">
            <w:pPr>
              <w:rPr>
                <w:rFonts w:ascii="Calibri" w:hAnsi="Calibri" w:cs="Calibri"/>
              </w:rPr>
            </w:pPr>
            <w:proofErr w:type="spellStart"/>
            <w:r w:rsidRPr="00D516D8">
              <w:rPr>
                <w:rFonts w:ascii="Calibri" w:hAnsi="Calibri" w:cs="Calibri"/>
              </w:rPr>
              <w:t>Danto</w:t>
            </w:r>
            <w:proofErr w:type="spellEnd"/>
            <w:r w:rsidRPr="00D516D8">
              <w:rPr>
                <w:rFonts w:ascii="Calibri" w:hAnsi="Calibri" w:cs="Calibri"/>
              </w:rPr>
              <w:t xml:space="preserve">, A., C., 2021. Po konci </w:t>
            </w:r>
            <w:proofErr w:type="spellStart"/>
            <w:r w:rsidRPr="00D516D8">
              <w:rPr>
                <w:rFonts w:ascii="Calibri" w:hAnsi="Calibri" w:cs="Calibri"/>
              </w:rPr>
              <w:t>umění</w:t>
            </w:r>
            <w:proofErr w:type="spellEnd"/>
            <w:r w:rsidRPr="00D516D8">
              <w:rPr>
                <w:rFonts w:ascii="Calibri" w:hAnsi="Calibri" w:cs="Calibri"/>
              </w:rPr>
              <w:t xml:space="preserve">. Praha: </w:t>
            </w:r>
            <w:proofErr w:type="spellStart"/>
            <w:r w:rsidRPr="00D516D8">
              <w:rPr>
                <w:rFonts w:ascii="Calibri" w:hAnsi="Calibri" w:cs="Calibri"/>
              </w:rPr>
              <w:t>Academia</w:t>
            </w:r>
            <w:proofErr w:type="spellEnd"/>
            <w:r w:rsidRPr="00D516D8">
              <w:rPr>
                <w:rFonts w:ascii="Calibri" w:hAnsi="Calibri" w:cs="Calibri"/>
              </w:rPr>
              <w:t xml:space="preserve">  </w:t>
            </w:r>
          </w:p>
          <w:p w14:paraId="10EBD2E3" w14:textId="0D77647E" w:rsidR="00E77EE1" w:rsidRPr="00D516D8" w:rsidRDefault="00E77EE1" w:rsidP="00E77EE1">
            <w:pPr>
              <w:rPr>
                <w:rFonts w:ascii="Calibri" w:hAnsi="Calibri" w:cs="Calibri"/>
              </w:rPr>
            </w:pPr>
            <w:proofErr w:type="spellStart"/>
            <w:r w:rsidRPr="00D516D8">
              <w:rPr>
                <w:rFonts w:ascii="Calibri" w:hAnsi="Calibri" w:cs="Calibri"/>
              </w:rPr>
              <w:t>Dickie</w:t>
            </w:r>
            <w:proofErr w:type="spellEnd"/>
            <w:r w:rsidRPr="00D516D8">
              <w:rPr>
                <w:rFonts w:ascii="Calibri" w:hAnsi="Calibri" w:cs="Calibri"/>
              </w:rPr>
              <w:t xml:space="preserve">, G., 2010. </w:t>
            </w:r>
            <w:proofErr w:type="spellStart"/>
            <w:r w:rsidRPr="00D516D8">
              <w:rPr>
                <w:rFonts w:ascii="Calibri" w:hAnsi="Calibri" w:cs="Calibri"/>
              </w:rPr>
              <w:t>Co</w:t>
            </w:r>
            <w:proofErr w:type="spellEnd"/>
            <w:r w:rsidRPr="00D516D8">
              <w:rPr>
                <w:rFonts w:ascii="Calibri" w:hAnsi="Calibri" w:cs="Calibri"/>
              </w:rPr>
              <w:t xml:space="preserve"> je </w:t>
            </w:r>
            <w:proofErr w:type="spellStart"/>
            <w:r w:rsidRPr="00D516D8">
              <w:rPr>
                <w:rFonts w:ascii="Calibri" w:hAnsi="Calibri" w:cs="Calibri"/>
              </w:rPr>
              <w:t>umění</w:t>
            </w:r>
            <w:proofErr w:type="spellEnd"/>
            <w:r w:rsidRPr="00D516D8">
              <w:rPr>
                <w:rFonts w:ascii="Calibri" w:hAnsi="Calibri" w:cs="Calibri"/>
              </w:rPr>
              <w:t xml:space="preserve">. In: </w:t>
            </w:r>
            <w:proofErr w:type="spellStart"/>
            <w:r w:rsidRPr="00D516D8">
              <w:rPr>
                <w:rFonts w:ascii="Calibri" w:hAnsi="Calibri" w:cs="Calibri"/>
              </w:rPr>
              <w:t>Kulka</w:t>
            </w:r>
            <w:proofErr w:type="spellEnd"/>
            <w:r w:rsidRPr="00D516D8">
              <w:rPr>
                <w:rFonts w:ascii="Calibri" w:hAnsi="Calibri" w:cs="Calibri"/>
              </w:rPr>
              <w:t xml:space="preserve">, T., </w:t>
            </w:r>
            <w:proofErr w:type="spellStart"/>
            <w:r w:rsidRPr="00D516D8">
              <w:rPr>
                <w:rFonts w:ascii="Calibri" w:hAnsi="Calibri" w:cs="Calibri"/>
              </w:rPr>
              <w:t>Ciporanov</w:t>
            </w:r>
            <w:proofErr w:type="spellEnd"/>
            <w:r w:rsidRPr="00D516D8">
              <w:rPr>
                <w:rFonts w:ascii="Calibri" w:hAnsi="Calibri" w:cs="Calibri"/>
              </w:rPr>
              <w:t xml:space="preserve">, D., </w:t>
            </w:r>
            <w:proofErr w:type="spellStart"/>
            <w:r w:rsidRPr="00D516D8">
              <w:rPr>
                <w:rFonts w:ascii="Calibri" w:hAnsi="Calibri" w:cs="Calibri"/>
              </w:rPr>
              <w:t>eds</w:t>
            </w:r>
            <w:proofErr w:type="spellEnd"/>
            <w:r w:rsidRPr="00D516D8">
              <w:rPr>
                <w:rFonts w:ascii="Calibri" w:hAnsi="Calibri" w:cs="Calibri"/>
              </w:rPr>
              <w:t xml:space="preserve">.: </w:t>
            </w:r>
            <w:proofErr w:type="spellStart"/>
            <w:r w:rsidRPr="00D516D8">
              <w:rPr>
                <w:rFonts w:ascii="Calibri" w:hAnsi="Calibri" w:cs="Calibri"/>
              </w:rPr>
              <w:t>Co</w:t>
            </w:r>
            <w:proofErr w:type="spellEnd"/>
            <w:r w:rsidRPr="00D516D8">
              <w:rPr>
                <w:rFonts w:ascii="Calibri" w:hAnsi="Calibri" w:cs="Calibri"/>
              </w:rPr>
              <w:t xml:space="preserve"> je </w:t>
            </w:r>
            <w:proofErr w:type="spellStart"/>
            <w:r w:rsidRPr="00D516D8">
              <w:rPr>
                <w:rFonts w:ascii="Calibri" w:hAnsi="Calibri" w:cs="Calibri"/>
              </w:rPr>
              <w:t>umění</w:t>
            </w:r>
            <w:proofErr w:type="spellEnd"/>
            <w:r w:rsidRPr="00D516D8">
              <w:rPr>
                <w:rFonts w:ascii="Calibri" w:hAnsi="Calibri" w:cs="Calibri"/>
              </w:rPr>
              <w:t xml:space="preserve">. Texty angloamerické estetiky 20. </w:t>
            </w:r>
            <w:proofErr w:type="spellStart"/>
            <w:r w:rsidRPr="00D516D8">
              <w:rPr>
                <w:rFonts w:ascii="Calibri" w:hAnsi="Calibri" w:cs="Calibri"/>
              </w:rPr>
              <w:t>století</w:t>
            </w:r>
            <w:proofErr w:type="spellEnd"/>
            <w:r w:rsidRPr="00D516D8">
              <w:rPr>
                <w:rFonts w:ascii="Calibri" w:hAnsi="Calibri" w:cs="Calibri"/>
              </w:rPr>
              <w:t xml:space="preserve">. </w:t>
            </w:r>
            <w:proofErr w:type="spellStart"/>
            <w:r w:rsidRPr="00D516D8">
              <w:rPr>
                <w:rFonts w:ascii="Calibri" w:hAnsi="Calibri" w:cs="Calibri"/>
              </w:rPr>
              <w:t>Kostelec</w:t>
            </w:r>
            <w:proofErr w:type="spellEnd"/>
            <w:r w:rsidRPr="00D516D8">
              <w:rPr>
                <w:rFonts w:ascii="Calibri" w:hAnsi="Calibri" w:cs="Calibri"/>
              </w:rPr>
              <w:t xml:space="preserve">: </w:t>
            </w:r>
            <w:proofErr w:type="spellStart"/>
            <w:r w:rsidRPr="00D516D8">
              <w:rPr>
                <w:rFonts w:ascii="Calibri" w:hAnsi="Calibri" w:cs="Calibri"/>
              </w:rPr>
              <w:t>Mervart</w:t>
            </w:r>
            <w:proofErr w:type="spellEnd"/>
            <w:r w:rsidRPr="00D516D8">
              <w:rPr>
                <w:rFonts w:ascii="Calibri" w:hAnsi="Calibri" w:cs="Calibri"/>
              </w:rPr>
              <w:t xml:space="preserve">.  </w:t>
            </w:r>
          </w:p>
          <w:p w14:paraId="7C48C36D" w14:textId="777EA218" w:rsidR="00E77EE1" w:rsidRPr="00D516D8" w:rsidRDefault="00E77EE1" w:rsidP="00E77EE1">
            <w:pPr>
              <w:rPr>
                <w:rFonts w:ascii="Calibri" w:hAnsi="Calibri" w:cs="Calibri"/>
              </w:rPr>
            </w:pPr>
            <w:proofErr w:type="spellStart"/>
            <w:r w:rsidRPr="00D516D8">
              <w:rPr>
                <w:rFonts w:ascii="Calibri" w:hAnsi="Calibri" w:cs="Calibri"/>
              </w:rPr>
              <w:t>Eco</w:t>
            </w:r>
            <w:proofErr w:type="spellEnd"/>
            <w:r w:rsidRPr="00D516D8">
              <w:rPr>
                <w:rFonts w:ascii="Calibri" w:hAnsi="Calibri" w:cs="Calibri"/>
              </w:rPr>
              <w:t xml:space="preserve">, U., 2007. Jak </w:t>
            </w:r>
            <w:proofErr w:type="spellStart"/>
            <w:r w:rsidRPr="00D516D8">
              <w:rPr>
                <w:rFonts w:ascii="Calibri" w:hAnsi="Calibri" w:cs="Calibri"/>
              </w:rPr>
              <w:t>napsat</w:t>
            </w:r>
            <w:proofErr w:type="spellEnd"/>
            <w:r w:rsidRPr="00D516D8">
              <w:rPr>
                <w:rFonts w:ascii="Calibri" w:hAnsi="Calibri" w:cs="Calibri"/>
              </w:rPr>
              <w:t xml:space="preserve"> diplomovou práci. Praha: </w:t>
            </w:r>
            <w:proofErr w:type="spellStart"/>
            <w:r w:rsidRPr="00D516D8">
              <w:rPr>
                <w:rFonts w:ascii="Calibri" w:hAnsi="Calibri" w:cs="Calibri"/>
              </w:rPr>
              <w:t>Votobia</w:t>
            </w:r>
            <w:proofErr w:type="spellEnd"/>
            <w:r w:rsidRPr="00D516D8">
              <w:rPr>
                <w:rFonts w:ascii="Calibri" w:hAnsi="Calibri" w:cs="Calibri"/>
              </w:rPr>
              <w:t xml:space="preserve">.    </w:t>
            </w:r>
          </w:p>
          <w:p w14:paraId="17B7DB2C" w14:textId="1283FCD3" w:rsidR="00E77EE1" w:rsidRPr="00D516D8" w:rsidRDefault="00E77EE1" w:rsidP="00E77EE1">
            <w:pPr>
              <w:rPr>
                <w:rFonts w:ascii="Calibri" w:hAnsi="Calibri" w:cs="Calibri"/>
              </w:rPr>
            </w:pPr>
            <w:proofErr w:type="spellStart"/>
            <w:r w:rsidRPr="00D516D8">
              <w:rPr>
                <w:rFonts w:ascii="Calibri" w:hAnsi="Calibri" w:cs="Calibri"/>
              </w:rPr>
              <w:t>Evans</w:t>
            </w:r>
            <w:proofErr w:type="spellEnd"/>
            <w:r w:rsidRPr="00D516D8">
              <w:rPr>
                <w:rFonts w:ascii="Calibri" w:hAnsi="Calibri" w:cs="Calibri"/>
              </w:rPr>
              <w:t xml:space="preserve">, D. 2008. </w:t>
            </w:r>
            <w:proofErr w:type="spellStart"/>
            <w:r w:rsidRPr="00D516D8">
              <w:rPr>
                <w:rFonts w:ascii="Calibri" w:hAnsi="Calibri" w:cs="Calibri"/>
              </w:rPr>
              <w:t>Semantic</w:t>
            </w:r>
            <w:proofErr w:type="spellEnd"/>
            <w:r w:rsidRPr="00D516D8">
              <w:rPr>
                <w:rFonts w:ascii="Calibri" w:hAnsi="Calibri" w:cs="Calibri"/>
              </w:rPr>
              <w:t xml:space="preserve"> </w:t>
            </w:r>
            <w:proofErr w:type="spellStart"/>
            <w:r w:rsidRPr="00D516D8">
              <w:rPr>
                <w:rFonts w:ascii="Calibri" w:hAnsi="Calibri" w:cs="Calibri"/>
              </w:rPr>
              <w:t>antipluralism</w:t>
            </w:r>
            <w:proofErr w:type="spellEnd"/>
            <w:r w:rsidRPr="00D516D8">
              <w:rPr>
                <w:rFonts w:ascii="Calibri" w:hAnsi="Calibri" w:cs="Calibri"/>
              </w:rPr>
              <w:t xml:space="preserve">: </w:t>
            </w:r>
            <w:proofErr w:type="spellStart"/>
            <w:r w:rsidRPr="00D516D8">
              <w:rPr>
                <w:rFonts w:ascii="Calibri" w:hAnsi="Calibri" w:cs="Calibri"/>
              </w:rPr>
              <w:t>How</w:t>
            </w:r>
            <w:proofErr w:type="spellEnd"/>
            <w:r w:rsidRPr="00D516D8">
              <w:rPr>
                <w:rFonts w:ascii="Calibri" w:hAnsi="Calibri" w:cs="Calibri"/>
              </w:rPr>
              <w:t xml:space="preserve"> to </w:t>
            </w:r>
            <w:proofErr w:type="spellStart"/>
            <w:r w:rsidRPr="00D516D8">
              <w:rPr>
                <w:rFonts w:ascii="Calibri" w:hAnsi="Calibri" w:cs="Calibri"/>
              </w:rPr>
              <w:t>translate</w:t>
            </w:r>
            <w:proofErr w:type="spellEnd"/>
            <w:r w:rsidRPr="00D516D8">
              <w:rPr>
                <w:rFonts w:ascii="Calibri" w:hAnsi="Calibri" w:cs="Calibri"/>
              </w:rPr>
              <w:t xml:space="preserve"> </w:t>
            </w:r>
            <w:proofErr w:type="spellStart"/>
            <w:r w:rsidRPr="00D516D8">
              <w:rPr>
                <w:rFonts w:ascii="Calibri" w:hAnsi="Calibri" w:cs="Calibri"/>
              </w:rPr>
              <w:t>terms</w:t>
            </w:r>
            <w:proofErr w:type="spellEnd"/>
            <w:r w:rsidRPr="00D516D8">
              <w:rPr>
                <w:rFonts w:ascii="Calibri" w:hAnsi="Calibri" w:cs="Calibri"/>
              </w:rPr>
              <w:t xml:space="preserve"> in </w:t>
            </w:r>
            <w:proofErr w:type="spellStart"/>
            <w:r w:rsidRPr="00D516D8">
              <w:rPr>
                <w:rFonts w:ascii="Calibri" w:hAnsi="Calibri" w:cs="Calibri"/>
              </w:rPr>
              <w:t>philosophy</w:t>
            </w:r>
            <w:proofErr w:type="spellEnd"/>
            <w:r w:rsidRPr="00D516D8">
              <w:rPr>
                <w:rFonts w:ascii="Calibri" w:hAnsi="Calibri" w:cs="Calibri"/>
              </w:rPr>
              <w:t xml:space="preserve">. In: British </w:t>
            </w:r>
            <w:proofErr w:type="spellStart"/>
            <w:r w:rsidRPr="00D516D8">
              <w:rPr>
                <w:rFonts w:ascii="Calibri" w:hAnsi="Calibri" w:cs="Calibri"/>
              </w:rPr>
              <w:t>Journal</w:t>
            </w:r>
            <w:proofErr w:type="spellEnd"/>
            <w:r w:rsidRPr="00D516D8">
              <w:rPr>
                <w:rFonts w:ascii="Calibri" w:hAnsi="Calibri" w:cs="Calibri"/>
              </w:rPr>
              <w:t xml:space="preserve"> </w:t>
            </w:r>
            <w:proofErr w:type="spellStart"/>
            <w:r w:rsidRPr="00D516D8">
              <w:rPr>
                <w:rFonts w:ascii="Calibri" w:hAnsi="Calibri" w:cs="Calibri"/>
              </w:rPr>
              <w:t>for</w:t>
            </w:r>
            <w:proofErr w:type="spellEnd"/>
            <w:r w:rsidRPr="00D516D8">
              <w:rPr>
                <w:rFonts w:ascii="Calibri" w:hAnsi="Calibri" w:cs="Calibri"/>
              </w:rPr>
              <w:t xml:space="preserve"> </w:t>
            </w:r>
            <w:proofErr w:type="spellStart"/>
            <w:r w:rsidRPr="00D516D8">
              <w:rPr>
                <w:rFonts w:ascii="Calibri" w:hAnsi="Calibri" w:cs="Calibri"/>
              </w:rPr>
              <w:t>the</w:t>
            </w:r>
            <w:proofErr w:type="spellEnd"/>
            <w:r w:rsidRPr="00D516D8">
              <w:rPr>
                <w:rFonts w:ascii="Calibri" w:hAnsi="Calibri" w:cs="Calibri"/>
              </w:rPr>
              <w:t xml:space="preserve"> </w:t>
            </w:r>
            <w:proofErr w:type="spellStart"/>
            <w:r w:rsidRPr="00D516D8">
              <w:rPr>
                <w:rFonts w:ascii="Calibri" w:hAnsi="Calibri" w:cs="Calibri"/>
              </w:rPr>
              <w:t>History</w:t>
            </w:r>
            <w:proofErr w:type="spellEnd"/>
            <w:r w:rsidRPr="00D516D8">
              <w:rPr>
                <w:rFonts w:ascii="Calibri" w:hAnsi="Calibri" w:cs="Calibri"/>
              </w:rPr>
              <w:t xml:space="preserve"> of </w:t>
            </w:r>
            <w:proofErr w:type="spellStart"/>
            <w:r w:rsidRPr="00D516D8">
              <w:rPr>
                <w:rFonts w:ascii="Calibri" w:hAnsi="Calibri" w:cs="Calibri"/>
              </w:rPr>
              <w:t>Philosophy</w:t>
            </w:r>
            <w:proofErr w:type="spellEnd"/>
            <w:r w:rsidRPr="00D516D8">
              <w:rPr>
                <w:rFonts w:ascii="Calibri" w:hAnsi="Calibri" w:cs="Calibri"/>
              </w:rPr>
              <w:t xml:space="preserve">, 16(1), s. 229–235.  </w:t>
            </w:r>
          </w:p>
          <w:p w14:paraId="1296ECA6" w14:textId="49C0A785" w:rsidR="00E77EE1" w:rsidRPr="00D516D8" w:rsidRDefault="00E77EE1" w:rsidP="00E77EE1">
            <w:pPr>
              <w:rPr>
                <w:rFonts w:ascii="Calibri" w:hAnsi="Calibri" w:cs="Calibri"/>
              </w:rPr>
            </w:pPr>
            <w:proofErr w:type="spellStart"/>
            <w:r w:rsidRPr="00D516D8">
              <w:rPr>
                <w:rFonts w:ascii="Calibri" w:hAnsi="Calibri" w:cs="Calibri"/>
              </w:rPr>
              <w:t>Fotion</w:t>
            </w:r>
            <w:proofErr w:type="spellEnd"/>
            <w:r w:rsidRPr="00D516D8">
              <w:rPr>
                <w:rFonts w:ascii="Calibri" w:hAnsi="Calibri" w:cs="Calibri"/>
              </w:rPr>
              <w:t xml:space="preserve">, N. 2014. </w:t>
            </w:r>
            <w:proofErr w:type="spellStart"/>
            <w:r w:rsidRPr="00D516D8">
              <w:rPr>
                <w:rFonts w:ascii="Calibri" w:hAnsi="Calibri" w:cs="Calibri"/>
              </w:rPr>
              <w:t>Theory</w:t>
            </w:r>
            <w:proofErr w:type="spellEnd"/>
            <w:r w:rsidRPr="00D516D8">
              <w:rPr>
                <w:rFonts w:ascii="Calibri" w:hAnsi="Calibri" w:cs="Calibri"/>
              </w:rPr>
              <w:t xml:space="preserve"> </w:t>
            </w:r>
            <w:proofErr w:type="spellStart"/>
            <w:r w:rsidRPr="00D516D8">
              <w:rPr>
                <w:rFonts w:ascii="Calibri" w:hAnsi="Calibri" w:cs="Calibri"/>
              </w:rPr>
              <w:t>vs</w:t>
            </w:r>
            <w:proofErr w:type="spellEnd"/>
            <w:r w:rsidRPr="00D516D8">
              <w:rPr>
                <w:rFonts w:ascii="Calibri" w:hAnsi="Calibri" w:cs="Calibri"/>
              </w:rPr>
              <w:t xml:space="preserve">. </w:t>
            </w:r>
            <w:proofErr w:type="spellStart"/>
            <w:r w:rsidRPr="00D516D8">
              <w:rPr>
                <w:rFonts w:ascii="Calibri" w:hAnsi="Calibri" w:cs="Calibri"/>
              </w:rPr>
              <w:t>Anti-theory</w:t>
            </w:r>
            <w:proofErr w:type="spellEnd"/>
            <w:r w:rsidRPr="00D516D8">
              <w:rPr>
                <w:rFonts w:ascii="Calibri" w:hAnsi="Calibri" w:cs="Calibri"/>
              </w:rPr>
              <w:t xml:space="preserve"> in </w:t>
            </w:r>
            <w:proofErr w:type="spellStart"/>
            <w:r w:rsidRPr="00D516D8">
              <w:rPr>
                <w:rFonts w:ascii="Calibri" w:hAnsi="Calibri" w:cs="Calibri"/>
              </w:rPr>
              <w:t>Ethics</w:t>
            </w:r>
            <w:proofErr w:type="spellEnd"/>
            <w:r w:rsidRPr="00D516D8">
              <w:rPr>
                <w:rFonts w:ascii="Calibri" w:hAnsi="Calibri" w:cs="Calibri"/>
              </w:rPr>
              <w:t xml:space="preserve">. </w:t>
            </w:r>
            <w:proofErr w:type="spellStart"/>
            <w:r w:rsidRPr="00D516D8">
              <w:rPr>
                <w:rFonts w:ascii="Calibri" w:hAnsi="Calibri" w:cs="Calibri"/>
              </w:rPr>
              <w:t>Oxford</w:t>
            </w:r>
            <w:proofErr w:type="spellEnd"/>
            <w:r w:rsidRPr="00D516D8">
              <w:rPr>
                <w:rFonts w:ascii="Calibri" w:hAnsi="Calibri" w:cs="Calibri"/>
              </w:rPr>
              <w:t xml:space="preserve">: </w:t>
            </w:r>
            <w:proofErr w:type="spellStart"/>
            <w:r w:rsidRPr="00D516D8">
              <w:rPr>
                <w:rFonts w:ascii="Calibri" w:hAnsi="Calibri" w:cs="Calibri"/>
              </w:rPr>
              <w:t>University</w:t>
            </w:r>
            <w:proofErr w:type="spellEnd"/>
            <w:r w:rsidRPr="00D516D8">
              <w:rPr>
                <w:rFonts w:ascii="Calibri" w:hAnsi="Calibri" w:cs="Calibri"/>
              </w:rPr>
              <w:t xml:space="preserve"> Press.   </w:t>
            </w:r>
          </w:p>
          <w:p w14:paraId="27527B51" w14:textId="1E8614CC" w:rsidR="00E77EE1" w:rsidRPr="00D516D8" w:rsidRDefault="00E77EE1" w:rsidP="00E77EE1">
            <w:pPr>
              <w:rPr>
                <w:rFonts w:ascii="Calibri" w:hAnsi="Calibri" w:cs="Calibri"/>
              </w:rPr>
            </w:pPr>
            <w:proofErr w:type="spellStart"/>
            <w:r w:rsidRPr="00D516D8">
              <w:rPr>
                <w:rFonts w:ascii="Calibri" w:hAnsi="Calibri" w:cs="Calibri"/>
              </w:rPr>
              <w:t>Foucault</w:t>
            </w:r>
            <w:proofErr w:type="spellEnd"/>
            <w:r w:rsidRPr="00D516D8">
              <w:rPr>
                <w:rFonts w:ascii="Calibri" w:hAnsi="Calibri" w:cs="Calibri"/>
              </w:rPr>
              <w:t xml:space="preserve">, M, 1994. </w:t>
            </w:r>
            <w:proofErr w:type="spellStart"/>
            <w:r w:rsidRPr="00D516D8">
              <w:rPr>
                <w:rFonts w:ascii="Calibri" w:hAnsi="Calibri" w:cs="Calibri"/>
              </w:rPr>
              <w:t>Dits</w:t>
            </w:r>
            <w:proofErr w:type="spellEnd"/>
            <w:r w:rsidRPr="00D516D8">
              <w:rPr>
                <w:rFonts w:ascii="Calibri" w:hAnsi="Calibri" w:cs="Calibri"/>
              </w:rPr>
              <w:t xml:space="preserve"> et </w:t>
            </w:r>
            <w:proofErr w:type="spellStart"/>
            <w:r w:rsidRPr="00D516D8">
              <w:rPr>
                <w:rFonts w:ascii="Calibri" w:hAnsi="Calibri" w:cs="Calibri"/>
              </w:rPr>
              <w:t>écrits</w:t>
            </w:r>
            <w:proofErr w:type="spellEnd"/>
            <w:r w:rsidRPr="00D516D8">
              <w:rPr>
                <w:rFonts w:ascii="Calibri" w:hAnsi="Calibri" w:cs="Calibri"/>
              </w:rPr>
              <w:t xml:space="preserve"> (1954–1988). 4 zv. D. </w:t>
            </w:r>
            <w:proofErr w:type="spellStart"/>
            <w:r w:rsidRPr="00D516D8">
              <w:rPr>
                <w:rFonts w:ascii="Calibri" w:hAnsi="Calibri" w:cs="Calibri"/>
              </w:rPr>
              <w:t>Defert</w:t>
            </w:r>
            <w:proofErr w:type="spellEnd"/>
            <w:r w:rsidRPr="00D516D8">
              <w:rPr>
                <w:rFonts w:ascii="Calibri" w:hAnsi="Calibri" w:cs="Calibri"/>
              </w:rPr>
              <w:t xml:space="preserve"> – F. </w:t>
            </w:r>
            <w:proofErr w:type="spellStart"/>
            <w:r w:rsidRPr="00D516D8">
              <w:rPr>
                <w:rFonts w:ascii="Calibri" w:hAnsi="Calibri" w:cs="Calibri"/>
              </w:rPr>
              <w:t>Ewald</w:t>
            </w:r>
            <w:proofErr w:type="spellEnd"/>
            <w:r w:rsidRPr="00D516D8">
              <w:rPr>
                <w:rFonts w:ascii="Calibri" w:hAnsi="Calibri" w:cs="Calibri"/>
              </w:rPr>
              <w:t xml:space="preserve"> (</w:t>
            </w:r>
            <w:proofErr w:type="spellStart"/>
            <w:r w:rsidRPr="00D516D8">
              <w:rPr>
                <w:rFonts w:ascii="Calibri" w:hAnsi="Calibri" w:cs="Calibri"/>
              </w:rPr>
              <w:t>eds</w:t>
            </w:r>
            <w:proofErr w:type="spellEnd"/>
            <w:r w:rsidRPr="00D516D8">
              <w:rPr>
                <w:rFonts w:ascii="Calibri" w:hAnsi="Calibri" w:cs="Calibri"/>
              </w:rPr>
              <w:t xml:space="preserve">.). </w:t>
            </w:r>
            <w:proofErr w:type="spellStart"/>
            <w:r w:rsidRPr="00D516D8">
              <w:rPr>
                <w:rFonts w:ascii="Calibri" w:hAnsi="Calibri" w:cs="Calibri"/>
              </w:rPr>
              <w:t>Paris</w:t>
            </w:r>
            <w:proofErr w:type="spellEnd"/>
            <w:r w:rsidRPr="00D516D8">
              <w:rPr>
                <w:rFonts w:ascii="Calibri" w:hAnsi="Calibri" w:cs="Calibri"/>
              </w:rPr>
              <w:t xml:space="preserve">: </w:t>
            </w:r>
            <w:proofErr w:type="spellStart"/>
            <w:r w:rsidRPr="00D516D8">
              <w:rPr>
                <w:rFonts w:ascii="Calibri" w:hAnsi="Calibri" w:cs="Calibri"/>
              </w:rPr>
              <w:t>Gallimard</w:t>
            </w:r>
            <w:proofErr w:type="spellEnd"/>
            <w:r w:rsidRPr="00D516D8">
              <w:rPr>
                <w:rFonts w:ascii="Calibri" w:hAnsi="Calibri" w:cs="Calibri"/>
              </w:rPr>
              <w:t xml:space="preserve">.  </w:t>
            </w:r>
          </w:p>
          <w:p w14:paraId="30C66FD6" w14:textId="592EE9EB" w:rsidR="00E77EE1" w:rsidRPr="00D516D8" w:rsidRDefault="00E77EE1" w:rsidP="00E77EE1">
            <w:pPr>
              <w:rPr>
                <w:rFonts w:ascii="Calibri" w:hAnsi="Calibri" w:cs="Calibri"/>
              </w:rPr>
            </w:pPr>
            <w:proofErr w:type="spellStart"/>
            <w:r w:rsidRPr="00D516D8">
              <w:rPr>
                <w:rFonts w:ascii="Calibri" w:hAnsi="Calibri" w:cs="Calibri"/>
              </w:rPr>
              <w:t>Foucault</w:t>
            </w:r>
            <w:proofErr w:type="spellEnd"/>
            <w:r w:rsidRPr="00D516D8">
              <w:rPr>
                <w:rFonts w:ascii="Calibri" w:hAnsi="Calibri" w:cs="Calibri"/>
              </w:rPr>
              <w:t xml:space="preserve">, M., 1991. Moc, subjekt a sexualita. Prel. M. </w:t>
            </w:r>
            <w:proofErr w:type="spellStart"/>
            <w:r w:rsidRPr="00D516D8">
              <w:rPr>
                <w:rFonts w:ascii="Calibri" w:hAnsi="Calibri" w:cs="Calibri"/>
              </w:rPr>
              <w:t>Marcelli</w:t>
            </w:r>
            <w:proofErr w:type="spellEnd"/>
            <w:r w:rsidRPr="00D516D8">
              <w:rPr>
                <w:rFonts w:ascii="Calibri" w:hAnsi="Calibri" w:cs="Calibri"/>
              </w:rPr>
              <w:t xml:space="preserve">. Bratislava: </w:t>
            </w:r>
            <w:proofErr w:type="spellStart"/>
            <w:r w:rsidRPr="00D516D8">
              <w:rPr>
                <w:rFonts w:ascii="Calibri" w:hAnsi="Calibri" w:cs="Calibri"/>
              </w:rPr>
              <w:t>Kalligram</w:t>
            </w:r>
            <w:proofErr w:type="spellEnd"/>
            <w:r w:rsidRPr="00D516D8">
              <w:rPr>
                <w:rFonts w:ascii="Calibri" w:hAnsi="Calibri" w:cs="Calibri"/>
              </w:rPr>
              <w:t xml:space="preserve">.  </w:t>
            </w:r>
          </w:p>
          <w:p w14:paraId="3F286D8E" w14:textId="477CC9D5" w:rsidR="00E77EE1" w:rsidRPr="00D516D8" w:rsidRDefault="00E77EE1" w:rsidP="00E77EE1">
            <w:pPr>
              <w:rPr>
                <w:rFonts w:ascii="Calibri" w:hAnsi="Calibri" w:cs="Calibri"/>
              </w:rPr>
            </w:pPr>
            <w:proofErr w:type="spellStart"/>
            <w:r w:rsidRPr="00D516D8">
              <w:rPr>
                <w:rFonts w:ascii="Calibri" w:hAnsi="Calibri" w:cs="Calibri"/>
              </w:rPr>
              <w:t>Foucault</w:t>
            </w:r>
            <w:proofErr w:type="spellEnd"/>
            <w:r w:rsidRPr="00D516D8">
              <w:rPr>
                <w:rFonts w:ascii="Calibri" w:hAnsi="Calibri" w:cs="Calibri"/>
              </w:rPr>
              <w:t xml:space="preserve">, M., 2001. </w:t>
            </w:r>
            <w:proofErr w:type="spellStart"/>
            <w:r w:rsidRPr="00D516D8">
              <w:rPr>
                <w:rFonts w:ascii="Calibri" w:hAnsi="Calibri" w:cs="Calibri"/>
              </w:rPr>
              <w:t>L’Herméneutique</w:t>
            </w:r>
            <w:proofErr w:type="spellEnd"/>
            <w:r w:rsidRPr="00D516D8">
              <w:rPr>
                <w:rFonts w:ascii="Calibri" w:hAnsi="Calibri" w:cs="Calibri"/>
              </w:rPr>
              <w:t xml:space="preserve"> </w:t>
            </w:r>
            <w:proofErr w:type="spellStart"/>
            <w:r w:rsidRPr="00D516D8">
              <w:rPr>
                <w:rFonts w:ascii="Calibri" w:hAnsi="Calibri" w:cs="Calibri"/>
              </w:rPr>
              <w:t>du</w:t>
            </w:r>
            <w:proofErr w:type="spellEnd"/>
            <w:r w:rsidRPr="00D516D8">
              <w:rPr>
                <w:rFonts w:ascii="Calibri" w:hAnsi="Calibri" w:cs="Calibri"/>
              </w:rPr>
              <w:t xml:space="preserve"> sujet: </w:t>
            </w:r>
            <w:proofErr w:type="spellStart"/>
            <w:r w:rsidRPr="00D516D8">
              <w:rPr>
                <w:rFonts w:ascii="Calibri" w:hAnsi="Calibri" w:cs="Calibri"/>
              </w:rPr>
              <w:t>Cours</w:t>
            </w:r>
            <w:proofErr w:type="spellEnd"/>
            <w:r w:rsidRPr="00D516D8">
              <w:rPr>
                <w:rFonts w:ascii="Calibri" w:hAnsi="Calibri" w:cs="Calibri"/>
              </w:rPr>
              <w:t xml:space="preserve"> au </w:t>
            </w:r>
            <w:proofErr w:type="spellStart"/>
            <w:r w:rsidRPr="00D516D8">
              <w:rPr>
                <w:rFonts w:ascii="Calibri" w:hAnsi="Calibri" w:cs="Calibri"/>
              </w:rPr>
              <w:t>Collège</w:t>
            </w:r>
            <w:proofErr w:type="spellEnd"/>
            <w:r w:rsidRPr="00D516D8">
              <w:rPr>
                <w:rFonts w:ascii="Calibri" w:hAnsi="Calibri" w:cs="Calibri"/>
              </w:rPr>
              <w:t xml:space="preserve"> de </w:t>
            </w:r>
            <w:proofErr w:type="spellStart"/>
            <w:r w:rsidRPr="00D516D8">
              <w:rPr>
                <w:rFonts w:ascii="Calibri" w:hAnsi="Calibri" w:cs="Calibri"/>
              </w:rPr>
              <w:t>France</w:t>
            </w:r>
            <w:proofErr w:type="spellEnd"/>
            <w:r w:rsidRPr="00D516D8">
              <w:rPr>
                <w:rFonts w:ascii="Calibri" w:hAnsi="Calibri" w:cs="Calibri"/>
              </w:rPr>
              <w:t>, 1981–1982. F. Gros (</w:t>
            </w:r>
            <w:proofErr w:type="spellStart"/>
            <w:r w:rsidRPr="00D516D8">
              <w:rPr>
                <w:rFonts w:ascii="Calibri" w:hAnsi="Calibri" w:cs="Calibri"/>
              </w:rPr>
              <w:t>ed</w:t>
            </w:r>
            <w:proofErr w:type="spellEnd"/>
            <w:r w:rsidRPr="00D516D8">
              <w:rPr>
                <w:rFonts w:ascii="Calibri" w:hAnsi="Calibri" w:cs="Calibri"/>
              </w:rPr>
              <w:t xml:space="preserve">.). </w:t>
            </w:r>
            <w:proofErr w:type="spellStart"/>
            <w:r w:rsidRPr="00D516D8">
              <w:rPr>
                <w:rFonts w:ascii="Calibri" w:hAnsi="Calibri" w:cs="Calibri"/>
              </w:rPr>
              <w:t>Paris</w:t>
            </w:r>
            <w:proofErr w:type="spellEnd"/>
            <w:r w:rsidRPr="00D516D8">
              <w:rPr>
                <w:rFonts w:ascii="Calibri" w:hAnsi="Calibri" w:cs="Calibri"/>
              </w:rPr>
              <w:t xml:space="preserve">: </w:t>
            </w:r>
            <w:proofErr w:type="spellStart"/>
            <w:r w:rsidRPr="00D516D8">
              <w:rPr>
                <w:rFonts w:ascii="Calibri" w:hAnsi="Calibri" w:cs="Calibri"/>
              </w:rPr>
              <w:t>Seuil</w:t>
            </w:r>
            <w:proofErr w:type="spellEnd"/>
            <w:r w:rsidRPr="00D516D8">
              <w:rPr>
                <w:rFonts w:ascii="Calibri" w:hAnsi="Calibri" w:cs="Calibri"/>
              </w:rPr>
              <w:t xml:space="preserve">.  </w:t>
            </w:r>
          </w:p>
          <w:p w14:paraId="49C51797" w14:textId="1B428DBC" w:rsidR="00E77EE1" w:rsidRPr="00D516D8" w:rsidRDefault="00E77EE1" w:rsidP="00E77EE1">
            <w:pPr>
              <w:rPr>
                <w:rFonts w:ascii="Calibri" w:hAnsi="Calibri" w:cs="Calibri"/>
              </w:rPr>
            </w:pPr>
            <w:proofErr w:type="spellStart"/>
            <w:r w:rsidRPr="00D516D8">
              <w:rPr>
                <w:rFonts w:ascii="Calibri" w:hAnsi="Calibri" w:cs="Calibri"/>
              </w:rPr>
              <w:t>Foucault</w:t>
            </w:r>
            <w:proofErr w:type="spellEnd"/>
            <w:r w:rsidRPr="00D516D8">
              <w:rPr>
                <w:rFonts w:ascii="Calibri" w:hAnsi="Calibri" w:cs="Calibri"/>
              </w:rPr>
              <w:t xml:space="preserve">, M., 2003. </w:t>
            </w:r>
            <w:proofErr w:type="spellStart"/>
            <w:r w:rsidRPr="00D516D8">
              <w:rPr>
                <w:rFonts w:ascii="Calibri" w:hAnsi="Calibri" w:cs="Calibri"/>
              </w:rPr>
              <w:t>Užívání</w:t>
            </w:r>
            <w:proofErr w:type="spellEnd"/>
            <w:r w:rsidRPr="00D516D8">
              <w:rPr>
                <w:rFonts w:ascii="Calibri" w:hAnsi="Calibri" w:cs="Calibri"/>
              </w:rPr>
              <w:t xml:space="preserve"> slastí. </w:t>
            </w:r>
            <w:proofErr w:type="spellStart"/>
            <w:r w:rsidRPr="00D516D8">
              <w:rPr>
                <w:rFonts w:ascii="Calibri" w:hAnsi="Calibri" w:cs="Calibri"/>
              </w:rPr>
              <w:t>Dějiny</w:t>
            </w:r>
            <w:proofErr w:type="spellEnd"/>
            <w:r w:rsidRPr="00D516D8">
              <w:rPr>
                <w:rFonts w:ascii="Calibri" w:hAnsi="Calibri" w:cs="Calibri"/>
              </w:rPr>
              <w:t xml:space="preserve"> sexuality II. Prel. K. </w:t>
            </w:r>
            <w:proofErr w:type="spellStart"/>
            <w:r w:rsidRPr="00D516D8">
              <w:rPr>
                <w:rFonts w:ascii="Calibri" w:hAnsi="Calibri" w:cs="Calibri"/>
              </w:rPr>
              <w:t>Thein</w:t>
            </w:r>
            <w:proofErr w:type="spellEnd"/>
            <w:r w:rsidRPr="00D516D8">
              <w:rPr>
                <w:rFonts w:ascii="Calibri" w:hAnsi="Calibri" w:cs="Calibri"/>
              </w:rPr>
              <w:t xml:space="preserve">, N. </w:t>
            </w:r>
            <w:proofErr w:type="spellStart"/>
            <w:r w:rsidRPr="00D516D8">
              <w:rPr>
                <w:rFonts w:ascii="Calibri" w:hAnsi="Calibri" w:cs="Calibri"/>
              </w:rPr>
              <w:t>Darnadyová</w:t>
            </w:r>
            <w:proofErr w:type="spellEnd"/>
            <w:r w:rsidRPr="00D516D8">
              <w:rPr>
                <w:rFonts w:ascii="Calibri" w:hAnsi="Calibri" w:cs="Calibri"/>
              </w:rPr>
              <w:t xml:space="preserve"> a J. </w:t>
            </w:r>
            <w:proofErr w:type="spellStart"/>
            <w:r w:rsidRPr="00D516D8">
              <w:rPr>
                <w:rFonts w:ascii="Calibri" w:hAnsi="Calibri" w:cs="Calibri"/>
              </w:rPr>
              <w:t>Fulka</w:t>
            </w:r>
            <w:proofErr w:type="spellEnd"/>
            <w:r w:rsidRPr="00D516D8">
              <w:rPr>
                <w:rFonts w:ascii="Calibri" w:hAnsi="Calibri" w:cs="Calibri"/>
              </w:rPr>
              <w:t xml:space="preserve">. Praha: </w:t>
            </w:r>
            <w:proofErr w:type="spellStart"/>
            <w:r w:rsidRPr="00D516D8">
              <w:rPr>
                <w:rFonts w:ascii="Calibri" w:hAnsi="Calibri" w:cs="Calibri"/>
              </w:rPr>
              <w:t>Herrmann</w:t>
            </w:r>
            <w:proofErr w:type="spellEnd"/>
            <w:r w:rsidRPr="00D516D8">
              <w:rPr>
                <w:rFonts w:ascii="Calibri" w:hAnsi="Calibri" w:cs="Calibri"/>
              </w:rPr>
              <w:t xml:space="preserve"> &amp; </w:t>
            </w:r>
            <w:proofErr w:type="spellStart"/>
            <w:r w:rsidRPr="00D516D8">
              <w:rPr>
                <w:rFonts w:ascii="Calibri" w:hAnsi="Calibri" w:cs="Calibri"/>
              </w:rPr>
              <w:t>synové</w:t>
            </w:r>
            <w:proofErr w:type="spellEnd"/>
            <w:r w:rsidRPr="00D516D8">
              <w:rPr>
                <w:rFonts w:ascii="Calibri" w:hAnsi="Calibri" w:cs="Calibri"/>
              </w:rPr>
              <w:t xml:space="preserve">.  </w:t>
            </w:r>
          </w:p>
          <w:p w14:paraId="4F881A5D" w14:textId="7CB03B20" w:rsidR="00E77EE1" w:rsidRPr="00D516D8" w:rsidRDefault="00E77EE1" w:rsidP="00E77EE1">
            <w:pPr>
              <w:rPr>
                <w:rFonts w:ascii="Calibri" w:hAnsi="Calibri" w:cs="Calibri"/>
              </w:rPr>
            </w:pPr>
            <w:proofErr w:type="spellStart"/>
            <w:r w:rsidRPr="00D516D8">
              <w:rPr>
                <w:rFonts w:ascii="Calibri" w:hAnsi="Calibri" w:cs="Calibri"/>
              </w:rPr>
              <w:t>Foucault</w:t>
            </w:r>
            <w:proofErr w:type="spellEnd"/>
            <w:r w:rsidRPr="00D516D8">
              <w:rPr>
                <w:rFonts w:ascii="Calibri" w:hAnsi="Calibri" w:cs="Calibri"/>
              </w:rPr>
              <w:t xml:space="preserve">, M., 2009. </w:t>
            </w:r>
            <w:proofErr w:type="spellStart"/>
            <w:r w:rsidRPr="00D516D8">
              <w:rPr>
                <w:rFonts w:ascii="Calibri" w:hAnsi="Calibri" w:cs="Calibri"/>
              </w:rPr>
              <w:t>Le</w:t>
            </w:r>
            <w:proofErr w:type="spellEnd"/>
            <w:r w:rsidRPr="00D516D8">
              <w:rPr>
                <w:rFonts w:ascii="Calibri" w:hAnsi="Calibri" w:cs="Calibri"/>
              </w:rPr>
              <w:t xml:space="preserve"> </w:t>
            </w:r>
            <w:proofErr w:type="spellStart"/>
            <w:r w:rsidRPr="00D516D8">
              <w:rPr>
                <w:rFonts w:ascii="Calibri" w:hAnsi="Calibri" w:cs="Calibri"/>
              </w:rPr>
              <w:t>Courage</w:t>
            </w:r>
            <w:proofErr w:type="spellEnd"/>
            <w:r w:rsidRPr="00D516D8">
              <w:rPr>
                <w:rFonts w:ascii="Calibri" w:hAnsi="Calibri" w:cs="Calibri"/>
              </w:rPr>
              <w:t xml:space="preserve"> de la </w:t>
            </w:r>
            <w:proofErr w:type="spellStart"/>
            <w:r w:rsidRPr="00D516D8">
              <w:rPr>
                <w:rFonts w:ascii="Calibri" w:hAnsi="Calibri" w:cs="Calibri"/>
              </w:rPr>
              <w:t>verité</w:t>
            </w:r>
            <w:proofErr w:type="spellEnd"/>
            <w:r w:rsidRPr="00D516D8">
              <w:rPr>
                <w:rFonts w:ascii="Calibri" w:hAnsi="Calibri" w:cs="Calibri"/>
              </w:rPr>
              <w:t xml:space="preserve">. </w:t>
            </w:r>
            <w:proofErr w:type="spellStart"/>
            <w:r w:rsidRPr="00D516D8">
              <w:rPr>
                <w:rFonts w:ascii="Calibri" w:hAnsi="Calibri" w:cs="Calibri"/>
              </w:rPr>
              <w:t>Le</w:t>
            </w:r>
            <w:proofErr w:type="spellEnd"/>
            <w:r w:rsidRPr="00D516D8">
              <w:rPr>
                <w:rFonts w:ascii="Calibri" w:hAnsi="Calibri" w:cs="Calibri"/>
              </w:rPr>
              <w:t xml:space="preserve"> </w:t>
            </w:r>
            <w:proofErr w:type="spellStart"/>
            <w:r w:rsidRPr="00D516D8">
              <w:rPr>
                <w:rFonts w:ascii="Calibri" w:hAnsi="Calibri" w:cs="Calibri"/>
              </w:rPr>
              <w:t>gouvernement</w:t>
            </w:r>
            <w:proofErr w:type="spellEnd"/>
            <w:r w:rsidRPr="00D516D8">
              <w:rPr>
                <w:rFonts w:ascii="Calibri" w:hAnsi="Calibri" w:cs="Calibri"/>
              </w:rPr>
              <w:t xml:space="preserve"> de </w:t>
            </w:r>
            <w:proofErr w:type="spellStart"/>
            <w:r w:rsidRPr="00D516D8">
              <w:rPr>
                <w:rFonts w:ascii="Calibri" w:hAnsi="Calibri" w:cs="Calibri"/>
              </w:rPr>
              <w:t>soi</w:t>
            </w:r>
            <w:proofErr w:type="spellEnd"/>
            <w:r w:rsidRPr="00D516D8">
              <w:rPr>
                <w:rFonts w:ascii="Calibri" w:hAnsi="Calibri" w:cs="Calibri"/>
              </w:rPr>
              <w:t xml:space="preserve"> et des </w:t>
            </w:r>
            <w:proofErr w:type="spellStart"/>
            <w:r w:rsidRPr="00D516D8">
              <w:rPr>
                <w:rFonts w:ascii="Calibri" w:hAnsi="Calibri" w:cs="Calibri"/>
              </w:rPr>
              <w:t>autres</w:t>
            </w:r>
            <w:proofErr w:type="spellEnd"/>
            <w:r w:rsidRPr="00D516D8">
              <w:rPr>
                <w:rFonts w:ascii="Calibri" w:hAnsi="Calibri" w:cs="Calibri"/>
              </w:rPr>
              <w:t xml:space="preserve"> II. </w:t>
            </w:r>
            <w:proofErr w:type="spellStart"/>
            <w:r w:rsidRPr="00D516D8">
              <w:rPr>
                <w:rFonts w:ascii="Calibri" w:hAnsi="Calibri" w:cs="Calibri"/>
              </w:rPr>
              <w:t>Cours</w:t>
            </w:r>
            <w:proofErr w:type="spellEnd"/>
            <w:r w:rsidRPr="00D516D8">
              <w:rPr>
                <w:rFonts w:ascii="Calibri" w:hAnsi="Calibri" w:cs="Calibri"/>
              </w:rPr>
              <w:t xml:space="preserve"> au </w:t>
            </w:r>
            <w:proofErr w:type="spellStart"/>
            <w:r w:rsidRPr="00D516D8">
              <w:rPr>
                <w:rFonts w:ascii="Calibri" w:hAnsi="Calibri" w:cs="Calibri"/>
              </w:rPr>
              <w:t>Collège</w:t>
            </w:r>
            <w:proofErr w:type="spellEnd"/>
            <w:r w:rsidRPr="00D516D8">
              <w:rPr>
                <w:rFonts w:ascii="Calibri" w:hAnsi="Calibri" w:cs="Calibri"/>
              </w:rPr>
              <w:t xml:space="preserve"> de </w:t>
            </w:r>
            <w:proofErr w:type="spellStart"/>
            <w:r w:rsidRPr="00D516D8">
              <w:rPr>
                <w:rFonts w:ascii="Calibri" w:hAnsi="Calibri" w:cs="Calibri"/>
              </w:rPr>
              <w:t>France</w:t>
            </w:r>
            <w:proofErr w:type="spellEnd"/>
            <w:r w:rsidRPr="00D516D8">
              <w:rPr>
                <w:rFonts w:ascii="Calibri" w:hAnsi="Calibri" w:cs="Calibri"/>
              </w:rPr>
              <w:t xml:space="preserve"> (1983-1984). </w:t>
            </w:r>
            <w:proofErr w:type="spellStart"/>
            <w:r w:rsidRPr="00D516D8">
              <w:rPr>
                <w:rFonts w:ascii="Calibri" w:hAnsi="Calibri" w:cs="Calibri"/>
              </w:rPr>
              <w:t>Paris</w:t>
            </w:r>
            <w:proofErr w:type="spellEnd"/>
            <w:r w:rsidRPr="00D516D8">
              <w:rPr>
                <w:rFonts w:ascii="Calibri" w:hAnsi="Calibri" w:cs="Calibri"/>
              </w:rPr>
              <w:t xml:space="preserve">: </w:t>
            </w:r>
            <w:proofErr w:type="spellStart"/>
            <w:r w:rsidRPr="00D516D8">
              <w:rPr>
                <w:rFonts w:ascii="Calibri" w:hAnsi="Calibri" w:cs="Calibri"/>
              </w:rPr>
              <w:t>Gallimard</w:t>
            </w:r>
            <w:proofErr w:type="spellEnd"/>
            <w:r w:rsidRPr="00D516D8">
              <w:rPr>
                <w:rFonts w:ascii="Calibri" w:hAnsi="Calibri" w:cs="Calibri"/>
              </w:rPr>
              <w:t>/</w:t>
            </w:r>
            <w:proofErr w:type="spellStart"/>
            <w:r w:rsidRPr="00D516D8">
              <w:rPr>
                <w:rFonts w:ascii="Calibri" w:hAnsi="Calibri" w:cs="Calibri"/>
              </w:rPr>
              <w:t>Seuil</w:t>
            </w:r>
            <w:proofErr w:type="spellEnd"/>
            <w:r w:rsidRPr="00D516D8">
              <w:rPr>
                <w:rFonts w:ascii="Calibri" w:hAnsi="Calibri" w:cs="Calibri"/>
              </w:rPr>
              <w:t xml:space="preserve">.  </w:t>
            </w:r>
          </w:p>
          <w:p w14:paraId="434AFDB3" w14:textId="292F624D" w:rsidR="00E77EE1" w:rsidRPr="00D516D8" w:rsidRDefault="00E77EE1" w:rsidP="00E77EE1">
            <w:pPr>
              <w:rPr>
                <w:rFonts w:ascii="Calibri" w:hAnsi="Calibri" w:cs="Calibri"/>
              </w:rPr>
            </w:pPr>
            <w:proofErr w:type="spellStart"/>
            <w:r w:rsidRPr="00D516D8">
              <w:rPr>
                <w:rFonts w:ascii="Calibri" w:hAnsi="Calibri" w:cs="Calibri"/>
              </w:rPr>
              <w:t>Gadamer</w:t>
            </w:r>
            <w:proofErr w:type="spellEnd"/>
            <w:r w:rsidRPr="00D516D8">
              <w:rPr>
                <w:rFonts w:ascii="Calibri" w:hAnsi="Calibri" w:cs="Calibri"/>
              </w:rPr>
              <w:t xml:space="preserve">, H. G., 1998. Aktualita krásneho. Bratislava: Archa.  </w:t>
            </w:r>
          </w:p>
          <w:p w14:paraId="50BDE359" w14:textId="57FB0134" w:rsidR="00E77EE1" w:rsidRPr="00D516D8" w:rsidRDefault="00E77EE1" w:rsidP="00E77EE1">
            <w:pPr>
              <w:rPr>
                <w:rFonts w:ascii="Calibri" w:hAnsi="Calibri" w:cs="Calibri"/>
              </w:rPr>
            </w:pPr>
            <w:proofErr w:type="spellStart"/>
            <w:r w:rsidRPr="00D516D8">
              <w:rPr>
                <w:rFonts w:ascii="Calibri" w:hAnsi="Calibri" w:cs="Calibri"/>
              </w:rPr>
              <w:lastRenderedPageBreak/>
              <w:t>Gadamer</w:t>
            </w:r>
            <w:proofErr w:type="spellEnd"/>
            <w:r w:rsidRPr="00D516D8">
              <w:rPr>
                <w:rFonts w:ascii="Calibri" w:hAnsi="Calibri" w:cs="Calibri"/>
              </w:rPr>
              <w:t xml:space="preserve">, </w:t>
            </w:r>
            <w:proofErr w:type="spellStart"/>
            <w:r w:rsidRPr="00D516D8">
              <w:rPr>
                <w:rFonts w:ascii="Calibri" w:hAnsi="Calibri" w:cs="Calibri"/>
              </w:rPr>
              <w:t>Hans-Georg</w:t>
            </w:r>
            <w:proofErr w:type="spellEnd"/>
            <w:r w:rsidRPr="00D516D8">
              <w:rPr>
                <w:rFonts w:ascii="Calibri" w:hAnsi="Calibri" w:cs="Calibri"/>
              </w:rPr>
              <w:t xml:space="preserve">, 2010. Pravda a </w:t>
            </w:r>
            <w:proofErr w:type="spellStart"/>
            <w:r w:rsidRPr="00D516D8">
              <w:rPr>
                <w:rFonts w:ascii="Calibri" w:hAnsi="Calibri" w:cs="Calibri"/>
              </w:rPr>
              <w:t>metoda</w:t>
            </w:r>
            <w:proofErr w:type="spellEnd"/>
            <w:r w:rsidRPr="00D516D8">
              <w:rPr>
                <w:rFonts w:ascii="Calibri" w:hAnsi="Calibri" w:cs="Calibri"/>
              </w:rPr>
              <w:t xml:space="preserve">, I. Nárys </w:t>
            </w:r>
            <w:proofErr w:type="spellStart"/>
            <w:r w:rsidRPr="00D516D8">
              <w:rPr>
                <w:rFonts w:ascii="Calibri" w:hAnsi="Calibri" w:cs="Calibri"/>
              </w:rPr>
              <w:t>filosofické</w:t>
            </w:r>
            <w:proofErr w:type="spellEnd"/>
            <w:r w:rsidRPr="00D516D8">
              <w:rPr>
                <w:rFonts w:ascii="Calibri" w:hAnsi="Calibri" w:cs="Calibri"/>
              </w:rPr>
              <w:t xml:space="preserve"> </w:t>
            </w:r>
            <w:proofErr w:type="spellStart"/>
            <w:r w:rsidRPr="00D516D8">
              <w:rPr>
                <w:rFonts w:ascii="Calibri" w:hAnsi="Calibri" w:cs="Calibri"/>
              </w:rPr>
              <w:t>hermeneutiky</w:t>
            </w:r>
            <w:proofErr w:type="spellEnd"/>
            <w:r w:rsidRPr="00D516D8">
              <w:rPr>
                <w:rFonts w:ascii="Calibri" w:hAnsi="Calibri" w:cs="Calibri"/>
              </w:rPr>
              <w:t xml:space="preserve">. Prel. D. </w:t>
            </w:r>
            <w:proofErr w:type="spellStart"/>
            <w:r w:rsidRPr="00D516D8">
              <w:rPr>
                <w:rFonts w:ascii="Calibri" w:hAnsi="Calibri" w:cs="Calibri"/>
              </w:rPr>
              <w:t>Mik</w:t>
            </w:r>
            <w:proofErr w:type="spellEnd"/>
            <w:r w:rsidRPr="00D516D8">
              <w:rPr>
                <w:rFonts w:ascii="Calibri" w:hAnsi="Calibri" w:cs="Calibri"/>
              </w:rPr>
              <w:t xml:space="preserve">, Praha: Triáda.  </w:t>
            </w:r>
          </w:p>
          <w:p w14:paraId="49457614" w14:textId="046C9284" w:rsidR="00E77EE1" w:rsidRPr="00D516D8" w:rsidRDefault="00E77EE1" w:rsidP="00E77EE1">
            <w:pPr>
              <w:rPr>
                <w:rFonts w:ascii="Calibri" w:hAnsi="Calibri" w:cs="Calibri"/>
              </w:rPr>
            </w:pPr>
            <w:proofErr w:type="spellStart"/>
            <w:r w:rsidRPr="00D516D8">
              <w:rPr>
                <w:rFonts w:ascii="Calibri" w:hAnsi="Calibri" w:cs="Calibri"/>
              </w:rPr>
              <w:t>Gluchman</w:t>
            </w:r>
            <w:proofErr w:type="spellEnd"/>
            <w:r w:rsidRPr="00D516D8">
              <w:rPr>
                <w:rFonts w:ascii="Calibri" w:hAnsi="Calibri" w:cs="Calibri"/>
              </w:rPr>
              <w:t xml:space="preserve">, V. 2003. </w:t>
            </w:r>
            <w:proofErr w:type="spellStart"/>
            <w:r w:rsidRPr="00D516D8">
              <w:rPr>
                <w:rFonts w:ascii="Calibri" w:hAnsi="Calibri" w:cs="Calibri"/>
              </w:rPr>
              <w:t>Honoré</w:t>
            </w:r>
            <w:proofErr w:type="spellEnd"/>
            <w:r w:rsidRPr="00D516D8">
              <w:rPr>
                <w:rFonts w:ascii="Calibri" w:hAnsi="Calibri" w:cs="Calibri"/>
              </w:rPr>
              <w:t xml:space="preserve"> de </w:t>
            </w:r>
            <w:proofErr w:type="spellStart"/>
            <w:r w:rsidRPr="00D516D8">
              <w:rPr>
                <w:rFonts w:ascii="Calibri" w:hAnsi="Calibri" w:cs="Calibri"/>
              </w:rPr>
              <w:t>Balzac</w:t>
            </w:r>
            <w:proofErr w:type="spellEnd"/>
            <w:r w:rsidRPr="00D516D8">
              <w:rPr>
                <w:rFonts w:ascii="Calibri" w:hAnsi="Calibri" w:cs="Calibri"/>
              </w:rPr>
              <w:t xml:space="preserve"> ako kritik súdobej francúzskej morálky a spoločnosti. In: Filozofia, 58(6), s. 409–425.    </w:t>
            </w:r>
          </w:p>
          <w:p w14:paraId="24AA6D3B" w14:textId="49B6B580" w:rsidR="00E77EE1" w:rsidRPr="00D516D8" w:rsidRDefault="00E77EE1" w:rsidP="00E77EE1">
            <w:pPr>
              <w:rPr>
                <w:rFonts w:ascii="Calibri" w:hAnsi="Calibri" w:cs="Calibri"/>
              </w:rPr>
            </w:pPr>
            <w:proofErr w:type="spellStart"/>
            <w:r w:rsidRPr="00D516D8">
              <w:rPr>
                <w:rFonts w:ascii="Calibri" w:hAnsi="Calibri" w:cs="Calibri"/>
              </w:rPr>
              <w:t>Gluchman</w:t>
            </w:r>
            <w:proofErr w:type="spellEnd"/>
            <w:r w:rsidRPr="00D516D8">
              <w:rPr>
                <w:rFonts w:ascii="Calibri" w:hAnsi="Calibri" w:cs="Calibri"/>
              </w:rPr>
              <w:t xml:space="preserve">, V. 2006. Reflexie súdobej morálky v anglickej literatúre 19. storočia. In: Filozofia, 61(5), s. 403–423.    </w:t>
            </w:r>
          </w:p>
          <w:p w14:paraId="177928C5" w14:textId="75E07F27" w:rsidR="00E77EE1" w:rsidRPr="00D516D8" w:rsidRDefault="00E77EE1" w:rsidP="00E77EE1">
            <w:pPr>
              <w:rPr>
                <w:rFonts w:ascii="Calibri" w:hAnsi="Calibri" w:cs="Calibri"/>
              </w:rPr>
            </w:pPr>
            <w:proofErr w:type="spellStart"/>
            <w:r w:rsidRPr="00D516D8">
              <w:rPr>
                <w:rFonts w:ascii="Calibri" w:hAnsi="Calibri" w:cs="Calibri"/>
              </w:rPr>
              <w:t>Gluchman</w:t>
            </w:r>
            <w:proofErr w:type="spellEnd"/>
            <w:r w:rsidRPr="00D516D8">
              <w:rPr>
                <w:rFonts w:ascii="Calibri" w:hAnsi="Calibri" w:cs="Calibri"/>
              </w:rPr>
              <w:t xml:space="preserve">, V. 2011. Martin Rázus: </w:t>
            </w:r>
            <w:proofErr w:type="spellStart"/>
            <w:r w:rsidRPr="00D516D8">
              <w:rPr>
                <w:rFonts w:ascii="Calibri" w:hAnsi="Calibri" w:cs="Calibri"/>
              </w:rPr>
              <w:t>Literary</w:t>
            </w:r>
            <w:proofErr w:type="spellEnd"/>
            <w:r w:rsidRPr="00D516D8">
              <w:rPr>
                <w:rFonts w:ascii="Calibri" w:hAnsi="Calibri" w:cs="Calibri"/>
              </w:rPr>
              <w:t xml:space="preserve"> and </w:t>
            </w:r>
            <w:proofErr w:type="spellStart"/>
            <w:r w:rsidRPr="00D516D8">
              <w:rPr>
                <w:rFonts w:ascii="Calibri" w:hAnsi="Calibri" w:cs="Calibri"/>
              </w:rPr>
              <w:t>philosophical</w:t>
            </w:r>
            <w:proofErr w:type="spellEnd"/>
            <w:r w:rsidRPr="00D516D8">
              <w:rPr>
                <w:rFonts w:ascii="Calibri" w:hAnsi="Calibri" w:cs="Calibri"/>
              </w:rPr>
              <w:t xml:space="preserve"> </w:t>
            </w:r>
            <w:proofErr w:type="spellStart"/>
            <w:r w:rsidRPr="00D516D8">
              <w:rPr>
                <w:rFonts w:ascii="Calibri" w:hAnsi="Calibri" w:cs="Calibri"/>
              </w:rPr>
              <w:t>reflections</w:t>
            </w:r>
            <w:proofErr w:type="spellEnd"/>
            <w:r w:rsidRPr="00D516D8">
              <w:rPr>
                <w:rFonts w:ascii="Calibri" w:hAnsi="Calibri" w:cs="Calibri"/>
              </w:rPr>
              <w:t xml:space="preserve"> on </w:t>
            </w:r>
            <w:proofErr w:type="spellStart"/>
            <w:r w:rsidRPr="00D516D8">
              <w:rPr>
                <w:rFonts w:ascii="Calibri" w:hAnsi="Calibri" w:cs="Calibri"/>
              </w:rPr>
              <w:t>morality</w:t>
            </w:r>
            <w:proofErr w:type="spellEnd"/>
            <w:r w:rsidRPr="00D516D8">
              <w:rPr>
                <w:rFonts w:ascii="Calibri" w:hAnsi="Calibri" w:cs="Calibri"/>
              </w:rPr>
              <w:t xml:space="preserve">. In: </w:t>
            </w:r>
            <w:proofErr w:type="spellStart"/>
            <w:r w:rsidRPr="00D516D8">
              <w:rPr>
                <w:rFonts w:ascii="Calibri" w:hAnsi="Calibri" w:cs="Calibri"/>
              </w:rPr>
              <w:t>Journal</w:t>
            </w:r>
            <w:proofErr w:type="spellEnd"/>
            <w:r w:rsidRPr="00D516D8">
              <w:rPr>
                <w:rFonts w:ascii="Calibri" w:hAnsi="Calibri" w:cs="Calibri"/>
              </w:rPr>
              <w:t xml:space="preserve"> of </w:t>
            </w:r>
            <w:proofErr w:type="spellStart"/>
            <w:r w:rsidRPr="00D516D8">
              <w:rPr>
                <w:rFonts w:ascii="Calibri" w:hAnsi="Calibri" w:cs="Calibri"/>
              </w:rPr>
              <w:t>Religious</w:t>
            </w:r>
            <w:proofErr w:type="spellEnd"/>
            <w:r w:rsidRPr="00D516D8">
              <w:rPr>
                <w:rFonts w:ascii="Calibri" w:hAnsi="Calibri" w:cs="Calibri"/>
              </w:rPr>
              <w:t xml:space="preserve"> </w:t>
            </w:r>
            <w:proofErr w:type="spellStart"/>
            <w:r w:rsidRPr="00D516D8">
              <w:rPr>
                <w:rFonts w:ascii="Calibri" w:hAnsi="Calibri" w:cs="Calibri"/>
              </w:rPr>
              <w:t>Ethics</w:t>
            </w:r>
            <w:proofErr w:type="spellEnd"/>
            <w:r w:rsidRPr="00D516D8">
              <w:rPr>
                <w:rFonts w:ascii="Calibri" w:hAnsi="Calibri" w:cs="Calibri"/>
              </w:rPr>
              <w:t xml:space="preserve">, 39(1), s. 151–172.    </w:t>
            </w:r>
          </w:p>
          <w:p w14:paraId="7A3B09DC" w14:textId="37EBB255" w:rsidR="00E77EE1" w:rsidRPr="00D516D8" w:rsidRDefault="00E77EE1" w:rsidP="00E77EE1">
            <w:pPr>
              <w:rPr>
                <w:rFonts w:ascii="Calibri" w:hAnsi="Calibri" w:cs="Calibri"/>
              </w:rPr>
            </w:pPr>
            <w:proofErr w:type="spellStart"/>
            <w:r w:rsidRPr="00D516D8">
              <w:rPr>
                <w:rFonts w:ascii="Calibri" w:hAnsi="Calibri" w:cs="Calibri"/>
              </w:rPr>
              <w:t>Gluchman</w:t>
            </w:r>
            <w:proofErr w:type="spellEnd"/>
            <w:r w:rsidRPr="00D516D8">
              <w:rPr>
                <w:rFonts w:ascii="Calibri" w:hAnsi="Calibri" w:cs="Calibri"/>
              </w:rPr>
              <w:t>, V. 2017. Martin Kukučín as a “</w:t>
            </w:r>
            <w:proofErr w:type="spellStart"/>
            <w:r w:rsidRPr="00D516D8">
              <w:rPr>
                <w:rFonts w:ascii="Calibri" w:hAnsi="Calibri" w:cs="Calibri"/>
              </w:rPr>
              <w:t>Practical</w:t>
            </w:r>
            <w:proofErr w:type="spellEnd"/>
            <w:r w:rsidRPr="00D516D8">
              <w:rPr>
                <w:rFonts w:ascii="Calibri" w:hAnsi="Calibri" w:cs="Calibri"/>
              </w:rPr>
              <w:t xml:space="preserve"> </w:t>
            </w:r>
            <w:proofErr w:type="spellStart"/>
            <w:r w:rsidRPr="00D516D8">
              <w:rPr>
                <w:rFonts w:ascii="Calibri" w:hAnsi="Calibri" w:cs="Calibri"/>
              </w:rPr>
              <w:t>Philosopher</w:t>
            </w:r>
            <w:proofErr w:type="spellEnd"/>
            <w:r w:rsidRPr="00D516D8">
              <w:rPr>
                <w:rFonts w:ascii="Calibri" w:hAnsi="Calibri" w:cs="Calibri"/>
              </w:rPr>
              <w:t xml:space="preserve">”. In: </w:t>
            </w:r>
            <w:proofErr w:type="spellStart"/>
            <w:r w:rsidRPr="00D516D8">
              <w:rPr>
                <w:rFonts w:ascii="Calibri" w:hAnsi="Calibri" w:cs="Calibri"/>
              </w:rPr>
              <w:t>Zeitschrift</w:t>
            </w:r>
            <w:proofErr w:type="spellEnd"/>
            <w:r w:rsidRPr="00D516D8">
              <w:rPr>
                <w:rFonts w:ascii="Calibri" w:hAnsi="Calibri" w:cs="Calibri"/>
              </w:rPr>
              <w:t xml:space="preserve"> </w:t>
            </w:r>
            <w:proofErr w:type="spellStart"/>
            <w:r w:rsidRPr="00D516D8">
              <w:rPr>
                <w:rFonts w:ascii="Calibri" w:hAnsi="Calibri" w:cs="Calibri"/>
              </w:rPr>
              <w:t>für</w:t>
            </w:r>
            <w:proofErr w:type="spellEnd"/>
            <w:r w:rsidRPr="00D516D8">
              <w:rPr>
                <w:rFonts w:ascii="Calibri" w:hAnsi="Calibri" w:cs="Calibri"/>
              </w:rPr>
              <w:t xml:space="preserve"> </w:t>
            </w:r>
            <w:proofErr w:type="spellStart"/>
            <w:r w:rsidRPr="00D516D8">
              <w:rPr>
                <w:rFonts w:ascii="Calibri" w:hAnsi="Calibri" w:cs="Calibri"/>
              </w:rPr>
              <w:t>Slavische</w:t>
            </w:r>
            <w:proofErr w:type="spellEnd"/>
            <w:r w:rsidRPr="00D516D8">
              <w:rPr>
                <w:rFonts w:ascii="Calibri" w:hAnsi="Calibri" w:cs="Calibri"/>
              </w:rPr>
              <w:t xml:space="preserve"> </w:t>
            </w:r>
            <w:proofErr w:type="spellStart"/>
            <w:r w:rsidRPr="00D516D8">
              <w:rPr>
                <w:rFonts w:ascii="Calibri" w:hAnsi="Calibri" w:cs="Calibri"/>
              </w:rPr>
              <w:t>Philologie</w:t>
            </w:r>
            <w:proofErr w:type="spellEnd"/>
            <w:r w:rsidRPr="00D516D8">
              <w:rPr>
                <w:rFonts w:ascii="Calibri" w:hAnsi="Calibri" w:cs="Calibri"/>
              </w:rPr>
              <w:t xml:space="preserve">, 73(1), s. 141–158.    </w:t>
            </w:r>
          </w:p>
          <w:p w14:paraId="0F4F4BEF" w14:textId="188561BF" w:rsidR="00E77EE1" w:rsidRPr="00D516D8" w:rsidRDefault="00E77EE1" w:rsidP="00E77EE1">
            <w:pPr>
              <w:rPr>
                <w:rFonts w:ascii="Calibri" w:hAnsi="Calibri" w:cs="Calibri"/>
              </w:rPr>
            </w:pPr>
            <w:proofErr w:type="spellStart"/>
            <w:r w:rsidRPr="00D516D8">
              <w:rPr>
                <w:rFonts w:ascii="Calibri" w:hAnsi="Calibri" w:cs="Calibri"/>
              </w:rPr>
              <w:t>Gluchman</w:t>
            </w:r>
            <w:proofErr w:type="spellEnd"/>
            <w:r w:rsidRPr="00D516D8">
              <w:rPr>
                <w:rFonts w:ascii="Calibri" w:hAnsi="Calibri" w:cs="Calibri"/>
              </w:rPr>
              <w:t xml:space="preserve">, V. 2019. </w:t>
            </w:r>
            <w:proofErr w:type="spellStart"/>
            <w:r w:rsidRPr="00D516D8">
              <w:rPr>
                <w:rFonts w:ascii="Calibri" w:hAnsi="Calibri" w:cs="Calibri"/>
              </w:rPr>
              <w:t>The</w:t>
            </w:r>
            <w:proofErr w:type="spellEnd"/>
            <w:r w:rsidRPr="00D516D8">
              <w:rPr>
                <w:rFonts w:ascii="Calibri" w:hAnsi="Calibri" w:cs="Calibri"/>
              </w:rPr>
              <w:t xml:space="preserve"> </w:t>
            </w:r>
            <w:proofErr w:type="spellStart"/>
            <w:r w:rsidRPr="00D516D8">
              <w:rPr>
                <w:rFonts w:ascii="Calibri" w:hAnsi="Calibri" w:cs="Calibri"/>
              </w:rPr>
              <w:t>literary</w:t>
            </w:r>
            <w:proofErr w:type="spellEnd"/>
            <w:r w:rsidRPr="00D516D8">
              <w:rPr>
                <w:rFonts w:ascii="Calibri" w:hAnsi="Calibri" w:cs="Calibri"/>
              </w:rPr>
              <w:t xml:space="preserve"> </w:t>
            </w:r>
            <w:proofErr w:type="spellStart"/>
            <w:r w:rsidRPr="00D516D8">
              <w:rPr>
                <w:rFonts w:ascii="Calibri" w:hAnsi="Calibri" w:cs="Calibri"/>
              </w:rPr>
              <w:t>works</w:t>
            </w:r>
            <w:proofErr w:type="spellEnd"/>
            <w:r w:rsidRPr="00D516D8">
              <w:rPr>
                <w:rFonts w:ascii="Calibri" w:hAnsi="Calibri" w:cs="Calibri"/>
              </w:rPr>
              <w:t xml:space="preserve"> as a </w:t>
            </w:r>
            <w:proofErr w:type="spellStart"/>
            <w:r w:rsidRPr="00D516D8">
              <w:rPr>
                <w:rFonts w:ascii="Calibri" w:hAnsi="Calibri" w:cs="Calibri"/>
              </w:rPr>
              <w:t>code</w:t>
            </w:r>
            <w:proofErr w:type="spellEnd"/>
            <w:r w:rsidRPr="00D516D8">
              <w:rPr>
                <w:rFonts w:ascii="Calibri" w:hAnsi="Calibri" w:cs="Calibri"/>
              </w:rPr>
              <w:t xml:space="preserve"> of </w:t>
            </w:r>
            <w:proofErr w:type="spellStart"/>
            <w:r w:rsidRPr="00D516D8">
              <w:rPr>
                <w:rFonts w:ascii="Calibri" w:hAnsi="Calibri" w:cs="Calibri"/>
              </w:rPr>
              <w:t>ethics</w:t>
            </w:r>
            <w:proofErr w:type="spellEnd"/>
            <w:r w:rsidRPr="00D516D8">
              <w:rPr>
                <w:rFonts w:ascii="Calibri" w:hAnsi="Calibri" w:cs="Calibri"/>
              </w:rPr>
              <w:t xml:space="preserve"> in Great </w:t>
            </w:r>
            <w:proofErr w:type="spellStart"/>
            <w:r w:rsidRPr="00D516D8">
              <w:rPr>
                <w:rFonts w:ascii="Calibri" w:hAnsi="Calibri" w:cs="Calibri"/>
              </w:rPr>
              <w:t>Moravia</w:t>
            </w:r>
            <w:proofErr w:type="spellEnd"/>
            <w:r w:rsidRPr="00D516D8">
              <w:rPr>
                <w:rFonts w:ascii="Calibri" w:hAnsi="Calibri" w:cs="Calibri"/>
              </w:rPr>
              <w:t xml:space="preserve">. In: </w:t>
            </w:r>
            <w:proofErr w:type="spellStart"/>
            <w:r w:rsidRPr="00D516D8">
              <w:rPr>
                <w:rFonts w:ascii="Calibri" w:hAnsi="Calibri" w:cs="Calibri"/>
              </w:rPr>
              <w:t>Ethics</w:t>
            </w:r>
            <w:proofErr w:type="spellEnd"/>
            <w:r w:rsidRPr="00D516D8">
              <w:rPr>
                <w:rFonts w:ascii="Calibri" w:hAnsi="Calibri" w:cs="Calibri"/>
              </w:rPr>
              <w:t xml:space="preserve"> &amp; </w:t>
            </w:r>
            <w:proofErr w:type="spellStart"/>
            <w:r w:rsidRPr="00D516D8">
              <w:rPr>
                <w:rFonts w:ascii="Calibri" w:hAnsi="Calibri" w:cs="Calibri"/>
              </w:rPr>
              <w:t>Bioethics</w:t>
            </w:r>
            <w:proofErr w:type="spellEnd"/>
            <w:r w:rsidRPr="00D516D8">
              <w:rPr>
                <w:rFonts w:ascii="Calibri" w:hAnsi="Calibri" w:cs="Calibri"/>
              </w:rPr>
              <w:t xml:space="preserve"> (in </w:t>
            </w:r>
            <w:proofErr w:type="spellStart"/>
            <w:r w:rsidRPr="00D516D8">
              <w:rPr>
                <w:rFonts w:ascii="Calibri" w:hAnsi="Calibri" w:cs="Calibri"/>
              </w:rPr>
              <w:t>Central</w:t>
            </w:r>
            <w:proofErr w:type="spellEnd"/>
            <w:r w:rsidRPr="00D516D8">
              <w:rPr>
                <w:rFonts w:ascii="Calibri" w:hAnsi="Calibri" w:cs="Calibri"/>
              </w:rPr>
              <w:t xml:space="preserve"> </w:t>
            </w:r>
            <w:proofErr w:type="spellStart"/>
            <w:r w:rsidRPr="00D516D8">
              <w:rPr>
                <w:rFonts w:ascii="Calibri" w:hAnsi="Calibri" w:cs="Calibri"/>
              </w:rPr>
              <w:t>Europe</w:t>
            </w:r>
            <w:proofErr w:type="spellEnd"/>
            <w:r w:rsidRPr="00D516D8">
              <w:rPr>
                <w:rFonts w:ascii="Calibri" w:hAnsi="Calibri" w:cs="Calibri"/>
              </w:rPr>
              <w:t xml:space="preserve">), 9(3–4), s. 106–118.    </w:t>
            </w:r>
          </w:p>
          <w:p w14:paraId="355E4239" w14:textId="50DBB12D" w:rsidR="00E77EE1" w:rsidRPr="00D516D8" w:rsidRDefault="00E77EE1" w:rsidP="00E77EE1">
            <w:pPr>
              <w:rPr>
                <w:rFonts w:ascii="Calibri" w:hAnsi="Calibri" w:cs="Calibri"/>
              </w:rPr>
            </w:pPr>
            <w:proofErr w:type="spellStart"/>
            <w:r w:rsidRPr="00D516D8">
              <w:rPr>
                <w:rFonts w:ascii="Calibri" w:hAnsi="Calibri" w:cs="Calibri"/>
              </w:rPr>
              <w:t>Gluchman</w:t>
            </w:r>
            <w:proofErr w:type="spellEnd"/>
            <w:r w:rsidRPr="00D516D8">
              <w:rPr>
                <w:rFonts w:ascii="Calibri" w:hAnsi="Calibri" w:cs="Calibri"/>
              </w:rPr>
              <w:t xml:space="preserve">, V. 2020. </w:t>
            </w:r>
            <w:proofErr w:type="spellStart"/>
            <w:r w:rsidRPr="00D516D8">
              <w:rPr>
                <w:rFonts w:ascii="Calibri" w:hAnsi="Calibri" w:cs="Calibri"/>
              </w:rPr>
              <w:t>Filozoficko</w:t>
            </w:r>
            <w:proofErr w:type="spellEnd"/>
            <w:r w:rsidRPr="00D516D8">
              <w:rPr>
                <w:rFonts w:ascii="Calibri" w:hAnsi="Calibri" w:cs="Calibri"/>
              </w:rPr>
              <w:t xml:space="preserve"> etická reflexia </w:t>
            </w:r>
            <w:proofErr w:type="spellStart"/>
            <w:r w:rsidRPr="00D516D8">
              <w:rPr>
                <w:rFonts w:ascii="Calibri" w:hAnsi="Calibri" w:cs="Calibri"/>
              </w:rPr>
              <w:t>Kunderovho</w:t>
            </w:r>
            <w:proofErr w:type="spellEnd"/>
            <w:r w:rsidRPr="00D516D8">
              <w:rPr>
                <w:rFonts w:ascii="Calibri" w:hAnsi="Calibri" w:cs="Calibri"/>
              </w:rPr>
              <w:t xml:space="preserve"> románu Valčík na rozlúčku. In: </w:t>
            </w:r>
            <w:proofErr w:type="spellStart"/>
            <w:r w:rsidRPr="00D516D8">
              <w:rPr>
                <w:rFonts w:ascii="Calibri" w:hAnsi="Calibri" w:cs="Calibri"/>
              </w:rPr>
              <w:t>Filosofický</w:t>
            </w:r>
            <w:proofErr w:type="spellEnd"/>
            <w:r w:rsidRPr="00D516D8">
              <w:rPr>
                <w:rFonts w:ascii="Calibri" w:hAnsi="Calibri" w:cs="Calibri"/>
              </w:rPr>
              <w:t xml:space="preserve"> časopis, 68(1), s. 111–120.  </w:t>
            </w:r>
          </w:p>
          <w:p w14:paraId="56BADDBA" w14:textId="12284292" w:rsidR="00E77EE1" w:rsidRPr="00D516D8" w:rsidRDefault="00E77EE1" w:rsidP="00E77EE1">
            <w:pPr>
              <w:rPr>
                <w:rFonts w:ascii="Calibri" w:hAnsi="Calibri" w:cs="Calibri"/>
              </w:rPr>
            </w:pPr>
            <w:proofErr w:type="spellStart"/>
            <w:r w:rsidRPr="00D516D8">
              <w:rPr>
                <w:rFonts w:ascii="Calibri" w:hAnsi="Calibri" w:cs="Calibri"/>
              </w:rPr>
              <w:t>Gluchman</w:t>
            </w:r>
            <w:proofErr w:type="spellEnd"/>
            <w:r w:rsidRPr="00D516D8">
              <w:rPr>
                <w:rFonts w:ascii="Calibri" w:hAnsi="Calibri" w:cs="Calibri"/>
              </w:rPr>
              <w:t xml:space="preserve">, V. 2021. </w:t>
            </w:r>
            <w:proofErr w:type="spellStart"/>
            <w:r w:rsidRPr="00D516D8">
              <w:rPr>
                <w:rFonts w:ascii="Calibri" w:hAnsi="Calibri" w:cs="Calibri"/>
              </w:rPr>
              <w:t>Knowledge</w:t>
            </w:r>
            <w:proofErr w:type="spellEnd"/>
            <w:r w:rsidRPr="00D516D8">
              <w:rPr>
                <w:rFonts w:ascii="Calibri" w:hAnsi="Calibri" w:cs="Calibri"/>
              </w:rPr>
              <w:t xml:space="preserve"> and </w:t>
            </w:r>
            <w:proofErr w:type="spellStart"/>
            <w:r w:rsidRPr="00D516D8">
              <w:rPr>
                <w:rFonts w:ascii="Calibri" w:hAnsi="Calibri" w:cs="Calibri"/>
              </w:rPr>
              <w:t>morality</w:t>
            </w:r>
            <w:proofErr w:type="spellEnd"/>
            <w:r w:rsidRPr="00D516D8">
              <w:rPr>
                <w:rFonts w:ascii="Calibri" w:hAnsi="Calibri" w:cs="Calibri"/>
              </w:rPr>
              <w:t xml:space="preserve"> in </w:t>
            </w:r>
            <w:proofErr w:type="spellStart"/>
            <w:r w:rsidRPr="00D516D8">
              <w:rPr>
                <w:rFonts w:ascii="Calibri" w:hAnsi="Calibri" w:cs="Calibri"/>
              </w:rPr>
              <w:t>Kundera’s</w:t>
            </w:r>
            <w:proofErr w:type="spellEnd"/>
            <w:r w:rsidRPr="00D516D8">
              <w:rPr>
                <w:rFonts w:ascii="Calibri" w:hAnsi="Calibri" w:cs="Calibri"/>
              </w:rPr>
              <w:t xml:space="preserve"> </w:t>
            </w:r>
            <w:proofErr w:type="spellStart"/>
            <w:r w:rsidRPr="00D516D8">
              <w:rPr>
                <w:rFonts w:ascii="Calibri" w:hAnsi="Calibri" w:cs="Calibri"/>
              </w:rPr>
              <w:t>novel</w:t>
            </w:r>
            <w:proofErr w:type="spellEnd"/>
            <w:r w:rsidRPr="00D516D8">
              <w:rPr>
                <w:rFonts w:ascii="Calibri" w:hAnsi="Calibri" w:cs="Calibri"/>
              </w:rPr>
              <w:t xml:space="preserve"> </w:t>
            </w:r>
            <w:proofErr w:type="spellStart"/>
            <w:r w:rsidRPr="00D516D8">
              <w:rPr>
                <w:rFonts w:ascii="Calibri" w:hAnsi="Calibri" w:cs="Calibri"/>
              </w:rPr>
              <w:t>The</w:t>
            </w:r>
            <w:proofErr w:type="spellEnd"/>
            <w:r w:rsidRPr="00D516D8">
              <w:rPr>
                <w:rFonts w:ascii="Calibri" w:hAnsi="Calibri" w:cs="Calibri"/>
              </w:rPr>
              <w:t xml:space="preserve"> </w:t>
            </w:r>
            <w:proofErr w:type="spellStart"/>
            <w:r w:rsidRPr="00D516D8">
              <w:rPr>
                <w:rFonts w:ascii="Calibri" w:hAnsi="Calibri" w:cs="Calibri"/>
              </w:rPr>
              <w:t>Farewell</w:t>
            </w:r>
            <w:proofErr w:type="spellEnd"/>
            <w:r w:rsidRPr="00D516D8">
              <w:rPr>
                <w:rFonts w:ascii="Calibri" w:hAnsi="Calibri" w:cs="Calibri"/>
              </w:rPr>
              <w:t xml:space="preserve"> Waltz. In: </w:t>
            </w:r>
            <w:proofErr w:type="spellStart"/>
            <w:r w:rsidRPr="00D516D8">
              <w:rPr>
                <w:rFonts w:ascii="Calibri" w:hAnsi="Calibri" w:cs="Calibri"/>
              </w:rPr>
              <w:t>Studies</w:t>
            </w:r>
            <w:proofErr w:type="spellEnd"/>
            <w:r w:rsidRPr="00D516D8">
              <w:rPr>
                <w:rFonts w:ascii="Calibri" w:hAnsi="Calibri" w:cs="Calibri"/>
              </w:rPr>
              <w:t xml:space="preserve"> in East </w:t>
            </w:r>
            <w:proofErr w:type="spellStart"/>
            <w:r w:rsidRPr="00D516D8">
              <w:rPr>
                <w:rFonts w:ascii="Calibri" w:hAnsi="Calibri" w:cs="Calibri"/>
              </w:rPr>
              <w:t>European</w:t>
            </w:r>
            <w:proofErr w:type="spellEnd"/>
            <w:r w:rsidRPr="00D516D8">
              <w:rPr>
                <w:rFonts w:ascii="Calibri" w:hAnsi="Calibri" w:cs="Calibri"/>
              </w:rPr>
              <w:t xml:space="preserve"> </w:t>
            </w:r>
            <w:proofErr w:type="spellStart"/>
            <w:r w:rsidRPr="00D516D8">
              <w:rPr>
                <w:rFonts w:ascii="Calibri" w:hAnsi="Calibri" w:cs="Calibri"/>
              </w:rPr>
              <w:t>Thought</w:t>
            </w:r>
            <w:proofErr w:type="spellEnd"/>
            <w:r w:rsidRPr="00D516D8">
              <w:rPr>
                <w:rFonts w:ascii="Calibri" w:hAnsi="Calibri" w:cs="Calibri"/>
              </w:rPr>
              <w:t xml:space="preserve">, 73(4), s. 391–406.    </w:t>
            </w:r>
          </w:p>
          <w:p w14:paraId="747AD09C" w14:textId="59A611B4" w:rsidR="00E77EE1" w:rsidRPr="00D516D8" w:rsidRDefault="00E77EE1" w:rsidP="00E77EE1">
            <w:pPr>
              <w:rPr>
                <w:rFonts w:ascii="Calibri" w:hAnsi="Calibri" w:cs="Calibri"/>
              </w:rPr>
            </w:pPr>
            <w:proofErr w:type="spellStart"/>
            <w:r w:rsidRPr="00D516D8">
              <w:rPr>
                <w:rFonts w:ascii="Calibri" w:hAnsi="Calibri" w:cs="Calibri"/>
              </w:rPr>
              <w:t>Godfrey-Smith</w:t>
            </w:r>
            <w:proofErr w:type="spellEnd"/>
            <w:r w:rsidRPr="00D516D8">
              <w:rPr>
                <w:rFonts w:ascii="Calibri" w:hAnsi="Calibri" w:cs="Calibri"/>
              </w:rPr>
              <w:t xml:space="preserve">, P. 2003: </w:t>
            </w:r>
            <w:proofErr w:type="spellStart"/>
            <w:r w:rsidRPr="00D516D8">
              <w:rPr>
                <w:rFonts w:ascii="Calibri" w:hAnsi="Calibri" w:cs="Calibri"/>
              </w:rPr>
              <w:t>Theory</w:t>
            </w:r>
            <w:proofErr w:type="spellEnd"/>
            <w:r w:rsidRPr="00D516D8">
              <w:rPr>
                <w:rFonts w:ascii="Calibri" w:hAnsi="Calibri" w:cs="Calibri"/>
              </w:rPr>
              <w:t xml:space="preserve"> and Reality: </w:t>
            </w:r>
            <w:proofErr w:type="spellStart"/>
            <w:r w:rsidRPr="00D516D8">
              <w:rPr>
                <w:rFonts w:ascii="Calibri" w:hAnsi="Calibri" w:cs="Calibri"/>
              </w:rPr>
              <w:t>An</w:t>
            </w:r>
            <w:proofErr w:type="spellEnd"/>
            <w:r w:rsidRPr="00D516D8">
              <w:rPr>
                <w:rFonts w:ascii="Calibri" w:hAnsi="Calibri" w:cs="Calibri"/>
              </w:rPr>
              <w:t xml:space="preserve"> </w:t>
            </w:r>
            <w:proofErr w:type="spellStart"/>
            <w:r w:rsidRPr="00D516D8">
              <w:rPr>
                <w:rFonts w:ascii="Calibri" w:hAnsi="Calibri" w:cs="Calibri"/>
              </w:rPr>
              <w:t>Introduction</w:t>
            </w:r>
            <w:proofErr w:type="spellEnd"/>
            <w:r w:rsidRPr="00D516D8">
              <w:rPr>
                <w:rFonts w:ascii="Calibri" w:hAnsi="Calibri" w:cs="Calibri"/>
              </w:rPr>
              <w:t xml:space="preserve"> to </w:t>
            </w:r>
            <w:proofErr w:type="spellStart"/>
            <w:r w:rsidRPr="00D516D8">
              <w:rPr>
                <w:rFonts w:ascii="Calibri" w:hAnsi="Calibri" w:cs="Calibri"/>
              </w:rPr>
              <w:t>the</w:t>
            </w:r>
            <w:proofErr w:type="spellEnd"/>
            <w:r w:rsidRPr="00D516D8">
              <w:rPr>
                <w:rFonts w:ascii="Calibri" w:hAnsi="Calibri" w:cs="Calibri"/>
              </w:rPr>
              <w:t xml:space="preserve"> </w:t>
            </w:r>
            <w:proofErr w:type="spellStart"/>
            <w:r w:rsidRPr="00D516D8">
              <w:rPr>
                <w:rFonts w:ascii="Calibri" w:hAnsi="Calibri" w:cs="Calibri"/>
              </w:rPr>
              <w:t>Philosophy</w:t>
            </w:r>
            <w:proofErr w:type="spellEnd"/>
            <w:r w:rsidRPr="00D516D8">
              <w:rPr>
                <w:rFonts w:ascii="Calibri" w:hAnsi="Calibri" w:cs="Calibri"/>
              </w:rPr>
              <w:t xml:space="preserve"> of </w:t>
            </w:r>
            <w:proofErr w:type="spellStart"/>
            <w:r w:rsidRPr="00D516D8">
              <w:rPr>
                <w:rFonts w:ascii="Calibri" w:hAnsi="Calibri" w:cs="Calibri"/>
              </w:rPr>
              <w:t>Science</w:t>
            </w:r>
            <w:proofErr w:type="spellEnd"/>
            <w:r w:rsidRPr="00D516D8">
              <w:rPr>
                <w:rFonts w:ascii="Calibri" w:hAnsi="Calibri" w:cs="Calibri"/>
              </w:rPr>
              <w:t xml:space="preserve">. Chicago: Chicago </w:t>
            </w:r>
            <w:proofErr w:type="spellStart"/>
            <w:r w:rsidRPr="00D516D8">
              <w:rPr>
                <w:rFonts w:ascii="Calibri" w:hAnsi="Calibri" w:cs="Calibri"/>
              </w:rPr>
              <w:t>University</w:t>
            </w:r>
            <w:proofErr w:type="spellEnd"/>
            <w:r w:rsidRPr="00D516D8">
              <w:rPr>
                <w:rFonts w:ascii="Calibri" w:hAnsi="Calibri" w:cs="Calibri"/>
              </w:rPr>
              <w:t xml:space="preserve"> Press.  </w:t>
            </w:r>
          </w:p>
          <w:p w14:paraId="299201F0" w14:textId="662C8A6C" w:rsidR="00E77EE1" w:rsidRPr="00D516D8" w:rsidRDefault="00E77EE1" w:rsidP="00E77EE1">
            <w:pPr>
              <w:rPr>
                <w:rFonts w:ascii="Calibri" w:hAnsi="Calibri" w:cs="Calibri"/>
              </w:rPr>
            </w:pPr>
            <w:proofErr w:type="spellStart"/>
            <w:r w:rsidRPr="00D516D8">
              <w:rPr>
                <w:rFonts w:ascii="Calibri" w:hAnsi="Calibri" w:cs="Calibri"/>
              </w:rPr>
              <w:t>Goodman</w:t>
            </w:r>
            <w:proofErr w:type="spellEnd"/>
            <w:r w:rsidRPr="00D516D8">
              <w:rPr>
                <w:rFonts w:ascii="Calibri" w:hAnsi="Calibri" w:cs="Calibri"/>
              </w:rPr>
              <w:t xml:space="preserve">, N., 2017. Nové </w:t>
            </w:r>
            <w:proofErr w:type="spellStart"/>
            <w:r w:rsidRPr="00D516D8">
              <w:rPr>
                <w:rFonts w:ascii="Calibri" w:hAnsi="Calibri" w:cs="Calibri"/>
              </w:rPr>
              <w:t>pojetí</w:t>
            </w:r>
            <w:proofErr w:type="spellEnd"/>
            <w:r w:rsidRPr="00D516D8">
              <w:rPr>
                <w:rFonts w:ascii="Calibri" w:hAnsi="Calibri" w:cs="Calibri"/>
              </w:rPr>
              <w:t xml:space="preserve"> filozofie a </w:t>
            </w:r>
            <w:proofErr w:type="spellStart"/>
            <w:r w:rsidRPr="00D516D8">
              <w:rPr>
                <w:rFonts w:ascii="Calibri" w:hAnsi="Calibri" w:cs="Calibri"/>
              </w:rPr>
              <w:t>dalších</w:t>
            </w:r>
            <w:proofErr w:type="spellEnd"/>
            <w:r w:rsidRPr="00D516D8">
              <w:rPr>
                <w:rFonts w:ascii="Calibri" w:hAnsi="Calibri" w:cs="Calibri"/>
              </w:rPr>
              <w:t xml:space="preserve"> </w:t>
            </w:r>
            <w:proofErr w:type="spellStart"/>
            <w:r w:rsidRPr="00D516D8">
              <w:rPr>
                <w:rFonts w:ascii="Calibri" w:hAnsi="Calibri" w:cs="Calibri"/>
              </w:rPr>
              <w:t>umění</w:t>
            </w:r>
            <w:proofErr w:type="spellEnd"/>
            <w:r w:rsidRPr="00D516D8">
              <w:rPr>
                <w:rFonts w:ascii="Calibri" w:hAnsi="Calibri" w:cs="Calibri"/>
              </w:rPr>
              <w:t xml:space="preserve"> a </w:t>
            </w:r>
            <w:proofErr w:type="spellStart"/>
            <w:r w:rsidRPr="00D516D8">
              <w:rPr>
                <w:rFonts w:ascii="Calibri" w:hAnsi="Calibri" w:cs="Calibri"/>
              </w:rPr>
              <w:t>věd</w:t>
            </w:r>
            <w:proofErr w:type="spellEnd"/>
            <w:r w:rsidRPr="00D516D8">
              <w:rPr>
                <w:rFonts w:ascii="Calibri" w:hAnsi="Calibri" w:cs="Calibri"/>
              </w:rPr>
              <w:t xml:space="preserve">. Praha: FF UK.   </w:t>
            </w:r>
          </w:p>
          <w:p w14:paraId="6882F076" w14:textId="7DC9BD0D" w:rsidR="00E77EE1" w:rsidRPr="00D516D8" w:rsidRDefault="00E77EE1" w:rsidP="00E77EE1">
            <w:pPr>
              <w:rPr>
                <w:rFonts w:ascii="Calibri" w:hAnsi="Calibri" w:cs="Calibri"/>
              </w:rPr>
            </w:pPr>
            <w:proofErr w:type="spellStart"/>
            <w:r w:rsidRPr="00D516D8">
              <w:rPr>
                <w:rFonts w:ascii="Calibri" w:hAnsi="Calibri" w:cs="Calibri"/>
              </w:rPr>
              <w:t>Grondin</w:t>
            </w:r>
            <w:proofErr w:type="spellEnd"/>
            <w:r w:rsidRPr="00D516D8">
              <w:rPr>
                <w:rFonts w:ascii="Calibri" w:hAnsi="Calibri" w:cs="Calibri"/>
              </w:rPr>
              <w:t xml:space="preserve">, J., 1997. Úvod do </w:t>
            </w:r>
            <w:proofErr w:type="spellStart"/>
            <w:r w:rsidRPr="00D516D8">
              <w:rPr>
                <w:rFonts w:ascii="Calibri" w:hAnsi="Calibri" w:cs="Calibri"/>
              </w:rPr>
              <w:t>hermeneutiky</w:t>
            </w:r>
            <w:proofErr w:type="spellEnd"/>
            <w:r w:rsidRPr="00D516D8">
              <w:rPr>
                <w:rFonts w:ascii="Calibri" w:hAnsi="Calibri" w:cs="Calibri"/>
              </w:rPr>
              <w:t xml:space="preserve">. Praha: OIKOYMENH.  </w:t>
            </w:r>
          </w:p>
          <w:p w14:paraId="4C72AF9E" w14:textId="1E967739" w:rsidR="00E77EE1" w:rsidRPr="00D516D8" w:rsidRDefault="00E77EE1" w:rsidP="00E77EE1">
            <w:pPr>
              <w:rPr>
                <w:rFonts w:ascii="Calibri" w:hAnsi="Calibri" w:cs="Calibri"/>
              </w:rPr>
            </w:pPr>
            <w:proofErr w:type="spellStart"/>
            <w:r w:rsidRPr="00D516D8">
              <w:rPr>
                <w:rFonts w:ascii="Calibri" w:hAnsi="Calibri" w:cs="Calibri"/>
              </w:rPr>
              <w:t>Hare</w:t>
            </w:r>
            <w:proofErr w:type="spellEnd"/>
            <w:r w:rsidRPr="00D516D8">
              <w:rPr>
                <w:rFonts w:ascii="Calibri" w:hAnsi="Calibri" w:cs="Calibri"/>
              </w:rPr>
              <w:t xml:space="preserve">, R. M. 2001. </w:t>
            </w:r>
            <w:proofErr w:type="spellStart"/>
            <w:r w:rsidRPr="00D516D8">
              <w:rPr>
                <w:rFonts w:ascii="Calibri" w:hAnsi="Calibri" w:cs="Calibri"/>
              </w:rPr>
              <w:t>Myślenie</w:t>
            </w:r>
            <w:proofErr w:type="spellEnd"/>
            <w:r w:rsidRPr="00D516D8">
              <w:rPr>
                <w:rFonts w:ascii="Calibri" w:hAnsi="Calibri" w:cs="Calibri"/>
              </w:rPr>
              <w:t xml:space="preserve"> </w:t>
            </w:r>
            <w:proofErr w:type="spellStart"/>
            <w:r w:rsidRPr="00D516D8">
              <w:rPr>
                <w:rFonts w:ascii="Calibri" w:hAnsi="Calibri" w:cs="Calibri"/>
              </w:rPr>
              <w:t>moralne</w:t>
            </w:r>
            <w:proofErr w:type="spellEnd"/>
            <w:r w:rsidRPr="00D516D8">
              <w:rPr>
                <w:rFonts w:ascii="Calibri" w:hAnsi="Calibri" w:cs="Calibri"/>
              </w:rPr>
              <w:t xml:space="preserve">. </w:t>
            </w:r>
            <w:proofErr w:type="spellStart"/>
            <w:r w:rsidRPr="00D516D8">
              <w:rPr>
                <w:rFonts w:ascii="Calibri" w:hAnsi="Calibri" w:cs="Calibri"/>
              </w:rPr>
              <w:t>Jego</w:t>
            </w:r>
            <w:proofErr w:type="spellEnd"/>
            <w:r w:rsidRPr="00D516D8">
              <w:rPr>
                <w:rFonts w:ascii="Calibri" w:hAnsi="Calibri" w:cs="Calibri"/>
              </w:rPr>
              <w:t xml:space="preserve"> </w:t>
            </w:r>
            <w:proofErr w:type="spellStart"/>
            <w:r w:rsidRPr="00D516D8">
              <w:rPr>
                <w:rFonts w:ascii="Calibri" w:hAnsi="Calibri" w:cs="Calibri"/>
              </w:rPr>
              <w:t>plasczyzny</w:t>
            </w:r>
            <w:proofErr w:type="spellEnd"/>
            <w:r w:rsidRPr="00D516D8">
              <w:rPr>
                <w:rFonts w:ascii="Calibri" w:hAnsi="Calibri" w:cs="Calibri"/>
              </w:rPr>
              <w:t xml:space="preserve">, </w:t>
            </w:r>
            <w:proofErr w:type="spellStart"/>
            <w:r w:rsidRPr="00D516D8">
              <w:rPr>
                <w:rFonts w:ascii="Calibri" w:hAnsi="Calibri" w:cs="Calibri"/>
              </w:rPr>
              <w:t>metody</w:t>
            </w:r>
            <w:proofErr w:type="spellEnd"/>
            <w:r w:rsidRPr="00D516D8">
              <w:rPr>
                <w:rFonts w:ascii="Calibri" w:hAnsi="Calibri" w:cs="Calibri"/>
              </w:rPr>
              <w:t xml:space="preserve"> i istota. </w:t>
            </w:r>
            <w:proofErr w:type="spellStart"/>
            <w:r w:rsidRPr="00D516D8">
              <w:rPr>
                <w:rFonts w:ascii="Calibri" w:hAnsi="Calibri" w:cs="Calibri"/>
              </w:rPr>
              <w:t>Warszawa</w:t>
            </w:r>
            <w:proofErr w:type="spellEnd"/>
            <w:r w:rsidRPr="00D516D8">
              <w:rPr>
                <w:rFonts w:ascii="Calibri" w:hAnsi="Calibri" w:cs="Calibri"/>
              </w:rPr>
              <w:t xml:space="preserve">: </w:t>
            </w:r>
            <w:proofErr w:type="spellStart"/>
            <w:r w:rsidRPr="00D516D8">
              <w:rPr>
                <w:rFonts w:ascii="Calibri" w:hAnsi="Calibri" w:cs="Calibri"/>
              </w:rPr>
              <w:t>Aletheia</w:t>
            </w:r>
            <w:proofErr w:type="spellEnd"/>
            <w:r w:rsidRPr="00D516D8">
              <w:rPr>
                <w:rFonts w:ascii="Calibri" w:hAnsi="Calibri" w:cs="Calibri"/>
              </w:rPr>
              <w:t xml:space="preserve">   </w:t>
            </w:r>
          </w:p>
          <w:p w14:paraId="257860C7" w14:textId="5F1FF414" w:rsidR="00E77EE1" w:rsidRPr="00D516D8" w:rsidRDefault="00E77EE1" w:rsidP="00E77EE1">
            <w:pPr>
              <w:rPr>
                <w:rFonts w:ascii="Calibri" w:hAnsi="Calibri" w:cs="Calibri"/>
              </w:rPr>
            </w:pPr>
            <w:proofErr w:type="spellStart"/>
            <w:r w:rsidRPr="00D516D8">
              <w:rPr>
                <w:rFonts w:ascii="Calibri" w:hAnsi="Calibri" w:cs="Calibri"/>
              </w:rPr>
              <w:t>Harris</w:t>
            </w:r>
            <w:proofErr w:type="spellEnd"/>
            <w:r w:rsidRPr="00D516D8">
              <w:rPr>
                <w:rFonts w:ascii="Calibri" w:hAnsi="Calibri" w:cs="Calibri"/>
              </w:rPr>
              <w:t xml:space="preserve">, D. 2020: </w:t>
            </w:r>
            <w:proofErr w:type="spellStart"/>
            <w:r w:rsidRPr="00D516D8">
              <w:rPr>
                <w:rFonts w:ascii="Calibri" w:hAnsi="Calibri" w:cs="Calibri"/>
              </w:rPr>
              <w:t>Literature</w:t>
            </w:r>
            <w:proofErr w:type="spellEnd"/>
            <w:r w:rsidRPr="00D516D8">
              <w:rPr>
                <w:rFonts w:ascii="Calibri" w:hAnsi="Calibri" w:cs="Calibri"/>
              </w:rPr>
              <w:t xml:space="preserve"> </w:t>
            </w:r>
            <w:proofErr w:type="spellStart"/>
            <w:r w:rsidRPr="00D516D8">
              <w:rPr>
                <w:rFonts w:ascii="Calibri" w:hAnsi="Calibri" w:cs="Calibri"/>
              </w:rPr>
              <w:t>Review</w:t>
            </w:r>
            <w:proofErr w:type="spellEnd"/>
            <w:r w:rsidRPr="00D516D8">
              <w:rPr>
                <w:rFonts w:ascii="Calibri" w:hAnsi="Calibri" w:cs="Calibri"/>
              </w:rPr>
              <w:t xml:space="preserve"> and </w:t>
            </w:r>
            <w:proofErr w:type="spellStart"/>
            <w:r w:rsidRPr="00D516D8">
              <w:rPr>
                <w:rFonts w:ascii="Calibri" w:hAnsi="Calibri" w:cs="Calibri"/>
              </w:rPr>
              <w:t>Research</w:t>
            </w:r>
            <w:proofErr w:type="spellEnd"/>
            <w:r w:rsidRPr="00D516D8">
              <w:rPr>
                <w:rFonts w:ascii="Calibri" w:hAnsi="Calibri" w:cs="Calibri"/>
              </w:rPr>
              <w:t xml:space="preserve"> Design. </w:t>
            </w:r>
            <w:proofErr w:type="spellStart"/>
            <w:r w:rsidRPr="00D516D8">
              <w:rPr>
                <w:rFonts w:ascii="Calibri" w:hAnsi="Calibri" w:cs="Calibri"/>
              </w:rPr>
              <w:t>Routledge</w:t>
            </w:r>
            <w:proofErr w:type="spellEnd"/>
            <w:r w:rsidRPr="00D516D8">
              <w:rPr>
                <w:rFonts w:ascii="Calibri" w:hAnsi="Calibri" w:cs="Calibri"/>
              </w:rPr>
              <w:t xml:space="preserve">.  </w:t>
            </w:r>
          </w:p>
          <w:p w14:paraId="35D4B02F" w14:textId="513992AA" w:rsidR="00E77EE1" w:rsidRPr="00D516D8" w:rsidRDefault="00E77EE1" w:rsidP="00E77EE1">
            <w:pPr>
              <w:rPr>
                <w:rFonts w:ascii="Calibri" w:hAnsi="Calibri" w:cs="Calibri"/>
              </w:rPr>
            </w:pPr>
            <w:r w:rsidRPr="00D516D8">
              <w:rPr>
                <w:rFonts w:ascii="Calibri" w:hAnsi="Calibri" w:cs="Calibri"/>
              </w:rPr>
              <w:t xml:space="preserve">Heidegger, M., 2008. Bytí a čas. 2. vyd. Prel. I. </w:t>
            </w:r>
            <w:proofErr w:type="spellStart"/>
            <w:r w:rsidRPr="00D516D8">
              <w:rPr>
                <w:rFonts w:ascii="Calibri" w:hAnsi="Calibri" w:cs="Calibri"/>
              </w:rPr>
              <w:t>Chvatík</w:t>
            </w:r>
            <w:proofErr w:type="spellEnd"/>
            <w:r w:rsidRPr="00D516D8">
              <w:rPr>
                <w:rFonts w:ascii="Calibri" w:hAnsi="Calibri" w:cs="Calibri"/>
              </w:rPr>
              <w:t xml:space="preserve"> - P. </w:t>
            </w:r>
            <w:proofErr w:type="spellStart"/>
            <w:r w:rsidRPr="00D516D8">
              <w:rPr>
                <w:rFonts w:ascii="Calibri" w:hAnsi="Calibri" w:cs="Calibri"/>
              </w:rPr>
              <w:t>Kouba</w:t>
            </w:r>
            <w:proofErr w:type="spellEnd"/>
            <w:r w:rsidRPr="00D516D8">
              <w:rPr>
                <w:rFonts w:ascii="Calibri" w:hAnsi="Calibri" w:cs="Calibri"/>
              </w:rPr>
              <w:t xml:space="preserve"> - M. </w:t>
            </w:r>
            <w:proofErr w:type="spellStart"/>
            <w:r w:rsidRPr="00D516D8">
              <w:rPr>
                <w:rFonts w:ascii="Calibri" w:hAnsi="Calibri" w:cs="Calibri"/>
              </w:rPr>
              <w:t>Petříček</w:t>
            </w:r>
            <w:proofErr w:type="spellEnd"/>
            <w:r w:rsidRPr="00D516D8">
              <w:rPr>
                <w:rFonts w:ascii="Calibri" w:hAnsi="Calibri" w:cs="Calibri"/>
              </w:rPr>
              <w:t xml:space="preserve"> - J. </w:t>
            </w:r>
            <w:proofErr w:type="spellStart"/>
            <w:r w:rsidRPr="00D516D8">
              <w:rPr>
                <w:rFonts w:ascii="Calibri" w:hAnsi="Calibri" w:cs="Calibri"/>
              </w:rPr>
              <w:t>Němec</w:t>
            </w:r>
            <w:proofErr w:type="spellEnd"/>
            <w:r w:rsidRPr="00D516D8">
              <w:rPr>
                <w:rFonts w:ascii="Calibri" w:hAnsi="Calibri" w:cs="Calibri"/>
              </w:rPr>
              <w:t xml:space="preserve">. Praha: OIKOYMENH.  </w:t>
            </w:r>
          </w:p>
          <w:p w14:paraId="7F3B6629" w14:textId="318ACF1E" w:rsidR="00E77EE1" w:rsidRPr="00D516D8" w:rsidRDefault="00E77EE1" w:rsidP="00E77EE1">
            <w:pPr>
              <w:rPr>
                <w:rFonts w:ascii="Calibri" w:hAnsi="Calibri" w:cs="Calibri"/>
              </w:rPr>
            </w:pPr>
            <w:r w:rsidRPr="00D516D8">
              <w:rPr>
                <w:rFonts w:ascii="Calibri" w:hAnsi="Calibri" w:cs="Calibri"/>
              </w:rPr>
              <w:t xml:space="preserve">Heidegger, M., 2008. Rozvrh fenomenologické </w:t>
            </w:r>
            <w:proofErr w:type="spellStart"/>
            <w:r w:rsidRPr="00D516D8">
              <w:rPr>
                <w:rFonts w:ascii="Calibri" w:hAnsi="Calibri" w:cs="Calibri"/>
              </w:rPr>
              <w:t>interpretace</w:t>
            </w:r>
            <w:proofErr w:type="spellEnd"/>
            <w:r w:rsidRPr="00D516D8">
              <w:rPr>
                <w:rFonts w:ascii="Calibri" w:hAnsi="Calibri" w:cs="Calibri"/>
              </w:rPr>
              <w:t xml:space="preserve"> Aristotela. </w:t>
            </w:r>
            <w:proofErr w:type="spellStart"/>
            <w:r w:rsidRPr="00D516D8">
              <w:rPr>
                <w:rFonts w:ascii="Calibri" w:hAnsi="Calibri" w:cs="Calibri"/>
              </w:rPr>
              <w:t>Přel</w:t>
            </w:r>
            <w:proofErr w:type="spellEnd"/>
            <w:r w:rsidRPr="00D516D8">
              <w:rPr>
                <w:rFonts w:ascii="Calibri" w:hAnsi="Calibri" w:cs="Calibri"/>
              </w:rPr>
              <w:t xml:space="preserve">. I. </w:t>
            </w:r>
            <w:proofErr w:type="spellStart"/>
            <w:r w:rsidRPr="00D516D8">
              <w:rPr>
                <w:rFonts w:ascii="Calibri" w:hAnsi="Calibri" w:cs="Calibri"/>
              </w:rPr>
              <w:t>Chvatík</w:t>
            </w:r>
            <w:proofErr w:type="spellEnd"/>
            <w:r w:rsidRPr="00D516D8">
              <w:rPr>
                <w:rFonts w:ascii="Calibri" w:hAnsi="Calibri" w:cs="Calibri"/>
              </w:rPr>
              <w:t xml:space="preserve">. Praha: OIKOYMENH.   </w:t>
            </w:r>
          </w:p>
          <w:p w14:paraId="1FEA750F" w14:textId="74E76074" w:rsidR="00E77EE1" w:rsidRPr="00D516D8" w:rsidRDefault="00E77EE1" w:rsidP="00E77EE1">
            <w:pPr>
              <w:rPr>
                <w:rFonts w:ascii="Calibri" w:hAnsi="Calibri" w:cs="Calibri"/>
              </w:rPr>
            </w:pPr>
            <w:proofErr w:type="spellStart"/>
            <w:r w:rsidRPr="00D516D8">
              <w:rPr>
                <w:rFonts w:ascii="Calibri" w:hAnsi="Calibri" w:cs="Calibri"/>
              </w:rPr>
              <w:t>Humphreys</w:t>
            </w:r>
            <w:proofErr w:type="spellEnd"/>
            <w:r w:rsidRPr="00D516D8">
              <w:rPr>
                <w:rFonts w:ascii="Calibri" w:hAnsi="Calibri" w:cs="Calibri"/>
              </w:rPr>
              <w:t>, P. (</w:t>
            </w:r>
            <w:proofErr w:type="spellStart"/>
            <w:r w:rsidRPr="00D516D8">
              <w:rPr>
                <w:rFonts w:ascii="Calibri" w:hAnsi="Calibri" w:cs="Calibri"/>
              </w:rPr>
              <w:t>ed</w:t>
            </w:r>
            <w:proofErr w:type="spellEnd"/>
            <w:r w:rsidRPr="00D516D8">
              <w:rPr>
                <w:rFonts w:ascii="Calibri" w:hAnsi="Calibri" w:cs="Calibri"/>
              </w:rPr>
              <w:t xml:space="preserve">). 2016. </w:t>
            </w:r>
            <w:proofErr w:type="spellStart"/>
            <w:r w:rsidRPr="00D516D8">
              <w:rPr>
                <w:rFonts w:ascii="Calibri" w:hAnsi="Calibri" w:cs="Calibri"/>
              </w:rPr>
              <w:t>The</w:t>
            </w:r>
            <w:proofErr w:type="spellEnd"/>
            <w:r w:rsidRPr="00D516D8">
              <w:rPr>
                <w:rFonts w:ascii="Calibri" w:hAnsi="Calibri" w:cs="Calibri"/>
              </w:rPr>
              <w:t xml:space="preserve"> </w:t>
            </w:r>
            <w:proofErr w:type="spellStart"/>
            <w:r w:rsidRPr="00D516D8">
              <w:rPr>
                <w:rFonts w:ascii="Calibri" w:hAnsi="Calibri" w:cs="Calibri"/>
              </w:rPr>
              <w:t>Oxford</w:t>
            </w:r>
            <w:proofErr w:type="spellEnd"/>
            <w:r w:rsidRPr="00D516D8">
              <w:rPr>
                <w:rFonts w:ascii="Calibri" w:hAnsi="Calibri" w:cs="Calibri"/>
              </w:rPr>
              <w:t xml:space="preserve"> </w:t>
            </w:r>
            <w:proofErr w:type="spellStart"/>
            <w:r w:rsidRPr="00D516D8">
              <w:rPr>
                <w:rFonts w:ascii="Calibri" w:hAnsi="Calibri" w:cs="Calibri"/>
              </w:rPr>
              <w:t>Handbook</w:t>
            </w:r>
            <w:proofErr w:type="spellEnd"/>
            <w:r w:rsidRPr="00D516D8">
              <w:rPr>
                <w:rFonts w:ascii="Calibri" w:hAnsi="Calibri" w:cs="Calibri"/>
              </w:rPr>
              <w:t xml:space="preserve"> of </w:t>
            </w:r>
            <w:proofErr w:type="spellStart"/>
            <w:r w:rsidRPr="00D516D8">
              <w:rPr>
                <w:rFonts w:ascii="Calibri" w:hAnsi="Calibri" w:cs="Calibri"/>
              </w:rPr>
              <w:t>Philosophy</w:t>
            </w:r>
            <w:proofErr w:type="spellEnd"/>
            <w:r w:rsidRPr="00D516D8">
              <w:rPr>
                <w:rFonts w:ascii="Calibri" w:hAnsi="Calibri" w:cs="Calibri"/>
              </w:rPr>
              <w:t xml:space="preserve"> of </w:t>
            </w:r>
            <w:proofErr w:type="spellStart"/>
            <w:r w:rsidRPr="00D516D8">
              <w:rPr>
                <w:rFonts w:ascii="Calibri" w:hAnsi="Calibri" w:cs="Calibri"/>
              </w:rPr>
              <w:t>Science</w:t>
            </w:r>
            <w:proofErr w:type="spellEnd"/>
            <w:r w:rsidRPr="00D516D8">
              <w:rPr>
                <w:rFonts w:ascii="Calibri" w:hAnsi="Calibri" w:cs="Calibri"/>
              </w:rPr>
              <w:t xml:space="preserve">. </w:t>
            </w:r>
            <w:proofErr w:type="spellStart"/>
            <w:r w:rsidRPr="00D516D8">
              <w:rPr>
                <w:rFonts w:ascii="Calibri" w:hAnsi="Calibri" w:cs="Calibri"/>
              </w:rPr>
              <w:t>Oxford</w:t>
            </w:r>
            <w:proofErr w:type="spellEnd"/>
            <w:r w:rsidRPr="00D516D8">
              <w:rPr>
                <w:rFonts w:ascii="Calibri" w:hAnsi="Calibri" w:cs="Calibri"/>
              </w:rPr>
              <w:t xml:space="preserve"> </w:t>
            </w:r>
            <w:proofErr w:type="spellStart"/>
            <w:r w:rsidRPr="00D516D8">
              <w:rPr>
                <w:rFonts w:ascii="Calibri" w:hAnsi="Calibri" w:cs="Calibri"/>
              </w:rPr>
              <w:t>University</w:t>
            </w:r>
            <w:proofErr w:type="spellEnd"/>
            <w:r w:rsidRPr="00D516D8">
              <w:rPr>
                <w:rFonts w:ascii="Calibri" w:hAnsi="Calibri" w:cs="Calibri"/>
              </w:rPr>
              <w:t xml:space="preserve"> Press.  </w:t>
            </w:r>
          </w:p>
          <w:p w14:paraId="1C935F28" w14:textId="550720BC" w:rsidR="00E77EE1" w:rsidRPr="00D516D8" w:rsidRDefault="00E77EE1" w:rsidP="00E77EE1">
            <w:pPr>
              <w:rPr>
                <w:rFonts w:ascii="Calibri" w:hAnsi="Calibri" w:cs="Calibri"/>
              </w:rPr>
            </w:pPr>
            <w:proofErr w:type="spellStart"/>
            <w:r w:rsidRPr="00D516D8">
              <w:rPr>
                <w:rFonts w:ascii="Calibri" w:hAnsi="Calibri" w:cs="Calibri"/>
              </w:rPr>
              <w:t>Iseminger</w:t>
            </w:r>
            <w:proofErr w:type="spellEnd"/>
            <w:r w:rsidRPr="00D516D8">
              <w:rPr>
                <w:rFonts w:ascii="Calibri" w:hAnsi="Calibri" w:cs="Calibri"/>
              </w:rPr>
              <w:t xml:space="preserve">, G., 2004. </w:t>
            </w:r>
            <w:proofErr w:type="spellStart"/>
            <w:r w:rsidRPr="00D516D8">
              <w:rPr>
                <w:rFonts w:ascii="Calibri" w:hAnsi="Calibri" w:cs="Calibri"/>
              </w:rPr>
              <w:t>The</w:t>
            </w:r>
            <w:proofErr w:type="spellEnd"/>
            <w:r w:rsidRPr="00D516D8">
              <w:rPr>
                <w:rFonts w:ascii="Calibri" w:hAnsi="Calibri" w:cs="Calibri"/>
              </w:rPr>
              <w:t xml:space="preserve"> </w:t>
            </w:r>
            <w:proofErr w:type="spellStart"/>
            <w:r w:rsidRPr="00D516D8">
              <w:rPr>
                <w:rFonts w:ascii="Calibri" w:hAnsi="Calibri" w:cs="Calibri"/>
              </w:rPr>
              <w:t>Aesthetic</w:t>
            </w:r>
            <w:proofErr w:type="spellEnd"/>
            <w:r w:rsidRPr="00D516D8">
              <w:rPr>
                <w:rFonts w:ascii="Calibri" w:hAnsi="Calibri" w:cs="Calibri"/>
              </w:rPr>
              <w:t xml:space="preserve"> </w:t>
            </w:r>
            <w:proofErr w:type="spellStart"/>
            <w:r w:rsidRPr="00D516D8">
              <w:rPr>
                <w:rFonts w:ascii="Calibri" w:hAnsi="Calibri" w:cs="Calibri"/>
              </w:rPr>
              <w:t>Function</w:t>
            </w:r>
            <w:proofErr w:type="spellEnd"/>
            <w:r w:rsidRPr="00D516D8">
              <w:rPr>
                <w:rFonts w:ascii="Calibri" w:hAnsi="Calibri" w:cs="Calibri"/>
              </w:rPr>
              <w:t xml:space="preserve"> of Art. </w:t>
            </w:r>
            <w:proofErr w:type="spellStart"/>
            <w:r w:rsidRPr="00D516D8">
              <w:rPr>
                <w:rFonts w:ascii="Calibri" w:hAnsi="Calibri" w:cs="Calibri"/>
              </w:rPr>
              <w:t>Ithaca</w:t>
            </w:r>
            <w:proofErr w:type="spellEnd"/>
            <w:r w:rsidRPr="00D516D8">
              <w:rPr>
                <w:rFonts w:ascii="Calibri" w:hAnsi="Calibri" w:cs="Calibri"/>
              </w:rPr>
              <w:t xml:space="preserve">: </w:t>
            </w:r>
            <w:proofErr w:type="spellStart"/>
            <w:r w:rsidRPr="00D516D8">
              <w:rPr>
                <w:rFonts w:ascii="Calibri" w:hAnsi="Calibri" w:cs="Calibri"/>
              </w:rPr>
              <w:t>Cornell</w:t>
            </w:r>
            <w:proofErr w:type="spellEnd"/>
            <w:r w:rsidRPr="00D516D8">
              <w:rPr>
                <w:rFonts w:ascii="Calibri" w:hAnsi="Calibri" w:cs="Calibri"/>
              </w:rPr>
              <w:t xml:space="preserve"> </w:t>
            </w:r>
            <w:proofErr w:type="spellStart"/>
            <w:r w:rsidRPr="00D516D8">
              <w:rPr>
                <w:rFonts w:ascii="Calibri" w:hAnsi="Calibri" w:cs="Calibri"/>
              </w:rPr>
              <w:t>University</w:t>
            </w:r>
            <w:proofErr w:type="spellEnd"/>
            <w:r w:rsidRPr="00D516D8">
              <w:rPr>
                <w:rFonts w:ascii="Calibri" w:hAnsi="Calibri" w:cs="Calibri"/>
              </w:rPr>
              <w:t xml:space="preserve"> Press.  </w:t>
            </w:r>
          </w:p>
          <w:p w14:paraId="5758712A" w14:textId="059C8230" w:rsidR="00E77EE1" w:rsidRPr="00D516D8" w:rsidRDefault="00E77EE1" w:rsidP="00E77EE1">
            <w:pPr>
              <w:rPr>
                <w:rFonts w:ascii="Calibri" w:hAnsi="Calibri" w:cs="Calibri"/>
              </w:rPr>
            </w:pPr>
            <w:proofErr w:type="spellStart"/>
            <w:r w:rsidRPr="00D516D8">
              <w:rPr>
                <w:rFonts w:ascii="Calibri" w:hAnsi="Calibri" w:cs="Calibri"/>
              </w:rPr>
              <w:t>Kalajtzidis</w:t>
            </w:r>
            <w:proofErr w:type="spellEnd"/>
            <w:r w:rsidRPr="00D516D8">
              <w:rPr>
                <w:rFonts w:ascii="Calibri" w:hAnsi="Calibri" w:cs="Calibri"/>
              </w:rPr>
              <w:t xml:space="preserve">, J., 2019. Etické a filozofické prvky v tvorbe Jonáša Záborského. In: Etické myslenie minulosti a súčasnosti (ETPP 2019/20): etika na Slovensku a v Európe (1751-1850). Prešov: Prešovská univerzita v Prešove.  </w:t>
            </w:r>
          </w:p>
          <w:p w14:paraId="77581B24" w14:textId="4A9FA505" w:rsidR="00E77EE1" w:rsidRPr="00D516D8" w:rsidRDefault="00E77EE1" w:rsidP="00E77EE1">
            <w:pPr>
              <w:rPr>
                <w:rFonts w:ascii="Calibri" w:hAnsi="Calibri" w:cs="Calibri"/>
              </w:rPr>
            </w:pPr>
            <w:proofErr w:type="spellStart"/>
            <w:r w:rsidRPr="00D516D8">
              <w:rPr>
                <w:rFonts w:ascii="Calibri" w:hAnsi="Calibri" w:cs="Calibri"/>
              </w:rPr>
              <w:t>Kalajtzidis</w:t>
            </w:r>
            <w:proofErr w:type="spellEnd"/>
            <w:r w:rsidRPr="00D516D8">
              <w:rPr>
                <w:rFonts w:ascii="Calibri" w:hAnsi="Calibri" w:cs="Calibri"/>
              </w:rPr>
              <w:t xml:space="preserve">, J., 2019. Morálne kontexty v diele Pavla </w:t>
            </w:r>
            <w:proofErr w:type="spellStart"/>
            <w:r w:rsidRPr="00D516D8">
              <w:rPr>
                <w:rFonts w:ascii="Calibri" w:hAnsi="Calibri" w:cs="Calibri"/>
              </w:rPr>
              <w:t>Kyrmezera</w:t>
            </w:r>
            <w:proofErr w:type="spellEnd"/>
            <w:r w:rsidRPr="00D516D8">
              <w:rPr>
                <w:rFonts w:ascii="Calibri" w:hAnsi="Calibri" w:cs="Calibri"/>
              </w:rPr>
              <w:t xml:space="preserve">. In: Morálka v kontexte storočí. Prešov: Filozofická fakulta.   </w:t>
            </w:r>
          </w:p>
          <w:p w14:paraId="0CECAD6E" w14:textId="650F9513" w:rsidR="00E77EE1" w:rsidRPr="00D516D8" w:rsidRDefault="00E77EE1" w:rsidP="00E77EE1">
            <w:pPr>
              <w:rPr>
                <w:rFonts w:ascii="Calibri" w:hAnsi="Calibri" w:cs="Calibri"/>
              </w:rPr>
            </w:pPr>
            <w:proofErr w:type="spellStart"/>
            <w:r w:rsidRPr="00D516D8">
              <w:rPr>
                <w:rFonts w:ascii="Calibri" w:hAnsi="Calibri" w:cs="Calibri"/>
              </w:rPr>
              <w:t>Kanda</w:t>
            </w:r>
            <w:proofErr w:type="spellEnd"/>
            <w:r w:rsidRPr="00D516D8">
              <w:rPr>
                <w:rFonts w:ascii="Calibri" w:hAnsi="Calibri" w:cs="Calibri"/>
              </w:rPr>
              <w:t xml:space="preserve">, R., 2016. </w:t>
            </w:r>
            <w:proofErr w:type="spellStart"/>
            <w:r w:rsidRPr="00D516D8">
              <w:rPr>
                <w:rFonts w:ascii="Calibri" w:hAnsi="Calibri" w:cs="Calibri"/>
              </w:rPr>
              <w:t>Umění</w:t>
            </w:r>
            <w:proofErr w:type="spellEnd"/>
            <w:r w:rsidRPr="00D516D8">
              <w:rPr>
                <w:rFonts w:ascii="Calibri" w:hAnsi="Calibri" w:cs="Calibri"/>
              </w:rPr>
              <w:t xml:space="preserve"> na </w:t>
            </w:r>
            <w:proofErr w:type="spellStart"/>
            <w:r w:rsidRPr="00D516D8">
              <w:rPr>
                <w:rFonts w:ascii="Calibri" w:hAnsi="Calibri" w:cs="Calibri"/>
              </w:rPr>
              <w:t>cestě</w:t>
            </w:r>
            <w:proofErr w:type="spellEnd"/>
            <w:r w:rsidRPr="00D516D8">
              <w:rPr>
                <w:rFonts w:ascii="Calibri" w:hAnsi="Calibri" w:cs="Calibri"/>
              </w:rPr>
              <w:t xml:space="preserve"> z </w:t>
            </w:r>
            <w:proofErr w:type="spellStart"/>
            <w:r w:rsidRPr="00D516D8">
              <w:rPr>
                <w:rFonts w:ascii="Calibri" w:hAnsi="Calibri" w:cs="Calibri"/>
              </w:rPr>
              <w:t>postmodernismu</w:t>
            </w:r>
            <w:proofErr w:type="spellEnd"/>
            <w:r w:rsidRPr="00D516D8">
              <w:rPr>
                <w:rFonts w:ascii="Calibri" w:hAnsi="Calibri" w:cs="Calibri"/>
              </w:rPr>
              <w:t xml:space="preserve">: angažované nebo radikálni? In: </w:t>
            </w:r>
            <w:proofErr w:type="spellStart"/>
            <w:r w:rsidRPr="00D516D8">
              <w:rPr>
                <w:rFonts w:ascii="Calibri" w:hAnsi="Calibri" w:cs="Calibri"/>
              </w:rPr>
              <w:t>Kanda</w:t>
            </w:r>
            <w:proofErr w:type="spellEnd"/>
            <w:r w:rsidRPr="00D516D8">
              <w:rPr>
                <w:rFonts w:ascii="Calibri" w:hAnsi="Calibri" w:cs="Calibri"/>
              </w:rPr>
              <w:t xml:space="preserve">, R., et. </w:t>
            </w:r>
            <w:proofErr w:type="spellStart"/>
            <w:r w:rsidRPr="00D516D8">
              <w:rPr>
                <w:rFonts w:ascii="Calibri" w:hAnsi="Calibri" w:cs="Calibri"/>
              </w:rPr>
              <w:t>all</w:t>
            </w:r>
            <w:proofErr w:type="spellEnd"/>
            <w:r w:rsidRPr="00D516D8">
              <w:rPr>
                <w:rFonts w:ascii="Calibri" w:hAnsi="Calibri" w:cs="Calibri"/>
              </w:rPr>
              <w:t xml:space="preserve">. </w:t>
            </w:r>
            <w:proofErr w:type="spellStart"/>
            <w:r w:rsidRPr="00D516D8">
              <w:rPr>
                <w:rFonts w:ascii="Calibri" w:hAnsi="Calibri" w:cs="Calibri"/>
              </w:rPr>
              <w:t>Podzim</w:t>
            </w:r>
            <w:proofErr w:type="spellEnd"/>
            <w:r w:rsidRPr="00D516D8">
              <w:rPr>
                <w:rFonts w:ascii="Calibri" w:hAnsi="Calibri" w:cs="Calibri"/>
              </w:rPr>
              <w:t xml:space="preserve"> </w:t>
            </w:r>
            <w:proofErr w:type="spellStart"/>
            <w:r w:rsidRPr="00D516D8">
              <w:rPr>
                <w:rFonts w:ascii="Calibri" w:hAnsi="Calibri" w:cs="Calibri"/>
              </w:rPr>
              <w:t>postmodernismu</w:t>
            </w:r>
            <w:proofErr w:type="spellEnd"/>
            <w:r w:rsidRPr="00D516D8">
              <w:rPr>
                <w:rFonts w:ascii="Calibri" w:hAnsi="Calibri" w:cs="Calibri"/>
              </w:rPr>
              <w:t xml:space="preserve">: Teoretické výzvy </w:t>
            </w:r>
            <w:proofErr w:type="spellStart"/>
            <w:r w:rsidRPr="00D516D8">
              <w:rPr>
                <w:rFonts w:ascii="Calibri" w:hAnsi="Calibri" w:cs="Calibri"/>
              </w:rPr>
              <w:t>současnosti</w:t>
            </w:r>
            <w:proofErr w:type="spellEnd"/>
            <w:r w:rsidRPr="00D516D8">
              <w:rPr>
                <w:rFonts w:ascii="Calibri" w:hAnsi="Calibri" w:cs="Calibri"/>
              </w:rPr>
              <w:t xml:space="preserve">. Praha: </w:t>
            </w:r>
            <w:proofErr w:type="spellStart"/>
            <w:r w:rsidRPr="00D516D8">
              <w:rPr>
                <w:rFonts w:ascii="Calibri" w:hAnsi="Calibri" w:cs="Calibri"/>
              </w:rPr>
              <w:t>Filosofia</w:t>
            </w:r>
            <w:proofErr w:type="spellEnd"/>
            <w:r w:rsidRPr="00D516D8">
              <w:rPr>
                <w:rFonts w:ascii="Calibri" w:hAnsi="Calibri" w:cs="Calibri"/>
              </w:rPr>
              <w:t xml:space="preserve">, s. 137–158.  </w:t>
            </w:r>
          </w:p>
          <w:p w14:paraId="3E24A386" w14:textId="1AA3247F" w:rsidR="00E77EE1" w:rsidRPr="00D516D8" w:rsidRDefault="00E77EE1" w:rsidP="00E77EE1">
            <w:pPr>
              <w:rPr>
                <w:rFonts w:ascii="Calibri" w:hAnsi="Calibri" w:cs="Calibri"/>
              </w:rPr>
            </w:pPr>
            <w:proofErr w:type="spellStart"/>
            <w:r w:rsidRPr="00D516D8">
              <w:rPr>
                <w:rFonts w:ascii="Calibri" w:hAnsi="Calibri" w:cs="Calibri"/>
              </w:rPr>
              <w:t>Katuščák</w:t>
            </w:r>
            <w:proofErr w:type="spellEnd"/>
            <w:r w:rsidRPr="00D516D8">
              <w:rPr>
                <w:rFonts w:ascii="Calibri" w:hAnsi="Calibri" w:cs="Calibri"/>
              </w:rPr>
              <w:t xml:space="preserve">, D., 2013. Ako písať záverečné a kvalifikačné práce. Bratislava: </w:t>
            </w:r>
            <w:proofErr w:type="spellStart"/>
            <w:r w:rsidRPr="00D516D8">
              <w:rPr>
                <w:rFonts w:ascii="Calibri" w:hAnsi="Calibri" w:cs="Calibri"/>
              </w:rPr>
              <w:t>Enigma</w:t>
            </w:r>
            <w:proofErr w:type="spellEnd"/>
            <w:r w:rsidRPr="00D516D8">
              <w:rPr>
                <w:rFonts w:ascii="Calibri" w:hAnsi="Calibri" w:cs="Calibri"/>
              </w:rPr>
              <w:t xml:space="preserve">.   </w:t>
            </w:r>
          </w:p>
          <w:p w14:paraId="4D46F3D5" w14:textId="21CBAC18" w:rsidR="00E77EE1" w:rsidRPr="00D516D8" w:rsidRDefault="00E77EE1" w:rsidP="00E77EE1">
            <w:pPr>
              <w:rPr>
                <w:rFonts w:ascii="Calibri" w:hAnsi="Calibri" w:cs="Calibri"/>
              </w:rPr>
            </w:pPr>
            <w:proofErr w:type="spellStart"/>
            <w:r w:rsidRPr="00D516D8">
              <w:rPr>
                <w:rFonts w:ascii="Calibri" w:hAnsi="Calibri" w:cs="Calibri"/>
              </w:rPr>
              <w:t>Kopčáková</w:t>
            </w:r>
            <w:proofErr w:type="spellEnd"/>
            <w:r w:rsidRPr="00D516D8">
              <w:rPr>
                <w:rFonts w:ascii="Calibri" w:hAnsi="Calibri" w:cs="Calibri"/>
              </w:rPr>
              <w:t xml:space="preserve">, S. 2020. Aktuálne otázky hudobnej estetiky 20. a 21. storočia. Prešov: FF PU.  </w:t>
            </w:r>
          </w:p>
          <w:p w14:paraId="7CB7FABC" w14:textId="3BD37BF1" w:rsidR="00E77EE1" w:rsidRPr="00D516D8" w:rsidRDefault="00E77EE1" w:rsidP="00E77EE1">
            <w:pPr>
              <w:rPr>
                <w:rFonts w:ascii="Calibri" w:hAnsi="Calibri" w:cs="Calibri"/>
              </w:rPr>
            </w:pPr>
            <w:r w:rsidRPr="00D516D8">
              <w:rPr>
                <w:rFonts w:ascii="Calibri" w:hAnsi="Calibri" w:cs="Calibri"/>
              </w:rPr>
              <w:t xml:space="preserve">Kornuta,  H. M., </w:t>
            </w:r>
            <w:proofErr w:type="spellStart"/>
            <w:r w:rsidRPr="00D516D8">
              <w:rPr>
                <w:rFonts w:ascii="Calibri" w:hAnsi="Calibri" w:cs="Calibri"/>
              </w:rPr>
              <w:t>Germaine</w:t>
            </w:r>
            <w:proofErr w:type="spellEnd"/>
            <w:r w:rsidRPr="00D516D8">
              <w:rPr>
                <w:rFonts w:ascii="Calibri" w:hAnsi="Calibri" w:cs="Calibri"/>
              </w:rPr>
              <w:t xml:space="preserve">, R. W. 2019.  A </w:t>
            </w:r>
            <w:proofErr w:type="spellStart"/>
            <w:r w:rsidRPr="00D516D8">
              <w:rPr>
                <w:rFonts w:ascii="Calibri" w:hAnsi="Calibri" w:cs="Calibri"/>
              </w:rPr>
              <w:t>Concise</w:t>
            </w:r>
            <w:proofErr w:type="spellEnd"/>
            <w:r w:rsidRPr="00D516D8">
              <w:rPr>
                <w:rFonts w:ascii="Calibri" w:hAnsi="Calibri" w:cs="Calibri"/>
              </w:rPr>
              <w:t xml:space="preserve"> </w:t>
            </w:r>
            <w:proofErr w:type="spellStart"/>
            <w:r w:rsidRPr="00D516D8">
              <w:rPr>
                <w:rFonts w:ascii="Calibri" w:hAnsi="Calibri" w:cs="Calibri"/>
              </w:rPr>
              <w:t>Guide</w:t>
            </w:r>
            <w:proofErr w:type="spellEnd"/>
            <w:r w:rsidRPr="00D516D8">
              <w:rPr>
                <w:rFonts w:ascii="Calibri" w:hAnsi="Calibri" w:cs="Calibri"/>
              </w:rPr>
              <w:t xml:space="preserve"> to </w:t>
            </w:r>
            <w:proofErr w:type="spellStart"/>
            <w:r w:rsidRPr="00D516D8">
              <w:rPr>
                <w:rFonts w:ascii="Calibri" w:hAnsi="Calibri" w:cs="Calibri"/>
              </w:rPr>
              <w:t>Writing</w:t>
            </w:r>
            <w:proofErr w:type="spellEnd"/>
            <w:r w:rsidRPr="00D516D8">
              <w:rPr>
                <w:rFonts w:ascii="Calibri" w:hAnsi="Calibri" w:cs="Calibri"/>
              </w:rPr>
              <w:t xml:space="preserve"> a </w:t>
            </w:r>
            <w:proofErr w:type="spellStart"/>
            <w:r w:rsidRPr="00D516D8">
              <w:rPr>
                <w:rFonts w:ascii="Calibri" w:hAnsi="Calibri" w:cs="Calibri"/>
              </w:rPr>
              <w:t>Thesis</w:t>
            </w:r>
            <w:proofErr w:type="spellEnd"/>
            <w:r w:rsidRPr="00D516D8">
              <w:rPr>
                <w:rFonts w:ascii="Calibri" w:hAnsi="Calibri" w:cs="Calibri"/>
              </w:rPr>
              <w:t xml:space="preserve"> or </w:t>
            </w:r>
            <w:proofErr w:type="spellStart"/>
            <w:r w:rsidRPr="00D516D8">
              <w:rPr>
                <w:rFonts w:ascii="Calibri" w:hAnsi="Calibri" w:cs="Calibri"/>
              </w:rPr>
              <w:t>Dissertation</w:t>
            </w:r>
            <w:proofErr w:type="spellEnd"/>
            <w:r w:rsidRPr="00D516D8">
              <w:rPr>
                <w:rFonts w:ascii="Calibri" w:hAnsi="Calibri" w:cs="Calibri"/>
              </w:rPr>
              <w:t xml:space="preserve">: </w:t>
            </w:r>
            <w:proofErr w:type="spellStart"/>
            <w:r w:rsidRPr="00D516D8">
              <w:rPr>
                <w:rFonts w:ascii="Calibri" w:hAnsi="Calibri" w:cs="Calibri"/>
              </w:rPr>
              <w:t>Educational</w:t>
            </w:r>
            <w:proofErr w:type="spellEnd"/>
            <w:r w:rsidRPr="00D516D8">
              <w:rPr>
                <w:rFonts w:ascii="Calibri" w:hAnsi="Calibri" w:cs="Calibri"/>
              </w:rPr>
              <w:t xml:space="preserve"> </w:t>
            </w:r>
            <w:proofErr w:type="spellStart"/>
            <w:r w:rsidRPr="00D516D8">
              <w:rPr>
                <w:rFonts w:ascii="Calibri" w:hAnsi="Calibri" w:cs="Calibri"/>
              </w:rPr>
              <w:t>Research</w:t>
            </w:r>
            <w:proofErr w:type="spellEnd"/>
            <w:r w:rsidRPr="00D516D8">
              <w:rPr>
                <w:rFonts w:ascii="Calibri" w:hAnsi="Calibri" w:cs="Calibri"/>
              </w:rPr>
              <w:t xml:space="preserve"> and </w:t>
            </w:r>
            <w:proofErr w:type="spellStart"/>
            <w:r w:rsidRPr="00D516D8">
              <w:rPr>
                <w:rFonts w:ascii="Calibri" w:hAnsi="Calibri" w:cs="Calibri"/>
              </w:rPr>
              <w:t>Beyond</w:t>
            </w:r>
            <w:proofErr w:type="spellEnd"/>
            <w:r w:rsidRPr="00D516D8">
              <w:rPr>
                <w:rFonts w:ascii="Calibri" w:hAnsi="Calibri" w:cs="Calibri"/>
              </w:rPr>
              <w:t xml:space="preserve">. </w:t>
            </w:r>
            <w:proofErr w:type="spellStart"/>
            <w:r w:rsidRPr="00D516D8">
              <w:rPr>
                <w:rFonts w:ascii="Calibri" w:hAnsi="Calibri" w:cs="Calibri"/>
              </w:rPr>
              <w:t>Routledge</w:t>
            </w:r>
            <w:proofErr w:type="spellEnd"/>
            <w:r w:rsidRPr="00D516D8">
              <w:rPr>
                <w:rFonts w:ascii="Calibri" w:hAnsi="Calibri" w:cs="Calibri"/>
              </w:rPr>
              <w:t xml:space="preserve">.  </w:t>
            </w:r>
          </w:p>
          <w:p w14:paraId="59A29D44" w14:textId="34B8496F" w:rsidR="00E77EE1" w:rsidRPr="00D516D8" w:rsidRDefault="00E77EE1" w:rsidP="00E77EE1">
            <w:pPr>
              <w:rPr>
                <w:rFonts w:ascii="Calibri" w:hAnsi="Calibri" w:cs="Calibri"/>
              </w:rPr>
            </w:pPr>
            <w:proofErr w:type="spellStart"/>
            <w:r w:rsidRPr="00D516D8">
              <w:rPr>
                <w:rFonts w:ascii="Calibri" w:hAnsi="Calibri" w:cs="Calibri"/>
              </w:rPr>
              <w:t>Kulka</w:t>
            </w:r>
            <w:proofErr w:type="spellEnd"/>
            <w:r w:rsidRPr="00D516D8">
              <w:rPr>
                <w:rFonts w:ascii="Calibri" w:hAnsi="Calibri" w:cs="Calibri"/>
              </w:rPr>
              <w:t xml:space="preserve">, T., 2019. </w:t>
            </w:r>
            <w:proofErr w:type="spellStart"/>
            <w:r w:rsidRPr="00D516D8">
              <w:rPr>
                <w:rFonts w:ascii="Calibri" w:hAnsi="Calibri" w:cs="Calibri"/>
              </w:rPr>
              <w:t>Umění</w:t>
            </w:r>
            <w:proofErr w:type="spellEnd"/>
            <w:r w:rsidRPr="00D516D8">
              <w:rPr>
                <w:rFonts w:ascii="Calibri" w:hAnsi="Calibri" w:cs="Calibri"/>
              </w:rPr>
              <w:t xml:space="preserve"> a jeho hodnoty: Logika </w:t>
            </w:r>
            <w:proofErr w:type="spellStart"/>
            <w:r w:rsidRPr="00D516D8">
              <w:rPr>
                <w:rFonts w:ascii="Calibri" w:hAnsi="Calibri" w:cs="Calibri"/>
              </w:rPr>
              <w:t>umělecké</w:t>
            </w:r>
            <w:proofErr w:type="spellEnd"/>
            <w:r w:rsidRPr="00D516D8">
              <w:rPr>
                <w:rFonts w:ascii="Calibri" w:hAnsi="Calibri" w:cs="Calibri"/>
              </w:rPr>
              <w:t xml:space="preserve"> kritiky. Praha: </w:t>
            </w:r>
            <w:proofErr w:type="spellStart"/>
            <w:r w:rsidRPr="00D516D8">
              <w:rPr>
                <w:rFonts w:ascii="Calibri" w:hAnsi="Calibri" w:cs="Calibri"/>
              </w:rPr>
              <w:t>Argo.II</w:t>
            </w:r>
            <w:proofErr w:type="spellEnd"/>
            <w:r w:rsidRPr="00D516D8">
              <w:rPr>
                <w:rFonts w:ascii="Calibri" w:hAnsi="Calibri" w:cs="Calibri"/>
              </w:rPr>
              <w:t xml:space="preserve">.  </w:t>
            </w:r>
          </w:p>
          <w:p w14:paraId="713ED9E5" w14:textId="50FE45B5" w:rsidR="00E77EE1" w:rsidRPr="00D516D8" w:rsidRDefault="00E77EE1" w:rsidP="00E77EE1">
            <w:pPr>
              <w:rPr>
                <w:rFonts w:ascii="Calibri" w:hAnsi="Calibri" w:cs="Calibri"/>
              </w:rPr>
            </w:pPr>
            <w:proofErr w:type="spellStart"/>
            <w:r w:rsidRPr="00D516D8">
              <w:rPr>
                <w:rFonts w:ascii="Calibri" w:hAnsi="Calibri" w:cs="Calibri"/>
              </w:rPr>
              <w:t>Larsen</w:t>
            </w:r>
            <w:proofErr w:type="spellEnd"/>
            <w:r w:rsidRPr="00D516D8">
              <w:rPr>
                <w:rFonts w:ascii="Calibri" w:hAnsi="Calibri" w:cs="Calibri"/>
              </w:rPr>
              <w:t xml:space="preserve">, </w:t>
            </w:r>
            <w:proofErr w:type="spellStart"/>
            <w:r w:rsidRPr="00D516D8">
              <w:rPr>
                <w:rFonts w:ascii="Calibri" w:hAnsi="Calibri" w:cs="Calibri"/>
              </w:rPr>
              <w:t>Kristian</w:t>
            </w:r>
            <w:proofErr w:type="spellEnd"/>
            <w:r w:rsidRPr="00D516D8">
              <w:rPr>
                <w:rFonts w:ascii="Calibri" w:hAnsi="Calibri" w:cs="Calibri"/>
              </w:rPr>
              <w:t xml:space="preserve"> &amp; </w:t>
            </w:r>
            <w:proofErr w:type="spellStart"/>
            <w:r w:rsidRPr="00D516D8">
              <w:rPr>
                <w:rFonts w:ascii="Calibri" w:hAnsi="Calibri" w:cs="Calibri"/>
              </w:rPr>
              <w:t>Pål</w:t>
            </w:r>
            <w:proofErr w:type="spellEnd"/>
            <w:r w:rsidRPr="00D516D8">
              <w:rPr>
                <w:rFonts w:ascii="Calibri" w:hAnsi="Calibri" w:cs="Calibri"/>
              </w:rPr>
              <w:t xml:space="preserve"> </w:t>
            </w:r>
            <w:proofErr w:type="spellStart"/>
            <w:r w:rsidRPr="00D516D8">
              <w:rPr>
                <w:rFonts w:ascii="Calibri" w:hAnsi="Calibri" w:cs="Calibri"/>
              </w:rPr>
              <w:t>Rykkja</w:t>
            </w:r>
            <w:proofErr w:type="spellEnd"/>
            <w:r w:rsidRPr="00D516D8">
              <w:rPr>
                <w:rFonts w:ascii="Calibri" w:hAnsi="Calibri" w:cs="Calibri"/>
              </w:rPr>
              <w:t xml:space="preserve"> </w:t>
            </w:r>
            <w:proofErr w:type="spellStart"/>
            <w:r w:rsidRPr="00D516D8">
              <w:rPr>
                <w:rFonts w:ascii="Calibri" w:hAnsi="Calibri" w:cs="Calibri"/>
              </w:rPr>
              <w:t>Gilbert</w:t>
            </w:r>
            <w:proofErr w:type="spellEnd"/>
            <w:r w:rsidRPr="00D516D8">
              <w:rPr>
                <w:rFonts w:ascii="Calibri" w:hAnsi="Calibri" w:cs="Calibri"/>
              </w:rPr>
              <w:t xml:space="preserve"> (</w:t>
            </w:r>
            <w:proofErr w:type="spellStart"/>
            <w:r w:rsidRPr="00D516D8">
              <w:rPr>
                <w:rFonts w:ascii="Calibri" w:hAnsi="Calibri" w:cs="Calibri"/>
              </w:rPr>
              <w:t>eds</w:t>
            </w:r>
            <w:proofErr w:type="spellEnd"/>
            <w:r w:rsidRPr="00D516D8">
              <w:rPr>
                <w:rFonts w:ascii="Calibri" w:hAnsi="Calibri" w:cs="Calibri"/>
              </w:rPr>
              <w:t xml:space="preserve">.), 2021. </w:t>
            </w:r>
            <w:proofErr w:type="spellStart"/>
            <w:r w:rsidRPr="00D516D8">
              <w:rPr>
                <w:rFonts w:ascii="Calibri" w:hAnsi="Calibri" w:cs="Calibri"/>
              </w:rPr>
              <w:t>Phenomenological</w:t>
            </w:r>
            <w:proofErr w:type="spellEnd"/>
            <w:r w:rsidRPr="00D516D8">
              <w:rPr>
                <w:rFonts w:ascii="Calibri" w:hAnsi="Calibri" w:cs="Calibri"/>
              </w:rPr>
              <w:t xml:space="preserve"> </w:t>
            </w:r>
            <w:proofErr w:type="spellStart"/>
            <w:r w:rsidRPr="00D516D8">
              <w:rPr>
                <w:rFonts w:ascii="Calibri" w:hAnsi="Calibri" w:cs="Calibri"/>
              </w:rPr>
              <w:t>Interpretations</w:t>
            </w:r>
            <w:proofErr w:type="spellEnd"/>
            <w:r w:rsidRPr="00D516D8">
              <w:rPr>
                <w:rFonts w:ascii="Calibri" w:hAnsi="Calibri" w:cs="Calibri"/>
              </w:rPr>
              <w:t xml:space="preserve"> of </w:t>
            </w:r>
            <w:proofErr w:type="spellStart"/>
            <w:r w:rsidRPr="00D516D8">
              <w:rPr>
                <w:rFonts w:ascii="Calibri" w:hAnsi="Calibri" w:cs="Calibri"/>
              </w:rPr>
              <w:t>Ancient</w:t>
            </w:r>
            <w:proofErr w:type="spellEnd"/>
            <w:r w:rsidRPr="00D516D8">
              <w:rPr>
                <w:rFonts w:ascii="Calibri" w:hAnsi="Calibri" w:cs="Calibri"/>
              </w:rPr>
              <w:t xml:space="preserve"> </w:t>
            </w:r>
            <w:proofErr w:type="spellStart"/>
            <w:r w:rsidRPr="00D516D8">
              <w:rPr>
                <w:rFonts w:ascii="Calibri" w:hAnsi="Calibri" w:cs="Calibri"/>
              </w:rPr>
              <w:t>Philosophy</w:t>
            </w:r>
            <w:proofErr w:type="spellEnd"/>
            <w:r w:rsidRPr="00D516D8">
              <w:rPr>
                <w:rFonts w:ascii="Calibri" w:hAnsi="Calibri" w:cs="Calibri"/>
              </w:rPr>
              <w:t xml:space="preserve">. </w:t>
            </w:r>
            <w:proofErr w:type="spellStart"/>
            <w:r w:rsidRPr="00D516D8">
              <w:rPr>
                <w:rFonts w:ascii="Calibri" w:hAnsi="Calibri" w:cs="Calibri"/>
              </w:rPr>
              <w:t>Leiden</w:t>
            </w:r>
            <w:proofErr w:type="spellEnd"/>
            <w:r w:rsidRPr="00D516D8">
              <w:rPr>
                <w:rFonts w:ascii="Calibri" w:hAnsi="Calibri" w:cs="Calibri"/>
              </w:rPr>
              <w:t xml:space="preserve">: </w:t>
            </w:r>
            <w:proofErr w:type="spellStart"/>
            <w:r w:rsidRPr="00D516D8">
              <w:rPr>
                <w:rFonts w:ascii="Calibri" w:hAnsi="Calibri" w:cs="Calibri"/>
              </w:rPr>
              <w:t>Brill</w:t>
            </w:r>
            <w:proofErr w:type="spellEnd"/>
            <w:r w:rsidRPr="00D516D8">
              <w:rPr>
                <w:rFonts w:ascii="Calibri" w:hAnsi="Calibri" w:cs="Calibri"/>
              </w:rPr>
              <w:t xml:space="preserve">.  </w:t>
            </w:r>
          </w:p>
          <w:p w14:paraId="133A25B9" w14:textId="77777777" w:rsidR="00E77EE1" w:rsidRPr="00D516D8" w:rsidRDefault="00E77EE1" w:rsidP="00E77EE1">
            <w:pPr>
              <w:rPr>
                <w:rFonts w:ascii="Calibri" w:hAnsi="Calibri" w:cs="Calibri"/>
              </w:rPr>
            </w:pPr>
            <w:proofErr w:type="spellStart"/>
            <w:r w:rsidRPr="00D516D8">
              <w:rPr>
                <w:rFonts w:ascii="Calibri" w:hAnsi="Calibri" w:cs="Calibri"/>
              </w:rPr>
              <w:t>Mathauser</w:t>
            </w:r>
            <w:proofErr w:type="spellEnd"/>
            <w:r w:rsidRPr="00D516D8">
              <w:rPr>
                <w:rFonts w:ascii="Calibri" w:hAnsi="Calibri" w:cs="Calibri"/>
              </w:rPr>
              <w:t xml:space="preserve">, Z.:, 2006. </w:t>
            </w:r>
            <w:proofErr w:type="spellStart"/>
            <w:r w:rsidRPr="00D516D8">
              <w:rPr>
                <w:rFonts w:ascii="Calibri" w:hAnsi="Calibri" w:cs="Calibri"/>
              </w:rPr>
              <w:t>Básnivé</w:t>
            </w:r>
            <w:proofErr w:type="spellEnd"/>
            <w:r w:rsidRPr="00D516D8">
              <w:rPr>
                <w:rFonts w:ascii="Calibri" w:hAnsi="Calibri" w:cs="Calibri"/>
              </w:rPr>
              <w:t xml:space="preserve"> </w:t>
            </w:r>
            <w:proofErr w:type="spellStart"/>
            <w:r w:rsidRPr="00D516D8">
              <w:rPr>
                <w:rFonts w:ascii="Calibri" w:hAnsi="Calibri" w:cs="Calibri"/>
              </w:rPr>
              <w:t>nápovědi</w:t>
            </w:r>
            <w:proofErr w:type="spellEnd"/>
            <w:r w:rsidRPr="00D516D8">
              <w:rPr>
                <w:rFonts w:ascii="Calibri" w:hAnsi="Calibri" w:cs="Calibri"/>
              </w:rPr>
              <w:t xml:space="preserve"> </w:t>
            </w:r>
            <w:proofErr w:type="spellStart"/>
            <w:r w:rsidRPr="00D516D8">
              <w:rPr>
                <w:rFonts w:ascii="Calibri" w:hAnsi="Calibri" w:cs="Calibri"/>
              </w:rPr>
              <w:t>Husserlovy</w:t>
            </w:r>
            <w:proofErr w:type="spellEnd"/>
            <w:r w:rsidRPr="00D516D8">
              <w:rPr>
                <w:rFonts w:ascii="Calibri" w:hAnsi="Calibri" w:cs="Calibri"/>
              </w:rPr>
              <w:t xml:space="preserve"> </w:t>
            </w:r>
            <w:proofErr w:type="spellStart"/>
            <w:r w:rsidRPr="00D516D8">
              <w:rPr>
                <w:rFonts w:ascii="Calibri" w:hAnsi="Calibri" w:cs="Calibri"/>
              </w:rPr>
              <w:t>fenomenologie</w:t>
            </w:r>
            <w:proofErr w:type="spellEnd"/>
            <w:r w:rsidRPr="00D516D8">
              <w:rPr>
                <w:rFonts w:ascii="Calibri" w:hAnsi="Calibri" w:cs="Calibri"/>
              </w:rPr>
              <w:t xml:space="preserve">. </w:t>
            </w:r>
            <w:proofErr w:type="spellStart"/>
            <w:r w:rsidRPr="00D516D8">
              <w:rPr>
                <w:rFonts w:ascii="Calibri" w:hAnsi="Calibri" w:cs="Calibri"/>
              </w:rPr>
              <w:t>Praha:Filosofia</w:t>
            </w:r>
            <w:proofErr w:type="spellEnd"/>
            <w:r w:rsidRPr="00D516D8">
              <w:rPr>
                <w:rFonts w:ascii="Calibri" w:hAnsi="Calibri" w:cs="Calibri"/>
              </w:rPr>
              <w:t xml:space="preserve">.  </w:t>
            </w:r>
          </w:p>
          <w:p w14:paraId="446BE587" w14:textId="2684F89E" w:rsidR="00E77EE1" w:rsidRPr="00D516D8" w:rsidRDefault="00E77EE1" w:rsidP="00E77EE1">
            <w:pPr>
              <w:rPr>
                <w:rFonts w:ascii="Calibri" w:hAnsi="Calibri" w:cs="Calibri"/>
              </w:rPr>
            </w:pPr>
            <w:proofErr w:type="spellStart"/>
            <w:r w:rsidRPr="00D516D8">
              <w:rPr>
                <w:rFonts w:ascii="Calibri" w:hAnsi="Calibri" w:cs="Calibri"/>
              </w:rPr>
              <w:t>Meško</w:t>
            </w:r>
            <w:proofErr w:type="spellEnd"/>
            <w:r w:rsidRPr="00D516D8">
              <w:rPr>
                <w:rFonts w:ascii="Calibri" w:hAnsi="Calibri" w:cs="Calibri"/>
              </w:rPr>
              <w:t xml:space="preserve">, D., </w:t>
            </w:r>
            <w:proofErr w:type="spellStart"/>
            <w:r w:rsidRPr="00D516D8">
              <w:rPr>
                <w:rFonts w:ascii="Calibri" w:hAnsi="Calibri" w:cs="Calibri"/>
              </w:rPr>
              <w:t>Katuščák</w:t>
            </w:r>
            <w:proofErr w:type="spellEnd"/>
            <w:r w:rsidRPr="00D516D8">
              <w:rPr>
                <w:rFonts w:ascii="Calibri" w:hAnsi="Calibri" w:cs="Calibri"/>
              </w:rPr>
              <w:t xml:space="preserve">, D., </w:t>
            </w:r>
            <w:proofErr w:type="spellStart"/>
            <w:r w:rsidRPr="00D516D8">
              <w:rPr>
                <w:rFonts w:ascii="Calibri" w:hAnsi="Calibri" w:cs="Calibri"/>
              </w:rPr>
              <w:t>Findra</w:t>
            </w:r>
            <w:proofErr w:type="spellEnd"/>
            <w:r w:rsidRPr="00D516D8">
              <w:rPr>
                <w:rFonts w:ascii="Calibri" w:hAnsi="Calibri" w:cs="Calibri"/>
              </w:rPr>
              <w:t xml:space="preserve">, J. a kol. 2005. Akademická príručka. Martin: Osveta.  </w:t>
            </w:r>
          </w:p>
          <w:p w14:paraId="1DB30117" w14:textId="0D704147" w:rsidR="00E77EE1" w:rsidRPr="00D516D8" w:rsidRDefault="00E77EE1" w:rsidP="00E77EE1">
            <w:pPr>
              <w:rPr>
                <w:rFonts w:ascii="Calibri" w:hAnsi="Calibri" w:cs="Calibri"/>
              </w:rPr>
            </w:pPr>
            <w:proofErr w:type="spellStart"/>
            <w:r w:rsidRPr="00D516D8">
              <w:rPr>
                <w:rFonts w:ascii="Calibri" w:hAnsi="Calibri" w:cs="Calibri"/>
              </w:rPr>
              <w:t>Mukařovský</w:t>
            </w:r>
            <w:proofErr w:type="spellEnd"/>
            <w:r w:rsidRPr="00D516D8">
              <w:rPr>
                <w:rFonts w:ascii="Calibri" w:hAnsi="Calibri" w:cs="Calibri"/>
              </w:rPr>
              <w:t xml:space="preserve">, J., 2007. </w:t>
            </w:r>
            <w:proofErr w:type="spellStart"/>
            <w:r w:rsidRPr="00D516D8">
              <w:rPr>
                <w:rFonts w:ascii="Calibri" w:hAnsi="Calibri" w:cs="Calibri"/>
              </w:rPr>
              <w:t>Studie</w:t>
            </w:r>
            <w:proofErr w:type="spellEnd"/>
            <w:r w:rsidRPr="00D516D8">
              <w:rPr>
                <w:rFonts w:ascii="Calibri" w:hAnsi="Calibri" w:cs="Calibri"/>
              </w:rPr>
              <w:t xml:space="preserve"> I., II. Praha: </w:t>
            </w:r>
            <w:proofErr w:type="spellStart"/>
            <w:r w:rsidRPr="00D516D8">
              <w:rPr>
                <w:rFonts w:ascii="Calibri" w:hAnsi="Calibri" w:cs="Calibri"/>
              </w:rPr>
              <w:t>Host</w:t>
            </w:r>
            <w:proofErr w:type="spellEnd"/>
            <w:r w:rsidRPr="00D516D8">
              <w:rPr>
                <w:rFonts w:ascii="Calibri" w:hAnsi="Calibri" w:cs="Calibri"/>
              </w:rPr>
              <w:t xml:space="preserve">.  </w:t>
            </w:r>
          </w:p>
          <w:p w14:paraId="11ADCA91" w14:textId="3A16FF96" w:rsidR="00E77EE1" w:rsidRPr="00D516D8" w:rsidRDefault="00E77EE1" w:rsidP="00E77EE1">
            <w:pPr>
              <w:rPr>
                <w:rFonts w:ascii="Calibri" w:hAnsi="Calibri" w:cs="Calibri"/>
              </w:rPr>
            </w:pPr>
            <w:r w:rsidRPr="00D516D8">
              <w:rPr>
                <w:rFonts w:ascii="Calibri" w:hAnsi="Calibri" w:cs="Calibri"/>
              </w:rPr>
              <w:lastRenderedPageBreak/>
              <w:t xml:space="preserve">Nelson, R. S., a </w:t>
            </w:r>
            <w:proofErr w:type="spellStart"/>
            <w:r w:rsidRPr="00D516D8">
              <w:rPr>
                <w:rFonts w:ascii="Calibri" w:hAnsi="Calibri" w:cs="Calibri"/>
              </w:rPr>
              <w:t>Shiff</w:t>
            </w:r>
            <w:proofErr w:type="spellEnd"/>
            <w:r w:rsidRPr="00D516D8">
              <w:rPr>
                <w:rFonts w:ascii="Calibri" w:hAnsi="Calibri" w:cs="Calibri"/>
              </w:rPr>
              <w:t xml:space="preserve">, R., 2004. Kritické pojmy dejín umenia. Bratislava: </w:t>
            </w:r>
            <w:proofErr w:type="spellStart"/>
            <w:r w:rsidRPr="00D516D8">
              <w:rPr>
                <w:rFonts w:ascii="Calibri" w:hAnsi="Calibri" w:cs="Calibri"/>
              </w:rPr>
              <w:t>Slovart</w:t>
            </w:r>
            <w:proofErr w:type="spellEnd"/>
            <w:r w:rsidRPr="00D516D8">
              <w:rPr>
                <w:rFonts w:ascii="Calibri" w:hAnsi="Calibri" w:cs="Calibri"/>
              </w:rPr>
              <w:t xml:space="preserve">.  </w:t>
            </w:r>
          </w:p>
          <w:p w14:paraId="78B7B740" w14:textId="22CE042C" w:rsidR="00E77EE1" w:rsidRPr="00D516D8" w:rsidRDefault="00E77EE1" w:rsidP="00E77EE1">
            <w:pPr>
              <w:rPr>
                <w:rFonts w:ascii="Calibri" w:hAnsi="Calibri" w:cs="Calibri"/>
              </w:rPr>
            </w:pPr>
            <w:proofErr w:type="spellStart"/>
            <w:r w:rsidRPr="00D516D8">
              <w:rPr>
                <w:rFonts w:ascii="Calibri" w:hAnsi="Calibri" w:cs="Calibri"/>
              </w:rPr>
              <w:t>Paltridge</w:t>
            </w:r>
            <w:proofErr w:type="spellEnd"/>
            <w:r w:rsidRPr="00D516D8">
              <w:rPr>
                <w:rFonts w:ascii="Calibri" w:hAnsi="Calibri" w:cs="Calibri"/>
              </w:rPr>
              <w:t>, B.,</w:t>
            </w:r>
            <w:proofErr w:type="spellStart"/>
            <w:r w:rsidRPr="00D516D8">
              <w:rPr>
                <w:rFonts w:ascii="Calibri" w:hAnsi="Calibri" w:cs="Calibri"/>
              </w:rPr>
              <w:t>Starfield</w:t>
            </w:r>
            <w:proofErr w:type="spellEnd"/>
            <w:r w:rsidRPr="00D516D8">
              <w:rPr>
                <w:rFonts w:ascii="Calibri" w:hAnsi="Calibri" w:cs="Calibri"/>
              </w:rPr>
              <w:t xml:space="preserve">, S. 2020. </w:t>
            </w:r>
            <w:proofErr w:type="spellStart"/>
            <w:r w:rsidRPr="00D516D8">
              <w:rPr>
                <w:rFonts w:ascii="Calibri" w:hAnsi="Calibri" w:cs="Calibri"/>
              </w:rPr>
              <w:t>Thesis</w:t>
            </w:r>
            <w:proofErr w:type="spellEnd"/>
            <w:r w:rsidRPr="00D516D8">
              <w:rPr>
                <w:rFonts w:ascii="Calibri" w:hAnsi="Calibri" w:cs="Calibri"/>
              </w:rPr>
              <w:t xml:space="preserve"> and </w:t>
            </w:r>
            <w:proofErr w:type="spellStart"/>
            <w:r w:rsidRPr="00D516D8">
              <w:rPr>
                <w:rFonts w:ascii="Calibri" w:hAnsi="Calibri" w:cs="Calibri"/>
              </w:rPr>
              <w:t>Dissertation</w:t>
            </w:r>
            <w:proofErr w:type="spellEnd"/>
            <w:r w:rsidRPr="00D516D8">
              <w:rPr>
                <w:rFonts w:ascii="Calibri" w:hAnsi="Calibri" w:cs="Calibri"/>
              </w:rPr>
              <w:t xml:space="preserve"> </w:t>
            </w:r>
            <w:proofErr w:type="spellStart"/>
            <w:r w:rsidRPr="00D516D8">
              <w:rPr>
                <w:rFonts w:ascii="Calibri" w:hAnsi="Calibri" w:cs="Calibri"/>
              </w:rPr>
              <w:t>Writing</w:t>
            </w:r>
            <w:proofErr w:type="spellEnd"/>
            <w:r w:rsidRPr="00D516D8">
              <w:rPr>
                <w:rFonts w:ascii="Calibri" w:hAnsi="Calibri" w:cs="Calibri"/>
              </w:rPr>
              <w:t xml:space="preserve"> in a </w:t>
            </w:r>
            <w:proofErr w:type="spellStart"/>
            <w:r w:rsidRPr="00D516D8">
              <w:rPr>
                <w:rFonts w:ascii="Calibri" w:hAnsi="Calibri" w:cs="Calibri"/>
              </w:rPr>
              <w:t>Second</w:t>
            </w:r>
            <w:proofErr w:type="spellEnd"/>
            <w:r w:rsidRPr="00D516D8">
              <w:rPr>
                <w:rFonts w:ascii="Calibri" w:hAnsi="Calibri" w:cs="Calibri"/>
              </w:rPr>
              <w:t xml:space="preserve"> </w:t>
            </w:r>
            <w:proofErr w:type="spellStart"/>
            <w:r w:rsidRPr="00D516D8">
              <w:rPr>
                <w:rFonts w:ascii="Calibri" w:hAnsi="Calibri" w:cs="Calibri"/>
              </w:rPr>
              <w:t>Language</w:t>
            </w:r>
            <w:proofErr w:type="spellEnd"/>
            <w:r w:rsidRPr="00D516D8">
              <w:rPr>
                <w:rFonts w:ascii="Calibri" w:hAnsi="Calibri" w:cs="Calibri"/>
              </w:rPr>
              <w:t xml:space="preserve">: A </w:t>
            </w:r>
            <w:proofErr w:type="spellStart"/>
            <w:r w:rsidRPr="00D516D8">
              <w:rPr>
                <w:rFonts w:ascii="Calibri" w:hAnsi="Calibri" w:cs="Calibri"/>
              </w:rPr>
              <w:t>Handbook</w:t>
            </w:r>
            <w:proofErr w:type="spellEnd"/>
            <w:r w:rsidRPr="00D516D8">
              <w:rPr>
                <w:rFonts w:ascii="Calibri" w:hAnsi="Calibri" w:cs="Calibri"/>
              </w:rPr>
              <w:t xml:space="preserve"> </w:t>
            </w:r>
            <w:proofErr w:type="spellStart"/>
            <w:r w:rsidRPr="00D516D8">
              <w:rPr>
                <w:rFonts w:ascii="Calibri" w:hAnsi="Calibri" w:cs="Calibri"/>
              </w:rPr>
              <w:t>for</w:t>
            </w:r>
            <w:proofErr w:type="spellEnd"/>
            <w:r w:rsidRPr="00D516D8">
              <w:rPr>
                <w:rFonts w:ascii="Calibri" w:hAnsi="Calibri" w:cs="Calibri"/>
              </w:rPr>
              <w:t xml:space="preserve"> </w:t>
            </w:r>
            <w:proofErr w:type="spellStart"/>
            <w:r w:rsidRPr="00D516D8">
              <w:rPr>
                <w:rFonts w:ascii="Calibri" w:hAnsi="Calibri" w:cs="Calibri"/>
              </w:rPr>
              <w:t>Students</w:t>
            </w:r>
            <w:proofErr w:type="spellEnd"/>
            <w:r w:rsidRPr="00D516D8">
              <w:rPr>
                <w:rFonts w:ascii="Calibri" w:hAnsi="Calibri" w:cs="Calibri"/>
              </w:rPr>
              <w:t xml:space="preserve"> and </w:t>
            </w:r>
            <w:proofErr w:type="spellStart"/>
            <w:r w:rsidRPr="00D516D8">
              <w:rPr>
                <w:rFonts w:ascii="Calibri" w:hAnsi="Calibri" w:cs="Calibri"/>
              </w:rPr>
              <w:t>their</w:t>
            </w:r>
            <w:proofErr w:type="spellEnd"/>
            <w:r w:rsidRPr="00D516D8">
              <w:rPr>
                <w:rFonts w:ascii="Calibri" w:hAnsi="Calibri" w:cs="Calibri"/>
              </w:rPr>
              <w:t xml:space="preserve"> </w:t>
            </w:r>
            <w:proofErr w:type="spellStart"/>
            <w:r w:rsidRPr="00D516D8">
              <w:rPr>
                <w:rFonts w:ascii="Calibri" w:hAnsi="Calibri" w:cs="Calibri"/>
              </w:rPr>
              <w:t>Supervisors</w:t>
            </w:r>
            <w:proofErr w:type="spellEnd"/>
            <w:r w:rsidRPr="00D516D8">
              <w:rPr>
                <w:rFonts w:ascii="Calibri" w:hAnsi="Calibri" w:cs="Calibri"/>
              </w:rPr>
              <w:t xml:space="preserve">. 2nd </w:t>
            </w:r>
            <w:proofErr w:type="spellStart"/>
            <w:r w:rsidRPr="00D516D8">
              <w:rPr>
                <w:rFonts w:ascii="Calibri" w:hAnsi="Calibri" w:cs="Calibri"/>
              </w:rPr>
              <w:t>Edition</w:t>
            </w:r>
            <w:proofErr w:type="spellEnd"/>
            <w:r w:rsidRPr="00D516D8">
              <w:rPr>
                <w:rFonts w:ascii="Calibri" w:hAnsi="Calibri" w:cs="Calibri"/>
              </w:rPr>
              <w:t xml:space="preserve">. </w:t>
            </w:r>
            <w:proofErr w:type="spellStart"/>
            <w:r w:rsidRPr="00D516D8">
              <w:rPr>
                <w:rFonts w:ascii="Calibri" w:hAnsi="Calibri" w:cs="Calibri"/>
              </w:rPr>
              <w:t>Routledge</w:t>
            </w:r>
            <w:proofErr w:type="spellEnd"/>
            <w:r w:rsidRPr="00D516D8">
              <w:rPr>
                <w:rFonts w:ascii="Calibri" w:hAnsi="Calibri" w:cs="Calibri"/>
              </w:rPr>
              <w:t xml:space="preserve">.  </w:t>
            </w:r>
          </w:p>
          <w:p w14:paraId="3AFE0C4F" w14:textId="77777777" w:rsidR="00E77EE1" w:rsidRPr="00D516D8" w:rsidRDefault="00E77EE1" w:rsidP="00E77EE1">
            <w:pPr>
              <w:rPr>
                <w:rFonts w:ascii="Calibri" w:hAnsi="Calibri" w:cs="Calibri"/>
              </w:rPr>
            </w:pPr>
            <w:proofErr w:type="spellStart"/>
            <w:r w:rsidRPr="00D516D8">
              <w:rPr>
                <w:rFonts w:ascii="Calibri" w:hAnsi="Calibri" w:cs="Calibri"/>
              </w:rPr>
              <w:t>Patočka</w:t>
            </w:r>
            <w:proofErr w:type="spellEnd"/>
            <w:r w:rsidRPr="00D516D8">
              <w:rPr>
                <w:rFonts w:ascii="Calibri" w:hAnsi="Calibri" w:cs="Calibri"/>
              </w:rPr>
              <w:t xml:space="preserve">, J., 1996. </w:t>
            </w:r>
            <w:proofErr w:type="spellStart"/>
            <w:r w:rsidRPr="00D516D8">
              <w:rPr>
                <w:rFonts w:ascii="Calibri" w:hAnsi="Calibri" w:cs="Calibri"/>
              </w:rPr>
              <w:t>Nejstarší</w:t>
            </w:r>
            <w:proofErr w:type="spellEnd"/>
            <w:r w:rsidRPr="00D516D8">
              <w:rPr>
                <w:rFonts w:ascii="Calibri" w:hAnsi="Calibri" w:cs="Calibri"/>
              </w:rPr>
              <w:t xml:space="preserve"> </w:t>
            </w:r>
            <w:proofErr w:type="spellStart"/>
            <w:r w:rsidRPr="00D516D8">
              <w:rPr>
                <w:rFonts w:ascii="Calibri" w:hAnsi="Calibri" w:cs="Calibri"/>
              </w:rPr>
              <w:t>řecká</w:t>
            </w:r>
            <w:proofErr w:type="spellEnd"/>
            <w:r w:rsidRPr="00D516D8">
              <w:rPr>
                <w:rFonts w:ascii="Calibri" w:hAnsi="Calibri" w:cs="Calibri"/>
              </w:rPr>
              <w:t xml:space="preserve"> </w:t>
            </w:r>
            <w:proofErr w:type="spellStart"/>
            <w:r w:rsidRPr="00D516D8">
              <w:rPr>
                <w:rFonts w:ascii="Calibri" w:hAnsi="Calibri" w:cs="Calibri"/>
              </w:rPr>
              <w:t>filosofie</w:t>
            </w:r>
            <w:proofErr w:type="spellEnd"/>
            <w:r w:rsidRPr="00D516D8">
              <w:rPr>
                <w:rFonts w:ascii="Calibri" w:hAnsi="Calibri" w:cs="Calibri"/>
              </w:rPr>
              <w:t xml:space="preserve">: </w:t>
            </w:r>
            <w:proofErr w:type="spellStart"/>
            <w:r w:rsidRPr="00D516D8">
              <w:rPr>
                <w:rFonts w:ascii="Calibri" w:hAnsi="Calibri" w:cs="Calibri"/>
              </w:rPr>
              <w:t>Přednášky</w:t>
            </w:r>
            <w:proofErr w:type="spellEnd"/>
            <w:r w:rsidRPr="00D516D8">
              <w:rPr>
                <w:rFonts w:ascii="Calibri" w:hAnsi="Calibri" w:cs="Calibri"/>
              </w:rPr>
              <w:t xml:space="preserve"> z antické </w:t>
            </w:r>
            <w:proofErr w:type="spellStart"/>
            <w:r w:rsidRPr="00D516D8">
              <w:rPr>
                <w:rFonts w:ascii="Calibri" w:hAnsi="Calibri" w:cs="Calibri"/>
              </w:rPr>
              <w:t>filosofie</w:t>
            </w:r>
            <w:proofErr w:type="spellEnd"/>
            <w:r w:rsidRPr="00D516D8">
              <w:rPr>
                <w:rFonts w:ascii="Calibri" w:hAnsi="Calibri" w:cs="Calibri"/>
              </w:rPr>
              <w:t xml:space="preserve">. Praha: Vyšehrad.  </w:t>
            </w:r>
          </w:p>
          <w:p w14:paraId="70F1A2C9" w14:textId="77777777" w:rsidR="00E77EE1" w:rsidRPr="00D516D8" w:rsidRDefault="00E77EE1" w:rsidP="00E77EE1">
            <w:pPr>
              <w:rPr>
                <w:rFonts w:ascii="Calibri" w:hAnsi="Calibri" w:cs="Calibri"/>
              </w:rPr>
            </w:pPr>
            <w:proofErr w:type="spellStart"/>
            <w:r w:rsidRPr="00D516D8">
              <w:rPr>
                <w:rFonts w:ascii="Calibri" w:hAnsi="Calibri" w:cs="Calibri"/>
              </w:rPr>
              <w:t>Paxton</w:t>
            </w:r>
            <w:proofErr w:type="spellEnd"/>
            <w:r w:rsidRPr="00D516D8">
              <w:rPr>
                <w:rFonts w:ascii="Calibri" w:hAnsi="Calibri" w:cs="Calibri"/>
              </w:rPr>
              <w:t xml:space="preserve">, M., </w:t>
            </w:r>
            <w:proofErr w:type="spellStart"/>
            <w:r w:rsidRPr="00D516D8">
              <w:rPr>
                <w:rFonts w:ascii="Calibri" w:hAnsi="Calibri" w:cs="Calibri"/>
              </w:rPr>
              <w:t>Figdor</w:t>
            </w:r>
            <w:proofErr w:type="spellEnd"/>
            <w:r w:rsidRPr="00D516D8">
              <w:rPr>
                <w:rFonts w:ascii="Calibri" w:hAnsi="Calibri" w:cs="Calibri"/>
              </w:rPr>
              <w:t xml:space="preserve">, C., </w:t>
            </w:r>
            <w:proofErr w:type="spellStart"/>
            <w:r w:rsidRPr="00D516D8">
              <w:rPr>
                <w:rFonts w:ascii="Calibri" w:hAnsi="Calibri" w:cs="Calibri"/>
              </w:rPr>
              <w:t>Tiberius</w:t>
            </w:r>
            <w:proofErr w:type="spellEnd"/>
            <w:r w:rsidRPr="00D516D8">
              <w:rPr>
                <w:rFonts w:ascii="Calibri" w:hAnsi="Calibri" w:cs="Calibri"/>
              </w:rPr>
              <w:t xml:space="preserve">, V. 2012. </w:t>
            </w:r>
            <w:proofErr w:type="spellStart"/>
            <w:r w:rsidRPr="00D516D8">
              <w:rPr>
                <w:rFonts w:ascii="Calibri" w:hAnsi="Calibri" w:cs="Calibri"/>
              </w:rPr>
              <w:t>Quantifying</w:t>
            </w:r>
            <w:proofErr w:type="spellEnd"/>
            <w:r w:rsidRPr="00D516D8">
              <w:rPr>
                <w:rFonts w:ascii="Calibri" w:hAnsi="Calibri" w:cs="Calibri"/>
              </w:rPr>
              <w:t xml:space="preserve"> </w:t>
            </w:r>
            <w:proofErr w:type="spellStart"/>
            <w:r w:rsidRPr="00D516D8">
              <w:rPr>
                <w:rFonts w:ascii="Calibri" w:hAnsi="Calibri" w:cs="Calibri"/>
              </w:rPr>
              <w:t>the</w:t>
            </w:r>
            <w:proofErr w:type="spellEnd"/>
            <w:r w:rsidRPr="00D516D8">
              <w:rPr>
                <w:rFonts w:ascii="Calibri" w:hAnsi="Calibri" w:cs="Calibri"/>
              </w:rPr>
              <w:t xml:space="preserve"> </w:t>
            </w:r>
            <w:proofErr w:type="spellStart"/>
            <w:r w:rsidRPr="00D516D8">
              <w:rPr>
                <w:rFonts w:ascii="Calibri" w:hAnsi="Calibri" w:cs="Calibri"/>
              </w:rPr>
              <w:t>Gender</w:t>
            </w:r>
            <w:proofErr w:type="spellEnd"/>
            <w:r w:rsidRPr="00D516D8">
              <w:rPr>
                <w:rFonts w:ascii="Calibri" w:hAnsi="Calibri" w:cs="Calibri"/>
              </w:rPr>
              <w:t xml:space="preserve"> </w:t>
            </w:r>
            <w:proofErr w:type="spellStart"/>
            <w:r w:rsidRPr="00D516D8">
              <w:rPr>
                <w:rFonts w:ascii="Calibri" w:hAnsi="Calibri" w:cs="Calibri"/>
              </w:rPr>
              <w:t>Gap</w:t>
            </w:r>
            <w:proofErr w:type="spellEnd"/>
            <w:r w:rsidRPr="00D516D8">
              <w:rPr>
                <w:rFonts w:ascii="Calibri" w:hAnsi="Calibri" w:cs="Calibri"/>
              </w:rPr>
              <w:t xml:space="preserve">: </w:t>
            </w:r>
            <w:proofErr w:type="spellStart"/>
            <w:r w:rsidRPr="00D516D8">
              <w:rPr>
                <w:rFonts w:ascii="Calibri" w:hAnsi="Calibri" w:cs="Calibri"/>
              </w:rPr>
              <w:t>An</w:t>
            </w:r>
            <w:proofErr w:type="spellEnd"/>
            <w:r w:rsidRPr="00D516D8">
              <w:rPr>
                <w:rFonts w:ascii="Calibri" w:hAnsi="Calibri" w:cs="Calibri"/>
              </w:rPr>
              <w:t xml:space="preserve"> </w:t>
            </w:r>
            <w:proofErr w:type="spellStart"/>
            <w:r w:rsidRPr="00D516D8">
              <w:rPr>
                <w:rFonts w:ascii="Calibri" w:hAnsi="Calibri" w:cs="Calibri"/>
              </w:rPr>
              <w:t>Empirical</w:t>
            </w:r>
            <w:proofErr w:type="spellEnd"/>
            <w:r w:rsidRPr="00D516D8">
              <w:rPr>
                <w:rFonts w:ascii="Calibri" w:hAnsi="Calibri" w:cs="Calibri"/>
              </w:rPr>
              <w:t xml:space="preserve"> Study of </w:t>
            </w:r>
            <w:proofErr w:type="spellStart"/>
            <w:r w:rsidRPr="00D516D8">
              <w:rPr>
                <w:rFonts w:ascii="Calibri" w:hAnsi="Calibri" w:cs="Calibri"/>
              </w:rPr>
              <w:t>the</w:t>
            </w:r>
            <w:proofErr w:type="spellEnd"/>
            <w:r w:rsidRPr="00D516D8">
              <w:rPr>
                <w:rFonts w:ascii="Calibri" w:hAnsi="Calibri" w:cs="Calibri"/>
              </w:rPr>
              <w:t xml:space="preserve"> </w:t>
            </w:r>
            <w:proofErr w:type="spellStart"/>
            <w:r w:rsidRPr="00D516D8">
              <w:rPr>
                <w:rFonts w:ascii="Calibri" w:hAnsi="Calibri" w:cs="Calibri"/>
              </w:rPr>
              <w:t>Underrepresentation</w:t>
            </w:r>
            <w:proofErr w:type="spellEnd"/>
            <w:r w:rsidRPr="00D516D8">
              <w:rPr>
                <w:rFonts w:ascii="Calibri" w:hAnsi="Calibri" w:cs="Calibri"/>
              </w:rPr>
              <w:t xml:space="preserve"> of </w:t>
            </w:r>
            <w:proofErr w:type="spellStart"/>
            <w:r w:rsidRPr="00D516D8">
              <w:rPr>
                <w:rFonts w:ascii="Calibri" w:hAnsi="Calibri" w:cs="Calibri"/>
              </w:rPr>
              <w:t>Women</w:t>
            </w:r>
            <w:proofErr w:type="spellEnd"/>
            <w:r w:rsidRPr="00D516D8">
              <w:rPr>
                <w:rFonts w:ascii="Calibri" w:hAnsi="Calibri" w:cs="Calibri"/>
              </w:rPr>
              <w:t xml:space="preserve"> in </w:t>
            </w:r>
            <w:proofErr w:type="spellStart"/>
            <w:r w:rsidRPr="00D516D8">
              <w:rPr>
                <w:rFonts w:ascii="Calibri" w:hAnsi="Calibri" w:cs="Calibri"/>
              </w:rPr>
              <w:t>Philosophy</w:t>
            </w:r>
            <w:proofErr w:type="spellEnd"/>
            <w:r w:rsidRPr="00D516D8">
              <w:rPr>
                <w:rFonts w:ascii="Calibri" w:hAnsi="Calibri" w:cs="Calibri"/>
              </w:rPr>
              <w:t xml:space="preserve">. In: </w:t>
            </w:r>
            <w:proofErr w:type="spellStart"/>
            <w:r w:rsidRPr="00D516D8">
              <w:rPr>
                <w:rFonts w:ascii="Calibri" w:hAnsi="Calibri" w:cs="Calibri"/>
              </w:rPr>
              <w:t>Hypatia</w:t>
            </w:r>
            <w:proofErr w:type="spellEnd"/>
            <w:r w:rsidRPr="00D516D8">
              <w:rPr>
                <w:rFonts w:ascii="Calibri" w:hAnsi="Calibri" w:cs="Calibri"/>
              </w:rPr>
              <w:t xml:space="preserve">: A </w:t>
            </w:r>
            <w:proofErr w:type="spellStart"/>
            <w:r w:rsidRPr="00D516D8">
              <w:rPr>
                <w:rFonts w:ascii="Calibri" w:hAnsi="Calibri" w:cs="Calibri"/>
              </w:rPr>
              <w:t>Journal</w:t>
            </w:r>
            <w:proofErr w:type="spellEnd"/>
            <w:r w:rsidRPr="00D516D8">
              <w:rPr>
                <w:rFonts w:ascii="Calibri" w:hAnsi="Calibri" w:cs="Calibri"/>
              </w:rPr>
              <w:t xml:space="preserve"> of </w:t>
            </w:r>
            <w:proofErr w:type="spellStart"/>
            <w:r w:rsidRPr="00D516D8">
              <w:rPr>
                <w:rFonts w:ascii="Calibri" w:hAnsi="Calibri" w:cs="Calibri"/>
              </w:rPr>
              <w:t>Feminist</w:t>
            </w:r>
            <w:proofErr w:type="spellEnd"/>
            <w:r w:rsidRPr="00D516D8">
              <w:rPr>
                <w:rFonts w:ascii="Calibri" w:hAnsi="Calibri" w:cs="Calibri"/>
              </w:rPr>
              <w:t xml:space="preserve"> </w:t>
            </w:r>
            <w:proofErr w:type="spellStart"/>
            <w:r w:rsidRPr="00D516D8">
              <w:rPr>
                <w:rFonts w:ascii="Calibri" w:hAnsi="Calibri" w:cs="Calibri"/>
              </w:rPr>
              <w:t>Philosophy</w:t>
            </w:r>
            <w:proofErr w:type="spellEnd"/>
            <w:r w:rsidRPr="00D516D8">
              <w:rPr>
                <w:rFonts w:ascii="Calibri" w:hAnsi="Calibri" w:cs="Calibri"/>
              </w:rPr>
              <w:t xml:space="preserve">, 27(4), s. 949-957.  </w:t>
            </w:r>
          </w:p>
          <w:p w14:paraId="4F755F6C" w14:textId="77777777" w:rsidR="00E77EE1" w:rsidRPr="00D516D8" w:rsidRDefault="00E77EE1" w:rsidP="00E77EE1">
            <w:pPr>
              <w:rPr>
                <w:rFonts w:ascii="Calibri" w:hAnsi="Calibri" w:cs="Calibri"/>
              </w:rPr>
            </w:pPr>
            <w:proofErr w:type="spellStart"/>
            <w:r w:rsidRPr="00D516D8">
              <w:rPr>
                <w:rFonts w:ascii="Calibri" w:hAnsi="Calibri" w:cs="Calibri"/>
              </w:rPr>
              <w:t>Scruton</w:t>
            </w:r>
            <w:proofErr w:type="spellEnd"/>
            <w:r w:rsidRPr="00D516D8">
              <w:rPr>
                <w:rFonts w:ascii="Calibri" w:hAnsi="Calibri" w:cs="Calibri"/>
              </w:rPr>
              <w:t xml:space="preserve">, R., 2009. Hudobná estetika. Bratislava: Hudobné centrum.  </w:t>
            </w:r>
          </w:p>
          <w:p w14:paraId="2DEC412C" w14:textId="77777777" w:rsidR="00E77EE1" w:rsidRPr="00D516D8" w:rsidRDefault="00E77EE1" w:rsidP="00E77EE1">
            <w:pPr>
              <w:rPr>
                <w:rFonts w:ascii="Calibri" w:hAnsi="Calibri" w:cs="Calibri"/>
              </w:rPr>
            </w:pPr>
            <w:proofErr w:type="spellStart"/>
            <w:r w:rsidRPr="00D516D8">
              <w:rPr>
                <w:rFonts w:ascii="Calibri" w:hAnsi="Calibri" w:cs="Calibri"/>
              </w:rPr>
              <w:t>Shusterman</w:t>
            </w:r>
            <w:proofErr w:type="spellEnd"/>
            <w:r w:rsidRPr="00D516D8">
              <w:rPr>
                <w:rFonts w:ascii="Calibri" w:hAnsi="Calibri" w:cs="Calibri"/>
              </w:rPr>
              <w:t xml:space="preserve">, R., 2003. Estetika pragmatizmu. Bratislava: </w:t>
            </w:r>
            <w:proofErr w:type="spellStart"/>
            <w:r w:rsidRPr="00D516D8">
              <w:rPr>
                <w:rFonts w:ascii="Calibri" w:hAnsi="Calibri" w:cs="Calibri"/>
              </w:rPr>
              <w:t>Kalligram</w:t>
            </w:r>
            <w:proofErr w:type="spellEnd"/>
            <w:r w:rsidRPr="00D516D8">
              <w:rPr>
                <w:rFonts w:ascii="Calibri" w:hAnsi="Calibri" w:cs="Calibri"/>
              </w:rPr>
              <w:t xml:space="preserve">.  </w:t>
            </w:r>
          </w:p>
          <w:p w14:paraId="49BE7185" w14:textId="77777777" w:rsidR="00E77EE1" w:rsidRPr="00D516D8" w:rsidRDefault="00E77EE1" w:rsidP="00E77EE1">
            <w:pPr>
              <w:rPr>
                <w:rFonts w:ascii="Calibri" w:hAnsi="Calibri" w:cs="Calibri"/>
              </w:rPr>
            </w:pPr>
            <w:r w:rsidRPr="00D516D8">
              <w:rPr>
                <w:rFonts w:ascii="Calibri" w:hAnsi="Calibri" w:cs="Calibri"/>
              </w:rPr>
              <w:t xml:space="preserve">Smernica o náležitostiach záverečných prác, ich bibliografickej registrácii, kontrole originality, uchovávaní a sprístupňovaní.[online]. Prešov: PU. [cit. 27. 1. 2022]. Dostupné z: https://www.pulib.sk/web/data/pulib/subory/stranka/ezp-smernica2019.pdf. </w:t>
            </w:r>
          </w:p>
          <w:p w14:paraId="21DBBA00" w14:textId="77777777" w:rsidR="00E77EE1" w:rsidRPr="00D516D8" w:rsidRDefault="00E77EE1" w:rsidP="00E77EE1">
            <w:pPr>
              <w:rPr>
                <w:rFonts w:ascii="Calibri" w:hAnsi="Calibri" w:cs="Calibri"/>
              </w:rPr>
            </w:pPr>
            <w:r w:rsidRPr="00D516D8">
              <w:rPr>
                <w:rFonts w:ascii="Calibri" w:hAnsi="Calibri" w:cs="Calibri"/>
              </w:rPr>
              <w:t xml:space="preserve">Smreková, D. – </w:t>
            </w:r>
            <w:proofErr w:type="spellStart"/>
            <w:r w:rsidRPr="00D516D8">
              <w:rPr>
                <w:rFonts w:ascii="Calibri" w:hAnsi="Calibri" w:cs="Calibri"/>
              </w:rPr>
              <w:t>Palovičová</w:t>
            </w:r>
            <w:proofErr w:type="spellEnd"/>
            <w:r w:rsidRPr="00D516D8">
              <w:rPr>
                <w:rFonts w:ascii="Calibri" w:hAnsi="Calibri" w:cs="Calibri"/>
              </w:rPr>
              <w:t xml:space="preserve">, Z., 2009. Dvojznačnosť etických pojmov. Bratislava: Filozofický ústav SAV.   </w:t>
            </w:r>
          </w:p>
          <w:p w14:paraId="66D45797" w14:textId="77777777" w:rsidR="00E77EE1" w:rsidRPr="00D516D8" w:rsidRDefault="00E77EE1" w:rsidP="00E77EE1">
            <w:pPr>
              <w:rPr>
                <w:rFonts w:ascii="Calibri" w:hAnsi="Calibri" w:cs="Calibri"/>
              </w:rPr>
            </w:pPr>
            <w:proofErr w:type="spellStart"/>
            <w:r w:rsidRPr="00D516D8">
              <w:rPr>
                <w:rFonts w:ascii="Calibri" w:hAnsi="Calibri" w:cs="Calibri"/>
              </w:rPr>
              <w:t>Sťahel</w:t>
            </w:r>
            <w:proofErr w:type="spellEnd"/>
            <w:r w:rsidRPr="00D516D8">
              <w:rPr>
                <w:rFonts w:ascii="Calibri" w:hAnsi="Calibri" w:cs="Calibri"/>
              </w:rPr>
              <w:t xml:space="preserve">, R. – </w:t>
            </w:r>
            <w:proofErr w:type="spellStart"/>
            <w:r w:rsidRPr="00D516D8">
              <w:rPr>
                <w:rFonts w:ascii="Calibri" w:hAnsi="Calibri" w:cs="Calibri"/>
              </w:rPr>
              <w:t>Suša</w:t>
            </w:r>
            <w:proofErr w:type="spellEnd"/>
            <w:r w:rsidRPr="00D516D8">
              <w:rPr>
                <w:rFonts w:ascii="Calibri" w:hAnsi="Calibri" w:cs="Calibri"/>
              </w:rPr>
              <w:t xml:space="preserve">, O., 2016. </w:t>
            </w:r>
            <w:proofErr w:type="spellStart"/>
            <w:r w:rsidRPr="00D516D8">
              <w:rPr>
                <w:rFonts w:ascii="Calibri" w:hAnsi="Calibri" w:cs="Calibri"/>
              </w:rPr>
              <w:t>Environmentální</w:t>
            </w:r>
            <w:proofErr w:type="spellEnd"/>
            <w:r w:rsidRPr="00D516D8">
              <w:rPr>
                <w:rFonts w:ascii="Calibri" w:hAnsi="Calibri" w:cs="Calibri"/>
              </w:rPr>
              <w:t xml:space="preserve"> </w:t>
            </w:r>
            <w:proofErr w:type="spellStart"/>
            <w:r w:rsidRPr="00D516D8">
              <w:rPr>
                <w:rFonts w:ascii="Calibri" w:hAnsi="Calibri" w:cs="Calibri"/>
              </w:rPr>
              <w:t>devastace</w:t>
            </w:r>
            <w:proofErr w:type="spellEnd"/>
            <w:r w:rsidRPr="00D516D8">
              <w:rPr>
                <w:rFonts w:ascii="Calibri" w:hAnsi="Calibri" w:cs="Calibri"/>
              </w:rPr>
              <w:t xml:space="preserve"> a </w:t>
            </w:r>
            <w:proofErr w:type="spellStart"/>
            <w:r w:rsidRPr="00D516D8">
              <w:rPr>
                <w:rFonts w:ascii="Calibri" w:hAnsi="Calibri" w:cs="Calibri"/>
              </w:rPr>
              <w:t>sociální</w:t>
            </w:r>
            <w:proofErr w:type="spellEnd"/>
            <w:r w:rsidRPr="00D516D8">
              <w:rPr>
                <w:rFonts w:ascii="Calibri" w:hAnsi="Calibri" w:cs="Calibri"/>
              </w:rPr>
              <w:t xml:space="preserve"> </w:t>
            </w:r>
            <w:proofErr w:type="spellStart"/>
            <w:r w:rsidRPr="00D516D8">
              <w:rPr>
                <w:rFonts w:ascii="Calibri" w:hAnsi="Calibri" w:cs="Calibri"/>
              </w:rPr>
              <w:t>destrukce</w:t>
            </w:r>
            <w:proofErr w:type="spellEnd"/>
            <w:r w:rsidRPr="00D516D8">
              <w:rPr>
                <w:rFonts w:ascii="Calibri" w:hAnsi="Calibri" w:cs="Calibri"/>
              </w:rPr>
              <w:t xml:space="preserve">. Praha: </w:t>
            </w:r>
            <w:proofErr w:type="spellStart"/>
            <w:r w:rsidRPr="00D516D8">
              <w:rPr>
                <w:rFonts w:ascii="Calibri" w:hAnsi="Calibri" w:cs="Calibri"/>
              </w:rPr>
              <w:t>Filosofia</w:t>
            </w:r>
            <w:proofErr w:type="spellEnd"/>
            <w:r w:rsidRPr="00D516D8">
              <w:rPr>
                <w:rFonts w:ascii="Calibri" w:hAnsi="Calibri" w:cs="Calibri"/>
              </w:rPr>
              <w:t xml:space="preserve">.  </w:t>
            </w:r>
          </w:p>
          <w:p w14:paraId="2A21E566" w14:textId="77777777" w:rsidR="00E77EE1" w:rsidRPr="00D516D8" w:rsidRDefault="00E77EE1" w:rsidP="00E77EE1">
            <w:pPr>
              <w:rPr>
                <w:rFonts w:ascii="Calibri" w:hAnsi="Calibri" w:cs="Calibri"/>
              </w:rPr>
            </w:pPr>
            <w:proofErr w:type="spellStart"/>
            <w:r w:rsidRPr="00D516D8">
              <w:rPr>
                <w:rFonts w:ascii="Calibri" w:hAnsi="Calibri" w:cs="Calibri"/>
              </w:rPr>
              <w:t>Sťahel</w:t>
            </w:r>
            <w:proofErr w:type="spellEnd"/>
            <w:r w:rsidRPr="00D516D8">
              <w:rPr>
                <w:rFonts w:ascii="Calibri" w:hAnsi="Calibri" w:cs="Calibri"/>
              </w:rPr>
              <w:t xml:space="preserve">, R., 2015. Environmentálna zodpovednosť a environmentálna bezpečnosť. In. Filozofia (70), 1, s. 1 – 12.   </w:t>
            </w:r>
          </w:p>
          <w:p w14:paraId="165DD2A9" w14:textId="77777777" w:rsidR="00E77EE1" w:rsidRPr="00D516D8" w:rsidRDefault="00E77EE1" w:rsidP="00E77EE1">
            <w:pPr>
              <w:rPr>
                <w:rFonts w:ascii="Calibri" w:hAnsi="Calibri" w:cs="Calibri"/>
              </w:rPr>
            </w:pPr>
            <w:proofErr w:type="spellStart"/>
            <w:r w:rsidRPr="00D516D8">
              <w:rPr>
                <w:rFonts w:ascii="Calibri" w:hAnsi="Calibri" w:cs="Calibri"/>
              </w:rPr>
              <w:t>Sťahel</w:t>
            </w:r>
            <w:proofErr w:type="spellEnd"/>
            <w:r w:rsidRPr="00D516D8">
              <w:rPr>
                <w:rFonts w:ascii="Calibri" w:hAnsi="Calibri" w:cs="Calibri"/>
              </w:rPr>
              <w:t xml:space="preserve">, R., 2019. Pojem krízy v environmentálnom myslení. Bratislava: IRIS.    </w:t>
            </w:r>
          </w:p>
          <w:p w14:paraId="204B3907" w14:textId="77777777" w:rsidR="00E77EE1" w:rsidRPr="00D516D8" w:rsidRDefault="00E77EE1" w:rsidP="00E77EE1">
            <w:pPr>
              <w:rPr>
                <w:rFonts w:ascii="Calibri" w:hAnsi="Calibri" w:cs="Calibri"/>
              </w:rPr>
            </w:pPr>
            <w:proofErr w:type="spellStart"/>
            <w:r w:rsidRPr="00D516D8">
              <w:rPr>
                <w:rFonts w:ascii="Calibri" w:hAnsi="Calibri" w:cs="Calibri"/>
              </w:rPr>
              <w:t>Suvák</w:t>
            </w:r>
            <w:proofErr w:type="spellEnd"/>
            <w:r w:rsidRPr="00D516D8">
              <w:rPr>
                <w:rFonts w:ascii="Calibri" w:hAnsi="Calibri" w:cs="Calibri"/>
              </w:rPr>
              <w:t xml:space="preserve">, V., 2002. Koniec metafyziky a Platón. Prešov: FF PU.  </w:t>
            </w:r>
          </w:p>
          <w:p w14:paraId="687CA6C6" w14:textId="77777777" w:rsidR="00E77EE1" w:rsidRPr="00D516D8" w:rsidRDefault="00E77EE1" w:rsidP="00E77EE1">
            <w:pPr>
              <w:rPr>
                <w:rFonts w:ascii="Calibri" w:hAnsi="Calibri" w:cs="Calibri"/>
              </w:rPr>
            </w:pPr>
            <w:proofErr w:type="spellStart"/>
            <w:r w:rsidRPr="00D516D8">
              <w:rPr>
                <w:rFonts w:ascii="Calibri" w:hAnsi="Calibri" w:cs="Calibri"/>
              </w:rPr>
              <w:t>Suvák</w:t>
            </w:r>
            <w:proofErr w:type="spellEnd"/>
            <w:r w:rsidRPr="00D516D8">
              <w:rPr>
                <w:rFonts w:ascii="Calibri" w:hAnsi="Calibri" w:cs="Calibri"/>
              </w:rPr>
              <w:t xml:space="preserve">, V., 2021. </w:t>
            </w:r>
            <w:proofErr w:type="spellStart"/>
            <w:r w:rsidRPr="00D516D8">
              <w:rPr>
                <w:rFonts w:ascii="Calibri" w:hAnsi="Calibri" w:cs="Calibri"/>
              </w:rPr>
              <w:t>Foucault</w:t>
            </w:r>
            <w:proofErr w:type="spellEnd"/>
            <w:r w:rsidRPr="00D516D8">
              <w:rPr>
                <w:rFonts w:ascii="Calibri" w:hAnsi="Calibri" w:cs="Calibri"/>
              </w:rPr>
              <w:t xml:space="preserve">: Od starosti o seba k estetike existencie a ešte ďalej. Bratislava: </w:t>
            </w:r>
            <w:proofErr w:type="spellStart"/>
            <w:r w:rsidRPr="00D516D8">
              <w:rPr>
                <w:rFonts w:ascii="Calibri" w:hAnsi="Calibri" w:cs="Calibri"/>
              </w:rPr>
              <w:t>Petrus</w:t>
            </w:r>
            <w:proofErr w:type="spellEnd"/>
            <w:r w:rsidRPr="00D516D8">
              <w:rPr>
                <w:rFonts w:ascii="Calibri" w:hAnsi="Calibri" w:cs="Calibri"/>
              </w:rPr>
              <w:t xml:space="preserve">.  </w:t>
            </w:r>
          </w:p>
          <w:p w14:paraId="37AF5CB3" w14:textId="77777777" w:rsidR="00E77EE1" w:rsidRPr="00D516D8" w:rsidRDefault="00E77EE1" w:rsidP="00E77EE1">
            <w:pPr>
              <w:rPr>
                <w:rFonts w:ascii="Calibri" w:hAnsi="Calibri" w:cs="Calibri"/>
              </w:rPr>
            </w:pPr>
            <w:r w:rsidRPr="00D516D8">
              <w:rPr>
                <w:rFonts w:ascii="Calibri" w:hAnsi="Calibri" w:cs="Calibri"/>
              </w:rPr>
              <w:t>Szapuová,M.-Nuhlíček,M.-</w:t>
            </w:r>
            <w:proofErr w:type="spellStart"/>
            <w:r w:rsidRPr="00D516D8">
              <w:rPr>
                <w:rFonts w:ascii="Calibri" w:hAnsi="Calibri" w:cs="Calibri"/>
              </w:rPr>
              <w:t>Chabada</w:t>
            </w:r>
            <w:proofErr w:type="spellEnd"/>
            <w:r w:rsidRPr="00D516D8">
              <w:rPr>
                <w:rFonts w:ascii="Calibri" w:hAnsi="Calibri" w:cs="Calibri"/>
              </w:rPr>
              <w:t>, M. (</w:t>
            </w:r>
            <w:proofErr w:type="spellStart"/>
            <w:r w:rsidRPr="00D516D8">
              <w:rPr>
                <w:rFonts w:ascii="Calibri" w:hAnsi="Calibri" w:cs="Calibri"/>
              </w:rPr>
              <w:t>eds</w:t>
            </w:r>
            <w:proofErr w:type="spellEnd"/>
            <w:r w:rsidRPr="00D516D8">
              <w:rPr>
                <w:rFonts w:ascii="Calibri" w:hAnsi="Calibri" w:cs="Calibri"/>
              </w:rPr>
              <w:t xml:space="preserve">.)  2019. Veda, spoločnosť, hodnoty. Bratislava:  UK.  </w:t>
            </w:r>
          </w:p>
          <w:p w14:paraId="2C429649" w14:textId="77777777" w:rsidR="00E77EE1" w:rsidRPr="00D516D8" w:rsidRDefault="00E77EE1" w:rsidP="00E77EE1">
            <w:pPr>
              <w:rPr>
                <w:rFonts w:ascii="Calibri" w:hAnsi="Calibri" w:cs="Calibri"/>
              </w:rPr>
            </w:pPr>
            <w:proofErr w:type="spellStart"/>
            <w:r w:rsidRPr="00D516D8">
              <w:rPr>
                <w:rFonts w:ascii="Calibri" w:hAnsi="Calibri" w:cs="Calibri"/>
              </w:rPr>
              <w:t>Taylor</w:t>
            </w:r>
            <w:proofErr w:type="spellEnd"/>
            <w:r w:rsidRPr="00D516D8">
              <w:rPr>
                <w:rFonts w:ascii="Calibri" w:hAnsi="Calibri" w:cs="Calibri"/>
              </w:rPr>
              <w:t xml:space="preserve">, Ch., 2001. Etika </w:t>
            </w:r>
            <w:proofErr w:type="spellStart"/>
            <w:r w:rsidRPr="00D516D8">
              <w:rPr>
                <w:rFonts w:ascii="Calibri" w:hAnsi="Calibri" w:cs="Calibri"/>
              </w:rPr>
              <w:t>authenticity</w:t>
            </w:r>
            <w:proofErr w:type="spellEnd"/>
            <w:r w:rsidRPr="00D516D8">
              <w:rPr>
                <w:rFonts w:ascii="Calibri" w:hAnsi="Calibri" w:cs="Calibri"/>
              </w:rPr>
              <w:t xml:space="preserve">. Praha: </w:t>
            </w:r>
            <w:proofErr w:type="spellStart"/>
            <w:r w:rsidRPr="00D516D8">
              <w:rPr>
                <w:rFonts w:ascii="Calibri" w:hAnsi="Calibri" w:cs="Calibri"/>
              </w:rPr>
              <w:t>Filosofia</w:t>
            </w:r>
            <w:proofErr w:type="spellEnd"/>
            <w:r w:rsidRPr="00D516D8">
              <w:rPr>
                <w:rFonts w:ascii="Calibri" w:hAnsi="Calibri" w:cs="Calibri"/>
              </w:rPr>
              <w:t xml:space="preserve">.    </w:t>
            </w:r>
          </w:p>
          <w:p w14:paraId="490C5948" w14:textId="06E2CB70" w:rsidR="00E77EE1" w:rsidRPr="00D516D8" w:rsidRDefault="00E77EE1" w:rsidP="00E77EE1">
            <w:pPr>
              <w:rPr>
                <w:rFonts w:ascii="Calibri" w:hAnsi="Calibri" w:cs="Calibri"/>
              </w:rPr>
            </w:pPr>
            <w:r w:rsidRPr="00D516D8">
              <w:rPr>
                <w:rFonts w:ascii="Calibri" w:hAnsi="Calibri" w:cs="Calibri"/>
              </w:rPr>
              <w:t>Černík, V.-</w:t>
            </w:r>
            <w:proofErr w:type="spellStart"/>
            <w:r w:rsidRPr="00D516D8">
              <w:rPr>
                <w:rFonts w:ascii="Calibri" w:hAnsi="Calibri" w:cs="Calibri"/>
              </w:rPr>
              <w:t>Viceník</w:t>
            </w:r>
            <w:proofErr w:type="spellEnd"/>
            <w:r w:rsidRPr="00D516D8">
              <w:rPr>
                <w:rFonts w:ascii="Calibri" w:hAnsi="Calibri" w:cs="Calibri"/>
              </w:rPr>
              <w:t xml:space="preserve">, J. 2004: Problém rekonštrukcie sociálnych a </w:t>
            </w:r>
            <w:proofErr w:type="spellStart"/>
            <w:r w:rsidRPr="00D516D8">
              <w:rPr>
                <w:rFonts w:ascii="Calibri" w:hAnsi="Calibri" w:cs="Calibri"/>
              </w:rPr>
              <w:t>hmanitných</w:t>
            </w:r>
            <w:proofErr w:type="spellEnd"/>
            <w:r w:rsidRPr="00D516D8">
              <w:rPr>
                <w:rFonts w:ascii="Calibri" w:hAnsi="Calibri" w:cs="Calibri"/>
              </w:rPr>
              <w:t xml:space="preserve"> vied. Bratislava:  Iris.  </w:t>
            </w:r>
          </w:p>
          <w:p w14:paraId="545F4070" w14:textId="701E2BF4" w:rsidR="00E77EE1" w:rsidRPr="00D516D8" w:rsidRDefault="00E77EE1" w:rsidP="00E77EE1">
            <w:pPr>
              <w:rPr>
                <w:rFonts w:ascii="Calibri" w:hAnsi="Calibri" w:cs="Calibri"/>
              </w:rPr>
            </w:pPr>
            <w:proofErr w:type="spellStart"/>
            <w:r w:rsidRPr="00D516D8">
              <w:rPr>
                <w:rFonts w:ascii="Calibri" w:hAnsi="Calibri" w:cs="Calibri"/>
              </w:rPr>
              <w:t>Tugendhat</w:t>
            </w:r>
            <w:proofErr w:type="spellEnd"/>
            <w:r w:rsidRPr="00D516D8">
              <w:rPr>
                <w:rFonts w:ascii="Calibri" w:hAnsi="Calibri" w:cs="Calibri"/>
              </w:rPr>
              <w:t xml:space="preserve"> E., Wolf, U., 1997. Logicko-sémantická </w:t>
            </w:r>
            <w:proofErr w:type="spellStart"/>
            <w:r w:rsidRPr="00D516D8">
              <w:rPr>
                <w:rFonts w:ascii="Calibri" w:hAnsi="Calibri" w:cs="Calibri"/>
              </w:rPr>
              <w:t>propedeutika</w:t>
            </w:r>
            <w:proofErr w:type="spellEnd"/>
            <w:r w:rsidRPr="00D516D8">
              <w:rPr>
                <w:rFonts w:ascii="Calibri" w:hAnsi="Calibri" w:cs="Calibri"/>
              </w:rPr>
              <w:t xml:space="preserve">. Praha: </w:t>
            </w:r>
            <w:proofErr w:type="spellStart"/>
            <w:r w:rsidRPr="00D516D8">
              <w:rPr>
                <w:rFonts w:ascii="Calibri" w:hAnsi="Calibri" w:cs="Calibri"/>
              </w:rPr>
              <w:t>Rezek</w:t>
            </w:r>
            <w:proofErr w:type="spellEnd"/>
            <w:r w:rsidRPr="00D516D8">
              <w:rPr>
                <w:rFonts w:ascii="Calibri" w:hAnsi="Calibri" w:cs="Calibri"/>
              </w:rPr>
              <w:t xml:space="preserve">.   </w:t>
            </w:r>
          </w:p>
          <w:p w14:paraId="2C89E040" w14:textId="2FDC0A75" w:rsidR="00E77EE1" w:rsidRPr="00D516D8" w:rsidRDefault="00E77EE1" w:rsidP="00E77EE1">
            <w:pPr>
              <w:rPr>
                <w:rFonts w:ascii="Calibri" w:hAnsi="Calibri" w:cs="Calibri"/>
              </w:rPr>
            </w:pPr>
            <w:proofErr w:type="spellStart"/>
            <w:r w:rsidRPr="00D516D8">
              <w:rPr>
                <w:rFonts w:ascii="Calibri" w:hAnsi="Calibri" w:cs="Calibri"/>
              </w:rPr>
              <w:t>Tugendhat</w:t>
            </w:r>
            <w:proofErr w:type="spellEnd"/>
            <w:r w:rsidRPr="00D516D8">
              <w:rPr>
                <w:rFonts w:ascii="Calibri" w:hAnsi="Calibri" w:cs="Calibri"/>
              </w:rPr>
              <w:t xml:space="preserve">, E. 2004. </w:t>
            </w:r>
            <w:proofErr w:type="spellStart"/>
            <w:r w:rsidRPr="00D516D8">
              <w:rPr>
                <w:rFonts w:ascii="Calibri" w:hAnsi="Calibri" w:cs="Calibri"/>
              </w:rPr>
              <w:t>Přednášky</w:t>
            </w:r>
            <w:proofErr w:type="spellEnd"/>
            <w:r w:rsidRPr="00D516D8">
              <w:rPr>
                <w:rFonts w:ascii="Calibri" w:hAnsi="Calibri" w:cs="Calibri"/>
              </w:rPr>
              <w:t xml:space="preserve"> o </w:t>
            </w:r>
            <w:proofErr w:type="spellStart"/>
            <w:r w:rsidRPr="00D516D8">
              <w:rPr>
                <w:rFonts w:ascii="Calibri" w:hAnsi="Calibri" w:cs="Calibri"/>
              </w:rPr>
              <w:t>etice</w:t>
            </w:r>
            <w:proofErr w:type="spellEnd"/>
            <w:r w:rsidRPr="00D516D8">
              <w:rPr>
                <w:rFonts w:ascii="Calibri" w:hAnsi="Calibri" w:cs="Calibri"/>
              </w:rPr>
              <w:t xml:space="preserve">. Praha: </w:t>
            </w:r>
            <w:proofErr w:type="spellStart"/>
            <w:r w:rsidRPr="00D516D8">
              <w:rPr>
                <w:rFonts w:ascii="Calibri" w:hAnsi="Calibri" w:cs="Calibri"/>
              </w:rPr>
              <w:t>Oikúmené</w:t>
            </w:r>
            <w:proofErr w:type="spellEnd"/>
            <w:r w:rsidRPr="00D516D8">
              <w:rPr>
                <w:rFonts w:ascii="Calibri" w:hAnsi="Calibri" w:cs="Calibri"/>
              </w:rPr>
              <w:t xml:space="preserve">   </w:t>
            </w:r>
          </w:p>
          <w:p w14:paraId="276ACA61" w14:textId="042C3AE5" w:rsidR="00E77EE1" w:rsidRPr="00D516D8" w:rsidRDefault="00E77EE1" w:rsidP="00E77EE1">
            <w:pPr>
              <w:rPr>
                <w:rFonts w:ascii="Calibri" w:hAnsi="Calibri" w:cs="Calibri"/>
              </w:rPr>
            </w:pPr>
            <w:proofErr w:type="spellStart"/>
            <w:r w:rsidRPr="00D516D8">
              <w:rPr>
                <w:rFonts w:ascii="Calibri" w:hAnsi="Calibri" w:cs="Calibri"/>
              </w:rPr>
              <w:t>Virilio</w:t>
            </w:r>
            <w:proofErr w:type="spellEnd"/>
            <w:r w:rsidRPr="00D516D8">
              <w:rPr>
                <w:rFonts w:ascii="Calibri" w:hAnsi="Calibri" w:cs="Calibri"/>
              </w:rPr>
              <w:t xml:space="preserve">, P., 2010. Estetika </w:t>
            </w:r>
            <w:proofErr w:type="spellStart"/>
            <w:r w:rsidRPr="00D516D8">
              <w:rPr>
                <w:rFonts w:ascii="Calibri" w:hAnsi="Calibri" w:cs="Calibri"/>
              </w:rPr>
              <w:t>mizení</w:t>
            </w:r>
            <w:proofErr w:type="spellEnd"/>
            <w:r w:rsidRPr="00D516D8">
              <w:rPr>
                <w:rFonts w:ascii="Calibri" w:hAnsi="Calibri" w:cs="Calibri"/>
              </w:rPr>
              <w:t xml:space="preserve">. Hradec Králové: Pavel </w:t>
            </w:r>
            <w:proofErr w:type="spellStart"/>
            <w:r w:rsidRPr="00D516D8">
              <w:rPr>
                <w:rFonts w:ascii="Calibri" w:hAnsi="Calibri" w:cs="Calibri"/>
              </w:rPr>
              <w:t>Marvart</w:t>
            </w:r>
            <w:proofErr w:type="spellEnd"/>
            <w:r w:rsidRPr="00D516D8">
              <w:rPr>
                <w:rFonts w:ascii="Calibri" w:hAnsi="Calibri" w:cs="Calibri"/>
              </w:rPr>
              <w:t xml:space="preserve">.  </w:t>
            </w:r>
          </w:p>
          <w:p w14:paraId="7F2EE14E" w14:textId="41288432" w:rsidR="00E77EE1" w:rsidRPr="00D516D8" w:rsidRDefault="00E77EE1" w:rsidP="00E77EE1">
            <w:pPr>
              <w:rPr>
                <w:rFonts w:ascii="Calibri" w:hAnsi="Calibri" w:cs="Calibri"/>
              </w:rPr>
            </w:pPr>
            <w:proofErr w:type="spellStart"/>
            <w:r w:rsidRPr="00D516D8">
              <w:rPr>
                <w:rFonts w:ascii="Calibri" w:hAnsi="Calibri" w:cs="Calibri"/>
              </w:rPr>
              <w:t>Vlastos</w:t>
            </w:r>
            <w:proofErr w:type="spellEnd"/>
            <w:r w:rsidRPr="00D516D8">
              <w:rPr>
                <w:rFonts w:ascii="Calibri" w:hAnsi="Calibri" w:cs="Calibri"/>
              </w:rPr>
              <w:t xml:space="preserve">, G., 1995. </w:t>
            </w:r>
            <w:proofErr w:type="spellStart"/>
            <w:r w:rsidRPr="00D516D8">
              <w:rPr>
                <w:rFonts w:ascii="Calibri" w:hAnsi="Calibri" w:cs="Calibri"/>
              </w:rPr>
              <w:t>Socratic</w:t>
            </w:r>
            <w:proofErr w:type="spellEnd"/>
            <w:r w:rsidRPr="00D516D8">
              <w:rPr>
                <w:rFonts w:ascii="Calibri" w:hAnsi="Calibri" w:cs="Calibri"/>
              </w:rPr>
              <w:t xml:space="preserve"> </w:t>
            </w:r>
            <w:proofErr w:type="spellStart"/>
            <w:r w:rsidRPr="00D516D8">
              <w:rPr>
                <w:rFonts w:ascii="Calibri" w:hAnsi="Calibri" w:cs="Calibri"/>
              </w:rPr>
              <w:t>Studies</w:t>
            </w:r>
            <w:proofErr w:type="spellEnd"/>
            <w:r w:rsidRPr="00D516D8">
              <w:rPr>
                <w:rFonts w:ascii="Calibri" w:hAnsi="Calibri" w:cs="Calibri"/>
              </w:rPr>
              <w:t xml:space="preserve">. </w:t>
            </w:r>
            <w:proofErr w:type="spellStart"/>
            <w:r w:rsidRPr="00D516D8">
              <w:rPr>
                <w:rFonts w:ascii="Calibri" w:hAnsi="Calibri" w:cs="Calibri"/>
              </w:rPr>
              <w:t>Cambridge</w:t>
            </w:r>
            <w:proofErr w:type="spellEnd"/>
            <w:r w:rsidRPr="00D516D8">
              <w:rPr>
                <w:rFonts w:ascii="Calibri" w:hAnsi="Calibri" w:cs="Calibri"/>
              </w:rPr>
              <w:t xml:space="preserve">: </w:t>
            </w:r>
            <w:proofErr w:type="spellStart"/>
            <w:r w:rsidRPr="00D516D8">
              <w:rPr>
                <w:rFonts w:ascii="Calibri" w:hAnsi="Calibri" w:cs="Calibri"/>
              </w:rPr>
              <w:t>Cambridge</w:t>
            </w:r>
            <w:proofErr w:type="spellEnd"/>
            <w:r w:rsidRPr="00D516D8">
              <w:rPr>
                <w:rFonts w:ascii="Calibri" w:hAnsi="Calibri" w:cs="Calibri"/>
              </w:rPr>
              <w:t xml:space="preserve"> </w:t>
            </w:r>
            <w:proofErr w:type="spellStart"/>
            <w:r w:rsidRPr="00D516D8">
              <w:rPr>
                <w:rFonts w:ascii="Calibri" w:hAnsi="Calibri" w:cs="Calibri"/>
              </w:rPr>
              <w:t>University</w:t>
            </w:r>
            <w:proofErr w:type="spellEnd"/>
            <w:r w:rsidRPr="00D516D8">
              <w:rPr>
                <w:rFonts w:ascii="Calibri" w:hAnsi="Calibri" w:cs="Calibri"/>
              </w:rPr>
              <w:t xml:space="preserve"> Press,.  </w:t>
            </w:r>
          </w:p>
          <w:p w14:paraId="71FD31B5" w14:textId="7059F8FF" w:rsidR="00E77EE1" w:rsidRPr="00D516D8" w:rsidRDefault="00E77EE1" w:rsidP="00E77EE1">
            <w:pPr>
              <w:rPr>
                <w:rFonts w:ascii="Calibri" w:hAnsi="Calibri" w:cs="Calibri"/>
              </w:rPr>
            </w:pPr>
            <w:proofErr w:type="spellStart"/>
            <w:r w:rsidRPr="00D516D8">
              <w:rPr>
                <w:rFonts w:ascii="Calibri" w:hAnsi="Calibri" w:cs="Calibri"/>
              </w:rPr>
              <w:t>Weitz</w:t>
            </w:r>
            <w:proofErr w:type="spellEnd"/>
            <w:r w:rsidRPr="00D516D8">
              <w:rPr>
                <w:rFonts w:ascii="Calibri" w:hAnsi="Calibri" w:cs="Calibri"/>
              </w:rPr>
              <w:t xml:space="preserve">, M., 2010. Role </w:t>
            </w:r>
            <w:proofErr w:type="spellStart"/>
            <w:r w:rsidRPr="00D516D8">
              <w:rPr>
                <w:rFonts w:ascii="Calibri" w:hAnsi="Calibri" w:cs="Calibri"/>
              </w:rPr>
              <w:t>teorie</w:t>
            </w:r>
            <w:proofErr w:type="spellEnd"/>
            <w:r w:rsidRPr="00D516D8">
              <w:rPr>
                <w:rFonts w:ascii="Calibri" w:hAnsi="Calibri" w:cs="Calibri"/>
              </w:rPr>
              <w:t xml:space="preserve"> v </w:t>
            </w:r>
            <w:proofErr w:type="spellStart"/>
            <w:r w:rsidRPr="00D516D8">
              <w:rPr>
                <w:rFonts w:ascii="Calibri" w:hAnsi="Calibri" w:cs="Calibri"/>
              </w:rPr>
              <w:t>estetice</w:t>
            </w:r>
            <w:proofErr w:type="spellEnd"/>
            <w:r w:rsidRPr="00D516D8">
              <w:rPr>
                <w:rFonts w:ascii="Calibri" w:hAnsi="Calibri" w:cs="Calibri"/>
              </w:rPr>
              <w:t xml:space="preserve">. In: </w:t>
            </w:r>
            <w:proofErr w:type="spellStart"/>
            <w:r w:rsidRPr="00D516D8">
              <w:rPr>
                <w:rFonts w:ascii="Calibri" w:hAnsi="Calibri" w:cs="Calibri"/>
              </w:rPr>
              <w:t>Kulka</w:t>
            </w:r>
            <w:proofErr w:type="spellEnd"/>
            <w:r w:rsidRPr="00D516D8">
              <w:rPr>
                <w:rFonts w:ascii="Calibri" w:hAnsi="Calibri" w:cs="Calibri"/>
              </w:rPr>
              <w:t xml:space="preserve">, T., </w:t>
            </w:r>
            <w:proofErr w:type="spellStart"/>
            <w:r w:rsidRPr="00D516D8">
              <w:rPr>
                <w:rFonts w:ascii="Calibri" w:hAnsi="Calibri" w:cs="Calibri"/>
              </w:rPr>
              <w:t>Ciporanov</w:t>
            </w:r>
            <w:proofErr w:type="spellEnd"/>
            <w:r w:rsidRPr="00D516D8">
              <w:rPr>
                <w:rFonts w:ascii="Calibri" w:hAnsi="Calibri" w:cs="Calibri"/>
              </w:rPr>
              <w:t xml:space="preserve">, D., </w:t>
            </w:r>
            <w:proofErr w:type="spellStart"/>
            <w:r w:rsidRPr="00D516D8">
              <w:rPr>
                <w:rFonts w:ascii="Calibri" w:hAnsi="Calibri" w:cs="Calibri"/>
              </w:rPr>
              <w:t>eds</w:t>
            </w:r>
            <w:proofErr w:type="spellEnd"/>
            <w:r w:rsidRPr="00D516D8">
              <w:rPr>
                <w:rFonts w:ascii="Calibri" w:hAnsi="Calibri" w:cs="Calibri"/>
              </w:rPr>
              <w:t xml:space="preserve">.: </w:t>
            </w:r>
            <w:proofErr w:type="spellStart"/>
            <w:r w:rsidRPr="00D516D8">
              <w:rPr>
                <w:rFonts w:ascii="Calibri" w:hAnsi="Calibri" w:cs="Calibri"/>
              </w:rPr>
              <w:t>Co</w:t>
            </w:r>
            <w:proofErr w:type="spellEnd"/>
            <w:r w:rsidRPr="00D516D8">
              <w:rPr>
                <w:rFonts w:ascii="Calibri" w:hAnsi="Calibri" w:cs="Calibri"/>
              </w:rPr>
              <w:t xml:space="preserve"> je </w:t>
            </w:r>
            <w:proofErr w:type="spellStart"/>
            <w:r w:rsidRPr="00D516D8">
              <w:rPr>
                <w:rFonts w:ascii="Calibri" w:hAnsi="Calibri" w:cs="Calibri"/>
              </w:rPr>
              <w:t>umění</w:t>
            </w:r>
            <w:proofErr w:type="spellEnd"/>
            <w:r w:rsidRPr="00D516D8">
              <w:rPr>
                <w:rFonts w:ascii="Calibri" w:hAnsi="Calibri" w:cs="Calibri"/>
              </w:rPr>
              <w:t xml:space="preserve">. Texty angloamerické estetiky 20. </w:t>
            </w:r>
            <w:proofErr w:type="spellStart"/>
            <w:r w:rsidRPr="00D516D8">
              <w:rPr>
                <w:rFonts w:ascii="Calibri" w:hAnsi="Calibri" w:cs="Calibri"/>
              </w:rPr>
              <w:t>století</w:t>
            </w:r>
            <w:proofErr w:type="spellEnd"/>
            <w:r w:rsidRPr="00D516D8">
              <w:rPr>
                <w:rFonts w:ascii="Calibri" w:hAnsi="Calibri" w:cs="Calibri"/>
              </w:rPr>
              <w:t xml:space="preserve">. </w:t>
            </w:r>
            <w:proofErr w:type="spellStart"/>
            <w:r w:rsidRPr="00D516D8">
              <w:rPr>
                <w:rFonts w:ascii="Calibri" w:hAnsi="Calibri" w:cs="Calibri"/>
              </w:rPr>
              <w:t>Kostelec</w:t>
            </w:r>
            <w:proofErr w:type="spellEnd"/>
            <w:r w:rsidRPr="00D516D8">
              <w:rPr>
                <w:rFonts w:ascii="Calibri" w:hAnsi="Calibri" w:cs="Calibri"/>
              </w:rPr>
              <w:t xml:space="preserve">: Pavel </w:t>
            </w:r>
            <w:proofErr w:type="spellStart"/>
            <w:r w:rsidRPr="00D516D8">
              <w:rPr>
                <w:rFonts w:ascii="Calibri" w:hAnsi="Calibri" w:cs="Calibri"/>
              </w:rPr>
              <w:t>Mervart</w:t>
            </w:r>
            <w:proofErr w:type="spellEnd"/>
            <w:r w:rsidRPr="00D516D8">
              <w:rPr>
                <w:rFonts w:ascii="Calibri" w:hAnsi="Calibri" w:cs="Calibri"/>
              </w:rPr>
              <w:t xml:space="preserve">.  </w:t>
            </w:r>
          </w:p>
          <w:p w14:paraId="68297267" w14:textId="036F057A" w:rsidR="00E77EE1" w:rsidRPr="00D516D8" w:rsidRDefault="00E77EE1" w:rsidP="00E77EE1">
            <w:pPr>
              <w:rPr>
                <w:rFonts w:ascii="Calibri" w:hAnsi="Calibri" w:cs="Calibri"/>
              </w:rPr>
            </w:pPr>
            <w:proofErr w:type="spellStart"/>
            <w:r w:rsidRPr="00D516D8">
              <w:rPr>
                <w:rFonts w:ascii="Calibri" w:hAnsi="Calibri" w:cs="Calibri"/>
              </w:rPr>
              <w:t>Welsch</w:t>
            </w:r>
            <w:proofErr w:type="spellEnd"/>
            <w:r w:rsidRPr="00D516D8">
              <w:rPr>
                <w:rFonts w:ascii="Calibri" w:hAnsi="Calibri" w:cs="Calibri"/>
              </w:rPr>
              <w:t xml:space="preserve">, W., 1993. Estetické myslenie. Bratislava/Praha: Archa SK.  </w:t>
            </w:r>
          </w:p>
          <w:p w14:paraId="1A8832E1" w14:textId="542BF1D7" w:rsidR="00E77EE1" w:rsidRPr="00D516D8" w:rsidRDefault="00E77EE1" w:rsidP="00E77EE1">
            <w:pPr>
              <w:rPr>
                <w:rFonts w:ascii="Calibri" w:hAnsi="Calibri" w:cs="Calibri"/>
              </w:rPr>
            </w:pPr>
            <w:proofErr w:type="spellStart"/>
            <w:r w:rsidRPr="00D516D8">
              <w:rPr>
                <w:rFonts w:ascii="Calibri" w:hAnsi="Calibri" w:cs="Calibri"/>
              </w:rPr>
              <w:t>Wentzel</w:t>
            </w:r>
            <w:proofErr w:type="spellEnd"/>
            <w:r w:rsidRPr="00D516D8">
              <w:rPr>
                <w:rFonts w:ascii="Calibri" w:hAnsi="Calibri" w:cs="Calibri"/>
              </w:rPr>
              <w:t xml:space="preserve">, A. 2018. A </w:t>
            </w:r>
            <w:proofErr w:type="spellStart"/>
            <w:r w:rsidRPr="00D516D8">
              <w:rPr>
                <w:rFonts w:ascii="Calibri" w:hAnsi="Calibri" w:cs="Calibri"/>
              </w:rPr>
              <w:t>Guide</w:t>
            </w:r>
            <w:proofErr w:type="spellEnd"/>
            <w:r w:rsidRPr="00D516D8">
              <w:rPr>
                <w:rFonts w:ascii="Calibri" w:hAnsi="Calibri" w:cs="Calibri"/>
              </w:rPr>
              <w:t xml:space="preserve"> to </w:t>
            </w:r>
            <w:proofErr w:type="spellStart"/>
            <w:r w:rsidRPr="00D516D8">
              <w:rPr>
                <w:rFonts w:ascii="Calibri" w:hAnsi="Calibri" w:cs="Calibri"/>
              </w:rPr>
              <w:t>Argumentative</w:t>
            </w:r>
            <w:proofErr w:type="spellEnd"/>
            <w:r w:rsidRPr="00D516D8">
              <w:rPr>
                <w:rFonts w:ascii="Calibri" w:hAnsi="Calibri" w:cs="Calibri"/>
              </w:rPr>
              <w:t xml:space="preserve"> </w:t>
            </w:r>
            <w:proofErr w:type="spellStart"/>
            <w:r w:rsidRPr="00D516D8">
              <w:rPr>
                <w:rFonts w:ascii="Calibri" w:hAnsi="Calibri" w:cs="Calibri"/>
              </w:rPr>
              <w:t>Research</w:t>
            </w:r>
            <w:proofErr w:type="spellEnd"/>
            <w:r w:rsidRPr="00D516D8">
              <w:rPr>
                <w:rFonts w:ascii="Calibri" w:hAnsi="Calibri" w:cs="Calibri"/>
              </w:rPr>
              <w:t xml:space="preserve"> </w:t>
            </w:r>
            <w:proofErr w:type="spellStart"/>
            <w:r w:rsidRPr="00D516D8">
              <w:rPr>
                <w:rFonts w:ascii="Calibri" w:hAnsi="Calibri" w:cs="Calibri"/>
              </w:rPr>
              <w:t>Writing</w:t>
            </w:r>
            <w:proofErr w:type="spellEnd"/>
            <w:r w:rsidRPr="00D516D8">
              <w:rPr>
                <w:rFonts w:ascii="Calibri" w:hAnsi="Calibri" w:cs="Calibri"/>
              </w:rPr>
              <w:t xml:space="preserve"> and </w:t>
            </w:r>
            <w:proofErr w:type="spellStart"/>
            <w:r w:rsidRPr="00D516D8">
              <w:rPr>
                <w:rFonts w:ascii="Calibri" w:hAnsi="Calibri" w:cs="Calibri"/>
              </w:rPr>
              <w:t>Thinking</w:t>
            </w:r>
            <w:proofErr w:type="spellEnd"/>
            <w:r w:rsidRPr="00D516D8">
              <w:rPr>
                <w:rFonts w:ascii="Calibri" w:hAnsi="Calibri" w:cs="Calibri"/>
              </w:rPr>
              <w:t xml:space="preserve">: </w:t>
            </w:r>
            <w:proofErr w:type="spellStart"/>
            <w:r w:rsidRPr="00D516D8">
              <w:rPr>
                <w:rFonts w:ascii="Calibri" w:hAnsi="Calibri" w:cs="Calibri"/>
              </w:rPr>
              <w:t>Overcoming</w:t>
            </w:r>
            <w:proofErr w:type="spellEnd"/>
            <w:r w:rsidRPr="00D516D8">
              <w:rPr>
                <w:rFonts w:ascii="Calibri" w:hAnsi="Calibri" w:cs="Calibri"/>
              </w:rPr>
              <w:t xml:space="preserve"> </w:t>
            </w:r>
            <w:proofErr w:type="spellStart"/>
            <w:r w:rsidRPr="00D516D8">
              <w:rPr>
                <w:rFonts w:ascii="Calibri" w:hAnsi="Calibri" w:cs="Calibri"/>
              </w:rPr>
              <w:t>Challenges</w:t>
            </w:r>
            <w:proofErr w:type="spellEnd"/>
            <w:r w:rsidRPr="00D516D8">
              <w:rPr>
                <w:rFonts w:ascii="Calibri" w:hAnsi="Calibri" w:cs="Calibri"/>
              </w:rPr>
              <w:t xml:space="preserve">. </w:t>
            </w:r>
            <w:proofErr w:type="spellStart"/>
            <w:r w:rsidRPr="00D516D8">
              <w:rPr>
                <w:rFonts w:ascii="Calibri" w:hAnsi="Calibri" w:cs="Calibri"/>
              </w:rPr>
              <w:t>Routledge</w:t>
            </w:r>
            <w:proofErr w:type="spellEnd"/>
            <w:r w:rsidRPr="00D516D8">
              <w:rPr>
                <w:rFonts w:ascii="Calibri" w:hAnsi="Calibri" w:cs="Calibri"/>
              </w:rPr>
              <w:t xml:space="preserve">.  </w:t>
            </w:r>
          </w:p>
          <w:p w14:paraId="2D36AF67" w14:textId="7614A060" w:rsidR="00740275" w:rsidRPr="00D516D8" w:rsidRDefault="00E77EE1" w:rsidP="00E77EE1">
            <w:pPr>
              <w:jc w:val="both"/>
              <w:rPr>
                <w:rFonts w:ascii="Calibri" w:hAnsi="Calibri" w:cs="Calibri"/>
              </w:rPr>
            </w:pPr>
            <w:r w:rsidRPr="00D516D8">
              <w:rPr>
                <w:rFonts w:ascii="Calibri" w:hAnsi="Calibri" w:cs="Calibri"/>
              </w:rPr>
              <w:t xml:space="preserve">Zákutná, S. 2021. Kant on </w:t>
            </w:r>
            <w:proofErr w:type="spellStart"/>
            <w:r w:rsidRPr="00D516D8">
              <w:rPr>
                <w:rFonts w:ascii="Calibri" w:hAnsi="Calibri" w:cs="Calibri"/>
              </w:rPr>
              <w:t>Teaching</w:t>
            </w:r>
            <w:proofErr w:type="spellEnd"/>
            <w:r w:rsidRPr="00D516D8">
              <w:rPr>
                <w:rFonts w:ascii="Calibri" w:hAnsi="Calibri" w:cs="Calibri"/>
              </w:rPr>
              <w:t xml:space="preserve"> </w:t>
            </w:r>
            <w:proofErr w:type="spellStart"/>
            <w:r w:rsidRPr="00D516D8">
              <w:rPr>
                <w:rFonts w:ascii="Calibri" w:hAnsi="Calibri" w:cs="Calibri"/>
              </w:rPr>
              <w:t>Philosophy</w:t>
            </w:r>
            <w:proofErr w:type="spellEnd"/>
            <w:r w:rsidRPr="00D516D8">
              <w:rPr>
                <w:rFonts w:ascii="Calibri" w:hAnsi="Calibri" w:cs="Calibri"/>
              </w:rPr>
              <w:t xml:space="preserve"> and </w:t>
            </w:r>
            <w:proofErr w:type="spellStart"/>
            <w:r w:rsidRPr="00D516D8">
              <w:rPr>
                <w:rFonts w:ascii="Calibri" w:hAnsi="Calibri" w:cs="Calibri"/>
              </w:rPr>
              <w:t>Education</w:t>
            </w:r>
            <w:proofErr w:type="spellEnd"/>
            <w:r w:rsidRPr="00D516D8">
              <w:rPr>
                <w:rFonts w:ascii="Calibri" w:hAnsi="Calibri" w:cs="Calibri"/>
              </w:rPr>
              <w:t xml:space="preserve"> in a </w:t>
            </w:r>
            <w:proofErr w:type="spellStart"/>
            <w:r w:rsidRPr="00D516D8">
              <w:rPr>
                <w:rFonts w:ascii="Calibri" w:hAnsi="Calibri" w:cs="Calibri"/>
              </w:rPr>
              <w:t>Cosmopolitan</w:t>
            </w:r>
            <w:proofErr w:type="spellEnd"/>
            <w:r w:rsidRPr="00D516D8">
              <w:rPr>
                <w:rFonts w:ascii="Calibri" w:hAnsi="Calibri" w:cs="Calibri"/>
              </w:rPr>
              <w:t xml:space="preserve"> </w:t>
            </w:r>
            <w:proofErr w:type="spellStart"/>
            <w:r w:rsidRPr="00D516D8">
              <w:rPr>
                <w:rFonts w:ascii="Calibri" w:hAnsi="Calibri" w:cs="Calibri"/>
              </w:rPr>
              <w:t>Manner</w:t>
            </w:r>
            <w:proofErr w:type="spellEnd"/>
            <w:r w:rsidRPr="00D516D8">
              <w:rPr>
                <w:rFonts w:ascii="Calibri" w:hAnsi="Calibri" w:cs="Calibri"/>
              </w:rPr>
              <w:t xml:space="preserve">. In: </w:t>
            </w:r>
            <w:proofErr w:type="spellStart"/>
            <w:r w:rsidRPr="00D516D8">
              <w:rPr>
                <w:rFonts w:ascii="Calibri" w:hAnsi="Calibri" w:cs="Calibri"/>
              </w:rPr>
              <w:t>The</w:t>
            </w:r>
            <w:proofErr w:type="spellEnd"/>
            <w:r w:rsidRPr="00D516D8">
              <w:rPr>
                <w:rFonts w:ascii="Calibri" w:hAnsi="Calibri" w:cs="Calibri"/>
              </w:rPr>
              <w:t xml:space="preserve"> </w:t>
            </w:r>
            <w:proofErr w:type="spellStart"/>
            <w:r w:rsidRPr="00D516D8">
              <w:rPr>
                <w:rFonts w:ascii="Calibri" w:hAnsi="Calibri" w:cs="Calibri"/>
              </w:rPr>
              <w:t>Court</w:t>
            </w:r>
            <w:proofErr w:type="spellEnd"/>
            <w:r w:rsidRPr="00D516D8">
              <w:rPr>
                <w:rFonts w:ascii="Calibri" w:hAnsi="Calibri" w:cs="Calibri"/>
              </w:rPr>
              <w:t xml:space="preserve"> of </w:t>
            </w:r>
            <w:proofErr w:type="spellStart"/>
            <w:r w:rsidRPr="00D516D8">
              <w:rPr>
                <w:rFonts w:ascii="Calibri" w:hAnsi="Calibri" w:cs="Calibri"/>
              </w:rPr>
              <w:t>Reason</w:t>
            </w:r>
            <w:proofErr w:type="spellEnd"/>
            <w:r w:rsidRPr="00D516D8">
              <w:rPr>
                <w:rFonts w:ascii="Calibri" w:hAnsi="Calibri" w:cs="Calibri"/>
              </w:rPr>
              <w:t xml:space="preserve">: </w:t>
            </w:r>
            <w:proofErr w:type="spellStart"/>
            <w:r w:rsidRPr="00D516D8">
              <w:rPr>
                <w:rFonts w:ascii="Calibri" w:hAnsi="Calibri" w:cs="Calibri"/>
              </w:rPr>
              <w:t>Proceedings</w:t>
            </w:r>
            <w:proofErr w:type="spellEnd"/>
            <w:r w:rsidRPr="00D516D8">
              <w:rPr>
                <w:rFonts w:ascii="Calibri" w:hAnsi="Calibri" w:cs="Calibri"/>
              </w:rPr>
              <w:t xml:space="preserve"> of </w:t>
            </w:r>
            <w:proofErr w:type="spellStart"/>
            <w:r w:rsidRPr="00D516D8">
              <w:rPr>
                <w:rFonts w:ascii="Calibri" w:hAnsi="Calibri" w:cs="Calibri"/>
              </w:rPr>
              <w:t>the</w:t>
            </w:r>
            <w:proofErr w:type="spellEnd"/>
            <w:r w:rsidRPr="00D516D8">
              <w:rPr>
                <w:rFonts w:ascii="Calibri" w:hAnsi="Calibri" w:cs="Calibri"/>
              </w:rPr>
              <w:t xml:space="preserve"> 13th International Kant </w:t>
            </w:r>
            <w:proofErr w:type="spellStart"/>
            <w:r w:rsidRPr="00D516D8">
              <w:rPr>
                <w:rFonts w:ascii="Calibri" w:hAnsi="Calibri" w:cs="Calibri"/>
              </w:rPr>
              <w:t>Congress</w:t>
            </w:r>
            <w:proofErr w:type="spellEnd"/>
            <w:r w:rsidRPr="00D516D8">
              <w:rPr>
                <w:rFonts w:ascii="Calibri" w:hAnsi="Calibri" w:cs="Calibri"/>
              </w:rPr>
              <w:t xml:space="preserve"> (</w:t>
            </w:r>
            <w:proofErr w:type="spellStart"/>
            <w:r w:rsidRPr="00D516D8">
              <w:rPr>
                <w:rFonts w:ascii="Calibri" w:hAnsi="Calibri" w:cs="Calibri"/>
              </w:rPr>
              <w:t>eds</w:t>
            </w:r>
            <w:proofErr w:type="spellEnd"/>
            <w:r w:rsidRPr="00D516D8">
              <w:rPr>
                <w:rFonts w:ascii="Calibri" w:hAnsi="Calibri" w:cs="Calibri"/>
              </w:rPr>
              <w:t xml:space="preserve">. B. </w:t>
            </w:r>
            <w:proofErr w:type="spellStart"/>
            <w:r w:rsidRPr="00D516D8">
              <w:rPr>
                <w:rFonts w:ascii="Calibri" w:hAnsi="Calibri" w:cs="Calibri"/>
              </w:rPr>
              <w:t>Himmelmann</w:t>
            </w:r>
            <w:proofErr w:type="spellEnd"/>
            <w:r w:rsidRPr="00D516D8">
              <w:rPr>
                <w:rFonts w:ascii="Calibri" w:hAnsi="Calibri" w:cs="Calibri"/>
              </w:rPr>
              <w:t xml:space="preserve"> and C. </w:t>
            </w:r>
            <w:proofErr w:type="spellStart"/>
            <w:r w:rsidRPr="00D516D8">
              <w:rPr>
                <w:rFonts w:ascii="Calibri" w:hAnsi="Calibri" w:cs="Calibri"/>
              </w:rPr>
              <w:t>Serck-Hanssen</w:t>
            </w:r>
            <w:proofErr w:type="spellEnd"/>
            <w:r w:rsidRPr="00D516D8">
              <w:rPr>
                <w:rFonts w:ascii="Calibri" w:hAnsi="Calibri" w:cs="Calibri"/>
              </w:rPr>
              <w:t xml:space="preserve">). </w:t>
            </w:r>
            <w:proofErr w:type="spellStart"/>
            <w:r w:rsidRPr="00D516D8">
              <w:rPr>
                <w:rFonts w:ascii="Calibri" w:hAnsi="Calibri" w:cs="Calibri"/>
              </w:rPr>
              <w:t>Berlin</w:t>
            </w:r>
            <w:proofErr w:type="spellEnd"/>
            <w:r w:rsidRPr="00D516D8">
              <w:rPr>
                <w:rFonts w:ascii="Calibri" w:hAnsi="Calibri" w:cs="Calibri"/>
              </w:rPr>
              <w:t xml:space="preserve">, Boston: De </w:t>
            </w:r>
            <w:proofErr w:type="spellStart"/>
            <w:r w:rsidRPr="00D516D8">
              <w:rPr>
                <w:rFonts w:ascii="Calibri" w:hAnsi="Calibri" w:cs="Calibri"/>
              </w:rPr>
              <w:t>Gruyter</w:t>
            </w:r>
            <w:proofErr w:type="spellEnd"/>
            <w:r w:rsidRPr="00D516D8">
              <w:rPr>
                <w:rFonts w:ascii="Calibri" w:hAnsi="Calibri" w:cs="Calibri"/>
              </w:rPr>
              <w:t xml:space="preserve">, s. 1661-1666. </w:t>
            </w:r>
          </w:p>
          <w:p w14:paraId="25F3D4D7" w14:textId="77777777" w:rsidR="00740275" w:rsidRPr="00D516D8" w:rsidRDefault="00740275" w:rsidP="004B27CF">
            <w:pPr>
              <w:jc w:val="both"/>
              <w:rPr>
                <w:rFonts w:ascii="Calibri" w:hAnsi="Calibri" w:cs="Calibri"/>
              </w:rPr>
            </w:pPr>
            <w:proofErr w:type="spellStart"/>
            <w:r w:rsidRPr="00D516D8">
              <w:rPr>
                <w:rFonts w:ascii="Calibri" w:hAnsi="Calibri" w:cs="Calibri"/>
              </w:rPr>
              <w:t>Other</w:t>
            </w:r>
            <w:proofErr w:type="spellEnd"/>
            <w:r w:rsidRPr="00D516D8">
              <w:rPr>
                <w:rFonts w:ascii="Calibri" w:hAnsi="Calibri" w:cs="Calibri"/>
              </w:rPr>
              <w:t xml:space="preserve"> </w:t>
            </w:r>
            <w:proofErr w:type="spellStart"/>
            <w:r w:rsidRPr="00D516D8">
              <w:rPr>
                <w:rFonts w:ascii="Calibri" w:hAnsi="Calibri" w:cs="Calibri"/>
              </w:rPr>
              <w:t>recommended</w:t>
            </w:r>
            <w:proofErr w:type="spellEnd"/>
            <w:r w:rsidRPr="00D516D8">
              <w:rPr>
                <w:rFonts w:ascii="Calibri" w:hAnsi="Calibri" w:cs="Calibri"/>
              </w:rPr>
              <w:t xml:space="preserve"> </w:t>
            </w:r>
            <w:proofErr w:type="spellStart"/>
            <w:r w:rsidRPr="00D516D8">
              <w:rPr>
                <w:rFonts w:ascii="Calibri" w:hAnsi="Calibri" w:cs="Calibri"/>
              </w:rPr>
              <w:t>literature</w:t>
            </w:r>
            <w:proofErr w:type="spellEnd"/>
            <w:r w:rsidRPr="00D516D8">
              <w:rPr>
                <w:rFonts w:ascii="Calibri" w:hAnsi="Calibri" w:cs="Calibri"/>
              </w:rPr>
              <w:t xml:space="preserve"> </w:t>
            </w:r>
            <w:proofErr w:type="spellStart"/>
            <w:r w:rsidRPr="00D516D8">
              <w:rPr>
                <w:rFonts w:ascii="Calibri" w:hAnsi="Calibri" w:cs="Calibri"/>
              </w:rPr>
              <w:t>is</w:t>
            </w:r>
            <w:proofErr w:type="spellEnd"/>
            <w:r w:rsidRPr="00D516D8">
              <w:rPr>
                <w:rFonts w:ascii="Calibri" w:hAnsi="Calibri" w:cs="Calibri"/>
              </w:rPr>
              <w:t xml:space="preserve"> </w:t>
            </w:r>
            <w:proofErr w:type="spellStart"/>
            <w:r w:rsidRPr="00D516D8">
              <w:rPr>
                <w:rFonts w:ascii="Calibri" w:hAnsi="Calibri" w:cs="Calibri"/>
              </w:rPr>
              <w:t>derived</w:t>
            </w:r>
            <w:proofErr w:type="spellEnd"/>
            <w:r w:rsidRPr="00D516D8">
              <w:rPr>
                <w:rFonts w:ascii="Calibri" w:hAnsi="Calibri" w:cs="Calibri"/>
              </w:rPr>
              <w:t xml:space="preserve"> </w:t>
            </w:r>
            <w:proofErr w:type="spellStart"/>
            <w:r w:rsidRPr="00D516D8">
              <w:rPr>
                <w:rFonts w:ascii="Calibri" w:hAnsi="Calibri" w:cs="Calibri"/>
              </w:rPr>
              <w:t>from</w:t>
            </w:r>
            <w:proofErr w:type="spellEnd"/>
            <w:r w:rsidRPr="00D516D8">
              <w:rPr>
                <w:rFonts w:ascii="Calibri" w:hAnsi="Calibri" w:cs="Calibri"/>
              </w:rPr>
              <w:t xml:space="preserve"> </w:t>
            </w:r>
            <w:proofErr w:type="spellStart"/>
            <w:r w:rsidRPr="00D516D8">
              <w:rPr>
                <w:rFonts w:ascii="Calibri" w:hAnsi="Calibri" w:cs="Calibri"/>
              </w:rPr>
              <w:t>the</w:t>
            </w:r>
            <w:proofErr w:type="spellEnd"/>
            <w:r w:rsidRPr="00D516D8">
              <w:rPr>
                <w:rFonts w:ascii="Calibri" w:hAnsi="Calibri" w:cs="Calibri"/>
              </w:rPr>
              <w:t xml:space="preserve"> </w:t>
            </w:r>
            <w:proofErr w:type="spellStart"/>
            <w:r w:rsidRPr="00D516D8">
              <w:rPr>
                <w:rFonts w:ascii="Calibri" w:hAnsi="Calibri" w:cs="Calibri"/>
              </w:rPr>
              <w:t>topics</w:t>
            </w:r>
            <w:proofErr w:type="spellEnd"/>
            <w:r w:rsidRPr="00D516D8">
              <w:rPr>
                <w:rFonts w:ascii="Calibri" w:hAnsi="Calibri" w:cs="Calibri"/>
              </w:rPr>
              <w:t xml:space="preserve"> of </w:t>
            </w:r>
            <w:proofErr w:type="spellStart"/>
            <w:r w:rsidRPr="00D516D8">
              <w:rPr>
                <w:rFonts w:ascii="Calibri" w:hAnsi="Calibri" w:cs="Calibri"/>
              </w:rPr>
              <w:t>students</w:t>
            </w:r>
            <w:proofErr w:type="spellEnd"/>
            <w:r w:rsidRPr="00D516D8">
              <w:rPr>
                <w:rFonts w:ascii="Calibri" w:hAnsi="Calibri" w:cs="Calibri"/>
              </w:rPr>
              <w:t xml:space="preserve">' </w:t>
            </w:r>
            <w:proofErr w:type="spellStart"/>
            <w:r w:rsidRPr="00D516D8">
              <w:rPr>
                <w:rFonts w:ascii="Calibri" w:hAnsi="Calibri" w:cs="Calibri"/>
              </w:rPr>
              <w:t>dissertations</w:t>
            </w:r>
            <w:proofErr w:type="spellEnd"/>
            <w:r w:rsidRPr="00D516D8">
              <w:rPr>
                <w:rFonts w:ascii="Calibri" w:hAnsi="Calibri" w:cs="Calibri"/>
              </w:rPr>
              <w:t>.</w:t>
            </w:r>
          </w:p>
        </w:tc>
      </w:tr>
      <w:tr w:rsidR="00740275" w:rsidRPr="00D516D8" w14:paraId="73E714D0" w14:textId="77777777" w:rsidTr="0C3FBEF3">
        <w:trPr>
          <w:trHeight w:val="416"/>
        </w:trPr>
        <w:tc>
          <w:tcPr>
            <w:tcW w:w="9322" w:type="dxa"/>
            <w:gridSpan w:val="2"/>
            <w:vAlign w:val="center"/>
          </w:tcPr>
          <w:p w14:paraId="25EC4385" w14:textId="77777777" w:rsidR="00740275" w:rsidRPr="00D516D8" w:rsidRDefault="00740275" w:rsidP="004B27CF">
            <w:pPr>
              <w:jc w:val="both"/>
              <w:rPr>
                <w:rFonts w:asciiTheme="minorHAnsi" w:hAnsiTheme="minorHAnsi" w:cstheme="minorHAnsi"/>
                <w:i/>
                <w:lang w:val="en-GB"/>
              </w:rPr>
            </w:pPr>
            <w:r w:rsidRPr="00D516D8">
              <w:rPr>
                <w:rFonts w:asciiTheme="minorHAnsi" w:hAnsiTheme="minorHAnsi" w:cstheme="minorHAnsi"/>
                <w:b/>
                <w:lang w:val="en-GB"/>
              </w:rPr>
              <w:lastRenderedPageBreak/>
              <w:t>Language which is necessary to complete the course:</w:t>
            </w:r>
            <w:r w:rsidRPr="00D516D8">
              <w:rPr>
                <w:rFonts w:asciiTheme="minorHAnsi" w:hAnsiTheme="minorHAnsi" w:cstheme="minorHAnsi"/>
                <w:lang w:val="en-GB"/>
              </w:rPr>
              <w:t xml:space="preserve"> Slovak and English (or German)</w:t>
            </w:r>
          </w:p>
        </w:tc>
      </w:tr>
      <w:tr w:rsidR="00740275" w:rsidRPr="00D516D8" w14:paraId="0D2F765F" w14:textId="77777777" w:rsidTr="0C3FBEF3">
        <w:trPr>
          <w:trHeight w:val="278"/>
        </w:trPr>
        <w:tc>
          <w:tcPr>
            <w:tcW w:w="9322" w:type="dxa"/>
            <w:gridSpan w:val="2"/>
            <w:vAlign w:val="center"/>
          </w:tcPr>
          <w:p w14:paraId="0316650E" w14:textId="77777777" w:rsidR="00740275" w:rsidRPr="00D516D8" w:rsidRDefault="00740275" w:rsidP="004B27CF">
            <w:pPr>
              <w:jc w:val="both"/>
              <w:rPr>
                <w:rFonts w:asciiTheme="minorHAnsi" w:hAnsiTheme="minorHAnsi" w:cstheme="minorHAnsi"/>
                <w:i/>
                <w:lang w:val="en-GB"/>
              </w:rPr>
            </w:pPr>
            <w:r w:rsidRPr="00D516D8">
              <w:rPr>
                <w:b/>
                <w:bCs/>
                <w:lang w:val="en-GB"/>
              </w:rPr>
              <w:t>Notes</w:t>
            </w:r>
            <w:r w:rsidRPr="00D516D8">
              <w:rPr>
                <w:rFonts w:asciiTheme="minorHAnsi" w:hAnsiTheme="minorHAnsi" w:cstheme="minorHAnsi"/>
                <w:b/>
                <w:lang w:val="en-GB"/>
              </w:rPr>
              <w:t>:</w:t>
            </w:r>
            <w:r w:rsidRPr="00D516D8">
              <w:rPr>
                <w:rFonts w:asciiTheme="minorHAnsi" w:hAnsiTheme="minorHAnsi" w:cstheme="minorHAnsi"/>
                <w:lang w:val="en-GB"/>
              </w:rPr>
              <w:t xml:space="preserve"> -</w:t>
            </w:r>
          </w:p>
        </w:tc>
      </w:tr>
      <w:tr w:rsidR="00740275" w:rsidRPr="00D516D8" w14:paraId="65776886" w14:textId="77777777" w:rsidTr="0C3FBEF3">
        <w:trPr>
          <w:trHeight w:val="2121"/>
        </w:trPr>
        <w:tc>
          <w:tcPr>
            <w:tcW w:w="9322" w:type="dxa"/>
            <w:gridSpan w:val="2"/>
            <w:vAlign w:val="center"/>
          </w:tcPr>
          <w:p w14:paraId="70DCDB66" w14:textId="77777777" w:rsidR="00740275" w:rsidRPr="00D516D8" w:rsidRDefault="00740275" w:rsidP="004B27CF">
            <w:pPr>
              <w:rPr>
                <w:rFonts w:asciiTheme="minorHAnsi" w:hAnsiTheme="minorHAnsi" w:cstheme="minorHAnsi"/>
                <w:b/>
                <w:lang w:val="en-GB"/>
              </w:rPr>
            </w:pPr>
            <w:r w:rsidRPr="00D516D8">
              <w:rPr>
                <w:b/>
                <w:bCs/>
                <w:lang w:val="en-GB"/>
              </w:rPr>
              <w:lastRenderedPageBreak/>
              <w:t>Course evaluation</w:t>
            </w:r>
          </w:p>
          <w:p w14:paraId="63D9D46D" w14:textId="77777777" w:rsidR="00740275" w:rsidRPr="00D516D8" w:rsidRDefault="00740275" w:rsidP="004B27CF">
            <w:pPr>
              <w:rPr>
                <w:rFonts w:asciiTheme="minorHAnsi" w:hAnsiTheme="minorHAnsi" w:cstheme="minorHAnsi"/>
                <w:lang w:val="en-GB"/>
              </w:rPr>
            </w:pPr>
            <w:r w:rsidRPr="00D516D8">
              <w:rPr>
                <w:rFonts w:asciiTheme="minorHAnsi" w:hAnsiTheme="minorHAnsi" w:cstheme="minorHAnsi"/>
                <w:lang w:val="en-GB"/>
              </w:rPr>
              <w:t>Total number of students evaluated: 2</w:t>
            </w:r>
          </w:p>
          <w:p w14:paraId="36B73862" w14:textId="77777777" w:rsidR="00740275" w:rsidRPr="00D516D8" w:rsidRDefault="00740275" w:rsidP="004B27CF">
            <w:pPr>
              <w:rPr>
                <w:rFonts w:asciiTheme="minorHAnsi" w:hAnsiTheme="minorHAnsi" w:cstheme="minorHAnsi"/>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740275" w:rsidRPr="00D516D8" w14:paraId="61E18A84" w14:textId="77777777" w:rsidTr="004B27CF">
              <w:tc>
                <w:tcPr>
                  <w:tcW w:w="1496" w:type="dxa"/>
                  <w:tcBorders>
                    <w:top w:val="single" w:sz="4" w:space="0" w:color="auto"/>
                    <w:left w:val="single" w:sz="4" w:space="0" w:color="auto"/>
                    <w:bottom w:val="single" w:sz="4" w:space="0" w:color="auto"/>
                    <w:right w:val="single" w:sz="4" w:space="0" w:color="auto"/>
                  </w:tcBorders>
                  <w:vAlign w:val="center"/>
                </w:tcPr>
                <w:p w14:paraId="2DFAD8D3" w14:textId="77777777" w:rsidR="00740275" w:rsidRPr="00D516D8" w:rsidRDefault="00740275" w:rsidP="004B27CF">
                  <w:pPr>
                    <w:jc w:val="center"/>
                    <w:rPr>
                      <w:rFonts w:asciiTheme="minorHAnsi" w:hAnsiTheme="minorHAnsi" w:cstheme="minorHAnsi"/>
                      <w:lang w:val="en-GB"/>
                    </w:rPr>
                  </w:pPr>
                  <w:r w:rsidRPr="00D516D8">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0B5CEC99" w14:textId="77777777" w:rsidR="00740275" w:rsidRPr="00D516D8" w:rsidRDefault="00740275" w:rsidP="004B27CF">
                  <w:pPr>
                    <w:jc w:val="center"/>
                    <w:rPr>
                      <w:rFonts w:asciiTheme="minorHAnsi" w:hAnsiTheme="minorHAnsi" w:cstheme="minorHAnsi"/>
                      <w:lang w:val="en-GB"/>
                    </w:rPr>
                  </w:pPr>
                  <w:r w:rsidRPr="00D516D8">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06ED6A2D" w14:textId="77777777" w:rsidR="00740275" w:rsidRPr="00D516D8" w:rsidRDefault="00740275" w:rsidP="004B27CF">
                  <w:pPr>
                    <w:jc w:val="center"/>
                    <w:rPr>
                      <w:rFonts w:asciiTheme="minorHAnsi" w:hAnsiTheme="minorHAnsi" w:cstheme="minorHAnsi"/>
                      <w:lang w:val="en-GB"/>
                    </w:rPr>
                  </w:pPr>
                  <w:r w:rsidRPr="00D516D8">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5D0EE37D" w14:textId="77777777" w:rsidR="00740275" w:rsidRPr="00D516D8" w:rsidRDefault="00740275" w:rsidP="004B27CF">
                  <w:pPr>
                    <w:jc w:val="center"/>
                    <w:rPr>
                      <w:rFonts w:asciiTheme="minorHAnsi" w:hAnsiTheme="minorHAnsi" w:cstheme="minorHAnsi"/>
                      <w:lang w:val="en-GB"/>
                    </w:rPr>
                  </w:pPr>
                  <w:r w:rsidRPr="00D516D8">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1F3A1385" w14:textId="77777777" w:rsidR="00740275" w:rsidRPr="00D516D8" w:rsidRDefault="00740275" w:rsidP="004B27CF">
                  <w:pPr>
                    <w:jc w:val="center"/>
                    <w:rPr>
                      <w:rFonts w:asciiTheme="minorHAnsi" w:hAnsiTheme="minorHAnsi" w:cstheme="minorHAnsi"/>
                      <w:lang w:val="en-GB"/>
                    </w:rPr>
                  </w:pPr>
                  <w:r w:rsidRPr="00D516D8">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120B9861" w14:textId="77777777" w:rsidR="00740275" w:rsidRPr="00D516D8" w:rsidRDefault="00740275" w:rsidP="004B27CF">
                  <w:pPr>
                    <w:jc w:val="center"/>
                    <w:rPr>
                      <w:rFonts w:asciiTheme="minorHAnsi" w:hAnsiTheme="minorHAnsi" w:cstheme="minorHAnsi"/>
                      <w:lang w:val="en-GB"/>
                    </w:rPr>
                  </w:pPr>
                  <w:r w:rsidRPr="00D516D8">
                    <w:rPr>
                      <w:rFonts w:asciiTheme="minorHAnsi" w:hAnsiTheme="minorHAnsi" w:cstheme="minorHAnsi"/>
                      <w:lang w:val="en-GB"/>
                    </w:rPr>
                    <w:t>FX</w:t>
                  </w:r>
                </w:p>
              </w:tc>
            </w:tr>
            <w:tr w:rsidR="00740275" w:rsidRPr="00D516D8" w14:paraId="71C4CA0A" w14:textId="77777777" w:rsidTr="004B27CF">
              <w:tc>
                <w:tcPr>
                  <w:tcW w:w="1496" w:type="dxa"/>
                  <w:tcBorders>
                    <w:top w:val="single" w:sz="4" w:space="0" w:color="auto"/>
                    <w:left w:val="single" w:sz="4" w:space="0" w:color="auto"/>
                    <w:bottom w:val="single" w:sz="4" w:space="0" w:color="auto"/>
                    <w:right w:val="single" w:sz="4" w:space="0" w:color="auto"/>
                  </w:tcBorders>
                  <w:vAlign w:val="center"/>
                </w:tcPr>
                <w:p w14:paraId="248BDC85" w14:textId="5CC93F89" w:rsidR="00740275" w:rsidRPr="00D516D8" w:rsidRDefault="00E77EE1" w:rsidP="004B27CF">
                  <w:pPr>
                    <w:jc w:val="center"/>
                    <w:rPr>
                      <w:rFonts w:asciiTheme="minorHAnsi" w:hAnsiTheme="minorHAnsi" w:cstheme="minorHAnsi"/>
                      <w:lang w:val="en-GB"/>
                    </w:rPr>
                  </w:pPr>
                  <w:r w:rsidRPr="00D516D8">
                    <w:rPr>
                      <w:rFonts w:asciiTheme="minorHAnsi" w:hAnsiTheme="minorHAnsi" w:cstheme="minorHAnsi"/>
                      <w:lang w:val="en-GB"/>
                    </w:rPr>
                    <w:t>10</w:t>
                  </w:r>
                  <w:r w:rsidR="00740275"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2497A9BE" w14:textId="2F975698" w:rsidR="00740275" w:rsidRPr="00D516D8" w:rsidRDefault="00740275" w:rsidP="004B27CF">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6957A62D" w14:textId="77777777" w:rsidR="00740275" w:rsidRPr="00D516D8" w:rsidRDefault="00740275" w:rsidP="004B27CF">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628F097A" w14:textId="77777777" w:rsidR="00740275" w:rsidRPr="00D516D8" w:rsidRDefault="00740275" w:rsidP="004B27CF">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246B7433" w14:textId="77777777" w:rsidR="00740275" w:rsidRPr="00D516D8" w:rsidRDefault="00740275" w:rsidP="004B27CF">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9558B10" w14:textId="77777777" w:rsidR="00740275" w:rsidRPr="00D516D8" w:rsidRDefault="00740275" w:rsidP="004B27CF">
                  <w:pPr>
                    <w:jc w:val="center"/>
                    <w:rPr>
                      <w:rFonts w:asciiTheme="minorHAnsi" w:hAnsiTheme="minorHAnsi" w:cstheme="minorHAnsi"/>
                      <w:lang w:val="en-GB"/>
                    </w:rPr>
                  </w:pPr>
                  <w:r w:rsidRPr="00D516D8">
                    <w:rPr>
                      <w:rFonts w:asciiTheme="minorHAnsi" w:hAnsiTheme="minorHAnsi" w:cstheme="minorHAnsi"/>
                      <w:lang w:val="en-GB"/>
                    </w:rPr>
                    <w:t>0%</w:t>
                  </w:r>
                </w:p>
              </w:tc>
            </w:tr>
          </w:tbl>
          <w:p w14:paraId="2587CAAF" w14:textId="77777777" w:rsidR="00740275" w:rsidRPr="00D516D8" w:rsidRDefault="00740275" w:rsidP="004B27CF">
            <w:pPr>
              <w:jc w:val="both"/>
              <w:rPr>
                <w:rFonts w:asciiTheme="minorHAnsi" w:hAnsiTheme="minorHAnsi" w:cstheme="minorHAnsi"/>
                <w:i/>
                <w:lang w:val="en-GB"/>
              </w:rPr>
            </w:pPr>
          </w:p>
        </w:tc>
      </w:tr>
      <w:tr w:rsidR="00740275" w:rsidRPr="00D516D8" w14:paraId="4715D9E8" w14:textId="77777777" w:rsidTr="0C3FBEF3">
        <w:trPr>
          <w:trHeight w:val="695"/>
        </w:trPr>
        <w:tc>
          <w:tcPr>
            <w:tcW w:w="9322" w:type="dxa"/>
            <w:gridSpan w:val="2"/>
            <w:vAlign w:val="center"/>
          </w:tcPr>
          <w:p w14:paraId="30F1CB6D" w14:textId="142A4264" w:rsidR="00740275" w:rsidRPr="00D516D8" w:rsidRDefault="00740275" w:rsidP="004B27CF">
            <w:pPr>
              <w:tabs>
                <w:tab w:val="left" w:pos="1530"/>
              </w:tabs>
              <w:jc w:val="both"/>
              <w:rPr>
                <w:rFonts w:asciiTheme="minorHAnsi" w:hAnsiTheme="minorHAnsi" w:cstheme="minorHAnsi"/>
              </w:rPr>
            </w:pPr>
            <w:r w:rsidRPr="00D516D8">
              <w:rPr>
                <w:rFonts w:asciiTheme="minorHAnsi" w:hAnsiTheme="minorHAnsi" w:cstheme="minorHAnsi"/>
                <w:b/>
                <w:lang w:val="en-GB"/>
              </w:rPr>
              <w:t>Lecturers:</w:t>
            </w:r>
            <w:r w:rsidRPr="00D516D8">
              <w:rPr>
                <w:rFonts w:asciiTheme="minorHAnsi" w:hAnsiTheme="minorHAnsi" w:cstheme="minorHAnsi"/>
                <w:lang w:val="en-GB"/>
              </w:rPr>
              <w:t xml:space="preserve"> </w:t>
            </w:r>
            <w:r w:rsidR="00E77EE1" w:rsidRPr="00D516D8">
              <w:rPr>
                <w:rStyle w:val="normaltextrun"/>
                <w:rFonts w:ascii="Calibri" w:hAnsi="Calibri"/>
                <w:i/>
                <w:iCs/>
                <w:color w:val="000000"/>
                <w:shd w:val="clear" w:color="auto" w:fill="FFFFFF"/>
              </w:rPr>
              <w:t xml:space="preserve">prof. Mgr. Vladislav </w:t>
            </w:r>
            <w:proofErr w:type="spellStart"/>
            <w:r w:rsidR="00E77EE1" w:rsidRPr="00D516D8">
              <w:rPr>
                <w:rStyle w:val="spellingerror"/>
                <w:rFonts w:ascii="Calibri" w:hAnsi="Calibri"/>
                <w:i/>
                <w:iCs/>
                <w:color w:val="000000"/>
                <w:shd w:val="clear" w:color="auto" w:fill="FFFFFF"/>
              </w:rPr>
              <w:t>Suvák</w:t>
            </w:r>
            <w:proofErr w:type="spellEnd"/>
            <w:r w:rsidR="00E77EE1" w:rsidRPr="00D516D8">
              <w:rPr>
                <w:rStyle w:val="normaltextrun"/>
                <w:rFonts w:ascii="Calibri" w:hAnsi="Calibri"/>
                <w:i/>
                <w:iCs/>
                <w:color w:val="000000"/>
                <w:shd w:val="clear" w:color="auto" w:fill="FFFFFF"/>
              </w:rPr>
              <w:t xml:space="preserve">, PhD.; prof. PhDr. Vasil </w:t>
            </w:r>
            <w:proofErr w:type="spellStart"/>
            <w:r w:rsidR="00E77EE1" w:rsidRPr="00D516D8">
              <w:rPr>
                <w:rStyle w:val="spellingerror"/>
                <w:rFonts w:ascii="Calibri" w:hAnsi="Calibri"/>
                <w:i/>
                <w:iCs/>
                <w:color w:val="000000"/>
                <w:shd w:val="clear" w:color="auto" w:fill="FFFFFF"/>
              </w:rPr>
              <w:t>Gluchman</w:t>
            </w:r>
            <w:proofErr w:type="spellEnd"/>
            <w:r w:rsidR="00E77EE1" w:rsidRPr="00D516D8">
              <w:rPr>
                <w:rStyle w:val="normaltextrun"/>
                <w:rFonts w:ascii="Calibri" w:hAnsi="Calibri"/>
                <w:i/>
                <w:iCs/>
                <w:color w:val="000000"/>
                <w:shd w:val="clear" w:color="auto" w:fill="FFFFFF"/>
              </w:rPr>
              <w:t xml:space="preserve">, CSc., prof. PaedDr. Slávka </w:t>
            </w:r>
            <w:proofErr w:type="spellStart"/>
            <w:r w:rsidR="00E77EE1" w:rsidRPr="00D516D8">
              <w:rPr>
                <w:rStyle w:val="spellingerror"/>
                <w:rFonts w:ascii="Calibri" w:hAnsi="Calibri"/>
                <w:i/>
                <w:iCs/>
                <w:color w:val="000000"/>
                <w:shd w:val="clear" w:color="auto" w:fill="FFFFFF"/>
              </w:rPr>
              <w:t>Kopčáková</w:t>
            </w:r>
            <w:proofErr w:type="spellEnd"/>
            <w:r w:rsidR="00E77EE1" w:rsidRPr="00D516D8">
              <w:rPr>
                <w:rStyle w:val="normaltextrun"/>
                <w:rFonts w:ascii="Calibri" w:hAnsi="Calibri"/>
                <w:i/>
                <w:iCs/>
                <w:color w:val="000000"/>
                <w:shd w:val="clear" w:color="auto" w:fill="FFFFFF"/>
              </w:rPr>
              <w:t xml:space="preserve">, PhD.; doc. Mgr. Sandra </w:t>
            </w:r>
            <w:r w:rsidR="00E77EE1" w:rsidRPr="00D516D8">
              <w:rPr>
                <w:rStyle w:val="spellingerror"/>
                <w:rFonts w:ascii="Calibri" w:hAnsi="Calibri"/>
                <w:i/>
                <w:iCs/>
                <w:color w:val="000000"/>
                <w:shd w:val="clear" w:color="auto" w:fill="FFFFFF"/>
              </w:rPr>
              <w:t>Zákutná</w:t>
            </w:r>
            <w:r w:rsidR="00E77EE1" w:rsidRPr="00D516D8">
              <w:rPr>
                <w:rStyle w:val="normaltextrun"/>
                <w:rFonts w:ascii="Calibri" w:hAnsi="Calibri"/>
                <w:i/>
                <w:iCs/>
                <w:color w:val="000000"/>
                <w:shd w:val="clear" w:color="auto" w:fill="FFFFFF"/>
              </w:rPr>
              <w:t>, PhD.</w:t>
            </w:r>
            <w:r w:rsidR="000954CB">
              <w:rPr>
                <w:rStyle w:val="normaltextrun"/>
                <w:rFonts w:ascii="Calibri" w:hAnsi="Calibri"/>
                <w:i/>
                <w:iCs/>
                <w:color w:val="000000"/>
                <w:shd w:val="clear" w:color="auto" w:fill="FFFFFF"/>
              </w:rPr>
              <w:t>,</w:t>
            </w:r>
            <w:r w:rsidR="000954CB">
              <w:rPr>
                <w:rStyle w:val="normaltextrun"/>
                <w:iCs/>
                <w:color w:val="000000"/>
                <w:shd w:val="clear" w:color="auto" w:fill="FFFFFF"/>
              </w:rPr>
              <w:t xml:space="preserve"> </w:t>
            </w:r>
            <w:r w:rsidR="000954CB" w:rsidRPr="000954CB">
              <w:rPr>
                <w:rStyle w:val="normaltextrun"/>
                <w:rFonts w:asciiTheme="minorHAnsi" w:hAnsiTheme="minorHAnsi" w:cstheme="minorHAnsi"/>
                <w:i/>
                <w:color w:val="000000"/>
                <w:shd w:val="clear" w:color="auto" w:fill="FFFFFF"/>
              </w:rPr>
              <w:t xml:space="preserve">doc. Mgr. Ondrej </w:t>
            </w:r>
            <w:proofErr w:type="spellStart"/>
            <w:r w:rsidR="000954CB" w:rsidRPr="000954CB">
              <w:rPr>
                <w:rStyle w:val="normaltextrun"/>
                <w:rFonts w:asciiTheme="minorHAnsi" w:hAnsiTheme="minorHAnsi" w:cstheme="minorHAnsi"/>
                <w:i/>
                <w:color w:val="000000"/>
                <w:shd w:val="clear" w:color="auto" w:fill="FFFFFF"/>
              </w:rPr>
              <w:t>Marchevský</w:t>
            </w:r>
            <w:proofErr w:type="spellEnd"/>
            <w:r w:rsidR="000954CB" w:rsidRPr="000954CB">
              <w:rPr>
                <w:rStyle w:val="normaltextrun"/>
                <w:rFonts w:asciiTheme="minorHAnsi" w:hAnsiTheme="minorHAnsi" w:cstheme="minorHAnsi"/>
                <w:i/>
                <w:color w:val="000000"/>
                <w:shd w:val="clear" w:color="auto" w:fill="FFFFFF"/>
              </w:rPr>
              <w:t>, PhD.</w:t>
            </w:r>
          </w:p>
        </w:tc>
      </w:tr>
      <w:tr w:rsidR="00740275" w:rsidRPr="00D516D8" w14:paraId="65481CC5" w14:textId="77777777" w:rsidTr="0C3FBEF3">
        <w:trPr>
          <w:trHeight w:val="402"/>
        </w:trPr>
        <w:tc>
          <w:tcPr>
            <w:tcW w:w="9322" w:type="dxa"/>
            <w:gridSpan w:val="2"/>
            <w:vAlign w:val="center"/>
          </w:tcPr>
          <w:p w14:paraId="2C5573CC" w14:textId="2969949C" w:rsidR="00740275" w:rsidRPr="00D516D8" w:rsidRDefault="00740275" w:rsidP="004B27CF">
            <w:pPr>
              <w:tabs>
                <w:tab w:val="left" w:pos="1530"/>
              </w:tabs>
              <w:jc w:val="both"/>
              <w:rPr>
                <w:rFonts w:asciiTheme="minorHAnsi" w:hAnsiTheme="minorHAnsi" w:cstheme="minorHAnsi"/>
                <w:lang w:val="en-GB"/>
              </w:rPr>
            </w:pPr>
            <w:r w:rsidRPr="00D516D8">
              <w:rPr>
                <w:rFonts w:asciiTheme="minorHAnsi" w:hAnsiTheme="minorHAnsi" w:cstheme="minorHAnsi"/>
                <w:b/>
                <w:lang w:val="en-GB"/>
              </w:rPr>
              <w:t xml:space="preserve">Date of last change: </w:t>
            </w:r>
            <w:r w:rsidR="000954CB">
              <w:rPr>
                <w:rFonts w:asciiTheme="minorHAnsi" w:hAnsiTheme="minorHAnsi" w:cstheme="minorHAnsi"/>
                <w:i/>
                <w:lang w:val="en-GB"/>
              </w:rPr>
              <w:t>30. 10. 2025</w:t>
            </w:r>
          </w:p>
        </w:tc>
      </w:tr>
      <w:tr w:rsidR="00740275" w:rsidRPr="00D516D8" w14:paraId="6A048507" w14:textId="77777777" w:rsidTr="0C3FBEF3">
        <w:trPr>
          <w:trHeight w:val="851"/>
        </w:trPr>
        <w:tc>
          <w:tcPr>
            <w:tcW w:w="9322" w:type="dxa"/>
            <w:gridSpan w:val="2"/>
            <w:vAlign w:val="center"/>
          </w:tcPr>
          <w:p w14:paraId="1A848C3B" w14:textId="77777777" w:rsidR="00740275" w:rsidRPr="00D516D8" w:rsidRDefault="00740275" w:rsidP="004B27CF">
            <w:pPr>
              <w:tabs>
                <w:tab w:val="left" w:pos="1530"/>
              </w:tabs>
              <w:jc w:val="both"/>
              <w:rPr>
                <w:rFonts w:asciiTheme="minorHAnsi" w:hAnsiTheme="minorHAnsi" w:cstheme="minorHAnsi"/>
                <w:i/>
                <w:lang w:val="en-GB"/>
              </w:rPr>
            </w:pPr>
            <w:r w:rsidRPr="00D516D8">
              <w:rPr>
                <w:rFonts w:asciiTheme="minorHAnsi" w:hAnsiTheme="minorHAnsi" w:cstheme="minorHAnsi"/>
                <w:b/>
                <w:lang w:val="en-GB"/>
              </w:rPr>
              <w:t>Approved by:</w:t>
            </w:r>
            <w:r w:rsidRPr="00D516D8">
              <w:rPr>
                <w:rFonts w:asciiTheme="minorHAnsi" w:hAnsiTheme="minorHAnsi" w:cstheme="minorHAnsi"/>
                <w:lang w:val="en-GB"/>
              </w:rPr>
              <w:t xml:space="preserve"> </w:t>
            </w:r>
            <w:r w:rsidRPr="00D516D8">
              <w:rPr>
                <w:rFonts w:ascii="Calibri" w:hAnsi="Calibri" w:cs="Calibri"/>
                <w:i/>
                <w:lang w:val="en-GB"/>
              </w:rPr>
              <w:t>prof. Mgr. Vladislav Suvák, PhD</w:t>
            </w:r>
          </w:p>
        </w:tc>
      </w:tr>
    </w:tbl>
    <w:p w14:paraId="6224BBB0" w14:textId="77777777" w:rsidR="00740275" w:rsidRPr="00D516D8" w:rsidRDefault="00740275">
      <w:pPr>
        <w:spacing w:after="200" w:line="276" w:lineRule="auto"/>
        <w:rPr>
          <w:lang w:val="en-GB"/>
        </w:rPr>
      </w:pPr>
    </w:p>
    <w:p w14:paraId="17429F92" w14:textId="71F06A8B" w:rsidR="00740275" w:rsidRPr="00D516D8" w:rsidRDefault="00740275">
      <w:pPr>
        <w:spacing w:after="200" w:line="276" w:lineRule="auto"/>
        <w:rPr>
          <w:lang w:val="en-GB"/>
        </w:rPr>
      </w:pPr>
      <w:r w:rsidRPr="00D516D8">
        <w:rPr>
          <w:lang w:val="en-GB"/>
        </w:rPr>
        <w:br w:type="page"/>
      </w:r>
    </w:p>
    <w:p w14:paraId="2F3453C7" w14:textId="3B56D52A" w:rsidR="00740275" w:rsidRPr="00D516D8" w:rsidRDefault="00C84747" w:rsidP="00C84747">
      <w:pPr>
        <w:spacing w:after="200" w:line="276" w:lineRule="auto"/>
        <w:jc w:val="center"/>
        <w:rPr>
          <w:b/>
          <w:lang w:val="en-GB"/>
        </w:rPr>
      </w:pPr>
      <w:r w:rsidRPr="00D516D8">
        <w:rPr>
          <w:b/>
          <w:lang w:val="en-GB"/>
        </w:rPr>
        <w:lastRenderedPageBreak/>
        <w:t>COURSE DESCRIPTION</w:t>
      </w:r>
    </w:p>
    <w:tbl>
      <w:tblPr>
        <w:tblStyle w:val="Mriekatabuky"/>
        <w:tblW w:w="9322" w:type="dxa"/>
        <w:tblLook w:val="04A0" w:firstRow="1" w:lastRow="0" w:firstColumn="1" w:lastColumn="0" w:noHBand="0" w:noVBand="1"/>
      </w:tblPr>
      <w:tblGrid>
        <w:gridCol w:w="4110"/>
        <w:gridCol w:w="5212"/>
      </w:tblGrid>
      <w:tr w:rsidR="00C84747" w:rsidRPr="00D516D8" w14:paraId="220901A9" w14:textId="77777777" w:rsidTr="0C3FBEF3">
        <w:trPr>
          <w:trHeight w:val="510"/>
        </w:trPr>
        <w:tc>
          <w:tcPr>
            <w:tcW w:w="9322" w:type="dxa"/>
            <w:gridSpan w:val="2"/>
            <w:vAlign w:val="center"/>
          </w:tcPr>
          <w:p w14:paraId="2E7A39D2" w14:textId="77777777" w:rsidR="00C84747" w:rsidRPr="00D516D8" w:rsidRDefault="00C84747" w:rsidP="004B27CF">
            <w:pPr>
              <w:rPr>
                <w:rFonts w:asciiTheme="minorHAnsi" w:hAnsiTheme="minorHAnsi" w:cstheme="minorHAnsi"/>
                <w:i/>
                <w:lang w:val="en-GB"/>
              </w:rPr>
            </w:pPr>
            <w:r w:rsidRPr="00D516D8">
              <w:rPr>
                <w:rFonts w:asciiTheme="minorHAnsi" w:hAnsiTheme="minorHAnsi" w:cstheme="minorHAnsi"/>
                <w:b/>
                <w:lang w:val="en-GB"/>
              </w:rPr>
              <w:t>University:</w:t>
            </w:r>
            <w:r w:rsidRPr="00D516D8">
              <w:rPr>
                <w:rFonts w:asciiTheme="minorHAnsi" w:hAnsiTheme="minorHAnsi" w:cstheme="minorHAnsi"/>
                <w:lang w:val="en-GB"/>
              </w:rPr>
              <w:t xml:space="preserve"> </w:t>
            </w:r>
            <w:r w:rsidRPr="00D516D8">
              <w:rPr>
                <w:rFonts w:asciiTheme="minorHAnsi" w:hAnsiTheme="minorHAnsi" w:cstheme="minorHAnsi"/>
                <w:i/>
                <w:lang w:val="en-GB"/>
              </w:rPr>
              <w:t xml:space="preserve">University of </w:t>
            </w:r>
            <w:proofErr w:type="spellStart"/>
            <w:r w:rsidRPr="00D516D8">
              <w:rPr>
                <w:rFonts w:asciiTheme="minorHAnsi" w:hAnsiTheme="minorHAnsi" w:cstheme="minorHAnsi"/>
                <w:i/>
                <w:lang w:val="en-GB"/>
              </w:rPr>
              <w:t>Presov</w:t>
            </w:r>
            <w:proofErr w:type="spellEnd"/>
          </w:p>
        </w:tc>
      </w:tr>
      <w:tr w:rsidR="00C84747" w:rsidRPr="00D516D8" w14:paraId="3DB950C4" w14:textId="77777777" w:rsidTr="0C3FBEF3">
        <w:trPr>
          <w:trHeight w:val="510"/>
        </w:trPr>
        <w:tc>
          <w:tcPr>
            <w:tcW w:w="9322" w:type="dxa"/>
            <w:gridSpan w:val="2"/>
            <w:vAlign w:val="center"/>
          </w:tcPr>
          <w:p w14:paraId="4E91781A" w14:textId="77777777" w:rsidR="00C84747" w:rsidRPr="00D516D8" w:rsidRDefault="00C84747" w:rsidP="004B27CF">
            <w:pPr>
              <w:rPr>
                <w:rFonts w:asciiTheme="minorHAnsi" w:hAnsiTheme="minorHAnsi" w:cstheme="minorHAnsi"/>
                <w:lang w:val="en-GB"/>
              </w:rPr>
            </w:pPr>
            <w:r w:rsidRPr="00D516D8">
              <w:rPr>
                <w:rFonts w:asciiTheme="minorHAnsi" w:hAnsiTheme="minorHAnsi" w:cstheme="minorHAnsi"/>
                <w:b/>
                <w:lang w:val="en-GB"/>
              </w:rPr>
              <w:t>Faculty/university workplace:</w:t>
            </w:r>
            <w:r w:rsidRPr="00D516D8">
              <w:rPr>
                <w:rFonts w:asciiTheme="minorHAnsi" w:hAnsiTheme="minorHAnsi" w:cstheme="minorHAnsi"/>
                <w:lang w:val="en-GB"/>
              </w:rPr>
              <w:t xml:space="preserve"> </w:t>
            </w:r>
            <w:sdt>
              <w:sdtPr>
                <w:rPr>
                  <w:rFonts w:cstheme="minorHAnsi"/>
                  <w:i/>
                  <w:lang w:val="en-GB"/>
                </w:rPr>
                <w:alias w:val="faculty"/>
                <w:tag w:val="faculty"/>
                <w:id w:val="444124405"/>
                <w:placeholder>
                  <w:docPart w:val="3EBF3E68FF0D4FBC8DB728FFEA9A604D"/>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D516D8">
                  <w:rPr>
                    <w:rFonts w:cstheme="minorHAnsi"/>
                    <w:i/>
                    <w:lang w:val="en-GB"/>
                  </w:rPr>
                  <w:t>Faculty of Arts</w:t>
                </w:r>
              </w:sdtContent>
            </w:sdt>
          </w:p>
        </w:tc>
      </w:tr>
      <w:tr w:rsidR="00C84747" w:rsidRPr="00D516D8" w14:paraId="1538B663" w14:textId="77777777" w:rsidTr="0C3FBEF3">
        <w:trPr>
          <w:trHeight w:val="659"/>
        </w:trPr>
        <w:tc>
          <w:tcPr>
            <w:tcW w:w="4110" w:type="dxa"/>
            <w:vAlign w:val="center"/>
          </w:tcPr>
          <w:p w14:paraId="095C4872" w14:textId="578BB10A" w:rsidR="00C84747" w:rsidRPr="00D516D8" w:rsidRDefault="00C84747" w:rsidP="004B27CF">
            <w:pPr>
              <w:jc w:val="both"/>
              <w:rPr>
                <w:rFonts w:asciiTheme="minorHAnsi" w:hAnsiTheme="minorHAnsi" w:cstheme="minorHAnsi"/>
                <w:i/>
                <w:lang w:val="en-GB"/>
              </w:rPr>
            </w:pPr>
            <w:r w:rsidRPr="00D516D8">
              <w:rPr>
                <w:rFonts w:asciiTheme="minorHAnsi" w:hAnsiTheme="minorHAnsi" w:cstheme="minorHAnsi"/>
                <w:b/>
                <w:lang w:val="en-GB"/>
              </w:rPr>
              <w:t>Code:</w:t>
            </w:r>
            <w:r w:rsidRPr="00D516D8">
              <w:rPr>
                <w:rFonts w:asciiTheme="minorHAnsi" w:hAnsiTheme="minorHAnsi" w:cstheme="minorHAnsi"/>
                <w:lang w:val="en-GB"/>
              </w:rPr>
              <w:t xml:space="preserve"> </w:t>
            </w:r>
            <w:r w:rsidRPr="00D516D8">
              <w:rPr>
                <w:rFonts w:ascii="Calibri" w:hAnsi="Calibri" w:cs="Calibri"/>
              </w:rPr>
              <w:t xml:space="preserve">1IFI/OPDSSF/22  </w:t>
            </w:r>
          </w:p>
        </w:tc>
        <w:tc>
          <w:tcPr>
            <w:tcW w:w="5212" w:type="dxa"/>
            <w:vAlign w:val="center"/>
          </w:tcPr>
          <w:p w14:paraId="3453FDB4" w14:textId="7ABF5288" w:rsidR="00C84747" w:rsidRPr="00D516D8" w:rsidRDefault="00C84747" w:rsidP="004B27CF">
            <w:pPr>
              <w:rPr>
                <w:rFonts w:asciiTheme="minorHAnsi" w:hAnsiTheme="minorHAnsi" w:cstheme="minorHAnsi"/>
                <w:b/>
                <w:lang w:val="en-GB"/>
              </w:rPr>
            </w:pPr>
            <w:r w:rsidRPr="00D516D8">
              <w:rPr>
                <w:rFonts w:asciiTheme="minorHAnsi" w:hAnsiTheme="minorHAnsi" w:cstheme="minorHAnsi"/>
                <w:b/>
                <w:lang w:val="en-GB"/>
              </w:rPr>
              <w:t>Course title:</w:t>
            </w:r>
            <w:r w:rsidRPr="00D516D8">
              <w:rPr>
                <w:rFonts w:asciiTheme="minorHAnsi" w:hAnsiTheme="minorHAnsi" w:cstheme="minorHAnsi"/>
                <w:lang w:val="en-GB"/>
              </w:rPr>
              <w:t xml:space="preserve">  Dissertation </w:t>
            </w:r>
            <w:proofErr w:type="spellStart"/>
            <w:r w:rsidRPr="00D516D8">
              <w:rPr>
                <w:rFonts w:asciiTheme="minorHAnsi" w:hAnsiTheme="minorHAnsi" w:cstheme="minorHAnsi"/>
                <w:lang w:val="en-GB"/>
              </w:rPr>
              <w:t>defense</w:t>
            </w:r>
            <w:proofErr w:type="spellEnd"/>
            <w:r w:rsidRPr="00D516D8">
              <w:rPr>
                <w:rFonts w:asciiTheme="minorHAnsi" w:hAnsiTheme="minorHAnsi" w:cstheme="minorHAnsi"/>
                <w:lang w:val="en-GB"/>
              </w:rPr>
              <w:t xml:space="preserve"> (Compulsory course)</w:t>
            </w:r>
          </w:p>
        </w:tc>
      </w:tr>
      <w:tr w:rsidR="00C84747" w:rsidRPr="00D516D8" w14:paraId="7AB790EF" w14:textId="77777777" w:rsidTr="0C3FBEF3">
        <w:trPr>
          <w:trHeight w:val="813"/>
        </w:trPr>
        <w:tc>
          <w:tcPr>
            <w:tcW w:w="9322" w:type="dxa"/>
            <w:gridSpan w:val="2"/>
            <w:vAlign w:val="center"/>
          </w:tcPr>
          <w:p w14:paraId="3BB9BF32" w14:textId="77777777" w:rsidR="00C84747" w:rsidRPr="00D516D8" w:rsidRDefault="00C84747" w:rsidP="004B27CF">
            <w:pPr>
              <w:jc w:val="both"/>
              <w:rPr>
                <w:rFonts w:asciiTheme="minorHAnsi" w:hAnsiTheme="minorHAnsi" w:cstheme="minorHAnsi"/>
                <w:lang w:val="en-GB"/>
              </w:rPr>
            </w:pPr>
            <w:r w:rsidRPr="00D516D8">
              <w:rPr>
                <w:rStyle w:val="jlqj4b"/>
                <w:rFonts w:asciiTheme="minorHAnsi" w:hAnsiTheme="minorHAnsi"/>
                <w:b/>
                <w:lang w:val="en-GB"/>
              </w:rPr>
              <w:t xml:space="preserve">Type, scope and method </w:t>
            </w:r>
            <w:r w:rsidRPr="00D516D8">
              <w:rPr>
                <w:rFonts w:asciiTheme="minorHAnsi" w:hAnsiTheme="minorHAnsi"/>
                <w:b/>
                <w:bCs/>
                <w:lang w:val="en-GB"/>
              </w:rPr>
              <w:t>of educational activity</w:t>
            </w:r>
            <w:r w:rsidRPr="00D516D8">
              <w:rPr>
                <w:rFonts w:asciiTheme="minorHAnsi" w:hAnsiTheme="minorHAnsi" w:cstheme="minorHAnsi"/>
                <w:b/>
                <w:lang w:val="en-GB"/>
              </w:rPr>
              <w:t>:</w:t>
            </w:r>
            <w:r w:rsidRPr="00D516D8">
              <w:rPr>
                <w:rFonts w:asciiTheme="minorHAnsi" w:hAnsiTheme="minorHAnsi" w:cstheme="minorHAnsi"/>
                <w:lang w:val="en-GB"/>
              </w:rPr>
              <w:t xml:space="preserve"> </w:t>
            </w:r>
          </w:p>
          <w:p w14:paraId="5FE8A2BA" w14:textId="01C8D4E3" w:rsidR="00C84747" w:rsidRPr="00D516D8" w:rsidRDefault="00C84747" w:rsidP="004B27CF">
            <w:pPr>
              <w:jc w:val="both"/>
              <w:rPr>
                <w:rFonts w:asciiTheme="minorHAnsi" w:hAnsiTheme="minorHAnsi" w:cstheme="minorHAnsi"/>
                <w:i/>
                <w:lang w:val="en-GB"/>
              </w:rPr>
            </w:pPr>
            <w:r w:rsidRPr="00D516D8">
              <w:rPr>
                <w:rFonts w:asciiTheme="minorHAnsi" w:hAnsiTheme="minorHAnsi" w:cstheme="minorHAnsi"/>
                <w:i/>
                <w:lang w:val="en-GB"/>
              </w:rPr>
              <w:t>Object of the state exam.</w:t>
            </w:r>
          </w:p>
        </w:tc>
      </w:tr>
      <w:tr w:rsidR="00C84747" w:rsidRPr="00D516D8" w14:paraId="090F2901" w14:textId="77777777" w:rsidTr="0C3FBEF3">
        <w:trPr>
          <w:trHeight w:val="274"/>
        </w:trPr>
        <w:tc>
          <w:tcPr>
            <w:tcW w:w="9322" w:type="dxa"/>
            <w:gridSpan w:val="2"/>
            <w:vAlign w:val="center"/>
          </w:tcPr>
          <w:p w14:paraId="6F401915" w14:textId="407D6A20" w:rsidR="00C84747" w:rsidRPr="00D516D8" w:rsidRDefault="00C84747" w:rsidP="004B27CF">
            <w:pPr>
              <w:jc w:val="both"/>
              <w:rPr>
                <w:rFonts w:asciiTheme="minorHAnsi" w:hAnsiTheme="minorHAnsi" w:cstheme="minorHAnsi"/>
                <w:lang w:val="en-GB"/>
              </w:rPr>
            </w:pPr>
            <w:r w:rsidRPr="00D516D8">
              <w:rPr>
                <w:rFonts w:asciiTheme="minorHAnsi" w:hAnsiTheme="minorHAnsi"/>
                <w:b/>
                <w:bCs/>
                <w:lang w:val="en-GB"/>
              </w:rPr>
              <w:t>Number of credits</w:t>
            </w:r>
            <w:r w:rsidRPr="00D516D8">
              <w:rPr>
                <w:rFonts w:asciiTheme="minorHAnsi" w:hAnsiTheme="minorHAnsi" w:cstheme="minorHAnsi"/>
                <w:b/>
                <w:lang w:val="en-GB"/>
              </w:rPr>
              <w:t>:</w:t>
            </w:r>
            <w:r w:rsidRPr="00D516D8">
              <w:rPr>
                <w:rFonts w:asciiTheme="minorHAnsi" w:hAnsiTheme="minorHAnsi" w:cstheme="minorHAnsi"/>
                <w:i/>
                <w:color w:val="808080" w:themeColor="background1" w:themeShade="80"/>
                <w:lang w:val="en-GB"/>
              </w:rPr>
              <w:t xml:space="preserve"> </w:t>
            </w:r>
            <w:r w:rsidRPr="00D516D8">
              <w:rPr>
                <w:rFonts w:asciiTheme="minorHAnsi" w:hAnsiTheme="minorHAnsi" w:cstheme="minorHAnsi"/>
                <w:lang w:val="en-GB"/>
              </w:rPr>
              <w:t>30</w:t>
            </w:r>
          </w:p>
        </w:tc>
      </w:tr>
      <w:tr w:rsidR="00C84747" w:rsidRPr="00D516D8" w14:paraId="39B06D01" w14:textId="77777777" w:rsidTr="0C3FBEF3">
        <w:trPr>
          <w:trHeight w:val="278"/>
        </w:trPr>
        <w:tc>
          <w:tcPr>
            <w:tcW w:w="9322" w:type="dxa"/>
            <w:gridSpan w:val="2"/>
            <w:vAlign w:val="center"/>
          </w:tcPr>
          <w:p w14:paraId="25A4ADE8" w14:textId="6457EF4F" w:rsidR="00C84747" w:rsidRPr="00D516D8" w:rsidRDefault="00C84747" w:rsidP="0C3FBEF3">
            <w:pPr>
              <w:jc w:val="both"/>
              <w:rPr>
                <w:rFonts w:asciiTheme="minorHAnsi" w:hAnsiTheme="minorHAnsi" w:cstheme="minorBidi"/>
                <w:lang w:val="en-GB"/>
              </w:rPr>
            </w:pPr>
            <w:r w:rsidRPr="00D516D8">
              <w:rPr>
                <w:rFonts w:asciiTheme="minorHAnsi" w:hAnsiTheme="minorHAnsi"/>
                <w:b/>
                <w:bCs/>
                <w:lang w:val="en-GB"/>
              </w:rPr>
              <w:t>Recommended semester</w:t>
            </w:r>
            <w:r w:rsidRPr="00D516D8">
              <w:rPr>
                <w:rFonts w:asciiTheme="minorHAnsi" w:hAnsiTheme="minorHAnsi" w:cstheme="minorBidi"/>
                <w:b/>
                <w:bCs/>
                <w:lang w:val="en-GB"/>
              </w:rPr>
              <w:t>:</w:t>
            </w:r>
            <w:r w:rsidRPr="00D516D8">
              <w:rPr>
                <w:rFonts w:asciiTheme="minorHAnsi" w:hAnsiTheme="minorHAnsi" w:cstheme="minorBidi"/>
                <w:lang w:val="en-GB"/>
              </w:rPr>
              <w:t xml:space="preserve"> </w:t>
            </w:r>
            <w:r w:rsidR="2E19EF40" w:rsidRPr="00D516D8">
              <w:rPr>
                <w:rFonts w:asciiTheme="minorHAnsi" w:hAnsiTheme="minorHAnsi" w:cstheme="minorBidi"/>
                <w:lang w:val="en-GB"/>
              </w:rPr>
              <w:t>5</w:t>
            </w:r>
            <w:r w:rsidRPr="00D516D8">
              <w:rPr>
                <w:rFonts w:asciiTheme="minorHAnsi" w:hAnsiTheme="minorHAnsi" w:cstheme="minorBidi"/>
                <w:vertAlign w:val="superscript"/>
                <w:lang w:val="en-GB"/>
              </w:rPr>
              <w:t>th</w:t>
            </w:r>
            <w:r w:rsidRPr="00D516D8">
              <w:rPr>
                <w:rFonts w:asciiTheme="minorHAnsi" w:hAnsiTheme="minorHAnsi" w:cstheme="minorBidi"/>
                <w:lang w:val="en-GB"/>
              </w:rPr>
              <w:t xml:space="preserve"> -</w:t>
            </w:r>
            <w:r w:rsidR="195C45F9" w:rsidRPr="00D516D8">
              <w:rPr>
                <w:rFonts w:asciiTheme="minorHAnsi" w:hAnsiTheme="minorHAnsi" w:cstheme="minorBidi"/>
                <w:lang w:val="en-GB"/>
              </w:rPr>
              <w:t xml:space="preserve"> </w:t>
            </w:r>
            <w:r w:rsidR="479B9550" w:rsidRPr="00D516D8">
              <w:rPr>
                <w:rFonts w:asciiTheme="minorHAnsi" w:hAnsiTheme="minorHAnsi" w:cstheme="minorBidi"/>
                <w:lang w:val="en-GB"/>
              </w:rPr>
              <w:t>10</w:t>
            </w:r>
            <w:r w:rsidRPr="00D516D8">
              <w:rPr>
                <w:rFonts w:asciiTheme="minorHAnsi" w:hAnsiTheme="minorHAnsi" w:cstheme="minorBidi"/>
                <w:vertAlign w:val="superscript"/>
                <w:lang w:val="en-GB"/>
              </w:rPr>
              <w:t>th</w:t>
            </w:r>
          </w:p>
        </w:tc>
      </w:tr>
      <w:tr w:rsidR="00C84747" w:rsidRPr="00D516D8" w14:paraId="3D531FFA" w14:textId="77777777" w:rsidTr="0C3FBEF3">
        <w:trPr>
          <w:trHeight w:val="284"/>
        </w:trPr>
        <w:tc>
          <w:tcPr>
            <w:tcW w:w="9322" w:type="dxa"/>
            <w:gridSpan w:val="2"/>
            <w:vAlign w:val="center"/>
          </w:tcPr>
          <w:p w14:paraId="4052A365" w14:textId="77777777" w:rsidR="00C84747" w:rsidRPr="00D516D8" w:rsidRDefault="00C84747" w:rsidP="004B27CF">
            <w:pPr>
              <w:jc w:val="both"/>
              <w:rPr>
                <w:rFonts w:asciiTheme="minorHAnsi" w:hAnsiTheme="minorHAnsi" w:cstheme="minorHAnsi"/>
                <w:b/>
                <w:lang w:val="en-GB"/>
              </w:rPr>
            </w:pPr>
            <w:r w:rsidRPr="00D516D8">
              <w:rPr>
                <w:rFonts w:asciiTheme="minorHAnsi" w:hAnsiTheme="minorHAnsi" w:cstheme="minorHAnsi"/>
                <w:b/>
                <w:lang w:val="en-GB"/>
              </w:rPr>
              <w:t xml:space="preserve">Study grade: </w:t>
            </w:r>
            <w:sdt>
              <w:sdtPr>
                <w:rPr>
                  <w:rStyle w:val="tl2"/>
                  <w:rFonts w:asciiTheme="minorHAnsi" w:hAnsiTheme="minorHAnsi" w:cstheme="minorHAnsi"/>
                  <w:lang w:val="en-GB"/>
                </w:rPr>
                <w:alias w:val="stupeň"/>
                <w:tag w:val="Stupeň"/>
                <w:id w:val="1080714258"/>
                <w:placeholder>
                  <w:docPart w:val="3DF3C3E0F9BD41BC9CC23047E849B94B"/>
                </w:placeholder>
                <w:comboBox>
                  <w:listItem w:value="Vyberte položku."/>
                  <w:listItem w:displayText="1." w:value="1."/>
                  <w:listItem w:displayText="2." w:value="2."/>
                  <w:listItem w:displayText="3." w:value="3."/>
                  <w:listItem w:displayText="joined 1. and 2." w:value="joined 1. and 2."/>
                </w:comboBox>
              </w:sdtPr>
              <w:sdtContent>
                <w:r w:rsidRPr="00D516D8">
                  <w:rPr>
                    <w:rStyle w:val="tl2"/>
                    <w:rFonts w:asciiTheme="minorHAnsi" w:hAnsiTheme="minorHAnsi" w:cstheme="minorHAnsi"/>
                    <w:lang w:val="en-GB"/>
                  </w:rPr>
                  <w:t>3.</w:t>
                </w:r>
              </w:sdtContent>
            </w:sdt>
          </w:p>
        </w:tc>
      </w:tr>
      <w:tr w:rsidR="00C84747" w:rsidRPr="00D516D8" w14:paraId="15E17532" w14:textId="77777777" w:rsidTr="0C3FBEF3">
        <w:trPr>
          <w:trHeight w:val="246"/>
        </w:trPr>
        <w:tc>
          <w:tcPr>
            <w:tcW w:w="9322" w:type="dxa"/>
            <w:gridSpan w:val="2"/>
            <w:vAlign w:val="center"/>
          </w:tcPr>
          <w:p w14:paraId="38FE7BD5" w14:textId="77777777" w:rsidR="00C84747" w:rsidRPr="00D516D8" w:rsidRDefault="00C84747" w:rsidP="004B27CF">
            <w:pPr>
              <w:jc w:val="both"/>
              <w:rPr>
                <w:rFonts w:asciiTheme="minorHAnsi" w:hAnsiTheme="minorHAnsi" w:cstheme="minorHAnsi"/>
                <w:i/>
                <w:lang w:val="en-GB"/>
              </w:rPr>
            </w:pPr>
            <w:r w:rsidRPr="00D516D8">
              <w:rPr>
                <w:rFonts w:asciiTheme="minorHAnsi" w:hAnsiTheme="minorHAnsi" w:cstheme="minorHAnsi"/>
                <w:b/>
                <w:lang w:val="en-GB"/>
              </w:rPr>
              <w:t>Prerequisites:</w:t>
            </w:r>
            <w:r w:rsidRPr="00D516D8">
              <w:rPr>
                <w:rFonts w:asciiTheme="minorHAnsi" w:hAnsiTheme="minorHAnsi" w:cstheme="minorHAnsi"/>
                <w:lang w:val="en-GB"/>
              </w:rPr>
              <w:t xml:space="preserve"> -</w:t>
            </w:r>
          </w:p>
        </w:tc>
      </w:tr>
      <w:tr w:rsidR="00C84747" w:rsidRPr="00D516D8" w14:paraId="6C03EB79" w14:textId="77777777" w:rsidTr="0C3FBEF3">
        <w:trPr>
          <w:trHeight w:val="836"/>
        </w:trPr>
        <w:tc>
          <w:tcPr>
            <w:tcW w:w="9322" w:type="dxa"/>
            <w:gridSpan w:val="2"/>
            <w:vAlign w:val="center"/>
          </w:tcPr>
          <w:p w14:paraId="0559B857" w14:textId="77777777" w:rsidR="00C84747" w:rsidRPr="00D516D8" w:rsidRDefault="00C84747" w:rsidP="004B27CF">
            <w:pPr>
              <w:jc w:val="both"/>
              <w:rPr>
                <w:rFonts w:asciiTheme="minorHAnsi" w:hAnsiTheme="minorHAnsi" w:cstheme="minorHAnsi"/>
                <w:lang w:val="en-GB"/>
              </w:rPr>
            </w:pPr>
            <w:r w:rsidRPr="00D516D8">
              <w:rPr>
                <w:rFonts w:asciiTheme="minorHAnsi" w:hAnsiTheme="minorHAnsi" w:cstheme="minorHAnsi"/>
                <w:b/>
                <w:lang w:val="en-GB"/>
              </w:rPr>
              <w:t>Conditions for passing the course:</w:t>
            </w:r>
            <w:r w:rsidRPr="00D516D8">
              <w:rPr>
                <w:rFonts w:asciiTheme="minorHAnsi" w:hAnsiTheme="minorHAnsi" w:cstheme="minorHAnsi"/>
                <w:lang w:val="en-GB"/>
              </w:rPr>
              <w:t xml:space="preserve"> </w:t>
            </w:r>
          </w:p>
          <w:p w14:paraId="5E01856B" w14:textId="2E9BF771" w:rsidR="00C84747" w:rsidRPr="00D516D8" w:rsidRDefault="00C84747" w:rsidP="004B27CF">
            <w:pPr>
              <w:jc w:val="both"/>
              <w:rPr>
                <w:i/>
                <w:lang w:val="en-GB"/>
              </w:rPr>
            </w:pPr>
            <w:r w:rsidRPr="00D516D8">
              <w:rPr>
                <w:i/>
                <w:lang w:val="en-GB"/>
              </w:rPr>
              <w:t>The state exam.</w:t>
            </w:r>
          </w:p>
          <w:p w14:paraId="7B685354" w14:textId="77777777" w:rsidR="00C84747" w:rsidRPr="00D516D8" w:rsidRDefault="00C84747" w:rsidP="004B27CF">
            <w:pPr>
              <w:jc w:val="both"/>
              <w:rPr>
                <w:rFonts w:asciiTheme="minorHAnsi" w:hAnsiTheme="minorHAnsi" w:cstheme="minorHAnsi"/>
                <w:i/>
                <w:lang w:val="en-GB"/>
              </w:rPr>
            </w:pPr>
          </w:p>
          <w:p w14:paraId="6C51A836" w14:textId="77777777" w:rsidR="00C84747" w:rsidRPr="00D516D8" w:rsidRDefault="00C84747" w:rsidP="004B27CF">
            <w:pPr>
              <w:jc w:val="both"/>
              <w:rPr>
                <w:i/>
                <w:lang w:val="en-GB"/>
              </w:rPr>
            </w:pPr>
            <w:r w:rsidRPr="00D516D8">
              <w:rPr>
                <w:i/>
                <w:lang w:val="en-GB"/>
              </w:rPr>
              <w:t xml:space="preserve">Classification: </w:t>
            </w:r>
          </w:p>
          <w:p w14:paraId="13AF12A3" w14:textId="77777777" w:rsidR="00C84747" w:rsidRPr="00D516D8" w:rsidRDefault="00C84747" w:rsidP="004B27CF">
            <w:pPr>
              <w:jc w:val="both"/>
              <w:rPr>
                <w:i/>
                <w:lang w:val="en-GB"/>
              </w:rPr>
            </w:pPr>
            <w:r w:rsidRPr="00D516D8">
              <w:rPr>
                <w:i/>
                <w:lang w:val="en-GB"/>
              </w:rPr>
              <w:t xml:space="preserve">A: 100 – 90 %  </w:t>
            </w:r>
          </w:p>
          <w:p w14:paraId="3E6AA3CC" w14:textId="77777777" w:rsidR="00C84747" w:rsidRPr="00D516D8" w:rsidRDefault="00C84747" w:rsidP="004B27CF">
            <w:pPr>
              <w:jc w:val="both"/>
              <w:rPr>
                <w:i/>
                <w:lang w:val="en-GB"/>
              </w:rPr>
            </w:pPr>
            <w:r w:rsidRPr="00D516D8">
              <w:rPr>
                <w:i/>
                <w:lang w:val="en-GB"/>
              </w:rPr>
              <w:t xml:space="preserve">B: 89 – 80 %  </w:t>
            </w:r>
          </w:p>
          <w:p w14:paraId="1C1AA5E0" w14:textId="77777777" w:rsidR="00C84747" w:rsidRPr="00D516D8" w:rsidRDefault="00C84747" w:rsidP="004B27CF">
            <w:pPr>
              <w:jc w:val="both"/>
              <w:rPr>
                <w:i/>
                <w:lang w:val="en-GB"/>
              </w:rPr>
            </w:pPr>
            <w:r w:rsidRPr="00D516D8">
              <w:rPr>
                <w:i/>
                <w:lang w:val="en-GB"/>
              </w:rPr>
              <w:t>C: 79 – 70 % </w:t>
            </w:r>
          </w:p>
          <w:p w14:paraId="455A30E8" w14:textId="77777777" w:rsidR="00C84747" w:rsidRPr="00D516D8" w:rsidRDefault="00C84747" w:rsidP="004B27CF">
            <w:pPr>
              <w:rPr>
                <w:i/>
                <w:lang w:val="en-GB"/>
              </w:rPr>
            </w:pPr>
            <w:r w:rsidRPr="00D516D8">
              <w:rPr>
                <w:i/>
                <w:iCs/>
                <w:lang w:val="en-GB"/>
              </w:rPr>
              <w:t>D: 69 – 60 %</w:t>
            </w:r>
            <w:r w:rsidRPr="00D516D8">
              <w:rPr>
                <w:i/>
                <w:lang w:val="en-GB"/>
              </w:rPr>
              <w:t>  </w:t>
            </w:r>
            <w:r w:rsidRPr="00D516D8">
              <w:rPr>
                <w:i/>
                <w:lang w:val="en-GB"/>
              </w:rPr>
              <w:br/>
            </w:r>
            <w:r w:rsidRPr="00D516D8">
              <w:rPr>
                <w:i/>
                <w:iCs/>
                <w:lang w:val="en-GB"/>
              </w:rPr>
              <w:t>E: 59 – 50 %</w:t>
            </w:r>
            <w:r w:rsidRPr="00D516D8">
              <w:rPr>
                <w:i/>
                <w:lang w:val="en-GB"/>
              </w:rPr>
              <w:t>  </w:t>
            </w:r>
          </w:p>
          <w:p w14:paraId="30130667" w14:textId="77777777" w:rsidR="00C84747" w:rsidRPr="00D516D8" w:rsidRDefault="00C84747" w:rsidP="004B27CF">
            <w:pPr>
              <w:jc w:val="both"/>
              <w:rPr>
                <w:i/>
                <w:lang w:val="en-GB"/>
              </w:rPr>
            </w:pPr>
            <w:r w:rsidRPr="00D516D8">
              <w:rPr>
                <w:i/>
                <w:iCs/>
                <w:lang w:val="en-GB"/>
              </w:rPr>
              <w:t>FX: 49 and less %</w:t>
            </w:r>
            <w:r w:rsidRPr="00D516D8">
              <w:rPr>
                <w:i/>
                <w:lang w:val="en-GB"/>
              </w:rPr>
              <w:t>  </w:t>
            </w:r>
          </w:p>
          <w:p w14:paraId="64E97A41" w14:textId="77777777" w:rsidR="00C84747" w:rsidRPr="00D516D8" w:rsidRDefault="00C84747" w:rsidP="004B27CF">
            <w:pPr>
              <w:jc w:val="both"/>
              <w:rPr>
                <w:rFonts w:asciiTheme="minorHAnsi" w:hAnsiTheme="minorHAnsi" w:cstheme="minorHAnsi"/>
                <w:i/>
                <w:lang w:val="en-GB"/>
              </w:rPr>
            </w:pPr>
          </w:p>
        </w:tc>
      </w:tr>
      <w:tr w:rsidR="00C84747" w:rsidRPr="00D516D8" w14:paraId="1C80042A" w14:textId="77777777" w:rsidTr="0C3FBEF3">
        <w:trPr>
          <w:trHeight w:val="1261"/>
        </w:trPr>
        <w:tc>
          <w:tcPr>
            <w:tcW w:w="9322" w:type="dxa"/>
            <w:gridSpan w:val="2"/>
            <w:vAlign w:val="center"/>
          </w:tcPr>
          <w:p w14:paraId="6D6D7551" w14:textId="5DFA96D6" w:rsidR="00C84747" w:rsidRPr="00D516D8" w:rsidRDefault="00C84747" w:rsidP="004B27CF">
            <w:pPr>
              <w:jc w:val="both"/>
              <w:rPr>
                <w:rFonts w:asciiTheme="minorHAnsi" w:hAnsiTheme="minorHAnsi" w:cstheme="minorHAnsi"/>
                <w:i/>
                <w:lang w:val="en-GB"/>
              </w:rPr>
            </w:pPr>
            <w:r w:rsidRPr="00D516D8">
              <w:rPr>
                <w:rFonts w:asciiTheme="minorHAnsi" w:hAnsiTheme="minorHAnsi" w:cstheme="minorHAnsi"/>
                <w:b/>
                <w:lang w:val="en-GB"/>
              </w:rPr>
              <w:t>Learning outcomes:</w:t>
            </w:r>
            <w:r w:rsidRPr="00D516D8">
              <w:rPr>
                <w:rFonts w:asciiTheme="minorHAnsi" w:hAnsiTheme="minorHAnsi" w:cstheme="minorHAnsi"/>
                <w:i/>
                <w:lang w:val="en-GB"/>
              </w:rPr>
              <w:t xml:space="preserve"> </w:t>
            </w:r>
          </w:p>
          <w:p w14:paraId="66ABDD11" w14:textId="77777777" w:rsidR="00C84747" w:rsidRPr="00D516D8" w:rsidRDefault="00C84747" w:rsidP="004B27CF">
            <w:pPr>
              <w:rPr>
                <w:b/>
                <w:i/>
                <w:iCs/>
                <w:lang w:val="en-GB"/>
              </w:rPr>
            </w:pPr>
            <w:r w:rsidRPr="00D516D8">
              <w:rPr>
                <w:b/>
                <w:i/>
                <w:iCs/>
                <w:lang w:val="en-GB"/>
              </w:rPr>
              <w:t>Basic knowledge</w:t>
            </w:r>
          </w:p>
          <w:p w14:paraId="2046C00D" w14:textId="77777777" w:rsidR="00C84747" w:rsidRPr="00D516D8" w:rsidRDefault="00C84747" w:rsidP="004B27CF">
            <w:pPr>
              <w:rPr>
                <w:rFonts w:ascii="Calibri" w:hAnsi="Calibri" w:cs="Calibri"/>
                <w:i/>
                <w:iCs/>
                <w:lang w:val="en-GB"/>
              </w:rPr>
            </w:pPr>
            <w:r w:rsidRPr="00D516D8">
              <w:rPr>
                <w:rFonts w:ascii="Calibri" w:hAnsi="Calibri" w:cs="Calibri"/>
                <w:i/>
                <w:iCs/>
                <w:lang w:val="en-GB"/>
              </w:rPr>
              <w:t>After the course, the student is able to:</w:t>
            </w:r>
          </w:p>
          <w:p w14:paraId="2A869C1B" w14:textId="313DB1DC" w:rsidR="00C84747" w:rsidRPr="00D516D8" w:rsidRDefault="00C84747" w:rsidP="00C84747">
            <w:pPr>
              <w:pStyle w:val="Odsekzoznamu"/>
              <w:numPr>
                <w:ilvl w:val="0"/>
                <w:numId w:val="35"/>
              </w:numPr>
              <w:rPr>
                <w:rFonts w:asciiTheme="minorHAnsi" w:hAnsiTheme="minorHAnsi" w:cstheme="minorHAnsi"/>
                <w:i/>
                <w:lang w:val="en-GB"/>
              </w:rPr>
            </w:pPr>
            <w:r w:rsidRPr="00D516D8">
              <w:rPr>
                <w:rFonts w:asciiTheme="minorHAnsi" w:hAnsiTheme="minorHAnsi" w:cstheme="minorHAnsi"/>
                <w:i/>
                <w:lang w:val="en-GB"/>
              </w:rPr>
              <w:t>reproduce dissertation positions;</w:t>
            </w:r>
          </w:p>
          <w:p w14:paraId="15ED9AFD" w14:textId="2016E558" w:rsidR="00C84747" w:rsidRPr="00D516D8" w:rsidRDefault="00C84747" w:rsidP="00C84747">
            <w:pPr>
              <w:pStyle w:val="Odsekzoznamu"/>
              <w:numPr>
                <w:ilvl w:val="0"/>
                <w:numId w:val="35"/>
              </w:numPr>
              <w:rPr>
                <w:rFonts w:asciiTheme="minorHAnsi" w:hAnsiTheme="minorHAnsi" w:cstheme="minorHAnsi"/>
                <w:i/>
                <w:lang w:val="en-GB"/>
              </w:rPr>
            </w:pPr>
            <w:r w:rsidRPr="00D516D8">
              <w:rPr>
                <w:rFonts w:asciiTheme="minorHAnsi" w:hAnsiTheme="minorHAnsi" w:cstheme="minorHAnsi"/>
                <w:i/>
                <w:lang w:val="en-GB"/>
              </w:rPr>
              <w:t>characterize, distinguish and work with relevant text formats used in the researched field of philosophy;</w:t>
            </w:r>
          </w:p>
          <w:p w14:paraId="071565C3" w14:textId="1EA60B0F" w:rsidR="00C84747" w:rsidRPr="00D516D8" w:rsidRDefault="00C84747" w:rsidP="00C84747">
            <w:pPr>
              <w:pStyle w:val="Odsekzoznamu"/>
              <w:numPr>
                <w:ilvl w:val="0"/>
                <w:numId w:val="35"/>
              </w:numPr>
              <w:rPr>
                <w:rFonts w:asciiTheme="minorHAnsi" w:hAnsiTheme="minorHAnsi" w:cstheme="minorHAnsi"/>
                <w:i/>
                <w:lang w:val="en-GB"/>
              </w:rPr>
            </w:pPr>
            <w:r w:rsidRPr="00D516D8">
              <w:rPr>
                <w:rFonts w:asciiTheme="minorHAnsi" w:hAnsiTheme="minorHAnsi" w:cstheme="minorHAnsi"/>
                <w:i/>
                <w:lang w:val="en-GB"/>
              </w:rPr>
              <w:t>identify key ways to verify argumentative statements;</w:t>
            </w:r>
          </w:p>
          <w:p w14:paraId="6A066F18" w14:textId="0E7F7A80" w:rsidR="00C84747" w:rsidRPr="00D516D8" w:rsidRDefault="00C84747" w:rsidP="00C84747">
            <w:pPr>
              <w:pStyle w:val="Odsekzoznamu"/>
              <w:numPr>
                <w:ilvl w:val="0"/>
                <w:numId w:val="35"/>
              </w:numPr>
              <w:rPr>
                <w:rFonts w:asciiTheme="minorHAnsi" w:hAnsiTheme="minorHAnsi" w:cstheme="minorHAnsi"/>
                <w:i/>
                <w:lang w:val="en-GB"/>
              </w:rPr>
            </w:pPr>
            <w:r w:rsidRPr="00D516D8">
              <w:rPr>
                <w:rFonts w:asciiTheme="minorHAnsi" w:hAnsiTheme="minorHAnsi" w:cstheme="minorHAnsi"/>
                <w:i/>
                <w:lang w:val="en-GB"/>
              </w:rPr>
              <w:t>reproduce the main positions in the problematic texts;</w:t>
            </w:r>
          </w:p>
          <w:p w14:paraId="26DD085C" w14:textId="77777777" w:rsidR="00C84747" w:rsidRPr="00D516D8" w:rsidRDefault="00C84747" w:rsidP="00C84747">
            <w:pPr>
              <w:pStyle w:val="Odsekzoznamu"/>
              <w:numPr>
                <w:ilvl w:val="0"/>
                <w:numId w:val="35"/>
              </w:numPr>
              <w:rPr>
                <w:rFonts w:asciiTheme="minorHAnsi" w:hAnsiTheme="minorHAnsi" w:cstheme="minorHAnsi"/>
                <w:i/>
                <w:lang w:val="en-GB"/>
              </w:rPr>
            </w:pPr>
            <w:r w:rsidRPr="00D516D8">
              <w:rPr>
                <w:rFonts w:asciiTheme="minorHAnsi" w:hAnsiTheme="minorHAnsi" w:cstheme="minorHAnsi"/>
                <w:i/>
                <w:lang w:val="en-GB"/>
              </w:rPr>
              <w:t>distinguish between the constitutive elements of the text formats used;</w:t>
            </w:r>
          </w:p>
          <w:p w14:paraId="3E7C0B1B" w14:textId="77777777" w:rsidR="00C84747" w:rsidRPr="00D516D8" w:rsidRDefault="00C84747" w:rsidP="00C84747">
            <w:pPr>
              <w:rPr>
                <w:rFonts w:asciiTheme="minorHAnsi" w:hAnsiTheme="minorHAnsi" w:cstheme="minorHAnsi"/>
                <w:i/>
                <w:lang w:val="en-GB"/>
              </w:rPr>
            </w:pPr>
          </w:p>
          <w:p w14:paraId="37C2E865" w14:textId="77777777" w:rsidR="00C84747" w:rsidRPr="00D516D8" w:rsidRDefault="00C84747" w:rsidP="00C84747">
            <w:pPr>
              <w:rPr>
                <w:rFonts w:asciiTheme="minorHAnsi" w:hAnsiTheme="minorHAnsi"/>
                <w:b/>
                <w:i/>
                <w:lang w:val="en-GB"/>
              </w:rPr>
            </w:pPr>
            <w:r w:rsidRPr="00D516D8">
              <w:rPr>
                <w:rFonts w:asciiTheme="minorHAnsi" w:hAnsiTheme="minorHAnsi"/>
                <w:b/>
                <w:i/>
                <w:lang w:val="en-GB"/>
              </w:rPr>
              <w:t>Basic skills</w:t>
            </w:r>
          </w:p>
          <w:p w14:paraId="7B65E232" w14:textId="77777777" w:rsidR="00C84747" w:rsidRPr="00D516D8" w:rsidRDefault="00C84747" w:rsidP="00C84747">
            <w:pPr>
              <w:rPr>
                <w:rFonts w:asciiTheme="minorHAnsi" w:hAnsiTheme="minorHAnsi"/>
                <w:i/>
                <w:lang w:val="en-GB"/>
              </w:rPr>
            </w:pPr>
            <w:r w:rsidRPr="00D516D8">
              <w:rPr>
                <w:rFonts w:asciiTheme="minorHAnsi" w:hAnsiTheme="minorHAnsi"/>
                <w:i/>
                <w:lang w:val="en-GB"/>
              </w:rPr>
              <w:t>After the course, the student is able to:</w:t>
            </w:r>
          </w:p>
          <w:p w14:paraId="67F1F101" w14:textId="4D53A8E0" w:rsidR="00C84747" w:rsidRPr="00D516D8" w:rsidRDefault="00C84747" w:rsidP="00C84747">
            <w:pPr>
              <w:rPr>
                <w:i/>
                <w:lang w:val="en-GB"/>
              </w:rPr>
            </w:pPr>
            <w:r w:rsidRPr="00D516D8">
              <w:rPr>
                <w:i/>
                <w:lang w:val="en-GB"/>
              </w:rPr>
              <w:t>- demonstrate the functionality of processing philosophical ideas through the chosen methodological approach;</w:t>
            </w:r>
          </w:p>
          <w:p w14:paraId="47B79824" w14:textId="77777777" w:rsidR="00C84747" w:rsidRPr="00D516D8" w:rsidRDefault="00C84747" w:rsidP="00C84747">
            <w:pPr>
              <w:rPr>
                <w:i/>
                <w:lang w:val="en-GB"/>
              </w:rPr>
            </w:pPr>
            <w:r w:rsidRPr="00D516D8">
              <w:rPr>
                <w:i/>
                <w:lang w:val="en-GB"/>
              </w:rPr>
              <w:t>- draw conclusions from the assessment of the functionality of the chosen formats and methodological approaches;</w:t>
            </w:r>
          </w:p>
          <w:p w14:paraId="695482AE" w14:textId="77777777" w:rsidR="00C84747" w:rsidRPr="00D516D8" w:rsidRDefault="00C84747" w:rsidP="00C84747">
            <w:pPr>
              <w:rPr>
                <w:i/>
                <w:lang w:val="en-GB"/>
              </w:rPr>
            </w:pPr>
            <w:r w:rsidRPr="00D516D8">
              <w:rPr>
                <w:i/>
                <w:lang w:val="en-GB"/>
              </w:rPr>
              <w:t>- appreciate the prospects of using text formats;</w:t>
            </w:r>
          </w:p>
          <w:p w14:paraId="2E2BC47A" w14:textId="77777777" w:rsidR="00C84747" w:rsidRPr="00D516D8" w:rsidRDefault="00C84747" w:rsidP="00C84747">
            <w:pPr>
              <w:rPr>
                <w:i/>
                <w:lang w:val="en-GB"/>
              </w:rPr>
            </w:pPr>
            <w:r w:rsidRPr="00D516D8">
              <w:rPr>
                <w:i/>
                <w:lang w:val="en-GB"/>
              </w:rPr>
              <w:t>- state the advantages of individual formats for the presentation of philosophical ideas;</w:t>
            </w:r>
          </w:p>
          <w:p w14:paraId="601D540F" w14:textId="77777777" w:rsidR="00C84747" w:rsidRPr="00D516D8" w:rsidRDefault="00C84747" w:rsidP="00C84747">
            <w:pPr>
              <w:rPr>
                <w:i/>
                <w:lang w:val="en-GB"/>
              </w:rPr>
            </w:pPr>
          </w:p>
          <w:p w14:paraId="602EB830" w14:textId="77777777" w:rsidR="00C84747" w:rsidRPr="00D516D8" w:rsidRDefault="00C84747" w:rsidP="00C84747">
            <w:pPr>
              <w:rPr>
                <w:b/>
                <w:i/>
                <w:lang w:val="en-GB"/>
              </w:rPr>
            </w:pPr>
            <w:r w:rsidRPr="00D516D8">
              <w:rPr>
                <w:b/>
                <w:i/>
                <w:lang w:val="en-GB"/>
              </w:rPr>
              <w:t>Basic competences</w:t>
            </w:r>
          </w:p>
          <w:p w14:paraId="35822CB9" w14:textId="77777777" w:rsidR="00C84747" w:rsidRPr="00D516D8" w:rsidRDefault="00C84747" w:rsidP="00C84747">
            <w:pPr>
              <w:rPr>
                <w:i/>
                <w:lang w:val="en-GB"/>
              </w:rPr>
            </w:pPr>
            <w:r w:rsidRPr="00D516D8">
              <w:rPr>
                <w:i/>
                <w:lang w:val="en-GB"/>
              </w:rPr>
              <w:t>After the course, the student is able to:</w:t>
            </w:r>
          </w:p>
          <w:p w14:paraId="01179090" w14:textId="558C34D4" w:rsidR="00C84747" w:rsidRPr="00D516D8" w:rsidRDefault="00C84747" w:rsidP="00C84747">
            <w:pPr>
              <w:pStyle w:val="Odsekzoznamu"/>
              <w:numPr>
                <w:ilvl w:val="0"/>
                <w:numId w:val="35"/>
              </w:numPr>
              <w:rPr>
                <w:i/>
                <w:lang w:val="en-GB"/>
              </w:rPr>
            </w:pPr>
            <w:r w:rsidRPr="00D516D8">
              <w:rPr>
                <w:i/>
                <w:lang w:val="en-GB"/>
              </w:rPr>
              <w:t>organize work with resources</w:t>
            </w:r>
          </w:p>
          <w:p w14:paraId="3B864E40" w14:textId="6A64DB2B" w:rsidR="00C84747" w:rsidRPr="00D516D8" w:rsidRDefault="00C84747" w:rsidP="00C84747">
            <w:pPr>
              <w:pStyle w:val="Odsekzoznamu"/>
              <w:numPr>
                <w:ilvl w:val="0"/>
                <w:numId w:val="35"/>
              </w:numPr>
              <w:rPr>
                <w:i/>
                <w:lang w:val="en-GB"/>
              </w:rPr>
            </w:pPr>
            <w:r w:rsidRPr="00D516D8">
              <w:rPr>
                <w:i/>
                <w:lang w:val="en-GB"/>
              </w:rPr>
              <w:t>plan and allocate resources;</w:t>
            </w:r>
          </w:p>
          <w:p w14:paraId="5B55DD9F" w14:textId="69D84785" w:rsidR="00C84747" w:rsidRPr="00D516D8" w:rsidRDefault="00C84747" w:rsidP="00C84747">
            <w:pPr>
              <w:pStyle w:val="Odsekzoznamu"/>
              <w:numPr>
                <w:ilvl w:val="0"/>
                <w:numId w:val="35"/>
              </w:numPr>
              <w:rPr>
                <w:i/>
                <w:lang w:val="en-GB"/>
              </w:rPr>
            </w:pPr>
            <w:r w:rsidRPr="00D516D8">
              <w:rPr>
                <w:i/>
                <w:lang w:val="en-GB"/>
              </w:rPr>
              <w:lastRenderedPageBreak/>
              <w:t>process and format bibliographic data according to standardized standards;</w:t>
            </w:r>
          </w:p>
          <w:p w14:paraId="69FCBDFB" w14:textId="2F8B2FA6" w:rsidR="00C84747" w:rsidRPr="00D516D8" w:rsidRDefault="00C84747" w:rsidP="00C84747">
            <w:pPr>
              <w:pStyle w:val="Odsekzoznamu"/>
              <w:numPr>
                <w:ilvl w:val="0"/>
                <w:numId w:val="35"/>
              </w:numPr>
              <w:rPr>
                <w:i/>
                <w:lang w:val="en-GB"/>
              </w:rPr>
            </w:pPr>
            <w:r w:rsidRPr="00D516D8">
              <w:rPr>
                <w:i/>
                <w:lang w:val="en-GB"/>
              </w:rPr>
              <w:t>evaluate information;</w:t>
            </w:r>
          </w:p>
          <w:p w14:paraId="5036879D" w14:textId="49020296" w:rsidR="00C84747" w:rsidRPr="00D516D8" w:rsidRDefault="00C84747" w:rsidP="00C84747">
            <w:pPr>
              <w:pStyle w:val="Odsekzoznamu"/>
              <w:numPr>
                <w:ilvl w:val="0"/>
                <w:numId w:val="35"/>
              </w:numPr>
              <w:rPr>
                <w:i/>
                <w:lang w:val="en-GB"/>
              </w:rPr>
            </w:pPr>
            <w:r w:rsidRPr="00D516D8">
              <w:rPr>
                <w:i/>
                <w:lang w:val="en-GB"/>
              </w:rPr>
              <w:t>respect and understand the conditionality of the use of the formats in question;</w:t>
            </w:r>
          </w:p>
          <w:p w14:paraId="341B75B9" w14:textId="5D1810DF" w:rsidR="00C84747" w:rsidRPr="00D516D8" w:rsidRDefault="00C84747" w:rsidP="00C84747">
            <w:pPr>
              <w:pStyle w:val="Odsekzoznamu"/>
              <w:numPr>
                <w:ilvl w:val="0"/>
                <w:numId w:val="35"/>
              </w:numPr>
              <w:rPr>
                <w:i/>
                <w:lang w:val="en-GB"/>
              </w:rPr>
            </w:pPr>
            <w:r w:rsidRPr="00D516D8">
              <w:rPr>
                <w:i/>
                <w:lang w:val="en-GB"/>
              </w:rPr>
              <w:t>work with different technologies.</w:t>
            </w:r>
          </w:p>
        </w:tc>
      </w:tr>
      <w:tr w:rsidR="00C84747" w:rsidRPr="00D516D8" w14:paraId="4F0894EC" w14:textId="77777777" w:rsidTr="0C3FBEF3">
        <w:trPr>
          <w:trHeight w:val="4667"/>
        </w:trPr>
        <w:tc>
          <w:tcPr>
            <w:tcW w:w="9322" w:type="dxa"/>
            <w:gridSpan w:val="2"/>
            <w:vAlign w:val="center"/>
          </w:tcPr>
          <w:p w14:paraId="762C7D72" w14:textId="77777777" w:rsidR="00C84747" w:rsidRPr="00D516D8" w:rsidRDefault="00C84747" w:rsidP="004B27CF">
            <w:pPr>
              <w:jc w:val="both"/>
              <w:rPr>
                <w:rFonts w:asciiTheme="minorHAnsi" w:hAnsiTheme="minorHAnsi" w:cstheme="minorHAnsi"/>
                <w:lang w:val="en-GB"/>
              </w:rPr>
            </w:pPr>
            <w:r w:rsidRPr="00D516D8">
              <w:rPr>
                <w:rFonts w:asciiTheme="minorHAnsi" w:hAnsiTheme="minorHAnsi" w:cstheme="minorHAnsi"/>
                <w:b/>
                <w:lang w:val="en-GB"/>
              </w:rPr>
              <w:lastRenderedPageBreak/>
              <w:t>Course content:</w:t>
            </w:r>
            <w:r w:rsidRPr="00D516D8">
              <w:rPr>
                <w:rFonts w:asciiTheme="minorHAnsi" w:hAnsiTheme="minorHAnsi" w:cstheme="minorHAnsi"/>
                <w:lang w:val="en-GB"/>
              </w:rPr>
              <w:t xml:space="preserve"> </w:t>
            </w:r>
          </w:p>
          <w:p w14:paraId="61BDAC97" w14:textId="77777777" w:rsidR="00C84747" w:rsidRPr="00D516D8" w:rsidRDefault="00C84747" w:rsidP="00C84747">
            <w:pPr>
              <w:rPr>
                <w:i/>
                <w:lang w:val="en-GB"/>
              </w:rPr>
            </w:pPr>
            <w:r w:rsidRPr="00D516D8">
              <w:rPr>
                <w:i/>
                <w:lang w:val="en-GB"/>
              </w:rPr>
              <w:t xml:space="preserve">The </w:t>
            </w:r>
            <w:proofErr w:type="spellStart"/>
            <w:r w:rsidRPr="00D516D8">
              <w:rPr>
                <w:i/>
                <w:lang w:val="en-GB"/>
              </w:rPr>
              <w:t>defense</w:t>
            </w:r>
            <w:proofErr w:type="spellEnd"/>
            <w:r w:rsidRPr="00D516D8">
              <w:rPr>
                <w:i/>
                <w:lang w:val="en-GB"/>
              </w:rPr>
              <w:t xml:space="preserve"> of the dissertation has a stable course:</w:t>
            </w:r>
          </w:p>
          <w:p w14:paraId="4492F9B1" w14:textId="77777777" w:rsidR="00C84747" w:rsidRPr="00D516D8" w:rsidRDefault="00C84747" w:rsidP="00C84747">
            <w:pPr>
              <w:rPr>
                <w:i/>
                <w:lang w:val="en-GB"/>
              </w:rPr>
            </w:pPr>
            <w:r w:rsidRPr="00D516D8">
              <w:rPr>
                <w:i/>
                <w:lang w:val="en-GB"/>
              </w:rPr>
              <w:t>1. Introductory word of the doctoral student, presentation of the results of the final work.</w:t>
            </w:r>
          </w:p>
          <w:p w14:paraId="5581D729" w14:textId="77777777" w:rsidR="00C84747" w:rsidRPr="00D516D8" w:rsidRDefault="00C84747" w:rsidP="00C84747">
            <w:pPr>
              <w:rPr>
                <w:i/>
                <w:lang w:val="en-GB"/>
              </w:rPr>
            </w:pPr>
            <w:r w:rsidRPr="00D516D8">
              <w:rPr>
                <w:i/>
                <w:lang w:val="en-GB"/>
              </w:rPr>
              <w:t>2. Presentation of the main points from the written opinions of the trainer and opponents.</w:t>
            </w:r>
          </w:p>
          <w:p w14:paraId="71283441" w14:textId="77777777" w:rsidR="00C84747" w:rsidRPr="00D516D8" w:rsidRDefault="00C84747" w:rsidP="00C84747">
            <w:pPr>
              <w:rPr>
                <w:i/>
                <w:lang w:val="en-GB"/>
              </w:rPr>
            </w:pPr>
            <w:r w:rsidRPr="00D516D8">
              <w:rPr>
                <w:i/>
                <w:lang w:val="en-GB"/>
              </w:rPr>
              <w:t>3. Answering the doctoral student to the questions of the supervisor and opponents.</w:t>
            </w:r>
          </w:p>
          <w:p w14:paraId="2E69A530" w14:textId="77777777" w:rsidR="00C84747" w:rsidRPr="00D516D8" w:rsidRDefault="00C84747" w:rsidP="00C84747">
            <w:pPr>
              <w:rPr>
                <w:i/>
                <w:lang w:val="en-GB"/>
              </w:rPr>
            </w:pPr>
            <w:r w:rsidRPr="00D516D8">
              <w:rPr>
                <w:i/>
                <w:lang w:val="en-GB"/>
              </w:rPr>
              <w:t>4. Expert discussion on the dissertation with questions for the doctoral student.</w:t>
            </w:r>
          </w:p>
          <w:p w14:paraId="25F2FAC8" w14:textId="77777777" w:rsidR="00C84747" w:rsidRPr="00D516D8" w:rsidRDefault="00C84747" w:rsidP="00C84747">
            <w:pPr>
              <w:rPr>
                <w:i/>
                <w:lang w:val="en-GB"/>
              </w:rPr>
            </w:pPr>
            <w:r w:rsidRPr="00D516D8">
              <w:rPr>
                <w:i/>
                <w:lang w:val="en-GB"/>
              </w:rPr>
              <w:t xml:space="preserve"> </w:t>
            </w:r>
          </w:p>
          <w:p w14:paraId="758B840C" w14:textId="77777777" w:rsidR="00C84747" w:rsidRPr="00D516D8" w:rsidRDefault="00C84747" w:rsidP="00C84747">
            <w:pPr>
              <w:rPr>
                <w:i/>
                <w:lang w:val="en-GB"/>
              </w:rPr>
            </w:pPr>
            <w:r w:rsidRPr="00D516D8">
              <w:rPr>
                <w:i/>
                <w:lang w:val="en-GB"/>
              </w:rPr>
              <w:t xml:space="preserve">The dissertation is available to the commission during the </w:t>
            </w:r>
            <w:proofErr w:type="spellStart"/>
            <w:r w:rsidRPr="00D516D8">
              <w:rPr>
                <w:i/>
                <w:lang w:val="en-GB"/>
              </w:rPr>
              <w:t>defense</w:t>
            </w:r>
            <w:proofErr w:type="spellEnd"/>
            <w:r w:rsidRPr="00D516D8">
              <w:rPr>
                <w:i/>
                <w:lang w:val="en-GB"/>
              </w:rPr>
              <w:t>. The introductory word of the doctoral student should contain in particular the following points:</w:t>
            </w:r>
          </w:p>
          <w:p w14:paraId="0455C5D0" w14:textId="77777777" w:rsidR="00C84747" w:rsidRPr="00D516D8" w:rsidRDefault="00C84747" w:rsidP="00C84747">
            <w:pPr>
              <w:rPr>
                <w:i/>
                <w:lang w:val="en-GB"/>
              </w:rPr>
            </w:pPr>
            <w:r w:rsidRPr="00D516D8">
              <w:rPr>
                <w:i/>
                <w:lang w:val="en-GB"/>
              </w:rPr>
              <w:t>1. Brief justification of the choice of topic, its topicality, practical contribution.</w:t>
            </w:r>
          </w:p>
          <w:p w14:paraId="69925D01" w14:textId="77777777" w:rsidR="00C84747" w:rsidRPr="00D516D8" w:rsidRDefault="00C84747" w:rsidP="00C84747">
            <w:pPr>
              <w:rPr>
                <w:i/>
                <w:lang w:val="en-GB"/>
              </w:rPr>
            </w:pPr>
            <w:r w:rsidRPr="00D516D8">
              <w:rPr>
                <w:i/>
                <w:lang w:val="en-GB"/>
              </w:rPr>
              <w:t>2. Clarification of goals and methodology of work.</w:t>
            </w:r>
          </w:p>
          <w:p w14:paraId="2F06E228" w14:textId="77777777" w:rsidR="00C84747" w:rsidRPr="00D516D8" w:rsidRDefault="00C84747" w:rsidP="00C84747">
            <w:pPr>
              <w:rPr>
                <w:i/>
                <w:lang w:val="en-GB"/>
              </w:rPr>
            </w:pPr>
            <w:r w:rsidRPr="00D516D8">
              <w:rPr>
                <w:i/>
                <w:lang w:val="en-GB"/>
              </w:rPr>
              <w:t>3. The main content problems of the work.</w:t>
            </w:r>
          </w:p>
          <w:p w14:paraId="361ED67F" w14:textId="77777777" w:rsidR="00C84747" w:rsidRPr="00D516D8" w:rsidRDefault="00C84747" w:rsidP="00C84747">
            <w:pPr>
              <w:rPr>
                <w:i/>
                <w:lang w:val="en-GB"/>
              </w:rPr>
            </w:pPr>
            <w:r w:rsidRPr="00D516D8">
              <w:rPr>
                <w:i/>
                <w:lang w:val="en-GB"/>
              </w:rPr>
              <w:t>4. Conclusions and practical recommendations reached by the doctoral student.</w:t>
            </w:r>
          </w:p>
          <w:p w14:paraId="23D5757A" w14:textId="7F8AA406" w:rsidR="00C84747" w:rsidRPr="00D516D8" w:rsidRDefault="00C84747" w:rsidP="00C84747">
            <w:pPr>
              <w:rPr>
                <w:i/>
                <w:sz w:val="22"/>
                <w:szCs w:val="22"/>
                <w:lang w:val="en-GB"/>
              </w:rPr>
            </w:pPr>
            <w:r w:rsidRPr="00D516D8">
              <w:rPr>
                <w:i/>
                <w:lang w:val="en-GB"/>
              </w:rPr>
              <w:t>During the presentation, the doctoral student has his / her own copy of the dissertation, or an introductory presentation prepared in writing. He / She will deliver the speech independently. He / She can use computer technology.</w:t>
            </w:r>
          </w:p>
        </w:tc>
      </w:tr>
      <w:tr w:rsidR="00C84747" w:rsidRPr="00D516D8" w14:paraId="7D6A6345" w14:textId="77777777" w:rsidTr="0C3FBEF3">
        <w:trPr>
          <w:trHeight w:val="1261"/>
        </w:trPr>
        <w:tc>
          <w:tcPr>
            <w:tcW w:w="9322" w:type="dxa"/>
            <w:gridSpan w:val="2"/>
            <w:vAlign w:val="center"/>
          </w:tcPr>
          <w:p w14:paraId="17460624" w14:textId="77777777" w:rsidR="00C84747" w:rsidRPr="00D516D8" w:rsidRDefault="00C84747" w:rsidP="004B27CF">
            <w:pPr>
              <w:jc w:val="both"/>
              <w:rPr>
                <w:rFonts w:asciiTheme="minorHAnsi" w:hAnsiTheme="minorHAnsi" w:cstheme="minorHAnsi"/>
                <w:b/>
                <w:lang w:val="en-GB"/>
              </w:rPr>
            </w:pPr>
            <w:r w:rsidRPr="00D516D8">
              <w:rPr>
                <w:rFonts w:asciiTheme="minorHAnsi" w:hAnsiTheme="minorHAnsi" w:cstheme="minorHAnsi"/>
                <w:b/>
                <w:lang w:val="en-GB"/>
              </w:rPr>
              <w:t>Recommended literature:</w:t>
            </w:r>
          </w:p>
          <w:p w14:paraId="0BD9A80D" w14:textId="77777777" w:rsidR="00C84747" w:rsidRPr="00D516D8" w:rsidRDefault="00C84747" w:rsidP="00C84747">
            <w:pPr>
              <w:jc w:val="both"/>
              <w:rPr>
                <w:rFonts w:asciiTheme="minorHAnsi" w:hAnsiTheme="minorHAnsi" w:cstheme="minorHAnsi"/>
                <w:i/>
                <w:lang w:val="en-GB"/>
              </w:rPr>
            </w:pPr>
            <w:r w:rsidRPr="00D516D8">
              <w:rPr>
                <w:rFonts w:asciiTheme="minorHAnsi" w:hAnsiTheme="minorHAnsi" w:cstheme="minorHAnsi"/>
                <w:i/>
                <w:lang w:val="en-GB"/>
              </w:rPr>
              <w:t>Bednárová-</w:t>
            </w:r>
            <w:proofErr w:type="spellStart"/>
            <w:r w:rsidRPr="00D516D8">
              <w:rPr>
                <w:rFonts w:asciiTheme="minorHAnsi" w:hAnsiTheme="minorHAnsi" w:cstheme="minorHAnsi"/>
                <w:i/>
                <w:lang w:val="en-GB"/>
              </w:rPr>
              <w:t>Gibová</w:t>
            </w:r>
            <w:proofErr w:type="spellEnd"/>
            <w:r w:rsidRPr="00D516D8">
              <w:rPr>
                <w:rFonts w:asciiTheme="minorHAnsi" w:hAnsiTheme="minorHAnsi" w:cstheme="minorHAnsi"/>
                <w:i/>
                <w:lang w:val="en-GB"/>
              </w:rPr>
              <w:t xml:space="preserve">, K., Zákutná, S. 2018. Terminological equivalence in translation of philosophical texts. In: Russian Journal of Linguistics. </w:t>
            </w:r>
            <w:proofErr w:type="spellStart"/>
            <w:r w:rsidRPr="00D516D8">
              <w:rPr>
                <w:rFonts w:asciiTheme="minorHAnsi" w:hAnsiTheme="minorHAnsi" w:cstheme="minorHAnsi"/>
                <w:i/>
                <w:lang w:val="en-GB"/>
              </w:rPr>
              <w:t>Roč</w:t>
            </w:r>
            <w:proofErr w:type="spellEnd"/>
            <w:r w:rsidRPr="00D516D8">
              <w:rPr>
                <w:rFonts w:asciiTheme="minorHAnsi" w:hAnsiTheme="minorHAnsi" w:cstheme="minorHAnsi"/>
                <w:i/>
                <w:lang w:val="en-GB"/>
              </w:rPr>
              <w:t xml:space="preserve">. 22, č. 2, s. 423-435. </w:t>
            </w:r>
          </w:p>
          <w:p w14:paraId="72D53940" w14:textId="77777777" w:rsidR="00C84747" w:rsidRPr="00D516D8" w:rsidRDefault="00C84747" w:rsidP="00C84747">
            <w:pPr>
              <w:jc w:val="both"/>
              <w:rPr>
                <w:rFonts w:asciiTheme="minorHAnsi" w:hAnsiTheme="minorHAnsi" w:cstheme="minorHAnsi"/>
                <w:i/>
                <w:lang w:val="fr-FR"/>
              </w:rPr>
            </w:pPr>
            <w:r w:rsidRPr="00D516D8">
              <w:rPr>
                <w:rFonts w:asciiTheme="minorHAnsi" w:hAnsiTheme="minorHAnsi" w:cstheme="minorHAnsi"/>
                <w:i/>
                <w:lang w:val="en-GB"/>
              </w:rPr>
              <w:t xml:space="preserve">Eco, U., 2007. </w:t>
            </w:r>
            <w:r w:rsidRPr="00D516D8">
              <w:rPr>
                <w:rFonts w:asciiTheme="minorHAnsi" w:hAnsiTheme="minorHAnsi" w:cstheme="minorHAnsi"/>
                <w:i/>
                <w:lang w:val="fr-FR"/>
              </w:rPr>
              <w:t xml:space="preserve">Jak napsat diplomovou práci. Praha: Votobia.    </w:t>
            </w:r>
          </w:p>
          <w:p w14:paraId="6644C671" w14:textId="77777777" w:rsidR="00C84747" w:rsidRPr="00D516D8" w:rsidRDefault="00C84747" w:rsidP="00C84747">
            <w:pPr>
              <w:jc w:val="both"/>
              <w:rPr>
                <w:rFonts w:asciiTheme="minorHAnsi" w:hAnsiTheme="minorHAnsi" w:cstheme="minorHAnsi"/>
                <w:i/>
                <w:lang w:val="en-GB"/>
              </w:rPr>
            </w:pPr>
            <w:r w:rsidRPr="00D516D8">
              <w:rPr>
                <w:rFonts w:asciiTheme="minorHAnsi" w:hAnsiTheme="minorHAnsi" w:cstheme="minorHAnsi"/>
                <w:i/>
                <w:lang w:val="en-GB"/>
              </w:rPr>
              <w:t xml:space="preserve">Evans, D. 2008. Semantic </w:t>
            </w:r>
            <w:proofErr w:type="spellStart"/>
            <w:r w:rsidRPr="00D516D8">
              <w:rPr>
                <w:rFonts w:asciiTheme="minorHAnsi" w:hAnsiTheme="minorHAnsi" w:cstheme="minorHAnsi"/>
                <w:i/>
                <w:lang w:val="en-GB"/>
              </w:rPr>
              <w:t>antipluralism</w:t>
            </w:r>
            <w:proofErr w:type="spellEnd"/>
            <w:r w:rsidRPr="00D516D8">
              <w:rPr>
                <w:rFonts w:asciiTheme="minorHAnsi" w:hAnsiTheme="minorHAnsi" w:cstheme="minorHAnsi"/>
                <w:i/>
                <w:lang w:val="en-GB"/>
              </w:rPr>
              <w:t xml:space="preserve">: How to translate terms in philosophy. In: British Journal for the History of Philosophy, 16(1), s. 229–235. </w:t>
            </w:r>
          </w:p>
          <w:p w14:paraId="66CA95DD" w14:textId="1F2595E2" w:rsidR="00C84747" w:rsidRPr="00D516D8" w:rsidRDefault="00C84747" w:rsidP="00C84747">
            <w:pPr>
              <w:jc w:val="both"/>
              <w:rPr>
                <w:rFonts w:asciiTheme="minorHAnsi" w:hAnsiTheme="minorHAnsi" w:cstheme="minorHAnsi"/>
                <w:i/>
                <w:lang w:val="en-GB"/>
              </w:rPr>
            </w:pPr>
            <w:r w:rsidRPr="00D516D8">
              <w:rPr>
                <w:rFonts w:asciiTheme="minorHAnsi" w:hAnsiTheme="minorHAnsi" w:cstheme="minorHAnsi"/>
                <w:i/>
                <w:lang w:val="en-GB"/>
              </w:rPr>
              <w:t xml:space="preserve">Gavora, P., 1999. </w:t>
            </w:r>
            <w:proofErr w:type="spellStart"/>
            <w:r w:rsidRPr="00D516D8">
              <w:rPr>
                <w:rFonts w:asciiTheme="minorHAnsi" w:hAnsiTheme="minorHAnsi" w:cstheme="minorHAnsi"/>
                <w:i/>
                <w:lang w:val="en-GB"/>
              </w:rPr>
              <w:t>Úvod</w:t>
            </w:r>
            <w:proofErr w:type="spellEnd"/>
            <w:r w:rsidRPr="00D516D8">
              <w:rPr>
                <w:rFonts w:asciiTheme="minorHAnsi" w:hAnsiTheme="minorHAnsi" w:cstheme="minorHAnsi"/>
                <w:i/>
                <w:lang w:val="en-GB"/>
              </w:rPr>
              <w:t xml:space="preserve"> do </w:t>
            </w:r>
            <w:proofErr w:type="spellStart"/>
            <w:r w:rsidRPr="00D516D8">
              <w:rPr>
                <w:rFonts w:asciiTheme="minorHAnsi" w:hAnsiTheme="minorHAnsi" w:cstheme="minorHAnsi"/>
                <w:i/>
                <w:lang w:val="en-GB"/>
              </w:rPr>
              <w:t>pedagogického</w:t>
            </w:r>
            <w:proofErr w:type="spellEnd"/>
            <w:r w:rsidRPr="00D516D8">
              <w:rPr>
                <w:rFonts w:asciiTheme="minorHAnsi" w:hAnsiTheme="minorHAnsi" w:cstheme="minorHAnsi"/>
                <w:i/>
                <w:lang w:val="en-GB"/>
              </w:rPr>
              <w:t xml:space="preserve"> </w:t>
            </w:r>
            <w:proofErr w:type="spellStart"/>
            <w:r w:rsidRPr="00D516D8">
              <w:rPr>
                <w:rFonts w:asciiTheme="minorHAnsi" w:hAnsiTheme="minorHAnsi" w:cstheme="minorHAnsi"/>
                <w:i/>
                <w:lang w:val="en-GB"/>
              </w:rPr>
              <w:t>výskumu</w:t>
            </w:r>
            <w:proofErr w:type="spellEnd"/>
            <w:r w:rsidRPr="00D516D8">
              <w:rPr>
                <w:rFonts w:asciiTheme="minorHAnsi" w:hAnsiTheme="minorHAnsi" w:cstheme="minorHAnsi"/>
                <w:i/>
                <w:lang w:val="en-GB"/>
              </w:rPr>
              <w:t xml:space="preserve">. Bratislava: </w:t>
            </w:r>
            <w:proofErr w:type="spellStart"/>
            <w:r w:rsidRPr="00D516D8">
              <w:rPr>
                <w:rFonts w:asciiTheme="minorHAnsi" w:hAnsiTheme="minorHAnsi" w:cstheme="minorHAnsi"/>
                <w:i/>
                <w:lang w:val="en-GB"/>
              </w:rPr>
              <w:t>Univerzita</w:t>
            </w:r>
            <w:proofErr w:type="spellEnd"/>
            <w:r w:rsidRPr="00D516D8">
              <w:rPr>
                <w:rFonts w:asciiTheme="minorHAnsi" w:hAnsiTheme="minorHAnsi" w:cstheme="minorHAnsi"/>
                <w:i/>
                <w:lang w:val="en-GB"/>
              </w:rPr>
              <w:t xml:space="preserve"> </w:t>
            </w:r>
            <w:proofErr w:type="spellStart"/>
            <w:r w:rsidRPr="00D516D8">
              <w:rPr>
                <w:rFonts w:asciiTheme="minorHAnsi" w:hAnsiTheme="minorHAnsi" w:cstheme="minorHAnsi"/>
                <w:i/>
                <w:lang w:val="en-GB"/>
              </w:rPr>
              <w:t>Komenského</w:t>
            </w:r>
            <w:proofErr w:type="spellEnd"/>
            <w:r w:rsidRPr="00D516D8">
              <w:rPr>
                <w:rFonts w:asciiTheme="minorHAnsi" w:hAnsiTheme="minorHAnsi" w:cstheme="minorHAnsi"/>
                <w:i/>
                <w:lang w:val="en-GB"/>
              </w:rPr>
              <w:t xml:space="preserve">. </w:t>
            </w:r>
          </w:p>
          <w:p w14:paraId="436D0FB2" w14:textId="44A91755" w:rsidR="00C84747" w:rsidRPr="00D516D8" w:rsidRDefault="00C84747" w:rsidP="00C84747">
            <w:pPr>
              <w:jc w:val="both"/>
              <w:rPr>
                <w:rFonts w:asciiTheme="minorHAnsi" w:hAnsiTheme="minorHAnsi" w:cstheme="minorHAnsi"/>
                <w:i/>
                <w:lang w:val="en-GB"/>
              </w:rPr>
            </w:pPr>
            <w:proofErr w:type="spellStart"/>
            <w:r w:rsidRPr="00D516D8">
              <w:rPr>
                <w:rFonts w:asciiTheme="minorHAnsi" w:hAnsiTheme="minorHAnsi" w:cstheme="minorHAnsi"/>
                <w:i/>
                <w:lang w:val="en-GB"/>
              </w:rPr>
              <w:t>Katuščák</w:t>
            </w:r>
            <w:proofErr w:type="spellEnd"/>
            <w:r w:rsidRPr="00D516D8">
              <w:rPr>
                <w:rFonts w:asciiTheme="minorHAnsi" w:hAnsiTheme="minorHAnsi" w:cstheme="minorHAnsi"/>
                <w:i/>
                <w:lang w:val="en-GB"/>
              </w:rPr>
              <w:t xml:space="preserve">, D., 2013. Ako </w:t>
            </w:r>
            <w:proofErr w:type="spellStart"/>
            <w:r w:rsidRPr="00D516D8">
              <w:rPr>
                <w:rFonts w:asciiTheme="minorHAnsi" w:hAnsiTheme="minorHAnsi" w:cstheme="minorHAnsi"/>
                <w:i/>
                <w:lang w:val="en-GB"/>
              </w:rPr>
              <w:t>písať</w:t>
            </w:r>
            <w:proofErr w:type="spellEnd"/>
            <w:r w:rsidRPr="00D516D8">
              <w:rPr>
                <w:rFonts w:asciiTheme="minorHAnsi" w:hAnsiTheme="minorHAnsi" w:cstheme="minorHAnsi"/>
                <w:i/>
                <w:lang w:val="en-GB"/>
              </w:rPr>
              <w:t xml:space="preserve"> </w:t>
            </w:r>
            <w:proofErr w:type="spellStart"/>
            <w:r w:rsidRPr="00D516D8">
              <w:rPr>
                <w:rFonts w:asciiTheme="minorHAnsi" w:hAnsiTheme="minorHAnsi" w:cstheme="minorHAnsi"/>
                <w:i/>
                <w:lang w:val="en-GB"/>
              </w:rPr>
              <w:t>záverečné</w:t>
            </w:r>
            <w:proofErr w:type="spellEnd"/>
            <w:r w:rsidRPr="00D516D8">
              <w:rPr>
                <w:rFonts w:asciiTheme="minorHAnsi" w:hAnsiTheme="minorHAnsi" w:cstheme="minorHAnsi"/>
                <w:i/>
                <w:lang w:val="en-GB"/>
              </w:rPr>
              <w:t xml:space="preserve"> a </w:t>
            </w:r>
            <w:proofErr w:type="spellStart"/>
            <w:r w:rsidRPr="00D516D8">
              <w:rPr>
                <w:rFonts w:asciiTheme="minorHAnsi" w:hAnsiTheme="minorHAnsi" w:cstheme="minorHAnsi"/>
                <w:i/>
                <w:lang w:val="en-GB"/>
              </w:rPr>
              <w:t>kvalifikačné</w:t>
            </w:r>
            <w:proofErr w:type="spellEnd"/>
            <w:r w:rsidRPr="00D516D8">
              <w:rPr>
                <w:rFonts w:asciiTheme="minorHAnsi" w:hAnsiTheme="minorHAnsi" w:cstheme="minorHAnsi"/>
                <w:i/>
                <w:lang w:val="en-GB"/>
              </w:rPr>
              <w:t xml:space="preserve"> </w:t>
            </w:r>
            <w:proofErr w:type="spellStart"/>
            <w:r w:rsidRPr="00D516D8">
              <w:rPr>
                <w:rFonts w:asciiTheme="minorHAnsi" w:hAnsiTheme="minorHAnsi" w:cstheme="minorHAnsi"/>
                <w:i/>
                <w:lang w:val="en-GB"/>
              </w:rPr>
              <w:t>práce</w:t>
            </w:r>
            <w:proofErr w:type="spellEnd"/>
            <w:r w:rsidRPr="00D516D8">
              <w:rPr>
                <w:rFonts w:asciiTheme="minorHAnsi" w:hAnsiTheme="minorHAnsi" w:cstheme="minorHAnsi"/>
                <w:i/>
                <w:lang w:val="en-GB"/>
              </w:rPr>
              <w:t xml:space="preserve">. Bratislava Enigma. </w:t>
            </w:r>
          </w:p>
          <w:p w14:paraId="7A2811A6" w14:textId="2730F49F" w:rsidR="00C84747" w:rsidRPr="00D516D8" w:rsidRDefault="00C84747" w:rsidP="00C84747">
            <w:pPr>
              <w:jc w:val="both"/>
              <w:rPr>
                <w:rFonts w:asciiTheme="minorHAnsi" w:hAnsiTheme="minorHAnsi" w:cstheme="minorHAnsi"/>
                <w:i/>
                <w:lang w:val="en-GB"/>
              </w:rPr>
            </w:pPr>
            <w:proofErr w:type="spellStart"/>
            <w:r w:rsidRPr="00D516D8">
              <w:rPr>
                <w:rFonts w:asciiTheme="minorHAnsi" w:hAnsiTheme="minorHAnsi" w:cstheme="minorHAnsi"/>
                <w:i/>
                <w:lang w:val="en-US"/>
              </w:rPr>
              <w:t>Kornuta</w:t>
            </w:r>
            <w:proofErr w:type="spellEnd"/>
            <w:r w:rsidRPr="00D516D8">
              <w:rPr>
                <w:rFonts w:asciiTheme="minorHAnsi" w:hAnsiTheme="minorHAnsi" w:cstheme="minorHAnsi"/>
                <w:i/>
                <w:lang w:val="en-US"/>
              </w:rPr>
              <w:t xml:space="preserve">,  H. M., Germaine, R. W. 2019.  </w:t>
            </w:r>
            <w:r w:rsidRPr="00D516D8">
              <w:rPr>
                <w:rFonts w:asciiTheme="minorHAnsi" w:hAnsiTheme="minorHAnsi" w:cstheme="minorHAnsi"/>
                <w:i/>
                <w:lang w:val="en-GB"/>
              </w:rPr>
              <w:t xml:space="preserve">A Concise Guide to Writing a Thesis or Dissertation: Educational Research and Beyond. Routledge. </w:t>
            </w:r>
          </w:p>
          <w:p w14:paraId="40735099" w14:textId="5C3A2F53" w:rsidR="00C84747" w:rsidRPr="00D516D8" w:rsidRDefault="00C84747" w:rsidP="00C84747">
            <w:pPr>
              <w:jc w:val="both"/>
              <w:rPr>
                <w:rFonts w:asciiTheme="minorHAnsi" w:hAnsiTheme="minorHAnsi" w:cstheme="minorHAnsi"/>
                <w:i/>
                <w:lang w:val="en-GB"/>
              </w:rPr>
            </w:pPr>
            <w:r w:rsidRPr="00D516D8">
              <w:rPr>
                <w:rFonts w:asciiTheme="minorHAnsi" w:hAnsiTheme="minorHAnsi" w:cstheme="minorHAnsi"/>
                <w:i/>
                <w:lang w:val="en-GB"/>
              </w:rPr>
              <w:t xml:space="preserve">Meško, D., </w:t>
            </w:r>
            <w:proofErr w:type="spellStart"/>
            <w:r w:rsidRPr="00D516D8">
              <w:rPr>
                <w:rFonts w:asciiTheme="minorHAnsi" w:hAnsiTheme="minorHAnsi" w:cstheme="minorHAnsi"/>
                <w:i/>
                <w:lang w:val="en-GB"/>
              </w:rPr>
              <w:t>Katuščák</w:t>
            </w:r>
            <w:proofErr w:type="spellEnd"/>
            <w:r w:rsidRPr="00D516D8">
              <w:rPr>
                <w:rFonts w:asciiTheme="minorHAnsi" w:hAnsiTheme="minorHAnsi" w:cstheme="minorHAnsi"/>
                <w:i/>
                <w:lang w:val="en-GB"/>
              </w:rPr>
              <w:t xml:space="preserve">, D., </w:t>
            </w:r>
            <w:proofErr w:type="spellStart"/>
            <w:r w:rsidRPr="00D516D8">
              <w:rPr>
                <w:rFonts w:asciiTheme="minorHAnsi" w:hAnsiTheme="minorHAnsi" w:cstheme="minorHAnsi"/>
                <w:i/>
                <w:lang w:val="en-GB"/>
              </w:rPr>
              <w:t>Findra</w:t>
            </w:r>
            <w:proofErr w:type="spellEnd"/>
            <w:r w:rsidRPr="00D516D8">
              <w:rPr>
                <w:rFonts w:asciiTheme="minorHAnsi" w:hAnsiTheme="minorHAnsi" w:cstheme="minorHAnsi"/>
                <w:i/>
                <w:lang w:val="en-GB"/>
              </w:rPr>
              <w:t xml:space="preserve">, J. a </w:t>
            </w:r>
            <w:proofErr w:type="spellStart"/>
            <w:r w:rsidRPr="00D516D8">
              <w:rPr>
                <w:rFonts w:asciiTheme="minorHAnsi" w:hAnsiTheme="minorHAnsi" w:cstheme="minorHAnsi"/>
                <w:i/>
                <w:lang w:val="en-GB"/>
              </w:rPr>
              <w:t>kol</w:t>
            </w:r>
            <w:proofErr w:type="spellEnd"/>
            <w:r w:rsidRPr="00D516D8">
              <w:rPr>
                <w:rFonts w:asciiTheme="minorHAnsi" w:hAnsiTheme="minorHAnsi" w:cstheme="minorHAnsi"/>
                <w:i/>
                <w:lang w:val="en-GB"/>
              </w:rPr>
              <w:t xml:space="preserve">. 2005. </w:t>
            </w:r>
            <w:proofErr w:type="spellStart"/>
            <w:r w:rsidRPr="00D516D8">
              <w:rPr>
                <w:rFonts w:asciiTheme="minorHAnsi" w:hAnsiTheme="minorHAnsi" w:cstheme="minorHAnsi"/>
                <w:i/>
                <w:lang w:val="en-GB"/>
              </w:rPr>
              <w:t>Akademická</w:t>
            </w:r>
            <w:proofErr w:type="spellEnd"/>
            <w:r w:rsidRPr="00D516D8">
              <w:rPr>
                <w:rFonts w:asciiTheme="minorHAnsi" w:hAnsiTheme="minorHAnsi" w:cstheme="minorHAnsi"/>
                <w:i/>
                <w:lang w:val="en-GB"/>
              </w:rPr>
              <w:t xml:space="preserve"> </w:t>
            </w:r>
            <w:proofErr w:type="spellStart"/>
            <w:r w:rsidRPr="00D516D8">
              <w:rPr>
                <w:rFonts w:asciiTheme="minorHAnsi" w:hAnsiTheme="minorHAnsi" w:cstheme="minorHAnsi"/>
                <w:i/>
                <w:lang w:val="en-GB"/>
              </w:rPr>
              <w:t>príručka</w:t>
            </w:r>
            <w:proofErr w:type="spellEnd"/>
            <w:r w:rsidRPr="00D516D8">
              <w:rPr>
                <w:rFonts w:asciiTheme="minorHAnsi" w:hAnsiTheme="minorHAnsi" w:cstheme="minorHAnsi"/>
                <w:i/>
                <w:lang w:val="en-GB"/>
              </w:rPr>
              <w:t xml:space="preserve">. Martin: </w:t>
            </w:r>
            <w:proofErr w:type="spellStart"/>
            <w:r w:rsidRPr="00D516D8">
              <w:rPr>
                <w:rFonts w:asciiTheme="minorHAnsi" w:hAnsiTheme="minorHAnsi" w:cstheme="minorHAnsi"/>
                <w:i/>
                <w:lang w:val="en-GB"/>
              </w:rPr>
              <w:t>Osveta</w:t>
            </w:r>
            <w:proofErr w:type="spellEnd"/>
            <w:r w:rsidRPr="00D516D8">
              <w:rPr>
                <w:rFonts w:asciiTheme="minorHAnsi" w:hAnsiTheme="minorHAnsi" w:cstheme="minorHAnsi"/>
                <w:i/>
                <w:lang w:val="en-GB"/>
              </w:rPr>
              <w:t xml:space="preserve">. </w:t>
            </w:r>
          </w:p>
          <w:p w14:paraId="317FB015" w14:textId="28689698" w:rsidR="00C84747" w:rsidRPr="00D516D8" w:rsidRDefault="00C84747" w:rsidP="00C84747">
            <w:pPr>
              <w:jc w:val="both"/>
              <w:rPr>
                <w:rFonts w:asciiTheme="minorHAnsi" w:hAnsiTheme="minorHAnsi" w:cstheme="minorHAnsi"/>
                <w:i/>
                <w:lang w:val="en-GB"/>
              </w:rPr>
            </w:pPr>
            <w:proofErr w:type="spellStart"/>
            <w:r w:rsidRPr="00D516D8">
              <w:rPr>
                <w:rFonts w:asciiTheme="minorHAnsi" w:hAnsiTheme="minorHAnsi" w:cstheme="minorHAnsi"/>
                <w:i/>
                <w:lang w:val="en-GB"/>
              </w:rPr>
              <w:t>Murgaš</w:t>
            </w:r>
            <w:proofErr w:type="spellEnd"/>
            <w:r w:rsidRPr="00D516D8">
              <w:rPr>
                <w:rFonts w:asciiTheme="minorHAnsi" w:hAnsiTheme="minorHAnsi" w:cstheme="minorHAnsi"/>
                <w:i/>
                <w:lang w:val="en-GB"/>
              </w:rPr>
              <w:t xml:space="preserve">, J., 2011. </w:t>
            </w:r>
            <w:proofErr w:type="spellStart"/>
            <w:r w:rsidRPr="00D516D8">
              <w:rPr>
                <w:rFonts w:asciiTheme="minorHAnsi" w:hAnsiTheme="minorHAnsi" w:cstheme="minorHAnsi"/>
                <w:i/>
                <w:lang w:val="en-GB"/>
              </w:rPr>
              <w:t>Základy</w:t>
            </w:r>
            <w:proofErr w:type="spellEnd"/>
            <w:r w:rsidRPr="00D516D8">
              <w:rPr>
                <w:rFonts w:asciiTheme="minorHAnsi" w:hAnsiTheme="minorHAnsi" w:cstheme="minorHAnsi"/>
                <w:i/>
                <w:lang w:val="en-GB"/>
              </w:rPr>
              <w:t xml:space="preserve"> </w:t>
            </w:r>
            <w:proofErr w:type="spellStart"/>
            <w:r w:rsidRPr="00D516D8">
              <w:rPr>
                <w:rFonts w:asciiTheme="minorHAnsi" w:hAnsiTheme="minorHAnsi" w:cstheme="minorHAnsi"/>
                <w:i/>
                <w:lang w:val="en-GB"/>
              </w:rPr>
              <w:t>interpretace</w:t>
            </w:r>
            <w:proofErr w:type="spellEnd"/>
            <w:r w:rsidRPr="00D516D8">
              <w:rPr>
                <w:rFonts w:asciiTheme="minorHAnsi" w:hAnsiTheme="minorHAnsi" w:cstheme="minorHAnsi"/>
                <w:i/>
                <w:lang w:val="en-GB"/>
              </w:rPr>
              <w:t xml:space="preserve"> </w:t>
            </w:r>
            <w:proofErr w:type="spellStart"/>
            <w:r w:rsidRPr="00D516D8">
              <w:rPr>
                <w:rFonts w:asciiTheme="minorHAnsi" w:hAnsiTheme="minorHAnsi" w:cstheme="minorHAnsi"/>
                <w:i/>
                <w:lang w:val="en-GB"/>
              </w:rPr>
              <w:t>filozofických</w:t>
            </w:r>
            <w:proofErr w:type="spellEnd"/>
            <w:r w:rsidRPr="00D516D8">
              <w:rPr>
                <w:rFonts w:asciiTheme="minorHAnsi" w:hAnsiTheme="minorHAnsi" w:cstheme="minorHAnsi"/>
                <w:i/>
                <w:lang w:val="en-GB"/>
              </w:rPr>
              <w:t xml:space="preserve"> </w:t>
            </w:r>
            <w:proofErr w:type="spellStart"/>
            <w:r w:rsidRPr="00D516D8">
              <w:rPr>
                <w:rFonts w:asciiTheme="minorHAnsi" w:hAnsiTheme="minorHAnsi" w:cstheme="minorHAnsi"/>
                <w:i/>
                <w:lang w:val="en-GB"/>
              </w:rPr>
              <w:t>textů</w:t>
            </w:r>
            <w:proofErr w:type="spellEnd"/>
            <w:r w:rsidRPr="00D516D8">
              <w:rPr>
                <w:rFonts w:asciiTheme="minorHAnsi" w:hAnsiTheme="minorHAnsi" w:cstheme="minorHAnsi"/>
                <w:i/>
                <w:lang w:val="en-GB"/>
              </w:rPr>
              <w:t xml:space="preserve"> I. </w:t>
            </w:r>
            <w:proofErr w:type="spellStart"/>
            <w:r w:rsidRPr="00D516D8">
              <w:rPr>
                <w:rFonts w:asciiTheme="minorHAnsi" w:hAnsiTheme="minorHAnsi" w:cstheme="minorHAnsi"/>
                <w:i/>
                <w:lang w:val="en-GB"/>
              </w:rPr>
              <w:t>Interpretace</w:t>
            </w:r>
            <w:proofErr w:type="spellEnd"/>
            <w:r w:rsidRPr="00D516D8">
              <w:rPr>
                <w:rFonts w:asciiTheme="minorHAnsi" w:hAnsiTheme="minorHAnsi" w:cstheme="minorHAnsi"/>
                <w:i/>
                <w:lang w:val="en-GB"/>
              </w:rPr>
              <w:t xml:space="preserve"> k </w:t>
            </w:r>
            <w:proofErr w:type="spellStart"/>
            <w:r w:rsidRPr="00D516D8">
              <w:rPr>
                <w:rFonts w:asciiTheme="minorHAnsi" w:hAnsiTheme="minorHAnsi" w:cstheme="minorHAnsi"/>
                <w:i/>
                <w:lang w:val="en-GB"/>
              </w:rPr>
              <w:t>osvojení</w:t>
            </w:r>
            <w:proofErr w:type="spellEnd"/>
            <w:r w:rsidRPr="00D516D8">
              <w:rPr>
                <w:rFonts w:asciiTheme="minorHAnsi" w:hAnsiTheme="minorHAnsi" w:cstheme="minorHAnsi"/>
                <w:i/>
                <w:lang w:val="en-GB"/>
              </w:rPr>
              <w:t xml:space="preserve"> </w:t>
            </w:r>
            <w:proofErr w:type="spellStart"/>
            <w:r w:rsidRPr="00D516D8">
              <w:rPr>
                <w:rFonts w:asciiTheme="minorHAnsi" w:hAnsiTheme="minorHAnsi" w:cstheme="minorHAnsi"/>
                <w:i/>
                <w:lang w:val="en-GB"/>
              </w:rPr>
              <w:t>obsahu</w:t>
            </w:r>
            <w:proofErr w:type="spellEnd"/>
            <w:r w:rsidRPr="00D516D8">
              <w:rPr>
                <w:rFonts w:asciiTheme="minorHAnsi" w:hAnsiTheme="minorHAnsi" w:cstheme="minorHAnsi"/>
                <w:i/>
                <w:lang w:val="en-GB"/>
              </w:rPr>
              <w:t xml:space="preserve"> </w:t>
            </w:r>
            <w:proofErr w:type="spellStart"/>
            <w:r w:rsidRPr="00D516D8">
              <w:rPr>
                <w:rFonts w:asciiTheme="minorHAnsi" w:hAnsiTheme="minorHAnsi" w:cstheme="minorHAnsi"/>
                <w:i/>
                <w:lang w:val="en-GB"/>
              </w:rPr>
              <w:t>textů</w:t>
            </w:r>
            <w:proofErr w:type="spellEnd"/>
            <w:r w:rsidRPr="00D516D8">
              <w:rPr>
                <w:rFonts w:asciiTheme="minorHAnsi" w:hAnsiTheme="minorHAnsi" w:cstheme="minorHAnsi"/>
                <w:i/>
                <w:lang w:val="en-GB"/>
              </w:rPr>
              <w:t xml:space="preserve">. </w:t>
            </w:r>
            <w:proofErr w:type="spellStart"/>
            <w:r w:rsidRPr="00D516D8">
              <w:rPr>
                <w:rFonts w:asciiTheme="minorHAnsi" w:hAnsiTheme="minorHAnsi" w:cstheme="minorHAnsi"/>
                <w:i/>
                <w:lang w:val="en-GB"/>
              </w:rPr>
              <w:t>Plzeň</w:t>
            </w:r>
            <w:proofErr w:type="spellEnd"/>
            <w:r w:rsidRPr="00D516D8">
              <w:rPr>
                <w:rFonts w:asciiTheme="minorHAnsi" w:hAnsiTheme="minorHAnsi" w:cstheme="minorHAnsi"/>
                <w:i/>
                <w:lang w:val="en-GB"/>
              </w:rPr>
              <w:t xml:space="preserve">: </w:t>
            </w:r>
            <w:proofErr w:type="spellStart"/>
            <w:r w:rsidRPr="00D516D8">
              <w:rPr>
                <w:rFonts w:asciiTheme="minorHAnsi" w:hAnsiTheme="minorHAnsi" w:cstheme="minorHAnsi"/>
                <w:i/>
                <w:lang w:val="en-GB"/>
              </w:rPr>
              <w:t>Filozofická</w:t>
            </w:r>
            <w:proofErr w:type="spellEnd"/>
            <w:r w:rsidRPr="00D516D8">
              <w:rPr>
                <w:rFonts w:asciiTheme="minorHAnsi" w:hAnsiTheme="minorHAnsi" w:cstheme="minorHAnsi"/>
                <w:i/>
                <w:lang w:val="en-GB"/>
              </w:rPr>
              <w:t xml:space="preserve"> </w:t>
            </w:r>
            <w:proofErr w:type="spellStart"/>
            <w:r w:rsidRPr="00D516D8">
              <w:rPr>
                <w:rFonts w:asciiTheme="minorHAnsi" w:hAnsiTheme="minorHAnsi" w:cstheme="minorHAnsi"/>
                <w:i/>
                <w:lang w:val="en-GB"/>
              </w:rPr>
              <w:t>fakulta</w:t>
            </w:r>
            <w:proofErr w:type="spellEnd"/>
            <w:r w:rsidRPr="00D516D8">
              <w:rPr>
                <w:rFonts w:asciiTheme="minorHAnsi" w:hAnsiTheme="minorHAnsi" w:cstheme="minorHAnsi"/>
                <w:i/>
                <w:lang w:val="en-GB"/>
              </w:rPr>
              <w:t xml:space="preserve"> </w:t>
            </w:r>
            <w:proofErr w:type="spellStart"/>
            <w:r w:rsidRPr="00D516D8">
              <w:rPr>
                <w:rFonts w:asciiTheme="minorHAnsi" w:hAnsiTheme="minorHAnsi" w:cstheme="minorHAnsi"/>
                <w:i/>
                <w:lang w:val="en-GB"/>
              </w:rPr>
              <w:t>Západočeské</w:t>
            </w:r>
            <w:proofErr w:type="spellEnd"/>
            <w:r w:rsidRPr="00D516D8">
              <w:rPr>
                <w:rFonts w:asciiTheme="minorHAnsi" w:hAnsiTheme="minorHAnsi" w:cstheme="minorHAnsi"/>
                <w:i/>
                <w:lang w:val="en-GB"/>
              </w:rPr>
              <w:t xml:space="preserve"> </w:t>
            </w:r>
            <w:proofErr w:type="spellStart"/>
            <w:r w:rsidRPr="00D516D8">
              <w:rPr>
                <w:rFonts w:asciiTheme="minorHAnsi" w:hAnsiTheme="minorHAnsi" w:cstheme="minorHAnsi"/>
                <w:i/>
                <w:lang w:val="en-GB"/>
              </w:rPr>
              <w:t>univerzity</w:t>
            </w:r>
            <w:proofErr w:type="spellEnd"/>
            <w:r w:rsidRPr="00D516D8">
              <w:rPr>
                <w:rFonts w:asciiTheme="minorHAnsi" w:hAnsiTheme="minorHAnsi" w:cstheme="minorHAnsi"/>
                <w:i/>
                <w:lang w:val="en-GB"/>
              </w:rPr>
              <w:t xml:space="preserve">. </w:t>
            </w:r>
          </w:p>
          <w:p w14:paraId="4083F114" w14:textId="1BD39359" w:rsidR="00C84747" w:rsidRPr="00D516D8" w:rsidRDefault="00C84747" w:rsidP="00C84747">
            <w:pPr>
              <w:jc w:val="both"/>
              <w:rPr>
                <w:rFonts w:asciiTheme="minorHAnsi" w:hAnsiTheme="minorHAnsi" w:cstheme="minorHAnsi"/>
                <w:i/>
                <w:lang w:val="en-GB"/>
              </w:rPr>
            </w:pPr>
            <w:r w:rsidRPr="00D516D8">
              <w:rPr>
                <w:rFonts w:asciiTheme="minorHAnsi" w:hAnsiTheme="minorHAnsi" w:cstheme="minorHAnsi"/>
                <w:i/>
                <w:lang w:val="en-GB"/>
              </w:rPr>
              <w:t xml:space="preserve">Paltridge, </w:t>
            </w:r>
            <w:proofErr w:type="spellStart"/>
            <w:r w:rsidRPr="00D516D8">
              <w:rPr>
                <w:rFonts w:asciiTheme="minorHAnsi" w:hAnsiTheme="minorHAnsi" w:cstheme="minorHAnsi"/>
                <w:i/>
                <w:lang w:val="en-GB"/>
              </w:rPr>
              <w:t>B.,Starfield</w:t>
            </w:r>
            <w:proofErr w:type="spellEnd"/>
            <w:r w:rsidRPr="00D516D8">
              <w:rPr>
                <w:rFonts w:asciiTheme="minorHAnsi" w:hAnsiTheme="minorHAnsi" w:cstheme="minorHAnsi"/>
                <w:i/>
                <w:lang w:val="en-GB"/>
              </w:rPr>
              <w:t xml:space="preserve">, S. 2020. Thesis and Dissertation Writing in a Second Language: A Handbook for Students and their Supervisors. 2nd Edition. Routledge. </w:t>
            </w:r>
          </w:p>
          <w:p w14:paraId="2948EE96" w14:textId="0C96701D" w:rsidR="00C84747" w:rsidRPr="00D516D8" w:rsidRDefault="00C84747" w:rsidP="00C84747">
            <w:pPr>
              <w:jc w:val="both"/>
              <w:rPr>
                <w:rFonts w:asciiTheme="minorHAnsi" w:hAnsiTheme="minorHAnsi" w:cstheme="minorHAnsi"/>
                <w:i/>
                <w:lang w:val="en-GB"/>
              </w:rPr>
            </w:pPr>
            <w:r w:rsidRPr="00D516D8">
              <w:rPr>
                <w:rFonts w:asciiTheme="minorHAnsi" w:hAnsiTheme="minorHAnsi" w:cstheme="minorHAnsi"/>
                <w:i/>
                <w:lang w:val="en-GB"/>
              </w:rPr>
              <w:t xml:space="preserve">Wentzel, A. 2018. A Guide to Argumentative Research Writing and Thinking: Overcoming Challenges. Routledge. </w:t>
            </w:r>
          </w:p>
          <w:p w14:paraId="06E1CD44" w14:textId="7B4D4B54" w:rsidR="00C84747" w:rsidRPr="00D516D8" w:rsidRDefault="00C84747" w:rsidP="00C84747">
            <w:pPr>
              <w:jc w:val="both"/>
              <w:rPr>
                <w:rFonts w:asciiTheme="minorHAnsi" w:hAnsiTheme="minorHAnsi" w:cstheme="minorHAnsi"/>
                <w:i/>
                <w:lang w:val="en-GB"/>
              </w:rPr>
            </w:pPr>
            <w:r w:rsidRPr="00D516D8">
              <w:rPr>
                <w:rFonts w:asciiTheme="minorHAnsi" w:hAnsiTheme="minorHAnsi" w:cstheme="minorHAnsi"/>
                <w:i/>
                <w:lang w:val="en-GB"/>
              </w:rPr>
              <w:t xml:space="preserve">Žáčková, E. – </w:t>
            </w:r>
            <w:proofErr w:type="spellStart"/>
            <w:r w:rsidRPr="00D516D8">
              <w:rPr>
                <w:rFonts w:asciiTheme="minorHAnsi" w:hAnsiTheme="minorHAnsi" w:cstheme="minorHAnsi"/>
                <w:i/>
                <w:lang w:val="en-GB"/>
              </w:rPr>
              <w:t>Murgaš</w:t>
            </w:r>
            <w:proofErr w:type="spellEnd"/>
            <w:r w:rsidRPr="00D516D8">
              <w:rPr>
                <w:rFonts w:asciiTheme="minorHAnsi" w:hAnsiTheme="minorHAnsi" w:cstheme="minorHAnsi"/>
                <w:i/>
                <w:lang w:val="en-GB"/>
              </w:rPr>
              <w:t xml:space="preserve">, J., 2011. </w:t>
            </w:r>
            <w:proofErr w:type="spellStart"/>
            <w:r w:rsidRPr="00D516D8">
              <w:rPr>
                <w:rFonts w:asciiTheme="minorHAnsi" w:hAnsiTheme="minorHAnsi" w:cstheme="minorHAnsi"/>
                <w:i/>
                <w:lang w:val="en-GB"/>
              </w:rPr>
              <w:t>Interpretace</w:t>
            </w:r>
            <w:proofErr w:type="spellEnd"/>
            <w:r w:rsidRPr="00D516D8">
              <w:rPr>
                <w:rFonts w:asciiTheme="minorHAnsi" w:hAnsiTheme="minorHAnsi" w:cstheme="minorHAnsi"/>
                <w:i/>
                <w:lang w:val="en-GB"/>
              </w:rPr>
              <w:t xml:space="preserve"> </w:t>
            </w:r>
            <w:proofErr w:type="spellStart"/>
            <w:r w:rsidRPr="00D516D8">
              <w:rPr>
                <w:rFonts w:asciiTheme="minorHAnsi" w:hAnsiTheme="minorHAnsi" w:cstheme="minorHAnsi"/>
                <w:i/>
                <w:lang w:val="en-GB"/>
              </w:rPr>
              <w:t>filozofických</w:t>
            </w:r>
            <w:proofErr w:type="spellEnd"/>
            <w:r w:rsidRPr="00D516D8">
              <w:rPr>
                <w:rFonts w:asciiTheme="minorHAnsi" w:hAnsiTheme="minorHAnsi" w:cstheme="minorHAnsi"/>
                <w:i/>
                <w:lang w:val="en-GB"/>
              </w:rPr>
              <w:t xml:space="preserve"> </w:t>
            </w:r>
            <w:proofErr w:type="spellStart"/>
            <w:r w:rsidRPr="00D516D8">
              <w:rPr>
                <w:rFonts w:asciiTheme="minorHAnsi" w:hAnsiTheme="minorHAnsi" w:cstheme="minorHAnsi"/>
                <w:i/>
                <w:lang w:val="en-GB"/>
              </w:rPr>
              <w:t>textů</w:t>
            </w:r>
            <w:proofErr w:type="spellEnd"/>
            <w:r w:rsidRPr="00D516D8">
              <w:rPr>
                <w:rFonts w:asciiTheme="minorHAnsi" w:hAnsiTheme="minorHAnsi" w:cstheme="minorHAnsi"/>
                <w:i/>
                <w:lang w:val="en-GB"/>
              </w:rPr>
              <w:t xml:space="preserve">. </w:t>
            </w:r>
            <w:proofErr w:type="spellStart"/>
            <w:r w:rsidRPr="00D516D8">
              <w:rPr>
                <w:rFonts w:asciiTheme="minorHAnsi" w:hAnsiTheme="minorHAnsi" w:cstheme="minorHAnsi"/>
                <w:i/>
                <w:lang w:val="en-GB"/>
              </w:rPr>
              <w:t>Plzeň</w:t>
            </w:r>
            <w:proofErr w:type="spellEnd"/>
            <w:r w:rsidRPr="00D516D8">
              <w:rPr>
                <w:rFonts w:asciiTheme="minorHAnsi" w:hAnsiTheme="minorHAnsi" w:cstheme="minorHAnsi"/>
                <w:i/>
                <w:lang w:val="en-GB"/>
              </w:rPr>
              <w:t xml:space="preserve">: </w:t>
            </w:r>
            <w:proofErr w:type="spellStart"/>
            <w:r w:rsidRPr="00D516D8">
              <w:rPr>
                <w:rFonts w:asciiTheme="minorHAnsi" w:hAnsiTheme="minorHAnsi" w:cstheme="minorHAnsi"/>
                <w:i/>
                <w:lang w:val="en-GB"/>
              </w:rPr>
              <w:t>Filozofická</w:t>
            </w:r>
            <w:proofErr w:type="spellEnd"/>
            <w:r w:rsidRPr="00D516D8">
              <w:rPr>
                <w:rFonts w:asciiTheme="minorHAnsi" w:hAnsiTheme="minorHAnsi" w:cstheme="minorHAnsi"/>
                <w:i/>
                <w:lang w:val="en-GB"/>
              </w:rPr>
              <w:t xml:space="preserve"> </w:t>
            </w:r>
            <w:proofErr w:type="spellStart"/>
            <w:r w:rsidRPr="00D516D8">
              <w:rPr>
                <w:rFonts w:asciiTheme="minorHAnsi" w:hAnsiTheme="minorHAnsi" w:cstheme="minorHAnsi"/>
                <w:i/>
                <w:lang w:val="en-GB"/>
              </w:rPr>
              <w:t>fakulta</w:t>
            </w:r>
            <w:proofErr w:type="spellEnd"/>
            <w:r w:rsidRPr="00D516D8">
              <w:rPr>
                <w:rFonts w:asciiTheme="minorHAnsi" w:hAnsiTheme="minorHAnsi" w:cstheme="minorHAnsi"/>
                <w:i/>
                <w:lang w:val="en-GB"/>
              </w:rPr>
              <w:t xml:space="preserve"> </w:t>
            </w:r>
            <w:proofErr w:type="spellStart"/>
            <w:r w:rsidRPr="00D516D8">
              <w:rPr>
                <w:rFonts w:asciiTheme="minorHAnsi" w:hAnsiTheme="minorHAnsi" w:cstheme="minorHAnsi"/>
                <w:i/>
                <w:lang w:val="en-GB"/>
              </w:rPr>
              <w:t>Západočeské</w:t>
            </w:r>
            <w:proofErr w:type="spellEnd"/>
            <w:r w:rsidRPr="00D516D8">
              <w:rPr>
                <w:rFonts w:asciiTheme="minorHAnsi" w:hAnsiTheme="minorHAnsi" w:cstheme="minorHAnsi"/>
                <w:i/>
                <w:lang w:val="en-GB"/>
              </w:rPr>
              <w:t xml:space="preserve"> </w:t>
            </w:r>
            <w:proofErr w:type="spellStart"/>
            <w:r w:rsidRPr="00D516D8">
              <w:rPr>
                <w:rFonts w:asciiTheme="minorHAnsi" w:hAnsiTheme="minorHAnsi" w:cstheme="minorHAnsi"/>
                <w:i/>
                <w:lang w:val="en-GB"/>
              </w:rPr>
              <w:t>univerzity</w:t>
            </w:r>
            <w:proofErr w:type="spellEnd"/>
            <w:r w:rsidRPr="00D516D8">
              <w:rPr>
                <w:rFonts w:asciiTheme="minorHAnsi" w:hAnsiTheme="minorHAnsi" w:cstheme="minorHAnsi"/>
                <w:i/>
                <w:lang w:val="en-GB"/>
              </w:rPr>
              <w:t xml:space="preserve">. </w:t>
            </w:r>
          </w:p>
          <w:p w14:paraId="04C371FE" w14:textId="276C30B9" w:rsidR="00C84747" w:rsidRPr="00D516D8" w:rsidRDefault="00C84747" w:rsidP="00C84747">
            <w:pPr>
              <w:jc w:val="both"/>
              <w:rPr>
                <w:rFonts w:asciiTheme="minorHAnsi" w:hAnsiTheme="minorHAnsi" w:cstheme="minorHAnsi"/>
                <w:i/>
                <w:lang w:val="fr-FR"/>
              </w:rPr>
            </w:pPr>
            <w:proofErr w:type="spellStart"/>
            <w:r w:rsidRPr="00D516D8">
              <w:rPr>
                <w:rFonts w:asciiTheme="minorHAnsi" w:hAnsiTheme="minorHAnsi" w:cstheme="minorHAnsi"/>
                <w:i/>
                <w:lang w:val="en-GB"/>
              </w:rPr>
              <w:t>Smernica</w:t>
            </w:r>
            <w:proofErr w:type="spellEnd"/>
            <w:r w:rsidRPr="00D516D8">
              <w:rPr>
                <w:rFonts w:asciiTheme="minorHAnsi" w:hAnsiTheme="minorHAnsi" w:cstheme="minorHAnsi"/>
                <w:i/>
                <w:lang w:val="en-GB"/>
              </w:rPr>
              <w:t xml:space="preserve"> o </w:t>
            </w:r>
            <w:proofErr w:type="spellStart"/>
            <w:r w:rsidRPr="00D516D8">
              <w:rPr>
                <w:rFonts w:asciiTheme="minorHAnsi" w:hAnsiTheme="minorHAnsi" w:cstheme="minorHAnsi"/>
                <w:i/>
                <w:lang w:val="en-GB"/>
              </w:rPr>
              <w:t>náležitostiach</w:t>
            </w:r>
            <w:proofErr w:type="spellEnd"/>
            <w:r w:rsidRPr="00D516D8">
              <w:rPr>
                <w:rFonts w:asciiTheme="minorHAnsi" w:hAnsiTheme="minorHAnsi" w:cstheme="minorHAnsi"/>
                <w:i/>
                <w:lang w:val="en-GB"/>
              </w:rPr>
              <w:t xml:space="preserve"> </w:t>
            </w:r>
            <w:proofErr w:type="spellStart"/>
            <w:r w:rsidRPr="00D516D8">
              <w:rPr>
                <w:rFonts w:asciiTheme="minorHAnsi" w:hAnsiTheme="minorHAnsi" w:cstheme="minorHAnsi"/>
                <w:i/>
                <w:lang w:val="en-GB"/>
              </w:rPr>
              <w:t>záverečných</w:t>
            </w:r>
            <w:proofErr w:type="spellEnd"/>
            <w:r w:rsidRPr="00D516D8">
              <w:rPr>
                <w:rFonts w:asciiTheme="minorHAnsi" w:hAnsiTheme="minorHAnsi" w:cstheme="minorHAnsi"/>
                <w:i/>
                <w:lang w:val="en-GB"/>
              </w:rPr>
              <w:t xml:space="preserve"> </w:t>
            </w:r>
            <w:proofErr w:type="spellStart"/>
            <w:r w:rsidRPr="00D516D8">
              <w:rPr>
                <w:rFonts w:asciiTheme="minorHAnsi" w:hAnsiTheme="minorHAnsi" w:cstheme="minorHAnsi"/>
                <w:i/>
                <w:lang w:val="en-GB"/>
              </w:rPr>
              <w:t>prác</w:t>
            </w:r>
            <w:proofErr w:type="spellEnd"/>
            <w:r w:rsidRPr="00D516D8">
              <w:rPr>
                <w:rFonts w:asciiTheme="minorHAnsi" w:hAnsiTheme="minorHAnsi" w:cstheme="minorHAnsi"/>
                <w:i/>
                <w:lang w:val="en-GB"/>
              </w:rPr>
              <w:t xml:space="preserve">, ich </w:t>
            </w:r>
            <w:proofErr w:type="spellStart"/>
            <w:r w:rsidRPr="00D516D8">
              <w:rPr>
                <w:rFonts w:asciiTheme="minorHAnsi" w:hAnsiTheme="minorHAnsi" w:cstheme="minorHAnsi"/>
                <w:i/>
                <w:lang w:val="en-GB"/>
              </w:rPr>
              <w:t>bibliografickej</w:t>
            </w:r>
            <w:proofErr w:type="spellEnd"/>
            <w:r w:rsidRPr="00D516D8">
              <w:rPr>
                <w:rFonts w:asciiTheme="minorHAnsi" w:hAnsiTheme="minorHAnsi" w:cstheme="minorHAnsi"/>
                <w:i/>
                <w:lang w:val="en-GB"/>
              </w:rPr>
              <w:t xml:space="preserve"> </w:t>
            </w:r>
            <w:proofErr w:type="spellStart"/>
            <w:r w:rsidRPr="00D516D8">
              <w:rPr>
                <w:rFonts w:asciiTheme="minorHAnsi" w:hAnsiTheme="minorHAnsi" w:cstheme="minorHAnsi"/>
                <w:i/>
                <w:lang w:val="en-GB"/>
              </w:rPr>
              <w:t>registrácii</w:t>
            </w:r>
            <w:proofErr w:type="spellEnd"/>
            <w:r w:rsidRPr="00D516D8">
              <w:rPr>
                <w:rFonts w:asciiTheme="minorHAnsi" w:hAnsiTheme="minorHAnsi" w:cstheme="minorHAnsi"/>
                <w:i/>
                <w:lang w:val="en-GB"/>
              </w:rPr>
              <w:t xml:space="preserve">, </w:t>
            </w:r>
            <w:proofErr w:type="spellStart"/>
            <w:r w:rsidRPr="00D516D8">
              <w:rPr>
                <w:rFonts w:asciiTheme="minorHAnsi" w:hAnsiTheme="minorHAnsi" w:cstheme="minorHAnsi"/>
                <w:i/>
                <w:lang w:val="en-GB"/>
              </w:rPr>
              <w:t>kontrole</w:t>
            </w:r>
            <w:proofErr w:type="spellEnd"/>
            <w:r w:rsidRPr="00D516D8">
              <w:rPr>
                <w:rFonts w:asciiTheme="minorHAnsi" w:hAnsiTheme="minorHAnsi" w:cstheme="minorHAnsi"/>
                <w:i/>
                <w:lang w:val="en-GB"/>
              </w:rPr>
              <w:t xml:space="preserve"> originality, </w:t>
            </w:r>
            <w:proofErr w:type="spellStart"/>
            <w:r w:rsidRPr="00D516D8">
              <w:rPr>
                <w:rFonts w:asciiTheme="minorHAnsi" w:hAnsiTheme="minorHAnsi" w:cstheme="minorHAnsi"/>
                <w:i/>
                <w:lang w:val="en-GB"/>
              </w:rPr>
              <w:t>uchovávaní</w:t>
            </w:r>
            <w:proofErr w:type="spellEnd"/>
            <w:r w:rsidRPr="00D516D8">
              <w:rPr>
                <w:rFonts w:asciiTheme="minorHAnsi" w:hAnsiTheme="minorHAnsi" w:cstheme="minorHAnsi"/>
                <w:i/>
                <w:lang w:val="en-GB"/>
              </w:rPr>
              <w:t xml:space="preserve"> a </w:t>
            </w:r>
            <w:proofErr w:type="spellStart"/>
            <w:r w:rsidRPr="00D516D8">
              <w:rPr>
                <w:rFonts w:asciiTheme="minorHAnsi" w:hAnsiTheme="minorHAnsi" w:cstheme="minorHAnsi"/>
                <w:i/>
                <w:lang w:val="en-GB"/>
              </w:rPr>
              <w:t>sprístupňovaní</w:t>
            </w:r>
            <w:proofErr w:type="spellEnd"/>
            <w:r w:rsidRPr="00D516D8">
              <w:rPr>
                <w:rFonts w:asciiTheme="minorHAnsi" w:hAnsiTheme="minorHAnsi" w:cstheme="minorHAnsi"/>
                <w:i/>
                <w:lang w:val="en-GB"/>
              </w:rPr>
              <w:t xml:space="preserve">.[online]. </w:t>
            </w:r>
            <w:r w:rsidRPr="00D516D8">
              <w:rPr>
                <w:rFonts w:asciiTheme="minorHAnsi" w:hAnsiTheme="minorHAnsi" w:cstheme="minorHAnsi"/>
                <w:i/>
                <w:lang w:val="fr-FR"/>
              </w:rPr>
              <w:t>Prešov: PU. [cit.27. 1. 2022]. Dostupné z: https://www.pulib.sk/web/data/pulib/subory/stranka/ezp-smernica2019.pdf</w:t>
            </w:r>
          </w:p>
          <w:p w14:paraId="65EE0A3F" w14:textId="77777777" w:rsidR="00C84747" w:rsidRPr="00D516D8" w:rsidRDefault="00C84747" w:rsidP="00C84747">
            <w:pPr>
              <w:jc w:val="both"/>
              <w:rPr>
                <w:rFonts w:asciiTheme="minorHAnsi" w:hAnsiTheme="minorHAnsi" w:cstheme="minorHAnsi"/>
                <w:i/>
                <w:lang w:val="fr-FR"/>
              </w:rPr>
            </w:pPr>
          </w:p>
          <w:p w14:paraId="7C41A52B" w14:textId="77777777" w:rsidR="00C84747" w:rsidRPr="00D516D8" w:rsidRDefault="00C84747" w:rsidP="004B27CF">
            <w:pPr>
              <w:jc w:val="both"/>
              <w:rPr>
                <w:rFonts w:ascii="Calibri" w:hAnsi="Calibri" w:cs="Calibri"/>
              </w:rPr>
            </w:pPr>
            <w:proofErr w:type="spellStart"/>
            <w:r w:rsidRPr="00D516D8">
              <w:rPr>
                <w:rFonts w:ascii="Calibri" w:hAnsi="Calibri" w:cs="Calibri"/>
              </w:rPr>
              <w:t>Other</w:t>
            </w:r>
            <w:proofErr w:type="spellEnd"/>
            <w:r w:rsidRPr="00D516D8">
              <w:rPr>
                <w:rFonts w:ascii="Calibri" w:hAnsi="Calibri" w:cs="Calibri"/>
              </w:rPr>
              <w:t xml:space="preserve"> </w:t>
            </w:r>
            <w:proofErr w:type="spellStart"/>
            <w:r w:rsidRPr="00D516D8">
              <w:rPr>
                <w:rFonts w:ascii="Calibri" w:hAnsi="Calibri" w:cs="Calibri"/>
              </w:rPr>
              <w:t>recommended</w:t>
            </w:r>
            <w:proofErr w:type="spellEnd"/>
            <w:r w:rsidRPr="00D516D8">
              <w:rPr>
                <w:rFonts w:ascii="Calibri" w:hAnsi="Calibri" w:cs="Calibri"/>
              </w:rPr>
              <w:t xml:space="preserve"> </w:t>
            </w:r>
            <w:proofErr w:type="spellStart"/>
            <w:r w:rsidRPr="00D516D8">
              <w:rPr>
                <w:rFonts w:ascii="Calibri" w:hAnsi="Calibri" w:cs="Calibri"/>
              </w:rPr>
              <w:t>literature</w:t>
            </w:r>
            <w:proofErr w:type="spellEnd"/>
            <w:r w:rsidRPr="00D516D8">
              <w:rPr>
                <w:rFonts w:ascii="Calibri" w:hAnsi="Calibri" w:cs="Calibri"/>
              </w:rPr>
              <w:t xml:space="preserve"> </w:t>
            </w:r>
            <w:proofErr w:type="spellStart"/>
            <w:r w:rsidRPr="00D516D8">
              <w:rPr>
                <w:rFonts w:ascii="Calibri" w:hAnsi="Calibri" w:cs="Calibri"/>
              </w:rPr>
              <w:t>is</w:t>
            </w:r>
            <w:proofErr w:type="spellEnd"/>
            <w:r w:rsidRPr="00D516D8">
              <w:rPr>
                <w:rFonts w:ascii="Calibri" w:hAnsi="Calibri" w:cs="Calibri"/>
              </w:rPr>
              <w:t xml:space="preserve"> </w:t>
            </w:r>
            <w:proofErr w:type="spellStart"/>
            <w:r w:rsidRPr="00D516D8">
              <w:rPr>
                <w:rFonts w:ascii="Calibri" w:hAnsi="Calibri" w:cs="Calibri"/>
              </w:rPr>
              <w:t>derived</w:t>
            </w:r>
            <w:proofErr w:type="spellEnd"/>
            <w:r w:rsidRPr="00D516D8">
              <w:rPr>
                <w:rFonts w:ascii="Calibri" w:hAnsi="Calibri" w:cs="Calibri"/>
              </w:rPr>
              <w:t xml:space="preserve"> </w:t>
            </w:r>
            <w:proofErr w:type="spellStart"/>
            <w:r w:rsidRPr="00D516D8">
              <w:rPr>
                <w:rFonts w:ascii="Calibri" w:hAnsi="Calibri" w:cs="Calibri"/>
              </w:rPr>
              <w:t>from</w:t>
            </w:r>
            <w:proofErr w:type="spellEnd"/>
            <w:r w:rsidRPr="00D516D8">
              <w:rPr>
                <w:rFonts w:ascii="Calibri" w:hAnsi="Calibri" w:cs="Calibri"/>
              </w:rPr>
              <w:t xml:space="preserve"> </w:t>
            </w:r>
            <w:proofErr w:type="spellStart"/>
            <w:r w:rsidRPr="00D516D8">
              <w:rPr>
                <w:rFonts w:ascii="Calibri" w:hAnsi="Calibri" w:cs="Calibri"/>
              </w:rPr>
              <w:t>the</w:t>
            </w:r>
            <w:proofErr w:type="spellEnd"/>
            <w:r w:rsidRPr="00D516D8">
              <w:rPr>
                <w:rFonts w:ascii="Calibri" w:hAnsi="Calibri" w:cs="Calibri"/>
              </w:rPr>
              <w:t xml:space="preserve"> </w:t>
            </w:r>
            <w:proofErr w:type="spellStart"/>
            <w:r w:rsidRPr="00D516D8">
              <w:rPr>
                <w:rFonts w:ascii="Calibri" w:hAnsi="Calibri" w:cs="Calibri"/>
              </w:rPr>
              <w:t>topics</w:t>
            </w:r>
            <w:proofErr w:type="spellEnd"/>
            <w:r w:rsidRPr="00D516D8">
              <w:rPr>
                <w:rFonts w:ascii="Calibri" w:hAnsi="Calibri" w:cs="Calibri"/>
              </w:rPr>
              <w:t xml:space="preserve"> of </w:t>
            </w:r>
            <w:proofErr w:type="spellStart"/>
            <w:r w:rsidRPr="00D516D8">
              <w:rPr>
                <w:rFonts w:ascii="Calibri" w:hAnsi="Calibri" w:cs="Calibri"/>
              </w:rPr>
              <w:t>students</w:t>
            </w:r>
            <w:proofErr w:type="spellEnd"/>
            <w:r w:rsidRPr="00D516D8">
              <w:rPr>
                <w:rFonts w:ascii="Calibri" w:hAnsi="Calibri" w:cs="Calibri"/>
              </w:rPr>
              <w:t xml:space="preserve">' </w:t>
            </w:r>
            <w:proofErr w:type="spellStart"/>
            <w:r w:rsidRPr="00D516D8">
              <w:rPr>
                <w:rFonts w:ascii="Calibri" w:hAnsi="Calibri" w:cs="Calibri"/>
              </w:rPr>
              <w:t>dissertations</w:t>
            </w:r>
            <w:proofErr w:type="spellEnd"/>
            <w:r w:rsidRPr="00D516D8">
              <w:rPr>
                <w:rFonts w:ascii="Calibri" w:hAnsi="Calibri" w:cs="Calibri"/>
              </w:rPr>
              <w:t>.</w:t>
            </w:r>
          </w:p>
        </w:tc>
      </w:tr>
      <w:tr w:rsidR="00C84747" w:rsidRPr="00D516D8" w14:paraId="496846D5" w14:textId="77777777" w:rsidTr="0C3FBEF3">
        <w:trPr>
          <w:trHeight w:val="314"/>
        </w:trPr>
        <w:tc>
          <w:tcPr>
            <w:tcW w:w="9322" w:type="dxa"/>
            <w:gridSpan w:val="2"/>
            <w:vAlign w:val="center"/>
          </w:tcPr>
          <w:p w14:paraId="756F499F" w14:textId="5F4FC1A3" w:rsidR="00C84747" w:rsidRPr="00D516D8" w:rsidRDefault="00C84747" w:rsidP="00C84747">
            <w:pPr>
              <w:jc w:val="both"/>
              <w:rPr>
                <w:rFonts w:asciiTheme="minorHAnsi" w:hAnsiTheme="minorHAnsi" w:cstheme="minorHAnsi"/>
                <w:i/>
                <w:lang w:val="en-GB"/>
              </w:rPr>
            </w:pPr>
            <w:r w:rsidRPr="00D516D8">
              <w:rPr>
                <w:rFonts w:asciiTheme="minorHAnsi" w:hAnsiTheme="minorHAnsi" w:cstheme="minorHAnsi"/>
                <w:b/>
                <w:lang w:val="en-GB"/>
              </w:rPr>
              <w:t>Language which is necessary to complete the course:</w:t>
            </w:r>
            <w:r w:rsidRPr="00D516D8">
              <w:rPr>
                <w:rFonts w:asciiTheme="minorHAnsi" w:hAnsiTheme="minorHAnsi" w:cstheme="minorHAnsi"/>
                <w:lang w:val="en-GB"/>
              </w:rPr>
              <w:t xml:space="preserve"> Slovak </w:t>
            </w:r>
          </w:p>
        </w:tc>
      </w:tr>
      <w:tr w:rsidR="00C84747" w:rsidRPr="00D516D8" w14:paraId="772C8822" w14:textId="77777777" w:rsidTr="0C3FBEF3">
        <w:trPr>
          <w:trHeight w:val="278"/>
        </w:trPr>
        <w:tc>
          <w:tcPr>
            <w:tcW w:w="9322" w:type="dxa"/>
            <w:gridSpan w:val="2"/>
            <w:vAlign w:val="center"/>
          </w:tcPr>
          <w:p w14:paraId="40722CC6" w14:textId="77777777" w:rsidR="00C84747" w:rsidRPr="00D516D8" w:rsidRDefault="00C84747" w:rsidP="004B27CF">
            <w:pPr>
              <w:jc w:val="both"/>
              <w:rPr>
                <w:rFonts w:asciiTheme="minorHAnsi" w:hAnsiTheme="minorHAnsi" w:cstheme="minorHAnsi"/>
                <w:i/>
                <w:lang w:val="en-GB"/>
              </w:rPr>
            </w:pPr>
            <w:r w:rsidRPr="00D516D8">
              <w:rPr>
                <w:b/>
                <w:bCs/>
                <w:lang w:val="en-GB"/>
              </w:rPr>
              <w:t>Notes</w:t>
            </w:r>
            <w:r w:rsidRPr="00D516D8">
              <w:rPr>
                <w:rFonts w:asciiTheme="minorHAnsi" w:hAnsiTheme="minorHAnsi" w:cstheme="minorHAnsi"/>
                <w:b/>
                <w:lang w:val="en-GB"/>
              </w:rPr>
              <w:t>:</w:t>
            </w:r>
            <w:r w:rsidRPr="00D516D8">
              <w:rPr>
                <w:rFonts w:asciiTheme="minorHAnsi" w:hAnsiTheme="minorHAnsi" w:cstheme="minorHAnsi"/>
                <w:lang w:val="en-GB"/>
              </w:rPr>
              <w:t xml:space="preserve"> -</w:t>
            </w:r>
          </w:p>
        </w:tc>
      </w:tr>
      <w:tr w:rsidR="00C84747" w:rsidRPr="00D516D8" w14:paraId="6F3C1AD3" w14:textId="77777777" w:rsidTr="0C3FBEF3">
        <w:trPr>
          <w:trHeight w:val="2121"/>
        </w:trPr>
        <w:tc>
          <w:tcPr>
            <w:tcW w:w="9322" w:type="dxa"/>
            <w:gridSpan w:val="2"/>
            <w:vAlign w:val="center"/>
          </w:tcPr>
          <w:p w14:paraId="026F8940" w14:textId="77777777" w:rsidR="00C84747" w:rsidRPr="00D516D8" w:rsidRDefault="00C84747" w:rsidP="004B27CF">
            <w:pPr>
              <w:rPr>
                <w:rFonts w:asciiTheme="minorHAnsi" w:hAnsiTheme="minorHAnsi" w:cstheme="minorHAnsi"/>
                <w:b/>
                <w:lang w:val="en-GB"/>
              </w:rPr>
            </w:pPr>
            <w:r w:rsidRPr="00D516D8">
              <w:rPr>
                <w:b/>
                <w:bCs/>
                <w:lang w:val="en-GB"/>
              </w:rPr>
              <w:lastRenderedPageBreak/>
              <w:t>Course evaluation</w:t>
            </w:r>
          </w:p>
          <w:p w14:paraId="0BF10A56" w14:textId="53173ACB" w:rsidR="00C84747" w:rsidRPr="00D516D8" w:rsidRDefault="00C84747" w:rsidP="004B27CF">
            <w:pPr>
              <w:rPr>
                <w:rFonts w:asciiTheme="minorHAnsi" w:hAnsiTheme="minorHAnsi" w:cstheme="minorHAnsi"/>
                <w:lang w:val="en-GB"/>
              </w:rPr>
            </w:pPr>
            <w:r w:rsidRPr="00D516D8">
              <w:rPr>
                <w:rFonts w:asciiTheme="minorHAnsi" w:hAnsiTheme="minorHAnsi" w:cstheme="minorHAnsi"/>
                <w:lang w:val="en-GB"/>
              </w:rPr>
              <w:t>Total number of students evaluated: 2</w:t>
            </w:r>
          </w:p>
          <w:p w14:paraId="39262D8F" w14:textId="77777777" w:rsidR="00C84747" w:rsidRPr="00D516D8" w:rsidRDefault="00C84747" w:rsidP="004B27CF">
            <w:pPr>
              <w:rPr>
                <w:rFonts w:asciiTheme="minorHAnsi" w:hAnsiTheme="minorHAnsi" w:cstheme="minorHAnsi"/>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C84747" w:rsidRPr="00D516D8" w14:paraId="3716BF07" w14:textId="77777777" w:rsidTr="004B27CF">
              <w:tc>
                <w:tcPr>
                  <w:tcW w:w="1496" w:type="dxa"/>
                  <w:tcBorders>
                    <w:top w:val="single" w:sz="4" w:space="0" w:color="auto"/>
                    <w:left w:val="single" w:sz="4" w:space="0" w:color="auto"/>
                    <w:bottom w:val="single" w:sz="4" w:space="0" w:color="auto"/>
                    <w:right w:val="single" w:sz="4" w:space="0" w:color="auto"/>
                  </w:tcBorders>
                  <w:vAlign w:val="center"/>
                </w:tcPr>
                <w:p w14:paraId="08AE86C8" w14:textId="77777777" w:rsidR="00C84747" w:rsidRPr="00D516D8" w:rsidRDefault="00C84747" w:rsidP="004B27CF">
                  <w:pPr>
                    <w:jc w:val="center"/>
                    <w:rPr>
                      <w:rFonts w:asciiTheme="minorHAnsi" w:hAnsiTheme="minorHAnsi" w:cstheme="minorHAnsi"/>
                      <w:lang w:val="en-GB"/>
                    </w:rPr>
                  </w:pPr>
                  <w:r w:rsidRPr="00D516D8">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2A7567EC" w14:textId="77777777" w:rsidR="00C84747" w:rsidRPr="00D516D8" w:rsidRDefault="00C84747" w:rsidP="004B27CF">
                  <w:pPr>
                    <w:jc w:val="center"/>
                    <w:rPr>
                      <w:rFonts w:asciiTheme="minorHAnsi" w:hAnsiTheme="minorHAnsi" w:cstheme="minorHAnsi"/>
                      <w:lang w:val="en-GB"/>
                    </w:rPr>
                  </w:pPr>
                  <w:r w:rsidRPr="00D516D8">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75208439" w14:textId="77777777" w:rsidR="00C84747" w:rsidRPr="00D516D8" w:rsidRDefault="00C84747" w:rsidP="004B27CF">
                  <w:pPr>
                    <w:jc w:val="center"/>
                    <w:rPr>
                      <w:rFonts w:asciiTheme="minorHAnsi" w:hAnsiTheme="minorHAnsi" w:cstheme="minorHAnsi"/>
                      <w:lang w:val="en-GB"/>
                    </w:rPr>
                  </w:pPr>
                  <w:r w:rsidRPr="00D516D8">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7B7D8773" w14:textId="77777777" w:rsidR="00C84747" w:rsidRPr="00D516D8" w:rsidRDefault="00C84747" w:rsidP="004B27CF">
                  <w:pPr>
                    <w:jc w:val="center"/>
                    <w:rPr>
                      <w:rFonts w:asciiTheme="minorHAnsi" w:hAnsiTheme="minorHAnsi" w:cstheme="minorHAnsi"/>
                      <w:lang w:val="en-GB"/>
                    </w:rPr>
                  </w:pPr>
                  <w:r w:rsidRPr="00D516D8">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19C233A7" w14:textId="77777777" w:rsidR="00C84747" w:rsidRPr="00D516D8" w:rsidRDefault="00C84747" w:rsidP="004B27CF">
                  <w:pPr>
                    <w:jc w:val="center"/>
                    <w:rPr>
                      <w:rFonts w:asciiTheme="minorHAnsi" w:hAnsiTheme="minorHAnsi" w:cstheme="minorHAnsi"/>
                      <w:lang w:val="en-GB"/>
                    </w:rPr>
                  </w:pPr>
                  <w:r w:rsidRPr="00D516D8">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4A443E4C" w14:textId="77777777" w:rsidR="00C84747" w:rsidRPr="00D516D8" w:rsidRDefault="00C84747" w:rsidP="004B27CF">
                  <w:pPr>
                    <w:jc w:val="center"/>
                    <w:rPr>
                      <w:rFonts w:asciiTheme="minorHAnsi" w:hAnsiTheme="minorHAnsi" w:cstheme="minorHAnsi"/>
                      <w:lang w:val="en-GB"/>
                    </w:rPr>
                  </w:pPr>
                  <w:r w:rsidRPr="00D516D8">
                    <w:rPr>
                      <w:rFonts w:asciiTheme="minorHAnsi" w:hAnsiTheme="minorHAnsi" w:cstheme="minorHAnsi"/>
                      <w:lang w:val="en-GB"/>
                    </w:rPr>
                    <w:t>FX</w:t>
                  </w:r>
                </w:p>
              </w:tc>
            </w:tr>
            <w:tr w:rsidR="00C84747" w:rsidRPr="00D516D8" w14:paraId="26D05AE6" w14:textId="77777777" w:rsidTr="004B27CF">
              <w:tc>
                <w:tcPr>
                  <w:tcW w:w="1496" w:type="dxa"/>
                  <w:tcBorders>
                    <w:top w:val="single" w:sz="4" w:space="0" w:color="auto"/>
                    <w:left w:val="single" w:sz="4" w:space="0" w:color="auto"/>
                    <w:bottom w:val="single" w:sz="4" w:space="0" w:color="auto"/>
                    <w:right w:val="single" w:sz="4" w:space="0" w:color="auto"/>
                  </w:tcBorders>
                  <w:vAlign w:val="center"/>
                </w:tcPr>
                <w:p w14:paraId="7EAB4C13" w14:textId="79C57A18" w:rsidR="00C84747" w:rsidRPr="00D516D8" w:rsidRDefault="00C84747" w:rsidP="004B27CF">
                  <w:pPr>
                    <w:jc w:val="center"/>
                    <w:rPr>
                      <w:rFonts w:asciiTheme="minorHAnsi" w:hAnsiTheme="minorHAnsi" w:cstheme="minorHAnsi"/>
                      <w:lang w:val="en-GB"/>
                    </w:rPr>
                  </w:pPr>
                  <w:r w:rsidRPr="00D516D8">
                    <w:rPr>
                      <w:rFonts w:asciiTheme="minorHAnsi" w:hAnsiTheme="minorHAnsi" w:cstheme="minorHAnsi"/>
                      <w:lang w:val="en-GB"/>
                    </w:rPr>
                    <w:t>50%</w:t>
                  </w:r>
                </w:p>
              </w:tc>
              <w:tc>
                <w:tcPr>
                  <w:tcW w:w="1497" w:type="dxa"/>
                  <w:tcBorders>
                    <w:top w:val="single" w:sz="4" w:space="0" w:color="auto"/>
                    <w:left w:val="single" w:sz="4" w:space="0" w:color="auto"/>
                    <w:bottom w:val="single" w:sz="4" w:space="0" w:color="auto"/>
                    <w:right w:val="single" w:sz="4" w:space="0" w:color="auto"/>
                  </w:tcBorders>
                  <w:vAlign w:val="center"/>
                </w:tcPr>
                <w:p w14:paraId="0C92819F" w14:textId="27E9E587" w:rsidR="00C84747" w:rsidRPr="00D516D8" w:rsidRDefault="00C84747" w:rsidP="004B27CF">
                  <w:pPr>
                    <w:jc w:val="center"/>
                    <w:rPr>
                      <w:rFonts w:asciiTheme="minorHAnsi" w:hAnsiTheme="minorHAnsi" w:cstheme="minorHAnsi"/>
                      <w:lang w:val="en-GB"/>
                    </w:rPr>
                  </w:pPr>
                  <w:r w:rsidRPr="00D516D8">
                    <w:rPr>
                      <w:rFonts w:asciiTheme="minorHAnsi" w:hAnsiTheme="minorHAnsi" w:cstheme="minorHAnsi"/>
                      <w:lang w:val="en-GB"/>
                    </w:rPr>
                    <w:t>50%</w:t>
                  </w:r>
                </w:p>
              </w:tc>
              <w:tc>
                <w:tcPr>
                  <w:tcW w:w="1497" w:type="dxa"/>
                  <w:tcBorders>
                    <w:top w:val="single" w:sz="4" w:space="0" w:color="auto"/>
                    <w:left w:val="single" w:sz="4" w:space="0" w:color="auto"/>
                    <w:bottom w:val="single" w:sz="4" w:space="0" w:color="auto"/>
                    <w:right w:val="single" w:sz="4" w:space="0" w:color="auto"/>
                  </w:tcBorders>
                  <w:vAlign w:val="center"/>
                </w:tcPr>
                <w:p w14:paraId="6B836908" w14:textId="77777777" w:rsidR="00C84747" w:rsidRPr="00D516D8" w:rsidRDefault="00C84747" w:rsidP="004B27CF">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2B61418F" w14:textId="77777777" w:rsidR="00C84747" w:rsidRPr="00D516D8" w:rsidRDefault="00C84747" w:rsidP="004B27CF">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D1CC2EC" w14:textId="77777777" w:rsidR="00C84747" w:rsidRPr="00D516D8" w:rsidRDefault="00C84747" w:rsidP="004B27CF">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636EA582" w14:textId="77777777" w:rsidR="00C84747" w:rsidRPr="00D516D8" w:rsidRDefault="00C84747" w:rsidP="004B27CF">
                  <w:pPr>
                    <w:jc w:val="center"/>
                    <w:rPr>
                      <w:rFonts w:asciiTheme="minorHAnsi" w:hAnsiTheme="minorHAnsi" w:cstheme="minorHAnsi"/>
                      <w:lang w:val="en-GB"/>
                    </w:rPr>
                  </w:pPr>
                  <w:r w:rsidRPr="00D516D8">
                    <w:rPr>
                      <w:rFonts w:asciiTheme="minorHAnsi" w:hAnsiTheme="minorHAnsi" w:cstheme="minorHAnsi"/>
                      <w:lang w:val="en-GB"/>
                    </w:rPr>
                    <w:t>0%</w:t>
                  </w:r>
                </w:p>
              </w:tc>
            </w:tr>
          </w:tbl>
          <w:p w14:paraId="223BE7E6" w14:textId="77777777" w:rsidR="00C84747" w:rsidRPr="00D516D8" w:rsidRDefault="00C84747" w:rsidP="004B27CF">
            <w:pPr>
              <w:jc w:val="both"/>
              <w:rPr>
                <w:rFonts w:asciiTheme="minorHAnsi" w:hAnsiTheme="minorHAnsi" w:cstheme="minorHAnsi"/>
                <w:i/>
                <w:lang w:val="en-GB"/>
              </w:rPr>
            </w:pPr>
          </w:p>
        </w:tc>
      </w:tr>
      <w:tr w:rsidR="00C84747" w:rsidRPr="00D516D8" w14:paraId="31D83A4F" w14:textId="77777777" w:rsidTr="0C3FBEF3">
        <w:trPr>
          <w:trHeight w:val="270"/>
        </w:trPr>
        <w:tc>
          <w:tcPr>
            <w:tcW w:w="9322" w:type="dxa"/>
            <w:gridSpan w:val="2"/>
            <w:vAlign w:val="center"/>
          </w:tcPr>
          <w:p w14:paraId="6FDDFA4C" w14:textId="3D3753EA" w:rsidR="00C84747" w:rsidRPr="00D516D8" w:rsidRDefault="00C84747" w:rsidP="00C84747">
            <w:pPr>
              <w:tabs>
                <w:tab w:val="left" w:pos="1530"/>
              </w:tabs>
              <w:jc w:val="both"/>
              <w:rPr>
                <w:rFonts w:asciiTheme="minorHAnsi" w:hAnsiTheme="minorHAnsi" w:cstheme="minorHAnsi"/>
                <w:lang w:val="en-GB"/>
              </w:rPr>
            </w:pPr>
            <w:r w:rsidRPr="00D516D8">
              <w:rPr>
                <w:rFonts w:asciiTheme="minorHAnsi" w:hAnsiTheme="minorHAnsi" w:cstheme="minorHAnsi"/>
                <w:b/>
                <w:lang w:val="en-GB"/>
              </w:rPr>
              <w:t>Lecturers:</w:t>
            </w:r>
            <w:r w:rsidRPr="00D516D8">
              <w:rPr>
                <w:rFonts w:asciiTheme="minorHAnsi" w:hAnsiTheme="minorHAnsi" w:cstheme="minorHAnsi"/>
                <w:lang w:val="en-GB"/>
              </w:rPr>
              <w:t xml:space="preserve"> </w:t>
            </w:r>
          </w:p>
        </w:tc>
      </w:tr>
      <w:tr w:rsidR="00C84747" w:rsidRPr="00D516D8" w14:paraId="27050E80" w14:textId="77777777" w:rsidTr="0C3FBEF3">
        <w:trPr>
          <w:trHeight w:val="402"/>
        </w:trPr>
        <w:tc>
          <w:tcPr>
            <w:tcW w:w="9322" w:type="dxa"/>
            <w:gridSpan w:val="2"/>
            <w:vAlign w:val="center"/>
          </w:tcPr>
          <w:p w14:paraId="4F41B68D" w14:textId="74640767" w:rsidR="00C84747" w:rsidRPr="00D516D8" w:rsidRDefault="00C84747" w:rsidP="004B27CF">
            <w:pPr>
              <w:tabs>
                <w:tab w:val="left" w:pos="1530"/>
              </w:tabs>
              <w:jc w:val="both"/>
              <w:rPr>
                <w:rFonts w:asciiTheme="minorHAnsi" w:hAnsiTheme="minorHAnsi" w:cstheme="minorHAnsi"/>
                <w:lang w:val="en-GB"/>
              </w:rPr>
            </w:pPr>
            <w:r w:rsidRPr="00D516D8">
              <w:rPr>
                <w:rFonts w:asciiTheme="minorHAnsi" w:hAnsiTheme="minorHAnsi" w:cstheme="minorHAnsi"/>
                <w:b/>
                <w:lang w:val="en-GB"/>
              </w:rPr>
              <w:t xml:space="preserve">Date of last change: </w:t>
            </w:r>
            <w:r w:rsidR="000954CB">
              <w:rPr>
                <w:rFonts w:asciiTheme="minorHAnsi" w:hAnsiTheme="minorHAnsi" w:cstheme="minorHAnsi"/>
                <w:i/>
                <w:lang w:val="en-GB"/>
              </w:rPr>
              <w:t>30. 10. 2025</w:t>
            </w:r>
          </w:p>
        </w:tc>
      </w:tr>
      <w:tr w:rsidR="00C84747" w:rsidRPr="00D516D8" w14:paraId="027DB7DB" w14:textId="77777777" w:rsidTr="0C3FBEF3">
        <w:trPr>
          <w:trHeight w:val="851"/>
        </w:trPr>
        <w:tc>
          <w:tcPr>
            <w:tcW w:w="9322" w:type="dxa"/>
            <w:gridSpan w:val="2"/>
            <w:vAlign w:val="center"/>
          </w:tcPr>
          <w:p w14:paraId="0809FEB9" w14:textId="77777777" w:rsidR="00C84747" w:rsidRPr="00D516D8" w:rsidRDefault="00C84747" w:rsidP="004B27CF">
            <w:pPr>
              <w:tabs>
                <w:tab w:val="left" w:pos="1530"/>
              </w:tabs>
              <w:jc w:val="both"/>
              <w:rPr>
                <w:rFonts w:asciiTheme="minorHAnsi" w:hAnsiTheme="minorHAnsi" w:cstheme="minorHAnsi"/>
                <w:i/>
                <w:lang w:val="en-GB"/>
              </w:rPr>
            </w:pPr>
            <w:r w:rsidRPr="00D516D8">
              <w:rPr>
                <w:rFonts w:asciiTheme="minorHAnsi" w:hAnsiTheme="minorHAnsi" w:cstheme="minorHAnsi"/>
                <w:b/>
                <w:lang w:val="en-GB"/>
              </w:rPr>
              <w:t>Approved by:</w:t>
            </w:r>
            <w:r w:rsidRPr="00D516D8">
              <w:rPr>
                <w:rFonts w:asciiTheme="minorHAnsi" w:hAnsiTheme="minorHAnsi" w:cstheme="minorHAnsi"/>
                <w:lang w:val="en-GB"/>
              </w:rPr>
              <w:t xml:space="preserve"> </w:t>
            </w:r>
            <w:r w:rsidRPr="00D516D8">
              <w:rPr>
                <w:rFonts w:ascii="Calibri" w:hAnsi="Calibri" w:cs="Calibri"/>
                <w:i/>
                <w:lang w:val="en-GB"/>
              </w:rPr>
              <w:t>prof. Mgr. Vladislav Suvák, PhD</w:t>
            </w:r>
          </w:p>
        </w:tc>
      </w:tr>
    </w:tbl>
    <w:p w14:paraId="7F45FF0F" w14:textId="77777777" w:rsidR="00C84747" w:rsidRPr="00D516D8" w:rsidRDefault="00C84747">
      <w:pPr>
        <w:spacing w:after="200" w:line="276" w:lineRule="auto"/>
        <w:rPr>
          <w:lang w:val="en-GB"/>
        </w:rPr>
      </w:pPr>
    </w:p>
    <w:p w14:paraId="6959ECB1" w14:textId="2FF2D01E" w:rsidR="00C84747" w:rsidRPr="00D516D8" w:rsidRDefault="00C84747">
      <w:pPr>
        <w:spacing w:after="200" w:line="276" w:lineRule="auto"/>
        <w:rPr>
          <w:lang w:val="en-GB"/>
        </w:rPr>
      </w:pPr>
      <w:r w:rsidRPr="00D516D8">
        <w:rPr>
          <w:lang w:val="en-GB"/>
        </w:rPr>
        <w:br w:type="page"/>
      </w:r>
    </w:p>
    <w:p w14:paraId="55B22F19" w14:textId="017D577C" w:rsidR="00A4792B" w:rsidRPr="00D516D8" w:rsidRDefault="00A4792B" w:rsidP="00A4792B">
      <w:pPr>
        <w:jc w:val="center"/>
        <w:rPr>
          <w:b/>
          <w:bCs/>
          <w:lang w:val="en-GB"/>
        </w:rPr>
      </w:pPr>
      <w:r w:rsidRPr="00D516D8">
        <w:rPr>
          <w:b/>
          <w:bCs/>
          <w:lang w:val="en-GB"/>
        </w:rPr>
        <w:lastRenderedPageBreak/>
        <w:t>COURSE DESCRIPTION</w:t>
      </w:r>
    </w:p>
    <w:p w14:paraId="5D63067A" w14:textId="3AFC4F09" w:rsidR="00A4792B" w:rsidRPr="00D516D8" w:rsidRDefault="00A4792B" w:rsidP="00A4792B">
      <w:pPr>
        <w:rPr>
          <w:b/>
          <w:bCs/>
          <w:lang w:val="en-GB"/>
        </w:rPr>
      </w:pPr>
    </w:p>
    <w:tbl>
      <w:tblPr>
        <w:tblStyle w:val="Mriekatabuky"/>
        <w:tblW w:w="9322" w:type="dxa"/>
        <w:tblLook w:val="04A0" w:firstRow="1" w:lastRow="0" w:firstColumn="1" w:lastColumn="0" w:noHBand="0" w:noVBand="1"/>
      </w:tblPr>
      <w:tblGrid>
        <w:gridCol w:w="4110"/>
        <w:gridCol w:w="5212"/>
      </w:tblGrid>
      <w:tr w:rsidR="00A4792B" w:rsidRPr="00D516D8" w14:paraId="56753F25" w14:textId="77777777" w:rsidTr="0C3FBEF3">
        <w:trPr>
          <w:trHeight w:val="107"/>
        </w:trPr>
        <w:tc>
          <w:tcPr>
            <w:tcW w:w="9322" w:type="dxa"/>
            <w:gridSpan w:val="2"/>
            <w:vAlign w:val="center"/>
          </w:tcPr>
          <w:p w14:paraId="2EBAFC7E" w14:textId="77777777" w:rsidR="00A4792B" w:rsidRPr="00D516D8" w:rsidRDefault="00A4792B" w:rsidP="0098529E">
            <w:pPr>
              <w:widowControl w:val="0"/>
              <w:autoSpaceDE w:val="0"/>
              <w:autoSpaceDN w:val="0"/>
              <w:adjustRightInd w:val="0"/>
              <w:spacing w:line="232" w:lineRule="atLeast"/>
              <w:rPr>
                <w:rFonts w:asciiTheme="majorBidi" w:hAnsiTheme="majorBidi" w:cstheme="majorBidi"/>
                <w:i/>
                <w:lang w:val="en-GB"/>
              </w:rPr>
            </w:pPr>
            <w:r w:rsidRPr="00D516D8">
              <w:rPr>
                <w:b/>
                <w:bCs/>
                <w:color w:val="000000"/>
                <w:lang w:val="en-GB"/>
              </w:rPr>
              <w:t xml:space="preserve">University: </w:t>
            </w:r>
            <w:r w:rsidRPr="00D516D8">
              <w:rPr>
                <w:color w:val="000000"/>
                <w:lang w:val="en-GB"/>
              </w:rPr>
              <w:t xml:space="preserve">University of </w:t>
            </w:r>
            <w:proofErr w:type="spellStart"/>
            <w:r w:rsidRPr="00D516D8">
              <w:rPr>
                <w:color w:val="000000"/>
                <w:lang w:val="en-GB"/>
              </w:rPr>
              <w:t>Prešov</w:t>
            </w:r>
            <w:proofErr w:type="spellEnd"/>
            <w:r w:rsidRPr="00D516D8">
              <w:rPr>
                <w:color w:val="000000"/>
                <w:lang w:val="en-GB"/>
              </w:rPr>
              <w:t xml:space="preserve"> in </w:t>
            </w:r>
            <w:proofErr w:type="spellStart"/>
            <w:r w:rsidRPr="00D516D8">
              <w:rPr>
                <w:color w:val="000000"/>
                <w:lang w:val="en-GB"/>
              </w:rPr>
              <w:t>Prešov</w:t>
            </w:r>
            <w:proofErr w:type="spellEnd"/>
          </w:p>
        </w:tc>
      </w:tr>
      <w:tr w:rsidR="00A4792B" w:rsidRPr="00D516D8" w14:paraId="1FD6F280" w14:textId="77777777" w:rsidTr="0C3FBEF3">
        <w:trPr>
          <w:trHeight w:val="226"/>
        </w:trPr>
        <w:tc>
          <w:tcPr>
            <w:tcW w:w="9322" w:type="dxa"/>
            <w:gridSpan w:val="2"/>
            <w:vAlign w:val="center"/>
          </w:tcPr>
          <w:p w14:paraId="6B045252" w14:textId="77777777" w:rsidR="00A4792B" w:rsidRPr="00D516D8" w:rsidRDefault="00A4792B" w:rsidP="0098529E">
            <w:pPr>
              <w:widowControl w:val="0"/>
              <w:autoSpaceDE w:val="0"/>
              <w:autoSpaceDN w:val="0"/>
              <w:adjustRightInd w:val="0"/>
              <w:spacing w:line="232" w:lineRule="atLeast"/>
              <w:rPr>
                <w:rFonts w:asciiTheme="majorBidi" w:hAnsiTheme="majorBidi" w:cstheme="majorBidi"/>
                <w:lang w:val="en-GB"/>
              </w:rPr>
            </w:pPr>
            <w:r w:rsidRPr="00D516D8">
              <w:rPr>
                <w:rFonts w:asciiTheme="majorBidi" w:hAnsiTheme="majorBidi" w:cstheme="majorBidi"/>
                <w:b/>
                <w:lang w:val="en-GB"/>
              </w:rPr>
              <w:t>Faculty:</w:t>
            </w:r>
            <w:r w:rsidRPr="00D516D8">
              <w:rPr>
                <w:rFonts w:asciiTheme="majorBidi" w:hAnsiTheme="majorBidi" w:cstheme="majorBidi"/>
                <w:lang w:val="en-GB"/>
              </w:rPr>
              <w:t xml:space="preserve"> </w:t>
            </w:r>
            <w:r w:rsidRPr="00D516D8">
              <w:rPr>
                <w:color w:val="000000"/>
                <w:lang w:val="en-GB"/>
              </w:rPr>
              <w:t>Faculty of Arts</w:t>
            </w:r>
          </w:p>
        </w:tc>
      </w:tr>
      <w:tr w:rsidR="00A4792B" w:rsidRPr="00D516D8" w14:paraId="1D1904ED" w14:textId="77777777" w:rsidTr="0C3FBEF3">
        <w:trPr>
          <w:trHeight w:val="215"/>
        </w:trPr>
        <w:tc>
          <w:tcPr>
            <w:tcW w:w="4110" w:type="dxa"/>
            <w:vAlign w:val="center"/>
          </w:tcPr>
          <w:p w14:paraId="1421E2C2" w14:textId="21B96694" w:rsidR="00A4792B" w:rsidRPr="00D516D8" w:rsidRDefault="00A4792B" w:rsidP="0098529E">
            <w:pPr>
              <w:jc w:val="both"/>
              <w:rPr>
                <w:rFonts w:asciiTheme="majorBidi" w:hAnsiTheme="majorBidi" w:cstheme="majorBidi"/>
                <w:lang w:val="en-GB"/>
              </w:rPr>
            </w:pPr>
            <w:r w:rsidRPr="00D516D8">
              <w:rPr>
                <w:rFonts w:asciiTheme="majorBidi" w:hAnsiTheme="majorBidi" w:cstheme="majorBidi"/>
                <w:b/>
                <w:lang w:val="en-GB"/>
              </w:rPr>
              <w:t>Code:</w:t>
            </w:r>
            <w:r w:rsidRPr="00D516D8">
              <w:rPr>
                <w:rFonts w:asciiTheme="majorBidi" w:hAnsiTheme="majorBidi" w:cstheme="majorBidi"/>
                <w:lang w:val="en-GB"/>
              </w:rPr>
              <w:t xml:space="preserve"> </w:t>
            </w:r>
            <w:r w:rsidR="00C61D1B" w:rsidRPr="00D516D8">
              <w:rPr>
                <w:rFonts w:asciiTheme="majorBidi" w:hAnsiTheme="majorBidi" w:cstheme="majorBidi"/>
                <w:lang w:val="en-GB"/>
              </w:rPr>
              <w:t>1IFI/MPEFD/22</w:t>
            </w:r>
          </w:p>
        </w:tc>
        <w:tc>
          <w:tcPr>
            <w:tcW w:w="5212" w:type="dxa"/>
            <w:vAlign w:val="center"/>
          </w:tcPr>
          <w:p w14:paraId="7304E02D" w14:textId="5D23236B" w:rsidR="00A4792B" w:rsidRPr="00D516D8" w:rsidRDefault="00A4792B" w:rsidP="0098529E">
            <w:pPr>
              <w:rPr>
                <w:b/>
                <w:lang w:val="en-GB"/>
              </w:rPr>
            </w:pPr>
            <w:r w:rsidRPr="00D516D8">
              <w:rPr>
                <w:b/>
                <w:bCs/>
                <w:color w:val="000000"/>
                <w:lang w:val="en-GB"/>
              </w:rPr>
              <w:t>Course title:</w:t>
            </w:r>
            <w:r w:rsidRPr="00D516D8">
              <w:rPr>
                <w:color w:val="000000"/>
                <w:lang w:val="en-GB"/>
              </w:rPr>
              <w:t xml:space="preserve"> </w:t>
            </w:r>
            <w:r w:rsidRPr="00D516D8">
              <w:rPr>
                <w:bCs/>
                <w:color w:val="000000"/>
                <w:lang w:val="en-GB"/>
              </w:rPr>
              <w:t>Methodological Issues of 20</w:t>
            </w:r>
            <w:r w:rsidRPr="00D516D8">
              <w:rPr>
                <w:bCs/>
                <w:color w:val="000000"/>
                <w:vertAlign w:val="superscript"/>
                <w:lang w:val="en-GB"/>
              </w:rPr>
              <w:t>th</w:t>
            </w:r>
            <w:r w:rsidR="00314D79" w:rsidRPr="00D516D8">
              <w:rPr>
                <w:bCs/>
                <w:color w:val="000000"/>
                <w:lang w:val="en-GB"/>
              </w:rPr>
              <w:t xml:space="preserve"> </w:t>
            </w:r>
            <w:r w:rsidRPr="00D516D8">
              <w:rPr>
                <w:bCs/>
                <w:color w:val="000000"/>
                <w:lang w:val="en-GB"/>
              </w:rPr>
              <w:t>Century Aesthetics</w:t>
            </w:r>
            <w:r w:rsidR="00314D79" w:rsidRPr="00D516D8">
              <w:rPr>
                <w:b/>
                <w:color w:val="000000"/>
                <w:lang w:val="en-GB"/>
              </w:rPr>
              <w:t xml:space="preserve"> </w:t>
            </w:r>
            <w:r w:rsidR="00314D79" w:rsidRPr="00D516D8">
              <w:rPr>
                <w:bCs/>
                <w:i/>
                <w:noProof/>
                <w:lang w:val="en-US"/>
              </w:rPr>
              <w:t>(Compulsory optional course)</w:t>
            </w:r>
            <w:r w:rsidRPr="00D516D8">
              <w:rPr>
                <w:color w:val="000000"/>
                <w:lang w:val="en-GB"/>
              </w:rPr>
              <w:t xml:space="preserve">  </w:t>
            </w:r>
          </w:p>
        </w:tc>
      </w:tr>
      <w:tr w:rsidR="00A4792B" w:rsidRPr="00D516D8" w14:paraId="1EE91EC7" w14:textId="77777777" w:rsidTr="0C3FBEF3">
        <w:trPr>
          <w:trHeight w:val="70"/>
        </w:trPr>
        <w:tc>
          <w:tcPr>
            <w:tcW w:w="9322" w:type="dxa"/>
            <w:gridSpan w:val="2"/>
            <w:vAlign w:val="center"/>
          </w:tcPr>
          <w:p w14:paraId="63DEC532" w14:textId="565CEA59" w:rsidR="00A4792B" w:rsidRPr="00D516D8" w:rsidRDefault="00A4792B" w:rsidP="0098529E">
            <w:pPr>
              <w:widowControl w:val="0"/>
              <w:autoSpaceDE w:val="0"/>
              <w:autoSpaceDN w:val="0"/>
              <w:adjustRightInd w:val="0"/>
              <w:spacing w:line="209" w:lineRule="atLeast"/>
              <w:rPr>
                <w:color w:val="000000"/>
                <w:sz w:val="18"/>
                <w:szCs w:val="18"/>
                <w:lang w:val="en-GB"/>
              </w:rPr>
            </w:pPr>
            <w:r w:rsidRPr="00D516D8">
              <w:rPr>
                <w:b/>
                <w:bCs/>
                <w:color w:val="000000"/>
                <w:sz w:val="18"/>
                <w:szCs w:val="18"/>
                <w:lang w:val="en-GB"/>
              </w:rPr>
              <w:t>Contact lessons:</w:t>
            </w:r>
            <w:r w:rsidRPr="00D516D8">
              <w:rPr>
                <w:color w:val="000000"/>
                <w:sz w:val="18"/>
                <w:szCs w:val="18"/>
                <w:lang w:val="en-GB"/>
              </w:rPr>
              <w:t xml:space="preserve"> Seminar</w:t>
            </w:r>
          </w:p>
          <w:p w14:paraId="74400BD8" w14:textId="77777777" w:rsidR="00A4792B" w:rsidRPr="00D516D8" w:rsidRDefault="00A4792B" w:rsidP="0098529E">
            <w:pPr>
              <w:widowControl w:val="0"/>
              <w:autoSpaceDE w:val="0"/>
              <w:autoSpaceDN w:val="0"/>
              <w:adjustRightInd w:val="0"/>
              <w:spacing w:line="209" w:lineRule="atLeast"/>
              <w:rPr>
                <w:b/>
                <w:bCs/>
                <w:color w:val="000000"/>
                <w:sz w:val="18"/>
                <w:szCs w:val="18"/>
                <w:lang w:val="en-GB"/>
              </w:rPr>
            </w:pPr>
            <w:r w:rsidRPr="00D516D8">
              <w:rPr>
                <w:b/>
                <w:bCs/>
                <w:color w:val="000000"/>
                <w:sz w:val="18"/>
                <w:szCs w:val="18"/>
                <w:lang w:val="en-GB"/>
              </w:rPr>
              <w:t xml:space="preserve">Recommended course load (in lessons): </w:t>
            </w:r>
          </w:p>
          <w:p w14:paraId="581340E6" w14:textId="55BFC465" w:rsidR="00A4792B" w:rsidRPr="00D516D8" w:rsidRDefault="00A4792B" w:rsidP="0098529E">
            <w:pPr>
              <w:widowControl w:val="0"/>
              <w:autoSpaceDE w:val="0"/>
              <w:autoSpaceDN w:val="0"/>
              <w:adjustRightInd w:val="0"/>
              <w:spacing w:line="209" w:lineRule="atLeast"/>
              <w:rPr>
                <w:rFonts w:ascii="sansserif" w:hAnsi="sansserif"/>
                <w:lang w:val="en-GB"/>
              </w:rPr>
            </w:pPr>
            <w:r w:rsidRPr="00D516D8">
              <w:rPr>
                <w:b/>
                <w:bCs/>
                <w:color w:val="000000"/>
                <w:sz w:val="18"/>
                <w:szCs w:val="18"/>
                <w:lang w:val="en-GB"/>
              </w:rPr>
              <w:t>Weekly:</w:t>
            </w:r>
            <w:r w:rsidRPr="00D516D8">
              <w:rPr>
                <w:color w:val="000000"/>
                <w:sz w:val="18"/>
                <w:szCs w:val="18"/>
                <w:lang w:val="en-GB"/>
              </w:rPr>
              <w:t xml:space="preserve"> 1</w:t>
            </w:r>
          </w:p>
          <w:p w14:paraId="2CC740C5" w14:textId="77777777" w:rsidR="00133852" w:rsidRPr="00D516D8" w:rsidRDefault="00A4792B" w:rsidP="0098529E">
            <w:pPr>
              <w:widowControl w:val="0"/>
              <w:autoSpaceDE w:val="0"/>
              <w:autoSpaceDN w:val="0"/>
              <w:adjustRightInd w:val="0"/>
              <w:spacing w:line="209" w:lineRule="atLeast"/>
              <w:rPr>
                <w:color w:val="000000"/>
                <w:sz w:val="18"/>
                <w:szCs w:val="18"/>
                <w:lang w:val="en-GB"/>
              </w:rPr>
            </w:pPr>
            <w:r w:rsidRPr="00D516D8">
              <w:rPr>
                <w:b/>
                <w:bCs/>
                <w:color w:val="000000"/>
                <w:sz w:val="18"/>
                <w:szCs w:val="18"/>
                <w:lang w:val="en-GB"/>
              </w:rPr>
              <w:t>Per course:</w:t>
            </w:r>
            <w:r w:rsidRPr="00D516D8">
              <w:rPr>
                <w:color w:val="000000"/>
                <w:sz w:val="18"/>
                <w:szCs w:val="18"/>
                <w:lang w:val="en-GB"/>
              </w:rPr>
              <w:t xml:space="preserve"> 13</w:t>
            </w:r>
          </w:p>
          <w:p w14:paraId="75AD92E4" w14:textId="55CA1A30" w:rsidR="00A4792B" w:rsidRPr="00D516D8" w:rsidRDefault="00133852" w:rsidP="0098529E">
            <w:pPr>
              <w:widowControl w:val="0"/>
              <w:autoSpaceDE w:val="0"/>
              <w:autoSpaceDN w:val="0"/>
              <w:adjustRightInd w:val="0"/>
              <w:spacing w:line="209" w:lineRule="atLeast"/>
              <w:rPr>
                <w:rFonts w:asciiTheme="majorBidi" w:hAnsiTheme="majorBidi" w:cstheme="majorBidi"/>
                <w:sz w:val="18"/>
                <w:szCs w:val="18"/>
                <w:lang w:val="en-GB"/>
              </w:rPr>
            </w:pPr>
            <w:r w:rsidRPr="00D516D8">
              <w:rPr>
                <w:b/>
                <w:sz w:val="18"/>
                <w:szCs w:val="18"/>
                <w:lang w:val="en-GB"/>
              </w:rPr>
              <w:t xml:space="preserve">Method of educational activities: combined </w:t>
            </w:r>
            <w:r w:rsidR="00A4792B" w:rsidRPr="00D516D8">
              <w:rPr>
                <w:rFonts w:asciiTheme="majorBidi" w:hAnsiTheme="majorBidi" w:cstheme="majorBidi"/>
                <w:b/>
                <w:sz w:val="18"/>
                <w:szCs w:val="18"/>
                <w:lang w:val="en-GB"/>
              </w:rPr>
              <w:t xml:space="preserve"> </w:t>
            </w:r>
          </w:p>
        </w:tc>
      </w:tr>
      <w:tr w:rsidR="00A4792B" w:rsidRPr="00D516D8" w14:paraId="1062FE5F" w14:textId="77777777" w:rsidTr="0C3FBEF3">
        <w:trPr>
          <w:trHeight w:val="70"/>
        </w:trPr>
        <w:tc>
          <w:tcPr>
            <w:tcW w:w="9322" w:type="dxa"/>
            <w:gridSpan w:val="2"/>
            <w:vAlign w:val="center"/>
          </w:tcPr>
          <w:p w14:paraId="704E8C23" w14:textId="34CEFFA4" w:rsidR="00A4792B" w:rsidRPr="00D516D8" w:rsidRDefault="00A4792B" w:rsidP="0098529E">
            <w:pPr>
              <w:widowControl w:val="0"/>
              <w:autoSpaceDE w:val="0"/>
              <w:autoSpaceDN w:val="0"/>
              <w:adjustRightInd w:val="0"/>
              <w:spacing w:line="209" w:lineRule="atLeast"/>
              <w:rPr>
                <w:rFonts w:asciiTheme="majorBidi" w:hAnsiTheme="majorBidi" w:cstheme="majorBidi"/>
                <w:lang w:val="en-GB"/>
              </w:rPr>
            </w:pPr>
            <w:r w:rsidRPr="00D516D8">
              <w:rPr>
                <w:b/>
                <w:bCs/>
                <w:color w:val="000000"/>
                <w:sz w:val="18"/>
                <w:szCs w:val="18"/>
                <w:lang w:val="en-GB"/>
              </w:rPr>
              <w:t>Number of ECTS credits:</w:t>
            </w:r>
            <w:r w:rsidRPr="00D516D8">
              <w:rPr>
                <w:color w:val="000000"/>
                <w:sz w:val="18"/>
                <w:szCs w:val="18"/>
                <w:lang w:val="en-GB"/>
              </w:rPr>
              <w:t xml:space="preserve"> </w:t>
            </w:r>
            <w:r w:rsidR="00133852" w:rsidRPr="00D516D8">
              <w:rPr>
                <w:color w:val="000000"/>
                <w:sz w:val="18"/>
                <w:szCs w:val="18"/>
                <w:lang w:val="en-GB"/>
              </w:rPr>
              <w:t>4</w:t>
            </w:r>
          </w:p>
        </w:tc>
      </w:tr>
      <w:tr w:rsidR="00A4792B" w:rsidRPr="00D516D8" w14:paraId="6C1355C8" w14:textId="77777777" w:rsidTr="0C3FBEF3">
        <w:trPr>
          <w:trHeight w:val="70"/>
        </w:trPr>
        <w:tc>
          <w:tcPr>
            <w:tcW w:w="9322" w:type="dxa"/>
            <w:gridSpan w:val="2"/>
            <w:vAlign w:val="center"/>
          </w:tcPr>
          <w:p w14:paraId="40C54C77" w14:textId="69F74D16" w:rsidR="00A4792B" w:rsidRPr="00D516D8" w:rsidRDefault="00A4792B" w:rsidP="0C3FBEF3">
            <w:pPr>
              <w:widowControl w:val="0"/>
              <w:autoSpaceDE w:val="0"/>
              <w:autoSpaceDN w:val="0"/>
              <w:adjustRightInd w:val="0"/>
              <w:spacing w:line="209" w:lineRule="atLeast"/>
              <w:rPr>
                <w:rFonts w:asciiTheme="majorBidi" w:hAnsiTheme="majorBidi" w:cstheme="majorBidi"/>
                <w:i/>
                <w:iCs/>
                <w:sz w:val="18"/>
                <w:szCs w:val="18"/>
                <w:lang w:val="en-GB"/>
              </w:rPr>
            </w:pPr>
            <w:r w:rsidRPr="00D516D8">
              <w:rPr>
                <w:b/>
                <w:bCs/>
                <w:color w:val="000000" w:themeColor="text1"/>
                <w:sz w:val="18"/>
                <w:szCs w:val="18"/>
                <w:lang w:val="en-GB"/>
              </w:rPr>
              <w:t xml:space="preserve">Semester: </w:t>
            </w:r>
            <w:r w:rsidR="59BAACDC" w:rsidRPr="00D516D8">
              <w:rPr>
                <w:b/>
                <w:bCs/>
                <w:color w:val="000000" w:themeColor="text1"/>
                <w:sz w:val="18"/>
                <w:szCs w:val="18"/>
                <w:lang w:val="en-GB"/>
              </w:rPr>
              <w:t>2</w:t>
            </w:r>
            <w:r w:rsidR="59BAACDC" w:rsidRPr="00D516D8">
              <w:rPr>
                <w:b/>
                <w:bCs/>
                <w:color w:val="000000" w:themeColor="text1"/>
                <w:sz w:val="18"/>
                <w:szCs w:val="18"/>
                <w:vertAlign w:val="superscript"/>
                <w:lang w:val="en-GB"/>
              </w:rPr>
              <w:t>nd</w:t>
            </w:r>
            <w:r w:rsidR="59BAACDC" w:rsidRPr="00D516D8">
              <w:rPr>
                <w:b/>
                <w:bCs/>
                <w:color w:val="000000" w:themeColor="text1"/>
                <w:sz w:val="18"/>
                <w:szCs w:val="18"/>
                <w:lang w:val="en-GB"/>
              </w:rPr>
              <w:t xml:space="preserve">  – </w:t>
            </w:r>
            <w:r w:rsidR="709CD037" w:rsidRPr="00D516D8">
              <w:rPr>
                <w:b/>
                <w:bCs/>
                <w:color w:val="000000" w:themeColor="text1"/>
                <w:sz w:val="18"/>
                <w:szCs w:val="18"/>
                <w:lang w:val="en-GB"/>
              </w:rPr>
              <w:t>9</w:t>
            </w:r>
            <w:r w:rsidR="59BAACDC" w:rsidRPr="00D516D8">
              <w:rPr>
                <w:b/>
                <w:bCs/>
                <w:color w:val="000000" w:themeColor="text1"/>
                <w:sz w:val="18"/>
                <w:szCs w:val="18"/>
                <w:vertAlign w:val="superscript"/>
                <w:lang w:val="en-GB"/>
              </w:rPr>
              <w:t xml:space="preserve">th </w:t>
            </w:r>
          </w:p>
        </w:tc>
      </w:tr>
      <w:tr w:rsidR="00A4792B" w:rsidRPr="00D516D8" w14:paraId="6529EE72" w14:textId="77777777" w:rsidTr="0C3FBEF3">
        <w:trPr>
          <w:trHeight w:val="112"/>
        </w:trPr>
        <w:tc>
          <w:tcPr>
            <w:tcW w:w="9322" w:type="dxa"/>
            <w:gridSpan w:val="2"/>
            <w:vAlign w:val="center"/>
          </w:tcPr>
          <w:p w14:paraId="3CCED0B8" w14:textId="77777777" w:rsidR="00A4792B" w:rsidRPr="00D516D8" w:rsidRDefault="00A4792B" w:rsidP="0098529E">
            <w:pPr>
              <w:rPr>
                <w:rFonts w:asciiTheme="majorBidi" w:hAnsiTheme="majorBidi" w:cstheme="majorBidi"/>
                <w:b/>
                <w:color w:val="FF0000"/>
                <w:lang w:val="en-GB"/>
              </w:rPr>
            </w:pPr>
            <w:r w:rsidRPr="00D516D8">
              <w:rPr>
                <w:rFonts w:asciiTheme="majorBidi" w:hAnsiTheme="majorBidi" w:cstheme="majorBidi"/>
                <w:b/>
                <w:lang w:val="en-GB"/>
              </w:rPr>
              <w:t>Degree of university study: 3</w:t>
            </w:r>
          </w:p>
        </w:tc>
      </w:tr>
      <w:tr w:rsidR="00A4792B" w:rsidRPr="00D516D8" w14:paraId="5CA78E0C" w14:textId="77777777" w:rsidTr="0C3FBEF3">
        <w:trPr>
          <w:trHeight w:val="70"/>
        </w:trPr>
        <w:tc>
          <w:tcPr>
            <w:tcW w:w="9322" w:type="dxa"/>
            <w:gridSpan w:val="2"/>
            <w:vAlign w:val="center"/>
          </w:tcPr>
          <w:p w14:paraId="14AD6FD2" w14:textId="77777777" w:rsidR="00A4792B" w:rsidRPr="00D516D8" w:rsidRDefault="00A4792B" w:rsidP="0098529E">
            <w:pPr>
              <w:widowControl w:val="0"/>
              <w:autoSpaceDE w:val="0"/>
              <w:autoSpaceDN w:val="0"/>
              <w:adjustRightInd w:val="0"/>
              <w:spacing w:line="209" w:lineRule="atLeast"/>
              <w:rPr>
                <w:rFonts w:asciiTheme="majorBidi" w:hAnsiTheme="majorBidi" w:cstheme="majorBidi"/>
                <w:i/>
                <w:lang w:val="en-GB"/>
              </w:rPr>
            </w:pPr>
            <w:r w:rsidRPr="00D516D8">
              <w:rPr>
                <w:b/>
                <w:bCs/>
                <w:color w:val="000000"/>
                <w:sz w:val="18"/>
                <w:szCs w:val="18"/>
                <w:lang w:val="en-GB"/>
              </w:rPr>
              <w:t>Prerequisite(s):</w:t>
            </w:r>
            <w:r w:rsidRPr="00D516D8">
              <w:rPr>
                <w:color w:val="000000"/>
                <w:sz w:val="18"/>
                <w:szCs w:val="18"/>
                <w:lang w:val="en-GB"/>
              </w:rPr>
              <w:t xml:space="preserve"> </w:t>
            </w:r>
          </w:p>
        </w:tc>
      </w:tr>
      <w:tr w:rsidR="00A4792B" w:rsidRPr="00D516D8" w14:paraId="0BBF47FE" w14:textId="77777777" w:rsidTr="0C3FBEF3">
        <w:trPr>
          <w:trHeight w:val="1261"/>
        </w:trPr>
        <w:tc>
          <w:tcPr>
            <w:tcW w:w="9322" w:type="dxa"/>
            <w:gridSpan w:val="2"/>
            <w:vAlign w:val="center"/>
          </w:tcPr>
          <w:p w14:paraId="23015C7F" w14:textId="77777777" w:rsidR="00A4792B" w:rsidRPr="00D516D8" w:rsidRDefault="00A4792B" w:rsidP="0098529E">
            <w:pPr>
              <w:widowControl w:val="0"/>
              <w:autoSpaceDE w:val="0"/>
              <w:autoSpaceDN w:val="0"/>
              <w:adjustRightInd w:val="0"/>
              <w:spacing w:line="209" w:lineRule="atLeast"/>
              <w:rPr>
                <w:b/>
                <w:bCs/>
                <w:color w:val="000000"/>
                <w:sz w:val="18"/>
                <w:szCs w:val="18"/>
                <w:lang w:val="en-GB"/>
              </w:rPr>
            </w:pPr>
            <w:r w:rsidRPr="00D516D8">
              <w:rPr>
                <w:rFonts w:asciiTheme="majorBidi" w:hAnsiTheme="majorBidi" w:cstheme="majorBidi"/>
                <w:b/>
                <w:lang w:val="en-GB"/>
              </w:rPr>
              <w:t xml:space="preserve">Course assessment and completion: </w:t>
            </w:r>
            <w:r w:rsidRPr="00D516D8">
              <w:rPr>
                <w:b/>
                <w:bCs/>
                <w:color w:val="000000"/>
                <w:sz w:val="18"/>
                <w:szCs w:val="18"/>
                <w:lang w:val="en-GB"/>
              </w:rPr>
              <w:t>Continuous assessment:</w:t>
            </w:r>
            <w:r w:rsidRPr="00D516D8">
              <w:rPr>
                <w:color w:val="000000"/>
                <w:sz w:val="18"/>
                <w:szCs w:val="18"/>
                <w:lang w:val="en-GB"/>
              </w:rPr>
              <w:t xml:space="preserve"> </w:t>
            </w:r>
          </w:p>
          <w:p w14:paraId="06462A77" w14:textId="77777777" w:rsidR="00A4792B" w:rsidRPr="00D516D8" w:rsidRDefault="00A4792B" w:rsidP="0098529E">
            <w:pPr>
              <w:widowControl w:val="0"/>
              <w:autoSpaceDE w:val="0"/>
              <w:autoSpaceDN w:val="0"/>
              <w:adjustRightInd w:val="0"/>
              <w:spacing w:line="209" w:lineRule="atLeast"/>
              <w:rPr>
                <w:color w:val="000000"/>
                <w:sz w:val="18"/>
                <w:szCs w:val="18"/>
                <w:lang w:val="en-GB"/>
              </w:rPr>
            </w:pPr>
            <w:r w:rsidRPr="00D516D8">
              <w:rPr>
                <w:b/>
                <w:bCs/>
                <w:color w:val="000000"/>
                <w:sz w:val="18"/>
                <w:szCs w:val="18"/>
                <w:lang w:val="en-GB"/>
              </w:rPr>
              <w:t>Continuous assessment:</w:t>
            </w:r>
            <w:r w:rsidRPr="00D516D8">
              <w:rPr>
                <w:color w:val="000000"/>
                <w:sz w:val="18"/>
                <w:szCs w:val="18"/>
                <w:lang w:val="en-GB"/>
              </w:rPr>
              <w:t xml:space="preserve"> </w:t>
            </w:r>
            <w:r w:rsidRPr="00D516D8">
              <w:rPr>
                <w:color w:val="000000"/>
                <w:sz w:val="18"/>
                <w:szCs w:val="18"/>
                <w:lang w:val="en-GB"/>
              </w:rPr>
              <w:br/>
              <w:t>The student participates in contact teaching and actively participates in seminar meetings on an ongoing basis. ( Weight: 30% of the total grade)</w:t>
            </w:r>
            <w:r w:rsidRPr="00D516D8">
              <w:rPr>
                <w:color w:val="000000"/>
                <w:sz w:val="18"/>
                <w:szCs w:val="18"/>
                <w:lang w:val="en-GB"/>
              </w:rPr>
              <w:br/>
              <w:t>The student/submits a 15-page research paper to be critiqued by the course supervisor and instructor with the possibility of journal publication. (Weight: 70% of the total grade)</w:t>
            </w:r>
          </w:p>
          <w:p w14:paraId="4CD7BECB" w14:textId="54D71E61" w:rsidR="00A4792B" w:rsidRPr="00D516D8" w:rsidRDefault="00A4792B" w:rsidP="0098529E">
            <w:pPr>
              <w:widowControl w:val="0"/>
              <w:autoSpaceDE w:val="0"/>
              <w:autoSpaceDN w:val="0"/>
              <w:adjustRightInd w:val="0"/>
              <w:spacing w:line="209" w:lineRule="atLeast"/>
              <w:rPr>
                <w:rFonts w:ascii="sansserif" w:hAnsi="sansserif"/>
                <w:lang w:val="en-GB"/>
              </w:rPr>
            </w:pPr>
            <w:r w:rsidRPr="00D516D8">
              <w:rPr>
                <w:b/>
                <w:bCs/>
                <w:color w:val="000000"/>
                <w:sz w:val="18"/>
                <w:szCs w:val="18"/>
                <w:lang w:val="en-GB"/>
              </w:rPr>
              <w:t>Final assessment:</w:t>
            </w:r>
            <w:r w:rsidRPr="00D516D8">
              <w:rPr>
                <w:color w:val="000000"/>
                <w:sz w:val="18"/>
                <w:szCs w:val="18"/>
                <w:lang w:val="en-GB"/>
              </w:rPr>
              <w:t xml:space="preserve"> </w:t>
            </w:r>
            <w:r w:rsidRPr="00D516D8">
              <w:rPr>
                <w:color w:val="000000"/>
                <w:sz w:val="18"/>
                <w:szCs w:val="18"/>
                <w:lang w:val="en-GB"/>
              </w:rPr>
              <w:br/>
              <w:t>The student participates in contact teaching and actively participates in seminar meetings on an ongoing basis. ( Weight: 30% of the total grade)</w:t>
            </w:r>
            <w:r w:rsidRPr="00D516D8">
              <w:rPr>
                <w:color w:val="000000"/>
                <w:sz w:val="18"/>
                <w:szCs w:val="18"/>
                <w:lang w:val="en-GB"/>
              </w:rPr>
              <w:br/>
            </w:r>
            <w:r w:rsidRPr="00D516D8">
              <w:rPr>
                <w:color w:val="000000"/>
                <w:sz w:val="18"/>
                <w:szCs w:val="18"/>
                <w:lang w:val="en-GB"/>
              </w:rPr>
              <w:br/>
              <w:t>The student/submits a 15-page research paper to be reviewed by the course supervisor and instructor with the possibility of journal publication.</w:t>
            </w:r>
            <w:r w:rsidRPr="00D516D8">
              <w:rPr>
                <w:color w:val="000000"/>
                <w:sz w:val="18"/>
                <w:szCs w:val="18"/>
                <w:lang w:val="en-GB"/>
              </w:rPr>
              <w:br/>
              <w:t>( Weight: 70% of the total grade)</w:t>
            </w:r>
            <w:r w:rsidRPr="00D516D8">
              <w:rPr>
                <w:color w:val="000000"/>
                <w:sz w:val="18"/>
                <w:szCs w:val="18"/>
                <w:lang w:val="en-GB"/>
              </w:rPr>
              <w:br/>
              <w:t>The assessment of the student's performance in the study of the course is made according to a grading scale consisting of six grading levels and the following success criteria (in terms of percentage of performance in the assessment of the course):</w:t>
            </w:r>
            <w:r w:rsidRPr="00D516D8">
              <w:rPr>
                <w:color w:val="000000"/>
                <w:sz w:val="18"/>
                <w:szCs w:val="18"/>
                <w:lang w:val="en-GB"/>
              </w:rPr>
              <w:br/>
              <w:t>A - excellent (outstanding results: numerical value 1) / 100.00 - 90.00 %</w:t>
            </w:r>
            <w:r w:rsidRPr="00D516D8">
              <w:rPr>
                <w:color w:val="000000"/>
                <w:sz w:val="18"/>
                <w:szCs w:val="18"/>
                <w:lang w:val="en-GB"/>
              </w:rPr>
              <w:br/>
              <w:t xml:space="preserve">B - very good (above average results: 1.5) / 89.99 - 80.00 % </w:t>
            </w:r>
            <w:r w:rsidRPr="00D516D8">
              <w:rPr>
                <w:color w:val="000000"/>
                <w:sz w:val="18"/>
                <w:szCs w:val="18"/>
                <w:lang w:val="en-GB"/>
              </w:rPr>
              <w:br/>
              <w:t>C - good (average results: 2) / 79.99 - 70.00 %</w:t>
            </w:r>
            <w:r w:rsidRPr="00D516D8">
              <w:rPr>
                <w:color w:val="000000"/>
                <w:sz w:val="18"/>
                <w:szCs w:val="18"/>
                <w:lang w:val="en-GB"/>
              </w:rPr>
              <w:br/>
              <w:t>D - satisfactory (acceptable results: 2.5) / 69.99 - 60.00 %</w:t>
            </w:r>
            <w:r w:rsidRPr="00D516D8">
              <w:rPr>
                <w:color w:val="000000"/>
                <w:sz w:val="18"/>
                <w:szCs w:val="18"/>
                <w:lang w:val="en-GB"/>
              </w:rPr>
              <w:br/>
              <w:t>E - satisfactory (results meet the minimum criteria: 3) / 59.99 - 50.00 %</w:t>
            </w:r>
            <w:r w:rsidRPr="00D516D8">
              <w:rPr>
                <w:color w:val="000000"/>
                <w:sz w:val="18"/>
                <w:szCs w:val="18"/>
                <w:lang w:val="en-GB"/>
              </w:rPr>
              <w:br/>
              <w:t>FX - Inadequate (further work required: 4) / 49.99 % and below</w:t>
            </w:r>
            <w:r w:rsidRPr="00D516D8">
              <w:rPr>
                <w:color w:val="000000"/>
                <w:sz w:val="18"/>
                <w:szCs w:val="18"/>
                <w:lang w:val="en-GB"/>
              </w:rPr>
              <w:br/>
            </w:r>
          </w:p>
        </w:tc>
      </w:tr>
      <w:tr w:rsidR="00A4792B" w:rsidRPr="00D516D8" w14:paraId="6F8AC8E5" w14:textId="77777777" w:rsidTr="0C3FBEF3">
        <w:trPr>
          <w:trHeight w:val="841"/>
        </w:trPr>
        <w:tc>
          <w:tcPr>
            <w:tcW w:w="9322" w:type="dxa"/>
            <w:gridSpan w:val="2"/>
            <w:vAlign w:val="center"/>
          </w:tcPr>
          <w:p w14:paraId="4439915F" w14:textId="77777777" w:rsidR="00A4792B" w:rsidRPr="00D516D8" w:rsidRDefault="00A4792B" w:rsidP="0098529E">
            <w:pPr>
              <w:widowControl w:val="0"/>
              <w:autoSpaceDE w:val="0"/>
              <w:autoSpaceDN w:val="0"/>
              <w:adjustRightInd w:val="0"/>
              <w:spacing w:line="209" w:lineRule="atLeast"/>
              <w:rPr>
                <w:rFonts w:ascii="sansserif" w:hAnsi="sansserif"/>
                <w:lang w:val="en-GB"/>
              </w:rPr>
            </w:pPr>
            <w:r w:rsidRPr="00D516D8">
              <w:rPr>
                <w:b/>
                <w:bCs/>
                <w:color w:val="000000"/>
                <w:sz w:val="18"/>
                <w:szCs w:val="18"/>
                <w:lang w:val="en-GB"/>
              </w:rPr>
              <w:t>Course objective:</w:t>
            </w:r>
            <w:r w:rsidRPr="00D516D8">
              <w:rPr>
                <w:color w:val="000000"/>
                <w:sz w:val="18"/>
                <w:szCs w:val="18"/>
                <w:lang w:val="en-GB"/>
              </w:rPr>
              <w:br/>
            </w:r>
            <w:r w:rsidRPr="00D516D8">
              <w:rPr>
                <w:b/>
                <w:bCs/>
                <w:color w:val="000000"/>
                <w:sz w:val="18"/>
                <w:szCs w:val="18"/>
                <w:lang w:val="en-GB"/>
              </w:rPr>
              <w:t>Knowledge</w:t>
            </w:r>
            <w:r w:rsidRPr="00D516D8">
              <w:rPr>
                <w:color w:val="000000"/>
                <w:sz w:val="18"/>
                <w:szCs w:val="18"/>
                <w:lang w:val="en-GB"/>
              </w:rPr>
              <w:t>: the student knows the different methods of aesthetic theories, understands their mechanisms and their application and suitability for specific works of art or non-artistic objects.</w:t>
            </w:r>
            <w:r w:rsidRPr="00D516D8">
              <w:rPr>
                <w:color w:val="000000"/>
                <w:sz w:val="18"/>
                <w:szCs w:val="18"/>
                <w:lang w:val="en-GB"/>
              </w:rPr>
              <w:br/>
            </w:r>
            <w:r w:rsidRPr="00D516D8">
              <w:rPr>
                <w:b/>
                <w:bCs/>
                <w:color w:val="000000"/>
                <w:sz w:val="18"/>
                <w:szCs w:val="18"/>
                <w:lang w:val="en-GB"/>
              </w:rPr>
              <w:t>Skills</w:t>
            </w:r>
            <w:r w:rsidRPr="00D516D8">
              <w:rPr>
                <w:color w:val="000000"/>
                <w:sz w:val="18"/>
                <w:szCs w:val="18"/>
                <w:lang w:val="en-GB"/>
              </w:rPr>
              <w:t xml:space="preserve">: the student is able to perceive and understand the topic of his/her dissertation in the broader context of the 20th century aesthetic theories and the diversity of their methods. </w:t>
            </w:r>
            <w:r w:rsidRPr="00D516D8">
              <w:rPr>
                <w:color w:val="000000"/>
                <w:sz w:val="18"/>
                <w:szCs w:val="18"/>
                <w:lang w:val="en-GB"/>
              </w:rPr>
              <w:br/>
            </w:r>
            <w:r w:rsidRPr="00D516D8">
              <w:rPr>
                <w:b/>
                <w:bCs/>
                <w:color w:val="000000"/>
                <w:sz w:val="18"/>
                <w:szCs w:val="18"/>
                <w:lang w:val="en-GB"/>
              </w:rPr>
              <w:t>Competences:</w:t>
            </w:r>
            <w:r w:rsidRPr="00D516D8">
              <w:rPr>
                <w:color w:val="000000"/>
                <w:sz w:val="18"/>
                <w:szCs w:val="18"/>
                <w:lang w:val="en-GB"/>
              </w:rPr>
              <w:t xml:space="preserve"> the student is able to choose an adequate method or combination of methods with regard to the dissertation topic, is familiar with the ways of applying methods to the problems of his/her dissertation topic and is aware of their distinctiveness and functionality. The student uses the chosen method(s) in the preparation of his/her own scientific study.</w:t>
            </w:r>
            <w:r w:rsidRPr="00D516D8">
              <w:rPr>
                <w:color w:val="000000"/>
                <w:sz w:val="18"/>
                <w:szCs w:val="18"/>
                <w:lang w:val="en-GB"/>
              </w:rPr>
              <w:br/>
            </w:r>
            <w:r w:rsidRPr="00D516D8">
              <w:rPr>
                <w:color w:val="000000"/>
                <w:sz w:val="18"/>
                <w:szCs w:val="18"/>
                <w:lang w:val="en-GB"/>
              </w:rPr>
              <w:br/>
              <w:t>The learning outcomes - knowledge - are verified continuously during debates at seminar meetings.</w:t>
            </w:r>
            <w:r w:rsidRPr="00D516D8">
              <w:rPr>
                <w:color w:val="000000"/>
                <w:sz w:val="18"/>
                <w:szCs w:val="18"/>
                <w:lang w:val="en-GB"/>
              </w:rPr>
              <w:br/>
              <w:t>Learning outcomes - skills and competencies - are verified in a written thesis - a scientific study in the 13th week of the semester.</w:t>
            </w:r>
          </w:p>
        </w:tc>
      </w:tr>
      <w:tr w:rsidR="00A4792B" w:rsidRPr="00D516D8" w14:paraId="1BBE8B5D" w14:textId="77777777" w:rsidTr="0C3FBEF3">
        <w:trPr>
          <w:trHeight w:val="510"/>
        </w:trPr>
        <w:tc>
          <w:tcPr>
            <w:tcW w:w="9322" w:type="dxa"/>
            <w:gridSpan w:val="2"/>
            <w:vAlign w:val="center"/>
          </w:tcPr>
          <w:p w14:paraId="3A49DBCC" w14:textId="77777777" w:rsidR="00A4792B" w:rsidRPr="00D516D8" w:rsidRDefault="00A4792B" w:rsidP="0098529E">
            <w:pPr>
              <w:rPr>
                <w:color w:val="000000"/>
                <w:sz w:val="18"/>
                <w:szCs w:val="18"/>
                <w:lang w:val="en-GB"/>
              </w:rPr>
            </w:pPr>
            <w:r w:rsidRPr="00D516D8">
              <w:rPr>
                <w:b/>
                <w:bCs/>
                <w:color w:val="000000"/>
                <w:sz w:val="18"/>
                <w:szCs w:val="18"/>
                <w:lang w:val="en-GB"/>
              </w:rPr>
              <w:t>Course content:</w:t>
            </w:r>
            <w:r w:rsidRPr="00D516D8">
              <w:rPr>
                <w:color w:val="000000"/>
                <w:sz w:val="18"/>
                <w:szCs w:val="18"/>
                <w:lang w:val="en-GB"/>
              </w:rPr>
              <w:br/>
              <w:t>Analysis of methodological principles and possible applications for contemporary aesthetics and its exploration through examples:</w:t>
            </w:r>
            <w:r w:rsidRPr="00D516D8">
              <w:rPr>
                <w:color w:val="000000"/>
                <w:sz w:val="18"/>
                <w:szCs w:val="18"/>
                <w:lang w:val="en-GB"/>
              </w:rPr>
              <w:br/>
              <w:t>positivist method (Taine)</w:t>
            </w:r>
            <w:r w:rsidRPr="00D516D8">
              <w:rPr>
                <w:color w:val="000000"/>
                <w:sz w:val="18"/>
                <w:szCs w:val="18"/>
                <w:lang w:val="en-GB"/>
              </w:rPr>
              <w:br/>
              <w:t>psychological methods of investigating aesthetic and artistic phenomena (Bullough, Jung, Freud)</w:t>
            </w:r>
            <w:r w:rsidRPr="00D516D8">
              <w:rPr>
                <w:color w:val="000000"/>
                <w:sz w:val="18"/>
                <w:szCs w:val="18"/>
                <w:lang w:val="en-GB"/>
              </w:rPr>
              <w:br/>
              <w:t xml:space="preserve">the phenomenological method (Husserl, </w:t>
            </w:r>
            <w:proofErr w:type="spellStart"/>
            <w:r w:rsidRPr="00D516D8">
              <w:rPr>
                <w:color w:val="000000"/>
                <w:sz w:val="18"/>
                <w:szCs w:val="18"/>
                <w:lang w:val="en-GB"/>
              </w:rPr>
              <w:t>Ingarden</w:t>
            </w:r>
            <w:proofErr w:type="spellEnd"/>
            <w:r w:rsidRPr="00D516D8">
              <w:rPr>
                <w:color w:val="000000"/>
                <w:sz w:val="18"/>
                <w:szCs w:val="18"/>
                <w:lang w:val="en-GB"/>
              </w:rPr>
              <w:t>, Heidegger, Sartre)</w:t>
            </w:r>
          </w:p>
          <w:p w14:paraId="3E81FC73" w14:textId="77777777" w:rsidR="00A4792B" w:rsidRPr="00D516D8" w:rsidRDefault="00A4792B" w:rsidP="0098529E">
            <w:pPr>
              <w:rPr>
                <w:rFonts w:asciiTheme="majorBidi" w:hAnsiTheme="majorBidi" w:cstheme="majorBidi"/>
                <w:lang w:val="en-GB"/>
              </w:rPr>
            </w:pPr>
            <w:r w:rsidRPr="00D516D8">
              <w:rPr>
                <w:color w:val="000000"/>
                <w:sz w:val="18"/>
                <w:szCs w:val="18"/>
                <w:lang w:val="en-GB"/>
              </w:rPr>
              <w:t>structuralist and post-structuralist methods (</w:t>
            </w:r>
            <w:proofErr w:type="spellStart"/>
            <w:r w:rsidRPr="00D516D8">
              <w:rPr>
                <w:color w:val="000000"/>
                <w:sz w:val="18"/>
                <w:szCs w:val="18"/>
                <w:lang w:val="en-GB"/>
              </w:rPr>
              <w:t>Mukařovský</w:t>
            </w:r>
            <w:proofErr w:type="spellEnd"/>
            <w:r w:rsidRPr="00D516D8">
              <w:rPr>
                <w:color w:val="000000"/>
                <w:sz w:val="18"/>
                <w:szCs w:val="18"/>
                <w:lang w:val="en-GB"/>
              </w:rPr>
              <w:t>, Lotman, Derrida, Foucault)</w:t>
            </w:r>
            <w:r w:rsidRPr="00D516D8">
              <w:rPr>
                <w:color w:val="000000"/>
                <w:sz w:val="18"/>
                <w:szCs w:val="18"/>
                <w:lang w:val="en-GB"/>
              </w:rPr>
              <w:br/>
              <w:t>analytical method (Wittgenstein, Weitz, Sibley, Danto, Goodman)</w:t>
            </w:r>
            <w:r w:rsidRPr="00D516D8">
              <w:rPr>
                <w:color w:val="000000"/>
                <w:sz w:val="18"/>
                <w:szCs w:val="18"/>
                <w:lang w:val="en-GB"/>
              </w:rPr>
              <w:br/>
              <w:t xml:space="preserve">hermeneutic method (Gadamer, </w:t>
            </w:r>
            <w:proofErr w:type="spellStart"/>
            <w:r w:rsidRPr="00D516D8">
              <w:rPr>
                <w:color w:val="000000"/>
                <w:sz w:val="18"/>
                <w:szCs w:val="18"/>
                <w:lang w:val="en-GB"/>
              </w:rPr>
              <w:t>Ricoeur</w:t>
            </w:r>
            <w:proofErr w:type="spellEnd"/>
            <w:r w:rsidRPr="00D516D8">
              <w:rPr>
                <w:color w:val="000000"/>
                <w:sz w:val="18"/>
                <w:szCs w:val="18"/>
                <w:lang w:val="en-GB"/>
              </w:rPr>
              <w:t>, Mathauser)</w:t>
            </w:r>
            <w:r w:rsidRPr="00D516D8">
              <w:rPr>
                <w:color w:val="000000"/>
                <w:sz w:val="18"/>
                <w:szCs w:val="18"/>
                <w:lang w:val="en-GB"/>
              </w:rPr>
              <w:br/>
              <w:t>pragmatic method (Dewey, Shusterman)</w:t>
            </w:r>
          </w:p>
        </w:tc>
      </w:tr>
      <w:tr w:rsidR="00A4792B" w:rsidRPr="00D516D8" w14:paraId="18DAC778" w14:textId="77777777" w:rsidTr="0C3FBEF3">
        <w:trPr>
          <w:trHeight w:val="510"/>
        </w:trPr>
        <w:tc>
          <w:tcPr>
            <w:tcW w:w="9322" w:type="dxa"/>
            <w:gridSpan w:val="2"/>
            <w:vAlign w:val="center"/>
          </w:tcPr>
          <w:p w14:paraId="77F5427A" w14:textId="77777777" w:rsidR="00A4792B" w:rsidRPr="00D516D8" w:rsidRDefault="00A4792B" w:rsidP="0098529E">
            <w:pPr>
              <w:pStyle w:val="Zoznamsodrkami2"/>
              <w:numPr>
                <w:ilvl w:val="0"/>
                <w:numId w:val="0"/>
              </w:numPr>
              <w:spacing w:after="0" w:line="240" w:lineRule="auto"/>
              <w:rPr>
                <w:rFonts w:asciiTheme="majorBidi" w:hAnsiTheme="majorBidi" w:cstheme="majorBidi"/>
                <w:lang w:val="en-GB"/>
              </w:rPr>
            </w:pPr>
            <w:r w:rsidRPr="00D516D8">
              <w:rPr>
                <w:rFonts w:ascii="Times New Roman" w:hAnsi="Times New Roman" w:cs="Times New Roman"/>
                <w:b/>
                <w:bCs/>
                <w:color w:val="000000"/>
                <w:sz w:val="18"/>
                <w:szCs w:val="18"/>
                <w:lang w:val="en-GB"/>
              </w:rPr>
              <w:t>Textbooks and references:</w:t>
            </w:r>
            <w:r w:rsidRPr="00D516D8">
              <w:rPr>
                <w:rFonts w:ascii="Times New Roman" w:hAnsi="Times New Roman" w:cs="Times New Roman"/>
                <w:color w:val="000000"/>
                <w:sz w:val="18"/>
                <w:szCs w:val="18"/>
                <w:lang w:val="en-GB"/>
              </w:rPr>
              <w:br/>
              <w:t xml:space="preserve">Beardsley, M.C., 2010. </w:t>
            </w:r>
            <w:r w:rsidRPr="00D516D8">
              <w:rPr>
                <w:rFonts w:ascii="Times New Roman" w:hAnsi="Times New Roman" w:cs="Times New Roman"/>
                <w:color w:val="000000"/>
                <w:sz w:val="18"/>
                <w:szCs w:val="18"/>
                <w:lang w:val="pl-PL"/>
              </w:rPr>
              <w:t xml:space="preserve">Estetická definice umění. In: Kulka, T., Ciporanov,D.eds.: Co je umění. </w:t>
            </w:r>
            <w:proofErr w:type="spellStart"/>
            <w:r w:rsidRPr="00D516D8">
              <w:rPr>
                <w:rFonts w:ascii="Times New Roman" w:hAnsi="Times New Roman" w:cs="Times New Roman"/>
                <w:color w:val="000000"/>
                <w:sz w:val="18"/>
                <w:szCs w:val="18"/>
                <w:lang w:val="en-GB"/>
              </w:rPr>
              <w:t>Texty</w:t>
            </w:r>
            <w:proofErr w:type="spellEnd"/>
            <w:r w:rsidRPr="00D516D8">
              <w:rPr>
                <w:rFonts w:ascii="Times New Roman" w:hAnsi="Times New Roman" w:cs="Times New Roman"/>
                <w:color w:val="000000"/>
                <w:sz w:val="18"/>
                <w:szCs w:val="18"/>
                <w:lang w:val="en-GB"/>
              </w:rPr>
              <w:t xml:space="preserve"> </w:t>
            </w:r>
            <w:proofErr w:type="spellStart"/>
            <w:r w:rsidRPr="00D516D8">
              <w:rPr>
                <w:rFonts w:ascii="Times New Roman" w:hAnsi="Times New Roman" w:cs="Times New Roman"/>
                <w:color w:val="000000"/>
                <w:sz w:val="18"/>
                <w:szCs w:val="18"/>
                <w:lang w:val="en-GB"/>
              </w:rPr>
              <w:t>angloamerické</w:t>
            </w:r>
            <w:proofErr w:type="spellEnd"/>
            <w:r w:rsidRPr="00D516D8">
              <w:rPr>
                <w:rFonts w:ascii="Times New Roman" w:hAnsi="Times New Roman" w:cs="Times New Roman"/>
                <w:color w:val="000000"/>
                <w:sz w:val="18"/>
                <w:szCs w:val="18"/>
                <w:lang w:val="en-GB"/>
              </w:rPr>
              <w:t xml:space="preserve"> </w:t>
            </w:r>
            <w:proofErr w:type="spellStart"/>
            <w:r w:rsidRPr="00D516D8">
              <w:rPr>
                <w:rFonts w:ascii="Times New Roman" w:hAnsi="Times New Roman" w:cs="Times New Roman"/>
                <w:color w:val="000000"/>
                <w:sz w:val="18"/>
                <w:szCs w:val="18"/>
                <w:lang w:val="en-GB"/>
              </w:rPr>
              <w:t>estetiky</w:t>
            </w:r>
            <w:proofErr w:type="spellEnd"/>
            <w:r w:rsidRPr="00D516D8">
              <w:rPr>
                <w:rFonts w:ascii="Times New Roman" w:hAnsi="Times New Roman" w:cs="Times New Roman"/>
                <w:color w:val="000000"/>
                <w:sz w:val="18"/>
                <w:szCs w:val="18"/>
                <w:lang w:val="en-GB"/>
              </w:rPr>
              <w:t xml:space="preserve"> 20. </w:t>
            </w:r>
            <w:proofErr w:type="spellStart"/>
            <w:r w:rsidRPr="00D516D8">
              <w:rPr>
                <w:rFonts w:ascii="Times New Roman" w:hAnsi="Times New Roman" w:cs="Times New Roman"/>
                <w:color w:val="000000"/>
                <w:sz w:val="18"/>
                <w:szCs w:val="18"/>
                <w:lang w:val="en-GB"/>
              </w:rPr>
              <w:t>století</w:t>
            </w:r>
            <w:proofErr w:type="spellEnd"/>
            <w:r w:rsidRPr="00D516D8">
              <w:rPr>
                <w:rFonts w:ascii="Times New Roman" w:hAnsi="Times New Roman" w:cs="Times New Roman"/>
                <w:color w:val="000000"/>
                <w:sz w:val="18"/>
                <w:szCs w:val="18"/>
                <w:lang w:val="en-GB"/>
              </w:rPr>
              <w:t xml:space="preserve">. Praha: </w:t>
            </w:r>
            <w:proofErr w:type="spellStart"/>
            <w:r w:rsidRPr="00D516D8">
              <w:rPr>
                <w:rFonts w:ascii="Times New Roman" w:hAnsi="Times New Roman" w:cs="Times New Roman"/>
                <w:color w:val="000000"/>
                <w:sz w:val="18"/>
                <w:szCs w:val="18"/>
                <w:lang w:val="en-GB"/>
              </w:rPr>
              <w:t>Mervart</w:t>
            </w:r>
            <w:proofErr w:type="spellEnd"/>
            <w:r w:rsidRPr="00D516D8">
              <w:rPr>
                <w:rFonts w:ascii="Times New Roman" w:hAnsi="Times New Roman" w:cs="Times New Roman"/>
                <w:color w:val="000000"/>
                <w:sz w:val="18"/>
                <w:szCs w:val="18"/>
                <w:lang w:val="en-GB"/>
              </w:rPr>
              <w:t>, s. 237-254.</w:t>
            </w:r>
            <w:r w:rsidRPr="00D516D8">
              <w:rPr>
                <w:rFonts w:ascii="Times New Roman" w:hAnsi="Times New Roman" w:cs="Times New Roman"/>
                <w:color w:val="000000"/>
                <w:sz w:val="18"/>
                <w:szCs w:val="18"/>
                <w:lang w:val="en-GB"/>
              </w:rPr>
              <w:br/>
            </w:r>
            <w:proofErr w:type="spellStart"/>
            <w:r w:rsidRPr="00D516D8">
              <w:rPr>
                <w:rFonts w:ascii="Times New Roman" w:hAnsi="Times New Roman" w:cs="Times New Roman"/>
                <w:color w:val="000000"/>
                <w:sz w:val="18"/>
                <w:szCs w:val="18"/>
                <w:lang w:val="en-GB"/>
              </w:rPr>
              <w:t>Berleant</w:t>
            </w:r>
            <w:proofErr w:type="spellEnd"/>
            <w:r w:rsidRPr="00D516D8">
              <w:rPr>
                <w:rFonts w:ascii="Times New Roman" w:hAnsi="Times New Roman" w:cs="Times New Roman"/>
                <w:color w:val="000000"/>
                <w:sz w:val="18"/>
                <w:szCs w:val="18"/>
                <w:lang w:val="en-GB"/>
              </w:rPr>
              <w:t>, A., 1991. Art and Engagement. Philadelphia: Temple University Press.</w:t>
            </w:r>
            <w:r w:rsidRPr="00D516D8">
              <w:rPr>
                <w:rFonts w:ascii="Times New Roman" w:hAnsi="Times New Roman" w:cs="Times New Roman"/>
                <w:color w:val="000000"/>
                <w:sz w:val="18"/>
                <w:szCs w:val="18"/>
                <w:lang w:val="en-GB"/>
              </w:rPr>
              <w:br/>
            </w:r>
            <w:r w:rsidRPr="00D516D8">
              <w:rPr>
                <w:rFonts w:ascii="Times New Roman" w:hAnsi="Times New Roman" w:cs="Times New Roman"/>
                <w:color w:val="000000"/>
                <w:sz w:val="18"/>
                <w:szCs w:val="18"/>
                <w:lang w:val="en-GB"/>
              </w:rPr>
              <w:lastRenderedPageBreak/>
              <w:t xml:space="preserve">Dickie, G., 2010. </w:t>
            </w:r>
            <w:r w:rsidRPr="00D516D8">
              <w:rPr>
                <w:rFonts w:ascii="Times New Roman" w:hAnsi="Times New Roman" w:cs="Times New Roman"/>
                <w:color w:val="000000"/>
                <w:sz w:val="18"/>
                <w:szCs w:val="18"/>
                <w:lang w:val="pl-PL"/>
              </w:rPr>
              <w:t xml:space="preserve">Co je umění? Institucionální analýza. In: Kulka, T. - Ciporanov,D. (eds.): Co je umění. Texty angloamerické estetiky 20. století. </w:t>
            </w:r>
            <w:r w:rsidRPr="00D516D8">
              <w:rPr>
                <w:rFonts w:ascii="Times New Roman" w:hAnsi="Times New Roman" w:cs="Times New Roman"/>
                <w:color w:val="000000"/>
                <w:sz w:val="18"/>
                <w:szCs w:val="18"/>
                <w:lang w:val="en-GB"/>
              </w:rPr>
              <w:t xml:space="preserve">Praha: </w:t>
            </w:r>
            <w:proofErr w:type="spellStart"/>
            <w:r w:rsidRPr="00D516D8">
              <w:rPr>
                <w:rFonts w:ascii="Times New Roman" w:hAnsi="Times New Roman" w:cs="Times New Roman"/>
                <w:color w:val="000000"/>
                <w:sz w:val="18"/>
                <w:szCs w:val="18"/>
                <w:lang w:val="en-GB"/>
              </w:rPr>
              <w:t>Mervart</w:t>
            </w:r>
            <w:proofErr w:type="spellEnd"/>
            <w:r w:rsidRPr="00D516D8">
              <w:rPr>
                <w:rFonts w:ascii="Times New Roman" w:hAnsi="Times New Roman" w:cs="Times New Roman"/>
                <w:color w:val="000000"/>
                <w:sz w:val="18"/>
                <w:szCs w:val="18"/>
                <w:lang w:val="en-GB"/>
              </w:rPr>
              <w:t>, s. 113-132.</w:t>
            </w:r>
            <w:r w:rsidRPr="00D516D8">
              <w:rPr>
                <w:rFonts w:ascii="Times New Roman" w:hAnsi="Times New Roman" w:cs="Times New Roman"/>
                <w:color w:val="000000"/>
                <w:sz w:val="18"/>
                <w:szCs w:val="18"/>
                <w:lang w:val="en-GB"/>
              </w:rPr>
              <w:br/>
              <w:t xml:space="preserve">Gadamer, H.G., 1998. </w:t>
            </w:r>
            <w:proofErr w:type="spellStart"/>
            <w:r w:rsidRPr="00D516D8">
              <w:rPr>
                <w:rFonts w:ascii="Times New Roman" w:hAnsi="Times New Roman" w:cs="Times New Roman"/>
                <w:color w:val="000000"/>
                <w:sz w:val="18"/>
                <w:szCs w:val="18"/>
                <w:lang w:val="en-GB"/>
              </w:rPr>
              <w:t>Aktualita</w:t>
            </w:r>
            <w:proofErr w:type="spellEnd"/>
            <w:r w:rsidRPr="00D516D8">
              <w:rPr>
                <w:rFonts w:ascii="Times New Roman" w:hAnsi="Times New Roman" w:cs="Times New Roman"/>
                <w:color w:val="000000"/>
                <w:sz w:val="18"/>
                <w:szCs w:val="18"/>
                <w:lang w:val="en-GB"/>
              </w:rPr>
              <w:t xml:space="preserve"> </w:t>
            </w:r>
            <w:proofErr w:type="spellStart"/>
            <w:r w:rsidRPr="00D516D8">
              <w:rPr>
                <w:rFonts w:ascii="Times New Roman" w:hAnsi="Times New Roman" w:cs="Times New Roman"/>
                <w:color w:val="000000"/>
                <w:sz w:val="18"/>
                <w:szCs w:val="18"/>
                <w:lang w:val="en-GB"/>
              </w:rPr>
              <w:t>krásneho</w:t>
            </w:r>
            <w:proofErr w:type="spellEnd"/>
            <w:r w:rsidRPr="00D516D8">
              <w:rPr>
                <w:rFonts w:ascii="Times New Roman" w:hAnsi="Times New Roman" w:cs="Times New Roman"/>
                <w:color w:val="000000"/>
                <w:sz w:val="18"/>
                <w:szCs w:val="18"/>
                <w:lang w:val="en-GB"/>
              </w:rPr>
              <w:t xml:space="preserve">. Bratislava: Archa. </w:t>
            </w:r>
            <w:r w:rsidRPr="00D516D8">
              <w:rPr>
                <w:rFonts w:ascii="Times New Roman" w:hAnsi="Times New Roman" w:cs="Times New Roman"/>
                <w:color w:val="000000"/>
                <w:sz w:val="18"/>
                <w:szCs w:val="18"/>
                <w:lang w:val="en-GB"/>
              </w:rPr>
              <w:br/>
              <w:t xml:space="preserve">Goodman, N., 2007. </w:t>
            </w:r>
            <w:proofErr w:type="spellStart"/>
            <w:r w:rsidRPr="00D516D8">
              <w:rPr>
                <w:rFonts w:ascii="Times New Roman" w:hAnsi="Times New Roman" w:cs="Times New Roman"/>
                <w:color w:val="000000"/>
                <w:sz w:val="18"/>
                <w:szCs w:val="18"/>
                <w:lang w:val="en-GB"/>
              </w:rPr>
              <w:t>Jazyky</w:t>
            </w:r>
            <w:proofErr w:type="spellEnd"/>
            <w:r w:rsidRPr="00D516D8">
              <w:rPr>
                <w:rFonts w:ascii="Times New Roman" w:hAnsi="Times New Roman" w:cs="Times New Roman"/>
                <w:color w:val="000000"/>
                <w:sz w:val="18"/>
                <w:szCs w:val="18"/>
                <w:lang w:val="en-GB"/>
              </w:rPr>
              <w:t xml:space="preserve"> </w:t>
            </w:r>
            <w:proofErr w:type="spellStart"/>
            <w:r w:rsidRPr="00D516D8">
              <w:rPr>
                <w:rFonts w:ascii="Times New Roman" w:hAnsi="Times New Roman" w:cs="Times New Roman"/>
                <w:color w:val="000000"/>
                <w:sz w:val="18"/>
                <w:szCs w:val="18"/>
                <w:lang w:val="en-GB"/>
              </w:rPr>
              <w:t>umění</w:t>
            </w:r>
            <w:proofErr w:type="spellEnd"/>
            <w:r w:rsidRPr="00D516D8">
              <w:rPr>
                <w:rFonts w:ascii="Times New Roman" w:hAnsi="Times New Roman" w:cs="Times New Roman"/>
                <w:color w:val="000000"/>
                <w:sz w:val="18"/>
                <w:szCs w:val="18"/>
                <w:lang w:val="en-GB"/>
              </w:rPr>
              <w:t xml:space="preserve">. </w:t>
            </w:r>
            <w:proofErr w:type="spellStart"/>
            <w:r w:rsidRPr="00D516D8">
              <w:rPr>
                <w:rFonts w:ascii="Times New Roman" w:hAnsi="Times New Roman" w:cs="Times New Roman"/>
                <w:color w:val="000000"/>
                <w:sz w:val="18"/>
                <w:szCs w:val="18"/>
                <w:lang w:val="en-GB"/>
              </w:rPr>
              <w:t>Nástin</w:t>
            </w:r>
            <w:proofErr w:type="spellEnd"/>
            <w:r w:rsidRPr="00D516D8">
              <w:rPr>
                <w:rFonts w:ascii="Times New Roman" w:hAnsi="Times New Roman" w:cs="Times New Roman"/>
                <w:color w:val="000000"/>
                <w:sz w:val="18"/>
                <w:szCs w:val="18"/>
                <w:lang w:val="en-GB"/>
              </w:rPr>
              <w:t xml:space="preserve"> </w:t>
            </w:r>
            <w:proofErr w:type="spellStart"/>
            <w:r w:rsidRPr="00D516D8">
              <w:rPr>
                <w:rFonts w:ascii="Times New Roman" w:hAnsi="Times New Roman" w:cs="Times New Roman"/>
                <w:color w:val="000000"/>
                <w:sz w:val="18"/>
                <w:szCs w:val="18"/>
                <w:lang w:val="en-GB"/>
              </w:rPr>
              <w:t>teorie</w:t>
            </w:r>
            <w:proofErr w:type="spellEnd"/>
            <w:r w:rsidRPr="00D516D8">
              <w:rPr>
                <w:rFonts w:ascii="Times New Roman" w:hAnsi="Times New Roman" w:cs="Times New Roman"/>
                <w:color w:val="000000"/>
                <w:sz w:val="18"/>
                <w:szCs w:val="18"/>
                <w:lang w:val="en-GB"/>
              </w:rPr>
              <w:t xml:space="preserve"> </w:t>
            </w:r>
            <w:proofErr w:type="spellStart"/>
            <w:r w:rsidRPr="00D516D8">
              <w:rPr>
                <w:rFonts w:ascii="Times New Roman" w:hAnsi="Times New Roman" w:cs="Times New Roman"/>
                <w:color w:val="000000"/>
                <w:sz w:val="18"/>
                <w:szCs w:val="18"/>
                <w:lang w:val="en-GB"/>
              </w:rPr>
              <w:t>symbolu</w:t>
            </w:r>
            <w:proofErr w:type="spellEnd"/>
            <w:r w:rsidRPr="00D516D8">
              <w:rPr>
                <w:rFonts w:ascii="Times New Roman" w:hAnsi="Times New Roman" w:cs="Times New Roman"/>
                <w:color w:val="000000"/>
                <w:sz w:val="18"/>
                <w:szCs w:val="18"/>
                <w:lang w:val="en-GB"/>
              </w:rPr>
              <w:t>. Praha: Academia.</w:t>
            </w:r>
            <w:r w:rsidRPr="00D516D8">
              <w:rPr>
                <w:rFonts w:ascii="Times New Roman" w:hAnsi="Times New Roman" w:cs="Times New Roman"/>
                <w:color w:val="000000"/>
                <w:sz w:val="18"/>
                <w:szCs w:val="18"/>
                <w:lang w:val="en-GB"/>
              </w:rPr>
              <w:br/>
            </w:r>
            <w:proofErr w:type="spellStart"/>
            <w:r w:rsidRPr="00D516D8">
              <w:rPr>
                <w:rFonts w:ascii="Times New Roman" w:hAnsi="Times New Roman" w:cs="Times New Roman"/>
                <w:color w:val="000000"/>
                <w:sz w:val="18"/>
                <w:szCs w:val="18"/>
                <w:lang w:val="en-GB"/>
              </w:rPr>
              <w:t>Ingarden</w:t>
            </w:r>
            <w:proofErr w:type="spellEnd"/>
            <w:r w:rsidRPr="00D516D8">
              <w:rPr>
                <w:rFonts w:ascii="Times New Roman" w:hAnsi="Times New Roman" w:cs="Times New Roman"/>
                <w:color w:val="000000"/>
                <w:sz w:val="18"/>
                <w:szCs w:val="18"/>
                <w:lang w:val="en-GB"/>
              </w:rPr>
              <w:t xml:space="preserve">, R., 1965. O </w:t>
            </w:r>
            <w:proofErr w:type="spellStart"/>
            <w:r w:rsidRPr="00D516D8">
              <w:rPr>
                <w:rFonts w:ascii="Times New Roman" w:hAnsi="Times New Roman" w:cs="Times New Roman"/>
                <w:color w:val="000000"/>
                <w:sz w:val="18"/>
                <w:szCs w:val="18"/>
                <w:lang w:val="en-GB"/>
              </w:rPr>
              <w:t>štruktúre</w:t>
            </w:r>
            <w:proofErr w:type="spellEnd"/>
            <w:r w:rsidRPr="00D516D8">
              <w:rPr>
                <w:rFonts w:ascii="Times New Roman" w:hAnsi="Times New Roman" w:cs="Times New Roman"/>
                <w:color w:val="000000"/>
                <w:sz w:val="18"/>
                <w:szCs w:val="18"/>
                <w:lang w:val="en-GB"/>
              </w:rPr>
              <w:t xml:space="preserve"> </w:t>
            </w:r>
            <w:proofErr w:type="spellStart"/>
            <w:r w:rsidRPr="00D516D8">
              <w:rPr>
                <w:rFonts w:ascii="Times New Roman" w:hAnsi="Times New Roman" w:cs="Times New Roman"/>
                <w:color w:val="000000"/>
                <w:sz w:val="18"/>
                <w:szCs w:val="18"/>
                <w:lang w:val="en-GB"/>
              </w:rPr>
              <w:t>obrazu</w:t>
            </w:r>
            <w:proofErr w:type="spellEnd"/>
            <w:r w:rsidRPr="00D516D8">
              <w:rPr>
                <w:rFonts w:ascii="Times New Roman" w:hAnsi="Times New Roman" w:cs="Times New Roman"/>
                <w:color w:val="000000"/>
                <w:sz w:val="18"/>
                <w:szCs w:val="18"/>
                <w:lang w:val="en-GB"/>
              </w:rPr>
              <w:t xml:space="preserve">. Bratislava: SVKL. </w:t>
            </w:r>
            <w:r w:rsidRPr="00D516D8">
              <w:rPr>
                <w:rFonts w:ascii="Times New Roman" w:hAnsi="Times New Roman" w:cs="Times New Roman"/>
                <w:color w:val="000000"/>
                <w:sz w:val="18"/>
                <w:szCs w:val="18"/>
                <w:lang w:val="en-GB"/>
              </w:rPr>
              <w:br/>
              <w:t xml:space="preserve">Joughin, J.J. a S. Malpas, 2003. The New Aestheticism [online]. Manchester: Manchester University Press. Book, Whole. </w:t>
            </w:r>
            <w:r w:rsidRPr="00D516D8">
              <w:rPr>
                <w:rFonts w:ascii="Times New Roman" w:hAnsi="Times New Roman" w:cs="Times New Roman"/>
                <w:color w:val="000000"/>
                <w:sz w:val="18"/>
                <w:szCs w:val="18"/>
                <w:lang w:val="pl-PL"/>
              </w:rPr>
              <w:t>ISBN 9780719061387. Dostupné na: doi:10.9760/mupoa/9780719061387</w:t>
            </w:r>
            <w:r w:rsidRPr="00D516D8">
              <w:rPr>
                <w:rFonts w:ascii="Times New Roman" w:hAnsi="Times New Roman" w:cs="Times New Roman"/>
                <w:color w:val="000000"/>
                <w:sz w:val="18"/>
                <w:szCs w:val="18"/>
                <w:lang w:val="pl-PL"/>
              </w:rPr>
              <w:br/>
              <w:t>Kulka, T. - Ciporanov,D. (eds.), 2010. Co je umění. Texty angloamerické estetiky 20. století. Praha: Mervart.</w:t>
            </w:r>
            <w:r w:rsidRPr="00D516D8">
              <w:rPr>
                <w:rFonts w:ascii="Times New Roman" w:hAnsi="Times New Roman" w:cs="Times New Roman"/>
                <w:color w:val="000000"/>
                <w:sz w:val="18"/>
                <w:szCs w:val="18"/>
                <w:lang w:val="pl-PL"/>
              </w:rPr>
              <w:br/>
              <w:t xml:space="preserve">Majetschak, S. a A. Weiberg, 2017. </w:t>
            </w:r>
            <w:r w:rsidRPr="00D516D8">
              <w:rPr>
                <w:rFonts w:ascii="Times New Roman" w:hAnsi="Times New Roman" w:cs="Times New Roman"/>
                <w:color w:val="000000"/>
                <w:sz w:val="18"/>
                <w:szCs w:val="18"/>
                <w:lang w:val="en-GB"/>
              </w:rPr>
              <w:t xml:space="preserve">Aesthetics Today: Contemporary Approaches to the Aesthetics of Nature and of Arts. Proceedings of the 39th International Wittgenstein Symposium in Kirchberg [online]. Berlin/Boston: Walter de Gruyter GmbH. Book, Whole. ISBN 3110539586. </w:t>
            </w:r>
            <w:proofErr w:type="spellStart"/>
            <w:r w:rsidRPr="00D516D8">
              <w:rPr>
                <w:rFonts w:ascii="Times New Roman" w:hAnsi="Times New Roman" w:cs="Times New Roman"/>
                <w:color w:val="000000"/>
                <w:sz w:val="18"/>
                <w:szCs w:val="18"/>
                <w:lang w:val="en-GB"/>
              </w:rPr>
              <w:t>Dostupné</w:t>
            </w:r>
            <w:proofErr w:type="spellEnd"/>
            <w:r w:rsidRPr="00D516D8">
              <w:rPr>
                <w:rFonts w:ascii="Times New Roman" w:hAnsi="Times New Roman" w:cs="Times New Roman"/>
                <w:color w:val="000000"/>
                <w:sz w:val="18"/>
                <w:szCs w:val="18"/>
                <w:lang w:val="en-GB"/>
              </w:rPr>
              <w:t xml:space="preserve"> </w:t>
            </w:r>
            <w:proofErr w:type="spellStart"/>
            <w:r w:rsidRPr="00D516D8">
              <w:rPr>
                <w:rFonts w:ascii="Times New Roman" w:hAnsi="Times New Roman" w:cs="Times New Roman"/>
                <w:color w:val="000000"/>
                <w:sz w:val="18"/>
                <w:szCs w:val="18"/>
                <w:lang w:val="en-GB"/>
              </w:rPr>
              <w:t>na</w:t>
            </w:r>
            <w:proofErr w:type="spellEnd"/>
            <w:r w:rsidRPr="00D516D8">
              <w:rPr>
                <w:rFonts w:ascii="Times New Roman" w:hAnsi="Times New Roman" w:cs="Times New Roman"/>
                <w:color w:val="000000"/>
                <w:sz w:val="18"/>
                <w:szCs w:val="18"/>
                <w:lang w:val="en-GB"/>
              </w:rPr>
              <w:t>: https://go.exlibris.link/gMq90TlS</w:t>
            </w:r>
            <w:r w:rsidRPr="00D516D8">
              <w:rPr>
                <w:rFonts w:ascii="Times New Roman" w:hAnsi="Times New Roman" w:cs="Times New Roman"/>
                <w:color w:val="000000"/>
                <w:sz w:val="18"/>
                <w:szCs w:val="18"/>
                <w:lang w:val="en-GB"/>
              </w:rPr>
              <w:br/>
              <w:t xml:space="preserve">Mathauser, Z., 2006. </w:t>
            </w:r>
            <w:proofErr w:type="spellStart"/>
            <w:r w:rsidRPr="00D516D8">
              <w:rPr>
                <w:rFonts w:ascii="Times New Roman" w:hAnsi="Times New Roman" w:cs="Times New Roman"/>
                <w:color w:val="000000"/>
                <w:sz w:val="18"/>
                <w:szCs w:val="18"/>
                <w:lang w:val="en-GB"/>
              </w:rPr>
              <w:t>Básnivé</w:t>
            </w:r>
            <w:proofErr w:type="spellEnd"/>
            <w:r w:rsidRPr="00D516D8">
              <w:rPr>
                <w:rFonts w:ascii="Times New Roman" w:hAnsi="Times New Roman" w:cs="Times New Roman"/>
                <w:color w:val="000000"/>
                <w:sz w:val="18"/>
                <w:szCs w:val="18"/>
                <w:lang w:val="en-GB"/>
              </w:rPr>
              <w:t xml:space="preserve"> </w:t>
            </w:r>
            <w:proofErr w:type="spellStart"/>
            <w:r w:rsidRPr="00D516D8">
              <w:rPr>
                <w:rFonts w:ascii="Times New Roman" w:hAnsi="Times New Roman" w:cs="Times New Roman"/>
                <w:color w:val="000000"/>
                <w:sz w:val="18"/>
                <w:szCs w:val="18"/>
                <w:lang w:val="en-GB"/>
              </w:rPr>
              <w:t>nápovědi</w:t>
            </w:r>
            <w:proofErr w:type="spellEnd"/>
            <w:r w:rsidRPr="00D516D8">
              <w:rPr>
                <w:rFonts w:ascii="Times New Roman" w:hAnsi="Times New Roman" w:cs="Times New Roman"/>
                <w:color w:val="000000"/>
                <w:sz w:val="18"/>
                <w:szCs w:val="18"/>
                <w:lang w:val="en-GB"/>
              </w:rPr>
              <w:t xml:space="preserve"> </w:t>
            </w:r>
            <w:proofErr w:type="spellStart"/>
            <w:r w:rsidRPr="00D516D8">
              <w:rPr>
                <w:rFonts w:ascii="Times New Roman" w:hAnsi="Times New Roman" w:cs="Times New Roman"/>
                <w:color w:val="000000"/>
                <w:sz w:val="18"/>
                <w:szCs w:val="18"/>
                <w:lang w:val="en-GB"/>
              </w:rPr>
              <w:t>Husserlovy</w:t>
            </w:r>
            <w:proofErr w:type="spellEnd"/>
            <w:r w:rsidRPr="00D516D8">
              <w:rPr>
                <w:rFonts w:ascii="Times New Roman" w:hAnsi="Times New Roman" w:cs="Times New Roman"/>
                <w:color w:val="000000"/>
                <w:sz w:val="18"/>
                <w:szCs w:val="18"/>
                <w:lang w:val="en-GB"/>
              </w:rPr>
              <w:t xml:space="preserve"> </w:t>
            </w:r>
            <w:proofErr w:type="spellStart"/>
            <w:r w:rsidRPr="00D516D8">
              <w:rPr>
                <w:rFonts w:ascii="Times New Roman" w:hAnsi="Times New Roman" w:cs="Times New Roman"/>
                <w:color w:val="000000"/>
                <w:sz w:val="18"/>
                <w:szCs w:val="18"/>
                <w:lang w:val="en-GB"/>
              </w:rPr>
              <w:t>fenomenologie</w:t>
            </w:r>
            <w:proofErr w:type="spellEnd"/>
            <w:r w:rsidRPr="00D516D8">
              <w:rPr>
                <w:rFonts w:ascii="Times New Roman" w:hAnsi="Times New Roman" w:cs="Times New Roman"/>
                <w:color w:val="000000"/>
                <w:sz w:val="18"/>
                <w:szCs w:val="18"/>
                <w:lang w:val="en-GB"/>
              </w:rPr>
              <w:t>. Praha: Filosofia.</w:t>
            </w:r>
            <w:r w:rsidRPr="00D516D8">
              <w:rPr>
                <w:rFonts w:ascii="Times New Roman" w:hAnsi="Times New Roman" w:cs="Times New Roman"/>
                <w:color w:val="000000"/>
                <w:sz w:val="18"/>
                <w:szCs w:val="18"/>
                <w:lang w:val="en-GB"/>
              </w:rPr>
              <w:br/>
            </w:r>
            <w:proofErr w:type="spellStart"/>
            <w:r w:rsidRPr="00D516D8">
              <w:rPr>
                <w:rFonts w:ascii="Times New Roman" w:hAnsi="Times New Roman" w:cs="Times New Roman"/>
                <w:color w:val="000000"/>
                <w:sz w:val="18"/>
                <w:szCs w:val="18"/>
                <w:lang w:val="en-GB"/>
              </w:rPr>
              <w:t>Mukařovský</w:t>
            </w:r>
            <w:proofErr w:type="spellEnd"/>
            <w:r w:rsidRPr="00D516D8">
              <w:rPr>
                <w:rFonts w:ascii="Times New Roman" w:hAnsi="Times New Roman" w:cs="Times New Roman"/>
                <w:color w:val="000000"/>
                <w:sz w:val="18"/>
                <w:szCs w:val="18"/>
                <w:lang w:val="en-GB"/>
              </w:rPr>
              <w:t xml:space="preserve">, J., 1966. Studie z </w:t>
            </w:r>
            <w:proofErr w:type="spellStart"/>
            <w:r w:rsidRPr="00D516D8">
              <w:rPr>
                <w:rFonts w:ascii="Times New Roman" w:hAnsi="Times New Roman" w:cs="Times New Roman"/>
                <w:color w:val="000000"/>
                <w:sz w:val="18"/>
                <w:szCs w:val="18"/>
                <w:lang w:val="en-GB"/>
              </w:rPr>
              <w:t>estetiky</w:t>
            </w:r>
            <w:proofErr w:type="spellEnd"/>
            <w:r w:rsidRPr="00D516D8">
              <w:rPr>
                <w:rFonts w:ascii="Times New Roman" w:hAnsi="Times New Roman" w:cs="Times New Roman"/>
                <w:color w:val="000000"/>
                <w:sz w:val="18"/>
                <w:szCs w:val="18"/>
                <w:lang w:val="en-GB"/>
              </w:rPr>
              <w:t>. Praha: Odeon.</w:t>
            </w:r>
            <w:r w:rsidRPr="00D516D8">
              <w:rPr>
                <w:rFonts w:ascii="Times New Roman" w:hAnsi="Times New Roman" w:cs="Times New Roman"/>
                <w:color w:val="000000"/>
                <w:sz w:val="18"/>
                <w:szCs w:val="18"/>
                <w:lang w:val="en-GB"/>
              </w:rPr>
              <w:br/>
              <w:t xml:space="preserve">Saito, Y., 2014. Future Directions for Environmental Aesthetics. V: M. </w:t>
            </w:r>
            <w:proofErr w:type="spellStart"/>
            <w:r w:rsidRPr="00D516D8">
              <w:rPr>
                <w:rFonts w:ascii="Times New Roman" w:hAnsi="Times New Roman" w:cs="Times New Roman"/>
                <w:color w:val="000000"/>
                <w:sz w:val="18"/>
                <w:szCs w:val="18"/>
                <w:lang w:val="en-GB"/>
              </w:rPr>
              <w:t>Drenthen</w:t>
            </w:r>
            <w:proofErr w:type="spellEnd"/>
            <w:r w:rsidRPr="00D516D8">
              <w:rPr>
                <w:rFonts w:ascii="Times New Roman" w:hAnsi="Times New Roman" w:cs="Times New Roman"/>
                <w:color w:val="000000"/>
                <w:sz w:val="18"/>
                <w:szCs w:val="18"/>
                <w:lang w:val="en-GB"/>
              </w:rPr>
              <w:t xml:space="preserve"> a J. Kueulartz, ed. Environmental Aesthetics: Crossing Divides and Breaking Ground [online]. </w:t>
            </w:r>
            <w:proofErr w:type="spellStart"/>
            <w:r w:rsidRPr="00D516D8">
              <w:rPr>
                <w:rFonts w:ascii="Times New Roman" w:hAnsi="Times New Roman" w:cs="Times New Roman"/>
                <w:color w:val="000000"/>
                <w:sz w:val="18"/>
                <w:szCs w:val="18"/>
                <w:lang w:val="en-GB"/>
              </w:rPr>
              <w:t>B.m.</w:t>
            </w:r>
            <w:proofErr w:type="spellEnd"/>
            <w:r w:rsidRPr="00D516D8">
              <w:rPr>
                <w:rFonts w:ascii="Times New Roman" w:hAnsi="Times New Roman" w:cs="Times New Roman"/>
                <w:color w:val="000000"/>
                <w:sz w:val="18"/>
                <w:szCs w:val="18"/>
                <w:lang w:val="en-GB"/>
              </w:rPr>
              <w:t xml:space="preserve">: Fordham University Press, s. 25. ISBN 0823254496. </w:t>
            </w:r>
            <w:proofErr w:type="spellStart"/>
            <w:r w:rsidRPr="00D516D8">
              <w:rPr>
                <w:rFonts w:ascii="Times New Roman" w:hAnsi="Times New Roman" w:cs="Times New Roman"/>
                <w:color w:val="000000"/>
                <w:sz w:val="18"/>
                <w:szCs w:val="18"/>
                <w:lang w:val="en-GB"/>
              </w:rPr>
              <w:t>Dostupné</w:t>
            </w:r>
            <w:proofErr w:type="spellEnd"/>
            <w:r w:rsidRPr="00D516D8">
              <w:rPr>
                <w:rFonts w:ascii="Times New Roman" w:hAnsi="Times New Roman" w:cs="Times New Roman"/>
                <w:color w:val="000000"/>
                <w:sz w:val="18"/>
                <w:szCs w:val="18"/>
                <w:lang w:val="en-GB"/>
              </w:rPr>
              <w:t xml:space="preserve"> </w:t>
            </w:r>
            <w:proofErr w:type="spellStart"/>
            <w:r w:rsidRPr="00D516D8">
              <w:rPr>
                <w:rFonts w:ascii="Times New Roman" w:hAnsi="Times New Roman" w:cs="Times New Roman"/>
                <w:color w:val="000000"/>
                <w:sz w:val="18"/>
                <w:szCs w:val="18"/>
                <w:lang w:val="en-GB"/>
              </w:rPr>
              <w:t>na</w:t>
            </w:r>
            <w:proofErr w:type="spellEnd"/>
            <w:r w:rsidRPr="00D516D8">
              <w:rPr>
                <w:rFonts w:ascii="Times New Roman" w:hAnsi="Times New Roman" w:cs="Times New Roman"/>
                <w:color w:val="000000"/>
                <w:sz w:val="18"/>
                <w:szCs w:val="18"/>
                <w:lang w:val="en-GB"/>
              </w:rPr>
              <w:t>: shorturl.at/xFR19</w:t>
            </w:r>
            <w:r w:rsidRPr="00D516D8">
              <w:rPr>
                <w:rFonts w:ascii="Times New Roman" w:hAnsi="Times New Roman" w:cs="Times New Roman"/>
                <w:color w:val="000000"/>
                <w:sz w:val="18"/>
                <w:szCs w:val="18"/>
                <w:lang w:val="en-GB"/>
              </w:rPr>
              <w:br/>
              <w:t xml:space="preserve">Shusterman, R., 2000. Pragmatist Aesthetics: Living Beauty, Rethinking Art [online]. Blue Ridge Summit: Rowman a Littlefield Publishers. </w:t>
            </w:r>
            <w:r w:rsidRPr="00D516D8">
              <w:rPr>
                <w:rFonts w:ascii="Times New Roman" w:hAnsi="Times New Roman" w:cs="Times New Roman"/>
                <w:color w:val="000000"/>
                <w:sz w:val="18"/>
                <w:szCs w:val="18"/>
                <w:lang w:val="pl-PL"/>
              </w:rPr>
              <w:t>Book, Whole. ISBN 9780847697656. Dostupné na: https://go.exlibris.link/jbfDmn0S</w:t>
            </w:r>
            <w:r w:rsidRPr="00D516D8">
              <w:rPr>
                <w:rFonts w:ascii="Times New Roman" w:hAnsi="Times New Roman" w:cs="Times New Roman"/>
                <w:color w:val="000000"/>
                <w:sz w:val="18"/>
                <w:szCs w:val="18"/>
                <w:lang w:val="pl-PL"/>
              </w:rPr>
              <w:br/>
              <w:t>Shusterman, R., 2003. Estetika pragmatizmu. Bratislava: Kalligram.</w:t>
            </w:r>
            <w:r w:rsidRPr="00D516D8">
              <w:rPr>
                <w:rFonts w:ascii="Times New Roman" w:hAnsi="Times New Roman" w:cs="Times New Roman"/>
                <w:color w:val="000000"/>
                <w:sz w:val="18"/>
                <w:szCs w:val="18"/>
                <w:lang w:val="pl-PL"/>
              </w:rPr>
              <w:br/>
              <w:t>Scruton, R., 2009. Hudobná estetika. Bratislava: Hudobné centrum.</w:t>
            </w:r>
            <w:r w:rsidRPr="00D516D8">
              <w:rPr>
                <w:rFonts w:ascii="Times New Roman" w:hAnsi="Times New Roman" w:cs="Times New Roman"/>
                <w:color w:val="000000"/>
                <w:sz w:val="18"/>
                <w:szCs w:val="18"/>
                <w:lang w:val="pl-PL"/>
              </w:rPr>
              <w:br/>
              <w:t xml:space="preserve">Weitz, M., 2010. Role teorie v estetice. In: Kulka, T. - Ciporanov,D. (eds.): Co je umění. Texty angloamerické estetiky 20. století. </w:t>
            </w:r>
            <w:r w:rsidRPr="00D516D8">
              <w:rPr>
                <w:rFonts w:ascii="Times New Roman" w:hAnsi="Times New Roman" w:cs="Times New Roman"/>
                <w:color w:val="000000"/>
                <w:sz w:val="18"/>
                <w:szCs w:val="18"/>
                <w:lang w:val="en-GB"/>
              </w:rPr>
              <w:t xml:space="preserve">Praha: </w:t>
            </w:r>
            <w:proofErr w:type="spellStart"/>
            <w:r w:rsidRPr="00D516D8">
              <w:rPr>
                <w:rFonts w:ascii="Times New Roman" w:hAnsi="Times New Roman" w:cs="Times New Roman"/>
                <w:color w:val="000000"/>
                <w:sz w:val="18"/>
                <w:szCs w:val="18"/>
                <w:lang w:val="en-GB"/>
              </w:rPr>
              <w:t>Mervart</w:t>
            </w:r>
            <w:proofErr w:type="spellEnd"/>
            <w:r w:rsidRPr="00D516D8">
              <w:rPr>
                <w:rFonts w:ascii="Times New Roman" w:hAnsi="Times New Roman" w:cs="Times New Roman"/>
                <w:color w:val="000000"/>
                <w:sz w:val="18"/>
                <w:szCs w:val="18"/>
                <w:lang w:val="en-GB"/>
              </w:rPr>
              <w:t>, s. 51-64.</w:t>
            </w:r>
          </w:p>
          <w:p w14:paraId="17043E68" w14:textId="77777777" w:rsidR="00A4792B" w:rsidRPr="00D516D8" w:rsidRDefault="00A4792B" w:rsidP="0098529E">
            <w:pPr>
              <w:pStyle w:val="Zoznamsodrkami2"/>
              <w:numPr>
                <w:ilvl w:val="0"/>
                <w:numId w:val="0"/>
              </w:numPr>
              <w:spacing w:after="0" w:line="240" w:lineRule="auto"/>
              <w:ind w:left="643" w:hanging="360"/>
              <w:jc w:val="both"/>
              <w:rPr>
                <w:rFonts w:asciiTheme="majorBidi" w:hAnsiTheme="majorBidi" w:cstheme="majorBidi"/>
                <w:lang w:val="en-GB"/>
              </w:rPr>
            </w:pPr>
          </w:p>
        </w:tc>
      </w:tr>
      <w:tr w:rsidR="00A4792B" w:rsidRPr="00D516D8" w14:paraId="0447FD12" w14:textId="77777777" w:rsidTr="0C3FBEF3">
        <w:trPr>
          <w:trHeight w:val="435"/>
        </w:trPr>
        <w:tc>
          <w:tcPr>
            <w:tcW w:w="9322" w:type="dxa"/>
            <w:gridSpan w:val="2"/>
            <w:vAlign w:val="center"/>
          </w:tcPr>
          <w:p w14:paraId="1C22F61A" w14:textId="77777777" w:rsidR="00A4792B" w:rsidRPr="00D516D8" w:rsidRDefault="00A4792B" w:rsidP="0098529E">
            <w:pPr>
              <w:rPr>
                <w:rFonts w:asciiTheme="majorBidi" w:hAnsiTheme="majorBidi" w:cstheme="majorBidi"/>
                <w:i/>
                <w:lang w:val="en-GB"/>
              </w:rPr>
            </w:pPr>
            <w:r w:rsidRPr="00D516D8">
              <w:rPr>
                <w:rFonts w:asciiTheme="majorBidi" w:hAnsiTheme="majorBidi" w:cstheme="majorBidi"/>
                <w:b/>
                <w:lang w:val="en-GB"/>
              </w:rPr>
              <w:lastRenderedPageBreak/>
              <w:t xml:space="preserve">Language required for the course: </w:t>
            </w:r>
            <w:r w:rsidRPr="00D516D8">
              <w:rPr>
                <w:color w:val="000000"/>
                <w:sz w:val="18"/>
                <w:szCs w:val="18"/>
                <w:lang w:val="en-GB"/>
              </w:rPr>
              <w:t>Slovak, English</w:t>
            </w:r>
          </w:p>
        </w:tc>
      </w:tr>
      <w:tr w:rsidR="00A4792B" w:rsidRPr="00D516D8" w14:paraId="7C439334" w14:textId="77777777" w:rsidTr="0C3FBEF3">
        <w:trPr>
          <w:trHeight w:val="146"/>
        </w:trPr>
        <w:tc>
          <w:tcPr>
            <w:tcW w:w="9322" w:type="dxa"/>
            <w:gridSpan w:val="2"/>
            <w:vAlign w:val="center"/>
          </w:tcPr>
          <w:p w14:paraId="58C442CD" w14:textId="77777777" w:rsidR="00A4792B" w:rsidRPr="00D516D8" w:rsidRDefault="00A4792B" w:rsidP="0098529E">
            <w:pPr>
              <w:jc w:val="both"/>
              <w:rPr>
                <w:rFonts w:asciiTheme="majorBidi" w:hAnsiTheme="majorBidi" w:cstheme="majorBidi"/>
                <w:i/>
                <w:lang w:val="en-GB"/>
              </w:rPr>
            </w:pPr>
            <w:r w:rsidRPr="00D516D8">
              <w:rPr>
                <w:rFonts w:asciiTheme="majorBidi" w:hAnsiTheme="majorBidi" w:cstheme="majorBidi"/>
                <w:b/>
                <w:lang w:val="en-GB"/>
              </w:rPr>
              <w:t>Notes:</w:t>
            </w:r>
            <w:r w:rsidRPr="00D516D8">
              <w:rPr>
                <w:rFonts w:asciiTheme="majorBidi" w:hAnsiTheme="majorBidi" w:cstheme="majorBidi"/>
                <w:lang w:val="en-GB"/>
              </w:rPr>
              <w:t xml:space="preserve"> -</w:t>
            </w:r>
          </w:p>
        </w:tc>
      </w:tr>
      <w:tr w:rsidR="00A4792B" w:rsidRPr="00D516D8" w14:paraId="53973957" w14:textId="77777777" w:rsidTr="0C3FBEF3">
        <w:trPr>
          <w:trHeight w:val="959"/>
        </w:trPr>
        <w:tc>
          <w:tcPr>
            <w:tcW w:w="9322" w:type="dxa"/>
            <w:gridSpan w:val="2"/>
            <w:vAlign w:val="center"/>
          </w:tcPr>
          <w:p w14:paraId="47731ED6" w14:textId="77777777" w:rsidR="00A4792B" w:rsidRPr="00D516D8" w:rsidRDefault="00A4792B" w:rsidP="0098529E">
            <w:pPr>
              <w:rPr>
                <w:rFonts w:asciiTheme="majorBidi" w:hAnsiTheme="majorBidi" w:cstheme="majorBidi"/>
                <w:b/>
                <w:lang w:val="en-GB"/>
              </w:rPr>
            </w:pPr>
            <w:r w:rsidRPr="00D516D8">
              <w:rPr>
                <w:rFonts w:asciiTheme="majorBidi" w:hAnsiTheme="majorBidi" w:cstheme="majorBidi"/>
                <w:b/>
                <w:lang w:val="en-GB"/>
              </w:rPr>
              <w:t>Evaluation of courses</w:t>
            </w:r>
          </w:p>
          <w:p w14:paraId="2672D5C7" w14:textId="77777777" w:rsidR="00A4792B" w:rsidRPr="00D516D8" w:rsidRDefault="00A4792B" w:rsidP="0098529E">
            <w:pPr>
              <w:rPr>
                <w:rFonts w:asciiTheme="majorBidi" w:hAnsiTheme="majorBidi" w:cstheme="majorBidi"/>
                <w:lang w:val="en-GB"/>
              </w:rPr>
            </w:pPr>
            <w:r w:rsidRPr="00D516D8">
              <w:rPr>
                <w:rFonts w:asciiTheme="majorBidi" w:hAnsiTheme="majorBidi" w:cstheme="majorBidi"/>
                <w:lang w:val="en-GB"/>
              </w:rPr>
              <w:t>Total number of students assessed: 3</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A4792B" w:rsidRPr="00D516D8" w14:paraId="02F62D54" w14:textId="77777777" w:rsidTr="0098529E">
              <w:tc>
                <w:tcPr>
                  <w:tcW w:w="1496" w:type="dxa"/>
                  <w:tcBorders>
                    <w:top w:val="single" w:sz="4" w:space="0" w:color="auto"/>
                    <w:left w:val="single" w:sz="4" w:space="0" w:color="auto"/>
                    <w:bottom w:val="single" w:sz="4" w:space="0" w:color="auto"/>
                    <w:right w:val="single" w:sz="4" w:space="0" w:color="auto"/>
                  </w:tcBorders>
                  <w:vAlign w:val="center"/>
                </w:tcPr>
                <w:p w14:paraId="1E800B90" w14:textId="77777777" w:rsidR="00A4792B" w:rsidRPr="00D516D8" w:rsidRDefault="00A4792B" w:rsidP="0098529E">
                  <w:pPr>
                    <w:jc w:val="center"/>
                    <w:rPr>
                      <w:rFonts w:asciiTheme="majorBidi" w:hAnsiTheme="majorBidi" w:cstheme="majorBidi"/>
                      <w:lang w:val="en-GB"/>
                    </w:rPr>
                  </w:pPr>
                  <w:r w:rsidRPr="00D516D8">
                    <w:rPr>
                      <w:rFonts w:asciiTheme="majorBidi" w:hAnsiTheme="majorBidi" w:cstheme="majorBid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314845BE" w14:textId="77777777" w:rsidR="00A4792B" w:rsidRPr="00D516D8" w:rsidRDefault="00A4792B" w:rsidP="0098529E">
                  <w:pPr>
                    <w:jc w:val="center"/>
                    <w:rPr>
                      <w:rFonts w:asciiTheme="majorBidi" w:hAnsiTheme="majorBidi" w:cstheme="majorBidi"/>
                      <w:lang w:val="en-GB"/>
                    </w:rPr>
                  </w:pPr>
                  <w:r w:rsidRPr="00D516D8">
                    <w:rPr>
                      <w:rFonts w:asciiTheme="majorBidi" w:hAnsiTheme="majorBidi" w:cstheme="majorBid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3CA846DE" w14:textId="77777777" w:rsidR="00A4792B" w:rsidRPr="00D516D8" w:rsidRDefault="00A4792B" w:rsidP="0098529E">
                  <w:pPr>
                    <w:jc w:val="center"/>
                    <w:rPr>
                      <w:rFonts w:asciiTheme="majorBidi" w:hAnsiTheme="majorBidi" w:cstheme="majorBidi"/>
                      <w:lang w:val="en-GB"/>
                    </w:rPr>
                  </w:pPr>
                  <w:r w:rsidRPr="00D516D8">
                    <w:rPr>
                      <w:rFonts w:asciiTheme="majorBidi" w:hAnsiTheme="majorBidi" w:cstheme="majorBid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1EB37902" w14:textId="77777777" w:rsidR="00A4792B" w:rsidRPr="00D516D8" w:rsidRDefault="00A4792B" w:rsidP="0098529E">
                  <w:pPr>
                    <w:jc w:val="center"/>
                    <w:rPr>
                      <w:rFonts w:asciiTheme="majorBidi" w:hAnsiTheme="majorBidi" w:cstheme="majorBidi"/>
                      <w:lang w:val="en-GB"/>
                    </w:rPr>
                  </w:pPr>
                  <w:r w:rsidRPr="00D516D8">
                    <w:rPr>
                      <w:rFonts w:asciiTheme="majorBidi" w:hAnsiTheme="majorBidi" w:cstheme="majorBid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66360AB4" w14:textId="77777777" w:rsidR="00A4792B" w:rsidRPr="00D516D8" w:rsidRDefault="00A4792B" w:rsidP="0098529E">
                  <w:pPr>
                    <w:jc w:val="center"/>
                    <w:rPr>
                      <w:rFonts w:asciiTheme="majorBidi" w:hAnsiTheme="majorBidi" w:cstheme="majorBidi"/>
                      <w:lang w:val="en-GB"/>
                    </w:rPr>
                  </w:pPr>
                  <w:r w:rsidRPr="00D516D8">
                    <w:rPr>
                      <w:rFonts w:asciiTheme="majorBidi" w:hAnsiTheme="majorBidi" w:cstheme="majorBid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42459872" w14:textId="77777777" w:rsidR="00A4792B" w:rsidRPr="00D516D8" w:rsidRDefault="00A4792B" w:rsidP="0098529E">
                  <w:pPr>
                    <w:jc w:val="center"/>
                    <w:rPr>
                      <w:rFonts w:asciiTheme="majorBidi" w:hAnsiTheme="majorBidi" w:cstheme="majorBidi"/>
                      <w:lang w:val="en-GB"/>
                    </w:rPr>
                  </w:pPr>
                  <w:r w:rsidRPr="00D516D8">
                    <w:rPr>
                      <w:rFonts w:asciiTheme="majorBidi" w:hAnsiTheme="majorBidi" w:cstheme="majorBidi"/>
                      <w:lang w:val="en-GB"/>
                    </w:rPr>
                    <w:t>FX</w:t>
                  </w:r>
                </w:p>
              </w:tc>
            </w:tr>
            <w:tr w:rsidR="00A4792B" w:rsidRPr="00D516D8" w14:paraId="4A9671CA" w14:textId="77777777" w:rsidTr="0098529E">
              <w:tc>
                <w:tcPr>
                  <w:tcW w:w="1496" w:type="dxa"/>
                  <w:tcBorders>
                    <w:top w:val="single" w:sz="4" w:space="0" w:color="auto"/>
                    <w:left w:val="single" w:sz="4" w:space="0" w:color="auto"/>
                    <w:bottom w:val="single" w:sz="4" w:space="0" w:color="auto"/>
                    <w:right w:val="single" w:sz="4" w:space="0" w:color="auto"/>
                  </w:tcBorders>
                  <w:vAlign w:val="center"/>
                </w:tcPr>
                <w:p w14:paraId="39358FCF" w14:textId="77777777" w:rsidR="00A4792B" w:rsidRPr="00D516D8" w:rsidRDefault="00A4792B" w:rsidP="0098529E">
                  <w:pPr>
                    <w:jc w:val="center"/>
                    <w:rPr>
                      <w:rFonts w:asciiTheme="majorBidi" w:hAnsiTheme="majorBidi" w:cstheme="majorBidi"/>
                      <w:lang w:val="en-GB"/>
                    </w:rPr>
                  </w:pPr>
                  <w:r w:rsidRPr="00D516D8">
                    <w:rPr>
                      <w:rFonts w:asciiTheme="majorBidi" w:hAnsiTheme="majorBidi" w:cstheme="majorBidi"/>
                      <w:lang w:val="en-GB"/>
                    </w:rPr>
                    <w:t>67%</w:t>
                  </w:r>
                </w:p>
              </w:tc>
              <w:tc>
                <w:tcPr>
                  <w:tcW w:w="1497" w:type="dxa"/>
                  <w:tcBorders>
                    <w:top w:val="single" w:sz="4" w:space="0" w:color="auto"/>
                    <w:left w:val="single" w:sz="4" w:space="0" w:color="auto"/>
                    <w:bottom w:val="single" w:sz="4" w:space="0" w:color="auto"/>
                    <w:right w:val="single" w:sz="4" w:space="0" w:color="auto"/>
                  </w:tcBorders>
                  <w:vAlign w:val="center"/>
                </w:tcPr>
                <w:p w14:paraId="56DADD0E" w14:textId="77777777" w:rsidR="00A4792B" w:rsidRPr="00D516D8" w:rsidRDefault="00A4792B" w:rsidP="0098529E">
                  <w:pPr>
                    <w:jc w:val="center"/>
                    <w:rPr>
                      <w:rFonts w:asciiTheme="majorBidi" w:hAnsiTheme="majorBidi" w:cstheme="majorBidi"/>
                      <w:lang w:val="en-GB"/>
                    </w:rPr>
                  </w:pPr>
                  <w:r w:rsidRPr="00D516D8">
                    <w:rPr>
                      <w:rFonts w:asciiTheme="majorBidi" w:hAnsiTheme="majorBidi" w:cstheme="majorBid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255F3F4C" w14:textId="77777777" w:rsidR="00A4792B" w:rsidRPr="00D516D8" w:rsidRDefault="00A4792B" w:rsidP="0098529E">
                  <w:pPr>
                    <w:jc w:val="center"/>
                    <w:rPr>
                      <w:rFonts w:asciiTheme="majorBidi" w:hAnsiTheme="majorBidi" w:cstheme="majorBidi"/>
                      <w:lang w:val="en-GB"/>
                    </w:rPr>
                  </w:pPr>
                  <w:r w:rsidRPr="00D516D8">
                    <w:rPr>
                      <w:rFonts w:asciiTheme="majorBidi" w:hAnsiTheme="majorBidi" w:cstheme="majorBidi"/>
                      <w:lang w:val="en-GB"/>
                    </w:rPr>
                    <w:t>33%</w:t>
                  </w:r>
                </w:p>
              </w:tc>
              <w:tc>
                <w:tcPr>
                  <w:tcW w:w="1497" w:type="dxa"/>
                  <w:tcBorders>
                    <w:top w:val="single" w:sz="4" w:space="0" w:color="auto"/>
                    <w:left w:val="single" w:sz="4" w:space="0" w:color="auto"/>
                    <w:bottom w:val="single" w:sz="4" w:space="0" w:color="auto"/>
                    <w:right w:val="single" w:sz="4" w:space="0" w:color="auto"/>
                  </w:tcBorders>
                  <w:vAlign w:val="center"/>
                </w:tcPr>
                <w:p w14:paraId="520C1EF3" w14:textId="77777777" w:rsidR="00A4792B" w:rsidRPr="00D516D8" w:rsidRDefault="00A4792B" w:rsidP="0098529E">
                  <w:pPr>
                    <w:jc w:val="center"/>
                    <w:rPr>
                      <w:rFonts w:asciiTheme="majorBidi" w:hAnsiTheme="majorBidi" w:cstheme="majorBidi"/>
                      <w:lang w:val="en-GB"/>
                    </w:rPr>
                  </w:pPr>
                  <w:r w:rsidRPr="00D516D8">
                    <w:rPr>
                      <w:rFonts w:asciiTheme="majorBidi" w:hAnsiTheme="majorBidi" w:cstheme="majorBid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360C3009" w14:textId="77777777" w:rsidR="00A4792B" w:rsidRPr="00D516D8" w:rsidRDefault="00A4792B" w:rsidP="0098529E">
                  <w:pPr>
                    <w:jc w:val="center"/>
                    <w:rPr>
                      <w:rFonts w:asciiTheme="majorBidi" w:hAnsiTheme="majorBidi" w:cstheme="majorBidi"/>
                      <w:lang w:val="en-GB"/>
                    </w:rPr>
                  </w:pPr>
                  <w:r w:rsidRPr="00D516D8">
                    <w:rPr>
                      <w:rFonts w:asciiTheme="majorBidi" w:hAnsiTheme="majorBidi" w:cstheme="majorBid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0C9BA85B" w14:textId="77777777" w:rsidR="00A4792B" w:rsidRPr="00D516D8" w:rsidRDefault="00A4792B" w:rsidP="0098529E">
                  <w:pPr>
                    <w:jc w:val="center"/>
                    <w:rPr>
                      <w:rFonts w:asciiTheme="majorBidi" w:hAnsiTheme="majorBidi" w:cstheme="majorBidi"/>
                      <w:lang w:val="en-GB"/>
                    </w:rPr>
                  </w:pPr>
                  <w:r w:rsidRPr="00D516D8">
                    <w:rPr>
                      <w:rFonts w:asciiTheme="majorBidi" w:hAnsiTheme="majorBidi" w:cstheme="majorBidi"/>
                      <w:lang w:val="en-GB"/>
                    </w:rPr>
                    <w:t>0%</w:t>
                  </w:r>
                </w:p>
              </w:tc>
            </w:tr>
          </w:tbl>
          <w:p w14:paraId="08983E35" w14:textId="77777777" w:rsidR="00A4792B" w:rsidRPr="00D516D8" w:rsidRDefault="00A4792B" w:rsidP="0098529E">
            <w:pPr>
              <w:jc w:val="both"/>
              <w:rPr>
                <w:rFonts w:asciiTheme="majorBidi" w:hAnsiTheme="majorBidi" w:cstheme="majorBidi"/>
                <w:i/>
                <w:lang w:val="en-GB"/>
              </w:rPr>
            </w:pPr>
          </w:p>
        </w:tc>
      </w:tr>
      <w:tr w:rsidR="00A4792B" w:rsidRPr="00D516D8" w14:paraId="1A38D161" w14:textId="77777777" w:rsidTr="0C3FBEF3">
        <w:trPr>
          <w:trHeight w:val="172"/>
        </w:trPr>
        <w:tc>
          <w:tcPr>
            <w:tcW w:w="9322" w:type="dxa"/>
            <w:gridSpan w:val="2"/>
            <w:vAlign w:val="center"/>
          </w:tcPr>
          <w:p w14:paraId="6B7FA062" w14:textId="77777777" w:rsidR="00A4792B" w:rsidRPr="00D516D8" w:rsidRDefault="00A4792B" w:rsidP="0098529E">
            <w:pPr>
              <w:tabs>
                <w:tab w:val="left" w:pos="1530"/>
              </w:tabs>
              <w:rPr>
                <w:rFonts w:asciiTheme="majorBidi" w:hAnsiTheme="majorBidi" w:cstheme="majorBidi"/>
                <w:lang w:val="en-GB"/>
              </w:rPr>
            </w:pPr>
            <w:r w:rsidRPr="00D516D8">
              <w:rPr>
                <w:b/>
                <w:bCs/>
                <w:color w:val="000000"/>
                <w:sz w:val="18"/>
                <w:szCs w:val="18"/>
                <w:lang w:val="en-GB"/>
              </w:rPr>
              <w:t>Lectured by:</w:t>
            </w:r>
            <w:r w:rsidRPr="00D516D8">
              <w:rPr>
                <w:color w:val="000000"/>
                <w:sz w:val="18"/>
                <w:szCs w:val="18"/>
                <w:lang w:val="en-GB"/>
              </w:rPr>
              <w:t xml:space="preserve"> </w:t>
            </w:r>
            <w:proofErr w:type="spellStart"/>
            <w:r w:rsidRPr="00D516D8">
              <w:rPr>
                <w:color w:val="000000"/>
                <w:sz w:val="18"/>
                <w:szCs w:val="18"/>
                <w:lang w:val="en-GB"/>
              </w:rPr>
              <w:t>Inštitút</w:t>
            </w:r>
            <w:proofErr w:type="spellEnd"/>
            <w:r w:rsidRPr="00D516D8">
              <w:rPr>
                <w:color w:val="000000"/>
                <w:sz w:val="18"/>
                <w:szCs w:val="18"/>
                <w:lang w:val="en-GB"/>
              </w:rPr>
              <w:t xml:space="preserve"> </w:t>
            </w:r>
            <w:proofErr w:type="spellStart"/>
            <w:r w:rsidRPr="00D516D8">
              <w:rPr>
                <w:color w:val="000000"/>
                <w:sz w:val="18"/>
                <w:szCs w:val="18"/>
                <w:lang w:val="en-GB"/>
              </w:rPr>
              <w:t>estetiky</w:t>
            </w:r>
            <w:proofErr w:type="spellEnd"/>
            <w:r w:rsidRPr="00D516D8">
              <w:rPr>
                <w:color w:val="000000"/>
                <w:sz w:val="18"/>
                <w:szCs w:val="18"/>
                <w:lang w:val="en-GB"/>
              </w:rPr>
              <w:t xml:space="preserve"> a </w:t>
            </w:r>
            <w:proofErr w:type="spellStart"/>
            <w:r w:rsidRPr="00D516D8">
              <w:rPr>
                <w:color w:val="000000"/>
                <w:sz w:val="18"/>
                <w:szCs w:val="18"/>
                <w:lang w:val="en-GB"/>
              </w:rPr>
              <w:t>umeleckej</w:t>
            </w:r>
            <w:proofErr w:type="spellEnd"/>
            <w:r w:rsidRPr="00D516D8">
              <w:rPr>
                <w:color w:val="000000"/>
                <w:sz w:val="18"/>
                <w:szCs w:val="18"/>
                <w:lang w:val="en-GB"/>
              </w:rPr>
              <w:t xml:space="preserve"> </w:t>
            </w:r>
            <w:proofErr w:type="spellStart"/>
            <w:r w:rsidRPr="00D516D8">
              <w:rPr>
                <w:color w:val="000000"/>
                <w:sz w:val="18"/>
                <w:szCs w:val="18"/>
                <w:lang w:val="en-GB"/>
              </w:rPr>
              <w:t>kultúry</w:t>
            </w:r>
            <w:proofErr w:type="spellEnd"/>
            <w:r w:rsidRPr="00D516D8">
              <w:rPr>
                <w:color w:val="000000"/>
                <w:sz w:val="18"/>
                <w:szCs w:val="18"/>
                <w:lang w:val="en-GB"/>
              </w:rPr>
              <w:br/>
              <w:t xml:space="preserve">prof. </w:t>
            </w:r>
            <w:proofErr w:type="spellStart"/>
            <w:r w:rsidRPr="00D516D8">
              <w:rPr>
                <w:color w:val="000000"/>
                <w:sz w:val="18"/>
                <w:szCs w:val="18"/>
                <w:lang w:val="en-GB"/>
              </w:rPr>
              <w:t>PaedDr</w:t>
            </w:r>
            <w:proofErr w:type="spellEnd"/>
            <w:r w:rsidRPr="00D516D8">
              <w:rPr>
                <w:color w:val="000000"/>
                <w:sz w:val="18"/>
                <w:szCs w:val="18"/>
                <w:lang w:val="en-GB"/>
              </w:rPr>
              <w:t>. Slávka Kopčáková, PhD., doc. Mgr. Lukáš Makky, PhD., doc. Mgr. Adrián Kvokačka, PhD.</w:t>
            </w:r>
          </w:p>
        </w:tc>
      </w:tr>
      <w:tr w:rsidR="00A4792B" w:rsidRPr="00D516D8" w14:paraId="7A537B51" w14:textId="77777777" w:rsidTr="0C3FBEF3">
        <w:trPr>
          <w:trHeight w:val="70"/>
        </w:trPr>
        <w:tc>
          <w:tcPr>
            <w:tcW w:w="9322" w:type="dxa"/>
            <w:gridSpan w:val="2"/>
            <w:vAlign w:val="center"/>
          </w:tcPr>
          <w:p w14:paraId="10C540CC" w14:textId="3C9D557D" w:rsidR="00A4792B" w:rsidRPr="00D516D8" w:rsidRDefault="00A4792B" w:rsidP="0098529E">
            <w:pPr>
              <w:tabs>
                <w:tab w:val="left" w:pos="1530"/>
              </w:tabs>
              <w:jc w:val="both"/>
              <w:rPr>
                <w:rFonts w:asciiTheme="majorBidi" w:hAnsiTheme="majorBidi" w:cstheme="majorBidi"/>
                <w:lang w:val="en-GB"/>
              </w:rPr>
            </w:pPr>
            <w:r w:rsidRPr="00D516D8">
              <w:rPr>
                <w:b/>
                <w:bCs/>
                <w:color w:val="000000"/>
                <w:sz w:val="18"/>
                <w:szCs w:val="18"/>
                <w:lang w:val="en-GB"/>
              </w:rPr>
              <w:t>The date of course description's last modification:</w:t>
            </w:r>
            <w:r w:rsidRPr="00D516D8">
              <w:rPr>
                <w:color w:val="000000"/>
                <w:sz w:val="18"/>
                <w:szCs w:val="18"/>
                <w:lang w:val="en-GB"/>
              </w:rPr>
              <w:t xml:space="preserve"> </w:t>
            </w:r>
            <w:r w:rsidR="000954CB" w:rsidRPr="000954CB">
              <w:rPr>
                <w:color w:val="000000"/>
                <w:sz w:val="18"/>
                <w:szCs w:val="18"/>
                <w:lang w:val="en-GB"/>
              </w:rPr>
              <w:t>30. 10. 2025</w:t>
            </w:r>
          </w:p>
        </w:tc>
      </w:tr>
      <w:tr w:rsidR="00A4792B" w:rsidRPr="00D516D8" w14:paraId="204382B4" w14:textId="77777777" w:rsidTr="0C3FBEF3">
        <w:trPr>
          <w:trHeight w:val="70"/>
        </w:trPr>
        <w:tc>
          <w:tcPr>
            <w:tcW w:w="9322" w:type="dxa"/>
            <w:gridSpan w:val="2"/>
            <w:vAlign w:val="center"/>
          </w:tcPr>
          <w:p w14:paraId="6FAECEE1" w14:textId="77777777" w:rsidR="00A4792B" w:rsidRPr="00D516D8" w:rsidRDefault="00A4792B" w:rsidP="0C3FBEF3">
            <w:pPr>
              <w:tabs>
                <w:tab w:val="left" w:pos="1530"/>
              </w:tabs>
              <w:jc w:val="both"/>
              <w:rPr>
                <w:rFonts w:asciiTheme="majorBidi" w:hAnsiTheme="majorBidi" w:cstheme="majorBidi"/>
                <w:i/>
                <w:iCs/>
                <w:lang w:val="en-GB"/>
              </w:rPr>
            </w:pPr>
            <w:r w:rsidRPr="00D516D8">
              <w:rPr>
                <w:b/>
                <w:bCs/>
                <w:color w:val="000000" w:themeColor="text1"/>
                <w:sz w:val="18"/>
                <w:szCs w:val="18"/>
                <w:lang w:val="en-GB"/>
              </w:rPr>
              <w:t xml:space="preserve">Guarantor's signature: </w:t>
            </w:r>
            <w:r w:rsidRPr="00D516D8">
              <w:rPr>
                <w:sz w:val="18"/>
                <w:szCs w:val="18"/>
                <w:lang w:val="en-GB"/>
              </w:rPr>
              <w:t>prof. Mgr. Vladislav Suvák, PhD.</w:t>
            </w:r>
          </w:p>
        </w:tc>
      </w:tr>
    </w:tbl>
    <w:p w14:paraId="7C70E881" w14:textId="6E5846DA" w:rsidR="00A4792B" w:rsidRPr="00D516D8" w:rsidRDefault="00A4792B" w:rsidP="00A4792B">
      <w:pPr>
        <w:rPr>
          <w:b/>
          <w:bCs/>
          <w:lang w:val="en-GB"/>
        </w:rPr>
      </w:pPr>
    </w:p>
    <w:p w14:paraId="2A21D5D1" w14:textId="6F14869E" w:rsidR="00A4792B" w:rsidRPr="00D516D8" w:rsidRDefault="00A4792B" w:rsidP="00A4792B">
      <w:pPr>
        <w:spacing w:after="200" w:line="276" w:lineRule="auto"/>
        <w:rPr>
          <w:b/>
          <w:bCs/>
          <w:lang w:val="en-GB"/>
        </w:rPr>
      </w:pPr>
      <w:r w:rsidRPr="00D516D8">
        <w:rPr>
          <w:b/>
          <w:bCs/>
          <w:lang w:val="en-GB"/>
        </w:rPr>
        <w:br w:type="page"/>
      </w:r>
    </w:p>
    <w:p w14:paraId="4E6122E5" w14:textId="77777777" w:rsidR="00A4792B" w:rsidRPr="00D516D8" w:rsidRDefault="00A4792B" w:rsidP="00A4792B">
      <w:pPr>
        <w:jc w:val="center"/>
        <w:rPr>
          <w:b/>
          <w:bCs/>
          <w:lang w:val="en-GB"/>
        </w:rPr>
      </w:pPr>
    </w:p>
    <w:p w14:paraId="3E27B656" w14:textId="2FC5B297" w:rsidR="00A4792B" w:rsidRPr="00D516D8" w:rsidRDefault="00A4792B" w:rsidP="00A4792B">
      <w:pPr>
        <w:jc w:val="center"/>
        <w:rPr>
          <w:b/>
          <w:bCs/>
          <w:lang w:val="en-GB"/>
        </w:rPr>
      </w:pPr>
      <w:r w:rsidRPr="00D516D8">
        <w:rPr>
          <w:b/>
          <w:bCs/>
          <w:lang w:val="en-GB"/>
        </w:rPr>
        <w:t>COURSE DESCRIPTION</w:t>
      </w:r>
    </w:p>
    <w:p w14:paraId="2A22050F" w14:textId="7628DFF2" w:rsidR="00A4792B" w:rsidRPr="00D516D8" w:rsidRDefault="00A4792B">
      <w:pPr>
        <w:rPr>
          <w:lang w:val="en-GB"/>
        </w:rPr>
      </w:pPr>
    </w:p>
    <w:tbl>
      <w:tblPr>
        <w:tblStyle w:val="Mriekatabuky"/>
        <w:tblW w:w="9322" w:type="dxa"/>
        <w:tblLook w:val="04A0" w:firstRow="1" w:lastRow="0" w:firstColumn="1" w:lastColumn="0" w:noHBand="0" w:noVBand="1"/>
      </w:tblPr>
      <w:tblGrid>
        <w:gridCol w:w="4110"/>
        <w:gridCol w:w="5212"/>
      </w:tblGrid>
      <w:tr w:rsidR="00A4792B" w:rsidRPr="00D516D8" w14:paraId="1887F640" w14:textId="77777777" w:rsidTr="0C3FBEF3">
        <w:trPr>
          <w:trHeight w:val="107"/>
        </w:trPr>
        <w:tc>
          <w:tcPr>
            <w:tcW w:w="9322" w:type="dxa"/>
            <w:gridSpan w:val="2"/>
            <w:vAlign w:val="center"/>
          </w:tcPr>
          <w:p w14:paraId="0370C6D1" w14:textId="77777777" w:rsidR="00A4792B" w:rsidRPr="00D516D8" w:rsidRDefault="00A4792B" w:rsidP="0098529E">
            <w:pPr>
              <w:rPr>
                <w:rFonts w:asciiTheme="majorBidi" w:hAnsiTheme="majorBidi" w:cstheme="majorBidi"/>
                <w:i/>
                <w:lang w:val="en-GB"/>
              </w:rPr>
            </w:pPr>
            <w:r w:rsidRPr="00D516D8">
              <w:rPr>
                <w:b/>
                <w:bCs/>
                <w:color w:val="000000"/>
                <w:lang w:val="en-GB"/>
              </w:rPr>
              <w:t xml:space="preserve">University: </w:t>
            </w:r>
            <w:r w:rsidRPr="00D516D8">
              <w:rPr>
                <w:color w:val="000000"/>
                <w:lang w:val="en-GB"/>
              </w:rPr>
              <w:t xml:space="preserve">University of </w:t>
            </w:r>
            <w:proofErr w:type="spellStart"/>
            <w:r w:rsidRPr="00D516D8">
              <w:rPr>
                <w:color w:val="000000"/>
                <w:lang w:val="en-GB"/>
              </w:rPr>
              <w:t>Prešov</w:t>
            </w:r>
            <w:proofErr w:type="spellEnd"/>
            <w:r w:rsidRPr="00D516D8">
              <w:rPr>
                <w:color w:val="000000"/>
                <w:lang w:val="en-GB"/>
              </w:rPr>
              <w:t xml:space="preserve"> in </w:t>
            </w:r>
            <w:proofErr w:type="spellStart"/>
            <w:r w:rsidRPr="00D516D8">
              <w:rPr>
                <w:color w:val="000000"/>
                <w:lang w:val="en-GB"/>
              </w:rPr>
              <w:t>Prešov</w:t>
            </w:r>
            <w:proofErr w:type="spellEnd"/>
          </w:p>
        </w:tc>
      </w:tr>
      <w:tr w:rsidR="00A4792B" w:rsidRPr="00D516D8" w14:paraId="72926B96" w14:textId="77777777" w:rsidTr="0C3FBEF3">
        <w:trPr>
          <w:trHeight w:val="226"/>
        </w:trPr>
        <w:tc>
          <w:tcPr>
            <w:tcW w:w="9322" w:type="dxa"/>
            <w:gridSpan w:val="2"/>
            <w:vAlign w:val="center"/>
          </w:tcPr>
          <w:p w14:paraId="32FEC32D" w14:textId="77777777" w:rsidR="00A4792B" w:rsidRPr="00D516D8" w:rsidRDefault="00A4792B" w:rsidP="0098529E">
            <w:pPr>
              <w:rPr>
                <w:rFonts w:asciiTheme="majorBidi" w:hAnsiTheme="majorBidi" w:cstheme="majorBidi"/>
                <w:lang w:val="en-GB"/>
              </w:rPr>
            </w:pPr>
            <w:r w:rsidRPr="00D516D8">
              <w:rPr>
                <w:rFonts w:asciiTheme="majorBidi" w:hAnsiTheme="majorBidi" w:cstheme="majorBidi"/>
                <w:b/>
                <w:lang w:val="en-GB"/>
              </w:rPr>
              <w:t>Faculty:</w:t>
            </w:r>
            <w:r w:rsidRPr="00D516D8">
              <w:rPr>
                <w:rFonts w:asciiTheme="majorBidi" w:hAnsiTheme="majorBidi" w:cstheme="majorBidi"/>
                <w:lang w:val="en-GB"/>
              </w:rPr>
              <w:t xml:space="preserve"> </w:t>
            </w:r>
            <w:r w:rsidRPr="00D516D8">
              <w:rPr>
                <w:color w:val="000000"/>
                <w:lang w:val="en-GB"/>
              </w:rPr>
              <w:t>Faculty of Arts</w:t>
            </w:r>
          </w:p>
        </w:tc>
      </w:tr>
      <w:tr w:rsidR="00A4792B" w:rsidRPr="00D516D8" w14:paraId="3104B6D4" w14:textId="77777777" w:rsidTr="0C3FBEF3">
        <w:trPr>
          <w:trHeight w:val="215"/>
        </w:trPr>
        <w:tc>
          <w:tcPr>
            <w:tcW w:w="4110" w:type="dxa"/>
            <w:vAlign w:val="center"/>
          </w:tcPr>
          <w:p w14:paraId="76365C50" w14:textId="6167440B" w:rsidR="00A4792B" w:rsidRPr="00D516D8" w:rsidRDefault="00A4792B" w:rsidP="0098529E">
            <w:pPr>
              <w:jc w:val="both"/>
              <w:rPr>
                <w:rFonts w:asciiTheme="majorBidi" w:hAnsiTheme="majorBidi" w:cstheme="majorBidi"/>
                <w:color w:val="808080" w:themeColor="background1" w:themeShade="80"/>
                <w:lang w:val="en-GB"/>
              </w:rPr>
            </w:pPr>
            <w:r w:rsidRPr="00D516D8">
              <w:rPr>
                <w:rFonts w:asciiTheme="majorBidi" w:hAnsiTheme="majorBidi" w:cstheme="majorBidi"/>
                <w:b/>
                <w:lang w:val="en-GB"/>
              </w:rPr>
              <w:t>Code:</w:t>
            </w:r>
            <w:r w:rsidRPr="00D516D8">
              <w:rPr>
                <w:rFonts w:asciiTheme="majorBidi" w:hAnsiTheme="majorBidi" w:cstheme="majorBidi"/>
                <w:lang w:val="en-GB"/>
              </w:rPr>
              <w:t xml:space="preserve"> </w:t>
            </w:r>
            <w:r w:rsidR="009807C5" w:rsidRPr="00D516D8">
              <w:rPr>
                <w:rFonts w:asciiTheme="majorBidi" w:hAnsiTheme="majorBidi" w:cstheme="majorBidi"/>
                <w:lang w:val="en-GB"/>
              </w:rPr>
              <w:t>1IFI/AHEFD/22</w:t>
            </w:r>
          </w:p>
          <w:p w14:paraId="1E806EF6" w14:textId="77777777" w:rsidR="00A4792B" w:rsidRPr="00D516D8" w:rsidRDefault="00A4792B" w:rsidP="0098529E">
            <w:pPr>
              <w:jc w:val="both"/>
              <w:rPr>
                <w:rFonts w:asciiTheme="majorBidi" w:hAnsiTheme="majorBidi" w:cstheme="majorBidi"/>
                <w:color w:val="808080" w:themeColor="background1" w:themeShade="80"/>
                <w:lang w:val="en-GB"/>
              </w:rPr>
            </w:pPr>
          </w:p>
        </w:tc>
        <w:tc>
          <w:tcPr>
            <w:tcW w:w="5212" w:type="dxa"/>
            <w:vAlign w:val="center"/>
          </w:tcPr>
          <w:p w14:paraId="402D9D9F" w14:textId="33C948A4" w:rsidR="00A4792B" w:rsidRPr="00D516D8" w:rsidRDefault="00A4792B" w:rsidP="0098529E">
            <w:pPr>
              <w:rPr>
                <w:b/>
                <w:lang w:val="en-GB"/>
              </w:rPr>
            </w:pPr>
            <w:r w:rsidRPr="00D516D8">
              <w:rPr>
                <w:b/>
                <w:bCs/>
                <w:color w:val="000000"/>
                <w:lang w:val="en-GB"/>
              </w:rPr>
              <w:t>Course title</w:t>
            </w:r>
            <w:r w:rsidRPr="00D516D8">
              <w:rPr>
                <w:b/>
                <w:bCs/>
                <w:lang w:val="en-GB"/>
              </w:rPr>
              <w:t>:</w:t>
            </w:r>
            <w:r w:rsidRPr="00D516D8">
              <w:rPr>
                <w:lang w:val="en-GB"/>
              </w:rPr>
              <w:t xml:space="preserve"> Current Issues of Aesthetics of Music of the 20</w:t>
            </w:r>
            <w:r w:rsidRPr="00D516D8">
              <w:rPr>
                <w:vertAlign w:val="superscript"/>
                <w:lang w:val="en-GB"/>
              </w:rPr>
              <w:t>th</w:t>
            </w:r>
            <w:r w:rsidRPr="00D516D8">
              <w:rPr>
                <w:lang w:val="en-GB"/>
              </w:rPr>
              <w:t xml:space="preserve"> Century</w:t>
            </w:r>
            <w:r w:rsidR="00314D79" w:rsidRPr="00D516D8">
              <w:rPr>
                <w:b/>
                <w:lang w:val="en-GB"/>
              </w:rPr>
              <w:t xml:space="preserve"> </w:t>
            </w:r>
            <w:r w:rsidR="00314D79" w:rsidRPr="00D516D8">
              <w:rPr>
                <w:bCs/>
                <w:i/>
                <w:noProof/>
                <w:lang w:val="en-US"/>
              </w:rPr>
              <w:t>(Compulsory optional course)</w:t>
            </w:r>
          </w:p>
        </w:tc>
      </w:tr>
      <w:tr w:rsidR="00A4792B" w:rsidRPr="00D516D8" w14:paraId="50E63DBF" w14:textId="77777777" w:rsidTr="0C3FBEF3">
        <w:trPr>
          <w:trHeight w:val="70"/>
        </w:trPr>
        <w:tc>
          <w:tcPr>
            <w:tcW w:w="9322" w:type="dxa"/>
            <w:gridSpan w:val="2"/>
            <w:vAlign w:val="center"/>
          </w:tcPr>
          <w:p w14:paraId="1CE6A33B" w14:textId="5DEC2D0A" w:rsidR="00A4792B" w:rsidRPr="00D516D8" w:rsidRDefault="00A4792B" w:rsidP="0098529E">
            <w:pPr>
              <w:widowControl w:val="0"/>
              <w:autoSpaceDE w:val="0"/>
              <w:autoSpaceDN w:val="0"/>
              <w:adjustRightInd w:val="0"/>
              <w:spacing w:line="209" w:lineRule="atLeast"/>
              <w:rPr>
                <w:color w:val="000000"/>
                <w:lang w:val="en-GB"/>
              </w:rPr>
            </w:pPr>
            <w:r w:rsidRPr="00D516D8">
              <w:rPr>
                <w:b/>
                <w:bCs/>
                <w:color w:val="000000"/>
                <w:lang w:val="en-GB"/>
              </w:rPr>
              <w:t>Contact lessons:</w:t>
            </w:r>
            <w:r w:rsidRPr="00D516D8">
              <w:rPr>
                <w:color w:val="000000"/>
                <w:lang w:val="en-GB"/>
              </w:rPr>
              <w:t xml:space="preserve"> Seminar</w:t>
            </w:r>
          </w:p>
          <w:p w14:paraId="5710DB75" w14:textId="77777777" w:rsidR="00A4792B" w:rsidRPr="00D516D8" w:rsidRDefault="00A4792B" w:rsidP="0098529E">
            <w:pPr>
              <w:widowControl w:val="0"/>
              <w:autoSpaceDE w:val="0"/>
              <w:autoSpaceDN w:val="0"/>
              <w:adjustRightInd w:val="0"/>
              <w:spacing w:line="209" w:lineRule="atLeast"/>
              <w:rPr>
                <w:b/>
                <w:bCs/>
                <w:color w:val="000000"/>
                <w:lang w:val="en-GB"/>
              </w:rPr>
            </w:pPr>
            <w:r w:rsidRPr="00D516D8">
              <w:rPr>
                <w:b/>
                <w:bCs/>
                <w:color w:val="000000"/>
                <w:lang w:val="en-GB"/>
              </w:rPr>
              <w:t xml:space="preserve">Recommended course load (in lessons): </w:t>
            </w:r>
          </w:p>
          <w:p w14:paraId="3CC00D37" w14:textId="3F059FB3" w:rsidR="00A4792B" w:rsidRPr="00D516D8" w:rsidRDefault="00A4792B" w:rsidP="0098529E">
            <w:pPr>
              <w:widowControl w:val="0"/>
              <w:autoSpaceDE w:val="0"/>
              <w:autoSpaceDN w:val="0"/>
              <w:adjustRightInd w:val="0"/>
              <w:spacing w:line="209" w:lineRule="atLeast"/>
              <w:rPr>
                <w:rFonts w:ascii="sansserif" w:hAnsi="sansserif"/>
                <w:lang w:val="en-GB"/>
              </w:rPr>
            </w:pPr>
            <w:r w:rsidRPr="00D516D8">
              <w:rPr>
                <w:b/>
                <w:bCs/>
                <w:color w:val="000000"/>
                <w:lang w:val="en-GB"/>
              </w:rPr>
              <w:t>Weekly:</w:t>
            </w:r>
            <w:r w:rsidRPr="00D516D8">
              <w:rPr>
                <w:color w:val="000000"/>
                <w:lang w:val="en-GB"/>
              </w:rPr>
              <w:t xml:space="preserve"> 1</w:t>
            </w:r>
          </w:p>
          <w:p w14:paraId="2EC7DE88" w14:textId="514F3C94" w:rsidR="00A4792B" w:rsidRPr="00D516D8" w:rsidRDefault="00A4792B" w:rsidP="0098529E">
            <w:pPr>
              <w:jc w:val="both"/>
              <w:rPr>
                <w:rFonts w:asciiTheme="majorBidi" w:hAnsiTheme="majorBidi" w:cstheme="majorBidi"/>
                <w:b/>
                <w:lang w:val="en-GB"/>
              </w:rPr>
            </w:pPr>
            <w:r w:rsidRPr="00D516D8">
              <w:rPr>
                <w:b/>
                <w:bCs/>
                <w:color w:val="000000"/>
                <w:lang w:val="en-GB"/>
              </w:rPr>
              <w:t>Per course:</w:t>
            </w:r>
            <w:r w:rsidRPr="00D516D8">
              <w:rPr>
                <w:color w:val="000000"/>
                <w:lang w:val="en-GB"/>
              </w:rPr>
              <w:t xml:space="preserve"> 13</w:t>
            </w:r>
            <w:r w:rsidRPr="00D516D8">
              <w:rPr>
                <w:rFonts w:asciiTheme="majorBidi" w:hAnsiTheme="majorBidi" w:cstheme="majorBidi"/>
                <w:bCs/>
                <w:color w:val="A6A6A6" w:themeColor="background1" w:themeShade="A6"/>
                <w:lang w:val="en-GB"/>
              </w:rPr>
              <w:t xml:space="preserve"> </w:t>
            </w:r>
            <w:r w:rsidRPr="00D516D8">
              <w:rPr>
                <w:rFonts w:asciiTheme="majorBidi" w:hAnsiTheme="majorBidi" w:cstheme="majorBidi"/>
                <w:b/>
                <w:lang w:val="en-GB"/>
              </w:rPr>
              <w:t xml:space="preserve"> </w:t>
            </w:r>
          </w:p>
          <w:p w14:paraId="44B0E24B" w14:textId="53BE096A" w:rsidR="00A4792B" w:rsidRPr="00D516D8" w:rsidRDefault="00A4792B" w:rsidP="0098529E">
            <w:pPr>
              <w:jc w:val="both"/>
              <w:rPr>
                <w:rFonts w:asciiTheme="majorBidi" w:hAnsiTheme="majorBidi" w:cstheme="majorBidi"/>
                <w:bCs/>
                <w:lang w:val="en-GB"/>
              </w:rPr>
            </w:pPr>
            <w:r w:rsidRPr="00D516D8">
              <w:rPr>
                <w:rFonts w:asciiTheme="majorBidi" w:hAnsiTheme="majorBidi" w:cstheme="majorBidi"/>
                <w:bCs/>
                <w:lang w:val="en-GB"/>
              </w:rPr>
              <w:t xml:space="preserve">Method of educational activities: </w:t>
            </w:r>
            <w:r w:rsidR="005B7348" w:rsidRPr="00D516D8">
              <w:rPr>
                <w:rFonts w:asciiTheme="majorBidi" w:hAnsiTheme="majorBidi" w:cstheme="majorBidi"/>
                <w:bCs/>
                <w:lang w:val="en-GB"/>
              </w:rPr>
              <w:t>combined</w:t>
            </w:r>
          </w:p>
        </w:tc>
      </w:tr>
      <w:tr w:rsidR="00A4792B" w:rsidRPr="00D516D8" w14:paraId="26B43CAC" w14:textId="77777777" w:rsidTr="0C3FBEF3">
        <w:trPr>
          <w:trHeight w:val="70"/>
        </w:trPr>
        <w:tc>
          <w:tcPr>
            <w:tcW w:w="9322" w:type="dxa"/>
            <w:gridSpan w:val="2"/>
            <w:vAlign w:val="center"/>
          </w:tcPr>
          <w:p w14:paraId="2BDBB4CF" w14:textId="68BF598F" w:rsidR="00A4792B" w:rsidRPr="00D516D8" w:rsidRDefault="00A4792B" w:rsidP="0098529E">
            <w:pPr>
              <w:jc w:val="both"/>
              <w:rPr>
                <w:rFonts w:asciiTheme="majorBidi" w:hAnsiTheme="majorBidi" w:cstheme="majorBidi"/>
                <w:lang w:val="en-GB"/>
              </w:rPr>
            </w:pPr>
            <w:r w:rsidRPr="00D516D8">
              <w:rPr>
                <w:b/>
                <w:bCs/>
                <w:color w:val="000000"/>
                <w:lang w:val="en-GB"/>
              </w:rPr>
              <w:t>Number of ECTS credits:</w:t>
            </w:r>
            <w:r w:rsidRPr="00D516D8">
              <w:rPr>
                <w:color w:val="000000"/>
                <w:lang w:val="en-GB"/>
              </w:rPr>
              <w:t xml:space="preserve"> </w:t>
            </w:r>
            <w:r w:rsidR="005B7348" w:rsidRPr="00D516D8">
              <w:rPr>
                <w:color w:val="000000"/>
                <w:lang w:val="en-GB"/>
              </w:rPr>
              <w:t>4</w:t>
            </w:r>
          </w:p>
        </w:tc>
      </w:tr>
      <w:tr w:rsidR="00A4792B" w:rsidRPr="00D516D8" w14:paraId="67F06904" w14:textId="77777777" w:rsidTr="0C3FBEF3">
        <w:trPr>
          <w:trHeight w:val="70"/>
        </w:trPr>
        <w:tc>
          <w:tcPr>
            <w:tcW w:w="9322" w:type="dxa"/>
            <w:gridSpan w:val="2"/>
            <w:vAlign w:val="center"/>
          </w:tcPr>
          <w:p w14:paraId="6B88534C" w14:textId="459472A5" w:rsidR="00A4792B" w:rsidRPr="00D516D8" w:rsidRDefault="00A4792B" w:rsidP="0C3FBEF3">
            <w:pPr>
              <w:jc w:val="both"/>
              <w:rPr>
                <w:b/>
                <w:bCs/>
                <w:color w:val="000000"/>
                <w:vertAlign w:val="superscript"/>
                <w:lang w:val="en-GB"/>
              </w:rPr>
            </w:pPr>
            <w:r w:rsidRPr="00D516D8">
              <w:rPr>
                <w:b/>
                <w:bCs/>
                <w:color w:val="000000" w:themeColor="text1"/>
                <w:lang w:val="en-GB"/>
              </w:rPr>
              <w:t xml:space="preserve">Recommended semester: </w:t>
            </w:r>
            <w:r w:rsidR="2CC424CF" w:rsidRPr="00D516D8">
              <w:rPr>
                <w:b/>
                <w:bCs/>
                <w:color w:val="000000" w:themeColor="text1"/>
                <w:sz w:val="18"/>
                <w:szCs w:val="18"/>
                <w:lang w:val="en-GB"/>
              </w:rPr>
              <w:t>2</w:t>
            </w:r>
            <w:r w:rsidR="2CC424CF" w:rsidRPr="00D516D8">
              <w:rPr>
                <w:b/>
                <w:bCs/>
                <w:color w:val="000000" w:themeColor="text1"/>
                <w:sz w:val="18"/>
                <w:szCs w:val="18"/>
                <w:vertAlign w:val="superscript"/>
                <w:lang w:val="en-GB"/>
              </w:rPr>
              <w:t>nd</w:t>
            </w:r>
            <w:r w:rsidR="2CC424CF" w:rsidRPr="00D516D8">
              <w:rPr>
                <w:b/>
                <w:bCs/>
                <w:color w:val="000000" w:themeColor="text1"/>
                <w:sz w:val="18"/>
                <w:szCs w:val="18"/>
                <w:lang w:val="en-GB"/>
              </w:rPr>
              <w:t xml:space="preserve">  – 9</w:t>
            </w:r>
            <w:r w:rsidR="2CC424CF" w:rsidRPr="00D516D8">
              <w:rPr>
                <w:b/>
                <w:bCs/>
                <w:color w:val="000000" w:themeColor="text1"/>
                <w:sz w:val="18"/>
                <w:szCs w:val="18"/>
                <w:vertAlign w:val="superscript"/>
                <w:lang w:val="en-GB"/>
              </w:rPr>
              <w:t>th</w:t>
            </w:r>
          </w:p>
        </w:tc>
      </w:tr>
      <w:tr w:rsidR="00A4792B" w:rsidRPr="00D516D8" w14:paraId="63508D7F" w14:textId="77777777" w:rsidTr="0C3FBEF3">
        <w:trPr>
          <w:trHeight w:val="112"/>
        </w:trPr>
        <w:tc>
          <w:tcPr>
            <w:tcW w:w="9322" w:type="dxa"/>
            <w:gridSpan w:val="2"/>
            <w:vAlign w:val="center"/>
          </w:tcPr>
          <w:p w14:paraId="0CF9B990" w14:textId="77777777" w:rsidR="00A4792B" w:rsidRPr="00D516D8" w:rsidRDefault="00A4792B" w:rsidP="0098529E">
            <w:pPr>
              <w:jc w:val="both"/>
              <w:rPr>
                <w:rFonts w:asciiTheme="majorBidi" w:hAnsiTheme="majorBidi" w:cstheme="majorBidi"/>
                <w:b/>
                <w:lang w:val="en-GB"/>
              </w:rPr>
            </w:pPr>
            <w:r w:rsidRPr="00D516D8">
              <w:rPr>
                <w:rFonts w:asciiTheme="majorBidi" w:hAnsiTheme="majorBidi" w:cstheme="majorBidi"/>
                <w:b/>
                <w:lang w:val="en-GB"/>
              </w:rPr>
              <w:t xml:space="preserve">Degree of university study: </w:t>
            </w:r>
            <w:sdt>
              <w:sdtPr>
                <w:rPr>
                  <w:rStyle w:val="tl2"/>
                  <w:rFonts w:asciiTheme="majorBidi" w:hAnsiTheme="majorBidi" w:cstheme="majorBidi"/>
                  <w:lang w:val="en-GB"/>
                </w:rPr>
                <w:alias w:val="stupeň"/>
                <w:tag w:val="Stupeň"/>
                <w:id w:val="-748962747"/>
                <w:placeholder>
                  <w:docPart w:val="04DC66834A874142A4B753A8F5A31393"/>
                </w:placeholder>
                <w:comboBox>
                  <w:listItem w:value="Vyberte položku."/>
                  <w:listItem w:displayText="1." w:value="1."/>
                  <w:listItem w:displayText="2." w:value="2."/>
                  <w:listItem w:displayText="3." w:value="3."/>
                  <w:listItem w:displayText="spojený 1. a 2." w:value="spojený 1. a 2."/>
                </w:comboBox>
              </w:sdtPr>
              <w:sdtContent>
                <w:r w:rsidRPr="00D516D8">
                  <w:rPr>
                    <w:rStyle w:val="tl2"/>
                    <w:rFonts w:asciiTheme="majorBidi" w:hAnsiTheme="majorBidi" w:cstheme="majorBidi"/>
                    <w:lang w:val="en-GB"/>
                  </w:rPr>
                  <w:t>3.</w:t>
                </w:r>
              </w:sdtContent>
            </w:sdt>
          </w:p>
        </w:tc>
      </w:tr>
      <w:tr w:rsidR="00A4792B" w:rsidRPr="00D516D8" w14:paraId="5833E718" w14:textId="77777777" w:rsidTr="0C3FBEF3">
        <w:trPr>
          <w:trHeight w:val="70"/>
        </w:trPr>
        <w:tc>
          <w:tcPr>
            <w:tcW w:w="9322" w:type="dxa"/>
            <w:gridSpan w:val="2"/>
            <w:vAlign w:val="center"/>
          </w:tcPr>
          <w:p w14:paraId="24512638" w14:textId="77777777" w:rsidR="00A4792B" w:rsidRPr="00D516D8" w:rsidRDefault="00A4792B" w:rsidP="0098529E">
            <w:pPr>
              <w:jc w:val="both"/>
              <w:rPr>
                <w:rFonts w:asciiTheme="majorBidi" w:hAnsiTheme="majorBidi" w:cstheme="majorBidi"/>
                <w:i/>
                <w:lang w:val="en-GB"/>
              </w:rPr>
            </w:pPr>
            <w:r w:rsidRPr="00D516D8">
              <w:rPr>
                <w:b/>
                <w:bCs/>
                <w:color w:val="000000"/>
                <w:lang w:val="en-GB"/>
              </w:rPr>
              <w:t>Prerequisite(s):</w:t>
            </w:r>
            <w:r w:rsidRPr="00D516D8">
              <w:rPr>
                <w:color w:val="000000"/>
                <w:lang w:val="en-GB"/>
              </w:rPr>
              <w:t xml:space="preserve"> -</w:t>
            </w:r>
          </w:p>
        </w:tc>
      </w:tr>
      <w:tr w:rsidR="00A4792B" w:rsidRPr="00D516D8" w14:paraId="2C5877C8" w14:textId="77777777" w:rsidTr="0C3FBEF3">
        <w:trPr>
          <w:trHeight w:val="1261"/>
        </w:trPr>
        <w:tc>
          <w:tcPr>
            <w:tcW w:w="9322" w:type="dxa"/>
            <w:gridSpan w:val="2"/>
            <w:vAlign w:val="center"/>
          </w:tcPr>
          <w:p w14:paraId="5A3558C3" w14:textId="77777777" w:rsidR="00A4792B" w:rsidRPr="00D516D8" w:rsidRDefault="00A4792B" w:rsidP="0098529E">
            <w:pPr>
              <w:jc w:val="both"/>
              <w:rPr>
                <w:rFonts w:asciiTheme="majorBidi" w:hAnsiTheme="majorBidi" w:cstheme="majorBidi"/>
                <w:b/>
                <w:lang w:val="en-GB"/>
              </w:rPr>
            </w:pPr>
            <w:r w:rsidRPr="00D516D8">
              <w:rPr>
                <w:rFonts w:asciiTheme="majorBidi" w:hAnsiTheme="majorBidi" w:cstheme="majorBidi"/>
                <w:b/>
                <w:lang w:val="en-GB"/>
              </w:rPr>
              <w:t xml:space="preserve">Course assessment and completion: </w:t>
            </w:r>
            <w:r w:rsidRPr="00D516D8">
              <w:rPr>
                <w:bCs/>
                <w:color w:val="000000"/>
                <w:lang w:val="en-GB"/>
              </w:rPr>
              <w:t>Continuous assessment</w:t>
            </w:r>
          </w:p>
          <w:p w14:paraId="4B9B10E6" w14:textId="77777777" w:rsidR="00A4792B" w:rsidRPr="00D516D8" w:rsidRDefault="00A4792B" w:rsidP="0098529E">
            <w:pPr>
              <w:widowControl w:val="0"/>
              <w:autoSpaceDE w:val="0"/>
              <w:autoSpaceDN w:val="0"/>
              <w:adjustRightInd w:val="0"/>
              <w:spacing w:line="209" w:lineRule="atLeast"/>
              <w:rPr>
                <w:rFonts w:asciiTheme="majorBidi" w:hAnsiTheme="majorBidi" w:cstheme="majorBidi"/>
                <w:lang w:val="en-GB"/>
              </w:rPr>
            </w:pPr>
            <w:r w:rsidRPr="00D516D8">
              <w:rPr>
                <w:rFonts w:asciiTheme="majorBidi" w:hAnsiTheme="majorBidi" w:cstheme="majorBidi"/>
                <w:lang w:val="en-GB"/>
              </w:rPr>
              <w:t>To successfully complete the course, it is necessary to complete 3 components:</w:t>
            </w:r>
          </w:p>
          <w:p w14:paraId="16E41C27" w14:textId="77777777" w:rsidR="00A4792B" w:rsidRPr="00D516D8" w:rsidRDefault="00A4792B" w:rsidP="0098529E">
            <w:pPr>
              <w:pStyle w:val="Odsekzoznamu"/>
              <w:widowControl w:val="0"/>
              <w:numPr>
                <w:ilvl w:val="0"/>
                <w:numId w:val="3"/>
              </w:numPr>
              <w:autoSpaceDE w:val="0"/>
              <w:autoSpaceDN w:val="0"/>
              <w:adjustRightInd w:val="0"/>
              <w:spacing w:line="209" w:lineRule="atLeast"/>
              <w:rPr>
                <w:rFonts w:asciiTheme="majorBidi" w:hAnsiTheme="majorBidi" w:cstheme="majorBidi"/>
                <w:lang w:val="en-GB"/>
              </w:rPr>
            </w:pPr>
            <w:r w:rsidRPr="00D516D8">
              <w:rPr>
                <w:rFonts w:asciiTheme="majorBidi" w:hAnsiTheme="majorBidi" w:cstheme="majorBidi"/>
                <w:lang w:val="en-GB"/>
              </w:rPr>
              <w:t>The student of internal and external form participates in contact teaching and continuously actively participates in seminar meetings, where he presents the partial results of his research and defends them in a discussion with colleagues. The lecture of the teacher follows. – 30 points.</w:t>
            </w:r>
          </w:p>
          <w:p w14:paraId="4818BA6A" w14:textId="77777777" w:rsidR="00A4792B" w:rsidRPr="00D516D8" w:rsidRDefault="00A4792B" w:rsidP="0098529E">
            <w:pPr>
              <w:pStyle w:val="Odsekzoznamu"/>
              <w:widowControl w:val="0"/>
              <w:numPr>
                <w:ilvl w:val="0"/>
                <w:numId w:val="3"/>
              </w:numPr>
              <w:autoSpaceDE w:val="0"/>
              <w:autoSpaceDN w:val="0"/>
              <w:adjustRightInd w:val="0"/>
              <w:spacing w:line="209" w:lineRule="atLeast"/>
              <w:rPr>
                <w:rFonts w:asciiTheme="majorBidi" w:hAnsiTheme="majorBidi" w:cstheme="majorBidi"/>
                <w:lang w:val="en-GB"/>
              </w:rPr>
            </w:pPr>
            <w:r w:rsidRPr="00D516D8">
              <w:rPr>
                <w:rFonts w:asciiTheme="majorBidi" w:hAnsiTheme="majorBidi" w:cstheme="majorBidi"/>
                <w:lang w:val="en-GB"/>
              </w:rPr>
              <w:t xml:space="preserve">In the 13th week of the semester, the student submits a scientific study (in the range of 15-20 NS), which will be opposed by the subject guarantor and the tutor. Subsequently, it is recommended to publish it in a suitably selected scientific journal (Scopus, </w:t>
            </w:r>
            <w:proofErr w:type="spellStart"/>
            <w:r w:rsidRPr="00D516D8">
              <w:rPr>
                <w:rFonts w:asciiTheme="majorBidi" w:hAnsiTheme="majorBidi" w:cstheme="majorBidi"/>
                <w:lang w:val="en-GB"/>
              </w:rPr>
              <w:t>WoS</w:t>
            </w:r>
            <w:proofErr w:type="spellEnd"/>
            <w:r w:rsidRPr="00D516D8">
              <w:rPr>
                <w:rFonts w:asciiTheme="majorBidi" w:hAnsiTheme="majorBidi" w:cstheme="majorBidi"/>
                <w:lang w:val="en-GB"/>
              </w:rPr>
              <w:t>) – 60 points.</w:t>
            </w:r>
          </w:p>
          <w:p w14:paraId="77B461D3" w14:textId="77777777" w:rsidR="00A4792B" w:rsidRPr="00D516D8" w:rsidRDefault="00A4792B" w:rsidP="0098529E">
            <w:pPr>
              <w:pStyle w:val="Odsekzoznamu"/>
              <w:widowControl w:val="0"/>
              <w:numPr>
                <w:ilvl w:val="0"/>
                <w:numId w:val="3"/>
              </w:numPr>
              <w:autoSpaceDE w:val="0"/>
              <w:autoSpaceDN w:val="0"/>
              <w:adjustRightInd w:val="0"/>
              <w:spacing w:line="209" w:lineRule="atLeast"/>
              <w:rPr>
                <w:rFonts w:asciiTheme="majorBidi" w:hAnsiTheme="majorBidi" w:cstheme="majorBidi"/>
                <w:lang w:val="en-GB"/>
              </w:rPr>
            </w:pPr>
            <w:r w:rsidRPr="00D516D8">
              <w:rPr>
                <w:rFonts w:asciiTheme="majorBidi" w:hAnsiTheme="majorBidi" w:cstheme="majorBidi"/>
                <w:lang w:val="en-GB"/>
              </w:rPr>
              <w:t>The student will present an overview of the problems discussed in the studied professional literature in the form of an elaborated study within the framework of joint seminar meetings – 10 points.</w:t>
            </w:r>
          </w:p>
          <w:p w14:paraId="5E19DC61" w14:textId="77777777" w:rsidR="00A4792B" w:rsidRPr="00D516D8" w:rsidRDefault="00A4792B" w:rsidP="0098529E">
            <w:pPr>
              <w:widowControl w:val="0"/>
              <w:autoSpaceDE w:val="0"/>
              <w:autoSpaceDN w:val="0"/>
              <w:adjustRightInd w:val="0"/>
              <w:spacing w:line="209" w:lineRule="atLeast"/>
              <w:rPr>
                <w:rFonts w:asciiTheme="majorBidi" w:hAnsiTheme="majorBidi" w:cstheme="majorBidi"/>
                <w:lang w:val="en-GB"/>
              </w:rPr>
            </w:pPr>
            <w:r w:rsidRPr="00D516D8">
              <w:rPr>
                <w:rFonts w:asciiTheme="majorBidi" w:hAnsiTheme="majorBidi" w:cstheme="majorBidi"/>
                <w:lang w:val="en-GB"/>
              </w:rPr>
              <w:t xml:space="preserve">To successfully complete the course, it is necessary to achieve a result of min. 50%. In accordance with the Study </w:t>
            </w:r>
          </w:p>
          <w:p w14:paraId="2128517A" w14:textId="77777777" w:rsidR="00A4792B" w:rsidRPr="00D516D8" w:rsidRDefault="00A4792B" w:rsidP="0098529E">
            <w:pPr>
              <w:widowControl w:val="0"/>
              <w:autoSpaceDE w:val="0"/>
              <w:autoSpaceDN w:val="0"/>
              <w:adjustRightInd w:val="0"/>
              <w:spacing w:line="209" w:lineRule="atLeast"/>
              <w:rPr>
                <w:rFonts w:asciiTheme="majorBidi" w:hAnsiTheme="majorBidi" w:cstheme="majorBidi"/>
                <w:lang w:val="en-GB"/>
              </w:rPr>
            </w:pPr>
            <w:r w:rsidRPr="00D516D8">
              <w:rPr>
                <w:lang w:val="en-GB"/>
              </w:rPr>
              <w:t>The assessment of the student's performance in the study of the course is made according to a grading scale consisting of six grading levels and the following success criteria (in terms of percentage of performance in the assessment of the course):</w:t>
            </w:r>
            <w:r w:rsidRPr="00D516D8">
              <w:rPr>
                <w:lang w:val="en-GB"/>
              </w:rPr>
              <w:br/>
              <w:t>A - excellent (outstanding results: numerical value 1) / 100.00 - 90.00 %</w:t>
            </w:r>
            <w:r w:rsidRPr="00D516D8">
              <w:rPr>
                <w:lang w:val="en-GB"/>
              </w:rPr>
              <w:br/>
              <w:t xml:space="preserve">B - very good (above average results: 1.5) / 89.99 - 80.00 % </w:t>
            </w:r>
            <w:r w:rsidRPr="00D516D8">
              <w:rPr>
                <w:lang w:val="en-GB"/>
              </w:rPr>
              <w:br/>
              <w:t>C - good (average results: 2) / 79.99 - 70.00 %</w:t>
            </w:r>
            <w:r w:rsidRPr="00D516D8">
              <w:rPr>
                <w:lang w:val="en-GB"/>
              </w:rPr>
              <w:br/>
              <w:t>D - satisfactory (acceptable results: 2.5) / 69.99 - 60.00 %</w:t>
            </w:r>
            <w:r w:rsidRPr="00D516D8">
              <w:rPr>
                <w:lang w:val="en-GB"/>
              </w:rPr>
              <w:br/>
              <w:t>E - satisfactory (results meet the minimum criteria: 3) / 59.99 - 50.00 %</w:t>
            </w:r>
            <w:r w:rsidRPr="00D516D8">
              <w:rPr>
                <w:lang w:val="en-GB"/>
              </w:rPr>
              <w:br/>
              <w:t>FX - Inadequate (further work required: 4) / 49.99 % and below</w:t>
            </w:r>
          </w:p>
          <w:p w14:paraId="22CA7FCD" w14:textId="77777777" w:rsidR="00A4792B" w:rsidRPr="00D516D8" w:rsidRDefault="00A4792B" w:rsidP="0098529E">
            <w:pPr>
              <w:ind w:left="34"/>
              <w:jc w:val="both"/>
              <w:rPr>
                <w:rFonts w:asciiTheme="majorBidi" w:hAnsiTheme="majorBidi" w:cstheme="majorBidi"/>
                <w:lang w:val="en-GB"/>
              </w:rPr>
            </w:pPr>
          </w:p>
          <w:p w14:paraId="5FE697C0" w14:textId="5BB55537" w:rsidR="00A4792B" w:rsidRPr="00D516D8" w:rsidRDefault="00A4792B" w:rsidP="006D60AF">
            <w:pPr>
              <w:jc w:val="both"/>
              <w:rPr>
                <w:rFonts w:asciiTheme="majorBidi" w:hAnsiTheme="majorBidi" w:cstheme="majorBidi"/>
                <w:lang w:val="en-GB"/>
              </w:rPr>
            </w:pPr>
          </w:p>
        </w:tc>
      </w:tr>
      <w:tr w:rsidR="00A4792B" w:rsidRPr="00D516D8" w14:paraId="1C2A28AB" w14:textId="77777777" w:rsidTr="0C3FBEF3">
        <w:trPr>
          <w:trHeight w:val="8207"/>
        </w:trPr>
        <w:tc>
          <w:tcPr>
            <w:tcW w:w="9322" w:type="dxa"/>
            <w:gridSpan w:val="2"/>
            <w:vAlign w:val="center"/>
          </w:tcPr>
          <w:p w14:paraId="58F7F957" w14:textId="77777777" w:rsidR="00A4792B" w:rsidRPr="00D516D8" w:rsidRDefault="00A4792B" w:rsidP="0098529E">
            <w:pPr>
              <w:widowControl w:val="0"/>
              <w:autoSpaceDE w:val="0"/>
              <w:autoSpaceDN w:val="0"/>
              <w:adjustRightInd w:val="0"/>
              <w:spacing w:line="209" w:lineRule="atLeast"/>
              <w:rPr>
                <w:color w:val="000000"/>
                <w:lang w:val="en-GB"/>
              </w:rPr>
            </w:pPr>
            <w:r w:rsidRPr="00D516D8">
              <w:rPr>
                <w:b/>
                <w:bCs/>
                <w:color w:val="000000"/>
                <w:lang w:val="en-GB"/>
              </w:rPr>
              <w:lastRenderedPageBreak/>
              <w:t>Course objective:</w:t>
            </w:r>
          </w:p>
          <w:p w14:paraId="3C255599" w14:textId="77777777" w:rsidR="00A4792B" w:rsidRPr="00D516D8" w:rsidRDefault="00A4792B" w:rsidP="0098529E">
            <w:pPr>
              <w:widowControl w:val="0"/>
              <w:autoSpaceDE w:val="0"/>
              <w:autoSpaceDN w:val="0"/>
              <w:adjustRightInd w:val="0"/>
              <w:spacing w:line="209" w:lineRule="atLeast"/>
              <w:rPr>
                <w:u w:val="single"/>
                <w:lang w:val="en-GB"/>
              </w:rPr>
            </w:pPr>
            <w:r w:rsidRPr="00D516D8">
              <w:rPr>
                <w:u w:val="single"/>
                <w:lang w:val="en-GB"/>
              </w:rPr>
              <w:t>Knowledge - Course graduate:</w:t>
            </w:r>
          </w:p>
          <w:p w14:paraId="7F51A3FF" w14:textId="77777777" w:rsidR="00A4792B" w:rsidRPr="00D516D8" w:rsidRDefault="00A4792B" w:rsidP="0098529E">
            <w:pPr>
              <w:widowControl w:val="0"/>
              <w:autoSpaceDE w:val="0"/>
              <w:autoSpaceDN w:val="0"/>
              <w:adjustRightInd w:val="0"/>
              <w:spacing w:line="209" w:lineRule="atLeast"/>
              <w:rPr>
                <w:lang w:val="en-GB"/>
              </w:rPr>
            </w:pPr>
            <w:r w:rsidRPr="00D516D8">
              <w:rPr>
                <w:lang w:val="en-GB"/>
              </w:rPr>
              <w:t>V1: he is familiar with current aesthetic issues related to music,</w:t>
            </w:r>
          </w:p>
          <w:p w14:paraId="7A0D7089" w14:textId="77777777" w:rsidR="00A4792B" w:rsidRPr="00D516D8" w:rsidRDefault="00A4792B" w:rsidP="0098529E">
            <w:pPr>
              <w:widowControl w:val="0"/>
              <w:autoSpaceDE w:val="0"/>
              <w:autoSpaceDN w:val="0"/>
              <w:adjustRightInd w:val="0"/>
              <w:spacing w:line="209" w:lineRule="atLeast"/>
              <w:rPr>
                <w:lang w:val="en-GB"/>
              </w:rPr>
            </w:pPr>
            <w:r w:rsidRPr="00D516D8">
              <w:rPr>
                <w:lang w:val="en-GB"/>
              </w:rPr>
              <w:t>V2: applies interdisciplinary links of Aesthetics of music to Aesthetics, musicology, information theory, psychology and sociology,</w:t>
            </w:r>
          </w:p>
          <w:p w14:paraId="70A31E32" w14:textId="77777777" w:rsidR="00A4792B" w:rsidRPr="00D516D8" w:rsidRDefault="00A4792B" w:rsidP="0098529E">
            <w:pPr>
              <w:widowControl w:val="0"/>
              <w:autoSpaceDE w:val="0"/>
              <w:autoSpaceDN w:val="0"/>
              <w:adjustRightInd w:val="0"/>
              <w:spacing w:line="209" w:lineRule="atLeast"/>
              <w:rPr>
                <w:lang w:val="en-GB"/>
              </w:rPr>
            </w:pPr>
            <w:r w:rsidRPr="00D516D8">
              <w:rPr>
                <w:lang w:val="en-GB"/>
              </w:rPr>
              <w:t xml:space="preserve">V3: </w:t>
            </w:r>
            <w:proofErr w:type="spellStart"/>
            <w:r w:rsidRPr="00D516D8">
              <w:rPr>
                <w:lang w:val="en-GB"/>
              </w:rPr>
              <w:t>orientes</w:t>
            </w:r>
            <w:proofErr w:type="spellEnd"/>
            <w:r w:rsidRPr="00D516D8">
              <w:rPr>
                <w:lang w:val="en-GB"/>
              </w:rPr>
              <w:t xml:space="preserve"> in the development of music-aesthetic-thinking up to the present,</w:t>
            </w:r>
          </w:p>
          <w:p w14:paraId="3CCA49B1" w14:textId="77777777" w:rsidR="00A4792B" w:rsidRPr="00D516D8" w:rsidRDefault="00A4792B" w:rsidP="0098529E">
            <w:pPr>
              <w:widowControl w:val="0"/>
              <w:autoSpaceDE w:val="0"/>
              <w:autoSpaceDN w:val="0"/>
              <w:adjustRightInd w:val="0"/>
              <w:spacing w:line="209" w:lineRule="atLeast"/>
              <w:rPr>
                <w:lang w:val="en-GB"/>
              </w:rPr>
            </w:pPr>
            <w:r w:rsidRPr="00D516D8">
              <w:rPr>
                <w:lang w:val="en-GB"/>
              </w:rPr>
              <w:t xml:space="preserve">V4: </w:t>
            </w:r>
            <w:proofErr w:type="spellStart"/>
            <w:r w:rsidRPr="00D516D8">
              <w:rPr>
                <w:lang w:val="en-GB"/>
              </w:rPr>
              <w:t>os</w:t>
            </w:r>
            <w:proofErr w:type="spellEnd"/>
            <w:r w:rsidRPr="00D516D8">
              <w:rPr>
                <w:lang w:val="en-GB"/>
              </w:rPr>
              <w:t xml:space="preserve"> able to name the focus areas of contemporary music and aesthetic research,</w:t>
            </w:r>
          </w:p>
          <w:p w14:paraId="3779E9F0" w14:textId="77777777" w:rsidR="00A4792B" w:rsidRPr="00D516D8" w:rsidRDefault="00A4792B" w:rsidP="0098529E">
            <w:pPr>
              <w:widowControl w:val="0"/>
              <w:autoSpaceDE w:val="0"/>
              <w:autoSpaceDN w:val="0"/>
              <w:adjustRightInd w:val="0"/>
              <w:spacing w:line="209" w:lineRule="atLeast"/>
              <w:rPr>
                <w:lang w:val="en-GB"/>
              </w:rPr>
            </w:pPr>
            <w:r w:rsidRPr="00D516D8">
              <w:rPr>
                <w:lang w:val="en-GB"/>
              </w:rPr>
              <w:t xml:space="preserve">V5: compares and </w:t>
            </w:r>
            <w:proofErr w:type="spellStart"/>
            <w:r w:rsidRPr="00D516D8">
              <w:rPr>
                <w:lang w:val="en-GB"/>
              </w:rPr>
              <w:t>analyzes</w:t>
            </w:r>
            <w:proofErr w:type="spellEnd"/>
            <w:r w:rsidRPr="00D516D8">
              <w:rPr>
                <w:lang w:val="en-GB"/>
              </w:rPr>
              <w:t xml:space="preserve"> the basic aesthetic directions and standards created on the basis of experience from the creation and perception of musical art.</w:t>
            </w:r>
          </w:p>
          <w:p w14:paraId="5B105F79" w14:textId="77777777" w:rsidR="00A4792B" w:rsidRPr="00D516D8" w:rsidRDefault="00A4792B" w:rsidP="0098529E">
            <w:pPr>
              <w:widowControl w:val="0"/>
              <w:autoSpaceDE w:val="0"/>
              <w:autoSpaceDN w:val="0"/>
              <w:adjustRightInd w:val="0"/>
              <w:spacing w:line="209" w:lineRule="atLeast"/>
              <w:rPr>
                <w:u w:val="single"/>
                <w:lang w:val="en-GB"/>
              </w:rPr>
            </w:pPr>
            <w:r w:rsidRPr="00D516D8">
              <w:rPr>
                <w:u w:val="single"/>
                <w:lang w:val="en-GB"/>
              </w:rPr>
              <w:t>Skills - Course graduate:</w:t>
            </w:r>
          </w:p>
          <w:p w14:paraId="1E2B8325" w14:textId="77777777" w:rsidR="00A4792B" w:rsidRPr="00D516D8" w:rsidRDefault="00A4792B" w:rsidP="0098529E">
            <w:pPr>
              <w:widowControl w:val="0"/>
              <w:autoSpaceDE w:val="0"/>
              <w:autoSpaceDN w:val="0"/>
              <w:adjustRightInd w:val="0"/>
              <w:spacing w:line="209" w:lineRule="atLeast"/>
              <w:rPr>
                <w:lang w:val="en-GB"/>
              </w:rPr>
            </w:pPr>
            <w:r w:rsidRPr="00D516D8">
              <w:rPr>
                <w:lang w:val="en-GB"/>
              </w:rPr>
              <w:t>Z1: critically reads and evaluates sources of Aesthetics of music,</w:t>
            </w:r>
          </w:p>
          <w:p w14:paraId="0652E249" w14:textId="77777777" w:rsidR="00A4792B" w:rsidRPr="00D516D8" w:rsidRDefault="00A4792B" w:rsidP="0098529E">
            <w:pPr>
              <w:widowControl w:val="0"/>
              <w:autoSpaceDE w:val="0"/>
              <w:autoSpaceDN w:val="0"/>
              <w:adjustRightInd w:val="0"/>
              <w:spacing w:line="209" w:lineRule="atLeast"/>
              <w:rPr>
                <w:lang w:val="en-GB"/>
              </w:rPr>
            </w:pPr>
            <w:r w:rsidRPr="00D516D8">
              <w:rPr>
                <w:lang w:val="en-GB"/>
              </w:rPr>
              <w:t>Z2: uses and applies theoretical concepts and categories of aesthetics in application to music,</w:t>
            </w:r>
          </w:p>
          <w:p w14:paraId="34BFB4B5" w14:textId="77777777" w:rsidR="00A4792B" w:rsidRPr="00D516D8" w:rsidRDefault="00A4792B" w:rsidP="0098529E">
            <w:pPr>
              <w:widowControl w:val="0"/>
              <w:autoSpaceDE w:val="0"/>
              <w:autoSpaceDN w:val="0"/>
              <w:adjustRightInd w:val="0"/>
              <w:spacing w:line="209" w:lineRule="atLeast"/>
              <w:rPr>
                <w:lang w:val="en-GB"/>
              </w:rPr>
            </w:pPr>
            <w:r w:rsidRPr="00D516D8">
              <w:rPr>
                <w:lang w:val="en-GB"/>
              </w:rPr>
              <w:t>Z3: specifies the peculiarities of music and follow their reflection in contemporary aesthetic theories,</w:t>
            </w:r>
          </w:p>
          <w:p w14:paraId="39844158" w14:textId="77777777" w:rsidR="00A4792B" w:rsidRPr="00D516D8" w:rsidRDefault="00A4792B" w:rsidP="0098529E">
            <w:pPr>
              <w:widowControl w:val="0"/>
              <w:autoSpaceDE w:val="0"/>
              <w:autoSpaceDN w:val="0"/>
              <w:adjustRightInd w:val="0"/>
              <w:spacing w:line="209" w:lineRule="atLeast"/>
              <w:rPr>
                <w:lang w:val="en-GB"/>
              </w:rPr>
            </w:pPr>
            <w:r w:rsidRPr="00D516D8">
              <w:rPr>
                <w:lang w:val="en-GB"/>
              </w:rPr>
              <w:t>Z4: demonstrates systematic study knowledge,</w:t>
            </w:r>
          </w:p>
          <w:p w14:paraId="21CBB2A6" w14:textId="77777777" w:rsidR="00A4792B" w:rsidRPr="00D516D8" w:rsidRDefault="00A4792B" w:rsidP="0098529E">
            <w:pPr>
              <w:widowControl w:val="0"/>
              <w:autoSpaceDE w:val="0"/>
              <w:autoSpaceDN w:val="0"/>
              <w:adjustRightInd w:val="0"/>
              <w:spacing w:line="209" w:lineRule="atLeast"/>
              <w:rPr>
                <w:lang w:val="en-GB"/>
              </w:rPr>
            </w:pPr>
            <w:r w:rsidRPr="00D516D8">
              <w:rPr>
                <w:lang w:val="en-GB"/>
              </w:rPr>
              <w:t xml:space="preserve">Z5: perceptually </w:t>
            </w:r>
            <w:proofErr w:type="spellStart"/>
            <w:r w:rsidRPr="00D516D8">
              <w:rPr>
                <w:lang w:val="en-GB"/>
              </w:rPr>
              <w:t>analyzes</w:t>
            </w:r>
            <w:proofErr w:type="spellEnd"/>
            <w:r w:rsidRPr="00D516D8">
              <w:rPr>
                <w:lang w:val="en-GB"/>
              </w:rPr>
              <w:t xml:space="preserve"> and verbally interprets the basic stylistic elements and compositional techniques of 20</w:t>
            </w:r>
            <w:r w:rsidRPr="00D516D8">
              <w:rPr>
                <w:vertAlign w:val="superscript"/>
                <w:lang w:val="en-GB"/>
              </w:rPr>
              <w:t>th</w:t>
            </w:r>
            <w:r w:rsidRPr="00D516D8">
              <w:rPr>
                <w:lang w:val="en-GB"/>
              </w:rPr>
              <w:t xml:space="preserve"> century music, to seek and find parallels to them in other types of art in relation to the period-specific in aesthetic and philosophical thinking.</w:t>
            </w:r>
          </w:p>
          <w:p w14:paraId="1E915071" w14:textId="77777777" w:rsidR="00A4792B" w:rsidRPr="00D516D8" w:rsidRDefault="00A4792B" w:rsidP="0098529E">
            <w:pPr>
              <w:widowControl w:val="0"/>
              <w:autoSpaceDE w:val="0"/>
              <w:autoSpaceDN w:val="0"/>
              <w:adjustRightInd w:val="0"/>
              <w:spacing w:line="209" w:lineRule="atLeast"/>
              <w:rPr>
                <w:u w:val="single"/>
                <w:lang w:val="en-GB"/>
              </w:rPr>
            </w:pPr>
            <w:r w:rsidRPr="00D516D8">
              <w:rPr>
                <w:u w:val="single"/>
                <w:lang w:val="en-GB"/>
              </w:rPr>
              <w:t>Competences - Graduate of the course XY:</w:t>
            </w:r>
          </w:p>
          <w:p w14:paraId="47C7B320" w14:textId="77777777" w:rsidR="00A4792B" w:rsidRPr="00D516D8" w:rsidRDefault="00A4792B" w:rsidP="0098529E">
            <w:pPr>
              <w:widowControl w:val="0"/>
              <w:autoSpaceDE w:val="0"/>
              <w:autoSpaceDN w:val="0"/>
              <w:adjustRightInd w:val="0"/>
              <w:spacing w:line="209" w:lineRule="atLeast"/>
              <w:rPr>
                <w:lang w:val="en-GB"/>
              </w:rPr>
            </w:pPr>
            <w:r w:rsidRPr="00D516D8">
              <w:rPr>
                <w:lang w:val="en-GB"/>
              </w:rPr>
              <w:t>K1: carries out qualitative research related to the topic of the dissertation thesis,</w:t>
            </w:r>
          </w:p>
          <w:p w14:paraId="532FB5AE" w14:textId="77777777" w:rsidR="00A4792B" w:rsidRPr="00D516D8" w:rsidRDefault="00A4792B" w:rsidP="0098529E">
            <w:pPr>
              <w:widowControl w:val="0"/>
              <w:autoSpaceDE w:val="0"/>
              <w:autoSpaceDN w:val="0"/>
              <w:adjustRightInd w:val="0"/>
              <w:spacing w:line="209" w:lineRule="atLeast"/>
            </w:pPr>
            <w:r w:rsidRPr="00D516D8">
              <w:rPr>
                <w:lang w:val="en-GB"/>
              </w:rPr>
              <w:t>K2: applies the acquired systematic</w:t>
            </w:r>
            <w:r w:rsidRPr="00D516D8">
              <w:t xml:space="preserve"> </w:t>
            </w:r>
            <w:proofErr w:type="spellStart"/>
            <w:r w:rsidRPr="00D516D8">
              <w:t>knowledge</w:t>
            </w:r>
            <w:proofErr w:type="spellEnd"/>
            <w:r w:rsidRPr="00D516D8">
              <w:t xml:space="preserve"> to </w:t>
            </w:r>
            <w:proofErr w:type="spellStart"/>
            <w:r w:rsidRPr="00D516D8">
              <w:t>the</w:t>
            </w:r>
            <w:proofErr w:type="spellEnd"/>
            <w:r w:rsidRPr="00D516D8">
              <w:t xml:space="preserve"> </w:t>
            </w:r>
            <w:proofErr w:type="spellStart"/>
            <w:r w:rsidRPr="00D516D8">
              <w:t>solution</w:t>
            </w:r>
            <w:proofErr w:type="spellEnd"/>
            <w:r w:rsidRPr="00D516D8">
              <w:t xml:space="preserve"> of set </w:t>
            </w:r>
            <w:proofErr w:type="spellStart"/>
            <w:r w:rsidRPr="00D516D8">
              <w:t>complex</w:t>
            </w:r>
            <w:proofErr w:type="spellEnd"/>
            <w:r w:rsidRPr="00D516D8">
              <w:t xml:space="preserve"> </w:t>
            </w:r>
            <w:proofErr w:type="spellStart"/>
            <w:r w:rsidRPr="00D516D8">
              <w:t>problems</w:t>
            </w:r>
            <w:proofErr w:type="spellEnd"/>
            <w:r w:rsidRPr="00D516D8">
              <w:t xml:space="preserve"> in </w:t>
            </w:r>
            <w:proofErr w:type="spellStart"/>
            <w:r w:rsidRPr="00D516D8">
              <w:t>his</w:t>
            </w:r>
            <w:proofErr w:type="spellEnd"/>
            <w:r w:rsidRPr="00D516D8">
              <w:t>/</w:t>
            </w:r>
            <w:proofErr w:type="spellStart"/>
            <w:r w:rsidRPr="00D516D8">
              <w:t>her</w:t>
            </w:r>
            <w:proofErr w:type="spellEnd"/>
            <w:r w:rsidRPr="00D516D8">
              <w:t xml:space="preserve"> </w:t>
            </w:r>
            <w:proofErr w:type="spellStart"/>
            <w:r w:rsidRPr="00D516D8">
              <w:t>own</w:t>
            </w:r>
            <w:proofErr w:type="spellEnd"/>
            <w:r w:rsidRPr="00D516D8">
              <w:t xml:space="preserve"> </w:t>
            </w:r>
            <w:proofErr w:type="spellStart"/>
            <w:r w:rsidRPr="00D516D8">
              <w:t>research</w:t>
            </w:r>
            <w:proofErr w:type="spellEnd"/>
            <w:r w:rsidRPr="00D516D8">
              <w:t xml:space="preserve"> </w:t>
            </w:r>
            <w:proofErr w:type="spellStart"/>
            <w:r w:rsidRPr="00D516D8">
              <w:t>activities</w:t>
            </w:r>
            <w:proofErr w:type="spellEnd"/>
            <w:r w:rsidRPr="00D516D8">
              <w:t>,</w:t>
            </w:r>
          </w:p>
          <w:p w14:paraId="6859B2FE" w14:textId="77777777" w:rsidR="00A4792B" w:rsidRPr="00D516D8" w:rsidRDefault="00A4792B" w:rsidP="0098529E">
            <w:pPr>
              <w:widowControl w:val="0"/>
              <w:autoSpaceDE w:val="0"/>
              <w:autoSpaceDN w:val="0"/>
              <w:adjustRightInd w:val="0"/>
              <w:spacing w:line="209" w:lineRule="atLeast"/>
            </w:pPr>
            <w:r w:rsidRPr="00D516D8">
              <w:t xml:space="preserve">K3: </w:t>
            </w:r>
            <w:proofErr w:type="spellStart"/>
            <w:r w:rsidRPr="00D516D8">
              <w:t>defends</w:t>
            </w:r>
            <w:proofErr w:type="spellEnd"/>
            <w:r w:rsidRPr="00D516D8">
              <w:t xml:space="preserve"> </w:t>
            </w:r>
            <w:proofErr w:type="spellStart"/>
            <w:r w:rsidRPr="00D516D8">
              <w:t>his</w:t>
            </w:r>
            <w:proofErr w:type="spellEnd"/>
            <w:r w:rsidRPr="00D516D8">
              <w:t xml:space="preserve"> </w:t>
            </w:r>
            <w:proofErr w:type="spellStart"/>
            <w:r w:rsidRPr="00D516D8">
              <w:t>ow</w:t>
            </w:r>
            <w:proofErr w:type="spellEnd"/>
            <w:r w:rsidRPr="00D516D8">
              <w:t xml:space="preserve"> </w:t>
            </w:r>
            <w:proofErr w:type="spellStart"/>
            <w:r w:rsidRPr="00D516D8">
              <w:t>findings</w:t>
            </w:r>
            <w:proofErr w:type="spellEnd"/>
            <w:r w:rsidRPr="00D516D8">
              <w:t xml:space="preserve"> in </w:t>
            </w:r>
            <w:proofErr w:type="spellStart"/>
            <w:r w:rsidRPr="00D516D8">
              <w:t>discussions</w:t>
            </w:r>
            <w:proofErr w:type="spellEnd"/>
            <w:r w:rsidRPr="00D516D8">
              <w:t xml:space="preserve"> and in </w:t>
            </w:r>
            <w:proofErr w:type="spellStart"/>
            <w:r w:rsidRPr="00D516D8">
              <w:t>broader</w:t>
            </w:r>
            <w:proofErr w:type="spellEnd"/>
            <w:r w:rsidRPr="00D516D8">
              <w:t xml:space="preserve"> </w:t>
            </w:r>
            <w:proofErr w:type="spellStart"/>
            <w:r w:rsidRPr="00D516D8">
              <w:t>scientific</w:t>
            </w:r>
            <w:proofErr w:type="spellEnd"/>
            <w:r w:rsidRPr="00D516D8">
              <w:t xml:space="preserve"> </w:t>
            </w:r>
            <w:proofErr w:type="spellStart"/>
            <w:r w:rsidRPr="00D516D8">
              <w:t>forums</w:t>
            </w:r>
            <w:proofErr w:type="spellEnd"/>
            <w:r w:rsidRPr="00D516D8">
              <w:t>,</w:t>
            </w:r>
          </w:p>
          <w:p w14:paraId="5434B1DC" w14:textId="77777777" w:rsidR="00A4792B" w:rsidRPr="00D516D8" w:rsidRDefault="00A4792B" w:rsidP="0098529E">
            <w:pPr>
              <w:widowControl w:val="0"/>
              <w:autoSpaceDE w:val="0"/>
              <w:autoSpaceDN w:val="0"/>
              <w:adjustRightInd w:val="0"/>
              <w:spacing w:line="209" w:lineRule="atLeast"/>
            </w:pPr>
            <w:r w:rsidRPr="00D516D8">
              <w:t xml:space="preserve">K4: </w:t>
            </w:r>
            <w:proofErr w:type="spellStart"/>
            <w:r w:rsidRPr="00D516D8">
              <w:t>argues</w:t>
            </w:r>
            <w:proofErr w:type="spellEnd"/>
            <w:r w:rsidRPr="00D516D8">
              <w:t xml:space="preserve"> </w:t>
            </w:r>
            <w:proofErr w:type="spellStart"/>
            <w:r w:rsidRPr="00D516D8">
              <w:t>professionally</w:t>
            </w:r>
            <w:proofErr w:type="spellEnd"/>
            <w:r w:rsidRPr="00D516D8">
              <w:t xml:space="preserve"> </w:t>
            </w:r>
            <w:proofErr w:type="spellStart"/>
            <w:r w:rsidRPr="00D516D8">
              <w:t>his</w:t>
            </w:r>
            <w:proofErr w:type="spellEnd"/>
            <w:r w:rsidRPr="00D516D8">
              <w:t xml:space="preserve"> </w:t>
            </w:r>
            <w:proofErr w:type="spellStart"/>
            <w:r w:rsidRPr="00D516D8">
              <w:t>expertise</w:t>
            </w:r>
            <w:proofErr w:type="spellEnd"/>
            <w:r w:rsidRPr="00D516D8">
              <w:t xml:space="preserve">, </w:t>
            </w:r>
            <w:proofErr w:type="spellStart"/>
            <w:r w:rsidRPr="00D516D8">
              <w:t>opinions</w:t>
            </w:r>
            <w:proofErr w:type="spellEnd"/>
            <w:r w:rsidRPr="00D516D8">
              <w:t xml:space="preserve"> and </w:t>
            </w:r>
            <w:proofErr w:type="spellStart"/>
            <w:r w:rsidRPr="00D516D8">
              <w:t>methodological</w:t>
            </w:r>
            <w:proofErr w:type="spellEnd"/>
            <w:r w:rsidRPr="00D516D8">
              <w:t xml:space="preserve"> </w:t>
            </w:r>
            <w:proofErr w:type="spellStart"/>
            <w:r w:rsidRPr="00D516D8">
              <w:t>positions</w:t>
            </w:r>
            <w:proofErr w:type="spellEnd"/>
            <w:r w:rsidRPr="00D516D8">
              <w:t>.</w:t>
            </w:r>
          </w:p>
          <w:p w14:paraId="04981ADE" w14:textId="77777777" w:rsidR="00A4792B" w:rsidRPr="00D516D8" w:rsidRDefault="00A4792B" w:rsidP="0098529E">
            <w:pPr>
              <w:widowControl w:val="0"/>
              <w:autoSpaceDE w:val="0"/>
              <w:autoSpaceDN w:val="0"/>
              <w:adjustRightInd w:val="0"/>
              <w:spacing w:line="209" w:lineRule="atLeast"/>
              <w:rPr>
                <w:color w:val="000000"/>
                <w:lang w:val="en-GB"/>
              </w:rPr>
            </w:pPr>
          </w:p>
          <w:p w14:paraId="5A4B773C" w14:textId="77777777" w:rsidR="00A4792B" w:rsidRPr="00D516D8" w:rsidRDefault="00A4792B" w:rsidP="0098529E">
            <w:pPr>
              <w:widowControl w:val="0"/>
              <w:autoSpaceDE w:val="0"/>
              <w:autoSpaceDN w:val="0"/>
              <w:adjustRightInd w:val="0"/>
              <w:spacing w:line="209" w:lineRule="atLeast"/>
              <w:rPr>
                <w:color w:val="000000"/>
                <w:lang w:val="en-GB"/>
              </w:rPr>
            </w:pPr>
            <w:r w:rsidRPr="00D516D8">
              <w:rPr>
                <w:color w:val="000000"/>
                <w:lang w:val="en-GB"/>
              </w:rPr>
              <w:t>The educational outcomes of knowledge are verified continuously during discussions at seminar meetings, in a written work (or a scientific study submitted in the 13th week of the semester).The educational outcomes of the skill and competence are verified in the paper and PWP presentation within the joint seminar part.</w:t>
            </w:r>
          </w:p>
        </w:tc>
      </w:tr>
      <w:tr w:rsidR="00A4792B" w:rsidRPr="00D516D8" w14:paraId="40B2426D" w14:textId="77777777" w:rsidTr="0C3FBEF3">
        <w:trPr>
          <w:trHeight w:val="510"/>
        </w:trPr>
        <w:tc>
          <w:tcPr>
            <w:tcW w:w="9322" w:type="dxa"/>
            <w:gridSpan w:val="2"/>
            <w:vAlign w:val="center"/>
          </w:tcPr>
          <w:p w14:paraId="1866E2DE" w14:textId="77777777" w:rsidR="00A4792B" w:rsidRPr="00D516D8" w:rsidRDefault="00A4792B" w:rsidP="0098529E">
            <w:pPr>
              <w:jc w:val="both"/>
              <w:rPr>
                <w:rFonts w:asciiTheme="majorBidi" w:hAnsiTheme="majorBidi" w:cstheme="majorBidi"/>
                <w:b/>
                <w:lang w:val="en-GB"/>
              </w:rPr>
            </w:pPr>
            <w:r w:rsidRPr="00D516D8">
              <w:rPr>
                <w:rFonts w:asciiTheme="majorBidi" w:hAnsiTheme="majorBidi" w:cstheme="majorBidi"/>
                <w:b/>
                <w:lang w:val="en-GB"/>
              </w:rPr>
              <w:t>Course content:</w:t>
            </w:r>
          </w:p>
          <w:p w14:paraId="3E1A21B6" w14:textId="77777777" w:rsidR="00A4792B" w:rsidRPr="00D516D8" w:rsidRDefault="00A4792B" w:rsidP="0098529E">
            <w:pPr>
              <w:pStyle w:val="Odsekzoznamu"/>
              <w:numPr>
                <w:ilvl w:val="0"/>
                <w:numId w:val="2"/>
              </w:numPr>
              <w:jc w:val="both"/>
              <w:rPr>
                <w:rFonts w:asciiTheme="majorBidi" w:hAnsiTheme="majorBidi" w:cstheme="majorBidi"/>
                <w:lang w:val="en-GB"/>
              </w:rPr>
            </w:pPr>
            <w:proofErr w:type="spellStart"/>
            <w:r w:rsidRPr="00D516D8">
              <w:rPr>
                <w:rFonts w:asciiTheme="majorBidi" w:hAnsiTheme="majorBidi" w:cstheme="majorBidi"/>
                <w:lang w:val="en-GB"/>
              </w:rPr>
              <w:t>Overviwe</w:t>
            </w:r>
            <w:proofErr w:type="spellEnd"/>
            <w:r w:rsidRPr="00D516D8">
              <w:rPr>
                <w:rFonts w:asciiTheme="majorBidi" w:hAnsiTheme="majorBidi" w:cstheme="majorBidi"/>
                <w:lang w:val="en-GB"/>
              </w:rPr>
              <w:t xml:space="preserve"> of the history of music-aesthetic-thinking.</w:t>
            </w:r>
          </w:p>
          <w:p w14:paraId="0B8C0C67" w14:textId="77777777" w:rsidR="00A4792B" w:rsidRPr="00D516D8" w:rsidRDefault="00A4792B" w:rsidP="0098529E">
            <w:pPr>
              <w:pStyle w:val="Odsekzoznamu"/>
              <w:numPr>
                <w:ilvl w:val="0"/>
                <w:numId w:val="2"/>
              </w:numPr>
              <w:jc w:val="both"/>
              <w:rPr>
                <w:rFonts w:asciiTheme="majorBidi" w:hAnsiTheme="majorBidi" w:cstheme="majorBidi"/>
                <w:lang w:val="en-GB"/>
              </w:rPr>
            </w:pPr>
            <w:r w:rsidRPr="00D516D8">
              <w:rPr>
                <w:rFonts w:asciiTheme="majorBidi" w:hAnsiTheme="majorBidi" w:cstheme="majorBidi"/>
                <w:lang w:val="en-GB"/>
              </w:rPr>
              <w:t>Music as a problem of aesthetics.</w:t>
            </w:r>
          </w:p>
          <w:p w14:paraId="16C47142" w14:textId="77777777" w:rsidR="00A4792B" w:rsidRPr="00D516D8" w:rsidRDefault="00A4792B" w:rsidP="0098529E">
            <w:pPr>
              <w:pStyle w:val="Odsekzoznamu"/>
              <w:numPr>
                <w:ilvl w:val="0"/>
                <w:numId w:val="2"/>
              </w:numPr>
              <w:jc w:val="both"/>
              <w:rPr>
                <w:rFonts w:asciiTheme="majorBidi" w:hAnsiTheme="majorBidi" w:cstheme="majorBidi"/>
                <w:lang w:val="en-GB"/>
              </w:rPr>
            </w:pPr>
            <w:r w:rsidRPr="00D516D8">
              <w:rPr>
                <w:rFonts w:asciiTheme="majorBidi" w:hAnsiTheme="majorBidi" w:cstheme="majorBidi"/>
                <w:lang w:val="en-GB"/>
              </w:rPr>
              <w:t>Typology of aesthetic concepts reflecting music.</w:t>
            </w:r>
          </w:p>
          <w:p w14:paraId="0939C067" w14:textId="77777777" w:rsidR="00A4792B" w:rsidRPr="00D516D8" w:rsidRDefault="00A4792B" w:rsidP="0098529E">
            <w:pPr>
              <w:pStyle w:val="Odsekzoznamu"/>
              <w:numPr>
                <w:ilvl w:val="0"/>
                <w:numId w:val="2"/>
              </w:numPr>
              <w:jc w:val="both"/>
              <w:rPr>
                <w:rFonts w:asciiTheme="majorBidi" w:hAnsiTheme="majorBidi" w:cstheme="majorBidi"/>
                <w:lang w:val="en-GB"/>
              </w:rPr>
            </w:pPr>
            <w:r w:rsidRPr="00D516D8">
              <w:rPr>
                <w:rFonts w:asciiTheme="majorBidi" w:hAnsiTheme="majorBidi" w:cstheme="majorBidi"/>
                <w:lang w:val="en-GB"/>
              </w:rPr>
              <w:t xml:space="preserve">Phenomenological and sociological movements of </w:t>
            </w:r>
            <w:proofErr w:type="spellStart"/>
            <w:r w:rsidRPr="00D516D8">
              <w:rPr>
                <w:rFonts w:asciiTheme="majorBidi" w:hAnsiTheme="majorBidi" w:cstheme="majorBidi"/>
                <w:lang w:val="en-GB"/>
              </w:rPr>
              <w:t>Aethetics</w:t>
            </w:r>
            <w:proofErr w:type="spellEnd"/>
            <w:r w:rsidRPr="00D516D8">
              <w:rPr>
                <w:rFonts w:asciiTheme="majorBidi" w:hAnsiTheme="majorBidi" w:cstheme="majorBidi"/>
                <w:lang w:val="en-GB"/>
              </w:rPr>
              <w:t xml:space="preserve"> of music of the 20</w:t>
            </w:r>
            <w:r w:rsidRPr="00D516D8">
              <w:rPr>
                <w:rFonts w:asciiTheme="majorBidi" w:hAnsiTheme="majorBidi" w:cstheme="majorBidi"/>
                <w:vertAlign w:val="superscript"/>
                <w:lang w:val="en-GB"/>
              </w:rPr>
              <w:t>th</w:t>
            </w:r>
            <w:r w:rsidRPr="00D516D8">
              <w:rPr>
                <w:rFonts w:asciiTheme="majorBidi" w:hAnsiTheme="majorBidi" w:cstheme="majorBidi"/>
                <w:lang w:val="en-GB"/>
              </w:rPr>
              <w:t xml:space="preserve"> century (Husserl, Gadamer et al.)</w:t>
            </w:r>
          </w:p>
          <w:p w14:paraId="0796F794" w14:textId="77777777" w:rsidR="00A4792B" w:rsidRPr="00D516D8" w:rsidRDefault="00A4792B" w:rsidP="0098529E">
            <w:pPr>
              <w:pStyle w:val="Odsekzoznamu"/>
              <w:numPr>
                <w:ilvl w:val="0"/>
                <w:numId w:val="2"/>
              </w:numPr>
              <w:jc w:val="both"/>
              <w:rPr>
                <w:rFonts w:asciiTheme="majorBidi" w:hAnsiTheme="majorBidi" w:cstheme="majorBidi"/>
                <w:lang w:val="en-GB"/>
              </w:rPr>
            </w:pPr>
            <w:r w:rsidRPr="00D516D8">
              <w:rPr>
                <w:rFonts w:asciiTheme="majorBidi" w:hAnsiTheme="majorBidi" w:cstheme="majorBidi"/>
                <w:lang w:val="en-GB"/>
              </w:rPr>
              <w:t>Psychologizing and semiotic tendencies in Aesthetics of music of the 20</w:t>
            </w:r>
            <w:r w:rsidRPr="00D516D8">
              <w:rPr>
                <w:rFonts w:asciiTheme="majorBidi" w:hAnsiTheme="majorBidi" w:cstheme="majorBidi"/>
                <w:vertAlign w:val="superscript"/>
                <w:lang w:val="en-GB"/>
              </w:rPr>
              <w:t>th</w:t>
            </w:r>
            <w:r w:rsidRPr="00D516D8">
              <w:rPr>
                <w:rFonts w:asciiTheme="majorBidi" w:hAnsiTheme="majorBidi" w:cstheme="majorBidi"/>
                <w:lang w:val="en-GB"/>
              </w:rPr>
              <w:t xml:space="preserve"> century (Freud, Eco, Zich, </w:t>
            </w:r>
            <w:proofErr w:type="spellStart"/>
            <w:r w:rsidRPr="00D516D8">
              <w:rPr>
                <w:rFonts w:asciiTheme="majorBidi" w:hAnsiTheme="majorBidi" w:cstheme="majorBidi"/>
                <w:lang w:val="en-GB"/>
              </w:rPr>
              <w:t>Sychra</w:t>
            </w:r>
            <w:proofErr w:type="spellEnd"/>
            <w:r w:rsidRPr="00D516D8">
              <w:rPr>
                <w:rFonts w:asciiTheme="majorBidi" w:hAnsiTheme="majorBidi" w:cstheme="majorBidi"/>
                <w:lang w:val="en-GB"/>
              </w:rPr>
              <w:t xml:space="preserve">, </w:t>
            </w:r>
            <w:proofErr w:type="spellStart"/>
            <w:r w:rsidRPr="00D516D8">
              <w:rPr>
                <w:rFonts w:asciiTheme="majorBidi" w:hAnsiTheme="majorBidi" w:cstheme="majorBidi"/>
                <w:lang w:val="en-GB"/>
              </w:rPr>
              <w:t>Jiránek</w:t>
            </w:r>
            <w:proofErr w:type="spellEnd"/>
            <w:r w:rsidRPr="00D516D8">
              <w:rPr>
                <w:rFonts w:asciiTheme="majorBidi" w:hAnsiTheme="majorBidi" w:cstheme="majorBidi"/>
                <w:lang w:val="en-GB"/>
              </w:rPr>
              <w:t>, Volek).</w:t>
            </w:r>
          </w:p>
          <w:p w14:paraId="45A4992B" w14:textId="77777777" w:rsidR="00A4792B" w:rsidRPr="00D516D8" w:rsidRDefault="00A4792B" w:rsidP="0098529E">
            <w:pPr>
              <w:pStyle w:val="Odsekzoznamu"/>
              <w:numPr>
                <w:ilvl w:val="0"/>
                <w:numId w:val="2"/>
              </w:numPr>
              <w:jc w:val="both"/>
              <w:rPr>
                <w:rFonts w:asciiTheme="majorBidi" w:hAnsiTheme="majorBidi" w:cstheme="majorBidi"/>
                <w:lang w:val="en-GB"/>
              </w:rPr>
            </w:pPr>
            <w:r w:rsidRPr="00D516D8">
              <w:rPr>
                <w:rFonts w:asciiTheme="majorBidi" w:hAnsiTheme="majorBidi" w:cstheme="majorBidi"/>
                <w:lang w:val="en-GB"/>
              </w:rPr>
              <w:t>Relations of music poetics and Aesthetics (</w:t>
            </w:r>
            <w:proofErr w:type="spellStart"/>
            <w:r w:rsidRPr="00D516D8">
              <w:rPr>
                <w:rFonts w:asciiTheme="majorBidi" w:hAnsiTheme="majorBidi" w:cstheme="majorBidi"/>
                <w:lang w:val="en-GB"/>
              </w:rPr>
              <w:t>Bussoni</w:t>
            </w:r>
            <w:proofErr w:type="spellEnd"/>
            <w:r w:rsidRPr="00D516D8">
              <w:rPr>
                <w:rFonts w:asciiTheme="majorBidi" w:hAnsiTheme="majorBidi" w:cstheme="majorBidi"/>
                <w:lang w:val="en-GB"/>
              </w:rPr>
              <w:t>, Schönberg, Stravinsky).</w:t>
            </w:r>
          </w:p>
          <w:p w14:paraId="5694ED7F" w14:textId="77777777" w:rsidR="00A4792B" w:rsidRPr="00D516D8" w:rsidRDefault="00A4792B" w:rsidP="0098529E">
            <w:pPr>
              <w:pStyle w:val="Odsekzoznamu"/>
              <w:numPr>
                <w:ilvl w:val="0"/>
                <w:numId w:val="2"/>
              </w:numPr>
              <w:jc w:val="both"/>
              <w:rPr>
                <w:rFonts w:asciiTheme="majorBidi" w:hAnsiTheme="majorBidi" w:cstheme="majorBidi"/>
                <w:lang w:val="en-GB"/>
              </w:rPr>
            </w:pPr>
            <w:r w:rsidRPr="00D516D8">
              <w:rPr>
                <w:rFonts w:asciiTheme="majorBidi" w:hAnsiTheme="majorBidi" w:cstheme="majorBidi"/>
                <w:lang w:val="en-GB"/>
              </w:rPr>
              <w:t>Relationships and intersections of music aesthetics, music criticism and music philosophy (Scruton, Levinson).</w:t>
            </w:r>
          </w:p>
          <w:p w14:paraId="2A680A0A" w14:textId="77777777" w:rsidR="00A4792B" w:rsidRPr="00D516D8" w:rsidRDefault="00A4792B" w:rsidP="0098529E">
            <w:pPr>
              <w:pStyle w:val="Odsekzoznamu"/>
              <w:numPr>
                <w:ilvl w:val="0"/>
                <w:numId w:val="2"/>
              </w:numPr>
              <w:jc w:val="both"/>
              <w:rPr>
                <w:rFonts w:asciiTheme="majorBidi" w:hAnsiTheme="majorBidi" w:cstheme="majorBidi"/>
                <w:lang w:val="en-GB"/>
              </w:rPr>
            </w:pPr>
            <w:r w:rsidRPr="00D516D8">
              <w:rPr>
                <w:rFonts w:asciiTheme="majorBidi" w:hAnsiTheme="majorBidi" w:cstheme="majorBidi"/>
                <w:lang w:val="en-GB"/>
              </w:rPr>
              <w:t>Terms and definitions: work of music, musical content and musical meaning, musical form and musical structure.</w:t>
            </w:r>
          </w:p>
          <w:p w14:paraId="7455E07F" w14:textId="77777777" w:rsidR="00A4792B" w:rsidRPr="00D516D8" w:rsidRDefault="00A4792B" w:rsidP="0098529E">
            <w:pPr>
              <w:pStyle w:val="Odsekzoznamu"/>
              <w:numPr>
                <w:ilvl w:val="0"/>
                <w:numId w:val="2"/>
              </w:numPr>
              <w:jc w:val="both"/>
              <w:rPr>
                <w:rFonts w:asciiTheme="majorBidi" w:hAnsiTheme="majorBidi" w:cstheme="majorBidi"/>
                <w:lang w:val="en-GB"/>
              </w:rPr>
            </w:pPr>
            <w:r w:rsidRPr="00D516D8">
              <w:rPr>
                <w:rFonts w:asciiTheme="majorBidi" w:hAnsiTheme="majorBidi" w:cstheme="majorBidi"/>
                <w:lang w:val="en-GB"/>
              </w:rPr>
              <w:t>Musical experience as a cognitive-emotional function.</w:t>
            </w:r>
          </w:p>
          <w:p w14:paraId="1D925130" w14:textId="77777777" w:rsidR="00A4792B" w:rsidRPr="00D516D8" w:rsidRDefault="00A4792B" w:rsidP="0098529E">
            <w:pPr>
              <w:pStyle w:val="Odsekzoznamu"/>
              <w:numPr>
                <w:ilvl w:val="0"/>
                <w:numId w:val="2"/>
              </w:numPr>
              <w:jc w:val="both"/>
              <w:rPr>
                <w:rFonts w:asciiTheme="majorBidi" w:hAnsiTheme="majorBidi" w:cstheme="majorBidi"/>
                <w:lang w:val="en-GB"/>
              </w:rPr>
            </w:pPr>
            <w:r w:rsidRPr="00D516D8">
              <w:rPr>
                <w:rFonts w:asciiTheme="majorBidi" w:hAnsiTheme="majorBidi" w:cstheme="majorBidi"/>
                <w:lang w:val="en-GB"/>
              </w:rPr>
              <w:t>Creation of aesthetic information by music and ways of its reception and comprehension (perception, apperception and reception of music).</w:t>
            </w:r>
          </w:p>
          <w:p w14:paraId="11416B64" w14:textId="77777777" w:rsidR="00A4792B" w:rsidRPr="00D516D8" w:rsidRDefault="00A4792B" w:rsidP="0098529E">
            <w:pPr>
              <w:pStyle w:val="Odsekzoznamu"/>
              <w:numPr>
                <w:ilvl w:val="0"/>
                <w:numId w:val="2"/>
              </w:numPr>
              <w:jc w:val="both"/>
              <w:rPr>
                <w:rFonts w:asciiTheme="majorBidi" w:hAnsiTheme="majorBidi" w:cstheme="majorBidi"/>
                <w:lang w:val="en-GB"/>
              </w:rPr>
            </w:pPr>
            <w:r w:rsidRPr="00D516D8">
              <w:rPr>
                <w:rFonts w:asciiTheme="majorBidi" w:hAnsiTheme="majorBidi" w:cstheme="majorBidi"/>
                <w:lang w:val="en-GB"/>
              </w:rPr>
              <w:t>Aesthetics of music and postmodern music culture.</w:t>
            </w:r>
          </w:p>
          <w:p w14:paraId="15C1A3B6" w14:textId="77777777" w:rsidR="00A4792B" w:rsidRPr="00D516D8" w:rsidRDefault="00A4792B" w:rsidP="0098529E">
            <w:pPr>
              <w:pStyle w:val="Odsekzoznamu"/>
              <w:numPr>
                <w:ilvl w:val="0"/>
                <w:numId w:val="2"/>
              </w:numPr>
              <w:jc w:val="both"/>
              <w:rPr>
                <w:rFonts w:asciiTheme="majorBidi" w:hAnsiTheme="majorBidi" w:cstheme="majorBidi"/>
                <w:lang w:val="en-GB"/>
              </w:rPr>
            </w:pPr>
            <w:r w:rsidRPr="00D516D8">
              <w:rPr>
                <w:rFonts w:asciiTheme="majorBidi" w:hAnsiTheme="majorBidi" w:cstheme="majorBidi"/>
                <w:lang w:val="en-GB"/>
              </w:rPr>
              <w:t>Current issues of musical aesthetics at the turn of the 20</w:t>
            </w:r>
            <w:r w:rsidRPr="00D516D8">
              <w:rPr>
                <w:rFonts w:asciiTheme="majorBidi" w:hAnsiTheme="majorBidi" w:cstheme="majorBidi"/>
                <w:vertAlign w:val="superscript"/>
                <w:lang w:val="en-GB"/>
              </w:rPr>
              <w:t>th</w:t>
            </w:r>
            <w:r w:rsidRPr="00D516D8">
              <w:rPr>
                <w:rFonts w:asciiTheme="majorBidi" w:hAnsiTheme="majorBidi" w:cstheme="majorBidi"/>
                <w:lang w:val="en-GB"/>
              </w:rPr>
              <w:t xml:space="preserve"> and 21</w:t>
            </w:r>
            <w:r w:rsidRPr="00D516D8">
              <w:rPr>
                <w:rFonts w:asciiTheme="majorBidi" w:hAnsiTheme="majorBidi" w:cstheme="majorBidi"/>
                <w:vertAlign w:val="superscript"/>
                <w:lang w:val="en-GB"/>
              </w:rPr>
              <w:t>st</w:t>
            </w:r>
            <w:r w:rsidRPr="00D516D8">
              <w:rPr>
                <w:rFonts w:asciiTheme="majorBidi" w:hAnsiTheme="majorBidi" w:cstheme="majorBidi"/>
                <w:lang w:val="en-GB"/>
              </w:rPr>
              <w:t xml:space="preserve"> centuries (ontology, essentialism, anti-essentialism, formalism, </w:t>
            </w:r>
            <w:proofErr w:type="spellStart"/>
            <w:r w:rsidRPr="00D516D8">
              <w:rPr>
                <w:rFonts w:asciiTheme="majorBidi" w:hAnsiTheme="majorBidi" w:cstheme="majorBidi"/>
                <w:lang w:val="en-GB"/>
              </w:rPr>
              <w:t>ontologism</w:t>
            </w:r>
            <w:proofErr w:type="spellEnd"/>
            <w:r w:rsidRPr="00D516D8">
              <w:rPr>
                <w:rFonts w:asciiTheme="majorBidi" w:hAnsiTheme="majorBidi" w:cstheme="majorBidi"/>
                <w:lang w:val="en-GB"/>
              </w:rPr>
              <w:t>, cognitivism, etc.).</w:t>
            </w:r>
          </w:p>
        </w:tc>
      </w:tr>
      <w:tr w:rsidR="00A4792B" w:rsidRPr="00D516D8" w14:paraId="15C39A6C" w14:textId="77777777" w:rsidTr="0C3FBEF3">
        <w:trPr>
          <w:trHeight w:val="510"/>
        </w:trPr>
        <w:tc>
          <w:tcPr>
            <w:tcW w:w="9322" w:type="dxa"/>
            <w:gridSpan w:val="2"/>
            <w:vAlign w:val="center"/>
          </w:tcPr>
          <w:p w14:paraId="11AB2A1D" w14:textId="77777777" w:rsidR="00A4792B" w:rsidRPr="00D516D8" w:rsidRDefault="00A4792B" w:rsidP="0098529E">
            <w:pPr>
              <w:jc w:val="both"/>
              <w:rPr>
                <w:b/>
                <w:bCs/>
                <w:color w:val="000000"/>
              </w:rPr>
            </w:pPr>
            <w:proofErr w:type="spellStart"/>
            <w:r w:rsidRPr="00D516D8">
              <w:rPr>
                <w:b/>
                <w:bCs/>
                <w:color w:val="000000"/>
              </w:rPr>
              <w:t>Textbooks</w:t>
            </w:r>
            <w:proofErr w:type="spellEnd"/>
            <w:r w:rsidRPr="00D516D8">
              <w:rPr>
                <w:b/>
                <w:bCs/>
                <w:color w:val="000000"/>
              </w:rPr>
              <w:t xml:space="preserve"> and </w:t>
            </w:r>
            <w:proofErr w:type="spellStart"/>
            <w:r w:rsidRPr="00D516D8">
              <w:rPr>
                <w:b/>
                <w:bCs/>
                <w:color w:val="000000"/>
              </w:rPr>
              <w:t>references</w:t>
            </w:r>
            <w:proofErr w:type="spellEnd"/>
            <w:r w:rsidRPr="00D516D8">
              <w:rPr>
                <w:b/>
                <w:bCs/>
                <w:color w:val="000000"/>
              </w:rPr>
              <w:t>:</w:t>
            </w:r>
          </w:p>
          <w:p w14:paraId="6E7B5E31"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lastRenderedPageBreak/>
              <w:t>Adorno</w:t>
            </w:r>
            <w:proofErr w:type="spellEnd"/>
            <w:r w:rsidRPr="00D516D8">
              <w:rPr>
                <w:rFonts w:asciiTheme="majorBidi" w:hAnsiTheme="majorBidi" w:cstheme="majorBidi"/>
              </w:rPr>
              <w:t xml:space="preserve">, T. W., 1964. O </w:t>
            </w:r>
            <w:proofErr w:type="spellStart"/>
            <w:r w:rsidRPr="00D516D8">
              <w:rPr>
                <w:rFonts w:asciiTheme="majorBidi" w:hAnsiTheme="majorBidi" w:cstheme="majorBidi"/>
              </w:rPr>
              <w:t>fetišovém</w:t>
            </w:r>
            <w:proofErr w:type="spellEnd"/>
            <w:r w:rsidRPr="00D516D8">
              <w:rPr>
                <w:rFonts w:asciiTheme="majorBidi" w:hAnsiTheme="majorBidi" w:cstheme="majorBidi"/>
              </w:rPr>
              <w:t xml:space="preserve"> charakteru v </w:t>
            </w:r>
            <w:proofErr w:type="spellStart"/>
            <w:r w:rsidRPr="00D516D8">
              <w:rPr>
                <w:rFonts w:asciiTheme="majorBidi" w:hAnsiTheme="majorBidi" w:cstheme="majorBidi"/>
              </w:rPr>
              <w:t>hudbě</w:t>
            </w:r>
            <w:proofErr w:type="spellEnd"/>
            <w:r w:rsidRPr="00D516D8">
              <w:rPr>
                <w:rFonts w:asciiTheme="majorBidi" w:hAnsiTheme="majorBidi" w:cstheme="majorBidi"/>
              </w:rPr>
              <w:t xml:space="preserve"> a </w:t>
            </w:r>
            <w:proofErr w:type="spellStart"/>
            <w:r w:rsidRPr="00D516D8">
              <w:rPr>
                <w:rFonts w:asciiTheme="majorBidi" w:hAnsiTheme="majorBidi" w:cstheme="majorBidi"/>
              </w:rPr>
              <w:t>regresi</w:t>
            </w:r>
            <w:proofErr w:type="spellEnd"/>
            <w:r w:rsidRPr="00D516D8">
              <w:rPr>
                <w:rFonts w:asciiTheme="majorBidi" w:hAnsiTheme="majorBidi" w:cstheme="majorBidi"/>
              </w:rPr>
              <w:t xml:space="preserve"> sluchu. In: Divadlo. Roč. 15, č. 1, s. 16-22; č. 2, s. 12-18.</w:t>
            </w:r>
          </w:p>
          <w:p w14:paraId="0DD97ED5"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Adorno</w:t>
            </w:r>
            <w:proofErr w:type="spellEnd"/>
            <w:r w:rsidRPr="00D516D8">
              <w:rPr>
                <w:rFonts w:asciiTheme="majorBidi" w:hAnsiTheme="majorBidi" w:cstheme="majorBidi"/>
              </w:rPr>
              <w:t>, T. W., 1965. O niektorých ťažkostiach pri komponovaní v súčasnosti. In: Slovenská hudba, 1965, roč. 9, č. 8, s. 353-362.</w:t>
            </w:r>
          </w:p>
          <w:p w14:paraId="6BE35CC3"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Adorno</w:t>
            </w:r>
            <w:proofErr w:type="spellEnd"/>
            <w:r w:rsidRPr="00D516D8">
              <w:rPr>
                <w:rFonts w:asciiTheme="majorBidi" w:hAnsiTheme="majorBidi" w:cstheme="majorBidi"/>
              </w:rPr>
              <w:t>, T. W., 1966. Formové princípy súčasnej hudby. In: Slovenská hudba. Roč. 10, č. 9, s. 385-391.</w:t>
            </w:r>
          </w:p>
          <w:p w14:paraId="0C6A8533"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Adorno</w:t>
            </w:r>
            <w:proofErr w:type="spellEnd"/>
            <w:r w:rsidRPr="00D516D8">
              <w:rPr>
                <w:rFonts w:asciiTheme="majorBidi" w:hAnsiTheme="majorBidi" w:cstheme="majorBidi"/>
              </w:rPr>
              <w:t xml:space="preserve">, T. W., 1969. Hudba na </w:t>
            </w:r>
            <w:proofErr w:type="spellStart"/>
            <w:r w:rsidRPr="00D516D8">
              <w:rPr>
                <w:rFonts w:asciiTheme="majorBidi" w:hAnsiTheme="majorBidi" w:cstheme="majorBidi"/>
              </w:rPr>
              <w:t>provázku</w:t>
            </w:r>
            <w:proofErr w:type="spellEnd"/>
            <w:r w:rsidRPr="00D516D8">
              <w:rPr>
                <w:rFonts w:asciiTheme="majorBidi" w:hAnsiTheme="majorBidi" w:cstheme="majorBidi"/>
              </w:rPr>
              <w:t xml:space="preserve">. In: </w:t>
            </w:r>
            <w:proofErr w:type="spellStart"/>
            <w:r w:rsidRPr="00D516D8">
              <w:rPr>
                <w:rFonts w:asciiTheme="majorBidi" w:hAnsiTheme="majorBidi" w:cstheme="majorBidi"/>
              </w:rPr>
              <w:t>Hudební</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věda</w:t>
            </w:r>
            <w:proofErr w:type="spellEnd"/>
            <w:r w:rsidRPr="00D516D8">
              <w:rPr>
                <w:rFonts w:asciiTheme="majorBidi" w:hAnsiTheme="majorBidi" w:cstheme="majorBidi"/>
              </w:rPr>
              <w:t>. Roč. 6, č. 1, s. 92-101.</w:t>
            </w:r>
          </w:p>
          <w:p w14:paraId="6D84BFC7"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Adorno</w:t>
            </w:r>
            <w:proofErr w:type="spellEnd"/>
            <w:r w:rsidRPr="00D516D8">
              <w:rPr>
                <w:rFonts w:asciiTheme="majorBidi" w:hAnsiTheme="majorBidi" w:cstheme="majorBidi"/>
              </w:rPr>
              <w:t xml:space="preserve">, T. W., 1997. Estetická </w:t>
            </w:r>
            <w:proofErr w:type="spellStart"/>
            <w:r w:rsidRPr="00D516D8">
              <w:rPr>
                <w:rFonts w:asciiTheme="majorBidi" w:hAnsiTheme="majorBidi" w:cstheme="majorBidi"/>
              </w:rPr>
              <w:t>teorie</w:t>
            </w:r>
            <w:proofErr w:type="spellEnd"/>
            <w:r w:rsidRPr="00D516D8">
              <w:rPr>
                <w:rFonts w:asciiTheme="majorBidi" w:hAnsiTheme="majorBidi" w:cstheme="majorBidi"/>
              </w:rPr>
              <w:t xml:space="preserve">. Praha: </w:t>
            </w:r>
            <w:proofErr w:type="spellStart"/>
            <w:r w:rsidRPr="00D516D8">
              <w:rPr>
                <w:rFonts w:asciiTheme="majorBidi" w:hAnsiTheme="majorBidi" w:cstheme="majorBidi"/>
              </w:rPr>
              <w:t>Panglos</w:t>
            </w:r>
            <w:proofErr w:type="spellEnd"/>
            <w:r w:rsidRPr="00D516D8">
              <w:rPr>
                <w:rFonts w:asciiTheme="majorBidi" w:hAnsiTheme="majorBidi" w:cstheme="majorBidi"/>
              </w:rPr>
              <w:t>.</w:t>
            </w:r>
          </w:p>
          <w:p w14:paraId="18BE35B9"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Alperson</w:t>
            </w:r>
            <w:proofErr w:type="spellEnd"/>
            <w:r w:rsidRPr="00D516D8">
              <w:rPr>
                <w:rFonts w:asciiTheme="majorBidi" w:hAnsiTheme="majorBidi" w:cstheme="majorBidi"/>
              </w:rPr>
              <w:t xml:space="preserve">, Ph., </w:t>
            </w:r>
            <w:proofErr w:type="spellStart"/>
            <w:r w:rsidRPr="00D516D8">
              <w:rPr>
                <w:rFonts w:asciiTheme="majorBidi" w:hAnsiTheme="majorBidi" w:cstheme="majorBidi"/>
              </w:rPr>
              <w:t>ed</w:t>
            </w:r>
            <w:proofErr w:type="spellEnd"/>
            <w:r w:rsidRPr="00D516D8">
              <w:rPr>
                <w:rFonts w:asciiTheme="majorBidi" w:hAnsiTheme="majorBidi" w:cstheme="majorBidi"/>
              </w:rPr>
              <w:t xml:space="preserve">., 1987. </w:t>
            </w:r>
            <w:proofErr w:type="spellStart"/>
            <w:r w:rsidRPr="00D516D8">
              <w:rPr>
                <w:rFonts w:asciiTheme="majorBidi" w:hAnsiTheme="majorBidi" w:cstheme="majorBidi"/>
              </w:rPr>
              <w:t>What</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is</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Music</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An</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Introduction</w:t>
            </w:r>
            <w:proofErr w:type="spellEnd"/>
            <w:r w:rsidRPr="00D516D8">
              <w:rPr>
                <w:rFonts w:asciiTheme="majorBidi" w:hAnsiTheme="majorBidi" w:cstheme="majorBidi"/>
              </w:rPr>
              <w:t xml:space="preserve"> to </w:t>
            </w:r>
            <w:proofErr w:type="spellStart"/>
            <w:r w:rsidRPr="00D516D8">
              <w:rPr>
                <w:rFonts w:asciiTheme="majorBidi" w:hAnsiTheme="majorBidi" w:cstheme="majorBidi"/>
              </w:rPr>
              <w:t>the</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Philosophy</w:t>
            </w:r>
            <w:proofErr w:type="spellEnd"/>
            <w:r w:rsidRPr="00D516D8">
              <w:rPr>
                <w:rFonts w:asciiTheme="majorBidi" w:hAnsiTheme="majorBidi" w:cstheme="majorBidi"/>
              </w:rPr>
              <w:t xml:space="preserve"> of </w:t>
            </w:r>
            <w:proofErr w:type="spellStart"/>
            <w:r w:rsidRPr="00D516D8">
              <w:rPr>
                <w:rFonts w:asciiTheme="majorBidi" w:hAnsiTheme="majorBidi" w:cstheme="majorBidi"/>
              </w:rPr>
              <w:t>Music</w:t>
            </w:r>
            <w:proofErr w:type="spellEnd"/>
            <w:r w:rsidRPr="00D516D8">
              <w:rPr>
                <w:rFonts w:asciiTheme="majorBidi" w:hAnsiTheme="majorBidi" w:cstheme="majorBidi"/>
              </w:rPr>
              <w:t xml:space="preserve">, New York: </w:t>
            </w:r>
            <w:proofErr w:type="spellStart"/>
            <w:r w:rsidRPr="00D516D8">
              <w:rPr>
                <w:rFonts w:asciiTheme="majorBidi" w:hAnsiTheme="majorBidi" w:cstheme="majorBidi"/>
              </w:rPr>
              <w:t>Haven</w:t>
            </w:r>
            <w:proofErr w:type="spellEnd"/>
            <w:r w:rsidRPr="00D516D8">
              <w:rPr>
                <w:rFonts w:asciiTheme="majorBidi" w:hAnsiTheme="majorBidi" w:cstheme="majorBidi"/>
              </w:rPr>
              <w:t>.</w:t>
            </w:r>
          </w:p>
          <w:p w14:paraId="541FBA92"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Alperson</w:t>
            </w:r>
            <w:proofErr w:type="spellEnd"/>
            <w:r w:rsidRPr="00D516D8">
              <w:rPr>
                <w:rFonts w:asciiTheme="majorBidi" w:hAnsiTheme="majorBidi" w:cstheme="majorBidi"/>
              </w:rPr>
              <w:t xml:space="preserve">, Ph., 2009. </w:t>
            </w:r>
            <w:proofErr w:type="spellStart"/>
            <w:r w:rsidRPr="00D516D8">
              <w:rPr>
                <w:rFonts w:asciiTheme="majorBidi" w:hAnsiTheme="majorBidi" w:cstheme="majorBidi"/>
              </w:rPr>
              <w:t>Facing</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the</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Music</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Voices</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from</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the</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Margins</w:t>
            </w:r>
            <w:proofErr w:type="spellEnd"/>
            <w:r w:rsidRPr="00D516D8">
              <w:rPr>
                <w:rFonts w:asciiTheme="majorBidi" w:hAnsiTheme="majorBidi" w:cstheme="majorBidi"/>
              </w:rPr>
              <w:t xml:space="preserve">. In: </w:t>
            </w:r>
            <w:proofErr w:type="spellStart"/>
            <w:r w:rsidRPr="00D516D8">
              <w:rPr>
                <w:rFonts w:asciiTheme="majorBidi" w:hAnsiTheme="majorBidi" w:cstheme="majorBidi"/>
              </w:rPr>
              <w:t>Topoi</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Vol</w:t>
            </w:r>
            <w:proofErr w:type="spellEnd"/>
            <w:r w:rsidRPr="00D516D8">
              <w:rPr>
                <w:rFonts w:asciiTheme="majorBidi" w:hAnsiTheme="majorBidi" w:cstheme="majorBidi"/>
              </w:rPr>
              <w:t xml:space="preserve">. 28, No.2, </w:t>
            </w:r>
            <w:proofErr w:type="spellStart"/>
            <w:r w:rsidRPr="00D516D8">
              <w:rPr>
                <w:rFonts w:asciiTheme="majorBidi" w:hAnsiTheme="majorBidi" w:cstheme="majorBidi"/>
              </w:rPr>
              <w:t>pp</w:t>
            </w:r>
            <w:proofErr w:type="spellEnd"/>
            <w:r w:rsidRPr="00D516D8">
              <w:rPr>
                <w:rFonts w:asciiTheme="majorBidi" w:hAnsiTheme="majorBidi" w:cstheme="majorBidi"/>
              </w:rPr>
              <w:t>. 91-96. doi:10.1007/s11245-009-9052-9</w:t>
            </w:r>
          </w:p>
          <w:p w14:paraId="60454E00"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Bicknell</w:t>
            </w:r>
            <w:proofErr w:type="spellEnd"/>
            <w:r w:rsidRPr="00D516D8">
              <w:rPr>
                <w:rFonts w:asciiTheme="majorBidi" w:hAnsiTheme="majorBidi" w:cstheme="majorBidi"/>
              </w:rPr>
              <w:t xml:space="preserve">, J., 2009. </w:t>
            </w:r>
            <w:proofErr w:type="spellStart"/>
            <w:r w:rsidRPr="00D516D8">
              <w:rPr>
                <w:rFonts w:asciiTheme="majorBidi" w:hAnsiTheme="majorBidi" w:cstheme="majorBidi"/>
              </w:rPr>
              <w:t>Why</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Music</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Moves</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Us</w:t>
            </w:r>
            <w:proofErr w:type="spellEnd"/>
            <w:r w:rsidRPr="00D516D8">
              <w:rPr>
                <w:rFonts w:asciiTheme="majorBidi" w:hAnsiTheme="majorBidi" w:cstheme="majorBidi"/>
              </w:rPr>
              <w:t xml:space="preserve">, New York: </w:t>
            </w:r>
            <w:proofErr w:type="spellStart"/>
            <w:r w:rsidRPr="00D516D8">
              <w:rPr>
                <w:rFonts w:asciiTheme="majorBidi" w:hAnsiTheme="majorBidi" w:cstheme="majorBidi"/>
              </w:rPr>
              <w:t>Palgrave</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Macmillan</w:t>
            </w:r>
            <w:proofErr w:type="spellEnd"/>
            <w:r w:rsidRPr="00D516D8">
              <w:rPr>
                <w:rFonts w:asciiTheme="majorBidi" w:hAnsiTheme="majorBidi" w:cstheme="majorBidi"/>
              </w:rPr>
              <w:t>.</w:t>
            </w:r>
          </w:p>
          <w:p w14:paraId="5DCE4378"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Brejka</w:t>
            </w:r>
            <w:proofErr w:type="spellEnd"/>
            <w:r w:rsidRPr="00D516D8">
              <w:rPr>
                <w:rFonts w:asciiTheme="majorBidi" w:hAnsiTheme="majorBidi" w:cstheme="majorBidi"/>
              </w:rPr>
              <w:t>, R., 1996. Vybrané kapitoly z dejín hudobnej estetiky I. Bratislava: VŠMU.</w:t>
            </w:r>
          </w:p>
          <w:p w14:paraId="4CFF3AE5"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Brejka</w:t>
            </w:r>
            <w:proofErr w:type="spellEnd"/>
            <w:r w:rsidRPr="00D516D8">
              <w:rPr>
                <w:rFonts w:asciiTheme="majorBidi" w:hAnsiTheme="majorBidi" w:cstheme="majorBidi"/>
              </w:rPr>
              <w:t>, R., 1998. Vybrané kapitoly z dejín hudobnej estetiky II. Bratislava: VŠMU.</w:t>
            </w:r>
          </w:p>
          <w:p w14:paraId="76833708"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Brejka</w:t>
            </w:r>
            <w:proofErr w:type="spellEnd"/>
            <w:r w:rsidRPr="00D516D8">
              <w:rPr>
                <w:rFonts w:asciiTheme="majorBidi" w:hAnsiTheme="majorBidi" w:cstheme="majorBidi"/>
              </w:rPr>
              <w:t>, R., 1999. Vybrané kapitoly z dejín hudobnej estetiky III. Bratislava: VŠMU.</w:t>
            </w:r>
          </w:p>
          <w:p w14:paraId="22E337ED"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Budd</w:t>
            </w:r>
            <w:proofErr w:type="spellEnd"/>
            <w:r w:rsidRPr="00D516D8">
              <w:rPr>
                <w:rFonts w:asciiTheme="majorBidi" w:hAnsiTheme="majorBidi" w:cstheme="majorBidi"/>
              </w:rPr>
              <w:t xml:space="preserve">, M., 1985a. </w:t>
            </w:r>
            <w:proofErr w:type="spellStart"/>
            <w:r w:rsidRPr="00D516D8">
              <w:rPr>
                <w:rFonts w:asciiTheme="majorBidi" w:hAnsiTheme="majorBidi" w:cstheme="majorBidi"/>
              </w:rPr>
              <w:t>Music</w:t>
            </w:r>
            <w:proofErr w:type="spellEnd"/>
            <w:r w:rsidRPr="00D516D8">
              <w:rPr>
                <w:rFonts w:asciiTheme="majorBidi" w:hAnsiTheme="majorBidi" w:cstheme="majorBidi"/>
              </w:rPr>
              <w:t xml:space="preserve"> and </w:t>
            </w:r>
            <w:proofErr w:type="spellStart"/>
            <w:r w:rsidRPr="00D516D8">
              <w:rPr>
                <w:rFonts w:asciiTheme="majorBidi" w:hAnsiTheme="majorBidi" w:cstheme="majorBidi"/>
              </w:rPr>
              <w:t>the</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Emotions</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The</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Philosophical</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Theories</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London</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Routledge</w:t>
            </w:r>
            <w:proofErr w:type="spellEnd"/>
            <w:r w:rsidRPr="00D516D8">
              <w:rPr>
                <w:rFonts w:asciiTheme="majorBidi" w:hAnsiTheme="majorBidi" w:cstheme="majorBidi"/>
              </w:rPr>
              <w:t xml:space="preserve"> &amp; </w:t>
            </w:r>
            <w:proofErr w:type="spellStart"/>
            <w:r w:rsidRPr="00D516D8">
              <w:rPr>
                <w:rFonts w:asciiTheme="majorBidi" w:hAnsiTheme="majorBidi" w:cstheme="majorBidi"/>
              </w:rPr>
              <w:t>Kegan</w:t>
            </w:r>
            <w:proofErr w:type="spellEnd"/>
            <w:r w:rsidRPr="00D516D8">
              <w:rPr>
                <w:rFonts w:asciiTheme="majorBidi" w:hAnsiTheme="majorBidi" w:cstheme="majorBidi"/>
              </w:rPr>
              <w:t xml:space="preserve"> Paul.</w:t>
            </w:r>
          </w:p>
          <w:p w14:paraId="01E5490E"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Budd</w:t>
            </w:r>
            <w:proofErr w:type="spellEnd"/>
            <w:r w:rsidRPr="00D516D8">
              <w:rPr>
                <w:rFonts w:asciiTheme="majorBidi" w:hAnsiTheme="majorBidi" w:cstheme="majorBidi"/>
              </w:rPr>
              <w:t xml:space="preserve">, M., 1985b. </w:t>
            </w:r>
            <w:proofErr w:type="spellStart"/>
            <w:r w:rsidRPr="00D516D8">
              <w:rPr>
                <w:rFonts w:asciiTheme="majorBidi" w:hAnsiTheme="majorBidi" w:cstheme="majorBidi"/>
              </w:rPr>
              <w:t>Understanding</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Music</w:t>
            </w:r>
            <w:proofErr w:type="spellEnd"/>
            <w:r w:rsidRPr="00D516D8">
              <w:rPr>
                <w:rFonts w:asciiTheme="majorBidi" w:hAnsiTheme="majorBidi" w:cstheme="majorBidi"/>
              </w:rPr>
              <w:t xml:space="preserve">. In: </w:t>
            </w:r>
            <w:proofErr w:type="spellStart"/>
            <w:r w:rsidRPr="00D516D8">
              <w:rPr>
                <w:rFonts w:asciiTheme="majorBidi" w:hAnsiTheme="majorBidi" w:cstheme="majorBidi"/>
              </w:rPr>
              <w:t>Proceedings</w:t>
            </w:r>
            <w:proofErr w:type="spellEnd"/>
            <w:r w:rsidRPr="00D516D8">
              <w:rPr>
                <w:rFonts w:asciiTheme="majorBidi" w:hAnsiTheme="majorBidi" w:cstheme="majorBidi"/>
              </w:rPr>
              <w:t xml:space="preserve"> of </w:t>
            </w:r>
            <w:proofErr w:type="spellStart"/>
            <w:r w:rsidRPr="00D516D8">
              <w:rPr>
                <w:rFonts w:asciiTheme="majorBidi" w:hAnsiTheme="majorBidi" w:cstheme="majorBidi"/>
              </w:rPr>
              <w:t>the</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Aristotelian</w:t>
            </w:r>
            <w:proofErr w:type="spellEnd"/>
            <w:r w:rsidRPr="00D516D8">
              <w:rPr>
                <w:rFonts w:asciiTheme="majorBidi" w:hAnsiTheme="majorBidi" w:cstheme="majorBidi"/>
              </w:rPr>
              <w:t xml:space="preserve"> Society (</w:t>
            </w:r>
            <w:proofErr w:type="spellStart"/>
            <w:r w:rsidRPr="00D516D8">
              <w:rPr>
                <w:rFonts w:asciiTheme="majorBidi" w:hAnsiTheme="majorBidi" w:cstheme="majorBidi"/>
              </w:rPr>
              <w:t>Supplement</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Vol</w:t>
            </w:r>
            <w:proofErr w:type="spellEnd"/>
            <w:r w:rsidRPr="00D516D8">
              <w:rPr>
                <w:rFonts w:asciiTheme="majorBidi" w:hAnsiTheme="majorBidi" w:cstheme="majorBidi"/>
              </w:rPr>
              <w:t xml:space="preserve">. 59, No.1, </w:t>
            </w:r>
            <w:proofErr w:type="spellStart"/>
            <w:r w:rsidRPr="00D516D8">
              <w:rPr>
                <w:rFonts w:asciiTheme="majorBidi" w:hAnsiTheme="majorBidi" w:cstheme="majorBidi"/>
              </w:rPr>
              <w:t>pp</w:t>
            </w:r>
            <w:proofErr w:type="spellEnd"/>
            <w:r w:rsidRPr="00D516D8">
              <w:rPr>
                <w:rFonts w:asciiTheme="majorBidi" w:hAnsiTheme="majorBidi" w:cstheme="majorBidi"/>
              </w:rPr>
              <w:t>. 233-248. doi:10.1093/</w:t>
            </w:r>
            <w:proofErr w:type="spellStart"/>
            <w:r w:rsidRPr="00D516D8">
              <w:rPr>
                <w:rFonts w:asciiTheme="majorBidi" w:hAnsiTheme="majorBidi" w:cstheme="majorBidi"/>
              </w:rPr>
              <w:t>aristoteliansupp</w:t>
            </w:r>
            <w:proofErr w:type="spellEnd"/>
            <w:r w:rsidRPr="00D516D8">
              <w:rPr>
                <w:rFonts w:asciiTheme="majorBidi" w:hAnsiTheme="majorBidi" w:cstheme="majorBidi"/>
              </w:rPr>
              <w:t>/59.1.215</w:t>
            </w:r>
          </w:p>
          <w:p w14:paraId="54305C47"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Budd</w:t>
            </w:r>
            <w:proofErr w:type="spellEnd"/>
            <w:r w:rsidRPr="00D516D8">
              <w:rPr>
                <w:rFonts w:asciiTheme="majorBidi" w:hAnsiTheme="majorBidi" w:cstheme="majorBidi"/>
              </w:rPr>
              <w:t xml:space="preserve">, M., 1995.Values of Art: </w:t>
            </w:r>
            <w:proofErr w:type="spellStart"/>
            <w:r w:rsidRPr="00D516D8">
              <w:rPr>
                <w:rFonts w:asciiTheme="majorBidi" w:hAnsiTheme="majorBidi" w:cstheme="majorBidi"/>
              </w:rPr>
              <w:t>Pictures</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Poetry</w:t>
            </w:r>
            <w:proofErr w:type="spellEnd"/>
            <w:r w:rsidRPr="00D516D8">
              <w:rPr>
                <w:rFonts w:asciiTheme="majorBidi" w:hAnsiTheme="majorBidi" w:cstheme="majorBidi"/>
              </w:rPr>
              <w:t xml:space="preserve"> and </w:t>
            </w:r>
            <w:proofErr w:type="spellStart"/>
            <w:r w:rsidRPr="00D516D8">
              <w:rPr>
                <w:rFonts w:asciiTheme="majorBidi" w:hAnsiTheme="majorBidi" w:cstheme="majorBidi"/>
              </w:rPr>
              <w:t>Music</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London</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Penguin</w:t>
            </w:r>
            <w:proofErr w:type="spellEnd"/>
            <w:r w:rsidRPr="00D516D8">
              <w:rPr>
                <w:rFonts w:asciiTheme="majorBidi" w:hAnsiTheme="majorBidi" w:cstheme="majorBidi"/>
              </w:rPr>
              <w:t>.</w:t>
            </w:r>
          </w:p>
          <w:p w14:paraId="5E50E07E"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Budd</w:t>
            </w:r>
            <w:proofErr w:type="spellEnd"/>
            <w:r w:rsidRPr="00D516D8">
              <w:rPr>
                <w:rFonts w:asciiTheme="majorBidi" w:hAnsiTheme="majorBidi" w:cstheme="majorBidi"/>
              </w:rPr>
              <w:t xml:space="preserve">, M., 2003. </w:t>
            </w:r>
            <w:proofErr w:type="spellStart"/>
            <w:r w:rsidRPr="00D516D8">
              <w:rPr>
                <w:rFonts w:asciiTheme="majorBidi" w:hAnsiTheme="majorBidi" w:cstheme="majorBidi"/>
              </w:rPr>
              <w:t>Musical</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Movement</w:t>
            </w:r>
            <w:proofErr w:type="spellEnd"/>
            <w:r w:rsidRPr="00D516D8">
              <w:rPr>
                <w:rFonts w:asciiTheme="majorBidi" w:hAnsiTheme="majorBidi" w:cstheme="majorBidi"/>
              </w:rPr>
              <w:t xml:space="preserve"> and </w:t>
            </w:r>
            <w:proofErr w:type="spellStart"/>
            <w:r w:rsidRPr="00D516D8">
              <w:rPr>
                <w:rFonts w:asciiTheme="majorBidi" w:hAnsiTheme="majorBidi" w:cstheme="majorBidi"/>
              </w:rPr>
              <w:t>Aesthetic</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Metaphor</w:t>
            </w:r>
            <w:proofErr w:type="spellEnd"/>
            <w:r w:rsidRPr="00D516D8">
              <w:rPr>
                <w:rFonts w:asciiTheme="majorBidi" w:hAnsiTheme="majorBidi" w:cstheme="majorBidi"/>
              </w:rPr>
              <w:t xml:space="preserve">. In: British </w:t>
            </w:r>
            <w:proofErr w:type="spellStart"/>
            <w:r w:rsidRPr="00D516D8">
              <w:rPr>
                <w:rFonts w:asciiTheme="majorBidi" w:hAnsiTheme="majorBidi" w:cstheme="majorBidi"/>
              </w:rPr>
              <w:t>Journal</w:t>
            </w:r>
            <w:proofErr w:type="spellEnd"/>
            <w:r w:rsidRPr="00D516D8">
              <w:rPr>
                <w:rFonts w:asciiTheme="majorBidi" w:hAnsiTheme="majorBidi" w:cstheme="majorBidi"/>
              </w:rPr>
              <w:t xml:space="preserve"> of </w:t>
            </w:r>
            <w:proofErr w:type="spellStart"/>
            <w:r w:rsidRPr="00D516D8">
              <w:rPr>
                <w:rFonts w:asciiTheme="majorBidi" w:hAnsiTheme="majorBidi" w:cstheme="majorBidi"/>
              </w:rPr>
              <w:t>Aesthetics</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Vol</w:t>
            </w:r>
            <w:proofErr w:type="spellEnd"/>
            <w:r w:rsidRPr="00D516D8">
              <w:rPr>
                <w:rFonts w:asciiTheme="majorBidi" w:hAnsiTheme="majorBidi" w:cstheme="majorBidi"/>
              </w:rPr>
              <w:t xml:space="preserve">. 43, No. 3, </w:t>
            </w:r>
            <w:proofErr w:type="spellStart"/>
            <w:r w:rsidRPr="00D516D8">
              <w:rPr>
                <w:rFonts w:asciiTheme="majorBidi" w:hAnsiTheme="majorBidi" w:cstheme="majorBidi"/>
              </w:rPr>
              <w:t>pp</w:t>
            </w:r>
            <w:proofErr w:type="spellEnd"/>
            <w:r w:rsidRPr="00D516D8">
              <w:rPr>
                <w:rFonts w:asciiTheme="majorBidi" w:hAnsiTheme="majorBidi" w:cstheme="majorBidi"/>
              </w:rPr>
              <w:t>. 209-223. doi:10.1093/</w:t>
            </w:r>
            <w:proofErr w:type="spellStart"/>
            <w:r w:rsidRPr="00D516D8">
              <w:rPr>
                <w:rFonts w:asciiTheme="majorBidi" w:hAnsiTheme="majorBidi" w:cstheme="majorBidi"/>
              </w:rPr>
              <w:t>bjaesthetics</w:t>
            </w:r>
            <w:proofErr w:type="spellEnd"/>
            <w:r w:rsidRPr="00D516D8">
              <w:rPr>
                <w:rFonts w:asciiTheme="majorBidi" w:hAnsiTheme="majorBidi" w:cstheme="majorBidi"/>
              </w:rPr>
              <w:t>/43.3.209</w:t>
            </w:r>
          </w:p>
          <w:p w14:paraId="5FC1244D"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Busoni</w:t>
            </w:r>
            <w:proofErr w:type="spellEnd"/>
            <w:r w:rsidRPr="00D516D8">
              <w:rPr>
                <w:rFonts w:asciiTheme="majorBidi" w:hAnsiTheme="majorBidi" w:cstheme="majorBidi"/>
              </w:rPr>
              <w:t xml:space="preserve">, R., 1962. </w:t>
            </w:r>
            <w:proofErr w:type="spellStart"/>
            <w:r w:rsidRPr="00D516D8">
              <w:rPr>
                <w:rFonts w:asciiTheme="majorBidi" w:hAnsiTheme="majorBidi" w:cstheme="majorBidi"/>
              </w:rPr>
              <w:t>Zarys</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nowej</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estetyki</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muzyki</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Katowice</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Panstwowa</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wyzsza</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szkola</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muzyczna</w:t>
            </w:r>
            <w:proofErr w:type="spellEnd"/>
            <w:r w:rsidRPr="00D516D8">
              <w:rPr>
                <w:rFonts w:asciiTheme="majorBidi" w:hAnsiTheme="majorBidi" w:cstheme="majorBidi"/>
              </w:rPr>
              <w:t xml:space="preserve"> v </w:t>
            </w:r>
            <w:proofErr w:type="spellStart"/>
            <w:r w:rsidRPr="00D516D8">
              <w:rPr>
                <w:rFonts w:asciiTheme="majorBidi" w:hAnsiTheme="majorBidi" w:cstheme="majorBidi"/>
              </w:rPr>
              <w:t>Katowicach</w:t>
            </w:r>
            <w:proofErr w:type="spellEnd"/>
            <w:r w:rsidRPr="00D516D8">
              <w:rPr>
                <w:rFonts w:asciiTheme="majorBidi" w:hAnsiTheme="majorBidi" w:cstheme="majorBidi"/>
              </w:rPr>
              <w:t>.</w:t>
            </w:r>
          </w:p>
          <w:p w14:paraId="0F9A98B5"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Cook</w:t>
            </w:r>
            <w:proofErr w:type="spellEnd"/>
            <w:r w:rsidRPr="00D516D8">
              <w:rPr>
                <w:rFonts w:asciiTheme="majorBidi" w:hAnsiTheme="majorBidi" w:cstheme="majorBidi"/>
              </w:rPr>
              <w:t xml:space="preserve">, N., 2000. </w:t>
            </w:r>
            <w:proofErr w:type="spellStart"/>
            <w:r w:rsidRPr="00D516D8">
              <w:rPr>
                <w:rFonts w:asciiTheme="majorBidi" w:hAnsiTheme="majorBidi" w:cstheme="majorBidi"/>
              </w:rPr>
              <w:t>Music</w:t>
            </w:r>
            <w:proofErr w:type="spellEnd"/>
            <w:r w:rsidRPr="00D516D8">
              <w:rPr>
                <w:rFonts w:asciiTheme="majorBidi" w:hAnsiTheme="majorBidi" w:cstheme="majorBidi"/>
              </w:rPr>
              <w:t xml:space="preserve">. A </w:t>
            </w:r>
            <w:proofErr w:type="spellStart"/>
            <w:r w:rsidRPr="00D516D8">
              <w:rPr>
                <w:rFonts w:asciiTheme="majorBidi" w:hAnsiTheme="majorBidi" w:cstheme="majorBidi"/>
              </w:rPr>
              <w:t>Very</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Short</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Introduction</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Second</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reissued</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edition</w:t>
            </w:r>
            <w:proofErr w:type="spellEnd"/>
            <w:r w:rsidRPr="00D516D8">
              <w:rPr>
                <w:rFonts w:asciiTheme="majorBidi" w:hAnsiTheme="majorBidi" w:cstheme="majorBidi"/>
              </w:rPr>
              <w:t xml:space="preserve">. New York: </w:t>
            </w:r>
            <w:proofErr w:type="spellStart"/>
            <w:r w:rsidRPr="00D516D8">
              <w:rPr>
                <w:rFonts w:asciiTheme="majorBidi" w:hAnsiTheme="majorBidi" w:cstheme="majorBidi"/>
              </w:rPr>
              <w:t>Orford</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Unversity</w:t>
            </w:r>
            <w:proofErr w:type="spellEnd"/>
            <w:r w:rsidRPr="00D516D8">
              <w:rPr>
                <w:rFonts w:asciiTheme="majorBidi" w:hAnsiTheme="majorBidi" w:cstheme="majorBidi"/>
              </w:rPr>
              <w:t xml:space="preserve"> Press.</w:t>
            </w:r>
          </w:p>
          <w:p w14:paraId="38E11F76"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Currie</w:t>
            </w:r>
            <w:proofErr w:type="spellEnd"/>
            <w:r w:rsidRPr="00D516D8">
              <w:rPr>
                <w:rFonts w:asciiTheme="majorBidi" w:hAnsiTheme="majorBidi" w:cstheme="majorBidi"/>
              </w:rPr>
              <w:t xml:space="preserve">, G.,1989. </w:t>
            </w:r>
            <w:proofErr w:type="spellStart"/>
            <w:r w:rsidRPr="00D516D8">
              <w:rPr>
                <w:rFonts w:asciiTheme="majorBidi" w:hAnsiTheme="majorBidi" w:cstheme="majorBidi"/>
              </w:rPr>
              <w:t>An</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Ontology</w:t>
            </w:r>
            <w:proofErr w:type="spellEnd"/>
            <w:r w:rsidRPr="00D516D8">
              <w:rPr>
                <w:rFonts w:asciiTheme="majorBidi" w:hAnsiTheme="majorBidi" w:cstheme="majorBidi"/>
              </w:rPr>
              <w:t xml:space="preserve"> of Art. New York: St. </w:t>
            </w:r>
            <w:proofErr w:type="spellStart"/>
            <w:r w:rsidRPr="00D516D8">
              <w:rPr>
                <w:rFonts w:asciiTheme="majorBidi" w:hAnsiTheme="majorBidi" w:cstheme="majorBidi"/>
              </w:rPr>
              <w:t>Martin’s</w:t>
            </w:r>
            <w:proofErr w:type="spellEnd"/>
            <w:r w:rsidRPr="00D516D8">
              <w:rPr>
                <w:rFonts w:asciiTheme="majorBidi" w:hAnsiTheme="majorBidi" w:cstheme="majorBidi"/>
              </w:rPr>
              <w:t xml:space="preserve"> Press.</w:t>
            </w:r>
          </w:p>
          <w:p w14:paraId="2F80C530"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Dahlhaus</w:t>
            </w:r>
            <w:proofErr w:type="spellEnd"/>
            <w:r w:rsidRPr="00D516D8">
              <w:rPr>
                <w:rFonts w:asciiTheme="majorBidi" w:hAnsiTheme="majorBidi" w:cstheme="majorBidi"/>
              </w:rPr>
              <w:t>, C., 1966. Estetické problémy najnovšej hudby. 1966. In: Slovenská hudba. Roč. 10, č. 1, s. 30-32.</w:t>
            </w:r>
          </w:p>
          <w:p w14:paraId="7A199BAD"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Dahlhaus</w:t>
            </w:r>
            <w:proofErr w:type="spellEnd"/>
            <w:r w:rsidRPr="00D516D8">
              <w:rPr>
                <w:rFonts w:asciiTheme="majorBidi" w:hAnsiTheme="majorBidi" w:cstheme="majorBidi"/>
              </w:rPr>
              <w:t xml:space="preserve">, C., 1967. </w:t>
            </w:r>
            <w:proofErr w:type="spellStart"/>
            <w:r w:rsidRPr="00D516D8">
              <w:rPr>
                <w:rFonts w:asciiTheme="majorBidi" w:hAnsiTheme="majorBidi" w:cstheme="majorBidi"/>
              </w:rPr>
              <w:t>Musikästhetik</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Köln</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Musikverlag</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Hans</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Gerig</w:t>
            </w:r>
            <w:proofErr w:type="spellEnd"/>
            <w:r w:rsidRPr="00D516D8">
              <w:rPr>
                <w:rFonts w:asciiTheme="majorBidi" w:hAnsiTheme="majorBidi" w:cstheme="majorBidi"/>
              </w:rPr>
              <w:t>.</w:t>
            </w:r>
          </w:p>
          <w:p w14:paraId="43762280"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Dahlhaus</w:t>
            </w:r>
            <w:proofErr w:type="spellEnd"/>
            <w:r w:rsidRPr="00D516D8">
              <w:rPr>
                <w:rFonts w:asciiTheme="majorBidi" w:hAnsiTheme="majorBidi" w:cstheme="majorBidi"/>
              </w:rPr>
              <w:t xml:space="preserve">, C., 1969. Nová hudba </w:t>
            </w:r>
            <w:proofErr w:type="spellStart"/>
            <w:r w:rsidRPr="00D516D8">
              <w:rPr>
                <w:rFonts w:asciiTheme="majorBidi" w:hAnsiTheme="majorBidi" w:cstheme="majorBidi"/>
              </w:rPr>
              <w:t>jako</w:t>
            </w:r>
            <w:proofErr w:type="spellEnd"/>
            <w:r w:rsidRPr="00D516D8">
              <w:rPr>
                <w:rFonts w:asciiTheme="majorBidi" w:hAnsiTheme="majorBidi" w:cstheme="majorBidi"/>
              </w:rPr>
              <w:t xml:space="preserve"> historická </w:t>
            </w:r>
            <w:proofErr w:type="spellStart"/>
            <w:r w:rsidRPr="00D516D8">
              <w:rPr>
                <w:rFonts w:asciiTheme="majorBidi" w:hAnsiTheme="majorBidi" w:cstheme="majorBidi"/>
              </w:rPr>
              <w:t>kategorie</w:t>
            </w:r>
            <w:proofErr w:type="spellEnd"/>
            <w:r w:rsidRPr="00D516D8">
              <w:rPr>
                <w:rFonts w:asciiTheme="majorBidi" w:hAnsiTheme="majorBidi" w:cstheme="majorBidi"/>
              </w:rPr>
              <w:t xml:space="preserve">. In: </w:t>
            </w:r>
            <w:proofErr w:type="spellStart"/>
            <w:r w:rsidRPr="00D516D8">
              <w:rPr>
                <w:rFonts w:asciiTheme="majorBidi" w:hAnsiTheme="majorBidi" w:cstheme="majorBidi"/>
              </w:rPr>
              <w:t>Hudební</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rozhledy</w:t>
            </w:r>
            <w:proofErr w:type="spellEnd"/>
            <w:r w:rsidRPr="00D516D8">
              <w:rPr>
                <w:rFonts w:asciiTheme="majorBidi" w:hAnsiTheme="majorBidi" w:cstheme="majorBidi"/>
              </w:rPr>
              <w:t>. Roč. 22, č. 23-24, s. 746-752.</w:t>
            </w:r>
          </w:p>
          <w:p w14:paraId="26165CA5"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Dahlhaus</w:t>
            </w:r>
            <w:proofErr w:type="spellEnd"/>
            <w:r w:rsidRPr="00D516D8">
              <w:rPr>
                <w:rFonts w:asciiTheme="majorBidi" w:hAnsiTheme="majorBidi" w:cstheme="majorBidi"/>
              </w:rPr>
              <w:t xml:space="preserve">, C., 1969. Lesk a </w:t>
            </w:r>
            <w:proofErr w:type="spellStart"/>
            <w:r w:rsidRPr="00D516D8">
              <w:rPr>
                <w:rFonts w:asciiTheme="majorBidi" w:hAnsiTheme="majorBidi" w:cstheme="majorBidi"/>
              </w:rPr>
              <w:t>bída</w:t>
            </w:r>
            <w:proofErr w:type="spellEnd"/>
            <w:r w:rsidRPr="00D516D8">
              <w:rPr>
                <w:rFonts w:asciiTheme="majorBidi" w:hAnsiTheme="majorBidi" w:cstheme="majorBidi"/>
              </w:rPr>
              <w:t xml:space="preserve"> elektronické hudby. In </w:t>
            </w:r>
            <w:proofErr w:type="spellStart"/>
            <w:r w:rsidRPr="00D516D8">
              <w:rPr>
                <w:rFonts w:asciiTheme="majorBidi" w:hAnsiTheme="majorBidi" w:cstheme="majorBidi"/>
              </w:rPr>
              <w:t>Hudební</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rozhledy</w:t>
            </w:r>
            <w:proofErr w:type="spellEnd"/>
            <w:r w:rsidRPr="00D516D8">
              <w:rPr>
                <w:rFonts w:asciiTheme="majorBidi" w:hAnsiTheme="majorBidi" w:cstheme="majorBidi"/>
              </w:rPr>
              <w:t>, 1969, roč. 22, č. 5, s. 154-156.</w:t>
            </w:r>
          </w:p>
          <w:p w14:paraId="42ECFF1B"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Dahlhaus</w:t>
            </w:r>
            <w:proofErr w:type="spellEnd"/>
            <w:r w:rsidRPr="00D516D8">
              <w:rPr>
                <w:rFonts w:asciiTheme="majorBidi" w:hAnsiTheme="majorBidi" w:cstheme="majorBidi"/>
              </w:rPr>
              <w:t xml:space="preserve">, C., 1982. </w:t>
            </w:r>
            <w:proofErr w:type="spellStart"/>
            <w:r w:rsidRPr="00D516D8">
              <w:rPr>
                <w:rFonts w:asciiTheme="majorBidi" w:hAnsiTheme="majorBidi" w:cstheme="majorBidi"/>
              </w:rPr>
              <w:t>Esthetics</w:t>
            </w:r>
            <w:proofErr w:type="spellEnd"/>
            <w:r w:rsidRPr="00D516D8">
              <w:rPr>
                <w:rFonts w:asciiTheme="majorBidi" w:hAnsiTheme="majorBidi" w:cstheme="majorBidi"/>
              </w:rPr>
              <w:t xml:space="preserve"> of </w:t>
            </w:r>
            <w:proofErr w:type="spellStart"/>
            <w:r w:rsidRPr="00D516D8">
              <w:rPr>
                <w:rFonts w:asciiTheme="majorBidi" w:hAnsiTheme="majorBidi" w:cstheme="majorBidi"/>
              </w:rPr>
              <w:t>Music</w:t>
            </w:r>
            <w:proofErr w:type="spellEnd"/>
            <w:r w:rsidRPr="00D516D8">
              <w:rPr>
                <w:rFonts w:asciiTheme="majorBidi" w:hAnsiTheme="majorBidi" w:cstheme="majorBidi"/>
              </w:rPr>
              <w:t>. (</w:t>
            </w:r>
            <w:proofErr w:type="spellStart"/>
            <w:r w:rsidRPr="00D516D8">
              <w:rPr>
                <w:rFonts w:asciiTheme="majorBidi" w:hAnsiTheme="majorBidi" w:cstheme="majorBidi"/>
              </w:rPr>
              <w:t>from</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original</w:t>
            </w:r>
            <w:proofErr w:type="spellEnd"/>
            <w:r w:rsidRPr="00D516D8">
              <w:rPr>
                <w:rFonts w:asciiTheme="majorBidi" w:hAnsiTheme="majorBidi" w:cstheme="majorBidi"/>
              </w:rPr>
              <w:t xml:space="preserve"> 1967 </w:t>
            </w:r>
            <w:proofErr w:type="spellStart"/>
            <w:r w:rsidRPr="00D516D8">
              <w:rPr>
                <w:rFonts w:asciiTheme="majorBidi" w:hAnsiTheme="majorBidi" w:cstheme="majorBidi"/>
              </w:rPr>
              <w:t>translated</w:t>
            </w:r>
            <w:proofErr w:type="spellEnd"/>
            <w:r w:rsidRPr="00D516D8">
              <w:rPr>
                <w:rFonts w:asciiTheme="majorBidi" w:hAnsiTheme="majorBidi" w:cstheme="majorBidi"/>
              </w:rPr>
              <w:t xml:space="preserve"> by W. W. </w:t>
            </w:r>
            <w:proofErr w:type="spellStart"/>
            <w:r w:rsidRPr="00D516D8">
              <w:rPr>
                <w:rFonts w:asciiTheme="majorBidi" w:hAnsiTheme="majorBidi" w:cstheme="majorBidi"/>
              </w:rPr>
              <w:t>Austin</w:t>
            </w:r>
            <w:proofErr w:type="spellEnd"/>
            <w:r w:rsidRPr="00D516D8">
              <w:rPr>
                <w:rFonts w:asciiTheme="majorBidi" w:hAnsiTheme="majorBidi" w:cstheme="majorBidi"/>
              </w:rPr>
              <w:t xml:space="preserve">). New York: </w:t>
            </w:r>
            <w:proofErr w:type="spellStart"/>
            <w:r w:rsidRPr="00D516D8">
              <w:rPr>
                <w:rFonts w:asciiTheme="majorBidi" w:hAnsiTheme="majorBidi" w:cstheme="majorBidi"/>
              </w:rPr>
              <w:t>Cambridge</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Unverstiy</w:t>
            </w:r>
            <w:proofErr w:type="spellEnd"/>
            <w:r w:rsidRPr="00D516D8">
              <w:rPr>
                <w:rFonts w:asciiTheme="majorBidi" w:hAnsiTheme="majorBidi" w:cstheme="majorBidi"/>
              </w:rPr>
              <w:t xml:space="preserve"> Press.</w:t>
            </w:r>
          </w:p>
          <w:p w14:paraId="19038E7F"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Dahlhaus</w:t>
            </w:r>
            <w:proofErr w:type="spellEnd"/>
            <w:r w:rsidRPr="00D516D8">
              <w:rPr>
                <w:rFonts w:asciiTheme="majorBidi" w:hAnsiTheme="majorBidi" w:cstheme="majorBidi"/>
              </w:rPr>
              <w:t xml:space="preserve">, C., 1983. </w:t>
            </w:r>
            <w:proofErr w:type="spellStart"/>
            <w:r w:rsidRPr="00D516D8">
              <w:rPr>
                <w:rFonts w:asciiTheme="majorBidi" w:hAnsiTheme="majorBidi" w:cstheme="majorBidi"/>
              </w:rPr>
              <w:t>Analysis</w:t>
            </w:r>
            <w:proofErr w:type="spellEnd"/>
            <w:r w:rsidRPr="00D516D8">
              <w:rPr>
                <w:rFonts w:asciiTheme="majorBidi" w:hAnsiTheme="majorBidi" w:cstheme="majorBidi"/>
              </w:rPr>
              <w:t xml:space="preserve"> and </w:t>
            </w:r>
            <w:proofErr w:type="spellStart"/>
            <w:r w:rsidRPr="00D516D8">
              <w:rPr>
                <w:rFonts w:asciiTheme="majorBidi" w:hAnsiTheme="majorBidi" w:cstheme="majorBidi"/>
              </w:rPr>
              <w:t>Value</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Judgment</w:t>
            </w:r>
            <w:proofErr w:type="spellEnd"/>
            <w:r w:rsidRPr="00D516D8">
              <w:rPr>
                <w:rFonts w:asciiTheme="majorBidi" w:hAnsiTheme="majorBidi" w:cstheme="majorBidi"/>
              </w:rPr>
              <w:t>. (</w:t>
            </w:r>
            <w:proofErr w:type="spellStart"/>
            <w:r w:rsidRPr="00D516D8">
              <w:rPr>
                <w:rFonts w:asciiTheme="majorBidi" w:hAnsiTheme="majorBidi" w:cstheme="majorBidi"/>
              </w:rPr>
              <w:t>from</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original</w:t>
            </w:r>
            <w:proofErr w:type="spellEnd"/>
            <w:r w:rsidRPr="00D516D8">
              <w:rPr>
                <w:rFonts w:asciiTheme="majorBidi" w:hAnsiTheme="majorBidi" w:cstheme="majorBidi"/>
              </w:rPr>
              <w:t xml:space="preserve"> 1970 </w:t>
            </w:r>
            <w:proofErr w:type="spellStart"/>
            <w:r w:rsidRPr="00D516D8">
              <w:rPr>
                <w:rFonts w:asciiTheme="majorBidi" w:hAnsiTheme="majorBidi" w:cstheme="majorBidi"/>
              </w:rPr>
              <w:t>translated</w:t>
            </w:r>
            <w:proofErr w:type="spellEnd"/>
            <w:r w:rsidRPr="00D516D8">
              <w:rPr>
                <w:rFonts w:asciiTheme="majorBidi" w:hAnsiTheme="majorBidi" w:cstheme="majorBidi"/>
              </w:rPr>
              <w:t xml:space="preserve"> by S. </w:t>
            </w:r>
            <w:proofErr w:type="spellStart"/>
            <w:r w:rsidRPr="00D516D8">
              <w:rPr>
                <w:rFonts w:asciiTheme="majorBidi" w:hAnsiTheme="majorBidi" w:cstheme="majorBidi"/>
              </w:rPr>
              <w:t>Levarie</w:t>
            </w:r>
            <w:proofErr w:type="spellEnd"/>
            <w:r w:rsidRPr="00D516D8">
              <w:rPr>
                <w:rFonts w:asciiTheme="majorBidi" w:hAnsiTheme="majorBidi" w:cstheme="majorBidi"/>
              </w:rPr>
              <w:t xml:space="preserve">). New York: </w:t>
            </w:r>
            <w:proofErr w:type="spellStart"/>
            <w:r w:rsidRPr="00D516D8">
              <w:rPr>
                <w:rFonts w:asciiTheme="majorBidi" w:hAnsiTheme="majorBidi" w:cstheme="majorBidi"/>
              </w:rPr>
              <w:t>Pendragon</w:t>
            </w:r>
            <w:proofErr w:type="spellEnd"/>
            <w:r w:rsidRPr="00D516D8">
              <w:rPr>
                <w:rFonts w:asciiTheme="majorBidi" w:hAnsiTheme="majorBidi" w:cstheme="majorBidi"/>
              </w:rPr>
              <w:t xml:space="preserve"> Press.</w:t>
            </w:r>
          </w:p>
          <w:p w14:paraId="387E4FE4"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Davies</w:t>
            </w:r>
            <w:proofErr w:type="spellEnd"/>
            <w:r w:rsidRPr="00D516D8">
              <w:rPr>
                <w:rFonts w:asciiTheme="majorBidi" w:hAnsiTheme="majorBidi" w:cstheme="majorBidi"/>
              </w:rPr>
              <w:t xml:space="preserve">, D., 2004. Art as </w:t>
            </w:r>
            <w:proofErr w:type="spellStart"/>
            <w:r w:rsidRPr="00D516D8">
              <w:rPr>
                <w:rFonts w:asciiTheme="majorBidi" w:hAnsiTheme="majorBidi" w:cstheme="majorBidi"/>
              </w:rPr>
              <w:t>Performance</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Malden</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Blackwell</w:t>
            </w:r>
            <w:proofErr w:type="spellEnd"/>
            <w:r w:rsidRPr="00D516D8">
              <w:rPr>
                <w:rFonts w:asciiTheme="majorBidi" w:hAnsiTheme="majorBidi" w:cstheme="majorBidi"/>
              </w:rPr>
              <w:t>.</w:t>
            </w:r>
          </w:p>
          <w:p w14:paraId="60CBA8AE"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Davies</w:t>
            </w:r>
            <w:proofErr w:type="spellEnd"/>
            <w:r w:rsidRPr="00D516D8">
              <w:rPr>
                <w:rFonts w:asciiTheme="majorBidi" w:hAnsiTheme="majorBidi" w:cstheme="majorBidi"/>
              </w:rPr>
              <w:t xml:space="preserve">, S., 2001. </w:t>
            </w:r>
            <w:proofErr w:type="spellStart"/>
            <w:r w:rsidRPr="00D516D8">
              <w:rPr>
                <w:rFonts w:asciiTheme="majorBidi" w:hAnsiTheme="majorBidi" w:cstheme="majorBidi"/>
              </w:rPr>
              <w:t>Musical</w:t>
            </w:r>
            <w:proofErr w:type="spellEnd"/>
            <w:r w:rsidRPr="00D516D8">
              <w:rPr>
                <w:rFonts w:asciiTheme="majorBidi" w:hAnsiTheme="majorBidi" w:cstheme="majorBidi"/>
              </w:rPr>
              <w:t xml:space="preserve"> Works and </w:t>
            </w:r>
            <w:proofErr w:type="spellStart"/>
            <w:r w:rsidRPr="00D516D8">
              <w:rPr>
                <w:rFonts w:asciiTheme="majorBidi" w:hAnsiTheme="majorBidi" w:cstheme="majorBidi"/>
              </w:rPr>
              <w:t>Performances</w:t>
            </w:r>
            <w:proofErr w:type="spellEnd"/>
            <w:r w:rsidRPr="00D516D8">
              <w:rPr>
                <w:rFonts w:asciiTheme="majorBidi" w:hAnsiTheme="majorBidi" w:cstheme="majorBidi"/>
              </w:rPr>
              <w:t xml:space="preserve">: A </w:t>
            </w:r>
            <w:proofErr w:type="spellStart"/>
            <w:r w:rsidRPr="00D516D8">
              <w:rPr>
                <w:rFonts w:asciiTheme="majorBidi" w:hAnsiTheme="majorBidi" w:cstheme="majorBidi"/>
              </w:rPr>
              <w:t>Philosophical</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Exploration</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Oxford</w:t>
            </w:r>
            <w:proofErr w:type="spellEnd"/>
            <w:r w:rsidRPr="00D516D8">
              <w:rPr>
                <w:rFonts w:asciiTheme="majorBidi" w:hAnsiTheme="majorBidi" w:cstheme="majorBidi"/>
              </w:rPr>
              <w:t>: OUP.</w:t>
            </w:r>
          </w:p>
          <w:p w14:paraId="001306AA"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DeBellis</w:t>
            </w:r>
            <w:proofErr w:type="spellEnd"/>
            <w:r w:rsidRPr="00D516D8">
              <w:rPr>
                <w:rFonts w:asciiTheme="majorBidi" w:hAnsiTheme="majorBidi" w:cstheme="majorBidi"/>
              </w:rPr>
              <w:t xml:space="preserve">, M., 1995. </w:t>
            </w:r>
            <w:proofErr w:type="spellStart"/>
            <w:r w:rsidRPr="00D516D8">
              <w:rPr>
                <w:rFonts w:asciiTheme="majorBidi" w:hAnsiTheme="majorBidi" w:cstheme="majorBidi"/>
              </w:rPr>
              <w:t>Music</w:t>
            </w:r>
            <w:proofErr w:type="spellEnd"/>
            <w:r w:rsidRPr="00D516D8">
              <w:rPr>
                <w:rFonts w:asciiTheme="majorBidi" w:hAnsiTheme="majorBidi" w:cstheme="majorBidi"/>
              </w:rPr>
              <w:t xml:space="preserve"> and </w:t>
            </w:r>
            <w:proofErr w:type="spellStart"/>
            <w:r w:rsidRPr="00D516D8">
              <w:rPr>
                <w:rFonts w:asciiTheme="majorBidi" w:hAnsiTheme="majorBidi" w:cstheme="majorBidi"/>
              </w:rPr>
              <w:t>Conceptualization</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Cambridge</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Cambridge</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University</w:t>
            </w:r>
            <w:proofErr w:type="spellEnd"/>
            <w:r w:rsidRPr="00D516D8">
              <w:rPr>
                <w:rFonts w:asciiTheme="majorBidi" w:hAnsiTheme="majorBidi" w:cstheme="majorBidi"/>
              </w:rPr>
              <w:t xml:space="preserve"> Press.</w:t>
            </w:r>
          </w:p>
          <w:p w14:paraId="74F34700"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Dodd</w:t>
            </w:r>
            <w:proofErr w:type="spellEnd"/>
            <w:r w:rsidRPr="00D516D8">
              <w:rPr>
                <w:rFonts w:asciiTheme="majorBidi" w:hAnsiTheme="majorBidi" w:cstheme="majorBidi"/>
              </w:rPr>
              <w:t xml:space="preserve">, J., 2007. Works of </w:t>
            </w:r>
            <w:proofErr w:type="spellStart"/>
            <w:r w:rsidRPr="00D516D8">
              <w:rPr>
                <w:rFonts w:asciiTheme="majorBidi" w:hAnsiTheme="majorBidi" w:cstheme="majorBidi"/>
              </w:rPr>
              <w:t>Music</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An</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Essay</w:t>
            </w:r>
            <w:proofErr w:type="spellEnd"/>
            <w:r w:rsidRPr="00D516D8">
              <w:rPr>
                <w:rFonts w:asciiTheme="majorBidi" w:hAnsiTheme="majorBidi" w:cstheme="majorBidi"/>
              </w:rPr>
              <w:t xml:space="preserve"> in </w:t>
            </w:r>
            <w:proofErr w:type="spellStart"/>
            <w:r w:rsidRPr="00D516D8">
              <w:rPr>
                <w:rFonts w:asciiTheme="majorBidi" w:hAnsiTheme="majorBidi" w:cstheme="majorBidi"/>
              </w:rPr>
              <w:t>Ontology</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Oxford</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Oxford</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University</w:t>
            </w:r>
            <w:proofErr w:type="spellEnd"/>
            <w:r w:rsidRPr="00D516D8">
              <w:rPr>
                <w:rFonts w:asciiTheme="majorBidi" w:hAnsiTheme="majorBidi" w:cstheme="majorBidi"/>
              </w:rPr>
              <w:t xml:space="preserve"> Press.</w:t>
            </w:r>
          </w:p>
          <w:p w14:paraId="33F7C164"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Dodd</w:t>
            </w:r>
            <w:proofErr w:type="spellEnd"/>
            <w:r w:rsidRPr="00D516D8">
              <w:rPr>
                <w:rFonts w:asciiTheme="majorBidi" w:hAnsiTheme="majorBidi" w:cstheme="majorBidi"/>
              </w:rPr>
              <w:t xml:space="preserve">, J., 2013. </w:t>
            </w:r>
            <w:proofErr w:type="spellStart"/>
            <w:r w:rsidRPr="00D516D8">
              <w:rPr>
                <w:rFonts w:asciiTheme="majorBidi" w:hAnsiTheme="majorBidi" w:cstheme="majorBidi"/>
              </w:rPr>
              <w:t>Adventures</w:t>
            </w:r>
            <w:proofErr w:type="spellEnd"/>
            <w:r w:rsidRPr="00D516D8">
              <w:rPr>
                <w:rFonts w:asciiTheme="majorBidi" w:hAnsiTheme="majorBidi" w:cstheme="majorBidi"/>
              </w:rPr>
              <w:t xml:space="preserve"> in </w:t>
            </w:r>
            <w:proofErr w:type="spellStart"/>
            <w:r w:rsidRPr="00D516D8">
              <w:rPr>
                <w:rFonts w:asciiTheme="majorBidi" w:hAnsiTheme="majorBidi" w:cstheme="majorBidi"/>
              </w:rPr>
              <w:t>the</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Metaontology</w:t>
            </w:r>
            <w:proofErr w:type="spellEnd"/>
            <w:r w:rsidRPr="00D516D8">
              <w:rPr>
                <w:rFonts w:asciiTheme="majorBidi" w:hAnsiTheme="majorBidi" w:cstheme="majorBidi"/>
              </w:rPr>
              <w:t xml:space="preserve"> of Art: </w:t>
            </w:r>
            <w:proofErr w:type="spellStart"/>
            <w:r w:rsidRPr="00D516D8">
              <w:rPr>
                <w:rFonts w:asciiTheme="majorBidi" w:hAnsiTheme="majorBidi" w:cstheme="majorBidi"/>
              </w:rPr>
              <w:t>Local</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Descriptivism</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Artefacts</w:t>
            </w:r>
            <w:proofErr w:type="spellEnd"/>
            <w:r w:rsidRPr="00D516D8">
              <w:rPr>
                <w:rFonts w:asciiTheme="majorBidi" w:hAnsiTheme="majorBidi" w:cstheme="majorBidi"/>
              </w:rPr>
              <w:t xml:space="preserve"> and </w:t>
            </w:r>
            <w:proofErr w:type="spellStart"/>
            <w:r w:rsidRPr="00D516D8">
              <w:rPr>
                <w:rFonts w:asciiTheme="majorBidi" w:hAnsiTheme="majorBidi" w:cstheme="majorBidi"/>
              </w:rPr>
              <w:t>Dreamcatchers</w:t>
            </w:r>
            <w:proofErr w:type="spellEnd"/>
            <w:r w:rsidRPr="00D516D8">
              <w:rPr>
                <w:rFonts w:asciiTheme="majorBidi" w:hAnsiTheme="majorBidi" w:cstheme="majorBidi"/>
              </w:rPr>
              <w:t xml:space="preserve">. In:  </w:t>
            </w:r>
            <w:proofErr w:type="spellStart"/>
            <w:r w:rsidRPr="00D516D8">
              <w:rPr>
                <w:rFonts w:asciiTheme="majorBidi" w:hAnsiTheme="majorBidi" w:cstheme="majorBidi"/>
              </w:rPr>
              <w:t>Philosophical</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Studies</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Vol</w:t>
            </w:r>
            <w:proofErr w:type="spellEnd"/>
            <w:r w:rsidRPr="00D516D8">
              <w:rPr>
                <w:rFonts w:asciiTheme="majorBidi" w:hAnsiTheme="majorBidi" w:cstheme="majorBidi"/>
              </w:rPr>
              <w:t xml:space="preserve">. 165, No. 3, </w:t>
            </w:r>
            <w:proofErr w:type="spellStart"/>
            <w:r w:rsidRPr="00D516D8">
              <w:rPr>
                <w:rFonts w:asciiTheme="majorBidi" w:hAnsiTheme="majorBidi" w:cstheme="majorBidi"/>
              </w:rPr>
              <w:t>pp</w:t>
            </w:r>
            <w:proofErr w:type="spellEnd"/>
            <w:r w:rsidRPr="00D516D8">
              <w:rPr>
                <w:rFonts w:asciiTheme="majorBidi" w:hAnsiTheme="majorBidi" w:cstheme="majorBidi"/>
              </w:rPr>
              <w:t>. 1047-1068. doi:10.1007/s11098-012-9999-z</w:t>
            </w:r>
          </w:p>
          <w:p w14:paraId="42C2DA4B"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Dwivedi</w:t>
            </w:r>
            <w:proofErr w:type="spellEnd"/>
            <w:r w:rsidRPr="00D516D8">
              <w:rPr>
                <w:rFonts w:asciiTheme="majorBidi" w:hAnsiTheme="majorBidi" w:cstheme="majorBidi"/>
              </w:rPr>
              <w:t xml:space="preserve">, P., S., </w:t>
            </w:r>
            <w:proofErr w:type="spellStart"/>
            <w:r w:rsidRPr="00D516D8">
              <w:rPr>
                <w:rFonts w:asciiTheme="majorBidi" w:hAnsiTheme="majorBidi" w:cstheme="majorBidi"/>
              </w:rPr>
              <w:t>ed</w:t>
            </w:r>
            <w:proofErr w:type="spellEnd"/>
            <w:r w:rsidRPr="00D516D8">
              <w:rPr>
                <w:rFonts w:asciiTheme="majorBidi" w:hAnsiTheme="majorBidi" w:cstheme="majorBidi"/>
              </w:rPr>
              <w:t xml:space="preserve">. 2022. </w:t>
            </w:r>
            <w:proofErr w:type="spellStart"/>
            <w:r w:rsidRPr="00D516D8">
              <w:rPr>
                <w:rFonts w:asciiTheme="majorBidi" w:hAnsiTheme="majorBidi" w:cstheme="majorBidi"/>
              </w:rPr>
              <w:t>Aesthetics</w:t>
            </w:r>
            <w:proofErr w:type="spellEnd"/>
            <w:r w:rsidRPr="00D516D8">
              <w:rPr>
                <w:rFonts w:asciiTheme="majorBidi" w:hAnsiTheme="majorBidi" w:cstheme="majorBidi"/>
              </w:rPr>
              <w:t xml:space="preserve"> and </w:t>
            </w:r>
            <w:proofErr w:type="spellStart"/>
            <w:r w:rsidRPr="00D516D8">
              <w:rPr>
                <w:rFonts w:asciiTheme="majorBidi" w:hAnsiTheme="majorBidi" w:cstheme="majorBidi"/>
              </w:rPr>
              <w:t>the</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Philosophy</w:t>
            </w:r>
            <w:proofErr w:type="spellEnd"/>
            <w:r w:rsidRPr="00D516D8">
              <w:rPr>
                <w:rFonts w:asciiTheme="majorBidi" w:hAnsiTheme="majorBidi" w:cstheme="majorBidi"/>
              </w:rPr>
              <w:t xml:space="preserve"> of Art: </w:t>
            </w:r>
            <w:proofErr w:type="spellStart"/>
            <w:r w:rsidRPr="00D516D8">
              <w:rPr>
                <w:rFonts w:asciiTheme="majorBidi" w:hAnsiTheme="majorBidi" w:cstheme="majorBidi"/>
              </w:rPr>
              <w:t>Comparative</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Perspectives</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London</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Routledge</w:t>
            </w:r>
            <w:proofErr w:type="spellEnd"/>
            <w:r w:rsidRPr="00D516D8">
              <w:rPr>
                <w:rFonts w:asciiTheme="majorBidi" w:hAnsiTheme="majorBidi" w:cstheme="majorBidi"/>
              </w:rPr>
              <w:t xml:space="preserve">. </w:t>
            </w:r>
          </w:p>
          <w:p w14:paraId="483D353B"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lastRenderedPageBreak/>
              <w:t>Dykast</w:t>
            </w:r>
            <w:proofErr w:type="spellEnd"/>
            <w:r w:rsidRPr="00D516D8">
              <w:rPr>
                <w:rFonts w:asciiTheme="majorBidi" w:hAnsiTheme="majorBidi" w:cstheme="majorBidi"/>
              </w:rPr>
              <w:t xml:space="preserve">, R., 2000. Symbolická forma v </w:t>
            </w:r>
            <w:proofErr w:type="spellStart"/>
            <w:r w:rsidRPr="00D516D8">
              <w:rPr>
                <w:rFonts w:asciiTheme="majorBidi" w:hAnsiTheme="majorBidi" w:cstheme="majorBidi"/>
              </w:rPr>
              <w:t>hudbě</w:t>
            </w:r>
            <w:proofErr w:type="spellEnd"/>
            <w:r w:rsidRPr="00D516D8">
              <w:rPr>
                <w:rFonts w:asciiTheme="majorBidi" w:hAnsiTheme="majorBidi" w:cstheme="majorBidi"/>
              </w:rPr>
              <w:t xml:space="preserve">. In: K </w:t>
            </w:r>
            <w:proofErr w:type="spellStart"/>
            <w:r w:rsidRPr="00D516D8">
              <w:rPr>
                <w:rFonts w:asciiTheme="majorBidi" w:hAnsiTheme="majorBidi" w:cstheme="majorBidi"/>
              </w:rPr>
              <w:t>aktuálním</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otázkám</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hudební</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teorie</w:t>
            </w:r>
            <w:proofErr w:type="spellEnd"/>
            <w:r w:rsidRPr="00D516D8">
              <w:rPr>
                <w:rFonts w:asciiTheme="majorBidi" w:hAnsiTheme="majorBidi" w:cstheme="majorBidi"/>
              </w:rPr>
              <w:t>. Praha: HAMU, s. 124-130.</w:t>
            </w:r>
          </w:p>
          <w:p w14:paraId="6F2FE4EF"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Dykast</w:t>
            </w:r>
            <w:proofErr w:type="spellEnd"/>
            <w:r w:rsidRPr="00D516D8">
              <w:rPr>
                <w:rFonts w:asciiTheme="majorBidi" w:hAnsiTheme="majorBidi" w:cstheme="majorBidi"/>
              </w:rPr>
              <w:t xml:space="preserve">, R. 2005. Hudba </w:t>
            </w:r>
            <w:proofErr w:type="spellStart"/>
            <w:r w:rsidRPr="00D516D8">
              <w:rPr>
                <w:rFonts w:asciiTheme="majorBidi" w:hAnsiTheme="majorBidi" w:cstheme="majorBidi"/>
              </w:rPr>
              <w:t>věku</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melancholie</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Praha:Togga</w:t>
            </w:r>
            <w:proofErr w:type="spellEnd"/>
            <w:r w:rsidRPr="00D516D8">
              <w:rPr>
                <w:rFonts w:asciiTheme="majorBidi" w:hAnsiTheme="majorBidi" w:cstheme="majorBidi"/>
              </w:rPr>
              <w:t>.</w:t>
            </w:r>
          </w:p>
          <w:p w14:paraId="1B6E9020"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Eco</w:t>
            </w:r>
            <w:proofErr w:type="spellEnd"/>
            <w:r w:rsidRPr="00D516D8">
              <w:rPr>
                <w:rFonts w:asciiTheme="majorBidi" w:hAnsiTheme="majorBidi" w:cstheme="majorBidi"/>
              </w:rPr>
              <w:t xml:space="preserve">, U., 2004. </w:t>
            </w:r>
            <w:proofErr w:type="spellStart"/>
            <w:r w:rsidRPr="00D516D8">
              <w:rPr>
                <w:rFonts w:asciiTheme="majorBidi" w:hAnsiTheme="majorBidi" w:cstheme="majorBidi"/>
              </w:rPr>
              <w:t>Teorie</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sémiotiky</w:t>
            </w:r>
            <w:proofErr w:type="spellEnd"/>
            <w:r w:rsidRPr="00D516D8">
              <w:rPr>
                <w:rFonts w:asciiTheme="majorBidi" w:hAnsiTheme="majorBidi" w:cstheme="majorBidi"/>
              </w:rPr>
              <w:t>. Brno: JAMU.</w:t>
            </w:r>
          </w:p>
          <w:p w14:paraId="7B9BD34B"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Eco</w:t>
            </w:r>
            <w:proofErr w:type="spellEnd"/>
            <w:r w:rsidRPr="00D516D8">
              <w:rPr>
                <w:rFonts w:asciiTheme="majorBidi" w:hAnsiTheme="majorBidi" w:cstheme="majorBidi"/>
              </w:rPr>
              <w:t xml:space="preserve">, U., 2015. </w:t>
            </w:r>
            <w:proofErr w:type="spellStart"/>
            <w:r w:rsidRPr="00D516D8">
              <w:rPr>
                <w:rFonts w:asciiTheme="majorBidi" w:hAnsiTheme="majorBidi" w:cstheme="majorBidi"/>
              </w:rPr>
              <w:t>Otevřené</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dílo</w:t>
            </w:r>
            <w:proofErr w:type="spellEnd"/>
            <w:r w:rsidRPr="00D516D8">
              <w:rPr>
                <w:rFonts w:asciiTheme="majorBidi" w:hAnsiTheme="majorBidi" w:cstheme="majorBidi"/>
              </w:rPr>
              <w:t xml:space="preserve">: forma a </w:t>
            </w:r>
            <w:proofErr w:type="spellStart"/>
            <w:r w:rsidRPr="00D516D8">
              <w:rPr>
                <w:rFonts w:asciiTheme="majorBidi" w:hAnsiTheme="majorBidi" w:cstheme="majorBidi"/>
              </w:rPr>
              <w:t>neurčenost</w:t>
            </w:r>
            <w:proofErr w:type="spellEnd"/>
            <w:r w:rsidRPr="00D516D8">
              <w:rPr>
                <w:rFonts w:asciiTheme="majorBidi" w:hAnsiTheme="majorBidi" w:cstheme="majorBidi"/>
              </w:rPr>
              <w:t xml:space="preserve"> v </w:t>
            </w:r>
            <w:proofErr w:type="spellStart"/>
            <w:r w:rsidRPr="00D516D8">
              <w:rPr>
                <w:rFonts w:asciiTheme="majorBidi" w:hAnsiTheme="majorBidi" w:cstheme="majorBidi"/>
              </w:rPr>
              <w:t>současných</w:t>
            </w:r>
            <w:proofErr w:type="spellEnd"/>
            <w:r w:rsidRPr="00D516D8">
              <w:rPr>
                <w:rFonts w:asciiTheme="majorBidi" w:hAnsiTheme="majorBidi" w:cstheme="majorBidi"/>
              </w:rPr>
              <w:t xml:space="preserve"> poetikách. Praha: </w:t>
            </w:r>
            <w:proofErr w:type="spellStart"/>
            <w:r w:rsidRPr="00D516D8">
              <w:rPr>
                <w:rFonts w:asciiTheme="majorBidi" w:hAnsiTheme="majorBidi" w:cstheme="majorBidi"/>
              </w:rPr>
              <w:t>Argo</w:t>
            </w:r>
            <w:proofErr w:type="spellEnd"/>
            <w:r w:rsidRPr="00D516D8">
              <w:rPr>
                <w:rFonts w:asciiTheme="majorBidi" w:hAnsiTheme="majorBidi" w:cstheme="majorBidi"/>
              </w:rPr>
              <w:t>.</w:t>
            </w:r>
          </w:p>
          <w:p w14:paraId="2405E2E0"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Eggebrecht</w:t>
            </w:r>
            <w:proofErr w:type="spellEnd"/>
            <w:r w:rsidRPr="00D516D8">
              <w:rPr>
                <w:rFonts w:asciiTheme="majorBidi" w:hAnsiTheme="majorBidi" w:cstheme="majorBidi"/>
              </w:rPr>
              <w:t xml:space="preserve">, H, H., 2001. Hudba a krásno. Praha: </w:t>
            </w:r>
            <w:proofErr w:type="spellStart"/>
            <w:r w:rsidRPr="00D516D8">
              <w:rPr>
                <w:rFonts w:asciiTheme="majorBidi" w:hAnsiTheme="majorBidi" w:cstheme="majorBidi"/>
              </w:rPr>
              <w:t>Nakl</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Lidové</w:t>
            </w:r>
            <w:proofErr w:type="spellEnd"/>
            <w:r w:rsidRPr="00D516D8">
              <w:rPr>
                <w:rFonts w:asciiTheme="majorBidi" w:hAnsiTheme="majorBidi" w:cstheme="majorBidi"/>
              </w:rPr>
              <w:t xml:space="preserve"> noviny.</w:t>
            </w:r>
          </w:p>
          <w:p w14:paraId="10DD8451"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Fukač</w:t>
            </w:r>
            <w:proofErr w:type="spellEnd"/>
            <w:r w:rsidRPr="00D516D8">
              <w:rPr>
                <w:rFonts w:asciiTheme="majorBidi" w:hAnsiTheme="majorBidi" w:cstheme="majorBidi"/>
              </w:rPr>
              <w:t xml:space="preserve">, J., 1989. Mýtus a </w:t>
            </w:r>
            <w:proofErr w:type="spellStart"/>
            <w:r w:rsidRPr="00D516D8">
              <w:rPr>
                <w:rFonts w:asciiTheme="majorBidi" w:hAnsiTheme="majorBidi" w:cstheme="majorBidi"/>
              </w:rPr>
              <w:t>skutečnost</w:t>
            </w:r>
            <w:proofErr w:type="spellEnd"/>
            <w:r w:rsidRPr="00D516D8">
              <w:rPr>
                <w:rFonts w:asciiTheme="majorBidi" w:hAnsiTheme="majorBidi" w:cstheme="majorBidi"/>
              </w:rPr>
              <w:t xml:space="preserve"> hudby. Praha: </w:t>
            </w:r>
            <w:proofErr w:type="spellStart"/>
            <w:r w:rsidRPr="00D516D8">
              <w:rPr>
                <w:rFonts w:asciiTheme="majorBidi" w:hAnsiTheme="majorBidi" w:cstheme="majorBidi"/>
              </w:rPr>
              <w:t>Panton</w:t>
            </w:r>
            <w:proofErr w:type="spellEnd"/>
            <w:r w:rsidRPr="00D516D8">
              <w:rPr>
                <w:rFonts w:asciiTheme="majorBidi" w:hAnsiTheme="majorBidi" w:cstheme="majorBidi"/>
              </w:rPr>
              <w:t>.</w:t>
            </w:r>
          </w:p>
          <w:p w14:paraId="1D29E235"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Godár</w:t>
            </w:r>
            <w:proofErr w:type="spellEnd"/>
            <w:r w:rsidRPr="00D516D8">
              <w:rPr>
                <w:rFonts w:asciiTheme="majorBidi" w:hAnsiTheme="majorBidi" w:cstheme="majorBidi"/>
              </w:rPr>
              <w:t xml:space="preserve">, V., 2000. Kacírske </w:t>
            </w:r>
            <w:proofErr w:type="spellStart"/>
            <w:r w:rsidRPr="00D516D8">
              <w:rPr>
                <w:rFonts w:asciiTheme="majorBidi" w:hAnsiTheme="majorBidi" w:cstheme="majorBidi"/>
              </w:rPr>
              <w:t>quodlibety</w:t>
            </w:r>
            <w:proofErr w:type="spellEnd"/>
            <w:r w:rsidRPr="00D516D8">
              <w:rPr>
                <w:rFonts w:asciiTheme="majorBidi" w:hAnsiTheme="majorBidi" w:cstheme="majorBidi"/>
              </w:rPr>
              <w:t xml:space="preserve">. Bratislava: </w:t>
            </w:r>
            <w:proofErr w:type="spellStart"/>
            <w:r w:rsidRPr="00D516D8">
              <w:rPr>
                <w:rFonts w:asciiTheme="majorBidi" w:hAnsiTheme="majorBidi" w:cstheme="majorBidi"/>
              </w:rPr>
              <w:t>Music</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Forum</w:t>
            </w:r>
            <w:proofErr w:type="spellEnd"/>
          </w:p>
          <w:p w14:paraId="6AD7C95E"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Goehr</w:t>
            </w:r>
            <w:proofErr w:type="spellEnd"/>
            <w:r w:rsidRPr="00D516D8">
              <w:rPr>
                <w:rFonts w:asciiTheme="majorBidi" w:hAnsiTheme="majorBidi" w:cstheme="majorBidi"/>
              </w:rPr>
              <w:t xml:space="preserve">, L., 1992. </w:t>
            </w:r>
            <w:proofErr w:type="spellStart"/>
            <w:r w:rsidRPr="00D516D8">
              <w:rPr>
                <w:rFonts w:asciiTheme="majorBidi" w:hAnsiTheme="majorBidi" w:cstheme="majorBidi"/>
              </w:rPr>
              <w:t>The</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Imaginary</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Museum</w:t>
            </w:r>
            <w:proofErr w:type="spellEnd"/>
            <w:r w:rsidRPr="00D516D8">
              <w:rPr>
                <w:rFonts w:asciiTheme="majorBidi" w:hAnsiTheme="majorBidi" w:cstheme="majorBidi"/>
              </w:rPr>
              <w:t xml:space="preserve"> of </w:t>
            </w:r>
            <w:proofErr w:type="spellStart"/>
            <w:r w:rsidRPr="00D516D8">
              <w:rPr>
                <w:rFonts w:asciiTheme="majorBidi" w:hAnsiTheme="majorBidi" w:cstheme="majorBidi"/>
              </w:rPr>
              <w:t>Musical</w:t>
            </w:r>
            <w:proofErr w:type="spellEnd"/>
            <w:r w:rsidRPr="00D516D8">
              <w:rPr>
                <w:rFonts w:asciiTheme="majorBidi" w:hAnsiTheme="majorBidi" w:cstheme="majorBidi"/>
              </w:rPr>
              <w:t xml:space="preserve"> Works: </w:t>
            </w:r>
            <w:proofErr w:type="spellStart"/>
            <w:r w:rsidRPr="00D516D8">
              <w:rPr>
                <w:rFonts w:asciiTheme="majorBidi" w:hAnsiTheme="majorBidi" w:cstheme="majorBidi"/>
              </w:rPr>
              <w:t>An</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Essay</w:t>
            </w:r>
            <w:proofErr w:type="spellEnd"/>
            <w:r w:rsidRPr="00D516D8">
              <w:rPr>
                <w:rFonts w:asciiTheme="majorBidi" w:hAnsiTheme="majorBidi" w:cstheme="majorBidi"/>
              </w:rPr>
              <w:t xml:space="preserve"> in </w:t>
            </w:r>
            <w:proofErr w:type="spellStart"/>
            <w:r w:rsidRPr="00D516D8">
              <w:rPr>
                <w:rFonts w:asciiTheme="majorBidi" w:hAnsiTheme="majorBidi" w:cstheme="majorBidi"/>
              </w:rPr>
              <w:t>the</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Philosophy</w:t>
            </w:r>
            <w:proofErr w:type="spellEnd"/>
            <w:r w:rsidRPr="00D516D8">
              <w:rPr>
                <w:rFonts w:asciiTheme="majorBidi" w:hAnsiTheme="majorBidi" w:cstheme="majorBidi"/>
              </w:rPr>
              <w:t xml:space="preserve"> of </w:t>
            </w:r>
            <w:proofErr w:type="spellStart"/>
            <w:r w:rsidRPr="00D516D8">
              <w:rPr>
                <w:rFonts w:asciiTheme="majorBidi" w:hAnsiTheme="majorBidi" w:cstheme="majorBidi"/>
              </w:rPr>
              <w:t>Music</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Oxford</w:t>
            </w:r>
            <w:proofErr w:type="spellEnd"/>
            <w:r w:rsidRPr="00D516D8">
              <w:rPr>
                <w:rFonts w:asciiTheme="majorBidi" w:hAnsiTheme="majorBidi" w:cstheme="majorBidi"/>
              </w:rPr>
              <w:t>: OUP.</w:t>
            </w:r>
          </w:p>
          <w:p w14:paraId="73550B3D"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Goodman</w:t>
            </w:r>
            <w:proofErr w:type="spellEnd"/>
            <w:r w:rsidRPr="00D516D8">
              <w:rPr>
                <w:rFonts w:asciiTheme="majorBidi" w:hAnsiTheme="majorBidi" w:cstheme="majorBidi"/>
              </w:rPr>
              <w:t xml:space="preserve">, N., 2017. Nové </w:t>
            </w:r>
            <w:proofErr w:type="spellStart"/>
            <w:r w:rsidRPr="00D516D8">
              <w:rPr>
                <w:rFonts w:asciiTheme="majorBidi" w:hAnsiTheme="majorBidi" w:cstheme="majorBidi"/>
              </w:rPr>
              <w:t>pojetí</w:t>
            </w:r>
            <w:proofErr w:type="spellEnd"/>
            <w:r w:rsidRPr="00D516D8">
              <w:rPr>
                <w:rFonts w:asciiTheme="majorBidi" w:hAnsiTheme="majorBidi" w:cstheme="majorBidi"/>
              </w:rPr>
              <w:t xml:space="preserve"> filozofie a </w:t>
            </w:r>
            <w:proofErr w:type="spellStart"/>
            <w:r w:rsidRPr="00D516D8">
              <w:rPr>
                <w:rFonts w:asciiTheme="majorBidi" w:hAnsiTheme="majorBidi" w:cstheme="majorBidi"/>
              </w:rPr>
              <w:t>dalších</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umění</w:t>
            </w:r>
            <w:proofErr w:type="spellEnd"/>
            <w:r w:rsidRPr="00D516D8">
              <w:rPr>
                <w:rFonts w:asciiTheme="majorBidi" w:hAnsiTheme="majorBidi" w:cstheme="majorBidi"/>
              </w:rPr>
              <w:t xml:space="preserve"> a </w:t>
            </w:r>
            <w:proofErr w:type="spellStart"/>
            <w:r w:rsidRPr="00D516D8">
              <w:rPr>
                <w:rFonts w:asciiTheme="majorBidi" w:hAnsiTheme="majorBidi" w:cstheme="majorBidi"/>
              </w:rPr>
              <w:t>věd</w:t>
            </w:r>
            <w:proofErr w:type="spellEnd"/>
            <w:r w:rsidRPr="00D516D8">
              <w:rPr>
                <w:rFonts w:asciiTheme="majorBidi" w:hAnsiTheme="majorBidi" w:cstheme="majorBidi"/>
              </w:rPr>
              <w:t xml:space="preserve">. Praha: FF UK. </w:t>
            </w:r>
          </w:p>
          <w:p w14:paraId="209D192D" w14:textId="77777777" w:rsidR="00A4792B" w:rsidRPr="00D516D8" w:rsidRDefault="00A4792B" w:rsidP="0098529E">
            <w:pPr>
              <w:rPr>
                <w:rFonts w:asciiTheme="majorBidi" w:hAnsiTheme="majorBidi" w:cstheme="majorBidi"/>
              </w:rPr>
            </w:pPr>
            <w:r w:rsidRPr="00D516D8">
              <w:rPr>
                <w:rFonts w:asciiTheme="majorBidi" w:hAnsiTheme="majorBidi" w:cstheme="majorBidi"/>
              </w:rPr>
              <w:t xml:space="preserve">Hamilton, A., 2007. </w:t>
            </w:r>
            <w:proofErr w:type="spellStart"/>
            <w:r w:rsidRPr="00D516D8">
              <w:rPr>
                <w:rFonts w:asciiTheme="majorBidi" w:hAnsiTheme="majorBidi" w:cstheme="majorBidi"/>
              </w:rPr>
              <w:t>Aesthetics</w:t>
            </w:r>
            <w:proofErr w:type="spellEnd"/>
            <w:r w:rsidRPr="00D516D8">
              <w:rPr>
                <w:rFonts w:asciiTheme="majorBidi" w:hAnsiTheme="majorBidi" w:cstheme="majorBidi"/>
              </w:rPr>
              <w:t xml:space="preserve"> and </w:t>
            </w:r>
            <w:proofErr w:type="spellStart"/>
            <w:r w:rsidRPr="00D516D8">
              <w:rPr>
                <w:rFonts w:asciiTheme="majorBidi" w:hAnsiTheme="majorBidi" w:cstheme="majorBidi"/>
              </w:rPr>
              <w:t>Music</w:t>
            </w:r>
            <w:proofErr w:type="spellEnd"/>
            <w:r w:rsidRPr="00D516D8">
              <w:rPr>
                <w:rFonts w:asciiTheme="majorBidi" w:hAnsiTheme="majorBidi" w:cstheme="majorBidi"/>
              </w:rPr>
              <w:t xml:space="preserve">, New York: </w:t>
            </w:r>
            <w:proofErr w:type="spellStart"/>
            <w:r w:rsidRPr="00D516D8">
              <w:rPr>
                <w:rFonts w:asciiTheme="majorBidi" w:hAnsiTheme="majorBidi" w:cstheme="majorBidi"/>
              </w:rPr>
              <w:t>Continuum</w:t>
            </w:r>
            <w:proofErr w:type="spellEnd"/>
            <w:r w:rsidRPr="00D516D8">
              <w:rPr>
                <w:rFonts w:asciiTheme="majorBidi" w:hAnsiTheme="majorBidi" w:cstheme="majorBidi"/>
              </w:rPr>
              <w:t>.</w:t>
            </w:r>
          </w:p>
          <w:p w14:paraId="45DB8A1F"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Hanslick</w:t>
            </w:r>
            <w:proofErr w:type="spellEnd"/>
            <w:r w:rsidRPr="00D516D8">
              <w:rPr>
                <w:rFonts w:asciiTheme="majorBidi" w:hAnsiTheme="majorBidi" w:cstheme="majorBidi"/>
              </w:rPr>
              <w:t>, E., 2010. O hudobnom krásne. Preklad 15. nemeckého vydania. Bratislava: Hudobné centrum.</w:t>
            </w:r>
          </w:p>
          <w:p w14:paraId="124E98A3"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Hindemith</w:t>
            </w:r>
            <w:proofErr w:type="spellEnd"/>
            <w:r w:rsidRPr="00D516D8">
              <w:rPr>
                <w:rFonts w:asciiTheme="majorBidi" w:hAnsiTheme="majorBidi" w:cstheme="majorBidi"/>
              </w:rPr>
              <w:t xml:space="preserve">, P., 2008. </w:t>
            </w:r>
            <w:proofErr w:type="spellStart"/>
            <w:r w:rsidRPr="00D516D8">
              <w:rPr>
                <w:rFonts w:asciiTheme="majorBidi" w:hAnsiTheme="majorBidi" w:cstheme="majorBidi"/>
              </w:rPr>
              <w:t>Skladatelův</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svět</w:t>
            </w:r>
            <w:proofErr w:type="spellEnd"/>
            <w:r w:rsidRPr="00D516D8">
              <w:rPr>
                <w:rFonts w:asciiTheme="majorBidi" w:hAnsiTheme="majorBidi" w:cstheme="majorBidi"/>
              </w:rPr>
              <w:t>. Jeho obzory a hranice. Praha: AMU.</w:t>
            </w:r>
          </w:p>
          <w:p w14:paraId="6C4262BB"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Iseminger</w:t>
            </w:r>
            <w:proofErr w:type="spellEnd"/>
            <w:r w:rsidRPr="00D516D8">
              <w:rPr>
                <w:rFonts w:asciiTheme="majorBidi" w:hAnsiTheme="majorBidi" w:cstheme="majorBidi"/>
              </w:rPr>
              <w:t xml:space="preserve">, G., 2004. </w:t>
            </w:r>
            <w:proofErr w:type="spellStart"/>
            <w:r w:rsidRPr="00D516D8">
              <w:rPr>
                <w:rFonts w:asciiTheme="majorBidi" w:hAnsiTheme="majorBidi" w:cstheme="majorBidi"/>
              </w:rPr>
              <w:t>The</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Aesthetic</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Function</w:t>
            </w:r>
            <w:proofErr w:type="spellEnd"/>
            <w:r w:rsidRPr="00D516D8">
              <w:rPr>
                <w:rFonts w:asciiTheme="majorBidi" w:hAnsiTheme="majorBidi" w:cstheme="majorBidi"/>
              </w:rPr>
              <w:t xml:space="preserve"> of Art. </w:t>
            </w:r>
            <w:proofErr w:type="spellStart"/>
            <w:r w:rsidRPr="00D516D8">
              <w:rPr>
                <w:rFonts w:asciiTheme="majorBidi" w:hAnsiTheme="majorBidi" w:cstheme="majorBidi"/>
              </w:rPr>
              <w:t>Ithaca</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Cornell</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University</w:t>
            </w:r>
            <w:proofErr w:type="spellEnd"/>
            <w:r w:rsidRPr="00D516D8">
              <w:rPr>
                <w:rFonts w:asciiTheme="majorBidi" w:hAnsiTheme="majorBidi" w:cstheme="majorBidi"/>
              </w:rPr>
              <w:t xml:space="preserve"> Press.</w:t>
            </w:r>
          </w:p>
          <w:p w14:paraId="49D27EA5"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Jiránek</w:t>
            </w:r>
            <w:proofErr w:type="spellEnd"/>
            <w:r w:rsidRPr="00D516D8">
              <w:rPr>
                <w:rFonts w:asciiTheme="majorBidi" w:hAnsiTheme="majorBidi" w:cstheme="majorBidi"/>
              </w:rPr>
              <w:t xml:space="preserve">, J., 1996.  </w:t>
            </w:r>
            <w:proofErr w:type="spellStart"/>
            <w:r w:rsidRPr="00D516D8">
              <w:rPr>
                <w:rFonts w:asciiTheme="majorBidi" w:hAnsiTheme="majorBidi" w:cstheme="majorBidi"/>
              </w:rPr>
              <w:t>Hudební</w:t>
            </w:r>
            <w:proofErr w:type="spellEnd"/>
            <w:r w:rsidRPr="00D516D8">
              <w:rPr>
                <w:rFonts w:asciiTheme="majorBidi" w:hAnsiTheme="majorBidi" w:cstheme="majorBidi"/>
              </w:rPr>
              <w:t xml:space="preserve"> sémantika  a </w:t>
            </w:r>
            <w:proofErr w:type="spellStart"/>
            <w:r w:rsidRPr="00D516D8">
              <w:rPr>
                <w:rFonts w:asciiTheme="majorBidi" w:hAnsiTheme="majorBidi" w:cstheme="majorBidi"/>
              </w:rPr>
              <w:t>sémiotika</w:t>
            </w:r>
            <w:proofErr w:type="spellEnd"/>
            <w:r w:rsidRPr="00D516D8">
              <w:rPr>
                <w:rFonts w:asciiTheme="majorBidi" w:hAnsiTheme="majorBidi" w:cstheme="majorBidi"/>
              </w:rPr>
              <w:t>. Olomouc: Vyd. UP v Olomouci.</w:t>
            </w:r>
          </w:p>
          <w:p w14:paraId="2B514A32"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Kanda</w:t>
            </w:r>
            <w:proofErr w:type="spellEnd"/>
            <w:r w:rsidRPr="00D516D8">
              <w:rPr>
                <w:rFonts w:asciiTheme="majorBidi" w:hAnsiTheme="majorBidi" w:cstheme="majorBidi"/>
              </w:rPr>
              <w:t xml:space="preserve">, R., 2016. </w:t>
            </w:r>
            <w:proofErr w:type="spellStart"/>
            <w:r w:rsidRPr="00D516D8">
              <w:rPr>
                <w:rFonts w:asciiTheme="majorBidi" w:hAnsiTheme="majorBidi" w:cstheme="majorBidi"/>
              </w:rPr>
              <w:t>Umění</w:t>
            </w:r>
            <w:proofErr w:type="spellEnd"/>
            <w:r w:rsidRPr="00D516D8">
              <w:rPr>
                <w:rFonts w:asciiTheme="majorBidi" w:hAnsiTheme="majorBidi" w:cstheme="majorBidi"/>
              </w:rPr>
              <w:t xml:space="preserve"> na </w:t>
            </w:r>
            <w:proofErr w:type="spellStart"/>
            <w:r w:rsidRPr="00D516D8">
              <w:rPr>
                <w:rFonts w:asciiTheme="majorBidi" w:hAnsiTheme="majorBidi" w:cstheme="majorBidi"/>
              </w:rPr>
              <w:t>cestě</w:t>
            </w:r>
            <w:proofErr w:type="spellEnd"/>
            <w:r w:rsidRPr="00D516D8">
              <w:rPr>
                <w:rFonts w:asciiTheme="majorBidi" w:hAnsiTheme="majorBidi" w:cstheme="majorBidi"/>
              </w:rPr>
              <w:t xml:space="preserve"> z </w:t>
            </w:r>
            <w:proofErr w:type="spellStart"/>
            <w:r w:rsidRPr="00D516D8">
              <w:rPr>
                <w:rFonts w:asciiTheme="majorBidi" w:hAnsiTheme="majorBidi" w:cstheme="majorBidi"/>
              </w:rPr>
              <w:t>postmodernismu</w:t>
            </w:r>
            <w:proofErr w:type="spellEnd"/>
            <w:r w:rsidRPr="00D516D8">
              <w:rPr>
                <w:rFonts w:asciiTheme="majorBidi" w:hAnsiTheme="majorBidi" w:cstheme="majorBidi"/>
              </w:rPr>
              <w:t xml:space="preserve">: angažované nebo radikálni? In: </w:t>
            </w:r>
            <w:proofErr w:type="spellStart"/>
            <w:r w:rsidRPr="00D516D8">
              <w:rPr>
                <w:rFonts w:asciiTheme="majorBidi" w:hAnsiTheme="majorBidi" w:cstheme="majorBidi"/>
              </w:rPr>
              <w:t>Kanda</w:t>
            </w:r>
            <w:proofErr w:type="spellEnd"/>
            <w:r w:rsidRPr="00D516D8">
              <w:rPr>
                <w:rFonts w:asciiTheme="majorBidi" w:hAnsiTheme="majorBidi" w:cstheme="majorBidi"/>
              </w:rPr>
              <w:t xml:space="preserve">, R., et. </w:t>
            </w:r>
            <w:proofErr w:type="spellStart"/>
            <w:r w:rsidRPr="00D516D8">
              <w:rPr>
                <w:rFonts w:asciiTheme="majorBidi" w:hAnsiTheme="majorBidi" w:cstheme="majorBidi"/>
              </w:rPr>
              <w:t>all</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Podzim</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postmodernismu</w:t>
            </w:r>
            <w:proofErr w:type="spellEnd"/>
            <w:r w:rsidRPr="00D516D8">
              <w:rPr>
                <w:rFonts w:asciiTheme="majorBidi" w:hAnsiTheme="majorBidi" w:cstheme="majorBidi"/>
              </w:rPr>
              <w:t xml:space="preserve">: Teoretické výzvy </w:t>
            </w:r>
            <w:proofErr w:type="spellStart"/>
            <w:r w:rsidRPr="00D516D8">
              <w:rPr>
                <w:rFonts w:asciiTheme="majorBidi" w:hAnsiTheme="majorBidi" w:cstheme="majorBidi"/>
              </w:rPr>
              <w:t>súučasnosti</w:t>
            </w:r>
            <w:proofErr w:type="spellEnd"/>
            <w:r w:rsidRPr="00D516D8">
              <w:rPr>
                <w:rFonts w:asciiTheme="majorBidi" w:hAnsiTheme="majorBidi" w:cstheme="majorBidi"/>
              </w:rPr>
              <w:t xml:space="preserve">. Praha: </w:t>
            </w:r>
            <w:proofErr w:type="spellStart"/>
            <w:r w:rsidRPr="00D516D8">
              <w:rPr>
                <w:rFonts w:asciiTheme="majorBidi" w:hAnsiTheme="majorBidi" w:cstheme="majorBidi"/>
              </w:rPr>
              <w:t>Filosofia</w:t>
            </w:r>
            <w:proofErr w:type="spellEnd"/>
            <w:r w:rsidRPr="00D516D8">
              <w:rPr>
                <w:rFonts w:asciiTheme="majorBidi" w:hAnsiTheme="majorBidi" w:cstheme="majorBidi"/>
              </w:rPr>
              <w:t>, s. 137–158.</w:t>
            </w:r>
          </w:p>
          <w:p w14:paraId="68983A3A" w14:textId="77777777" w:rsidR="00A4792B" w:rsidRPr="00D516D8" w:rsidRDefault="00A4792B" w:rsidP="0098529E">
            <w:pPr>
              <w:rPr>
                <w:rFonts w:asciiTheme="majorBidi" w:hAnsiTheme="majorBidi" w:cstheme="majorBidi"/>
              </w:rPr>
            </w:pPr>
            <w:r w:rsidRPr="00D516D8">
              <w:rPr>
                <w:rFonts w:asciiTheme="majorBidi" w:hAnsiTheme="majorBidi" w:cstheme="majorBidi"/>
              </w:rPr>
              <w:t xml:space="preserve">Kania, A., 2008a. New </w:t>
            </w:r>
            <w:proofErr w:type="spellStart"/>
            <w:r w:rsidRPr="00D516D8">
              <w:rPr>
                <w:rFonts w:asciiTheme="majorBidi" w:hAnsiTheme="majorBidi" w:cstheme="majorBidi"/>
              </w:rPr>
              <w:t>Waves</w:t>
            </w:r>
            <w:proofErr w:type="spellEnd"/>
            <w:r w:rsidRPr="00D516D8">
              <w:rPr>
                <w:rFonts w:asciiTheme="majorBidi" w:hAnsiTheme="majorBidi" w:cstheme="majorBidi"/>
              </w:rPr>
              <w:t xml:space="preserve"> in </w:t>
            </w:r>
            <w:proofErr w:type="spellStart"/>
            <w:r w:rsidRPr="00D516D8">
              <w:rPr>
                <w:rFonts w:asciiTheme="majorBidi" w:hAnsiTheme="majorBidi" w:cstheme="majorBidi"/>
              </w:rPr>
              <w:t>Musical</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Ontology</w:t>
            </w:r>
            <w:proofErr w:type="spellEnd"/>
            <w:r w:rsidRPr="00D516D8">
              <w:rPr>
                <w:rFonts w:asciiTheme="majorBidi" w:hAnsiTheme="majorBidi" w:cstheme="majorBidi"/>
              </w:rPr>
              <w:t xml:space="preserve">. In: K. Stock and K. </w:t>
            </w:r>
            <w:proofErr w:type="spellStart"/>
            <w:r w:rsidRPr="00D516D8">
              <w:rPr>
                <w:rFonts w:asciiTheme="majorBidi" w:hAnsiTheme="majorBidi" w:cstheme="majorBidi"/>
              </w:rPr>
              <w:t>Thomson-Jones</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eds</w:t>
            </w:r>
            <w:proofErr w:type="spellEnd"/>
            <w:r w:rsidRPr="00D516D8">
              <w:rPr>
                <w:rFonts w:asciiTheme="majorBidi" w:hAnsiTheme="majorBidi" w:cstheme="majorBidi"/>
              </w:rPr>
              <w:t xml:space="preserve">. New </w:t>
            </w:r>
            <w:proofErr w:type="spellStart"/>
            <w:r w:rsidRPr="00D516D8">
              <w:rPr>
                <w:rFonts w:asciiTheme="majorBidi" w:hAnsiTheme="majorBidi" w:cstheme="majorBidi"/>
              </w:rPr>
              <w:t>Waves</w:t>
            </w:r>
            <w:proofErr w:type="spellEnd"/>
            <w:r w:rsidRPr="00D516D8">
              <w:rPr>
                <w:rFonts w:asciiTheme="majorBidi" w:hAnsiTheme="majorBidi" w:cstheme="majorBidi"/>
              </w:rPr>
              <w:t xml:space="preserve"> in </w:t>
            </w:r>
            <w:proofErr w:type="spellStart"/>
            <w:r w:rsidRPr="00D516D8">
              <w:rPr>
                <w:rFonts w:asciiTheme="majorBidi" w:hAnsiTheme="majorBidi" w:cstheme="majorBidi"/>
              </w:rPr>
              <w:t>Aesthetics</w:t>
            </w:r>
            <w:proofErr w:type="spellEnd"/>
            <w:r w:rsidRPr="00D516D8">
              <w:rPr>
                <w:rFonts w:asciiTheme="majorBidi" w:hAnsiTheme="majorBidi" w:cstheme="majorBidi"/>
              </w:rPr>
              <w:t xml:space="preserve">. New York: </w:t>
            </w:r>
            <w:proofErr w:type="spellStart"/>
            <w:r w:rsidRPr="00D516D8">
              <w:rPr>
                <w:rFonts w:asciiTheme="majorBidi" w:hAnsiTheme="majorBidi" w:cstheme="majorBidi"/>
              </w:rPr>
              <w:t>Palgrave</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Macmillan</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pp</w:t>
            </w:r>
            <w:proofErr w:type="spellEnd"/>
            <w:r w:rsidRPr="00D516D8">
              <w:rPr>
                <w:rFonts w:asciiTheme="majorBidi" w:hAnsiTheme="majorBidi" w:cstheme="majorBidi"/>
              </w:rPr>
              <w:t>. 20-40.</w:t>
            </w:r>
          </w:p>
          <w:p w14:paraId="32FEA9A6" w14:textId="77777777" w:rsidR="00A4792B" w:rsidRPr="00D516D8" w:rsidRDefault="00A4792B" w:rsidP="0098529E">
            <w:pPr>
              <w:rPr>
                <w:rFonts w:asciiTheme="majorBidi" w:hAnsiTheme="majorBidi" w:cstheme="majorBidi"/>
              </w:rPr>
            </w:pPr>
            <w:r w:rsidRPr="00D516D8">
              <w:rPr>
                <w:rFonts w:asciiTheme="majorBidi" w:hAnsiTheme="majorBidi" w:cstheme="majorBidi"/>
              </w:rPr>
              <w:t xml:space="preserve">Kania, A., 2008c. </w:t>
            </w:r>
            <w:proofErr w:type="spellStart"/>
            <w:r w:rsidRPr="00D516D8">
              <w:rPr>
                <w:rFonts w:asciiTheme="majorBidi" w:hAnsiTheme="majorBidi" w:cstheme="majorBidi"/>
              </w:rPr>
              <w:t>The</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Methodology</w:t>
            </w:r>
            <w:proofErr w:type="spellEnd"/>
            <w:r w:rsidRPr="00D516D8">
              <w:rPr>
                <w:rFonts w:asciiTheme="majorBidi" w:hAnsiTheme="majorBidi" w:cstheme="majorBidi"/>
              </w:rPr>
              <w:t xml:space="preserve"> of </w:t>
            </w:r>
            <w:proofErr w:type="spellStart"/>
            <w:r w:rsidRPr="00D516D8">
              <w:rPr>
                <w:rFonts w:asciiTheme="majorBidi" w:hAnsiTheme="majorBidi" w:cstheme="majorBidi"/>
              </w:rPr>
              <w:t>Musical</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Ontology</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Descriptivism</w:t>
            </w:r>
            <w:proofErr w:type="spellEnd"/>
            <w:r w:rsidRPr="00D516D8">
              <w:rPr>
                <w:rFonts w:asciiTheme="majorBidi" w:hAnsiTheme="majorBidi" w:cstheme="majorBidi"/>
              </w:rPr>
              <w:t xml:space="preserve"> and </w:t>
            </w:r>
            <w:proofErr w:type="spellStart"/>
            <w:r w:rsidRPr="00D516D8">
              <w:rPr>
                <w:rFonts w:asciiTheme="majorBidi" w:hAnsiTheme="majorBidi" w:cstheme="majorBidi"/>
              </w:rPr>
              <w:t>Its</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Implications</w:t>
            </w:r>
            <w:proofErr w:type="spellEnd"/>
            <w:r w:rsidRPr="00D516D8">
              <w:rPr>
                <w:rFonts w:asciiTheme="majorBidi" w:hAnsiTheme="majorBidi" w:cstheme="majorBidi"/>
              </w:rPr>
              <w:t xml:space="preserve">. In: British </w:t>
            </w:r>
            <w:proofErr w:type="spellStart"/>
            <w:r w:rsidRPr="00D516D8">
              <w:rPr>
                <w:rFonts w:asciiTheme="majorBidi" w:hAnsiTheme="majorBidi" w:cstheme="majorBidi"/>
              </w:rPr>
              <w:t>Journal</w:t>
            </w:r>
            <w:proofErr w:type="spellEnd"/>
            <w:r w:rsidRPr="00D516D8">
              <w:rPr>
                <w:rFonts w:asciiTheme="majorBidi" w:hAnsiTheme="majorBidi" w:cstheme="majorBidi"/>
              </w:rPr>
              <w:t xml:space="preserve"> of </w:t>
            </w:r>
            <w:proofErr w:type="spellStart"/>
            <w:r w:rsidRPr="00D516D8">
              <w:rPr>
                <w:rFonts w:asciiTheme="majorBidi" w:hAnsiTheme="majorBidi" w:cstheme="majorBidi"/>
              </w:rPr>
              <w:t>Aesthetics</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Vol</w:t>
            </w:r>
            <w:proofErr w:type="spellEnd"/>
            <w:r w:rsidRPr="00D516D8">
              <w:rPr>
                <w:rFonts w:asciiTheme="majorBidi" w:hAnsiTheme="majorBidi" w:cstheme="majorBidi"/>
              </w:rPr>
              <w:t xml:space="preserve">. 48, No.4, </w:t>
            </w:r>
            <w:proofErr w:type="spellStart"/>
            <w:r w:rsidRPr="00D516D8">
              <w:rPr>
                <w:rFonts w:asciiTheme="majorBidi" w:hAnsiTheme="majorBidi" w:cstheme="majorBidi"/>
              </w:rPr>
              <w:t>pp</w:t>
            </w:r>
            <w:proofErr w:type="spellEnd"/>
            <w:r w:rsidRPr="00D516D8">
              <w:rPr>
                <w:rFonts w:asciiTheme="majorBidi" w:hAnsiTheme="majorBidi" w:cstheme="majorBidi"/>
              </w:rPr>
              <w:t>. 426-444. doi:10.1093/</w:t>
            </w:r>
            <w:proofErr w:type="spellStart"/>
            <w:r w:rsidRPr="00D516D8">
              <w:rPr>
                <w:rFonts w:asciiTheme="majorBidi" w:hAnsiTheme="majorBidi" w:cstheme="majorBidi"/>
              </w:rPr>
              <w:t>aesthj</w:t>
            </w:r>
            <w:proofErr w:type="spellEnd"/>
            <w:r w:rsidRPr="00D516D8">
              <w:rPr>
                <w:rFonts w:asciiTheme="majorBidi" w:hAnsiTheme="majorBidi" w:cstheme="majorBidi"/>
              </w:rPr>
              <w:t>/ayn034</w:t>
            </w:r>
          </w:p>
          <w:p w14:paraId="6EBF1254" w14:textId="77777777" w:rsidR="00A4792B" w:rsidRPr="00D516D8" w:rsidRDefault="00A4792B" w:rsidP="0098529E">
            <w:pPr>
              <w:rPr>
                <w:rFonts w:asciiTheme="majorBidi" w:hAnsiTheme="majorBidi" w:cstheme="majorBidi"/>
              </w:rPr>
            </w:pPr>
            <w:r w:rsidRPr="00D516D8">
              <w:rPr>
                <w:rFonts w:asciiTheme="majorBidi" w:hAnsiTheme="majorBidi" w:cstheme="majorBidi"/>
              </w:rPr>
              <w:t xml:space="preserve">Kania, A., 2013. </w:t>
            </w:r>
            <w:proofErr w:type="spellStart"/>
            <w:r w:rsidRPr="00D516D8">
              <w:rPr>
                <w:rFonts w:asciiTheme="majorBidi" w:hAnsiTheme="majorBidi" w:cstheme="majorBidi"/>
              </w:rPr>
              <w:t>Platonism</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vs</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Nominalism</w:t>
            </w:r>
            <w:proofErr w:type="spellEnd"/>
            <w:r w:rsidRPr="00D516D8">
              <w:rPr>
                <w:rFonts w:asciiTheme="majorBidi" w:hAnsiTheme="majorBidi" w:cstheme="majorBidi"/>
              </w:rPr>
              <w:t xml:space="preserve"> in </w:t>
            </w:r>
            <w:proofErr w:type="spellStart"/>
            <w:r w:rsidRPr="00D516D8">
              <w:rPr>
                <w:rFonts w:asciiTheme="majorBidi" w:hAnsiTheme="majorBidi" w:cstheme="majorBidi"/>
              </w:rPr>
              <w:t>Contemporary</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Musical</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Ontology</w:t>
            </w:r>
            <w:proofErr w:type="spellEnd"/>
            <w:r w:rsidRPr="00D516D8">
              <w:rPr>
                <w:rFonts w:asciiTheme="majorBidi" w:hAnsiTheme="majorBidi" w:cstheme="majorBidi"/>
              </w:rPr>
              <w:t xml:space="preserve">. In: </w:t>
            </w:r>
            <w:proofErr w:type="spellStart"/>
            <w:r w:rsidRPr="00D516D8">
              <w:rPr>
                <w:rFonts w:asciiTheme="majorBidi" w:hAnsiTheme="majorBidi" w:cstheme="majorBidi"/>
              </w:rPr>
              <w:t>Mag</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Uidhir</w:t>
            </w:r>
            <w:proofErr w:type="spellEnd"/>
            <w:r w:rsidRPr="00D516D8">
              <w:rPr>
                <w:rFonts w:asciiTheme="majorBidi" w:hAnsiTheme="majorBidi" w:cstheme="majorBidi"/>
              </w:rPr>
              <w:t xml:space="preserve"> 2013, </w:t>
            </w:r>
            <w:proofErr w:type="spellStart"/>
            <w:r w:rsidRPr="00D516D8">
              <w:rPr>
                <w:rFonts w:asciiTheme="majorBidi" w:hAnsiTheme="majorBidi" w:cstheme="majorBidi"/>
              </w:rPr>
              <w:t>pp</w:t>
            </w:r>
            <w:proofErr w:type="spellEnd"/>
            <w:r w:rsidRPr="00D516D8">
              <w:rPr>
                <w:rFonts w:asciiTheme="majorBidi" w:hAnsiTheme="majorBidi" w:cstheme="majorBidi"/>
              </w:rPr>
              <w:t xml:space="preserve"> 197-219. doi:10.1093/</w:t>
            </w:r>
            <w:proofErr w:type="spellStart"/>
            <w:r w:rsidRPr="00D516D8">
              <w:rPr>
                <w:rFonts w:asciiTheme="majorBidi" w:hAnsiTheme="majorBidi" w:cstheme="majorBidi"/>
              </w:rPr>
              <w:t>acprof:oso</w:t>
            </w:r>
            <w:proofErr w:type="spellEnd"/>
            <w:r w:rsidRPr="00D516D8">
              <w:rPr>
                <w:rFonts w:asciiTheme="majorBidi" w:hAnsiTheme="majorBidi" w:cstheme="majorBidi"/>
              </w:rPr>
              <w:t xml:space="preserve">/9780199691494.003.0010    </w:t>
            </w:r>
          </w:p>
          <w:p w14:paraId="332F163B"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Karbusický</w:t>
            </w:r>
            <w:proofErr w:type="spellEnd"/>
            <w:r w:rsidRPr="00D516D8">
              <w:rPr>
                <w:rFonts w:asciiTheme="majorBidi" w:hAnsiTheme="majorBidi" w:cstheme="majorBidi"/>
              </w:rPr>
              <w:t xml:space="preserve">, V., 1993. Tvar a význam v </w:t>
            </w:r>
            <w:proofErr w:type="spellStart"/>
            <w:r w:rsidRPr="00D516D8">
              <w:rPr>
                <w:rFonts w:asciiTheme="majorBidi" w:hAnsiTheme="majorBidi" w:cstheme="majorBidi"/>
              </w:rPr>
              <w:t>hudbě</w:t>
            </w:r>
            <w:proofErr w:type="spellEnd"/>
            <w:r w:rsidRPr="00D516D8">
              <w:rPr>
                <w:rFonts w:asciiTheme="majorBidi" w:hAnsiTheme="majorBidi" w:cstheme="majorBidi"/>
              </w:rPr>
              <w:t xml:space="preserve">. In: </w:t>
            </w:r>
            <w:proofErr w:type="spellStart"/>
            <w:r w:rsidRPr="00D516D8">
              <w:rPr>
                <w:rFonts w:asciiTheme="majorBidi" w:hAnsiTheme="majorBidi" w:cstheme="majorBidi"/>
              </w:rPr>
              <w:t>Hudební</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věda</w:t>
            </w:r>
            <w:proofErr w:type="spellEnd"/>
            <w:r w:rsidRPr="00D516D8">
              <w:rPr>
                <w:rFonts w:asciiTheme="majorBidi" w:hAnsiTheme="majorBidi" w:cstheme="majorBidi"/>
              </w:rPr>
              <w:t>. Roč. 30, č. 4, s. 299-330.</w:t>
            </w:r>
          </w:p>
          <w:p w14:paraId="307496B3" w14:textId="77777777" w:rsidR="00A4792B" w:rsidRPr="00D516D8" w:rsidRDefault="00A4792B" w:rsidP="0098529E">
            <w:pPr>
              <w:rPr>
                <w:rFonts w:asciiTheme="majorBidi" w:hAnsiTheme="majorBidi" w:cstheme="majorBidi"/>
              </w:rPr>
            </w:pPr>
            <w:r w:rsidRPr="00D516D8">
              <w:rPr>
                <w:rFonts w:asciiTheme="majorBidi" w:hAnsiTheme="majorBidi" w:cstheme="majorBidi"/>
              </w:rPr>
              <w:t xml:space="preserve">Kivy, P., 2002. </w:t>
            </w:r>
            <w:proofErr w:type="spellStart"/>
            <w:r w:rsidRPr="00D516D8">
              <w:rPr>
                <w:rFonts w:asciiTheme="majorBidi" w:hAnsiTheme="majorBidi" w:cstheme="majorBidi"/>
              </w:rPr>
              <w:t>Introduction</w:t>
            </w:r>
            <w:proofErr w:type="spellEnd"/>
            <w:r w:rsidRPr="00D516D8">
              <w:rPr>
                <w:rFonts w:asciiTheme="majorBidi" w:hAnsiTheme="majorBidi" w:cstheme="majorBidi"/>
              </w:rPr>
              <w:t xml:space="preserve"> to a </w:t>
            </w:r>
            <w:proofErr w:type="spellStart"/>
            <w:r w:rsidRPr="00D516D8">
              <w:rPr>
                <w:rFonts w:asciiTheme="majorBidi" w:hAnsiTheme="majorBidi" w:cstheme="majorBidi"/>
              </w:rPr>
              <w:t>Philosophy</w:t>
            </w:r>
            <w:proofErr w:type="spellEnd"/>
            <w:r w:rsidRPr="00D516D8">
              <w:rPr>
                <w:rFonts w:asciiTheme="majorBidi" w:hAnsiTheme="majorBidi" w:cstheme="majorBidi"/>
              </w:rPr>
              <w:t xml:space="preserve"> of </w:t>
            </w:r>
            <w:proofErr w:type="spellStart"/>
            <w:r w:rsidRPr="00D516D8">
              <w:rPr>
                <w:rFonts w:asciiTheme="majorBidi" w:hAnsiTheme="majorBidi" w:cstheme="majorBidi"/>
              </w:rPr>
              <w:t>Music</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Oxford</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Oxford</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University</w:t>
            </w:r>
            <w:proofErr w:type="spellEnd"/>
            <w:r w:rsidRPr="00D516D8">
              <w:rPr>
                <w:rFonts w:asciiTheme="majorBidi" w:hAnsiTheme="majorBidi" w:cstheme="majorBidi"/>
              </w:rPr>
              <w:t xml:space="preserve"> Press.</w:t>
            </w:r>
          </w:p>
          <w:p w14:paraId="03C60C86"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Kneif</w:t>
            </w:r>
            <w:proofErr w:type="spellEnd"/>
            <w:r w:rsidRPr="00D516D8">
              <w:rPr>
                <w:rFonts w:asciiTheme="majorBidi" w:hAnsiTheme="majorBidi" w:cstheme="majorBidi"/>
              </w:rPr>
              <w:t xml:space="preserve">, T., 1972.  Hudba a znaky. Aspekty </w:t>
            </w:r>
            <w:proofErr w:type="spellStart"/>
            <w:r w:rsidRPr="00D516D8">
              <w:rPr>
                <w:rFonts w:asciiTheme="majorBidi" w:hAnsiTheme="majorBidi" w:cstheme="majorBidi"/>
              </w:rPr>
              <w:t>neexistující</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hudební</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sémiotiky</w:t>
            </w:r>
            <w:proofErr w:type="spellEnd"/>
            <w:r w:rsidRPr="00D516D8">
              <w:rPr>
                <w:rFonts w:asciiTheme="majorBidi" w:hAnsiTheme="majorBidi" w:cstheme="majorBidi"/>
              </w:rPr>
              <w:t xml:space="preserve">. In: </w:t>
            </w:r>
            <w:proofErr w:type="spellStart"/>
            <w:r w:rsidRPr="00D516D8">
              <w:rPr>
                <w:rFonts w:asciiTheme="majorBidi" w:hAnsiTheme="majorBidi" w:cstheme="majorBidi"/>
              </w:rPr>
              <w:t>Hudební</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rozhledy</w:t>
            </w:r>
            <w:proofErr w:type="spellEnd"/>
            <w:r w:rsidRPr="00D516D8">
              <w:rPr>
                <w:rFonts w:asciiTheme="majorBidi" w:hAnsiTheme="majorBidi" w:cstheme="majorBidi"/>
              </w:rPr>
              <w:t>. Roč. 25, č. 4, s. 230-232.</w:t>
            </w:r>
          </w:p>
          <w:p w14:paraId="5FDB2CB2"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Kopčáková</w:t>
            </w:r>
            <w:proofErr w:type="spellEnd"/>
            <w:r w:rsidRPr="00D516D8">
              <w:rPr>
                <w:rFonts w:asciiTheme="majorBidi" w:hAnsiTheme="majorBidi" w:cstheme="majorBidi"/>
              </w:rPr>
              <w:t>, S., 2015. Hudobná estetika a populárna hudba. Prešov: FF PU.</w:t>
            </w:r>
          </w:p>
          <w:p w14:paraId="764E9575"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Kopčáková</w:t>
            </w:r>
            <w:proofErr w:type="spellEnd"/>
            <w:r w:rsidRPr="00D516D8">
              <w:rPr>
                <w:rFonts w:asciiTheme="majorBidi" w:hAnsiTheme="majorBidi" w:cstheme="majorBidi"/>
              </w:rPr>
              <w:t>, S., 2020. Aktuálne otázky hudobnej estetiky 20. a 21. storočia. Prešov: FF PU.</w:t>
            </w:r>
          </w:p>
          <w:p w14:paraId="3FC89FD1"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Kulka</w:t>
            </w:r>
            <w:proofErr w:type="spellEnd"/>
            <w:r w:rsidRPr="00D516D8">
              <w:rPr>
                <w:rFonts w:asciiTheme="majorBidi" w:hAnsiTheme="majorBidi" w:cstheme="majorBidi"/>
              </w:rPr>
              <w:t xml:space="preserve">, T. a </w:t>
            </w:r>
            <w:proofErr w:type="spellStart"/>
            <w:r w:rsidRPr="00D516D8">
              <w:rPr>
                <w:rFonts w:asciiTheme="majorBidi" w:hAnsiTheme="majorBidi" w:cstheme="majorBidi"/>
              </w:rPr>
              <w:t>Ciporanov</w:t>
            </w:r>
            <w:proofErr w:type="spellEnd"/>
            <w:r w:rsidRPr="00D516D8">
              <w:rPr>
                <w:rFonts w:asciiTheme="majorBidi" w:hAnsiTheme="majorBidi" w:cstheme="majorBidi"/>
              </w:rPr>
              <w:t xml:space="preserve">, D., </w:t>
            </w:r>
            <w:proofErr w:type="spellStart"/>
            <w:r w:rsidRPr="00D516D8">
              <w:rPr>
                <w:rFonts w:asciiTheme="majorBidi" w:hAnsiTheme="majorBidi" w:cstheme="majorBidi"/>
              </w:rPr>
              <w:t>eds</w:t>
            </w:r>
            <w:proofErr w:type="spellEnd"/>
            <w:r w:rsidRPr="00D516D8">
              <w:rPr>
                <w:rFonts w:asciiTheme="majorBidi" w:hAnsiTheme="majorBidi" w:cstheme="majorBidi"/>
              </w:rPr>
              <w:t xml:space="preserve">.. 2010. </w:t>
            </w:r>
            <w:proofErr w:type="spellStart"/>
            <w:r w:rsidRPr="00D516D8">
              <w:rPr>
                <w:rFonts w:asciiTheme="majorBidi" w:hAnsiTheme="majorBidi" w:cstheme="majorBidi"/>
              </w:rPr>
              <w:t>Co</w:t>
            </w:r>
            <w:proofErr w:type="spellEnd"/>
            <w:r w:rsidRPr="00D516D8">
              <w:rPr>
                <w:rFonts w:asciiTheme="majorBidi" w:hAnsiTheme="majorBidi" w:cstheme="majorBidi"/>
              </w:rPr>
              <w:t xml:space="preserve"> je </w:t>
            </w:r>
            <w:proofErr w:type="spellStart"/>
            <w:r w:rsidRPr="00D516D8">
              <w:rPr>
                <w:rFonts w:asciiTheme="majorBidi" w:hAnsiTheme="majorBidi" w:cstheme="majorBidi"/>
              </w:rPr>
              <w:t>umění</w:t>
            </w:r>
            <w:proofErr w:type="spellEnd"/>
            <w:r w:rsidRPr="00D516D8">
              <w:rPr>
                <w:rFonts w:asciiTheme="majorBidi" w:hAnsiTheme="majorBidi" w:cstheme="majorBidi"/>
              </w:rPr>
              <w:t xml:space="preserve">? Texty angloamerické estetiky 20. </w:t>
            </w:r>
            <w:proofErr w:type="spellStart"/>
            <w:r w:rsidRPr="00D516D8">
              <w:rPr>
                <w:rFonts w:asciiTheme="majorBidi" w:hAnsiTheme="majorBidi" w:cstheme="majorBidi"/>
              </w:rPr>
              <w:t>století</w:t>
            </w:r>
            <w:proofErr w:type="spellEnd"/>
            <w:r w:rsidRPr="00D516D8">
              <w:rPr>
                <w:rFonts w:asciiTheme="majorBidi" w:hAnsiTheme="majorBidi" w:cstheme="majorBidi"/>
              </w:rPr>
              <w:t xml:space="preserve">. Praha: Pavel </w:t>
            </w:r>
            <w:proofErr w:type="spellStart"/>
            <w:r w:rsidRPr="00D516D8">
              <w:rPr>
                <w:rFonts w:asciiTheme="majorBidi" w:hAnsiTheme="majorBidi" w:cstheme="majorBidi"/>
              </w:rPr>
              <w:t>Mervart</w:t>
            </w:r>
            <w:proofErr w:type="spellEnd"/>
            <w:r w:rsidRPr="00D516D8">
              <w:rPr>
                <w:rFonts w:asciiTheme="majorBidi" w:hAnsiTheme="majorBidi" w:cstheme="majorBidi"/>
              </w:rPr>
              <w:t>.</w:t>
            </w:r>
          </w:p>
          <w:p w14:paraId="0EA7E793"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Kulka</w:t>
            </w:r>
            <w:proofErr w:type="spellEnd"/>
            <w:r w:rsidRPr="00D516D8">
              <w:rPr>
                <w:rFonts w:asciiTheme="majorBidi" w:hAnsiTheme="majorBidi" w:cstheme="majorBidi"/>
              </w:rPr>
              <w:t xml:space="preserve">, T., 2019. </w:t>
            </w:r>
            <w:proofErr w:type="spellStart"/>
            <w:r w:rsidRPr="00D516D8">
              <w:rPr>
                <w:rFonts w:asciiTheme="majorBidi" w:hAnsiTheme="majorBidi" w:cstheme="majorBidi"/>
              </w:rPr>
              <w:t>Umění</w:t>
            </w:r>
            <w:proofErr w:type="spellEnd"/>
            <w:r w:rsidRPr="00D516D8">
              <w:rPr>
                <w:rFonts w:asciiTheme="majorBidi" w:hAnsiTheme="majorBidi" w:cstheme="majorBidi"/>
              </w:rPr>
              <w:t xml:space="preserve"> a jeho hodnoty: Logika </w:t>
            </w:r>
            <w:proofErr w:type="spellStart"/>
            <w:r w:rsidRPr="00D516D8">
              <w:rPr>
                <w:rFonts w:asciiTheme="majorBidi" w:hAnsiTheme="majorBidi" w:cstheme="majorBidi"/>
              </w:rPr>
              <w:t>umělecké</w:t>
            </w:r>
            <w:proofErr w:type="spellEnd"/>
            <w:r w:rsidRPr="00D516D8">
              <w:rPr>
                <w:rFonts w:asciiTheme="majorBidi" w:hAnsiTheme="majorBidi" w:cstheme="majorBidi"/>
              </w:rPr>
              <w:t xml:space="preserve"> kritiky. Praha: </w:t>
            </w:r>
            <w:proofErr w:type="spellStart"/>
            <w:r w:rsidRPr="00D516D8">
              <w:rPr>
                <w:rFonts w:asciiTheme="majorBidi" w:hAnsiTheme="majorBidi" w:cstheme="majorBidi"/>
              </w:rPr>
              <w:t>Argo</w:t>
            </w:r>
            <w:proofErr w:type="spellEnd"/>
            <w:r w:rsidRPr="00D516D8">
              <w:rPr>
                <w:rFonts w:asciiTheme="majorBidi" w:hAnsiTheme="majorBidi" w:cstheme="majorBidi"/>
              </w:rPr>
              <w:t xml:space="preserve">. </w:t>
            </w:r>
          </w:p>
          <w:p w14:paraId="5A6BB34A" w14:textId="77777777" w:rsidR="00A4792B" w:rsidRPr="00D516D8" w:rsidRDefault="00A4792B" w:rsidP="0098529E">
            <w:pPr>
              <w:rPr>
                <w:rFonts w:asciiTheme="majorBidi" w:hAnsiTheme="majorBidi" w:cstheme="majorBidi"/>
              </w:rPr>
            </w:pPr>
            <w:r w:rsidRPr="00D516D8">
              <w:rPr>
                <w:rFonts w:asciiTheme="majorBidi" w:hAnsiTheme="majorBidi" w:cstheme="majorBidi"/>
              </w:rPr>
              <w:t>Langerová, K. S., 1998. O významovosti v hudbe. Genéza umeleckého zmyslu. Bratislava: SNEH.</w:t>
            </w:r>
          </w:p>
          <w:p w14:paraId="70CA0342"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Levinson</w:t>
            </w:r>
            <w:proofErr w:type="spellEnd"/>
            <w:r w:rsidRPr="00D516D8">
              <w:rPr>
                <w:rFonts w:asciiTheme="majorBidi" w:hAnsiTheme="majorBidi" w:cstheme="majorBidi"/>
              </w:rPr>
              <w:t xml:space="preserve">, J., 2011. </w:t>
            </w:r>
            <w:proofErr w:type="spellStart"/>
            <w:r w:rsidRPr="00D516D8">
              <w:rPr>
                <w:rFonts w:asciiTheme="majorBidi" w:hAnsiTheme="majorBidi" w:cstheme="majorBidi"/>
              </w:rPr>
              <w:t>Music</w:t>
            </w:r>
            <w:proofErr w:type="spellEnd"/>
            <w:r w:rsidRPr="00D516D8">
              <w:rPr>
                <w:rFonts w:asciiTheme="majorBidi" w:hAnsiTheme="majorBidi" w:cstheme="majorBidi"/>
              </w:rPr>
              <w:t xml:space="preserve">, Art, and </w:t>
            </w:r>
            <w:proofErr w:type="spellStart"/>
            <w:r w:rsidRPr="00D516D8">
              <w:rPr>
                <w:rFonts w:asciiTheme="majorBidi" w:hAnsiTheme="majorBidi" w:cstheme="majorBidi"/>
              </w:rPr>
              <w:t>Methaphysics</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Essays</w:t>
            </w:r>
            <w:proofErr w:type="spellEnd"/>
            <w:r w:rsidRPr="00D516D8">
              <w:rPr>
                <w:rFonts w:asciiTheme="majorBidi" w:hAnsiTheme="majorBidi" w:cstheme="majorBidi"/>
              </w:rPr>
              <w:t xml:space="preserve"> in </w:t>
            </w:r>
            <w:proofErr w:type="spellStart"/>
            <w:r w:rsidRPr="00D516D8">
              <w:rPr>
                <w:rFonts w:asciiTheme="majorBidi" w:hAnsiTheme="majorBidi" w:cstheme="majorBidi"/>
              </w:rPr>
              <w:t>Philosophical</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Aesthetics</w:t>
            </w:r>
            <w:proofErr w:type="spellEnd"/>
            <w:r w:rsidRPr="00D516D8">
              <w:rPr>
                <w:rFonts w:asciiTheme="majorBidi" w:hAnsiTheme="majorBidi" w:cstheme="majorBidi"/>
              </w:rPr>
              <w:t>. New York: OUP.</w:t>
            </w:r>
          </w:p>
          <w:p w14:paraId="10EBF1F7"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Lissa</w:t>
            </w:r>
            <w:proofErr w:type="spellEnd"/>
            <w:r w:rsidRPr="00D516D8">
              <w:rPr>
                <w:rFonts w:asciiTheme="majorBidi" w:hAnsiTheme="majorBidi" w:cstheme="majorBidi"/>
              </w:rPr>
              <w:t xml:space="preserve">, Z., 1982. Nové </w:t>
            </w:r>
            <w:proofErr w:type="spellStart"/>
            <w:r w:rsidRPr="00D516D8">
              <w:rPr>
                <w:rFonts w:asciiTheme="majorBidi" w:hAnsiTheme="majorBidi" w:cstheme="majorBidi"/>
              </w:rPr>
              <w:t>studie</w:t>
            </w:r>
            <w:proofErr w:type="spellEnd"/>
            <w:r w:rsidRPr="00D516D8">
              <w:rPr>
                <w:rFonts w:asciiTheme="majorBidi" w:hAnsiTheme="majorBidi" w:cstheme="majorBidi"/>
              </w:rPr>
              <w:t xml:space="preserve"> z </w:t>
            </w:r>
            <w:proofErr w:type="spellStart"/>
            <w:r w:rsidRPr="00D516D8">
              <w:rPr>
                <w:rFonts w:asciiTheme="majorBidi" w:hAnsiTheme="majorBidi" w:cstheme="majorBidi"/>
              </w:rPr>
              <w:t>hudební</w:t>
            </w:r>
            <w:proofErr w:type="spellEnd"/>
            <w:r w:rsidRPr="00D516D8">
              <w:rPr>
                <w:rFonts w:asciiTheme="majorBidi" w:hAnsiTheme="majorBidi" w:cstheme="majorBidi"/>
              </w:rPr>
              <w:t xml:space="preserve"> estetiky. Praha: </w:t>
            </w:r>
            <w:proofErr w:type="spellStart"/>
            <w:r w:rsidRPr="00D516D8">
              <w:rPr>
                <w:rFonts w:asciiTheme="majorBidi" w:hAnsiTheme="majorBidi" w:cstheme="majorBidi"/>
              </w:rPr>
              <w:t>Supraphon</w:t>
            </w:r>
            <w:proofErr w:type="spellEnd"/>
            <w:r w:rsidRPr="00D516D8">
              <w:rPr>
                <w:rFonts w:asciiTheme="majorBidi" w:hAnsiTheme="majorBidi" w:cstheme="majorBidi"/>
              </w:rPr>
              <w:t>.</w:t>
            </w:r>
          </w:p>
          <w:p w14:paraId="46AE554A" w14:textId="77777777" w:rsidR="00A4792B" w:rsidRPr="00D516D8" w:rsidRDefault="00A4792B" w:rsidP="0098529E">
            <w:pPr>
              <w:rPr>
                <w:rFonts w:asciiTheme="majorBidi" w:hAnsiTheme="majorBidi" w:cstheme="majorBidi"/>
              </w:rPr>
            </w:pPr>
            <w:r w:rsidRPr="00D516D8">
              <w:rPr>
                <w:rFonts w:asciiTheme="majorBidi" w:hAnsiTheme="majorBidi" w:cstheme="majorBidi"/>
              </w:rPr>
              <w:t xml:space="preserve">Nelson, R. S., a </w:t>
            </w:r>
            <w:proofErr w:type="spellStart"/>
            <w:r w:rsidRPr="00D516D8">
              <w:rPr>
                <w:rFonts w:asciiTheme="majorBidi" w:hAnsiTheme="majorBidi" w:cstheme="majorBidi"/>
              </w:rPr>
              <w:t>Shiff</w:t>
            </w:r>
            <w:proofErr w:type="spellEnd"/>
            <w:r w:rsidRPr="00D516D8">
              <w:rPr>
                <w:rFonts w:asciiTheme="majorBidi" w:hAnsiTheme="majorBidi" w:cstheme="majorBidi"/>
              </w:rPr>
              <w:t xml:space="preserve">, R., 2004. Kritické pojmy dejín umenia. Bratislava: </w:t>
            </w:r>
            <w:proofErr w:type="spellStart"/>
            <w:r w:rsidRPr="00D516D8">
              <w:rPr>
                <w:rFonts w:asciiTheme="majorBidi" w:hAnsiTheme="majorBidi" w:cstheme="majorBidi"/>
              </w:rPr>
              <w:t>Slovart</w:t>
            </w:r>
            <w:proofErr w:type="spellEnd"/>
            <w:r w:rsidRPr="00D516D8">
              <w:rPr>
                <w:rFonts w:asciiTheme="majorBidi" w:hAnsiTheme="majorBidi" w:cstheme="majorBidi"/>
              </w:rPr>
              <w:t>.</w:t>
            </w:r>
          </w:p>
          <w:p w14:paraId="290AD971"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Poledňák</w:t>
            </w:r>
            <w:proofErr w:type="spellEnd"/>
            <w:r w:rsidRPr="00D516D8">
              <w:rPr>
                <w:rFonts w:asciiTheme="majorBidi" w:hAnsiTheme="majorBidi" w:cstheme="majorBidi"/>
              </w:rPr>
              <w:t xml:space="preserve">, I., 2006. Hudba </w:t>
            </w:r>
            <w:proofErr w:type="spellStart"/>
            <w:r w:rsidRPr="00D516D8">
              <w:rPr>
                <w:rFonts w:asciiTheme="majorBidi" w:hAnsiTheme="majorBidi" w:cstheme="majorBidi"/>
              </w:rPr>
              <w:t>jako</w:t>
            </w:r>
            <w:proofErr w:type="spellEnd"/>
            <w:r w:rsidRPr="00D516D8">
              <w:rPr>
                <w:rFonts w:asciiTheme="majorBidi" w:hAnsiTheme="majorBidi" w:cstheme="majorBidi"/>
              </w:rPr>
              <w:t xml:space="preserve"> problém estetiky. Praha: </w:t>
            </w:r>
            <w:proofErr w:type="spellStart"/>
            <w:r w:rsidRPr="00D516D8">
              <w:rPr>
                <w:rFonts w:asciiTheme="majorBidi" w:hAnsiTheme="majorBidi" w:cstheme="majorBidi"/>
              </w:rPr>
              <w:t>Karolinum</w:t>
            </w:r>
            <w:proofErr w:type="spellEnd"/>
            <w:r w:rsidRPr="00D516D8">
              <w:rPr>
                <w:rFonts w:asciiTheme="majorBidi" w:hAnsiTheme="majorBidi" w:cstheme="majorBidi"/>
              </w:rPr>
              <w:t xml:space="preserve"> a Univerzita Karlova.</w:t>
            </w:r>
          </w:p>
          <w:p w14:paraId="20448A90"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Scruton</w:t>
            </w:r>
            <w:proofErr w:type="spellEnd"/>
            <w:r w:rsidRPr="00D516D8">
              <w:rPr>
                <w:rFonts w:asciiTheme="majorBidi" w:hAnsiTheme="majorBidi" w:cstheme="majorBidi"/>
              </w:rPr>
              <w:t xml:space="preserve">, R., 2003. </w:t>
            </w:r>
            <w:proofErr w:type="spellStart"/>
            <w:r w:rsidRPr="00D516D8">
              <w:rPr>
                <w:rFonts w:asciiTheme="majorBidi" w:hAnsiTheme="majorBidi" w:cstheme="majorBidi"/>
              </w:rPr>
              <w:t>Průvodce</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inteligentního</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člověka</w:t>
            </w:r>
            <w:proofErr w:type="spellEnd"/>
            <w:r w:rsidRPr="00D516D8">
              <w:rPr>
                <w:rFonts w:asciiTheme="majorBidi" w:hAnsiTheme="majorBidi" w:cstheme="majorBidi"/>
              </w:rPr>
              <w:t xml:space="preserve"> po moderní </w:t>
            </w:r>
            <w:proofErr w:type="spellStart"/>
            <w:r w:rsidRPr="00D516D8">
              <w:rPr>
                <w:rFonts w:asciiTheme="majorBidi" w:hAnsiTheme="majorBidi" w:cstheme="majorBidi"/>
              </w:rPr>
              <w:t>kultuře</w:t>
            </w:r>
            <w:proofErr w:type="spellEnd"/>
            <w:r w:rsidRPr="00D516D8">
              <w:rPr>
                <w:rFonts w:asciiTheme="majorBidi" w:hAnsiTheme="majorBidi" w:cstheme="majorBidi"/>
              </w:rPr>
              <w:t xml:space="preserve">. Praha: </w:t>
            </w:r>
            <w:proofErr w:type="spellStart"/>
            <w:r w:rsidRPr="00D516D8">
              <w:rPr>
                <w:rFonts w:asciiTheme="majorBidi" w:hAnsiTheme="majorBidi" w:cstheme="majorBidi"/>
              </w:rPr>
              <w:t>Academia</w:t>
            </w:r>
            <w:proofErr w:type="spellEnd"/>
            <w:r w:rsidRPr="00D516D8">
              <w:rPr>
                <w:rFonts w:asciiTheme="majorBidi" w:hAnsiTheme="majorBidi" w:cstheme="majorBidi"/>
              </w:rPr>
              <w:t xml:space="preserve">. </w:t>
            </w:r>
          </w:p>
          <w:p w14:paraId="008466DF"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Scruton</w:t>
            </w:r>
            <w:proofErr w:type="spellEnd"/>
            <w:r w:rsidRPr="00D516D8">
              <w:rPr>
                <w:rFonts w:asciiTheme="majorBidi" w:hAnsiTheme="majorBidi" w:cstheme="majorBidi"/>
              </w:rPr>
              <w:t>, R., 2009. Hudobná estetika. Bratislava: NHC.</w:t>
            </w:r>
          </w:p>
          <w:p w14:paraId="726B2118"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Schusterman</w:t>
            </w:r>
            <w:proofErr w:type="spellEnd"/>
            <w:r w:rsidRPr="00D516D8">
              <w:rPr>
                <w:rFonts w:asciiTheme="majorBidi" w:hAnsiTheme="majorBidi" w:cstheme="majorBidi"/>
              </w:rPr>
              <w:t xml:space="preserve">, R., 2003. Estetika pragmatizmu. Bratislava: </w:t>
            </w:r>
            <w:proofErr w:type="spellStart"/>
            <w:r w:rsidRPr="00D516D8">
              <w:rPr>
                <w:rFonts w:asciiTheme="majorBidi" w:hAnsiTheme="majorBidi" w:cstheme="majorBidi"/>
              </w:rPr>
              <w:t>Kalligram</w:t>
            </w:r>
            <w:proofErr w:type="spellEnd"/>
            <w:r w:rsidRPr="00D516D8">
              <w:rPr>
                <w:rFonts w:asciiTheme="majorBidi" w:hAnsiTheme="majorBidi" w:cstheme="majorBidi"/>
              </w:rPr>
              <w:t>.</w:t>
            </w:r>
          </w:p>
          <w:p w14:paraId="12E19CBE" w14:textId="77777777" w:rsidR="00A4792B" w:rsidRPr="00D516D8" w:rsidRDefault="00A4792B" w:rsidP="0098529E">
            <w:pPr>
              <w:rPr>
                <w:rFonts w:asciiTheme="majorBidi" w:hAnsiTheme="majorBidi" w:cstheme="majorBidi"/>
              </w:rPr>
            </w:pPr>
            <w:r w:rsidRPr="00D516D8">
              <w:rPr>
                <w:rFonts w:asciiTheme="majorBidi" w:hAnsiTheme="majorBidi" w:cstheme="majorBidi"/>
              </w:rPr>
              <w:t xml:space="preserve">Stock, K., </w:t>
            </w:r>
            <w:proofErr w:type="spellStart"/>
            <w:r w:rsidRPr="00D516D8">
              <w:rPr>
                <w:rFonts w:asciiTheme="majorBidi" w:hAnsiTheme="majorBidi" w:cstheme="majorBidi"/>
              </w:rPr>
              <w:t>ed</w:t>
            </w:r>
            <w:proofErr w:type="spellEnd"/>
            <w:r w:rsidRPr="00D516D8">
              <w:rPr>
                <w:rFonts w:asciiTheme="majorBidi" w:hAnsiTheme="majorBidi" w:cstheme="majorBidi"/>
              </w:rPr>
              <w:t xml:space="preserve">., 2007. </w:t>
            </w:r>
            <w:proofErr w:type="spellStart"/>
            <w:r w:rsidRPr="00D516D8">
              <w:rPr>
                <w:rFonts w:asciiTheme="majorBidi" w:hAnsiTheme="majorBidi" w:cstheme="majorBidi"/>
              </w:rPr>
              <w:t>Philosophers</w:t>
            </w:r>
            <w:proofErr w:type="spellEnd"/>
            <w:r w:rsidRPr="00D516D8">
              <w:rPr>
                <w:rFonts w:asciiTheme="majorBidi" w:hAnsiTheme="majorBidi" w:cstheme="majorBidi"/>
              </w:rPr>
              <w:t xml:space="preserve"> on </w:t>
            </w:r>
            <w:proofErr w:type="spellStart"/>
            <w:r w:rsidRPr="00D516D8">
              <w:rPr>
                <w:rFonts w:asciiTheme="majorBidi" w:hAnsiTheme="majorBidi" w:cstheme="majorBidi"/>
              </w:rPr>
              <w:t>Music</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Experience</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Meaning</w:t>
            </w:r>
            <w:proofErr w:type="spellEnd"/>
            <w:r w:rsidRPr="00D516D8">
              <w:rPr>
                <w:rFonts w:asciiTheme="majorBidi" w:hAnsiTheme="majorBidi" w:cstheme="majorBidi"/>
              </w:rPr>
              <w:t xml:space="preserve">, and </w:t>
            </w:r>
            <w:proofErr w:type="spellStart"/>
            <w:r w:rsidRPr="00D516D8">
              <w:rPr>
                <w:rFonts w:asciiTheme="majorBidi" w:hAnsiTheme="majorBidi" w:cstheme="majorBidi"/>
              </w:rPr>
              <w:t>Work</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Oxford</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Oxford</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University</w:t>
            </w:r>
            <w:proofErr w:type="spellEnd"/>
            <w:r w:rsidRPr="00D516D8">
              <w:rPr>
                <w:rFonts w:asciiTheme="majorBidi" w:hAnsiTheme="majorBidi" w:cstheme="majorBidi"/>
              </w:rPr>
              <w:t xml:space="preserve"> Press.</w:t>
            </w:r>
          </w:p>
          <w:p w14:paraId="7446F02C"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Vičar</w:t>
            </w:r>
            <w:proofErr w:type="spellEnd"/>
            <w:r w:rsidRPr="00D516D8">
              <w:rPr>
                <w:rFonts w:asciiTheme="majorBidi" w:hAnsiTheme="majorBidi" w:cstheme="majorBidi"/>
              </w:rPr>
              <w:t xml:space="preserve">, J. a </w:t>
            </w:r>
            <w:proofErr w:type="spellStart"/>
            <w:r w:rsidRPr="00D516D8">
              <w:rPr>
                <w:rFonts w:asciiTheme="majorBidi" w:hAnsiTheme="majorBidi" w:cstheme="majorBidi"/>
              </w:rPr>
              <w:t>Dykast</w:t>
            </w:r>
            <w:proofErr w:type="spellEnd"/>
            <w:r w:rsidRPr="00D516D8">
              <w:rPr>
                <w:rFonts w:asciiTheme="majorBidi" w:hAnsiTheme="majorBidi" w:cstheme="majorBidi"/>
              </w:rPr>
              <w:t xml:space="preserve">, R., 1998. </w:t>
            </w:r>
            <w:proofErr w:type="spellStart"/>
            <w:r w:rsidRPr="00D516D8">
              <w:rPr>
                <w:rFonts w:asciiTheme="majorBidi" w:hAnsiTheme="majorBidi" w:cstheme="majorBidi"/>
              </w:rPr>
              <w:t>Hudební</w:t>
            </w:r>
            <w:proofErr w:type="spellEnd"/>
            <w:r w:rsidRPr="00D516D8">
              <w:rPr>
                <w:rFonts w:asciiTheme="majorBidi" w:hAnsiTheme="majorBidi" w:cstheme="majorBidi"/>
              </w:rPr>
              <w:t xml:space="preserve"> estetika. Praha: </w:t>
            </w:r>
            <w:proofErr w:type="spellStart"/>
            <w:r w:rsidRPr="00D516D8">
              <w:rPr>
                <w:rFonts w:asciiTheme="majorBidi" w:hAnsiTheme="majorBidi" w:cstheme="majorBidi"/>
              </w:rPr>
              <w:t>Akademie</w:t>
            </w:r>
            <w:proofErr w:type="spellEnd"/>
            <w:r w:rsidRPr="00D516D8">
              <w:rPr>
                <w:rFonts w:asciiTheme="majorBidi" w:hAnsiTheme="majorBidi" w:cstheme="majorBidi"/>
              </w:rPr>
              <w:t xml:space="preserve"> múzických </w:t>
            </w:r>
            <w:proofErr w:type="spellStart"/>
            <w:r w:rsidRPr="00D516D8">
              <w:rPr>
                <w:rFonts w:asciiTheme="majorBidi" w:hAnsiTheme="majorBidi" w:cstheme="majorBidi"/>
              </w:rPr>
              <w:t>umění</w:t>
            </w:r>
            <w:proofErr w:type="spellEnd"/>
            <w:r w:rsidRPr="00D516D8">
              <w:rPr>
                <w:rFonts w:asciiTheme="majorBidi" w:hAnsiTheme="majorBidi" w:cstheme="majorBidi"/>
              </w:rPr>
              <w:t>.</w:t>
            </w:r>
          </w:p>
          <w:p w14:paraId="6078CF4E"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Wollheim</w:t>
            </w:r>
            <w:proofErr w:type="spellEnd"/>
            <w:r w:rsidRPr="00D516D8">
              <w:rPr>
                <w:rFonts w:asciiTheme="majorBidi" w:hAnsiTheme="majorBidi" w:cstheme="majorBidi"/>
              </w:rPr>
              <w:t xml:space="preserve">, R., 1980. Art and </w:t>
            </w:r>
            <w:proofErr w:type="spellStart"/>
            <w:r w:rsidRPr="00D516D8">
              <w:rPr>
                <w:rFonts w:asciiTheme="majorBidi" w:hAnsiTheme="majorBidi" w:cstheme="majorBidi"/>
              </w:rPr>
              <w:t>its</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Objects</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Cambridge</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Cambridge</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University</w:t>
            </w:r>
            <w:proofErr w:type="spellEnd"/>
            <w:r w:rsidRPr="00D516D8">
              <w:rPr>
                <w:rFonts w:asciiTheme="majorBidi" w:hAnsiTheme="majorBidi" w:cstheme="majorBidi"/>
              </w:rPr>
              <w:t xml:space="preserve"> Press; 2nd </w:t>
            </w:r>
            <w:proofErr w:type="spellStart"/>
            <w:r w:rsidRPr="00D516D8">
              <w:rPr>
                <w:rFonts w:asciiTheme="majorBidi" w:hAnsiTheme="majorBidi" w:cstheme="majorBidi"/>
              </w:rPr>
              <w:t>edition</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with</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six</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supplementary</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essays</w:t>
            </w:r>
            <w:proofErr w:type="spellEnd"/>
            <w:r w:rsidRPr="00D516D8">
              <w:rPr>
                <w:rFonts w:asciiTheme="majorBidi" w:hAnsiTheme="majorBidi" w:cstheme="majorBidi"/>
              </w:rPr>
              <w:t xml:space="preserve">). doi:10.1017/CBO9781316286777  </w:t>
            </w:r>
          </w:p>
          <w:p w14:paraId="15B5BEFA"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lastRenderedPageBreak/>
              <w:t>Wolterstorff</w:t>
            </w:r>
            <w:proofErr w:type="spellEnd"/>
            <w:r w:rsidRPr="00D516D8">
              <w:rPr>
                <w:rFonts w:asciiTheme="majorBidi" w:hAnsiTheme="majorBidi" w:cstheme="majorBidi"/>
              </w:rPr>
              <w:t xml:space="preserve">, N., 1980. Works and </w:t>
            </w:r>
            <w:proofErr w:type="spellStart"/>
            <w:r w:rsidRPr="00D516D8">
              <w:rPr>
                <w:rFonts w:asciiTheme="majorBidi" w:hAnsiTheme="majorBidi" w:cstheme="majorBidi"/>
              </w:rPr>
              <w:t>Worlds</w:t>
            </w:r>
            <w:proofErr w:type="spellEnd"/>
            <w:r w:rsidRPr="00D516D8">
              <w:rPr>
                <w:rFonts w:asciiTheme="majorBidi" w:hAnsiTheme="majorBidi" w:cstheme="majorBidi"/>
              </w:rPr>
              <w:t xml:space="preserve"> of Art, </w:t>
            </w:r>
            <w:proofErr w:type="spellStart"/>
            <w:r w:rsidRPr="00D516D8">
              <w:rPr>
                <w:rFonts w:asciiTheme="majorBidi" w:hAnsiTheme="majorBidi" w:cstheme="majorBidi"/>
              </w:rPr>
              <w:t>Oxford</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Clarendon</w:t>
            </w:r>
            <w:proofErr w:type="spellEnd"/>
            <w:r w:rsidRPr="00D516D8">
              <w:rPr>
                <w:rFonts w:asciiTheme="majorBidi" w:hAnsiTheme="majorBidi" w:cstheme="majorBidi"/>
              </w:rPr>
              <w:t xml:space="preserve"> Press.</w:t>
            </w:r>
          </w:p>
          <w:p w14:paraId="786C35EA"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Zangwill</w:t>
            </w:r>
            <w:proofErr w:type="spellEnd"/>
            <w:r w:rsidRPr="00D516D8">
              <w:rPr>
                <w:rFonts w:asciiTheme="majorBidi" w:hAnsiTheme="majorBidi" w:cstheme="majorBidi"/>
              </w:rPr>
              <w:t xml:space="preserve">, N., 2004. </w:t>
            </w:r>
            <w:proofErr w:type="spellStart"/>
            <w:r w:rsidRPr="00D516D8">
              <w:rPr>
                <w:rFonts w:asciiTheme="majorBidi" w:hAnsiTheme="majorBidi" w:cstheme="majorBidi"/>
              </w:rPr>
              <w:t>Against</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Emotion</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Hanslick</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Was</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Right</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About</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Music</w:t>
            </w:r>
            <w:proofErr w:type="spellEnd"/>
            <w:r w:rsidRPr="00D516D8">
              <w:rPr>
                <w:rFonts w:asciiTheme="majorBidi" w:hAnsiTheme="majorBidi" w:cstheme="majorBidi"/>
              </w:rPr>
              <w:t xml:space="preserve">. In: British </w:t>
            </w:r>
            <w:proofErr w:type="spellStart"/>
            <w:r w:rsidRPr="00D516D8">
              <w:rPr>
                <w:rFonts w:asciiTheme="majorBidi" w:hAnsiTheme="majorBidi" w:cstheme="majorBidi"/>
              </w:rPr>
              <w:t>Journal</w:t>
            </w:r>
            <w:proofErr w:type="spellEnd"/>
            <w:r w:rsidRPr="00D516D8">
              <w:rPr>
                <w:rFonts w:asciiTheme="majorBidi" w:hAnsiTheme="majorBidi" w:cstheme="majorBidi"/>
              </w:rPr>
              <w:t xml:space="preserve"> of </w:t>
            </w:r>
            <w:proofErr w:type="spellStart"/>
            <w:r w:rsidRPr="00D516D8">
              <w:rPr>
                <w:rFonts w:asciiTheme="majorBidi" w:hAnsiTheme="majorBidi" w:cstheme="majorBidi"/>
              </w:rPr>
              <w:t>Aesthetics</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Vol</w:t>
            </w:r>
            <w:proofErr w:type="spellEnd"/>
            <w:r w:rsidRPr="00D516D8">
              <w:rPr>
                <w:rFonts w:asciiTheme="majorBidi" w:hAnsiTheme="majorBidi" w:cstheme="majorBidi"/>
              </w:rPr>
              <w:t xml:space="preserve">.  44, No.1, </w:t>
            </w:r>
            <w:proofErr w:type="spellStart"/>
            <w:r w:rsidRPr="00D516D8">
              <w:rPr>
                <w:rFonts w:asciiTheme="majorBidi" w:hAnsiTheme="majorBidi" w:cstheme="majorBidi"/>
              </w:rPr>
              <w:t>pp</w:t>
            </w:r>
            <w:proofErr w:type="spellEnd"/>
            <w:r w:rsidRPr="00D516D8">
              <w:rPr>
                <w:rFonts w:asciiTheme="majorBidi" w:hAnsiTheme="majorBidi" w:cstheme="majorBidi"/>
              </w:rPr>
              <w:t>. 29-43. doi:10.1093/</w:t>
            </w:r>
            <w:proofErr w:type="spellStart"/>
            <w:r w:rsidRPr="00D516D8">
              <w:rPr>
                <w:rFonts w:asciiTheme="majorBidi" w:hAnsiTheme="majorBidi" w:cstheme="majorBidi"/>
              </w:rPr>
              <w:t>bjaesthetics</w:t>
            </w:r>
            <w:proofErr w:type="spellEnd"/>
            <w:r w:rsidRPr="00D516D8">
              <w:rPr>
                <w:rFonts w:asciiTheme="majorBidi" w:hAnsiTheme="majorBidi" w:cstheme="majorBidi"/>
              </w:rPr>
              <w:t>/44.1.29</w:t>
            </w:r>
          </w:p>
          <w:p w14:paraId="6A5D3B94"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Zangwill</w:t>
            </w:r>
            <w:proofErr w:type="spellEnd"/>
            <w:r w:rsidRPr="00D516D8">
              <w:rPr>
                <w:rFonts w:asciiTheme="majorBidi" w:hAnsiTheme="majorBidi" w:cstheme="majorBidi"/>
              </w:rPr>
              <w:t xml:space="preserve">, N., 2007. </w:t>
            </w:r>
            <w:proofErr w:type="spellStart"/>
            <w:r w:rsidRPr="00D516D8">
              <w:rPr>
                <w:rFonts w:asciiTheme="majorBidi" w:hAnsiTheme="majorBidi" w:cstheme="majorBidi"/>
              </w:rPr>
              <w:t>Music</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Metaphor</w:t>
            </w:r>
            <w:proofErr w:type="spellEnd"/>
            <w:r w:rsidRPr="00D516D8">
              <w:rPr>
                <w:rFonts w:asciiTheme="majorBidi" w:hAnsiTheme="majorBidi" w:cstheme="majorBidi"/>
              </w:rPr>
              <w:t xml:space="preserve">, and </w:t>
            </w:r>
            <w:proofErr w:type="spellStart"/>
            <w:r w:rsidRPr="00D516D8">
              <w:rPr>
                <w:rFonts w:asciiTheme="majorBidi" w:hAnsiTheme="majorBidi" w:cstheme="majorBidi"/>
              </w:rPr>
              <w:t>Emotion</w:t>
            </w:r>
            <w:proofErr w:type="spellEnd"/>
            <w:r w:rsidRPr="00D516D8">
              <w:rPr>
                <w:rFonts w:asciiTheme="majorBidi" w:hAnsiTheme="majorBidi" w:cstheme="majorBidi"/>
              </w:rPr>
              <w:t xml:space="preserve">. In: </w:t>
            </w:r>
            <w:proofErr w:type="spellStart"/>
            <w:r w:rsidRPr="00D516D8">
              <w:rPr>
                <w:rFonts w:asciiTheme="majorBidi" w:hAnsiTheme="majorBidi" w:cstheme="majorBidi"/>
              </w:rPr>
              <w:t>Journal</w:t>
            </w:r>
            <w:proofErr w:type="spellEnd"/>
            <w:r w:rsidRPr="00D516D8">
              <w:rPr>
                <w:rFonts w:asciiTheme="majorBidi" w:hAnsiTheme="majorBidi" w:cstheme="majorBidi"/>
              </w:rPr>
              <w:t xml:space="preserve"> of </w:t>
            </w:r>
            <w:proofErr w:type="spellStart"/>
            <w:r w:rsidRPr="00D516D8">
              <w:rPr>
                <w:rFonts w:asciiTheme="majorBidi" w:hAnsiTheme="majorBidi" w:cstheme="majorBidi"/>
              </w:rPr>
              <w:t>Aesthetics</w:t>
            </w:r>
            <w:proofErr w:type="spellEnd"/>
            <w:r w:rsidRPr="00D516D8">
              <w:rPr>
                <w:rFonts w:asciiTheme="majorBidi" w:hAnsiTheme="majorBidi" w:cstheme="majorBidi"/>
              </w:rPr>
              <w:t xml:space="preserve"> and Art </w:t>
            </w:r>
            <w:proofErr w:type="spellStart"/>
            <w:r w:rsidRPr="00D516D8">
              <w:rPr>
                <w:rFonts w:asciiTheme="majorBidi" w:hAnsiTheme="majorBidi" w:cstheme="majorBidi"/>
              </w:rPr>
              <w:t>Criticism</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Vol</w:t>
            </w:r>
            <w:proofErr w:type="spellEnd"/>
            <w:r w:rsidRPr="00D516D8">
              <w:rPr>
                <w:rFonts w:asciiTheme="majorBidi" w:hAnsiTheme="majorBidi" w:cstheme="majorBidi"/>
              </w:rPr>
              <w:t xml:space="preserve">. 65, No. 4, </w:t>
            </w:r>
            <w:proofErr w:type="spellStart"/>
            <w:r w:rsidRPr="00D516D8">
              <w:rPr>
                <w:rFonts w:asciiTheme="majorBidi" w:hAnsiTheme="majorBidi" w:cstheme="majorBidi"/>
              </w:rPr>
              <w:t>pp</w:t>
            </w:r>
            <w:proofErr w:type="spellEnd"/>
            <w:r w:rsidRPr="00D516D8">
              <w:rPr>
                <w:rFonts w:asciiTheme="majorBidi" w:hAnsiTheme="majorBidi" w:cstheme="majorBidi"/>
              </w:rPr>
              <w:t>. 391-400. doi:10.1111/j.1540-594X.2007.00272.x</w:t>
            </w:r>
          </w:p>
        </w:tc>
      </w:tr>
      <w:tr w:rsidR="00A4792B" w:rsidRPr="00D516D8" w14:paraId="26FBD350" w14:textId="77777777" w:rsidTr="0C3FBEF3">
        <w:trPr>
          <w:trHeight w:val="435"/>
        </w:trPr>
        <w:tc>
          <w:tcPr>
            <w:tcW w:w="9322" w:type="dxa"/>
            <w:gridSpan w:val="2"/>
            <w:vAlign w:val="center"/>
          </w:tcPr>
          <w:p w14:paraId="0C07EC2B" w14:textId="24A8CD5C" w:rsidR="00A4792B" w:rsidRPr="00D516D8" w:rsidRDefault="00A4792B" w:rsidP="0098529E">
            <w:pPr>
              <w:jc w:val="both"/>
              <w:rPr>
                <w:rFonts w:asciiTheme="majorBidi" w:hAnsiTheme="majorBidi" w:cstheme="majorBidi"/>
                <w:i/>
                <w:lang w:val="en-GB"/>
              </w:rPr>
            </w:pPr>
            <w:proofErr w:type="spellStart"/>
            <w:r w:rsidRPr="00D516D8">
              <w:rPr>
                <w:rFonts w:asciiTheme="majorBidi" w:hAnsiTheme="majorBidi" w:cstheme="majorBidi"/>
                <w:b/>
              </w:rPr>
              <w:lastRenderedPageBreak/>
              <w:t>Language</w:t>
            </w:r>
            <w:proofErr w:type="spellEnd"/>
            <w:r w:rsidRPr="00D516D8">
              <w:rPr>
                <w:rFonts w:asciiTheme="majorBidi" w:hAnsiTheme="majorBidi" w:cstheme="majorBidi"/>
                <w:b/>
              </w:rPr>
              <w:t xml:space="preserve"> </w:t>
            </w:r>
            <w:proofErr w:type="spellStart"/>
            <w:r w:rsidRPr="00D516D8">
              <w:rPr>
                <w:rFonts w:asciiTheme="majorBidi" w:hAnsiTheme="majorBidi" w:cstheme="majorBidi"/>
                <w:b/>
              </w:rPr>
              <w:t>required</w:t>
            </w:r>
            <w:proofErr w:type="spellEnd"/>
            <w:r w:rsidRPr="00D516D8">
              <w:rPr>
                <w:rFonts w:asciiTheme="majorBidi" w:hAnsiTheme="majorBidi" w:cstheme="majorBidi"/>
                <w:b/>
              </w:rPr>
              <w:t xml:space="preserve"> </w:t>
            </w:r>
            <w:proofErr w:type="spellStart"/>
            <w:r w:rsidRPr="00D516D8">
              <w:rPr>
                <w:rFonts w:asciiTheme="majorBidi" w:hAnsiTheme="majorBidi" w:cstheme="majorBidi"/>
                <w:b/>
              </w:rPr>
              <w:t>for</w:t>
            </w:r>
            <w:proofErr w:type="spellEnd"/>
            <w:r w:rsidRPr="00D516D8">
              <w:rPr>
                <w:rFonts w:asciiTheme="majorBidi" w:hAnsiTheme="majorBidi" w:cstheme="majorBidi"/>
                <w:b/>
              </w:rPr>
              <w:t xml:space="preserve"> </w:t>
            </w:r>
            <w:proofErr w:type="spellStart"/>
            <w:r w:rsidRPr="00D516D8">
              <w:rPr>
                <w:rFonts w:asciiTheme="majorBidi" w:hAnsiTheme="majorBidi" w:cstheme="majorBidi"/>
                <w:b/>
              </w:rPr>
              <w:t>the</w:t>
            </w:r>
            <w:proofErr w:type="spellEnd"/>
            <w:r w:rsidRPr="00D516D8">
              <w:rPr>
                <w:rFonts w:asciiTheme="majorBidi" w:hAnsiTheme="majorBidi" w:cstheme="majorBidi"/>
                <w:b/>
              </w:rPr>
              <w:t xml:space="preserve"> </w:t>
            </w:r>
            <w:proofErr w:type="spellStart"/>
            <w:r w:rsidRPr="00D516D8">
              <w:rPr>
                <w:rFonts w:asciiTheme="majorBidi" w:hAnsiTheme="majorBidi" w:cstheme="majorBidi"/>
                <w:b/>
              </w:rPr>
              <w:t>course</w:t>
            </w:r>
            <w:proofErr w:type="spellEnd"/>
            <w:r w:rsidRPr="00D516D8">
              <w:rPr>
                <w:rFonts w:asciiTheme="majorBidi" w:hAnsiTheme="majorBidi" w:cstheme="majorBidi"/>
                <w:b/>
              </w:rPr>
              <w:t xml:space="preserve">: </w:t>
            </w:r>
            <w:r w:rsidRPr="00D516D8">
              <w:rPr>
                <w:color w:val="000000"/>
              </w:rPr>
              <w:t xml:space="preserve">Slovak, </w:t>
            </w:r>
            <w:proofErr w:type="spellStart"/>
            <w:r w:rsidRPr="00D516D8">
              <w:rPr>
                <w:color w:val="000000"/>
              </w:rPr>
              <w:t>Czech</w:t>
            </w:r>
            <w:proofErr w:type="spellEnd"/>
            <w:r w:rsidRPr="00D516D8">
              <w:rPr>
                <w:color w:val="000000"/>
              </w:rPr>
              <w:t xml:space="preserve"> and English.</w:t>
            </w:r>
          </w:p>
        </w:tc>
      </w:tr>
      <w:tr w:rsidR="00A4792B" w:rsidRPr="00D516D8" w14:paraId="12D2A2A0" w14:textId="77777777" w:rsidTr="0C3FBEF3">
        <w:trPr>
          <w:trHeight w:val="146"/>
        </w:trPr>
        <w:tc>
          <w:tcPr>
            <w:tcW w:w="9322" w:type="dxa"/>
            <w:gridSpan w:val="2"/>
            <w:vAlign w:val="center"/>
          </w:tcPr>
          <w:p w14:paraId="25E6658D" w14:textId="77777777" w:rsidR="00A4792B" w:rsidRPr="00D516D8" w:rsidRDefault="00A4792B" w:rsidP="0098529E">
            <w:pPr>
              <w:jc w:val="both"/>
              <w:rPr>
                <w:rFonts w:asciiTheme="majorBidi" w:hAnsiTheme="majorBidi" w:cstheme="majorBidi"/>
                <w:lang w:val="en-GB"/>
              </w:rPr>
            </w:pPr>
            <w:r w:rsidRPr="00D516D8">
              <w:rPr>
                <w:rFonts w:asciiTheme="majorBidi" w:hAnsiTheme="majorBidi" w:cstheme="majorBidi"/>
                <w:b/>
                <w:lang w:val="en-GB"/>
              </w:rPr>
              <w:t>Notes:</w:t>
            </w:r>
            <w:r w:rsidRPr="00D516D8">
              <w:rPr>
                <w:rFonts w:asciiTheme="majorBidi" w:hAnsiTheme="majorBidi" w:cstheme="majorBidi"/>
                <w:lang w:val="en-GB"/>
              </w:rPr>
              <w:t xml:space="preserve"> -</w:t>
            </w:r>
          </w:p>
        </w:tc>
      </w:tr>
      <w:tr w:rsidR="00A4792B" w:rsidRPr="00D516D8" w14:paraId="195D93CF" w14:textId="77777777" w:rsidTr="0C3FBEF3">
        <w:trPr>
          <w:trHeight w:val="959"/>
        </w:trPr>
        <w:tc>
          <w:tcPr>
            <w:tcW w:w="9322" w:type="dxa"/>
            <w:gridSpan w:val="2"/>
            <w:vAlign w:val="center"/>
          </w:tcPr>
          <w:p w14:paraId="35B583C8" w14:textId="77777777" w:rsidR="00A4792B" w:rsidRPr="00D516D8" w:rsidRDefault="00A4792B" w:rsidP="0098529E">
            <w:pPr>
              <w:rPr>
                <w:rFonts w:asciiTheme="majorBidi" w:hAnsiTheme="majorBidi" w:cstheme="majorBidi"/>
                <w:b/>
              </w:rPr>
            </w:pPr>
            <w:proofErr w:type="spellStart"/>
            <w:r w:rsidRPr="00D516D8">
              <w:rPr>
                <w:rFonts w:asciiTheme="majorBidi" w:hAnsiTheme="majorBidi" w:cstheme="majorBidi"/>
                <w:b/>
              </w:rPr>
              <w:t>Evaluation</w:t>
            </w:r>
            <w:proofErr w:type="spellEnd"/>
            <w:r w:rsidRPr="00D516D8">
              <w:rPr>
                <w:rFonts w:asciiTheme="majorBidi" w:hAnsiTheme="majorBidi" w:cstheme="majorBidi"/>
                <w:b/>
              </w:rPr>
              <w:t xml:space="preserve"> of </w:t>
            </w:r>
            <w:proofErr w:type="spellStart"/>
            <w:r w:rsidRPr="00D516D8">
              <w:rPr>
                <w:rFonts w:asciiTheme="majorBidi" w:hAnsiTheme="majorBidi" w:cstheme="majorBidi"/>
                <w:b/>
              </w:rPr>
              <w:t>courses</w:t>
            </w:r>
            <w:proofErr w:type="spellEnd"/>
            <w:r w:rsidRPr="00D516D8">
              <w:rPr>
                <w:rFonts w:asciiTheme="majorBidi" w:hAnsiTheme="majorBidi" w:cstheme="majorBidi"/>
                <w:b/>
              </w:rPr>
              <w:t>:</w:t>
            </w:r>
          </w:p>
          <w:p w14:paraId="0F8D5737" w14:textId="77777777" w:rsidR="00A4792B" w:rsidRPr="00D516D8" w:rsidRDefault="00A4792B" w:rsidP="0098529E">
            <w:pPr>
              <w:rPr>
                <w:rFonts w:asciiTheme="majorBidi" w:hAnsiTheme="majorBidi" w:cstheme="majorBidi"/>
              </w:rPr>
            </w:pPr>
            <w:proofErr w:type="spellStart"/>
            <w:r w:rsidRPr="00D516D8">
              <w:rPr>
                <w:rFonts w:asciiTheme="majorBidi" w:hAnsiTheme="majorBidi" w:cstheme="majorBidi"/>
              </w:rPr>
              <w:t>Total</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number</w:t>
            </w:r>
            <w:proofErr w:type="spellEnd"/>
            <w:r w:rsidRPr="00D516D8">
              <w:rPr>
                <w:rFonts w:asciiTheme="majorBidi" w:hAnsiTheme="majorBidi" w:cstheme="majorBidi"/>
              </w:rPr>
              <w:t xml:space="preserve"> of </w:t>
            </w:r>
            <w:proofErr w:type="spellStart"/>
            <w:r w:rsidRPr="00D516D8">
              <w:rPr>
                <w:rFonts w:asciiTheme="majorBidi" w:hAnsiTheme="majorBidi" w:cstheme="majorBidi"/>
              </w:rPr>
              <w:t>students</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assessed</w:t>
            </w:r>
            <w:proofErr w:type="spellEnd"/>
            <w:r w:rsidRPr="00D516D8">
              <w:rPr>
                <w:rFonts w:asciiTheme="majorBidi" w:hAnsiTheme="majorBidi" w:cstheme="majorBidi"/>
              </w:rPr>
              <w:t xml:space="preserve">: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A4792B" w:rsidRPr="00D516D8" w14:paraId="4FA73496" w14:textId="77777777" w:rsidTr="0098529E">
              <w:tc>
                <w:tcPr>
                  <w:tcW w:w="1496" w:type="dxa"/>
                  <w:tcBorders>
                    <w:top w:val="single" w:sz="4" w:space="0" w:color="auto"/>
                    <w:left w:val="single" w:sz="4" w:space="0" w:color="auto"/>
                    <w:bottom w:val="single" w:sz="4" w:space="0" w:color="auto"/>
                    <w:right w:val="single" w:sz="4" w:space="0" w:color="auto"/>
                  </w:tcBorders>
                  <w:vAlign w:val="center"/>
                </w:tcPr>
                <w:p w14:paraId="3C579E5D" w14:textId="77777777" w:rsidR="00A4792B" w:rsidRPr="00D516D8" w:rsidRDefault="00A4792B" w:rsidP="0098529E">
                  <w:pPr>
                    <w:jc w:val="center"/>
                    <w:rPr>
                      <w:rFonts w:asciiTheme="majorBidi" w:hAnsiTheme="majorBidi" w:cstheme="majorBidi"/>
                      <w:lang w:val="en-GB"/>
                    </w:rPr>
                  </w:pPr>
                  <w:r w:rsidRPr="00D516D8">
                    <w:rPr>
                      <w:rFonts w:asciiTheme="majorBidi" w:hAnsiTheme="majorBidi" w:cstheme="majorBid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08633745" w14:textId="77777777" w:rsidR="00A4792B" w:rsidRPr="00D516D8" w:rsidRDefault="00A4792B" w:rsidP="0098529E">
                  <w:pPr>
                    <w:jc w:val="center"/>
                    <w:rPr>
                      <w:rFonts w:asciiTheme="majorBidi" w:hAnsiTheme="majorBidi" w:cstheme="majorBidi"/>
                      <w:lang w:val="en-GB"/>
                    </w:rPr>
                  </w:pPr>
                  <w:r w:rsidRPr="00D516D8">
                    <w:rPr>
                      <w:rFonts w:asciiTheme="majorBidi" w:hAnsiTheme="majorBidi" w:cstheme="majorBid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614C119B" w14:textId="77777777" w:rsidR="00A4792B" w:rsidRPr="00D516D8" w:rsidRDefault="00A4792B" w:rsidP="0098529E">
                  <w:pPr>
                    <w:jc w:val="center"/>
                    <w:rPr>
                      <w:rFonts w:asciiTheme="majorBidi" w:hAnsiTheme="majorBidi" w:cstheme="majorBidi"/>
                      <w:lang w:val="en-GB"/>
                    </w:rPr>
                  </w:pPr>
                  <w:r w:rsidRPr="00D516D8">
                    <w:rPr>
                      <w:rFonts w:asciiTheme="majorBidi" w:hAnsiTheme="majorBidi" w:cstheme="majorBid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3E4C4259" w14:textId="77777777" w:rsidR="00A4792B" w:rsidRPr="00D516D8" w:rsidRDefault="00A4792B" w:rsidP="0098529E">
                  <w:pPr>
                    <w:jc w:val="center"/>
                    <w:rPr>
                      <w:rFonts w:asciiTheme="majorBidi" w:hAnsiTheme="majorBidi" w:cstheme="majorBidi"/>
                      <w:lang w:val="en-GB"/>
                    </w:rPr>
                  </w:pPr>
                  <w:r w:rsidRPr="00D516D8">
                    <w:rPr>
                      <w:rFonts w:asciiTheme="majorBidi" w:hAnsiTheme="majorBidi" w:cstheme="majorBid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0E9A1E69" w14:textId="77777777" w:rsidR="00A4792B" w:rsidRPr="00D516D8" w:rsidRDefault="00A4792B" w:rsidP="0098529E">
                  <w:pPr>
                    <w:jc w:val="center"/>
                    <w:rPr>
                      <w:rFonts w:asciiTheme="majorBidi" w:hAnsiTheme="majorBidi" w:cstheme="majorBidi"/>
                      <w:lang w:val="en-GB"/>
                    </w:rPr>
                  </w:pPr>
                  <w:r w:rsidRPr="00D516D8">
                    <w:rPr>
                      <w:rFonts w:asciiTheme="majorBidi" w:hAnsiTheme="majorBidi" w:cstheme="majorBid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498D5FF6" w14:textId="77777777" w:rsidR="00A4792B" w:rsidRPr="00D516D8" w:rsidRDefault="00A4792B" w:rsidP="0098529E">
                  <w:pPr>
                    <w:jc w:val="center"/>
                    <w:rPr>
                      <w:rFonts w:asciiTheme="majorBidi" w:hAnsiTheme="majorBidi" w:cstheme="majorBidi"/>
                      <w:lang w:val="en-GB"/>
                    </w:rPr>
                  </w:pPr>
                  <w:r w:rsidRPr="00D516D8">
                    <w:rPr>
                      <w:rFonts w:asciiTheme="majorBidi" w:hAnsiTheme="majorBidi" w:cstheme="majorBidi"/>
                      <w:lang w:val="en-GB"/>
                    </w:rPr>
                    <w:t>FX</w:t>
                  </w:r>
                </w:p>
              </w:tc>
            </w:tr>
            <w:tr w:rsidR="00A4792B" w:rsidRPr="00D516D8" w14:paraId="1AD2F5BA" w14:textId="77777777" w:rsidTr="0098529E">
              <w:tc>
                <w:tcPr>
                  <w:tcW w:w="1496" w:type="dxa"/>
                  <w:tcBorders>
                    <w:top w:val="single" w:sz="4" w:space="0" w:color="auto"/>
                    <w:left w:val="single" w:sz="4" w:space="0" w:color="auto"/>
                    <w:bottom w:val="single" w:sz="4" w:space="0" w:color="auto"/>
                    <w:right w:val="single" w:sz="4" w:space="0" w:color="auto"/>
                  </w:tcBorders>
                  <w:vAlign w:val="center"/>
                </w:tcPr>
                <w:p w14:paraId="5C993EA0" w14:textId="77777777" w:rsidR="00A4792B" w:rsidRPr="00D516D8" w:rsidRDefault="00A4792B" w:rsidP="0098529E">
                  <w:pPr>
                    <w:jc w:val="center"/>
                    <w:rPr>
                      <w:rFonts w:asciiTheme="majorBidi" w:hAnsiTheme="majorBidi" w:cstheme="majorBidi"/>
                      <w:lang w:val="en-GB"/>
                    </w:rPr>
                  </w:pPr>
                  <w:r w:rsidRPr="00D516D8">
                    <w:rPr>
                      <w:rFonts w:asciiTheme="majorBidi" w:hAnsiTheme="majorBidi" w:cstheme="majorBidi"/>
                      <w:lang w:val="en-GB"/>
                    </w:rPr>
                    <w:t>75 %</w:t>
                  </w:r>
                </w:p>
              </w:tc>
              <w:tc>
                <w:tcPr>
                  <w:tcW w:w="1497" w:type="dxa"/>
                  <w:tcBorders>
                    <w:top w:val="single" w:sz="4" w:space="0" w:color="auto"/>
                    <w:left w:val="single" w:sz="4" w:space="0" w:color="auto"/>
                    <w:bottom w:val="single" w:sz="4" w:space="0" w:color="auto"/>
                    <w:right w:val="single" w:sz="4" w:space="0" w:color="auto"/>
                  </w:tcBorders>
                  <w:vAlign w:val="center"/>
                </w:tcPr>
                <w:p w14:paraId="7E045BAF" w14:textId="77777777" w:rsidR="00A4792B" w:rsidRPr="00D516D8" w:rsidRDefault="00A4792B" w:rsidP="0098529E">
                  <w:pPr>
                    <w:jc w:val="center"/>
                    <w:rPr>
                      <w:rFonts w:asciiTheme="majorBidi" w:hAnsiTheme="majorBidi" w:cstheme="majorBidi"/>
                      <w:lang w:val="en-GB"/>
                    </w:rPr>
                  </w:pPr>
                  <w:r w:rsidRPr="00D516D8">
                    <w:rPr>
                      <w:rFonts w:asciiTheme="majorBidi" w:hAnsiTheme="majorBidi" w:cstheme="majorBidi"/>
                      <w:lang w:val="en-GB"/>
                    </w:rPr>
                    <w:t>0 %</w:t>
                  </w:r>
                </w:p>
              </w:tc>
              <w:tc>
                <w:tcPr>
                  <w:tcW w:w="1497" w:type="dxa"/>
                  <w:tcBorders>
                    <w:top w:val="single" w:sz="4" w:space="0" w:color="auto"/>
                    <w:left w:val="single" w:sz="4" w:space="0" w:color="auto"/>
                    <w:bottom w:val="single" w:sz="4" w:space="0" w:color="auto"/>
                    <w:right w:val="single" w:sz="4" w:space="0" w:color="auto"/>
                  </w:tcBorders>
                  <w:vAlign w:val="center"/>
                </w:tcPr>
                <w:p w14:paraId="083E476E" w14:textId="77777777" w:rsidR="00A4792B" w:rsidRPr="00D516D8" w:rsidRDefault="00A4792B" w:rsidP="0098529E">
                  <w:pPr>
                    <w:jc w:val="center"/>
                    <w:rPr>
                      <w:rFonts w:asciiTheme="majorBidi" w:hAnsiTheme="majorBidi" w:cstheme="majorBidi"/>
                      <w:lang w:val="en-GB"/>
                    </w:rPr>
                  </w:pPr>
                  <w:r w:rsidRPr="00D516D8">
                    <w:rPr>
                      <w:rFonts w:asciiTheme="majorBidi" w:hAnsiTheme="majorBidi" w:cstheme="majorBidi"/>
                      <w:lang w:val="en-GB"/>
                    </w:rPr>
                    <w:t>0 %</w:t>
                  </w:r>
                </w:p>
              </w:tc>
              <w:tc>
                <w:tcPr>
                  <w:tcW w:w="1497" w:type="dxa"/>
                  <w:tcBorders>
                    <w:top w:val="single" w:sz="4" w:space="0" w:color="auto"/>
                    <w:left w:val="single" w:sz="4" w:space="0" w:color="auto"/>
                    <w:bottom w:val="single" w:sz="4" w:space="0" w:color="auto"/>
                    <w:right w:val="single" w:sz="4" w:space="0" w:color="auto"/>
                  </w:tcBorders>
                  <w:vAlign w:val="center"/>
                </w:tcPr>
                <w:p w14:paraId="58470E5E" w14:textId="77777777" w:rsidR="00A4792B" w:rsidRPr="00D516D8" w:rsidRDefault="00A4792B" w:rsidP="0098529E">
                  <w:pPr>
                    <w:jc w:val="center"/>
                    <w:rPr>
                      <w:rFonts w:asciiTheme="majorBidi" w:hAnsiTheme="majorBidi" w:cstheme="majorBidi"/>
                      <w:lang w:val="en-GB"/>
                    </w:rPr>
                  </w:pPr>
                  <w:r w:rsidRPr="00D516D8">
                    <w:rPr>
                      <w:rFonts w:asciiTheme="majorBidi" w:hAnsiTheme="majorBidi" w:cstheme="majorBidi"/>
                      <w:lang w:val="en-GB"/>
                    </w:rPr>
                    <w:t>0 %</w:t>
                  </w:r>
                </w:p>
              </w:tc>
              <w:tc>
                <w:tcPr>
                  <w:tcW w:w="1497" w:type="dxa"/>
                  <w:tcBorders>
                    <w:top w:val="single" w:sz="4" w:space="0" w:color="auto"/>
                    <w:left w:val="single" w:sz="4" w:space="0" w:color="auto"/>
                    <w:bottom w:val="single" w:sz="4" w:space="0" w:color="auto"/>
                    <w:right w:val="single" w:sz="4" w:space="0" w:color="auto"/>
                  </w:tcBorders>
                  <w:vAlign w:val="center"/>
                </w:tcPr>
                <w:p w14:paraId="38FF09F6" w14:textId="77777777" w:rsidR="00A4792B" w:rsidRPr="00D516D8" w:rsidRDefault="00A4792B" w:rsidP="0098529E">
                  <w:pPr>
                    <w:jc w:val="center"/>
                    <w:rPr>
                      <w:rFonts w:asciiTheme="majorBidi" w:hAnsiTheme="majorBidi" w:cstheme="majorBidi"/>
                      <w:lang w:val="en-GB"/>
                    </w:rPr>
                  </w:pPr>
                  <w:r w:rsidRPr="00D516D8">
                    <w:rPr>
                      <w:rFonts w:asciiTheme="majorBidi" w:hAnsiTheme="majorBidi" w:cstheme="majorBidi"/>
                      <w:lang w:val="en-GB"/>
                    </w:rPr>
                    <w:t>0 %</w:t>
                  </w:r>
                </w:p>
              </w:tc>
              <w:tc>
                <w:tcPr>
                  <w:tcW w:w="1497" w:type="dxa"/>
                  <w:tcBorders>
                    <w:top w:val="single" w:sz="4" w:space="0" w:color="auto"/>
                    <w:left w:val="single" w:sz="4" w:space="0" w:color="auto"/>
                    <w:bottom w:val="single" w:sz="4" w:space="0" w:color="auto"/>
                    <w:right w:val="single" w:sz="4" w:space="0" w:color="auto"/>
                  </w:tcBorders>
                  <w:vAlign w:val="center"/>
                </w:tcPr>
                <w:p w14:paraId="2B2DE5BB" w14:textId="77777777" w:rsidR="00A4792B" w:rsidRPr="00D516D8" w:rsidRDefault="00A4792B" w:rsidP="0098529E">
                  <w:pPr>
                    <w:jc w:val="center"/>
                    <w:rPr>
                      <w:rFonts w:asciiTheme="majorBidi" w:hAnsiTheme="majorBidi" w:cstheme="majorBidi"/>
                      <w:lang w:val="en-GB"/>
                    </w:rPr>
                  </w:pPr>
                  <w:r w:rsidRPr="00D516D8">
                    <w:rPr>
                      <w:rFonts w:asciiTheme="majorBidi" w:hAnsiTheme="majorBidi" w:cstheme="majorBidi"/>
                      <w:lang w:val="en-GB"/>
                    </w:rPr>
                    <w:t>25 %</w:t>
                  </w:r>
                </w:p>
              </w:tc>
            </w:tr>
          </w:tbl>
          <w:p w14:paraId="2A299C4A" w14:textId="77777777" w:rsidR="00A4792B" w:rsidRPr="00D516D8" w:rsidRDefault="00A4792B" w:rsidP="0098529E">
            <w:pPr>
              <w:jc w:val="both"/>
              <w:rPr>
                <w:rFonts w:asciiTheme="majorBidi" w:hAnsiTheme="majorBidi" w:cstheme="majorBidi"/>
                <w:i/>
                <w:lang w:val="en-GB"/>
              </w:rPr>
            </w:pPr>
          </w:p>
        </w:tc>
      </w:tr>
      <w:tr w:rsidR="00A4792B" w:rsidRPr="00D516D8" w14:paraId="2554F624" w14:textId="77777777" w:rsidTr="0C3FBEF3">
        <w:trPr>
          <w:trHeight w:val="172"/>
        </w:trPr>
        <w:tc>
          <w:tcPr>
            <w:tcW w:w="9322" w:type="dxa"/>
            <w:gridSpan w:val="2"/>
            <w:vAlign w:val="center"/>
          </w:tcPr>
          <w:p w14:paraId="35FC2645" w14:textId="4AA485AB" w:rsidR="00A4792B" w:rsidRPr="00D516D8" w:rsidRDefault="00A4792B" w:rsidP="0098529E">
            <w:pPr>
              <w:tabs>
                <w:tab w:val="left" w:pos="1530"/>
              </w:tabs>
              <w:jc w:val="both"/>
              <w:rPr>
                <w:rFonts w:asciiTheme="majorBidi" w:hAnsiTheme="majorBidi" w:cstheme="majorBidi"/>
                <w:lang w:val="en-GB"/>
              </w:rPr>
            </w:pPr>
            <w:r w:rsidRPr="00D516D8">
              <w:rPr>
                <w:rFonts w:asciiTheme="majorBidi" w:hAnsiTheme="majorBidi" w:cstheme="majorBidi"/>
                <w:b/>
                <w:lang w:val="en-GB"/>
              </w:rPr>
              <w:t>Lectured by:</w:t>
            </w:r>
            <w:r w:rsidRPr="00D516D8">
              <w:rPr>
                <w:rFonts w:asciiTheme="majorBidi" w:hAnsiTheme="majorBidi" w:cstheme="majorBidi"/>
                <w:lang w:val="en-GB"/>
              </w:rPr>
              <w:t xml:space="preserve"> prof. </w:t>
            </w:r>
            <w:proofErr w:type="spellStart"/>
            <w:r w:rsidRPr="00D516D8">
              <w:rPr>
                <w:rFonts w:asciiTheme="majorBidi" w:hAnsiTheme="majorBidi" w:cstheme="majorBidi"/>
                <w:lang w:val="en-GB"/>
              </w:rPr>
              <w:t>PaedDr</w:t>
            </w:r>
            <w:proofErr w:type="spellEnd"/>
            <w:r w:rsidRPr="00D516D8">
              <w:rPr>
                <w:rFonts w:asciiTheme="majorBidi" w:hAnsiTheme="majorBidi" w:cstheme="majorBidi"/>
                <w:lang w:val="en-GB"/>
              </w:rPr>
              <w:t>. Slávka Kopčáková, PhD.</w:t>
            </w:r>
          </w:p>
        </w:tc>
      </w:tr>
      <w:tr w:rsidR="00A4792B" w:rsidRPr="00D516D8" w14:paraId="36AB93D3" w14:textId="77777777" w:rsidTr="0C3FBEF3">
        <w:trPr>
          <w:trHeight w:val="70"/>
        </w:trPr>
        <w:tc>
          <w:tcPr>
            <w:tcW w:w="9322" w:type="dxa"/>
            <w:gridSpan w:val="2"/>
            <w:vAlign w:val="center"/>
          </w:tcPr>
          <w:p w14:paraId="47738B16" w14:textId="63FBA0B5" w:rsidR="00A4792B" w:rsidRPr="00D516D8" w:rsidRDefault="00A4792B" w:rsidP="0098529E">
            <w:pPr>
              <w:tabs>
                <w:tab w:val="left" w:pos="1530"/>
              </w:tabs>
              <w:jc w:val="both"/>
              <w:rPr>
                <w:rFonts w:asciiTheme="majorBidi" w:hAnsiTheme="majorBidi" w:cstheme="majorBidi"/>
                <w:lang w:val="en-GB"/>
              </w:rPr>
            </w:pPr>
            <w:proofErr w:type="spellStart"/>
            <w:r w:rsidRPr="00D516D8">
              <w:rPr>
                <w:b/>
                <w:bCs/>
                <w:color w:val="000000"/>
              </w:rPr>
              <w:t>The</w:t>
            </w:r>
            <w:proofErr w:type="spellEnd"/>
            <w:r w:rsidRPr="00D516D8">
              <w:rPr>
                <w:b/>
                <w:bCs/>
                <w:color w:val="000000"/>
              </w:rPr>
              <w:t xml:space="preserve"> </w:t>
            </w:r>
            <w:proofErr w:type="spellStart"/>
            <w:r w:rsidRPr="00D516D8">
              <w:rPr>
                <w:b/>
                <w:bCs/>
                <w:color w:val="000000"/>
              </w:rPr>
              <w:t>date</w:t>
            </w:r>
            <w:proofErr w:type="spellEnd"/>
            <w:r w:rsidRPr="00D516D8">
              <w:rPr>
                <w:b/>
                <w:bCs/>
                <w:color w:val="000000"/>
              </w:rPr>
              <w:t xml:space="preserve"> of </w:t>
            </w:r>
            <w:proofErr w:type="spellStart"/>
            <w:r w:rsidRPr="00D516D8">
              <w:rPr>
                <w:b/>
                <w:bCs/>
                <w:color w:val="000000"/>
              </w:rPr>
              <w:t>course</w:t>
            </w:r>
            <w:proofErr w:type="spellEnd"/>
            <w:r w:rsidRPr="00D516D8">
              <w:rPr>
                <w:b/>
                <w:bCs/>
                <w:color w:val="000000"/>
              </w:rPr>
              <w:t xml:space="preserve"> </w:t>
            </w:r>
            <w:proofErr w:type="spellStart"/>
            <w:r w:rsidRPr="00D516D8">
              <w:rPr>
                <w:b/>
                <w:bCs/>
                <w:color w:val="000000"/>
              </w:rPr>
              <w:t>description's</w:t>
            </w:r>
            <w:proofErr w:type="spellEnd"/>
            <w:r w:rsidRPr="00D516D8">
              <w:rPr>
                <w:b/>
                <w:bCs/>
                <w:color w:val="000000"/>
              </w:rPr>
              <w:t xml:space="preserve"> </w:t>
            </w:r>
            <w:proofErr w:type="spellStart"/>
            <w:r w:rsidRPr="00D516D8">
              <w:rPr>
                <w:b/>
                <w:bCs/>
                <w:color w:val="000000"/>
              </w:rPr>
              <w:t>last</w:t>
            </w:r>
            <w:proofErr w:type="spellEnd"/>
            <w:r w:rsidRPr="00D516D8">
              <w:rPr>
                <w:b/>
                <w:bCs/>
                <w:color w:val="000000"/>
              </w:rPr>
              <w:t xml:space="preserve"> </w:t>
            </w:r>
            <w:proofErr w:type="spellStart"/>
            <w:r w:rsidRPr="00D516D8">
              <w:rPr>
                <w:b/>
                <w:bCs/>
                <w:color w:val="000000"/>
              </w:rPr>
              <w:t>modification</w:t>
            </w:r>
            <w:proofErr w:type="spellEnd"/>
            <w:r w:rsidRPr="00D516D8">
              <w:rPr>
                <w:rFonts w:asciiTheme="majorBidi" w:hAnsiTheme="majorBidi" w:cstheme="majorBidi"/>
                <w:b/>
                <w:lang w:val="en-GB"/>
              </w:rPr>
              <w:t>:</w:t>
            </w:r>
            <w:r w:rsidRPr="00D516D8">
              <w:rPr>
                <w:rFonts w:asciiTheme="majorBidi" w:hAnsiTheme="majorBidi" w:cstheme="majorBidi"/>
                <w:lang w:val="en-GB"/>
              </w:rPr>
              <w:t xml:space="preserve"> </w:t>
            </w:r>
            <w:r w:rsidR="000954CB" w:rsidRPr="000954CB">
              <w:rPr>
                <w:rFonts w:asciiTheme="majorBidi" w:hAnsiTheme="majorBidi" w:cstheme="majorBidi"/>
                <w:lang w:val="en-GB"/>
              </w:rPr>
              <w:t>30. 10. 2025</w:t>
            </w:r>
          </w:p>
        </w:tc>
      </w:tr>
      <w:tr w:rsidR="00A4792B" w:rsidRPr="00D516D8" w14:paraId="56C553EE" w14:textId="77777777" w:rsidTr="0C3FBEF3">
        <w:trPr>
          <w:trHeight w:val="70"/>
        </w:trPr>
        <w:tc>
          <w:tcPr>
            <w:tcW w:w="9322" w:type="dxa"/>
            <w:gridSpan w:val="2"/>
            <w:vAlign w:val="center"/>
          </w:tcPr>
          <w:p w14:paraId="6F52CE68" w14:textId="29194B64" w:rsidR="00A4792B" w:rsidRPr="00D516D8" w:rsidRDefault="00A4792B" w:rsidP="0098529E">
            <w:pPr>
              <w:tabs>
                <w:tab w:val="left" w:pos="1530"/>
              </w:tabs>
              <w:jc w:val="both"/>
              <w:rPr>
                <w:rFonts w:asciiTheme="majorBidi" w:hAnsiTheme="majorBidi" w:cstheme="majorBidi"/>
                <w:i/>
                <w:lang w:val="en-GB"/>
              </w:rPr>
            </w:pPr>
            <w:proofErr w:type="spellStart"/>
            <w:r w:rsidRPr="00D516D8">
              <w:rPr>
                <w:b/>
                <w:bCs/>
                <w:color w:val="000000"/>
              </w:rPr>
              <w:t>Guarantor's</w:t>
            </w:r>
            <w:proofErr w:type="spellEnd"/>
            <w:r w:rsidRPr="00D516D8">
              <w:rPr>
                <w:b/>
                <w:bCs/>
                <w:color w:val="000000"/>
              </w:rPr>
              <w:t xml:space="preserve"> </w:t>
            </w:r>
            <w:proofErr w:type="spellStart"/>
            <w:r w:rsidRPr="00D516D8">
              <w:rPr>
                <w:b/>
                <w:bCs/>
                <w:color w:val="000000"/>
              </w:rPr>
              <w:t>signature</w:t>
            </w:r>
            <w:proofErr w:type="spellEnd"/>
            <w:r w:rsidRPr="00D516D8">
              <w:rPr>
                <w:rFonts w:asciiTheme="majorBidi" w:hAnsiTheme="majorBidi" w:cstheme="majorBidi"/>
                <w:lang w:val="en-GB"/>
              </w:rPr>
              <w:t xml:space="preserve">: prof. </w:t>
            </w:r>
            <w:r w:rsidR="001C5995" w:rsidRPr="00D516D8">
              <w:rPr>
                <w:rFonts w:asciiTheme="majorBidi" w:hAnsiTheme="majorBidi" w:cstheme="majorBidi"/>
                <w:lang w:val="en-GB"/>
              </w:rPr>
              <w:t>M</w:t>
            </w:r>
            <w:r w:rsidRPr="00D516D8">
              <w:rPr>
                <w:rFonts w:asciiTheme="majorBidi" w:hAnsiTheme="majorBidi" w:cstheme="majorBidi"/>
                <w:lang w:val="en-GB"/>
              </w:rPr>
              <w:t>gr. Vladislav Suvák, PhD.</w:t>
            </w:r>
          </w:p>
        </w:tc>
      </w:tr>
    </w:tbl>
    <w:p w14:paraId="19243C68" w14:textId="77777777" w:rsidR="00A4792B" w:rsidRPr="00D516D8" w:rsidRDefault="00A4792B">
      <w:pPr>
        <w:rPr>
          <w:lang w:val="en-GB"/>
        </w:rPr>
      </w:pPr>
    </w:p>
    <w:p w14:paraId="4208F53C" w14:textId="53127B71" w:rsidR="00D6122E" w:rsidRPr="00D516D8" w:rsidRDefault="00D6122E">
      <w:pPr>
        <w:spacing w:after="200" w:line="276" w:lineRule="auto"/>
        <w:rPr>
          <w:lang w:val="en-GB"/>
        </w:rPr>
      </w:pPr>
    </w:p>
    <w:p w14:paraId="071683BB" w14:textId="05C86312" w:rsidR="00CA0690" w:rsidRPr="00D516D8" w:rsidRDefault="00CA0690">
      <w:pPr>
        <w:spacing w:after="200" w:line="276" w:lineRule="auto"/>
        <w:rPr>
          <w:lang w:val="en-GB"/>
        </w:rPr>
      </w:pPr>
      <w:r w:rsidRPr="00D516D8">
        <w:rPr>
          <w:lang w:val="en-GB"/>
        </w:rPr>
        <w:br w:type="page"/>
      </w:r>
    </w:p>
    <w:p w14:paraId="271DF0DB" w14:textId="21F1F34C" w:rsidR="00CA0690" w:rsidRPr="00D516D8" w:rsidRDefault="008623E5" w:rsidP="008623E5">
      <w:pPr>
        <w:spacing w:after="200" w:line="276" w:lineRule="auto"/>
        <w:jc w:val="center"/>
        <w:rPr>
          <w:b/>
          <w:lang w:val="en-GB"/>
        </w:rPr>
      </w:pPr>
      <w:r w:rsidRPr="00D516D8">
        <w:rPr>
          <w:b/>
          <w:lang w:val="en-GB"/>
        </w:rPr>
        <w:lastRenderedPageBreak/>
        <w:t>COURSE DESCRIPTION</w:t>
      </w:r>
    </w:p>
    <w:tbl>
      <w:tblPr>
        <w:tblStyle w:val="Mriekatabuky"/>
        <w:tblW w:w="9322" w:type="dxa"/>
        <w:tblLook w:val="04A0" w:firstRow="1" w:lastRow="0" w:firstColumn="1" w:lastColumn="0" w:noHBand="0" w:noVBand="1"/>
      </w:tblPr>
      <w:tblGrid>
        <w:gridCol w:w="4110"/>
        <w:gridCol w:w="5212"/>
      </w:tblGrid>
      <w:tr w:rsidR="008623E5" w:rsidRPr="00D516D8" w14:paraId="1FFD0597" w14:textId="77777777" w:rsidTr="0C3FBEF3">
        <w:trPr>
          <w:trHeight w:val="39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A0F820D" w14:textId="77777777" w:rsidR="008623E5" w:rsidRPr="00D516D8" w:rsidRDefault="008623E5" w:rsidP="00396006">
            <w:pPr>
              <w:jc w:val="both"/>
              <w:textAlignment w:val="baseline"/>
            </w:pPr>
            <w:r w:rsidRPr="00D516D8">
              <w:rPr>
                <w:rFonts w:ascii="Calibri" w:hAnsi="Calibri" w:cs="Calibri"/>
                <w:b/>
                <w:noProof/>
                <w:lang w:val="en-GB"/>
              </w:rPr>
              <w:t>University:</w:t>
            </w:r>
            <w:r w:rsidRPr="00D516D8">
              <w:rPr>
                <w:rFonts w:ascii="Calibri" w:hAnsi="Calibri" w:cs="Calibri"/>
                <w:noProof/>
                <w:lang w:val="en-GB"/>
              </w:rPr>
              <w:t xml:space="preserve"> </w:t>
            </w:r>
            <w:r w:rsidRPr="00D516D8">
              <w:rPr>
                <w:rFonts w:ascii="Calibri" w:hAnsi="Calibri" w:cs="Calibri"/>
                <w:i/>
                <w:noProof/>
                <w:lang w:val="en-GB"/>
              </w:rPr>
              <w:t>University of Prešov</w:t>
            </w:r>
          </w:p>
        </w:tc>
      </w:tr>
      <w:tr w:rsidR="008623E5" w:rsidRPr="00D516D8" w14:paraId="5D33A35B" w14:textId="77777777" w:rsidTr="0C3FBEF3">
        <w:trPr>
          <w:trHeight w:val="425"/>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8CC35AA" w14:textId="77777777" w:rsidR="008623E5" w:rsidRPr="00D516D8" w:rsidRDefault="008623E5" w:rsidP="00396006">
            <w:pPr>
              <w:jc w:val="both"/>
              <w:textAlignment w:val="baseline"/>
            </w:pPr>
            <w:r w:rsidRPr="00D516D8">
              <w:rPr>
                <w:rFonts w:ascii="Calibri" w:hAnsi="Calibri" w:cs="Calibri"/>
                <w:b/>
                <w:noProof/>
                <w:lang w:val="en-GB"/>
              </w:rPr>
              <w:t>Faculty</w:t>
            </w:r>
            <w:r w:rsidRPr="00D516D8">
              <w:rPr>
                <w:rFonts w:ascii="Calibri" w:hAnsi="Calibri" w:cs="Calibri"/>
                <w:b/>
                <w:bCs/>
                <w:lang w:val="en-GB"/>
              </w:rPr>
              <w:t>:</w:t>
            </w:r>
            <w:r w:rsidRPr="00D516D8">
              <w:rPr>
                <w:rFonts w:ascii="Calibri" w:hAnsi="Calibri" w:cs="Calibri"/>
                <w:lang w:val="en-GB"/>
              </w:rPr>
              <w:t> </w:t>
            </w:r>
            <w:r w:rsidRPr="00D516D8">
              <w:rPr>
                <w:rFonts w:asciiTheme="minorHAnsi" w:hAnsiTheme="minorHAnsi" w:cstheme="minorHAnsi"/>
                <w:i/>
                <w:iCs/>
                <w:lang w:val="en-GB"/>
              </w:rPr>
              <w:t>Faculty of Arts</w:t>
            </w:r>
            <w:r w:rsidRPr="00D516D8">
              <w:rPr>
                <w:rFonts w:ascii="Calibri" w:hAnsi="Calibri" w:cs="Calibri"/>
              </w:rPr>
              <w:t> </w:t>
            </w:r>
          </w:p>
        </w:tc>
      </w:tr>
      <w:tr w:rsidR="008623E5" w:rsidRPr="00D516D8" w14:paraId="241B6289" w14:textId="77777777" w:rsidTr="0C3FBEF3">
        <w:trPr>
          <w:trHeight w:val="842"/>
        </w:trPr>
        <w:tc>
          <w:tcPr>
            <w:tcW w:w="4110" w:type="dxa"/>
            <w:tcBorders>
              <w:top w:val="single" w:sz="4" w:space="0" w:color="auto"/>
              <w:left w:val="single" w:sz="4" w:space="0" w:color="auto"/>
              <w:bottom w:val="single" w:sz="4" w:space="0" w:color="auto"/>
              <w:right w:val="single" w:sz="4" w:space="0" w:color="auto"/>
            </w:tcBorders>
            <w:vAlign w:val="center"/>
            <w:hideMark/>
          </w:tcPr>
          <w:p w14:paraId="210EC9C7" w14:textId="77777777" w:rsidR="008623E5" w:rsidRPr="00D516D8" w:rsidRDefault="008623E5" w:rsidP="00396006">
            <w:pPr>
              <w:jc w:val="both"/>
              <w:rPr>
                <w:rFonts w:ascii="Calibri" w:hAnsi="Calibri" w:cs="Calibri"/>
                <w:i/>
                <w:noProof/>
                <w:lang w:val="en-US"/>
              </w:rPr>
            </w:pPr>
            <w:r w:rsidRPr="00D516D8">
              <w:rPr>
                <w:rFonts w:ascii="Calibri" w:hAnsi="Calibri" w:cs="Calibri"/>
                <w:b/>
                <w:noProof/>
                <w:lang w:val="en-US"/>
              </w:rPr>
              <w:t>Code:</w:t>
            </w:r>
            <w:r w:rsidRPr="00D516D8">
              <w:rPr>
                <w:rFonts w:ascii="Calibri" w:hAnsi="Calibri" w:cs="Calibri"/>
                <w:noProof/>
                <w:lang w:val="en-US"/>
              </w:rPr>
              <w:t xml:space="preserve"> </w:t>
            </w:r>
            <w:r w:rsidRPr="00D516D8">
              <w:rPr>
                <w:rFonts w:ascii="Calibri" w:eastAsia="Calibri" w:hAnsi="Calibri" w:cs="Calibri"/>
              </w:rPr>
              <w:t>1IFI/DSFFD/22</w:t>
            </w:r>
          </w:p>
        </w:tc>
        <w:tc>
          <w:tcPr>
            <w:tcW w:w="5212" w:type="dxa"/>
            <w:tcBorders>
              <w:top w:val="single" w:sz="4" w:space="0" w:color="auto"/>
              <w:left w:val="single" w:sz="4" w:space="0" w:color="auto"/>
              <w:bottom w:val="single" w:sz="4" w:space="0" w:color="auto"/>
              <w:right w:val="single" w:sz="4" w:space="0" w:color="auto"/>
            </w:tcBorders>
            <w:vAlign w:val="center"/>
            <w:hideMark/>
          </w:tcPr>
          <w:p w14:paraId="4F5FAA76" w14:textId="2F16468D" w:rsidR="008623E5" w:rsidRPr="00D516D8" w:rsidRDefault="008623E5" w:rsidP="00396006">
            <w:pPr>
              <w:jc w:val="both"/>
              <w:rPr>
                <w:rFonts w:ascii="Calibri" w:hAnsi="Calibri" w:cs="Calibri"/>
                <w:b/>
                <w:noProof/>
                <w:lang w:val="en-US"/>
              </w:rPr>
            </w:pPr>
            <w:r w:rsidRPr="00D516D8">
              <w:rPr>
                <w:rFonts w:ascii="Calibri" w:hAnsi="Calibri" w:cs="Calibri"/>
                <w:b/>
                <w:noProof/>
                <w:lang w:val="en-US"/>
              </w:rPr>
              <w:t xml:space="preserve">Course title: </w:t>
            </w:r>
            <w:r w:rsidRPr="00D516D8">
              <w:rPr>
                <w:rFonts w:ascii="Calibri" w:hAnsi="Calibri" w:cs="Calibri"/>
                <w:bCs/>
                <w:i/>
                <w:noProof/>
                <w:lang w:val="en-US"/>
              </w:rPr>
              <w:t>History of Slovak and Czech Philosophy (</w:t>
            </w:r>
            <w:r w:rsidR="00AB660D" w:rsidRPr="00D516D8">
              <w:rPr>
                <w:rFonts w:ascii="Calibri" w:hAnsi="Calibri" w:cs="Calibri"/>
                <w:bCs/>
                <w:i/>
                <w:noProof/>
                <w:lang w:val="en-US"/>
              </w:rPr>
              <w:t xml:space="preserve">Compulsory optional </w:t>
            </w:r>
            <w:r w:rsidRPr="00D516D8">
              <w:rPr>
                <w:rFonts w:ascii="Calibri" w:hAnsi="Calibri" w:cs="Calibri"/>
                <w:bCs/>
                <w:i/>
                <w:noProof/>
                <w:lang w:val="en-US"/>
              </w:rPr>
              <w:t>course)</w:t>
            </w:r>
          </w:p>
        </w:tc>
      </w:tr>
      <w:tr w:rsidR="008623E5" w:rsidRPr="00D516D8" w14:paraId="008A26D3" w14:textId="77777777" w:rsidTr="0C3FBEF3">
        <w:trPr>
          <w:trHeight w:val="1094"/>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99FEA4D" w14:textId="77777777" w:rsidR="008623E5" w:rsidRPr="00D516D8" w:rsidRDefault="008623E5" w:rsidP="00396006">
            <w:pPr>
              <w:jc w:val="both"/>
              <w:rPr>
                <w:rFonts w:ascii="Calibri" w:hAnsi="Calibri" w:cs="Calibri"/>
              </w:rPr>
            </w:pPr>
            <w:r w:rsidRPr="00D516D8">
              <w:rPr>
                <w:rFonts w:ascii="Calibri" w:hAnsi="Calibri" w:cs="Calibri"/>
                <w:b/>
                <w:noProof/>
                <w:lang w:val="en-GB"/>
              </w:rPr>
              <w:t>Type, scope and method of educational activity:</w:t>
            </w:r>
            <w:r w:rsidRPr="00D516D8">
              <w:rPr>
                <w:rFonts w:ascii="Calibri" w:hAnsi="Calibri" w:cs="Calibri"/>
                <w:noProof/>
                <w:lang w:val="en-GB"/>
              </w:rPr>
              <w:t xml:space="preserve"> </w:t>
            </w:r>
            <w:r w:rsidRPr="00D516D8">
              <w:rPr>
                <w:rFonts w:ascii="Calibri" w:hAnsi="Calibri" w:cs="Calibri"/>
              </w:rPr>
              <w:t xml:space="preserve"> </w:t>
            </w:r>
          </w:p>
          <w:p w14:paraId="3B7EC53C" w14:textId="77777777" w:rsidR="008623E5" w:rsidRPr="00D516D8" w:rsidRDefault="008623E5" w:rsidP="008623E5">
            <w:pPr>
              <w:jc w:val="both"/>
              <w:rPr>
                <w:rFonts w:ascii="Calibri" w:hAnsi="Calibri" w:cs="Calibri"/>
                <w:i/>
                <w:noProof/>
                <w:lang w:val="en-GB"/>
              </w:rPr>
            </w:pPr>
            <w:r w:rsidRPr="00D516D8">
              <w:rPr>
                <w:rFonts w:ascii="Calibri" w:hAnsi="Calibri" w:cs="Calibri"/>
                <w:i/>
                <w:noProof/>
                <w:lang w:val="en-GB"/>
              </w:rPr>
              <w:t>1 seminar lesson a week</w:t>
            </w:r>
          </w:p>
          <w:p w14:paraId="7A96A6CE" w14:textId="7A1A59D2" w:rsidR="008623E5" w:rsidRPr="00D516D8" w:rsidRDefault="008623E5" w:rsidP="008623E5">
            <w:pPr>
              <w:jc w:val="both"/>
              <w:rPr>
                <w:rFonts w:ascii="Calibri" w:hAnsi="Calibri" w:cs="Calibri"/>
                <w:i/>
                <w:noProof/>
                <w:lang w:val="en-GB"/>
              </w:rPr>
            </w:pPr>
            <w:r w:rsidRPr="00D516D8">
              <w:rPr>
                <w:rFonts w:ascii="Calibri" w:hAnsi="Calibri" w:cs="Calibri"/>
                <w:i/>
                <w:noProof/>
                <w:lang w:val="en-GB"/>
              </w:rPr>
              <w:t>Method of educational activity: combined</w:t>
            </w:r>
          </w:p>
        </w:tc>
      </w:tr>
      <w:tr w:rsidR="008623E5" w:rsidRPr="00D516D8" w14:paraId="5133F6CD" w14:textId="77777777" w:rsidTr="0C3FBEF3">
        <w:trPr>
          <w:trHeight w:val="204"/>
        </w:trPr>
        <w:tc>
          <w:tcPr>
            <w:tcW w:w="9322" w:type="dxa"/>
            <w:gridSpan w:val="2"/>
            <w:hideMark/>
          </w:tcPr>
          <w:p w14:paraId="4F00150A" w14:textId="0410C13E" w:rsidR="008623E5" w:rsidRPr="00D516D8" w:rsidRDefault="008623E5" w:rsidP="00396006">
            <w:pPr>
              <w:jc w:val="both"/>
              <w:rPr>
                <w:rFonts w:ascii="Calibri" w:hAnsi="Calibri" w:cs="Calibri"/>
                <w:i/>
                <w:noProof/>
                <w:lang w:val="en-US"/>
              </w:rPr>
            </w:pPr>
            <w:r w:rsidRPr="00D516D8">
              <w:rPr>
                <w:rFonts w:ascii="Calibri" w:hAnsi="Calibri" w:cs="Calibri"/>
                <w:b/>
                <w:noProof/>
                <w:lang w:val="en-US"/>
              </w:rPr>
              <w:t xml:space="preserve">Number of credits: </w:t>
            </w:r>
            <w:r w:rsidRPr="00D516D8">
              <w:rPr>
                <w:rFonts w:ascii="Calibri" w:hAnsi="Calibri" w:cs="Calibri"/>
                <w:i/>
                <w:noProof/>
                <w:lang w:val="en-US"/>
              </w:rPr>
              <w:t>4</w:t>
            </w:r>
          </w:p>
        </w:tc>
      </w:tr>
      <w:tr w:rsidR="008623E5" w:rsidRPr="00D516D8" w14:paraId="1B141273" w14:textId="77777777" w:rsidTr="0C3FBEF3">
        <w:trPr>
          <w:trHeight w:val="310"/>
        </w:trPr>
        <w:tc>
          <w:tcPr>
            <w:tcW w:w="9322" w:type="dxa"/>
            <w:gridSpan w:val="2"/>
            <w:hideMark/>
          </w:tcPr>
          <w:p w14:paraId="518FF76E" w14:textId="51AD8F5B" w:rsidR="008623E5" w:rsidRPr="00D516D8" w:rsidRDefault="008623E5" w:rsidP="0C3FBEF3">
            <w:pPr>
              <w:jc w:val="both"/>
              <w:rPr>
                <w:i/>
                <w:iCs/>
                <w:noProof/>
                <w:vertAlign w:val="superscript"/>
                <w:lang w:val="en-GB"/>
              </w:rPr>
            </w:pPr>
            <w:r w:rsidRPr="00D516D8">
              <w:rPr>
                <w:rFonts w:ascii="Calibri" w:hAnsi="Calibri"/>
                <w:b/>
                <w:bCs/>
                <w:noProof/>
                <w:lang w:val="en-GB"/>
              </w:rPr>
              <w:t>Recommended semester:</w:t>
            </w:r>
            <w:r w:rsidRPr="00D516D8">
              <w:rPr>
                <w:rFonts w:ascii="Calibri" w:hAnsi="Calibri"/>
                <w:i/>
                <w:iCs/>
                <w:noProof/>
                <w:lang w:val="en-GB"/>
              </w:rPr>
              <w:t xml:space="preserve"> </w:t>
            </w:r>
            <w:r w:rsidR="3616685C" w:rsidRPr="00D516D8">
              <w:rPr>
                <w:rFonts w:ascii="Calibri" w:hAnsi="Calibri"/>
                <w:i/>
                <w:iCs/>
                <w:noProof/>
                <w:lang w:val="en-GB"/>
              </w:rPr>
              <w:t>2</w:t>
            </w:r>
            <w:r w:rsidR="3616685C" w:rsidRPr="00D516D8">
              <w:rPr>
                <w:rFonts w:ascii="Calibri" w:hAnsi="Calibri"/>
                <w:i/>
                <w:iCs/>
                <w:noProof/>
                <w:vertAlign w:val="superscript"/>
                <w:lang w:val="en-GB"/>
              </w:rPr>
              <w:t>nd</w:t>
            </w:r>
            <w:r w:rsidR="3616685C" w:rsidRPr="00D516D8">
              <w:rPr>
                <w:rFonts w:ascii="Calibri" w:hAnsi="Calibri"/>
                <w:i/>
                <w:iCs/>
                <w:noProof/>
                <w:lang w:val="en-GB"/>
              </w:rPr>
              <w:t xml:space="preserve"> – 9</w:t>
            </w:r>
            <w:r w:rsidR="3616685C" w:rsidRPr="00D516D8">
              <w:rPr>
                <w:rFonts w:ascii="Calibri" w:hAnsi="Calibri"/>
                <w:i/>
                <w:iCs/>
                <w:noProof/>
                <w:vertAlign w:val="superscript"/>
                <w:lang w:val="en-GB"/>
              </w:rPr>
              <w:t>th</w:t>
            </w:r>
          </w:p>
        </w:tc>
      </w:tr>
      <w:tr w:rsidR="008623E5" w:rsidRPr="00D516D8" w14:paraId="6CFD306C" w14:textId="77777777" w:rsidTr="0C3FBEF3">
        <w:trPr>
          <w:trHeight w:val="298"/>
        </w:trPr>
        <w:tc>
          <w:tcPr>
            <w:tcW w:w="9322" w:type="dxa"/>
            <w:gridSpan w:val="2"/>
            <w:vAlign w:val="center"/>
          </w:tcPr>
          <w:p w14:paraId="6C14974C" w14:textId="76DBC3BA" w:rsidR="008623E5" w:rsidRPr="00D516D8" w:rsidRDefault="00AB660D" w:rsidP="008623E5">
            <w:pPr>
              <w:jc w:val="both"/>
              <w:rPr>
                <w:rFonts w:ascii="Calibri" w:hAnsi="Calibri" w:cs="Calibri"/>
                <w:i/>
                <w:noProof/>
                <w:lang w:val="en-GB"/>
              </w:rPr>
            </w:pPr>
            <w:r w:rsidRPr="00D516D8">
              <w:rPr>
                <w:rFonts w:ascii="Calibri" w:hAnsi="Calibri" w:cs="Calibri"/>
                <w:b/>
                <w:noProof/>
                <w:lang w:val="en-GB"/>
              </w:rPr>
              <w:t>Study grade</w:t>
            </w:r>
            <w:r w:rsidR="008623E5" w:rsidRPr="00D516D8">
              <w:rPr>
                <w:rFonts w:ascii="Calibri" w:hAnsi="Calibri" w:cs="Calibri"/>
                <w:b/>
                <w:noProof/>
                <w:lang w:val="en-GB"/>
              </w:rPr>
              <w:t>:</w:t>
            </w:r>
            <w:r w:rsidR="008623E5" w:rsidRPr="00D516D8">
              <w:rPr>
                <w:rFonts w:ascii="Calibri" w:hAnsi="Calibri" w:cs="Calibri"/>
                <w:noProof/>
                <w:lang w:val="en-GB"/>
              </w:rPr>
              <w:t xml:space="preserve"> </w:t>
            </w:r>
            <w:r w:rsidR="008623E5" w:rsidRPr="00D516D8">
              <w:rPr>
                <w:rFonts w:ascii="Calibri" w:hAnsi="Calibri" w:cs="Calibri"/>
                <w:i/>
                <w:noProof/>
                <w:lang w:val="en-GB"/>
              </w:rPr>
              <w:t>3</w:t>
            </w:r>
            <w:r w:rsidR="008623E5" w:rsidRPr="00D516D8">
              <w:rPr>
                <w:rFonts w:ascii="Calibri" w:hAnsi="Calibri" w:cs="Calibri"/>
                <w:i/>
                <w:noProof/>
                <w:vertAlign w:val="superscript"/>
                <w:lang w:val="en-GB"/>
              </w:rPr>
              <w:t>rd</w:t>
            </w:r>
            <w:r w:rsidR="008623E5" w:rsidRPr="00D516D8">
              <w:rPr>
                <w:rFonts w:ascii="Calibri" w:hAnsi="Calibri" w:cs="Calibri"/>
                <w:i/>
                <w:noProof/>
                <w:lang w:val="en-GB"/>
              </w:rPr>
              <w:t xml:space="preserve"> </w:t>
            </w:r>
          </w:p>
        </w:tc>
      </w:tr>
      <w:tr w:rsidR="008623E5" w:rsidRPr="00D516D8" w14:paraId="186DE321" w14:textId="77777777" w:rsidTr="0C3FBEF3">
        <w:trPr>
          <w:trHeight w:val="304"/>
        </w:trPr>
        <w:tc>
          <w:tcPr>
            <w:tcW w:w="9322" w:type="dxa"/>
            <w:gridSpan w:val="2"/>
            <w:vAlign w:val="center"/>
            <w:hideMark/>
          </w:tcPr>
          <w:p w14:paraId="48379C24" w14:textId="77777777" w:rsidR="008623E5" w:rsidRPr="00D516D8" w:rsidRDefault="008623E5" w:rsidP="00396006">
            <w:pPr>
              <w:jc w:val="both"/>
              <w:rPr>
                <w:rFonts w:ascii="Calibri" w:hAnsi="Calibri" w:cs="Calibri"/>
                <w:b/>
                <w:i/>
                <w:noProof/>
                <w:lang w:val="en-GB"/>
              </w:rPr>
            </w:pPr>
            <w:r w:rsidRPr="00D516D8">
              <w:rPr>
                <w:rFonts w:ascii="Calibri" w:hAnsi="Calibri" w:cs="Calibri"/>
                <w:b/>
                <w:noProof/>
                <w:lang w:val="en-GB"/>
              </w:rPr>
              <w:t xml:space="preserve">Prerequisites: </w:t>
            </w:r>
          </w:p>
        </w:tc>
      </w:tr>
      <w:tr w:rsidR="008623E5" w:rsidRPr="00D516D8" w14:paraId="2EF4D2D2" w14:textId="77777777" w:rsidTr="0C3FBEF3">
        <w:trPr>
          <w:trHeight w:val="1965"/>
        </w:trPr>
        <w:tc>
          <w:tcPr>
            <w:tcW w:w="9322" w:type="dxa"/>
            <w:gridSpan w:val="2"/>
            <w:hideMark/>
          </w:tcPr>
          <w:p w14:paraId="4AAF187E" w14:textId="77777777" w:rsidR="008623E5" w:rsidRPr="00D516D8" w:rsidRDefault="008623E5" w:rsidP="00396006">
            <w:pPr>
              <w:jc w:val="both"/>
              <w:rPr>
                <w:rFonts w:ascii="Calibri" w:hAnsi="Calibri" w:cs="Calibri"/>
                <w:lang w:val="en-US"/>
              </w:rPr>
            </w:pPr>
            <w:r w:rsidRPr="00D516D8">
              <w:rPr>
                <w:rFonts w:ascii="Calibri" w:hAnsi="Calibri" w:cs="Calibri"/>
                <w:b/>
                <w:lang w:val="en-US"/>
              </w:rPr>
              <w:t>Conditions for passing the course:</w:t>
            </w:r>
          </w:p>
          <w:p w14:paraId="3A4B79C2" w14:textId="78F16096" w:rsidR="008623E5" w:rsidRPr="00D516D8" w:rsidRDefault="008623E5" w:rsidP="00396006">
            <w:pPr>
              <w:jc w:val="both"/>
              <w:rPr>
                <w:rFonts w:ascii="Calibri" w:hAnsi="Calibri" w:cs="Calibri"/>
                <w:i/>
                <w:lang w:val="en-US"/>
              </w:rPr>
            </w:pPr>
            <w:r w:rsidRPr="00D516D8">
              <w:rPr>
                <w:rFonts w:ascii="Calibri" w:hAnsi="Calibri" w:cs="Calibri"/>
                <w:b/>
                <w:lang w:val="en-US"/>
              </w:rPr>
              <w:t>Method of evaluation:</w:t>
            </w:r>
            <w:r w:rsidRPr="00D516D8">
              <w:rPr>
                <w:rFonts w:ascii="Calibri" w:hAnsi="Calibri" w:cs="Calibri"/>
                <w:lang w:val="en-US"/>
              </w:rPr>
              <w:t xml:space="preserve"> </w:t>
            </w:r>
            <w:r w:rsidRPr="00D516D8">
              <w:rPr>
                <w:rFonts w:ascii="Calibri" w:hAnsi="Calibri" w:cs="Calibri"/>
                <w:i/>
                <w:lang w:val="en-US"/>
              </w:rPr>
              <w:t>continuous evaluation</w:t>
            </w:r>
          </w:p>
          <w:p w14:paraId="7C8AD519" w14:textId="77777777" w:rsidR="008623E5" w:rsidRPr="00D516D8" w:rsidRDefault="008623E5" w:rsidP="00396006">
            <w:pPr>
              <w:jc w:val="both"/>
              <w:rPr>
                <w:rFonts w:ascii="Calibri" w:hAnsi="Calibri" w:cs="Calibri"/>
                <w:i/>
                <w:lang w:val="en-US"/>
              </w:rPr>
            </w:pPr>
            <w:r w:rsidRPr="00D516D8">
              <w:rPr>
                <w:rFonts w:ascii="Calibri" w:hAnsi="Calibri" w:cs="Calibri"/>
                <w:i/>
                <w:lang w:val="en-US"/>
              </w:rPr>
              <w:t>The final evaluation is based on active participation on lectures and consultations (practical seminary sessions) from the given course and with regard to the level of oral presentation of their written semester project.</w:t>
            </w:r>
          </w:p>
          <w:p w14:paraId="751E272D" w14:textId="77777777" w:rsidR="008623E5" w:rsidRPr="00D516D8" w:rsidRDefault="008623E5" w:rsidP="00396006">
            <w:pPr>
              <w:jc w:val="both"/>
              <w:rPr>
                <w:rFonts w:ascii="Calibri" w:hAnsi="Calibri" w:cs="Calibri"/>
                <w:i/>
                <w:lang w:val="en-US"/>
              </w:rPr>
            </w:pPr>
            <w:r w:rsidRPr="00D516D8">
              <w:rPr>
                <w:rFonts w:ascii="Calibri" w:hAnsi="Calibri" w:cs="Calibri"/>
                <w:i/>
                <w:lang w:val="en-US"/>
              </w:rPr>
              <w:t>Oral presentation on a selected problem (0 – 30 pp)</w:t>
            </w:r>
          </w:p>
          <w:p w14:paraId="20D1D65F" w14:textId="77777777" w:rsidR="008623E5" w:rsidRPr="00D516D8" w:rsidRDefault="008623E5" w:rsidP="00396006">
            <w:pPr>
              <w:jc w:val="both"/>
              <w:rPr>
                <w:rFonts w:ascii="Calibri" w:hAnsi="Calibri" w:cs="Calibri"/>
                <w:i/>
                <w:lang w:val="en-US"/>
              </w:rPr>
            </w:pPr>
            <w:r w:rsidRPr="00D516D8">
              <w:rPr>
                <w:rFonts w:ascii="Calibri" w:hAnsi="Calibri" w:cs="Calibri"/>
                <w:i/>
                <w:lang w:val="en-US"/>
              </w:rPr>
              <w:t>Semester project (0 – 70 pp)</w:t>
            </w:r>
          </w:p>
          <w:p w14:paraId="2D19B914" w14:textId="77777777" w:rsidR="008623E5" w:rsidRPr="00D516D8" w:rsidRDefault="008623E5" w:rsidP="00396006">
            <w:pPr>
              <w:jc w:val="both"/>
              <w:rPr>
                <w:rFonts w:ascii="Calibri" w:hAnsi="Calibri" w:cs="Calibri"/>
                <w:i/>
                <w:lang w:val="en-US"/>
              </w:rPr>
            </w:pPr>
            <w:r w:rsidRPr="00D516D8">
              <w:rPr>
                <w:rFonts w:ascii="Calibri" w:hAnsi="Calibri" w:cs="Calibri"/>
                <w:i/>
                <w:lang w:val="en-US"/>
              </w:rPr>
              <w:t>Overall assessment: The student may obtain a maximum of 100 points in total. The students achieving less than 50 points will not be awarded credits.</w:t>
            </w:r>
          </w:p>
          <w:p w14:paraId="4EDE0171" w14:textId="77777777" w:rsidR="008623E5" w:rsidRPr="00D516D8" w:rsidRDefault="008623E5" w:rsidP="00396006">
            <w:pPr>
              <w:jc w:val="both"/>
              <w:rPr>
                <w:rFonts w:ascii="Calibri" w:hAnsi="Calibri" w:cs="Calibri"/>
                <w:i/>
                <w:lang w:val="en-US"/>
              </w:rPr>
            </w:pPr>
            <w:r w:rsidRPr="00D516D8">
              <w:rPr>
                <w:rFonts w:ascii="Calibri" w:hAnsi="Calibri" w:cs="Calibri"/>
                <w:i/>
                <w:lang w:val="en-US"/>
              </w:rPr>
              <w:t>The percentage requirements to achieve credits are as follows:</w:t>
            </w:r>
          </w:p>
          <w:p w14:paraId="35EA2956" w14:textId="77777777" w:rsidR="008623E5" w:rsidRPr="00D516D8" w:rsidRDefault="008623E5" w:rsidP="00396006">
            <w:pPr>
              <w:jc w:val="both"/>
              <w:rPr>
                <w:rFonts w:ascii="Calibri" w:hAnsi="Calibri" w:cs="Calibri"/>
                <w:i/>
                <w:iCs/>
              </w:rPr>
            </w:pPr>
            <w:r w:rsidRPr="00D516D8">
              <w:rPr>
                <w:rFonts w:ascii="Calibri" w:hAnsi="Calibri" w:cs="Calibri"/>
                <w:i/>
                <w:iCs/>
              </w:rPr>
              <w:t>A: 100 – 90 %</w:t>
            </w:r>
          </w:p>
          <w:p w14:paraId="7340A78C" w14:textId="77777777" w:rsidR="008623E5" w:rsidRPr="00D516D8" w:rsidRDefault="008623E5" w:rsidP="00396006">
            <w:pPr>
              <w:jc w:val="both"/>
              <w:rPr>
                <w:rFonts w:ascii="Calibri" w:hAnsi="Calibri" w:cs="Calibri"/>
                <w:i/>
                <w:iCs/>
              </w:rPr>
            </w:pPr>
            <w:r w:rsidRPr="00D516D8">
              <w:rPr>
                <w:rFonts w:ascii="Calibri" w:hAnsi="Calibri" w:cs="Calibri"/>
                <w:i/>
                <w:iCs/>
              </w:rPr>
              <w:t>B: 89 – 80 %</w:t>
            </w:r>
          </w:p>
          <w:p w14:paraId="1268A7DD" w14:textId="77777777" w:rsidR="008623E5" w:rsidRPr="00D516D8" w:rsidRDefault="008623E5" w:rsidP="00396006">
            <w:pPr>
              <w:jc w:val="both"/>
              <w:rPr>
                <w:rFonts w:ascii="Calibri" w:hAnsi="Calibri" w:cs="Calibri"/>
                <w:i/>
                <w:iCs/>
              </w:rPr>
            </w:pPr>
            <w:r w:rsidRPr="00D516D8">
              <w:rPr>
                <w:rFonts w:ascii="Calibri" w:hAnsi="Calibri" w:cs="Calibri"/>
                <w:i/>
                <w:iCs/>
              </w:rPr>
              <w:t>C: 79 – 70 %</w:t>
            </w:r>
          </w:p>
          <w:p w14:paraId="53FC8274" w14:textId="77777777" w:rsidR="008623E5" w:rsidRPr="00D516D8" w:rsidRDefault="008623E5" w:rsidP="00396006">
            <w:pPr>
              <w:jc w:val="both"/>
              <w:rPr>
                <w:rFonts w:ascii="Calibri" w:hAnsi="Calibri" w:cs="Calibri"/>
                <w:i/>
                <w:iCs/>
              </w:rPr>
            </w:pPr>
            <w:r w:rsidRPr="00D516D8">
              <w:rPr>
                <w:rFonts w:ascii="Calibri" w:hAnsi="Calibri" w:cs="Calibri"/>
                <w:i/>
                <w:iCs/>
              </w:rPr>
              <w:t>D: 69 – 60 %</w:t>
            </w:r>
          </w:p>
          <w:p w14:paraId="19258CB0" w14:textId="77777777" w:rsidR="008623E5" w:rsidRPr="00D516D8" w:rsidRDefault="008623E5" w:rsidP="00396006">
            <w:pPr>
              <w:jc w:val="both"/>
              <w:rPr>
                <w:rFonts w:ascii="Calibri" w:hAnsi="Calibri" w:cs="Calibri"/>
                <w:i/>
                <w:iCs/>
              </w:rPr>
            </w:pPr>
            <w:r w:rsidRPr="00D516D8">
              <w:rPr>
                <w:rFonts w:ascii="Calibri" w:hAnsi="Calibri" w:cs="Calibri"/>
                <w:i/>
                <w:iCs/>
              </w:rPr>
              <w:t>E: 59 – 50 %</w:t>
            </w:r>
          </w:p>
          <w:p w14:paraId="5092E8AB" w14:textId="77777777" w:rsidR="008623E5" w:rsidRPr="00D516D8" w:rsidRDefault="008623E5" w:rsidP="00396006">
            <w:pPr>
              <w:jc w:val="both"/>
              <w:rPr>
                <w:rFonts w:ascii="Calibri" w:hAnsi="Calibri" w:cs="Calibri"/>
                <w:i/>
              </w:rPr>
            </w:pPr>
            <w:r w:rsidRPr="00D516D8">
              <w:rPr>
                <w:rFonts w:ascii="Calibri" w:hAnsi="Calibri" w:cs="Calibri"/>
                <w:i/>
                <w:iCs/>
              </w:rPr>
              <w:t xml:space="preserve">FX: 49 and </w:t>
            </w:r>
            <w:r w:rsidRPr="00D516D8">
              <w:rPr>
                <w:rFonts w:ascii="Calibri" w:hAnsi="Calibri" w:cs="Calibri"/>
                <w:i/>
                <w:iCs/>
                <w:lang w:val="en-US"/>
              </w:rPr>
              <w:t>less</w:t>
            </w:r>
            <w:r w:rsidRPr="00D516D8">
              <w:rPr>
                <w:rFonts w:ascii="Calibri" w:hAnsi="Calibri" w:cs="Calibri"/>
                <w:i/>
                <w:iCs/>
              </w:rPr>
              <w:t xml:space="preserve"> %</w:t>
            </w:r>
          </w:p>
        </w:tc>
      </w:tr>
      <w:tr w:rsidR="008623E5" w:rsidRPr="00D516D8" w14:paraId="33A6BC62" w14:textId="77777777" w:rsidTr="0C3FBEF3">
        <w:trPr>
          <w:trHeight w:val="10050"/>
        </w:trPr>
        <w:tc>
          <w:tcPr>
            <w:tcW w:w="9322" w:type="dxa"/>
            <w:gridSpan w:val="2"/>
          </w:tcPr>
          <w:p w14:paraId="01488EF2" w14:textId="77777777" w:rsidR="008623E5" w:rsidRPr="00D516D8" w:rsidRDefault="008623E5" w:rsidP="00396006">
            <w:pPr>
              <w:jc w:val="both"/>
              <w:rPr>
                <w:rFonts w:ascii="Calibri" w:hAnsi="Calibri" w:cs="Calibri"/>
                <w:i/>
                <w:lang w:val="en-US"/>
              </w:rPr>
            </w:pPr>
            <w:r w:rsidRPr="00D516D8">
              <w:rPr>
                <w:rFonts w:ascii="Calibri" w:hAnsi="Calibri" w:cs="Calibri"/>
                <w:b/>
                <w:lang w:val="en-US"/>
              </w:rPr>
              <w:lastRenderedPageBreak/>
              <w:t>Learning outcomes:</w:t>
            </w:r>
          </w:p>
          <w:p w14:paraId="57A0866C" w14:textId="0642FC8E" w:rsidR="008623E5" w:rsidRPr="00D516D8" w:rsidRDefault="008623E5" w:rsidP="00396006">
            <w:pPr>
              <w:jc w:val="both"/>
              <w:rPr>
                <w:rFonts w:ascii="Calibri" w:hAnsi="Calibri" w:cs="Calibri"/>
                <w:i/>
                <w:lang w:val="en-US"/>
              </w:rPr>
            </w:pPr>
            <w:r w:rsidRPr="00D516D8">
              <w:rPr>
                <w:rFonts w:ascii="Calibri" w:hAnsi="Calibri" w:cs="Calibri"/>
                <w:i/>
                <w:lang w:val="en-US"/>
              </w:rPr>
              <w:t>The student is able to:</w:t>
            </w:r>
          </w:p>
          <w:p w14:paraId="4451B307" w14:textId="77777777" w:rsidR="008623E5" w:rsidRPr="00D516D8" w:rsidRDefault="008623E5" w:rsidP="00396006">
            <w:pPr>
              <w:jc w:val="both"/>
              <w:rPr>
                <w:rFonts w:ascii="Calibri" w:hAnsi="Calibri" w:cs="Calibri"/>
                <w:i/>
                <w:lang w:val="en-US"/>
              </w:rPr>
            </w:pPr>
            <w:r w:rsidRPr="00D516D8">
              <w:rPr>
                <w:rFonts w:ascii="Calibri" w:hAnsi="Calibri" w:cs="Calibri"/>
                <w:i/>
                <w:lang w:val="en-US"/>
              </w:rPr>
              <w:t>Knowledge:</w:t>
            </w:r>
          </w:p>
          <w:p w14:paraId="0D4DF806" w14:textId="34485B43" w:rsidR="008623E5" w:rsidRPr="00D516D8" w:rsidRDefault="008623E5" w:rsidP="008623E5">
            <w:pPr>
              <w:pStyle w:val="Odsekzoznamu"/>
              <w:numPr>
                <w:ilvl w:val="0"/>
                <w:numId w:val="13"/>
              </w:numPr>
              <w:jc w:val="both"/>
              <w:rPr>
                <w:rFonts w:ascii="Calibri" w:hAnsi="Calibri" w:cs="Calibri"/>
                <w:i/>
                <w:lang w:val="en-US"/>
              </w:rPr>
            </w:pPr>
            <w:r w:rsidRPr="00D516D8">
              <w:rPr>
                <w:rFonts w:ascii="Calibri" w:hAnsi="Calibri" w:cs="Calibri"/>
                <w:i/>
                <w:lang w:val="en-US"/>
              </w:rPr>
              <w:t>define the basic stages in the development of Slovak and Czech philosophy</w:t>
            </w:r>
          </w:p>
          <w:p w14:paraId="0330C7EA" w14:textId="7386DE9E" w:rsidR="008623E5" w:rsidRPr="00D516D8" w:rsidRDefault="008623E5" w:rsidP="008623E5">
            <w:pPr>
              <w:pStyle w:val="Odsekzoznamu"/>
              <w:numPr>
                <w:ilvl w:val="0"/>
                <w:numId w:val="13"/>
              </w:numPr>
              <w:jc w:val="both"/>
              <w:rPr>
                <w:rFonts w:ascii="Calibri" w:hAnsi="Calibri" w:cs="Calibri"/>
                <w:i/>
                <w:lang w:val="en-US"/>
              </w:rPr>
            </w:pPr>
            <w:r w:rsidRPr="00D516D8">
              <w:rPr>
                <w:rFonts w:ascii="Calibri" w:hAnsi="Calibri" w:cs="Calibri"/>
                <w:i/>
                <w:lang w:val="en-US"/>
              </w:rPr>
              <w:t>characterize the basic problem areas in the history of Slovak and Czech philosophy</w:t>
            </w:r>
          </w:p>
          <w:p w14:paraId="0172054C" w14:textId="489CD1B6" w:rsidR="008623E5" w:rsidRPr="00D516D8" w:rsidRDefault="008623E5" w:rsidP="008623E5">
            <w:pPr>
              <w:pStyle w:val="Odsekzoznamu"/>
              <w:numPr>
                <w:ilvl w:val="0"/>
                <w:numId w:val="13"/>
              </w:numPr>
              <w:jc w:val="both"/>
              <w:rPr>
                <w:rFonts w:ascii="Calibri" w:hAnsi="Calibri" w:cs="Calibri"/>
                <w:i/>
                <w:lang w:val="en-US"/>
              </w:rPr>
            </w:pPr>
            <w:r w:rsidRPr="00D516D8">
              <w:rPr>
                <w:rFonts w:ascii="Calibri" w:hAnsi="Calibri" w:cs="Calibri"/>
                <w:i/>
                <w:lang w:val="en-US"/>
              </w:rPr>
              <w:t>contribute to overcoming the traditional, so-called "</w:t>
            </w:r>
            <w:proofErr w:type="spellStart"/>
            <w:r w:rsidRPr="00D516D8">
              <w:rPr>
                <w:rFonts w:ascii="Calibri" w:hAnsi="Calibri" w:cs="Calibri"/>
                <w:i/>
                <w:lang w:val="en-US"/>
              </w:rPr>
              <w:t>Influological</w:t>
            </w:r>
            <w:proofErr w:type="spellEnd"/>
            <w:r w:rsidRPr="00D516D8">
              <w:rPr>
                <w:rFonts w:ascii="Calibri" w:hAnsi="Calibri" w:cs="Calibri"/>
                <w:i/>
                <w:lang w:val="en-US"/>
              </w:rPr>
              <w:t>" approach to the study and interpretation of the history of Slovak and Czech philosophy (its individual concepts and representatives)</w:t>
            </w:r>
          </w:p>
          <w:p w14:paraId="0E41EB50" w14:textId="757EE326" w:rsidR="008623E5" w:rsidRPr="00D516D8" w:rsidRDefault="008623E5" w:rsidP="008623E5">
            <w:pPr>
              <w:pStyle w:val="Odsekzoznamu"/>
              <w:numPr>
                <w:ilvl w:val="0"/>
                <w:numId w:val="13"/>
              </w:numPr>
              <w:jc w:val="both"/>
              <w:rPr>
                <w:rFonts w:ascii="Calibri" w:hAnsi="Calibri" w:cs="Calibri"/>
                <w:i/>
              </w:rPr>
            </w:pPr>
            <w:r w:rsidRPr="00D516D8">
              <w:rPr>
                <w:rFonts w:ascii="Calibri" w:hAnsi="Calibri" w:cs="Calibri"/>
                <w:i/>
                <w:lang w:val="en-US"/>
              </w:rPr>
              <w:t xml:space="preserve">master the work of "classics" of Slovak and Czech philosophy </w:t>
            </w:r>
            <w:r w:rsidRPr="00D516D8">
              <w:rPr>
                <w:rFonts w:ascii="Calibri" w:hAnsi="Calibri" w:cs="Calibri"/>
                <w:i/>
                <w:noProof/>
              </w:rPr>
              <w:t xml:space="preserve">(J. Bayer, M. Greguš, E. Ladiver, J. Feješ, L. Štúr, S. Š. Osuský, Sv. </w:t>
            </w:r>
            <w:r w:rsidRPr="00D516D8">
              <w:rPr>
                <w:rFonts w:ascii="Calibri" w:hAnsi="Calibri"/>
                <w:i/>
                <w:iCs/>
                <w:noProof/>
              </w:rPr>
              <w:t>Štúr, I. Hrušovský, J. A. Komenský, A. Smetana, B. Bolzano, E. Rádl, J. Tvrdý, T.G. Masaryk, J. Patočka and</w:t>
            </w:r>
            <w:r w:rsidRPr="00D516D8">
              <w:rPr>
                <w:rFonts w:ascii="Calibri" w:hAnsi="Calibri"/>
                <w:i/>
                <w:iCs/>
              </w:rPr>
              <w:t xml:space="preserve"> </w:t>
            </w:r>
            <w:proofErr w:type="spellStart"/>
            <w:r w:rsidRPr="00D516D8">
              <w:rPr>
                <w:rFonts w:ascii="Calibri" w:hAnsi="Calibri"/>
                <w:i/>
                <w:iCs/>
              </w:rPr>
              <w:t>others</w:t>
            </w:r>
            <w:proofErr w:type="spellEnd"/>
            <w:r w:rsidRPr="00D516D8">
              <w:rPr>
                <w:rFonts w:ascii="Calibri" w:hAnsi="Calibri"/>
                <w:i/>
                <w:iCs/>
              </w:rPr>
              <w:t>)</w:t>
            </w:r>
          </w:p>
          <w:p w14:paraId="11ED171A" w14:textId="5377FE39" w:rsidR="008623E5" w:rsidRPr="00D516D8" w:rsidRDefault="008623E5" w:rsidP="008623E5">
            <w:pPr>
              <w:pStyle w:val="Odsekzoznamu"/>
              <w:numPr>
                <w:ilvl w:val="0"/>
                <w:numId w:val="13"/>
              </w:numPr>
              <w:jc w:val="both"/>
              <w:rPr>
                <w:rFonts w:ascii="Calibri" w:hAnsi="Calibri" w:cs="Calibri"/>
                <w:i/>
                <w:lang w:val="en-US"/>
              </w:rPr>
            </w:pPr>
            <w:r w:rsidRPr="00D516D8">
              <w:rPr>
                <w:rFonts w:ascii="Calibri" w:hAnsi="Calibri"/>
                <w:i/>
                <w:iCs/>
                <w:lang w:val="en-US"/>
              </w:rPr>
              <w:t>get acquainted with current interpretations of the history of Slovak and Czech philosophy (pluralism of interpretations)</w:t>
            </w:r>
          </w:p>
          <w:p w14:paraId="4F9C0C41" w14:textId="77777777" w:rsidR="008623E5" w:rsidRPr="00D516D8" w:rsidRDefault="008623E5" w:rsidP="00396006">
            <w:pPr>
              <w:jc w:val="both"/>
              <w:rPr>
                <w:rFonts w:ascii="Calibri" w:hAnsi="Calibri" w:cs="Calibri"/>
                <w:i/>
                <w:lang w:val="en-US"/>
              </w:rPr>
            </w:pPr>
          </w:p>
          <w:p w14:paraId="308EF469" w14:textId="77777777" w:rsidR="008623E5" w:rsidRPr="00D516D8" w:rsidRDefault="008623E5" w:rsidP="00396006">
            <w:pPr>
              <w:jc w:val="both"/>
              <w:rPr>
                <w:rFonts w:ascii="Calibri" w:hAnsi="Calibri" w:cs="Calibri"/>
                <w:i/>
                <w:lang w:val="en-US"/>
              </w:rPr>
            </w:pPr>
          </w:p>
          <w:p w14:paraId="7743212E" w14:textId="77777777" w:rsidR="008623E5" w:rsidRPr="00D516D8" w:rsidRDefault="008623E5" w:rsidP="00396006">
            <w:pPr>
              <w:jc w:val="both"/>
              <w:rPr>
                <w:rFonts w:ascii="Calibri" w:hAnsi="Calibri" w:cs="Calibri"/>
                <w:i/>
                <w:lang w:val="en-US"/>
              </w:rPr>
            </w:pPr>
            <w:r w:rsidRPr="00D516D8">
              <w:rPr>
                <w:rFonts w:ascii="Calibri" w:hAnsi="Calibri" w:cs="Calibri"/>
                <w:i/>
                <w:lang w:val="en-US"/>
              </w:rPr>
              <w:t>Skills:</w:t>
            </w:r>
          </w:p>
          <w:p w14:paraId="655CD506" w14:textId="461A917A" w:rsidR="008623E5" w:rsidRPr="00D516D8" w:rsidRDefault="008623E5" w:rsidP="008623E5">
            <w:pPr>
              <w:pStyle w:val="Odsekzoznamu"/>
              <w:numPr>
                <w:ilvl w:val="0"/>
                <w:numId w:val="14"/>
              </w:numPr>
              <w:jc w:val="both"/>
              <w:rPr>
                <w:rFonts w:ascii="Calibri" w:hAnsi="Calibri" w:cs="Calibri"/>
                <w:i/>
                <w:lang w:val="en-US"/>
              </w:rPr>
            </w:pPr>
            <w:r w:rsidRPr="00D516D8">
              <w:rPr>
                <w:rFonts w:ascii="Calibri" w:hAnsi="Calibri" w:cs="Calibri"/>
                <w:i/>
                <w:lang w:val="en-US"/>
              </w:rPr>
              <w:t>characterize the history of Slovak and Czech philosophy as a specific part of the spiritual culture of Slovaks and Czechs</w:t>
            </w:r>
          </w:p>
          <w:p w14:paraId="35653600" w14:textId="3FE8D514" w:rsidR="008623E5" w:rsidRPr="00D516D8" w:rsidRDefault="008623E5" w:rsidP="008623E5">
            <w:pPr>
              <w:pStyle w:val="Odsekzoznamu"/>
              <w:numPr>
                <w:ilvl w:val="0"/>
                <w:numId w:val="14"/>
              </w:numPr>
              <w:jc w:val="both"/>
              <w:rPr>
                <w:rFonts w:ascii="Calibri" w:hAnsi="Calibri" w:cs="Calibri"/>
                <w:i/>
                <w:lang w:val="en-US"/>
              </w:rPr>
            </w:pPr>
            <w:r w:rsidRPr="00D516D8">
              <w:rPr>
                <w:rFonts w:ascii="Calibri" w:hAnsi="Calibri" w:cs="Calibri"/>
                <w:i/>
                <w:lang w:val="en-US"/>
              </w:rPr>
              <w:t>define and argue for historically progressive (positive) and conservative initiatives in the history of Slovak and Czech philosophy</w:t>
            </w:r>
          </w:p>
          <w:p w14:paraId="06D56A48" w14:textId="51788B0B" w:rsidR="008623E5" w:rsidRPr="00D516D8" w:rsidRDefault="008623E5" w:rsidP="008623E5">
            <w:pPr>
              <w:pStyle w:val="Odsekzoznamu"/>
              <w:numPr>
                <w:ilvl w:val="0"/>
                <w:numId w:val="14"/>
              </w:numPr>
              <w:jc w:val="both"/>
              <w:rPr>
                <w:rFonts w:ascii="Calibri" w:hAnsi="Calibri" w:cs="Calibri"/>
                <w:i/>
                <w:lang w:val="en-US"/>
              </w:rPr>
            </w:pPr>
            <w:r w:rsidRPr="00D516D8">
              <w:rPr>
                <w:rFonts w:ascii="Calibri" w:hAnsi="Calibri" w:cs="Calibri"/>
                <w:i/>
                <w:lang w:val="en-US"/>
              </w:rPr>
              <w:t>present (explain) basic concepts (secular and religious provenance) in the history of Slovak and Czech philosophy</w:t>
            </w:r>
          </w:p>
          <w:p w14:paraId="445AFC2F" w14:textId="631728E0" w:rsidR="008623E5" w:rsidRPr="00D516D8" w:rsidRDefault="008623E5" w:rsidP="008623E5">
            <w:pPr>
              <w:pStyle w:val="Odsekzoznamu"/>
              <w:numPr>
                <w:ilvl w:val="0"/>
                <w:numId w:val="14"/>
              </w:numPr>
              <w:jc w:val="both"/>
              <w:rPr>
                <w:rFonts w:ascii="Calibri" w:hAnsi="Calibri" w:cs="Calibri"/>
                <w:i/>
                <w:lang w:val="en-US"/>
              </w:rPr>
            </w:pPr>
            <w:r w:rsidRPr="00D516D8">
              <w:rPr>
                <w:rFonts w:ascii="Calibri" w:hAnsi="Calibri" w:cs="Calibri"/>
                <w:i/>
                <w:lang w:val="en-US"/>
              </w:rPr>
              <w:t>reflect the current forms of dialogue of individual philosophical concepts in Slovakia and the Czech Republic</w:t>
            </w:r>
          </w:p>
          <w:p w14:paraId="71898178" w14:textId="77777777" w:rsidR="008623E5" w:rsidRPr="00D516D8" w:rsidRDefault="008623E5" w:rsidP="00396006">
            <w:pPr>
              <w:jc w:val="both"/>
              <w:rPr>
                <w:rFonts w:ascii="Calibri" w:hAnsi="Calibri" w:cs="Calibri"/>
                <w:i/>
                <w:lang w:val="en-US"/>
              </w:rPr>
            </w:pPr>
          </w:p>
          <w:p w14:paraId="4338D619" w14:textId="77777777" w:rsidR="008623E5" w:rsidRPr="00D516D8" w:rsidRDefault="008623E5" w:rsidP="00396006">
            <w:pPr>
              <w:jc w:val="both"/>
              <w:rPr>
                <w:rFonts w:ascii="Calibri" w:hAnsi="Calibri" w:cs="Calibri"/>
                <w:i/>
                <w:lang w:val="en-US"/>
              </w:rPr>
            </w:pPr>
            <w:r w:rsidRPr="00D516D8">
              <w:rPr>
                <w:rFonts w:ascii="Calibri" w:hAnsi="Calibri" w:cs="Calibri"/>
                <w:i/>
                <w:lang w:val="en-US"/>
              </w:rPr>
              <w:t>Competences:</w:t>
            </w:r>
          </w:p>
          <w:p w14:paraId="767A6082" w14:textId="5252CB5D" w:rsidR="008623E5" w:rsidRPr="00D516D8" w:rsidRDefault="008623E5" w:rsidP="008623E5">
            <w:pPr>
              <w:pStyle w:val="Odsekzoznamu"/>
              <w:numPr>
                <w:ilvl w:val="0"/>
                <w:numId w:val="15"/>
              </w:numPr>
              <w:jc w:val="both"/>
              <w:rPr>
                <w:rFonts w:ascii="Calibri" w:hAnsi="Calibri" w:cs="Calibri"/>
                <w:i/>
                <w:lang w:val="en-US"/>
              </w:rPr>
            </w:pPr>
            <w:r w:rsidRPr="00D516D8">
              <w:rPr>
                <w:rFonts w:ascii="Calibri" w:hAnsi="Calibri" w:cs="Calibri"/>
                <w:i/>
                <w:lang w:val="en-US"/>
              </w:rPr>
              <w:t>determine the content and meaning of the subject of the history of Slovak and Czech philosophy</w:t>
            </w:r>
          </w:p>
          <w:p w14:paraId="4FD55CDA" w14:textId="699D4AFD" w:rsidR="008623E5" w:rsidRPr="00D516D8" w:rsidRDefault="008623E5" w:rsidP="008623E5">
            <w:pPr>
              <w:pStyle w:val="Odsekzoznamu"/>
              <w:numPr>
                <w:ilvl w:val="0"/>
                <w:numId w:val="15"/>
              </w:numPr>
              <w:jc w:val="both"/>
              <w:rPr>
                <w:rFonts w:ascii="Calibri" w:hAnsi="Calibri" w:cs="Calibri"/>
                <w:i/>
                <w:lang w:val="en-US"/>
              </w:rPr>
            </w:pPr>
            <w:r w:rsidRPr="00D516D8">
              <w:rPr>
                <w:rFonts w:ascii="Calibri" w:hAnsi="Calibri" w:cs="Calibri"/>
                <w:i/>
                <w:lang w:val="en-US"/>
              </w:rPr>
              <w:t>demonstrate the ability of critical reflection on individual concepts of Slovak and Czech philosophy</w:t>
            </w:r>
          </w:p>
          <w:p w14:paraId="4757FA53" w14:textId="269F9ACA" w:rsidR="008623E5" w:rsidRPr="00D516D8" w:rsidRDefault="008623E5" w:rsidP="008623E5">
            <w:pPr>
              <w:pStyle w:val="Odsekzoznamu"/>
              <w:numPr>
                <w:ilvl w:val="0"/>
                <w:numId w:val="15"/>
              </w:numPr>
              <w:jc w:val="both"/>
              <w:rPr>
                <w:rFonts w:ascii="Calibri" w:hAnsi="Calibri" w:cs="Calibri"/>
                <w:i/>
                <w:lang w:val="en-US"/>
              </w:rPr>
            </w:pPr>
            <w:r w:rsidRPr="00D516D8">
              <w:rPr>
                <w:rFonts w:ascii="Calibri" w:hAnsi="Calibri" w:cs="Calibri"/>
                <w:i/>
                <w:lang w:val="en-US"/>
              </w:rPr>
              <w:t>apply the results of knowledge of the history of Slovak and Czech philosophy to a broader understanding of Slovak and Czech spiritual culture</w:t>
            </w:r>
          </w:p>
          <w:p w14:paraId="152B27E8" w14:textId="1C91EF8B" w:rsidR="008623E5" w:rsidRPr="00D516D8" w:rsidRDefault="008623E5" w:rsidP="008623E5">
            <w:pPr>
              <w:pStyle w:val="Odsekzoznamu"/>
              <w:numPr>
                <w:ilvl w:val="0"/>
                <w:numId w:val="15"/>
              </w:numPr>
              <w:jc w:val="both"/>
              <w:rPr>
                <w:rFonts w:ascii="Calibri" w:hAnsi="Calibri" w:cs="Calibri"/>
                <w:i/>
                <w:lang w:val="en-US"/>
              </w:rPr>
            </w:pPr>
            <w:r w:rsidRPr="00D516D8">
              <w:rPr>
                <w:rFonts w:ascii="Calibri" w:hAnsi="Calibri" w:cs="Calibri"/>
                <w:i/>
                <w:lang w:val="en-US"/>
              </w:rPr>
              <w:t>actively discuss and adequately present their opinion in written and oral form</w:t>
            </w:r>
          </w:p>
        </w:tc>
      </w:tr>
      <w:tr w:rsidR="008623E5" w:rsidRPr="00D516D8" w14:paraId="401074B8" w14:textId="77777777" w:rsidTr="0C3FBEF3">
        <w:trPr>
          <w:trHeight w:val="510"/>
        </w:trPr>
        <w:tc>
          <w:tcPr>
            <w:tcW w:w="9322" w:type="dxa"/>
            <w:gridSpan w:val="2"/>
            <w:hideMark/>
          </w:tcPr>
          <w:p w14:paraId="1E95D1EC" w14:textId="77777777" w:rsidR="008623E5" w:rsidRPr="00D516D8" w:rsidRDefault="008623E5" w:rsidP="00396006">
            <w:pPr>
              <w:jc w:val="both"/>
              <w:rPr>
                <w:rFonts w:ascii="Calibri" w:hAnsi="Calibri" w:cs="Calibri"/>
                <w:lang w:val="en-US"/>
              </w:rPr>
            </w:pPr>
            <w:r w:rsidRPr="00D516D8">
              <w:rPr>
                <w:rFonts w:ascii="Calibri" w:hAnsi="Calibri" w:cs="Calibri"/>
                <w:b/>
                <w:lang w:val="en-US"/>
              </w:rPr>
              <w:t xml:space="preserve">Course </w:t>
            </w:r>
            <w:r w:rsidRPr="00D516D8">
              <w:rPr>
                <w:rFonts w:ascii="Calibri" w:hAnsi="Calibri" w:cs="Calibri"/>
                <w:b/>
                <w:noProof/>
                <w:lang w:val="en-US"/>
              </w:rPr>
              <w:t>content</w:t>
            </w:r>
            <w:r w:rsidRPr="00D516D8">
              <w:rPr>
                <w:rFonts w:ascii="Calibri" w:hAnsi="Calibri" w:cs="Calibri"/>
                <w:b/>
                <w:lang w:val="en-US"/>
              </w:rPr>
              <w:t>:</w:t>
            </w:r>
            <w:r w:rsidRPr="00D516D8">
              <w:rPr>
                <w:rFonts w:ascii="Calibri" w:hAnsi="Calibri" w:cs="Calibri"/>
                <w:lang w:val="en-US"/>
              </w:rPr>
              <w:t xml:space="preserve"> </w:t>
            </w:r>
          </w:p>
          <w:p w14:paraId="74A307CC" w14:textId="77777777" w:rsidR="008623E5" w:rsidRPr="00D516D8" w:rsidRDefault="008623E5" w:rsidP="00396006">
            <w:pPr>
              <w:jc w:val="both"/>
              <w:rPr>
                <w:rFonts w:ascii="Calibri" w:hAnsi="Calibri" w:cs="Calibri"/>
                <w:i/>
                <w:lang w:val="en-US"/>
              </w:rPr>
            </w:pPr>
            <w:r w:rsidRPr="00D516D8">
              <w:rPr>
                <w:rFonts w:ascii="Calibri" w:hAnsi="Calibri" w:cs="Calibri"/>
                <w:i/>
                <w:lang w:val="en-US"/>
              </w:rPr>
              <w:t>Subject of research in the subject History of Philosophy in Slovakia and the Czech Republic.</w:t>
            </w:r>
          </w:p>
          <w:p w14:paraId="2D6F1EBD" w14:textId="77777777" w:rsidR="008623E5" w:rsidRPr="00D516D8" w:rsidRDefault="008623E5" w:rsidP="00396006">
            <w:pPr>
              <w:jc w:val="both"/>
              <w:rPr>
                <w:rFonts w:ascii="Calibri" w:hAnsi="Calibri" w:cs="Calibri"/>
                <w:i/>
                <w:lang w:val="en-US"/>
              </w:rPr>
            </w:pPr>
            <w:r w:rsidRPr="00D516D8">
              <w:rPr>
                <w:rFonts w:ascii="Calibri" w:hAnsi="Calibri" w:cs="Calibri"/>
                <w:i/>
                <w:lang w:val="en-US"/>
              </w:rPr>
              <w:t xml:space="preserve">Methodological problems of research of the history of Slovak and Czech philosophy (continuity and discontinuity, synchronism and </w:t>
            </w:r>
            <w:proofErr w:type="spellStart"/>
            <w:r w:rsidRPr="00D516D8">
              <w:rPr>
                <w:rFonts w:ascii="Calibri" w:hAnsi="Calibri" w:cs="Calibri"/>
                <w:i/>
                <w:lang w:val="en-US"/>
              </w:rPr>
              <w:t>diachronism</w:t>
            </w:r>
            <w:proofErr w:type="spellEnd"/>
            <w:r w:rsidRPr="00D516D8">
              <w:rPr>
                <w:rFonts w:ascii="Calibri" w:hAnsi="Calibri" w:cs="Calibri"/>
                <w:i/>
                <w:lang w:val="en-US"/>
              </w:rPr>
              <w:t>, variability and invariance, receptivity and application peculiarity).</w:t>
            </w:r>
          </w:p>
          <w:p w14:paraId="1AFAF56E" w14:textId="77777777" w:rsidR="008623E5" w:rsidRPr="00D516D8" w:rsidRDefault="008623E5" w:rsidP="00396006">
            <w:pPr>
              <w:jc w:val="both"/>
              <w:rPr>
                <w:rFonts w:ascii="Calibri" w:hAnsi="Calibri" w:cs="Calibri"/>
                <w:i/>
                <w:lang w:val="en-US"/>
              </w:rPr>
            </w:pPr>
            <w:r w:rsidRPr="00D516D8">
              <w:rPr>
                <w:rFonts w:ascii="Calibri" w:hAnsi="Calibri" w:cs="Calibri"/>
                <w:i/>
                <w:lang w:val="en-US"/>
              </w:rPr>
              <w:t>Philosophy in Slovakia in the period of humanism and the Enlightenment.</w:t>
            </w:r>
          </w:p>
          <w:p w14:paraId="28A63C5A" w14:textId="77777777" w:rsidR="008623E5" w:rsidRPr="00D516D8" w:rsidRDefault="008623E5" w:rsidP="00396006">
            <w:pPr>
              <w:jc w:val="both"/>
              <w:rPr>
                <w:rFonts w:ascii="Calibri" w:hAnsi="Calibri" w:cs="Calibri"/>
                <w:i/>
                <w:lang w:val="en-US"/>
              </w:rPr>
            </w:pPr>
            <w:r w:rsidRPr="00D516D8">
              <w:rPr>
                <w:rFonts w:ascii="Calibri" w:hAnsi="Calibri" w:cs="Calibri"/>
                <w:i/>
                <w:lang w:val="en-US"/>
              </w:rPr>
              <w:t xml:space="preserve">Philosophy at University of </w:t>
            </w:r>
            <w:proofErr w:type="spellStart"/>
            <w:r w:rsidRPr="00D516D8">
              <w:rPr>
                <w:rFonts w:ascii="Calibri" w:hAnsi="Calibri" w:cs="Calibri"/>
                <w:i/>
                <w:lang w:val="en-US"/>
              </w:rPr>
              <w:t>Trnava</w:t>
            </w:r>
            <w:proofErr w:type="spellEnd"/>
            <w:r w:rsidRPr="00D516D8">
              <w:rPr>
                <w:rFonts w:ascii="Calibri" w:hAnsi="Calibri" w:cs="Calibri"/>
                <w:i/>
                <w:lang w:val="en-US"/>
              </w:rPr>
              <w:t>.</w:t>
            </w:r>
          </w:p>
          <w:p w14:paraId="0C6615CD" w14:textId="77777777" w:rsidR="008623E5" w:rsidRPr="00D516D8" w:rsidRDefault="008623E5" w:rsidP="00396006">
            <w:pPr>
              <w:jc w:val="both"/>
              <w:rPr>
                <w:rFonts w:ascii="Calibri" w:hAnsi="Calibri" w:cs="Calibri"/>
                <w:i/>
                <w:lang w:val="en-US"/>
              </w:rPr>
            </w:pPr>
            <w:r w:rsidRPr="00D516D8">
              <w:rPr>
                <w:rFonts w:ascii="Calibri" w:hAnsi="Calibri" w:cs="Calibri"/>
                <w:i/>
                <w:lang w:val="en-US"/>
              </w:rPr>
              <w:t>Philosophy at the "</w:t>
            </w:r>
            <w:proofErr w:type="spellStart"/>
            <w:r w:rsidRPr="00D516D8">
              <w:rPr>
                <w:rFonts w:ascii="Calibri" w:hAnsi="Calibri" w:cs="Calibri"/>
                <w:i/>
                <w:lang w:val="en-US"/>
              </w:rPr>
              <w:t>Prešov</w:t>
            </w:r>
            <w:proofErr w:type="spellEnd"/>
            <w:r w:rsidRPr="00D516D8">
              <w:rPr>
                <w:rFonts w:ascii="Calibri" w:hAnsi="Calibri" w:cs="Calibri"/>
                <w:i/>
                <w:lang w:val="en-US"/>
              </w:rPr>
              <w:t xml:space="preserve"> school" (Evangelical College in </w:t>
            </w:r>
            <w:proofErr w:type="spellStart"/>
            <w:r w:rsidRPr="00D516D8">
              <w:rPr>
                <w:rFonts w:ascii="Calibri" w:hAnsi="Calibri" w:cs="Calibri"/>
                <w:i/>
                <w:lang w:val="en-US"/>
              </w:rPr>
              <w:t>Prešov</w:t>
            </w:r>
            <w:proofErr w:type="spellEnd"/>
            <w:r w:rsidRPr="00D516D8">
              <w:rPr>
                <w:rFonts w:ascii="Calibri" w:hAnsi="Calibri" w:cs="Calibri"/>
                <w:i/>
                <w:lang w:val="en-US"/>
              </w:rPr>
              <w:t>).</w:t>
            </w:r>
          </w:p>
          <w:p w14:paraId="435F096D" w14:textId="77777777" w:rsidR="008623E5" w:rsidRPr="00D516D8" w:rsidRDefault="008623E5" w:rsidP="00396006">
            <w:pPr>
              <w:jc w:val="both"/>
              <w:rPr>
                <w:rFonts w:ascii="Calibri" w:hAnsi="Calibri" w:cs="Calibri"/>
                <w:i/>
                <w:lang w:val="en-US"/>
              </w:rPr>
            </w:pPr>
            <w:r w:rsidRPr="00D516D8">
              <w:rPr>
                <w:rFonts w:ascii="Calibri" w:hAnsi="Calibri" w:cs="Calibri"/>
                <w:i/>
                <w:lang w:val="en-US"/>
              </w:rPr>
              <w:t>Philosophy</w:t>
            </w:r>
            <w:r w:rsidRPr="00D516D8">
              <w:rPr>
                <w:rFonts w:ascii="Calibri" w:hAnsi="Calibri" w:cs="Calibri"/>
                <w:i/>
              </w:rPr>
              <w:t xml:space="preserve"> of Ľudovít Štúr</w:t>
            </w:r>
            <w:r w:rsidRPr="00D516D8">
              <w:rPr>
                <w:rFonts w:ascii="Calibri" w:hAnsi="Calibri" w:cs="Calibri"/>
                <w:i/>
                <w:lang w:val="en-US"/>
              </w:rPr>
              <w:t>’s followers (the Slovak National Revival Movement).</w:t>
            </w:r>
          </w:p>
          <w:p w14:paraId="2FF97E07" w14:textId="77777777" w:rsidR="008623E5" w:rsidRPr="00D516D8" w:rsidRDefault="008623E5" w:rsidP="00396006">
            <w:pPr>
              <w:jc w:val="both"/>
              <w:rPr>
                <w:rFonts w:ascii="Calibri" w:hAnsi="Calibri" w:cs="Calibri"/>
                <w:i/>
                <w:lang w:val="en-US"/>
              </w:rPr>
            </w:pPr>
            <w:r w:rsidRPr="00D516D8">
              <w:rPr>
                <w:rFonts w:ascii="Calibri" w:hAnsi="Calibri" w:cs="Calibri"/>
                <w:i/>
                <w:lang w:val="en-US"/>
              </w:rPr>
              <w:t>Philosophy of T. G. Masaryk and its response in Slovakia.</w:t>
            </w:r>
          </w:p>
          <w:p w14:paraId="1164ADCF" w14:textId="77777777" w:rsidR="008623E5" w:rsidRPr="00D516D8" w:rsidRDefault="008623E5" w:rsidP="00396006">
            <w:pPr>
              <w:jc w:val="both"/>
              <w:rPr>
                <w:rFonts w:ascii="Calibri" w:hAnsi="Calibri" w:cs="Calibri"/>
                <w:i/>
                <w:lang w:val="en-US"/>
              </w:rPr>
            </w:pPr>
            <w:r w:rsidRPr="00D516D8">
              <w:rPr>
                <w:rFonts w:ascii="Calibri" w:hAnsi="Calibri" w:cs="Calibri"/>
                <w:i/>
                <w:lang w:val="en-US"/>
              </w:rPr>
              <w:t>Czech positivism.</w:t>
            </w:r>
          </w:p>
          <w:p w14:paraId="5E6C9AD1" w14:textId="77777777" w:rsidR="008623E5" w:rsidRPr="00D516D8" w:rsidRDefault="008623E5" w:rsidP="00396006">
            <w:pPr>
              <w:jc w:val="both"/>
              <w:rPr>
                <w:rFonts w:ascii="Calibri" w:hAnsi="Calibri" w:cs="Calibri"/>
                <w:i/>
                <w:lang w:val="en-US"/>
              </w:rPr>
            </w:pPr>
            <w:r w:rsidRPr="00D516D8">
              <w:rPr>
                <w:rFonts w:ascii="Calibri" w:hAnsi="Calibri" w:cs="Calibri"/>
                <w:i/>
                <w:lang w:val="en-US"/>
              </w:rPr>
              <w:t xml:space="preserve">Philosophical work of I. </w:t>
            </w:r>
            <w:r w:rsidRPr="00D516D8">
              <w:rPr>
                <w:rFonts w:ascii="Calibri" w:hAnsi="Calibri" w:cs="Calibri"/>
                <w:i/>
              </w:rPr>
              <w:t>Hrušovský</w:t>
            </w:r>
            <w:r w:rsidRPr="00D516D8">
              <w:rPr>
                <w:rFonts w:ascii="Calibri" w:hAnsi="Calibri" w:cs="Calibri"/>
                <w:i/>
                <w:lang w:val="en-US"/>
              </w:rPr>
              <w:t>.</w:t>
            </w:r>
          </w:p>
          <w:p w14:paraId="077C1BBF" w14:textId="77777777" w:rsidR="008623E5" w:rsidRPr="00D516D8" w:rsidRDefault="008623E5" w:rsidP="00396006">
            <w:pPr>
              <w:jc w:val="both"/>
              <w:rPr>
                <w:rFonts w:ascii="Calibri" w:hAnsi="Calibri" w:cs="Calibri"/>
                <w:i/>
                <w:lang w:val="en-US"/>
              </w:rPr>
            </w:pPr>
            <w:r w:rsidRPr="00D516D8">
              <w:rPr>
                <w:rFonts w:ascii="Calibri" w:hAnsi="Calibri" w:cs="Calibri"/>
                <w:i/>
                <w:lang w:val="en-US"/>
              </w:rPr>
              <w:t>Religious philosophy in Slovakia and Bohemia in the 20</w:t>
            </w:r>
            <w:r w:rsidRPr="00D516D8">
              <w:rPr>
                <w:rFonts w:ascii="Calibri" w:hAnsi="Calibri" w:cs="Calibri"/>
                <w:i/>
                <w:vertAlign w:val="superscript"/>
                <w:lang w:val="en-US"/>
              </w:rPr>
              <w:t>th</w:t>
            </w:r>
            <w:r w:rsidRPr="00D516D8">
              <w:rPr>
                <w:rFonts w:ascii="Calibri" w:hAnsi="Calibri" w:cs="Calibri"/>
                <w:i/>
                <w:lang w:val="en-US"/>
              </w:rPr>
              <w:t xml:space="preserve"> century.</w:t>
            </w:r>
          </w:p>
          <w:p w14:paraId="3F411D5E" w14:textId="77777777" w:rsidR="008623E5" w:rsidRPr="00D516D8" w:rsidRDefault="008623E5" w:rsidP="00396006">
            <w:pPr>
              <w:jc w:val="both"/>
              <w:rPr>
                <w:rFonts w:ascii="Calibri" w:hAnsi="Calibri" w:cs="Calibri"/>
                <w:i/>
                <w:lang w:val="en-US"/>
              </w:rPr>
            </w:pPr>
            <w:r w:rsidRPr="00D516D8">
              <w:rPr>
                <w:rFonts w:ascii="Calibri" w:hAnsi="Calibri" w:cs="Calibri"/>
                <w:i/>
                <w:lang w:val="en-US"/>
              </w:rPr>
              <w:lastRenderedPageBreak/>
              <w:t xml:space="preserve">Philosophical work of J. </w:t>
            </w:r>
            <w:proofErr w:type="spellStart"/>
            <w:r w:rsidRPr="00D516D8">
              <w:rPr>
                <w:rFonts w:ascii="Calibri" w:hAnsi="Calibri" w:cs="Calibri"/>
                <w:i/>
              </w:rPr>
              <w:t>Patočka</w:t>
            </w:r>
            <w:proofErr w:type="spellEnd"/>
            <w:r w:rsidRPr="00D516D8">
              <w:rPr>
                <w:rFonts w:ascii="Calibri" w:hAnsi="Calibri" w:cs="Calibri"/>
                <w:i/>
                <w:lang w:val="en-US"/>
              </w:rPr>
              <w:t>.</w:t>
            </w:r>
          </w:p>
        </w:tc>
      </w:tr>
      <w:tr w:rsidR="008623E5" w:rsidRPr="00D516D8" w14:paraId="116FEAC9" w14:textId="77777777" w:rsidTr="0C3FBEF3">
        <w:trPr>
          <w:trHeight w:val="510"/>
        </w:trPr>
        <w:tc>
          <w:tcPr>
            <w:tcW w:w="9322" w:type="dxa"/>
            <w:gridSpan w:val="2"/>
            <w:hideMark/>
          </w:tcPr>
          <w:p w14:paraId="525A7AF4" w14:textId="77777777" w:rsidR="008623E5" w:rsidRPr="00D516D8" w:rsidRDefault="008623E5" w:rsidP="00396006">
            <w:pPr>
              <w:jc w:val="both"/>
              <w:rPr>
                <w:rFonts w:ascii="Calibri" w:hAnsi="Calibri" w:cs="Calibri"/>
                <w:i/>
              </w:rPr>
            </w:pPr>
            <w:proofErr w:type="spellStart"/>
            <w:r w:rsidRPr="00D516D8">
              <w:rPr>
                <w:rFonts w:ascii="Calibri" w:hAnsi="Calibri" w:cs="Calibri"/>
                <w:b/>
              </w:rPr>
              <w:lastRenderedPageBreak/>
              <w:t>Recommended</w:t>
            </w:r>
            <w:proofErr w:type="spellEnd"/>
            <w:r w:rsidRPr="00D516D8">
              <w:rPr>
                <w:rFonts w:ascii="Calibri" w:hAnsi="Calibri" w:cs="Calibri"/>
                <w:b/>
              </w:rPr>
              <w:t xml:space="preserve"> </w:t>
            </w:r>
            <w:proofErr w:type="spellStart"/>
            <w:r w:rsidRPr="00D516D8">
              <w:rPr>
                <w:rFonts w:ascii="Calibri" w:hAnsi="Calibri" w:cs="Calibri"/>
                <w:b/>
              </w:rPr>
              <w:t>literature</w:t>
            </w:r>
            <w:proofErr w:type="spellEnd"/>
            <w:r w:rsidRPr="00D516D8">
              <w:rPr>
                <w:rFonts w:ascii="Calibri" w:hAnsi="Calibri" w:cs="Calibri"/>
                <w:b/>
              </w:rPr>
              <w:t>:</w:t>
            </w:r>
            <w:r w:rsidRPr="00D516D8">
              <w:rPr>
                <w:rFonts w:ascii="Calibri" w:hAnsi="Calibri" w:cs="Calibri"/>
                <w:i/>
              </w:rPr>
              <w:t xml:space="preserve"> </w:t>
            </w:r>
          </w:p>
          <w:p w14:paraId="742BC0BF" w14:textId="77777777" w:rsidR="008623E5" w:rsidRPr="00D516D8" w:rsidRDefault="008623E5" w:rsidP="00396006">
            <w:pPr>
              <w:jc w:val="both"/>
              <w:rPr>
                <w:rFonts w:ascii="Calibri" w:hAnsi="Calibri" w:cs="Calibri"/>
              </w:rPr>
            </w:pPr>
            <w:proofErr w:type="spellStart"/>
            <w:r w:rsidRPr="00D516D8">
              <w:rPr>
                <w:rFonts w:ascii="Calibri" w:hAnsi="Calibri" w:cs="Calibri"/>
              </w:rPr>
              <w:t>Bakoš</w:t>
            </w:r>
            <w:proofErr w:type="spellEnd"/>
            <w:r w:rsidRPr="00D516D8">
              <w:rPr>
                <w:rFonts w:ascii="Calibri" w:hAnsi="Calibri" w:cs="Calibri"/>
              </w:rPr>
              <w:t xml:space="preserve">, V., 1988. </w:t>
            </w:r>
            <w:r w:rsidRPr="00D516D8">
              <w:rPr>
                <w:rFonts w:ascii="Calibri" w:hAnsi="Calibri" w:cs="Calibri"/>
                <w:i/>
              </w:rPr>
              <w:t>Filozofické myslenie na Slovensku v medzivojnovom období</w:t>
            </w:r>
            <w:r w:rsidRPr="00D516D8">
              <w:rPr>
                <w:rFonts w:ascii="Calibri" w:hAnsi="Calibri" w:cs="Calibri"/>
              </w:rPr>
              <w:t>. Bratislava: SAV.</w:t>
            </w:r>
          </w:p>
          <w:p w14:paraId="4D8E64FC" w14:textId="77777777" w:rsidR="008623E5" w:rsidRPr="00D516D8" w:rsidRDefault="008623E5" w:rsidP="00396006">
            <w:pPr>
              <w:jc w:val="both"/>
              <w:rPr>
                <w:rFonts w:ascii="Calibri" w:hAnsi="Calibri" w:cs="Calibri"/>
              </w:rPr>
            </w:pPr>
            <w:r w:rsidRPr="00D516D8">
              <w:rPr>
                <w:rFonts w:ascii="Calibri" w:hAnsi="Calibri" w:cs="Calibri"/>
              </w:rPr>
              <w:t xml:space="preserve">Dupkala, R., 1999. </w:t>
            </w:r>
            <w:r w:rsidRPr="00D516D8">
              <w:rPr>
                <w:rFonts w:ascii="Calibri" w:hAnsi="Calibri" w:cs="Calibri"/>
                <w:i/>
              </w:rPr>
              <w:t>Prešovská škola. Filozofia na ev. kolégiu v Prešove</w:t>
            </w:r>
            <w:r w:rsidRPr="00D516D8">
              <w:rPr>
                <w:rFonts w:ascii="Calibri" w:hAnsi="Calibri" w:cs="Calibri"/>
              </w:rPr>
              <w:t xml:space="preserve">. Prešov: </w:t>
            </w:r>
            <w:proofErr w:type="spellStart"/>
            <w:r w:rsidRPr="00D516D8">
              <w:rPr>
                <w:rFonts w:ascii="Calibri" w:hAnsi="Calibri" w:cs="Calibri"/>
              </w:rPr>
              <w:t>ManaCon</w:t>
            </w:r>
            <w:proofErr w:type="spellEnd"/>
            <w:r w:rsidRPr="00D516D8">
              <w:rPr>
                <w:rFonts w:ascii="Calibri" w:hAnsi="Calibri" w:cs="Calibri"/>
              </w:rPr>
              <w:t>.</w:t>
            </w:r>
          </w:p>
          <w:p w14:paraId="6AC4EC4A" w14:textId="77777777" w:rsidR="008623E5" w:rsidRPr="00D516D8" w:rsidRDefault="008623E5" w:rsidP="00396006">
            <w:pPr>
              <w:jc w:val="both"/>
              <w:rPr>
                <w:rFonts w:ascii="Calibri" w:hAnsi="Calibri" w:cs="Calibri"/>
              </w:rPr>
            </w:pPr>
            <w:r w:rsidRPr="00D516D8">
              <w:rPr>
                <w:rFonts w:ascii="Calibri" w:hAnsi="Calibri" w:cs="Calibri"/>
              </w:rPr>
              <w:t xml:space="preserve">Dupkala, R., 2000. </w:t>
            </w:r>
            <w:r w:rsidRPr="00D516D8">
              <w:rPr>
                <w:rFonts w:ascii="Calibri" w:hAnsi="Calibri" w:cs="Calibri"/>
                <w:i/>
              </w:rPr>
              <w:t>Štúrovci a </w:t>
            </w:r>
            <w:proofErr w:type="spellStart"/>
            <w:r w:rsidRPr="00D516D8">
              <w:rPr>
                <w:rFonts w:ascii="Calibri" w:hAnsi="Calibri" w:cs="Calibri"/>
                <w:i/>
              </w:rPr>
              <w:t>Hegel</w:t>
            </w:r>
            <w:proofErr w:type="spellEnd"/>
            <w:r w:rsidRPr="00D516D8">
              <w:rPr>
                <w:rFonts w:ascii="Calibri" w:hAnsi="Calibri" w:cs="Calibri"/>
              </w:rPr>
              <w:t xml:space="preserve">. Prešov: </w:t>
            </w:r>
            <w:proofErr w:type="spellStart"/>
            <w:r w:rsidRPr="00D516D8">
              <w:rPr>
                <w:rFonts w:ascii="Calibri" w:hAnsi="Calibri" w:cs="Calibri"/>
              </w:rPr>
              <w:t>ManaCon</w:t>
            </w:r>
            <w:proofErr w:type="spellEnd"/>
            <w:r w:rsidRPr="00D516D8">
              <w:rPr>
                <w:rFonts w:ascii="Calibri" w:hAnsi="Calibri" w:cs="Calibri"/>
              </w:rPr>
              <w:t>.</w:t>
            </w:r>
          </w:p>
          <w:p w14:paraId="1FA9BD6F" w14:textId="77777777" w:rsidR="008623E5" w:rsidRPr="00D516D8" w:rsidRDefault="008623E5" w:rsidP="00396006">
            <w:pPr>
              <w:jc w:val="both"/>
              <w:rPr>
                <w:rFonts w:ascii="Calibri" w:hAnsi="Calibri" w:cs="Calibri"/>
              </w:rPr>
            </w:pPr>
            <w:r w:rsidRPr="00D516D8">
              <w:rPr>
                <w:rFonts w:ascii="Calibri" w:hAnsi="Calibri" w:cs="Calibri"/>
              </w:rPr>
              <w:t xml:space="preserve">Dupkala, R., 2006. </w:t>
            </w:r>
            <w:r w:rsidRPr="00D516D8">
              <w:rPr>
                <w:rFonts w:ascii="Calibri" w:hAnsi="Calibri" w:cs="Calibri"/>
                <w:i/>
              </w:rPr>
              <w:t>Reflexie európskej filozofie na Slovensku</w:t>
            </w:r>
            <w:r w:rsidRPr="00D516D8">
              <w:rPr>
                <w:rFonts w:ascii="Calibri" w:hAnsi="Calibri" w:cs="Calibri"/>
              </w:rPr>
              <w:t xml:space="preserve">. Prešov: </w:t>
            </w:r>
            <w:proofErr w:type="spellStart"/>
            <w:r w:rsidRPr="00D516D8">
              <w:rPr>
                <w:rFonts w:ascii="Calibri" w:hAnsi="Calibri" w:cs="Calibri"/>
              </w:rPr>
              <w:t>Impreso</w:t>
            </w:r>
            <w:proofErr w:type="spellEnd"/>
            <w:r w:rsidRPr="00D516D8">
              <w:rPr>
                <w:rFonts w:ascii="Calibri" w:hAnsi="Calibri" w:cs="Calibri"/>
              </w:rPr>
              <w:t>.</w:t>
            </w:r>
          </w:p>
          <w:p w14:paraId="4DD50A30" w14:textId="77777777" w:rsidR="008623E5" w:rsidRPr="00D516D8" w:rsidRDefault="008623E5" w:rsidP="00396006">
            <w:pPr>
              <w:jc w:val="both"/>
              <w:rPr>
                <w:rFonts w:ascii="Calibri" w:hAnsi="Calibri" w:cs="Calibri"/>
              </w:rPr>
            </w:pPr>
            <w:r w:rsidRPr="00D516D8">
              <w:rPr>
                <w:rFonts w:ascii="Calibri" w:hAnsi="Calibri" w:cs="Calibri"/>
              </w:rPr>
              <w:t xml:space="preserve">Hrušovský, I., 1980. </w:t>
            </w:r>
            <w:r w:rsidRPr="00D516D8">
              <w:rPr>
                <w:rFonts w:ascii="Calibri" w:hAnsi="Calibri" w:cs="Calibri"/>
                <w:i/>
              </w:rPr>
              <w:t>Monológy a dialógy</w:t>
            </w:r>
            <w:r w:rsidRPr="00D516D8">
              <w:rPr>
                <w:rFonts w:ascii="Calibri" w:hAnsi="Calibri" w:cs="Calibri"/>
              </w:rPr>
              <w:t>. Bratislava: Slovenský spisovateľ.</w:t>
            </w:r>
          </w:p>
          <w:p w14:paraId="00F4BC7E" w14:textId="77777777" w:rsidR="008623E5" w:rsidRPr="00D516D8" w:rsidRDefault="008623E5" w:rsidP="00396006">
            <w:pPr>
              <w:jc w:val="both"/>
              <w:rPr>
                <w:rFonts w:ascii="Calibri" w:hAnsi="Calibri" w:cs="Calibri"/>
              </w:rPr>
            </w:pPr>
            <w:r w:rsidRPr="00D516D8">
              <w:rPr>
                <w:rFonts w:ascii="Calibri" w:hAnsi="Calibri" w:cs="Calibri"/>
              </w:rPr>
              <w:t xml:space="preserve">Kolektív, 1998. </w:t>
            </w:r>
            <w:r w:rsidRPr="00D516D8">
              <w:rPr>
                <w:rFonts w:ascii="Calibri" w:hAnsi="Calibri" w:cs="Calibri"/>
                <w:i/>
              </w:rPr>
              <w:t>Dejiny filozofie na Slovensku v XX. storočí</w:t>
            </w:r>
            <w:r w:rsidRPr="00D516D8">
              <w:rPr>
                <w:rFonts w:ascii="Calibri" w:hAnsi="Calibri" w:cs="Calibri"/>
              </w:rPr>
              <w:t>. Bratislava: SAV.</w:t>
            </w:r>
          </w:p>
          <w:p w14:paraId="47EFD436" w14:textId="77777777" w:rsidR="008623E5" w:rsidRPr="00D516D8" w:rsidRDefault="008623E5" w:rsidP="00396006">
            <w:pPr>
              <w:jc w:val="both"/>
              <w:rPr>
                <w:rFonts w:ascii="Calibri" w:hAnsi="Calibri" w:cs="Calibri"/>
              </w:rPr>
            </w:pPr>
            <w:proofErr w:type="spellStart"/>
            <w:r w:rsidRPr="00D516D8">
              <w:rPr>
                <w:rFonts w:ascii="Calibri" w:hAnsi="Calibri" w:cs="Calibri"/>
              </w:rPr>
              <w:t>Mihina</w:t>
            </w:r>
            <w:proofErr w:type="spellEnd"/>
            <w:r w:rsidRPr="00D516D8">
              <w:rPr>
                <w:rFonts w:ascii="Calibri" w:hAnsi="Calibri" w:cs="Calibri"/>
              </w:rPr>
              <w:t xml:space="preserve">, F., 1998. Hrušovského iniciatívy vo filozofii vedy. In: </w:t>
            </w:r>
            <w:r w:rsidRPr="00D516D8">
              <w:rPr>
                <w:rFonts w:ascii="Calibri" w:hAnsi="Calibri" w:cs="Calibri"/>
                <w:i/>
              </w:rPr>
              <w:t>Filozofia</w:t>
            </w:r>
            <w:r w:rsidRPr="00D516D8">
              <w:rPr>
                <w:rFonts w:ascii="Calibri" w:hAnsi="Calibri" w:cs="Calibri"/>
              </w:rPr>
              <w:t>, roč. 53, č. 9.</w:t>
            </w:r>
          </w:p>
          <w:p w14:paraId="56ACFC6D" w14:textId="77777777" w:rsidR="008623E5" w:rsidRPr="00D516D8" w:rsidRDefault="008623E5" w:rsidP="00396006">
            <w:pPr>
              <w:jc w:val="both"/>
              <w:rPr>
                <w:rFonts w:ascii="Calibri" w:hAnsi="Calibri" w:cs="Calibri"/>
              </w:rPr>
            </w:pPr>
            <w:r w:rsidRPr="00D516D8">
              <w:rPr>
                <w:rFonts w:ascii="Calibri" w:hAnsi="Calibri" w:cs="Calibri"/>
                <w:lang w:val="it-IT"/>
              </w:rPr>
              <w:t>Munz</w:t>
            </w:r>
            <w:r w:rsidRPr="00D516D8">
              <w:rPr>
                <w:rFonts w:ascii="Calibri" w:hAnsi="Calibri" w:cs="Calibri"/>
              </w:rPr>
              <w:t xml:space="preserve">, T., 1961. </w:t>
            </w:r>
            <w:r w:rsidRPr="00D516D8">
              <w:rPr>
                <w:rFonts w:ascii="Calibri" w:hAnsi="Calibri" w:cs="Calibri"/>
                <w:i/>
              </w:rPr>
              <w:t>Filozofia slovenského osvietenstva</w:t>
            </w:r>
            <w:r w:rsidRPr="00D516D8">
              <w:rPr>
                <w:rFonts w:ascii="Calibri" w:hAnsi="Calibri" w:cs="Calibri"/>
              </w:rPr>
              <w:t>. Bratislava: Vydavateľstvo SAV.</w:t>
            </w:r>
          </w:p>
          <w:p w14:paraId="455CBA9D" w14:textId="77777777" w:rsidR="008623E5" w:rsidRPr="00D516D8" w:rsidRDefault="008623E5" w:rsidP="00396006">
            <w:pPr>
              <w:jc w:val="both"/>
              <w:rPr>
                <w:rFonts w:ascii="Calibri" w:hAnsi="Calibri" w:cs="Calibri"/>
              </w:rPr>
            </w:pPr>
            <w:proofErr w:type="spellStart"/>
            <w:r w:rsidRPr="00D516D8">
              <w:rPr>
                <w:rFonts w:ascii="Calibri" w:hAnsi="Calibri" w:cs="Calibri"/>
              </w:rPr>
              <w:t>Várossová</w:t>
            </w:r>
            <w:proofErr w:type="spellEnd"/>
            <w:r w:rsidRPr="00D516D8">
              <w:rPr>
                <w:rFonts w:ascii="Calibri" w:hAnsi="Calibri" w:cs="Calibri"/>
              </w:rPr>
              <w:t xml:space="preserve">, E., 1967. Teoretické iniciatívy Igora Hrušovského. In: </w:t>
            </w:r>
            <w:r w:rsidRPr="00D516D8">
              <w:rPr>
                <w:rFonts w:ascii="Calibri" w:hAnsi="Calibri" w:cs="Calibri"/>
                <w:i/>
              </w:rPr>
              <w:t>Filozofia</w:t>
            </w:r>
            <w:r w:rsidRPr="00D516D8">
              <w:rPr>
                <w:rFonts w:ascii="Calibri" w:hAnsi="Calibri" w:cs="Calibri"/>
              </w:rPr>
              <w:t xml:space="preserve">, roč. 22, č. 2. </w:t>
            </w:r>
          </w:p>
        </w:tc>
      </w:tr>
      <w:tr w:rsidR="008623E5" w:rsidRPr="00D516D8" w14:paraId="3C74F28F" w14:textId="77777777" w:rsidTr="0C3FBEF3">
        <w:trPr>
          <w:trHeight w:val="357"/>
        </w:trPr>
        <w:tc>
          <w:tcPr>
            <w:tcW w:w="9322" w:type="dxa"/>
            <w:gridSpan w:val="2"/>
            <w:hideMark/>
          </w:tcPr>
          <w:p w14:paraId="0D8EDB04" w14:textId="77777777" w:rsidR="008623E5" w:rsidRPr="00D516D8" w:rsidRDefault="008623E5" w:rsidP="00396006">
            <w:pPr>
              <w:rPr>
                <w:rFonts w:ascii="Calibri" w:hAnsi="Calibri" w:cs="Calibri"/>
                <w:noProof/>
                <w:lang w:val="pl-PL"/>
              </w:rPr>
            </w:pPr>
            <w:r w:rsidRPr="00D516D8">
              <w:rPr>
                <w:rFonts w:ascii="Calibri" w:hAnsi="Calibri" w:cs="Calibri"/>
                <w:b/>
                <w:noProof/>
                <w:lang w:val="en-GB"/>
              </w:rPr>
              <w:t>Required language:</w:t>
            </w:r>
            <w:r w:rsidRPr="00D516D8">
              <w:rPr>
                <w:rFonts w:ascii="Calibri" w:hAnsi="Calibri" w:cs="Calibri"/>
                <w:noProof/>
                <w:lang w:val="pl-PL"/>
              </w:rPr>
              <w:t> Slovak</w:t>
            </w:r>
          </w:p>
        </w:tc>
      </w:tr>
      <w:tr w:rsidR="008623E5" w:rsidRPr="00D516D8" w14:paraId="6796DBB8" w14:textId="77777777" w:rsidTr="0C3FBEF3">
        <w:trPr>
          <w:trHeight w:val="323"/>
        </w:trPr>
        <w:tc>
          <w:tcPr>
            <w:tcW w:w="9322" w:type="dxa"/>
            <w:gridSpan w:val="2"/>
            <w:hideMark/>
          </w:tcPr>
          <w:p w14:paraId="6D8A2413" w14:textId="6F493EEB" w:rsidR="008623E5" w:rsidRPr="00D516D8" w:rsidRDefault="008623E5" w:rsidP="008623E5">
            <w:pPr>
              <w:jc w:val="both"/>
              <w:rPr>
                <w:rFonts w:ascii="Calibri" w:hAnsi="Calibri" w:cs="Calibri"/>
                <w:i/>
                <w:noProof/>
                <w:lang w:val="en-GB"/>
              </w:rPr>
            </w:pPr>
            <w:r w:rsidRPr="00D516D8">
              <w:rPr>
                <w:rFonts w:ascii="Calibri" w:hAnsi="Calibri" w:cs="Calibri"/>
                <w:b/>
                <w:noProof/>
                <w:lang w:val="en-GB"/>
              </w:rPr>
              <w:t>Notes:  </w:t>
            </w:r>
            <w:r w:rsidRPr="00D516D8">
              <w:rPr>
                <w:rFonts w:ascii="Calibri" w:hAnsi="Calibri" w:cs="Calibri"/>
                <w:i/>
                <w:noProof/>
                <w:lang w:val="en-GB"/>
              </w:rPr>
              <w:t>The lecturer will provide primary and interpretive literature to students in print or scanned version.</w:t>
            </w:r>
          </w:p>
        </w:tc>
      </w:tr>
      <w:tr w:rsidR="008623E5" w:rsidRPr="00D516D8" w14:paraId="6A57C6B1" w14:textId="77777777" w:rsidTr="0C3FBEF3">
        <w:trPr>
          <w:trHeight w:val="1655"/>
        </w:trPr>
        <w:tc>
          <w:tcPr>
            <w:tcW w:w="9322" w:type="dxa"/>
            <w:gridSpan w:val="2"/>
            <w:hideMark/>
          </w:tcPr>
          <w:p w14:paraId="21781490" w14:textId="77777777" w:rsidR="008623E5" w:rsidRPr="00D516D8" w:rsidRDefault="008623E5" w:rsidP="00396006">
            <w:pPr>
              <w:rPr>
                <w:rFonts w:ascii="Calibri" w:hAnsi="Calibri" w:cs="Calibri"/>
                <w:b/>
                <w:noProof/>
              </w:rPr>
            </w:pPr>
            <w:r w:rsidRPr="00D516D8">
              <w:rPr>
                <w:rFonts w:ascii="Calibri" w:hAnsi="Calibri" w:cs="Calibri"/>
                <w:b/>
                <w:noProof/>
              </w:rPr>
              <w:t>Course evaluation:</w:t>
            </w:r>
          </w:p>
          <w:p w14:paraId="16B98F50" w14:textId="77777777" w:rsidR="008623E5" w:rsidRPr="00D516D8" w:rsidRDefault="008623E5" w:rsidP="00396006">
            <w:pPr>
              <w:rPr>
                <w:rFonts w:ascii="Calibri" w:hAnsi="Calibri" w:cs="Calibri"/>
                <w:noProof/>
              </w:rPr>
            </w:pPr>
            <w:r w:rsidRPr="00D516D8">
              <w:rPr>
                <w:rFonts w:ascii="Calibri" w:hAnsi="Calibri" w:cs="Calibri"/>
                <w:noProof/>
              </w:rPr>
              <w:t>Number of students evaluated: 0</w:t>
            </w:r>
          </w:p>
          <w:p w14:paraId="67BBAFF9" w14:textId="77777777" w:rsidR="008623E5" w:rsidRPr="00D516D8" w:rsidRDefault="008623E5" w:rsidP="00396006">
            <w:pPr>
              <w:rPr>
                <w:rFonts w:ascii="Calibri" w:hAnsi="Calibri" w:cs="Calibri"/>
                <w:noProof/>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1485"/>
              <w:gridCol w:w="1485"/>
              <w:gridCol w:w="1485"/>
              <w:gridCol w:w="1485"/>
              <w:gridCol w:w="1485"/>
            </w:tblGrid>
            <w:tr w:rsidR="008623E5" w:rsidRPr="00D516D8" w14:paraId="4EF64EF6" w14:textId="77777777" w:rsidTr="00396006">
              <w:tc>
                <w:tcPr>
                  <w:tcW w:w="1485" w:type="dxa"/>
                  <w:tcBorders>
                    <w:top w:val="single" w:sz="6" w:space="0" w:color="auto"/>
                    <w:left w:val="single" w:sz="6" w:space="0" w:color="auto"/>
                    <w:bottom w:val="single" w:sz="6" w:space="0" w:color="auto"/>
                    <w:right w:val="single" w:sz="6" w:space="0" w:color="auto"/>
                  </w:tcBorders>
                  <w:vAlign w:val="center"/>
                  <w:hideMark/>
                </w:tcPr>
                <w:p w14:paraId="265AE157" w14:textId="77777777" w:rsidR="008623E5" w:rsidRPr="00D516D8" w:rsidRDefault="008623E5" w:rsidP="00396006">
                  <w:pPr>
                    <w:jc w:val="center"/>
                    <w:textAlignment w:val="baseline"/>
                  </w:pPr>
                  <w:r w:rsidRPr="00D516D8">
                    <w:rPr>
                      <w:rFonts w:ascii="Calibri" w:hAnsi="Calibri" w:cs="Calibri"/>
                    </w:rPr>
                    <w:t>A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07838014" w14:textId="77777777" w:rsidR="008623E5" w:rsidRPr="00D516D8" w:rsidRDefault="008623E5" w:rsidP="00396006">
                  <w:pPr>
                    <w:jc w:val="center"/>
                    <w:textAlignment w:val="baseline"/>
                  </w:pPr>
                  <w:r w:rsidRPr="00D516D8">
                    <w:rPr>
                      <w:rFonts w:ascii="Calibri" w:hAnsi="Calibri" w:cs="Calibri"/>
                    </w:rPr>
                    <w:t>B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5AD53EF4" w14:textId="77777777" w:rsidR="008623E5" w:rsidRPr="00D516D8" w:rsidRDefault="008623E5" w:rsidP="00396006">
                  <w:pPr>
                    <w:jc w:val="center"/>
                    <w:textAlignment w:val="baseline"/>
                  </w:pPr>
                  <w:r w:rsidRPr="00D516D8">
                    <w:rPr>
                      <w:rFonts w:ascii="Calibri" w:hAnsi="Calibri" w:cs="Calibri"/>
                    </w:rPr>
                    <w:t>C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41DCFF9E" w14:textId="77777777" w:rsidR="008623E5" w:rsidRPr="00D516D8" w:rsidRDefault="008623E5" w:rsidP="00396006">
                  <w:pPr>
                    <w:jc w:val="center"/>
                    <w:textAlignment w:val="baseline"/>
                  </w:pPr>
                  <w:r w:rsidRPr="00D516D8">
                    <w:rPr>
                      <w:rFonts w:ascii="Calibri" w:hAnsi="Calibri" w:cs="Calibri"/>
                    </w:rPr>
                    <w:t>D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5647163B" w14:textId="77777777" w:rsidR="008623E5" w:rsidRPr="00D516D8" w:rsidRDefault="008623E5" w:rsidP="00396006">
                  <w:pPr>
                    <w:jc w:val="center"/>
                    <w:textAlignment w:val="baseline"/>
                  </w:pPr>
                  <w:r w:rsidRPr="00D516D8">
                    <w:rPr>
                      <w:rFonts w:ascii="Calibri" w:hAnsi="Calibri" w:cs="Calibri"/>
                    </w:rPr>
                    <w:t>E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002CBA5E" w14:textId="77777777" w:rsidR="008623E5" w:rsidRPr="00D516D8" w:rsidRDefault="008623E5" w:rsidP="00396006">
                  <w:pPr>
                    <w:jc w:val="center"/>
                    <w:textAlignment w:val="baseline"/>
                  </w:pPr>
                  <w:r w:rsidRPr="00D516D8">
                    <w:rPr>
                      <w:rFonts w:ascii="Calibri" w:hAnsi="Calibri" w:cs="Calibri"/>
                    </w:rPr>
                    <w:t>FX </w:t>
                  </w:r>
                </w:p>
              </w:tc>
            </w:tr>
            <w:tr w:rsidR="008623E5" w:rsidRPr="00D516D8" w14:paraId="09C51791" w14:textId="77777777" w:rsidTr="00396006">
              <w:tc>
                <w:tcPr>
                  <w:tcW w:w="1485" w:type="dxa"/>
                  <w:tcBorders>
                    <w:top w:val="single" w:sz="6" w:space="0" w:color="auto"/>
                    <w:left w:val="single" w:sz="6" w:space="0" w:color="auto"/>
                    <w:bottom w:val="single" w:sz="6" w:space="0" w:color="auto"/>
                    <w:right w:val="single" w:sz="6" w:space="0" w:color="auto"/>
                  </w:tcBorders>
                  <w:vAlign w:val="center"/>
                  <w:hideMark/>
                </w:tcPr>
                <w:p w14:paraId="5A4010A7" w14:textId="77777777" w:rsidR="008623E5" w:rsidRPr="00D516D8" w:rsidRDefault="008623E5" w:rsidP="00396006">
                  <w:pPr>
                    <w:jc w:val="center"/>
                    <w:textAlignment w:val="baseline"/>
                  </w:pPr>
                  <w:r w:rsidRPr="00D516D8">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66CBC45C" w14:textId="77777777" w:rsidR="008623E5" w:rsidRPr="00D516D8" w:rsidRDefault="008623E5" w:rsidP="00396006">
                  <w:pPr>
                    <w:jc w:val="center"/>
                    <w:textAlignment w:val="baseline"/>
                  </w:pPr>
                  <w:r w:rsidRPr="00D516D8">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3238FAA1" w14:textId="77777777" w:rsidR="008623E5" w:rsidRPr="00D516D8" w:rsidRDefault="008623E5" w:rsidP="00396006">
                  <w:pPr>
                    <w:jc w:val="center"/>
                    <w:textAlignment w:val="baseline"/>
                  </w:pPr>
                  <w:r w:rsidRPr="00D516D8">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4EF3B9F8" w14:textId="77777777" w:rsidR="008623E5" w:rsidRPr="00D516D8" w:rsidRDefault="008623E5" w:rsidP="00396006">
                  <w:pPr>
                    <w:jc w:val="center"/>
                    <w:textAlignment w:val="baseline"/>
                  </w:pPr>
                  <w:r w:rsidRPr="00D516D8">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773243DF" w14:textId="77777777" w:rsidR="008623E5" w:rsidRPr="00D516D8" w:rsidRDefault="008623E5" w:rsidP="00396006">
                  <w:pPr>
                    <w:jc w:val="center"/>
                    <w:textAlignment w:val="baseline"/>
                  </w:pPr>
                  <w:r w:rsidRPr="00D516D8">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5E62A79D" w14:textId="77777777" w:rsidR="008623E5" w:rsidRPr="00D516D8" w:rsidRDefault="008623E5" w:rsidP="00396006">
                  <w:pPr>
                    <w:jc w:val="center"/>
                    <w:textAlignment w:val="baseline"/>
                  </w:pPr>
                  <w:r w:rsidRPr="00D516D8">
                    <w:rPr>
                      <w:rFonts w:ascii="Calibri" w:hAnsi="Calibri" w:cs="Calibri"/>
                    </w:rPr>
                    <w:t>0% </w:t>
                  </w:r>
                </w:p>
              </w:tc>
            </w:tr>
          </w:tbl>
          <w:p w14:paraId="6925CDDF" w14:textId="77777777" w:rsidR="008623E5" w:rsidRPr="00D516D8" w:rsidRDefault="008623E5" w:rsidP="00396006">
            <w:pPr>
              <w:rPr>
                <w:rFonts w:ascii="Calibri" w:hAnsi="Calibri" w:cs="Calibri"/>
                <w:noProof/>
                <w:lang w:val="en-GB"/>
              </w:rPr>
            </w:pPr>
          </w:p>
        </w:tc>
      </w:tr>
      <w:tr w:rsidR="008623E5" w:rsidRPr="00D516D8" w14:paraId="57FD5E23" w14:textId="77777777" w:rsidTr="0C3FBEF3">
        <w:trPr>
          <w:trHeight w:val="306"/>
        </w:trPr>
        <w:tc>
          <w:tcPr>
            <w:tcW w:w="9322" w:type="dxa"/>
            <w:gridSpan w:val="2"/>
            <w:hideMark/>
          </w:tcPr>
          <w:p w14:paraId="446E569B" w14:textId="77777777" w:rsidR="008623E5" w:rsidRPr="00D516D8" w:rsidRDefault="008623E5" w:rsidP="00396006">
            <w:pPr>
              <w:rPr>
                <w:rFonts w:ascii="Calibri" w:hAnsi="Calibri" w:cs="Calibri"/>
                <w:noProof/>
                <w:lang w:val="fr-FR"/>
              </w:rPr>
            </w:pPr>
            <w:r w:rsidRPr="00D516D8">
              <w:rPr>
                <w:rFonts w:ascii="Calibri" w:hAnsi="Calibri" w:cs="Calibri"/>
                <w:b/>
                <w:noProof/>
                <w:lang w:val="fr-FR"/>
              </w:rPr>
              <w:t>Lecturer:</w:t>
            </w:r>
            <w:r w:rsidRPr="00D516D8">
              <w:rPr>
                <w:rFonts w:ascii="Calibri" w:hAnsi="Calibri" w:cs="Calibri"/>
                <w:noProof/>
                <w:lang w:val="fr-FR"/>
              </w:rPr>
              <w:t> </w:t>
            </w:r>
            <w:r w:rsidRPr="00D516D8">
              <w:rPr>
                <w:rFonts w:ascii="Calibri" w:hAnsi="Calibri" w:cs="Calibri"/>
                <w:i/>
              </w:rPr>
              <w:t>Dr. h. c. prof. PhDr. Rudolf Dupkala, CSc.</w:t>
            </w:r>
          </w:p>
        </w:tc>
      </w:tr>
      <w:tr w:rsidR="008623E5" w:rsidRPr="00D516D8" w14:paraId="65BC4937" w14:textId="77777777" w:rsidTr="0C3FBEF3">
        <w:trPr>
          <w:trHeight w:val="312"/>
        </w:trPr>
        <w:tc>
          <w:tcPr>
            <w:tcW w:w="9322" w:type="dxa"/>
            <w:gridSpan w:val="2"/>
            <w:hideMark/>
          </w:tcPr>
          <w:p w14:paraId="2E1138C9" w14:textId="0F74B531" w:rsidR="008623E5" w:rsidRPr="00D516D8" w:rsidRDefault="008623E5" w:rsidP="008623E5">
            <w:pPr>
              <w:tabs>
                <w:tab w:val="left" w:pos="2472"/>
              </w:tabs>
              <w:rPr>
                <w:rFonts w:ascii="Calibri" w:hAnsi="Calibri" w:cs="Calibri"/>
                <w:noProof/>
                <w:lang w:val="en-US"/>
              </w:rPr>
            </w:pPr>
            <w:r w:rsidRPr="00D516D8">
              <w:rPr>
                <w:rFonts w:ascii="Calibri" w:hAnsi="Calibri" w:cs="Calibri"/>
                <w:b/>
                <w:noProof/>
                <w:lang w:val="en-US"/>
              </w:rPr>
              <w:t>Date of last change:</w:t>
            </w:r>
            <w:r w:rsidRPr="00D516D8">
              <w:rPr>
                <w:rFonts w:ascii="Calibri" w:hAnsi="Calibri" w:cs="Calibri"/>
                <w:noProof/>
                <w:lang w:val="en-US"/>
              </w:rPr>
              <w:t> </w:t>
            </w:r>
            <w:r w:rsidR="000954CB">
              <w:rPr>
                <w:rFonts w:asciiTheme="minorHAnsi" w:hAnsiTheme="minorHAnsi" w:cstheme="minorHAnsi"/>
                <w:i/>
                <w:lang w:val="en-GB"/>
              </w:rPr>
              <w:t>30. 10. 2025</w:t>
            </w:r>
          </w:p>
        </w:tc>
      </w:tr>
      <w:tr w:rsidR="008623E5" w:rsidRPr="00D516D8" w14:paraId="6E7844C2" w14:textId="77777777" w:rsidTr="0C3FBEF3">
        <w:trPr>
          <w:trHeight w:val="274"/>
        </w:trPr>
        <w:tc>
          <w:tcPr>
            <w:tcW w:w="9322" w:type="dxa"/>
            <w:gridSpan w:val="2"/>
            <w:hideMark/>
          </w:tcPr>
          <w:p w14:paraId="0351A6CA" w14:textId="77777777" w:rsidR="008623E5" w:rsidRPr="00D516D8" w:rsidRDefault="008623E5" w:rsidP="00396006">
            <w:pPr>
              <w:rPr>
                <w:rFonts w:ascii="Calibri" w:hAnsi="Calibri" w:cs="Calibri"/>
                <w:noProof/>
                <w:lang w:val="en-US"/>
              </w:rPr>
            </w:pPr>
            <w:r w:rsidRPr="00D516D8">
              <w:rPr>
                <w:rFonts w:ascii="Calibri" w:hAnsi="Calibri" w:cs="Calibri"/>
                <w:b/>
                <w:noProof/>
                <w:lang w:val="en-US"/>
              </w:rPr>
              <w:t>Approved by:</w:t>
            </w:r>
            <w:r w:rsidRPr="00D516D8">
              <w:rPr>
                <w:rFonts w:ascii="Calibri" w:hAnsi="Calibri" w:cs="Calibri"/>
                <w:noProof/>
                <w:lang w:val="en-US"/>
              </w:rPr>
              <w:t>  </w:t>
            </w:r>
            <w:r w:rsidRPr="00D516D8">
              <w:rPr>
                <w:rFonts w:ascii="Calibri" w:hAnsi="Calibri" w:cs="Calibri"/>
                <w:i/>
              </w:rPr>
              <w:t xml:space="preserve">prof. Mgr. Vladislav </w:t>
            </w:r>
            <w:r w:rsidRPr="00D516D8">
              <w:rPr>
                <w:rFonts w:ascii="Calibri" w:hAnsi="Calibri" w:cs="Calibri"/>
                <w:i/>
                <w:noProof/>
              </w:rPr>
              <w:t>Suvák</w:t>
            </w:r>
            <w:r w:rsidRPr="00D516D8">
              <w:rPr>
                <w:rFonts w:ascii="Calibri" w:hAnsi="Calibri" w:cs="Calibri"/>
                <w:i/>
              </w:rPr>
              <w:t>, PhD.</w:t>
            </w:r>
          </w:p>
        </w:tc>
      </w:tr>
    </w:tbl>
    <w:p w14:paraId="42ADD5DA" w14:textId="54531063" w:rsidR="008623E5" w:rsidRPr="00D516D8" w:rsidRDefault="008623E5">
      <w:pPr>
        <w:spacing w:after="200" w:line="276" w:lineRule="auto"/>
        <w:rPr>
          <w:lang w:val="en-GB"/>
        </w:rPr>
      </w:pPr>
    </w:p>
    <w:p w14:paraId="4077C847" w14:textId="05B3EC1E" w:rsidR="009631B0" w:rsidRPr="00D516D8" w:rsidRDefault="009631B0">
      <w:pPr>
        <w:spacing w:after="200" w:line="276" w:lineRule="auto"/>
        <w:rPr>
          <w:lang w:val="en-GB"/>
        </w:rPr>
      </w:pPr>
      <w:r w:rsidRPr="00D516D8">
        <w:rPr>
          <w:lang w:val="en-GB"/>
        </w:rPr>
        <w:br w:type="page"/>
      </w:r>
    </w:p>
    <w:p w14:paraId="6275E348" w14:textId="2E545E6F" w:rsidR="009631B0" w:rsidRPr="00D516D8" w:rsidRDefault="009631B0" w:rsidP="009631B0">
      <w:pPr>
        <w:spacing w:after="200" w:line="276" w:lineRule="auto"/>
        <w:jc w:val="center"/>
        <w:rPr>
          <w:b/>
          <w:lang w:val="en-GB"/>
        </w:rPr>
      </w:pPr>
      <w:r w:rsidRPr="00D516D8">
        <w:rPr>
          <w:b/>
          <w:lang w:val="en-GB"/>
        </w:rPr>
        <w:lastRenderedPageBreak/>
        <w:t>COURSE DESCRIPTION</w:t>
      </w:r>
    </w:p>
    <w:tbl>
      <w:tblPr>
        <w:tblStyle w:val="Mriekatabuky"/>
        <w:tblW w:w="9322" w:type="dxa"/>
        <w:tblLook w:val="04A0" w:firstRow="1" w:lastRow="0" w:firstColumn="1" w:lastColumn="0" w:noHBand="0" w:noVBand="1"/>
      </w:tblPr>
      <w:tblGrid>
        <w:gridCol w:w="4110"/>
        <w:gridCol w:w="5212"/>
      </w:tblGrid>
      <w:tr w:rsidR="009631B0" w:rsidRPr="00D516D8" w14:paraId="6A0CFF64" w14:textId="77777777" w:rsidTr="0C3FBEF3">
        <w:trPr>
          <w:trHeight w:val="510"/>
        </w:trPr>
        <w:tc>
          <w:tcPr>
            <w:tcW w:w="9322" w:type="dxa"/>
            <w:gridSpan w:val="2"/>
            <w:vAlign w:val="center"/>
          </w:tcPr>
          <w:p w14:paraId="5577A54B" w14:textId="77777777" w:rsidR="009631B0" w:rsidRPr="00D516D8" w:rsidRDefault="009631B0" w:rsidP="00396006">
            <w:pPr>
              <w:rPr>
                <w:rFonts w:asciiTheme="minorHAnsi" w:hAnsiTheme="minorHAnsi" w:cstheme="minorHAnsi"/>
                <w:i/>
                <w:lang w:val="en-GB"/>
              </w:rPr>
            </w:pPr>
            <w:r w:rsidRPr="00D516D8">
              <w:rPr>
                <w:rFonts w:asciiTheme="minorHAnsi" w:hAnsiTheme="minorHAnsi" w:cstheme="minorHAnsi"/>
                <w:b/>
                <w:lang w:val="en-GB"/>
              </w:rPr>
              <w:t>University:</w:t>
            </w:r>
            <w:r w:rsidRPr="00D516D8">
              <w:rPr>
                <w:rFonts w:asciiTheme="minorHAnsi" w:hAnsiTheme="minorHAnsi" w:cstheme="minorHAnsi"/>
                <w:lang w:val="en-GB"/>
              </w:rPr>
              <w:t xml:space="preserve"> </w:t>
            </w:r>
            <w:r w:rsidRPr="00D516D8">
              <w:rPr>
                <w:rFonts w:asciiTheme="minorHAnsi" w:hAnsiTheme="minorHAnsi" w:cstheme="minorHAnsi"/>
                <w:i/>
                <w:lang w:val="en-GB"/>
              </w:rPr>
              <w:t xml:space="preserve">University of </w:t>
            </w:r>
            <w:proofErr w:type="spellStart"/>
            <w:r w:rsidRPr="00D516D8">
              <w:rPr>
                <w:rFonts w:asciiTheme="minorHAnsi" w:hAnsiTheme="minorHAnsi" w:cstheme="minorHAnsi"/>
                <w:i/>
                <w:lang w:val="en-GB"/>
              </w:rPr>
              <w:t>Presov</w:t>
            </w:r>
            <w:proofErr w:type="spellEnd"/>
          </w:p>
        </w:tc>
      </w:tr>
      <w:tr w:rsidR="009631B0" w:rsidRPr="00D516D8" w14:paraId="378A28D5" w14:textId="77777777" w:rsidTr="0C3FBEF3">
        <w:trPr>
          <w:trHeight w:val="510"/>
        </w:trPr>
        <w:tc>
          <w:tcPr>
            <w:tcW w:w="9322" w:type="dxa"/>
            <w:gridSpan w:val="2"/>
            <w:vAlign w:val="center"/>
          </w:tcPr>
          <w:p w14:paraId="0FAE94AB" w14:textId="77777777" w:rsidR="009631B0" w:rsidRPr="00D516D8" w:rsidRDefault="009631B0" w:rsidP="00396006">
            <w:pPr>
              <w:rPr>
                <w:rFonts w:asciiTheme="minorHAnsi" w:hAnsiTheme="minorHAnsi" w:cstheme="minorHAnsi"/>
                <w:lang w:val="en-GB"/>
              </w:rPr>
            </w:pPr>
            <w:r w:rsidRPr="00D516D8">
              <w:rPr>
                <w:rFonts w:asciiTheme="minorHAnsi" w:hAnsiTheme="minorHAnsi" w:cstheme="minorHAnsi"/>
                <w:b/>
                <w:lang w:val="en-GB"/>
              </w:rPr>
              <w:t>Faculty/university workplace:</w:t>
            </w:r>
            <w:r w:rsidRPr="00D516D8">
              <w:rPr>
                <w:rFonts w:asciiTheme="minorHAnsi" w:hAnsiTheme="minorHAnsi" w:cstheme="minorHAnsi"/>
                <w:lang w:val="en-GB"/>
              </w:rPr>
              <w:t xml:space="preserve"> </w:t>
            </w:r>
            <w:sdt>
              <w:sdtPr>
                <w:rPr>
                  <w:rFonts w:cstheme="minorHAnsi"/>
                  <w:i/>
                  <w:lang w:val="en-GB"/>
                </w:rPr>
                <w:alias w:val="faculty"/>
                <w:tag w:val="faculty"/>
                <w:id w:val="-1876456197"/>
                <w:placeholder>
                  <w:docPart w:val="F4479A37AECC434CB9F5DF395288D1FB"/>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D516D8">
                  <w:rPr>
                    <w:rFonts w:cstheme="minorHAnsi"/>
                    <w:i/>
                    <w:lang w:val="en-GB"/>
                  </w:rPr>
                  <w:t>Faculty of Arts</w:t>
                </w:r>
              </w:sdtContent>
            </w:sdt>
          </w:p>
        </w:tc>
      </w:tr>
      <w:tr w:rsidR="009631B0" w:rsidRPr="00D516D8" w14:paraId="63FA4839" w14:textId="77777777" w:rsidTr="0C3FBEF3">
        <w:trPr>
          <w:trHeight w:val="842"/>
        </w:trPr>
        <w:tc>
          <w:tcPr>
            <w:tcW w:w="4110" w:type="dxa"/>
            <w:vAlign w:val="center"/>
          </w:tcPr>
          <w:p w14:paraId="4A4D3C82"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b/>
                <w:lang w:val="en-GB"/>
              </w:rPr>
              <w:t>Code:</w:t>
            </w:r>
            <w:r w:rsidRPr="00D516D8">
              <w:rPr>
                <w:rFonts w:asciiTheme="minorHAnsi" w:hAnsiTheme="minorHAnsi" w:cstheme="minorHAnsi"/>
                <w:lang w:val="en-GB"/>
              </w:rPr>
              <w:t xml:space="preserve"> </w:t>
            </w:r>
            <w:r w:rsidRPr="00D516D8">
              <w:rPr>
                <w:lang w:val="en-GB"/>
              </w:rPr>
              <w:t>1IFI/PSEFD/22</w:t>
            </w:r>
          </w:p>
        </w:tc>
        <w:tc>
          <w:tcPr>
            <w:tcW w:w="5212" w:type="dxa"/>
            <w:vAlign w:val="center"/>
          </w:tcPr>
          <w:p w14:paraId="10172BDC" w14:textId="436D8CC0" w:rsidR="009631B0" w:rsidRPr="00D516D8" w:rsidRDefault="009631B0" w:rsidP="00396006">
            <w:pPr>
              <w:rPr>
                <w:rFonts w:asciiTheme="minorHAnsi" w:hAnsiTheme="minorHAnsi" w:cstheme="minorHAnsi"/>
                <w:b/>
                <w:lang w:val="en-GB"/>
              </w:rPr>
            </w:pPr>
            <w:r w:rsidRPr="00D516D8">
              <w:rPr>
                <w:rFonts w:asciiTheme="minorHAnsi" w:hAnsiTheme="minorHAnsi" w:cstheme="minorHAnsi"/>
                <w:b/>
                <w:lang w:val="en-GB"/>
              </w:rPr>
              <w:t xml:space="preserve">Course title: </w:t>
            </w:r>
            <w:r w:rsidRPr="00D516D8">
              <w:rPr>
                <w:rFonts w:asciiTheme="minorHAnsi" w:hAnsiTheme="minorHAnsi" w:cstheme="minorHAnsi"/>
                <w:i/>
                <w:lang w:val="en-GB"/>
              </w:rPr>
              <w:t>Political and Social Philosophy of European Enlightenment (Compulsory optional course)</w:t>
            </w:r>
          </w:p>
        </w:tc>
      </w:tr>
      <w:tr w:rsidR="009631B0" w:rsidRPr="00D516D8" w14:paraId="4321B045" w14:textId="77777777" w:rsidTr="0C3FBEF3">
        <w:trPr>
          <w:trHeight w:val="1054"/>
        </w:trPr>
        <w:tc>
          <w:tcPr>
            <w:tcW w:w="9322" w:type="dxa"/>
            <w:gridSpan w:val="2"/>
            <w:vAlign w:val="center"/>
          </w:tcPr>
          <w:p w14:paraId="13B1A07B" w14:textId="77777777" w:rsidR="009631B0" w:rsidRPr="00D516D8" w:rsidRDefault="009631B0" w:rsidP="00396006">
            <w:pPr>
              <w:jc w:val="both"/>
              <w:rPr>
                <w:rFonts w:asciiTheme="minorHAnsi" w:hAnsiTheme="minorHAnsi" w:cstheme="minorHAnsi"/>
                <w:i/>
                <w:color w:val="808080" w:themeColor="background1" w:themeShade="80"/>
                <w:lang w:val="en-GB"/>
              </w:rPr>
            </w:pPr>
            <w:r w:rsidRPr="00D516D8">
              <w:rPr>
                <w:rStyle w:val="jlqj4b"/>
                <w:b/>
                <w:lang w:val="en-GB"/>
              </w:rPr>
              <w:t xml:space="preserve">Type, scope and method </w:t>
            </w:r>
            <w:r w:rsidRPr="00D516D8">
              <w:rPr>
                <w:b/>
                <w:bCs/>
                <w:lang w:val="en-GB"/>
              </w:rPr>
              <w:t>of educational activity</w:t>
            </w:r>
            <w:r w:rsidRPr="00D516D8">
              <w:rPr>
                <w:rFonts w:asciiTheme="minorHAnsi" w:hAnsiTheme="minorHAnsi" w:cstheme="minorHAnsi"/>
                <w:b/>
                <w:lang w:val="en-GB"/>
              </w:rPr>
              <w:t>:</w:t>
            </w:r>
            <w:r w:rsidRPr="00D516D8">
              <w:rPr>
                <w:rFonts w:asciiTheme="minorHAnsi" w:hAnsiTheme="minorHAnsi" w:cstheme="minorHAnsi"/>
                <w:lang w:val="en-GB"/>
              </w:rPr>
              <w:t xml:space="preserve"> </w:t>
            </w:r>
          </w:p>
          <w:p w14:paraId="20664622" w14:textId="0460E2CC" w:rsidR="009631B0" w:rsidRPr="00D516D8" w:rsidRDefault="00403428" w:rsidP="00396006">
            <w:pPr>
              <w:jc w:val="both"/>
              <w:rPr>
                <w:rFonts w:asciiTheme="minorHAnsi" w:hAnsiTheme="minorHAnsi" w:cstheme="minorHAnsi"/>
                <w:i/>
                <w:lang w:val="en-GB"/>
              </w:rPr>
            </w:pPr>
            <w:r w:rsidRPr="00D516D8">
              <w:rPr>
                <w:rFonts w:asciiTheme="minorHAnsi" w:hAnsiTheme="minorHAnsi" w:cstheme="minorHAnsi"/>
                <w:i/>
                <w:lang w:val="en-GB"/>
              </w:rPr>
              <w:t>1</w:t>
            </w:r>
            <w:r w:rsidR="009631B0" w:rsidRPr="00D516D8">
              <w:rPr>
                <w:rFonts w:asciiTheme="minorHAnsi" w:hAnsiTheme="minorHAnsi" w:cstheme="minorHAnsi"/>
                <w:i/>
                <w:lang w:val="en-GB"/>
              </w:rPr>
              <w:t xml:space="preserve"> seminar lesson a week</w:t>
            </w:r>
          </w:p>
          <w:p w14:paraId="0E9D49B7" w14:textId="3C588BAB" w:rsidR="009631B0" w:rsidRPr="00D516D8" w:rsidRDefault="00403428" w:rsidP="00396006">
            <w:pPr>
              <w:jc w:val="both"/>
              <w:rPr>
                <w:rFonts w:asciiTheme="minorHAnsi" w:hAnsiTheme="minorHAnsi" w:cstheme="minorHAnsi"/>
                <w:i/>
                <w:lang w:val="en-GB"/>
              </w:rPr>
            </w:pPr>
            <w:r w:rsidRPr="00D516D8">
              <w:rPr>
                <w:rFonts w:asciiTheme="minorHAnsi" w:hAnsiTheme="minorHAnsi" w:cstheme="minorHAnsi"/>
                <w:i/>
                <w:lang w:val="en-GB"/>
              </w:rPr>
              <w:t>Method</w:t>
            </w:r>
            <w:r w:rsidR="00AB660D" w:rsidRPr="00D516D8">
              <w:rPr>
                <w:rFonts w:asciiTheme="minorHAnsi" w:hAnsiTheme="minorHAnsi" w:cstheme="minorHAnsi"/>
                <w:i/>
                <w:lang w:val="en-GB"/>
              </w:rPr>
              <w:t xml:space="preserve"> of educational activities</w:t>
            </w:r>
            <w:r w:rsidRPr="00D516D8">
              <w:rPr>
                <w:rFonts w:asciiTheme="minorHAnsi" w:hAnsiTheme="minorHAnsi" w:cstheme="minorHAnsi"/>
                <w:i/>
                <w:lang w:val="en-GB"/>
              </w:rPr>
              <w:t xml:space="preserve">: combined </w:t>
            </w:r>
          </w:p>
        </w:tc>
      </w:tr>
      <w:tr w:rsidR="009631B0" w:rsidRPr="00D516D8" w14:paraId="495B67BA" w14:textId="77777777" w:rsidTr="0C3FBEF3">
        <w:trPr>
          <w:trHeight w:val="318"/>
        </w:trPr>
        <w:tc>
          <w:tcPr>
            <w:tcW w:w="9322" w:type="dxa"/>
            <w:gridSpan w:val="2"/>
            <w:vAlign w:val="center"/>
          </w:tcPr>
          <w:p w14:paraId="7E742925" w14:textId="32C9F61E" w:rsidR="009631B0" w:rsidRPr="00D516D8" w:rsidRDefault="009631B0" w:rsidP="00396006">
            <w:pPr>
              <w:jc w:val="both"/>
              <w:rPr>
                <w:rFonts w:asciiTheme="minorHAnsi" w:hAnsiTheme="minorHAnsi" w:cstheme="minorHAnsi"/>
                <w:lang w:val="en-GB"/>
              </w:rPr>
            </w:pPr>
            <w:r w:rsidRPr="00D516D8">
              <w:rPr>
                <w:b/>
                <w:bCs/>
                <w:lang w:val="en-GB"/>
              </w:rPr>
              <w:t>Number of credits</w:t>
            </w:r>
            <w:r w:rsidRPr="00D516D8">
              <w:rPr>
                <w:rFonts w:asciiTheme="minorHAnsi" w:hAnsiTheme="minorHAnsi" w:cstheme="minorHAnsi"/>
                <w:b/>
                <w:lang w:val="en-GB"/>
              </w:rPr>
              <w:t>:</w:t>
            </w:r>
            <w:r w:rsidR="00403428" w:rsidRPr="00D516D8">
              <w:rPr>
                <w:rFonts w:asciiTheme="minorHAnsi" w:hAnsiTheme="minorHAnsi" w:cstheme="minorHAnsi"/>
                <w:i/>
                <w:lang w:val="en-GB"/>
              </w:rPr>
              <w:t xml:space="preserve"> 4</w:t>
            </w:r>
          </w:p>
        </w:tc>
      </w:tr>
      <w:tr w:rsidR="009631B0" w:rsidRPr="00D516D8" w14:paraId="7229966F" w14:textId="77777777" w:rsidTr="0C3FBEF3">
        <w:trPr>
          <w:trHeight w:val="408"/>
        </w:trPr>
        <w:tc>
          <w:tcPr>
            <w:tcW w:w="9322" w:type="dxa"/>
            <w:gridSpan w:val="2"/>
            <w:vAlign w:val="center"/>
          </w:tcPr>
          <w:p w14:paraId="52A72B01" w14:textId="6DF51D5B" w:rsidR="009631B0" w:rsidRPr="00D516D8" w:rsidRDefault="009631B0" w:rsidP="0C3FBEF3">
            <w:pPr>
              <w:jc w:val="both"/>
              <w:rPr>
                <w:i/>
                <w:iCs/>
                <w:noProof/>
                <w:vertAlign w:val="superscript"/>
                <w:lang w:val="en-GB"/>
              </w:rPr>
            </w:pPr>
            <w:r w:rsidRPr="00D516D8">
              <w:rPr>
                <w:b/>
                <w:bCs/>
                <w:lang w:val="en-GB"/>
              </w:rPr>
              <w:t>Recommended semester</w:t>
            </w:r>
            <w:r w:rsidRPr="00D516D8">
              <w:rPr>
                <w:rFonts w:asciiTheme="minorHAnsi" w:hAnsiTheme="minorHAnsi" w:cstheme="minorBidi"/>
                <w:b/>
                <w:bCs/>
                <w:lang w:val="en-GB"/>
              </w:rPr>
              <w:t>:</w:t>
            </w:r>
            <w:r w:rsidRPr="00D516D8">
              <w:rPr>
                <w:rFonts w:asciiTheme="minorHAnsi" w:hAnsiTheme="minorHAnsi" w:cstheme="minorBidi"/>
                <w:lang w:val="en-GB"/>
              </w:rPr>
              <w:t xml:space="preserve"> </w:t>
            </w:r>
            <w:r w:rsidR="4A374A77" w:rsidRPr="00D516D8">
              <w:rPr>
                <w:rFonts w:ascii="Calibri" w:hAnsi="Calibri"/>
                <w:i/>
                <w:iCs/>
                <w:noProof/>
                <w:lang w:val="en-GB"/>
              </w:rPr>
              <w:t>2</w:t>
            </w:r>
            <w:r w:rsidR="4A374A77" w:rsidRPr="00D516D8">
              <w:rPr>
                <w:rFonts w:ascii="Calibri" w:hAnsi="Calibri"/>
                <w:i/>
                <w:iCs/>
                <w:noProof/>
                <w:vertAlign w:val="superscript"/>
                <w:lang w:val="en-GB"/>
              </w:rPr>
              <w:t>nd</w:t>
            </w:r>
            <w:r w:rsidR="4A374A77" w:rsidRPr="00D516D8">
              <w:rPr>
                <w:rFonts w:ascii="Calibri" w:hAnsi="Calibri"/>
                <w:i/>
                <w:iCs/>
                <w:noProof/>
                <w:lang w:val="en-GB"/>
              </w:rPr>
              <w:t xml:space="preserve"> – 9</w:t>
            </w:r>
            <w:r w:rsidR="4A374A77" w:rsidRPr="00D516D8">
              <w:rPr>
                <w:rFonts w:ascii="Calibri" w:hAnsi="Calibri"/>
                <w:i/>
                <w:iCs/>
                <w:noProof/>
                <w:vertAlign w:val="superscript"/>
                <w:lang w:val="en-GB"/>
              </w:rPr>
              <w:t>th</w:t>
            </w:r>
          </w:p>
        </w:tc>
      </w:tr>
      <w:tr w:rsidR="009631B0" w:rsidRPr="00D516D8" w14:paraId="3B5C2FC3" w14:textId="77777777" w:rsidTr="0C3FBEF3">
        <w:trPr>
          <w:trHeight w:val="414"/>
        </w:trPr>
        <w:tc>
          <w:tcPr>
            <w:tcW w:w="9322" w:type="dxa"/>
            <w:gridSpan w:val="2"/>
            <w:vAlign w:val="center"/>
          </w:tcPr>
          <w:p w14:paraId="407D0EB2" w14:textId="77777777" w:rsidR="009631B0" w:rsidRPr="00D516D8" w:rsidRDefault="009631B0" w:rsidP="00396006">
            <w:pPr>
              <w:jc w:val="both"/>
              <w:rPr>
                <w:rFonts w:asciiTheme="minorHAnsi" w:hAnsiTheme="minorHAnsi" w:cstheme="minorHAnsi"/>
                <w:b/>
                <w:lang w:val="en-GB"/>
              </w:rPr>
            </w:pPr>
            <w:r w:rsidRPr="00D516D8">
              <w:rPr>
                <w:rFonts w:asciiTheme="minorHAnsi" w:hAnsiTheme="minorHAnsi" w:cstheme="minorHAnsi"/>
                <w:b/>
                <w:lang w:val="en-GB"/>
              </w:rPr>
              <w:t xml:space="preserve">Study grade: </w:t>
            </w:r>
            <w:sdt>
              <w:sdtPr>
                <w:rPr>
                  <w:rStyle w:val="tl2"/>
                  <w:rFonts w:cstheme="minorHAnsi"/>
                  <w:lang w:val="en-GB"/>
                </w:rPr>
                <w:alias w:val="stupeň"/>
                <w:tag w:val="Stupeň"/>
                <w:id w:val="-360981769"/>
                <w:placeholder>
                  <w:docPart w:val="5EBD9A7967F646E9A6C01034C06FE9BF"/>
                </w:placeholder>
                <w:comboBox>
                  <w:listItem w:value="Vyberte položku."/>
                  <w:listItem w:displayText="1." w:value="1."/>
                  <w:listItem w:displayText="2." w:value="2."/>
                  <w:listItem w:displayText="3." w:value="3."/>
                  <w:listItem w:displayText="joined 1. and 2." w:value="joined 1. and 2."/>
                </w:comboBox>
              </w:sdtPr>
              <w:sdtContent>
                <w:r w:rsidRPr="00D516D8">
                  <w:rPr>
                    <w:rStyle w:val="tl2"/>
                    <w:rFonts w:asciiTheme="minorHAnsi" w:hAnsiTheme="minorHAnsi" w:cstheme="minorHAnsi"/>
                    <w:lang w:val="en-GB"/>
                  </w:rPr>
                  <w:t>3.</w:t>
                </w:r>
              </w:sdtContent>
            </w:sdt>
          </w:p>
          <w:p w14:paraId="18A98B92" w14:textId="77777777" w:rsidR="009631B0" w:rsidRPr="00D516D8" w:rsidRDefault="009631B0" w:rsidP="00396006">
            <w:pPr>
              <w:jc w:val="both"/>
              <w:rPr>
                <w:rFonts w:asciiTheme="minorHAnsi" w:hAnsiTheme="minorHAnsi" w:cstheme="minorHAnsi"/>
                <w:lang w:val="en-GB"/>
              </w:rPr>
            </w:pPr>
          </w:p>
        </w:tc>
      </w:tr>
      <w:tr w:rsidR="009631B0" w:rsidRPr="00D516D8" w14:paraId="74B6444B" w14:textId="77777777" w:rsidTr="0C3FBEF3">
        <w:trPr>
          <w:trHeight w:val="328"/>
        </w:trPr>
        <w:tc>
          <w:tcPr>
            <w:tcW w:w="9322" w:type="dxa"/>
            <w:gridSpan w:val="2"/>
            <w:vAlign w:val="center"/>
          </w:tcPr>
          <w:p w14:paraId="5AA12FDE"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b/>
                <w:lang w:val="en-GB"/>
              </w:rPr>
              <w:t>Prerequisites:</w:t>
            </w:r>
            <w:r w:rsidRPr="00D516D8">
              <w:rPr>
                <w:rFonts w:asciiTheme="minorHAnsi" w:hAnsiTheme="minorHAnsi" w:cstheme="minorHAnsi"/>
                <w:lang w:val="en-GB"/>
              </w:rPr>
              <w:t xml:space="preserve"> -</w:t>
            </w:r>
          </w:p>
        </w:tc>
      </w:tr>
      <w:tr w:rsidR="009631B0" w:rsidRPr="00D516D8" w14:paraId="3602EB51" w14:textId="77777777" w:rsidTr="0C3FBEF3">
        <w:trPr>
          <w:trHeight w:val="1965"/>
        </w:trPr>
        <w:tc>
          <w:tcPr>
            <w:tcW w:w="9322" w:type="dxa"/>
            <w:gridSpan w:val="2"/>
            <w:vAlign w:val="center"/>
          </w:tcPr>
          <w:p w14:paraId="0F66D9A0" w14:textId="77777777" w:rsidR="009631B0" w:rsidRPr="00D516D8" w:rsidRDefault="009631B0" w:rsidP="00396006">
            <w:pPr>
              <w:jc w:val="both"/>
              <w:rPr>
                <w:rFonts w:asciiTheme="minorHAnsi" w:hAnsiTheme="minorHAnsi" w:cstheme="minorHAnsi"/>
                <w:b/>
                <w:lang w:val="en-GB"/>
              </w:rPr>
            </w:pPr>
            <w:r w:rsidRPr="00D516D8">
              <w:rPr>
                <w:rFonts w:asciiTheme="minorHAnsi" w:hAnsiTheme="minorHAnsi" w:cstheme="minorHAnsi"/>
                <w:b/>
                <w:lang w:val="en-GB"/>
              </w:rPr>
              <w:t>Conditions for passing the course:</w:t>
            </w:r>
          </w:p>
          <w:p w14:paraId="77B783A6"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Continuous evaluation</w:t>
            </w:r>
          </w:p>
          <w:p w14:paraId="56425DCE"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 Evaluation is based on the overall work of the student during the semester (40 points) and on the seminar work (60 points). The overall evaluation contains the sum of min. points from both mentioned areas of the student's activities.</w:t>
            </w:r>
          </w:p>
          <w:p w14:paraId="4B159442"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 The task of the seminar work is to demonstrate the ability of independent scientific work with literature, definition of methodological issues, comparison, assessment and proposals for solving the problem; a separate choice of approach methodology and solution is envisaged; work is presented at the seminar.</w:t>
            </w:r>
          </w:p>
          <w:p w14:paraId="15E57B73" w14:textId="77777777" w:rsidR="009631B0" w:rsidRPr="00D516D8" w:rsidRDefault="009631B0" w:rsidP="00396006">
            <w:pPr>
              <w:jc w:val="both"/>
              <w:rPr>
                <w:rFonts w:asciiTheme="minorHAnsi" w:hAnsiTheme="minorHAnsi" w:cstheme="minorHAnsi"/>
                <w:lang w:val="en-GB"/>
              </w:rPr>
            </w:pPr>
          </w:p>
          <w:p w14:paraId="1FBDAB98" w14:textId="77777777" w:rsidR="009631B0" w:rsidRPr="00D516D8" w:rsidRDefault="009631B0" w:rsidP="00396006">
            <w:pPr>
              <w:jc w:val="both"/>
              <w:rPr>
                <w:rFonts w:asciiTheme="minorHAnsi" w:hAnsiTheme="minorHAnsi" w:cstheme="minorHAnsi"/>
                <w:lang w:val="en-GB"/>
              </w:rPr>
            </w:pPr>
            <w:r w:rsidRPr="00D516D8">
              <w:rPr>
                <w:rFonts w:asciiTheme="minorHAnsi" w:hAnsiTheme="minorHAnsi" w:cstheme="minorHAnsi"/>
                <w:lang w:val="en-GB"/>
              </w:rPr>
              <w:t>Classification:</w:t>
            </w:r>
          </w:p>
          <w:p w14:paraId="4A6C9E44"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 xml:space="preserve">A: 100 – 90 %   </w:t>
            </w:r>
          </w:p>
          <w:p w14:paraId="44006B72"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 xml:space="preserve">B: 89 – 80 %   </w:t>
            </w:r>
          </w:p>
          <w:p w14:paraId="5F26DEF6"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 xml:space="preserve">C: 79 – 70 %   </w:t>
            </w:r>
          </w:p>
          <w:p w14:paraId="71446871"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D: 69 – 60 %  </w:t>
            </w:r>
          </w:p>
          <w:p w14:paraId="6867B886"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 xml:space="preserve">E: 59 – 50 %   </w:t>
            </w:r>
          </w:p>
          <w:p w14:paraId="6E1EE816"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FX: 49 and less</w:t>
            </w:r>
          </w:p>
          <w:p w14:paraId="32BA740D" w14:textId="77777777" w:rsidR="009631B0" w:rsidRPr="00D516D8" w:rsidRDefault="009631B0" w:rsidP="00396006">
            <w:pPr>
              <w:jc w:val="both"/>
              <w:rPr>
                <w:rFonts w:asciiTheme="minorHAnsi" w:hAnsiTheme="minorHAnsi" w:cstheme="minorHAnsi"/>
                <w:i/>
                <w:lang w:val="en-GB"/>
              </w:rPr>
            </w:pPr>
          </w:p>
        </w:tc>
      </w:tr>
      <w:tr w:rsidR="009631B0" w:rsidRPr="00D516D8" w14:paraId="61F77A4E" w14:textId="77777777" w:rsidTr="0C3FBEF3">
        <w:trPr>
          <w:trHeight w:val="12615"/>
        </w:trPr>
        <w:tc>
          <w:tcPr>
            <w:tcW w:w="9322" w:type="dxa"/>
            <w:gridSpan w:val="2"/>
            <w:vAlign w:val="center"/>
          </w:tcPr>
          <w:p w14:paraId="290A5F0A" w14:textId="77777777" w:rsidR="009631B0" w:rsidRPr="00D516D8" w:rsidRDefault="009631B0" w:rsidP="00396006">
            <w:pPr>
              <w:jc w:val="both"/>
              <w:rPr>
                <w:rFonts w:asciiTheme="minorHAnsi" w:hAnsiTheme="minorHAnsi" w:cstheme="minorHAnsi"/>
                <w:b/>
                <w:u w:val="single"/>
                <w:lang w:val="en-GB"/>
              </w:rPr>
            </w:pPr>
            <w:r w:rsidRPr="00D516D8">
              <w:rPr>
                <w:rFonts w:asciiTheme="minorHAnsi" w:hAnsiTheme="minorHAnsi" w:cstheme="minorHAnsi"/>
                <w:b/>
                <w:u w:val="single"/>
                <w:lang w:val="en-GB"/>
              </w:rPr>
              <w:lastRenderedPageBreak/>
              <w:t>Learning outcomes:</w:t>
            </w:r>
          </w:p>
          <w:p w14:paraId="0DECC998" w14:textId="77777777" w:rsidR="009631B0" w:rsidRPr="00D516D8" w:rsidRDefault="009631B0" w:rsidP="00396006">
            <w:pPr>
              <w:jc w:val="both"/>
              <w:rPr>
                <w:rFonts w:asciiTheme="minorHAnsi" w:hAnsiTheme="minorHAnsi" w:cstheme="minorHAnsi"/>
                <w:i/>
                <w:lang w:val="en-GB"/>
              </w:rPr>
            </w:pPr>
          </w:p>
          <w:p w14:paraId="4FFE8038" w14:textId="77777777" w:rsidR="009631B0" w:rsidRPr="00D516D8" w:rsidRDefault="009631B0" w:rsidP="00396006">
            <w:pPr>
              <w:jc w:val="both"/>
              <w:rPr>
                <w:rFonts w:asciiTheme="minorHAnsi" w:hAnsiTheme="minorHAnsi" w:cstheme="minorHAnsi"/>
                <w:b/>
                <w:i/>
                <w:lang w:val="en-GB"/>
              </w:rPr>
            </w:pPr>
            <w:r w:rsidRPr="00D516D8">
              <w:rPr>
                <w:rFonts w:asciiTheme="minorHAnsi" w:hAnsiTheme="minorHAnsi" w:cstheme="minorHAnsi"/>
                <w:b/>
                <w:i/>
                <w:lang w:val="en-GB"/>
              </w:rPr>
              <w:t>Basic knowledge</w:t>
            </w:r>
          </w:p>
          <w:p w14:paraId="7189C06E"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After the course, the student is able to:</w:t>
            </w:r>
          </w:p>
          <w:p w14:paraId="4CA81EDE"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 characterize the Enlightenment in the social, political and cultural context of the time and introduce the philosophical concepts of philosophers of the German, French and Scottish Enlightenment with a focus on practical philosophy.</w:t>
            </w:r>
          </w:p>
          <w:p w14:paraId="68B4FB7E" w14:textId="77777777" w:rsidR="009631B0" w:rsidRPr="00D516D8" w:rsidRDefault="009631B0" w:rsidP="00396006">
            <w:pPr>
              <w:jc w:val="both"/>
              <w:rPr>
                <w:rFonts w:asciiTheme="minorHAnsi" w:hAnsiTheme="minorHAnsi" w:cstheme="minorHAnsi"/>
                <w:i/>
                <w:lang w:val="en-GB"/>
              </w:rPr>
            </w:pPr>
          </w:p>
          <w:p w14:paraId="0221109B" w14:textId="77777777" w:rsidR="009631B0" w:rsidRPr="00D516D8" w:rsidRDefault="009631B0" w:rsidP="00396006">
            <w:pPr>
              <w:jc w:val="both"/>
              <w:rPr>
                <w:rFonts w:asciiTheme="minorHAnsi" w:hAnsiTheme="minorHAnsi" w:cstheme="minorHAnsi"/>
                <w:b/>
                <w:i/>
                <w:lang w:val="en-GB"/>
              </w:rPr>
            </w:pPr>
            <w:r w:rsidRPr="00D516D8">
              <w:rPr>
                <w:rFonts w:asciiTheme="minorHAnsi" w:hAnsiTheme="minorHAnsi" w:cstheme="minorHAnsi"/>
                <w:b/>
                <w:i/>
                <w:lang w:val="en-GB"/>
              </w:rPr>
              <w:t>Basic skills</w:t>
            </w:r>
          </w:p>
          <w:p w14:paraId="4986B923"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After the course, the student is able to:</w:t>
            </w:r>
          </w:p>
          <w:p w14:paraId="507961B6"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 on the basis of theoretical knowledge and critical analysis of the philosophical-theoretical heritage of the Enlightenment to interpret the phenomenon of the Enlightenment in a broader context in two basic forms: the Enlightenment as a principle and the Enlightenment as a time</w:t>
            </w:r>
          </w:p>
          <w:p w14:paraId="5BA66679"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 characterize some current interpretations of the Enlightenment, which speak of true or false Enlightenment, its fight against prejudice</w:t>
            </w:r>
          </w:p>
          <w:p w14:paraId="19B60441"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 explain the individual concepts of German, French and Scottish philosophers, in which the philosophers reflected intensively on the events taking place at the time and reflected society and politics in their philosophy</w:t>
            </w:r>
          </w:p>
          <w:p w14:paraId="76CDF259"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 comprehensively describe the meaning and value of the philosophy of the Enlightenment - not only as the age of reason</w:t>
            </w:r>
          </w:p>
          <w:p w14:paraId="55D73E23"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 present an understanding approach to the various initiatives of philosophers of the 18</w:t>
            </w:r>
            <w:r w:rsidRPr="00D516D8">
              <w:rPr>
                <w:rFonts w:asciiTheme="minorHAnsi" w:hAnsiTheme="minorHAnsi" w:cstheme="minorHAnsi"/>
                <w:i/>
                <w:vertAlign w:val="superscript"/>
                <w:lang w:val="en-GB"/>
              </w:rPr>
              <w:t>th</w:t>
            </w:r>
            <w:r w:rsidRPr="00D516D8">
              <w:rPr>
                <w:rFonts w:asciiTheme="minorHAnsi" w:hAnsiTheme="minorHAnsi" w:cstheme="minorHAnsi"/>
                <w:i/>
                <w:lang w:val="en-GB"/>
              </w:rPr>
              <w:t xml:space="preserve"> century, especially to their practical views</w:t>
            </w:r>
          </w:p>
          <w:p w14:paraId="3D779DA8"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 xml:space="preserve">- prepare a written work, which will include the analysis of primary  texts and reflection of several interpretations (mostly written in  foreign language). </w:t>
            </w:r>
          </w:p>
          <w:p w14:paraId="30E800D0" w14:textId="77777777" w:rsidR="009631B0" w:rsidRPr="00D516D8" w:rsidRDefault="009631B0" w:rsidP="00396006">
            <w:pPr>
              <w:jc w:val="both"/>
              <w:rPr>
                <w:rFonts w:asciiTheme="minorHAnsi" w:hAnsiTheme="minorHAnsi" w:cstheme="minorHAnsi"/>
                <w:i/>
                <w:lang w:val="en-GB"/>
              </w:rPr>
            </w:pPr>
          </w:p>
          <w:p w14:paraId="4F73E9AD" w14:textId="77777777" w:rsidR="009631B0" w:rsidRPr="00D516D8" w:rsidRDefault="009631B0" w:rsidP="00396006">
            <w:pPr>
              <w:jc w:val="both"/>
              <w:rPr>
                <w:rFonts w:asciiTheme="minorHAnsi" w:hAnsiTheme="minorHAnsi" w:cstheme="minorHAnsi"/>
                <w:b/>
                <w:i/>
                <w:lang w:val="en-GB"/>
              </w:rPr>
            </w:pPr>
            <w:r w:rsidRPr="00D516D8">
              <w:rPr>
                <w:rFonts w:asciiTheme="minorHAnsi" w:hAnsiTheme="minorHAnsi" w:cstheme="minorHAnsi"/>
                <w:b/>
                <w:i/>
                <w:lang w:val="en-GB"/>
              </w:rPr>
              <w:t>Basic competences</w:t>
            </w:r>
          </w:p>
          <w:p w14:paraId="2CD881F1"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After the course, the student is able to:</w:t>
            </w:r>
          </w:p>
          <w:p w14:paraId="08FDCA34"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 present the acquired knowledge and gained experience in verbal form before the auditorium</w:t>
            </w:r>
          </w:p>
          <w:p w14:paraId="0B42E398"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 process the acquired knowledge into a scientific philosophical text</w:t>
            </w:r>
          </w:p>
          <w:p w14:paraId="2021E243"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 xml:space="preserve">-  independently obtain other relevant information in </w:t>
            </w:r>
            <w:proofErr w:type="spellStart"/>
            <w:r w:rsidRPr="00D516D8">
              <w:rPr>
                <w:rFonts w:asciiTheme="minorHAnsi" w:hAnsiTheme="minorHAnsi" w:cstheme="minorHAnsi"/>
                <w:i/>
                <w:lang w:val="en-GB"/>
              </w:rPr>
              <w:t>favor</w:t>
            </w:r>
            <w:proofErr w:type="spellEnd"/>
            <w:r w:rsidRPr="00D516D8">
              <w:rPr>
                <w:rFonts w:asciiTheme="minorHAnsi" w:hAnsiTheme="minorHAnsi" w:cstheme="minorHAnsi"/>
                <w:i/>
                <w:lang w:val="en-GB"/>
              </w:rPr>
              <w:t xml:space="preserve"> of the growth of his / her philosophical competencies</w:t>
            </w:r>
          </w:p>
          <w:p w14:paraId="4EF1E5FA"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 develop critical thinking in personal and social life as well as scientific practice</w:t>
            </w:r>
          </w:p>
          <w:p w14:paraId="31108628"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 xml:space="preserve">- evaluate foreign and own interpretive performances. </w:t>
            </w:r>
          </w:p>
        </w:tc>
      </w:tr>
      <w:tr w:rsidR="009631B0" w:rsidRPr="00D516D8" w14:paraId="24E922B4" w14:textId="77777777" w:rsidTr="0C3FBEF3">
        <w:trPr>
          <w:trHeight w:val="3543"/>
        </w:trPr>
        <w:tc>
          <w:tcPr>
            <w:tcW w:w="9322" w:type="dxa"/>
            <w:gridSpan w:val="2"/>
            <w:vAlign w:val="center"/>
          </w:tcPr>
          <w:p w14:paraId="6E1BF101" w14:textId="77777777" w:rsidR="009631B0" w:rsidRPr="00D516D8" w:rsidRDefault="009631B0" w:rsidP="00396006">
            <w:pPr>
              <w:jc w:val="both"/>
              <w:rPr>
                <w:rFonts w:asciiTheme="minorHAnsi" w:hAnsiTheme="minorHAnsi" w:cstheme="minorHAnsi"/>
                <w:lang w:val="en-GB"/>
              </w:rPr>
            </w:pPr>
            <w:r w:rsidRPr="00D516D8">
              <w:rPr>
                <w:rFonts w:asciiTheme="minorHAnsi" w:hAnsiTheme="minorHAnsi" w:cstheme="minorHAnsi"/>
                <w:b/>
                <w:lang w:val="en-GB"/>
              </w:rPr>
              <w:lastRenderedPageBreak/>
              <w:t>Course content:</w:t>
            </w:r>
          </w:p>
          <w:p w14:paraId="40F99811"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 Criticism, reason, theory and practice in philosophical thinking of the 18</w:t>
            </w:r>
            <w:r w:rsidRPr="00D516D8">
              <w:rPr>
                <w:rFonts w:asciiTheme="minorHAnsi" w:hAnsiTheme="minorHAnsi" w:cstheme="minorHAnsi"/>
                <w:i/>
                <w:vertAlign w:val="superscript"/>
                <w:lang w:val="en-GB"/>
              </w:rPr>
              <w:t>th</w:t>
            </w:r>
            <w:r w:rsidRPr="00D516D8">
              <w:rPr>
                <w:rFonts w:asciiTheme="minorHAnsi" w:hAnsiTheme="minorHAnsi" w:cstheme="minorHAnsi"/>
                <w:i/>
                <w:lang w:val="en-GB"/>
              </w:rPr>
              <w:t xml:space="preserve"> century</w:t>
            </w:r>
          </w:p>
          <w:p w14:paraId="424BA2CF"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 Enlightenment as a principle, enlightenment as a time</w:t>
            </w:r>
          </w:p>
          <w:p w14:paraId="6AB1C8D9"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 Basic historical-philosophical reflections on 18</w:t>
            </w:r>
            <w:r w:rsidRPr="00D516D8">
              <w:rPr>
                <w:rFonts w:asciiTheme="minorHAnsi" w:hAnsiTheme="minorHAnsi" w:cstheme="minorHAnsi"/>
                <w:i/>
                <w:vertAlign w:val="superscript"/>
                <w:lang w:val="en-GB"/>
              </w:rPr>
              <w:t>th</w:t>
            </w:r>
            <w:r w:rsidRPr="00D516D8">
              <w:rPr>
                <w:rFonts w:asciiTheme="minorHAnsi" w:hAnsiTheme="minorHAnsi" w:cstheme="minorHAnsi"/>
                <w:i/>
                <w:lang w:val="en-GB"/>
              </w:rPr>
              <w:t xml:space="preserve"> century thinking</w:t>
            </w:r>
          </w:p>
          <w:p w14:paraId="41730B04"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 Contemporary interpretations of the Enlightenment</w:t>
            </w:r>
          </w:p>
          <w:p w14:paraId="757A7EA7"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 Theory of progress</w:t>
            </w:r>
          </w:p>
          <w:p w14:paraId="7759C393"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 xml:space="preserve">• French Enlightenment (Voltaire, D’Alembert, Diderot, Montesquieu, </w:t>
            </w:r>
            <w:proofErr w:type="spellStart"/>
            <w:r w:rsidRPr="00D516D8">
              <w:rPr>
                <w:rFonts w:asciiTheme="minorHAnsi" w:hAnsiTheme="minorHAnsi" w:cstheme="minorHAnsi"/>
                <w:i/>
                <w:lang w:val="en-GB"/>
              </w:rPr>
              <w:t>Roussseau</w:t>
            </w:r>
            <w:proofErr w:type="spellEnd"/>
            <w:r w:rsidRPr="00D516D8">
              <w:rPr>
                <w:rFonts w:asciiTheme="minorHAnsi" w:hAnsiTheme="minorHAnsi" w:cstheme="minorHAnsi"/>
                <w:i/>
                <w:lang w:val="en-GB"/>
              </w:rPr>
              <w:t>)</w:t>
            </w:r>
          </w:p>
          <w:p w14:paraId="49B0E8CB"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 Scottish Enlightenment (Hume, Smith, Ferguson) as a reflection of politics and society in the British Isles</w:t>
            </w:r>
          </w:p>
          <w:p w14:paraId="22DFA078"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 Kant's practical philosophy: the transition from moral-practical to legal-practical reason, the idea of world citizenship and general world civil status as a regulatory principle of reason</w:t>
            </w:r>
          </w:p>
          <w:p w14:paraId="781BE492"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 The principle of human self-creation as a fundamental starting point for the practical philosophy of the Enlightenment - cultivation, civilization and moralization.</w:t>
            </w:r>
          </w:p>
          <w:p w14:paraId="611CB218"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i/>
                <w:lang w:val="en-GB"/>
              </w:rPr>
              <w:t>• Civil society. Good man vs. good citizen.</w:t>
            </w:r>
          </w:p>
        </w:tc>
      </w:tr>
      <w:tr w:rsidR="009631B0" w:rsidRPr="00D516D8" w14:paraId="028A28B0" w14:textId="77777777" w:rsidTr="0C3FBEF3">
        <w:trPr>
          <w:trHeight w:val="7498"/>
        </w:trPr>
        <w:tc>
          <w:tcPr>
            <w:tcW w:w="9322" w:type="dxa"/>
            <w:gridSpan w:val="2"/>
            <w:vAlign w:val="center"/>
          </w:tcPr>
          <w:p w14:paraId="1EE52105"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b/>
                <w:lang w:val="en-GB"/>
              </w:rPr>
              <w:t>Recommended literature:</w:t>
            </w:r>
          </w:p>
          <w:p w14:paraId="5730772F" w14:textId="77777777" w:rsidR="009631B0" w:rsidRPr="00D516D8" w:rsidRDefault="009631B0" w:rsidP="00396006">
            <w:pPr>
              <w:jc w:val="both"/>
              <w:rPr>
                <w:rFonts w:asciiTheme="minorHAnsi" w:hAnsiTheme="minorHAnsi" w:cstheme="minorHAnsi"/>
                <w:lang w:val="en-GB"/>
              </w:rPr>
            </w:pPr>
            <w:r w:rsidRPr="00D516D8">
              <w:rPr>
                <w:rFonts w:asciiTheme="minorHAnsi" w:hAnsiTheme="minorHAnsi" w:cstheme="minorHAnsi"/>
                <w:lang w:val="en-GB"/>
              </w:rPr>
              <w:t xml:space="preserve">Anderson-Gold, S., 2000. Unnecessary Evil: History and Moral Progress in the Philosophy of Immanuel Kant. New York: State University of New York Press.  </w:t>
            </w:r>
          </w:p>
          <w:p w14:paraId="79593304" w14:textId="77777777" w:rsidR="009631B0" w:rsidRPr="00D516D8" w:rsidRDefault="009631B0" w:rsidP="00396006">
            <w:pPr>
              <w:jc w:val="both"/>
              <w:rPr>
                <w:rFonts w:asciiTheme="minorHAnsi" w:hAnsiTheme="minorHAnsi" w:cstheme="minorHAnsi"/>
                <w:lang w:val="fr-FR"/>
              </w:rPr>
            </w:pPr>
            <w:proofErr w:type="spellStart"/>
            <w:r w:rsidRPr="00D516D8">
              <w:rPr>
                <w:rFonts w:asciiTheme="minorHAnsi" w:hAnsiTheme="minorHAnsi" w:cstheme="minorHAnsi"/>
                <w:lang w:val="en-GB"/>
              </w:rPr>
              <w:t>Arendtová</w:t>
            </w:r>
            <w:proofErr w:type="spellEnd"/>
            <w:r w:rsidRPr="00D516D8">
              <w:rPr>
                <w:rFonts w:asciiTheme="minorHAnsi" w:hAnsiTheme="minorHAnsi" w:cstheme="minorHAnsi"/>
                <w:lang w:val="en-GB"/>
              </w:rPr>
              <w:t xml:space="preserve">, H. 2007. </w:t>
            </w:r>
            <w:r w:rsidRPr="00D516D8">
              <w:rPr>
                <w:rFonts w:asciiTheme="minorHAnsi" w:hAnsiTheme="minorHAnsi" w:cstheme="minorHAnsi"/>
                <w:lang w:val="fr-FR"/>
              </w:rPr>
              <w:t xml:space="preserve">Vita activa neboli O činném životě. Praha: OIKOYMENH. </w:t>
            </w:r>
          </w:p>
          <w:p w14:paraId="6E0724B3" w14:textId="77777777" w:rsidR="009631B0" w:rsidRPr="00D516D8" w:rsidRDefault="009631B0" w:rsidP="00396006">
            <w:pPr>
              <w:jc w:val="both"/>
              <w:rPr>
                <w:rFonts w:asciiTheme="minorHAnsi" w:hAnsiTheme="minorHAnsi" w:cstheme="minorHAnsi"/>
                <w:lang w:val="fr-FR"/>
              </w:rPr>
            </w:pPr>
            <w:r w:rsidRPr="00D516D8">
              <w:rPr>
                <w:rFonts w:asciiTheme="minorHAnsi" w:hAnsiTheme="minorHAnsi" w:cstheme="minorHAnsi"/>
                <w:lang w:val="fr-FR"/>
              </w:rPr>
              <w:t xml:space="preserve">Belás, Ľ., 2006. Dejiny a politika. Príspevok ku Kantovmu filozofickému vývoju. Prešov: Filozofická fakulta PU.   </w:t>
            </w:r>
          </w:p>
          <w:p w14:paraId="2317D7CC" w14:textId="77777777" w:rsidR="009631B0" w:rsidRPr="00D516D8" w:rsidRDefault="009631B0" w:rsidP="00396006">
            <w:pPr>
              <w:jc w:val="both"/>
              <w:rPr>
                <w:rFonts w:asciiTheme="minorHAnsi" w:hAnsiTheme="minorHAnsi" w:cstheme="minorHAnsi"/>
                <w:lang w:val="fr-FR"/>
              </w:rPr>
            </w:pPr>
            <w:r w:rsidRPr="00D516D8">
              <w:rPr>
                <w:rFonts w:asciiTheme="minorHAnsi" w:hAnsiTheme="minorHAnsi" w:cstheme="minorHAnsi"/>
                <w:lang w:val="fr-FR"/>
              </w:rPr>
              <w:t xml:space="preserve">Belás, Ľ., 1998. Dejinný rozmer filozofie osvietenstva. Prešov: MANACON.   </w:t>
            </w:r>
          </w:p>
          <w:p w14:paraId="64BE6ED2" w14:textId="77777777" w:rsidR="009631B0" w:rsidRPr="00D516D8" w:rsidRDefault="009631B0" w:rsidP="00396006">
            <w:pPr>
              <w:jc w:val="both"/>
              <w:rPr>
                <w:rFonts w:asciiTheme="minorHAnsi" w:hAnsiTheme="minorHAnsi" w:cstheme="minorHAnsi"/>
                <w:lang w:val="fr-FR"/>
              </w:rPr>
            </w:pPr>
            <w:r w:rsidRPr="00D516D8">
              <w:rPr>
                <w:rFonts w:asciiTheme="minorHAnsi" w:hAnsiTheme="minorHAnsi" w:cstheme="minorHAnsi"/>
                <w:lang w:val="fr-FR"/>
              </w:rPr>
              <w:t xml:space="preserve">Belás, Ľ. - Andreanský, E. - Zákutná, S. (eds.), 2011. Návraty ku Kantovi. Prešov: Filozofická fakulta PU.  </w:t>
            </w:r>
          </w:p>
          <w:p w14:paraId="78AE5397" w14:textId="77777777" w:rsidR="009631B0" w:rsidRPr="00D516D8" w:rsidRDefault="009631B0" w:rsidP="00396006">
            <w:pPr>
              <w:jc w:val="both"/>
              <w:rPr>
                <w:rFonts w:asciiTheme="minorHAnsi" w:hAnsiTheme="minorHAnsi" w:cstheme="minorHAnsi"/>
                <w:lang w:val="de-DE"/>
              </w:rPr>
            </w:pPr>
            <w:proofErr w:type="spellStart"/>
            <w:r w:rsidRPr="00D516D8">
              <w:rPr>
                <w:rFonts w:asciiTheme="minorHAnsi" w:hAnsiTheme="minorHAnsi" w:cstheme="minorHAnsi"/>
                <w:lang w:val="de-DE"/>
              </w:rPr>
              <w:t>Brieskorn</w:t>
            </w:r>
            <w:proofErr w:type="spellEnd"/>
            <w:r w:rsidRPr="00D516D8">
              <w:rPr>
                <w:rFonts w:asciiTheme="minorHAnsi" w:hAnsiTheme="minorHAnsi" w:cstheme="minorHAnsi"/>
                <w:lang w:val="de-DE"/>
              </w:rPr>
              <w:t xml:space="preserve">, N., 2009. Sozialphilosophie. Stuttgart: Reclam.  </w:t>
            </w:r>
          </w:p>
          <w:p w14:paraId="52C9B7DF" w14:textId="77777777" w:rsidR="009631B0" w:rsidRPr="00D516D8" w:rsidRDefault="009631B0" w:rsidP="00396006">
            <w:pPr>
              <w:jc w:val="both"/>
              <w:rPr>
                <w:rFonts w:asciiTheme="minorHAnsi" w:hAnsiTheme="minorHAnsi" w:cstheme="minorHAnsi"/>
                <w:lang w:val="en-GB"/>
              </w:rPr>
            </w:pPr>
            <w:r w:rsidRPr="00D516D8">
              <w:rPr>
                <w:rFonts w:asciiTheme="minorHAnsi" w:hAnsiTheme="minorHAnsi" w:cstheme="minorHAnsi"/>
                <w:lang w:val="de-DE"/>
              </w:rPr>
              <w:t xml:space="preserve">Cassirer, E., 1973. Die Philosophie der Aufklärung. </w:t>
            </w:r>
            <w:r w:rsidRPr="00D516D8">
              <w:rPr>
                <w:rFonts w:asciiTheme="minorHAnsi" w:hAnsiTheme="minorHAnsi" w:cstheme="minorHAnsi"/>
                <w:lang w:val="en-GB"/>
              </w:rPr>
              <w:t xml:space="preserve">Tübingen.  </w:t>
            </w:r>
          </w:p>
          <w:p w14:paraId="1F9FD522" w14:textId="77777777" w:rsidR="009631B0" w:rsidRPr="00D516D8" w:rsidRDefault="009631B0" w:rsidP="00396006">
            <w:pPr>
              <w:jc w:val="both"/>
              <w:rPr>
                <w:rFonts w:asciiTheme="minorHAnsi" w:hAnsiTheme="minorHAnsi" w:cstheme="minorHAnsi"/>
                <w:lang w:val="en-GB"/>
              </w:rPr>
            </w:pPr>
            <w:proofErr w:type="spellStart"/>
            <w:r w:rsidRPr="00D516D8">
              <w:rPr>
                <w:rFonts w:asciiTheme="minorHAnsi" w:hAnsiTheme="minorHAnsi" w:cstheme="minorHAnsi"/>
                <w:lang w:val="en-GB"/>
              </w:rPr>
              <w:t>Deligiorgi</w:t>
            </w:r>
            <w:proofErr w:type="spellEnd"/>
            <w:r w:rsidRPr="00D516D8">
              <w:rPr>
                <w:rFonts w:asciiTheme="minorHAnsi" w:hAnsiTheme="minorHAnsi" w:cstheme="minorHAnsi"/>
                <w:lang w:val="en-GB"/>
              </w:rPr>
              <w:t xml:space="preserve">, K., 2005. Kant and the Culture of </w:t>
            </w:r>
            <w:proofErr w:type="spellStart"/>
            <w:r w:rsidRPr="00D516D8">
              <w:rPr>
                <w:rFonts w:asciiTheme="minorHAnsi" w:hAnsiTheme="minorHAnsi" w:cstheme="minorHAnsi"/>
                <w:lang w:val="en-GB"/>
              </w:rPr>
              <w:t>Enlightment</w:t>
            </w:r>
            <w:proofErr w:type="spellEnd"/>
            <w:r w:rsidRPr="00D516D8">
              <w:rPr>
                <w:rFonts w:asciiTheme="minorHAnsi" w:hAnsiTheme="minorHAnsi" w:cstheme="minorHAnsi"/>
                <w:lang w:val="en-GB"/>
              </w:rPr>
              <w:t xml:space="preserve">. New York: State University of New York Press.  </w:t>
            </w:r>
          </w:p>
          <w:p w14:paraId="51C03B23" w14:textId="77777777" w:rsidR="009631B0" w:rsidRPr="00D516D8" w:rsidRDefault="009631B0" w:rsidP="00396006">
            <w:pPr>
              <w:jc w:val="both"/>
              <w:rPr>
                <w:rFonts w:asciiTheme="minorHAnsi" w:hAnsiTheme="minorHAnsi" w:cstheme="minorHAnsi"/>
                <w:lang w:val="en-GB"/>
              </w:rPr>
            </w:pPr>
            <w:r w:rsidRPr="00D516D8">
              <w:rPr>
                <w:rFonts w:asciiTheme="minorHAnsi" w:hAnsiTheme="minorHAnsi" w:cstheme="minorHAnsi"/>
                <w:lang w:val="en-GB"/>
              </w:rPr>
              <w:t xml:space="preserve">Ferguson, A., 1995. An Essay on the History of Civil Society. Cambridge University Press.  </w:t>
            </w:r>
          </w:p>
          <w:p w14:paraId="56A999FC" w14:textId="77777777" w:rsidR="009631B0" w:rsidRPr="00D516D8" w:rsidRDefault="009631B0" w:rsidP="00396006">
            <w:pPr>
              <w:jc w:val="both"/>
              <w:rPr>
                <w:rFonts w:asciiTheme="minorHAnsi" w:hAnsiTheme="minorHAnsi" w:cstheme="minorHAnsi"/>
                <w:lang w:val="de-DE"/>
              </w:rPr>
            </w:pPr>
            <w:r w:rsidRPr="00D516D8">
              <w:rPr>
                <w:rFonts w:asciiTheme="minorHAnsi" w:hAnsiTheme="minorHAnsi" w:cstheme="minorHAnsi"/>
                <w:lang w:val="en-GB"/>
              </w:rPr>
              <w:t xml:space="preserve">Habermas, J., 1978. </w:t>
            </w:r>
            <w:r w:rsidRPr="00D516D8">
              <w:rPr>
                <w:rFonts w:asciiTheme="minorHAnsi" w:hAnsiTheme="minorHAnsi" w:cstheme="minorHAnsi"/>
                <w:lang w:val="de-DE"/>
              </w:rPr>
              <w:t xml:space="preserve">Theorie und Praxis. Sozialphilosophische Studien. Frankfurt am Main: Suhrkamp.   </w:t>
            </w:r>
          </w:p>
          <w:p w14:paraId="43854472" w14:textId="77777777" w:rsidR="009631B0" w:rsidRPr="00D516D8" w:rsidRDefault="009631B0" w:rsidP="00396006">
            <w:pPr>
              <w:jc w:val="both"/>
              <w:rPr>
                <w:rFonts w:asciiTheme="minorHAnsi" w:hAnsiTheme="minorHAnsi" w:cstheme="minorHAnsi"/>
                <w:lang w:val="de-DE"/>
              </w:rPr>
            </w:pPr>
            <w:r w:rsidRPr="00D516D8">
              <w:rPr>
                <w:rFonts w:asciiTheme="minorHAnsi" w:hAnsiTheme="minorHAnsi" w:cstheme="minorHAnsi"/>
                <w:lang w:val="de-DE"/>
              </w:rPr>
              <w:t xml:space="preserve">Habermas, J. 2000. </w:t>
            </w:r>
            <w:proofErr w:type="spellStart"/>
            <w:r w:rsidRPr="00D516D8">
              <w:rPr>
                <w:rFonts w:asciiTheme="minorHAnsi" w:hAnsiTheme="minorHAnsi" w:cstheme="minorHAnsi"/>
                <w:lang w:val="de-DE"/>
              </w:rPr>
              <w:t>Strukturální</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přeměna</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verejnosti</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Zkoumání</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jedné</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kategorie</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občanské</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společnosti</w:t>
            </w:r>
            <w:proofErr w:type="spellEnd"/>
            <w:r w:rsidRPr="00D516D8">
              <w:rPr>
                <w:rFonts w:asciiTheme="minorHAnsi" w:hAnsiTheme="minorHAnsi" w:cstheme="minorHAnsi"/>
                <w:lang w:val="de-DE"/>
              </w:rPr>
              <w:t xml:space="preserve">. Praha: </w:t>
            </w:r>
            <w:proofErr w:type="spellStart"/>
            <w:r w:rsidRPr="00D516D8">
              <w:rPr>
                <w:rFonts w:asciiTheme="minorHAnsi" w:hAnsiTheme="minorHAnsi" w:cstheme="minorHAnsi"/>
                <w:lang w:val="de-DE"/>
              </w:rPr>
              <w:t>Filosofia</w:t>
            </w:r>
            <w:proofErr w:type="spellEnd"/>
            <w:r w:rsidRPr="00D516D8">
              <w:rPr>
                <w:rFonts w:asciiTheme="minorHAnsi" w:hAnsiTheme="minorHAnsi" w:cstheme="minorHAnsi"/>
                <w:lang w:val="de-DE"/>
              </w:rPr>
              <w:t xml:space="preserve">. </w:t>
            </w:r>
          </w:p>
          <w:p w14:paraId="6A9F9278" w14:textId="77777777" w:rsidR="009631B0" w:rsidRPr="00D516D8" w:rsidRDefault="009631B0" w:rsidP="00396006">
            <w:pPr>
              <w:jc w:val="both"/>
              <w:rPr>
                <w:rFonts w:asciiTheme="minorHAnsi" w:hAnsiTheme="minorHAnsi" w:cstheme="minorHAnsi"/>
                <w:lang w:val="en-GB"/>
              </w:rPr>
            </w:pPr>
            <w:proofErr w:type="spellStart"/>
            <w:r w:rsidRPr="00D516D8">
              <w:rPr>
                <w:rFonts w:asciiTheme="minorHAnsi" w:hAnsiTheme="minorHAnsi" w:cstheme="minorHAnsi"/>
                <w:lang w:val="de-DE"/>
              </w:rPr>
              <w:t>Holzbachová</w:t>
            </w:r>
            <w:proofErr w:type="spellEnd"/>
            <w:r w:rsidRPr="00D516D8">
              <w:rPr>
                <w:rFonts w:asciiTheme="minorHAnsi" w:hAnsiTheme="minorHAnsi" w:cstheme="minorHAnsi"/>
                <w:lang w:val="de-DE"/>
              </w:rPr>
              <w:t xml:space="preserve">, I., 2011. </w:t>
            </w:r>
            <w:proofErr w:type="spellStart"/>
            <w:r w:rsidRPr="00D516D8">
              <w:rPr>
                <w:rFonts w:asciiTheme="minorHAnsi" w:hAnsiTheme="minorHAnsi" w:cstheme="minorHAnsi"/>
                <w:lang w:val="de-DE"/>
              </w:rPr>
              <w:t>Příspěvky</w:t>
            </w:r>
            <w:proofErr w:type="spellEnd"/>
            <w:r w:rsidRPr="00D516D8">
              <w:rPr>
                <w:rFonts w:asciiTheme="minorHAnsi" w:hAnsiTheme="minorHAnsi" w:cstheme="minorHAnsi"/>
                <w:lang w:val="de-DE"/>
              </w:rPr>
              <w:t xml:space="preserve"> k </w:t>
            </w:r>
            <w:proofErr w:type="spellStart"/>
            <w:r w:rsidRPr="00D516D8">
              <w:rPr>
                <w:rFonts w:asciiTheme="minorHAnsi" w:hAnsiTheme="minorHAnsi" w:cstheme="minorHAnsi"/>
                <w:lang w:val="de-DE"/>
              </w:rPr>
              <w:t>dějinám</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francouzské</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filozofie</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společnosti</w:t>
            </w:r>
            <w:proofErr w:type="spellEnd"/>
            <w:r w:rsidRPr="00D516D8">
              <w:rPr>
                <w:rFonts w:asciiTheme="minorHAnsi" w:hAnsiTheme="minorHAnsi" w:cstheme="minorHAnsi"/>
                <w:lang w:val="de-DE"/>
              </w:rPr>
              <w:t xml:space="preserve">. </w:t>
            </w:r>
            <w:r w:rsidRPr="00D516D8">
              <w:rPr>
                <w:rFonts w:asciiTheme="minorHAnsi" w:hAnsiTheme="minorHAnsi" w:cstheme="minorHAnsi"/>
                <w:lang w:val="en-GB"/>
              </w:rPr>
              <w:t xml:space="preserve">Brno: </w:t>
            </w:r>
            <w:proofErr w:type="spellStart"/>
            <w:r w:rsidRPr="00D516D8">
              <w:rPr>
                <w:rFonts w:asciiTheme="minorHAnsi" w:hAnsiTheme="minorHAnsi" w:cstheme="minorHAnsi"/>
                <w:lang w:val="en-GB"/>
              </w:rPr>
              <w:t>Masarykova</w:t>
            </w:r>
            <w:proofErr w:type="spellEnd"/>
            <w:r w:rsidRPr="00D516D8">
              <w:rPr>
                <w:rFonts w:asciiTheme="minorHAnsi" w:hAnsiTheme="minorHAnsi" w:cstheme="minorHAnsi"/>
                <w:lang w:val="en-GB"/>
              </w:rPr>
              <w:t xml:space="preserve"> </w:t>
            </w:r>
            <w:proofErr w:type="spellStart"/>
            <w:r w:rsidRPr="00D516D8">
              <w:rPr>
                <w:rFonts w:asciiTheme="minorHAnsi" w:hAnsiTheme="minorHAnsi" w:cstheme="minorHAnsi"/>
                <w:lang w:val="en-GB"/>
              </w:rPr>
              <w:t>univerzita</w:t>
            </w:r>
            <w:proofErr w:type="spellEnd"/>
            <w:r w:rsidRPr="00D516D8">
              <w:rPr>
                <w:rFonts w:asciiTheme="minorHAnsi" w:hAnsiTheme="minorHAnsi" w:cstheme="minorHAnsi"/>
                <w:lang w:val="en-GB"/>
              </w:rPr>
              <w:t xml:space="preserve">. </w:t>
            </w:r>
          </w:p>
          <w:p w14:paraId="06C2E342" w14:textId="77777777" w:rsidR="009631B0" w:rsidRPr="00D516D8" w:rsidRDefault="009631B0" w:rsidP="00396006">
            <w:pPr>
              <w:jc w:val="both"/>
              <w:rPr>
                <w:rFonts w:asciiTheme="minorHAnsi" w:hAnsiTheme="minorHAnsi" w:cstheme="minorHAnsi"/>
                <w:lang w:val="en-GB"/>
              </w:rPr>
            </w:pPr>
            <w:proofErr w:type="spellStart"/>
            <w:r w:rsidRPr="00D516D8">
              <w:rPr>
                <w:rFonts w:asciiTheme="minorHAnsi" w:hAnsiTheme="minorHAnsi" w:cstheme="minorHAnsi"/>
                <w:lang w:val="en-GB"/>
              </w:rPr>
              <w:t>Honneth</w:t>
            </w:r>
            <w:proofErr w:type="spellEnd"/>
            <w:r w:rsidRPr="00D516D8">
              <w:rPr>
                <w:rFonts w:asciiTheme="minorHAnsi" w:hAnsiTheme="minorHAnsi" w:cstheme="minorHAnsi"/>
                <w:lang w:val="en-GB"/>
              </w:rPr>
              <w:t xml:space="preserve">, A., 1996. </w:t>
            </w:r>
            <w:proofErr w:type="spellStart"/>
            <w:r w:rsidRPr="00D516D8">
              <w:rPr>
                <w:rFonts w:asciiTheme="minorHAnsi" w:hAnsiTheme="minorHAnsi" w:cstheme="minorHAnsi"/>
                <w:lang w:val="en-GB"/>
              </w:rPr>
              <w:t>Sociální</w:t>
            </w:r>
            <w:proofErr w:type="spellEnd"/>
            <w:r w:rsidRPr="00D516D8">
              <w:rPr>
                <w:rFonts w:asciiTheme="minorHAnsi" w:hAnsiTheme="minorHAnsi" w:cstheme="minorHAnsi"/>
                <w:lang w:val="en-GB"/>
              </w:rPr>
              <w:t xml:space="preserve"> </w:t>
            </w:r>
            <w:proofErr w:type="spellStart"/>
            <w:r w:rsidRPr="00D516D8">
              <w:rPr>
                <w:rFonts w:asciiTheme="minorHAnsi" w:hAnsiTheme="minorHAnsi" w:cstheme="minorHAnsi"/>
                <w:lang w:val="en-GB"/>
              </w:rPr>
              <w:t>filosofie</w:t>
            </w:r>
            <w:proofErr w:type="spellEnd"/>
            <w:r w:rsidRPr="00D516D8">
              <w:rPr>
                <w:rFonts w:asciiTheme="minorHAnsi" w:hAnsiTheme="minorHAnsi" w:cstheme="minorHAnsi"/>
                <w:lang w:val="en-GB"/>
              </w:rPr>
              <w:t xml:space="preserve"> a </w:t>
            </w:r>
            <w:proofErr w:type="spellStart"/>
            <w:r w:rsidRPr="00D516D8">
              <w:rPr>
                <w:rFonts w:asciiTheme="minorHAnsi" w:hAnsiTheme="minorHAnsi" w:cstheme="minorHAnsi"/>
                <w:lang w:val="en-GB"/>
              </w:rPr>
              <w:t>postmoderní</w:t>
            </w:r>
            <w:proofErr w:type="spellEnd"/>
            <w:r w:rsidRPr="00D516D8">
              <w:rPr>
                <w:rFonts w:asciiTheme="minorHAnsi" w:hAnsiTheme="minorHAnsi" w:cstheme="minorHAnsi"/>
                <w:lang w:val="en-GB"/>
              </w:rPr>
              <w:t xml:space="preserve"> </w:t>
            </w:r>
            <w:proofErr w:type="spellStart"/>
            <w:r w:rsidRPr="00D516D8">
              <w:rPr>
                <w:rFonts w:asciiTheme="minorHAnsi" w:hAnsiTheme="minorHAnsi" w:cstheme="minorHAnsi"/>
                <w:lang w:val="en-GB"/>
              </w:rPr>
              <w:t>etika</w:t>
            </w:r>
            <w:proofErr w:type="spellEnd"/>
            <w:r w:rsidRPr="00D516D8">
              <w:rPr>
                <w:rFonts w:asciiTheme="minorHAnsi" w:hAnsiTheme="minorHAnsi" w:cstheme="minorHAnsi"/>
                <w:lang w:val="en-GB"/>
              </w:rPr>
              <w:t xml:space="preserve">. Praha: FILOSOFIA.  </w:t>
            </w:r>
          </w:p>
          <w:p w14:paraId="7D951066" w14:textId="77777777" w:rsidR="009631B0" w:rsidRPr="00D516D8" w:rsidRDefault="009631B0" w:rsidP="00396006">
            <w:pPr>
              <w:jc w:val="both"/>
              <w:rPr>
                <w:rFonts w:asciiTheme="minorHAnsi" w:hAnsiTheme="minorHAnsi" w:cstheme="minorHAnsi"/>
                <w:lang w:val="en-GB"/>
              </w:rPr>
            </w:pPr>
            <w:r w:rsidRPr="00D516D8">
              <w:rPr>
                <w:rFonts w:asciiTheme="minorHAnsi" w:hAnsiTheme="minorHAnsi" w:cstheme="minorHAnsi"/>
                <w:lang w:val="en-GB"/>
              </w:rPr>
              <w:t xml:space="preserve">Hume, D., 1987. Essays Moral, Political, Literary. Indianapolis: Liberty Fund.  </w:t>
            </w:r>
          </w:p>
          <w:p w14:paraId="5AA30673" w14:textId="77777777" w:rsidR="009631B0" w:rsidRPr="00D516D8" w:rsidRDefault="009631B0" w:rsidP="00396006">
            <w:pPr>
              <w:jc w:val="both"/>
              <w:rPr>
                <w:rFonts w:asciiTheme="minorHAnsi" w:hAnsiTheme="minorHAnsi" w:cstheme="minorHAnsi"/>
                <w:lang w:val="de-DE"/>
              </w:rPr>
            </w:pPr>
            <w:r w:rsidRPr="00D516D8">
              <w:rPr>
                <w:rFonts w:asciiTheme="minorHAnsi" w:hAnsiTheme="minorHAnsi" w:cstheme="minorHAnsi"/>
                <w:lang w:val="de-DE"/>
              </w:rPr>
              <w:t xml:space="preserve">Im Hof, U., 2001. </w:t>
            </w:r>
            <w:proofErr w:type="spellStart"/>
            <w:r w:rsidRPr="00D516D8">
              <w:rPr>
                <w:rFonts w:asciiTheme="minorHAnsi" w:hAnsiTheme="minorHAnsi" w:cstheme="minorHAnsi"/>
                <w:lang w:val="de-DE"/>
              </w:rPr>
              <w:t>Evropa</w:t>
            </w:r>
            <w:proofErr w:type="spellEnd"/>
            <w:r w:rsidRPr="00D516D8">
              <w:rPr>
                <w:rFonts w:asciiTheme="minorHAnsi" w:hAnsiTheme="minorHAnsi" w:cstheme="minorHAnsi"/>
                <w:lang w:val="de-DE"/>
              </w:rPr>
              <w:t xml:space="preserve"> a </w:t>
            </w:r>
            <w:proofErr w:type="spellStart"/>
            <w:r w:rsidRPr="00D516D8">
              <w:rPr>
                <w:rFonts w:asciiTheme="minorHAnsi" w:hAnsiTheme="minorHAnsi" w:cstheme="minorHAnsi"/>
                <w:lang w:val="de-DE"/>
              </w:rPr>
              <w:t>osvícenství</w:t>
            </w:r>
            <w:proofErr w:type="spellEnd"/>
            <w:r w:rsidRPr="00D516D8">
              <w:rPr>
                <w:rFonts w:asciiTheme="minorHAnsi" w:hAnsiTheme="minorHAnsi" w:cstheme="minorHAnsi"/>
                <w:lang w:val="de-DE"/>
              </w:rPr>
              <w:t xml:space="preserve">. Praha: </w:t>
            </w:r>
            <w:proofErr w:type="spellStart"/>
            <w:r w:rsidRPr="00D516D8">
              <w:rPr>
                <w:rFonts w:asciiTheme="minorHAnsi" w:hAnsiTheme="minorHAnsi" w:cstheme="minorHAnsi"/>
                <w:lang w:val="de-DE"/>
              </w:rPr>
              <w:t>Nakladatelství</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Lidové</w:t>
            </w:r>
            <w:proofErr w:type="spellEnd"/>
            <w:r w:rsidRPr="00D516D8">
              <w:rPr>
                <w:rFonts w:asciiTheme="minorHAnsi" w:hAnsiTheme="minorHAnsi" w:cstheme="minorHAnsi"/>
                <w:lang w:val="de-DE"/>
              </w:rPr>
              <w:t xml:space="preserve"> noviny.  </w:t>
            </w:r>
          </w:p>
          <w:p w14:paraId="3B3B4B1C" w14:textId="77777777" w:rsidR="009631B0" w:rsidRPr="00D516D8" w:rsidRDefault="009631B0" w:rsidP="00396006">
            <w:pPr>
              <w:jc w:val="both"/>
              <w:rPr>
                <w:rFonts w:asciiTheme="minorHAnsi" w:hAnsiTheme="minorHAnsi" w:cstheme="minorHAnsi"/>
                <w:lang w:val="de-DE"/>
              </w:rPr>
            </w:pPr>
            <w:r w:rsidRPr="00D516D8">
              <w:rPr>
                <w:rFonts w:asciiTheme="minorHAnsi" w:hAnsiTheme="minorHAnsi" w:cstheme="minorHAnsi"/>
                <w:lang w:val="de-DE"/>
              </w:rPr>
              <w:t xml:space="preserve">Kant, I., 2002. Co </w:t>
            </w:r>
            <w:proofErr w:type="spellStart"/>
            <w:r w:rsidRPr="00D516D8">
              <w:rPr>
                <w:rFonts w:asciiTheme="minorHAnsi" w:hAnsiTheme="minorHAnsi" w:cstheme="minorHAnsi"/>
                <w:lang w:val="de-DE"/>
              </w:rPr>
              <w:t>znamená</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orientovat</w:t>
            </w:r>
            <w:proofErr w:type="spellEnd"/>
            <w:r w:rsidRPr="00D516D8">
              <w:rPr>
                <w:rFonts w:asciiTheme="minorHAnsi" w:hAnsiTheme="minorHAnsi" w:cstheme="minorHAnsi"/>
                <w:lang w:val="de-DE"/>
              </w:rPr>
              <w:t xml:space="preserve"> se v </w:t>
            </w:r>
            <w:proofErr w:type="spellStart"/>
            <w:r w:rsidRPr="00D516D8">
              <w:rPr>
                <w:rFonts w:asciiTheme="minorHAnsi" w:hAnsiTheme="minorHAnsi" w:cstheme="minorHAnsi"/>
                <w:lang w:val="de-DE"/>
              </w:rPr>
              <w:t>myšlení</w:t>
            </w:r>
            <w:proofErr w:type="spellEnd"/>
            <w:r w:rsidRPr="00D516D8">
              <w:rPr>
                <w:rFonts w:asciiTheme="minorHAnsi" w:hAnsiTheme="minorHAnsi" w:cstheme="minorHAnsi"/>
                <w:lang w:val="de-DE"/>
              </w:rPr>
              <w:t xml:space="preserve">? In: </w:t>
            </w:r>
            <w:proofErr w:type="spellStart"/>
            <w:r w:rsidRPr="00D516D8">
              <w:rPr>
                <w:rFonts w:asciiTheme="minorHAnsi" w:hAnsiTheme="minorHAnsi" w:cstheme="minorHAnsi"/>
                <w:lang w:val="de-DE"/>
              </w:rPr>
              <w:t>Filosofický</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časopis</w:t>
            </w:r>
            <w:proofErr w:type="spellEnd"/>
            <w:r w:rsidRPr="00D516D8">
              <w:rPr>
                <w:rFonts w:asciiTheme="minorHAnsi" w:hAnsiTheme="minorHAnsi" w:cstheme="minorHAnsi"/>
                <w:lang w:val="de-DE"/>
              </w:rPr>
              <w:t xml:space="preserve">. 50, č. 1, s. 157-173.   </w:t>
            </w:r>
          </w:p>
          <w:p w14:paraId="6CBD4923" w14:textId="77777777" w:rsidR="009631B0" w:rsidRPr="00D516D8" w:rsidRDefault="009631B0" w:rsidP="00396006">
            <w:pPr>
              <w:jc w:val="both"/>
              <w:rPr>
                <w:rFonts w:asciiTheme="minorHAnsi" w:hAnsiTheme="minorHAnsi" w:cstheme="minorHAnsi"/>
                <w:lang w:val="de-DE"/>
              </w:rPr>
            </w:pPr>
            <w:r w:rsidRPr="00D516D8">
              <w:rPr>
                <w:rFonts w:asciiTheme="minorHAnsi" w:hAnsiTheme="minorHAnsi" w:cstheme="minorHAnsi"/>
                <w:lang w:val="de-DE"/>
              </w:rPr>
              <w:t xml:space="preserve">Kant, I., 2002. </w:t>
            </w:r>
            <w:proofErr w:type="spellStart"/>
            <w:r w:rsidRPr="00D516D8">
              <w:rPr>
                <w:rFonts w:asciiTheme="minorHAnsi" w:hAnsiTheme="minorHAnsi" w:cstheme="minorHAnsi"/>
                <w:lang w:val="de-DE"/>
              </w:rPr>
              <w:t>Dopisy</w:t>
            </w:r>
            <w:proofErr w:type="spellEnd"/>
            <w:r w:rsidRPr="00D516D8">
              <w:rPr>
                <w:rFonts w:asciiTheme="minorHAnsi" w:hAnsiTheme="minorHAnsi" w:cstheme="minorHAnsi"/>
                <w:lang w:val="de-DE"/>
              </w:rPr>
              <w:t xml:space="preserve"> o </w:t>
            </w:r>
            <w:proofErr w:type="spellStart"/>
            <w:r w:rsidRPr="00D516D8">
              <w:rPr>
                <w:rFonts w:asciiTheme="minorHAnsi" w:hAnsiTheme="minorHAnsi" w:cstheme="minorHAnsi"/>
                <w:lang w:val="de-DE"/>
              </w:rPr>
              <w:t>zrození</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Kritiky</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čistého</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rozumu</w:t>
            </w:r>
            <w:proofErr w:type="spellEnd"/>
            <w:r w:rsidRPr="00D516D8">
              <w:rPr>
                <w:rFonts w:asciiTheme="minorHAnsi" w:hAnsiTheme="minorHAnsi" w:cstheme="minorHAnsi"/>
                <w:lang w:val="de-DE"/>
              </w:rPr>
              <w:t xml:space="preserve">“. In: </w:t>
            </w:r>
            <w:proofErr w:type="spellStart"/>
            <w:r w:rsidRPr="00D516D8">
              <w:rPr>
                <w:rFonts w:asciiTheme="minorHAnsi" w:hAnsiTheme="minorHAnsi" w:cstheme="minorHAnsi"/>
                <w:lang w:val="de-DE"/>
              </w:rPr>
              <w:t>Filosofický</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časopis</w:t>
            </w:r>
            <w:proofErr w:type="spellEnd"/>
            <w:r w:rsidRPr="00D516D8">
              <w:rPr>
                <w:rFonts w:asciiTheme="minorHAnsi" w:hAnsiTheme="minorHAnsi" w:cstheme="minorHAnsi"/>
                <w:lang w:val="de-DE"/>
              </w:rPr>
              <w:t xml:space="preserve">. 50, č. 1, s. 147-1156.  </w:t>
            </w:r>
          </w:p>
          <w:p w14:paraId="34ABA6FF" w14:textId="77777777" w:rsidR="009631B0" w:rsidRPr="00D516D8" w:rsidRDefault="009631B0" w:rsidP="00396006">
            <w:pPr>
              <w:jc w:val="both"/>
              <w:rPr>
                <w:rFonts w:asciiTheme="minorHAnsi" w:hAnsiTheme="minorHAnsi" w:cstheme="minorHAnsi"/>
                <w:lang w:val="de-DE"/>
              </w:rPr>
            </w:pPr>
            <w:r w:rsidRPr="00D516D8">
              <w:rPr>
                <w:rFonts w:asciiTheme="minorHAnsi" w:hAnsiTheme="minorHAnsi" w:cstheme="minorHAnsi"/>
                <w:lang w:val="de-DE"/>
              </w:rPr>
              <w:t xml:space="preserve">Kant, I., 1996. K </w:t>
            </w:r>
            <w:proofErr w:type="spellStart"/>
            <w:r w:rsidRPr="00D516D8">
              <w:rPr>
                <w:rFonts w:asciiTheme="minorHAnsi" w:hAnsiTheme="minorHAnsi" w:cstheme="minorHAnsi"/>
                <w:lang w:val="de-DE"/>
              </w:rPr>
              <w:t>večnému</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mieru</w:t>
            </w:r>
            <w:proofErr w:type="spellEnd"/>
            <w:r w:rsidRPr="00D516D8">
              <w:rPr>
                <w:rFonts w:asciiTheme="minorHAnsi" w:hAnsiTheme="minorHAnsi" w:cstheme="minorHAnsi"/>
                <w:lang w:val="de-DE"/>
              </w:rPr>
              <w:t xml:space="preserve">. Bratislava: ARCHA.  </w:t>
            </w:r>
          </w:p>
          <w:p w14:paraId="3832520A" w14:textId="77777777" w:rsidR="009631B0" w:rsidRPr="00D516D8" w:rsidRDefault="009631B0" w:rsidP="00396006">
            <w:pPr>
              <w:jc w:val="both"/>
              <w:rPr>
                <w:rFonts w:asciiTheme="minorHAnsi" w:hAnsiTheme="minorHAnsi" w:cstheme="minorHAnsi"/>
                <w:lang w:val="de-DE"/>
              </w:rPr>
            </w:pPr>
            <w:r w:rsidRPr="00D516D8">
              <w:rPr>
                <w:rFonts w:asciiTheme="minorHAnsi" w:hAnsiTheme="minorHAnsi" w:cstheme="minorHAnsi"/>
                <w:lang w:val="de-DE"/>
              </w:rPr>
              <w:t xml:space="preserve">Kant, I., 1979.  </w:t>
            </w:r>
            <w:proofErr w:type="spellStart"/>
            <w:r w:rsidRPr="00D516D8">
              <w:rPr>
                <w:rFonts w:asciiTheme="minorHAnsi" w:hAnsiTheme="minorHAnsi" w:cstheme="minorHAnsi"/>
                <w:lang w:val="de-DE"/>
              </w:rPr>
              <w:t>Kritika</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čistého</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rozumu</w:t>
            </w:r>
            <w:proofErr w:type="spellEnd"/>
            <w:r w:rsidRPr="00D516D8">
              <w:rPr>
                <w:rFonts w:asciiTheme="minorHAnsi" w:hAnsiTheme="minorHAnsi" w:cstheme="minorHAnsi"/>
                <w:lang w:val="de-DE"/>
              </w:rPr>
              <w:t xml:space="preserve">. Bratislava: Pravda.  </w:t>
            </w:r>
          </w:p>
          <w:p w14:paraId="7D821575" w14:textId="77777777" w:rsidR="009631B0" w:rsidRPr="00D516D8" w:rsidRDefault="009631B0" w:rsidP="00396006">
            <w:pPr>
              <w:jc w:val="both"/>
              <w:rPr>
                <w:rFonts w:asciiTheme="minorHAnsi" w:hAnsiTheme="minorHAnsi" w:cstheme="minorHAnsi"/>
                <w:lang w:val="de-DE"/>
              </w:rPr>
            </w:pPr>
            <w:r w:rsidRPr="00D516D8">
              <w:rPr>
                <w:rFonts w:asciiTheme="minorHAnsi" w:hAnsiTheme="minorHAnsi" w:cstheme="minorHAnsi"/>
                <w:lang w:val="de-DE"/>
              </w:rPr>
              <w:t xml:space="preserve">Kant, I., 1990. </w:t>
            </w:r>
            <w:proofErr w:type="spellStart"/>
            <w:r w:rsidRPr="00D516D8">
              <w:rPr>
                <w:rFonts w:asciiTheme="minorHAnsi" w:hAnsiTheme="minorHAnsi" w:cstheme="minorHAnsi"/>
                <w:lang w:val="de-DE"/>
              </w:rPr>
              <w:t>Kritika</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praktického</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rozumu</w:t>
            </w:r>
            <w:proofErr w:type="spellEnd"/>
            <w:r w:rsidRPr="00D516D8">
              <w:rPr>
                <w:rFonts w:asciiTheme="minorHAnsi" w:hAnsiTheme="minorHAnsi" w:cstheme="minorHAnsi"/>
                <w:lang w:val="de-DE"/>
              </w:rPr>
              <w:t xml:space="preserve">.  Bratislava: NAKLADATEĽSTVO SPEKTRUM.   </w:t>
            </w:r>
          </w:p>
          <w:p w14:paraId="027E22D1" w14:textId="77777777" w:rsidR="009631B0" w:rsidRPr="00D516D8" w:rsidRDefault="009631B0" w:rsidP="00396006">
            <w:pPr>
              <w:jc w:val="both"/>
              <w:rPr>
                <w:rFonts w:asciiTheme="minorHAnsi" w:hAnsiTheme="minorHAnsi" w:cstheme="minorHAnsi"/>
                <w:lang w:val="de-DE"/>
              </w:rPr>
            </w:pPr>
            <w:r w:rsidRPr="00D516D8">
              <w:rPr>
                <w:rFonts w:asciiTheme="minorHAnsi" w:hAnsiTheme="minorHAnsi" w:cstheme="minorHAnsi"/>
                <w:lang w:val="de-DE"/>
              </w:rPr>
              <w:t xml:space="preserve">Kant, I., 2015. </w:t>
            </w:r>
            <w:proofErr w:type="spellStart"/>
            <w:r w:rsidRPr="00D516D8">
              <w:rPr>
                <w:rFonts w:asciiTheme="minorHAnsi" w:hAnsiTheme="minorHAnsi" w:cstheme="minorHAnsi"/>
                <w:lang w:val="de-DE"/>
              </w:rPr>
              <w:t>Kritika</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soudnosti</w:t>
            </w:r>
            <w:proofErr w:type="spellEnd"/>
            <w:r w:rsidRPr="00D516D8">
              <w:rPr>
                <w:rFonts w:asciiTheme="minorHAnsi" w:hAnsiTheme="minorHAnsi" w:cstheme="minorHAnsi"/>
                <w:lang w:val="de-DE"/>
              </w:rPr>
              <w:t xml:space="preserve">. Praha: OIKOYMENH.  </w:t>
            </w:r>
          </w:p>
          <w:p w14:paraId="3C0A6266" w14:textId="77777777" w:rsidR="009631B0" w:rsidRPr="00D516D8" w:rsidRDefault="009631B0" w:rsidP="00396006">
            <w:pPr>
              <w:jc w:val="both"/>
              <w:rPr>
                <w:rFonts w:asciiTheme="minorHAnsi" w:hAnsiTheme="minorHAnsi" w:cstheme="minorHAnsi"/>
                <w:lang w:val="en-GB"/>
              </w:rPr>
            </w:pPr>
            <w:r w:rsidRPr="00D516D8">
              <w:rPr>
                <w:rFonts w:asciiTheme="minorHAnsi" w:hAnsiTheme="minorHAnsi" w:cstheme="minorHAnsi"/>
                <w:lang w:val="de-DE"/>
              </w:rPr>
              <w:t xml:space="preserve">Kant, I., 2013. </w:t>
            </w:r>
            <w:r w:rsidRPr="00D516D8">
              <w:rPr>
                <w:rFonts w:asciiTheme="minorHAnsi" w:hAnsiTheme="minorHAnsi" w:cstheme="minorHAnsi"/>
                <w:lang w:val="en-GB"/>
              </w:rPr>
              <w:t xml:space="preserve">Studie k </w:t>
            </w:r>
            <w:proofErr w:type="spellStart"/>
            <w:r w:rsidRPr="00D516D8">
              <w:rPr>
                <w:rFonts w:asciiTheme="minorHAnsi" w:hAnsiTheme="minorHAnsi" w:cstheme="minorHAnsi"/>
                <w:lang w:val="en-GB"/>
              </w:rPr>
              <w:t>dějinám</w:t>
            </w:r>
            <w:proofErr w:type="spellEnd"/>
            <w:r w:rsidRPr="00D516D8">
              <w:rPr>
                <w:rFonts w:asciiTheme="minorHAnsi" w:hAnsiTheme="minorHAnsi" w:cstheme="minorHAnsi"/>
                <w:lang w:val="en-GB"/>
              </w:rPr>
              <w:t xml:space="preserve"> a </w:t>
            </w:r>
            <w:proofErr w:type="spellStart"/>
            <w:r w:rsidRPr="00D516D8">
              <w:rPr>
                <w:rFonts w:asciiTheme="minorHAnsi" w:hAnsiTheme="minorHAnsi" w:cstheme="minorHAnsi"/>
                <w:lang w:val="en-GB"/>
              </w:rPr>
              <w:t>politice</w:t>
            </w:r>
            <w:proofErr w:type="spellEnd"/>
            <w:r w:rsidRPr="00D516D8">
              <w:rPr>
                <w:rFonts w:asciiTheme="minorHAnsi" w:hAnsiTheme="minorHAnsi" w:cstheme="minorHAnsi"/>
                <w:lang w:val="en-GB"/>
              </w:rPr>
              <w:t xml:space="preserve">. Eds. Sobotka M. a Novotný, K. Praha: OYKOYMENH.   </w:t>
            </w:r>
          </w:p>
          <w:p w14:paraId="756DBEEB" w14:textId="77777777" w:rsidR="009631B0" w:rsidRPr="00D516D8" w:rsidRDefault="009631B0" w:rsidP="00396006">
            <w:pPr>
              <w:jc w:val="both"/>
              <w:rPr>
                <w:rFonts w:asciiTheme="minorHAnsi" w:hAnsiTheme="minorHAnsi" w:cstheme="minorHAnsi"/>
                <w:lang w:val="en-GB"/>
              </w:rPr>
            </w:pPr>
            <w:r w:rsidRPr="00D516D8">
              <w:rPr>
                <w:rFonts w:asciiTheme="minorHAnsi" w:hAnsiTheme="minorHAnsi" w:cstheme="minorHAnsi"/>
                <w:lang w:val="en-GB"/>
              </w:rPr>
              <w:t xml:space="preserve">Kant, I., 2004. </w:t>
            </w:r>
            <w:proofErr w:type="spellStart"/>
            <w:r w:rsidRPr="00D516D8">
              <w:rPr>
                <w:rFonts w:asciiTheme="minorHAnsi" w:hAnsiTheme="minorHAnsi" w:cstheme="minorHAnsi"/>
                <w:lang w:val="en-GB"/>
              </w:rPr>
              <w:t>Základy</w:t>
            </w:r>
            <w:proofErr w:type="spellEnd"/>
            <w:r w:rsidRPr="00D516D8">
              <w:rPr>
                <w:rFonts w:asciiTheme="minorHAnsi" w:hAnsiTheme="minorHAnsi" w:cstheme="minorHAnsi"/>
                <w:lang w:val="en-GB"/>
              </w:rPr>
              <w:t xml:space="preserve"> </w:t>
            </w:r>
            <w:proofErr w:type="spellStart"/>
            <w:r w:rsidRPr="00D516D8">
              <w:rPr>
                <w:rFonts w:asciiTheme="minorHAnsi" w:hAnsiTheme="minorHAnsi" w:cstheme="minorHAnsi"/>
                <w:lang w:val="en-GB"/>
              </w:rPr>
              <w:t>metafyziky</w:t>
            </w:r>
            <w:proofErr w:type="spellEnd"/>
            <w:r w:rsidRPr="00D516D8">
              <w:rPr>
                <w:rFonts w:asciiTheme="minorHAnsi" w:hAnsiTheme="minorHAnsi" w:cstheme="minorHAnsi"/>
                <w:lang w:val="en-GB"/>
              </w:rPr>
              <w:t xml:space="preserve"> </w:t>
            </w:r>
            <w:proofErr w:type="spellStart"/>
            <w:r w:rsidRPr="00D516D8">
              <w:rPr>
                <w:rFonts w:asciiTheme="minorHAnsi" w:hAnsiTheme="minorHAnsi" w:cstheme="minorHAnsi"/>
                <w:lang w:val="en-GB"/>
              </w:rPr>
              <w:t>mravov</w:t>
            </w:r>
            <w:proofErr w:type="spellEnd"/>
            <w:r w:rsidRPr="00D516D8">
              <w:rPr>
                <w:rFonts w:asciiTheme="minorHAnsi" w:hAnsiTheme="minorHAnsi" w:cstheme="minorHAnsi"/>
                <w:lang w:val="en-GB"/>
              </w:rPr>
              <w:t xml:space="preserve">. Bratislava: KALLIGRAM.  </w:t>
            </w:r>
          </w:p>
          <w:p w14:paraId="0E422261" w14:textId="77777777" w:rsidR="009631B0" w:rsidRPr="00D516D8" w:rsidRDefault="009631B0" w:rsidP="00396006">
            <w:pPr>
              <w:jc w:val="both"/>
              <w:rPr>
                <w:rFonts w:asciiTheme="minorHAnsi" w:hAnsiTheme="minorHAnsi" w:cstheme="minorHAnsi"/>
                <w:lang w:val="en-GB"/>
              </w:rPr>
            </w:pPr>
            <w:r w:rsidRPr="00D516D8">
              <w:rPr>
                <w:rFonts w:asciiTheme="minorHAnsi" w:hAnsiTheme="minorHAnsi" w:cstheme="minorHAnsi"/>
                <w:lang w:val="en-GB"/>
              </w:rPr>
              <w:lastRenderedPageBreak/>
              <w:t xml:space="preserve">Klemme, H. E. (ed.)., 2000. Reception of the Scottish Enlightenment in Germany. Six Significant Translations, 1755-1782. Bristol: Thoemmes Press.  </w:t>
            </w:r>
          </w:p>
          <w:p w14:paraId="1A2D9106" w14:textId="77777777" w:rsidR="009631B0" w:rsidRPr="00D516D8" w:rsidRDefault="009631B0" w:rsidP="00396006">
            <w:pPr>
              <w:jc w:val="both"/>
              <w:rPr>
                <w:rFonts w:asciiTheme="minorHAnsi" w:hAnsiTheme="minorHAnsi" w:cstheme="minorHAnsi"/>
                <w:lang w:val="de-DE"/>
              </w:rPr>
            </w:pPr>
            <w:r w:rsidRPr="00D516D8">
              <w:rPr>
                <w:rFonts w:asciiTheme="minorHAnsi" w:hAnsiTheme="minorHAnsi" w:cstheme="minorHAnsi"/>
                <w:lang w:val="en-GB"/>
              </w:rPr>
              <w:t xml:space="preserve">Koslowski, P., 2005. The Discovery of Historicity in German Idealism and </w:t>
            </w:r>
            <w:proofErr w:type="spellStart"/>
            <w:r w:rsidRPr="00D516D8">
              <w:rPr>
                <w:rFonts w:asciiTheme="minorHAnsi" w:hAnsiTheme="minorHAnsi" w:cstheme="minorHAnsi"/>
                <w:lang w:val="en-GB"/>
              </w:rPr>
              <w:t>Historism</w:t>
            </w:r>
            <w:proofErr w:type="spellEnd"/>
            <w:r w:rsidRPr="00D516D8">
              <w:rPr>
                <w:rFonts w:asciiTheme="minorHAnsi" w:hAnsiTheme="minorHAnsi" w:cstheme="minorHAnsi"/>
                <w:lang w:val="en-GB"/>
              </w:rPr>
              <w:t xml:space="preserve">. </w:t>
            </w:r>
            <w:r w:rsidRPr="00D516D8">
              <w:rPr>
                <w:rFonts w:asciiTheme="minorHAnsi" w:hAnsiTheme="minorHAnsi" w:cstheme="minorHAnsi"/>
                <w:lang w:val="de-DE"/>
              </w:rPr>
              <w:t xml:space="preserve">Berlin, Heidelberg: Springer-Verlag.  </w:t>
            </w:r>
          </w:p>
          <w:p w14:paraId="612145FB" w14:textId="77777777" w:rsidR="009631B0" w:rsidRPr="00D516D8" w:rsidRDefault="009631B0" w:rsidP="00396006">
            <w:pPr>
              <w:jc w:val="both"/>
              <w:rPr>
                <w:rFonts w:asciiTheme="minorHAnsi" w:hAnsiTheme="minorHAnsi" w:cstheme="minorHAnsi"/>
                <w:lang w:val="fr-FR"/>
              </w:rPr>
            </w:pPr>
            <w:r w:rsidRPr="00D516D8">
              <w:rPr>
                <w:rFonts w:asciiTheme="minorHAnsi" w:hAnsiTheme="minorHAnsi" w:cstheme="minorHAnsi"/>
                <w:lang w:val="de-DE"/>
              </w:rPr>
              <w:t xml:space="preserve">Rousseau, J. J., 2010. O </w:t>
            </w:r>
            <w:proofErr w:type="spellStart"/>
            <w:r w:rsidRPr="00D516D8">
              <w:rPr>
                <w:rFonts w:asciiTheme="minorHAnsi" w:hAnsiTheme="minorHAnsi" w:cstheme="minorHAnsi"/>
                <w:lang w:val="de-DE"/>
              </w:rPr>
              <w:t>spoločenskej</w:t>
            </w:r>
            <w:proofErr w:type="spellEnd"/>
            <w:r w:rsidRPr="00D516D8">
              <w:rPr>
                <w:rFonts w:asciiTheme="minorHAnsi" w:hAnsiTheme="minorHAnsi" w:cstheme="minorHAnsi"/>
                <w:lang w:val="de-DE"/>
              </w:rPr>
              <w:t xml:space="preserve"> </w:t>
            </w:r>
            <w:proofErr w:type="spellStart"/>
            <w:r w:rsidRPr="00D516D8">
              <w:rPr>
                <w:rFonts w:asciiTheme="minorHAnsi" w:hAnsiTheme="minorHAnsi" w:cstheme="minorHAnsi"/>
                <w:lang w:val="de-DE"/>
              </w:rPr>
              <w:t>zmluve</w:t>
            </w:r>
            <w:proofErr w:type="spellEnd"/>
            <w:r w:rsidRPr="00D516D8">
              <w:rPr>
                <w:rFonts w:asciiTheme="minorHAnsi" w:hAnsiTheme="minorHAnsi" w:cstheme="minorHAnsi"/>
                <w:lang w:val="de-DE"/>
              </w:rPr>
              <w:t xml:space="preserve">. </w:t>
            </w:r>
            <w:r w:rsidRPr="00D516D8">
              <w:rPr>
                <w:rFonts w:asciiTheme="minorHAnsi" w:hAnsiTheme="minorHAnsi" w:cstheme="minorHAnsi"/>
                <w:lang w:val="fr-FR"/>
              </w:rPr>
              <w:t xml:space="preserve">Bratislava: Kalligram. </w:t>
            </w:r>
          </w:p>
          <w:p w14:paraId="54868DDE" w14:textId="77777777" w:rsidR="009631B0" w:rsidRPr="00D516D8" w:rsidRDefault="009631B0" w:rsidP="00396006">
            <w:pPr>
              <w:jc w:val="both"/>
              <w:rPr>
                <w:rFonts w:asciiTheme="minorHAnsi" w:hAnsiTheme="minorHAnsi" w:cstheme="minorHAnsi"/>
                <w:lang w:val="fr-FR"/>
              </w:rPr>
            </w:pPr>
            <w:r w:rsidRPr="00D516D8">
              <w:rPr>
                <w:rFonts w:asciiTheme="minorHAnsi" w:hAnsiTheme="minorHAnsi" w:cstheme="minorHAnsi"/>
                <w:lang w:val="fr-FR"/>
              </w:rPr>
              <w:t xml:space="preserve">Rousseau, J. J., 1989. Rozprava o původu a příčinách nerovnosti mezi lidmi. In: Rousseau, J. J. Rozpravy. Praha: Svoboda, s. 75 – 168. </w:t>
            </w:r>
          </w:p>
          <w:p w14:paraId="48FD55C4" w14:textId="77777777" w:rsidR="009631B0" w:rsidRPr="00D516D8" w:rsidRDefault="009631B0" w:rsidP="00396006">
            <w:pPr>
              <w:jc w:val="both"/>
              <w:rPr>
                <w:rFonts w:asciiTheme="minorHAnsi" w:hAnsiTheme="minorHAnsi" w:cstheme="minorHAnsi"/>
                <w:lang w:val="fr-FR"/>
              </w:rPr>
            </w:pPr>
            <w:r w:rsidRPr="00D516D8">
              <w:rPr>
                <w:rFonts w:asciiTheme="minorHAnsi" w:hAnsiTheme="minorHAnsi" w:cstheme="minorHAnsi"/>
                <w:lang w:val="fr-FR"/>
              </w:rPr>
              <w:t xml:space="preserve">Rousseau, J. J., 1989. Rozprava o vědách a uměních neboli o tom, zda obnova věd a umění přispěla k očistě mravů. In: Rousseau, J. J. Rozpravy. Praha: Svoboda, s. 45 – 74. </w:t>
            </w:r>
          </w:p>
          <w:p w14:paraId="39D00B0F" w14:textId="77777777" w:rsidR="009631B0" w:rsidRPr="00D516D8" w:rsidRDefault="009631B0" w:rsidP="00396006">
            <w:pPr>
              <w:jc w:val="both"/>
              <w:rPr>
                <w:rFonts w:asciiTheme="minorHAnsi" w:hAnsiTheme="minorHAnsi" w:cstheme="minorHAnsi"/>
                <w:lang w:val="en-GB"/>
              </w:rPr>
            </w:pPr>
            <w:r w:rsidRPr="00D516D8">
              <w:rPr>
                <w:rFonts w:asciiTheme="minorHAnsi" w:hAnsiTheme="minorHAnsi" w:cstheme="minorHAnsi"/>
                <w:lang w:val="fr-FR"/>
              </w:rPr>
              <w:t xml:space="preserve">Oz-Salzberger, F. 2008. </w:t>
            </w:r>
            <w:r w:rsidRPr="00D516D8">
              <w:rPr>
                <w:rFonts w:asciiTheme="minorHAnsi" w:hAnsiTheme="minorHAnsi" w:cstheme="minorHAnsi"/>
                <w:lang w:val="en-GB"/>
              </w:rPr>
              <w:t xml:space="preserve">Ferguson’s Politics of Action. In: Heath E. – Merolle V. (eds.) Adam Ferguson: History, Progress and Human Nature. London: Pickering &amp; Chatto 2008, s. 147 – 156.  </w:t>
            </w:r>
          </w:p>
          <w:p w14:paraId="7D450388" w14:textId="77777777" w:rsidR="009631B0" w:rsidRPr="00D516D8" w:rsidRDefault="009631B0" w:rsidP="00396006">
            <w:pPr>
              <w:jc w:val="both"/>
              <w:rPr>
                <w:rFonts w:asciiTheme="minorHAnsi" w:hAnsiTheme="minorHAnsi" w:cstheme="minorHAnsi"/>
                <w:lang w:val="en-GB"/>
              </w:rPr>
            </w:pPr>
            <w:r w:rsidRPr="00D516D8">
              <w:rPr>
                <w:rFonts w:asciiTheme="minorHAnsi" w:hAnsiTheme="minorHAnsi" w:cstheme="minorHAnsi"/>
                <w:lang w:val="en-GB"/>
              </w:rPr>
              <w:t xml:space="preserve">Smith, A., 1984. The Theory of Moral Sentiments. Indianapolis: Liberty Fund.  </w:t>
            </w:r>
          </w:p>
          <w:p w14:paraId="5BA56460" w14:textId="77777777" w:rsidR="009631B0" w:rsidRPr="00D516D8" w:rsidRDefault="009631B0" w:rsidP="00396006">
            <w:pPr>
              <w:jc w:val="both"/>
              <w:rPr>
                <w:rFonts w:asciiTheme="minorHAnsi" w:hAnsiTheme="minorHAnsi" w:cstheme="minorHAnsi"/>
                <w:lang w:val="en-GB"/>
              </w:rPr>
            </w:pPr>
            <w:r w:rsidRPr="00D516D8">
              <w:rPr>
                <w:rFonts w:asciiTheme="minorHAnsi" w:hAnsiTheme="minorHAnsi" w:cstheme="minorHAnsi"/>
                <w:lang w:val="en-GB"/>
              </w:rPr>
              <w:t xml:space="preserve">Smith, A., 2001. </w:t>
            </w:r>
            <w:proofErr w:type="spellStart"/>
            <w:r w:rsidRPr="00D516D8">
              <w:rPr>
                <w:rFonts w:asciiTheme="minorHAnsi" w:hAnsiTheme="minorHAnsi" w:cstheme="minorHAnsi"/>
                <w:lang w:val="en-GB"/>
              </w:rPr>
              <w:t>Pojednání</w:t>
            </w:r>
            <w:proofErr w:type="spellEnd"/>
            <w:r w:rsidRPr="00D516D8">
              <w:rPr>
                <w:rFonts w:asciiTheme="minorHAnsi" w:hAnsiTheme="minorHAnsi" w:cstheme="minorHAnsi"/>
                <w:lang w:val="en-GB"/>
              </w:rPr>
              <w:t xml:space="preserve"> o </w:t>
            </w:r>
            <w:proofErr w:type="spellStart"/>
            <w:r w:rsidRPr="00D516D8">
              <w:rPr>
                <w:rFonts w:asciiTheme="minorHAnsi" w:hAnsiTheme="minorHAnsi" w:cstheme="minorHAnsi"/>
                <w:lang w:val="en-GB"/>
              </w:rPr>
              <w:t>podstatě</w:t>
            </w:r>
            <w:proofErr w:type="spellEnd"/>
            <w:r w:rsidRPr="00D516D8">
              <w:rPr>
                <w:rFonts w:asciiTheme="minorHAnsi" w:hAnsiTheme="minorHAnsi" w:cstheme="minorHAnsi"/>
                <w:lang w:val="en-GB"/>
              </w:rPr>
              <w:t xml:space="preserve"> a </w:t>
            </w:r>
            <w:proofErr w:type="spellStart"/>
            <w:r w:rsidRPr="00D516D8">
              <w:rPr>
                <w:rFonts w:asciiTheme="minorHAnsi" w:hAnsiTheme="minorHAnsi" w:cstheme="minorHAnsi"/>
                <w:lang w:val="en-GB"/>
              </w:rPr>
              <w:t>původu</w:t>
            </w:r>
            <w:proofErr w:type="spellEnd"/>
            <w:r w:rsidRPr="00D516D8">
              <w:rPr>
                <w:rFonts w:asciiTheme="minorHAnsi" w:hAnsiTheme="minorHAnsi" w:cstheme="minorHAnsi"/>
                <w:lang w:val="en-GB"/>
              </w:rPr>
              <w:t xml:space="preserve"> </w:t>
            </w:r>
            <w:proofErr w:type="spellStart"/>
            <w:r w:rsidRPr="00D516D8">
              <w:rPr>
                <w:rFonts w:asciiTheme="minorHAnsi" w:hAnsiTheme="minorHAnsi" w:cstheme="minorHAnsi"/>
                <w:lang w:val="en-GB"/>
              </w:rPr>
              <w:t>bohatství</w:t>
            </w:r>
            <w:proofErr w:type="spellEnd"/>
            <w:r w:rsidRPr="00D516D8">
              <w:rPr>
                <w:rFonts w:asciiTheme="minorHAnsi" w:hAnsiTheme="minorHAnsi" w:cstheme="minorHAnsi"/>
                <w:lang w:val="en-GB"/>
              </w:rPr>
              <w:t xml:space="preserve"> </w:t>
            </w:r>
            <w:proofErr w:type="spellStart"/>
            <w:r w:rsidRPr="00D516D8">
              <w:rPr>
                <w:rFonts w:asciiTheme="minorHAnsi" w:hAnsiTheme="minorHAnsi" w:cstheme="minorHAnsi"/>
                <w:lang w:val="en-GB"/>
              </w:rPr>
              <w:t>národů</w:t>
            </w:r>
            <w:proofErr w:type="spellEnd"/>
            <w:r w:rsidRPr="00D516D8">
              <w:rPr>
                <w:rFonts w:asciiTheme="minorHAnsi" w:hAnsiTheme="minorHAnsi" w:cstheme="minorHAnsi"/>
                <w:lang w:val="en-GB"/>
              </w:rPr>
              <w:t xml:space="preserve">. Praha: </w:t>
            </w:r>
            <w:proofErr w:type="spellStart"/>
            <w:r w:rsidRPr="00D516D8">
              <w:rPr>
                <w:rFonts w:asciiTheme="minorHAnsi" w:hAnsiTheme="minorHAnsi" w:cstheme="minorHAnsi"/>
                <w:lang w:val="en-GB"/>
              </w:rPr>
              <w:t>Liberální</w:t>
            </w:r>
            <w:proofErr w:type="spellEnd"/>
            <w:r w:rsidRPr="00D516D8">
              <w:rPr>
                <w:rFonts w:asciiTheme="minorHAnsi" w:hAnsiTheme="minorHAnsi" w:cstheme="minorHAnsi"/>
                <w:lang w:val="en-GB"/>
              </w:rPr>
              <w:t xml:space="preserve"> </w:t>
            </w:r>
            <w:proofErr w:type="spellStart"/>
            <w:r w:rsidRPr="00D516D8">
              <w:rPr>
                <w:rFonts w:asciiTheme="minorHAnsi" w:hAnsiTheme="minorHAnsi" w:cstheme="minorHAnsi"/>
                <w:lang w:val="en-GB"/>
              </w:rPr>
              <w:t>institut</w:t>
            </w:r>
            <w:proofErr w:type="spellEnd"/>
            <w:r w:rsidRPr="00D516D8">
              <w:rPr>
                <w:rFonts w:asciiTheme="minorHAnsi" w:hAnsiTheme="minorHAnsi" w:cstheme="minorHAnsi"/>
                <w:lang w:val="en-GB"/>
              </w:rPr>
              <w:t xml:space="preserve">.  </w:t>
            </w:r>
          </w:p>
          <w:p w14:paraId="7308AD55" w14:textId="77777777" w:rsidR="009631B0" w:rsidRPr="00D516D8" w:rsidRDefault="009631B0" w:rsidP="00396006">
            <w:pPr>
              <w:jc w:val="both"/>
              <w:rPr>
                <w:rFonts w:asciiTheme="minorHAnsi" w:hAnsiTheme="minorHAnsi" w:cstheme="minorHAnsi"/>
                <w:lang w:val="en-GB"/>
              </w:rPr>
            </w:pPr>
            <w:r w:rsidRPr="00D516D8">
              <w:rPr>
                <w:rFonts w:asciiTheme="minorHAnsi" w:hAnsiTheme="minorHAnsi" w:cstheme="minorHAnsi"/>
                <w:lang w:val="en-GB"/>
              </w:rPr>
              <w:t xml:space="preserve">Yovel. Y., 1980. Kant and the Philosophy of History. Princeton, New Jersey: Princeton University Press.  </w:t>
            </w:r>
          </w:p>
          <w:p w14:paraId="2EEE9CC0" w14:textId="77777777" w:rsidR="009631B0" w:rsidRPr="00D516D8" w:rsidRDefault="009631B0" w:rsidP="00396006">
            <w:pPr>
              <w:jc w:val="both"/>
              <w:rPr>
                <w:rFonts w:asciiTheme="minorHAnsi" w:hAnsiTheme="minorHAnsi" w:cstheme="minorHAnsi"/>
                <w:lang w:val="en-GB"/>
              </w:rPr>
            </w:pPr>
            <w:r w:rsidRPr="00D516D8">
              <w:rPr>
                <w:rFonts w:asciiTheme="minorHAnsi" w:hAnsiTheme="minorHAnsi" w:cstheme="minorHAnsi"/>
                <w:lang w:val="en-GB"/>
              </w:rPr>
              <w:t xml:space="preserve">Zákutná, S., 2013. </w:t>
            </w:r>
            <w:proofErr w:type="spellStart"/>
            <w:r w:rsidRPr="00D516D8">
              <w:rPr>
                <w:rFonts w:asciiTheme="minorHAnsi" w:hAnsiTheme="minorHAnsi" w:cstheme="minorHAnsi"/>
                <w:lang w:val="en-GB"/>
              </w:rPr>
              <w:t>Kantova</w:t>
            </w:r>
            <w:proofErr w:type="spellEnd"/>
            <w:r w:rsidRPr="00D516D8">
              <w:rPr>
                <w:rFonts w:asciiTheme="minorHAnsi" w:hAnsiTheme="minorHAnsi" w:cstheme="minorHAnsi"/>
                <w:lang w:val="en-GB"/>
              </w:rPr>
              <w:t xml:space="preserve"> idea </w:t>
            </w:r>
            <w:proofErr w:type="spellStart"/>
            <w:r w:rsidRPr="00D516D8">
              <w:rPr>
                <w:rFonts w:asciiTheme="minorHAnsi" w:hAnsiTheme="minorHAnsi" w:cstheme="minorHAnsi"/>
                <w:lang w:val="en-GB"/>
              </w:rPr>
              <w:t>svetoobčianstva</w:t>
            </w:r>
            <w:proofErr w:type="spellEnd"/>
            <w:r w:rsidRPr="00D516D8">
              <w:rPr>
                <w:rFonts w:asciiTheme="minorHAnsi" w:hAnsiTheme="minorHAnsi" w:cstheme="minorHAnsi"/>
                <w:lang w:val="en-GB"/>
              </w:rPr>
              <w:t xml:space="preserve"> v </w:t>
            </w:r>
            <w:proofErr w:type="spellStart"/>
            <w:r w:rsidRPr="00D516D8">
              <w:rPr>
                <w:rFonts w:asciiTheme="minorHAnsi" w:hAnsiTheme="minorHAnsi" w:cstheme="minorHAnsi"/>
                <w:lang w:val="en-GB"/>
              </w:rPr>
              <w:t>kontexte</w:t>
            </w:r>
            <w:proofErr w:type="spellEnd"/>
            <w:r w:rsidRPr="00D516D8">
              <w:rPr>
                <w:rFonts w:asciiTheme="minorHAnsi" w:hAnsiTheme="minorHAnsi" w:cstheme="minorHAnsi"/>
                <w:lang w:val="en-GB"/>
              </w:rPr>
              <w:t xml:space="preserve"> </w:t>
            </w:r>
            <w:proofErr w:type="spellStart"/>
            <w:r w:rsidRPr="00D516D8">
              <w:rPr>
                <w:rFonts w:asciiTheme="minorHAnsi" w:hAnsiTheme="minorHAnsi" w:cstheme="minorHAnsi"/>
                <w:lang w:val="en-GB"/>
              </w:rPr>
              <w:t>politického</w:t>
            </w:r>
            <w:proofErr w:type="spellEnd"/>
            <w:r w:rsidRPr="00D516D8">
              <w:rPr>
                <w:rFonts w:asciiTheme="minorHAnsi" w:hAnsiTheme="minorHAnsi" w:cstheme="minorHAnsi"/>
                <w:lang w:val="en-GB"/>
              </w:rPr>
              <w:t xml:space="preserve"> </w:t>
            </w:r>
            <w:proofErr w:type="spellStart"/>
            <w:r w:rsidRPr="00D516D8">
              <w:rPr>
                <w:rFonts w:asciiTheme="minorHAnsi" w:hAnsiTheme="minorHAnsi" w:cstheme="minorHAnsi"/>
                <w:lang w:val="en-GB"/>
              </w:rPr>
              <w:t>myslenia</w:t>
            </w:r>
            <w:proofErr w:type="spellEnd"/>
            <w:r w:rsidRPr="00D516D8">
              <w:rPr>
                <w:rFonts w:asciiTheme="minorHAnsi" w:hAnsiTheme="minorHAnsi" w:cstheme="minorHAnsi"/>
                <w:lang w:val="en-GB"/>
              </w:rPr>
              <w:t xml:space="preserve"> </w:t>
            </w:r>
            <w:proofErr w:type="spellStart"/>
            <w:r w:rsidRPr="00D516D8">
              <w:rPr>
                <w:rFonts w:asciiTheme="minorHAnsi" w:hAnsiTheme="minorHAnsi" w:cstheme="minorHAnsi"/>
                <w:lang w:val="en-GB"/>
              </w:rPr>
              <w:t>Európy</w:t>
            </w:r>
            <w:proofErr w:type="spellEnd"/>
            <w:r w:rsidRPr="00D516D8">
              <w:rPr>
                <w:rFonts w:asciiTheme="minorHAnsi" w:hAnsiTheme="minorHAnsi" w:cstheme="minorHAnsi"/>
                <w:lang w:val="en-GB"/>
              </w:rPr>
              <w:t xml:space="preserve"> 18. </w:t>
            </w:r>
            <w:proofErr w:type="spellStart"/>
            <w:r w:rsidRPr="00D516D8">
              <w:rPr>
                <w:rFonts w:asciiTheme="minorHAnsi" w:hAnsiTheme="minorHAnsi" w:cstheme="minorHAnsi"/>
                <w:lang w:val="en-GB"/>
              </w:rPr>
              <w:t>storočia</w:t>
            </w:r>
            <w:proofErr w:type="spellEnd"/>
            <w:r w:rsidRPr="00D516D8">
              <w:rPr>
                <w:rFonts w:asciiTheme="minorHAnsi" w:hAnsiTheme="minorHAnsi" w:cstheme="minorHAnsi"/>
                <w:lang w:val="en-GB"/>
              </w:rPr>
              <w:t xml:space="preserve">. </w:t>
            </w:r>
            <w:proofErr w:type="spellStart"/>
            <w:r w:rsidRPr="00D516D8">
              <w:rPr>
                <w:rFonts w:asciiTheme="minorHAnsi" w:hAnsiTheme="minorHAnsi" w:cstheme="minorHAnsi"/>
                <w:lang w:val="en-GB"/>
              </w:rPr>
              <w:t>Prešov</w:t>
            </w:r>
            <w:proofErr w:type="spellEnd"/>
            <w:r w:rsidRPr="00D516D8">
              <w:rPr>
                <w:rFonts w:asciiTheme="minorHAnsi" w:hAnsiTheme="minorHAnsi" w:cstheme="minorHAnsi"/>
                <w:lang w:val="en-GB"/>
              </w:rPr>
              <w:t xml:space="preserve">: </w:t>
            </w:r>
            <w:proofErr w:type="spellStart"/>
            <w:r w:rsidRPr="00D516D8">
              <w:rPr>
                <w:rFonts w:asciiTheme="minorHAnsi" w:hAnsiTheme="minorHAnsi" w:cstheme="minorHAnsi"/>
                <w:lang w:val="en-GB"/>
              </w:rPr>
              <w:t>Filozofická</w:t>
            </w:r>
            <w:proofErr w:type="spellEnd"/>
            <w:r w:rsidRPr="00D516D8">
              <w:rPr>
                <w:rFonts w:asciiTheme="minorHAnsi" w:hAnsiTheme="minorHAnsi" w:cstheme="minorHAnsi"/>
                <w:lang w:val="en-GB"/>
              </w:rPr>
              <w:t xml:space="preserve"> </w:t>
            </w:r>
            <w:proofErr w:type="spellStart"/>
            <w:r w:rsidRPr="00D516D8">
              <w:rPr>
                <w:rFonts w:asciiTheme="minorHAnsi" w:hAnsiTheme="minorHAnsi" w:cstheme="minorHAnsi"/>
                <w:lang w:val="en-GB"/>
              </w:rPr>
              <w:t>fakulta</w:t>
            </w:r>
            <w:proofErr w:type="spellEnd"/>
            <w:r w:rsidRPr="00D516D8">
              <w:rPr>
                <w:rFonts w:asciiTheme="minorHAnsi" w:hAnsiTheme="minorHAnsi" w:cstheme="minorHAnsi"/>
                <w:lang w:val="en-GB"/>
              </w:rPr>
              <w:t xml:space="preserve"> </w:t>
            </w:r>
            <w:proofErr w:type="spellStart"/>
            <w:r w:rsidRPr="00D516D8">
              <w:rPr>
                <w:rFonts w:asciiTheme="minorHAnsi" w:hAnsiTheme="minorHAnsi" w:cstheme="minorHAnsi"/>
                <w:lang w:val="en-GB"/>
              </w:rPr>
              <w:t>Prešovskej</w:t>
            </w:r>
            <w:proofErr w:type="spellEnd"/>
            <w:r w:rsidRPr="00D516D8">
              <w:rPr>
                <w:rFonts w:asciiTheme="minorHAnsi" w:hAnsiTheme="minorHAnsi" w:cstheme="minorHAnsi"/>
                <w:lang w:val="en-GB"/>
              </w:rPr>
              <w:t xml:space="preserve"> </w:t>
            </w:r>
            <w:proofErr w:type="spellStart"/>
            <w:r w:rsidRPr="00D516D8">
              <w:rPr>
                <w:rFonts w:asciiTheme="minorHAnsi" w:hAnsiTheme="minorHAnsi" w:cstheme="minorHAnsi"/>
                <w:lang w:val="en-GB"/>
              </w:rPr>
              <w:t>univerzity</w:t>
            </w:r>
            <w:proofErr w:type="spellEnd"/>
            <w:r w:rsidRPr="00D516D8">
              <w:rPr>
                <w:rFonts w:asciiTheme="minorHAnsi" w:hAnsiTheme="minorHAnsi" w:cstheme="minorHAnsi"/>
                <w:lang w:val="en-GB"/>
              </w:rPr>
              <w:t xml:space="preserve"> v </w:t>
            </w:r>
            <w:proofErr w:type="spellStart"/>
            <w:r w:rsidRPr="00D516D8">
              <w:rPr>
                <w:rFonts w:asciiTheme="minorHAnsi" w:hAnsiTheme="minorHAnsi" w:cstheme="minorHAnsi"/>
                <w:lang w:val="en-GB"/>
              </w:rPr>
              <w:t>Prešove</w:t>
            </w:r>
            <w:proofErr w:type="spellEnd"/>
            <w:r w:rsidRPr="00D516D8">
              <w:rPr>
                <w:rFonts w:asciiTheme="minorHAnsi" w:hAnsiTheme="minorHAnsi" w:cstheme="minorHAnsi"/>
                <w:lang w:val="en-GB"/>
              </w:rPr>
              <w:t xml:space="preserve">.  </w:t>
            </w:r>
          </w:p>
          <w:p w14:paraId="130049CB" w14:textId="77777777" w:rsidR="009631B0" w:rsidRPr="00D516D8" w:rsidRDefault="009631B0" w:rsidP="00396006">
            <w:pPr>
              <w:jc w:val="both"/>
              <w:rPr>
                <w:rFonts w:asciiTheme="minorHAnsi" w:hAnsiTheme="minorHAnsi" w:cstheme="minorHAnsi"/>
                <w:lang w:val="en-GB"/>
              </w:rPr>
            </w:pPr>
            <w:r w:rsidRPr="00D516D8">
              <w:rPr>
                <w:rFonts w:asciiTheme="minorHAnsi" w:hAnsiTheme="minorHAnsi" w:cstheme="minorHAnsi"/>
                <w:lang w:val="en-GB"/>
              </w:rPr>
              <w:t xml:space="preserve">Zákutná, S., 2013. Civil society in Kant`s philosophy of history. </w:t>
            </w:r>
            <w:r w:rsidRPr="00D516D8">
              <w:rPr>
                <w:rFonts w:asciiTheme="minorHAnsi" w:hAnsiTheme="minorHAnsi" w:cstheme="minorHAnsi"/>
                <w:lang w:val="de-DE"/>
              </w:rPr>
              <w:t xml:space="preserve">In: Kant und die Philosophie in weltbürgerlicher Absicht: Akten des XI. </w:t>
            </w:r>
            <w:r w:rsidRPr="00D516D8">
              <w:rPr>
                <w:rFonts w:asciiTheme="minorHAnsi" w:hAnsiTheme="minorHAnsi" w:cstheme="minorHAnsi"/>
                <w:lang w:val="en-GB"/>
              </w:rPr>
              <w:t>Kant-</w:t>
            </w:r>
            <w:proofErr w:type="spellStart"/>
            <w:r w:rsidRPr="00D516D8">
              <w:rPr>
                <w:rFonts w:asciiTheme="minorHAnsi" w:hAnsiTheme="minorHAnsi" w:cstheme="minorHAnsi"/>
                <w:lang w:val="en-GB"/>
              </w:rPr>
              <w:t>Kongresses</w:t>
            </w:r>
            <w:proofErr w:type="spellEnd"/>
            <w:r w:rsidRPr="00D516D8">
              <w:rPr>
                <w:rFonts w:asciiTheme="minorHAnsi" w:hAnsiTheme="minorHAnsi" w:cstheme="minorHAnsi"/>
                <w:lang w:val="en-GB"/>
              </w:rPr>
              <w:t xml:space="preserve"> 2010. Berlin: De Gruyter, s. 913-920. </w:t>
            </w:r>
          </w:p>
          <w:p w14:paraId="0D1BB4A2" w14:textId="77777777" w:rsidR="009631B0" w:rsidRPr="00D516D8" w:rsidRDefault="009631B0" w:rsidP="00396006">
            <w:pPr>
              <w:jc w:val="both"/>
              <w:rPr>
                <w:rFonts w:asciiTheme="minorHAnsi" w:hAnsiTheme="minorHAnsi" w:cstheme="minorHAnsi"/>
                <w:lang w:val="en-GB"/>
              </w:rPr>
            </w:pPr>
            <w:r w:rsidRPr="00D516D8">
              <w:rPr>
                <w:rFonts w:asciiTheme="minorHAnsi" w:hAnsiTheme="minorHAnsi" w:cstheme="minorHAnsi"/>
                <w:lang w:val="en-GB"/>
              </w:rPr>
              <w:t xml:space="preserve">Zákutná, S., 2015. Philosophy of History of Adam Ferguson and Immanuel Kant. In: </w:t>
            </w:r>
            <w:proofErr w:type="spellStart"/>
            <w:r w:rsidRPr="00D516D8">
              <w:rPr>
                <w:rFonts w:asciiTheme="minorHAnsi" w:hAnsiTheme="minorHAnsi" w:cstheme="minorHAnsi"/>
                <w:lang w:val="en-GB"/>
              </w:rPr>
              <w:t>Estudos</w:t>
            </w:r>
            <w:proofErr w:type="spellEnd"/>
            <w:r w:rsidRPr="00D516D8">
              <w:rPr>
                <w:rFonts w:asciiTheme="minorHAnsi" w:hAnsiTheme="minorHAnsi" w:cstheme="minorHAnsi"/>
                <w:lang w:val="en-GB"/>
              </w:rPr>
              <w:t xml:space="preserve"> Kantianos. Vol. 3, no. 1, s. 75-82. </w:t>
            </w:r>
          </w:p>
          <w:p w14:paraId="7AED740E" w14:textId="77777777" w:rsidR="009631B0" w:rsidRPr="00D516D8" w:rsidRDefault="009631B0" w:rsidP="00396006">
            <w:pPr>
              <w:jc w:val="both"/>
              <w:rPr>
                <w:rFonts w:asciiTheme="minorHAnsi" w:hAnsiTheme="minorHAnsi" w:cstheme="minorHAnsi"/>
                <w:lang w:val="en-GB"/>
              </w:rPr>
            </w:pPr>
            <w:r w:rsidRPr="00D516D8">
              <w:rPr>
                <w:rFonts w:asciiTheme="minorHAnsi" w:hAnsiTheme="minorHAnsi" w:cstheme="minorHAnsi"/>
                <w:lang w:val="en-GB"/>
              </w:rPr>
              <w:t>Zákutná, S., 2021. Kant on Teaching Philosophy and Education in a Cosmopolitan Manner. In: The Court of Reason: Proceedings of the 13th International Kant Congress, B. Himmelmann, C. Serck-Hanssen (eds.). Berlin, Boston: De Gruyter, s. 1661-1666.</w:t>
            </w:r>
          </w:p>
        </w:tc>
      </w:tr>
      <w:tr w:rsidR="009631B0" w:rsidRPr="00D516D8" w14:paraId="1A308E0C" w14:textId="77777777" w:rsidTr="0C3FBEF3">
        <w:trPr>
          <w:trHeight w:val="566"/>
        </w:trPr>
        <w:tc>
          <w:tcPr>
            <w:tcW w:w="9322" w:type="dxa"/>
            <w:gridSpan w:val="2"/>
            <w:vAlign w:val="center"/>
          </w:tcPr>
          <w:p w14:paraId="0947951F" w14:textId="77777777" w:rsidR="009631B0" w:rsidRPr="00D516D8" w:rsidRDefault="009631B0" w:rsidP="00396006">
            <w:pPr>
              <w:jc w:val="both"/>
              <w:rPr>
                <w:rFonts w:asciiTheme="minorHAnsi" w:hAnsiTheme="minorHAnsi" w:cstheme="minorHAnsi"/>
                <w:i/>
                <w:lang w:val="en-GB"/>
              </w:rPr>
            </w:pPr>
            <w:r w:rsidRPr="00D516D8">
              <w:rPr>
                <w:rFonts w:asciiTheme="minorHAnsi" w:hAnsiTheme="minorHAnsi" w:cstheme="minorHAnsi"/>
                <w:b/>
                <w:lang w:val="en-GB"/>
              </w:rPr>
              <w:lastRenderedPageBreak/>
              <w:t>Language which is necessary to complete the course:</w:t>
            </w:r>
            <w:r w:rsidRPr="00D516D8">
              <w:rPr>
                <w:rFonts w:asciiTheme="minorHAnsi" w:hAnsiTheme="minorHAnsi" w:cstheme="minorHAnsi"/>
                <w:lang w:val="en-GB"/>
              </w:rPr>
              <w:t xml:space="preserve"> Slovak and one world language</w:t>
            </w:r>
          </w:p>
        </w:tc>
      </w:tr>
      <w:tr w:rsidR="009631B0" w:rsidRPr="00D516D8" w14:paraId="74C3DFF5" w14:textId="77777777" w:rsidTr="0C3FBEF3">
        <w:trPr>
          <w:trHeight w:val="425"/>
        </w:trPr>
        <w:tc>
          <w:tcPr>
            <w:tcW w:w="9322" w:type="dxa"/>
            <w:gridSpan w:val="2"/>
            <w:vAlign w:val="center"/>
          </w:tcPr>
          <w:p w14:paraId="53C62D47" w14:textId="77777777" w:rsidR="009631B0" w:rsidRPr="00D516D8" w:rsidRDefault="009631B0" w:rsidP="00396006">
            <w:pPr>
              <w:jc w:val="both"/>
              <w:rPr>
                <w:rFonts w:asciiTheme="minorHAnsi" w:hAnsiTheme="minorHAnsi" w:cstheme="minorHAnsi"/>
                <w:i/>
                <w:lang w:val="en-GB"/>
              </w:rPr>
            </w:pPr>
            <w:r w:rsidRPr="00D516D8">
              <w:rPr>
                <w:b/>
                <w:bCs/>
                <w:lang w:val="en-GB"/>
              </w:rPr>
              <w:t>Notes</w:t>
            </w:r>
            <w:r w:rsidRPr="00D516D8">
              <w:rPr>
                <w:rFonts w:asciiTheme="minorHAnsi" w:hAnsiTheme="minorHAnsi" w:cstheme="minorHAnsi"/>
                <w:b/>
                <w:lang w:val="en-GB"/>
              </w:rPr>
              <w:t xml:space="preserve">: </w:t>
            </w:r>
            <w:r w:rsidRPr="00D516D8">
              <w:rPr>
                <w:rFonts w:asciiTheme="minorHAnsi" w:hAnsiTheme="minorHAnsi" w:cstheme="minorHAnsi"/>
                <w:lang w:val="en-GB"/>
              </w:rPr>
              <w:t>-</w:t>
            </w:r>
          </w:p>
        </w:tc>
      </w:tr>
      <w:tr w:rsidR="009631B0" w:rsidRPr="00D516D8" w14:paraId="128DAE45" w14:textId="77777777" w:rsidTr="0C3FBEF3">
        <w:trPr>
          <w:trHeight w:val="1551"/>
        </w:trPr>
        <w:tc>
          <w:tcPr>
            <w:tcW w:w="9322" w:type="dxa"/>
            <w:gridSpan w:val="2"/>
            <w:vAlign w:val="center"/>
          </w:tcPr>
          <w:p w14:paraId="1973B676" w14:textId="77777777" w:rsidR="009631B0" w:rsidRPr="00D516D8" w:rsidRDefault="009631B0" w:rsidP="00396006">
            <w:pPr>
              <w:rPr>
                <w:rFonts w:asciiTheme="minorHAnsi" w:hAnsiTheme="minorHAnsi" w:cstheme="minorHAnsi"/>
                <w:b/>
                <w:lang w:val="en-GB"/>
              </w:rPr>
            </w:pPr>
            <w:r w:rsidRPr="00D516D8">
              <w:rPr>
                <w:b/>
                <w:bCs/>
                <w:lang w:val="en-GB"/>
              </w:rPr>
              <w:t>Course evaluation</w:t>
            </w:r>
          </w:p>
          <w:p w14:paraId="072B9B79" w14:textId="77777777" w:rsidR="009631B0" w:rsidRPr="00D516D8" w:rsidRDefault="009631B0" w:rsidP="00396006">
            <w:pPr>
              <w:rPr>
                <w:rFonts w:asciiTheme="minorHAnsi" w:hAnsiTheme="minorHAnsi" w:cstheme="minorHAnsi"/>
                <w:lang w:val="en-GB"/>
              </w:rPr>
            </w:pPr>
            <w:r w:rsidRPr="00D516D8">
              <w:rPr>
                <w:rFonts w:asciiTheme="minorHAnsi" w:hAnsiTheme="minorHAnsi" w:cstheme="minorHAnsi"/>
                <w:lang w:val="en-GB"/>
              </w:rPr>
              <w:t>Total number of students evaluated: 0</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9631B0" w:rsidRPr="00D516D8" w14:paraId="454762CA" w14:textId="77777777" w:rsidTr="00396006">
              <w:tc>
                <w:tcPr>
                  <w:tcW w:w="1496" w:type="dxa"/>
                  <w:tcBorders>
                    <w:top w:val="single" w:sz="4" w:space="0" w:color="auto"/>
                    <w:left w:val="single" w:sz="4" w:space="0" w:color="auto"/>
                    <w:bottom w:val="single" w:sz="4" w:space="0" w:color="auto"/>
                    <w:right w:val="single" w:sz="4" w:space="0" w:color="auto"/>
                  </w:tcBorders>
                  <w:vAlign w:val="center"/>
                </w:tcPr>
                <w:p w14:paraId="2EF812D3" w14:textId="77777777" w:rsidR="009631B0" w:rsidRPr="00D516D8" w:rsidRDefault="009631B0" w:rsidP="00396006">
                  <w:pPr>
                    <w:jc w:val="center"/>
                    <w:rPr>
                      <w:rFonts w:asciiTheme="minorHAnsi" w:hAnsiTheme="minorHAnsi" w:cstheme="minorHAnsi"/>
                      <w:lang w:val="en-GB"/>
                    </w:rPr>
                  </w:pPr>
                  <w:r w:rsidRPr="00D516D8">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7DF70662" w14:textId="77777777" w:rsidR="009631B0" w:rsidRPr="00D516D8" w:rsidRDefault="009631B0" w:rsidP="00396006">
                  <w:pPr>
                    <w:jc w:val="center"/>
                    <w:rPr>
                      <w:rFonts w:asciiTheme="minorHAnsi" w:hAnsiTheme="minorHAnsi" w:cstheme="minorHAnsi"/>
                      <w:lang w:val="en-GB"/>
                    </w:rPr>
                  </w:pPr>
                  <w:r w:rsidRPr="00D516D8">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08BCE6B9" w14:textId="77777777" w:rsidR="009631B0" w:rsidRPr="00D516D8" w:rsidRDefault="009631B0" w:rsidP="00396006">
                  <w:pPr>
                    <w:jc w:val="center"/>
                    <w:rPr>
                      <w:rFonts w:asciiTheme="minorHAnsi" w:hAnsiTheme="minorHAnsi" w:cstheme="minorHAnsi"/>
                      <w:lang w:val="en-GB"/>
                    </w:rPr>
                  </w:pPr>
                  <w:r w:rsidRPr="00D516D8">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51EC0A1E" w14:textId="77777777" w:rsidR="009631B0" w:rsidRPr="00D516D8" w:rsidRDefault="009631B0" w:rsidP="00396006">
                  <w:pPr>
                    <w:jc w:val="center"/>
                    <w:rPr>
                      <w:rFonts w:asciiTheme="minorHAnsi" w:hAnsiTheme="minorHAnsi" w:cstheme="minorHAnsi"/>
                      <w:lang w:val="en-GB"/>
                    </w:rPr>
                  </w:pPr>
                  <w:r w:rsidRPr="00D516D8">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674D029A" w14:textId="77777777" w:rsidR="009631B0" w:rsidRPr="00D516D8" w:rsidRDefault="009631B0" w:rsidP="00396006">
                  <w:pPr>
                    <w:jc w:val="center"/>
                    <w:rPr>
                      <w:rFonts w:asciiTheme="minorHAnsi" w:hAnsiTheme="minorHAnsi" w:cstheme="minorHAnsi"/>
                      <w:lang w:val="en-GB"/>
                    </w:rPr>
                  </w:pPr>
                  <w:r w:rsidRPr="00D516D8">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1069C8C2" w14:textId="77777777" w:rsidR="009631B0" w:rsidRPr="00D516D8" w:rsidRDefault="009631B0" w:rsidP="00396006">
                  <w:pPr>
                    <w:jc w:val="center"/>
                    <w:rPr>
                      <w:rFonts w:asciiTheme="minorHAnsi" w:hAnsiTheme="minorHAnsi" w:cstheme="minorHAnsi"/>
                      <w:lang w:val="en-GB"/>
                    </w:rPr>
                  </w:pPr>
                  <w:r w:rsidRPr="00D516D8">
                    <w:rPr>
                      <w:rFonts w:asciiTheme="minorHAnsi" w:hAnsiTheme="minorHAnsi" w:cstheme="minorHAnsi"/>
                      <w:lang w:val="en-GB"/>
                    </w:rPr>
                    <w:t>FX</w:t>
                  </w:r>
                </w:p>
              </w:tc>
            </w:tr>
            <w:tr w:rsidR="009631B0" w:rsidRPr="00D516D8" w14:paraId="719AD8E1" w14:textId="77777777" w:rsidTr="00396006">
              <w:tc>
                <w:tcPr>
                  <w:tcW w:w="1496" w:type="dxa"/>
                  <w:tcBorders>
                    <w:top w:val="single" w:sz="4" w:space="0" w:color="auto"/>
                    <w:left w:val="single" w:sz="4" w:space="0" w:color="auto"/>
                    <w:bottom w:val="single" w:sz="4" w:space="0" w:color="auto"/>
                    <w:right w:val="single" w:sz="4" w:space="0" w:color="auto"/>
                  </w:tcBorders>
                  <w:vAlign w:val="center"/>
                </w:tcPr>
                <w:p w14:paraId="5EA5AE95" w14:textId="77777777" w:rsidR="009631B0" w:rsidRPr="00D516D8" w:rsidRDefault="009631B0" w:rsidP="00396006">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152763BF" w14:textId="77777777" w:rsidR="009631B0" w:rsidRPr="00D516D8" w:rsidRDefault="009631B0" w:rsidP="00396006">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232A5328" w14:textId="77777777" w:rsidR="009631B0" w:rsidRPr="00D516D8" w:rsidRDefault="009631B0" w:rsidP="00396006">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29C4E4EC" w14:textId="77777777" w:rsidR="009631B0" w:rsidRPr="00D516D8" w:rsidRDefault="009631B0" w:rsidP="00396006">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018EFED7" w14:textId="77777777" w:rsidR="009631B0" w:rsidRPr="00D516D8" w:rsidRDefault="009631B0" w:rsidP="00396006">
                  <w:pPr>
                    <w:jc w:val="center"/>
                    <w:rPr>
                      <w:rFonts w:asciiTheme="minorHAnsi" w:hAnsiTheme="minorHAnsi" w:cstheme="minorHAnsi"/>
                      <w:lang w:val="en-GB"/>
                    </w:rPr>
                  </w:pPr>
                  <w:r w:rsidRPr="00D516D8">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65D32E0F" w14:textId="77777777" w:rsidR="009631B0" w:rsidRPr="00D516D8" w:rsidRDefault="009631B0" w:rsidP="00396006">
                  <w:pPr>
                    <w:jc w:val="center"/>
                    <w:rPr>
                      <w:rFonts w:asciiTheme="minorHAnsi" w:hAnsiTheme="minorHAnsi" w:cstheme="minorHAnsi"/>
                      <w:lang w:val="en-GB"/>
                    </w:rPr>
                  </w:pPr>
                  <w:r w:rsidRPr="00D516D8">
                    <w:rPr>
                      <w:rFonts w:asciiTheme="minorHAnsi" w:hAnsiTheme="minorHAnsi" w:cstheme="minorHAnsi"/>
                      <w:lang w:val="en-GB"/>
                    </w:rPr>
                    <w:t>0</w:t>
                  </w:r>
                </w:p>
              </w:tc>
            </w:tr>
          </w:tbl>
          <w:p w14:paraId="5C7F1677" w14:textId="77777777" w:rsidR="009631B0" w:rsidRPr="00D516D8" w:rsidRDefault="009631B0" w:rsidP="00396006">
            <w:pPr>
              <w:jc w:val="both"/>
              <w:rPr>
                <w:rFonts w:asciiTheme="minorHAnsi" w:hAnsiTheme="minorHAnsi" w:cstheme="minorHAnsi"/>
                <w:i/>
                <w:lang w:val="en-GB"/>
              </w:rPr>
            </w:pPr>
          </w:p>
        </w:tc>
      </w:tr>
      <w:tr w:rsidR="009631B0" w:rsidRPr="00D516D8" w14:paraId="5EAC5841" w14:textId="77777777" w:rsidTr="0C3FBEF3">
        <w:trPr>
          <w:trHeight w:val="538"/>
        </w:trPr>
        <w:tc>
          <w:tcPr>
            <w:tcW w:w="9322" w:type="dxa"/>
            <w:gridSpan w:val="2"/>
            <w:vAlign w:val="center"/>
          </w:tcPr>
          <w:p w14:paraId="60635B24" w14:textId="77777777" w:rsidR="009631B0" w:rsidRPr="00D516D8" w:rsidRDefault="009631B0" w:rsidP="00396006">
            <w:pPr>
              <w:tabs>
                <w:tab w:val="left" w:pos="1530"/>
              </w:tabs>
              <w:jc w:val="both"/>
              <w:rPr>
                <w:rFonts w:asciiTheme="minorHAnsi" w:hAnsiTheme="minorHAnsi" w:cstheme="minorHAnsi"/>
                <w:lang w:val="fr-FR"/>
              </w:rPr>
            </w:pPr>
            <w:r w:rsidRPr="00D516D8">
              <w:rPr>
                <w:rFonts w:asciiTheme="minorHAnsi" w:hAnsiTheme="minorHAnsi" w:cstheme="minorHAnsi"/>
                <w:b/>
                <w:lang w:val="fr-FR"/>
              </w:rPr>
              <w:t>Lecturers:</w:t>
            </w:r>
            <w:r w:rsidRPr="00D516D8">
              <w:rPr>
                <w:rFonts w:asciiTheme="minorHAnsi" w:hAnsiTheme="minorHAnsi" w:cstheme="minorHAnsi"/>
                <w:lang w:val="fr-FR"/>
              </w:rPr>
              <w:t xml:space="preserve"> doc. Mgr. Sandra Zákutná, PhD.</w:t>
            </w:r>
          </w:p>
        </w:tc>
      </w:tr>
      <w:tr w:rsidR="009631B0" w:rsidRPr="00D516D8" w14:paraId="0BEE4E4D" w14:textId="77777777" w:rsidTr="0C3FBEF3">
        <w:trPr>
          <w:trHeight w:val="417"/>
        </w:trPr>
        <w:tc>
          <w:tcPr>
            <w:tcW w:w="9322" w:type="dxa"/>
            <w:gridSpan w:val="2"/>
            <w:vAlign w:val="center"/>
          </w:tcPr>
          <w:p w14:paraId="14C2B033" w14:textId="50A21DF1" w:rsidR="009631B0" w:rsidRPr="00D516D8" w:rsidRDefault="009631B0" w:rsidP="00396006">
            <w:pPr>
              <w:tabs>
                <w:tab w:val="left" w:pos="1530"/>
              </w:tabs>
              <w:jc w:val="both"/>
              <w:rPr>
                <w:rFonts w:asciiTheme="minorHAnsi" w:hAnsiTheme="minorHAnsi" w:cstheme="minorHAnsi"/>
                <w:lang w:val="en-GB"/>
              </w:rPr>
            </w:pPr>
            <w:r w:rsidRPr="00D516D8">
              <w:rPr>
                <w:rFonts w:asciiTheme="minorHAnsi" w:hAnsiTheme="minorHAnsi" w:cstheme="minorHAnsi"/>
                <w:b/>
                <w:lang w:val="en-GB"/>
              </w:rPr>
              <w:t xml:space="preserve">Date of last change: </w:t>
            </w:r>
            <w:r w:rsidR="000954CB">
              <w:rPr>
                <w:rFonts w:asciiTheme="minorHAnsi" w:hAnsiTheme="minorHAnsi" w:cstheme="minorHAnsi"/>
                <w:i/>
                <w:lang w:val="en-GB"/>
              </w:rPr>
              <w:t>30. 10. 2025</w:t>
            </w:r>
          </w:p>
        </w:tc>
      </w:tr>
      <w:tr w:rsidR="009631B0" w:rsidRPr="00D516D8" w14:paraId="0BED917A" w14:textId="77777777" w:rsidTr="0C3FBEF3">
        <w:trPr>
          <w:trHeight w:val="458"/>
        </w:trPr>
        <w:tc>
          <w:tcPr>
            <w:tcW w:w="9322" w:type="dxa"/>
            <w:gridSpan w:val="2"/>
            <w:vAlign w:val="center"/>
          </w:tcPr>
          <w:p w14:paraId="503E952C" w14:textId="77777777" w:rsidR="009631B0" w:rsidRPr="00D516D8" w:rsidRDefault="009631B0" w:rsidP="00396006">
            <w:pPr>
              <w:tabs>
                <w:tab w:val="left" w:pos="1530"/>
              </w:tabs>
              <w:jc w:val="both"/>
              <w:rPr>
                <w:rFonts w:asciiTheme="minorHAnsi" w:hAnsiTheme="minorHAnsi" w:cstheme="minorHAnsi"/>
                <w:i/>
                <w:lang w:val="en-GB"/>
              </w:rPr>
            </w:pPr>
            <w:r w:rsidRPr="00D516D8">
              <w:rPr>
                <w:rFonts w:asciiTheme="minorHAnsi" w:hAnsiTheme="minorHAnsi" w:cstheme="minorHAnsi"/>
                <w:b/>
                <w:lang w:val="en-GB"/>
              </w:rPr>
              <w:t>Approved by:</w:t>
            </w:r>
            <w:r w:rsidRPr="00D516D8">
              <w:rPr>
                <w:rFonts w:asciiTheme="minorHAnsi" w:hAnsiTheme="minorHAnsi" w:cstheme="minorHAnsi"/>
                <w:lang w:val="en-GB"/>
              </w:rPr>
              <w:t xml:space="preserve"> </w:t>
            </w:r>
            <w:r w:rsidRPr="00D516D8">
              <w:rPr>
                <w:rFonts w:ascii="Calibri" w:hAnsi="Calibri" w:cs="Calibri"/>
                <w:i/>
                <w:iCs/>
              </w:rPr>
              <w:t xml:space="preserve">prof. Mgr. Vladislav </w:t>
            </w:r>
            <w:proofErr w:type="spellStart"/>
            <w:r w:rsidRPr="00D516D8">
              <w:rPr>
                <w:rFonts w:ascii="Calibri" w:hAnsi="Calibri" w:cs="Calibri"/>
                <w:i/>
                <w:iCs/>
              </w:rPr>
              <w:t>Suvák</w:t>
            </w:r>
            <w:proofErr w:type="spellEnd"/>
            <w:r w:rsidRPr="00D516D8">
              <w:rPr>
                <w:rFonts w:ascii="Calibri" w:hAnsi="Calibri" w:cs="Calibri"/>
                <w:i/>
                <w:iCs/>
              </w:rPr>
              <w:t>, PhD.</w:t>
            </w:r>
            <w:r w:rsidRPr="00D516D8">
              <w:rPr>
                <w:rFonts w:ascii="Calibri" w:hAnsi="Calibri" w:cs="Calibri"/>
              </w:rPr>
              <w:t> </w:t>
            </w:r>
          </w:p>
        </w:tc>
      </w:tr>
    </w:tbl>
    <w:p w14:paraId="5F9D3DAF" w14:textId="77777777" w:rsidR="009631B0" w:rsidRPr="00D516D8" w:rsidRDefault="009631B0">
      <w:pPr>
        <w:spacing w:after="200" w:line="276" w:lineRule="auto"/>
        <w:rPr>
          <w:lang w:val="en-GB"/>
        </w:rPr>
      </w:pPr>
    </w:p>
    <w:p w14:paraId="79DFA761" w14:textId="14253079" w:rsidR="009631B0" w:rsidRPr="00D516D8" w:rsidRDefault="009631B0">
      <w:pPr>
        <w:spacing w:after="200" w:line="276" w:lineRule="auto"/>
        <w:rPr>
          <w:lang w:val="en-GB"/>
        </w:rPr>
      </w:pPr>
      <w:r w:rsidRPr="00D516D8">
        <w:rPr>
          <w:lang w:val="en-GB"/>
        </w:rPr>
        <w:br w:type="page"/>
      </w:r>
    </w:p>
    <w:p w14:paraId="3D8B576C" w14:textId="6099A74B" w:rsidR="00D02601" w:rsidRPr="00D516D8" w:rsidRDefault="00D02601" w:rsidP="00D02601">
      <w:pPr>
        <w:spacing w:after="200" w:line="276" w:lineRule="auto"/>
        <w:jc w:val="center"/>
        <w:rPr>
          <w:b/>
          <w:lang w:val="en-GB"/>
        </w:rPr>
      </w:pPr>
      <w:r w:rsidRPr="00D516D8">
        <w:rPr>
          <w:b/>
          <w:lang w:val="en-GB"/>
        </w:rPr>
        <w:lastRenderedPageBreak/>
        <w:t>COURSE DESCRIPTION</w:t>
      </w:r>
    </w:p>
    <w:tbl>
      <w:tblPr>
        <w:tblStyle w:val="Mriekatabuky"/>
        <w:tblW w:w="9322" w:type="dxa"/>
        <w:tblLook w:val="04A0" w:firstRow="1" w:lastRow="0" w:firstColumn="1" w:lastColumn="0" w:noHBand="0" w:noVBand="1"/>
      </w:tblPr>
      <w:tblGrid>
        <w:gridCol w:w="4110"/>
        <w:gridCol w:w="5212"/>
      </w:tblGrid>
      <w:tr w:rsidR="00D02601" w:rsidRPr="00D516D8" w14:paraId="6BE9AC78" w14:textId="77777777" w:rsidTr="0C3FBEF3">
        <w:trPr>
          <w:trHeight w:val="249"/>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1B3DB1E" w14:textId="77777777" w:rsidR="00D02601" w:rsidRPr="00D516D8" w:rsidRDefault="00D02601" w:rsidP="00396006">
            <w:pPr>
              <w:jc w:val="both"/>
              <w:textAlignment w:val="baseline"/>
            </w:pPr>
            <w:r w:rsidRPr="00D516D8">
              <w:rPr>
                <w:rFonts w:ascii="Calibri" w:hAnsi="Calibri" w:cs="Calibri"/>
                <w:b/>
                <w:noProof/>
                <w:lang w:val="en-GB"/>
              </w:rPr>
              <w:t>University:</w:t>
            </w:r>
            <w:r w:rsidRPr="00D516D8">
              <w:rPr>
                <w:rFonts w:ascii="Calibri" w:hAnsi="Calibri" w:cs="Calibri"/>
                <w:noProof/>
                <w:lang w:val="en-GB"/>
              </w:rPr>
              <w:t xml:space="preserve"> </w:t>
            </w:r>
            <w:r w:rsidRPr="00D516D8">
              <w:rPr>
                <w:rFonts w:ascii="Calibri" w:hAnsi="Calibri" w:cs="Calibri"/>
                <w:i/>
                <w:noProof/>
                <w:lang w:val="en-GB"/>
              </w:rPr>
              <w:t>University of Prešov</w:t>
            </w:r>
          </w:p>
        </w:tc>
      </w:tr>
      <w:tr w:rsidR="00D02601" w:rsidRPr="00D516D8" w14:paraId="1C03F0C2" w14:textId="77777777" w:rsidTr="0C3FBEF3">
        <w:trPr>
          <w:trHeight w:val="28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E8A55A1" w14:textId="77777777" w:rsidR="00D02601" w:rsidRPr="00D516D8" w:rsidRDefault="00D02601" w:rsidP="00396006">
            <w:pPr>
              <w:jc w:val="both"/>
              <w:textAlignment w:val="baseline"/>
            </w:pPr>
            <w:r w:rsidRPr="00D516D8">
              <w:rPr>
                <w:rFonts w:ascii="Calibri" w:hAnsi="Calibri" w:cs="Calibri"/>
                <w:b/>
                <w:noProof/>
                <w:lang w:val="en-GB"/>
              </w:rPr>
              <w:t>Faculty</w:t>
            </w:r>
            <w:r w:rsidRPr="00D516D8">
              <w:rPr>
                <w:rFonts w:ascii="Calibri" w:hAnsi="Calibri" w:cs="Calibri"/>
                <w:b/>
                <w:bCs/>
                <w:lang w:val="en-GB"/>
              </w:rPr>
              <w:t>:</w:t>
            </w:r>
            <w:r w:rsidRPr="00D516D8">
              <w:rPr>
                <w:rFonts w:ascii="Calibri" w:hAnsi="Calibri" w:cs="Calibri"/>
                <w:lang w:val="en-GB"/>
              </w:rPr>
              <w:t> </w:t>
            </w:r>
            <w:r w:rsidRPr="00D516D8">
              <w:rPr>
                <w:rFonts w:asciiTheme="minorHAnsi" w:hAnsiTheme="minorHAnsi" w:cstheme="minorHAnsi"/>
                <w:i/>
                <w:iCs/>
                <w:lang w:val="en-GB"/>
              </w:rPr>
              <w:t>Faculty of Arts</w:t>
            </w:r>
            <w:r w:rsidRPr="00D516D8">
              <w:rPr>
                <w:rFonts w:ascii="Calibri" w:hAnsi="Calibri" w:cs="Calibri"/>
              </w:rPr>
              <w:t> </w:t>
            </w:r>
          </w:p>
        </w:tc>
      </w:tr>
      <w:tr w:rsidR="00D02601" w:rsidRPr="00D516D8" w14:paraId="395E2820" w14:textId="77777777" w:rsidTr="0C3FBEF3">
        <w:trPr>
          <w:trHeight w:val="782"/>
        </w:trPr>
        <w:tc>
          <w:tcPr>
            <w:tcW w:w="4110" w:type="dxa"/>
            <w:tcBorders>
              <w:top w:val="single" w:sz="4" w:space="0" w:color="auto"/>
              <w:left w:val="single" w:sz="4" w:space="0" w:color="auto"/>
              <w:bottom w:val="single" w:sz="4" w:space="0" w:color="auto"/>
              <w:right w:val="single" w:sz="4" w:space="0" w:color="auto"/>
            </w:tcBorders>
            <w:vAlign w:val="center"/>
            <w:hideMark/>
          </w:tcPr>
          <w:p w14:paraId="5E381246" w14:textId="7695B6D9" w:rsidR="00D02601" w:rsidRPr="00D516D8" w:rsidRDefault="00D02601" w:rsidP="00396006">
            <w:pPr>
              <w:jc w:val="both"/>
              <w:rPr>
                <w:rFonts w:ascii="Calibri" w:hAnsi="Calibri" w:cs="Calibri"/>
                <w:i/>
                <w:noProof/>
                <w:lang w:val="en-US"/>
              </w:rPr>
            </w:pPr>
            <w:r w:rsidRPr="00D516D8">
              <w:rPr>
                <w:rFonts w:ascii="Calibri" w:hAnsi="Calibri" w:cs="Calibri"/>
                <w:b/>
                <w:noProof/>
                <w:lang w:val="en-US"/>
              </w:rPr>
              <w:t>Code:</w:t>
            </w:r>
            <w:r w:rsidRPr="00D516D8">
              <w:rPr>
                <w:rFonts w:ascii="Calibri" w:hAnsi="Calibri" w:cs="Calibri"/>
                <w:noProof/>
                <w:lang w:val="en-US"/>
              </w:rPr>
              <w:t xml:space="preserve"> </w:t>
            </w:r>
            <w:r w:rsidRPr="00D516D8">
              <w:rPr>
                <w:rFonts w:ascii="Calibri" w:eastAsia="Calibri" w:hAnsi="Calibri" w:cs="Calibri"/>
              </w:rPr>
              <w:t>1IFI/DDRFD/22</w:t>
            </w:r>
          </w:p>
        </w:tc>
        <w:tc>
          <w:tcPr>
            <w:tcW w:w="5212" w:type="dxa"/>
            <w:tcBorders>
              <w:top w:val="single" w:sz="4" w:space="0" w:color="auto"/>
              <w:left w:val="single" w:sz="4" w:space="0" w:color="auto"/>
              <w:bottom w:val="single" w:sz="4" w:space="0" w:color="auto"/>
              <w:right w:val="single" w:sz="4" w:space="0" w:color="auto"/>
            </w:tcBorders>
            <w:vAlign w:val="center"/>
            <w:hideMark/>
          </w:tcPr>
          <w:p w14:paraId="2821F26E" w14:textId="36635E22" w:rsidR="00D02601" w:rsidRPr="00D516D8" w:rsidRDefault="00D02601" w:rsidP="00396006">
            <w:pPr>
              <w:jc w:val="both"/>
              <w:rPr>
                <w:rFonts w:ascii="Calibri" w:hAnsi="Calibri" w:cs="Calibri"/>
                <w:b/>
                <w:noProof/>
                <w:lang w:val="en-US"/>
              </w:rPr>
            </w:pPr>
            <w:r w:rsidRPr="00D516D8">
              <w:rPr>
                <w:rFonts w:ascii="Calibri" w:hAnsi="Calibri" w:cs="Calibri"/>
                <w:b/>
                <w:noProof/>
                <w:lang w:val="en-US"/>
              </w:rPr>
              <w:t xml:space="preserve">Course title: </w:t>
            </w:r>
            <w:r w:rsidRPr="00D516D8">
              <w:rPr>
                <w:rFonts w:ascii="Calibri" w:hAnsi="Calibri" w:cs="Calibri"/>
                <w:bCs/>
                <w:i/>
                <w:noProof/>
                <w:lang w:val="en-US"/>
              </w:rPr>
              <w:t xml:space="preserve">History and Historical Events in Russian Philosophical Thinking </w:t>
            </w:r>
            <w:r w:rsidR="00314D79" w:rsidRPr="00D516D8">
              <w:rPr>
                <w:rFonts w:ascii="Calibri" w:hAnsi="Calibri" w:cs="Calibri"/>
                <w:bCs/>
                <w:i/>
                <w:noProof/>
                <w:lang w:val="en-US"/>
              </w:rPr>
              <w:t>(Compulsory optional course)</w:t>
            </w:r>
          </w:p>
        </w:tc>
      </w:tr>
      <w:tr w:rsidR="00D02601" w:rsidRPr="00D516D8" w14:paraId="2ADC451E" w14:textId="77777777" w:rsidTr="0C3FBEF3">
        <w:trPr>
          <w:trHeight w:val="1094"/>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C361602" w14:textId="77777777" w:rsidR="00D02601" w:rsidRPr="00D516D8" w:rsidRDefault="00D02601" w:rsidP="00396006">
            <w:pPr>
              <w:jc w:val="both"/>
              <w:rPr>
                <w:rFonts w:ascii="Calibri" w:hAnsi="Calibri" w:cs="Calibri"/>
                <w:lang w:val="en-US"/>
              </w:rPr>
            </w:pPr>
            <w:r w:rsidRPr="00D516D8">
              <w:rPr>
                <w:rFonts w:ascii="Calibri" w:hAnsi="Calibri" w:cs="Calibri"/>
                <w:b/>
                <w:lang w:val="en-US"/>
              </w:rPr>
              <w:t>Type, scope and method of educational activity:</w:t>
            </w:r>
            <w:r w:rsidRPr="00D516D8">
              <w:rPr>
                <w:rFonts w:ascii="Calibri" w:hAnsi="Calibri" w:cs="Calibri"/>
                <w:lang w:val="en-US"/>
              </w:rPr>
              <w:t xml:space="preserve">  </w:t>
            </w:r>
          </w:p>
          <w:p w14:paraId="36A0A29B" w14:textId="3189CF03" w:rsidR="00D02601" w:rsidRPr="00D516D8" w:rsidRDefault="00396006" w:rsidP="00396006">
            <w:pPr>
              <w:jc w:val="both"/>
              <w:rPr>
                <w:rFonts w:ascii="Calibri" w:hAnsi="Calibri" w:cs="Calibri"/>
                <w:i/>
                <w:lang w:val="en-US"/>
              </w:rPr>
            </w:pPr>
            <w:r w:rsidRPr="00D516D8">
              <w:rPr>
                <w:rFonts w:ascii="Calibri" w:hAnsi="Calibri" w:cs="Calibri"/>
                <w:i/>
                <w:lang w:val="en-US"/>
              </w:rPr>
              <w:t>1 seminar lesson a week</w:t>
            </w:r>
          </w:p>
          <w:p w14:paraId="4B8AE767" w14:textId="7D2E154D" w:rsidR="00D02601" w:rsidRPr="00D516D8" w:rsidRDefault="00D02601" w:rsidP="00396006">
            <w:pPr>
              <w:jc w:val="both"/>
              <w:rPr>
                <w:rFonts w:ascii="Calibri" w:hAnsi="Calibri" w:cs="Calibri"/>
                <w:lang w:val="en-US"/>
              </w:rPr>
            </w:pPr>
            <w:r w:rsidRPr="00D516D8">
              <w:rPr>
                <w:rFonts w:ascii="Calibri" w:hAnsi="Calibri" w:cs="Calibri"/>
                <w:i/>
                <w:lang w:val="en-US"/>
              </w:rPr>
              <w:t xml:space="preserve">Method of educational activity: </w:t>
            </w:r>
            <w:r w:rsidR="00396006" w:rsidRPr="00D516D8">
              <w:rPr>
                <w:rFonts w:ascii="Calibri" w:hAnsi="Calibri" w:cs="Calibri"/>
                <w:i/>
                <w:lang w:val="en-US"/>
              </w:rPr>
              <w:t>combined</w:t>
            </w:r>
          </w:p>
        </w:tc>
      </w:tr>
      <w:tr w:rsidR="00D02601" w:rsidRPr="00D516D8" w14:paraId="426F6018" w14:textId="77777777" w:rsidTr="0C3FBEF3">
        <w:trPr>
          <w:trHeight w:val="204"/>
        </w:trPr>
        <w:tc>
          <w:tcPr>
            <w:tcW w:w="9322" w:type="dxa"/>
            <w:gridSpan w:val="2"/>
            <w:hideMark/>
          </w:tcPr>
          <w:p w14:paraId="5F545C8C" w14:textId="79AC9BA7" w:rsidR="00D02601" w:rsidRPr="00D516D8" w:rsidRDefault="00D02601" w:rsidP="00396006">
            <w:pPr>
              <w:jc w:val="both"/>
              <w:rPr>
                <w:rFonts w:ascii="Calibri" w:hAnsi="Calibri" w:cs="Calibri"/>
                <w:i/>
                <w:lang w:val="en-US"/>
              </w:rPr>
            </w:pPr>
            <w:r w:rsidRPr="00D516D8">
              <w:rPr>
                <w:rFonts w:ascii="Calibri" w:hAnsi="Calibri" w:cs="Calibri"/>
                <w:b/>
                <w:lang w:val="en-US"/>
              </w:rPr>
              <w:t xml:space="preserve">Number of credits: </w:t>
            </w:r>
            <w:r w:rsidR="00F31026" w:rsidRPr="00D516D8">
              <w:rPr>
                <w:rFonts w:ascii="Calibri" w:hAnsi="Calibri" w:cs="Calibri"/>
                <w:i/>
                <w:lang w:val="en-US"/>
              </w:rPr>
              <w:t>4</w:t>
            </w:r>
          </w:p>
        </w:tc>
      </w:tr>
      <w:tr w:rsidR="00D02601" w:rsidRPr="00D516D8" w14:paraId="63BED09A" w14:textId="77777777" w:rsidTr="0C3FBEF3">
        <w:trPr>
          <w:trHeight w:val="310"/>
        </w:trPr>
        <w:tc>
          <w:tcPr>
            <w:tcW w:w="9322" w:type="dxa"/>
            <w:gridSpan w:val="2"/>
            <w:hideMark/>
          </w:tcPr>
          <w:p w14:paraId="45C64E83" w14:textId="0BDA2C14" w:rsidR="00F31026" w:rsidRPr="00D516D8" w:rsidRDefault="00D02601" w:rsidP="0C3FBEF3">
            <w:pPr>
              <w:jc w:val="both"/>
              <w:rPr>
                <w:i/>
                <w:iCs/>
                <w:noProof/>
                <w:vertAlign w:val="superscript"/>
                <w:lang w:val="en-GB"/>
              </w:rPr>
            </w:pPr>
            <w:r w:rsidRPr="00D516D8">
              <w:rPr>
                <w:rFonts w:ascii="Calibri" w:hAnsi="Calibri"/>
                <w:b/>
                <w:bCs/>
                <w:lang w:val="en-US"/>
              </w:rPr>
              <w:t>Recommended semester:</w:t>
            </w:r>
            <w:r w:rsidRPr="00D516D8">
              <w:rPr>
                <w:rFonts w:ascii="Calibri" w:hAnsi="Calibri"/>
                <w:i/>
                <w:iCs/>
                <w:lang w:val="en-US"/>
              </w:rPr>
              <w:t xml:space="preserve"> </w:t>
            </w:r>
            <w:r w:rsidR="170956AD" w:rsidRPr="00D516D8">
              <w:rPr>
                <w:rFonts w:ascii="Calibri" w:hAnsi="Calibri"/>
                <w:i/>
                <w:iCs/>
                <w:noProof/>
                <w:lang w:val="en-GB"/>
              </w:rPr>
              <w:t>2</w:t>
            </w:r>
            <w:r w:rsidR="170956AD" w:rsidRPr="00D516D8">
              <w:rPr>
                <w:rFonts w:ascii="Calibri" w:hAnsi="Calibri"/>
                <w:i/>
                <w:iCs/>
                <w:noProof/>
                <w:vertAlign w:val="superscript"/>
                <w:lang w:val="en-GB"/>
              </w:rPr>
              <w:t>nd</w:t>
            </w:r>
            <w:r w:rsidR="170956AD" w:rsidRPr="00D516D8">
              <w:rPr>
                <w:rFonts w:ascii="Calibri" w:hAnsi="Calibri"/>
                <w:i/>
                <w:iCs/>
                <w:noProof/>
                <w:lang w:val="en-GB"/>
              </w:rPr>
              <w:t xml:space="preserve"> – 9</w:t>
            </w:r>
            <w:r w:rsidR="170956AD" w:rsidRPr="00D516D8">
              <w:rPr>
                <w:rFonts w:ascii="Calibri" w:hAnsi="Calibri"/>
                <w:i/>
                <w:iCs/>
                <w:noProof/>
                <w:vertAlign w:val="superscript"/>
                <w:lang w:val="en-GB"/>
              </w:rPr>
              <w:t>th</w:t>
            </w:r>
          </w:p>
        </w:tc>
      </w:tr>
      <w:tr w:rsidR="00D02601" w:rsidRPr="00D516D8" w14:paraId="3150A572" w14:textId="77777777" w:rsidTr="0C3FBEF3">
        <w:trPr>
          <w:trHeight w:val="298"/>
        </w:trPr>
        <w:tc>
          <w:tcPr>
            <w:tcW w:w="9322" w:type="dxa"/>
            <w:gridSpan w:val="2"/>
            <w:vAlign w:val="center"/>
          </w:tcPr>
          <w:p w14:paraId="2A559C0F" w14:textId="2B994AB4" w:rsidR="00D02601" w:rsidRPr="00D516D8" w:rsidRDefault="00D02601" w:rsidP="00F31026">
            <w:pPr>
              <w:jc w:val="both"/>
              <w:rPr>
                <w:rFonts w:ascii="Calibri" w:hAnsi="Calibri" w:cs="Calibri"/>
                <w:i/>
                <w:lang w:val="en-US"/>
              </w:rPr>
            </w:pPr>
            <w:r w:rsidRPr="00D516D8">
              <w:rPr>
                <w:rFonts w:ascii="Calibri" w:hAnsi="Calibri" w:cs="Calibri"/>
                <w:b/>
                <w:lang w:val="en-US"/>
              </w:rPr>
              <w:t>Cycle:</w:t>
            </w:r>
            <w:r w:rsidRPr="00D516D8">
              <w:rPr>
                <w:rFonts w:ascii="Calibri" w:hAnsi="Calibri" w:cs="Calibri"/>
                <w:lang w:val="en-US"/>
              </w:rPr>
              <w:t xml:space="preserve"> </w:t>
            </w:r>
            <w:r w:rsidR="00F31026" w:rsidRPr="00D516D8">
              <w:rPr>
                <w:rFonts w:ascii="Calibri" w:hAnsi="Calibri" w:cs="Calibri"/>
                <w:i/>
                <w:lang w:val="en-US"/>
              </w:rPr>
              <w:t>3</w:t>
            </w:r>
            <w:r w:rsidR="00F31026" w:rsidRPr="00D516D8">
              <w:rPr>
                <w:rFonts w:ascii="Calibri" w:hAnsi="Calibri" w:cs="Calibri"/>
                <w:i/>
                <w:vertAlign w:val="superscript"/>
                <w:lang w:val="en-US"/>
              </w:rPr>
              <w:t>rd</w:t>
            </w:r>
            <w:r w:rsidR="00F31026" w:rsidRPr="00D516D8">
              <w:rPr>
                <w:rFonts w:ascii="Calibri" w:hAnsi="Calibri" w:cs="Calibri"/>
                <w:i/>
                <w:lang w:val="en-US"/>
              </w:rPr>
              <w:t xml:space="preserve"> </w:t>
            </w:r>
          </w:p>
        </w:tc>
      </w:tr>
      <w:tr w:rsidR="00D02601" w:rsidRPr="00D516D8" w14:paraId="41374A72" w14:textId="77777777" w:rsidTr="0C3FBEF3">
        <w:trPr>
          <w:trHeight w:val="304"/>
        </w:trPr>
        <w:tc>
          <w:tcPr>
            <w:tcW w:w="9322" w:type="dxa"/>
            <w:gridSpan w:val="2"/>
            <w:vAlign w:val="center"/>
            <w:hideMark/>
          </w:tcPr>
          <w:p w14:paraId="7DE7D084" w14:textId="77777777" w:rsidR="00D02601" w:rsidRPr="00D516D8" w:rsidRDefault="00D02601" w:rsidP="00396006">
            <w:pPr>
              <w:jc w:val="both"/>
              <w:rPr>
                <w:rFonts w:ascii="Calibri" w:hAnsi="Calibri" w:cs="Calibri"/>
                <w:b/>
                <w:i/>
                <w:lang w:val="en-US"/>
              </w:rPr>
            </w:pPr>
            <w:r w:rsidRPr="00D516D8">
              <w:rPr>
                <w:rFonts w:ascii="Calibri" w:hAnsi="Calibri" w:cs="Calibri"/>
                <w:b/>
                <w:lang w:val="en-US"/>
              </w:rPr>
              <w:t xml:space="preserve">Prerequisites: </w:t>
            </w:r>
          </w:p>
        </w:tc>
      </w:tr>
      <w:tr w:rsidR="00D02601" w:rsidRPr="00D516D8" w14:paraId="3B0C3B73" w14:textId="77777777" w:rsidTr="0C3FBEF3">
        <w:trPr>
          <w:trHeight w:val="1965"/>
        </w:trPr>
        <w:tc>
          <w:tcPr>
            <w:tcW w:w="9322" w:type="dxa"/>
            <w:gridSpan w:val="2"/>
            <w:hideMark/>
          </w:tcPr>
          <w:p w14:paraId="012FBFE0" w14:textId="77777777" w:rsidR="00D02601" w:rsidRPr="00D516D8" w:rsidRDefault="00D02601" w:rsidP="00396006">
            <w:pPr>
              <w:rPr>
                <w:rFonts w:ascii="Calibri" w:hAnsi="Calibri" w:cs="Calibri"/>
                <w:lang w:val="en-US"/>
              </w:rPr>
            </w:pPr>
            <w:r w:rsidRPr="00D516D8">
              <w:rPr>
                <w:rFonts w:ascii="Calibri" w:hAnsi="Calibri" w:cs="Calibri"/>
                <w:b/>
                <w:lang w:val="en-US"/>
              </w:rPr>
              <w:t>Conditions for passing the course:</w:t>
            </w:r>
          </w:p>
          <w:p w14:paraId="1FE09A4A" w14:textId="77777777" w:rsidR="00D02601" w:rsidRPr="00D516D8" w:rsidRDefault="00D02601" w:rsidP="00396006">
            <w:pPr>
              <w:rPr>
                <w:rFonts w:ascii="Calibri" w:hAnsi="Calibri" w:cs="Calibri"/>
                <w:i/>
                <w:lang w:val="en-US"/>
              </w:rPr>
            </w:pPr>
            <w:r w:rsidRPr="00D516D8">
              <w:rPr>
                <w:rFonts w:ascii="Calibri" w:hAnsi="Calibri" w:cs="Calibri"/>
                <w:i/>
                <w:lang w:val="en-US"/>
              </w:rPr>
              <w:t xml:space="preserve">The students are required to participate on lectures and seminary sessions. </w:t>
            </w:r>
          </w:p>
          <w:p w14:paraId="068BDF48" w14:textId="77777777" w:rsidR="00D02601" w:rsidRPr="00D516D8" w:rsidRDefault="00D02601" w:rsidP="00396006">
            <w:pPr>
              <w:rPr>
                <w:rFonts w:ascii="Calibri" w:hAnsi="Calibri" w:cs="Calibri"/>
                <w:i/>
                <w:lang w:val="en-US"/>
              </w:rPr>
            </w:pPr>
            <w:r w:rsidRPr="00D516D8">
              <w:rPr>
                <w:rFonts w:ascii="Calibri" w:hAnsi="Calibri" w:cs="Calibri"/>
                <w:i/>
                <w:lang w:val="en-US"/>
              </w:rPr>
              <w:t>Interim conditions: Active participation in seminar meetings. Realization of a presentation for a selected seminar assignment.</w:t>
            </w:r>
          </w:p>
          <w:p w14:paraId="3F017654" w14:textId="77777777" w:rsidR="00D02601" w:rsidRPr="00D516D8" w:rsidRDefault="00D02601" w:rsidP="00396006">
            <w:pPr>
              <w:rPr>
                <w:rFonts w:ascii="Calibri" w:hAnsi="Calibri" w:cs="Calibri"/>
                <w:i/>
                <w:lang w:val="en-US"/>
              </w:rPr>
            </w:pPr>
            <w:r w:rsidRPr="00D516D8">
              <w:rPr>
                <w:rFonts w:ascii="Calibri" w:hAnsi="Calibri" w:cs="Calibri"/>
                <w:i/>
                <w:lang w:val="en-US"/>
              </w:rPr>
              <w:t>Semester project</w:t>
            </w:r>
          </w:p>
          <w:p w14:paraId="32D39490" w14:textId="77777777" w:rsidR="00F31026" w:rsidRPr="00D516D8" w:rsidRDefault="00F31026" w:rsidP="00396006">
            <w:pPr>
              <w:rPr>
                <w:rFonts w:ascii="Calibri" w:hAnsi="Calibri" w:cs="Calibri"/>
                <w:i/>
                <w:lang w:val="en-US"/>
              </w:rPr>
            </w:pPr>
          </w:p>
          <w:p w14:paraId="36255A4E" w14:textId="1C65872B" w:rsidR="00D02601" w:rsidRPr="00D516D8" w:rsidRDefault="00D02601" w:rsidP="00396006">
            <w:pPr>
              <w:tabs>
                <w:tab w:val="left" w:pos="3804"/>
              </w:tabs>
              <w:rPr>
                <w:rFonts w:ascii="Calibri" w:hAnsi="Calibri" w:cs="Calibri"/>
                <w:i/>
                <w:iCs/>
                <w:lang w:val="en-US"/>
              </w:rPr>
            </w:pPr>
            <w:r w:rsidRPr="00D516D8">
              <w:rPr>
                <w:rFonts w:ascii="Calibri" w:hAnsi="Calibri" w:cs="Calibri"/>
                <w:i/>
                <w:iCs/>
                <w:lang w:val="en-US"/>
              </w:rPr>
              <w:t xml:space="preserve">The course is </w:t>
            </w:r>
            <w:r w:rsidR="00F31026" w:rsidRPr="00D516D8">
              <w:rPr>
                <w:rFonts w:ascii="Calibri" w:hAnsi="Calibri" w:cs="Calibri"/>
                <w:i/>
                <w:iCs/>
                <w:lang w:val="en-US"/>
              </w:rPr>
              <w:t>evaluated</w:t>
            </w:r>
            <w:r w:rsidRPr="00D516D8">
              <w:rPr>
                <w:rFonts w:ascii="Calibri" w:hAnsi="Calibri" w:cs="Calibri"/>
                <w:i/>
                <w:iCs/>
                <w:lang w:val="en-US"/>
              </w:rPr>
              <w:t xml:space="preserve"> followingly:</w:t>
            </w:r>
            <w:r w:rsidRPr="00D516D8">
              <w:rPr>
                <w:rFonts w:ascii="Calibri" w:hAnsi="Calibri" w:cs="Calibri"/>
                <w:i/>
                <w:iCs/>
                <w:lang w:val="en-US"/>
              </w:rPr>
              <w:tab/>
            </w:r>
          </w:p>
          <w:p w14:paraId="52064624" w14:textId="77777777" w:rsidR="00D02601" w:rsidRPr="00D516D8" w:rsidRDefault="00D02601" w:rsidP="00396006">
            <w:pPr>
              <w:rPr>
                <w:rFonts w:ascii="Calibri" w:hAnsi="Calibri" w:cs="Calibri"/>
                <w:i/>
                <w:iCs/>
                <w:lang w:val="en-US"/>
              </w:rPr>
            </w:pPr>
            <w:r w:rsidRPr="00D516D8">
              <w:rPr>
                <w:rFonts w:ascii="Calibri" w:hAnsi="Calibri" w:cs="Calibri"/>
                <w:i/>
                <w:iCs/>
                <w:lang w:val="en-US"/>
              </w:rPr>
              <w:t>A: 100,00 – 90,00 %</w:t>
            </w:r>
          </w:p>
          <w:p w14:paraId="55BDAAD1" w14:textId="77777777" w:rsidR="00D02601" w:rsidRPr="00D516D8" w:rsidRDefault="00D02601" w:rsidP="00396006">
            <w:pPr>
              <w:rPr>
                <w:rFonts w:ascii="Calibri" w:hAnsi="Calibri" w:cs="Calibri"/>
                <w:i/>
                <w:iCs/>
                <w:lang w:val="en-US"/>
              </w:rPr>
            </w:pPr>
            <w:r w:rsidRPr="00D516D8">
              <w:rPr>
                <w:rFonts w:ascii="Calibri" w:hAnsi="Calibri" w:cs="Calibri"/>
                <w:i/>
                <w:iCs/>
                <w:lang w:val="en-US"/>
              </w:rPr>
              <w:t>B: 89,99 – 80,00 %</w:t>
            </w:r>
            <w:r w:rsidRPr="00D516D8">
              <w:rPr>
                <w:rFonts w:ascii="Calibri" w:hAnsi="Calibri" w:cs="Calibri"/>
                <w:i/>
                <w:iCs/>
                <w:lang w:val="en-US"/>
              </w:rPr>
              <w:br/>
              <w:t>C: 79,99 – 70,00 %</w:t>
            </w:r>
            <w:r w:rsidRPr="00D516D8">
              <w:rPr>
                <w:rFonts w:ascii="Calibri" w:hAnsi="Calibri" w:cs="Calibri"/>
                <w:i/>
                <w:iCs/>
                <w:lang w:val="en-US"/>
              </w:rPr>
              <w:br/>
              <w:t>D: 69,99 – 60,00 %</w:t>
            </w:r>
            <w:r w:rsidRPr="00D516D8">
              <w:rPr>
                <w:rFonts w:ascii="Calibri" w:hAnsi="Calibri" w:cs="Calibri"/>
                <w:i/>
                <w:iCs/>
                <w:lang w:val="en-US"/>
              </w:rPr>
              <w:br/>
              <w:t>E: 59,99 – 50,00 %</w:t>
            </w:r>
          </w:p>
          <w:p w14:paraId="684F08A9" w14:textId="77777777" w:rsidR="00D02601" w:rsidRPr="00D516D8" w:rsidRDefault="00D02601" w:rsidP="00396006">
            <w:pPr>
              <w:rPr>
                <w:rFonts w:ascii="Calibri" w:hAnsi="Calibri" w:cs="Calibri"/>
                <w:i/>
                <w:lang w:val="en-US"/>
              </w:rPr>
            </w:pPr>
            <w:r w:rsidRPr="00D516D8">
              <w:rPr>
                <w:rFonts w:ascii="Calibri" w:hAnsi="Calibri" w:cs="Calibri"/>
                <w:i/>
                <w:iCs/>
                <w:lang w:val="en-US"/>
              </w:rPr>
              <w:t>FX: 49,99 and less %</w:t>
            </w:r>
          </w:p>
        </w:tc>
      </w:tr>
      <w:tr w:rsidR="00D02601" w:rsidRPr="00D516D8" w14:paraId="4D6B8E6E" w14:textId="77777777" w:rsidTr="0C3FBEF3">
        <w:trPr>
          <w:trHeight w:val="1115"/>
        </w:trPr>
        <w:tc>
          <w:tcPr>
            <w:tcW w:w="9322" w:type="dxa"/>
            <w:gridSpan w:val="2"/>
          </w:tcPr>
          <w:p w14:paraId="5F516E83" w14:textId="77777777" w:rsidR="00D02601" w:rsidRPr="00D516D8" w:rsidRDefault="00D02601" w:rsidP="00396006">
            <w:pPr>
              <w:jc w:val="both"/>
              <w:rPr>
                <w:rFonts w:ascii="Calibri" w:hAnsi="Calibri" w:cs="Calibri"/>
                <w:lang w:val="en-US"/>
              </w:rPr>
            </w:pPr>
            <w:r w:rsidRPr="00D516D8">
              <w:rPr>
                <w:rFonts w:ascii="Calibri" w:hAnsi="Calibri" w:cs="Calibri"/>
                <w:b/>
                <w:lang w:val="en-US"/>
              </w:rPr>
              <w:t>Learning outcomes:</w:t>
            </w:r>
          </w:p>
          <w:p w14:paraId="52097938" w14:textId="7DFF41C7" w:rsidR="00D02601" w:rsidRPr="00D516D8" w:rsidRDefault="00D02601" w:rsidP="00396006">
            <w:pPr>
              <w:jc w:val="both"/>
              <w:rPr>
                <w:rFonts w:ascii="Calibri" w:hAnsi="Calibri" w:cs="Calibri"/>
                <w:i/>
                <w:lang w:val="en-US"/>
              </w:rPr>
            </w:pPr>
            <w:r w:rsidRPr="00D516D8">
              <w:rPr>
                <w:rFonts w:ascii="Calibri" w:hAnsi="Calibri" w:cs="Calibri"/>
                <w:i/>
                <w:lang w:val="en-US"/>
              </w:rPr>
              <w:t>After finishing the course, the student:</w:t>
            </w:r>
          </w:p>
          <w:p w14:paraId="507C4D2F" w14:textId="77777777" w:rsidR="00D02601" w:rsidRPr="00D516D8" w:rsidRDefault="00D02601" w:rsidP="00396006">
            <w:pPr>
              <w:jc w:val="both"/>
              <w:rPr>
                <w:rFonts w:ascii="Calibri" w:hAnsi="Calibri" w:cs="Calibri"/>
                <w:i/>
                <w:lang w:val="en-US"/>
              </w:rPr>
            </w:pPr>
            <w:r w:rsidRPr="00D516D8">
              <w:rPr>
                <w:rFonts w:ascii="Calibri" w:hAnsi="Calibri" w:cs="Calibri"/>
                <w:i/>
                <w:lang w:val="en-US"/>
              </w:rPr>
              <w:t>Knowledge:</w:t>
            </w:r>
          </w:p>
          <w:p w14:paraId="4BA9D6DF" w14:textId="77777777" w:rsidR="00D02601" w:rsidRPr="00D516D8" w:rsidRDefault="00D02601" w:rsidP="00D02601">
            <w:pPr>
              <w:pStyle w:val="Odsekzoznamu"/>
              <w:numPr>
                <w:ilvl w:val="0"/>
                <w:numId w:val="21"/>
              </w:numPr>
              <w:jc w:val="both"/>
              <w:rPr>
                <w:rFonts w:ascii="Calibri" w:hAnsi="Calibri" w:cs="Calibri"/>
                <w:i/>
                <w:lang w:val="en-US"/>
              </w:rPr>
            </w:pPr>
            <w:r w:rsidRPr="00D516D8">
              <w:rPr>
                <w:rFonts w:ascii="Calibri" w:hAnsi="Calibri" w:cs="Calibri"/>
                <w:i/>
                <w:lang w:val="en-US"/>
              </w:rPr>
              <w:t>acquire methods of scientific knowledge and methods of their verification;</w:t>
            </w:r>
          </w:p>
          <w:p w14:paraId="4DA4F7D6" w14:textId="77777777" w:rsidR="00D02601" w:rsidRPr="00D516D8" w:rsidRDefault="00D02601" w:rsidP="00D02601">
            <w:pPr>
              <w:pStyle w:val="Odsekzoznamu"/>
              <w:numPr>
                <w:ilvl w:val="0"/>
                <w:numId w:val="21"/>
              </w:numPr>
              <w:jc w:val="both"/>
              <w:rPr>
                <w:rFonts w:ascii="Calibri" w:hAnsi="Calibri" w:cs="Calibri"/>
                <w:i/>
                <w:lang w:val="en-US"/>
              </w:rPr>
            </w:pPr>
            <w:r w:rsidRPr="00D516D8">
              <w:rPr>
                <w:rFonts w:ascii="Calibri" w:hAnsi="Calibri" w:cs="Calibri"/>
                <w:i/>
                <w:lang w:val="en-US"/>
              </w:rPr>
              <w:t>acquires the ability to describe, classify and analyze individual approaches;</w:t>
            </w:r>
          </w:p>
          <w:p w14:paraId="4CC4A9E1" w14:textId="77777777" w:rsidR="00D02601" w:rsidRPr="00D516D8" w:rsidRDefault="00D02601" w:rsidP="00D02601">
            <w:pPr>
              <w:pStyle w:val="Odsekzoznamu"/>
              <w:numPr>
                <w:ilvl w:val="0"/>
                <w:numId w:val="21"/>
              </w:numPr>
              <w:jc w:val="both"/>
              <w:rPr>
                <w:rFonts w:ascii="Calibri" w:hAnsi="Calibri" w:cs="Calibri"/>
                <w:i/>
                <w:lang w:val="en-US"/>
              </w:rPr>
            </w:pPr>
            <w:r w:rsidRPr="00D516D8">
              <w:rPr>
                <w:rFonts w:ascii="Calibri" w:hAnsi="Calibri" w:cs="Calibri"/>
                <w:i/>
                <w:lang w:val="en-US"/>
              </w:rPr>
              <w:t>can assess the risks and benefits of individual methodological concepts and choose the appropriate method and method of research;</w:t>
            </w:r>
          </w:p>
          <w:p w14:paraId="2FB5EE1D" w14:textId="77777777" w:rsidR="00D02601" w:rsidRPr="00D516D8" w:rsidRDefault="00D02601" w:rsidP="00D02601">
            <w:pPr>
              <w:pStyle w:val="Odsekzoznamu"/>
              <w:numPr>
                <w:ilvl w:val="0"/>
                <w:numId w:val="21"/>
              </w:numPr>
              <w:jc w:val="both"/>
              <w:rPr>
                <w:rFonts w:ascii="Calibri" w:hAnsi="Calibri" w:cs="Calibri"/>
                <w:i/>
                <w:lang w:val="en-US"/>
              </w:rPr>
            </w:pPr>
            <w:r w:rsidRPr="00D516D8">
              <w:rPr>
                <w:rFonts w:ascii="Calibri" w:hAnsi="Calibri" w:cs="Calibri"/>
                <w:i/>
                <w:lang w:val="en-US"/>
              </w:rPr>
              <w:t>is able to apply the acquired knowledge to the research of behavior, value orientation, actions of individuals and institutions;</w:t>
            </w:r>
          </w:p>
          <w:p w14:paraId="717C8C0C" w14:textId="448B623C" w:rsidR="00D02601" w:rsidRPr="00D516D8" w:rsidRDefault="00D02601" w:rsidP="00D02601">
            <w:pPr>
              <w:pStyle w:val="Odsekzoznamu"/>
              <w:numPr>
                <w:ilvl w:val="0"/>
                <w:numId w:val="21"/>
              </w:numPr>
              <w:jc w:val="both"/>
              <w:rPr>
                <w:rFonts w:ascii="Calibri" w:hAnsi="Calibri" w:cs="Calibri"/>
                <w:i/>
                <w:lang w:val="en-US"/>
              </w:rPr>
            </w:pPr>
            <w:r w:rsidRPr="00D516D8">
              <w:rPr>
                <w:rFonts w:ascii="Calibri" w:hAnsi="Calibri" w:cs="Calibri"/>
                <w:i/>
                <w:lang w:val="en-US"/>
              </w:rPr>
              <w:t xml:space="preserve">has the presupposition to anticipate the tendencies of the formation of Russian thinking at the </w:t>
            </w:r>
            <w:r w:rsidR="00F31026" w:rsidRPr="00D516D8">
              <w:rPr>
                <w:rFonts w:ascii="Calibri" w:hAnsi="Calibri" w:cs="Calibri"/>
                <w:i/>
                <w:lang w:val="en-US"/>
              </w:rPr>
              <w:t xml:space="preserve">subject </w:t>
            </w:r>
            <w:r w:rsidRPr="00D516D8">
              <w:rPr>
                <w:rFonts w:ascii="Calibri" w:hAnsi="Calibri" w:cs="Calibri"/>
                <w:i/>
                <w:lang w:val="en-US"/>
              </w:rPr>
              <w:t>level;</w:t>
            </w:r>
          </w:p>
          <w:p w14:paraId="5215AD6E" w14:textId="77777777" w:rsidR="00D02601" w:rsidRPr="00D516D8" w:rsidRDefault="00D02601" w:rsidP="00396006">
            <w:pPr>
              <w:jc w:val="both"/>
              <w:rPr>
                <w:rFonts w:ascii="Calibri" w:hAnsi="Calibri" w:cs="Calibri"/>
                <w:i/>
                <w:lang w:val="en-US"/>
              </w:rPr>
            </w:pPr>
          </w:p>
          <w:p w14:paraId="24AB4595" w14:textId="77777777" w:rsidR="00D02601" w:rsidRPr="00D516D8" w:rsidRDefault="00D02601" w:rsidP="00396006">
            <w:pPr>
              <w:jc w:val="both"/>
              <w:rPr>
                <w:rFonts w:ascii="Calibri" w:hAnsi="Calibri" w:cs="Calibri"/>
                <w:i/>
                <w:lang w:val="en-US"/>
              </w:rPr>
            </w:pPr>
            <w:r w:rsidRPr="00D516D8">
              <w:rPr>
                <w:rFonts w:ascii="Calibri" w:hAnsi="Calibri" w:cs="Calibri"/>
                <w:i/>
                <w:lang w:val="en-US"/>
              </w:rPr>
              <w:t>Skills:</w:t>
            </w:r>
          </w:p>
          <w:p w14:paraId="599918D4" w14:textId="77777777" w:rsidR="00D02601" w:rsidRPr="00D516D8" w:rsidRDefault="00D02601" w:rsidP="00D02601">
            <w:pPr>
              <w:pStyle w:val="Odsekzoznamu"/>
              <w:numPr>
                <w:ilvl w:val="0"/>
                <w:numId w:val="22"/>
              </w:numPr>
              <w:jc w:val="both"/>
              <w:rPr>
                <w:rFonts w:ascii="Calibri" w:hAnsi="Calibri" w:cs="Calibri"/>
                <w:i/>
                <w:lang w:val="en-US"/>
              </w:rPr>
            </w:pPr>
            <w:r w:rsidRPr="00D516D8">
              <w:rPr>
                <w:rFonts w:ascii="Calibri" w:hAnsi="Calibri" w:cs="Calibri"/>
                <w:i/>
                <w:lang w:val="en-US"/>
              </w:rPr>
              <w:t>takes into account and develops knowledge, recognizes essential, main and decisive features and aspects of phenomena, is able to examine them in relational relationships;</w:t>
            </w:r>
          </w:p>
          <w:p w14:paraId="615A6397" w14:textId="77777777" w:rsidR="00D02601" w:rsidRPr="00D516D8" w:rsidRDefault="00D02601" w:rsidP="00D02601">
            <w:pPr>
              <w:pStyle w:val="Odsekzoznamu"/>
              <w:numPr>
                <w:ilvl w:val="0"/>
                <w:numId w:val="22"/>
              </w:numPr>
              <w:jc w:val="both"/>
              <w:rPr>
                <w:rFonts w:ascii="Calibri" w:hAnsi="Calibri" w:cs="Calibri"/>
                <w:i/>
                <w:lang w:val="en-US"/>
              </w:rPr>
            </w:pPr>
            <w:r w:rsidRPr="00D516D8">
              <w:rPr>
                <w:rFonts w:ascii="Calibri" w:hAnsi="Calibri" w:cs="Calibri"/>
                <w:i/>
                <w:lang w:val="en-US"/>
              </w:rPr>
              <w:t xml:space="preserve">considers, accepts, acknowledges, mediates, but also critically systematizes, shapes and promotes their opinion </w:t>
            </w:r>
          </w:p>
          <w:p w14:paraId="63AB8B3E" w14:textId="77777777" w:rsidR="00D02601" w:rsidRPr="00D516D8" w:rsidRDefault="00D02601" w:rsidP="00D02601">
            <w:pPr>
              <w:pStyle w:val="Odsekzoznamu"/>
              <w:numPr>
                <w:ilvl w:val="0"/>
                <w:numId w:val="22"/>
              </w:numPr>
              <w:jc w:val="both"/>
              <w:rPr>
                <w:rFonts w:ascii="Calibri" w:hAnsi="Calibri" w:cs="Calibri"/>
                <w:i/>
                <w:lang w:val="en-US"/>
              </w:rPr>
            </w:pPr>
            <w:r w:rsidRPr="00D516D8">
              <w:rPr>
                <w:rFonts w:ascii="Calibri" w:hAnsi="Calibri" w:cs="Calibri"/>
                <w:i/>
                <w:lang w:val="en-US"/>
              </w:rPr>
              <w:t>has communication skills and motivation focused on responsibility and further education;</w:t>
            </w:r>
          </w:p>
          <w:p w14:paraId="4709BF3C" w14:textId="77777777" w:rsidR="00D02601" w:rsidRPr="00D516D8" w:rsidRDefault="00D02601" w:rsidP="00396006">
            <w:pPr>
              <w:jc w:val="both"/>
              <w:rPr>
                <w:rFonts w:ascii="Calibri" w:hAnsi="Calibri" w:cs="Calibri"/>
                <w:i/>
                <w:lang w:val="en-US"/>
              </w:rPr>
            </w:pPr>
          </w:p>
          <w:p w14:paraId="5BFA4859" w14:textId="77777777" w:rsidR="00D02601" w:rsidRPr="00D516D8" w:rsidRDefault="00D02601" w:rsidP="00396006">
            <w:pPr>
              <w:jc w:val="both"/>
              <w:rPr>
                <w:rFonts w:ascii="Calibri" w:hAnsi="Calibri" w:cs="Calibri"/>
                <w:i/>
                <w:lang w:val="en-US"/>
              </w:rPr>
            </w:pPr>
            <w:r w:rsidRPr="00D516D8">
              <w:rPr>
                <w:rFonts w:ascii="Calibri" w:hAnsi="Calibri" w:cs="Calibri"/>
                <w:i/>
                <w:lang w:val="en-US"/>
              </w:rPr>
              <w:t>Competences:</w:t>
            </w:r>
          </w:p>
          <w:p w14:paraId="2BB65939" w14:textId="058475A7" w:rsidR="00D02601" w:rsidRPr="00D516D8" w:rsidRDefault="00D02601" w:rsidP="00D02601">
            <w:pPr>
              <w:pStyle w:val="Odsekzoznamu"/>
              <w:numPr>
                <w:ilvl w:val="0"/>
                <w:numId w:val="23"/>
              </w:numPr>
              <w:jc w:val="both"/>
              <w:rPr>
                <w:rFonts w:ascii="Calibri" w:hAnsi="Calibri" w:cs="Calibri"/>
                <w:i/>
                <w:lang w:val="en-US"/>
              </w:rPr>
            </w:pPr>
            <w:r w:rsidRPr="00D516D8">
              <w:rPr>
                <w:rFonts w:ascii="Calibri" w:hAnsi="Calibri" w:cs="Calibri"/>
                <w:i/>
                <w:lang w:val="en-US"/>
              </w:rPr>
              <w:t xml:space="preserve">mastered the principles of scientific research during </w:t>
            </w:r>
            <w:r w:rsidR="001C3E6F" w:rsidRPr="00D516D8">
              <w:rPr>
                <w:rFonts w:ascii="Calibri" w:hAnsi="Calibri" w:cs="Calibri"/>
                <w:i/>
                <w:lang w:val="en-US"/>
              </w:rPr>
              <w:t>his / her</w:t>
            </w:r>
            <w:r w:rsidRPr="00D516D8">
              <w:rPr>
                <w:rFonts w:ascii="Calibri" w:hAnsi="Calibri" w:cs="Calibri"/>
                <w:i/>
                <w:lang w:val="en-US"/>
              </w:rPr>
              <w:t xml:space="preserve"> studies</w:t>
            </w:r>
          </w:p>
          <w:p w14:paraId="0D899FD9" w14:textId="77777777" w:rsidR="00D02601" w:rsidRPr="00D516D8" w:rsidRDefault="00D02601" w:rsidP="00D02601">
            <w:pPr>
              <w:pStyle w:val="Odsekzoznamu"/>
              <w:numPr>
                <w:ilvl w:val="0"/>
                <w:numId w:val="23"/>
              </w:numPr>
              <w:jc w:val="both"/>
              <w:rPr>
                <w:rFonts w:ascii="Calibri" w:hAnsi="Calibri" w:cs="Calibri"/>
                <w:i/>
                <w:lang w:val="en-US"/>
              </w:rPr>
            </w:pPr>
            <w:r w:rsidRPr="00D516D8">
              <w:rPr>
                <w:rFonts w:ascii="Calibri" w:hAnsi="Calibri" w:cs="Calibri"/>
                <w:i/>
                <w:lang w:val="en-US"/>
              </w:rPr>
              <w:t>has abilities to apply research methods</w:t>
            </w:r>
          </w:p>
          <w:p w14:paraId="73C60DE3" w14:textId="77777777" w:rsidR="00D02601" w:rsidRPr="00D516D8" w:rsidRDefault="00D02601" w:rsidP="00D02601">
            <w:pPr>
              <w:pStyle w:val="Odsekzoznamu"/>
              <w:numPr>
                <w:ilvl w:val="0"/>
                <w:numId w:val="23"/>
              </w:numPr>
              <w:jc w:val="both"/>
              <w:rPr>
                <w:rFonts w:ascii="Calibri" w:hAnsi="Calibri" w:cs="Calibri"/>
                <w:i/>
                <w:lang w:val="en-US"/>
              </w:rPr>
            </w:pPr>
            <w:r w:rsidRPr="00D516D8">
              <w:rPr>
                <w:rFonts w:ascii="Calibri" w:hAnsi="Calibri" w:cs="Calibri"/>
                <w:i/>
                <w:lang w:val="en-US"/>
              </w:rPr>
              <w:t>is prepared to systematically analyze the theoretical dimensions of individual areas of history in the context of Russian thinking at a professional level;</w:t>
            </w:r>
          </w:p>
          <w:p w14:paraId="100FB74D" w14:textId="77777777" w:rsidR="00D02601" w:rsidRPr="00D516D8" w:rsidRDefault="00D02601" w:rsidP="00D02601">
            <w:pPr>
              <w:pStyle w:val="Odsekzoznamu"/>
              <w:numPr>
                <w:ilvl w:val="0"/>
                <w:numId w:val="23"/>
              </w:numPr>
              <w:jc w:val="both"/>
              <w:rPr>
                <w:rFonts w:ascii="Calibri" w:hAnsi="Calibri" w:cs="Calibri"/>
                <w:i/>
                <w:lang w:val="en-US"/>
              </w:rPr>
            </w:pPr>
            <w:r w:rsidRPr="00D516D8">
              <w:rPr>
                <w:rFonts w:ascii="Calibri" w:hAnsi="Calibri" w:cs="Calibri"/>
                <w:i/>
                <w:lang w:val="en-US"/>
              </w:rPr>
              <w:t>has a methodological ability to recognize and methodically systematize knowledge, prepare, select, recommend and coordinate approaches based on them, recognize the right solutions and propose ways of their application in further professional activities;</w:t>
            </w:r>
          </w:p>
          <w:p w14:paraId="45F7C5C9" w14:textId="77777777" w:rsidR="00D02601" w:rsidRPr="00D516D8" w:rsidRDefault="00D02601" w:rsidP="00D02601">
            <w:pPr>
              <w:pStyle w:val="Odsekzoznamu"/>
              <w:numPr>
                <w:ilvl w:val="0"/>
                <w:numId w:val="23"/>
              </w:numPr>
              <w:jc w:val="both"/>
              <w:rPr>
                <w:rFonts w:ascii="Calibri" w:hAnsi="Calibri" w:cs="Calibri"/>
                <w:i/>
                <w:lang w:val="en-US"/>
              </w:rPr>
            </w:pPr>
            <w:r w:rsidRPr="00D516D8">
              <w:rPr>
                <w:rFonts w:ascii="Calibri" w:hAnsi="Calibri" w:cs="Calibri"/>
                <w:i/>
                <w:lang w:val="en-US"/>
              </w:rPr>
              <w:t>​is able to advise, consult and propose new initiatives and approaches to the assessment of life phenomena and situations;</w:t>
            </w:r>
          </w:p>
        </w:tc>
      </w:tr>
      <w:tr w:rsidR="00D02601" w:rsidRPr="00D516D8" w14:paraId="167DE945" w14:textId="77777777" w:rsidTr="0C3FBEF3">
        <w:trPr>
          <w:trHeight w:val="510"/>
        </w:trPr>
        <w:tc>
          <w:tcPr>
            <w:tcW w:w="9322" w:type="dxa"/>
            <w:gridSpan w:val="2"/>
            <w:hideMark/>
          </w:tcPr>
          <w:p w14:paraId="3243E6B5" w14:textId="77777777" w:rsidR="00D02601" w:rsidRPr="00D516D8" w:rsidRDefault="00D02601" w:rsidP="00396006">
            <w:pPr>
              <w:jc w:val="both"/>
              <w:rPr>
                <w:rFonts w:ascii="Calibri" w:hAnsi="Calibri" w:cs="Calibri"/>
                <w:lang w:val="en-US"/>
              </w:rPr>
            </w:pPr>
            <w:r w:rsidRPr="00D516D8">
              <w:rPr>
                <w:rFonts w:ascii="Calibri" w:hAnsi="Calibri" w:cs="Calibri"/>
                <w:b/>
                <w:lang w:val="en-US"/>
              </w:rPr>
              <w:lastRenderedPageBreak/>
              <w:t xml:space="preserve">Course </w:t>
            </w:r>
            <w:r w:rsidRPr="00D516D8">
              <w:rPr>
                <w:rFonts w:ascii="Calibri" w:hAnsi="Calibri" w:cs="Calibri"/>
                <w:b/>
                <w:noProof/>
                <w:lang w:val="en-US"/>
              </w:rPr>
              <w:t>content</w:t>
            </w:r>
            <w:r w:rsidRPr="00D516D8">
              <w:rPr>
                <w:rFonts w:ascii="Calibri" w:hAnsi="Calibri" w:cs="Calibri"/>
                <w:b/>
                <w:lang w:val="en-US"/>
              </w:rPr>
              <w:t xml:space="preserve">: </w:t>
            </w:r>
          </w:p>
          <w:p w14:paraId="71F671F0" w14:textId="77777777" w:rsidR="00D02601" w:rsidRPr="00D516D8" w:rsidRDefault="00D02601" w:rsidP="00396006">
            <w:pPr>
              <w:jc w:val="both"/>
              <w:rPr>
                <w:rFonts w:ascii="Calibri" w:hAnsi="Calibri" w:cs="Calibri"/>
                <w:lang w:val="en-US"/>
              </w:rPr>
            </w:pPr>
            <w:r w:rsidRPr="00D516D8">
              <w:rPr>
                <w:rFonts w:ascii="Calibri" w:hAnsi="Calibri" w:cs="Calibri"/>
                <w:i/>
                <w:lang w:val="en-US"/>
              </w:rPr>
              <w:t>The course focuses on grasping key approaches to understand history in Russian philosophical thinking and presents a point of view at the definition of history, historical science and the interconnection of Russian way of thinking on historical events, milestones in the history of Russia. It deals with issues of the meaning of history, the order of history, conditionality in history. The course pays special attention to the issue of progress in history in the grasp of Russian thinkers by representing a grasp of the problem of the beginning of Russian philosophy and its connection with the thinking of the so-called West. The course focuses on the approach of key tendencies and ideological tensions, which are profiled between the religious and secular Russian way of thinking of the second half of the 19</w:t>
            </w:r>
            <w:r w:rsidRPr="00D516D8">
              <w:rPr>
                <w:rFonts w:ascii="Calibri" w:hAnsi="Calibri" w:cs="Calibri"/>
                <w:i/>
                <w:vertAlign w:val="superscript"/>
                <w:lang w:val="en-US"/>
              </w:rPr>
              <w:t>th</w:t>
            </w:r>
            <w:r w:rsidRPr="00D516D8">
              <w:rPr>
                <w:rFonts w:ascii="Calibri" w:hAnsi="Calibri" w:cs="Calibri"/>
                <w:i/>
                <w:lang w:val="en-US"/>
              </w:rPr>
              <w:t xml:space="preserve"> century and its manifestations at the beginning of the new century in the thinking of the so-called silver age.</w:t>
            </w:r>
          </w:p>
        </w:tc>
      </w:tr>
      <w:tr w:rsidR="00D02601" w:rsidRPr="00D516D8" w14:paraId="613E2132" w14:textId="77777777" w:rsidTr="0C3FBEF3">
        <w:trPr>
          <w:trHeight w:val="510"/>
        </w:trPr>
        <w:tc>
          <w:tcPr>
            <w:tcW w:w="9322" w:type="dxa"/>
            <w:gridSpan w:val="2"/>
            <w:hideMark/>
          </w:tcPr>
          <w:p w14:paraId="776AB0E3" w14:textId="77777777" w:rsidR="00D02601" w:rsidRPr="00D516D8" w:rsidRDefault="00D02601" w:rsidP="00396006">
            <w:pPr>
              <w:jc w:val="both"/>
              <w:rPr>
                <w:rFonts w:ascii="Calibri" w:hAnsi="Calibri" w:cs="Calibri"/>
                <w:i/>
                <w:lang w:val="en-US"/>
              </w:rPr>
            </w:pPr>
            <w:r w:rsidRPr="00D516D8">
              <w:rPr>
                <w:rFonts w:ascii="Calibri" w:hAnsi="Calibri" w:cs="Calibri"/>
                <w:b/>
                <w:lang w:val="en-US"/>
              </w:rPr>
              <w:t>Recommended literature:</w:t>
            </w:r>
          </w:p>
          <w:p w14:paraId="5310F6D7" w14:textId="77777777" w:rsidR="00D02601" w:rsidRPr="00D516D8" w:rsidRDefault="00D02601" w:rsidP="00396006">
            <w:pPr>
              <w:jc w:val="both"/>
              <w:rPr>
                <w:rFonts w:ascii="Calibri" w:hAnsi="Calibri" w:cs="Calibri"/>
                <w:noProof/>
              </w:rPr>
            </w:pPr>
            <w:r w:rsidRPr="00D516D8">
              <w:rPr>
                <w:rFonts w:ascii="Calibri" w:hAnsi="Calibri" w:cs="Calibri"/>
                <w:noProof/>
              </w:rPr>
              <w:t xml:space="preserve">Chomjakov, A. S., 2006. </w:t>
            </w:r>
            <w:r w:rsidRPr="00D516D8">
              <w:rPr>
                <w:rFonts w:ascii="Calibri" w:hAnsi="Calibri" w:cs="Calibri"/>
                <w:i/>
                <w:noProof/>
              </w:rPr>
              <w:t>Jedna Církev</w:t>
            </w:r>
            <w:r w:rsidRPr="00D516D8">
              <w:rPr>
                <w:rFonts w:ascii="Calibri" w:hAnsi="Calibri" w:cs="Calibri"/>
                <w:noProof/>
              </w:rPr>
              <w:t xml:space="preserve">. Velehrad: Refugium Velehrad-Roma. </w:t>
            </w:r>
          </w:p>
          <w:p w14:paraId="4CDA720B" w14:textId="77777777" w:rsidR="00D02601" w:rsidRPr="00D516D8" w:rsidRDefault="00D02601" w:rsidP="00396006">
            <w:pPr>
              <w:jc w:val="both"/>
              <w:rPr>
                <w:rFonts w:ascii="Calibri" w:hAnsi="Calibri" w:cs="Calibri"/>
                <w:noProof/>
              </w:rPr>
            </w:pPr>
            <w:r w:rsidRPr="00D516D8">
              <w:rPr>
                <w:rFonts w:ascii="Calibri" w:hAnsi="Calibri" w:cs="Calibri"/>
                <w:noProof/>
              </w:rPr>
              <w:t xml:space="preserve">Leontiev, K. N., 2011. </w:t>
            </w:r>
            <w:r w:rsidRPr="00D516D8">
              <w:rPr>
                <w:rFonts w:ascii="Calibri" w:hAnsi="Calibri" w:cs="Calibri"/>
                <w:i/>
                <w:noProof/>
              </w:rPr>
              <w:t>Bizantinizmus a slovanstvo</w:t>
            </w:r>
            <w:r w:rsidRPr="00D516D8">
              <w:rPr>
                <w:rFonts w:ascii="Calibri" w:hAnsi="Calibri" w:cs="Calibri"/>
                <w:noProof/>
              </w:rPr>
              <w:t>. Červený Kostelec: Pavel Mervart.</w:t>
            </w:r>
          </w:p>
          <w:p w14:paraId="7355E4F6" w14:textId="77777777" w:rsidR="00D02601" w:rsidRPr="00D516D8" w:rsidRDefault="00D02601" w:rsidP="00396006">
            <w:pPr>
              <w:jc w:val="both"/>
              <w:rPr>
                <w:rFonts w:ascii="Calibri" w:hAnsi="Calibri" w:cs="Calibri"/>
                <w:noProof/>
              </w:rPr>
            </w:pPr>
            <w:r w:rsidRPr="00D516D8">
              <w:rPr>
                <w:rFonts w:ascii="Calibri" w:hAnsi="Calibri" w:cs="Calibri"/>
                <w:noProof/>
              </w:rPr>
              <w:t xml:space="preserve">Komorovský, J. ed. 2011. </w:t>
            </w:r>
            <w:r w:rsidRPr="00D516D8">
              <w:rPr>
                <w:rFonts w:ascii="Calibri" w:hAnsi="Calibri" w:cs="Calibri"/>
                <w:i/>
                <w:noProof/>
              </w:rPr>
              <w:t>V. S. Solovjov a ruská náboženská filozofia. Antológia ruskej náboženskej filozofie</w:t>
            </w:r>
            <w:r w:rsidRPr="00D516D8">
              <w:rPr>
                <w:rFonts w:ascii="Calibri" w:hAnsi="Calibri" w:cs="Calibri"/>
                <w:noProof/>
              </w:rPr>
              <w:t>. Michalovce: Spolok sv. Cyrila a Metoda.</w:t>
            </w:r>
          </w:p>
          <w:p w14:paraId="413DB0D2" w14:textId="77777777" w:rsidR="00D02601" w:rsidRPr="00D516D8" w:rsidRDefault="00D02601" w:rsidP="00396006">
            <w:pPr>
              <w:jc w:val="both"/>
              <w:rPr>
                <w:rFonts w:ascii="Calibri" w:hAnsi="Calibri" w:cs="Calibri"/>
                <w:noProof/>
              </w:rPr>
            </w:pPr>
            <w:r w:rsidRPr="00D516D8">
              <w:rPr>
                <w:rFonts w:ascii="Calibri" w:hAnsi="Calibri" w:cs="Calibri"/>
                <w:noProof/>
              </w:rPr>
              <w:t xml:space="preserve">Marchevský, O., 2020. </w:t>
            </w:r>
            <w:r w:rsidRPr="00D516D8">
              <w:rPr>
                <w:rFonts w:ascii="Calibri" w:hAnsi="Calibri" w:cs="Calibri"/>
                <w:i/>
                <w:noProof/>
              </w:rPr>
              <w:t>Kant v Rusku (ne) milovaný</w:t>
            </w:r>
            <w:r w:rsidRPr="00D516D8">
              <w:rPr>
                <w:rFonts w:ascii="Calibri" w:hAnsi="Calibri" w:cs="Calibri"/>
                <w:noProof/>
              </w:rPr>
              <w:t>. Červený Kostelec: Pavel Mervart.</w:t>
            </w:r>
          </w:p>
          <w:p w14:paraId="76B54113" w14:textId="77777777" w:rsidR="00D02601" w:rsidRPr="00D516D8" w:rsidRDefault="00D02601" w:rsidP="00396006">
            <w:pPr>
              <w:jc w:val="both"/>
              <w:rPr>
                <w:rFonts w:ascii="Calibri" w:hAnsi="Calibri" w:cs="Calibri"/>
                <w:noProof/>
              </w:rPr>
            </w:pPr>
            <w:r w:rsidRPr="00D516D8">
              <w:rPr>
                <w:rFonts w:ascii="Calibri" w:hAnsi="Calibri" w:cs="Calibri"/>
                <w:noProof/>
              </w:rPr>
              <w:t xml:space="preserve">Marchevský, O., 2017. </w:t>
            </w:r>
            <w:r w:rsidRPr="00D516D8">
              <w:rPr>
                <w:rFonts w:ascii="Calibri" w:hAnsi="Calibri" w:cs="Calibri"/>
                <w:i/>
                <w:noProof/>
              </w:rPr>
              <w:t>Otázky ruskej filozofie</w:t>
            </w:r>
            <w:r w:rsidRPr="00D516D8">
              <w:rPr>
                <w:noProof/>
              </w:rPr>
              <w:t xml:space="preserve">. </w:t>
            </w:r>
            <w:r w:rsidRPr="00D516D8">
              <w:rPr>
                <w:rFonts w:ascii="Calibri" w:hAnsi="Calibri" w:cs="Calibri"/>
                <w:noProof/>
              </w:rPr>
              <w:t>Prešov:</w:t>
            </w:r>
            <w:r w:rsidRPr="00D516D8">
              <w:rPr>
                <w:noProof/>
              </w:rPr>
              <w:t xml:space="preserve"> </w:t>
            </w:r>
            <w:r w:rsidRPr="00D516D8">
              <w:rPr>
                <w:rFonts w:ascii="Calibri" w:hAnsi="Calibri" w:cs="Calibri"/>
                <w:noProof/>
              </w:rPr>
              <w:t>Prešovská univerzita v Prešove.</w:t>
            </w:r>
          </w:p>
          <w:p w14:paraId="228E7F79" w14:textId="77777777" w:rsidR="00D02601" w:rsidRPr="00D516D8" w:rsidRDefault="00D02601" w:rsidP="00396006">
            <w:pPr>
              <w:jc w:val="both"/>
              <w:rPr>
                <w:rFonts w:ascii="Calibri" w:hAnsi="Calibri" w:cs="Calibri"/>
              </w:rPr>
            </w:pPr>
            <w:proofErr w:type="spellStart"/>
            <w:r w:rsidRPr="00D516D8">
              <w:rPr>
                <w:rFonts w:ascii="Calibri" w:hAnsi="Calibri" w:cs="Calibri"/>
              </w:rPr>
              <w:t>Marchevský</w:t>
            </w:r>
            <w:proofErr w:type="spellEnd"/>
            <w:r w:rsidRPr="00D516D8">
              <w:rPr>
                <w:rFonts w:ascii="Calibri" w:hAnsi="Calibri" w:cs="Calibri"/>
              </w:rPr>
              <w:t xml:space="preserve">, O., 2016. Matej </w:t>
            </w:r>
            <w:r w:rsidRPr="00D516D8">
              <w:rPr>
                <w:rFonts w:ascii="Calibri" w:hAnsi="Calibri" w:cs="Calibri"/>
                <w:lang w:val="hu-HU"/>
              </w:rPr>
              <w:t>Szlávik</w:t>
            </w:r>
            <w:r w:rsidRPr="00D516D8">
              <w:rPr>
                <w:rFonts w:ascii="Calibri" w:hAnsi="Calibri" w:cs="Calibri"/>
                <w:lang w:val="en-US"/>
              </w:rPr>
              <w:t>`s analysis of Kant’s moral philosophy. In:</w:t>
            </w:r>
            <w:r w:rsidRPr="00D516D8">
              <w:rPr>
                <w:rFonts w:ascii="Calibri" w:hAnsi="Calibri" w:cs="Calibri"/>
                <w:i/>
                <w:lang w:val="en-US"/>
              </w:rPr>
              <w:t xml:space="preserve"> </w:t>
            </w:r>
            <w:r w:rsidRPr="00D516D8">
              <w:rPr>
                <w:rFonts w:ascii="Calibri" w:hAnsi="Calibri" w:cs="Calibri"/>
                <w:i/>
                <w:noProof/>
                <w:lang w:val="en-US"/>
              </w:rPr>
              <w:t>Con-Textos Kantianos</w:t>
            </w:r>
            <w:r w:rsidRPr="00D516D8">
              <w:rPr>
                <w:rFonts w:ascii="Calibri" w:hAnsi="Calibri" w:cs="Calibri"/>
                <w:i/>
                <w:lang w:val="en-US"/>
              </w:rPr>
              <w:t>: international journal of philosophy.</w:t>
            </w:r>
            <w:r w:rsidRPr="00D516D8">
              <w:rPr>
                <w:rFonts w:ascii="Calibri" w:hAnsi="Calibri" w:cs="Calibri"/>
                <w:lang w:val="en-US"/>
              </w:rPr>
              <w:t xml:space="preserve"> No. 4. p. 147-157.</w:t>
            </w:r>
          </w:p>
          <w:p w14:paraId="4FBD0B50" w14:textId="77777777" w:rsidR="00D02601" w:rsidRPr="00D516D8" w:rsidRDefault="00D02601" w:rsidP="00396006">
            <w:pPr>
              <w:jc w:val="both"/>
              <w:rPr>
                <w:rFonts w:ascii="Calibri" w:hAnsi="Calibri" w:cs="Calibri"/>
              </w:rPr>
            </w:pPr>
            <w:proofErr w:type="spellStart"/>
            <w:r w:rsidRPr="00D516D8">
              <w:rPr>
                <w:rFonts w:ascii="Calibri" w:hAnsi="Calibri" w:cs="Calibri"/>
              </w:rPr>
              <w:t>Marchevský</w:t>
            </w:r>
            <w:proofErr w:type="spellEnd"/>
            <w:r w:rsidRPr="00D516D8">
              <w:rPr>
                <w:rFonts w:ascii="Calibri" w:hAnsi="Calibri" w:cs="Calibri"/>
              </w:rPr>
              <w:t xml:space="preserve">, O., 2015. </w:t>
            </w:r>
            <w:r w:rsidRPr="00D516D8">
              <w:rPr>
                <w:rFonts w:ascii="Calibri" w:hAnsi="Calibri" w:cs="Calibri"/>
                <w:i/>
              </w:rPr>
              <w:t xml:space="preserve">Filozofia (z) dejín jadra ruského </w:t>
            </w:r>
            <w:proofErr w:type="spellStart"/>
            <w:r w:rsidRPr="00D516D8">
              <w:rPr>
                <w:rFonts w:ascii="Calibri" w:hAnsi="Calibri" w:cs="Calibri"/>
                <w:i/>
              </w:rPr>
              <w:t>národníctva</w:t>
            </w:r>
            <w:proofErr w:type="spellEnd"/>
            <w:r w:rsidRPr="00D516D8">
              <w:rPr>
                <w:rFonts w:ascii="Calibri" w:hAnsi="Calibri" w:cs="Calibri"/>
              </w:rPr>
              <w:t>. Prešov: Vydavateľstvo Prešovskej univerzity.</w:t>
            </w:r>
          </w:p>
          <w:p w14:paraId="2267EB68" w14:textId="77777777" w:rsidR="00D02601" w:rsidRPr="00D516D8" w:rsidRDefault="00D02601" w:rsidP="00396006">
            <w:pPr>
              <w:jc w:val="both"/>
              <w:rPr>
                <w:rFonts w:ascii="Calibri" w:hAnsi="Calibri" w:cs="Calibri"/>
              </w:rPr>
            </w:pPr>
            <w:proofErr w:type="spellStart"/>
            <w:r w:rsidRPr="00D516D8">
              <w:rPr>
                <w:rFonts w:ascii="Calibri" w:hAnsi="Calibri" w:cs="Calibri"/>
              </w:rPr>
              <w:t>Marchevský</w:t>
            </w:r>
            <w:proofErr w:type="spellEnd"/>
            <w:r w:rsidRPr="00D516D8">
              <w:rPr>
                <w:rFonts w:ascii="Calibri" w:hAnsi="Calibri" w:cs="Calibri"/>
              </w:rPr>
              <w:t xml:space="preserve">, O., 2015. </w:t>
            </w:r>
            <w:proofErr w:type="spellStart"/>
            <w:r w:rsidRPr="00D516D8">
              <w:rPr>
                <w:rFonts w:ascii="Calibri" w:hAnsi="Calibri" w:cs="Calibri"/>
                <w:i/>
              </w:rPr>
              <w:t>Národnícka</w:t>
            </w:r>
            <w:proofErr w:type="spellEnd"/>
            <w:r w:rsidRPr="00D516D8">
              <w:rPr>
                <w:rFonts w:ascii="Calibri" w:hAnsi="Calibri" w:cs="Calibri"/>
                <w:i/>
              </w:rPr>
              <w:t xml:space="preserve"> filozofia (z) dejín v ruskom myslení 2. polovice 19. storočia</w:t>
            </w:r>
            <w:r w:rsidRPr="00D516D8">
              <w:rPr>
                <w:rFonts w:ascii="Calibri" w:hAnsi="Calibri" w:cs="Calibri"/>
              </w:rPr>
              <w:t>. Prešov:</w:t>
            </w:r>
            <w:r w:rsidRPr="00D516D8">
              <w:t xml:space="preserve"> </w:t>
            </w:r>
            <w:r w:rsidRPr="00D516D8">
              <w:rPr>
                <w:rFonts w:ascii="Calibri" w:hAnsi="Calibri" w:cs="Calibri"/>
              </w:rPr>
              <w:t>Filozofická fakulta Prešovskej univerzity v Prešove.</w:t>
            </w:r>
          </w:p>
          <w:p w14:paraId="07BECB7A" w14:textId="77777777" w:rsidR="00D02601" w:rsidRPr="00D516D8" w:rsidRDefault="00D02601" w:rsidP="00396006">
            <w:pPr>
              <w:jc w:val="both"/>
              <w:rPr>
                <w:rFonts w:ascii="Calibri" w:hAnsi="Calibri" w:cs="Calibri"/>
                <w:lang w:val="en-US"/>
              </w:rPr>
            </w:pPr>
            <w:r w:rsidRPr="00D516D8">
              <w:rPr>
                <w:rFonts w:ascii="Calibri" w:hAnsi="Calibri" w:cs="Calibri"/>
                <w:lang w:val="en-US"/>
              </w:rPr>
              <w:t xml:space="preserve">Marchevsky, O., 2020. Problem of Intellectual Doubles in contemporary research of Russian history of philosophy (an example of Russian </w:t>
            </w:r>
            <w:proofErr w:type="spellStart"/>
            <w:r w:rsidRPr="00D516D8">
              <w:rPr>
                <w:rFonts w:ascii="Calibri" w:hAnsi="Calibri" w:cs="Calibri"/>
                <w:lang w:val="en-US"/>
              </w:rPr>
              <w:t>narodism</w:t>
            </w:r>
            <w:proofErr w:type="spellEnd"/>
            <w:r w:rsidRPr="00D516D8">
              <w:rPr>
                <w:rFonts w:ascii="Calibri" w:hAnsi="Calibri" w:cs="Calibri"/>
                <w:lang w:val="en-US"/>
              </w:rPr>
              <w:t>).  In:</w:t>
            </w:r>
            <w:r w:rsidRPr="00D516D8">
              <w:rPr>
                <w:lang w:val="en-US"/>
              </w:rPr>
              <w:t xml:space="preserve"> </w:t>
            </w:r>
            <w:r w:rsidRPr="00D516D8">
              <w:rPr>
                <w:rFonts w:ascii="Calibri" w:hAnsi="Calibri" w:cs="Calibri"/>
                <w:i/>
                <w:lang w:val="en-US"/>
              </w:rPr>
              <w:t>RUDN journal of philosophy</w:t>
            </w:r>
            <w:r w:rsidRPr="00D516D8">
              <w:rPr>
                <w:rFonts w:ascii="Calibri" w:hAnsi="Calibri" w:cs="Calibri"/>
                <w:lang w:val="en-US"/>
              </w:rPr>
              <w:t>. No. 2, p. 181-185.</w:t>
            </w:r>
          </w:p>
          <w:p w14:paraId="3D90C0DE" w14:textId="77777777" w:rsidR="00D02601" w:rsidRPr="00D516D8" w:rsidRDefault="00D02601" w:rsidP="00396006">
            <w:pPr>
              <w:jc w:val="both"/>
              <w:rPr>
                <w:rFonts w:ascii="Calibri" w:hAnsi="Calibri" w:cs="Calibri"/>
                <w:lang w:val="cs-CZ"/>
              </w:rPr>
            </w:pPr>
            <w:proofErr w:type="spellStart"/>
            <w:r w:rsidRPr="00D516D8">
              <w:rPr>
                <w:rFonts w:ascii="Calibri" w:hAnsi="Calibri" w:cs="Calibri"/>
              </w:rPr>
              <w:t>Losskij</w:t>
            </w:r>
            <w:proofErr w:type="spellEnd"/>
            <w:r w:rsidRPr="00D516D8">
              <w:rPr>
                <w:rFonts w:ascii="Calibri" w:hAnsi="Calibri" w:cs="Calibri"/>
              </w:rPr>
              <w:t xml:space="preserve">, N. O., 2004. </w:t>
            </w:r>
            <w:r w:rsidRPr="00D516D8">
              <w:rPr>
                <w:rFonts w:ascii="Calibri" w:hAnsi="Calibri" w:cs="Calibri"/>
                <w:i/>
                <w:lang w:val="cs-CZ"/>
              </w:rPr>
              <w:t>Dějiny ruské filosofie</w:t>
            </w:r>
            <w:r w:rsidRPr="00D516D8">
              <w:rPr>
                <w:rFonts w:ascii="Calibri" w:hAnsi="Calibri" w:cs="Calibri"/>
                <w:lang w:val="cs-CZ"/>
              </w:rPr>
              <w:t xml:space="preserve">. Velehrad: Refugium </w:t>
            </w:r>
            <w:r w:rsidRPr="00D516D8">
              <w:rPr>
                <w:rFonts w:ascii="Calibri" w:hAnsi="Calibri" w:cs="Calibri"/>
                <w:noProof/>
                <w:lang w:val="cs-CZ"/>
              </w:rPr>
              <w:t>Velehrad</w:t>
            </w:r>
            <w:r w:rsidRPr="00D516D8">
              <w:rPr>
                <w:rFonts w:ascii="Calibri" w:hAnsi="Calibri" w:cs="Calibri"/>
                <w:lang w:val="cs-CZ"/>
              </w:rPr>
              <w:t>-Roma.</w:t>
            </w:r>
          </w:p>
          <w:p w14:paraId="7543CB4E" w14:textId="77777777" w:rsidR="00D02601" w:rsidRPr="00D516D8" w:rsidRDefault="00D02601" w:rsidP="00396006">
            <w:pPr>
              <w:jc w:val="both"/>
              <w:rPr>
                <w:rFonts w:ascii="Calibri" w:hAnsi="Calibri" w:cs="Calibri"/>
                <w:lang w:val="cs-CZ"/>
              </w:rPr>
            </w:pPr>
            <w:proofErr w:type="spellStart"/>
            <w:r w:rsidRPr="00D516D8">
              <w:rPr>
                <w:rFonts w:ascii="Calibri" w:hAnsi="Calibri" w:cs="Calibri"/>
                <w:lang w:val="cs-CZ"/>
              </w:rPr>
              <w:t>Rozanov</w:t>
            </w:r>
            <w:proofErr w:type="spellEnd"/>
            <w:r w:rsidRPr="00D516D8">
              <w:rPr>
                <w:rFonts w:ascii="Calibri" w:hAnsi="Calibri" w:cs="Calibri"/>
                <w:lang w:val="cs-CZ"/>
              </w:rPr>
              <w:t xml:space="preserve">, V. V., 1990. </w:t>
            </w:r>
            <w:r w:rsidRPr="00D516D8">
              <w:rPr>
                <w:rFonts w:ascii="Calibri" w:hAnsi="Calibri" w:cs="Calibri"/>
                <w:i/>
                <w:lang w:val="cs-CZ"/>
              </w:rPr>
              <w:t>Svět ve světle ruské ideje</w:t>
            </w:r>
            <w:r w:rsidRPr="00D516D8">
              <w:rPr>
                <w:rFonts w:ascii="Calibri" w:hAnsi="Calibri" w:cs="Calibri"/>
                <w:lang w:val="cs-CZ"/>
              </w:rPr>
              <w:t xml:space="preserve">. Praha: </w:t>
            </w:r>
            <w:proofErr w:type="spellStart"/>
            <w:r w:rsidRPr="00D516D8">
              <w:rPr>
                <w:rFonts w:ascii="Calibri" w:hAnsi="Calibri" w:cs="Calibri"/>
                <w:lang w:val="cs-CZ"/>
              </w:rPr>
              <w:t>Oikoymenh</w:t>
            </w:r>
            <w:proofErr w:type="spellEnd"/>
            <w:r w:rsidRPr="00D516D8">
              <w:rPr>
                <w:rFonts w:ascii="Calibri" w:hAnsi="Calibri" w:cs="Calibri"/>
                <w:lang w:val="cs-CZ"/>
              </w:rPr>
              <w:t>.</w:t>
            </w:r>
          </w:p>
          <w:p w14:paraId="44DB5430" w14:textId="77777777" w:rsidR="00D02601" w:rsidRPr="00D516D8" w:rsidRDefault="00D02601" w:rsidP="00396006">
            <w:pPr>
              <w:jc w:val="both"/>
              <w:rPr>
                <w:rFonts w:ascii="Calibri" w:hAnsi="Calibri" w:cs="Calibri"/>
                <w:lang w:val="cs-CZ"/>
              </w:rPr>
            </w:pPr>
            <w:proofErr w:type="spellStart"/>
            <w:r w:rsidRPr="00D516D8">
              <w:rPr>
                <w:rFonts w:ascii="Calibri" w:hAnsi="Calibri" w:cs="Calibri"/>
                <w:lang w:val="cs-CZ"/>
              </w:rPr>
              <w:t>Solovjov</w:t>
            </w:r>
            <w:proofErr w:type="spellEnd"/>
            <w:r w:rsidRPr="00D516D8">
              <w:rPr>
                <w:rFonts w:ascii="Calibri" w:hAnsi="Calibri" w:cs="Calibri"/>
                <w:lang w:val="cs-CZ"/>
              </w:rPr>
              <w:t xml:space="preserve">, V. S., 1996. </w:t>
            </w:r>
            <w:r w:rsidRPr="00D516D8">
              <w:rPr>
                <w:rFonts w:ascii="Calibri" w:hAnsi="Calibri" w:cs="Calibri"/>
                <w:i/>
                <w:lang w:val="cs-CZ"/>
              </w:rPr>
              <w:t>Duchovní základy života</w:t>
            </w:r>
            <w:r w:rsidRPr="00D516D8">
              <w:rPr>
                <w:rFonts w:ascii="Calibri" w:hAnsi="Calibri" w:cs="Calibri"/>
                <w:lang w:val="cs-CZ"/>
              </w:rPr>
              <w:t>. Olomouc: Refugium.</w:t>
            </w:r>
          </w:p>
          <w:p w14:paraId="2D39A203" w14:textId="77777777" w:rsidR="00D02601" w:rsidRPr="00D516D8" w:rsidRDefault="00D02601" w:rsidP="00396006">
            <w:pPr>
              <w:jc w:val="both"/>
              <w:rPr>
                <w:rFonts w:ascii="Calibri" w:hAnsi="Calibri" w:cs="Calibri"/>
                <w:lang w:val="cs-CZ"/>
              </w:rPr>
            </w:pPr>
            <w:proofErr w:type="spellStart"/>
            <w:r w:rsidRPr="00D516D8">
              <w:rPr>
                <w:rFonts w:ascii="Calibri" w:hAnsi="Calibri" w:cs="Calibri"/>
                <w:lang w:val="cs-CZ"/>
              </w:rPr>
              <w:t>Solovjov</w:t>
            </w:r>
            <w:proofErr w:type="spellEnd"/>
            <w:r w:rsidRPr="00D516D8">
              <w:rPr>
                <w:rFonts w:ascii="Calibri" w:hAnsi="Calibri" w:cs="Calibri"/>
                <w:lang w:val="cs-CZ"/>
              </w:rPr>
              <w:t xml:space="preserve">, V. S., 2001. </w:t>
            </w:r>
            <w:r w:rsidRPr="00D516D8">
              <w:rPr>
                <w:rFonts w:ascii="Calibri" w:hAnsi="Calibri" w:cs="Calibri"/>
                <w:i/>
                <w:lang w:val="cs-CZ"/>
              </w:rPr>
              <w:t>Krize západní filosofie</w:t>
            </w:r>
            <w:r w:rsidRPr="00D516D8">
              <w:rPr>
                <w:rFonts w:ascii="Calibri" w:hAnsi="Calibri" w:cs="Calibri"/>
                <w:lang w:val="cs-CZ"/>
              </w:rPr>
              <w:t>. Olomouc: Refugium.</w:t>
            </w:r>
          </w:p>
          <w:p w14:paraId="17090823" w14:textId="77777777" w:rsidR="00D02601" w:rsidRPr="00D516D8" w:rsidRDefault="00D02601" w:rsidP="00396006">
            <w:pPr>
              <w:jc w:val="both"/>
              <w:rPr>
                <w:rFonts w:ascii="Calibri" w:hAnsi="Calibri" w:cs="Calibri"/>
                <w:lang w:val="cs-CZ"/>
              </w:rPr>
            </w:pPr>
            <w:proofErr w:type="spellStart"/>
            <w:r w:rsidRPr="00D516D8">
              <w:rPr>
                <w:rFonts w:ascii="Calibri" w:hAnsi="Calibri" w:cs="Calibri"/>
              </w:rPr>
              <w:t>Šestov</w:t>
            </w:r>
            <w:proofErr w:type="spellEnd"/>
            <w:r w:rsidRPr="00D516D8">
              <w:rPr>
                <w:rFonts w:ascii="Calibri" w:hAnsi="Calibri" w:cs="Calibri"/>
              </w:rPr>
              <w:t xml:space="preserve">, L. I., 2007. </w:t>
            </w:r>
            <w:r w:rsidRPr="00D516D8">
              <w:rPr>
                <w:rFonts w:ascii="Calibri" w:hAnsi="Calibri" w:cs="Calibri"/>
                <w:i/>
                <w:lang w:val="cs-CZ"/>
              </w:rPr>
              <w:t>Noc v Getsemanech. Pascalova filosofie</w:t>
            </w:r>
            <w:r w:rsidRPr="00D516D8">
              <w:rPr>
                <w:rFonts w:ascii="Calibri" w:hAnsi="Calibri" w:cs="Calibri"/>
                <w:lang w:val="cs-CZ"/>
              </w:rPr>
              <w:t>. Olomouc: Refugium.</w:t>
            </w:r>
          </w:p>
          <w:p w14:paraId="5089DF49" w14:textId="77777777" w:rsidR="00D02601" w:rsidRPr="00D516D8" w:rsidRDefault="00D02601" w:rsidP="00396006">
            <w:pPr>
              <w:jc w:val="both"/>
              <w:rPr>
                <w:rFonts w:ascii="Calibri" w:hAnsi="Calibri" w:cs="Calibri"/>
              </w:rPr>
            </w:pPr>
            <w:r w:rsidRPr="00D516D8">
              <w:rPr>
                <w:rFonts w:ascii="Calibri" w:hAnsi="Calibri" w:cs="Calibri"/>
                <w:lang w:val="it-IT"/>
              </w:rPr>
              <w:t>Copleston</w:t>
            </w:r>
            <w:r w:rsidRPr="00D516D8">
              <w:rPr>
                <w:rFonts w:ascii="Calibri" w:hAnsi="Calibri" w:cs="Calibri"/>
              </w:rPr>
              <w:t xml:space="preserve">, F., 1986. </w:t>
            </w:r>
            <w:r w:rsidRPr="00D516D8">
              <w:rPr>
                <w:rFonts w:ascii="Calibri" w:hAnsi="Calibri" w:cs="Calibri"/>
                <w:i/>
                <w:lang w:val="en-US"/>
              </w:rPr>
              <w:t xml:space="preserve">Philosophy in Russia. From </w:t>
            </w:r>
            <w:r w:rsidRPr="00D516D8">
              <w:rPr>
                <w:rFonts w:ascii="Calibri" w:hAnsi="Calibri" w:cs="Calibri"/>
                <w:i/>
                <w:noProof/>
                <w:lang w:val="en-US"/>
              </w:rPr>
              <w:t>Herzen</w:t>
            </w:r>
            <w:r w:rsidRPr="00D516D8">
              <w:rPr>
                <w:rFonts w:ascii="Calibri" w:hAnsi="Calibri" w:cs="Calibri"/>
                <w:i/>
                <w:lang w:val="en-US"/>
              </w:rPr>
              <w:t xml:space="preserve"> to Lenin and Berdyaev</w:t>
            </w:r>
            <w:r w:rsidRPr="00D516D8">
              <w:rPr>
                <w:rFonts w:ascii="Calibri" w:hAnsi="Calibri" w:cs="Calibri"/>
                <w:lang w:val="en-US"/>
              </w:rPr>
              <w:t>. Notre Dame: University of Notre Dame Press.</w:t>
            </w:r>
          </w:p>
          <w:p w14:paraId="5447D2AD" w14:textId="77777777" w:rsidR="00D02601" w:rsidRPr="00D516D8" w:rsidRDefault="00D02601" w:rsidP="00396006">
            <w:pPr>
              <w:jc w:val="both"/>
              <w:rPr>
                <w:rFonts w:ascii="Calibri" w:hAnsi="Calibri" w:cs="Calibri"/>
              </w:rPr>
            </w:pPr>
            <w:r w:rsidRPr="00D516D8">
              <w:rPr>
                <w:rFonts w:ascii="Calibri" w:hAnsi="Calibri" w:cs="Calibri"/>
                <w:noProof/>
                <w:lang w:val="en-US"/>
              </w:rPr>
              <w:t>Walicki</w:t>
            </w:r>
            <w:r w:rsidRPr="00D516D8">
              <w:rPr>
                <w:rFonts w:ascii="Calibri" w:hAnsi="Calibri" w:cs="Calibri"/>
              </w:rPr>
              <w:t xml:space="preserve">, A., 2020. </w:t>
            </w:r>
            <w:r w:rsidRPr="00D516D8">
              <w:rPr>
                <w:rFonts w:ascii="Calibri" w:hAnsi="Calibri" w:cs="Calibri"/>
                <w:i/>
                <w:lang w:val="cs-CZ"/>
              </w:rPr>
              <w:t xml:space="preserve">Marxizmus a skok do království </w:t>
            </w:r>
            <w:proofErr w:type="spellStart"/>
            <w:r w:rsidRPr="00D516D8">
              <w:rPr>
                <w:rFonts w:ascii="Calibri" w:hAnsi="Calibri" w:cs="Calibri"/>
                <w:i/>
                <w:lang w:val="cs-CZ"/>
              </w:rPr>
              <w:t>slobody</w:t>
            </w:r>
            <w:proofErr w:type="spellEnd"/>
            <w:r w:rsidRPr="00D516D8">
              <w:rPr>
                <w:rFonts w:ascii="Calibri" w:hAnsi="Calibri" w:cs="Calibri"/>
                <w:i/>
                <w:lang w:val="cs-CZ"/>
              </w:rPr>
              <w:t xml:space="preserve">. </w:t>
            </w:r>
            <w:proofErr w:type="spellStart"/>
            <w:r w:rsidRPr="00D516D8">
              <w:rPr>
                <w:rFonts w:ascii="Calibri" w:hAnsi="Calibri" w:cs="Calibri"/>
                <w:i/>
                <w:lang w:val="cs-CZ"/>
              </w:rPr>
              <w:t>Dejiny</w:t>
            </w:r>
            <w:proofErr w:type="spellEnd"/>
            <w:r w:rsidRPr="00D516D8">
              <w:rPr>
                <w:rFonts w:ascii="Calibri" w:hAnsi="Calibri" w:cs="Calibri"/>
                <w:i/>
                <w:lang w:val="cs-CZ"/>
              </w:rPr>
              <w:t xml:space="preserve"> komunistické utopie</w:t>
            </w:r>
            <w:r w:rsidRPr="00D516D8">
              <w:rPr>
                <w:rFonts w:ascii="Calibri" w:hAnsi="Calibri" w:cs="Calibri"/>
                <w:lang w:val="cs-CZ"/>
              </w:rPr>
              <w:t>.</w:t>
            </w:r>
            <w:r w:rsidRPr="00D516D8">
              <w:rPr>
                <w:rFonts w:ascii="Calibri" w:hAnsi="Calibri" w:cs="Calibri"/>
              </w:rPr>
              <w:t xml:space="preserve"> Praha. </w:t>
            </w:r>
            <w:proofErr w:type="spellStart"/>
            <w:r w:rsidRPr="00D516D8">
              <w:rPr>
                <w:rFonts w:ascii="Calibri" w:hAnsi="Calibri" w:cs="Calibri"/>
              </w:rPr>
              <w:t>Argo</w:t>
            </w:r>
            <w:proofErr w:type="spellEnd"/>
            <w:r w:rsidRPr="00D516D8">
              <w:rPr>
                <w:rFonts w:ascii="Calibri" w:hAnsi="Calibri" w:cs="Calibri"/>
              </w:rPr>
              <w:t>.</w:t>
            </w:r>
          </w:p>
          <w:p w14:paraId="626A2AE9" w14:textId="77777777" w:rsidR="00D02601" w:rsidRPr="00D516D8" w:rsidRDefault="00D02601" w:rsidP="00396006">
            <w:pPr>
              <w:jc w:val="both"/>
              <w:rPr>
                <w:rFonts w:ascii="Calibri" w:hAnsi="Calibri" w:cs="Calibri"/>
                <w:noProof/>
              </w:rPr>
            </w:pPr>
            <w:proofErr w:type="spellStart"/>
            <w:r w:rsidRPr="00D516D8">
              <w:rPr>
                <w:rFonts w:ascii="Calibri" w:hAnsi="Calibri" w:cs="Calibri"/>
              </w:rPr>
              <w:lastRenderedPageBreak/>
              <w:t>Walicki</w:t>
            </w:r>
            <w:proofErr w:type="spellEnd"/>
            <w:r w:rsidRPr="00D516D8">
              <w:rPr>
                <w:rFonts w:ascii="Calibri" w:hAnsi="Calibri" w:cs="Calibri"/>
              </w:rPr>
              <w:t xml:space="preserve">, A., 2005. </w:t>
            </w:r>
            <w:r w:rsidRPr="00D516D8">
              <w:rPr>
                <w:rFonts w:ascii="Calibri" w:hAnsi="Calibri" w:cs="Calibri"/>
                <w:i/>
                <w:lang w:val="en-US"/>
              </w:rPr>
              <w:t>An outline of the Russian Thought from the Enlightenment to the Religious and Philosophical Renaissance</w:t>
            </w:r>
            <w:r w:rsidRPr="00D516D8">
              <w:rPr>
                <w:rFonts w:ascii="Calibri" w:hAnsi="Calibri" w:cs="Calibri"/>
                <w:lang w:val="en-US"/>
              </w:rPr>
              <w:t>.</w:t>
            </w:r>
            <w:r w:rsidRPr="00D516D8">
              <w:rPr>
                <w:rFonts w:ascii="Calibri" w:hAnsi="Calibri" w:cs="Calibri"/>
              </w:rPr>
              <w:t xml:space="preserve"> </w:t>
            </w:r>
            <w:r w:rsidRPr="00D516D8">
              <w:rPr>
                <w:rFonts w:ascii="Calibri" w:hAnsi="Calibri" w:cs="Calibri"/>
                <w:noProof/>
              </w:rPr>
              <w:t>Kraków: Wydawnictwo Uniwersytetu Jagiellońskiego.</w:t>
            </w:r>
          </w:p>
          <w:p w14:paraId="1DFD1459" w14:textId="77777777" w:rsidR="00D02601" w:rsidRPr="00D516D8" w:rsidRDefault="00D02601" w:rsidP="00396006">
            <w:pPr>
              <w:jc w:val="both"/>
              <w:rPr>
                <w:rFonts w:ascii="Calibri" w:hAnsi="Calibri" w:cs="Calibri"/>
                <w:lang w:val="ru-RU"/>
              </w:rPr>
            </w:pPr>
            <w:r w:rsidRPr="00D516D8">
              <w:rPr>
                <w:rFonts w:ascii="Calibri" w:hAnsi="Calibri" w:cs="Calibri"/>
                <w:noProof/>
              </w:rPr>
              <w:t xml:space="preserve">Андриевский, А. П. ed. 2004. </w:t>
            </w:r>
            <w:r w:rsidRPr="00D516D8">
              <w:rPr>
                <w:rFonts w:ascii="Calibri" w:hAnsi="Calibri" w:cs="Calibri"/>
                <w:i/>
                <w:noProof/>
              </w:rPr>
              <w:t>Всенирная философия</w:t>
            </w:r>
            <w:r w:rsidRPr="00D516D8">
              <w:rPr>
                <w:rFonts w:ascii="Calibri" w:hAnsi="Calibri" w:cs="Calibri"/>
              </w:rPr>
              <w:t xml:space="preserve">. </w:t>
            </w:r>
            <w:r w:rsidRPr="00D516D8">
              <w:rPr>
                <w:rFonts w:ascii="Calibri" w:hAnsi="Calibri" w:cs="Calibri"/>
                <w:lang w:val="ru-RU"/>
              </w:rPr>
              <w:t>Минск: Харвест.</w:t>
            </w:r>
          </w:p>
          <w:p w14:paraId="11025CCC" w14:textId="77777777" w:rsidR="00D02601" w:rsidRPr="00D516D8" w:rsidRDefault="00D02601" w:rsidP="00396006">
            <w:pPr>
              <w:jc w:val="both"/>
              <w:rPr>
                <w:rFonts w:ascii="Calibri" w:hAnsi="Calibri" w:cs="Calibri"/>
                <w:lang w:val="ru-RU"/>
              </w:rPr>
            </w:pPr>
            <w:r w:rsidRPr="00D516D8">
              <w:rPr>
                <w:rFonts w:ascii="Calibri" w:hAnsi="Calibri" w:cs="Calibri"/>
                <w:lang w:val="ru-RU"/>
              </w:rPr>
              <w:t xml:space="preserve">Мархевски, О., 2021. Кантяна Вопросов философии. In: </w:t>
            </w:r>
            <w:r w:rsidRPr="00D516D8">
              <w:rPr>
                <w:rFonts w:ascii="Calibri" w:hAnsi="Calibri" w:cs="Calibri"/>
                <w:i/>
                <w:lang w:val="ru-RU"/>
              </w:rPr>
              <w:t>Вопросы философии</w:t>
            </w:r>
            <w:r w:rsidRPr="00D516D8">
              <w:rPr>
                <w:rFonts w:ascii="Calibri" w:hAnsi="Calibri" w:cs="Calibri"/>
                <w:lang w:val="ru-RU"/>
              </w:rPr>
              <w:t>. 2021. № 8, с. 197- 209.</w:t>
            </w:r>
          </w:p>
          <w:p w14:paraId="22AEB602" w14:textId="77777777" w:rsidR="00D02601" w:rsidRPr="00D516D8" w:rsidRDefault="00D02601" w:rsidP="00396006">
            <w:pPr>
              <w:jc w:val="both"/>
              <w:rPr>
                <w:rFonts w:ascii="Calibri" w:hAnsi="Calibri" w:cs="Calibri"/>
                <w:lang w:val="ru-RU"/>
              </w:rPr>
            </w:pPr>
            <w:r w:rsidRPr="00D516D8">
              <w:rPr>
                <w:rFonts w:ascii="Calibri" w:hAnsi="Calibri" w:cs="Calibri"/>
                <w:lang w:val="ru-RU"/>
              </w:rPr>
              <w:t xml:space="preserve">Лекторский, В. А. ed. 2014. </w:t>
            </w:r>
            <w:r w:rsidRPr="00D516D8">
              <w:rPr>
                <w:rFonts w:ascii="Calibri" w:hAnsi="Calibri" w:cs="Calibri"/>
                <w:i/>
                <w:lang w:val="ru-RU"/>
              </w:rPr>
              <w:t>Проблемы и дискуссии в философии России второй половины ХХ в.: современный взгляд</w:t>
            </w:r>
            <w:r w:rsidRPr="00D516D8">
              <w:rPr>
                <w:rFonts w:ascii="Calibri" w:hAnsi="Calibri" w:cs="Calibri"/>
                <w:lang w:val="ru-RU"/>
              </w:rPr>
              <w:t>. Москва: Росспен.</w:t>
            </w:r>
          </w:p>
          <w:p w14:paraId="23893189" w14:textId="77777777" w:rsidR="00D02601" w:rsidRPr="00D516D8" w:rsidRDefault="00D02601" w:rsidP="00396006">
            <w:pPr>
              <w:jc w:val="both"/>
              <w:rPr>
                <w:rFonts w:ascii="Calibri" w:hAnsi="Calibri" w:cs="Calibri"/>
                <w:lang w:val="ru-RU"/>
              </w:rPr>
            </w:pPr>
            <w:r w:rsidRPr="00D516D8">
              <w:rPr>
                <w:rFonts w:ascii="Calibri" w:hAnsi="Calibri" w:cs="Calibri"/>
                <w:lang w:val="ru-RU"/>
              </w:rPr>
              <w:t xml:space="preserve">Малинов, А. В., 2020. </w:t>
            </w:r>
            <w:r w:rsidRPr="00D516D8">
              <w:rPr>
                <w:rFonts w:ascii="Calibri" w:hAnsi="Calibri" w:cs="Calibri"/>
                <w:i/>
                <w:lang w:val="ru-RU"/>
              </w:rPr>
              <w:t>Исследования и статьи по русской философии.</w:t>
            </w:r>
            <w:r w:rsidRPr="00D516D8">
              <w:rPr>
                <w:rFonts w:ascii="Calibri" w:hAnsi="Calibri" w:cs="Calibri"/>
                <w:lang w:val="ru-RU"/>
              </w:rPr>
              <w:t xml:space="preserve"> Санкт-Петерберг: РХГА.</w:t>
            </w:r>
          </w:p>
        </w:tc>
      </w:tr>
      <w:tr w:rsidR="00D02601" w:rsidRPr="00D516D8" w14:paraId="4F3846EE" w14:textId="77777777" w:rsidTr="0C3FBEF3">
        <w:trPr>
          <w:trHeight w:val="310"/>
        </w:trPr>
        <w:tc>
          <w:tcPr>
            <w:tcW w:w="9322" w:type="dxa"/>
            <w:gridSpan w:val="2"/>
            <w:hideMark/>
          </w:tcPr>
          <w:p w14:paraId="278C5F7F" w14:textId="7DD1D471" w:rsidR="00D02601" w:rsidRPr="00D516D8" w:rsidRDefault="00D02601" w:rsidP="001C3E6F">
            <w:pPr>
              <w:rPr>
                <w:rFonts w:ascii="Calibri" w:hAnsi="Calibri" w:cs="Calibri"/>
                <w:noProof/>
                <w:lang w:val="en-US"/>
              </w:rPr>
            </w:pPr>
            <w:r w:rsidRPr="00D516D8">
              <w:rPr>
                <w:rFonts w:ascii="Calibri" w:hAnsi="Calibri" w:cs="Calibri"/>
                <w:b/>
                <w:noProof/>
                <w:lang w:val="en-US"/>
              </w:rPr>
              <w:lastRenderedPageBreak/>
              <w:t>Required languages:</w:t>
            </w:r>
            <w:r w:rsidRPr="00D516D8">
              <w:rPr>
                <w:rFonts w:ascii="Calibri" w:hAnsi="Calibri" w:cs="Calibri"/>
                <w:noProof/>
                <w:lang w:val="en-US"/>
              </w:rPr>
              <w:t xml:space="preserve"> </w:t>
            </w:r>
            <w:r w:rsidRPr="00D516D8">
              <w:rPr>
                <w:rFonts w:ascii="Calibri" w:hAnsi="Calibri" w:cs="Calibri"/>
                <w:i/>
                <w:noProof/>
                <w:lang w:val="en-US"/>
              </w:rPr>
              <w:t xml:space="preserve">Slovak, Czech, one </w:t>
            </w:r>
            <w:r w:rsidR="001C3E6F" w:rsidRPr="00D516D8">
              <w:rPr>
                <w:rFonts w:ascii="Calibri" w:hAnsi="Calibri" w:cs="Calibri"/>
                <w:i/>
                <w:noProof/>
                <w:lang w:val="en-US"/>
              </w:rPr>
              <w:t>world</w:t>
            </w:r>
            <w:r w:rsidRPr="00D516D8">
              <w:rPr>
                <w:rFonts w:ascii="Calibri" w:hAnsi="Calibri" w:cs="Calibri"/>
                <w:i/>
                <w:noProof/>
                <w:lang w:val="en-US"/>
              </w:rPr>
              <w:t xml:space="preserve"> language (English/German/French/Russian)</w:t>
            </w:r>
          </w:p>
        </w:tc>
      </w:tr>
      <w:tr w:rsidR="00D02601" w:rsidRPr="00D516D8" w14:paraId="27E28902" w14:textId="77777777" w:rsidTr="0C3FBEF3">
        <w:trPr>
          <w:trHeight w:val="70"/>
        </w:trPr>
        <w:tc>
          <w:tcPr>
            <w:tcW w:w="9322" w:type="dxa"/>
            <w:gridSpan w:val="2"/>
            <w:hideMark/>
          </w:tcPr>
          <w:p w14:paraId="3D05F05A" w14:textId="77777777" w:rsidR="00D02601" w:rsidRPr="00D516D8" w:rsidRDefault="00D02601" w:rsidP="00396006">
            <w:pPr>
              <w:rPr>
                <w:rFonts w:ascii="Calibri" w:hAnsi="Calibri" w:cs="Calibri"/>
                <w:i/>
                <w:noProof/>
                <w:lang w:val="en-US"/>
              </w:rPr>
            </w:pPr>
            <w:r w:rsidRPr="00D516D8">
              <w:rPr>
                <w:rFonts w:ascii="Calibri" w:hAnsi="Calibri" w:cs="Calibri"/>
                <w:b/>
                <w:noProof/>
                <w:lang w:val="en-US"/>
              </w:rPr>
              <w:t>Notes:</w:t>
            </w:r>
            <w:r w:rsidRPr="00D516D8">
              <w:rPr>
                <w:rFonts w:ascii="Calibri" w:hAnsi="Calibri" w:cs="Calibri"/>
                <w:noProof/>
                <w:lang w:val="en-US"/>
              </w:rPr>
              <w:t xml:space="preserve"> </w:t>
            </w:r>
          </w:p>
        </w:tc>
      </w:tr>
      <w:tr w:rsidR="00D02601" w:rsidRPr="00D516D8" w14:paraId="223202D0" w14:textId="77777777" w:rsidTr="0C3FBEF3">
        <w:trPr>
          <w:trHeight w:val="691"/>
        </w:trPr>
        <w:tc>
          <w:tcPr>
            <w:tcW w:w="9322" w:type="dxa"/>
            <w:gridSpan w:val="2"/>
          </w:tcPr>
          <w:p w14:paraId="38AEE32D" w14:textId="77777777" w:rsidR="00D02601" w:rsidRPr="00D516D8" w:rsidRDefault="00D02601" w:rsidP="00396006">
            <w:pPr>
              <w:rPr>
                <w:rFonts w:ascii="Calibri" w:hAnsi="Calibri" w:cs="Calibri"/>
                <w:b/>
                <w:noProof/>
                <w:lang w:val="en-US"/>
              </w:rPr>
            </w:pPr>
            <w:r w:rsidRPr="00D516D8">
              <w:rPr>
                <w:rFonts w:ascii="Calibri" w:hAnsi="Calibri" w:cs="Calibri"/>
                <w:b/>
                <w:noProof/>
                <w:lang w:val="en-US"/>
              </w:rPr>
              <w:t>Course evaluation:</w:t>
            </w:r>
          </w:p>
          <w:p w14:paraId="284DF9D5" w14:textId="77777777" w:rsidR="00D02601" w:rsidRPr="00D516D8" w:rsidRDefault="00D02601" w:rsidP="00396006">
            <w:pPr>
              <w:rPr>
                <w:rFonts w:ascii="Calibri" w:hAnsi="Calibri" w:cs="Calibri"/>
                <w:noProof/>
                <w:lang w:val="en-US"/>
              </w:rPr>
            </w:pPr>
            <w:r w:rsidRPr="00D516D8">
              <w:rPr>
                <w:rFonts w:ascii="Calibri" w:hAnsi="Calibri" w:cs="Calibri"/>
                <w:noProof/>
                <w:lang w:val="en-US"/>
              </w:rPr>
              <w:t>Number of students evaluated: 0</w:t>
            </w:r>
          </w:p>
          <w:p w14:paraId="52763AF7" w14:textId="77777777" w:rsidR="00D02601" w:rsidRPr="00D516D8" w:rsidRDefault="00D02601" w:rsidP="00396006">
            <w:pPr>
              <w:rPr>
                <w:rFonts w:ascii="Calibri" w:hAnsi="Calibri" w:cs="Calibri"/>
                <w:noProof/>
                <w:lang w:val="en-US"/>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D02601" w:rsidRPr="00D516D8" w14:paraId="1C36FD3C" w14:textId="77777777" w:rsidTr="00396006">
              <w:tc>
                <w:tcPr>
                  <w:tcW w:w="1496" w:type="dxa"/>
                  <w:tcBorders>
                    <w:top w:val="single" w:sz="4" w:space="0" w:color="auto"/>
                    <w:left w:val="single" w:sz="4" w:space="0" w:color="auto"/>
                    <w:bottom w:val="single" w:sz="4" w:space="0" w:color="auto"/>
                    <w:right w:val="single" w:sz="4" w:space="0" w:color="auto"/>
                  </w:tcBorders>
                  <w:vAlign w:val="center"/>
                  <w:hideMark/>
                </w:tcPr>
                <w:p w14:paraId="1CC106BA" w14:textId="77777777" w:rsidR="00D02601" w:rsidRPr="00D516D8" w:rsidRDefault="00D02601" w:rsidP="00396006">
                  <w:pPr>
                    <w:jc w:val="center"/>
                    <w:rPr>
                      <w:rFonts w:ascii="Calibri" w:hAnsi="Calibri" w:cs="Calibri"/>
                      <w:noProof/>
                      <w:lang w:val="en-US"/>
                    </w:rPr>
                  </w:pPr>
                  <w:r w:rsidRPr="00D516D8">
                    <w:rPr>
                      <w:rFonts w:ascii="Calibri" w:hAnsi="Calibri" w:cs="Calibri"/>
                      <w:noProof/>
                      <w:lang w:val="en-US"/>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42BBDC0" w14:textId="77777777" w:rsidR="00D02601" w:rsidRPr="00D516D8" w:rsidRDefault="00D02601" w:rsidP="00396006">
                  <w:pPr>
                    <w:jc w:val="center"/>
                    <w:rPr>
                      <w:rFonts w:ascii="Calibri" w:hAnsi="Calibri" w:cs="Calibri"/>
                      <w:noProof/>
                      <w:lang w:val="en-US"/>
                    </w:rPr>
                  </w:pPr>
                  <w:r w:rsidRPr="00D516D8">
                    <w:rPr>
                      <w:rFonts w:ascii="Calibri" w:hAnsi="Calibri" w:cs="Calibri"/>
                      <w:noProof/>
                      <w:lang w:val="en-US"/>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D1B40BA" w14:textId="77777777" w:rsidR="00D02601" w:rsidRPr="00D516D8" w:rsidRDefault="00D02601" w:rsidP="00396006">
                  <w:pPr>
                    <w:jc w:val="center"/>
                    <w:rPr>
                      <w:rFonts w:ascii="Calibri" w:hAnsi="Calibri" w:cs="Calibri"/>
                      <w:noProof/>
                      <w:lang w:val="en-US"/>
                    </w:rPr>
                  </w:pPr>
                  <w:r w:rsidRPr="00D516D8">
                    <w:rPr>
                      <w:rFonts w:ascii="Calibri" w:hAnsi="Calibri" w:cs="Calibri"/>
                      <w:noProof/>
                      <w:lang w:val="en-US"/>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98EC81B" w14:textId="77777777" w:rsidR="00D02601" w:rsidRPr="00D516D8" w:rsidRDefault="00D02601" w:rsidP="00396006">
                  <w:pPr>
                    <w:jc w:val="center"/>
                    <w:rPr>
                      <w:rFonts w:ascii="Calibri" w:hAnsi="Calibri" w:cs="Calibri"/>
                      <w:noProof/>
                      <w:lang w:val="en-US"/>
                    </w:rPr>
                  </w:pPr>
                  <w:r w:rsidRPr="00D516D8">
                    <w:rPr>
                      <w:rFonts w:ascii="Calibri" w:hAnsi="Calibri" w:cs="Calibri"/>
                      <w:noProof/>
                      <w:lang w:val="en-US"/>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59F97EA" w14:textId="77777777" w:rsidR="00D02601" w:rsidRPr="00D516D8" w:rsidRDefault="00D02601" w:rsidP="00396006">
                  <w:pPr>
                    <w:jc w:val="center"/>
                    <w:rPr>
                      <w:rFonts w:ascii="Calibri" w:hAnsi="Calibri" w:cs="Calibri"/>
                      <w:noProof/>
                      <w:lang w:val="en-US"/>
                    </w:rPr>
                  </w:pPr>
                  <w:r w:rsidRPr="00D516D8">
                    <w:rPr>
                      <w:rFonts w:ascii="Calibri" w:hAnsi="Calibri" w:cs="Calibri"/>
                      <w:noProof/>
                      <w:lang w:val="en-US"/>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693B942" w14:textId="77777777" w:rsidR="00D02601" w:rsidRPr="00D516D8" w:rsidRDefault="00D02601" w:rsidP="00396006">
                  <w:pPr>
                    <w:jc w:val="center"/>
                    <w:rPr>
                      <w:rFonts w:ascii="Calibri" w:hAnsi="Calibri" w:cs="Calibri"/>
                      <w:noProof/>
                      <w:lang w:val="en-US"/>
                    </w:rPr>
                  </w:pPr>
                  <w:r w:rsidRPr="00D516D8">
                    <w:rPr>
                      <w:rFonts w:ascii="Calibri" w:hAnsi="Calibri" w:cs="Calibri"/>
                      <w:noProof/>
                      <w:lang w:val="en-US"/>
                    </w:rPr>
                    <w:t>FX</w:t>
                  </w:r>
                </w:p>
              </w:tc>
            </w:tr>
            <w:tr w:rsidR="00D02601" w:rsidRPr="00D516D8" w14:paraId="42637BDD" w14:textId="77777777" w:rsidTr="00396006">
              <w:tc>
                <w:tcPr>
                  <w:tcW w:w="1496" w:type="dxa"/>
                  <w:tcBorders>
                    <w:top w:val="single" w:sz="4" w:space="0" w:color="auto"/>
                    <w:left w:val="single" w:sz="4" w:space="0" w:color="auto"/>
                    <w:bottom w:val="single" w:sz="4" w:space="0" w:color="auto"/>
                    <w:right w:val="single" w:sz="4" w:space="0" w:color="auto"/>
                  </w:tcBorders>
                  <w:vAlign w:val="center"/>
                  <w:hideMark/>
                </w:tcPr>
                <w:p w14:paraId="049D9BA0" w14:textId="77777777" w:rsidR="00D02601" w:rsidRPr="00D516D8" w:rsidRDefault="00D02601" w:rsidP="00396006">
                  <w:pPr>
                    <w:jc w:val="center"/>
                    <w:rPr>
                      <w:rFonts w:ascii="Calibri" w:eastAsia="SimSun" w:hAnsi="Calibri"/>
                      <w:noProof/>
                      <w:lang w:val="en-US"/>
                    </w:rPr>
                  </w:pPr>
                  <w:r w:rsidRPr="00D516D8">
                    <w:rPr>
                      <w:rFonts w:ascii="Calibri" w:eastAsia="SimSun" w:hAnsi="Calibri"/>
                      <w:noProof/>
                      <w:lang w:val="en-US"/>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D67FEC6" w14:textId="77777777" w:rsidR="00D02601" w:rsidRPr="00D516D8" w:rsidRDefault="00D02601" w:rsidP="00396006">
                  <w:pPr>
                    <w:jc w:val="center"/>
                    <w:rPr>
                      <w:rFonts w:ascii="Calibri" w:eastAsia="SimSun" w:hAnsi="Calibri"/>
                      <w:noProof/>
                      <w:lang w:val="en-US"/>
                    </w:rPr>
                  </w:pPr>
                  <w:r w:rsidRPr="00D516D8">
                    <w:rPr>
                      <w:rFonts w:ascii="Calibri" w:eastAsia="SimSun" w:hAnsi="Calibri"/>
                      <w:noProof/>
                      <w:lang w:val="en-US"/>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9A5CDDF" w14:textId="77777777" w:rsidR="00D02601" w:rsidRPr="00D516D8" w:rsidRDefault="00D02601" w:rsidP="00396006">
                  <w:pPr>
                    <w:jc w:val="center"/>
                    <w:rPr>
                      <w:rFonts w:ascii="Calibri" w:eastAsia="SimSun" w:hAnsi="Calibri"/>
                      <w:noProof/>
                      <w:lang w:val="en-US"/>
                    </w:rPr>
                  </w:pPr>
                  <w:r w:rsidRPr="00D516D8">
                    <w:rPr>
                      <w:rFonts w:ascii="Calibri" w:eastAsia="SimSun" w:hAnsi="Calibri"/>
                      <w:noProof/>
                      <w:lang w:val="en-US"/>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8D7929E" w14:textId="77777777" w:rsidR="00D02601" w:rsidRPr="00D516D8" w:rsidRDefault="00D02601" w:rsidP="00396006">
                  <w:pPr>
                    <w:jc w:val="center"/>
                    <w:rPr>
                      <w:rFonts w:ascii="Calibri" w:eastAsia="SimSun" w:hAnsi="Calibri"/>
                      <w:noProof/>
                      <w:lang w:val="en-US"/>
                    </w:rPr>
                  </w:pPr>
                  <w:r w:rsidRPr="00D516D8">
                    <w:rPr>
                      <w:rFonts w:ascii="Calibri" w:eastAsia="SimSun" w:hAnsi="Calibri"/>
                      <w:noProof/>
                      <w:lang w:val="en-US"/>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120907D" w14:textId="77777777" w:rsidR="00D02601" w:rsidRPr="00D516D8" w:rsidRDefault="00D02601" w:rsidP="00396006">
                  <w:pPr>
                    <w:jc w:val="center"/>
                    <w:rPr>
                      <w:rFonts w:ascii="Calibri" w:eastAsia="SimSun" w:hAnsi="Calibri"/>
                      <w:noProof/>
                      <w:lang w:val="en-US"/>
                    </w:rPr>
                  </w:pPr>
                  <w:r w:rsidRPr="00D516D8">
                    <w:rPr>
                      <w:rFonts w:ascii="Calibri" w:eastAsia="SimSun" w:hAnsi="Calibri"/>
                      <w:noProof/>
                      <w:lang w:val="en-US"/>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953E421" w14:textId="77777777" w:rsidR="00D02601" w:rsidRPr="00D516D8" w:rsidRDefault="00D02601" w:rsidP="00396006">
                  <w:pPr>
                    <w:jc w:val="center"/>
                    <w:rPr>
                      <w:rFonts w:ascii="Calibri" w:eastAsia="SimSun" w:hAnsi="Calibri"/>
                      <w:noProof/>
                      <w:lang w:val="en-US"/>
                    </w:rPr>
                  </w:pPr>
                  <w:r w:rsidRPr="00D516D8">
                    <w:rPr>
                      <w:rFonts w:ascii="Calibri" w:eastAsia="SimSun" w:hAnsi="Calibri"/>
                      <w:noProof/>
                      <w:lang w:val="en-US"/>
                    </w:rPr>
                    <w:t>0%</w:t>
                  </w:r>
                </w:p>
              </w:tc>
            </w:tr>
          </w:tbl>
          <w:p w14:paraId="7D9397C3" w14:textId="77777777" w:rsidR="00D02601" w:rsidRPr="00D516D8" w:rsidRDefault="00D02601" w:rsidP="00396006">
            <w:pPr>
              <w:rPr>
                <w:rFonts w:ascii="Calibri" w:hAnsi="Calibri" w:cs="Calibri"/>
                <w:i/>
                <w:noProof/>
                <w:lang w:val="en-US"/>
              </w:rPr>
            </w:pPr>
          </w:p>
        </w:tc>
      </w:tr>
      <w:tr w:rsidR="00D02601" w:rsidRPr="00D516D8" w14:paraId="3FE72587" w14:textId="77777777" w:rsidTr="0C3FBEF3">
        <w:trPr>
          <w:trHeight w:val="70"/>
        </w:trPr>
        <w:tc>
          <w:tcPr>
            <w:tcW w:w="9322" w:type="dxa"/>
            <w:gridSpan w:val="2"/>
            <w:hideMark/>
          </w:tcPr>
          <w:p w14:paraId="73A2997C" w14:textId="77777777" w:rsidR="00D02601" w:rsidRPr="00D516D8" w:rsidRDefault="00D02601" w:rsidP="00396006">
            <w:pPr>
              <w:tabs>
                <w:tab w:val="left" w:pos="1530"/>
              </w:tabs>
              <w:rPr>
                <w:rFonts w:ascii="Calibri" w:hAnsi="Calibri" w:cs="Calibri"/>
                <w:noProof/>
                <w:lang w:val="fr-FR"/>
              </w:rPr>
            </w:pPr>
            <w:r w:rsidRPr="00D516D8">
              <w:rPr>
                <w:rFonts w:ascii="Calibri" w:hAnsi="Calibri" w:cs="Calibri"/>
                <w:b/>
                <w:noProof/>
                <w:lang w:val="fr-FR"/>
              </w:rPr>
              <w:t>Lecturer:</w:t>
            </w:r>
            <w:r w:rsidRPr="00D516D8">
              <w:rPr>
                <w:rFonts w:ascii="Calibri" w:hAnsi="Calibri" w:cs="Calibri"/>
                <w:i/>
                <w:noProof/>
                <w:color w:val="808080"/>
                <w:lang w:val="fr-FR"/>
              </w:rPr>
              <w:t xml:space="preserve"> </w:t>
            </w:r>
            <w:r w:rsidRPr="00D516D8">
              <w:rPr>
                <w:rFonts w:ascii="Calibri" w:hAnsi="Calibri" w:cs="Calibri"/>
                <w:i/>
                <w:noProof/>
                <w:lang w:val="fr-FR"/>
              </w:rPr>
              <w:t>doc. Mgr. Ondrej Marchevský, PhD.</w:t>
            </w:r>
            <w:r w:rsidRPr="00D516D8">
              <w:rPr>
                <w:rFonts w:ascii="Calibri" w:hAnsi="Calibri" w:cs="Calibri"/>
                <w:noProof/>
                <w:color w:val="808080"/>
                <w:lang w:val="fr-FR"/>
              </w:rPr>
              <w:tab/>
            </w:r>
          </w:p>
        </w:tc>
      </w:tr>
      <w:tr w:rsidR="00D02601" w:rsidRPr="00D516D8" w14:paraId="4EF1EA03" w14:textId="77777777" w:rsidTr="0C3FBEF3">
        <w:trPr>
          <w:trHeight w:val="70"/>
        </w:trPr>
        <w:tc>
          <w:tcPr>
            <w:tcW w:w="9322" w:type="dxa"/>
            <w:gridSpan w:val="2"/>
            <w:hideMark/>
          </w:tcPr>
          <w:p w14:paraId="21979312" w14:textId="4725580F" w:rsidR="00D02601" w:rsidRPr="00D516D8" w:rsidRDefault="00D02601" w:rsidP="00396006">
            <w:pPr>
              <w:tabs>
                <w:tab w:val="left" w:pos="1530"/>
              </w:tabs>
              <w:rPr>
                <w:rFonts w:ascii="Calibri" w:hAnsi="Calibri" w:cs="Calibri"/>
                <w:noProof/>
                <w:lang w:val="en-US"/>
              </w:rPr>
            </w:pPr>
            <w:r w:rsidRPr="00D516D8">
              <w:rPr>
                <w:rFonts w:ascii="Calibri" w:hAnsi="Calibri" w:cs="Calibri"/>
                <w:b/>
                <w:noProof/>
                <w:lang w:val="en-US"/>
              </w:rPr>
              <w:t>Date of last change:</w:t>
            </w:r>
            <w:r w:rsidRPr="00D516D8">
              <w:rPr>
                <w:rFonts w:ascii="Calibri" w:hAnsi="Calibri" w:cs="Calibri"/>
                <w:noProof/>
                <w:lang w:val="en-US"/>
              </w:rPr>
              <w:t xml:space="preserve"> </w:t>
            </w:r>
            <w:r w:rsidR="000954CB">
              <w:rPr>
                <w:rFonts w:asciiTheme="minorHAnsi" w:hAnsiTheme="minorHAnsi" w:cstheme="minorHAnsi"/>
                <w:i/>
                <w:lang w:val="en-GB"/>
              </w:rPr>
              <w:t>30. 10. 2025</w:t>
            </w:r>
          </w:p>
        </w:tc>
      </w:tr>
      <w:tr w:rsidR="00D02601" w:rsidRPr="00D516D8" w14:paraId="14788CB4" w14:textId="77777777" w:rsidTr="0C3FBEF3">
        <w:trPr>
          <w:trHeight w:val="70"/>
        </w:trPr>
        <w:tc>
          <w:tcPr>
            <w:tcW w:w="9322" w:type="dxa"/>
            <w:gridSpan w:val="2"/>
            <w:hideMark/>
          </w:tcPr>
          <w:p w14:paraId="31AB5214" w14:textId="77777777" w:rsidR="00D02601" w:rsidRPr="00D516D8" w:rsidRDefault="00D02601" w:rsidP="00396006">
            <w:pPr>
              <w:tabs>
                <w:tab w:val="left" w:pos="1530"/>
              </w:tabs>
              <w:rPr>
                <w:rFonts w:ascii="Calibri" w:hAnsi="Calibri" w:cs="Calibri"/>
                <w:noProof/>
                <w:color w:val="808080"/>
                <w:lang w:val="en-US"/>
              </w:rPr>
            </w:pPr>
            <w:r w:rsidRPr="00D516D8">
              <w:rPr>
                <w:rFonts w:ascii="Calibri" w:hAnsi="Calibri" w:cs="Calibri"/>
                <w:b/>
                <w:noProof/>
                <w:lang w:val="en-US"/>
              </w:rPr>
              <w:t>Approved by:</w:t>
            </w:r>
            <w:r w:rsidRPr="00D516D8">
              <w:rPr>
                <w:rFonts w:ascii="Calibri" w:hAnsi="Calibri" w:cs="Calibri"/>
                <w:noProof/>
                <w:lang w:val="en-US"/>
              </w:rPr>
              <w:t xml:space="preserve"> </w:t>
            </w:r>
            <w:r w:rsidRPr="00D516D8">
              <w:rPr>
                <w:rFonts w:ascii="Calibri" w:hAnsi="Calibri" w:cs="Calibri"/>
                <w:i/>
                <w:noProof/>
                <w:lang w:val="en-US"/>
              </w:rPr>
              <w:t>prof. Mgr. Vladislav Suvák, PhD.</w:t>
            </w:r>
          </w:p>
        </w:tc>
      </w:tr>
    </w:tbl>
    <w:p w14:paraId="25A5B190" w14:textId="77777777" w:rsidR="00D02601" w:rsidRPr="00D516D8" w:rsidRDefault="00D02601">
      <w:pPr>
        <w:spacing w:after="200" w:line="276" w:lineRule="auto"/>
        <w:rPr>
          <w:lang w:val="en-GB"/>
        </w:rPr>
      </w:pPr>
    </w:p>
    <w:p w14:paraId="17F95F01" w14:textId="1CB6D141" w:rsidR="001C3E6F" w:rsidRPr="00D516D8" w:rsidRDefault="00D02601">
      <w:pPr>
        <w:spacing w:after="200" w:line="276" w:lineRule="auto"/>
        <w:rPr>
          <w:lang w:val="en-GB"/>
        </w:rPr>
      </w:pPr>
      <w:r w:rsidRPr="00D516D8">
        <w:rPr>
          <w:lang w:val="en-GB"/>
        </w:rPr>
        <w:br w:type="page"/>
      </w:r>
    </w:p>
    <w:p w14:paraId="60847E0A" w14:textId="55E432E1" w:rsidR="001C3E6F" w:rsidRPr="00D516D8" w:rsidRDefault="001C3E6F" w:rsidP="001C3E6F">
      <w:pPr>
        <w:spacing w:after="200" w:line="276" w:lineRule="auto"/>
        <w:jc w:val="center"/>
        <w:rPr>
          <w:b/>
          <w:lang w:val="en-GB"/>
        </w:rPr>
      </w:pPr>
      <w:r w:rsidRPr="00D516D8">
        <w:rPr>
          <w:b/>
          <w:lang w:val="en-GB"/>
        </w:rPr>
        <w:lastRenderedPageBreak/>
        <w:t>COURSE DESCRIPTION</w:t>
      </w:r>
    </w:p>
    <w:tbl>
      <w:tblPr>
        <w:tblStyle w:val="Mriekatabuky"/>
        <w:tblW w:w="9322" w:type="dxa"/>
        <w:tblLook w:val="04A0" w:firstRow="1" w:lastRow="0" w:firstColumn="1" w:lastColumn="0" w:noHBand="0" w:noVBand="1"/>
      </w:tblPr>
      <w:tblGrid>
        <w:gridCol w:w="4110"/>
        <w:gridCol w:w="5212"/>
      </w:tblGrid>
      <w:tr w:rsidR="001C3E6F" w:rsidRPr="00D516D8" w14:paraId="2F28857B" w14:textId="77777777" w:rsidTr="0C3FBEF3">
        <w:trPr>
          <w:trHeight w:val="249"/>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AB1B990" w14:textId="77777777" w:rsidR="001C3E6F" w:rsidRPr="00D516D8" w:rsidRDefault="001C3E6F" w:rsidP="008B5676">
            <w:pPr>
              <w:jc w:val="both"/>
              <w:rPr>
                <w:rFonts w:asciiTheme="minorHAnsi" w:hAnsiTheme="minorHAnsi" w:cstheme="minorHAnsi"/>
                <w:i/>
              </w:rPr>
            </w:pPr>
            <w:proofErr w:type="spellStart"/>
            <w:r w:rsidRPr="00D516D8">
              <w:rPr>
                <w:rFonts w:asciiTheme="minorHAnsi" w:hAnsiTheme="minorHAnsi" w:cstheme="minorHAnsi"/>
                <w:b/>
              </w:rPr>
              <w:t>University</w:t>
            </w:r>
            <w:proofErr w:type="spellEnd"/>
            <w:r w:rsidRPr="00D516D8">
              <w:rPr>
                <w:rFonts w:asciiTheme="minorHAnsi" w:hAnsiTheme="minorHAnsi" w:cstheme="minorHAnsi"/>
                <w:b/>
              </w:rPr>
              <w:t>:</w:t>
            </w:r>
            <w:r w:rsidRPr="00D516D8">
              <w:rPr>
                <w:rFonts w:asciiTheme="minorHAnsi" w:hAnsiTheme="minorHAnsi" w:cstheme="minorHAnsi"/>
              </w:rPr>
              <w:t xml:space="preserve"> </w:t>
            </w:r>
            <w:proofErr w:type="spellStart"/>
            <w:r w:rsidRPr="00D516D8">
              <w:rPr>
                <w:rFonts w:asciiTheme="minorHAnsi" w:hAnsiTheme="minorHAnsi" w:cstheme="minorHAnsi"/>
                <w:i/>
              </w:rPr>
              <w:t>University</w:t>
            </w:r>
            <w:proofErr w:type="spellEnd"/>
            <w:r w:rsidRPr="00D516D8">
              <w:rPr>
                <w:rFonts w:asciiTheme="minorHAnsi" w:hAnsiTheme="minorHAnsi" w:cstheme="minorHAnsi"/>
                <w:i/>
              </w:rPr>
              <w:t xml:space="preserve"> of Prešov</w:t>
            </w:r>
          </w:p>
        </w:tc>
      </w:tr>
      <w:tr w:rsidR="001C3E6F" w:rsidRPr="00D516D8" w14:paraId="455DA4CB" w14:textId="77777777" w:rsidTr="0C3FBEF3">
        <w:trPr>
          <w:trHeight w:val="369"/>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095940E" w14:textId="77777777" w:rsidR="001C3E6F" w:rsidRPr="00D516D8" w:rsidRDefault="001C3E6F" w:rsidP="008B5676">
            <w:pPr>
              <w:jc w:val="both"/>
              <w:rPr>
                <w:rFonts w:asciiTheme="minorHAnsi" w:hAnsiTheme="minorHAnsi" w:cstheme="minorHAnsi"/>
                <w:lang w:val="en-GB"/>
              </w:rPr>
            </w:pPr>
            <w:r w:rsidRPr="00D516D8">
              <w:rPr>
                <w:rFonts w:asciiTheme="minorHAnsi" w:hAnsiTheme="minorHAnsi" w:cstheme="minorHAnsi"/>
                <w:b/>
                <w:lang w:val="en-GB"/>
              </w:rPr>
              <w:t>Faculty:</w:t>
            </w:r>
            <w:r w:rsidRPr="00D516D8">
              <w:rPr>
                <w:rFonts w:asciiTheme="minorHAnsi" w:hAnsiTheme="minorHAnsi" w:cstheme="minorHAnsi"/>
                <w:lang w:val="en-GB"/>
              </w:rPr>
              <w:t xml:space="preserve"> </w:t>
            </w:r>
            <w:r w:rsidRPr="00D516D8">
              <w:rPr>
                <w:rFonts w:asciiTheme="minorHAnsi" w:hAnsiTheme="minorHAnsi" w:cstheme="minorHAnsi"/>
                <w:i/>
                <w:shd w:val="clear" w:color="auto" w:fill="FFFFFF" w:themeFill="background1"/>
                <w:lang w:val="en-GB"/>
              </w:rPr>
              <w:t>Faculty of Arts</w:t>
            </w:r>
          </w:p>
        </w:tc>
      </w:tr>
      <w:tr w:rsidR="001C3E6F" w:rsidRPr="00D516D8" w14:paraId="2B1E2529" w14:textId="77777777" w:rsidTr="0C3FBEF3">
        <w:trPr>
          <w:trHeight w:val="602"/>
        </w:trPr>
        <w:tc>
          <w:tcPr>
            <w:tcW w:w="4110" w:type="dxa"/>
            <w:tcBorders>
              <w:top w:val="single" w:sz="4" w:space="0" w:color="auto"/>
              <w:left w:val="single" w:sz="4" w:space="0" w:color="auto"/>
              <w:bottom w:val="single" w:sz="4" w:space="0" w:color="auto"/>
              <w:right w:val="single" w:sz="4" w:space="0" w:color="auto"/>
            </w:tcBorders>
            <w:vAlign w:val="center"/>
            <w:hideMark/>
          </w:tcPr>
          <w:p w14:paraId="3487D311" w14:textId="77777777" w:rsidR="001C3E6F" w:rsidRPr="00D516D8" w:rsidRDefault="001C3E6F" w:rsidP="008B5676">
            <w:pPr>
              <w:rPr>
                <w:rFonts w:asciiTheme="minorHAnsi" w:hAnsiTheme="minorHAnsi" w:cstheme="minorHAnsi"/>
                <w:lang w:val="en-GB"/>
              </w:rPr>
            </w:pPr>
            <w:r w:rsidRPr="00D516D8">
              <w:rPr>
                <w:rFonts w:asciiTheme="minorHAnsi" w:hAnsiTheme="minorHAnsi" w:cstheme="minorHAnsi"/>
                <w:b/>
                <w:bCs/>
                <w:lang w:val="en-GB"/>
              </w:rPr>
              <w:t>Code:</w:t>
            </w:r>
            <w:r w:rsidRPr="00D516D8">
              <w:rPr>
                <w:rFonts w:asciiTheme="minorHAnsi" w:hAnsiTheme="minorHAnsi" w:cstheme="minorHAnsi"/>
                <w:lang w:val="en-GB"/>
              </w:rPr>
              <w:t xml:space="preserve"> </w:t>
            </w:r>
            <w:r w:rsidRPr="00D516D8">
              <w:rPr>
                <w:rFonts w:ascii="Calibri" w:eastAsia="Calibri" w:hAnsi="Calibri" w:cs="Calibri"/>
              </w:rPr>
              <w:t>1IFI/OUEFD/22 </w:t>
            </w:r>
          </w:p>
        </w:tc>
        <w:tc>
          <w:tcPr>
            <w:tcW w:w="5212" w:type="dxa"/>
            <w:tcBorders>
              <w:top w:val="single" w:sz="4" w:space="0" w:color="auto"/>
              <w:left w:val="single" w:sz="4" w:space="0" w:color="auto"/>
              <w:bottom w:val="single" w:sz="4" w:space="0" w:color="auto"/>
              <w:right w:val="single" w:sz="4" w:space="0" w:color="auto"/>
            </w:tcBorders>
            <w:vAlign w:val="center"/>
            <w:hideMark/>
          </w:tcPr>
          <w:p w14:paraId="59B90C6A" w14:textId="43341654" w:rsidR="001C3E6F" w:rsidRPr="00D516D8" w:rsidRDefault="001C3E6F" w:rsidP="008B5676">
            <w:pPr>
              <w:jc w:val="both"/>
              <w:rPr>
                <w:rFonts w:asciiTheme="minorHAnsi" w:hAnsiTheme="minorHAnsi" w:cstheme="minorBidi"/>
                <w:b/>
                <w:bCs/>
                <w:lang w:val="en-GB"/>
              </w:rPr>
            </w:pPr>
            <w:r w:rsidRPr="00D516D8">
              <w:rPr>
                <w:rFonts w:asciiTheme="minorHAnsi" w:hAnsiTheme="minorHAnsi" w:cstheme="minorBidi"/>
                <w:b/>
                <w:bCs/>
                <w:lang w:val="en-GB"/>
              </w:rPr>
              <w:t xml:space="preserve">Course title: </w:t>
            </w:r>
            <w:r w:rsidRPr="00D516D8">
              <w:rPr>
                <w:rFonts w:asciiTheme="minorHAnsi" w:hAnsiTheme="minorHAnsi" w:cstheme="minorBidi"/>
                <w:i/>
                <w:iCs/>
                <w:lang w:val="en-GB"/>
              </w:rPr>
              <w:t>Questions of Usury in the History of Slovak Ethical Thinking (Compulsory optional course)</w:t>
            </w:r>
          </w:p>
        </w:tc>
      </w:tr>
      <w:tr w:rsidR="001C3E6F" w:rsidRPr="00D516D8" w14:paraId="63E96C45" w14:textId="77777777" w:rsidTr="0C3FBEF3">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E8469E4" w14:textId="77777777" w:rsidR="001C3E6F" w:rsidRPr="00D516D8" w:rsidRDefault="001C3E6F" w:rsidP="008B5676">
            <w:pPr>
              <w:rPr>
                <w:rFonts w:asciiTheme="minorHAnsi" w:hAnsiTheme="minorHAnsi" w:cstheme="minorHAnsi"/>
              </w:rPr>
            </w:pPr>
            <w:r w:rsidRPr="00D516D8">
              <w:rPr>
                <w:rFonts w:ascii="Calibri" w:hAnsi="Calibri" w:cs="Calibri"/>
                <w:b/>
                <w:lang w:val="en-US"/>
              </w:rPr>
              <w:t>Type, scope and method of educational activity:</w:t>
            </w:r>
            <w:r w:rsidRPr="00D516D8">
              <w:rPr>
                <w:rFonts w:ascii="Calibri" w:hAnsi="Calibri" w:cs="Calibri"/>
                <w:lang w:val="en-US"/>
              </w:rPr>
              <w:t xml:space="preserve">  </w:t>
            </w:r>
          </w:p>
          <w:p w14:paraId="221DD003" w14:textId="5B2CD577" w:rsidR="001C3E6F" w:rsidRPr="00D516D8" w:rsidRDefault="001C3E6F" w:rsidP="008B5676">
            <w:pPr>
              <w:jc w:val="both"/>
              <w:rPr>
                <w:rFonts w:ascii="Calibri" w:hAnsi="Calibri" w:cs="Calibri"/>
                <w:i/>
                <w:lang w:val="en-US"/>
              </w:rPr>
            </w:pPr>
            <w:r w:rsidRPr="00D516D8">
              <w:rPr>
                <w:rFonts w:ascii="Calibri" w:hAnsi="Calibri" w:cs="Calibri"/>
                <w:i/>
                <w:lang w:val="en-US"/>
              </w:rPr>
              <w:t>1 seminar lesson a week</w:t>
            </w:r>
          </w:p>
          <w:p w14:paraId="6CC1DA87" w14:textId="1D167A8D" w:rsidR="001C3E6F" w:rsidRPr="00D516D8" w:rsidRDefault="001C3E6F" w:rsidP="001C3E6F">
            <w:pPr>
              <w:rPr>
                <w:rFonts w:asciiTheme="minorHAnsi" w:hAnsiTheme="minorHAnsi" w:cstheme="minorHAnsi"/>
                <w:i/>
                <w:lang w:val="en-GB"/>
              </w:rPr>
            </w:pPr>
            <w:r w:rsidRPr="00D516D8">
              <w:rPr>
                <w:rFonts w:ascii="Calibri" w:hAnsi="Calibri" w:cs="Calibri"/>
                <w:i/>
                <w:lang w:val="en-US"/>
              </w:rPr>
              <w:t>Method of educational activity: combined</w:t>
            </w:r>
          </w:p>
        </w:tc>
      </w:tr>
      <w:tr w:rsidR="001C3E6F" w:rsidRPr="00D516D8" w14:paraId="413075C3" w14:textId="77777777" w:rsidTr="0C3FBEF3">
        <w:trPr>
          <w:trHeight w:val="218"/>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CEB7D3E" w14:textId="1EE2646C" w:rsidR="001C3E6F" w:rsidRPr="00D516D8" w:rsidRDefault="001C3E6F" w:rsidP="008B5676">
            <w:pPr>
              <w:rPr>
                <w:rFonts w:asciiTheme="minorHAnsi" w:hAnsiTheme="minorHAnsi" w:cstheme="minorHAnsi"/>
                <w:lang w:val="en-GB"/>
              </w:rPr>
            </w:pPr>
            <w:r w:rsidRPr="00D516D8">
              <w:rPr>
                <w:rFonts w:asciiTheme="minorHAnsi" w:hAnsiTheme="minorHAnsi" w:cstheme="minorHAnsi"/>
                <w:b/>
                <w:lang w:val="en-GB"/>
              </w:rPr>
              <w:t>Number of credits:</w:t>
            </w:r>
            <w:r w:rsidRPr="00D516D8">
              <w:rPr>
                <w:rFonts w:asciiTheme="minorHAnsi" w:hAnsiTheme="minorHAnsi" w:cstheme="minorHAnsi"/>
                <w:i/>
                <w:lang w:val="en-GB"/>
              </w:rPr>
              <w:t xml:space="preserve"> </w:t>
            </w:r>
            <w:r w:rsidR="00AB660D" w:rsidRPr="00D516D8">
              <w:rPr>
                <w:rFonts w:asciiTheme="minorHAnsi" w:hAnsiTheme="minorHAnsi" w:cstheme="minorHAnsi"/>
                <w:i/>
                <w:lang w:val="en-GB"/>
              </w:rPr>
              <w:t>4</w:t>
            </w:r>
          </w:p>
        </w:tc>
      </w:tr>
      <w:tr w:rsidR="001C3E6F" w:rsidRPr="00D516D8" w14:paraId="760FE855" w14:textId="77777777" w:rsidTr="0C3FBEF3">
        <w:trPr>
          <w:trHeight w:val="70"/>
        </w:trPr>
        <w:tc>
          <w:tcPr>
            <w:tcW w:w="9322" w:type="dxa"/>
            <w:gridSpan w:val="2"/>
            <w:tcBorders>
              <w:top w:val="single" w:sz="4" w:space="0" w:color="auto"/>
              <w:left w:val="single" w:sz="4" w:space="0" w:color="auto"/>
              <w:bottom w:val="single" w:sz="4" w:space="0" w:color="auto"/>
              <w:right w:val="single" w:sz="4" w:space="0" w:color="auto"/>
            </w:tcBorders>
            <w:hideMark/>
          </w:tcPr>
          <w:p w14:paraId="7B228331" w14:textId="01993576" w:rsidR="001C3E6F" w:rsidRPr="00D516D8" w:rsidRDefault="001C3E6F" w:rsidP="0C3FBEF3">
            <w:pPr>
              <w:jc w:val="both"/>
              <w:rPr>
                <w:rFonts w:ascii="Calibri" w:hAnsi="Calibri" w:cs="Calibri"/>
                <w:i/>
                <w:iCs/>
                <w:lang w:val="en-US"/>
              </w:rPr>
            </w:pPr>
            <w:r w:rsidRPr="00D516D8">
              <w:rPr>
                <w:rFonts w:ascii="Calibri" w:hAnsi="Calibri"/>
                <w:b/>
                <w:bCs/>
                <w:lang w:val="en-US"/>
              </w:rPr>
              <w:t>Recommended semester:</w:t>
            </w:r>
            <w:r w:rsidRPr="00D516D8">
              <w:rPr>
                <w:rFonts w:ascii="Calibri" w:hAnsi="Calibri"/>
                <w:i/>
                <w:iCs/>
                <w:lang w:val="en-US"/>
              </w:rPr>
              <w:t xml:space="preserve"> 2</w:t>
            </w:r>
            <w:r w:rsidRPr="00D516D8">
              <w:rPr>
                <w:rFonts w:ascii="Calibri" w:hAnsi="Calibri"/>
                <w:i/>
                <w:iCs/>
                <w:vertAlign w:val="superscript"/>
                <w:lang w:val="en-US"/>
              </w:rPr>
              <w:t>nd</w:t>
            </w:r>
            <w:r w:rsidRPr="00D516D8">
              <w:rPr>
                <w:rFonts w:ascii="Calibri" w:hAnsi="Calibri"/>
                <w:i/>
                <w:iCs/>
                <w:lang w:val="en-US"/>
              </w:rPr>
              <w:t xml:space="preserve"> – </w:t>
            </w:r>
            <w:r w:rsidR="25DB2BA1" w:rsidRPr="00D516D8">
              <w:rPr>
                <w:rFonts w:ascii="Calibri" w:hAnsi="Calibri"/>
                <w:i/>
                <w:iCs/>
                <w:lang w:val="en-US"/>
              </w:rPr>
              <w:t>9</w:t>
            </w:r>
            <w:r w:rsidRPr="00D516D8">
              <w:rPr>
                <w:rFonts w:ascii="Calibri" w:hAnsi="Calibri"/>
                <w:i/>
                <w:iCs/>
                <w:vertAlign w:val="superscript"/>
                <w:lang w:val="en-US"/>
              </w:rPr>
              <w:t>th</w:t>
            </w:r>
          </w:p>
        </w:tc>
      </w:tr>
      <w:tr w:rsidR="001C3E6F" w:rsidRPr="00D516D8" w14:paraId="4C0F2177" w14:textId="77777777" w:rsidTr="0C3FBEF3">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B50F68B" w14:textId="6F206770" w:rsidR="001C3E6F" w:rsidRPr="00D516D8" w:rsidRDefault="00AB660D" w:rsidP="00C05FD7">
            <w:pPr>
              <w:jc w:val="both"/>
              <w:rPr>
                <w:rFonts w:ascii="Calibri" w:hAnsi="Calibri" w:cs="Calibri"/>
                <w:i/>
                <w:lang w:val="en-US"/>
              </w:rPr>
            </w:pPr>
            <w:r w:rsidRPr="00D516D8">
              <w:rPr>
                <w:rFonts w:ascii="Calibri" w:hAnsi="Calibri" w:cs="Calibri"/>
                <w:b/>
                <w:lang w:val="en-US"/>
              </w:rPr>
              <w:t>Study grade</w:t>
            </w:r>
            <w:r w:rsidR="001C3E6F" w:rsidRPr="00D516D8">
              <w:rPr>
                <w:rFonts w:ascii="Calibri" w:hAnsi="Calibri" w:cs="Calibri"/>
                <w:b/>
                <w:lang w:val="en-US"/>
              </w:rPr>
              <w:t>:</w:t>
            </w:r>
            <w:r w:rsidR="001C3E6F" w:rsidRPr="00D516D8">
              <w:rPr>
                <w:rFonts w:ascii="Calibri" w:hAnsi="Calibri" w:cs="Calibri"/>
                <w:lang w:val="en-US"/>
              </w:rPr>
              <w:t xml:space="preserve"> </w:t>
            </w:r>
            <w:r w:rsidR="00C05FD7" w:rsidRPr="00D516D8">
              <w:rPr>
                <w:rFonts w:ascii="Calibri" w:hAnsi="Calibri" w:cs="Calibri"/>
                <w:i/>
                <w:lang w:val="en-US"/>
              </w:rPr>
              <w:t>3</w:t>
            </w:r>
            <w:r w:rsidR="00C05FD7" w:rsidRPr="00D516D8">
              <w:rPr>
                <w:rFonts w:ascii="Calibri" w:hAnsi="Calibri" w:cs="Calibri"/>
                <w:i/>
                <w:vertAlign w:val="superscript"/>
                <w:lang w:val="en-US"/>
              </w:rPr>
              <w:t>rd</w:t>
            </w:r>
            <w:r w:rsidR="00C05FD7" w:rsidRPr="00D516D8">
              <w:rPr>
                <w:rFonts w:ascii="Calibri" w:hAnsi="Calibri" w:cs="Calibri"/>
                <w:i/>
                <w:lang w:val="en-US"/>
              </w:rPr>
              <w:t xml:space="preserve"> </w:t>
            </w:r>
          </w:p>
        </w:tc>
      </w:tr>
      <w:tr w:rsidR="001C3E6F" w:rsidRPr="00D516D8" w14:paraId="057B5F91" w14:textId="77777777" w:rsidTr="0C3FBEF3">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B83AC71" w14:textId="77777777" w:rsidR="001C3E6F" w:rsidRPr="00D516D8" w:rsidRDefault="001C3E6F" w:rsidP="008B5676">
            <w:pPr>
              <w:jc w:val="both"/>
              <w:rPr>
                <w:rFonts w:ascii="Calibri" w:hAnsi="Calibri" w:cs="Calibri"/>
                <w:b/>
                <w:i/>
                <w:lang w:val="en-US"/>
              </w:rPr>
            </w:pPr>
            <w:r w:rsidRPr="00D516D8">
              <w:rPr>
                <w:rFonts w:ascii="Calibri" w:hAnsi="Calibri" w:cs="Calibri"/>
                <w:b/>
                <w:lang w:val="en-US"/>
              </w:rPr>
              <w:t xml:space="preserve">Prerequisites: </w:t>
            </w:r>
          </w:p>
        </w:tc>
      </w:tr>
      <w:tr w:rsidR="001C3E6F" w:rsidRPr="00D516D8" w14:paraId="488B7C67" w14:textId="77777777" w:rsidTr="0C3FBEF3">
        <w:trPr>
          <w:trHeight w:val="4297"/>
        </w:trPr>
        <w:tc>
          <w:tcPr>
            <w:tcW w:w="9322" w:type="dxa"/>
            <w:gridSpan w:val="2"/>
            <w:hideMark/>
          </w:tcPr>
          <w:p w14:paraId="690E0288" w14:textId="5C54EA6B" w:rsidR="001C3E6F" w:rsidRPr="00D516D8" w:rsidRDefault="001C3E6F" w:rsidP="008B5676">
            <w:pPr>
              <w:jc w:val="both"/>
              <w:rPr>
                <w:rFonts w:ascii="Calibri" w:hAnsi="Calibri"/>
                <w:i/>
                <w:iCs/>
                <w:lang w:val="en-GB"/>
              </w:rPr>
            </w:pPr>
            <w:r w:rsidRPr="00D516D8">
              <w:rPr>
                <w:rFonts w:ascii="Calibri" w:hAnsi="Calibri" w:cs="Calibri"/>
                <w:b/>
                <w:lang w:val="en-GB"/>
              </w:rPr>
              <w:t>Conditions for passing the course:</w:t>
            </w:r>
            <w:r w:rsidRPr="00D516D8">
              <w:rPr>
                <w:rFonts w:ascii="Calibri" w:hAnsi="Calibri"/>
                <w:lang w:val="en-GB"/>
              </w:rPr>
              <w:t xml:space="preserve"> </w:t>
            </w:r>
            <w:r w:rsidR="00703248" w:rsidRPr="00D516D8">
              <w:rPr>
                <w:rFonts w:ascii="Calibri" w:hAnsi="Calibri"/>
                <w:lang w:val="en-GB"/>
              </w:rPr>
              <w:t>T</w:t>
            </w:r>
            <w:r w:rsidR="00703248" w:rsidRPr="00D516D8">
              <w:rPr>
                <w:rFonts w:ascii="Calibri" w:hAnsi="Calibri"/>
                <w:i/>
                <w:iCs/>
                <w:lang w:val="en-GB"/>
              </w:rPr>
              <w:t>he course is finished by means of continuous evaluation (CE) and receiving 4 credits.</w:t>
            </w:r>
            <w:r w:rsidRPr="00D516D8">
              <w:rPr>
                <w:rFonts w:ascii="Calibri" w:hAnsi="Calibri"/>
                <w:i/>
                <w:iCs/>
                <w:lang w:val="en-GB"/>
              </w:rPr>
              <w:t xml:space="preserve">. The exam </w:t>
            </w:r>
            <w:r w:rsidR="00C05FD7" w:rsidRPr="00D516D8">
              <w:rPr>
                <w:rFonts w:ascii="Calibri" w:hAnsi="Calibri"/>
                <w:i/>
                <w:iCs/>
                <w:lang w:val="en-GB"/>
              </w:rPr>
              <w:t>evaluation</w:t>
            </w:r>
            <w:r w:rsidRPr="00D516D8">
              <w:rPr>
                <w:rFonts w:ascii="Calibri" w:hAnsi="Calibri"/>
                <w:i/>
                <w:iCs/>
                <w:lang w:val="en-GB"/>
              </w:rPr>
              <w:t xml:space="preserve"> reflects the actual result of the written part of the exam (66% of </w:t>
            </w:r>
            <w:r w:rsidR="00C05FD7" w:rsidRPr="00D516D8">
              <w:rPr>
                <w:rFonts w:ascii="Calibri" w:hAnsi="Calibri"/>
                <w:i/>
                <w:iCs/>
                <w:lang w:val="en-GB"/>
              </w:rPr>
              <w:t>evaluation</w:t>
            </w:r>
            <w:r w:rsidRPr="00D516D8">
              <w:rPr>
                <w:rFonts w:ascii="Calibri" w:hAnsi="Calibri"/>
                <w:i/>
                <w:iCs/>
                <w:lang w:val="en-GB"/>
              </w:rPr>
              <w:t xml:space="preserve">), as well as the student‘s overall participation in course activities during the semester (34% of </w:t>
            </w:r>
            <w:r w:rsidR="00C05FD7" w:rsidRPr="00D516D8">
              <w:rPr>
                <w:rFonts w:ascii="Calibri" w:hAnsi="Calibri"/>
                <w:i/>
                <w:iCs/>
                <w:lang w:val="en-GB"/>
              </w:rPr>
              <w:t>evaluation</w:t>
            </w:r>
            <w:r w:rsidRPr="00D516D8">
              <w:rPr>
                <w:rFonts w:ascii="Calibri" w:hAnsi="Calibri"/>
                <w:i/>
                <w:iCs/>
                <w:lang w:val="en-GB"/>
              </w:rPr>
              <w:t xml:space="preserve">). The overall course evaluation is calculated as the average of the both above-specified conditions, though in both parts the student is expected to meet at least the minimal requirements. </w:t>
            </w:r>
          </w:p>
          <w:p w14:paraId="398A57F9" w14:textId="77777777" w:rsidR="00C05FD7" w:rsidRPr="00D516D8" w:rsidRDefault="00C05FD7" w:rsidP="008B5676">
            <w:pPr>
              <w:jc w:val="both"/>
              <w:rPr>
                <w:rFonts w:ascii="Calibri" w:hAnsi="Calibri"/>
                <w:i/>
                <w:iCs/>
                <w:lang w:val="en-GB"/>
              </w:rPr>
            </w:pPr>
          </w:p>
          <w:p w14:paraId="598418D6" w14:textId="275866EE" w:rsidR="001C3E6F" w:rsidRPr="00D516D8" w:rsidRDefault="001C3E6F" w:rsidP="008B5676">
            <w:pPr>
              <w:jc w:val="both"/>
              <w:rPr>
                <w:rFonts w:ascii="Calibri" w:hAnsi="Calibri"/>
                <w:i/>
                <w:iCs/>
                <w:lang w:val="en-GB"/>
              </w:rPr>
            </w:pPr>
            <w:r w:rsidRPr="00D516D8">
              <w:rPr>
                <w:rFonts w:ascii="Calibri" w:hAnsi="Calibri" w:cs="Calibri"/>
                <w:i/>
                <w:iCs/>
                <w:lang w:val="en-GB"/>
              </w:rPr>
              <w:t xml:space="preserve">The course is </w:t>
            </w:r>
            <w:r w:rsidR="00C05FD7" w:rsidRPr="00D516D8">
              <w:rPr>
                <w:rFonts w:ascii="Calibri" w:hAnsi="Calibri" w:cs="Calibri"/>
                <w:i/>
                <w:iCs/>
                <w:lang w:val="en-GB"/>
              </w:rPr>
              <w:t>evaluated</w:t>
            </w:r>
            <w:r w:rsidRPr="00D516D8">
              <w:rPr>
                <w:rFonts w:ascii="Calibri" w:hAnsi="Calibri" w:cs="Calibri"/>
                <w:i/>
                <w:iCs/>
                <w:lang w:val="en-GB"/>
              </w:rPr>
              <w:t xml:space="preserve"> followingly:</w:t>
            </w:r>
          </w:p>
          <w:p w14:paraId="3BB9A621" w14:textId="77777777" w:rsidR="001C3E6F" w:rsidRPr="00D516D8" w:rsidRDefault="001C3E6F" w:rsidP="008B5676">
            <w:pPr>
              <w:rPr>
                <w:rFonts w:ascii="Calibri" w:eastAsia="Calibri" w:hAnsi="Calibri" w:cs="Calibri"/>
                <w:i/>
                <w:iCs/>
                <w:color w:val="000000"/>
                <w:lang w:val="en-GB"/>
              </w:rPr>
            </w:pPr>
            <w:r w:rsidRPr="00D516D8">
              <w:rPr>
                <w:rFonts w:ascii="Calibri" w:eastAsia="Calibri" w:hAnsi="Calibri" w:cs="Calibri"/>
                <w:i/>
                <w:iCs/>
                <w:color w:val="000000"/>
                <w:lang w:val="en-GB"/>
              </w:rPr>
              <w:t>A: 100,00 – 90,00 %</w:t>
            </w:r>
          </w:p>
          <w:p w14:paraId="5C271867" w14:textId="77777777" w:rsidR="001C3E6F" w:rsidRPr="00D516D8" w:rsidRDefault="001C3E6F" w:rsidP="008B5676">
            <w:pPr>
              <w:rPr>
                <w:rFonts w:ascii="Calibri" w:eastAsia="Calibri" w:hAnsi="Calibri" w:cs="Calibri"/>
                <w:i/>
                <w:iCs/>
                <w:color w:val="000000"/>
                <w:lang w:val="en-GB"/>
              </w:rPr>
            </w:pPr>
            <w:r w:rsidRPr="00D516D8">
              <w:rPr>
                <w:rFonts w:ascii="Calibri" w:eastAsia="Calibri" w:hAnsi="Calibri" w:cs="Calibri"/>
                <w:i/>
                <w:iCs/>
                <w:color w:val="000000"/>
                <w:lang w:val="en-GB"/>
              </w:rPr>
              <w:t>B: 89,99 – 80,00 %</w:t>
            </w:r>
            <w:r w:rsidRPr="00D516D8">
              <w:rPr>
                <w:rFonts w:ascii="Calibri" w:eastAsia="Calibri" w:hAnsi="Calibri" w:cs="Calibri"/>
                <w:i/>
                <w:iCs/>
                <w:color w:val="000000"/>
                <w:lang w:val="en-GB"/>
              </w:rPr>
              <w:br/>
              <w:t>C: 79,99 – 70,00 %</w:t>
            </w:r>
            <w:r w:rsidRPr="00D516D8">
              <w:rPr>
                <w:rFonts w:ascii="Calibri" w:eastAsia="Calibri" w:hAnsi="Calibri" w:cs="Calibri"/>
                <w:i/>
                <w:iCs/>
                <w:color w:val="000000"/>
                <w:lang w:val="en-GB"/>
              </w:rPr>
              <w:br/>
              <w:t>D: 69,99 – 60,00 %</w:t>
            </w:r>
            <w:r w:rsidRPr="00D516D8">
              <w:rPr>
                <w:rFonts w:ascii="Calibri" w:eastAsia="Calibri" w:hAnsi="Calibri" w:cs="Calibri"/>
                <w:i/>
                <w:iCs/>
                <w:color w:val="000000"/>
                <w:lang w:val="en-GB"/>
              </w:rPr>
              <w:br/>
              <w:t>E: 59,99 – 50,00 %</w:t>
            </w:r>
          </w:p>
          <w:p w14:paraId="62E00E25" w14:textId="77777777" w:rsidR="001C3E6F" w:rsidRPr="00D516D8" w:rsidRDefault="001C3E6F" w:rsidP="008B5676">
            <w:pPr>
              <w:rPr>
                <w:lang w:val="en-GB"/>
              </w:rPr>
            </w:pPr>
            <w:r w:rsidRPr="00D516D8">
              <w:rPr>
                <w:rFonts w:ascii="Calibri" w:eastAsia="Calibri" w:hAnsi="Calibri" w:cs="Calibri"/>
                <w:i/>
                <w:iCs/>
                <w:color w:val="000000"/>
                <w:lang w:val="en-GB"/>
              </w:rPr>
              <w:t>FX: 49,99 and less %</w:t>
            </w:r>
          </w:p>
        </w:tc>
      </w:tr>
      <w:tr w:rsidR="001C3E6F" w:rsidRPr="00D516D8" w14:paraId="6A57A428" w14:textId="77777777" w:rsidTr="0C3FBEF3">
        <w:trPr>
          <w:trHeight w:val="2404"/>
        </w:trPr>
        <w:tc>
          <w:tcPr>
            <w:tcW w:w="9322" w:type="dxa"/>
            <w:gridSpan w:val="2"/>
          </w:tcPr>
          <w:p w14:paraId="2A3068E4" w14:textId="33A2F510" w:rsidR="001C3E6F" w:rsidRPr="00D516D8" w:rsidRDefault="001C3E6F" w:rsidP="008B5676">
            <w:pPr>
              <w:jc w:val="both"/>
              <w:rPr>
                <w:rFonts w:ascii="Calibri" w:hAnsi="Calibri"/>
                <w:b/>
                <w:bCs/>
                <w:lang w:val="en-GB"/>
              </w:rPr>
            </w:pPr>
            <w:r w:rsidRPr="00D516D8">
              <w:rPr>
                <w:rFonts w:ascii="Calibri" w:hAnsi="Calibri"/>
                <w:b/>
                <w:bCs/>
                <w:lang w:val="en-GB"/>
              </w:rPr>
              <w:t>Learning outcomes:</w:t>
            </w:r>
          </w:p>
          <w:p w14:paraId="17521C9D" w14:textId="44207559" w:rsidR="00C05FD7" w:rsidRPr="00D516D8" w:rsidRDefault="00C05FD7" w:rsidP="008B5676">
            <w:pPr>
              <w:jc w:val="both"/>
              <w:rPr>
                <w:rFonts w:ascii="Calibri" w:hAnsi="Calibri"/>
                <w:i/>
                <w:iCs/>
              </w:rPr>
            </w:pPr>
            <w:r w:rsidRPr="00D516D8">
              <w:rPr>
                <w:rFonts w:ascii="Calibri" w:hAnsi="Calibri"/>
                <w:b/>
                <w:bCs/>
                <w:lang w:val="en-GB"/>
              </w:rPr>
              <w:t>Basic knowledge</w:t>
            </w:r>
          </w:p>
          <w:p w14:paraId="1E34B4C4" w14:textId="77777777" w:rsidR="001C3E6F" w:rsidRPr="00D516D8" w:rsidRDefault="001C3E6F" w:rsidP="008B5676">
            <w:pPr>
              <w:jc w:val="both"/>
              <w:rPr>
                <w:rFonts w:ascii="Calibri" w:hAnsi="Calibri"/>
                <w:i/>
                <w:iCs/>
                <w:noProof/>
                <w:lang w:val="en-GB"/>
              </w:rPr>
            </w:pPr>
            <w:r w:rsidRPr="00D516D8">
              <w:rPr>
                <w:rFonts w:ascii="Calibri" w:hAnsi="Calibri"/>
                <w:i/>
                <w:iCs/>
                <w:noProof/>
                <w:lang w:val="en-GB"/>
              </w:rPr>
              <w:t>The student is able to:</w:t>
            </w:r>
          </w:p>
          <w:p w14:paraId="6707970C" w14:textId="77777777" w:rsidR="001C3E6F" w:rsidRPr="00D516D8" w:rsidRDefault="001C3E6F" w:rsidP="001C3E6F">
            <w:pPr>
              <w:pStyle w:val="Odsekzoznamu"/>
              <w:numPr>
                <w:ilvl w:val="0"/>
                <w:numId w:val="24"/>
              </w:numPr>
              <w:ind w:left="426"/>
              <w:jc w:val="both"/>
              <w:rPr>
                <w:rFonts w:ascii="Calibri" w:hAnsi="Calibri"/>
                <w:i/>
                <w:iCs/>
                <w:noProof/>
                <w:lang w:val="en-GB"/>
              </w:rPr>
            </w:pPr>
            <w:r w:rsidRPr="00D516D8">
              <w:rPr>
                <w:rFonts w:ascii="Calibri" w:hAnsi="Calibri"/>
                <w:i/>
                <w:iCs/>
                <w:noProof/>
                <w:lang w:val="en-GB"/>
              </w:rPr>
              <w:t>distinguish the fundamental conditions that led to emergence of usury on the territory our country.</w:t>
            </w:r>
          </w:p>
          <w:p w14:paraId="279467E5" w14:textId="77777777" w:rsidR="00C05FD7" w:rsidRPr="00D516D8" w:rsidRDefault="00C05FD7" w:rsidP="00C05FD7">
            <w:pPr>
              <w:pStyle w:val="Odsekzoznamu"/>
              <w:numPr>
                <w:ilvl w:val="0"/>
                <w:numId w:val="24"/>
              </w:numPr>
              <w:ind w:left="426"/>
              <w:jc w:val="both"/>
              <w:rPr>
                <w:rFonts w:ascii="Calibri" w:hAnsi="Calibri"/>
                <w:i/>
                <w:iCs/>
                <w:noProof/>
                <w:lang w:val="en-GB"/>
              </w:rPr>
            </w:pPr>
            <w:r w:rsidRPr="00D516D8">
              <w:rPr>
                <w:rFonts w:ascii="Calibri" w:hAnsi="Calibri"/>
                <w:i/>
                <w:iCs/>
                <w:noProof/>
                <w:lang w:val="en-GB"/>
              </w:rPr>
              <w:t>independently define credit, usury as well as to explain their difference in ethical understanding with the help of an example.</w:t>
            </w:r>
          </w:p>
          <w:p w14:paraId="53DEDB6B" w14:textId="77777777" w:rsidR="00C05FD7" w:rsidRPr="00D516D8" w:rsidRDefault="00C05FD7" w:rsidP="00C05FD7">
            <w:pPr>
              <w:pStyle w:val="Odsekzoznamu"/>
              <w:ind w:left="426"/>
              <w:jc w:val="both"/>
              <w:rPr>
                <w:rFonts w:ascii="Calibri" w:hAnsi="Calibri"/>
                <w:i/>
                <w:iCs/>
                <w:noProof/>
                <w:lang w:val="en-GB"/>
              </w:rPr>
            </w:pPr>
          </w:p>
          <w:p w14:paraId="05718019" w14:textId="29C4CFC2" w:rsidR="00C05FD7" w:rsidRPr="00D516D8" w:rsidRDefault="00C05FD7" w:rsidP="00C05FD7">
            <w:pPr>
              <w:jc w:val="both"/>
              <w:rPr>
                <w:rFonts w:ascii="Calibri" w:hAnsi="Calibri"/>
                <w:b/>
                <w:bCs/>
                <w:i/>
                <w:iCs/>
                <w:noProof/>
                <w:lang w:val="en-GB"/>
              </w:rPr>
            </w:pPr>
            <w:r w:rsidRPr="00D516D8">
              <w:rPr>
                <w:rFonts w:ascii="Calibri" w:hAnsi="Calibri"/>
                <w:b/>
                <w:bCs/>
                <w:i/>
                <w:iCs/>
                <w:noProof/>
                <w:lang w:val="en-GB"/>
              </w:rPr>
              <w:t>Basic skills</w:t>
            </w:r>
          </w:p>
          <w:p w14:paraId="3ADAC1ED" w14:textId="5FAF50C5" w:rsidR="00C05FD7" w:rsidRPr="00D516D8" w:rsidRDefault="00C05FD7" w:rsidP="00C05FD7">
            <w:pPr>
              <w:jc w:val="both"/>
              <w:rPr>
                <w:rFonts w:ascii="Calibri" w:hAnsi="Calibri"/>
                <w:i/>
                <w:iCs/>
                <w:noProof/>
                <w:lang w:val="en-GB"/>
              </w:rPr>
            </w:pPr>
            <w:r w:rsidRPr="00D516D8">
              <w:rPr>
                <w:rFonts w:ascii="Calibri" w:hAnsi="Calibri"/>
                <w:i/>
                <w:iCs/>
                <w:noProof/>
                <w:lang w:val="en-GB"/>
              </w:rPr>
              <w:t>The student is able to:</w:t>
            </w:r>
          </w:p>
          <w:p w14:paraId="45F3E242" w14:textId="77777777" w:rsidR="001C3E6F" w:rsidRPr="00D516D8" w:rsidRDefault="001C3E6F" w:rsidP="001C3E6F">
            <w:pPr>
              <w:pStyle w:val="Odsekzoznamu"/>
              <w:numPr>
                <w:ilvl w:val="0"/>
                <w:numId w:val="24"/>
              </w:numPr>
              <w:ind w:left="426"/>
              <w:jc w:val="both"/>
              <w:rPr>
                <w:rFonts w:ascii="Calibri" w:hAnsi="Calibri"/>
                <w:i/>
                <w:iCs/>
                <w:noProof/>
                <w:lang w:val="en-GB"/>
              </w:rPr>
            </w:pPr>
            <w:r w:rsidRPr="00D516D8">
              <w:rPr>
                <w:rFonts w:ascii="Calibri" w:hAnsi="Calibri"/>
                <w:i/>
                <w:iCs/>
                <w:noProof/>
                <w:lang w:val="en-GB"/>
              </w:rPr>
              <w:t>compile sets of values relevant to specific ethical issues related to usury.</w:t>
            </w:r>
          </w:p>
          <w:p w14:paraId="036295BC" w14:textId="77777777" w:rsidR="00C05FD7" w:rsidRPr="00D516D8" w:rsidRDefault="00C05FD7" w:rsidP="00C05FD7">
            <w:pPr>
              <w:jc w:val="both"/>
              <w:rPr>
                <w:rFonts w:ascii="Calibri" w:hAnsi="Calibri"/>
                <w:b/>
                <w:bCs/>
                <w:i/>
                <w:iCs/>
                <w:noProof/>
                <w:lang w:val="en-GB"/>
              </w:rPr>
            </w:pPr>
          </w:p>
          <w:p w14:paraId="037B7EB1" w14:textId="77777777" w:rsidR="00C05FD7" w:rsidRPr="00D516D8" w:rsidRDefault="00C05FD7" w:rsidP="00C05FD7">
            <w:pPr>
              <w:jc w:val="both"/>
              <w:rPr>
                <w:rFonts w:ascii="Calibri" w:hAnsi="Calibri"/>
                <w:b/>
                <w:bCs/>
                <w:i/>
                <w:iCs/>
                <w:noProof/>
                <w:lang w:val="en-GB"/>
              </w:rPr>
            </w:pPr>
            <w:r w:rsidRPr="00D516D8">
              <w:rPr>
                <w:rFonts w:ascii="Calibri" w:hAnsi="Calibri"/>
                <w:b/>
                <w:bCs/>
                <w:i/>
                <w:iCs/>
                <w:noProof/>
                <w:lang w:val="en-GB"/>
              </w:rPr>
              <w:t>Basic competences</w:t>
            </w:r>
          </w:p>
          <w:p w14:paraId="33B7F79C" w14:textId="13597DF2" w:rsidR="00C05FD7" w:rsidRPr="00D516D8" w:rsidRDefault="00C05FD7" w:rsidP="00C05FD7">
            <w:pPr>
              <w:jc w:val="both"/>
              <w:rPr>
                <w:rFonts w:ascii="Calibri" w:hAnsi="Calibri"/>
                <w:i/>
                <w:iCs/>
                <w:noProof/>
                <w:lang w:val="en-GB"/>
              </w:rPr>
            </w:pPr>
            <w:r w:rsidRPr="00D516D8">
              <w:rPr>
                <w:rFonts w:ascii="Calibri" w:hAnsi="Calibri"/>
                <w:i/>
                <w:iCs/>
                <w:noProof/>
                <w:lang w:val="en-GB"/>
              </w:rPr>
              <w:t>The student is able to:</w:t>
            </w:r>
          </w:p>
          <w:p w14:paraId="383BD498" w14:textId="77777777" w:rsidR="001C3E6F" w:rsidRPr="00D516D8" w:rsidRDefault="001C3E6F" w:rsidP="001C3E6F">
            <w:pPr>
              <w:pStyle w:val="Odsekzoznamu"/>
              <w:numPr>
                <w:ilvl w:val="0"/>
                <w:numId w:val="24"/>
              </w:numPr>
              <w:ind w:left="426"/>
              <w:jc w:val="both"/>
              <w:rPr>
                <w:rFonts w:ascii="Calibri" w:hAnsi="Calibri"/>
                <w:i/>
                <w:iCs/>
                <w:noProof/>
                <w:lang w:val="en-GB"/>
              </w:rPr>
            </w:pPr>
            <w:r w:rsidRPr="00D516D8">
              <w:rPr>
                <w:rFonts w:ascii="Calibri" w:hAnsi="Calibri"/>
                <w:i/>
                <w:iCs/>
                <w:noProof/>
                <w:lang w:val="en-GB"/>
              </w:rPr>
              <w:t>independently apply historically proven strategies for assessing problems related to money lending (and interest rates).</w:t>
            </w:r>
          </w:p>
        </w:tc>
      </w:tr>
      <w:tr w:rsidR="001C3E6F" w:rsidRPr="00D516D8" w14:paraId="7AA06A75" w14:textId="77777777" w:rsidTr="0C3FBEF3">
        <w:trPr>
          <w:trHeight w:val="510"/>
        </w:trPr>
        <w:tc>
          <w:tcPr>
            <w:tcW w:w="9322" w:type="dxa"/>
            <w:gridSpan w:val="2"/>
            <w:hideMark/>
          </w:tcPr>
          <w:p w14:paraId="3F4183AC" w14:textId="77777777" w:rsidR="001C3E6F" w:rsidRPr="00D516D8" w:rsidRDefault="001C3E6F" w:rsidP="008B5676">
            <w:pPr>
              <w:jc w:val="both"/>
              <w:rPr>
                <w:rFonts w:ascii="Calibri" w:hAnsi="Calibri" w:cs="Calibri"/>
              </w:rPr>
            </w:pPr>
            <w:r w:rsidRPr="00D516D8">
              <w:rPr>
                <w:rFonts w:ascii="Calibri" w:hAnsi="Calibri" w:cs="Calibri"/>
                <w:b/>
                <w:noProof/>
              </w:rPr>
              <w:t>Course</w:t>
            </w:r>
            <w:r w:rsidRPr="00D516D8">
              <w:rPr>
                <w:rFonts w:ascii="Calibri" w:hAnsi="Calibri" w:cs="Calibri"/>
                <w:b/>
              </w:rPr>
              <w:t xml:space="preserve"> </w:t>
            </w:r>
            <w:r w:rsidRPr="00D516D8">
              <w:rPr>
                <w:rFonts w:ascii="Calibri" w:hAnsi="Calibri" w:cs="Calibri"/>
                <w:b/>
                <w:noProof/>
              </w:rPr>
              <w:t>content</w:t>
            </w:r>
            <w:r w:rsidRPr="00D516D8">
              <w:rPr>
                <w:rFonts w:ascii="Calibri" w:hAnsi="Calibri" w:cs="Calibri"/>
                <w:b/>
              </w:rPr>
              <w:t xml:space="preserve">: </w:t>
            </w:r>
          </w:p>
          <w:p w14:paraId="4F6541F6" w14:textId="61B9009E" w:rsidR="001C3E6F" w:rsidRPr="00D516D8" w:rsidRDefault="001C3E6F" w:rsidP="008B5676">
            <w:pPr>
              <w:jc w:val="both"/>
              <w:rPr>
                <w:rFonts w:asciiTheme="minorHAnsi" w:hAnsiTheme="minorHAnsi" w:cstheme="minorHAnsi"/>
                <w:i/>
                <w:iCs/>
              </w:rPr>
            </w:pPr>
            <w:r w:rsidRPr="00D516D8">
              <w:rPr>
                <w:rFonts w:asciiTheme="minorHAnsi" w:hAnsiTheme="minorHAnsi" w:cstheme="minorHAnsi"/>
                <w:i/>
                <w:iCs/>
                <w:noProof/>
              </w:rPr>
              <w:lastRenderedPageBreak/>
              <w:t>Historical context outside our cultural circle - antiquity, Christianity,</w:t>
            </w:r>
            <w:r w:rsidRPr="00D516D8">
              <w:rPr>
                <w:rFonts w:asciiTheme="minorHAnsi" w:hAnsiTheme="minorHAnsi" w:cstheme="minorHAnsi"/>
                <w:i/>
                <w:iCs/>
              </w:rPr>
              <w:t xml:space="preserve"> Ján Hus, Leonard </w:t>
            </w:r>
            <w:r w:rsidRPr="00D516D8">
              <w:rPr>
                <w:rFonts w:asciiTheme="minorHAnsi" w:hAnsiTheme="minorHAnsi" w:cstheme="minorHAnsi"/>
                <w:i/>
                <w:iCs/>
                <w:noProof/>
              </w:rPr>
              <w:t>Stöckel</w:t>
            </w:r>
            <w:r w:rsidRPr="00D516D8">
              <w:rPr>
                <w:rFonts w:asciiTheme="minorHAnsi" w:hAnsiTheme="minorHAnsi" w:cstheme="minorHAnsi"/>
                <w:i/>
                <w:iCs/>
              </w:rPr>
              <w:t xml:space="preserve">, Martin Rakovský, </w:t>
            </w:r>
            <w:r w:rsidRPr="00D516D8">
              <w:rPr>
                <w:rFonts w:asciiTheme="minorHAnsi" w:hAnsiTheme="minorHAnsi" w:cstheme="minorHAnsi"/>
                <w:i/>
                <w:iCs/>
                <w:noProof/>
              </w:rPr>
              <w:t>Isaac</w:t>
            </w:r>
            <w:r w:rsidRPr="00D516D8">
              <w:rPr>
                <w:rFonts w:asciiTheme="minorHAnsi" w:hAnsiTheme="minorHAnsi" w:cstheme="minorHAnsi"/>
                <w:i/>
                <w:iCs/>
              </w:rPr>
              <w:t xml:space="preserve"> </w:t>
            </w:r>
            <w:proofErr w:type="spellStart"/>
            <w:r w:rsidRPr="00D516D8">
              <w:rPr>
                <w:rFonts w:asciiTheme="minorHAnsi" w:hAnsiTheme="minorHAnsi" w:cstheme="minorHAnsi"/>
                <w:i/>
                <w:iCs/>
              </w:rPr>
              <w:t>Abrahamides</w:t>
            </w:r>
            <w:proofErr w:type="spellEnd"/>
            <w:r w:rsidRPr="00D516D8">
              <w:rPr>
                <w:rFonts w:asciiTheme="minorHAnsi" w:hAnsiTheme="minorHAnsi" w:cstheme="minorHAnsi"/>
                <w:i/>
                <w:iCs/>
              </w:rPr>
              <w:t xml:space="preserve"> Hrochotský, </w:t>
            </w:r>
            <w:r w:rsidRPr="00D516D8">
              <w:rPr>
                <w:rFonts w:asciiTheme="minorHAnsi" w:hAnsiTheme="minorHAnsi" w:cstheme="minorHAnsi"/>
                <w:i/>
                <w:iCs/>
                <w:noProof/>
              </w:rPr>
              <w:t>Isaac Caban</w:t>
            </w:r>
            <w:r w:rsidRPr="00D516D8">
              <w:rPr>
                <w:rFonts w:asciiTheme="minorHAnsi" w:hAnsiTheme="minorHAnsi" w:cstheme="minorHAnsi"/>
                <w:i/>
                <w:iCs/>
              </w:rPr>
              <w:t xml:space="preserve">, Pavol </w:t>
            </w:r>
            <w:r w:rsidRPr="00D516D8">
              <w:rPr>
                <w:rFonts w:asciiTheme="minorHAnsi" w:hAnsiTheme="minorHAnsi" w:cstheme="minorHAnsi"/>
                <w:i/>
                <w:iCs/>
                <w:noProof/>
              </w:rPr>
              <w:t>Kyrmezer</w:t>
            </w:r>
            <w:r w:rsidRPr="00D516D8">
              <w:rPr>
                <w:rFonts w:asciiTheme="minorHAnsi" w:hAnsiTheme="minorHAnsi" w:cstheme="minorHAnsi"/>
                <w:i/>
                <w:iCs/>
              </w:rPr>
              <w:t xml:space="preserve">, Jozef Miloslav Hurban, Jonáš </w:t>
            </w:r>
            <w:proofErr w:type="spellStart"/>
            <w:r w:rsidRPr="00D516D8">
              <w:rPr>
                <w:rFonts w:asciiTheme="minorHAnsi" w:hAnsiTheme="minorHAnsi" w:cstheme="minorHAnsi"/>
                <w:i/>
                <w:iCs/>
              </w:rPr>
              <w:t>Záborský</w:t>
            </w:r>
            <w:proofErr w:type="spellEnd"/>
            <w:r w:rsidRPr="00D516D8">
              <w:rPr>
                <w:rFonts w:asciiTheme="minorHAnsi" w:hAnsiTheme="minorHAnsi" w:cstheme="minorHAnsi"/>
                <w:i/>
                <w:iCs/>
              </w:rPr>
              <w:t>, Jozef Gregor Tajovský</w:t>
            </w:r>
            <w:r w:rsidR="003F0C7A" w:rsidRPr="00D516D8">
              <w:rPr>
                <w:rFonts w:asciiTheme="minorHAnsi" w:hAnsiTheme="minorHAnsi" w:cstheme="minorHAnsi"/>
                <w:i/>
                <w:iCs/>
              </w:rPr>
              <w:t>.</w:t>
            </w:r>
          </w:p>
        </w:tc>
      </w:tr>
      <w:tr w:rsidR="001C3E6F" w:rsidRPr="00D516D8" w14:paraId="7AE178A9" w14:textId="77777777" w:rsidTr="0C3FBEF3">
        <w:trPr>
          <w:trHeight w:val="510"/>
        </w:trPr>
        <w:tc>
          <w:tcPr>
            <w:tcW w:w="9322" w:type="dxa"/>
            <w:gridSpan w:val="2"/>
          </w:tcPr>
          <w:p w14:paraId="77210083" w14:textId="6151F36B" w:rsidR="001C3E6F" w:rsidRPr="00D516D8" w:rsidRDefault="00AB660D" w:rsidP="008B5676">
            <w:pPr>
              <w:jc w:val="both"/>
              <w:rPr>
                <w:rFonts w:ascii="Calibri" w:hAnsi="Calibri" w:cs="Calibri"/>
                <w:i/>
              </w:rPr>
            </w:pPr>
            <w:proofErr w:type="spellStart"/>
            <w:r w:rsidRPr="00D516D8">
              <w:rPr>
                <w:rFonts w:ascii="Calibri" w:hAnsi="Calibri" w:cs="Calibri"/>
                <w:b/>
              </w:rPr>
              <w:lastRenderedPageBreak/>
              <w:t>Recommended</w:t>
            </w:r>
            <w:proofErr w:type="spellEnd"/>
            <w:r w:rsidRPr="00D516D8">
              <w:rPr>
                <w:rFonts w:ascii="Calibri" w:hAnsi="Calibri" w:cs="Calibri"/>
                <w:b/>
              </w:rPr>
              <w:t xml:space="preserve"> </w:t>
            </w:r>
            <w:proofErr w:type="spellStart"/>
            <w:r w:rsidRPr="00D516D8">
              <w:rPr>
                <w:rFonts w:ascii="Calibri" w:hAnsi="Calibri" w:cs="Calibri"/>
                <w:b/>
              </w:rPr>
              <w:t>literature</w:t>
            </w:r>
            <w:proofErr w:type="spellEnd"/>
            <w:r w:rsidRPr="00D516D8">
              <w:rPr>
                <w:rFonts w:ascii="Calibri" w:hAnsi="Calibri" w:cs="Calibri"/>
                <w:b/>
              </w:rPr>
              <w:t>:</w:t>
            </w:r>
          </w:p>
          <w:p w14:paraId="481DA517" w14:textId="77777777" w:rsidR="001C3E6F" w:rsidRPr="00D516D8" w:rsidRDefault="001C3E6F" w:rsidP="008B5676">
            <w:pPr>
              <w:jc w:val="both"/>
              <w:rPr>
                <w:rFonts w:asciiTheme="minorHAnsi" w:hAnsiTheme="minorHAnsi" w:cstheme="minorHAnsi"/>
              </w:rPr>
            </w:pPr>
            <w:proofErr w:type="spellStart"/>
            <w:r w:rsidRPr="00D516D8">
              <w:rPr>
                <w:rFonts w:asciiTheme="minorHAnsi" w:hAnsiTheme="minorHAnsi" w:cstheme="minorHAnsi"/>
              </w:rPr>
              <w:t>Kalajtzidis</w:t>
            </w:r>
            <w:proofErr w:type="spellEnd"/>
            <w:r w:rsidRPr="00D516D8">
              <w:rPr>
                <w:rFonts w:asciiTheme="minorHAnsi" w:hAnsiTheme="minorHAnsi" w:cstheme="minorHAnsi"/>
              </w:rPr>
              <w:t xml:space="preserve">, J., 2021 Sonda do sociálnych tém Jozefa Gregora Tajovského. In: </w:t>
            </w:r>
            <w:r w:rsidRPr="00D516D8">
              <w:rPr>
                <w:rFonts w:asciiTheme="minorHAnsi" w:hAnsiTheme="minorHAnsi" w:cstheme="minorHAnsi"/>
                <w:i/>
                <w:iCs/>
              </w:rPr>
              <w:t>Etika v 19. a 20. storočí</w:t>
            </w:r>
            <w:r w:rsidRPr="00D516D8">
              <w:rPr>
                <w:rFonts w:asciiTheme="minorHAnsi" w:hAnsiTheme="minorHAnsi" w:cstheme="minorHAnsi"/>
              </w:rPr>
              <w:t>. Prešov: Filozofická fakulta.</w:t>
            </w:r>
          </w:p>
          <w:p w14:paraId="345334CE" w14:textId="77777777" w:rsidR="001C3E6F" w:rsidRPr="00D516D8" w:rsidRDefault="001C3E6F" w:rsidP="008B5676">
            <w:pPr>
              <w:jc w:val="both"/>
              <w:rPr>
                <w:rFonts w:asciiTheme="minorHAnsi" w:hAnsiTheme="minorHAnsi" w:cstheme="minorHAnsi"/>
              </w:rPr>
            </w:pPr>
            <w:proofErr w:type="spellStart"/>
            <w:r w:rsidRPr="00D516D8">
              <w:rPr>
                <w:rFonts w:asciiTheme="minorHAnsi" w:hAnsiTheme="minorHAnsi" w:cstheme="minorHAnsi"/>
              </w:rPr>
              <w:t>Kalajtzidis</w:t>
            </w:r>
            <w:proofErr w:type="spellEnd"/>
            <w:r w:rsidRPr="00D516D8">
              <w:rPr>
                <w:rFonts w:asciiTheme="minorHAnsi" w:hAnsiTheme="minorHAnsi" w:cstheme="minorHAnsi"/>
              </w:rPr>
              <w:t xml:space="preserve">, J., 2020 Superintendent Izák </w:t>
            </w:r>
            <w:proofErr w:type="spellStart"/>
            <w:r w:rsidRPr="00D516D8">
              <w:rPr>
                <w:rFonts w:asciiTheme="minorHAnsi" w:hAnsiTheme="minorHAnsi" w:cstheme="minorHAnsi"/>
              </w:rPr>
              <w:t>Abrahamides</w:t>
            </w:r>
            <w:proofErr w:type="spellEnd"/>
            <w:r w:rsidRPr="00D516D8">
              <w:rPr>
                <w:rFonts w:asciiTheme="minorHAnsi" w:hAnsiTheme="minorHAnsi" w:cstheme="minorHAnsi"/>
              </w:rPr>
              <w:t xml:space="preserve"> Hrochotský a jeho Zvolenská postila. In: </w:t>
            </w:r>
            <w:r w:rsidRPr="00D516D8">
              <w:rPr>
                <w:rFonts w:asciiTheme="minorHAnsi" w:hAnsiTheme="minorHAnsi" w:cstheme="minorHAnsi"/>
                <w:i/>
                <w:lang w:val="la-Latn"/>
              </w:rPr>
              <w:t>Historia Ecclesiastica</w:t>
            </w:r>
            <w:r w:rsidRPr="00D516D8">
              <w:rPr>
                <w:rFonts w:asciiTheme="minorHAnsi" w:hAnsiTheme="minorHAnsi" w:cstheme="minorHAnsi"/>
              </w:rPr>
              <w:t xml:space="preserve"> (11), 2, s. 68-97.</w:t>
            </w:r>
          </w:p>
          <w:p w14:paraId="771D8751" w14:textId="77777777" w:rsidR="001C3E6F" w:rsidRPr="00D516D8" w:rsidRDefault="001C3E6F" w:rsidP="008B5676">
            <w:pPr>
              <w:jc w:val="both"/>
              <w:rPr>
                <w:rFonts w:asciiTheme="minorHAnsi" w:hAnsiTheme="minorHAnsi" w:cstheme="minorHAnsi"/>
              </w:rPr>
            </w:pPr>
            <w:proofErr w:type="spellStart"/>
            <w:r w:rsidRPr="00D516D8">
              <w:rPr>
                <w:rFonts w:asciiTheme="minorHAnsi" w:hAnsiTheme="minorHAnsi" w:cstheme="minorHAnsi"/>
              </w:rPr>
              <w:t>Kalajtzidis,J</w:t>
            </w:r>
            <w:proofErr w:type="spellEnd"/>
            <w:r w:rsidRPr="00D516D8">
              <w:rPr>
                <w:rFonts w:asciiTheme="minorHAnsi" w:hAnsiTheme="minorHAnsi" w:cstheme="minorHAnsi"/>
              </w:rPr>
              <w:t xml:space="preserve">., 2019 Morálne kontexty v diele Pavla </w:t>
            </w:r>
            <w:proofErr w:type="spellStart"/>
            <w:r w:rsidRPr="00D516D8">
              <w:rPr>
                <w:rFonts w:asciiTheme="minorHAnsi" w:hAnsiTheme="minorHAnsi" w:cstheme="minorHAnsi"/>
              </w:rPr>
              <w:t>Kyrmezera</w:t>
            </w:r>
            <w:proofErr w:type="spellEnd"/>
            <w:r w:rsidRPr="00D516D8">
              <w:rPr>
                <w:rFonts w:asciiTheme="minorHAnsi" w:hAnsiTheme="minorHAnsi" w:cstheme="minorHAnsi"/>
              </w:rPr>
              <w:t xml:space="preserve"> In: </w:t>
            </w:r>
            <w:r w:rsidRPr="00D516D8">
              <w:rPr>
                <w:rFonts w:asciiTheme="minorHAnsi" w:hAnsiTheme="minorHAnsi" w:cstheme="minorHAnsi"/>
                <w:i/>
                <w:iCs/>
              </w:rPr>
              <w:t>Morálka v kontexte storočí</w:t>
            </w:r>
            <w:r w:rsidRPr="00D516D8">
              <w:rPr>
                <w:rFonts w:asciiTheme="minorHAnsi" w:hAnsiTheme="minorHAnsi" w:cstheme="minorHAnsi"/>
              </w:rPr>
              <w:t>. Prešov: Filozofická fakulta.</w:t>
            </w:r>
          </w:p>
          <w:p w14:paraId="42DD2F61" w14:textId="77777777" w:rsidR="001C3E6F" w:rsidRPr="00D516D8" w:rsidRDefault="001C3E6F" w:rsidP="008B5676">
            <w:pPr>
              <w:jc w:val="both"/>
              <w:rPr>
                <w:rFonts w:asciiTheme="minorHAnsi" w:hAnsiTheme="minorHAnsi" w:cstheme="minorHAnsi"/>
              </w:rPr>
            </w:pPr>
            <w:proofErr w:type="spellStart"/>
            <w:r w:rsidRPr="00D516D8">
              <w:rPr>
                <w:rFonts w:asciiTheme="minorHAnsi" w:hAnsiTheme="minorHAnsi" w:cstheme="minorHAnsi"/>
              </w:rPr>
              <w:t>Kalajtzidis,J</w:t>
            </w:r>
            <w:proofErr w:type="spellEnd"/>
            <w:r w:rsidRPr="00D516D8">
              <w:rPr>
                <w:rFonts w:asciiTheme="minorHAnsi" w:hAnsiTheme="minorHAnsi" w:cstheme="minorHAnsi"/>
              </w:rPr>
              <w:t xml:space="preserve">., 2019 Etické a filozofické prvky v tvorbe Jonáša Záborského. In: </w:t>
            </w:r>
            <w:r w:rsidRPr="00D516D8">
              <w:rPr>
                <w:rFonts w:asciiTheme="minorHAnsi" w:hAnsiTheme="minorHAnsi" w:cstheme="minorHAnsi"/>
                <w:i/>
                <w:iCs/>
              </w:rPr>
              <w:t>Etické myslenie minulosti a súčasnosti (ETPP 2019/20): etika na Slovensku a v Európe (1751-1850)</w:t>
            </w:r>
            <w:r w:rsidRPr="00D516D8">
              <w:rPr>
                <w:rFonts w:asciiTheme="minorHAnsi" w:hAnsiTheme="minorHAnsi" w:cstheme="minorHAnsi"/>
              </w:rPr>
              <w:t>. Prešov: Prešovská univerzita v Prešove.</w:t>
            </w:r>
          </w:p>
          <w:p w14:paraId="3A6F66F1" w14:textId="77777777" w:rsidR="001C3E6F" w:rsidRPr="00D516D8" w:rsidRDefault="001C3E6F" w:rsidP="008B5676">
            <w:pPr>
              <w:jc w:val="both"/>
              <w:rPr>
                <w:rFonts w:asciiTheme="minorHAnsi" w:hAnsiTheme="minorHAnsi" w:cstheme="minorHAnsi"/>
              </w:rPr>
            </w:pPr>
            <w:proofErr w:type="spellStart"/>
            <w:r w:rsidRPr="00D516D8">
              <w:rPr>
                <w:rFonts w:asciiTheme="minorHAnsi" w:hAnsiTheme="minorHAnsi" w:cstheme="minorHAnsi"/>
              </w:rPr>
              <w:t>Kalajtzidis,J</w:t>
            </w:r>
            <w:proofErr w:type="spellEnd"/>
            <w:r w:rsidRPr="00D516D8">
              <w:rPr>
                <w:rFonts w:asciiTheme="minorHAnsi" w:hAnsiTheme="minorHAnsi" w:cstheme="minorHAnsi"/>
              </w:rPr>
              <w:t xml:space="preserve">., 2017 Reflexia vplyvu Aristotelovho chápania problému spravodlivosti v našom kultúrnom okruhu. In: </w:t>
            </w:r>
            <w:r w:rsidRPr="00D516D8">
              <w:rPr>
                <w:rFonts w:asciiTheme="minorHAnsi" w:hAnsiTheme="minorHAnsi" w:cstheme="minorHAnsi"/>
                <w:i/>
              </w:rPr>
              <w:t>Konštantínove listy</w:t>
            </w:r>
            <w:r w:rsidRPr="00D516D8">
              <w:rPr>
                <w:rFonts w:asciiTheme="minorHAnsi" w:hAnsiTheme="minorHAnsi" w:cstheme="minorHAnsi"/>
              </w:rPr>
              <w:t xml:space="preserve"> (10), 1,  s. 110-120.</w:t>
            </w:r>
          </w:p>
          <w:p w14:paraId="5ECD090F" w14:textId="77777777" w:rsidR="001C3E6F" w:rsidRPr="00D516D8" w:rsidRDefault="001C3E6F" w:rsidP="008B5676">
            <w:pPr>
              <w:jc w:val="both"/>
              <w:rPr>
                <w:rFonts w:asciiTheme="minorHAnsi" w:hAnsiTheme="minorHAnsi" w:cstheme="minorHAnsi"/>
              </w:rPr>
            </w:pPr>
            <w:proofErr w:type="spellStart"/>
            <w:r w:rsidRPr="00D516D8">
              <w:rPr>
                <w:rFonts w:asciiTheme="minorHAnsi" w:hAnsiTheme="minorHAnsi" w:cstheme="minorHAnsi"/>
              </w:rPr>
              <w:t>Kalajtzidis,J</w:t>
            </w:r>
            <w:proofErr w:type="spellEnd"/>
            <w:r w:rsidRPr="00D516D8">
              <w:rPr>
                <w:rFonts w:asciiTheme="minorHAnsi" w:hAnsiTheme="minorHAnsi" w:cstheme="minorHAnsi"/>
              </w:rPr>
              <w:t xml:space="preserve">., 2016 Etická výchova a téma finančnej gramotnosti. In: </w:t>
            </w:r>
            <w:r w:rsidRPr="00D516D8">
              <w:rPr>
                <w:rFonts w:asciiTheme="minorHAnsi" w:hAnsiTheme="minorHAnsi" w:cstheme="minorHAnsi"/>
                <w:i/>
              </w:rPr>
              <w:t>Filozofia etickej výchovy</w:t>
            </w:r>
            <w:r w:rsidRPr="00D516D8">
              <w:rPr>
                <w:rFonts w:asciiTheme="minorHAnsi" w:hAnsiTheme="minorHAnsi" w:cstheme="minorHAnsi"/>
              </w:rPr>
              <w:t xml:space="preserve">. </w:t>
            </w:r>
            <w:r w:rsidRPr="00D516D8">
              <w:rPr>
                <w:rFonts w:asciiTheme="minorHAnsi" w:hAnsiTheme="minorHAnsi" w:cstheme="minorHAnsi"/>
                <w:noProof/>
              </w:rPr>
              <w:t>Prešov : Filozofická fakulta Prešovskej univerzity v Prešove.</w:t>
            </w:r>
          </w:p>
        </w:tc>
      </w:tr>
      <w:tr w:rsidR="001C3E6F" w:rsidRPr="00D516D8" w14:paraId="1F6BD07E" w14:textId="77777777" w:rsidTr="0C3FBEF3">
        <w:trPr>
          <w:trHeight w:val="70"/>
        </w:trPr>
        <w:tc>
          <w:tcPr>
            <w:tcW w:w="9322" w:type="dxa"/>
            <w:gridSpan w:val="2"/>
            <w:hideMark/>
          </w:tcPr>
          <w:p w14:paraId="36DEE108" w14:textId="77777777" w:rsidR="001C3E6F" w:rsidRPr="00D516D8" w:rsidRDefault="001C3E6F" w:rsidP="008B5676">
            <w:pPr>
              <w:rPr>
                <w:rFonts w:ascii="Calibri" w:hAnsi="Calibri" w:cs="Calibri"/>
                <w:i/>
              </w:rPr>
            </w:pPr>
            <w:r w:rsidRPr="00D516D8">
              <w:rPr>
                <w:rFonts w:ascii="Calibri" w:hAnsi="Calibri" w:cs="Calibri"/>
                <w:b/>
                <w:noProof/>
                <w:lang w:val="en-US"/>
              </w:rPr>
              <w:t>Required language:</w:t>
            </w:r>
            <w:r w:rsidRPr="00D516D8">
              <w:rPr>
                <w:rFonts w:ascii="Calibri" w:hAnsi="Calibri" w:cs="Calibri"/>
                <w:noProof/>
                <w:lang w:val="en-US"/>
              </w:rPr>
              <w:t xml:space="preserve"> </w:t>
            </w:r>
            <w:r w:rsidRPr="00D516D8">
              <w:rPr>
                <w:rFonts w:ascii="Calibri" w:hAnsi="Calibri" w:cs="Calibri"/>
                <w:i/>
                <w:noProof/>
                <w:lang w:val="en-US"/>
              </w:rPr>
              <w:t>Slovak</w:t>
            </w:r>
          </w:p>
        </w:tc>
      </w:tr>
      <w:tr w:rsidR="001C3E6F" w:rsidRPr="00D516D8" w14:paraId="1AAA3100" w14:textId="77777777" w:rsidTr="0C3FBEF3">
        <w:trPr>
          <w:trHeight w:val="74"/>
        </w:trPr>
        <w:tc>
          <w:tcPr>
            <w:tcW w:w="9322" w:type="dxa"/>
            <w:gridSpan w:val="2"/>
            <w:hideMark/>
          </w:tcPr>
          <w:p w14:paraId="062A2A6C" w14:textId="77777777" w:rsidR="001C3E6F" w:rsidRPr="00D516D8" w:rsidRDefault="001C3E6F" w:rsidP="008B5676">
            <w:pPr>
              <w:rPr>
                <w:rFonts w:ascii="Calibri" w:hAnsi="Calibri"/>
                <w:i/>
                <w:iCs/>
                <w:color w:val="808080"/>
                <w:lang w:val="en-GB"/>
              </w:rPr>
            </w:pPr>
            <w:r w:rsidRPr="00D516D8">
              <w:rPr>
                <w:rFonts w:ascii="Calibri" w:hAnsi="Calibri"/>
                <w:b/>
                <w:bCs/>
                <w:lang w:val="en-GB"/>
              </w:rPr>
              <w:t>Notes:</w:t>
            </w:r>
            <w:r w:rsidRPr="00D516D8">
              <w:rPr>
                <w:rFonts w:ascii="Calibri" w:hAnsi="Calibri"/>
                <w:lang w:val="en-GB"/>
              </w:rPr>
              <w:t xml:space="preserve"> </w:t>
            </w:r>
          </w:p>
        </w:tc>
      </w:tr>
      <w:tr w:rsidR="001C3E6F" w:rsidRPr="00D516D8" w14:paraId="3C8DD135" w14:textId="77777777" w:rsidTr="0C3FBEF3">
        <w:trPr>
          <w:trHeight w:val="70"/>
        </w:trPr>
        <w:tc>
          <w:tcPr>
            <w:tcW w:w="9322" w:type="dxa"/>
            <w:gridSpan w:val="2"/>
            <w:hideMark/>
          </w:tcPr>
          <w:p w14:paraId="0E269695" w14:textId="77777777" w:rsidR="001C3E6F" w:rsidRPr="00D516D8" w:rsidRDefault="001C3E6F" w:rsidP="008B5676">
            <w:pPr>
              <w:rPr>
                <w:rFonts w:ascii="Calibri" w:hAnsi="Calibri" w:cs="Calibri"/>
                <w:lang w:val="en-GB"/>
              </w:rPr>
            </w:pPr>
            <w:r w:rsidRPr="00D516D8">
              <w:rPr>
                <w:rFonts w:ascii="Calibri" w:hAnsi="Calibri" w:cs="Calibri"/>
                <w:b/>
                <w:lang w:val="en-GB"/>
              </w:rPr>
              <w:t>Course evaluation:</w:t>
            </w:r>
          </w:p>
          <w:p w14:paraId="796B93D6" w14:textId="77777777" w:rsidR="001C3E6F" w:rsidRPr="00D516D8" w:rsidRDefault="001C3E6F" w:rsidP="008B5676">
            <w:pPr>
              <w:rPr>
                <w:rFonts w:ascii="Calibri" w:hAnsi="Calibri" w:cs="Calibri"/>
                <w:lang w:val="en-GB"/>
              </w:rPr>
            </w:pPr>
            <w:r w:rsidRPr="00D516D8">
              <w:rPr>
                <w:rFonts w:ascii="Calibri" w:hAnsi="Calibri" w:cs="Calibri"/>
                <w:lang w:val="en-GB"/>
              </w:rPr>
              <w:t>Number of students evaluated: 0</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1C3E6F" w:rsidRPr="00D516D8" w14:paraId="541F4F82" w14:textId="77777777" w:rsidTr="008B5676">
              <w:tc>
                <w:tcPr>
                  <w:tcW w:w="1496" w:type="dxa"/>
                  <w:tcBorders>
                    <w:top w:val="single" w:sz="4" w:space="0" w:color="auto"/>
                    <w:left w:val="single" w:sz="4" w:space="0" w:color="auto"/>
                    <w:bottom w:val="single" w:sz="4" w:space="0" w:color="auto"/>
                    <w:right w:val="single" w:sz="4" w:space="0" w:color="auto"/>
                  </w:tcBorders>
                  <w:vAlign w:val="center"/>
                  <w:hideMark/>
                </w:tcPr>
                <w:p w14:paraId="2F138469" w14:textId="77777777" w:rsidR="001C3E6F" w:rsidRPr="00D516D8" w:rsidRDefault="001C3E6F" w:rsidP="008B5676">
                  <w:pPr>
                    <w:jc w:val="center"/>
                    <w:rPr>
                      <w:rFonts w:ascii="Calibri" w:hAnsi="Calibri" w:cs="Calibri"/>
                      <w:lang w:val="en-GB"/>
                    </w:rPr>
                  </w:pPr>
                  <w:r w:rsidRPr="00D516D8">
                    <w:rPr>
                      <w:rFonts w:ascii="Calibri" w:hAnsi="Calibri" w:cs="Calibri"/>
                      <w:lang w:val="en-GB"/>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ACB79CD" w14:textId="77777777" w:rsidR="001C3E6F" w:rsidRPr="00D516D8" w:rsidRDefault="001C3E6F" w:rsidP="008B5676">
                  <w:pPr>
                    <w:jc w:val="center"/>
                    <w:rPr>
                      <w:rFonts w:ascii="Calibri" w:hAnsi="Calibri" w:cs="Calibri"/>
                      <w:lang w:val="en-GB"/>
                    </w:rPr>
                  </w:pPr>
                  <w:r w:rsidRPr="00D516D8">
                    <w:rPr>
                      <w:rFonts w:ascii="Calibri" w:hAnsi="Calibri" w:cs="Calibri"/>
                      <w:lang w:val="en-GB"/>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B0C7628" w14:textId="77777777" w:rsidR="001C3E6F" w:rsidRPr="00D516D8" w:rsidRDefault="001C3E6F" w:rsidP="008B5676">
                  <w:pPr>
                    <w:jc w:val="center"/>
                    <w:rPr>
                      <w:rFonts w:ascii="Calibri" w:hAnsi="Calibri" w:cs="Calibri"/>
                      <w:lang w:val="en-GB"/>
                    </w:rPr>
                  </w:pPr>
                  <w:r w:rsidRPr="00D516D8">
                    <w:rPr>
                      <w:rFonts w:ascii="Calibri" w:hAnsi="Calibri" w:cs="Calibri"/>
                      <w:lang w:val="en-GB"/>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81D9759" w14:textId="77777777" w:rsidR="001C3E6F" w:rsidRPr="00D516D8" w:rsidRDefault="001C3E6F" w:rsidP="008B5676">
                  <w:pPr>
                    <w:jc w:val="center"/>
                    <w:rPr>
                      <w:rFonts w:ascii="Calibri" w:hAnsi="Calibri" w:cs="Calibri"/>
                      <w:lang w:val="en-GB"/>
                    </w:rPr>
                  </w:pPr>
                  <w:r w:rsidRPr="00D516D8">
                    <w:rPr>
                      <w:rFonts w:ascii="Calibri" w:hAnsi="Calibri" w:cs="Calibri"/>
                      <w:lang w:val="en-GB"/>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24421BA" w14:textId="77777777" w:rsidR="001C3E6F" w:rsidRPr="00D516D8" w:rsidRDefault="001C3E6F" w:rsidP="008B5676">
                  <w:pPr>
                    <w:jc w:val="center"/>
                    <w:rPr>
                      <w:rFonts w:ascii="Calibri" w:hAnsi="Calibri" w:cs="Calibri"/>
                      <w:lang w:val="en-GB"/>
                    </w:rPr>
                  </w:pPr>
                  <w:r w:rsidRPr="00D516D8">
                    <w:rPr>
                      <w:rFonts w:ascii="Calibri" w:hAnsi="Calibri" w:cs="Calibri"/>
                      <w:lang w:val="en-GB"/>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ACEA1BB" w14:textId="77777777" w:rsidR="001C3E6F" w:rsidRPr="00D516D8" w:rsidRDefault="001C3E6F" w:rsidP="008B5676">
                  <w:pPr>
                    <w:jc w:val="center"/>
                    <w:rPr>
                      <w:rFonts w:ascii="Calibri" w:hAnsi="Calibri" w:cs="Calibri"/>
                      <w:lang w:val="en-GB"/>
                    </w:rPr>
                  </w:pPr>
                  <w:r w:rsidRPr="00D516D8">
                    <w:rPr>
                      <w:rFonts w:ascii="Calibri" w:hAnsi="Calibri" w:cs="Calibri"/>
                      <w:lang w:val="en-GB"/>
                    </w:rPr>
                    <w:t>FX</w:t>
                  </w:r>
                </w:p>
              </w:tc>
            </w:tr>
            <w:tr w:rsidR="001C3E6F" w:rsidRPr="00D516D8" w14:paraId="214D5443" w14:textId="77777777" w:rsidTr="008B5676">
              <w:tc>
                <w:tcPr>
                  <w:tcW w:w="1496" w:type="dxa"/>
                  <w:tcBorders>
                    <w:top w:val="single" w:sz="4" w:space="0" w:color="auto"/>
                    <w:left w:val="single" w:sz="4" w:space="0" w:color="auto"/>
                    <w:bottom w:val="single" w:sz="4" w:space="0" w:color="auto"/>
                    <w:right w:val="single" w:sz="4" w:space="0" w:color="auto"/>
                  </w:tcBorders>
                  <w:vAlign w:val="center"/>
                  <w:hideMark/>
                </w:tcPr>
                <w:p w14:paraId="503A207E" w14:textId="77777777" w:rsidR="001C3E6F" w:rsidRPr="00D516D8" w:rsidRDefault="001C3E6F" w:rsidP="008B5676">
                  <w:pPr>
                    <w:jc w:val="center"/>
                    <w:rPr>
                      <w:rFonts w:ascii="Calibri" w:hAnsi="Calibri"/>
                      <w:lang w:val="en-GB"/>
                    </w:rPr>
                  </w:pPr>
                  <w:r w:rsidRPr="00D516D8">
                    <w:rPr>
                      <w:rFonts w:ascii="Calibri" w:hAnsi="Calibri"/>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0FD5BB0" w14:textId="77777777" w:rsidR="001C3E6F" w:rsidRPr="00D516D8" w:rsidRDefault="001C3E6F" w:rsidP="008B5676">
                  <w:pPr>
                    <w:jc w:val="center"/>
                    <w:rPr>
                      <w:rFonts w:ascii="Calibri" w:hAnsi="Calibri"/>
                      <w:lang w:val="en-GB"/>
                    </w:rPr>
                  </w:pPr>
                  <w:r w:rsidRPr="00D516D8">
                    <w:rPr>
                      <w:rFonts w:ascii="Calibri" w:hAnsi="Calibri"/>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2B34793" w14:textId="77777777" w:rsidR="001C3E6F" w:rsidRPr="00D516D8" w:rsidRDefault="001C3E6F" w:rsidP="008B5676">
                  <w:pPr>
                    <w:jc w:val="center"/>
                    <w:rPr>
                      <w:rFonts w:ascii="Calibri" w:hAnsi="Calibri"/>
                      <w:lang w:val="en-GB"/>
                    </w:rPr>
                  </w:pPr>
                  <w:r w:rsidRPr="00D516D8">
                    <w:rPr>
                      <w:rFonts w:ascii="Calibri" w:hAnsi="Calibri"/>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2CDCE08" w14:textId="77777777" w:rsidR="001C3E6F" w:rsidRPr="00D516D8" w:rsidRDefault="001C3E6F" w:rsidP="008B5676">
                  <w:pPr>
                    <w:jc w:val="center"/>
                    <w:rPr>
                      <w:rFonts w:ascii="Calibri" w:hAnsi="Calibri"/>
                      <w:lang w:val="en-GB"/>
                    </w:rPr>
                  </w:pPr>
                  <w:r w:rsidRPr="00D516D8">
                    <w:rPr>
                      <w:rFonts w:ascii="Calibri" w:hAnsi="Calibri"/>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C65FDDF" w14:textId="77777777" w:rsidR="001C3E6F" w:rsidRPr="00D516D8" w:rsidRDefault="001C3E6F" w:rsidP="008B5676">
                  <w:pPr>
                    <w:jc w:val="center"/>
                    <w:rPr>
                      <w:rFonts w:ascii="Calibri" w:hAnsi="Calibri"/>
                      <w:lang w:val="en-GB"/>
                    </w:rPr>
                  </w:pPr>
                  <w:r w:rsidRPr="00D516D8">
                    <w:rPr>
                      <w:rFonts w:ascii="Calibri" w:hAnsi="Calibri"/>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FC91C3E" w14:textId="77777777" w:rsidR="001C3E6F" w:rsidRPr="00D516D8" w:rsidRDefault="001C3E6F" w:rsidP="008B5676">
                  <w:pPr>
                    <w:jc w:val="center"/>
                    <w:rPr>
                      <w:rFonts w:ascii="Calibri" w:hAnsi="Calibri"/>
                      <w:lang w:val="en-GB"/>
                    </w:rPr>
                  </w:pPr>
                  <w:r w:rsidRPr="00D516D8">
                    <w:rPr>
                      <w:rFonts w:ascii="Calibri" w:hAnsi="Calibri"/>
                      <w:lang w:val="en-GB"/>
                    </w:rPr>
                    <w:t>0%</w:t>
                  </w:r>
                </w:p>
              </w:tc>
            </w:tr>
          </w:tbl>
          <w:p w14:paraId="2EA64ABC" w14:textId="77777777" w:rsidR="001C3E6F" w:rsidRPr="00D516D8" w:rsidRDefault="001C3E6F" w:rsidP="008B5676">
            <w:pPr>
              <w:rPr>
                <w:rFonts w:ascii="Calibri" w:hAnsi="Calibri"/>
                <w:i/>
                <w:iCs/>
                <w:color w:val="808080"/>
                <w:lang w:val="pl-PL"/>
              </w:rPr>
            </w:pPr>
          </w:p>
        </w:tc>
      </w:tr>
      <w:tr w:rsidR="001C3E6F" w:rsidRPr="00D516D8" w14:paraId="369414D0" w14:textId="77777777" w:rsidTr="0C3FBEF3">
        <w:trPr>
          <w:trHeight w:val="124"/>
        </w:trPr>
        <w:tc>
          <w:tcPr>
            <w:tcW w:w="9322" w:type="dxa"/>
            <w:gridSpan w:val="2"/>
            <w:hideMark/>
          </w:tcPr>
          <w:p w14:paraId="279FBFF6" w14:textId="77777777" w:rsidR="001C3E6F" w:rsidRPr="00D516D8" w:rsidRDefault="001C3E6F" w:rsidP="008B5676">
            <w:pPr>
              <w:tabs>
                <w:tab w:val="left" w:pos="1530"/>
              </w:tabs>
              <w:rPr>
                <w:rFonts w:ascii="Calibri" w:hAnsi="Calibri" w:cs="Calibri"/>
              </w:rPr>
            </w:pPr>
            <w:r w:rsidRPr="00D516D8">
              <w:rPr>
                <w:rFonts w:ascii="Calibri" w:hAnsi="Calibri" w:cs="Calibri"/>
                <w:b/>
                <w:lang w:val="fr-FR"/>
              </w:rPr>
              <w:t>Lecturer</w:t>
            </w:r>
            <w:r w:rsidRPr="00D516D8">
              <w:rPr>
                <w:rFonts w:ascii="Calibri" w:hAnsi="Calibri" w:cs="Calibri"/>
                <w:b/>
              </w:rPr>
              <w:t>:</w:t>
            </w:r>
            <w:r w:rsidRPr="00D516D8">
              <w:rPr>
                <w:rFonts w:ascii="Calibri" w:hAnsi="Calibri" w:cs="Calibri"/>
              </w:rPr>
              <w:t xml:space="preserve"> </w:t>
            </w:r>
            <w:r w:rsidRPr="00D516D8">
              <w:rPr>
                <w:rFonts w:ascii="Calibri" w:hAnsi="Calibri" w:cs="Calibri"/>
                <w:i/>
              </w:rPr>
              <w:t xml:space="preserve">doc. Mgr. Ján </w:t>
            </w:r>
            <w:proofErr w:type="spellStart"/>
            <w:r w:rsidRPr="00D516D8">
              <w:rPr>
                <w:rFonts w:ascii="Calibri" w:hAnsi="Calibri" w:cs="Calibri"/>
                <w:i/>
              </w:rPr>
              <w:t>Kalajtzidis</w:t>
            </w:r>
            <w:proofErr w:type="spellEnd"/>
            <w:r w:rsidRPr="00D516D8">
              <w:rPr>
                <w:rFonts w:ascii="Calibri" w:hAnsi="Calibri" w:cs="Calibri"/>
                <w:i/>
              </w:rPr>
              <w:t>, PhD.</w:t>
            </w:r>
          </w:p>
        </w:tc>
      </w:tr>
      <w:tr w:rsidR="001C3E6F" w:rsidRPr="00D516D8" w14:paraId="1A33795D" w14:textId="77777777" w:rsidTr="0C3FBEF3">
        <w:trPr>
          <w:trHeight w:val="70"/>
        </w:trPr>
        <w:tc>
          <w:tcPr>
            <w:tcW w:w="9322" w:type="dxa"/>
            <w:gridSpan w:val="2"/>
            <w:hideMark/>
          </w:tcPr>
          <w:p w14:paraId="69EF3E3C" w14:textId="4F1FAE9D" w:rsidR="001C3E6F" w:rsidRPr="00D516D8" w:rsidRDefault="001C3E6F" w:rsidP="008B5676">
            <w:pPr>
              <w:tabs>
                <w:tab w:val="left" w:pos="1530"/>
              </w:tabs>
              <w:rPr>
                <w:rFonts w:ascii="Calibri" w:hAnsi="Calibri" w:cs="Calibri"/>
                <w:lang w:val="en-GB"/>
              </w:rPr>
            </w:pPr>
            <w:r w:rsidRPr="00D516D8">
              <w:rPr>
                <w:rFonts w:ascii="Calibri" w:hAnsi="Calibri" w:cs="Calibri"/>
                <w:b/>
                <w:lang w:val="en-GB"/>
              </w:rPr>
              <w:t>Date of last change:</w:t>
            </w:r>
            <w:r w:rsidRPr="00D516D8">
              <w:rPr>
                <w:rFonts w:ascii="Calibri" w:hAnsi="Calibri" w:cs="Calibri"/>
                <w:lang w:val="en-GB"/>
              </w:rPr>
              <w:t xml:space="preserve"> </w:t>
            </w:r>
            <w:r w:rsidR="000954CB">
              <w:rPr>
                <w:rFonts w:asciiTheme="minorHAnsi" w:hAnsiTheme="minorHAnsi" w:cstheme="minorHAnsi"/>
                <w:i/>
                <w:lang w:val="en-GB"/>
              </w:rPr>
              <w:t>30. 10. 2025</w:t>
            </w:r>
          </w:p>
        </w:tc>
      </w:tr>
      <w:tr w:rsidR="001C3E6F" w:rsidRPr="00D516D8" w14:paraId="41AC7466" w14:textId="77777777" w:rsidTr="0C3FBEF3">
        <w:trPr>
          <w:trHeight w:val="70"/>
        </w:trPr>
        <w:tc>
          <w:tcPr>
            <w:tcW w:w="9322" w:type="dxa"/>
            <w:gridSpan w:val="2"/>
            <w:hideMark/>
          </w:tcPr>
          <w:p w14:paraId="43C39809" w14:textId="77777777" w:rsidR="001C3E6F" w:rsidRPr="00D516D8" w:rsidRDefault="001C3E6F" w:rsidP="008B5676">
            <w:pPr>
              <w:tabs>
                <w:tab w:val="left" w:pos="1530"/>
              </w:tabs>
              <w:rPr>
                <w:rFonts w:ascii="Calibri" w:hAnsi="Calibri"/>
                <w:i/>
                <w:iCs/>
                <w:color w:val="808080"/>
              </w:rPr>
            </w:pPr>
            <w:r w:rsidRPr="00D516D8">
              <w:rPr>
                <w:rFonts w:ascii="Calibri" w:hAnsi="Calibri"/>
                <w:b/>
                <w:bCs/>
                <w:lang w:val="en-GB"/>
              </w:rPr>
              <w:t>Approved</w:t>
            </w:r>
            <w:r w:rsidRPr="00D516D8">
              <w:rPr>
                <w:rFonts w:ascii="Calibri" w:hAnsi="Calibri"/>
                <w:b/>
                <w:bCs/>
              </w:rPr>
              <w:t xml:space="preserve"> by:</w:t>
            </w:r>
            <w:r w:rsidRPr="00D516D8">
              <w:rPr>
                <w:rFonts w:ascii="Calibri" w:hAnsi="Calibri"/>
              </w:rPr>
              <w:t xml:space="preserve"> </w:t>
            </w:r>
            <w:r w:rsidRPr="00D516D8">
              <w:rPr>
                <w:rFonts w:ascii="Calibri" w:hAnsi="Calibri"/>
                <w:i/>
              </w:rPr>
              <w:t xml:space="preserve">prof. Mgr. Vladislav </w:t>
            </w:r>
            <w:r w:rsidRPr="00D516D8">
              <w:rPr>
                <w:rFonts w:ascii="Calibri" w:hAnsi="Calibri"/>
                <w:i/>
                <w:noProof/>
              </w:rPr>
              <w:t>Suvák</w:t>
            </w:r>
            <w:r w:rsidRPr="00D516D8">
              <w:rPr>
                <w:rFonts w:ascii="Calibri" w:hAnsi="Calibri"/>
                <w:i/>
              </w:rPr>
              <w:t>, PhD.</w:t>
            </w:r>
          </w:p>
        </w:tc>
      </w:tr>
    </w:tbl>
    <w:p w14:paraId="2E80B523" w14:textId="03440C4B" w:rsidR="001C3E6F" w:rsidRPr="00D516D8" w:rsidRDefault="001C3E6F">
      <w:pPr>
        <w:spacing w:after="200" w:line="276" w:lineRule="auto"/>
        <w:rPr>
          <w:lang w:val="en-GB"/>
        </w:rPr>
      </w:pPr>
    </w:p>
    <w:p w14:paraId="64985650" w14:textId="4D949157" w:rsidR="00746B98" w:rsidRPr="00D516D8" w:rsidRDefault="001C3E6F">
      <w:pPr>
        <w:spacing w:after="200" w:line="276" w:lineRule="auto"/>
        <w:rPr>
          <w:lang w:val="en-GB"/>
        </w:rPr>
      </w:pPr>
      <w:r w:rsidRPr="00D516D8">
        <w:rPr>
          <w:lang w:val="en-GB"/>
        </w:rPr>
        <w:br w:type="page"/>
      </w:r>
    </w:p>
    <w:p w14:paraId="3359CF97" w14:textId="48C89681" w:rsidR="001C3E6F" w:rsidRPr="00D516D8" w:rsidRDefault="00746B98" w:rsidP="00746B98">
      <w:pPr>
        <w:spacing w:after="200" w:line="276" w:lineRule="auto"/>
        <w:jc w:val="center"/>
        <w:rPr>
          <w:b/>
          <w:lang w:val="en-GB"/>
        </w:rPr>
      </w:pPr>
      <w:r w:rsidRPr="00D516D8">
        <w:rPr>
          <w:b/>
          <w:lang w:val="en-GB"/>
        </w:rPr>
        <w:lastRenderedPageBreak/>
        <w:t>COURSE DESCRIPTION</w:t>
      </w:r>
    </w:p>
    <w:tbl>
      <w:tblPr>
        <w:tblStyle w:val="Mriekatabuky"/>
        <w:tblW w:w="9322" w:type="dxa"/>
        <w:tblLook w:val="04A0" w:firstRow="1" w:lastRow="0" w:firstColumn="1" w:lastColumn="0" w:noHBand="0" w:noVBand="1"/>
      </w:tblPr>
      <w:tblGrid>
        <w:gridCol w:w="4110"/>
        <w:gridCol w:w="5212"/>
      </w:tblGrid>
      <w:tr w:rsidR="00746B98" w:rsidRPr="00D516D8" w14:paraId="62332F35" w14:textId="77777777" w:rsidTr="0C3FBEF3">
        <w:trPr>
          <w:trHeight w:val="249"/>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242A7FB" w14:textId="77777777" w:rsidR="00746B98" w:rsidRPr="00D516D8" w:rsidRDefault="00746B98" w:rsidP="008B5676">
            <w:pPr>
              <w:jc w:val="both"/>
              <w:rPr>
                <w:rFonts w:ascii="Calibri" w:hAnsi="Calibri" w:cs="Calibri"/>
                <w:i/>
                <w:noProof/>
                <w:lang w:val="en-GB"/>
              </w:rPr>
            </w:pPr>
            <w:r w:rsidRPr="00D516D8">
              <w:rPr>
                <w:rFonts w:ascii="Calibri" w:hAnsi="Calibri" w:cs="Calibri"/>
                <w:b/>
                <w:noProof/>
                <w:lang w:val="en-GB"/>
              </w:rPr>
              <w:t>University:</w:t>
            </w:r>
            <w:r w:rsidRPr="00D516D8">
              <w:rPr>
                <w:rFonts w:ascii="Calibri" w:hAnsi="Calibri" w:cs="Calibri"/>
                <w:noProof/>
                <w:lang w:val="en-GB"/>
              </w:rPr>
              <w:t xml:space="preserve"> </w:t>
            </w:r>
            <w:r w:rsidRPr="00D516D8">
              <w:rPr>
                <w:rFonts w:ascii="Calibri" w:hAnsi="Calibri" w:cs="Calibri"/>
                <w:i/>
                <w:noProof/>
                <w:lang w:val="en-GB"/>
              </w:rPr>
              <w:t>University of Prešov</w:t>
            </w:r>
          </w:p>
        </w:tc>
      </w:tr>
      <w:tr w:rsidR="00746B98" w:rsidRPr="00D516D8" w14:paraId="00FB7E58" w14:textId="77777777" w:rsidTr="0C3FBEF3">
        <w:trPr>
          <w:trHeight w:val="38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0A6FB17" w14:textId="77777777" w:rsidR="00746B98" w:rsidRPr="00D516D8" w:rsidRDefault="00746B98" w:rsidP="008B5676">
            <w:pPr>
              <w:jc w:val="both"/>
              <w:rPr>
                <w:rFonts w:ascii="Calibri" w:hAnsi="Calibri" w:cs="Calibri"/>
                <w:noProof/>
                <w:lang w:val="en-GB"/>
              </w:rPr>
            </w:pPr>
            <w:r w:rsidRPr="00D516D8">
              <w:rPr>
                <w:rFonts w:ascii="Calibri" w:hAnsi="Calibri" w:cs="Calibri"/>
                <w:b/>
                <w:noProof/>
                <w:lang w:val="en-GB"/>
              </w:rPr>
              <w:t>Faculty/university workplace:</w:t>
            </w:r>
            <w:r w:rsidRPr="00D516D8">
              <w:rPr>
                <w:rFonts w:ascii="Calibri" w:hAnsi="Calibri" w:cs="Calibri"/>
                <w:noProof/>
                <w:lang w:val="en-GB"/>
              </w:rPr>
              <w:t xml:space="preserve"> </w:t>
            </w:r>
            <w:r w:rsidRPr="00D516D8">
              <w:rPr>
                <w:rFonts w:ascii="Calibri" w:hAnsi="Calibri" w:cs="Calibri"/>
                <w:i/>
                <w:noProof/>
                <w:lang w:val="en-GB"/>
              </w:rPr>
              <w:t>Faculty of Arts</w:t>
            </w:r>
          </w:p>
        </w:tc>
      </w:tr>
      <w:tr w:rsidR="00746B98" w:rsidRPr="00D516D8" w14:paraId="4010E78F" w14:textId="77777777" w:rsidTr="0C3FBEF3">
        <w:trPr>
          <w:trHeight w:val="514"/>
        </w:trPr>
        <w:tc>
          <w:tcPr>
            <w:tcW w:w="4110" w:type="dxa"/>
            <w:tcBorders>
              <w:top w:val="single" w:sz="4" w:space="0" w:color="auto"/>
              <w:left w:val="single" w:sz="4" w:space="0" w:color="auto"/>
              <w:bottom w:val="single" w:sz="4" w:space="0" w:color="auto"/>
              <w:right w:val="single" w:sz="4" w:space="0" w:color="auto"/>
            </w:tcBorders>
            <w:vAlign w:val="center"/>
            <w:hideMark/>
          </w:tcPr>
          <w:p w14:paraId="4B2AB967" w14:textId="77777777" w:rsidR="00746B98" w:rsidRPr="00D516D8" w:rsidRDefault="00746B98" w:rsidP="008B5676">
            <w:pPr>
              <w:jc w:val="both"/>
              <w:rPr>
                <w:noProof/>
                <w:lang w:val="en-GB"/>
              </w:rPr>
            </w:pPr>
            <w:r w:rsidRPr="00D516D8">
              <w:rPr>
                <w:rFonts w:ascii="Calibri" w:hAnsi="Calibri"/>
                <w:b/>
                <w:bCs/>
                <w:noProof/>
                <w:lang w:val="en-GB"/>
              </w:rPr>
              <w:t>Code:</w:t>
            </w:r>
            <w:r w:rsidRPr="00D516D8">
              <w:rPr>
                <w:rFonts w:ascii="Calibri" w:hAnsi="Calibri"/>
                <w:noProof/>
                <w:lang w:val="en-GB"/>
              </w:rPr>
              <w:t xml:space="preserve"> </w:t>
            </w:r>
            <w:r w:rsidRPr="00D516D8">
              <w:rPr>
                <w:rFonts w:ascii="Calibri" w:eastAsia="Calibri" w:hAnsi="Calibri" w:cs="Calibri"/>
              </w:rPr>
              <w:t>1IFI/KFPFD/22 </w:t>
            </w:r>
          </w:p>
        </w:tc>
        <w:tc>
          <w:tcPr>
            <w:tcW w:w="5212" w:type="dxa"/>
            <w:tcBorders>
              <w:top w:val="single" w:sz="4" w:space="0" w:color="auto"/>
              <w:left w:val="single" w:sz="4" w:space="0" w:color="auto"/>
              <w:bottom w:val="single" w:sz="4" w:space="0" w:color="auto"/>
              <w:right w:val="single" w:sz="4" w:space="0" w:color="auto"/>
            </w:tcBorders>
            <w:vAlign w:val="center"/>
            <w:hideMark/>
          </w:tcPr>
          <w:p w14:paraId="4117908A" w14:textId="201E2689" w:rsidR="00746B98" w:rsidRPr="00D516D8" w:rsidRDefault="00746B98" w:rsidP="00746B98">
            <w:pPr>
              <w:jc w:val="both"/>
              <w:rPr>
                <w:rFonts w:ascii="Calibri" w:hAnsi="Calibri" w:cs="Calibri"/>
                <w:b/>
                <w:noProof/>
                <w:lang w:val="en-GB"/>
              </w:rPr>
            </w:pPr>
            <w:r w:rsidRPr="00D516D8">
              <w:rPr>
                <w:rFonts w:ascii="Calibri" w:hAnsi="Calibri" w:cs="Calibri"/>
                <w:b/>
                <w:noProof/>
                <w:lang w:val="en-GB"/>
              </w:rPr>
              <w:t xml:space="preserve">Course title: </w:t>
            </w:r>
            <w:r w:rsidRPr="00D516D8">
              <w:rPr>
                <w:rFonts w:ascii="Calibri" w:hAnsi="Calibri" w:cs="Calibri"/>
                <w:i/>
                <w:noProof/>
                <w:lang w:val="en-GB"/>
              </w:rPr>
              <w:t>Culture as a Philosophical Problem (Compulsory optional course)</w:t>
            </w:r>
          </w:p>
        </w:tc>
      </w:tr>
      <w:tr w:rsidR="00746B98" w:rsidRPr="00D516D8" w14:paraId="62E31F10" w14:textId="77777777" w:rsidTr="0C3FBEF3">
        <w:trPr>
          <w:trHeight w:val="629"/>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390223A" w14:textId="77777777" w:rsidR="00746B98" w:rsidRPr="00D516D8" w:rsidRDefault="00746B98" w:rsidP="008B5676">
            <w:pPr>
              <w:jc w:val="both"/>
              <w:rPr>
                <w:rFonts w:ascii="Calibri" w:hAnsi="Calibri" w:cs="Calibri"/>
                <w:noProof/>
                <w:lang w:val="en-GB"/>
              </w:rPr>
            </w:pPr>
            <w:r w:rsidRPr="00D516D8">
              <w:rPr>
                <w:rFonts w:ascii="Calibri" w:hAnsi="Calibri" w:cs="Calibri"/>
                <w:b/>
                <w:noProof/>
                <w:lang w:val="en-GB"/>
              </w:rPr>
              <w:t>Type, scope and method of educational activity:</w:t>
            </w:r>
            <w:r w:rsidRPr="00D516D8">
              <w:rPr>
                <w:rFonts w:ascii="Calibri" w:hAnsi="Calibri" w:cs="Calibri"/>
                <w:noProof/>
                <w:lang w:val="en-GB"/>
              </w:rPr>
              <w:t xml:space="preserve"> </w:t>
            </w:r>
          </w:p>
          <w:p w14:paraId="1B7825A4" w14:textId="3BE06250" w:rsidR="00746B98" w:rsidRPr="00D516D8" w:rsidRDefault="00746B98" w:rsidP="008B5676">
            <w:pPr>
              <w:jc w:val="both"/>
              <w:rPr>
                <w:rFonts w:ascii="Calibri" w:hAnsi="Calibri" w:cs="Calibri"/>
                <w:i/>
                <w:noProof/>
                <w:lang w:val="en-GB"/>
              </w:rPr>
            </w:pPr>
            <w:r w:rsidRPr="00D516D8">
              <w:rPr>
                <w:rFonts w:ascii="Calibri" w:hAnsi="Calibri" w:cs="Calibri"/>
                <w:i/>
                <w:noProof/>
                <w:lang w:val="en-GB"/>
              </w:rPr>
              <w:t>1 seminar lesson a week</w:t>
            </w:r>
          </w:p>
          <w:p w14:paraId="6B48CCBB" w14:textId="6CCADC3A" w:rsidR="00746B98" w:rsidRPr="00D516D8" w:rsidRDefault="00746B98" w:rsidP="00746B98">
            <w:pPr>
              <w:jc w:val="both"/>
              <w:rPr>
                <w:rFonts w:ascii="Calibri" w:hAnsi="Calibri" w:cs="Calibri"/>
                <w:noProof/>
                <w:lang w:val="en-GB"/>
              </w:rPr>
            </w:pPr>
            <w:r w:rsidRPr="00D516D8">
              <w:rPr>
                <w:rFonts w:ascii="Calibri" w:hAnsi="Calibri" w:cs="Calibri"/>
                <w:i/>
                <w:noProof/>
                <w:lang w:val="en-GB"/>
              </w:rPr>
              <w:t>Method of educational activity: combined</w:t>
            </w:r>
          </w:p>
        </w:tc>
      </w:tr>
      <w:tr w:rsidR="00746B98" w:rsidRPr="00D516D8" w14:paraId="28343BD7" w14:textId="77777777" w:rsidTr="0C3FBEF3">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E2B8FB1" w14:textId="64EC9305" w:rsidR="00746B98" w:rsidRPr="00D516D8" w:rsidRDefault="00746B98" w:rsidP="008B5676">
            <w:pPr>
              <w:jc w:val="both"/>
              <w:rPr>
                <w:rFonts w:ascii="Calibri" w:hAnsi="Calibri" w:cs="Calibri"/>
                <w:noProof/>
                <w:lang w:val="en-GB"/>
              </w:rPr>
            </w:pPr>
            <w:r w:rsidRPr="00D516D8">
              <w:rPr>
                <w:rFonts w:ascii="Calibri" w:hAnsi="Calibri" w:cs="Calibri"/>
                <w:b/>
                <w:noProof/>
                <w:lang w:val="en-GB"/>
              </w:rPr>
              <w:t>Number of credits:</w:t>
            </w:r>
            <w:r w:rsidRPr="00D516D8">
              <w:rPr>
                <w:rFonts w:ascii="Calibri" w:hAnsi="Calibri" w:cs="Calibri"/>
                <w:i/>
                <w:noProof/>
                <w:lang w:val="en-GB"/>
              </w:rPr>
              <w:t xml:space="preserve"> 4</w:t>
            </w:r>
          </w:p>
        </w:tc>
      </w:tr>
      <w:tr w:rsidR="00746B98" w:rsidRPr="00D516D8" w14:paraId="4C9CC425" w14:textId="77777777" w:rsidTr="0C3FBEF3">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6E865F8" w14:textId="249E7BC0" w:rsidR="00746B98" w:rsidRPr="00D516D8" w:rsidRDefault="00746B98" w:rsidP="0C3FBEF3">
            <w:pPr>
              <w:jc w:val="both"/>
              <w:rPr>
                <w:rFonts w:ascii="Calibri" w:hAnsi="Calibri"/>
                <w:i/>
                <w:iCs/>
                <w:noProof/>
                <w:lang w:val="en-GB"/>
              </w:rPr>
            </w:pPr>
            <w:r w:rsidRPr="00D516D8">
              <w:rPr>
                <w:rFonts w:ascii="Calibri" w:hAnsi="Calibri"/>
                <w:b/>
                <w:bCs/>
                <w:noProof/>
                <w:lang w:val="en-GB"/>
              </w:rPr>
              <w:t>Recommended semester:</w:t>
            </w:r>
            <w:r w:rsidRPr="00D516D8">
              <w:rPr>
                <w:rFonts w:ascii="Calibri" w:hAnsi="Calibri"/>
                <w:i/>
                <w:iCs/>
                <w:noProof/>
                <w:lang w:val="en-GB"/>
              </w:rPr>
              <w:t xml:space="preserve"> 2</w:t>
            </w:r>
            <w:r w:rsidRPr="00D516D8">
              <w:rPr>
                <w:rFonts w:ascii="Calibri" w:hAnsi="Calibri"/>
                <w:i/>
                <w:iCs/>
                <w:noProof/>
                <w:vertAlign w:val="superscript"/>
                <w:lang w:val="en-GB"/>
              </w:rPr>
              <w:t>nd</w:t>
            </w:r>
            <w:r w:rsidRPr="00D516D8">
              <w:rPr>
                <w:rFonts w:ascii="Calibri" w:hAnsi="Calibri"/>
                <w:i/>
                <w:iCs/>
                <w:noProof/>
                <w:lang w:val="en-GB"/>
              </w:rPr>
              <w:t xml:space="preserve"> – </w:t>
            </w:r>
            <w:r w:rsidR="7B41F78E" w:rsidRPr="00D516D8">
              <w:rPr>
                <w:rFonts w:ascii="Calibri" w:hAnsi="Calibri"/>
                <w:i/>
                <w:iCs/>
                <w:noProof/>
                <w:lang w:val="en-GB"/>
              </w:rPr>
              <w:t>9</w:t>
            </w:r>
            <w:r w:rsidRPr="00D516D8">
              <w:rPr>
                <w:rFonts w:ascii="Calibri" w:hAnsi="Calibri"/>
                <w:i/>
                <w:iCs/>
                <w:noProof/>
                <w:vertAlign w:val="superscript"/>
                <w:lang w:val="en-GB"/>
              </w:rPr>
              <w:t>th</w:t>
            </w:r>
            <w:r w:rsidRPr="00D516D8">
              <w:rPr>
                <w:rFonts w:ascii="Calibri" w:hAnsi="Calibri"/>
                <w:i/>
                <w:iCs/>
                <w:noProof/>
                <w:lang w:val="en-GB"/>
              </w:rPr>
              <w:t xml:space="preserve"> </w:t>
            </w:r>
          </w:p>
        </w:tc>
      </w:tr>
      <w:tr w:rsidR="00746B98" w:rsidRPr="00D516D8" w14:paraId="499A0755" w14:textId="77777777" w:rsidTr="0C3FBEF3">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tcPr>
          <w:p w14:paraId="351D8C3E" w14:textId="35FB86DF" w:rsidR="00746B98" w:rsidRPr="00D516D8" w:rsidRDefault="00326A4A" w:rsidP="00746B98">
            <w:pPr>
              <w:jc w:val="both"/>
              <w:rPr>
                <w:rFonts w:ascii="Calibri" w:hAnsi="Calibri" w:cs="Calibri"/>
                <w:i/>
                <w:noProof/>
                <w:lang w:val="en-GB"/>
              </w:rPr>
            </w:pPr>
            <w:r w:rsidRPr="00D516D8">
              <w:rPr>
                <w:rFonts w:ascii="Calibri" w:hAnsi="Calibri" w:cs="Calibri"/>
                <w:b/>
                <w:noProof/>
                <w:lang w:val="en-GB"/>
              </w:rPr>
              <w:t>Study grade</w:t>
            </w:r>
            <w:r w:rsidR="00746B98" w:rsidRPr="00D516D8">
              <w:rPr>
                <w:rFonts w:ascii="Calibri" w:hAnsi="Calibri" w:cs="Calibri"/>
                <w:b/>
                <w:noProof/>
                <w:lang w:val="en-GB"/>
              </w:rPr>
              <w:t xml:space="preserve">: </w:t>
            </w:r>
            <w:r w:rsidR="00746B98" w:rsidRPr="00D516D8">
              <w:rPr>
                <w:rFonts w:ascii="Calibri" w:hAnsi="Calibri" w:cs="Calibri"/>
                <w:i/>
                <w:noProof/>
                <w:lang w:val="en-GB"/>
              </w:rPr>
              <w:t>3</w:t>
            </w:r>
            <w:r w:rsidR="00746B98" w:rsidRPr="00D516D8">
              <w:rPr>
                <w:rFonts w:ascii="Calibri" w:hAnsi="Calibri" w:cs="Calibri"/>
                <w:i/>
                <w:noProof/>
                <w:vertAlign w:val="superscript"/>
                <w:lang w:val="en-GB"/>
              </w:rPr>
              <w:t>rd</w:t>
            </w:r>
            <w:r w:rsidR="00746B98" w:rsidRPr="00D516D8">
              <w:rPr>
                <w:rFonts w:ascii="Calibri" w:hAnsi="Calibri" w:cs="Calibri"/>
                <w:i/>
                <w:noProof/>
                <w:lang w:val="en-GB"/>
              </w:rPr>
              <w:t xml:space="preserve"> </w:t>
            </w:r>
          </w:p>
        </w:tc>
      </w:tr>
      <w:tr w:rsidR="00746B98" w:rsidRPr="00D516D8" w14:paraId="77FAF6B9" w14:textId="77777777" w:rsidTr="0C3FBEF3">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518156E" w14:textId="77777777" w:rsidR="00746B98" w:rsidRPr="00D516D8" w:rsidRDefault="00746B98" w:rsidP="008B5676">
            <w:pPr>
              <w:rPr>
                <w:rFonts w:ascii="Calibri" w:hAnsi="Calibri" w:cs="Calibri"/>
                <w:i/>
                <w:noProof/>
                <w:lang w:val="en-GB"/>
              </w:rPr>
            </w:pPr>
            <w:r w:rsidRPr="00D516D8">
              <w:rPr>
                <w:rFonts w:ascii="Calibri" w:hAnsi="Calibri" w:cs="Calibri"/>
                <w:b/>
                <w:noProof/>
                <w:lang w:val="en-GB"/>
              </w:rPr>
              <w:t>Prerequisites:</w:t>
            </w:r>
            <w:r w:rsidRPr="00D516D8">
              <w:rPr>
                <w:rFonts w:ascii="Calibri" w:hAnsi="Calibri" w:cs="Calibri"/>
                <w:noProof/>
                <w:lang w:val="en-GB"/>
              </w:rPr>
              <w:t xml:space="preserve"> </w:t>
            </w:r>
          </w:p>
        </w:tc>
      </w:tr>
      <w:tr w:rsidR="00746B98" w:rsidRPr="00D516D8" w14:paraId="22692D01" w14:textId="77777777" w:rsidTr="0C3FBEF3">
        <w:trPr>
          <w:trHeight w:val="1965"/>
        </w:trPr>
        <w:tc>
          <w:tcPr>
            <w:tcW w:w="9322" w:type="dxa"/>
            <w:gridSpan w:val="2"/>
            <w:hideMark/>
          </w:tcPr>
          <w:p w14:paraId="71D80845" w14:textId="77777777" w:rsidR="00746B98" w:rsidRPr="00D516D8" w:rsidRDefault="00746B98" w:rsidP="008B5676">
            <w:pPr>
              <w:rPr>
                <w:rFonts w:ascii="Calibri" w:hAnsi="Calibri" w:cs="Calibri"/>
                <w:b/>
                <w:lang w:val="en-US"/>
              </w:rPr>
            </w:pPr>
            <w:r w:rsidRPr="00D516D8">
              <w:rPr>
                <w:rFonts w:ascii="Calibri" w:hAnsi="Calibri" w:cs="Calibri"/>
                <w:b/>
                <w:lang w:val="en-US"/>
              </w:rPr>
              <w:t>Conditions for passing the course:</w:t>
            </w:r>
          </w:p>
          <w:p w14:paraId="07C24305" w14:textId="7AD395AA" w:rsidR="00746B98" w:rsidRPr="00D516D8" w:rsidRDefault="00746B98" w:rsidP="008B5676">
            <w:pPr>
              <w:rPr>
                <w:rFonts w:ascii="Calibri" w:hAnsi="Calibri" w:cs="Calibri"/>
                <w:i/>
                <w:lang w:val="en-US"/>
              </w:rPr>
            </w:pPr>
            <w:r w:rsidRPr="00D516D8">
              <w:rPr>
                <w:rFonts w:ascii="Calibri" w:hAnsi="Calibri" w:cs="Calibri"/>
                <w:i/>
                <w:lang w:val="en-US"/>
              </w:rPr>
              <w:t>Continuous evaluation</w:t>
            </w:r>
          </w:p>
          <w:p w14:paraId="4291C559" w14:textId="77777777" w:rsidR="00746B98" w:rsidRPr="00D516D8" w:rsidRDefault="00746B98" w:rsidP="008B5676">
            <w:pPr>
              <w:jc w:val="both"/>
              <w:rPr>
                <w:rFonts w:ascii="Calibri" w:hAnsi="Calibri" w:cs="Calibri"/>
                <w:i/>
                <w:lang w:val="en-US"/>
              </w:rPr>
            </w:pPr>
            <w:r w:rsidRPr="00D516D8">
              <w:rPr>
                <w:rFonts w:ascii="Calibri" w:hAnsi="Calibri" w:cs="Calibri"/>
                <w:i/>
                <w:lang w:val="en-US"/>
              </w:rPr>
              <w:t>•</w:t>
            </w:r>
            <w:r w:rsidRPr="00D516D8">
              <w:rPr>
                <w:rFonts w:ascii="Calibri" w:hAnsi="Calibri" w:cs="Calibri"/>
                <w:i/>
                <w:lang w:val="en-US"/>
              </w:rPr>
              <w:tab/>
              <w:t>The evaluation is based on the student‘s overall participation on course activities (20 points) as well as on seminar paper handed over (30 points). The overall course evaluation involves the sum of obtained points from both mentioned areas of the student's activities.</w:t>
            </w:r>
          </w:p>
          <w:p w14:paraId="6D4CB973" w14:textId="67A69A4F" w:rsidR="00746B98" w:rsidRPr="00D516D8" w:rsidRDefault="00746B98" w:rsidP="008B5676">
            <w:pPr>
              <w:jc w:val="both"/>
              <w:rPr>
                <w:rFonts w:ascii="Calibri" w:hAnsi="Calibri"/>
                <w:i/>
                <w:iCs/>
                <w:lang w:val="en-US"/>
              </w:rPr>
            </w:pPr>
            <w:r w:rsidRPr="00D516D8">
              <w:rPr>
                <w:rFonts w:ascii="Calibri" w:hAnsi="Calibri"/>
                <w:i/>
                <w:iCs/>
                <w:lang w:val="en-US"/>
              </w:rPr>
              <w:t>•</w:t>
            </w:r>
            <w:r w:rsidRPr="00D516D8">
              <w:rPr>
                <w:lang w:val="en-US"/>
              </w:rPr>
              <w:tab/>
            </w:r>
            <w:r w:rsidRPr="00D516D8">
              <w:rPr>
                <w:rFonts w:ascii="Calibri" w:hAnsi="Calibri"/>
                <w:i/>
                <w:iCs/>
                <w:lang w:val="en-US"/>
              </w:rPr>
              <w:t xml:space="preserve">The student needs to achieve at least 25 points to be awarded </w:t>
            </w:r>
            <w:r w:rsidR="00BD4AAD" w:rsidRPr="00D516D8">
              <w:rPr>
                <w:rFonts w:ascii="Calibri" w:hAnsi="Calibri"/>
                <w:i/>
                <w:iCs/>
                <w:lang w:val="en-US"/>
              </w:rPr>
              <w:t>4</w:t>
            </w:r>
            <w:r w:rsidRPr="00D516D8">
              <w:rPr>
                <w:rFonts w:ascii="Calibri" w:hAnsi="Calibri"/>
                <w:i/>
                <w:iCs/>
                <w:lang w:val="en-US"/>
              </w:rPr>
              <w:t xml:space="preserve"> credits in order to receive continuous evaluation (CE)</w:t>
            </w:r>
          </w:p>
          <w:p w14:paraId="337373FA" w14:textId="15FB1948" w:rsidR="00746B98" w:rsidRPr="00D516D8" w:rsidRDefault="00746B98" w:rsidP="008B5676">
            <w:pPr>
              <w:jc w:val="both"/>
              <w:rPr>
                <w:rFonts w:ascii="Calibri" w:hAnsi="Calibri" w:cs="Calibri"/>
                <w:i/>
                <w:lang w:val="en-US"/>
              </w:rPr>
            </w:pPr>
            <w:r w:rsidRPr="00D516D8">
              <w:rPr>
                <w:rFonts w:ascii="Calibri" w:hAnsi="Calibri" w:cs="Calibri"/>
                <w:i/>
                <w:lang w:val="en-US"/>
              </w:rPr>
              <w:t>•</w:t>
            </w:r>
            <w:r w:rsidRPr="00D516D8">
              <w:rPr>
                <w:rFonts w:ascii="Calibri" w:hAnsi="Calibri" w:cs="Calibri"/>
                <w:i/>
                <w:lang w:val="en-US"/>
              </w:rPr>
              <w:tab/>
              <w:t xml:space="preserve">The task of the seminary paper is to demonstrate the ability to work individually with literature, define the problem, compare, assess and propose a solution to the problem; individual work is expected in the choice of methodology, approach and method of solution. </w:t>
            </w:r>
          </w:p>
          <w:p w14:paraId="5D059793" w14:textId="77777777" w:rsidR="00746B98" w:rsidRPr="00D516D8" w:rsidRDefault="00746B98" w:rsidP="008B5676">
            <w:pPr>
              <w:jc w:val="both"/>
              <w:rPr>
                <w:rFonts w:ascii="Calibri" w:hAnsi="Calibri" w:cs="Calibri"/>
                <w:i/>
                <w:lang w:val="en-US"/>
              </w:rPr>
            </w:pPr>
          </w:p>
          <w:p w14:paraId="6F3519C1" w14:textId="7B7B94D9" w:rsidR="00746B98" w:rsidRPr="00D516D8" w:rsidRDefault="00746B98" w:rsidP="008B5676">
            <w:pPr>
              <w:jc w:val="both"/>
              <w:rPr>
                <w:rFonts w:ascii="Calibri" w:hAnsi="Calibri"/>
                <w:i/>
                <w:iCs/>
                <w:lang w:val="en-US"/>
              </w:rPr>
            </w:pPr>
            <w:r w:rsidRPr="00D516D8">
              <w:rPr>
                <w:rFonts w:ascii="Calibri" w:hAnsi="Calibri"/>
                <w:i/>
                <w:iCs/>
                <w:lang w:val="en-US"/>
              </w:rPr>
              <w:t>The course in evaluated followingly:</w:t>
            </w:r>
          </w:p>
          <w:p w14:paraId="6329FC72" w14:textId="77777777" w:rsidR="00746B98" w:rsidRPr="00D516D8" w:rsidRDefault="00746B98" w:rsidP="008B5676">
            <w:pPr>
              <w:rPr>
                <w:rFonts w:ascii="Calibri" w:hAnsi="Calibri"/>
                <w:i/>
                <w:iCs/>
                <w:lang w:val="en-US"/>
              </w:rPr>
            </w:pPr>
            <w:r w:rsidRPr="00D516D8">
              <w:rPr>
                <w:rFonts w:ascii="Calibri" w:hAnsi="Calibri"/>
                <w:i/>
                <w:iCs/>
                <w:lang w:val="en-US"/>
              </w:rPr>
              <w:t>A: 100,00 – 90,00 %</w:t>
            </w:r>
          </w:p>
          <w:p w14:paraId="5CC67A81" w14:textId="77777777" w:rsidR="00746B98" w:rsidRPr="00D516D8" w:rsidRDefault="00746B98" w:rsidP="008B5676">
            <w:pPr>
              <w:rPr>
                <w:rFonts w:ascii="Calibri" w:hAnsi="Calibri"/>
                <w:i/>
                <w:iCs/>
                <w:lang w:val="en-US"/>
              </w:rPr>
            </w:pPr>
            <w:r w:rsidRPr="00D516D8">
              <w:rPr>
                <w:rFonts w:ascii="Calibri" w:hAnsi="Calibri"/>
                <w:i/>
                <w:iCs/>
                <w:lang w:val="en-US"/>
              </w:rPr>
              <w:t>B: 89,99 – 80,00 %</w:t>
            </w:r>
            <w:r w:rsidRPr="00D516D8">
              <w:rPr>
                <w:rFonts w:ascii="Calibri" w:hAnsi="Calibri"/>
                <w:i/>
                <w:iCs/>
                <w:lang w:val="en-US"/>
              </w:rPr>
              <w:br/>
              <w:t>C: 79,99 – 70,00 %</w:t>
            </w:r>
            <w:r w:rsidRPr="00D516D8">
              <w:rPr>
                <w:rFonts w:ascii="Calibri" w:hAnsi="Calibri"/>
                <w:i/>
                <w:iCs/>
                <w:lang w:val="en-US"/>
              </w:rPr>
              <w:br/>
              <w:t>D: 69,99 – 60,00 %</w:t>
            </w:r>
            <w:r w:rsidRPr="00D516D8">
              <w:rPr>
                <w:rFonts w:ascii="Calibri" w:hAnsi="Calibri"/>
                <w:i/>
                <w:iCs/>
                <w:lang w:val="en-US"/>
              </w:rPr>
              <w:br/>
              <w:t>E: 59,99 – 50,00 %</w:t>
            </w:r>
          </w:p>
          <w:p w14:paraId="45567F94" w14:textId="77777777" w:rsidR="00746B98" w:rsidRPr="00D516D8" w:rsidRDefault="00746B98" w:rsidP="008B5676">
            <w:pPr>
              <w:rPr>
                <w:rFonts w:ascii="Calibri" w:eastAsia="Calibri" w:hAnsi="Calibri" w:cs="Calibri"/>
                <w:color w:val="000000"/>
                <w:lang w:val="en-US"/>
              </w:rPr>
            </w:pPr>
            <w:r w:rsidRPr="00D516D8">
              <w:rPr>
                <w:rFonts w:ascii="Calibri" w:hAnsi="Calibri"/>
                <w:i/>
                <w:iCs/>
                <w:lang w:val="en-US"/>
              </w:rPr>
              <w:t>FX: 49,99 and less %</w:t>
            </w:r>
          </w:p>
        </w:tc>
      </w:tr>
      <w:tr w:rsidR="00746B98" w:rsidRPr="00D516D8" w14:paraId="4237B979" w14:textId="77777777" w:rsidTr="0C3FBEF3">
        <w:trPr>
          <w:trHeight w:val="4096"/>
        </w:trPr>
        <w:tc>
          <w:tcPr>
            <w:tcW w:w="9322" w:type="dxa"/>
            <w:gridSpan w:val="2"/>
          </w:tcPr>
          <w:p w14:paraId="37F049D8" w14:textId="75871E39" w:rsidR="00746B98" w:rsidRPr="00D516D8" w:rsidRDefault="00746B98" w:rsidP="008B5676">
            <w:pPr>
              <w:jc w:val="both"/>
              <w:rPr>
                <w:rFonts w:ascii="Calibri" w:hAnsi="Calibri" w:cs="Calibri"/>
                <w:b/>
                <w:lang w:val="en-US"/>
              </w:rPr>
            </w:pPr>
            <w:r w:rsidRPr="00D516D8">
              <w:rPr>
                <w:rFonts w:ascii="Calibri" w:hAnsi="Calibri" w:cs="Calibri"/>
                <w:b/>
                <w:lang w:val="en-US"/>
              </w:rPr>
              <w:t xml:space="preserve">Learning outcomes: </w:t>
            </w:r>
          </w:p>
          <w:p w14:paraId="4063543A" w14:textId="3DA314AE" w:rsidR="00DB7F1D" w:rsidRPr="00D516D8" w:rsidRDefault="00DB7F1D" w:rsidP="008B5676">
            <w:pPr>
              <w:jc w:val="both"/>
              <w:rPr>
                <w:rFonts w:ascii="Calibri" w:hAnsi="Calibri" w:cs="Calibri"/>
                <w:lang w:val="en-US"/>
              </w:rPr>
            </w:pPr>
            <w:r w:rsidRPr="00D516D8">
              <w:rPr>
                <w:rFonts w:ascii="Calibri" w:hAnsi="Calibri" w:cs="Calibri"/>
                <w:b/>
                <w:lang w:val="en-US"/>
              </w:rPr>
              <w:t>Basic knowledge</w:t>
            </w:r>
          </w:p>
          <w:p w14:paraId="184DAC14" w14:textId="77777777" w:rsidR="00746B98" w:rsidRPr="00D516D8" w:rsidRDefault="00746B98" w:rsidP="008B5676">
            <w:pPr>
              <w:jc w:val="both"/>
              <w:rPr>
                <w:rFonts w:ascii="Calibri" w:hAnsi="Calibri" w:cs="Calibri"/>
                <w:i/>
                <w:lang w:val="en-US"/>
              </w:rPr>
            </w:pPr>
            <w:r w:rsidRPr="00D516D8">
              <w:rPr>
                <w:rFonts w:ascii="Calibri" w:hAnsi="Calibri" w:cs="Calibri"/>
                <w:i/>
                <w:lang w:val="en-US"/>
              </w:rPr>
              <w:t>After finishing the course, the student is able to:</w:t>
            </w:r>
          </w:p>
          <w:p w14:paraId="76CF2F1D" w14:textId="77777777" w:rsidR="00746B98" w:rsidRPr="00D516D8" w:rsidRDefault="00746B98" w:rsidP="00746B98">
            <w:pPr>
              <w:pStyle w:val="Odsekzoznamu"/>
              <w:numPr>
                <w:ilvl w:val="0"/>
                <w:numId w:val="25"/>
              </w:numPr>
              <w:jc w:val="both"/>
              <w:rPr>
                <w:rFonts w:ascii="Calibri" w:hAnsi="Calibri" w:cs="Calibri"/>
                <w:i/>
                <w:lang w:val="en-US"/>
              </w:rPr>
            </w:pPr>
            <w:r w:rsidRPr="00D516D8">
              <w:rPr>
                <w:rFonts w:ascii="Calibri" w:hAnsi="Calibri" w:cs="Calibri"/>
                <w:i/>
                <w:lang w:val="en-US"/>
              </w:rPr>
              <w:t>define the basic concepts of philosophy of culture: culture, civilization, acculturation, multiculturalism, cosmopolitanism, globalization, critique of culture</w:t>
            </w:r>
          </w:p>
          <w:p w14:paraId="054F600D" w14:textId="77777777" w:rsidR="00746B98" w:rsidRPr="00D516D8" w:rsidRDefault="00746B98" w:rsidP="00746B98">
            <w:pPr>
              <w:pStyle w:val="Odsekzoznamu"/>
              <w:numPr>
                <w:ilvl w:val="0"/>
                <w:numId w:val="25"/>
              </w:numPr>
              <w:jc w:val="both"/>
              <w:rPr>
                <w:rFonts w:ascii="Calibri" w:hAnsi="Calibri" w:cs="Calibri"/>
                <w:i/>
                <w:lang w:val="en-US"/>
              </w:rPr>
            </w:pPr>
            <w:r w:rsidRPr="00D516D8">
              <w:rPr>
                <w:rFonts w:ascii="Calibri" w:hAnsi="Calibri" w:cs="Calibri"/>
                <w:i/>
                <w:lang w:val="en-US"/>
              </w:rPr>
              <w:t>know the basic historical philosophical concepts of the philosophy of culture</w:t>
            </w:r>
          </w:p>
          <w:p w14:paraId="51249795" w14:textId="77777777" w:rsidR="00746B98" w:rsidRPr="00D516D8" w:rsidRDefault="00746B98" w:rsidP="00746B98">
            <w:pPr>
              <w:pStyle w:val="Odsekzoznamu"/>
              <w:numPr>
                <w:ilvl w:val="0"/>
                <w:numId w:val="25"/>
              </w:numPr>
              <w:jc w:val="both"/>
              <w:rPr>
                <w:rFonts w:ascii="Calibri" w:hAnsi="Calibri" w:cs="Calibri"/>
                <w:i/>
                <w:lang w:val="en-US"/>
              </w:rPr>
            </w:pPr>
            <w:r w:rsidRPr="00D516D8">
              <w:rPr>
                <w:rFonts w:ascii="Calibri" w:hAnsi="Calibri" w:cs="Calibri"/>
                <w:i/>
                <w:lang w:val="en-US"/>
              </w:rPr>
              <w:t>define the content and meaning differences of the terms culture and cultures, civilization and civilizations and others</w:t>
            </w:r>
          </w:p>
          <w:p w14:paraId="03D80633" w14:textId="77777777" w:rsidR="00746B98" w:rsidRPr="00D516D8" w:rsidRDefault="00746B98" w:rsidP="00746B98">
            <w:pPr>
              <w:pStyle w:val="Odsekzoznamu"/>
              <w:numPr>
                <w:ilvl w:val="0"/>
                <w:numId w:val="25"/>
              </w:numPr>
              <w:jc w:val="both"/>
              <w:rPr>
                <w:rFonts w:ascii="Calibri" w:hAnsi="Calibri" w:cs="Calibri"/>
                <w:i/>
                <w:lang w:val="en-US"/>
              </w:rPr>
            </w:pPr>
            <w:r w:rsidRPr="00D516D8">
              <w:rPr>
                <w:rFonts w:ascii="Calibri" w:hAnsi="Calibri" w:cs="Calibri"/>
                <w:i/>
                <w:lang w:val="en-US"/>
              </w:rPr>
              <w:t>know the semantic history of the concept of culture</w:t>
            </w:r>
          </w:p>
          <w:p w14:paraId="05FCD320" w14:textId="77777777" w:rsidR="00DB7F1D" w:rsidRPr="00D516D8" w:rsidRDefault="00DB7F1D" w:rsidP="00DB7F1D">
            <w:pPr>
              <w:jc w:val="both"/>
              <w:rPr>
                <w:rFonts w:ascii="Calibri" w:hAnsi="Calibri" w:cs="Calibri"/>
                <w:i/>
                <w:lang w:val="en-US"/>
              </w:rPr>
            </w:pPr>
          </w:p>
          <w:p w14:paraId="3BB518F2" w14:textId="77777777" w:rsidR="00DB7F1D" w:rsidRPr="00D516D8" w:rsidRDefault="00DB7F1D" w:rsidP="00DB7F1D">
            <w:pPr>
              <w:jc w:val="both"/>
              <w:rPr>
                <w:rFonts w:ascii="Calibri" w:hAnsi="Calibri" w:cs="Calibri"/>
                <w:i/>
                <w:lang w:val="en-US"/>
              </w:rPr>
            </w:pPr>
          </w:p>
          <w:p w14:paraId="488E65DD" w14:textId="19E6A562" w:rsidR="00DB7F1D" w:rsidRPr="00D516D8" w:rsidRDefault="00DB7F1D" w:rsidP="00DB7F1D">
            <w:pPr>
              <w:jc w:val="both"/>
              <w:rPr>
                <w:rFonts w:ascii="Calibri" w:hAnsi="Calibri" w:cs="Calibri"/>
                <w:b/>
                <w:lang w:val="en-US"/>
              </w:rPr>
            </w:pPr>
            <w:r w:rsidRPr="00D516D8">
              <w:rPr>
                <w:rFonts w:ascii="Calibri" w:hAnsi="Calibri" w:cs="Calibri"/>
                <w:b/>
                <w:lang w:val="en-US"/>
              </w:rPr>
              <w:t>Basic skills</w:t>
            </w:r>
          </w:p>
          <w:p w14:paraId="345D285C" w14:textId="35740169" w:rsidR="00DB7F1D" w:rsidRPr="00D516D8" w:rsidRDefault="00DB7F1D" w:rsidP="00DB7F1D">
            <w:pPr>
              <w:jc w:val="both"/>
              <w:rPr>
                <w:rFonts w:ascii="Calibri" w:hAnsi="Calibri" w:cs="Calibri"/>
                <w:i/>
                <w:lang w:val="en-US"/>
              </w:rPr>
            </w:pPr>
            <w:r w:rsidRPr="00D516D8">
              <w:rPr>
                <w:rFonts w:ascii="Calibri" w:hAnsi="Calibri" w:cs="Calibri"/>
                <w:i/>
                <w:lang w:val="en-US"/>
              </w:rPr>
              <w:t>After finishing the course, the student is able to:</w:t>
            </w:r>
          </w:p>
          <w:p w14:paraId="1172888E" w14:textId="77777777" w:rsidR="00746B98" w:rsidRPr="00D516D8" w:rsidRDefault="00746B98" w:rsidP="00746B98">
            <w:pPr>
              <w:pStyle w:val="Odsekzoznamu"/>
              <w:numPr>
                <w:ilvl w:val="0"/>
                <w:numId w:val="25"/>
              </w:numPr>
              <w:jc w:val="both"/>
              <w:rPr>
                <w:rFonts w:ascii="Calibri" w:hAnsi="Calibri" w:cs="Calibri"/>
                <w:i/>
                <w:lang w:val="en-US"/>
              </w:rPr>
            </w:pPr>
            <w:r w:rsidRPr="00D516D8">
              <w:rPr>
                <w:rFonts w:ascii="Calibri" w:hAnsi="Calibri" w:cs="Calibri"/>
                <w:i/>
                <w:lang w:val="en-US"/>
              </w:rPr>
              <w:t>characterize culture as a specific human activity, which may be designated the humanization of the world and man</w:t>
            </w:r>
          </w:p>
          <w:p w14:paraId="71ED61A3" w14:textId="77777777" w:rsidR="00746B98" w:rsidRPr="00D516D8" w:rsidRDefault="00746B98" w:rsidP="00746B98">
            <w:pPr>
              <w:pStyle w:val="Odsekzoznamu"/>
              <w:numPr>
                <w:ilvl w:val="0"/>
                <w:numId w:val="25"/>
              </w:numPr>
              <w:jc w:val="both"/>
              <w:rPr>
                <w:rFonts w:ascii="Calibri" w:hAnsi="Calibri" w:cs="Calibri"/>
                <w:i/>
                <w:lang w:val="en-US"/>
              </w:rPr>
            </w:pPr>
            <w:r w:rsidRPr="00D516D8">
              <w:rPr>
                <w:rFonts w:ascii="Calibri" w:hAnsi="Calibri" w:cs="Calibri"/>
                <w:i/>
                <w:lang w:val="en-US"/>
              </w:rPr>
              <w:lastRenderedPageBreak/>
              <w:t>identify the relationships and differences between the concepts of culture and civilization</w:t>
            </w:r>
          </w:p>
          <w:p w14:paraId="3AC790F1" w14:textId="77777777" w:rsidR="00746B98" w:rsidRPr="00D516D8" w:rsidRDefault="00746B98" w:rsidP="00746B98">
            <w:pPr>
              <w:pStyle w:val="Odsekzoznamu"/>
              <w:numPr>
                <w:ilvl w:val="0"/>
                <w:numId w:val="25"/>
              </w:numPr>
              <w:jc w:val="both"/>
              <w:rPr>
                <w:rFonts w:ascii="Calibri" w:hAnsi="Calibri" w:cs="Calibri"/>
                <w:i/>
                <w:lang w:val="en-US"/>
              </w:rPr>
            </w:pPr>
            <w:r w:rsidRPr="00D516D8">
              <w:rPr>
                <w:rFonts w:ascii="Calibri" w:hAnsi="Calibri" w:cs="Calibri"/>
                <w:i/>
                <w:lang w:val="en-US"/>
              </w:rPr>
              <w:t>analyze the problem field of frameworks: nature and culture, history and culture, education and culture</w:t>
            </w:r>
          </w:p>
          <w:p w14:paraId="15104897" w14:textId="77777777" w:rsidR="00746B98" w:rsidRPr="00D516D8" w:rsidRDefault="00746B98" w:rsidP="00746B98">
            <w:pPr>
              <w:pStyle w:val="Odsekzoznamu"/>
              <w:numPr>
                <w:ilvl w:val="0"/>
                <w:numId w:val="25"/>
              </w:numPr>
              <w:jc w:val="both"/>
              <w:rPr>
                <w:rFonts w:ascii="Calibri" w:hAnsi="Calibri" w:cs="Calibri"/>
                <w:i/>
                <w:lang w:val="en-US"/>
              </w:rPr>
            </w:pPr>
            <w:r w:rsidRPr="00D516D8">
              <w:rPr>
                <w:rFonts w:ascii="Calibri" w:hAnsi="Calibri" w:cs="Calibri"/>
                <w:i/>
                <w:lang w:val="en-US"/>
              </w:rPr>
              <w:t>define the philosophy of culture as a philosophical-critical study of the phenomenon of culture</w:t>
            </w:r>
          </w:p>
          <w:p w14:paraId="2CBD96EF" w14:textId="77777777" w:rsidR="00746B98" w:rsidRPr="00D516D8" w:rsidRDefault="00746B98" w:rsidP="00746B98">
            <w:pPr>
              <w:pStyle w:val="Odsekzoznamu"/>
              <w:numPr>
                <w:ilvl w:val="0"/>
                <w:numId w:val="25"/>
              </w:numPr>
              <w:jc w:val="both"/>
              <w:rPr>
                <w:rFonts w:ascii="Calibri" w:hAnsi="Calibri" w:cs="Calibri"/>
                <w:i/>
                <w:lang w:val="en-US"/>
              </w:rPr>
            </w:pPr>
            <w:r w:rsidRPr="00D516D8">
              <w:rPr>
                <w:rFonts w:ascii="Calibri" w:hAnsi="Calibri" w:cs="Calibri"/>
                <w:i/>
                <w:lang w:val="en-US"/>
              </w:rPr>
              <w:t>describe the philosophical foundations of the phenomenon of multiculturalism and multicultural education</w:t>
            </w:r>
          </w:p>
          <w:p w14:paraId="5269CB86" w14:textId="77777777" w:rsidR="00DB7F1D" w:rsidRPr="00D516D8" w:rsidRDefault="00DB7F1D" w:rsidP="00DB7F1D">
            <w:pPr>
              <w:pStyle w:val="Odsekzoznamu"/>
              <w:jc w:val="both"/>
              <w:rPr>
                <w:rFonts w:ascii="Calibri" w:hAnsi="Calibri" w:cs="Calibri"/>
                <w:i/>
                <w:lang w:val="en-US"/>
              </w:rPr>
            </w:pPr>
          </w:p>
          <w:p w14:paraId="3E66DE61" w14:textId="77777777" w:rsidR="00DB7F1D" w:rsidRPr="00D516D8" w:rsidRDefault="00DB7F1D" w:rsidP="00DB7F1D">
            <w:pPr>
              <w:jc w:val="both"/>
              <w:rPr>
                <w:rFonts w:ascii="Calibri" w:hAnsi="Calibri" w:cs="Calibri"/>
                <w:b/>
                <w:lang w:val="en-US"/>
              </w:rPr>
            </w:pPr>
            <w:r w:rsidRPr="00D516D8">
              <w:rPr>
                <w:rFonts w:ascii="Calibri" w:hAnsi="Calibri" w:cs="Calibri"/>
                <w:b/>
                <w:lang w:val="en-US"/>
              </w:rPr>
              <w:t>Basic competences</w:t>
            </w:r>
          </w:p>
          <w:p w14:paraId="3EEF1861" w14:textId="7AF98B81" w:rsidR="00DB7F1D" w:rsidRPr="00D516D8" w:rsidRDefault="00DB7F1D" w:rsidP="00DB7F1D">
            <w:pPr>
              <w:jc w:val="both"/>
              <w:rPr>
                <w:rFonts w:ascii="Calibri" w:hAnsi="Calibri" w:cs="Calibri"/>
                <w:i/>
                <w:lang w:val="en-US"/>
              </w:rPr>
            </w:pPr>
            <w:r w:rsidRPr="00D516D8">
              <w:rPr>
                <w:rFonts w:ascii="Calibri" w:hAnsi="Calibri" w:cs="Calibri"/>
                <w:i/>
                <w:lang w:val="en-US"/>
              </w:rPr>
              <w:t>After finishing the course, the student is able to:</w:t>
            </w:r>
          </w:p>
          <w:p w14:paraId="00540CA5" w14:textId="77777777" w:rsidR="00746B98" w:rsidRPr="00D516D8" w:rsidRDefault="00746B98" w:rsidP="00746B98">
            <w:pPr>
              <w:pStyle w:val="Odsekzoznamu"/>
              <w:numPr>
                <w:ilvl w:val="0"/>
                <w:numId w:val="25"/>
              </w:numPr>
              <w:jc w:val="both"/>
              <w:rPr>
                <w:rFonts w:ascii="Calibri" w:hAnsi="Calibri" w:cs="Calibri"/>
                <w:i/>
                <w:lang w:val="en-US"/>
              </w:rPr>
            </w:pPr>
            <w:r w:rsidRPr="00D516D8">
              <w:rPr>
                <w:rFonts w:ascii="Calibri" w:hAnsi="Calibri" w:cs="Calibri"/>
                <w:i/>
                <w:lang w:val="en-US"/>
              </w:rPr>
              <w:t>define the content and meaning of the current concept of culture</w:t>
            </w:r>
          </w:p>
          <w:p w14:paraId="3375C3CC" w14:textId="77777777" w:rsidR="00746B98" w:rsidRPr="00D516D8" w:rsidRDefault="00746B98" w:rsidP="00746B98">
            <w:pPr>
              <w:pStyle w:val="Odsekzoznamu"/>
              <w:numPr>
                <w:ilvl w:val="0"/>
                <w:numId w:val="25"/>
              </w:numPr>
              <w:jc w:val="both"/>
              <w:rPr>
                <w:rFonts w:ascii="Calibri" w:hAnsi="Calibri" w:cs="Calibri"/>
                <w:i/>
                <w:lang w:val="en-US"/>
              </w:rPr>
            </w:pPr>
            <w:r w:rsidRPr="00D516D8">
              <w:rPr>
                <w:rFonts w:ascii="Calibri" w:hAnsi="Calibri" w:cs="Calibri"/>
                <w:i/>
                <w:lang w:val="en-US"/>
              </w:rPr>
              <w:t>philosophically and critically interpret contemporary culture</w:t>
            </w:r>
          </w:p>
          <w:p w14:paraId="47E5493E" w14:textId="2BB97CFD" w:rsidR="00746B98" w:rsidRPr="00D516D8" w:rsidRDefault="00746B98" w:rsidP="00DB7F1D">
            <w:pPr>
              <w:pStyle w:val="Odsekzoznamu"/>
              <w:numPr>
                <w:ilvl w:val="0"/>
                <w:numId w:val="25"/>
              </w:numPr>
              <w:jc w:val="both"/>
              <w:rPr>
                <w:rFonts w:ascii="Calibri" w:hAnsi="Calibri" w:cs="Calibri"/>
                <w:i/>
                <w:lang w:val="en-US"/>
              </w:rPr>
            </w:pPr>
            <w:r w:rsidRPr="00D516D8">
              <w:rPr>
                <w:rFonts w:ascii="Calibri" w:hAnsi="Calibri" w:cs="Calibri"/>
                <w:i/>
                <w:lang w:val="en-US"/>
              </w:rPr>
              <w:t xml:space="preserve">actively discuss and adequately present </w:t>
            </w:r>
            <w:r w:rsidR="00DB7F1D" w:rsidRPr="00D516D8">
              <w:rPr>
                <w:rFonts w:ascii="Calibri" w:hAnsi="Calibri" w:cs="Calibri"/>
                <w:i/>
                <w:lang w:val="en-US"/>
              </w:rPr>
              <w:t>his / her</w:t>
            </w:r>
            <w:r w:rsidRPr="00D516D8">
              <w:rPr>
                <w:rFonts w:ascii="Calibri" w:hAnsi="Calibri" w:cs="Calibri"/>
                <w:i/>
                <w:lang w:val="en-US"/>
              </w:rPr>
              <w:t xml:space="preserve"> opinion in written and oral form</w:t>
            </w:r>
          </w:p>
        </w:tc>
      </w:tr>
      <w:tr w:rsidR="00746B98" w:rsidRPr="00D516D8" w14:paraId="5192C94D" w14:textId="77777777" w:rsidTr="0C3FBEF3">
        <w:trPr>
          <w:trHeight w:val="2835"/>
        </w:trPr>
        <w:tc>
          <w:tcPr>
            <w:tcW w:w="9322" w:type="dxa"/>
            <w:gridSpan w:val="2"/>
            <w:hideMark/>
          </w:tcPr>
          <w:p w14:paraId="6ED32AA6" w14:textId="77777777" w:rsidR="00746B98" w:rsidRPr="00D516D8" w:rsidRDefault="00746B98" w:rsidP="008B5676">
            <w:pPr>
              <w:rPr>
                <w:rFonts w:ascii="Calibri" w:hAnsi="Calibri" w:cs="Calibri"/>
                <w:lang w:val="en-US"/>
              </w:rPr>
            </w:pPr>
            <w:r w:rsidRPr="00D516D8">
              <w:rPr>
                <w:rFonts w:ascii="Calibri" w:hAnsi="Calibri" w:cs="Calibri"/>
                <w:b/>
                <w:lang w:val="en-US"/>
              </w:rPr>
              <w:lastRenderedPageBreak/>
              <w:t xml:space="preserve">Course </w:t>
            </w:r>
            <w:r w:rsidRPr="00D516D8">
              <w:rPr>
                <w:rFonts w:ascii="Calibri" w:hAnsi="Calibri" w:cs="Calibri"/>
                <w:b/>
                <w:noProof/>
                <w:lang w:val="en-US"/>
              </w:rPr>
              <w:t>content</w:t>
            </w:r>
            <w:r w:rsidRPr="00D516D8">
              <w:rPr>
                <w:rFonts w:ascii="Calibri" w:hAnsi="Calibri" w:cs="Calibri"/>
                <w:b/>
                <w:lang w:val="en-US"/>
              </w:rPr>
              <w:t>:</w:t>
            </w:r>
          </w:p>
          <w:p w14:paraId="36181E63" w14:textId="77777777" w:rsidR="00746B98" w:rsidRPr="00D516D8" w:rsidRDefault="00746B98" w:rsidP="00746B98">
            <w:pPr>
              <w:numPr>
                <w:ilvl w:val="0"/>
                <w:numId w:val="26"/>
              </w:numPr>
              <w:rPr>
                <w:i/>
                <w:iCs/>
                <w:lang w:val="en-US"/>
              </w:rPr>
            </w:pPr>
            <w:r w:rsidRPr="00D516D8">
              <w:rPr>
                <w:rFonts w:ascii="Calibri" w:hAnsi="Calibri"/>
                <w:i/>
                <w:iCs/>
                <w:lang w:val="en-US"/>
              </w:rPr>
              <w:t xml:space="preserve">The phenomenon of culture in the history of philosophy </w:t>
            </w:r>
          </w:p>
          <w:p w14:paraId="56528E03" w14:textId="77777777" w:rsidR="00746B98" w:rsidRPr="00D516D8" w:rsidRDefault="00746B98" w:rsidP="00746B98">
            <w:pPr>
              <w:numPr>
                <w:ilvl w:val="0"/>
                <w:numId w:val="26"/>
              </w:numPr>
              <w:rPr>
                <w:rFonts w:asciiTheme="minorHAnsi" w:hAnsiTheme="minorHAnsi" w:cstheme="minorHAnsi"/>
                <w:i/>
                <w:iCs/>
                <w:lang w:val="en-US"/>
              </w:rPr>
            </w:pPr>
            <w:r w:rsidRPr="00D516D8">
              <w:rPr>
                <w:rFonts w:asciiTheme="minorHAnsi" w:hAnsiTheme="minorHAnsi" w:cstheme="minorHAnsi"/>
                <w:i/>
                <w:iCs/>
                <w:lang w:val="en-US"/>
              </w:rPr>
              <w:t>Semantic history of the concept of culture</w:t>
            </w:r>
          </w:p>
          <w:p w14:paraId="381EDEF5" w14:textId="77777777" w:rsidR="00746B98" w:rsidRPr="00D516D8" w:rsidRDefault="00746B98" w:rsidP="00746B98">
            <w:pPr>
              <w:numPr>
                <w:ilvl w:val="0"/>
                <w:numId w:val="26"/>
              </w:numPr>
              <w:rPr>
                <w:rFonts w:asciiTheme="minorHAnsi" w:hAnsiTheme="minorHAnsi" w:cstheme="minorHAnsi"/>
                <w:i/>
                <w:iCs/>
                <w:lang w:val="en-US"/>
              </w:rPr>
            </w:pPr>
            <w:r w:rsidRPr="00D516D8">
              <w:rPr>
                <w:rFonts w:asciiTheme="minorHAnsi" w:hAnsiTheme="minorHAnsi" w:cstheme="minorHAnsi"/>
                <w:i/>
                <w:iCs/>
                <w:lang w:val="en-US"/>
              </w:rPr>
              <w:t>The issue of defining the concept of culture</w:t>
            </w:r>
          </w:p>
          <w:p w14:paraId="135C3CFD" w14:textId="77777777" w:rsidR="00746B98" w:rsidRPr="00D516D8" w:rsidRDefault="00746B98" w:rsidP="00746B98">
            <w:pPr>
              <w:numPr>
                <w:ilvl w:val="0"/>
                <w:numId w:val="26"/>
              </w:numPr>
              <w:rPr>
                <w:rFonts w:asciiTheme="minorHAnsi" w:hAnsiTheme="minorHAnsi" w:cstheme="minorHAnsi"/>
                <w:i/>
                <w:iCs/>
                <w:lang w:val="en-US"/>
              </w:rPr>
            </w:pPr>
            <w:r w:rsidRPr="00D516D8">
              <w:rPr>
                <w:rFonts w:asciiTheme="minorHAnsi" w:hAnsiTheme="minorHAnsi" w:cstheme="minorHAnsi"/>
                <w:i/>
                <w:iCs/>
                <w:lang w:val="en-US"/>
              </w:rPr>
              <w:t>The birth of the modern concept of culture (Kant, Herder)</w:t>
            </w:r>
          </w:p>
          <w:p w14:paraId="549C8389" w14:textId="77777777" w:rsidR="00746B98" w:rsidRPr="00D516D8" w:rsidRDefault="00746B98" w:rsidP="00746B98">
            <w:pPr>
              <w:numPr>
                <w:ilvl w:val="0"/>
                <w:numId w:val="26"/>
              </w:numPr>
              <w:rPr>
                <w:rFonts w:asciiTheme="minorHAnsi" w:hAnsiTheme="minorHAnsi" w:cstheme="minorHAnsi"/>
                <w:i/>
                <w:iCs/>
                <w:lang w:val="en-US"/>
              </w:rPr>
            </w:pPr>
            <w:r w:rsidRPr="00D516D8">
              <w:rPr>
                <w:rFonts w:asciiTheme="minorHAnsi" w:hAnsiTheme="minorHAnsi" w:cstheme="minorHAnsi"/>
                <w:i/>
                <w:iCs/>
                <w:lang w:val="en-US"/>
              </w:rPr>
              <w:t>Contemporary perception of culture</w:t>
            </w:r>
          </w:p>
          <w:p w14:paraId="136EFF81" w14:textId="77777777" w:rsidR="00746B98" w:rsidRPr="00D516D8" w:rsidRDefault="00746B98" w:rsidP="00746B98">
            <w:pPr>
              <w:numPr>
                <w:ilvl w:val="0"/>
                <w:numId w:val="26"/>
              </w:numPr>
              <w:rPr>
                <w:rFonts w:asciiTheme="minorHAnsi" w:hAnsiTheme="minorHAnsi" w:cstheme="minorHAnsi"/>
                <w:i/>
                <w:iCs/>
                <w:lang w:val="en-US"/>
              </w:rPr>
            </w:pPr>
            <w:r w:rsidRPr="00D516D8">
              <w:rPr>
                <w:rFonts w:asciiTheme="minorHAnsi" w:hAnsiTheme="minorHAnsi" w:cstheme="minorHAnsi"/>
                <w:i/>
                <w:iCs/>
                <w:lang w:val="en-US"/>
              </w:rPr>
              <w:t>The relationship between culture, anthropology and philosophy of history</w:t>
            </w:r>
          </w:p>
          <w:p w14:paraId="244CBE73" w14:textId="77777777" w:rsidR="00746B98" w:rsidRPr="00D516D8" w:rsidRDefault="00746B98" w:rsidP="00746B98">
            <w:pPr>
              <w:numPr>
                <w:ilvl w:val="0"/>
                <w:numId w:val="26"/>
              </w:numPr>
              <w:rPr>
                <w:rFonts w:asciiTheme="minorHAnsi" w:hAnsiTheme="minorHAnsi" w:cstheme="minorHAnsi"/>
                <w:i/>
                <w:iCs/>
                <w:lang w:val="en-US"/>
              </w:rPr>
            </w:pPr>
            <w:r w:rsidRPr="00D516D8">
              <w:rPr>
                <w:rFonts w:asciiTheme="minorHAnsi" w:hAnsiTheme="minorHAnsi" w:cstheme="minorHAnsi"/>
                <w:i/>
                <w:iCs/>
                <w:lang w:val="en-US"/>
              </w:rPr>
              <w:t>Culture and civilization</w:t>
            </w:r>
          </w:p>
          <w:p w14:paraId="2F32F94D" w14:textId="77777777" w:rsidR="00746B98" w:rsidRPr="00D516D8" w:rsidRDefault="00746B98" w:rsidP="00746B98">
            <w:pPr>
              <w:numPr>
                <w:ilvl w:val="0"/>
                <w:numId w:val="26"/>
              </w:numPr>
              <w:rPr>
                <w:rFonts w:asciiTheme="minorHAnsi" w:hAnsiTheme="minorHAnsi" w:cstheme="minorHAnsi"/>
                <w:i/>
                <w:iCs/>
                <w:lang w:val="en-US"/>
              </w:rPr>
            </w:pPr>
            <w:r w:rsidRPr="00D516D8">
              <w:rPr>
                <w:rFonts w:asciiTheme="minorHAnsi" w:hAnsiTheme="minorHAnsi" w:cstheme="minorHAnsi"/>
                <w:i/>
                <w:iCs/>
                <w:lang w:val="en-US"/>
              </w:rPr>
              <w:t>Cultural criticism</w:t>
            </w:r>
          </w:p>
        </w:tc>
      </w:tr>
      <w:tr w:rsidR="00746B98" w:rsidRPr="00D516D8" w14:paraId="5D73FA04" w14:textId="77777777" w:rsidTr="0C3FBEF3">
        <w:trPr>
          <w:trHeight w:val="5371"/>
        </w:trPr>
        <w:tc>
          <w:tcPr>
            <w:tcW w:w="9322" w:type="dxa"/>
            <w:gridSpan w:val="2"/>
            <w:hideMark/>
          </w:tcPr>
          <w:p w14:paraId="07417002" w14:textId="646773D2" w:rsidR="00746B98" w:rsidRPr="00D516D8" w:rsidRDefault="00326A4A" w:rsidP="008B5676">
            <w:pPr>
              <w:rPr>
                <w:rFonts w:ascii="Calibri" w:hAnsi="Calibri" w:cs="Calibri"/>
                <w:i/>
              </w:rPr>
            </w:pPr>
            <w:proofErr w:type="spellStart"/>
            <w:r w:rsidRPr="00D516D8">
              <w:rPr>
                <w:rFonts w:ascii="Calibri" w:hAnsi="Calibri" w:cs="Calibri"/>
                <w:b/>
              </w:rPr>
              <w:t>Recommended</w:t>
            </w:r>
            <w:proofErr w:type="spellEnd"/>
            <w:r w:rsidRPr="00D516D8">
              <w:rPr>
                <w:rFonts w:ascii="Calibri" w:hAnsi="Calibri" w:cs="Calibri"/>
                <w:b/>
              </w:rPr>
              <w:t xml:space="preserve"> </w:t>
            </w:r>
            <w:proofErr w:type="spellStart"/>
            <w:r w:rsidRPr="00D516D8">
              <w:rPr>
                <w:rFonts w:ascii="Calibri" w:hAnsi="Calibri" w:cs="Calibri"/>
                <w:b/>
              </w:rPr>
              <w:t>literature</w:t>
            </w:r>
            <w:proofErr w:type="spellEnd"/>
            <w:r w:rsidRPr="00D516D8">
              <w:rPr>
                <w:rFonts w:ascii="Calibri" w:hAnsi="Calibri" w:cs="Calibri"/>
                <w:b/>
              </w:rPr>
              <w:t>:</w:t>
            </w:r>
          </w:p>
          <w:p w14:paraId="7472B8D1" w14:textId="77777777" w:rsidR="00746B98" w:rsidRPr="00D516D8" w:rsidRDefault="00746B98" w:rsidP="008B5676">
            <w:r w:rsidRPr="00D516D8">
              <w:rPr>
                <w:rFonts w:ascii="Calibri" w:hAnsi="Calibri" w:cs="Calibri"/>
                <w:noProof/>
              </w:rPr>
              <w:t>Benczeová</w:t>
            </w:r>
            <w:r w:rsidRPr="00D516D8">
              <w:rPr>
                <w:rFonts w:ascii="Calibri" w:hAnsi="Calibri" w:cs="Calibri"/>
              </w:rPr>
              <w:t xml:space="preserve">, B., 2014. </w:t>
            </w:r>
            <w:r w:rsidRPr="00D516D8">
              <w:rPr>
                <w:rFonts w:ascii="Calibri" w:hAnsi="Calibri" w:cs="Calibri"/>
                <w:i/>
              </w:rPr>
              <w:t>Postmoderná filozofia kultúry</w:t>
            </w:r>
            <w:r w:rsidRPr="00D516D8">
              <w:rPr>
                <w:rFonts w:ascii="Calibri" w:hAnsi="Calibri" w:cs="Calibri"/>
              </w:rPr>
              <w:t xml:space="preserve">. Bratislava: UK v Bratislave. </w:t>
            </w:r>
          </w:p>
          <w:p w14:paraId="70291DB0" w14:textId="77777777" w:rsidR="00746B98" w:rsidRPr="00D516D8" w:rsidRDefault="00746B98" w:rsidP="008B5676">
            <w:pPr>
              <w:rPr>
                <w:rFonts w:ascii="Calibri" w:hAnsi="Calibri" w:cs="Calibri"/>
              </w:rPr>
            </w:pPr>
            <w:r w:rsidRPr="00D516D8">
              <w:rPr>
                <w:rFonts w:ascii="Calibri" w:hAnsi="Calibri" w:cs="Calibri"/>
                <w:lang w:val="hu-HU"/>
              </w:rPr>
              <w:t>Csontos</w:t>
            </w:r>
            <w:r w:rsidRPr="00D516D8">
              <w:rPr>
                <w:rFonts w:ascii="Calibri" w:hAnsi="Calibri" w:cs="Calibri"/>
              </w:rPr>
              <w:t xml:space="preserve">, L., 1996. </w:t>
            </w:r>
            <w:r w:rsidRPr="00D516D8">
              <w:rPr>
                <w:rFonts w:ascii="Calibri" w:hAnsi="Calibri" w:cs="Calibri"/>
                <w:i/>
              </w:rPr>
              <w:t>Úvod do filozofie kultúry</w:t>
            </w:r>
            <w:r w:rsidRPr="00D516D8">
              <w:rPr>
                <w:rFonts w:ascii="Calibri" w:hAnsi="Calibri" w:cs="Calibri"/>
              </w:rPr>
              <w:t xml:space="preserve">. Bratislava: </w:t>
            </w:r>
            <w:r w:rsidRPr="00D516D8">
              <w:rPr>
                <w:rFonts w:ascii="Calibri" w:hAnsi="Calibri" w:cs="Calibri"/>
                <w:lang w:val="la-Latn"/>
              </w:rPr>
              <w:t>Aloisianum</w:t>
            </w:r>
            <w:r w:rsidRPr="00D516D8">
              <w:rPr>
                <w:rFonts w:ascii="Calibri" w:hAnsi="Calibri" w:cs="Calibri"/>
              </w:rPr>
              <w:t xml:space="preserve">. </w:t>
            </w:r>
          </w:p>
          <w:p w14:paraId="7464DB33" w14:textId="77777777" w:rsidR="00746B98" w:rsidRPr="00D516D8" w:rsidRDefault="00746B98" w:rsidP="008B5676">
            <w:pPr>
              <w:rPr>
                <w:rFonts w:ascii="Calibri" w:hAnsi="Calibri" w:cs="Calibri"/>
              </w:rPr>
            </w:pPr>
            <w:r w:rsidRPr="00D516D8">
              <w:rPr>
                <w:rFonts w:ascii="Calibri" w:hAnsi="Calibri" w:cs="Calibri"/>
              </w:rPr>
              <w:t xml:space="preserve">Černý, V., 1991. </w:t>
            </w:r>
            <w:r w:rsidRPr="00D516D8">
              <w:rPr>
                <w:rFonts w:ascii="Calibri" w:hAnsi="Calibri" w:cs="Calibri"/>
                <w:i/>
                <w:lang w:val="cs-CZ"/>
              </w:rPr>
              <w:t>O povaze naší kultury</w:t>
            </w:r>
            <w:r w:rsidRPr="00D516D8">
              <w:rPr>
                <w:rFonts w:ascii="Calibri" w:hAnsi="Calibri" w:cs="Calibri"/>
              </w:rPr>
              <w:t xml:space="preserve">. Praha: </w:t>
            </w:r>
            <w:r w:rsidRPr="00D516D8">
              <w:rPr>
                <w:rFonts w:ascii="Calibri" w:hAnsi="Calibri" w:cs="Calibri"/>
                <w:lang w:val="en-US"/>
              </w:rPr>
              <w:t>Atlantis</w:t>
            </w:r>
            <w:r w:rsidRPr="00D516D8">
              <w:rPr>
                <w:rFonts w:ascii="Calibri" w:hAnsi="Calibri" w:cs="Calibri"/>
              </w:rPr>
              <w:t xml:space="preserve">. </w:t>
            </w:r>
          </w:p>
          <w:p w14:paraId="5C3A33E1" w14:textId="77777777" w:rsidR="00746B98" w:rsidRPr="00D516D8" w:rsidRDefault="00746B98" w:rsidP="008B5676">
            <w:pPr>
              <w:rPr>
                <w:rFonts w:ascii="Calibri" w:hAnsi="Calibri" w:cs="Calibri"/>
              </w:rPr>
            </w:pPr>
            <w:r w:rsidRPr="00D516D8">
              <w:rPr>
                <w:rFonts w:ascii="Calibri" w:hAnsi="Calibri" w:cs="Calibri"/>
                <w:lang w:val="en-US"/>
              </w:rPr>
              <w:t>Eagleton</w:t>
            </w:r>
            <w:r w:rsidRPr="00D516D8">
              <w:rPr>
                <w:rFonts w:ascii="Calibri" w:hAnsi="Calibri" w:cs="Calibri"/>
              </w:rPr>
              <w:t xml:space="preserve">, T., 2001. </w:t>
            </w:r>
            <w:r w:rsidRPr="00D516D8">
              <w:rPr>
                <w:rFonts w:ascii="Calibri" w:hAnsi="Calibri" w:cs="Calibri"/>
                <w:i/>
                <w:lang w:val="cs-CZ"/>
              </w:rPr>
              <w:t>Idea kultury</w:t>
            </w:r>
            <w:r w:rsidRPr="00D516D8">
              <w:rPr>
                <w:rFonts w:ascii="Calibri" w:hAnsi="Calibri" w:cs="Calibri"/>
              </w:rPr>
              <w:t xml:space="preserve">, </w:t>
            </w:r>
            <w:r w:rsidRPr="00D516D8">
              <w:rPr>
                <w:rFonts w:ascii="Calibri" w:hAnsi="Calibri" w:cs="Calibri"/>
                <w:lang w:val="cs-CZ"/>
              </w:rPr>
              <w:t>Host</w:t>
            </w:r>
            <w:r w:rsidRPr="00D516D8">
              <w:rPr>
                <w:rFonts w:ascii="Calibri" w:hAnsi="Calibri" w:cs="Calibri"/>
              </w:rPr>
              <w:t xml:space="preserve">, Brno. </w:t>
            </w:r>
          </w:p>
          <w:p w14:paraId="3FE51E6C" w14:textId="77777777" w:rsidR="00746B98" w:rsidRPr="00D516D8" w:rsidRDefault="00746B98" w:rsidP="008B5676">
            <w:pPr>
              <w:rPr>
                <w:rFonts w:ascii="Calibri" w:hAnsi="Calibri" w:cs="Calibri"/>
              </w:rPr>
            </w:pPr>
            <w:r w:rsidRPr="00D516D8">
              <w:rPr>
                <w:rFonts w:ascii="Calibri" w:hAnsi="Calibri" w:cs="Calibri"/>
                <w:noProof/>
              </w:rPr>
              <w:t>Fobelová</w:t>
            </w:r>
            <w:r w:rsidRPr="00D516D8">
              <w:rPr>
                <w:rFonts w:ascii="Calibri" w:hAnsi="Calibri" w:cs="Calibri"/>
              </w:rPr>
              <w:t xml:space="preserve">, D., 2004. </w:t>
            </w:r>
            <w:r w:rsidRPr="00D516D8">
              <w:rPr>
                <w:rFonts w:ascii="Calibri" w:hAnsi="Calibri" w:cs="Calibri"/>
                <w:i/>
              </w:rPr>
              <w:t>Tri rozmery kultúry</w:t>
            </w:r>
            <w:r w:rsidRPr="00D516D8">
              <w:rPr>
                <w:rFonts w:ascii="Calibri" w:hAnsi="Calibri" w:cs="Calibri"/>
              </w:rPr>
              <w:t xml:space="preserve">. Bratislava: Iris. </w:t>
            </w:r>
          </w:p>
          <w:p w14:paraId="53CCED59" w14:textId="77777777" w:rsidR="00746B98" w:rsidRPr="00D516D8" w:rsidRDefault="00746B98" w:rsidP="008B5676">
            <w:pPr>
              <w:rPr>
                <w:rFonts w:ascii="Calibri" w:hAnsi="Calibri" w:cs="Calibri"/>
              </w:rPr>
            </w:pPr>
            <w:r w:rsidRPr="00D516D8">
              <w:rPr>
                <w:rFonts w:ascii="Calibri" w:hAnsi="Calibri" w:cs="Calibri"/>
                <w:noProof/>
              </w:rPr>
              <w:t>Freud</w:t>
            </w:r>
            <w:r w:rsidRPr="00D516D8">
              <w:rPr>
                <w:rFonts w:ascii="Calibri" w:hAnsi="Calibri" w:cs="Calibri"/>
              </w:rPr>
              <w:t xml:space="preserve">, S., 2014. </w:t>
            </w:r>
            <w:r w:rsidRPr="00D516D8">
              <w:rPr>
                <w:rFonts w:ascii="Calibri" w:hAnsi="Calibri" w:cs="Calibri"/>
                <w:i/>
              </w:rPr>
              <w:t>O človeku, kultúre a náboženstve</w:t>
            </w:r>
            <w:r w:rsidRPr="00D516D8">
              <w:rPr>
                <w:rFonts w:ascii="Calibri" w:hAnsi="Calibri" w:cs="Calibri"/>
              </w:rPr>
              <w:t xml:space="preserve">. Bratislava: Európa. </w:t>
            </w:r>
          </w:p>
          <w:p w14:paraId="77BA608C" w14:textId="77777777" w:rsidR="00746B98" w:rsidRPr="00D516D8" w:rsidRDefault="00746B98" w:rsidP="008B5676">
            <w:pPr>
              <w:rPr>
                <w:rFonts w:ascii="Calibri" w:hAnsi="Calibri" w:cs="Calibri"/>
              </w:rPr>
            </w:pPr>
            <w:r w:rsidRPr="00D516D8">
              <w:rPr>
                <w:rFonts w:ascii="Calibri" w:hAnsi="Calibri" w:cs="Calibri"/>
                <w:noProof/>
              </w:rPr>
              <w:t>Geertz</w:t>
            </w:r>
            <w:r w:rsidRPr="00D516D8">
              <w:rPr>
                <w:rFonts w:ascii="Calibri" w:hAnsi="Calibri" w:cs="Calibri"/>
              </w:rPr>
              <w:t>, C., 2000</w:t>
            </w:r>
            <w:r w:rsidRPr="00D516D8">
              <w:rPr>
                <w:rFonts w:ascii="Calibri" w:hAnsi="Calibri" w:cs="Calibri"/>
                <w:lang w:val="cs-CZ"/>
              </w:rPr>
              <w:t xml:space="preserve">. </w:t>
            </w:r>
            <w:r w:rsidRPr="00D516D8">
              <w:rPr>
                <w:rFonts w:ascii="Calibri" w:hAnsi="Calibri" w:cs="Calibri"/>
                <w:i/>
                <w:lang w:val="cs-CZ"/>
              </w:rPr>
              <w:t>Interpretace kultur</w:t>
            </w:r>
            <w:r w:rsidRPr="00D516D8">
              <w:rPr>
                <w:rFonts w:ascii="Calibri" w:hAnsi="Calibri" w:cs="Calibri"/>
              </w:rPr>
              <w:t xml:space="preserve">. Praha: Sociologické </w:t>
            </w:r>
            <w:r w:rsidRPr="00D516D8">
              <w:rPr>
                <w:rFonts w:ascii="Calibri" w:hAnsi="Calibri" w:cs="Calibri"/>
                <w:lang w:val="cs-CZ"/>
              </w:rPr>
              <w:t>nakladatelství</w:t>
            </w:r>
            <w:r w:rsidRPr="00D516D8">
              <w:rPr>
                <w:rFonts w:ascii="Calibri" w:hAnsi="Calibri" w:cs="Calibri"/>
              </w:rPr>
              <w:t xml:space="preserve">. </w:t>
            </w:r>
          </w:p>
          <w:p w14:paraId="4416C64E" w14:textId="77777777" w:rsidR="00746B98" w:rsidRPr="00D516D8" w:rsidRDefault="00746B98" w:rsidP="008B5676">
            <w:pPr>
              <w:rPr>
                <w:rFonts w:ascii="Calibri" w:hAnsi="Calibri" w:cs="Calibri"/>
              </w:rPr>
            </w:pPr>
            <w:r w:rsidRPr="00D516D8">
              <w:rPr>
                <w:rFonts w:ascii="Calibri" w:hAnsi="Calibri" w:cs="Calibri"/>
                <w:lang w:val="pl-PL"/>
              </w:rPr>
              <w:t>Girard</w:t>
            </w:r>
            <w:r w:rsidRPr="00D516D8">
              <w:rPr>
                <w:rFonts w:ascii="Calibri" w:hAnsi="Calibri" w:cs="Calibri"/>
              </w:rPr>
              <w:t xml:space="preserve">, R., 2008. </w:t>
            </w:r>
            <w:r w:rsidRPr="00D516D8">
              <w:rPr>
                <w:rFonts w:ascii="Calibri" w:hAnsi="Calibri" w:cs="Calibri"/>
                <w:i/>
                <w:noProof/>
                <w:lang w:val="cs-CZ"/>
              </w:rPr>
              <w:t>O původu kultury. Hovory s Pierpaolem Antonellem a Joãem Cezarem de Castro Rocha</w:t>
            </w:r>
            <w:r w:rsidRPr="00D516D8">
              <w:rPr>
                <w:rFonts w:ascii="Calibri" w:hAnsi="Calibri" w:cs="Calibri"/>
                <w:noProof/>
                <w:lang w:val="cs-CZ"/>
              </w:rPr>
              <w:t xml:space="preserve">. </w:t>
            </w:r>
            <w:r w:rsidRPr="00D516D8">
              <w:rPr>
                <w:rFonts w:ascii="Calibri" w:hAnsi="Calibri" w:cs="Calibri"/>
              </w:rPr>
              <w:t xml:space="preserve">Brno: Centrum </w:t>
            </w:r>
            <w:r w:rsidRPr="00D516D8">
              <w:rPr>
                <w:rFonts w:ascii="Calibri" w:hAnsi="Calibri" w:cs="Calibri"/>
                <w:lang w:val="cs-CZ"/>
              </w:rPr>
              <w:t>pro studium demokracie a kultury</w:t>
            </w:r>
            <w:r w:rsidRPr="00D516D8">
              <w:rPr>
                <w:rFonts w:ascii="Calibri" w:hAnsi="Calibri" w:cs="Calibri"/>
              </w:rPr>
              <w:t xml:space="preserve">. </w:t>
            </w:r>
          </w:p>
          <w:p w14:paraId="38C28A4F" w14:textId="77777777" w:rsidR="00746B98" w:rsidRPr="00D516D8" w:rsidRDefault="00746B98" w:rsidP="008B5676">
            <w:pPr>
              <w:rPr>
                <w:rFonts w:ascii="Calibri" w:hAnsi="Calibri" w:cs="Calibri"/>
              </w:rPr>
            </w:pPr>
            <w:proofErr w:type="spellStart"/>
            <w:r w:rsidRPr="00D516D8">
              <w:rPr>
                <w:rFonts w:ascii="Calibri" w:hAnsi="Calibri" w:cs="Calibri"/>
              </w:rPr>
              <w:t>Jakubovská</w:t>
            </w:r>
            <w:proofErr w:type="spellEnd"/>
            <w:r w:rsidRPr="00D516D8">
              <w:rPr>
                <w:rFonts w:ascii="Calibri" w:hAnsi="Calibri" w:cs="Calibri"/>
              </w:rPr>
              <w:t xml:space="preserve">, V., 2015. Niekoľko myšlienok o kultúre z hľadiska filozofie kultúry S. </w:t>
            </w:r>
            <w:r w:rsidRPr="00D516D8">
              <w:rPr>
                <w:rFonts w:ascii="Calibri" w:hAnsi="Calibri" w:cs="Calibri"/>
                <w:noProof/>
              </w:rPr>
              <w:t>Freuda</w:t>
            </w:r>
            <w:r w:rsidRPr="00D516D8">
              <w:rPr>
                <w:rFonts w:ascii="Calibri" w:hAnsi="Calibri" w:cs="Calibri"/>
              </w:rPr>
              <w:t xml:space="preserve">. In: D. </w:t>
            </w:r>
            <w:r w:rsidRPr="00D516D8">
              <w:rPr>
                <w:rFonts w:ascii="Calibri" w:hAnsi="Calibri" w:cs="Calibri"/>
                <w:noProof/>
              </w:rPr>
              <w:t>Špirko</w:t>
            </w:r>
            <w:r w:rsidRPr="00D516D8">
              <w:rPr>
                <w:rFonts w:ascii="Calibri" w:hAnsi="Calibri" w:cs="Calibri"/>
              </w:rPr>
              <w:t xml:space="preserve">, </w:t>
            </w:r>
            <w:proofErr w:type="spellStart"/>
            <w:r w:rsidRPr="00D516D8">
              <w:rPr>
                <w:rFonts w:ascii="Calibri" w:hAnsi="Calibri" w:cs="Calibri"/>
              </w:rPr>
              <w:t>ed</w:t>
            </w:r>
            <w:proofErr w:type="spellEnd"/>
            <w:r w:rsidRPr="00D516D8">
              <w:rPr>
                <w:rFonts w:ascii="Calibri" w:hAnsi="Calibri" w:cs="Calibri"/>
              </w:rPr>
              <w:t xml:space="preserve">. </w:t>
            </w:r>
            <w:r w:rsidRPr="00D516D8">
              <w:rPr>
                <w:rFonts w:ascii="Calibri" w:hAnsi="Calibri" w:cs="Calibri"/>
                <w:i/>
              </w:rPr>
              <w:t xml:space="preserve">Filozofia, kultúra, </w:t>
            </w:r>
            <w:r w:rsidRPr="00D516D8">
              <w:rPr>
                <w:rFonts w:ascii="Calibri" w:hAnsi="Calibri" w:cs="Calibri"/>
                <w:i/>
                <w:noProof/>
              </w:rPr>
              <w:t>environment</w:t>
            </w:r>
            <w:r w:rsidRPr="00D516D8">
              <w:rPr>
                <w:rFonts w:ascii="Calibri" w:hAnsi="Calibri" w:cs="Calibri"/>
                <w:i/>
              </w:rPr>
              <w:t>. Zborník príspevkov z vedeckého kolokvia</w:t>
            </w:r>
            <w:r w:rsidRPr="00D516D8">
              <w:rPr>
                <w:rFonts w:ascii="Calibri" w:hAnsi="Calibri" w:cs="Calibri"/>
              </w:rPr>
              <w:t xml:space="preserve">. Nitra: UKF v Nitre, s. 25-34. </w:t>
            </w:r>
          </w:p>
          <w:p w14:paraId="1A40C8BA" w14:textId="77777777" w:rsidR="00746B98" w:rsidRPr="00D516D8" w:rsidRDefault="00746B98" w:rsidP="008B5676">
            <w:pPr>
              <w:rPr>
                <w:rFonts w:ascii="Calibri" w:hAnsi="Calibri" w:cs="Calibri"/>
              </w:rPr>
            </w:pPr>
            <w:r w:rsidRPr="00D516D8">
              <w:rPr>
                <w:rFonts w:ascii="Calibri" w:hAnsi="Calibri" w:cs="Calibri"/>
                <w:noProof/>
                <w:lang w:val="de-DE"/>
              </w:rPr>
              <w:t>Konersmann</w:t>
            </w:r>
            <w:r w:rsidRPr="00D516D8">
              <w:rPr>
                <w:rFonts w:ascii="Calibri" w:hAnsi="Calibri" w:cs="Calibri"/>
              </w:rPr>
              <w:t xml:space="preserve">, R., 2010. </w:t>
            </w:r>
            <w:r w:rsidRPr="00D516D8">
              <w:rPr>
                <w:rFonts w:ascii="Calibri" w:hAnsi="Calibri" w:cs="Calibri"/>
                <w:i/>
                <w:lang w:val="de-DE"/>
              </w:rPr>
              <w:t>Kulturphilosophie zur Einführung</w:t>
            </w:r>
            <w:r w:rsidRPr="00D516D8">
              <w:rPr>
                <w:rFonts w:ascii="Calibri" w:hAnsi="Calibri" w:cs="Calibri"/>
              </w:rPr>
              <w:t xml:space="preserve">. Hamburg: </w:t>
            </w:r>
            <w:proofErr w:type="spellStart"/>
            <w:r w:rsidRPr="00D516D8">
              <w:rPr>
                <w:rFonts w:ascii="Calibri" w:hAnsi="Calibri" w:cs="Calibri"/>
              </w:rPr>
              <w:t>Junius</w:t>
            </w:r>
            <w:proofErr w:type="spellEnd"/>
            <w:r w:rsidRPr="00D516D8">
              <w:rPr>
                <w:rFonts w:ascii="Calibri" w:hAnsi="Calibri" w:cs="Calibri"/>
              </w:rPr>
              <w:t xml:space="preserve">. </w:t>
            </w:r>
          </w:p>
          <w:p w14:paraId="42613ABF" w14:textId="77777777" w:rsidR="00746B98" w:rsidRPr="00D516D8" w:rsidRDefault="00746B98" w:rsidP="008B5676">
            <w:pPr>
              <w:rPr>
                <w:rFonts w:ascii="Calibri" w:hAnsi="Calibri" w:cs="Calibri"/>
              </w:rPr>
            </w:pPr>
            <w:r w:rsidRPr="00D516D8">
              <w:rPr>
                <w:rFonts w:ascii="Calibri" w:hAnsi="Calibri" w:cs="Calibri"/>
                <w:noProof/>
              </w:rPr>
              <w:t>Kyslan</w:t>
            </w:r>
            <w:r w:rsidRPr="00D516D8">
              <w:rPr>
                <w:rFonts w:ascii="Calibri" w:hAnsi="Calibri" w:cs="Calibri"/>
              </w:rPr>
              <w:t>, P., 2020</w:t>
            </w:r>
            <w:r w:rsidRPr="00D516D8">
              <w:rPr>
                <w:rFonts w:ascii="Calibri" w:hAnsi="Calibri" w:cs="Calibri"/>
                <w:i/>
              </w:rPr>
              <w:t>. Filozofia kultúry I</w:t>
            </w:r>
            <w:r w:rsidRPr="00D516D8">
              <w:rPr>
                <w:rFonts w:ascii="Calibri" w:hAnsi="Calibri" w:cs="Calibri"/>
              </w:rPr>
              <w:t>. Prešov: FF PU.</w:t>
            </w:r>
          </w:p>
          <w:p w14:paraId="27178D8D" w14:textId="77777777" w:rsidR="00746B98" w:rsidRPr="00D516D8" w:rsidRDefault="00746B98" w:rsidP="008B5676">
            <w:pPr>
              <w:rPr>
                <w:rFonts w:ascii="Calibri" w:hAnsi="Calibri" w:cs="Calibri"/>
              </w:rPr>
            </w:pPr>
            <w:r w:rsidRPr="00D516D8">
              <w:rPr>
                <w:rFonts w:ascii="Calibri" w:hAnsi="Calibri" w:cs="Calibri"/>
                <w:lang w:val="cs-CZ"/>
              </w:rPr>
              <w:t>Novosád</w:t>
            </w:r>
            <w:r w:rsidRPr="00D516D8">
              <w:rPr>
                <w:rFonts w:ascii="Calibri" w:hAnsi="Calibri" w:cs="Calibri"/>
              </w:rPr>
              <w:t xml:space="preserve">, F., 2016. </w:t>
            </w:r>
            <w:r w:rsidRPr="00D516D8">
              <w:rPr>
                <w:rFonts w:ascii="Calibri" w:hAnsi="Calibri" w:cs="Calibri"/>
                <w:i/>
              </w:rPr>
              <w:t>V zrkadle kultúry</w:t>
            </w:r>
            <w:r w:rsidRPr="00D516D8">
              <w:rPr>
                <w:rFonts w:ascii="Calibri" w:hAnsi="Calibri" w:cs="Calibri"/>
              </w:rPr>
              <w:t xml:space="preserve">. Bratislava: Iris. </w:t>
            </w:r>
          </w:p>
          <w:p w14:paraId="4D9E1DBC" w14:textId="77777777" w:rsidR="00746B98" w:rsidRPr="00D516D8" w:rsidRDefault="00746B98" w:rsidP="008B5676">
            <w:pPr>
              <w:rPr>
                <w:rFonts w:ascii="Calibri" w:hAnsi="Calibri" w:cs="Calibri"/>
              </w:rPr>
            </w:pPr>
            <w:r w:rsidRPr="00D516D8">
              <w:rPr>
                <w:rFonts w:ascii="Calibri" w:hAnsi="Calibri" w:cs="Calibri"/>
                <w:lang w:val="it-IT"/>
              </w:rPr>
              <w:t>Simmel</w:t>
            </w:r>
            <w:r w:rsidRPr="00D516D8">
              <w:rPr>
                <w:rFonts w:ascii="Calibri" w:hAnsi="Calibri" w:cs="Calibri"/>
              </w:rPr>
              <w:t xml:space="preserve">, G., 2003. </w:t>
            </w:r>
            <w:r w:rsidRPr="00D516D8">
              <w:rPr>
                <w:rFonts w:ascii="Calibri" w:hAnsi="Calibri" w:cs="Calibri"/>
                <w:i/>
              </w:rPr>
              <w:t>O podstate kultúry</w:t>
            </w:r>
            <w:r w:rsidRPr="00D516D8">
              <w:rPr>
                <w:rFonts w:ascii="Calibri" w:hAnsi="Calibri" w:cs="Calibri"/>
              </w:rPr>
              <w:t xml:space="preserve">. Bratislava: </w:t>
            </w:r>
            <w:r w:rsidRPr="00D516D8">
              <w:rPr>
                <w:rFonts w:ascii="Calibri" w:hAnsi="Calibri" w:cs="Calibri"/>
                <w:lang w:val="la-Latn"/>
              </w:rPr>
              <w:t>Kalligram</w:t>
            </w:r>
            <w:r w:rsidRPr="00D516D8">
              <w:rPr>
                <w:rFonts w:ascii="Calibri" w:hAnsi="Calibri" w:cs="Calibri"/>
              </w:rPr>
              <w:t xml:space="preserve">.  </w:t>
            </w:r>
          </w:p>
          <w:p w14:paraId="45E78206" w14:textId="77777777" w:rsidR="00746B98" w:rsidRPr="00D516D8" w:rsidRDefault="00746B98" w:rsidP="008B5676">
            <w:pPr>
              <w:rPr>
                <w:rFonts w:ascii="Calibri" w:hAnsi="Calibri" w:cs="Calibri"/>
              </w:rPr>
            </w:pPr>
            <w:r w:rsidRPr="00D516D8">
              <w:rPr>
                <w:rFonts w:ascii="Calibri" w:hAnsi="Calibri" w:cs="Calibri"/>
                <w:lang w:val="cs-CZ"/>
              </w:rPr>
              <w:t>Soukup</w:t>
            </w:r>
            <w:r w:rsidRPr="00D516D8">
              <w:rPr>
                <w:rFonts w:ascii="Calibri" w:hAnsi="Calibri" w:cs="Calibri"/>
              </w:rPr>
              <w:t xml:space="preserve">, V., 2000. </w:t>
            </w:r>
            <w:r w:rsidRPr="00D516D8">
              <w:rPr>
                <w:rFonts w:ascii="Calibri" w:hAnsi="Calibri" w:cs="Calibri"/>
                <w:i/>
                <w:lang w:val="cs-CZ"/>
              </w:rPr>
              <w:t>Přehled antropologických teorií kultury</w:t>
            </w:r>
            <w:r w:rsidRPr="00D516D8">
              <w:rPr>
                <w:rFonts w:ascii="Calibri" w:hAnsi="Calibri" w:cs="Calibri"/>
              </w:rPr>
              <w:t xml:space="preserve">. Praha: Portál.  </w:t>
            </w:r>
          </w:p>
        </w:tc>
      </w:tr>
      <w:tr w:rsidR="00746B98" w:rsidRPr="00D516D8" w14:paraId="78348BCC" w14:textId="77777777" w:rsidTr="0C3FBEF3">
        <w:trPr>
          <w:trHeight w:val="70"/>
        </w:trPr>
        <w:tc>
          <w:tcPr>
            <w:tcW w:w="9322" w:type="dxa"/>
            <w:gridSpan w:val="2"/>
            <w:hideMark/>
          </w:tcPr>
          <w:p w14:paraId="454B637D" w14:textId="77777777" w:rsidR="00746B98" w:rsidRPr="00D516D8" w:rsidRDefault="00746B98" w:rsidP="008B5676">
            <w:pPr>
              <w:rPr>
                <w:rFonts w:ascii="Calibri" w:hAnsi="Calibri" w:cs="Calibri"/>
                <w:b/>
                <w:lang w:val="en-US"/>
              </w:rPr>
            </w:pPr>
            <w:r w:rsidRPr="00D516D8">
              <w:rPr>
                <w:rFonts w:ascii="Calibri" w:hAnsi="Calibri" w:cs="Calibri"/>
                <w:b/>
                <w:lang w:val="en-US"/>
              </w:rPr>
              <w:t xml:space="preserve">Required language: </w:t>
            </w:r>
            <w:r w:rsidRPr="00D516D8">
              <w:rPr>
                <w:rFonts w:ascii="Calibri" w:hAnsi="Calibri" w:cs="Calibri"/>
                <w:i/>
                <w:lang w:val="en-US"/>
              </w:rPr>
              <w:t>Slovak</w:t>
            </w:r>
          </w:p>
        </w:tc>
      </w:tr>
      <w:tr w:rsidR="00746B98" w:rsidRPr="00D516D8" w14:paraId="50BB6FC7" w14:textId="77777777" w:rsidTr="0C3FBEF3">
        <w:trPr>
          <w:trHeight w:val="70"/>
        </w:trPr>
        <w:tc>
          <w:tcPr>
            <w:tcW w:w="9322" w:type="dxa"/>
            <w:gridSpan w:val="2"/>
            <w:hideMark/>
          </w:tcPr>
          <w:p w14:paraId="12E405B3" w14:textId="2C9D4FA6" w:rsidR="00746B98" w:rsidRPr="00D516D8" w:rsidRDefault="00746B98" w:rsidP="00DB7F1D">
            <w:pPr>
              <w:rPr>
                <w:rFonts w:ascii="Calibri" w:hAnsi="Calibri" w:cs="Calibri"/>
                <w:i/>
              </w:rPr>
            </w:pPr>
            <w:r w:rsidRPr="00D516D8">
              <w:rPr>
                <w:rFonts w:ascii="Calibri" w:hAnsi="Calibri" w:cs="Calibri"/>
                <w:b/>
              </w:rPr>
              <w:t>Notes:</w:t>
            </w:r>
            <w:r w:rsidRPr="00D516D8">
              <w:rPr>
                <w:rFonts w:ascii="Calibri" w:hAnsi="Calibri" w:cs="Calibri"/>
              </w:rPr>
              <w:t xml:space="preserve"> </w:t>
            </w:r>
            <w:r w:rsidRPr="00D516D8">
              <w:rPr>
                <w:rFonts w:ascii="Calibri" w:hAnsi="Calibri" w:cs="Calibri"/>
                <w:i/>
                <w:noProof/>
                <w:lang w:val="en-GB"/>
              </w:rPr>
              <w:t xml:space="preserve">The lecturer will provide </w:t>
            </w:r>
            <w:r w:rsidR="00DB7F1D" w:rsidRPr="00D516D8">
              <w:rPr>
                <w:rFonts w:ascii="Calibri" w:hAnsi="Calibri" w:cs="Calibri"/>
                <w:i/>
                <w:noProof/>
                <w:lang w:val="en-GB"/>
              </w:rPr>
              <w:t>primary</w:t>
            </w:r>
            <w:r w:rsidRPr="00D516D8">
              <w:rPr>
                <w:rFonts w:ascii="Calibri" w:hAnsi="Calibri" w:cs="Calibri"/>
                <w:i/>
                <w:noProof/>
                <w:lang w:val="en-GB"/>
              </w:rPr>
              <w:t xml:space="preserve"> and </w:t>
            </w:r>
            <w:r w:rsidR="00DB7F1D" w:rsidRPr="00D516D8">
              <w:rPr>
                <w:rFonts w:ascii="Calibri" w:hAnsi="Calibri" w:cs="Calibri"/>
                <w:i/>
                <w:noProof/>
                <w:lang w:val="en-GB"/>
              </w:rPr>
              <w:t>interpretation</w:t>
            </w:r>
            <w:r w:rsidRPr="00D516D8">
              <w:rPr>
                <w:rFonts w:ascii="Calibri" w:hAnsi="Calibri" w:cs="Calibri"/>
                <w:i/>
                <w:noProof/>
                <w:lang w:val="en-GB"/>
              </w:rPr>
              <w:t xml:space="preserve"> literature to students in scanned version.</w:t>
            </w:r>
          </w:p>
        </w:tc>
      </w:tr>
      <w:tr w:rsidR="00746B98" w:rsidRPr="00D516D8" w14:paraId="4A57590E" w14:textId="77777777" w:rsidTr="0C3FBEF3">
        <w:trPr>
          <w:trHeight w:val="1545"/>
        </w:trPr>
        <w:tc>
          <w:tcPr>
            <w:tcW w:w="9322" w:type="dxa"/>
            <w:gridSpan w:val="2"/>
          </w:tcPr>
          <w:p w14:paraId="41BC17A2" w14:textId="77777777" w:rsidR="00746B98" w:rsidRPr="00D516D8" w:rsidRDefault="00746B98" w:rsidP="008B5676">
            <w:pPr>
              <w:rPr>
                <w:rFonts w:ascii="Calibri" w:hAnsi="Calibri" w:cs="Calibri"/>
                <w:lang w:val="en-GB"/>
              </w:rPr>
            </w:pPr>
            <w:r w:rsidRPr="00D516D8">
              <w:rPr>
                <w:rFonts w:ascii="Calibri" w:hAnsi="Calibri" w:cs="Calibri"/>
                <w:b/>
                <w:lang w:val="en-GB"/>
              </w:rPr>
              <w:lastRenderedPageBreak/>
              <w:t>Course evaluation:</w:t>
            </w:r>
          </w:p>
          <w:p w14:paraId="67E382BB" w14:textId="77777777" w:rsidR="00746B98" w:rsidRPr="00D516D8" w:rsidRDefault="00746B98" w:rsidP="008B5676">
            <w:pPr>
              <w:rPr>
                <w:rFonts w:ascii="Calibri" w:hAnsi="Calibri" w:cs="Calibri"/>
                <w:lang w:val="en-GB"/>
              </w:rPr>
            </w:pPr>
            <w:r w:rsidRPr="00D516D8">
              <w:rPr>
                <w:rFonts w:ascii="Calibri" w:hAnsi="Calibri" w:cs="Calibri"/>
                <w:lang w:val="en-GB"/>
              </w:rPr>
              <w:t>Number of students evaluated: 0</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746B98" w:rsidRPr="00D516D8" w14:paraId="540670B2" w14:textId="77777777" w:rsidTr="008B5676">
              <w:tc>
                <w:tcPr>
                  <w:tcW w:w="1496" w:type="dxa"/>
                  <w:tcBorders>
                    <w:top w:val="single" w:sz="4" w:space="0" w:color="auto"/>
                    <w:left w:val="single" w:sz="4" w:space="0" w:color="auto"/>
                    <w:bottom w:val="single" w:sz="4" w:space="0" w:color="auto"/>
                    <w:right w:val="single" w:sz="4" w:space="0" w:color="auto"/>
                  </w:tcBorders>
                  <w:vAlign w:val="center"/>
                  <w:hideMark/>
                </w:tcPr>
                <w:p w14:paraId="1E1B3AD2" w14:textId="77777777" w:rsidR="00746B98" w:rsidRPr="00D516D8" w:rsidRDefault="00746B98" w:rsidP="008B5676">
                  <w:pPr>
                    <w:jc w:val="center"/>
                    <w:rPr>
                      <w:rFonts w:ascii="Calibri" w:hAnsi="Calibri" w:cs="Calibri"/>
                    </w:rPr>
                  </w:pPr>
                  <w:r w:rsidRPr="00D516D8">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5AC3992" w14:textId="77777777" w:rsidR="00746B98" w:rsidRPr="00D516D8" w:rsidRDefault="00746B98" w:rsidP="008B5676">
                  <w:pPr>
                    <w:jc w:val="center"/>
                    <w:rPr>
                      <w:rFonts w:ascii="Calibri" w:hAnsi="Calibri" w:cs="Calibri"/>
                    </w:rPr>
                  </w:pPr>
                  <w:r w:rsidRPr="00D516D8">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B29611F" w14:textId="77777777" w:rsidR="00746B98" w:rsidRPr="00D516D8" w:rsidRDefault="00746B98" w:rsidP="008B5676">
                  <w:pPr>
                    <w:jc w:val="center"/>
                    <w:rPr>
                      <w:rFonts w:ascii="Calibri" w:hAnsi="Calibri" w:cs="Calibri"/>
                    </w:rPr>
                  </w:pPr>
                  <w:r w:rsidRPr="00D516D8">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D7F95E3" w14:textId="77777777" w:rsidR="00746B98" w:rsidRPr="00D516D8" w:rsidRDefault="00746B98" w:rsidP="008B5676">
                  <w:pPr>
                    <w:jc w:val="center"/>
                    <w:rPr>
                      <w:rFonts w:ascii="Calibri" w:hAnsi="Calibri" w:cs="Calibri"/>
                    </w:rPr>
                  </w:pPr>
                  <w:r w:rsidRPr="00D516D8">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2A60513" w14:textId="77777777" w:rsidR="00746B98" w:rsidRPr="00D516D8" w:rsidRDefault="00746B98" w:rsidP="008B5676">
                  <w:pPr>
                    <w:jc w:val="center"/>
                    <w:rPr>
                      <w:rFonts w:ascii="Calibri" w:hAnsi="Calibri" w:cs="Calibri"/>
                    </w:rPr>
                  </w:pPr>
                  <w:r w:rsidRPr="00D516D8">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61D7B0D" w14:textId="77777777" w:rsidR="00746B98" w:rsidRPr="00D516D8" w:rsidRDefault="00746B98" w:rsidP="008B5676">
                  <w:pPr>
                    <w:jc w:val="center"/>
                    <w:rPr>
                      <w:rFonts w:ascii="Calibri" w:hAnsi="Calibri" w:cs="Calibri"/>
                    </w:rPr>
                  </w:pPr>
                  <w:r w:rsidRPr="00D516D8">
                    <w:rPr>
                      <w:rFonts w:ascii="Calibri" w:hAnsi="Calibri" w:cs="Calibri"/>
                    </w:rPr>
                    <w:t>FX</w:t>
                  </w:r>
                </w:p>
              </w:tc>
            </w:tr>
            <w:tr w:rsidR="00746B98" w:rsidRPr="00D516D8" w14:paraId="12B8CE5F" w14:textId="77777777" w:rsidTr="00DB7F1D">
              <w:trPr>
                <w:trHeight w:val="225"/>
              </w:trPr>
              <w:tc>
                <w:tcPr>
                  <w:tcW w:w="1496" w:type="dxa"/>
                  <w:tcBorders>
                    <w:top w:val="single" w:sz="4" w:space="0" w:color="auto"/>
                    <w:left w:val="single" w:sz="4" w:space="0" w:color="auto"/>
                    <w:bottom w:val="single" w:sz="4" w:space="0" w:color="auto"/>
                    <w:right w:val="single" w:sz="4" w:space="0" w:color="auto"/>
                  </w:tcBorders>
                  <w:vAlign w:val="center"/>
                  <w:hideMark/>
                </w:tcPr>
                <w:p w14:paraId="161E47BD" w14:textId="77777777" w:rsidR="00746B98" w:rsidRPr="00D516D8" w:rsidRDefault="00746B98" w:rsidP="008B5676">
                  <w:pPr>
                    <w:jc w:val="center"/>
                    <w:rPr>
                      <w:rFonts w:asciiTheme="minorHAnsi" w:hAnsiTheme="minorHAnsi" w:cstheme="minorHAnsi"/>
                    </w:rPr>
                  </w:pPr>
                  <w:r w:rsidRPr="00D516D8">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2B2E6CB" w14:textId="77777777" w:rsidR="00746B98" w:rsidRPr="00D516D8" w:rsidRDefault="00746B98" w:rsidP="008B5676">
                  <w:pPr>
                    <w:jc w:val="center"/>
                    <w:rPr>
                      <w:rFonts w:asciiTheme="minorHAnsi" w:hAnsiTheme="minorHAnsi" w:cstheme="minorHAnsi"/>
                    </w:rPr>
                  </w:pPr>
                  <w:r w:rsidRPr="00D516D8">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44CB803" w14:textId="77777777" w:rsidR="00746B98" w:rsidRPr="00D516D8" w:rsidRDefault="00746B98" w:rsidP="008B5676">
                  <w:pPr>
                    <w:jc w:val="center"/>
                    <w:rPr>
                      <w:rFonts w:asciiTheme="minorHAnsi" w:hAnsiTheme="minorHAnsi" w:cstheme="minorHAnsi"/>
                    </w:rPr>
                  </w:pPr>
                  <w:r w:rsidRPr="00D516D8">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E3C22C1" w14:textId="77777777" w:rsidR="00746B98" w:rsidRPr="00D516D8" w:rsidRDefault="00746B98" w:rsidP="008B5676">
                  <w:pPr>
                    <w:jc w:val="center"/>
                    <w:rPr>
                      <w:rFonts w:asciiTheme="minorHAnsi" w:hAnsiTheme="minorHAnsi" w:cstheme="minorHAnsi"/>
                    </w:rPr>
                  </w:pPr>
                  <w:r w:rsidRPr="00D516D8">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40E33E1" w14:textId="77777777" w:rsidR="00746B98" w:rsidRPr="00D516D8" w:rsidRDefault="00746B98" w:rsidP="008B5676">
                  <w:pPr>
                    <w:jc w:val="center"/>
                    <w:rPr>
                      <w:rFonts w:asciiTheme="minorHAnsi" w:hAnsiTheme="minorHAnsi" w:cstheme="minorHAnsi"/>
                    </w:rPr>
                  </w:pPr>
                  <w:r w:rsidRPr="00D516D8">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FE942E9" w14:textId="77777777" w:rsidR="00746B98" w:rsidRPr="00D516D8" w:rsidRDefault="00746B98" w:rsidP="008B5676">
                  <w:pPr>
                    <w:jc w:val="center"/>
                    <w:rPr>
                      <w:rFonts w:asciiTheme="minorHAnsi" w:hAnsiTheme="minorHAnsi" w:cstheme="minorHAnsi"/>
                    </w:rPr>
                  </w:pPr>
                  <w:r w:rsidRPr="00D516D8">
                    <w:rPr>
                      <w:rFonts w:asciiTheme="minorHAnsi" w:hAnsiTheme="minorHAnsi" w:cstheme="minorHAnsi"/>
                    </w:rPr>
                    <w:t>0%</w:t>
                  </w:r>
                </w:p>
              </w:tc>
            </w:tr>
          </w:tbl>
          <w:p w14:paraId="56D1D14D" w14:textId="77777777" w:rsidR="00746B98" w:rsidRPr="00D516D8" w:rsidRDefault="00746B98" w:rsidP="008B5676">
            <w:pPr>
              <w:rPr>
                <w:rFonts w:ascii="Calibri" w:hAnsi="Calibri" w:cs="Calibri"/>
                <w:i/>
              </w:rPr>
            </w:pPr>
          </w:p>
        </w:tc>
      </w:tr>
      <w:tr w:rsidR="00746B98" w:rsidRPr="00D516D8" w14:paraId="687E1028" w14:textId="77777777" w:rsidTr="0C3FBEF3">
        <w:trPr>
          <w:trHeight w:val="70"/>
        </w:trPr>
        <w:tc>
          <w:tcPr>
            <w:tcW w:w="9322" w:type="dxa"/>
            <w:gridSpan w:val="2"/>
            <w:hideMark/>
          </w:tcPr>
          <w:p w14:paraId="14003F03" w14:textId="77777777" w:rsidR="00746B98" w:rsidRPr="00D516D8" w:rsidRDefault="00746B98" w:rsidP="008B5676">
            <w:pPr>
              <w:tabs>
                <w:tab w:val="left" w:pos="1530"/>
              </w:tabs>
              <w:rPr>
                <w:rFonts w:ascii="Calibri" w:hAnsi="Calibri" w:cs="Calibri"/>
              </w:rPr>
            </w:pPr>
            <w:r w:rsidRPr="00D516D8">
              <w:rPr>
                <w:rFonts w:ascii="Calibri" w:hAnsi="Calibri" w:cs="Calibri"/>
                <w:b/>
                <w:lang w:val="en-US"/>
              </w:rPr>
              <w:t>Lecturer</w:t>
            </w:r>
            <w:r w:rsidRPr="00D516D8">
              <w:rPr>
                <w:rFonts w:ascii="Calibri" w:hAnsi="Calibri" w:cs="Calibri"/>
                <w:b/>
              </w:rPr>
              <w:t>:</w:t>
            </w:r>
            <w:r w:rsidRPr="00D516D8">
              <w:rPr>
                <w:rFonts w:ascii="Calibri" w:hAnsi="Calibri" w:cs="Calibri"/>
                <w:i/>
                <w:color w:val="808080"/>
              </w:rPr>
              <w:t xml:space="preserve"> </w:t>
            </w:r>
            <w:r w:rsidRPr="00D516D8">
              <w:rPr>
                <w:rFonts w:ascii="Calibri" w:hAnsi="Calibri" w:cs="Calibri"/>
                <w:i/>
              </w:rPr>
              <w:t xml:space="preserve">doc. Mgr. Peter </w:t>
            </w:r>
            <w:r w:rsidRPr="00D516D8">
              <w:rPr>
                <w:rFonts w:ascii="Calibri" w:hAnsi="Calibri" w:cs="Calibri"/>
                <w:i/>
                <w:noProof/>
              </w:rPr>
              <w:t>Kyslan</w:t>
            </w:r>
            <w:r w:rsidRPr="00D516D8">
              <w:rPr>
                <w:rFonts w:ascii="Calibri" w:hAnsi="Calibri" w:cs="Calibri"/>
                <w:i/>
              </w:rPr>
              <w:t>, PhD.</w:t>
            </w:r>
            <w:r w:rsidRPr="00D516D8">
              <w:rPr>
                <w:rFonts w:ascii="Calibri" w:hAnsi="Calibri" w:cs="Calibri"/>
                <w:color w:val="808080"/>
              </w:rPr>
              <w:tab/>
            </w:r>
          </w:p>
        </w:tc>
      </w:tr>
      <w:tr w:rsidR="00746B98" w:rsidRPr="00D516D8" w14:paraId="4E3D8319" w14:textId="77777777" w:rsidTr="0C3FBEF3">
        <w:trPr>
          <w:trHeight w:val="70"/>
        </w:trPr>
        <w:tc>
          <w:tcPr>
            <w:tcW w:w="9322" w:type="dxa"/>
            <w:gridSpan w:val="2"/>
            <w:hideMark/>
          </w:tcPr>
          <w:p w14:paraId="473EC5F8" w14:textId="66FAF69E" w:rsidR="00746B98" w:rsidRPr="00D516D8" w:rsidRDefault="00746B98" w:rsidP="008B5676">
            <w:pPr>
              <w:tabs>
                <w:tab w:val="left" w:pos="1530"/>
              </w:tabs>
              <w:rPr>
                <w:rFonts w:ascii="Calibri" w:hAnsi="Calibri" w:cs="Calibri"/>
                <w:lang w:val="en-US"/>
              </w:rPr>
            </w:pPr>
            <w:r w:rsidRPr="00D516D8">
              <w:rPr>
                <w:rFonts w:ascii="Calibri" w:hAnsi="Calibri" w:cs="Calibri"/>
                <w:b/>
                <w:lang w:val="en-US"/>
              </w:rPr>
              <w:t>Date of last change</w:t>
            </w:r>
            <w:r w:rsidRPr="00D516D8">
              <w:rPr>
                <w:rFonts w:ascii="Calibri" w:hAnsi="Calibri" w:cs="Calibri"/>
                <w:b/>
                <w:i/>
                <w:lang w:val="en-US"/>
              </w:rPr>
              <w:t>:</w:t>
            </w:r>
            <w:r w:rsidRPr="00D516D8">
              <w:rPr>
                <w:rFonts w:ascii="Calibri" w:hAnsi="Calibri" w:cs="Calibri"/>
                <w:i/>
                <w:lang w:val="en-US"/>
              </w:rPr>
              <w:t xml:space="preserve"> </w:t>
            </w:r>
            <w:r w:rsidR="000954CB">
              <w:rPr>
                <w:rFonts w:asciiTheme="minorHAnsi" w:hAnsiTheme="minorHAnsi" w:cstheme="minorHAnsi"/>
                <w:i/>
                <w:lang w:val="en-GB"/>
              </w:rPr>
              <w:t>30. 10. 2025</w:t>
            </w:r>
          </w:p>
        </w:tc>
      </w:tr>
      <w:tr w:rsidR="00746B98" w:rsidRPr="00D516D8" w14:paraId="7EFD7D8B" w14:textId="77777777" w:rsidTr="0C3FBEF3">
        <w:trPr>
          <w:trHeight w:val="70"/>
        </w:trPr>
        <w:tc>
          <w:tcPr>
            <w:tcW w:w="9322" w:type="dxa"/>
            <w:gridSpan w:val="2"/>
            <w:hideMark/>
          </w:tcPr>
          <w:p w14:paraId="28DB4547" w14:textId="77777777" w:rsidR="00746B98" w:rsidRPr="00D516D8" w:rsidRDefault="00746B98" w:rsidP="008B5676">
            <w:pPr>
              <w:tabs>
                <w:tab w:val="left" w:pos="1530"/>
              </w:tabs>
              <w:rPr>
                <w:rFonts w:ascii="Calibri" w:hAnsi="Calibri" w:cs="Calibri"/>
                <w:color w:val="808080"/>
              </w:rPr>
            </w:pPr>
            <w:r w:rsidRPr="00D516D8">
              <w:rPr>
                <w:rFonts w:ascii="Calibri" w:hAnsi="Calibri" w:cs="Calibri"/>
                <w:b/>
                <w:lang w:val="en-US"/>
              </w:rPr>
              <w:t>Approved</w:t>
            </w:r>
            <w:r w:rsidRPr="00D516D8">
              <w:rPr>
                <w:rFonts w:ascii="Calibri" w:hAnsi="Calibri" w:cs="Calibri"/>
                <w:b/>
              </w:rPr>
              <w:t xml:space="preserve"> by:</w:t>
            </w:r>
            <w:r w:rsidRPr="00D516D8">
              <w:rPr>
                <w:rFonts w:ascii="Calibri" w:hAnsi="Calibri" w:cs="Calibri"/>
              </w:rPr>
              <w:t xml:space="preserve"> </w:t>
            </w:r>
            <w:r w:rsidRPr="00D516D8">
              <w:rPr>
                <w:rFonts w:ascii="Calibri" w:hAnsi="Calibri" w:cs="Calibri"/>
                <w:i/>
              </w:rPr>
              <w:t xml:space="preserve">prof. Mgr. Vladislav </w:t>
            </w:r>
            <w:r w:rsidRPr="00D516D8">
              <w:rPr>
                <w:rFonts w:ascii="Calibri" w:hAnsi="Calibri" w:cs="Calibri"/>
                <w:i/>
                <w:noProof/>
              </w:rPr>
              <w:t>Suvák</w:t>
            </w:r>
            <w:r w:rsidRPr="00D516D8">
              <w:rPr>
                <w:rFonts w:ascii="Calibri" w:hAnsi="Calibri" w:cs="Calibri"/>
                <w:i/>
              </w:rPr>
              <w:t>, PhD.</w:t>
            </w:r>
          </w:p>
        </w:tc>
      </w:tr>
    </w:tbl>
    <w:p w14:paraId="177D9BA4" w14:textId="77777777" w:rsidR="00746B98" w:rsidRPr="00D516D8" w:rsidRDefault="00746B98">
      <w:pPr>
        <w:spacing w:after="200" w:line="276" w:lineRule="auto"/>
        <w:rPr>
          <w:lang w:val="en-GB"/>
        </w:rPr>
      </w:pPr>
    </w:p>
    <w:p w14:paraId="5DC64C02" w14:textId="77777777" w:rsidR="00746B98" w:rsidRPr="00D516D8" w:rsidRDefault="00746B98">
      <w:pPr>
        <w:spacing w:after="200" w:line="276" w:lineRule="auto"/>
        <w:rPr>
          <w:lang w:val="en-GB"/>
        </w:rPr>
      </w:pPr>
    </w:p>
    <w:p w14:paraId="11479C4E" w14:textId="288A4C0B" w:rsidR="00DB7F1D" w:rsidRPr="00D516D8" w:rsidRDefault="00DB7F1D">
      <w:pPr>
        <w:spacing w:after="200" w:line="276" w:lineRule="auto"/>
        <w:rPr>
          <w:lang w:val="en-GB"/>
        </w:rPr>
      </w:pPr>
      <w:r w:rsidRPr="00D516D8">
        <w:rPr>
          <w:lang w:val="en-GB"/>
        </w:rPr>
        <w:br w:type="page"/>
      </w:r>
    </w:p>
    <w:p w14:paraId="5C941384" w14:textId="4BAAE29B" w:rsidR="001C3E6F" w:rsidRPr="00D516D8" w:rsidRDefault="00DB7F1D" w:rsidP="00DB7F1D">
      <w:pPr>
        <w:spacing w:after="200" w:line="276" w:lineRule="auto"/>
        <w:jc w:val="center"/>
        <w:rPr>
          <w:b/>
          <w:lang w:val="en-GB"/>
        </w:rPr>
      </w:pPr>
      <w:r w:rsidRPr="00D516D8">
        <w:rPr>
          <w:b/>
          <w:lang w:val="en-GB"/>
        </w:rPr>
        <w:lastRenderedPageBreak/>
        <w:t>COURSE DESCRIPTION</w:t>
      </w:r>
    </w:p>
    <w:tbl>
      <w:tblPr>
        <w:tblStyle w:val="Mriekatabuky"/>
        <w:tblW w:w="9322" w:type="dxa"/>
        <w:tblLook w:val="04A0" w:firstRow="1" w:lastRow="0" w:firstColumn="1" w:lastColumn="0" w:noHBand="0" w:noVBand="1"/>
      </w:tblPr>
      <w:tblGrid>
        <w:gridCol w:w="4110"/>
        <w:gridCol w:w="5212"/>
      </w:tblGrid>
      <w:tr w:rsidR="00DB7F1D" w:rsidRPr="00D516D8" w14:paraId="04E5BA0E" w14:textId="77777777" w:rsidTr="0C3FBEF3">
        <w:trPr>
          <w:trHeight w:val="249"/>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5C4405A" w14:textId="77777777" w:rsidR="00DB7F1D" w:rsidRPr="00D516D8" w:rsidRDefault="00DB7F1D" w:rsidP="008B5676">
            <w:pPr>
              <w:jc w:val="both"/>
              <w:rPr>
                <w:rFonts w:ascii="Calibri" w:hAnsi="Calibri" w:cs="Calibri"/>
                <w:i/>
                <w:noProof/>
                <w:lang w:val="en-GB"/>
              </w:rPr>
            </w:pPr>
            <w:r w:rsidRPr="00D516D8">
              <w:rPr>
                <w:rFonts w:ascii="Calibri" w:hAnsi="Calibri" w:cs="Calibri"/>
                <w:b/>
                <w:noProof/>
                <w:lang w:val="en-GB"/>
              </w:rPr>
              <w:t>University:</w:t>
            </w:r>
            <w:r w:rsidRPr="00D516D8">
              <w:rPr>
                <w:rFonts w:ascii="Calibri" w:hAnsi="Calibri" w:cs="Calibri"/>
                <w:noProof/>
                <w:lang w:val="en-GB"/>
              </w:rPr>
              <w:t xml:space="preserve"> </w:t>
            </w:r>
            <w:r w:rsidRPr="00D516D8">
              <w:rPr>
                <w:rFonts w:ascii="Calibri" w:hAnsi="Calibri" w:cs="Calibri"/>
                <w:i/>
                <w:noProof/>
                <w:lang w:val="en-GB"/>
              </w:rPr>
              <w:t>University of Prešov</w:t>
            </w:r>
          </w:p>
        </w:tc>
      </w:tr>
      <w:tr w:rsidR="00DB7F1D" w:rsidRPr="00D516D8" w14:paraId="59D4D37C" w14:textId="77777777" w:rsidTr="0C3FBEF3">
        <w:trPr>
          <w:trHeight w:val="38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C1F5A36" w14:textId="77777777" w:rsidR="00DB7F1D" w:rsidRPr="00D516D8" w:rsidRDefault="00DB7F1D" w:rsidP="008B5676">
            <w:pPr>
              <w:jc w:val="both"/>
              <w:rPr>
                <w:rFonts w:ascii="Calibri" w:hAnsi="Calibri" w:cs="Calibri"/>
                <w:noProof/>
                <w:lang w:val="en-GB"/>
              </w:rPr>
            </w:pPr>
            <w:r w:rsidRPr="00D516D8">
              <w:rPr>
                <w:rFonts w:ascii="Calibri" w:hAnsi="Calibri" w:cs="Calibri"/>
                <w:b/>
                <w:noProof/>
                <w:lang w:val="en-GB"/>
              </w:rPr>
              <w:t>Faculty/university workplace:</w:t>
            </w:r>
            <w:r w:rsidRPr="00D516D8">
              <w:rPr>
                <w:rFonts w:ascii="Calibri" w:hAnsi="Calibri" w:cs="Calibri"/>
                <w:noProof/>
                <w:lang w:val="en-GB"/>
              </w:rPr>
              <w:t xml:space="preserve"> </w:t>
            </w:r>
            <w:r w:rsidRPr="00D516D8">
              <w:rPr>
                <w:rFonts w:ascii="Calibri" w:hAnsi="Calibri" w:cs="Calibri"/>
                <w:i/>
                <w:noProof/>
                <w:lang w:val="en-GB"/>
              </w:rPr>
              <w:t>Faculty of Arts</w:t>
            </w:r>
          </w:p>
        </w:tc>
      </w:tr>
      <w:tr w:rsidR="00DB7F1D" w:rsidRPr="00D516D8" w14:paraId="2E8BA6DC" w14:textId="77777777" w:rsidTr="0C3FBEF3">
        <w:trPr>
          <w:trHeight w:val="514"/>
        </w:trPr>
        <w:tc>
          <w:tcPr>
            <w:tcW w:w="4110" w:type="dxa"/>
            <w:tcBorders>
              <w:top w:val="single" w:sz="4" w:space="0" w:color="auto"/>
              <w:left w:val="single" w:sz="4" w:space="0" w:color="auto"/>
              <w:bottom w:val="single" w:sz="4" w:space="0" w:color="auto"/>
              <w:right w:val="single" w:sz="4" w:space="0" w:color="auto"/>
            </w:tcBorders>
            <w:vAlign w:val="center"/>
            <w:hideMark/>
          </w:tcPr>
          <w:p w14:paraId="54C21E47" w14:textId="77777777" w:rsidR="00DB7F1D" w:rsidRPr="00D516D8" w:rsidRDefault="00DB7F1D" w:rsidP="008B5676">
            <w:pPr>
              <w:jc w:val="both"/>
              <w:rPr>
                <w:noProof/>
                <w:lang w:val="en-GB"/>
              </w:rPr>
            </w:pPr>
            <w:r w:rsidRPr="00D516D8">
              <w:rPr>
                <w:rFonts w:ascii="Calibri" w:hAnsi="Calibri"/>
                <w:b/>
                <w:bCs/>
                <w:noProof/>
                <w:lang w:val="en-GB"/>
              </w:rPr>
              <w:t>Code:</w:t>
            </w:r>
            <w:r w:rsidRPr="00D516D8">
              <w:rPr>
                <w:rFonts w:ascii="Calibri" w:hAnsi="Calibri"/>
                <w:noProof/>
                <w:lang w:val="en-GB"/>
              </w:rPr>
              <w:t xml:space="preserve"> </w:t>
            </w:r>
            <w:r w:rsidRPr="00D516D8">
              <w:rPr>
                <w:rFonts w:ascii="Calibri" w:eastAsia="Calibri" w:hAnsi="Calibri" w:cs="Calibri"/>
              </w:rPr>
              <w:t>1IFI/EZEFD/22</w:t>
            </w:r>
          </w:p>
        </w:tc>
        <w:tc>
          <w:tcPr>
            <w:tcW w:w="5212" w:type="dxa"/>
            <w:tcBorders>
              <w:top w:val="single" w:sz="4" w:space="0" w:color="auto"/>
              <w:left w:val="single" w:sz="4" w:space="0" w:color="auto"/>
              <w:bottom w:val="single" w:sz="4" w:space="0" w:color="auto"/>
              <w:right w:val="single" w:sz="4" w:space="0" w:color="auto"/>
            </w:tcBorders>
            <w:vAlign w:val="center"/>
            <w:hideMark/>
          </w:tcPr>
          <w:p w14:paraId="361068A7" w14:textId="2D46F12B" w:rsidR="00DB7F1D" w:rsidRPr="00D516D8" w:rsidRDefault="00DB7F1D" w:rsidP="008B5676">
            <w:pPr>
              <w:jc w:val="both"/>
              <w:rPr>
                <w:rFonts w:ascii="Calibri" w:hAnsi="Calibri" w:cs="Calibri"/>
                <w:b/>
                <w:noProof/>
                <w:lang w:val="en-GB"/>
              </w:rPr>
            </w:pPr>
            <w:r w:rsidRPr="00D516D8">
              <w:rPr>
                <w:rFonts w:ascii="Calibri" w:hAnsi="Calibri" w:cs="Calibri"/>
                <w:b/>
                <w:noProof/>
                <w:lang w:val="en-GB"/>
              </w:rPr>
              <w:t xml:space="preserve">Course title: </w:t>
            </w:r>
            <w:r w:rsidRPr="00D516D8">
              <w:rPr>
                <w:rFonts w:ascii="Calibri" w:hAnsi="Calibri" w:cs="Calibri"/>
                <w:i/>
                <w:noProof/>
                <w:lang w:val="en-GB"/>
              </w:rPr>
              <w:t>Environmental responsibility and ethics</w:t>
            </w:r>
            <w:r w:rsidR="00314D79" w:rsidRPr="00D516D8">
              <w:rPr>
                <w:rFonts w:ascii="Calibri" w:hAnsi="Calibri" w:cs="Calibri"/>
                <w:i/>
                <w:noProof/>
                <w:lang w:val="en-GB"/>
              </w:rPr>
              <w:t xml:space="preserve"> </w:t>
            </w:r>
            <w:r w:rsidR="00314D79" w:rsidRPr="00D516D8">
              <w:rPr>
                <w:rFonts w:ascii="Calibri" w:hAnsi="Calibri" w:cs="Calibri"/>
                <w:bCs/>
                <w:i/>
                <w:noProof/>
                <w:lang w:val="en-US"/>
              </w:rPr>
              <w:t>(Compulsory optional course)</w:t>
            </w:r>
          </w:p>
        </w:tc>
      </w:tr>
      <w:tr w:rsidR="00DB7F1D" w:rsidRPr="00D516D8" w14:paraId="55F8AD6A" w14:textId="77777777" w:rsidTr="0C3FBEF3">
        <w:trPr>
          <w:trHeight w:val="629"/>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E8D17BE" w14:textId="77777777" w:rsidR="00DB7F1D" w:rsidRPr="00D516D8" w:rsidRDefault="00DB7F1D" w:rsidP="008B5676">
            <w:pPr>
              <w:jc w:val="both"/>
              <w:rPr>
                <w:rFonts w:ascii="Calibri" w:hAnsi="Calibri" w:cs="Calibri"/>
                <w:noProof/>
                <w:lang w:val="en-GB"/>
              </w:rPr>
            </w:pPr>
            <w:r w:rsidRPr="00D516D8">
              <w:rPr>
                <w:rFonts w:ascii="Calibri" w:hAnsi="Calibri" w:cs="Calibri"/>
                <w:b/>
                <w:noProof/>
                <w:lang w:val="en-GB"/>
              </w:rPr>
              <w:t>Type, scope and method of educational activity:</w:t>
            </w:r>
            <w:r w:rsidRPr="00D516D8">
              <w:rPr>
                <w:rFonts w:ascii="Calibri" w:hAnsi="Calibri" w:cs="Calibri"/>
                <w:noProof/>
                <w:lang w:val="en-GB"/>
              </w:rPr>
              <w:t xml:space="preserve"> </w:t>
            </w:r>
          </w:p>
          <w:p w14:paraId="0D2431AF" w14:textId="267F2B38" w:rsidR="00DB7F1D" w:rsidRPr="00D516D8" w:rsidRDefault="00DB7F1D" w:rsidP="008B5676">
            <w:pPr>
              <w:jc w:val="both"/>
              <w:rPr>
                <w:rFonts w:ascii="Calibri" w:hAnsi="Calibri" w:cs="Calibri"/>
                <w:i/>
                <w:noProof/>
                <w:lang w:val="en-GB"/>
              </w:rPr>
            </w:pPr>
            <w:r w:rsidRPr="00D516D8">
              <w:rPr>
                <w:rFonts w:ascii="Calibri" w:hAnsi="Calibri" w:cs="Calibri"/>
                <w:i/>
                <w:noProof/>
                <w:lang w:val="en-GB"/>
              </w:rPr>
              <w:t>1 seminar lesson a week</w:t>
            </w:r>
          </w:p>
          <w:p w14:paraId="4092ACB7" w14:textId="45CE9CD7" w:rsidR="00DB7F1D" w:rsidRPr="00D516D8" w:rsidRDefault="00DB7F1D" w:rsidP="00DB7F1D">
            <w:pPr>
              <w:jc w:val="both"/>
              <w:rPr>
                <w:rFonts w:ascii="Calibri" w:hAnsi="Calibri" w:cs="Calibri"/>
                <w:noProof/>
                <w:lang w:val="en-GB"/>
              </w:rPr>
            </w:pPr>
            <w:r w:rsidRPr="00D516D8">
              <w:rPr>
                <w:rFonts w:ascii="Calibri" w:hAnsi="Calibri" w:cs="Calibri"/>
                <w:i/>
                <w:noProof/>
                <w:lang w:val="en-GB"/>
              </w:rPr>
              <w:t>Method of educational activity: combined</w:t>
            </w:r>
          </w:p>
        </w:tc>
      </w:tr>
      <w:tr w:rsidR="00DB7F1D" w:rsidRPr="00D516D8" w14:paraId="640C41C2" w14:textId="77777777" w:rsidTr="0C3FBEF3">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021998B" w14:textId="6C031009" w:rsidR="00DB7F1D" w:rsidRPr="00D516D8" w:rsidRDefault="00DB7F1D" w:rsidP="008B5676">
            <w:pPr>
              <w:jc w:val="both"/>
              <w:rPr>
                <w:rFonts w:ascii="Calibri" w:hAnsi="Calibri" w:cs="Calibri"/>
                <w:noProof/>
                <w:lang w:val="en-GB"/>
              </w:rPr>
            </w:pPr>
            <w:r w:rsidRPr="00D516D8">
              <w:rPr>
                <w:rFonts w:ascii="Calibri" w:hAnsi="Calibri" w:cs="Calibri"/>
                <w:b/>
                <w:noProof/>
                <w:lang w:val="en-GB"/>
              </w:rPr>
              <w:t>Number of credits:</w:t>
            </w:r>
            <w:r w:rsidRPr="00D516D8">
              <w:rPr>
                <w:rFonts w:ascii="Calibri" w:hAnsi="Calibri" w:cs="Calibri"/>
                <w:i/>
                <w:noProof/>
                <w:lang w:val="en-GB"/>
              </w:rPr>
              <w:t xml:space="preserve"> 4</w:t>
            </w:r>
          </w:p>
        </w:tc>
      </w:tr>
      <w:tr w:rsidR="00DB7F1D" w:rsidRPr="00D516D8" w14:paraId="508F39B1" w14:textId="77777777" w:rsidTr="0C3FBEF3">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543AEA1" w14:textId="1FB1D9F4" w:rsidR="00DB7F1D" w:rsidRPr="00D516D8" w:rsidRDefault="00DB7F1D" w:rsidP="0C3FBEF3">
            <w:pPr>
              <w:jc w:val="both"/>
              <w:rPr>
                <w:rFonts w:ascii="Calibri" w:hAnsi="Calibri"/>
                <w:i/>
                <w:iCs/>
                <w:noProof/>
                <w:lang w:val="en-GB"/>
              </w:rPr>
            </w:pPr>
            <w:r w:rsidRPr="00D516D8">
              <w:rPr>
                <w:rFonts w:ascii="Calibri" w:hAnsi="Calibri"/>
                <w:b/>
                <w:bCs/>
                <w:noProof/>
                <w:lang w:val="en-GB"/>
              </w:rPr>
              <w:t>Recommended semester:</w:t>
            </w:r>
            <w:r w:rsidRPr="00D516D8">
              <w:rPr>
                <w:rFonts w:ascii="Calibri" w:hAnsi="Calibri"/>
                <w:i/>
                <w:iCs/>
                <w:noProof/>
                <w:lang w:val="en-GB"/>
              </w:rPr>
              <w:t xml:space="preserve"> 2</w:t>
            </w:r>
            <w:r w:rsidRPr="00D516D8">
              <w:rPr>
                <w:rFonts w:ascii="Calibri" w:hAnsi="Calibri"/>
                <w:i/>
                <w:iCs/>
                <w:noProof/>
                <w:vertAlign w:val="superscript"/>
                <w:lang w:val="en-GB"/>
              </w:rPr>
              <w:t>nd</w:t>
            </w:r>
            <w:r w:rsidRPr="00D516D8">
              <w:rPr>
                <w:rFonts w:ascii="Calibri" w:hAnsi="Calibri"/>
                <w:i/>
                <w:iCs/>
                <w:noProof/>
                <w:lang w:val="en-GB"/>
              </w:rPr>
              <w:t xml:space="preserve"> – </w:t>
            </w:r>
            <w:r w:rsidR="380BEB8F" w:rsidRPr="00D516D8">
              <w:rPr>
                <w:rFonts w:ascii="Calibri" w:hAnsi="Calibri"/>
                <w:i/>
                <w:iCs/>
                <w:noProof/>
                <w:lang w:val="en-GB"/>
              </w:rPr>
              <w:t>9</w:t>
            </w:r>
            <w:r w:rsidRPr="00D516D8">
              <w:rPr>
                <w:rFonts w:ascii="Calibri" w:hAnsi="Calibri"/>
                <w:i/>
                <w:iCs/>
                <w:noProof/>
                <w:vertAlign w:val="superscript"/>
                <w:lang w:val="en-GB"/>
              </w:rPr>
              <w:t>th</w:t>
            </w:r>
            <w:r w:rsidRPr="00D516D8">
              <w:rPr>
                <w:rFonts w:ascii="Calibri" w:hAnsi="Calibri"/>
                <w:i/>
                <w:iCs/>
                <w:noProof/>
                <w:lang w:val="en-GB"/>
              </w:rPr>
              <w:t xml:space="preserve"> </w:t>
            </w:r>
          </w:p>
        </w:tc>
      </w:tr>
      <w:tr w:rsidR="00DB7F1D" w:rsidRPr="00D516D8" w14:paraId="57FD3729" w14:textId="77777777" w:rsidTr="0C3FBEF3">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tcPr>
          <w:p w14:paraId="21A52806" w14:textId="415EDA43" w:rsidR="00DB7F1D" w:rsidRPr="00D516D8" w:rsidRDefault="00326A4A" w:rsidP="00DB7F1D">
            <w:pPr>
              <w:jc w:val="both"/>
              <w:rPr>
                <w:rFonts w:ascii="Calibri" w:hAnsi="Calibri" w:cs="Calibri"/>
                <w:i/>
                <w:noProof/>
                <w:lang w:val="en-GB"/>
              </w:rPr>
            </w:pPr>
            <w:r w:rsidRPr="00D516D8">
              <w:rPr>
                <w:rFonts w:ascii="Calibri" w:hAnsi="Calibri" w:cs="Calibri"/>
                <w:b/>
                <w:noProof/>
                <w:lang w:val="en-GB"/>
              </w:rPr>
              <w:t>Study grade</w:t>
            </w:r>
            <w:r w:rsidR="00DB7F1D" w:rsidRPr="00D516D8">
              <w:rPr>
                <w:rFonts w:ascii="Calibri" w:hAnsi="Calibri" w:cs="Calibri"/>
                <w:b/>
                <w:noProof/>
                <w:lang w:val="en-GB"/>
              </w:rPr>
              <w:t xml:space="preserve">: </w:t>
            </w:r>
            <w:r w:rsidR="00DB7F1D" w:rsidRPr="00D516D8">
              <w:rPr>
                <w:rFonts w:ascii="Calibri" w:hAnsi="Calibri" w:cs="Calibri"/>
                <w:i/>
                <w:noProof/>
                <w:lang w:val="en-GB"/>
              </w:rPr>
              <w:t>3</w:t>
            </w:r>
            <w:r w:rsidR="00DB7F1D" w:rsidRPr="00D516D8">
              <w:rPr>
                <w:rFonts w:ascii="Calibri" w:hAnsi="Calibri" w:cs="Calibri"/>
                <w:i/>
                <w:noProof/>
                <w:vertAlign w:val="superscript"/>
                <w:lang w:val="en-GB"/>
              </w:rPr>
              <w:t>rd</w:t>
            </w:r>
            <w:r w:rsidR="00DB7F1D" w:rsidRPr="00D516D8">
              <w:rPr>
                <w:rFonts w:ascii="Calibri" w:hAnsi="Calibri" w:cs="Calibri"/>
                <w:i/>
                <w:noProof/>
                <w:lang w:val="en-GB"/>
              </w:rPr>
              <w:t xml:space="preserve"> </w:t>
            </w:r>
          </w:p>
        </w:tc>
      </w:tr>
      <w:tr w:rsidR="00DB7F1D" w:rsidRPr="00D516D8" w14:paraId="52B5B866" w14:textId="77777777" w:rsidTr="0C3FBEF3">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839F697" w14:textId="6EE8094A" w:rsidR="00DB7F1D" w:rsidRPr="00D516D8" w:rsidRDefault="00DB7F1D" w:rsidP="008B5676">
            <w:pPr>
              <w:rPr>
                <w:rFonts w:ascii="Calibri" w:hAnsi="Calibri" w:cs="Calibri"/>
                <w:i/>
                <w:noProof/>
                <w:lang w:val="en-GB"/>
              </w:rPr>
            </w:pPr>
            <w:r w:rsidRPr="00D516D8">
              <w:rPr>
                <w:rFonts w:ascii="Calibri" w:hAnsi="Calibri" w:cs="Calibri"/>
                <w:b/>
                <w:noProof/>
                <w:lang w:val="en-GB"/>
              </w:rPr>
              <w:t>Prerequisites:</w:t>
            </w:r>
            <w:r w:rsidRPr="00D516D8">
              <w:rPr>
                <w:rFonts w:ascii="Calibri" w:hAnsi="Calibri" w:cs="Calibri"/>
                <w:noProof/>
                <w:lang w:val="en-GB"/>
              </w:rPr>
              <w:t xml:space="preserve"> </w:t>
            </w:r>
            <w:r w:rsidR="00326A4A" w:rsidRPr="00D516D8">
              <w:rPr>
                <w:rFonts w:ascii="Calibri" w:hAnsi="Calibri" w:cs="Calibri"/>
                <w:noProof/>
                <w:lang w:val="en-GB"/>
              </w:rPr>
              <w:t>-</w:t>
            </w:r>
          </w:p>
        </w:tc>
      </w:tr>
      <w:tr w:rsidR="00DB7F1D" w:rsidRPr="00D516D8" w14:paraId="70300031" w14:textId="77777777" w:rsidTr="0C3FBEF3">
        <w:trPr>
          <w:trHeight w:val="7695"/>
        </w:trPr>
        <w:tc>
          <w:tcPr>
            <w:tcW w:w="9322" w:type="dxa"/>
            <w:gridSpan w:val="2"/>
          </w:tcPr>
          <w:p w14:paraId="20700E14" w14:textId="77777777" w:rsidR="00DB7F1D" w:rsidRPr="00D516D8" w:rsidRDefault="00DB7F1D" w:rsidP="008B5676">
            <w:pPr>
              <w:rPr>
                <w:rFonts w:ascii="Calibri" w:hAnsi="Calibri" w:cs="Calibri"/>
                <w:b/>
                <w:lang w:val="en-US"/>
              </w:rPr>
            </w:pPr>
            <w:r w:rsidRPr="00D516D8">
              <w:rPr>
                <w:rFonts w:ascii="Calibri" w:hAnsi="Calibri" w:cs="Calibri"/>
                <w:b/>
                <w:lang w:val="en-US"/>
              </w:rPr>
              <w:t>Conditions for passing the course:</w:t>
            </w:r>
          </w:p>
          <w:p w14:paraId="6A407FAF" w14:textId="32B18968" w:rsidR="00DB7F1D" w:rsidRPr="00D516D8" w:rsidRDefault="00703248" w:rsidP="008B5676">
            <w:pPr>
              <w:jc w:val="both"/>
              <w:rPr>
                <w:rFonts w:ascii="Calibri" w:hAnsi="Calibri"/>
                <w:i/>
                <w:lang w:val="en-GB"/>
              </w:rPr>
            </w:pPr>
            <w:r w:rsidRPr="00D516D8">
              <w:rPr>
                <w:rFonts w:ascii="Calibri" w:hAnsi="Calibri"/>
                <w:i/>
                <w:iCs/>
                <w:lang w:val="en-GB"/>
              </w:rPr>
              <w:t>The course is finished by means of continuous evaluation (CE) and receiving 4 credits</w:t>
            </w:r>
            <w:r w:rsidRPr="00D516D8">
              <w:rPr>
                <w:rFonts w:ascii="Calibri" w:hAnsi="Calibri"/>
                <w:i/>
                <w:lang w:val="en-GB"/>
              </w:rPr>
              <w:t xml:space="preserve"> </w:t>
            </w:r>
            <w:r w:rsidR="00DB7F1D" w:rsidRPr="00D516D8">
              <w:rPr>
                <w:rFonts w:ascii="Calibri" w:hAnsi="Calibri"/>
                <w:i/>
                <w:lang w:val="en-GB"/>
              </w:rPr>
              <w:t>In the course of the semester, the PhD. student acquires:</w:t>
            </w:r>
          </w:p>
          <w:p w14:paraId="476F3DFB" w14:textId="77777777" w:rsidR="00DB7F1D" w:rsidRPr="00D516D8" w:rsidRDefault="00DB7F1D" w:rsidP="008B5676">
            <w:pPr>
              <w:jc w:val="both"/>
              <w:rPr>
                <w:rFonts w:ascii="Calibri" w:hAnsi="Calibri"/>
                <w:i/>
                <w:noProof/>
                <w:lang w:val="en-GB"/>
              </w:rPr>
            </w:pPr>
            <w:r w:rsidRPr="00D516D8">
              <w:rPr>
                <w:rFonts w:ascii="Calibri" w:hAnsi="Calibri"/>
                <w:i/>
                <w:noProof/>
                <w:lang w:val="en-GB"/>
              </w:rPr>
              <w:t>- a maximum of 40 points for active participation during the lectures and ‘reflexive seminar sessions‘; the minimal requirement is set at 10 points. The evaluation applies to scientific and expert argumentation, discussion and polemics.</w:t>
            </w:r>
          </w:p>
          <w:p w14:paraId="11A9A51F" w14:textId="77777777" w:rsidR="00DB7F1D" w:rsidRPr="00D516D8" w:rsidRDefault="00DB7F1D" w:rsidP="008B5676">
            <w:pPr>
              <w:jc w:val="both"/>
              <w:rPr>
                <w:rFonts w:ascii="Calibri" w:hAnsi="Calibri"/>
                <w:i/>
                <w:noProof/>
                <w:lang w:val="en-GB"/>
              </w:rPr>
            </w:pPr>
            <w:r w:rsidRPr="00D516D8">
              <w:rPr>
                <w:rFonts w:ascii="Calibri" w:hAnsi="Calibri"/>
                <w:i/>
                <w:noProof/>
                <w:lang w:val="en-GB"/>
              </w:rPr>
              <w:t>- a maximum of 40 points for elaboration and handing over an end-of-term seminar paper; the minimal requirement for this part is set at 30 points. The evaluation applies to analytical-synthetic thinking, the student’s critical approach to the discussed issue, as well as to PhD. student’s argumentation skills.</w:t>
            </w:r>
          </w:p>
          <w:p w14:paraId="34304F0F" w14:textId="77777777" w:rsidR="00DB7F1D" w:rsidRPr="00D516D8" w:rsidRDefault="00DB7F1D" w:rsidP="008B5676">
            <w:pPr>
              <w:jc w:val="both"/>
              <w:rPr>
                <w:rFonts w:ascii="Calibri" w:hAnsi="Calibri"/>
                <w:i/>
                <w:noProof/>
                <w:lang w:val="en-GB"/>
              </w:rPr>
            </w:pPr>
            <w:r w:rsidRPr="00D516D8">
              <w:rPr>
                <w:rFonts w:ascii="Calibri" w:hAnsi="Calibri"/>
                <w:i/>
                <w:noProof/>
                <w:lang w:val="en-GB"/>
              </w:rPr>
              <w:t>- a maximum of 20 points for colloquial defence (PPT) of the seminar paper in the finals of the semester; the minimal requirement is set at 10 points. The evaluation applies to analytical-synthetic thinking, the student’s critical approach to the discussed issue, as well as to their argumentation skills, with a particular emphasis on their presentation capabilities.</w:t>
            </w:r>
          </w:p>
          <w:p w14:paraId="3C55C027" w14:textId="77777777" w:rsidR="00DB7F1D" w:rsidRPr="00D516D8" w:rsidRDefault="00DB7F1D" w:rsidP="008B5676">
            <w:pPr>
              <w:jc w:val="both"/>
              <w:rPr>
                <w:rFonts w:ascii="Calibri" w:hAnsi="Calibri"/>
                <w:i/>
                <w:lang w:val="en-GB"/>
              </w:rPr>
            </w:pPr>
          </w:p>
          <w:p w14:paraId="40B95981" w14:textId="77777777" w:rsidR="00DB7F1D" w:rsidRPr="00D516D8" w:rsidRDefault="00DB7F1D" w:rsidP="008B5676">
            <w:pPr>
              <w:jc w:val="both"/>
              <w:rPr>
                <w:rFonts w:ascii="Calibri" w:hAnsi="Calibri"/>
                <w:i/>
                <w:lang w:val="en-GB"/>
              </w:rPr>
            </w:pPr>
            <w:r w:rsidRPr="00D516D8">
              <w:rPr>
                <w:rFonts w:ascii="Calibri" w:hAnsi="Calibri"/>
                <w:i/>
                <w:lang w:val="en-GB"/>
              </w:rPr>
              <w:t xml:space="preserve">Credits are awarded on the basis of meeting all the above-specified requirements according to the assessment scale determined by the Study Rules of the University of </w:t>
            </w:r>
            <w:proofErr w:type="spellStart"/>
            <w:r w:rsidRPr="00D516D8">
              <w:rPr>
                <w:rFonts w:ascii="Calibri" w:hAnsi="Calibri"/>
                <w:i/>
                <w:lang w:val="en-GB"/>
              </w:rPr>
              <w:t>Prešov</w:t>
            </w:r>
            <w:proofErr w:type="spellEnd"/>
            <w:r w:rsidRPr="00D516D8">
              <w:rPr>
                <w:rFonts w:ascii="Calibri" w:hAnsi="Calibri"/>
                <w:i/>
                <w:lang w:val="en-GB"/>
              </w:rPr>
              <w:t xml:space="preserve"> upon obtaining the minimum point limit, which is 50 points for all three parts.</w:t>
            </w:r>
          </w:p>
          <w:p w14:paraId="21AB92B1" w14:textId="77777777" w:rsidR="00DB7F1D" w:rsidRPr="00D516D8" w:rsidRDefault="00DB7F1D" w:rsidP="008B5676">
            <w:pPr>
              <w:rPr>
                <w:rFonts w:ascii="Calibri" w:hAnsi="Calibri"/>
                <w:i/>
                <w:lang w:val="en-GB"/>
              </w:rPr>
            </w:pPr>
          </w:p>
          <w:p w14:paraId="4E274832" w14:textId="4509FACD" w:rsidR="00DB7F1D" w:rsidRPr="00D516D8" w:rsidRDefault="00DB7F1D" w:rsidP="008B5676">
            <w:pPr>
              <w:autoSpaceDE w:val="0"/>
              <w:autoSpaceDN w:val="0"/>
              <w:adjustRightInd w:val="0"/>
              <w:rPr>
                <w:rFonts w:ascii="Calibri" w:hAnsi="Calibri"/>
                <w:i/>
                <w:iCs/>
                <w:lang w:val="en-GB"/>
              </w:rPr>
            </w:pPr>
            <w:r w:rsidRPr="00D516D8">
              <w:rPr>
                <w:rFonts w:ascii="Calibri" w:hAnsi="Calibri"/>
                <w:i/>
                <w:iCs/>
                <w:lang w:val="en-GB"/>
              </w:rPr>
              <w:t>The course is evaluated followingly:</w:t>
            </w:r>
          </w:p>
          <w:p w14:paraId="54099355" w14:textId="77777777" w:rsidR="00DB7F1D" w:rsidRPr="00D516D8" w:rsidRDefault="00DB7F1D" w:rsidP="00DB7F1D">
            <w:pPr>
              <w:numPr>
                <w:ilvl w:val="0"/>
                <w:numId w:val="27"/>
              </w:numPr>
              <w:rPr>
                <w:rFonts w:ascii="Calibri" w:hAnsi="Calibri"/>
                <w:i/>
                <w:iCs/>
                <w:lang w:val="en-GB"/>
              </w:rPr>
            </w:pPr>
            <w:r w:rsidRPr="00D516D8">
              <w:rPr>
                <w:rFonts w:ascii="Calibri" w:hAnsi="Calibri"/>
                <w:i/>
                <w:iCs/>
                <w:lang w:val="en-GB"/>
              </w:rPr>
              <w:t xml:space="preserve">A  - 100,00 – 90,00 %     </w:t>
            </w:r>
          </w:p>
          <w:p w14:paraId="0E6616AC" w14:textId="77777777" w:rsidR="00DB7F1D" w:rsidRPr="00D516D8" w:rsidRDefault="00DB7F1D" w:rsidP="00DB7F1D">
            <w:pPr>
              <w:numPr>
                <w:ilvl w:val="0"/>
                <w:numId w:val="27"/>
              </w:numPr>
              <w:ind w:left="697"/>
              <w:rPr>
                <w:rFonts w:ascii="Calibri" w:hAnsi="Calibri"/>
                <w:i/>
                <w:iCs/>
                <w:lang w:val="en-GB"/>
              </w:rPr>
            </w:pPr>
            <w:r w:rsidRPr="00D516D8">
              <w:rPr>
                <w:rFonts w:ascii="Calibri" w:hAnsi="Calibri"/>
                <w:i/>
                <w:iCs/>
                <w:lang w:val="en-GB"/>
              </w:rPr>
              <w:t xml:space="preserve">B - 89,99 – 80,00 % </w:t>
            </w:r>
          </w:p>
          <w:p w14:paraId="7D808272" w14:textId="77777777" w:rsidR="00DB7F1D" w:rsidRPr="00D516D8" w:rsidRDefault="00DB7F1D" w:rsidP="00DB7F1D">
            <w:pPr>
              <w:numPr>
                <w:ilvl w:val="0"/>
                <w:numId w:val="27"/>
              </w:numPr>
              <w:ind w:left="697"/>
              <w:rPr>
                <w:rFonts w:ascii="Calibri" w:hAnsi="Calibri"/>
                <w:i/>
                <w:iCs/>
                <w:lang w:val="en-GB"/>
              </w:rPr>
            </w:pPr>
            <w:r w:rsidRPr="00D516D8">
              <w:rPr>
                <w:rFonts w:ascii="Calibri" w:hAnsi="Calibri"/>
                <w:i/>
                <w:iCs/>
                <w:lang w:val="en-GB"/>
              </w:rPr>
              <w:t>C - 79,99 – 70,00 %</w:t>
            </w:r>
          </w:p>
          <w:p w14:paraId="461957EF" w14:textId="77777777" w:rsidR="00DB7F1D" w:rsidRPr="00D516D8" w:rsidRDefault="00DB7F1D" w:rsidP="00DB7F1D">
            <w:pPr>
              <w:numPr>
                <w:ilvl w:val="0"/>
                <w:numId w:val="27"/>
              </w:numPr>
              <w:ind w:left="697"/>
              <w:rPr>
                <w:rFonts w:ascii="Calibri" w:hAnsi="Calibri"/>
                <w:i/>
                <w:iCs/>
                <w:lang w:val="en-GB"/>
              </w:rPr>
            </w:pPr>
            <w:r w:rsidRPr="00D516D8">
              <w:rPr>
                <w:rFonts w:ascii="Calibri" w:hAnsi="Calibri"/>
                <w:i/>
                <w:iCs/>
                <w:lang w:val="en-GB"/>
              </w:rPr>
              <w:t xml:space="preserve">D - 69,99 – 60,00 % </w:t>
            </w:r>
          </w:p>
          <w:p w14:paraId="554F43B7" w14:textId="77777777" w:rsidR="00DB7F1D" w:rsidRPr="00D516D8" w:rsidRDefault="00DB7F1D" w:rsidP="00DB7F1D">
            <w:pPr>
              <w:widowControl w:val="0"/>
              <w:numPr>
                <w:ilvl w:val="0"/>
                <w:numId w:val="27"/>
              </w:numPr>
              <w:ind w:left="697"/>
              <w:rPr>
                <w:rFonts w:ascii="Calibri" w:hAnsi="Calibri"/>
                <w:i/>
                <w:iCs/>
                <w:lang w:val="en-GB"/>
              </w:rPr>
            </w:pPr>
            <w:r w:rsidRPr="00D516D8">
              <w:rPr>
                <w:rFonts w:ascii="Calibri" w:hAnsi="Calibri"/>
                <w:i/>
                <w:iCs/>
                <w:lang w:val="en-GB"/>
              </w:rPr>
              <w:t>E - 59,99 – 50,00 %</w:t>
            </w:r>
          </w:p>
          <w:p w14:paraId="5CE59FCA" w14:textId="77777777" w:rsidR="00DB7F1D" w:rsidRPr="00D516D8" w:rsidRDefault="00DB7F1D" w:rsidP="00DB7F1D">
            <w:pPr>
              <w:widowControl w:val="0"/>
              <w:numPr>
                <w:ilvl w:val="0"/>
                <w:numId w:val="27"/>
              </w:numPr>
              <w:ind w:left="697"/>
              <w:rPr>
                <w:rFonts w:ascii="Calibri" w:hAnsi="Calibri"/>
                <w:iCs/>
                <w:lang w:val="en-GB"/>
              </w:rPr>
            </w:pPr>
            <w:r w:rsidRPr="00D516D8">
              <w:rPr>
                <w:rFonts w:ascii="Calibri" w:hAnsi="Calibri"/>
                <w:i/>
                <w:iCs/>
                <w:lang w:val="en-GB"/>
              </w:rPr>
              <w:t>FX - 49,99 and less %</w:t>
            </w:r>
          </w:p>
        </w:tc>
      </w:tr>
      <w:tr w:rsidR="00DB7F1D" w:rsidRPr="00D516D8" w14:paraId="260FE641" w14:textId="77777777" w:rsidTr="0C3FBEF3">
        <w:trPr>
          <w:trHeight w:val="1115"/>
        </w:trPr>
        <w:tc>
          <w:tcPr>
            <w:tcW w:w="9322" w:type="dxa"/>
            <w:gridSpan w:val="2"/>
          </w:tcPr>
          <w:p w14:paraId="7C8442A5" w14:textId="77777777" w:rsidR="00DB7F1D" w:rsidRPr="00D516D8" w:rsidRDefault="00DB7F1D" w:rsidP="008B5676">
            <w:pPr>
              <w:jc w:val="both"/>
              <w:rPr>
                <w:rFonts w:ascii="Calibri" w:hAnsi="Calibri" w:cs="Calibri"/>
                <w:b/>
                <w:lang w:val="en-GB"/>
              </w:rPr>
            </w:pPr>
            <w:r w:rsidRPr="00D516D8">
              <w:rPr>
                <w:rFonts w:ascii="Calibri" w:hAnsi="Calibri" w:cs="Calibri"/>
                <w:b/>
                <w:lang w:val="en-GB"/>
              </w:rPr>
              <w:t>Learning outcomes:</w:t>
            </w:r>
          </w:p>
          <w:p w14:paraId="78FDB4E4" w14:textId="77777777" w:rsidR="00DB7F1D" w:rsidRPr="00D516D8" w:rsidRDefault="00DB7F1D" w:rsidP="008B5676">
            <w:pPr>
              <w:jc w:val="both"/>
              <w:rPr>
                <w:rFonts w:ascii="Calibri" w:hAnsi="Calibri" w:cs="Calibri"/>
                <w:i/>
                <w:lang w:val="en-GB"/>
              </w:rPr>
            </w:pPr>
            <w:r w:rsidRPr="00D516D8">
              <w:rPr>
                <w:rFonts w:ascii="Calibri" w:hAnsi="Calibri" w:cs="Calibri"/>
                <w:b/>
                <w:i/>
                <w:lang w:val="en-GB"/>
              </w:rPr>
              <w:t>Acquired knowledge:</w:t>
            </w:r>
          </w:p>
          <w:p w14:paraId="38117FE5" w14:textId="0B25558C" w:rsidR="00DB7F1D" w:rsidRPr="00D516D8" w:rsidRDefault="00DB7F1D" w:rsidP="00DB7F1D">
            <w:pPr>
              <w:pStyle w:val="Odsekzoznamu"/>
              <w:numPr>
                <w:ilvl w:val="0"/>
                <w:numId w:val="28"/>
              </w:numPr>
              <w:jc w:val="both"/>
              <w:rPr>
                <w:rFonts w:ascii="Calibri" w:hAnsi="Calibri" w:cs="Calibri"/>
                <w:i/>
                <w:lang w:val="en-GB"/>
              </w:rPr>
            </w:pPr>
            <w:r w:rsidRPr="00D516D8">
              <w:rPr>
                <w:rFonts w:ascii="Calibri" w:hAnsi="Calibri" w:cs="Calibri"/>
                <w:i/>
                <w:lang w:val="en-GB"/>
              </w:rPr>
              <w:t>The PhD. student is able to systematically analyse and evaluate the researched issues in the field of environmental ethics and philosophy.</w:t>
            </w:r>
          </w:p>
          <w:p w14:paraId="126451C8" w14:textId="3168A5D9" w:rsidR="00DB7F1D" w:rsidRPr="00D516D8" w:rsidRDefault="00DB7F1D" w:rsidP="00DB7F1D">
            <w:pPr>
              <w:pStyle w:val="Odsekzoznamu"/>
              <w:numPr>
                <w:ilvl w:val="0"/>
                <w:numId w:val="28"/>
              </w:numPr>
              <w:jc w:val="both"/>
              <w:rPr>
                <w:rFonts w:ascii="Calibri" w:hAnsi="Calibri" w:cs="Calibri"/>
                <w:i/>
                <w:lang w:val="en-GB"/>
              </w:rPr>
            </w:pPr>
            <w:r w:rsidRPr="00D516D8">
              <w:rPr>
                <w:rFonts w:ascii="Calibri" w:hAnsi="Calibri" w:cs="Calibri"/>
                <w:i/>
                <w:lang w:val="en-GB"/>
              </w:rPr>
              <w:t xml:space="preserve">The course graduate is able to comprehensively describe, analyse (their specific features) and compare selected models and theoretical foundations of environmental ethics; on the basis of reflection they can critically evaluate, justify their importance and social need, strengths and shortcomings of their methodologies. The student knows </w:t>
            </w:r>
            <w:r w:rsidRPr="00D516D8">
              <w:rPr>
                <w:rFonts w:ascii="Calibri" w:hAnsi="Calibri" w:cs="Calibri"/>
                <w:i/>
                <w:lang w:val="en-GB"/>
              </w:rPr>
              <w:lastRenderedPageBreak/>
              <w:t>how to apply this knowledge in practice - by initiating discussion and controversy on issues of environmental responsibility of today's society.</w:t>
            </w:r>
          </w:p>
          <w:p w14:paraId="2DA2141D" w14:textId="77777777" w:rsidR="00DB7F1D" w:rsidRPr="00D516D8" w:rsidRDefault="00DB7F1D" w:rsidP="00DB7F1D">
            <w:pPr>
              <w:pStyle w:val="Odsekzoznamu"/>
              <w:numPr>
                <w:ilvl w:val="0"/>
                <w:numId w:val="28"/>
              </w:numPr>
              <w:jc w:val="both"/>
              <w:rPr>
                <w:rFonts w:ascii="Calibri" w:hAnsi="Calibri" w:cs="Calibri"/>
                <w:i/>
                <w:lang w:val="en-GB"/>
              </w:rPr>
            </w:pPr>
            <w:r w:rsidRPr="00D516D8">
              <w:rPr>
                <w:rFonts w:ascii="Calibri" w:hAnsi="Calibri" w:cs="Calibri"/>
                <w:i/>
                <w:lang w:val="en-GB"/>
              </w:rPr>
              <w:t>The PhD. student is able to critically evaluate concepts such as environmental crisis, environmental responsibility, environmental safety, consumerism, etc. in broader interdisciplinary links.</w:t>
            </w:r>
          </w:p>
          <w:p w14:paraId="3DEA67B0" w14:textId="77777777" w:rsidR="00DB7F1D" w:rsidRPr="00D516D8" w:rsidRDefault="00DB7F1D" w:rsidP="00DB7F1D">
            <w:pPr>
              <w:pStyle w:val="Odsekzoznamu"/>
              <w:numPr>
                <w:ilvl w:val="0"/>
                <w:numId w:val="28"/>
              </w:numPr>
              <w:jc w:val="both"/>
              <w:rPr>
                <w:rFonts w:ascii="Calibri" w:hAnsi="Calibri" w:cs="Calibri"/>
                <w:i/>
                <w:lang w:val="en-GB"/>
              </w:rPr>
            </w:pPr>
            <w:r w:rsidRPr="00D516D8">
              <w:rPr>
                <w:rFonts w:ascii="Calibri" w:hAnsi="Calibri" w:cs="Calibri"/>
                <w:i/>
                <w:lang w:val="en-GB"/>
              </w:rPr>
              <w:t>The course graduate is able to find, propose original and comprehensive approaches to the indicated problems in the field of the environment; argue and be able to defend their views to the scholar public; is qualified to conduct research in the field.</w:t>
            </w:r>
          </w:p>
          <w:p w14:paraId="6498ABE5" w14:textId="77777777" w:rsidR="00DB7F1D" w:rsidRPr="00D516D8" w:rsidRDefault="00DB7F1D" w:rsidP="008B5676">
            <w:pPr>
              <w:jc w:val="both"/>
              <w:rPr>
                <w:rFonts w:ascii="Calibri" w:hAnsi="Calibri" w:cs="Calibri"/>
                <w:b/>
                <w:i/>
                <w:lang w:val="en-GB"/>
              </w:rPr>
            </w:pPr>
          </w:p>
          <w:p w14:paraId="50074BAE" w14:textId="77777777" w:rsidR="00DB7F1D" w:rsidRPr="00D516D8" w:rsidRDefault="00DB7F1D" w:rsidP="008B5676">
            <w:pPr>
              <w:jc w:val="both"/>
              <w:rPr>
                <w:rFonts w:ascii="Calibri" w:hAnsi="Calibri" w:cs="Calibri"/>
                <w:i/>
                <w:lang w:val="en-GB"/>
              </w:rPr>
            </w:pPr>
            <w:r w:rsidRPr="00D516D8">
              <w:rPr>
                <w:rFonts w:ascii="Calibri" w:hAnsi="Calibri" w:cs="Calibri"/>
                <w:b/>
                <w:i/>
                <w:lang w:val="en-GB"/>
              </w:rPr>
              <w:t>Acquired skills:</w:t>
            </w:r>
          </w:p>
          <w:p w14:paraId="42EF23BC" w14:textId="77777777" w:rsidR="00DB7F1D" w:rsidRPr="00D516D8" w:rsidRDefault="00DB7F1D" w:rsidP="00DB7F1D">
            <w:pPr>
              <w:pStyle w:val="Odsekzoznamu"/>
              <w:numPr>
                <w:ilvl w:val="0"/>
                <w:numId w:val="29"/>
              </w:numPr>
              <w:jc w:val="both"/>
              <w:rPr>
                <w:rFonts w:ascii="Calibri" w:hAnsi="Calibri" w:cs="Calibri"/>
                <w:i/>
                <w:lang w:val="en-GB"/>
              </w:rPr>
            </w:pPr>
            <w:r w:rsidRPr="00D516D8">
              <w:rPr>
                <w:rFonts w:ascii="Calibri" w:hAnsi="Calibri" w:cs="Calibri"/>
                <w:i/>
                <w:lang w:val="en-GB"/>
              </w:rPr>
              <w:t>completion of the course will strengthen environmental sensitivity (sensitivity to the environmental-ethical context of problems in practice) and environmental literacy;</w:t>
            </w:r>
          </w:p>
          <w:p w14:paraId="6B3AAEBF" w14:textId="77777777" w:rsidR="00DB7F1D" w:rsidRPr="00D516D8" w:rsidRDefault="00DB7F1D" w:rsidP="00DB7F1D">
            <w:pPr>
              <w:pStyle w:val="Odsekzoznamu"/>
              <w:numPr>
                <w:ilvl w:val="0"/>
                <w:numId w:val="29"/>
              </w:numPr>
              <w:jc w:val="both"/>
              <w:rPr>
                <w:rFonts w:ascii="Calibri" w:hAnsi="Calibri" w:cs="Calibri"/>
                <w:i/>
                <w:noProof/>
                <w:lang w:val="en-GB"/>
              </w:rPr>
            </w:pPr>
            <w:r w:rsidRPr="00D516D8">
              <w:rPr>
                <w:rFonts w:ascii="Calibri" w:hAnsi="Calibri" w:cs="Calibri"/>
                <w:i/>
                <w:noProof/>
                <w:lang w:val="en-GB"/>
              </w:rPr>
              <w:t>soft skills, i. e. communication and argumentation, creative thinking (in the context of finding solutions to ethical problems and dilemmas), self-assessment, organizational and presentation skills (planning and organizing work; self-presentation and public speaking).</w:t>
            </w:r>
          </w:p>
          <w:p w14:paraId="454ED238" w14:textId="77777777" w:rsidR="00DB7F1D" w:rsidRPr="00D516D8" w:rsidRDefault="00DB7F1D" w:rsidP="008B5676">
            <w:pPr>
              <w:jc w:val="both"/>
              <w:rPr>
                <w:rFonts w:ascii="Calibri" w:hAnsi="Calibri" w:cs="Calibri"/>
                <w:i/>
                <w:noProof/>
                <w:lang w:val="en-GB"/>
              </w:rPr>
            </w:pPr>
          </w:p>
          <w:p w14:paraId="7BE37958" w14:textId="77777777" w:rsidR="00DB7F1D" w:rsidRPr="00D516D8" w:rsidRDefault="00DB7F1D" w:rsidP="008B5676">
            <w:pPr>
              <w:jc w:val="both"/>
              <w:rPr>
                <w:rFonts w:ascii="Calibri" w:hAnsi="Calibri" w:cs="Calibri"/>
                <w:i/>
                <w:noProof/>
                <w:lang w:val="en-GB"/>
              </w:rPr>
            </w:pPr>
            <w:r w:rsidRPr="00D516D8">
              <w:rPr>
                <w:rFonts w:ascii="Calibri" w:hAnsi="Calibri" w:cs="Calibri"/>
                <w:b/>
                <w:i/>
                <w:noProof/>
                <w:lang w:val="en-GB"/>
              </w:rPr>
              <w:t>Acquired competences:</w:t>
            </w:r>
          </w:p>
          <w:p w14:paraId="60B31E5A" w14:textId="77777777" w:rsidR="00DB7F1D" w:rsidRPr="00D516D8" w:rsidRDefault="00DB7F1D" w:rsidP="00DB7F1D">
            <w:pPr>
              <w:pStyle w:val="Odsekzoznamu"/>
              <w:numPr>
                <w:ilvl w:val="0"/>
                <w:numId w:val="30"/>
              </w:numPr>
              <w:jc w:val="both"/>
              <w:rPr>
                <w:rFonts w:ascii="Calibri" w:hAnsi="Calibri" w:cs="Calibri"/>
                <w:i/>
                <w:noProof/>
                <w:lang w:val="en-GB"/>
              </w:rPr>
            </w:pPr>
            <w:r w:rsidRPr="00D516D8">
              <w:rPr>
                <w:rFonts w:ascii="Calibri" w:hAnsi="Calibri" w:cs="Calibri"/>
                <w:i/>
                <w:noProof/>
                <w:lang w:val="en-GB"/>
              </w:rPr>
              <w:t>the course will strengthen personal competencies - conscientiousness, honesty and responsibility at work, openness and communicativeness;</w:t>
            </w:r>
          </w:p>
          <w:p w14:paraId="52A0466D" w14:textId="77777777" w:rsidR="00DB7F1D" w:rsidRPr="00D516D8" w:rsidRDefault="00DB7F1D" w:rsidP="00DB7F1D">
            <w:pPr>
              <w:pStyle w:val="Odsekzoznamu"/>
              <w:numPr>
                <w:ilvl w:val="0"/>
                <w:numId w:val="30"/>
              </w:numPr>
              <w:jc w:val="both"/>
              <w:rPr>
                <w:rFonts w:ascii="Calibri" w:hAnsi="Calibri" w:cs="Calibri"/>
                <w:i/>
                <w:noProof/>
                <w:lang w:val="en-GB"/>
              </w:rPr>
            </w:pPr>
            <w:r w:rsidRPr="00D516D8">
              <w:rPr>
                <w:rFonts w:ascii="Calibri" w:hAnsi="Calibri" w:cs="Calibri"/>
                <w:i/>
                <w:noProof/>
                <w:lang w:val="en-GB"/>
              </w:rPr>
              <w:t>professional competences, in particular the competence to formulate a research question precisely;</w:t>
            </w:r>
          </w:p>
          <w:p w14:paraId="69BA945E" w14:textId="77777777" w:rsidR="00DB7F1D" w:rsidRPr="00D516D8" w:rsidRDefault="00DB7F1D" w:rsidP="00DB7F1D">
            <w:pPr>
              <w:pStyle w:val="Odsekzoznamu"/>
              <w:numPr>
                <w:ilvl w:val="0"/>
                <w:numId w:val="30"/>
              </w:numPr>
              <w:jc w:val="both"/>
              <w:rPr>
                <w:rFonts w:ascii="Calibri" w:hAnsi="Calibri" w:cs="Calibri"/>
                <w:i/>
                <w:noProof/>
                <w:lang w:val="en-GB"/>
              </w:rPr>
            </w:pPr>
            <w:r w:rsidRPr="00D516D8">
              <w:rPr>
                <w:rFonts w:ascii="Calibri" w:hAnsi="Calibri" w:cs="Calibri"/>
                <w:i/>
                <w:noProof/>
                <w:lang w:val="en-GB"/>
              </w:rPr>
              <w:t>competence of planning and implementing creative scientific research in practice;</w:t>
            </w:r>
          </w:p>
          <w:p w14:paraId="35DAD302" w14:textId="77777777" w:rsidR="00DB7F1D" w:rsidRPr="00D516D8" w:rsidRDefault="00DB7F1D" w:rsidP="00DB7F1D">
            <w:pPr>
              <w:pStyle w:val="Odsekzoznamu"/>
              <w:numPr>
                <w:ilvl w:val="0"/>
                <w:numId w:val="30"/>
              </w:numPr>
              <w:jc w:val="both"/>
              <w:rPr>
                <w:rFonts w:ascii="Calibri" w:hAnsi="Calibri" w:cs="Calibri"/>
                <w:i/>
                <w:noProof/>
                <w:lang w:val="en-GB"/>
              </w:rPr>
            </w:pPr>
            <w:r w:rsidRPr="00D516D8">
              <w:rPr>
                <w:rFonts w:ascii="Calibri" w:hAnsi="Calibri" w:cs="Calibri"/>
                <w:i/>
                <w:noProof/>
                <w:lang w:val="en-GB"/>
              </w:rPr>
              <w:t>presenting the original results of their work to the public;</w:t>
            </w:r>
          </w:p>
          <w:p w14:paraId="26DDCD0B" w14:textId="77777777" w:rsidR="00DB7F1D" w:rsidRPr="00D516D8" w:rsidRDefault="00DB7F1D" w:rsidP="00DB7F1D">
            <w:pPr>
              <w:pStyle w:val="Odsekzoznamu"/>
              <w:numPr>
                <w:ilvl w:val="0"/>
                <w:numId w:val="30"/>
              </w:numPr>
              <w:jc w:val="both"/>
              <w:rPr>
                <w:rFonts w:ascii="Calibri" w:hAnsi="Calibri" w:cs="Calibri"/>
                <w:i/>
                <w:noProof/>
                <w:lang w:val="en-GB"/>
              </w:rPr>
            </w:pPr>
            <w:r w:rsidRPr="00D516D8">
              <w:rPr>
                <w:rFonts w:ascii="Calibri" w:hAnsi="Calibri" w:cs="Calibri"/>
                <w:i/>
                <w:noProof/>
                <w:lang w:val="en-GB"/>
              </w:rPr>
              <w:t>competence to master and develop the principles of scientific work.</w:t>
            </w:r>
          </w:p>
        </w:tc>
      </w:tr>
      <w:tr w:rsidR="00DB7F1D" w:rsidRPr="00D516D8" w14:paraId="2DBE856E" w14:textId="77777777" w:rsidTr="0C3FBEF3">
        <w:trPr>
          <w:trHeight w:val="510"/>
        </w:trPr>
        <w:tc>
          <w:tcPr>
            <w:tcW w:w="9322" w:type="dxa"/>
            <w:gridSpan w:val="2"/>
          </w:tcPr>
          <w:p w14:paraId="4B011B7D" w14:textId="77777777" w:rsidR="00DB7F1D" w:rsidRPr="00D516D8" w:rsidRDefault="00DB7F1D" w:rsidP="008B5676">
            <w:pPr>
              <w:rPr>
                <w:rFonts w:ascii="Calibri" w:hAnsi="Calibri" w:cs="Calibri"/>
                <w:b/>
                <w:lang w:val="en-GB"/>
              </w:rPr>
            </w:pPr>
            <w:r w:rsidRPr="00D516D8">
              <w:rPr>
                <w:rFonts w:ascii="Calibri" w:hAnsi="Calibri" w:cs="Calibri"/>
                <w:b/>
                <w:lang w:val="en-GB"/>
              </w:rPr>
              <w:lastRenderedPageBreak/>
              <w:t xml:space="preserve">Course </w:t>
            </w:r>
            <w:r w:rsidRPr="00D516D8">
              <w:rPr>
                <w:rFonts w:ascii="Calibri" w:hAnsi="Calibri" w:cs="Calibri"/>
                <w:b/>
                <w:noProof/>
                <w:lang w:val="en-US"/>
              </w:rPr>
              <w:t>content</w:t>
            </w:r>
            <w:r w:rsidRPr="00D516D8">
              <w:rPr>
                <w:rFonts w:ascii="Calibri" w:hAnsi="Calibri" w:cs="Calibri"/>
                <w:b/>
                <w:lang w:val="en-GB"/>
              </w:rPr>
              <w:t>:</w:t>
            </w:r>
          </w:p>
          <w:p w14:paraId="04885604" w14:textId="77777777" w:rsidR="00DB7F1D" w:rsidRPr="00D516D8" w:rsidRDefault="00DB7F1D" w:rsidP="00DB7F1D">
            <w:pPr>
              <w:pStyle w:val="Odsekzoznamu"/>
              <w:numPr>
                <w:ilvl w:val="0"/>
                <w:numId w:val="31"/>
              </w:numPr>
              <w:rPr>
                <w:rFonts w:ascii="Calibri" w:hAnsi="Calibri" w:cs="Calibri"/>
                <w:i/>
                <w:lang w:val="en-GB"/>
              </w:rPr>
            </w:pPr>
            <w:r w:rsidRPr="00D516D8">
              <w:rPr>
                <w:rFonts w:ascii="Calibri" w:hAnsi="Calibri" w:cs="Calibri"/>
                <w:i/>
                <w:lang w:val="en-GB"/>
              </w:rPr>
              <w:t>Environmental ethics and philosophy - the most important theoretical backgrounds, topics and problems, value orientations.</w:t>
            </w:r>
          </w:p>
          <w:p w14:paraId="7D58957E" w14:textId="77777777" w:rsidR="00DB7F1D" w:rsidRPr="00D516D8" w:rsidRDefault="00DB7F1D" w:rsidP="00DB7F1D">
            <w:pPr>
              <w:pStyle w:val="Odsekzoznamu"/>
              <w:numPr>
                <w:ilvl w:val="0"/>
                <w:numId w:val="31"/>
              </w:numPr>
              <w:rPr>
                <w:rFonts w:ascii="Calibri" w:hAnsi="Calibri" w:cs="Calibri"/>
                <w:i/>
                <w:lang w:val="en-GB"/>
              </w:rPr>
            </w:pPr>
            <w:r w:rsidRPr="00D516D8">
              <w:rPr>
                <w:rFonts w:ascii="Calibri" w:hAnsi="Calibri" w:cs="Calibri"/>
                <w:i/>
                <w:lang w:val="en-GB"/>
              </w:rPr>
              <w:t>The concept of crisis in environmental thinking.</w:t>
            </w:r>
          </w:p>
          <w:p w14:paraId="4A6BEBE6" w14:textId="77777777" w:rsidR="00DB7F1D" w:rsidRPr="00D516D8" w:rsidRDefault="00DB7F1D" w:rsidP="00DB7F1D">
            <w:pPr>
              <w:pStyle w:val="Odsekzoznamu"/>
              <w:numPr>
                <w:ilvl w:val="0"/>
                <w:numId w:val="31"/>
              </w:numPr>
              <w:rPr>
                <w:rFonts w:ascii="Calibri" w:hAnsi="Calibri" w:cs="Calibri"/>
                <w:i/>
                <w:lang w:val="en-GB"/>
              </w:rPr>
            </w:pPr>
            <w:r w:rsidRPr="00D516D8">
              <w:rPr>
                <w:rFonts w:ascii="Calibri" w:hAnsi="Calibri" w:cs="Calibri"/>
                <w:i/>
                <w:lang w:val="en-GB"/>
              </w:rPr>
              <w:t>Earth responsibility and devastation.</w:t>
            </w:r>
          </w:p>
          <w:p w14:paraId="2945AA67" w14:textId="16AF33A7" w:rsidR="00DB7F1D" w:rsidRPr="00D516D8" w:rsidRDefault="00DB7F1D" w:rsidP="00DB7F1D">
            <w:pPr>
              <w:pStyle w:val="Odsekzoznamu"/>
              <w:numPr>
                <w:ilvl w:val="0"/>
                <w:numId w:val="31"/>
              </w:numPr>
              <w:rPr>
                <w:rFonts w:ascii="Calibri" w:hAnsi="Calibri" w:cs="Calibri"/>
                <w:i/>
                <w:lang w:val="en-GB"/>
              </w:rPr>
            </w:pPr>
            <w:r w:rsidRPr="00D516D8">
              <w:rPr>
                <w:rFonts w:ascii="Calibri" w:hAnsi="Calibri" w:cs="Calibri"/>
                <w:i/>
                <w:lang w:val="en-GB"/>
              </w:rPr>
              <w:t>Consumerism as an economic, social and political phenomenon - the consumer spirit and spiritual consumption.</w:t>
            </w:r>
          </w:p>
          <w:p w14:paraId="70A6EEB5" w14:textId="77777777" w:rsidR="00DB7F1D" w:rsidRPr="00D516D8" w:rsidRDefault="00DB7F1D" w:rsidP="00DB7F1D">
            <w:pPr>
              <w:pStyle w:val="Odsekzoznamu"/>
              <w:numPr>
                <w:ilvl w:val="0"/>
                <w:numId w:val="31"/>
              </w:numPr>
              <w:rPr>
                <w:rFonts w:ascii="Calibri" w:hAnsi="Calibri" w:cs="Calibri"/>
                <w:i/>
                <w:lang w:val="en-GB"/>
              </w:rPr>
            </w:pPr>
            <w:r w:rsidRPr="00D516D8">
              <w:rPr>
                <w:rFonts w:ascii="Calibri" w:hAnsi="Calibri" w:cs="Calibri"/>
                <w:i/>
                <w:lang w:val="en-GB"/>
              </w:rPr>
              <w:t>Responsibility, environmental responsibility and environmental safety in philosophical thinking.</w:t>
            </w:r>
          </w:p>
          <w:p w14:paraId="4F2085EC" w14:textId="77777777" w:rsidR="00DB7F1D" w:rsidRPr="00D516D8" w:rsidRDefault="00DB7F1D" w:rsidP="00DB7F1D">
            <w:pPr>
              <w:pStyle w:val="Odsekzoznamu"/>
              <w:numPr>
                <w:ilvl w:val="0"/>
                <w:numId w:val="31"/>
              </w:numPr>
              <w:rPr>
                <w:rFonts w:ascii="Calibri" w:hAnsi="Calibri" w:cs="Calibri"/>
                <w:i/>
                <w:lang w:val="en-GB"/>
              </w:rPr>
            </w:pPr>
            <w:r w:rsidRPr="00D516D8">
              <w:rPr>
                <w:rFonts w:ascii="Calibri" w:hAnsi="Calibri" w:cs="Calibri"/>
                <w:i/>
                <w:lang w:val="en-GB"/>
              </w:rPr>
              <w:t>Contributions and shortcomings of environmental ethics and philosophy to the current solution of social problems.</w:t>
            </w:r>
          </w:p>
        </w:tc>
      </w:tr>
      <w:tr w:rsidR="00DB7F1D" w:rsidRPr="00D516D8" w14:paraId="5D7024A6" w14:textId="77777777" w:rsidTr="0C3FBEF3">
        <w:trPr>
          <w:trHeight w:val="3688"/>
        </w:trPr>
        <w:tc>
          <w:tcPr>
            <w:tcW w:w="9322" w:type="dxa"/>
            <w:gridSpan w:val="2"/>
            <w:hideMark/>
          </w:tcPr>
          <w:p w14:paraId="01118683" w14:textId="77777777" w:rsidR="00DB7F1D" w:rsidRPr="00D516D8" w:rsidRDefault="00DB7F1D" w:rsidP="008B5676">
            <w:pPr>
              <w:rPr>
                <w:rFonts w:ascii="Calibri" w:hAnsi="Calibri"/>
                <w:i/>
                <w:iCs/>
                <w:lang w:val="en-GB"/>
              </w:rPr>
            </w:pPr>
            <w:r w:rsidRPr="00D516D8">
              <w:rPr>
                <w:rFonts w:ascii="Calibri" w:hAnsi="Calibri"/>
                <w:b/>
                <w:bCs/>
                <w:lang w:val="en-GB"/>
              </w:rPr>
              <w:lastRenderedPageBreak/>
              <w:t>Recommended literature:</w:t>
            </w:r>
          </w:p>
          <w:p w14:paraId="1861EFE3" w14:textId="77777777" w:rsidR="00DB7F1D" w:rsidRPr="00D516D8" w:rsidRDefault="00DB7F1D" w:rsidP="008B5676">
            <w:pPr>
              <w:ind w:left="313" w:hanging="313"/>
              <w:rPr>
                <w:rFonts w:ascii="Calibri" w:hAnsi="Calibri"/>
                <w:iCs/>
                <w:lang w:val="es-ES"/>
              </w:rPr>
            </w:pPr>
            <w:r w:rsidRPr="00D516D8">
              <w:rPr>
                <w:rFonts w:ascii="Calibri" w:hAnsi="Calibri"/>
                <w:iCs/>
                <w:lang w:val="en-GB"/>
              </w:rPr>
              <w:t xml:space="preserve">BAUMAN, Z. </w:t>
            </w:r>
            <w:r w:rsidRPr="00D516D8">
              <w:rPr>
                <w:rFonts w:ascii="Calibri" w:hAnsi="Calibri" w:cs="Arial"/>
                <w:lang w:val="en-GB"/>
              </w:rPr>
              <w:t xml:space="preserve">2010. </w:t>
            </w:r>
            <w:r w:rsidRPr="00D516D8">
              <w:rPr>
                <w:rFonts w:ascii="Calibri" w:hAnsi="Calibri" w:cs="Arial"/>
                <w:i/>
                <w:lang w:val="cs-CZ"/>
              </w:rPr>
              <w:t>Umění života</w:t>
            </w:r>
            <w:r w:rsidRPr="00D516D8">
              <w:rPr>
                <w:rFonts w:ascii="Calibri" w:hAnsi="Calibri" w:cs="Arial"/>
                <w:lang w:val="en-GB"/>
              </w:rPr>
              <w:t xml:space="preserve">. </w:t>
            </w:r>
            <w:r w:rsidRPr="00D516D8">
              <w:rPr>
                <w:rFonts w:ascii="Calibri" w:hAnsi="Calibri" w:cs="Arial"/>
                <w:lang w:val="es-ES"/>
              </w:rPr>
              <w:t>Praha: Academia.</w:t>
            </w:r>
          </w:p>
          <w:p w14:paraId="003C95F6" w14:textId="77777777" w:rsidR="00DB7F1D" w:rsidRPr="00D516D8" w:rsidRDefault="00DB7F1D" w:rsidP="008B5676">
            <w:pPr>
              <w:ind w:left="313" w:hanging="313"/>
              <w:rPr>
                <w:rFonts w:ascii="Calibri" w:hAnsi="Calibri"/>
                <w:iCs/>
                <w:lang w:val="it-IT"/>
              </w:rPr>
            </w:pPr>
            <w:r w:rsidRPr="00D516D8">
              <w:rPr>
                <w:rFonts w:ascii="Calibri" w:hAnsi="Calibri"/>
                <w:iCs/>
                <w:lang w:val="es-ES"/>
              </w:rPr>
              <w:t xml:space="preserve">HÁLA, V. a kol., 2013. </w:t>
            </w:r>
            <w:r w:rsidRPr="00D516D8">
              <w:rPr>
                <w:rFonts w:ascii="Calibri" w:hAnsi="Calibri"/>
                <w:i/>
                <w:iCs/>
                <w:lang w:val="pl-PL"/>
              </w:rPr>
              <w:t>Morální odpovědnost a její aspekty</w:t>
            </w:r>
            <w:r w:rsidRPr="00D516D8">
              <w:rPr>
                <w:rFonts w:ascii="Calibri" w:hAnsi="Calibri"/>
                <w:iCs/>
                <w:lang w:val="pl-PL"/>
              </w:rPr>
              <w:t xml:space="preserve">. </w:t>
            </w:r>
            <w:r w:rsidRPr="00D516D8">
              <w:rPr>
                <w:rFonts w:ascii="Calibri" w:hAnsi="Calibri"/>
                <w:iCs/>
                <w:lang w:val="it-IT"/>
              </w:rPr>
              <w:t>Praha: Filosofia.</w:t>
            </w:r>
          </w:p>
          <w:p w14:paraId="2F51A9B7" w14:textId="77777777" w:rsidR="00DB7F1D" w:rsidRPr="00D516D8" w:rsidRDefault="00DB7F1D" w:rsidP="008B5676">
            <w:pPr>
              <w:ind w:left="313" w:hanging="313"/>
              <w:rPr>
                <w:rFonts w:cs="Arial"/>
                <w:lang w:val="it-IT"/>
              </w:rPr>
            </w:pPr>
            <w:r w:rsidRPr="00D516D8">
              <w:rPr>
                <w:rFonts w:ascii="Calibri" w:hAnsi="Calibri"/>
                <w:iCs/>
                <w:lang w:val="it-IT"/>
              </w:rPr>
              <w:t xml:space="preserve">HÁLA, V. – </w:t>
            </w:r>
            <w:r w:rsidRPr="00D516D8">
              <w:rPr>
                <w:rFonts w:ascii="Calibri" w:hAnsi="Calibri"/>
                <w:lang w:val="it-IT"/>
              </w:rPr>
              <w:t>KOLÁŘSKÝ</w:t>
            </w:r>
            <w:r w:rsidRPr="00D516D8">
              <w:rPr>
                <w:rFonts w:ascii="Calibri" w:hAnsi="Calibri"/>
                <w:iCs/>
                <w:lang w:val="it-IT"/>
              </w:rPr>
              <w:t xml:space="preserve">, R., 2020. </w:t>
            </w:r>
            <w:r w:rsidRPr="00D516D8">
              <w:rPr>
                <w:rFonts w:ascii="Calibri" w:hAnsi="Calibri" w:cs="Arial"/>
                <w:i/>
                <w:lang w:val="it-IT"/>
              </w:rPr>
              <w:t>Filosofie a ohrožená Země</w:t>
            </w:r>
            <w:r w:rsidRPr="00D516D8">
              <w:rPr>
                <w:rFonts w:ascii="Calibri" w:hAnsi="Calibri" w:cs="Arial"/>
                <w:lang w:val="it-IT"/>
              </w:rPr>
              <w:t>. Praha: Filosofia, Filosofický ústav AV ČR.</w:t>
            </w:r>
          </w:p>
          <w:p w14:paraId="6AE89B2C" w14:textId="77777777" w:rsidR="00DB7F1D" w:rsidRPr="00D516D8" w:rsidRDefault="00DB7F1D" w:rsidP="008B5676">
            <w:pPr>
              <w:rPr>
                <w:iCs/>
                <w:lang w:val="it-IT"/>
              </w:rPr>
            </w:pPr>
            <w:r w:rsidRPr="00D516D8">
              <w:rPr>
                <w:rFonts w:ascii="Calibri" w:hAnsi="Calibri"/>
                <w:iCs/>
                <w:lang w:val="it-IT"/>
              </w:rPr>
              <w:t xml:space="preserve">CHALIEROVÁ, C., 1995. </w:t>
            </w:r>
            <w:r w:rsidRPr="00D516D8">
              <w:rPr>
                <w:rFonts w:ascii="Calibri" w:hAnsi="Calibri"/>
                <w:i/>
                <w:iCs/>
                <w:lang w:val="it-IT"/>
              </w:rPr>
              <w:t>Tři komentáře k filosofii H. Jonase a E. Lévinase</w:t>
            </w:r>
            <w:r w:rsidRPr="00D516D8">
              <w:rPr>
                <w:rFonts w:ascii="Calibri" w:hAnsi="Calibri"/>
                <w:iCs/>
                <w:lang w:val="it-IT"/>
              </w:rPr>
              <w:t>. Praha: Ježek.</w:t>
            </w:r>
          </w:p>
          <w:p w14:paraId="7895D4B7" w14:textId="77777777" w:rsidR="00DB7F1D" w:rsidRPr="00D516D8" w:rsidRDefault="00DB7F1D" w:rsidP="008B5676">
            <w:pPr>
              <w:rPr>
                <w:rFonts w:ascii="Calibri" w:hAnsi="Calibri"/>
                <w:lang w:val="it-IT"/>
              </w:rPr>
            </w:pPr>
            <w:r w:rsidRPr="00D516D8">
              <w:rPr>
                <w:rFonts w:ascii="Calibri" w:hAnsi="Calibri"/>
                <w:iCs/>
                <w:lang w:val="it-IT"/>
              </w:rPr>
              <w:t xml:space="preserve">JONAS, H., 1997. </w:t>
            </w:r>
            <w:r w:rsidRPr="00D516D8">
              <w:rPr>
                <w:rFonts w:ascii="Calibri" w:hAnsi="Calibri"/>
                <w:i/>
                <w:iCs/>
                <w:lang w:val="it-IT"/>
              </w:rPr>
              <w:t>Princip odpovědnosti</w:t>
            </w:r>
            <w:r w:rsidRPr="00D516D8">
              <w:rPr>
                <w:rFonts w:ascii="Calibri" w:hAnsi="Calibri"/>
                <w:iCs/>
                <w:lang w:val="it-IT"/>
              </w:rPr>
              <w:t xml:space="preserve">. Praha: </w:t>
            </w:r>
            <w:r w:rsidRPr="00D516D8">
              <w:rPr>
                <w:rFonts w:ascii="Calibri" w:hAnsi="Calibri"/>
                <w:lang w:val="it-IT"/>
              </w:rPr>
              <w:t>OIKOYMENH.</w:t>
            </w:r>
          </w:p>
          <w:p w14:paraId="270E5DF4" w14:textId="77777777" w:rsidR="00DB7F1D" w:rsidRPr="00D516D8" w:rsidRDefault="00DB7F1D" w:rsidP="008B5676">
            <w:pPr>
              <w:ind w:left="313" w:hanging="313"/>
              <w:rPr>
                <w:lang w:val="it-IT"/>
              </w:rPr>
            </w:pPr>
            <w:r w:rsidRPr="00D516D8">
              <w:rPr>
                <w:rFonts w:ascii="Calibri" w:hAnsi="Calibri"/>
                <w:lang w:val="it-IT"/>
              </w:rPr>
              <w:t xml:space="preserve">JONAS, H., 2011. </w:t>
            </w:r>
            <w:r w:rsidRPr="00D516D8">
              <w:rPr>
                <w:rFonts w:ascii="Calibri" w:hAnsi="Calibri"/>
                <w:i/>
                <w:lang w:val="it-IT"/>
              </w:rPr>
              <w:t>K ontologickým základům etiky budoucnosti</w:t>
            </w:r>
            <w:r w:rsidRPr="00D516D8">
              <w:rPr>
                <w:rFonts w:ascii="Calibri" w:hAnsi="Calibri"/>
                <w:lang w:val="it-IT"/>
              </w:rPr>
              <w:t>. Filosofický časopis (59), 6, s. 897 – 908.</w:t>
            </w:r>
          </w:p>
          <w:p w14:paraId="6D371BA6" w14:textId="77777777" w:rsidR="00DB7F1D" w:rsidRPr="00D516D8" w:rsidRDefault="00DB7F1D" w:rsidP="008B5676">
            <w:pPr>
              <w:rPr>
                <w:rFonts w:ascii="Calibri" w:hAnsi="Calibri"/>
                <w:lang w:val="it-IT"/>
              </w:rPr>
            </w:pPr>
            <w:r w:rsidRPr="00D516D8">
              <w:rPr>
                <w:rFonts w:ascii="Calibri" w:hAnsi="Calibri"/>
                <w:lang w:val="it-IT"/>
              </w:rPr>
              <w:t xml:space="preserve">KOLÁŘSKÝ, R., 2011. </w:t>
            </w:r>
            <w:r w:rsidRPr="00D516D8">
              <w:rPr>
                <w:rFonts w:ascii="Calibri" w:hAnsi="Calibri"/>
                <w:i/>
                <w:lang w:val="it-IT"/>
              </w:rPr>
              <w:t>Filosofický význam současné ekologické krize</w:t>
            </w:r>
            <w:r w:rsidRPr="00D516D8">
              <w:rPr>
                <w:rFonts w:ascii="Calibri" w:hAnsi="Calibri"/>
                <w:lang w:val="it-IT"/>
              </w:rPr>
              <w:t>. Praha: Filosofia.</w:t>
            </w:r>
          </w:p>
          <w:p w14:paraId="762CB07A" w14:textId="77777777" w:rsidR="00DB7F1D" w:rsidRPr="00D516D8" w:rsidRDefault="00DB7F1D" w:rsidP="008B5676">
            <w:pPr>
              <w:ind w:left="313" w:right="-88" w:hanging="313"/>
              <w:rPr>
                <w:rFonts w:ascii="Calibri" w:hAnsi="Calibri"/>
                <w:lang w:val="it-IT"/>
              </w:rPr>
            </w:pPr>
            <w:r w:rsidRPr="00D516D8">
              <w:rPr>
                <w:rFonts w:ascii="Calibri" w:hAnsi="Calibri"/>
                <w:lang w:val="it-IT"/>
              </w:rPr>
              <w:t xml:space="preserve">LEŠKOVÁ BLAHOVÁ, A., 2012. Krátke zamyslenie nad (nielen ekoetickým) odkazom Konrada Lorenza In: Filosofický časopis (60), 3, s. 393 – 401. </w:t>
            </w:r>
          </w:p>
          <w:p w14:paraId="2B7B3E38" w14:textId="77777777" w:rsidR="00DB7F1D" w:rsidRPr="00D516D8" w:rsidRDefault="00DB7F1D" w:rsidP="008B5676">
            <w:pPr>
              <w:ind w:left="313" w:right="-88" w:hanging="313"/>
              <w:rPr>
                <w:rFonts w:ascii="Calibri" w:hAnsi="Calibri"/>
                <w:lang w:val="it-IT"/>
              </w:rPr>
            </w:pPr>
            <w:r w:rsidRPr="00D516D8">
              <w:rPr>
                <w:rFonts w:ascii="Calibri" w:hAnsi="Calibri"/>
                <w:lang w:val="es-ES"/>
              </w:rPr>
              <w:t xml:space="preserve">LIBROVÁ, H. 1994. </w:t>
            </w:r>
            <w:r w:rsidRPr="00D516D8">
              <w:rPr>
                <w:rFonts w:ascii="Calibri" w:hAnsi="Calibri"/>
                <w:i/>
                <w:lang w:val="es-ES"/>
              </w:rPr>
              <w:t>Pestří a zelení</w:t>
            </w:r>
            <w:r w:rsidRPr="00D516D8">
              <w:rPr>
                <w:rFonts w:ascii="Calibri" w:hAnsi="Calibri"/>
                <w:lang w:val="es-ES"/>
              </w:rPr>
              <w:t xml:space="preserve">. </w:t>
            </w:r>
            <w:r w:rsidRPr="00D516D8">
              <w:rPr>
                <w:rFonts w:ascii="Calibri" w:hAnsi="Calibri"/>
                <w:lang w:val="it-IT"/>
              </w:rPr>
              <w:t>(kapitoly o dobrovolné skromnosti). Brno: Veronica a Hnutí Duha.</w:t>
            </w:r>
          </w:p>
          <w:p w14:paraId="320EB499" w14:textId="77777777" w:rsidR="00DB7F1D" w:rsidRPr="00D516D8" w:rsidRDefault="00DB7F1D" w:rsidP="008B5676">
            <w:pPr>
              <w:ind w:left="313" w:right="-88" w:hanging="313"/>
              <w:rPr>
                <w:rFonts w:ascii="Calibri" w:hAnsi="Calibri"/>
                <w:lang w:val="it-IT"/>
              </w:rPr>
            </w:pPr>
            <w:r w:rsidRPr="00D516D8">
              <w:rPr>
                <w:rFonts w:ascii="Calibri" w:hAnsi="Calibri"/>
                <w:lang w:val="es-ES"/>
              </w:rPr>
              <w:t xml:space="preserve">LIBROVÁ, H. 2017. </w:t>
            </w:r>
            <w:r w:rsidRPr="00D516D8">
              <w:rPr>
                <w:rFonts w:ascii="Calibri" w:hAnsi="Calibri"/>
                <w:i/>
                <w:lang w:val="es-ES"/>
              </w:rPr>
              <w:t>Věrní a rozumní</w:t>
            </w:r>
            <w:r w:rsidRPr="00D516D8">
              <w:rPr>
                <w:rFonts w:ascii="Calibri" w:hAnsi="Calibri"/>
                <w:lang w:val="es-ES"/>
              </w:rPr>
              <w:t xml:space="preserve">. </w:t>
            </w:r>
            <w:r w:rsidRPr="00D516D8">
              <w:rPr>
                <w:rFonts w:ascii="Calibri" w:hAnsi="Calibri"/>
                <w:lang w:val="it-IT"/>
              </w:rPr>
              <w:t>(Kapitoly o ekologické zpozdilosti). Brno: Masarykova univerzita.</w:t>
            </w:r>
          </w:p>
          <w:p w14:paraId="79332BA5" w14:textId="77777777" w:rsidR="00DB7F1D" w:rsidRPr="00D516D8" w:rsidRDefault="00DB7F1D" w:rsidP="008B5676">
            <w:pPr>
              <w:ind w:left="313" w:right="-88" w:hanging="313"/>
              <w:rPr>
                <w:rFonts w:ascii="Calibri" w:hAnsi="Calibri"/>
                <w:lang w:val="es-ES"/>
              </w:rPr>
            </w:pPr>
            <w:r w:rsidRPr="00D516D8">
              <w:rPr>
                <w:rFonts w:ascii="Calibri" w:hAnsi="Calibri"/>
                <w:lang w:val="es-ES"/>
              </w:rPr>
              <w:t xml:space="preserve">LIBROVÁ, H. 2003. </w:t>
            </w:r>
            <w:r w:rsidRPr="00D516D8">
              <w:rPr>
                <w:rFonts w:ascii="Calibri" w:hAnsi="Calibri"/>
                <w:i/>
                <w:lang w:val="es-ES"/>
              </w:rPr>
              <w:t>Vlažní a váhaví</w:t>
            </w:r>
            <w:r w:rsidRPr="00D516D8">
              <w:rPr>
                <w:rFonts w:ascii="Calibri" w:hAnsi="Calibri"/>
                <w:lang w:val="es-ES"/>
              </w:rPr>
              <w:t>. (Kapitoly o ekologickém luxusu). Brno: Doplněk.</w:t>
            </w:r>
          </w:p>
          <w:p w14:paraId="3B1E3F85" w14:textId="77777777" w:rsidR="00DB7F1D" w:rsidRPr="00D516D8" w:rsidRDefault="00DB7F1D" w:rsidP="008B5676">
            <w:pPr>
              <w:ind w:left="313" w:hanging="313"/>
              <w:rPr>
                <w:rFonts w:ascii="Calibri" w:hAnsi="Calibri"/>
                <w:lang w:val="pl-PL"/>
              </w:rPr>
            </w:pPr>
            <w:r w:rsidRPr="00D516D8">
              <w:rPr>
                <w:rFonts w:ascii="Calibri" w:hAnsi="Calibri"/>
                <w:lang w:val="pl-PL"/>
              </w:rPr>
              <w:t xml:space="preserve">MANDA, V., 2008. </w:t>
            </w:r>
            <w:r w:rsidRPr="00D516D8">
              <w:rPr>
                <w:rFonts w:ascii="Calibri" w:hAnsi="Calibri"/>
                <w:i/>
                <w:lang w:val="pl-PL"/>
              </w:rPr>
              <w:t xml:space="preserve">Ku </w:t>
            </w:r>
            <w:r w:rsidRPr="00D516D8">
              <w:rPr>
                <w:rFonts w:ascii="Calibri" w:hAnsi="Calibri"/>
                <w:lang w:val="pl-PL"/>
              </w:rPr>
              <w:t xml:space="preserve">konceptu zodpovednosti H. Jonasa. In: </w:t>
            </w:r>
            <w:r w:rsidRPr="00D516D8">
              <w:rPr>
                <w:rFonts w:ascii="Calibri" w:hAnsi="Calibri" w:cs="Arial"/>
                <w:i/>
                <w:lang w:val="pl-PL"/>
              </w:rPr>
              <w:t>Ekologizácia a humanizácia alebo</w:t>
            </w:r>
            <w:r w:rsidRPr="00D516D8">
              <w:rPr>
                <w:rFonts w:ascii="Calibri" w:hAnsi="Calibri"/>
                <w:i/>
                <w:lang w:val="pl-PL"/>
              </w:rPr>
              <w:t xml:space="preserve"> </w:t>
            </w:r>
            <w:r w:rsidRPr="00D516D8">
              <w:rPr>
                <w:rFonts w:ascii="Calibri" w:hAnsi="Calibri" w:cs="Arial"/>
                <w:i/>
                <w:lang w:val="pl-PL"/>
              </w:rPr>
              <w:t>o predpokladoch a cestách nášho (pre)žitia?</w:t>
            </w:r>
            <w:r w:rsidRPr="00D516D8">
              <w:rPr>
                <w:rFonts w:ascii="Calibri" w:hAnsi="Calibri" w:cs="Arial"/>
                <w:lang w:val="pl-PL"/>
              </w:rPr>
              <w:t xml:space="preserve"> Zborník zo sympózia</w:t>
            </w:r>
            <w:r w:rsidRPr="00D516D8">
              <w:rPr>
                <w:rFonts w:ascii="Calibri" w:hAnsi="Calibri"/>
                <w:lang w:val="pl-PL"/>
              </w:rPr>
              <w:t>, Zvolen – 23. mája 2007. Zvolen: Technická univerzita vo Zvolene, 104 – 110.</w:t>
            </w:r>
          </w:p>
          <w:p w14:paraId="12779E6C" w14:textId="77777777" w:rsidR="00DB7F1D" w:rsidRPr="00D516D8" w:rsidRDefault="00DB7F1D" w:rsidP="008B5676">
            <w:pPr>
              <w:rPr>
                <w:rFonts w:ascii="Calibri" w:hAnsi="Calibri"/>
                <w:lang w:val="pl-PL"/>
              </w:rPr>
            </w:pPr>
            <w:r w:rsidRPr="00D516D8">
              <w:rPr>
                <w:rFonts w:ascii="Calibri" w:hAnsi="Calibri"/>
                <w:lang w:val="pl-PL"/>
              </w:rPr>
              <w:t xml:space="preserve">SMREKOVÁ, D. a kol., 2019. </w:t>
            </w:r>
            <w:r w:rsidRPr="00D516D8">
              <w:rPr>
                <w:rFonts w:ascii="Calibri" w:hAnsi="Calibri"/>
                <w:i/>
                <w:lang w:val="pl-PL"/>
              </w:rPr>
              <w:t>Podoby zodpovednosti</w:t>
            </w:r>
            <w:r w:rsidRPr="00D516D8">
              <w:rPr>
                <w:rFonts w:ascii="Calibri" w:hAnsi="Calibri"/>
                <w:lang w:val="pl-PL"/>
              </w:rPr>
              <w:t xml:space="preserve">. Bratislava: Iris. </w:t>
            </w:r>
          </w:p>
          <w:p w14:paraId="12054531" w14:textId="77777777" w:rsidR="00DB7F1D" w:rsidRPr="00D516D8" w:rsidRDefault="00DB7F1D" w:rsidP="008B5676">
            <w:pPr>
              <w:ind w:left="313" w:hanging="313"/>
              <w:rPr>
                <w:rFonts w:ascii="Calibri" w:hAnsi="Calibri"/>
                <w:lang w:val="pl-PL"/>
              </w:rPr>
            </w:pPr>
            <w:r w:rsidRPr="00D516D8">
              <w:rPr>
                <w:rFonts w:ascii="Calibri" w:hAnsi="Calibri"/>
                <w:lang w:val="pl-PL"/>
              </w:rPr>
              <w:t xml:space="preserve">SMREKOVÁ, D. – PALOVIČOVÁ, Z., 2009. </w:t>
            </w:r>
            <w:r w:rsidRPr="00D516D8">
              <w:rPr>
                <w:rFonts w:ascii="Calibri" w:hAnsi="Calibri"/>
                <w:i/>
                <w:lang w:val="pl-PL"/>
              </w:rPr>
              <w:t>Dvojznačnosť etických pojmov</w:t>
            </w:r>
            <w:r w:rsidRPr="00D516D8">
              <w:rPr>
                <w:rFonts w:ascii="Calibri" w:hAnsi="Calibri"/>
                <w:lang w:val="pl-PL"/>
              </w:rPr>
              <w:t>. Bratislava: Filozofický ústav SAV.</w:t>
            </w:r>
          </w:p>
          <w:p w14:paraId="6F3C25DD" w14:textId="77777777" w:rsidR="00DB7F1D" w:rsidRPr="00D516D8" w:rsidRDefault="00DB7F1D" w:rsidP="008B5676">
            <w:pPr>
              <w:ind w:left="313" w:hanging="313"/>
              <w:rPr>
                <w:rFonts w:ascii="Calibri" w:hAnsi="Calibri"/>
                <w:lang w:val="pl-PL"/>
              </w:rPr>
            </w:pPr>
            <w:r w:rsidRPr="00D516D8">
              <w:rPr>
                <w:rFonts w:ascii="Calibri" w:hAnsi="Calibri"/>
                <w:lang w:val="pl-PL"/>
              </w:rPr>
              <w:t xml:space="preserve">SŤAHEL, R., 2015. </w:t>
            </w:r>
            <w:r w:rsidRPr="00D516D8">
              <w:rPr>
                <w:rFonts w:ascii="Calibri" w:hAnsi="Calibri"/>
                <w:i/>
                <w:lang w:val="pl-PL"/>
              </w:rPr>
              <w:t>Environmentálna zodpovednosť a environmentálna bezpečnosť</w:t>
            </w:r>
            <w:r w:rsidRPr="00D516D8">
              <w:rPr>
                <w:rFonts w:ascii="Calibri" w:hAnsi="Calibri"/>
                <w:lang w:val="pl-PL"/>
              </w:rPr>
              <w:t>. In. Filozofia (70), 1, s. 1 – 12.</w:t>
            </w:r>
          </w:p>
          <w:p w14:paraId="718590E9" w14:textId="77777777" w:rsidR="00DB7F1D" w:rsidRPr="00D516D8" w:rsidRDefault="00DB7F1D" w:rsidP="008B5676">
            <w:pPr>
              <w:rPr>
                <w:rFonts w:ascii="Calibri" w:hAnsi="Calibri"/>
                <w:lang w:val="it-IT"/>
              </w:rPr>
            </w:pPr>
            <w:r w:rsidRPr="00D516D8">
              <w:rPr>
                <w:rFonts w:ascii="Calibri" w:hAnsi="Calibri"/>
                <w:lang w:val="pl-PL"/>
              </w:rPr>
              <w:t xml:space="preserve">SŤAHEL, R., 2019. </w:t>
            </w:r>
            <w:r w:rsidRPr="00D516D8">
              <w:rPr>
                <w:rFonts w:ascii="Calibri" w:hAnsi="Calibri"/>
                <w:i/>
                <w:lang w:val="pl-PL"/>
              </w:rPr>
              <w:t>Pojem krízy v environmentálnom myslení</w:t>
            </w:r>
            <w:r w:rsidRPr="00D516D8">
              <w:rPr>
                <w:rFonts w:ascii="Calibri" w:hAnsi="Calibri"/>
                <w:lang w:val="pl-PL"/>
              </w:rPr>
              <w:t xml:space="preserve">. </w:t>
            </w:r>
            <w:r w:rsidRPr="00D516D8">
              <w:rPr>
                <w:rFonts w:ascii="Calibri" w:hAnsi="Calibri"/>
                <w:lang w:val="it-IT"/>
              </w:rPr>
              <w:t xml:space="preserve">Bratislava: IRIS. </w:t>
            </w:r>
          </w:p>
          <w:p w14:paraId="2C151DA0" w14:textId="77777777" w:rsidR="00DB7F1D" w:rsidRPr="00D516D8" w:rsidRDefault="00DB7F1D" w:rsidP="008B5676">
            <w:pPr>
              <w:ind w:left="313" w:hanging="313"/>
              <w:rPr>
                <w:rFonts w:ascii="Calibri" w:hAnsi="Calibri"/>
                <w:lang w:val="es-ES"/>
              </w:rPr>
            </w:pPr>
            <w:r w:rsidRPr="00D516D8">
              <w:rPr>
                <w:rFonts w:ascii="Calibri" w:hAnsi="Calibri"/>
                <w:lang w:val="it-IT"/>
              </w:rPr>
              <w:t xml:space="preserve">SŤAHEL, R. – SUŠA, O., 2016. </w:t>
            </w:r>
            <w:r w:rsidRPr="00D516D8">
              <w:rPr>
                <w:rFonts w:ascii="Calibri" w:hAnsi="Calibri"/>
                <w:i/>
                <w:lang w:val="es-ES"/>
              </w:rPr>
              <w:t>Environmentální devastace a sociální destrukce</w:t>
            </w:r>
            <w:r w:rsidRPr="00D516D8">
              <w:rPr>
                <w:rFonts w:ascii="Calibri" w:hAnsi="Calibri"/>
                <w:lang w:val="es-ES"/>
              </w:rPr>
              <w:t>. Praha: Filosofia.</w:t>
            </w:r>
          </w:p>
          <w:p w14:paraId="411E5B04" w14:textId="77777777" w:rsidR="00DB7F1D" w:rsidRPr="00D516D8" w:rsidRDefault="00DB7F1D" w:rsidP="008B5676">
            <w:pPr>
              <w:ind w:left="313" w:hanging="313"/>
              <w:rPr>
                <w:rFonts w:ascii="Calibri" w:hAnsi="Calibri"/>
                <w:lang w:val="es-ES"/>
              </w:rPr>
            </w:pPr>
            <w:r w:rsidRPr="00D516D8">
              <w:rPr>
                <w:rFonts w:ascii="Calibri" w:hAnsi="Calibri"/>
                <w:lang w:val="es-ES"/>
              </w:rPr>
              <w:t xml:space="preserve">ŠIMEK, V., 2018. </w:t>
            </w:r>
            <w:r w:rsidRPr="00D516D8">
              <w:rPr>
                <w:rFonts w:ascii="Calibri" w:hAnsi="Calibri"/>
                <w:i/>
                <w:lang w:val="es-ES"/>
              </w:rPr>
              <w:t>Morální odpovědnost a její filosofické a spekulativněteologické pozadí v díle Hanse Jonase</w:t>
            </w:r>
            <w:r w:rsidRPr="00D516D8">
              <w:rPr>
                <w:rFonts w:ascii="Calibri" w:hAnsi="Calibri"/>
                <w:lang w:val="es-ES"/>
              </w:rPr>
              <w:t>. Brno: Tribun EU s.r.o.</w:t>
            </w:r>
          </w:p>
          <w:p w14:paraId="0E5E02D6" w14:textId="77777777" w:rsidR="00C45E1F" w:rsidRPr="00D516D8" w:rsidRDefault="00C45E1F" w:rsidP="008B5676">
            <w:pPr>
              <w:ind w:left="313" w:hanging="313"/>
              <w:rPr>
                <w:rFonts w:ascii="Calibri" w:hAnsi="Calibri"/>
                <w:lang w:val="es-ES"/>
              </w:rPr>
            </w:pPr>
          </w:p>
          <w:p w14:paraId="449684C4" w14:textId="68BCE1CF" w:rsidR="00DB7F1D" w:rsidRPr="00D516D8" w:rsidRDefault="00DB7F1D" w:rsidP="008B5676">
            <w:pPr>
              <w:rPr>
                <w:rFonts w:ascii="Calibri" w:hAnsi="Calibri"/>
                <w:lang w:val="es-ES"/>
              </w:rPr>
            </w:pPr>
            <w:r w:rsidRPr="00D516D8">
              <w:rPr>
                <w:rFonts w:ascii="Calibri" w:hAnsi="Calibri"/>
                <w:lang w:val="es-ES"/>
              </w:rPr>
              <w:t>Selected studies and scientific articles from journals  “Filozofia” a “Filosofický časopis”, Pro-fil.</w:t>
            </w:r>
          </w:p>
        </w:tc>
      </w:tr>
      <w:tr w:rsidR="00DB7F1D" w:rsidRPr="00D516D8" w14:paraId="178FB5C2" w14:textId="77777777" w:rsidTr="0C3FBEF3">
        <w:trPr>
          <w:trHeight w:val="70"/>
        </w:trPr>
        <w:tc>
          <w:tcPr>
            <w:tcW w:w="9322" w:type="dxa"/>
            <w:gridSpan w:val="2"/>
            <w:hideMark/>
          </w:tcPr>
          <w:p w14:paraId="323ADF27" w14:textId="77777777" w:rsidR="00DB7F1D" w:rsidRPr="00D516D8" w:rsidRDefault="00DB7F1D" w:rsidP="008B5676">
            <w:pPr>
              <w:rPr>
                <w:rFonts w:ascii="Calibri" w:hAnsi="Calibri" w:cs="Calibri"/>
                <w:b/>
                <w:lang w:val="en-US"/>
              </w:rPr>
            </w:pPr>
            <w:r w:rsidRPr="00D516D8">
              <w:rPr>
                <w:rFonts w:ascii="Calibri" w:hAnsi="Calibri" w:cs="Calibri"/>
                <w:b/>
                <w:lang w:val="en-US"/>
              </w:rPr>
              <w:t xml:space="preserve">Required language: </w:t>
            </w:r>
            <w:r w:rsidRPr="00D516D8">
              <w:rPr>
                <w:rFonts w:ascii="Calibri" w:hAnsi="Calibri" w:cs="Calibri"/>
                <w:i/>
                <w:lang w:val="en-US"/>
              </w:rPr>
              <w:t>Slovak</w:t>
            </w:r>
          </w:p>
        </w:tc>
      </w:tr>
      <w:tr w:rsidR="00DB7F1D" w:rsidRPr="00D516D8" w14:paraId="42062CE4" w14:textId="77777777" w:rsidTr="0C3FBEF3">
        <w:trPr>
          <w:trHeight w:val="70"/>
        </w:trPr>
        <w:tc>
          <w:tcPr>
            <w:tcW w:w="9322" w:type="dxa"/>
            <w:gridSpan w:val="2"/>
            <w:hideMark/>
          </w:tcPr>
          <w:p w14:paraId="7F3C9E1A" w14:textId="77777777" w:rsidR="00DB7F1D" w:rsidRPr="00D516D8" w:rsidRDefault="00DB7F1D" w:rsidP="008B5676">
            <w:pPr>
              <w:rPr>
                <w:rFonts w:ascii="Calibri" w:hAnsi="Calibri" w:cs="Calibri"/>
                <w:i/>
                <w:noProof/>
                <w:lang w:val="fr-FR"/>
              </w:rPr>
            </w:pPr>
            <w:r w:rsidRPr="00D516D8">
              <w:rPr>
                <w:rFonts w:ascii="Calibri" w:hAnsi="Calibri" w:cs="Calibri"/>
                <w:b/>
              </w:rPr>
              <w:t>Notes:</w:t>
            </w:r>
            <w:r w:rsidRPr="00D516D8">
              <w:rPr>
                <w:rFonts w:ascii="Calibri" w:hAnsi="Calibri" w:cs="Calibri"/>
              </w:rPr>
              <w:t xml:space="preserve"> </w:t>
            </w:r>
          </w:p>
          <w:p w14:paraId="538A485A" w14:textId="4B2E4C8B" w:rsidR="00DB7F1D" w:rsidRPr="00D516D8" w:rsidRDefault="00DB7F1D" w:rsidP="008B5676">
            <w:pPr>
              <w:rPr>
                <w:rFonts w:ascii="Calibri" w:hAnsi="Calibri" w:cs="Calibri"/>
                <w:i/>
                <w:noProof/>
                <w:lang w:val="fr-FR"/>
              </w:rPr>
            </w:pPr>
            <w:r w:rsidRPr="00D516D8">
              <w:rPr>
                <w:rFonts w:ascii="Calibri" w:hAnsi="Calibri" w:cs="Calibri"/>
                <w:i/>
                <w:noProof/>
                <w:lang w:val="fr-FR"/>
              </w:rPr>
              <w:t>non-</w:t>
            </w:r>
            <w:r w:rsidR="00C45E1F" w:rsidRPr="00D516D8">
              <w:rPr>
                <w:rFonts w:ascii="Calibri" w:hAnsi="Calibri" w:cs="Calibri"/>
                <w:i/>
                <w:noProof/>
                <w:lang w:val="fr-FR"/>
              </w:rPr>
              <w:t>profile</w:t>
            </w:r>
            <w:r w:rsidRPr="00D516D8">
              <w:rPr>
                <w:rFonts w:ascii="Calibri" w:hAnsi="Calibri" w:cs="Calibri"/>
                <w:i/>
                <w:noProof/>
                <w:lang w:val="fr-FR"/>
              </w:rPr>
              <w:t xml:space="preserve"> profile course</w:t>
            </w:r>
          </w:p>
          <w:p w14:paraId="7B0676BD" w14:textId="60D32913" w:rsidR="00DB7F1D" w:rsidRPr="00D516D8" w:rsidRDefault="00C45E1F" w:rsidP="008B5676">
            <w:pPr>
              <w:rPr>
                <w:rFonts w:ascii="Calibri" w:hAnsi="Calibri" w:cs="Calibri"/>
                <w:i/>
              </w:rPr>
            </w:pPr>
            <w:r w:rsidRPr="00D516D8">
              <w:rPr>
                <w:rFonts w:ascii="Calibri" w:hAnsi="Calibri" w:cs="Calibri"/>
                <w:i/>
                <w:noProof/>
                <w:lang w:val="fr-FR"/>
              </w:rPr>
              <w:t>compulsory optional</w:t>
            </w:r>
            <w:r w:rsidR="00DB7F1D" w:rsidRPr="00D516D8">
              <w:rPr>
                <w:rFonts w:ascii="Calibri" w:hAnsi="Calibri" w:cs="Calibri"/>
                <w:i/>
                <w:noProof/>
                <w:lang w:val="fr-FR"/>
              </w:rPr>
              <w:t xml:space="preserve"> course</w:t>
            </w:r>
          </w:p>
        </w:tc>
      </w:tr>
      <w:tr w:rsidR="00DB7F1D" w:rsidRPr="00D516D8" w14:paraId="4FD2A5AC" w14:textId="77777777" w:rsidTr="0C3FBEF3">
        <w:trPr>
          <w:trHeight w:val="1336"/>
        </w:trPr>
        <w:tc>
          <w:tcPr>
            <w:tcW w:w="9322" w:type="dxa"/>
            <w:gridSpan w:val="2"/>
          </w:tcPr>
          <w:p w14:paraId="01F506D1" w14:textId="77777777" w:rsidR="00DB7F1D" w:rsidRPr="00D516D8" w:rsidRDefault="00DB7F1D" w:rsidP="008B5676">
            <w:pPr>
              <w:rPr>
                <w:rFonts w:ascii="Calibri" w:hAnsi="Calibri" w:cs="Calibri"/>
                <w:lang w:val="en-GB"/>
              </w:rPr>
            </w:pPr>
            <w:r w:rsidRPr="00D516D8">
              <w:rPr>
                <w:rFonts w:ascii="Calibri" w:hAnsi="Calibri" w:cs="Calibri"/>
                <w:b/>
                <w:lang w:val="en-GB"/>
              </w:rPr>
              <w:t>Course evaluation:</w:t>
            </w:r>
          </w:p>
          <w:p w14:paraId="30132731" w14:textId="77777777" w:rsidR="00DB7F1D" w:rsidRPr="00D516D8" w:rsidRDefault="00DB7F1D" w:rsidP="008B5676">
            <w:pPr>
              <w:rPr>
                <w:rFonts w:ascii="Calibri" w:hAnsi="Calibri" w:cs="Calibri"/>
                <w:lang w:val="en-GB"/>
              </w:rPr>
            </w:pPr>
            <w:r w:rsidRPr="00D516D8">
              <w:rPr>
                <w:rFonts w:ascii="Calibri" w:hAnsi="Calibri" w:cs="Calibri"/>
                <w:lang w:val="en-GB"/>
              </w:rPr>
              <w:t>Number of students evaluated: 0</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DB7F1D" w:rsidRPr="00D516D8" w14:paraId="72874FBD" w14:textId="77777777" w:rsidTr="008B5676">
              <w:tc>
                <w:tcPr>
                  <w:tcW w:w="1496" w:type="dxa"/>
                  <w:tcBorders>
                    <w:top w:val="single" w:sz="4" w:space="0" w:color="auto"/>
                    <w:left w:val="single" w:sz="4" w:space="0" w:color="auto"/>
                    <w:bottom w:val="single" w:sz="4" w:space="0" w:color="auto"/>
                    <w:right w:val="single" w:sz="4" w:space="0" w:color="auto"/>
                  </w:tcBorders>
                  <w:vAlign w:val="center"/>
                  <w:hideMark/>
                </w:tcPr>
                <w:p w14:paraId="69D33D2C" w14:textId="77777777" w:rsidR="00DB7F1D" w:rsidRPr="00D516D8" w:rsidRDefault="00DB7F1D" w:rsidP="008B5676">
                  <w:pPr>
                    <w:jc w:val="center"/>
                    <w:rPr>
                      <w:rFonts w:ascii="Calibri" w:hAnsi="Calibri" w:cs="Calibri"/>
                    </w:rPr>
                  </w:pPr>
                  <w:r w:rsidRPr="00D516D8">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7DE9E91" w14:textId="77777777" w:rsidR="00DB7F1D" w:rsidRPr="00D516D8" w:rsidRDefault="00DB7F1D" w:rsidP="008B5676">
                  <w:pPr>
                    <w:jc w:val="center"/>
                    <w:rPr>
                      <w:rFonts w:ascii="Calibri" w:hAnsi="Calibri" w:cs="Calibri"/>
                    </w:rPr>
                  </w:pPr>
                  <w:r w:rsidRPr="00D516D8">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2761BDB" w14:textId="77777777" w:rsidR="00DB7F1D" w:rsidRPr="00D516D8" w:rsidRDefault="00DB7F1D" w:rsidP="008B5676">
                  <w:pPr>
                    <w:jc w:val="center"/>
                    <w:rPr>
                      <w:rFonts w:ascii="Calibri" w:hAnsi="Calibri" w:cs="Calibri"/>
                    </w:rPr>
                  </w:pPr>
                  <w:r w:rsidRPr="00D516D8">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8179213" w14:textId="77777777" w:rsidR="00DB7F1D" w:rsidRPr="00D516D8" w:rsidRDefault="00DB7F1D" w:rsidP="008B5676">
                  <w:pPr>
                    <w:jc w:val="center"/>
                    <w:rPr>
                      <w:rFonts w:ascii="Calibri" w:hAnsi="Calibri" w:cs="Calibri"/>
                    </w:rPr>
                  </w:pPr>
                  <w:r w:rsidRPr="00D516D8">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B4BC3DB" w14:textId="77777777" w:rsidR="00DB7F1D" w:rsidRPr="00D516D8" w:rsidRDefault="00DB7F1D" w:rsidP="008B5676">
                  <w:pPr>
                    <w:jc w:val="center"/>
                    <w:rPr>
                      <w:rFonts w:ascii="Calibri" w:hAnsi="Calibri" w:cs="Calibri"/>
                    </w:rPr>
                  </w:pPr>
                  <w:r w:rsidRPr="00D516D8">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4A5AA69" w14:textId="77777777" w:rsidR="00DB7F1D" w:rsidRPr="00D516D8" w:rsidRDefault="00DB7F1D" w:rsidP="008B5676">
                  <w:pPr>
                    <w:jc w:val="center"/>
                    <w:rPr>
                      <w:rFonts w:ascii="Calibri" w:hAnsi="Calibri" w:cs="Calibri"/>
                    </w:rPr>
                  </w:pPr>
                  <w:r w:rsidRPr="00D516D8">
                    <w:rPr>
                      <w:rFonts w:ascii="Calibri" w:hAnsi="Calibri" w:cs="Calibri"/>
                    </w:rPr>
                    <w:t>FX</w:t>
                  </w:r>
                </w:p>
              </w:tc>
            </w:tr>
            <w:tr w:rsidR="00DB7F1D" w:rsidRPr="00D516D8" w14:paraId="1C74DB9D" w14:textId="77777777" w:rsidTr="008B5676">
              <w:tc>
                <w:tcPr>
                  <w:tcW w:w="1496" w:type="dxa"/>
                  <w:tcBorders>
                    <w:top w:val="single" w:sz="4" w:space="0" w:color="auto"/>
                    <w:left w:val="single" w:sz="4" w:space="0" w:color="auto"/>
                    <w:bottom w:val="single" w:sz="4" w:space="0" w:color="auto"/>
                    <w:right w:val="single" w:sz="4" w:space="0" w:color="auto"/>
                  </w:tcBorders>
                  <w:vAlign w:val="center"/>
                  <w:hideMark/>
                </w:tcPr>
                <w:p w14:paraId="4C0AFE72" w14:textId="77777777" w:rsidR="00DB7F1D" w:rsidRPr="00D516D8" w:rsidRDefault="00DB7F1D" w:rsidP="008B5676">
                  <w:pPr>
                    <w:jc w:val="center"/>
                    <w:rPr>
                      <w:rFonts w:asciiTheme="minorHAnsi" w:hAnsiTheme="minorHAnsi" w:cstheme="minorHAnsi"/>
                    </w:rPr>
                  </w:pPr>
                  <w:r w:rsidRPr="00D516D8">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CD02DC2" w14:textId="77777777" w:rsidR="00DB7F1D" w:rsidRPr="00D516D8" w:rsidRDefault="00DB7F1D" w:rsidP="008B5676">
                  <w:pPr>
                    <w:jc w:val="center"/>
                    <w:rPr>
                      <w:rFonts w:asciiTheme="minorHAnsi" w:hAnsiTheme="minorHAnsi" w:cstheme="minorHAnsi"/>
                    </w:rPr>
                  </w:pPr>
                  <w:r w:rsidRPr="00D516D8">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9785D38" w14:textId="77777777" w:rsidR="00DB7F1D" w:rsidRPr="00D516D8" w:rsidRDefault="00DB7F1D" w:rsidP="008B5676">
                  <w:pPr>
                    <w:jc w:val="center"/>
                    <w:rPr>
                      <w:rFonts w:asciiTheme="minorHAnsi" w:hAnsiTheme="minorHAnsi" w:cstheme="minorHAnsi"/>
                    </w:rPr>
                  </w:pPr>
                  <w:r w:rsidRPr="00D516D8">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99CFCD7" w14:textId="77777777" w:rsidR="00DB7F1D" w:rsidRPr="00D516D8" w:rsidRDefault="00DB7F1D" w:rsidP="008B5676">
                  <w:pPr>
                    <w:jc w:val="center"/>
                    <w:rPr>
                      <w:rFonts w:asciiTheme="minorHAnsi" w:hAnsiTheme="minorHAnsi" w:cstheme="minorHAnsi"/>
                    </w:rPr>
                  </w:pPr>
                  <w:r w:rsidRPr="00D516D8">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69CB997" w14:textId="77777777" w:rsidR="00DB7F1D" w:rsidRPr="00D516D8" w:rsidRDefault="00DB7F1D" w:rsidP="008B5676">
                  <w:pPr>
                    <w:jc w:val="center"/>
                    <w:rPr>
                      <w:rFonts w:asciiTheme="minorHAnsi" w:hAnsiTheme="minorHAnsi" w:cstheme="minorHAnsi"/>
                    </w:rPr>
                  </w:pPr>
                  <w:r w:rsidRPr="00D516D8">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588CEDD" w14:textId="77777777" w:rsidR="00DB7F1D" w:rsidRPr="00D516D8" w:rsidRDefault="00DB7F1D" w:rsidP="008B5676">
                  <w:pPr>
                    <w:jc w:val="center"/>
                    <w:rPr>
                      <w:rFonts w:asciiTheme="minorHAnsi" w:hAnsiTheme="minorHAnsi" w:cstheme="minorHAnsi"/>
                    </w:rPr>
                  </w:pPr>
                  <w:r w:rsidRPr="00D516D8">
                    <w:rPr>
                      <w:rFonts w:asciiTheme="minorHAnsi" w:hAnsiTheme="minorHAnsi" w:cstheme="minorHAnsi"/>
                    </w:rPr>
                    <w:t>0%</w:t>
                  </w:r>
                </w:p>
              </w:tc>
            </w:tr>
            <w:tr w:rsidR="00DB7F1D" w:rsidRPr="00D516D8" w14:paraId="2D3B4C58" w14:textId="77777777" w:rsidTr="008B5676">
              <w:tc>
                <w:tcPr>
                  <w:tcW w:w="1496" w:type="dxa"/>
                  <w:tcBorders>
                    <w:top w:val="single" w:sz="4" w:space="0" w:color="auto"/>
                    <w:left w:val="single" w:sz="4" w:space="0" w:color="auto"/>
                    <w:bottom w:val="single" w:sz="4" w:space="0" w:color="auto"/>
                    <w:right w:val="single" w:sz="4" w:space="0" w:color="auto"/>
                  </w:tcBorders>
                  <w:vAlign w:val="center"/>
                  <w:hideMark/>
                </w:tcPr>
                <w:p w14:paraId="4A19DC18" w14:textId="77777777" w:rsidR="00DB7F1D" w:rsidRPr="00D516D8" w:rsidRDefault="00DB7F1D" w:rsidP="008B567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5D1D5830" w14:textId="77777777" w:rsidR="00DB7F1D" w:rsidRPr="00D516D8" w:rsidRDefault="00DB7F1D" w:rsidP="008B567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49CD109D" w14:textId="77777777" w:rsidR="00DB7F1D" w:rsidRPr="00D516D8" w:rsidRDefault="00DB7F1D" w:rsidP="008B567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5B033572" w14:textId="77777777" w:rsidR="00DB7F1D" w:rsidRPr="00D516D8" w:rsidRDefault="00DB7F1D" w:rsidP="008B567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25262B29" w14:textId="77777777" w:rsidR="00DB7F1D" w:rsidRPr="00D516D8" w:rsidRDefault="00DB7F1D" w:rsidP="008B567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44528814" w14:textId="77777777" w:rsidR="00DB7F1D" w:rsidRPr="00D516D8" w:rsidRDefault="00DB7F1D" w:rsidP="008B5676">
                  <w:pPr>
                    <w:jc w:val="center"/>
                    <w:rPr>
                      <w:rFonts w:asciiTheme="minorHAnsi" w:hAnsiTheme="minorHAnsi" w:cstheme="minorHAnsi"/>
                    </w:rPr>
                  </w:pPr>
                </w:p>
              </w:tc>
            </w:tr>
          </w:tbl>
          <w:p w14:paraId="56ECA715" w14:textId="77777777" w:rsidR="00DB7F1D" w:rsidRPr="00D516D8" w:rsidRDefault="00DB7F1D" w:rsidP="008B5676">
            <w:pPr>
              <w:rPr>
                <w:rFonts w:ascii="Calibri" w:hAnsi="Calibri" w:cs="Calibri"/>
                <w:i/>
              </w:rPr>
            </w:pPr>
          </w:p>
        </w:tc>
      </w:tr>
      <w:tr w:rsidR="00DB7F1D" w:rsidRPr="00D516D8" w14:paraId="00048418" w14:textId="77777777" w:rsidTr="0C3FBEF3">
        <w:trPr>
          <w:trHeight w:val="70"/>
        </w:trPr>
        <w:tc>
          <w:tcPr>
            <w:tcW w:w="9322" w:type="dxa"/>
            <w:gridSpan w:val="2"/>
            <w:hideMark/>
          </w:tcPr>
          <w:p w14:paraId="5F2A978A" w14:textId="1DFFCDF9" w:rsidR="00DB7F1D" w:rsidRPr="00D516D8" w:rsidRDefault="00DB7F1D" w:rsidP="008B5676">
            <w:pPr>
              <w:tabs>
                <w:tab w:val="left" w:pos="1530"/>
              </w:tabs>
              <w:rPr>
                <w:rFonts w:ascii="Calibri" w:hAnsi="Calibri" w:cs="Calibri"/>
              </w:rPr>
            </w:pPr>
            <w:r w:rsidRPr="00D516D8">
              <w:rPr>
                <w:rFonts w:ascii="Calibri" w:hAnsi="Calibri" w:cs="Calibri"/>
                <w:b/>
                <w:lang w:val="en-US"/>
              </w:rPr>
              <w:t>Lecturer</w:t>
            </w:r>
            <w:r w:rsidRPr="000954CB">
              <w:rPr>
                <w:rFonts w:ascii="Calibri" w:hAnsi="Calibri" w:cs="Calibri"/>
                <w:b/>
                <w:color w:val="000000" w:themeColor="text1"/>
              </w:rPr>
              <w:t>:</w:t>
            </w:r>
            <w:r w:rsidRPr="000954CB">
              <w:rPr>
                <w:rFonts w:ascii="Calibri" w:hAnsi="Calibri" w:cs="Calibri"/>
                <w:i/>
                <w:color w:val="000000" w:themeColor="text1"/>
              </w:rPr>
              <w:t xml:space="preserve"> </w:t>
            </w:r>
            <w:r w:rsidR="000954CB" w:rsidRPr="000954CB">
              <w:rPr>
                <w:rFonts w:ascii="Calibri" w:hAnsi="Calibri" w:cs="Calibri"/>
                <w:i/>
                <w:color w:val="000000" w:themeColor="text1"/>
              </w:rPr>
              <w:t xml:space="preserve">doc. </w:t>
            </w:r>
            <w:r w:rsidRPr="000954CB">
              <w:rPr>
                <w:rFonts w:ascii="Calibri" w:hAnsi="Calibri" w:cs="Calibri"/>
                <w:i/>
                <w:color w:val="000000" w:themeColor="text1"/>
              </w:rPr>
              <w:t>Mgr</w:t>
            </w:r>
            <w:r w:rsidRPr="00D516D8">
              <w:rPr>
                <w:rFonts w:ascii="Calibri" w:hAnsi="Calibri" w:cs="Calibri"/>
                <w:i/>
                <w:color w:val="000000"/>
              </w:rPr>
              <w:t>. Adela Lešková Blahová, PhD.</w:t>
            </w:r>
            <w:r w:rsidRPr="00D516D8">
              <w:rPr>
                <w:rFonts w:ascii="Calibri" w:hAnsi="Calibri" w:cs="Calibri"/>
                <w:color w:val="808080"/>
              </w:rPr>
              <w:tab/>
            </w:r>
          </w:p>
        </w:tc>
      </w:tr>
      <w:tr w:rsidR="00DB7F1D" w:rsidRPr="00D516D8" w14:paraId="30B1EB0E" w14:textId="77777777" w:rsidTr="0C3FBEF3">
        <w:trPr>
          <w:trHeight w:val="70"/>
        </w:trPr>
        <w:tc>
          <w:tcPr>
            <w:tcW w:w="9322" w:type="dxa"/>
            <w:gridSpan w:val="2"/>
            <w:hideMark/>
          </w:tcPr>
          <w:p w14:paraId="484C42F7" w14:textId="55DC3F82" w:rsidR="00DB7F1D" w:rsidRPr="00D516D8" w:rsidRDefault="00DB7F1D" w:rsidP="008B5676">
            <w:pPr>
              <w:tabs>
                <w:tab w:val="left" w:pos="1530"/>
              </w:tabs>
              <w:rPr>
                <w:rFonts w:ascii="Calibri" w:hAnsi="Calibri" w:cs="Calibri"/>
                <w:lang w:val="en-US"/>
              </w:rPr>
            </w:pPr>
            <w:r w:rsidRPr="00D516D8">
              <w:rPr>
                <w:rFonts w:ascii="Calibri" w:hAnsi="Calibri" w:cs="Calibri"/>
                <w:b/>
                <w:lang w:val="en-US"/>
              </w:rPr>
              <w:t>Date of last change:</w:t>
            </w:r>
            <w:r w:rsidRPr="00D516D8">
              <w:rPr>
                <w:rFonts w:ascii="Calibri" w:hAnsi="Calibri" w:cs="Calibri"/>
                <w:lang w:val="en-US"/>
              </w:rPr>
              <w:t xml:space="preserve"> </w:t>
            </w:r>
            <w:r w:rsidR="000954CB">
              <w:rPr>
                <w:rFonts w:asciiTheme="minorHAnsi" w:hAnsiTheme="minorHAnsi" w:cstheme="minorHAnsi"/>
                <w:i/>
                <w:lang w:val="en-GB"/>
              </w:rPr>
              <w:t>30. 10. 2025</w:t>
            </w:r>
          </w:p>
        </w:tc>
      </w:tr>
      <w:tr w:rsidR="00DB7F1D" w:rsidRPr="00D516D8" w14:paraId="0F22EC28" w14:textId="77777777" w:rsidTr="0C3FBEF3">
        <w:trPr>
          <w:trHeight w:val="70"/>
        </w:trPr>
        <w:tc>
          <w:tcPr>
            <w:tcW w:w="9322" w:type="dxa"/>
            <w:gridSpan w:val="2"/>
            <w:hideMark/>
          </w:tcPr>
          <w:p w14:paraId="349339F3" w14:textId="77777777" w:rsidR="00DB7F1D" w:rsidRPr="00D516D8" w:rsidRDefault="00DB7F1D" w:rsidP="008B5676">
            <w:pPr>
              <w:tabs>
                <w:tab w:val="left" w:pos="1530"/>
              </w:tabs>
              <w:rPr>
                <w:rFonts w:ascii="Calibri" w:hAnsi="Calibri" w:cs="Calibri"/>
                <w:color w:val="808080"/>
              </w:rPr>
            </w:pPr>
            <w:r w:rsidRPr="00D516D8">
              <w:rPr>
                <w:rFonts w:ascii="Calibri" w:hAnsi="Calibri" w:cs="Calibri"/>
                <w:b/>
                <w:lang w:val="en-US"/>
              </w:rPr>
              <w:t>Approved</w:t>
            </w:r>
            <w:r w:rsidRPr="00D516D8">
              <w:rPr>
                <w:rFonts w:ascii="Calibri" w:hAnsi="Calibri" w:cs="Calibri"/>
                <w:b/>
              </w:rPr>
              <w:t xml:space="preserve"> by:</w:t>
            </w:r>
            <w:r w:rsidRPr="00D516D8">
              <w:rPr>
                <w:rFonts w:ascii="Calibri" w:hAnsi="Calibri" w:cs="Calibri"/>
              </w:rPr>
              <w:t xml:space="preserve"> </w:t>
            </w:r>
            <w:r w:rsidRPr="00D516D8">
              <w:rPr>
                <w:rFonts w:ascii="Calibri" w:hAnsi="Calibri" w:cs="Calibri"/>
                <w:i/>
              </w:rPr>
              <w:t xml:space="preserve">prof. Mgr. Vladislav </w:t>
            </w:r>
            <w:r w:rsidRPr="00D516D8">
              <w:rPr>
                <w:rFonts w:ascii="Calibri" w:hAnsi="Calibri" w:cs="Calibri"/>
                <w:i/>
                <w:noProof/>
              </w:rPr>
              <w:t>Suvák</w:t>
            </w:r>
            <w:r w:rsidRPr="00D516D8">
              <w:rPr>
                <w:rFonts w:ascii="Calibri" w:hAnsi="Calibri" w:cs="Calibri"/>
                <w:i/>
              </w:rPr>
              <w:t>, PhD.</w:t>
            </w:r>
          </w:p>
        </w:tc>
      </w:tr>
    </w:tbl>
    <w:p w14:paraId="0EBEE02D" w14:textId="10828875" w:rsidR="00C45E1F" w:rsidRPr="00D516D8" w:rsidRDefault="00C45E1F">
      <w:pPr>
        <w:spacing w:after="200" w:line="276" w:lineRule="auto"/>
        <w:rPr>
          <w:lang w:val="en-GB"/>
        </w:rPr>
      </w:pPr>
    </w:p>
    <w:p w14:paraId="7AB9B73C" w14:textId="77777777" w:rsidR="00C45E1F" w:rsidRPr="00D516D8" w:rsidRDefault="00C45E1F">
      <w:pPr>
        <w:spacing w:after="200" w:line="276" w:lineRule="auto"/>
        <w:rPr>
          <w:lang w:val="en-GB"/>
        </w:rPr>
      </w:pPr>
      <w:r w:rsidRPr="00D516D8">
        <w:rPr>
          <w:lang w:val="en-GB"/>
        </w:rPr>
        <w:br w:type="page"/>
      </w:r>
    </w:p>
    <w:p w14:paraId="26511AEC" w14:textId="339BE9ED" w:rsidR="00DB7F1D" w:rsidRPr="00D516D8" w:rsidRDefault="00C45E1F" w:rsidP="00C45E1F">
      <w:pPr>
        <w:spacing w:after="200" w:line="276" w:lineRule="auto"/>
        <w:jc w:val="center"/>
        <w:rPr>
          <w:b/>
          <w:lang w:val="en-GB"/>
        </w:rPr>
      </w:pPr>
      <w:r w:rsidRPr="00D516D8">
        <w:rPr>
          <w:b/>
          <w:lang w:val="en-GB"/>
        </w:rPr>
        <w:lastRenderedPageBreak/>
        <w:t>COURSE DESCRIPTION</w:t>
      </w:r>
    </w:p>
    <w:tbl>
      <w:tblPr>
        <w:tblStyle w:val="Mriekatabuky"/>
        <w:tblW w:w="9322" w:type="dxa"/>
        <w:tblLook w:val="04A0" w:firstRow="1" w:lastRow="0" w:firstColumn="1" w:lastColumn="0" w:noHBand="0" w:noVBand="1"/>
      </w:tblPr>
      <w:tblGrid>
        <w:gridCol w:w="4110"/>
        <w:gridCol w:w="5212"/>
      </w:tblGrid>
      <w:tr w:rsidR="00C45E1F" w:rsidRPr="00D516D8" w14:paraId="1D7BCB57" w14:textId="77777777" w:rsidTr="0C3FBEF3">
        <w:trPr>
          <w:trHeight w:val="249"/>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F69EB7B" w14:textId="77777777" w:rsidR="00C45E1F" w:rsidRPr="00D516D8" w:rsidRDefault="00C45E1F" w:rsidP="008B5676">
            <w:pPr>
              <w:jc w:val="both"/>
              <w:rPr>
                <w:rFonts w:ascii="Calibri" w:hAnsi="Calibri" w:cs="Calibri"/>
                <w:i/>
                <w:noProof/>
                <w:lang w:val="en-GB"/>
              </w:rPr>
            </w:pPr>
            <w:r w:rsidRPr="00D516D8">
              <w:rPr>
                <w:rFonts w:ascii="Calibri" w:hAnsi="Calibri" w:cs="Calibri"/>
                <w:b/>
                <w:noProof/>
                <w:lang w:val="en-GB"/>
              </w:rPr>
              <w:t>University:</w:t>
            </w:r>
            <w:r w:rsidRPr="00D516D8">
              <w:rPr>
                <w:rFonts w:ascii="Calibri" w:hAnsi="Calibri" w:cs="Calibri"/>
                <w:noProof/>
                <w:lang w:val="en-GB"/>
              </w:rPr>
              <w:t xml:space="preserve"> </w:t>
            </w:r>
            <w:r w:rsidRPr="00D516D8">
              <w:rPr>
                <w:rFonts w:ascii="Calibri" w:hAnsi="Calibri" w:cs="Calibri"/>
                <w:i/>
                <w:noProof/>
                <w:lang w:val="en-GB"/>
              </w:rPr>
              <w:t>University of Prešov</w:t>
            </w:r>
          </w:p>
        </w:tc>
      </w:tr>
      <w:tr w:rsidR="00C45E1F" w:rsidRPr="00D516D8" w14:paraId="490F9AB1" w14:textId="77777777" w:rsidTr="0C3FBEF3">
        <w:trPr>
          <w:trHeight w:val="38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134939C" w14:textId="77777777" w:rsidR="00C45E1F" w:rsidRPr="00D516D8" w:rsidRDefault="00C45E1F" w:rsidP="008B5676">
            <w:pPr>
              <w:jc w:val="both"/>
              <w:rPr>
                <w:rFonts w:ascii="Calibri" w:hAnsi="Calibri" w:cs="Calibri"/>
                <w:noProof/>
                <w:lang w:val="en-GB"/>
              </w:rPr>
            </w:pPr>
            <w:r w:rsidRPr="00D516D8">
              <w:rPr>
                <w:rFonts w:ascii="Calibri" w:hAnsi="Calibri" w:cs="Calibri"/>
                <w:b/>
                <w:noProof/>
                <w:lang w:val="en-GB"/>
              </w:rPr>
              <w:t>Faculty/university workplace:</w:t>
            </w:r>
            <w:r w:rsidRPr="00D516D8">
              <w:rPr>
                <w:rFonts w:ascii="Calibri" w:hAnsi="Calibri" w:cs="Calibri"/>
                <w:noProof/>
                <w:lang w:val="en-GB"/>
              </w:rPr>
              <w:t xml:space="preserve"> </w:t>
            </w:r>
            <w:r w:rsidRPr="00D516D8">
              <w:rPr>
                <w:rFonts w:ascii="Calibri" w:hAnsi="Calibri" w:cs="Calibri"/>
                <w:i/>
                <w:noProof/>
                <w:lang w:val="en-GB"/>
              </w:rPr>
              <w:t>Faculty of Arts</w:t>
            </w:r>
          </w:p>
        </w:tc>
      </w:tr>
      <w:tr w:rsidR="00C45E1F" w:rsidRPr="00D516D8" w14:paraId="108238B6" w14:textId="77777777" w:rsidTr="0C3FBEF3">
        <w:trPr>
          <w:trHeight w:val="514"/>
        </w:trPr>
        <w:tc>
          <w:tcPr>
            <w:tcW w:w="4110" w:type="dxa"/>
            <w:tcBorders>
              <w:top w:val="single" w:sz="4" w:space="0" w:color="auto"/>
              <w:left w:val="single" w:sz="4" w:space="0" w:color="auto"/>
              <w:bottom w:val="single" w:sz="4" w:space="0" w:color="auto"/>
              <w:right w:val="single" w:sz="4" w:space="0" w:color="auto"/>
            </w:tcBorders>
            <w:vAlign w:val="center"/>
            <w:hideMark/>
          </w:tcPr>
          <w:p w14:paraId="76AE5C07" w14:textId="77777777" w:rsidR="00C45E1F" w:rsidRPr="00D516D8" w:rsidRDefault="00C45E1F" w:rsidP="008B5676">
            <w:pPr>
              <w:jc w:val="both"/>
              <w:rPr>
                <w:noProof/>
                <w:lang w:val="en-GB"/>
              </w:rPr>
            </w:pPr>
            <w:r w:rsidRPr="00D516D8">
              <w:rPr>
                <w:rFonts w:ascii="Calibri" w:hAnsi="Calibri"/>
                <w:b/>
                <w:bCs/>
                <w:noProof/>
                <w:lang w:val="en-GB"/>
              </w:rPr>
              <w:t>Code:</w:t>
            </w:r>
            <w:r w:rsidRPr="00D516D8">
              <w:rPr>
                <w:rFonts w:ascii="Calibri" w:hAnsi="Calibri"/>
                <w:noProof/>
                <w:lang w:val="en-GB"/>
              </w:rPr>
              <w:t xml:space="preserve"> </w:t>
            </w:r>
            <w:r w:rsidRPr="00D516D8">
              <w:rPr>
                <w:rFonts w:ascii="Calibri" w:eastAsia="Calibri" w:hAnsi="Calibri" w:cs="Calibri"/>
              </w:rPr>
              <w:t>1IFI/GELFD/22 </w:t>
            </w:r>
          </w:p>
        </w:tc>
        <w:tc>
          <w:tcPr>
            <w:tcW w:w="5212" w:type="dxa"/>
            <w:tcBorders>
              <w:top w:val="single" w:sz="4" w:space="0" w:color="auto"/>
              <w:left w:val="single" w:sz="4" w:space="0" w:color="auto"/>
              <w:bottom w:val="single" w:sz="4" w:space="0" w:color="auto"/>
              <w:right w:val="single" w:sz="4" w:space="0" w:color="auto"/>
            </w:tcBorders>
            <w:vAlign w:val="center"/>
            <w:hideMark/>
          </w:tcPr>
          <w:p w14:paraId="1A0D6FAE" w14:textId="27AF000B" w:rsidR="00C45E1F" w:rsidRPr="00D516D8" w:rsidRDefault="00C45E1F" w:rsidP="008B5676">
            <w:pPr>
              <w:jc w:val="both"/>
              <w:rPr>
                <w:rFonts w:ascii="Calibri" w:hAnsi="Calibri" w:cs="Calibri"/>
                <w:b/>
                <w:noProof/>
                <w:lang w:val="en-GB"/>
              </w:rPr>
            </w:pPr>
            <w:r w:rsidRPr="00D516D8">
              <w:rPr>
                <w:rFonts w:ascii="Calibri" w:hAnsi="Calibri" w:cs="Calibri"/>
                <w:b/>
                <w:noProof/>
                <w:lang w:val="en-GB"/>
              </w:rPr>
              <w:t xml:space="preserve">Course title: </w:t>
            </w:r>
            <w:r w:rsidRPr="00D516D8">
              <w:rPr>
                <w:rFonts w:ascii="Calibri" w:hAnsi="Calibri" w:cs="Calibri"/>
                <w:i/>
                <w:noProof/>
                <w:lang w:val="en-GB"/>
              </w:rPr>
              <w:t>Global ethics and human rights (Compulsory optional course)</w:t>
            </w:r>
          </w:p>
        </w:tc>
      </w:tr>
      <w:tr w:rsidR="00C45E1F" w:rsidRPr="00D516D8" w14:paraId="59F19A19" w14:textId="77777777" w:rsidTr="0C3FBEF3">
        <w:trPr>
          <w:trHeight w:val="629"/>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EC65111" w14:textId="77777777" w:rsidR="00C45E1F" w:rsidRPr="00D516D8" w:rsidRDefault="00C45E1F" w:rsidP="008B5676">
            <w:pPr>
              <w:jc w:val="both"/>
              <w:rPr>
                <w:rFonts w:ascii="Calibri" w:hAnsi="Calibri" w:cs="Calibri"/>
                <w:noProof/>
                <w:lang w:val="en-GB"/>
              </w:rPr>
            </w:pPr>
            <w:r w:rsidRPr="00D516D8">
              <w:rPr>
                <w:rFonts w:ascii="Calibri" w:hAnsi="Calibri" w:cs="Calibri"/>
                <w:b/>
                <w:noProof/>
                <w:lang w:val="en-GB"/>
              </w:rPr>
              <w:t>Type, scope and method of educational activity:</w:t>
            </w:r>
            <w:r w:rsidRPr="00D516D8">
              <w:rPr>
                <w:rFonts w:ascii="Calibri" w:hAnsi="Calibri" w:cs="Calibri"/>
                <w:noProof/>
                <w:lang w:val="en-GB"/>
              </w:rPr>
              <w:t xml:space="preserve"> </w:t>
            </w:r>
          </w:p>
          <w:p w14:paraId="0E42F010" w14:textId="6D2B9A88" w:rsidR="00C45E1F" w:rsidRPr="00D516D8" w:rsidRDefault="00C45E1F" w:rsidP="008B5676">
            <w:pPr>
              <w:jc w:val="both"/>
              <w:rPr>
                <w:rFonts w:ascii="Calibri" w:hAnsi="Calibri" w:cs="Calibri"/>
                <w:i/>
                <w:noProof/>
                <w:lang w:val="en-GB"/>
              </w:rPr>
            </w:pPr>
            <w:r w:rsidRPr="00D516D8">
              <w:rPr>
                <w:rFonts w:ascii="Calibri" w:hAnsi="Calibri" w:cs="Calibri"/>
                <w:i/>
                <w:noProof/>
                <w:lang w:val="en-GB"/>
              </w:rPr>
              <w:t>1 seminar lesson a week</w:t>
            </w:r>
          </w:p>
          <w:p w14:paraId="39004205" w14:textId="34768903" w:rsidR="00C45E1F" w:rsidRPr="00D516D8" w:rsidRDefault="00C45E1F" w:rsidP="00C45E1F">
            <w:pPr>
              <w:jc w:val="both"/>
              <w:rPr>
                <w:rFonts w:ascii="Calibri" w:hAnsi="Calibri" w:cs="Calibri"/>
                <w:noProof/>
                <w:lang w:val="en-GB"/>
              </w:rPr>
            </w:pPr>
            <w:r w:rsidRPr="00D516D8">
              <w:rPr>
                <w:rFonts w:ascii="Calibri" w:hAnsi="Calibri" w:cs="Calibri"/>
                <w:i/>
                <w:noProof/>
                <w:lang w:val="en-GB"/>
              </w:rPr>
              <w:t>Method of educational activity: combined</w:t>
            </w:r>
          </w:p>
        </w:tc>
      </w:tr>
      <w:tr w:rsidR="00C45E1F" w:rsidRPr="00D516D8" w14:paraId="4C841660" w14:textId="77777777" w:rsidTr="0C3FBEF3">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4B19A95" w14:textId="3B1BFC8C" w:rsidR="00C45E1F" w:rsidRPr="00D516D8" w:rsidRDefault="00C45E1F" w:rsidP="008B5676">
            <w:pPr>
              <w:jc w:val="both"/>
              <w:rPr>
                <w:rFonts w:ascii="Calibri" w:hAnsi="Calibri" w:cs="Calibri"/>
                <w:noProof/>
                <w:lang w:val="en-GB"/>
              </w:rPr>
            </w:pPr>
            <w:r w:rsidRPr="00D516D8">
              <w:rPr>
                <w:rFonts w:ascii="Calibri" w:hAnsi="Calibri" w:cs="Calibri"/>
                <w:b/>
                <w:noProof/>
                <w:lang w:val="en-GB"/>
              </w:rPr>
              <w:t>Number of credits:</w:t>
            </w:r>
            <w:r w:rsidRPr="00D516D8">
              <w:rPr>
                <w:rFonts w:ascii="Calibri" w:hAnsi="Calibri" w:cs="Calibri"/>
                <w:i/>
                <w:noProof/>
                <w:lang w:val="en-GB"/>
              </w:rPr>
              <w:t xml:space="preserve"> 4</w:t>
            </w:r>
          </w:p>
        </w:tc>
      </w:tr>
      <w:tr w:rsidR="00C45E1F" w:rsidRPr="00D516D8" w14:paraId="03FECC97" w14:textId="77777777" w:rsidTr="0C3FBEF3">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25B4F53" w14:textId="1E0B5D19" w:rsidR="00C45E1F" w:rsidRPr="00D516D8" w:rsidRDefault="00C45E1F" w:rsidP="0C3FBEF3">
            <w:pPr>
              <w:jc w:val="both"/>
              <w:rPr>
                <w:i/>
                <w:iCs/>
                <w:noProof/>
                <w:vertAlign w:val="superscript"/>
                <w:lang w:val="en-GB"/>
              </w:rPr>
            </w:pPr>
            <w:r w:rsidRPr="00D516D8">
              <w:rPr>
                <w:rFonts w:ascii="Calibri" w:hAnsi="Calibri"/>
                <w:b/>
                <w:bCs/>
                <w:noProof/>
                <w:lang w:val="en-GB"/>
              </w:rPr>
              <w:t>Recommended semester:</w:t>
            </w:r>
            <w:r w:rsidRPr="00D516D8">
              <w:rPr>
                <w:rFonts w:ascii="Calibri" w:hAnsi="Calibri"/>
                <w:i/>
                <w:iCs/>
                <w:noProof/>
                <w:lang w:val="en-GB"/>
              </w:rPr>
              <w:t xml:space="preserve"> </w:t>
            </w:r>
            <w:r w:rsidR="248147AC" w:rsidRPr="00D516D8">
              <w:rPr>
                <w:rFonts w:ascii="Calibri" w:hAnsi="Calibri"/>
                <w:i/>
                <w:iCs/>
                <w:noProof/>
                <w:lang w:val="en-GB"/>
              </w:rPr>
              <w:t>2</w:t>
            </w:r>
            <w:r w:rsidR="248147AC" w:rsidRPr="00D516D8">
              <w:rPr>
                <w:rFonts w:ascii="Calibri" w:hAnsi="Calibri"/>
                <w:i/>
                <w:iCs/>
                <w:noProof/>
                <w:vertAlign w:val="superscript"/>
                <w:lang w:val="en-GB"/>
              </w:rPr>
              <w:t>nd</w:t>
            </w:r>
            <w:r w:rsidR="248147AC" w:rsidRPr="00D516D8">
              <w:rPr>
                <w:rFonts w:ascii="Calibri" w:hAnsi="Calibri"/>
                <w:i/>
                <w:iCs/>
                <w:noProof/>
                <w:lang w:val="en-GB"/>
              </w:rPr>
              <w:t xml:space="preserve"> – 9</w:t>
            </w:r>
            <w:r w:rsidR="248147AC" w:rsidRPr="00D516D8">
              <w:rPr>
                <w:rFonts w:ascii="Calibri" w:hAnsi="Calibri"/>
                <w:i/>
                <w:iCs/>
                <w:noProof/>
                <w:vertAlign w:val="superscript"/>
                <w:lang w:val="en-GB"/>
              </w:rPr>
              <w:t>th</w:t>
            </w:r>
          </w:p>
        </w:tc>
      </w:tr>
      <w:tr w:rsidR="00C45E1F" w:rsidRPr="00D516D8" w14:paraId="2BA397EF" w14:textId="77777777" w:rsidTr="0C3FBEF3">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tcPr>
          <w:p w14:paraId="60FB817E" w14:textId="0B8E81C2" w:rsidR="00C45E1F" w:rsidRPr="00D516D8" w:rsidRDefault="00F526E1" w:rsidP="00C45E1F">
            <w:pPr>
              <w:jc w:val="both"/>
              <w:rPr>
                <w:rFonts w:ascii="Calibri" w:hAnsi="Calibri" w:cs="Calibri"/>
                <w:i/>
                <w:noProof/>
                <w:lang w:val="en-GB"/>
              </w:rPr>
            </w:pPr>
            <w:r w:rsidRPr="00D516D8">
              <w:rPr>
                <w:rFonts w:ascii="Calibri" w:hAnsi="Calibri" w:cs="Calibri"/>
                <w:b/>
                <w:noProof/>
                <w:lang w:val="en-GB"/>
              </w:rPr>
              <w:t>Study grade</w:t>
            </w:r>
            <w:r w:rsidR="00C45E1F" w:rsidRPr="00D516D8">
              <w:rPr>
                <w:rFonts w:ascii="Calibri" w:hAnsi="Calibri" w:cs="Calibri"/>
                <w:b/>
                <w:noProof/>
                <w:lang w:val="en-GB"/>
              </w:rPr>
              <w:t xml:space="preserve">: </w:t>
            </w:r>
            <w:r w:rsidR="00C45E1F" w:rsidRPr="00D516D8">
              <w:rPr>
                <w:rFonts w:ascii="Calibri" w:hAnsi="Calibri" w:cs="Calibri"/>
                <w:i/>
                <w:noProof/>
                <w:lang w:val="en-GB"/>
              </w:rPr>
              <w:t>3</w:t>
            </w:r>
            <w:r w:rsidR="00C45E1F" w:rsidRPr="00D516D8">
              <w:rPr>
                <w:rFonts w:ascii="Calibri" w:hAnsi="Calibri" w:cs="Calibri"/>
                <w:i/>
                <w:noProof/>
                <w:vertAlign w:val="superscript"/>
                <w:lang w:val="en-GB"/>
              </w:rPr>
              <w:t>rd</w:t>
            </w:r>
            <w:r w:rsidR="00C45E1F" w:rsidRPr="00D516D8">
              <w:rPr>
                <w:rFonts w:ascii="Calibri" w:hAnsi="Calibri" w:cs="Calibri"/>
                <w:i/>
                <w:noProof/>
                <w:lang w:val="en-GB"/>
              </w:rPr>
              <w:t xml:space="preserve"> </w:t>
            </w:r>
          </w:p>
        </w:tc>
      </w:tr>
      <w:tr w:rsidR="00C45E1F" w:rsidRPr="00D516D8" w14:paraId="67B79F88" w14:textId="77777777" w:rsidTr="0C3FBEF3">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E0883DE" w14:textId="7514B801" w:rsidR="00C45E1F" w:rsidRPr="00D516D8" w:rsidRDefault="00C45E1F" w:rsidP="008B5676">
            <w:pPr>
              <w:rPr>
                <w:rFonts w:ascii="Calibri" w:hAnsi="Calibri" w:cs="Calibri"/>
                <w:i/>
                <w:noProof/>
                <w:lang w:val="en-GB"/>
              </w:rPr>
            </w:pPr>
            <w:r w:rsidRPr="00D516D8">
              <w:rPr>
                <w:rFonts w:ascii="Calibri" w:hAnsi="Calibri" w:cs="Calibri"/>
                <w:b/>
                <w:noProof/>
                <w:lang w:val="en-GB"/>
              </w:rPr>
              <w:t>Prerequisites:</w:t>
            </w:r>
            <w:r w:rsidRPr="00D516D8">
              <w:rPr>
                <w:rFonts w:ascii="Calibri" w:hAnsi="Calibri" w:cs="Calibri"/>
                <w:noProof/>
                <w:lang w:val="en-GB"/>
              </w:rPr>
              <w:t xml:space="preserve"> </w:t>
            </w:r>
            <w:r w:rsidR="00F526E1" w:rsidRPr="00D516D8">
              <w:rPr>
                <w:rFonts w:ascii="Calibri" w:hAnsi="Calibri" w:cs="Calibri"/>
                <w:noProof/>
                <w:lang w:val="en-GB"/>
              </w:rPr>
              <w:t>-</w:t>
            </w:r>
          </w:p>
        </w:tc>
      </w:tr>
      <w:tr w:rsidR="00C45E1F" w:rsidRPr="00D516D8" w14:paraId="6E6998FB" w14:textId="77777777" w:rsidTr="0C3FBEF3">
        <w:trPr>
          <w:trHeight w:val="1965"/>
        </w:trPr>
        <w:tc>
          <w:tcPr>
            <w:tcW w:w="9322" w:type="dxa"/>
            <w:gridSpan w:val="2"/>
            <w:hideMark/>
          </w:tcPr>
          <w:p w14:paraId="0A7013FA" w14:textId="77777777" w:rsidR="00C45E1F" w:rsidRPr="00D516D8" w:rsidRDefault="00C45E1F" w:rsidP="008B5676">
            <w:pPr>
              <w:jc w:val="both"/>
              <w:rPr>
                <w:rFonts w:asciiTheme="minorHAnsi" w:hAnsiTheme="minorHAnsi" w:cstheme="minorHAnsi"/>
                <w:bCs/>
                <w:noProof/>
                <w:lang w:val="en-US"/>
              </w:rPr>
            </w:pPr>
            <w:r w:rsidRPr="00D516D8">
              <w:rPr>
                <w:rFonts w:asciiTheme="minorHAnsi" w:hAnsiTheme="minorHAnsi" w:cstheme="minorHAnsi"/>
                <w:b/>
                <w:bCs/>
                <w:noProof/>
                <w:lang w:val="en-US"/>
              </w:rPr>
              <w:t xml:space="preserve">Conditions for passing the course: </w:t>
            </w:r>
          </w:p>
          <w:p w14:paraId="08BB230F" w14:textId="1F89789F" w:rsidR="00C45E1F" w:rsidRPr="00D516D8" w:rsidRDefault="00C45E1F" w:rsidP="008B5676">
            <w:pPr>
              <w:jc w:val="both"/>
              <w:rPr>
                <w:rFonts w:asciiTheme="minorHAnsi" w:hAnsiTheme="minorHAnsi" w:cstheme="minorHAnsi"/>
                <w:bCs/>
                <w:i/>
                <w:noProof/>
                <w:lang w:val="en-US"/>
              </w:rPr>
            </w:pPr>
            <w:r w:rsidRPr="00D516D8">
              <w:rPr>
                <w:rFonts w:asciiTheme="minorHAnsi" w:hAnsiTheme="minorHAnsi" w:cstheme="minorHAnsi"/>
                <w:b/>
                <w:bCs/>
                <w:noProof/>
                <w:lang w:val="en-US"/>
              </w:rPr>
              <w:t>Method of evaluation:</w:t>
            </w:r>
            <w:r w:rsidRPr="00D516D8">
              <w:rPr>
                <w:rFonts w:asciiTheme="minorHAnsi" w:hAnsiTheme="minorHAnsi" w:cstheme="minorHAnsi"/>
                <w:bCs/>
                <w:noProof/>
                <w:lang w:val="en-US"/>
              </w:rPr>
              <w:t xml:space="preserve"> </w:t>
            </w:r>
            <w:r w:rsidRPr="00D516D8">
              <w:rPr>
                <w:rFonts w:asciiTheme="minorHAnsi" w:hAnsiTheme="minorHAnsi" w:cstheme="minorHAnsi"/>
                <w:bCs/>
                <w:i/>
                <w:noProof/>
                <w:lang w:val="en-US"/>
              </w:rPr>
              <w:t xml:space="preserve">continuous </w:t>
            </w:r>
            <w:r w:rsidR="00700C09" w:rsidRPr="00D516D8">
              <w:rPr>
                <w:rFonts w:asciiTheme="minorHAnsi" w:hAnsiTheme="minorHAnsi" w:cstheme="minorHAnsi"/>
                <w:bCs/>
                <w:i/>
                <w:noProof/>
                <w:lang w:val="en-US"/>
              </w:rPr>
              <w:t>evaluation + 4</w:t>
            </w:r>
            <w:r w:rsidRPr="00D516D8">
              <w:rPr>
                <w:rFonts w:asciiTheme="minorHAnsi" w:hAnsiTheme="minorHAnsi" w:cstheme="minorHAnsi"/>
                <w:bCs/>
                <w:i/>
                <w:noProof/>
                <w:lang w:val="en-US"/>
              </w:rPr>
              <w:t xml:space="preserve"> credits</w:t>
            </w:r>
          </w:p>
          <w:p w14:paraId="0E3CA3A2" w14:textId="77777777" w:rsidR="00C45E1F" w:rsidRPr="00D516D8" w:rsidRDefault="00C45E1F" w:rsidP="008B5676">
            <w:pPr>
              <w:jc w:val="both"/>
              <w:rPr>
                <w:rFonts w:asciiTheme="minorHAnsi" w:hAnsiTheme="minorHAnsi" w:cstheme="minorHAnsi"/>
                <w:bCs/>
                <w:i/>
                <w:noProof/>
                <w:lang w:val="en-US"/>
              </w:rPr>
            </w:pPr>
            <w:r w:rsidRPr="00D516D8">
              <w:rPr>
                <w:rFonts w:asciiTheme="minorHAnsi" w:hAnsiTheme="minorHAnsi" w:cstheme="minorHAnsi"/>
                <w:bCs/>
                <w:i/>
                <w:noProof/>
                <w:lang w:val="en-US"/>
              </w:rPr>
              <w:t>The evaluation is regulated by the Study rules in art. 16 pt. 4 and 5</w:t>
            </w:r>
          </w:p>
          <w:p w14:paraId="61025496" w14:textId="77777777" w:rsidR="00700C09" w:rsidRPr="00D516D8" w:rsidRDefault="00700C09" w:rsidP="008B5676">
            <w:pPr>
              <w:jc w:val="both"/>
              <w:rPr>
                <w:rFonts w:asciiTheme="minorHAnsi" w:hAnsiTheme="minorHAnsi" w:cstheme="minorHAnsi"/>
                <w:bCs/>
                <w:i/>
                <w:noProof/>
                <w:lang w:val="en-US"/>
              </w:rPr>
            </w:pPr>
          </w:p>
          <w:p w14:paraId="77E52A53" w14:textId="2D95A5B1" w:rsidR="00700C09" w:rsidRPr="00D516D8" w:rsidRDefault="00700C09" w:rsidP="008B5676">
            <w:pPr>
              <w:jc w:val="both"/>
              <w:rPr>
                <w:rFonts w:asciiTheme="minorHAnsi" w:hAnsiTheme="minorHAnsi" w:cstheme="minorHAnsi"/>
                <w:bCs/>
                <w:i/>
                <w:noProof/>
                <w:lang w:val="en-US"/>
              </w:rPr>
            </w:pPr>
            <w:r w:rsidRPr="00D516D8">
              <w:rPr>
                <w:rFonts w:asciiTheme="minorHAnsi" w:hAnsiTheme="minorHAnsi" w:cstheme="minorHAnsi"/>
                <w:bCs/>
                <w:i/>
                <w:noProof/>
                <w:lang w:val="en-US"/>
              </w:rPr>
              <w:t>Classification:</w:t>
            </w:r>
          </w:p>
          <w:p w14:paraId="475E45A2" w14:textId="77777777" w:rsidR="00C45E1F" w:rsidRPr="00D516D8" w:rsidRDefault="00C45E1F" w:rsidP="008B5676">
            <w:pPr>
              <w:jc w:val="both"/>
              <w:rPr>
                <w:rFonts w:asciiTheme="minorHAnsi" w:hAnsiTheme="minorHAnsi" w:cstheme="minorHAnsi"/>
                <w:bCs/>
                <w:i/>
                <w:noProof/>
                <w:lang w:val="en-US"/>
              </w:rPr>
            </w:pPr>
            <w:r w:rsidRPr="00D516D8">
              <w:rPr>
                <w:rFonts w:asciiTheme="minorHAnsi" w:hAnsiTheme="minorHAnsi" w:cstheme="minorHAnsi"/>
                <w:bCs/>
                <w:i/>
                <w:noProof/>
                <w:lang w:val="en-US"/>
              </w:rPr>
              <w:t>100 – 90 %: excellent A (excellent) = 1</w:t>
            </w:r>
          </w:p>
          <w:p w14:paraId="06A23225" w14:textId="77777777" w:rsidR="00C45E1F" w:rsidRPr="00D516D8" w:rsidRDefault="00C45E1F" w:rsidP="008B5676">
            <w:pPr>
              <w:jc w:val="both"/>
              <w:rPr>
                <w:rFonts w:asciiTheme="minorHAnsi" w:hAnsiTheme="minorHAnsi" w:cstheme="minorHAnsi"/>
                <w:bCs/>
                <w:i/>
                <w:noProof/>
                <w:lang w:val="en-US"/>
              </w:rPr>
            </w:pPr>
            <w:r w:rsidRPr="00D516D8">
              <w:rPr>
                <w:rFonts w:asciiTheme="minorHAnsi" w:hAnsiTheme="minorHAnsi" w:cstheme="minorHAnsi"/>
                <w:bCs/>
                <w:i/>
                <w:noProof/>
                <w:lang w:val="en-US"/>
              </w:rPr>
              <w:t>89,99 – 80 % - above-average B (very good) = 1,5</w:t>
            </w:r>
          </w:p>
          <w:p w14:paraId="176A6433" w14:textId="77777777" w:rsidR="00C45E1F" w:rsidRPr="00D516D8" w:rsidRDefault="00C45E1F" w:rsidP="008B5676">
            <w:pPr>
              <w:jc w:val="both"/>
              <w:rPr>
                <w:rFonts w:asciiTheme="minorHAnsi" w:hAnsiTheme="minorHAnsi" w:cstheme="minorHAnsi"/>
                <w:bCs/>
                <w:i/>
                <w:noProof/>
                <w:lang w:val="en-US"/>
              </w:rPr>
            </w:pPr>
            <w:r w:rsidRPr="00D516D8">
              <w:rPr>
                <w:rFonts w:asciiTheme="minorHAnsi" w:hAnsiTheme="minorHAnsi" w:cstheme="minorHAnsi"/>
                <w:bCs/>
                <w:i/>
                <w:noProof/>
                <w:lang w:val="en-US"/>
              </w:rPr>
              <w:t>79,99 – 70 %: average C (good) = 2</w:t>
            </w:r>
          </w:p>
          <w:p w14:paraId="6792B930" w14:textId="77777777" w:rsidR="00C45E1F" w:rsidRPr="00D516D8" w:rsidRDefault="00C45E1F" w:rsidP="008B5676">
            <w:pPr>
              <w:jc w:val="both"/>
              <w:rPr>
                <w:rFonts w:asciiTheme="minorHAnsi" w:hAnsiTheme="minorHAnsi" w:cstheme="minorHAnsi"/>
                <w:bCs/>
                <w:i/>
                <w:noProof/>
                <w:lang w:val="en-US"/>
              </w:rPr>
            </w:pPr>
            <w:r w:rsidRPr="00D516D8">
              <w:rPr>
                <w:rFonts w:asciiTheme="minorHAnsi" w:hAnsiTheme="minorHAnsi" w:cstheme="minorHAnsi"/>
                <w:bCs/>
                <w:i/>
                <w:noProof/>
                <w:lang w:val="en-US"/>
              </w:rPr>
              <w:t>69,99 – 60 %: acceptable D (satisfactory) = 2,5</w:t>
            </w:r>
          </w:p>
          <w:p w14:paraId="02D75D47" w14:textId="77777777" w:rsidR="00C45E1F" w:rsidRPr="00D516D8" w:rsidRDefault="00C45E1F" w:rsidP="008B5676">
            <w:pPr>
              <w:jc w:val="both"/>
              <w:rPr>
                <w:rFonts w:asciiTheme="minorHAnsi" w:hAnsiTheme="minorHAnsi" w:cstheme="minorHAnsi"/>
                <w:bCs/>
                <w:i/>
                <w:noProof/>
                <w:lang w:val="en-US"/>
              </w:rPr>
            </w:pPr>
            <w:r w:rsidRPr="00D516D8">
              <w:rPr>
                <w:rFonts w:asciiTheme="minorHAnsi" w:hAnsiTheme="minorHAnsi" w:cstheme="minorHAnsi"/>
                <w:bCs/>
                <w:i/>
                <w:noProof/>
                <w:lang w:val="en-US"/>
              </w:rPr>
              <w:t>59,99 – 50 %: meeting the minimum criteria E (sufficient) = 3</w:t>
            </w:r>
          </w:p>
          <w:p w14:paraId="1B22236B" w14:textId="77777777" w:rsidR="00C45E1F" w:rsidRPr="00D516D8" w:rsidRDefault="00C45E1F" w:rsidP="008B5676">
            <w:pPr>
              <w:jc w:val="both"/>
              <w:rPr>
                <w:rFonts w:asciiTheme="minorHAnsi" w:hAnsiTheme="minorHAnsi" w:cstheme="minorHAnsi"/>
                <w:bCs/>
                <w:i/>
                <w:noProof/>
                <w:lang w:val="en-US"/>
              </w:rPr>
            </w:pPr>
            <w:r w:rsidRPr="00D516D8">
              <w:rPr>
                <w:rFonts w:asciiTheme="minorHAnsi" w:hAnsiTheme="minorHAnsi" w:cstheme="minorHAnsi"/>
                <w:bCs/>
                <w:i/>
                <w:noProof/>
                <w:lang w:val="en-US"/>
              </w:rPr>
              <w:t xml:space="preserve">49,99 – 0 %: not meeting the minimum criteria FX (insufficient) </w:t>
            </w:r>
          </w:p>
          <w:p w14:paraId="07B58350" w14:textId="77777777" w:rsidR="00C45E1F" w:rsidRPr="00D516D8" w:rsidRDefault="00C45E1F" w:rsidP="008B5676">
            <w:pPr>
              <w:jc w:val="both"/>
              <w:rPr>
                <w:rFonts w:asciiTheme="minorHAnsi" w:hAnsiTheme="minorHAnsi" w:cstheme="minorHAnsi"/>
                <w:bCs/>
                <w:i/>
                <w:noProof/>
                <w:lang w:val="en-US"/>
              </w:rPr>
            </w:pPr>
          </w:p>
          <w:p w14:paraId="597B4A76" w14:textId="77777777" w:rsidR="00C45E1F" w:rsidRPr="00D516D8" w:rsidRDefault="00C45E1F" w:rsidP="008B5676">
            <w:pPr>
              <w:jc w:val="both"/>
              <w:rPr>
                <w:rFonts w:asciiTheme="minorHAnsi" w:hAnsiTheme="minorHAnsi" w:cstheme="minorHAnsi"/>
                <w:bCs/>
                <w:i/>
                <w:noProof/>
                <w:lang w:val="en-US"/>
              </w:rPr>
            </w:pPr>
            <w:r w:rsidRPr="00D516D8">
              <w:rPr>
                <w:rFonts w:asciiTheme="minorHAnsi" w:hAnsiTheme="minorHAnsi" w:cstheme="minorHAnsi"/>
                <w:bCs/>
                <w:i/>
                <w:noProof/>
                <w:lang w:val="en-US"/>
              </w:rPr>
              <w:t>In the course of the semester, the PhD. student acquires:</w:t>
            </w:r>
          </w:p>
          <w:p w14:paraId="69E465C2" w14:textId="77777777" w:rsidR="00C45E1F" w:rsidRPr="00D516D8" w:rsidRDefault="00C45E1F" w:rsidP="00C45E1F">
            <w:pPr>
              <w:pStyle w:val="Odsekzoznamu"/>
              <w:numPr>
                <w:ilvl w:val="0"/>
                <w:numId w:val="32"/>
              </w:numPr>
              <w:jc w:val="both"/>
              <w:rPr>
                <w:rFonts w:asciiTheme="minorHAnsi" w:hAnsiTheme="minorHAnsi" w:cstheme="minorHAnsi"/>
                <w:bCs/>
                <w:i/>
                <w:noProof/>
                <w:lang w:val="en-US"/>
              </w:rPr>
            </w:pPr>
            <w:r w:rsidRPr="00D516D8">
              <w:rPr>
                <w:rFonts w:asciiTheme="minorHAnsi" w:hAnsiTheme="minorHAnsi" w:cstheme="minorHAnsi"/>
                <w:bCs/>
                <w:i/>
                <w:noProof/>
                <w:lang w:val="en-US"/>
              </w:rPr>
              <w:t>a max. of 30 points for active participation on all lectures and practical seminars devoted to selected topics,</w:t>
            </w:r>
          </w:p>
          <w:p w14:paraId="7A20BBF5" w14:textId="77777777" w:rsidR="00C45E1F" w:rsidRPr="00D516D8" w:rsidRDefault="00C45E1F" w:rsidP="00C45E1F">
            <w:pPr>
              <w:pStyle w:val="Odsekzoznamu"/>
              <w:numPr>
                <w:ilvl w:val="0"/>
                <w:numId w:val="32"/>
              </w:numPr>
              <w:jc w:val="both"/>
              <w:rPr>
                <w:rFonts w:asciiTheme="minorHAnsi" w:hAnsiTheme="minorHAnsi" w:cstheme="minorHAnsi"/>
                <w:bCs/>
                <w:i/>
                <w:noProof/>
                <w:lang w:val="en-US"/>
              </w:rPr>
            </w:pPr>
            <w:r w:rsidRPr="00D516D8">
              <w:rPr>
                <w:rFonts w:asciiTheme="minorHAnsi" w:hAnsiTheme="minorHAnsi" w:cstheme="minorHAnsi"/>
                <w:bCs/>
                <w:i/>
                <w:noProof/>
                <w:lang w:val="en-US"/>
              </w:rPr>
              <w:t>a max. of 20 points for a summary of the studied relevant professional literature,</w:t>
            </w:r>
          </w:p>
          <w:p w14:paraId="54D7A934" w14:textId="77777777" w:rsidR="00C45E1F" w:rsidRPr="00D516D8" w:rsidRDefault="00C45E1F" w:rsidP="00C45E1F">
            <w:pPr>
              <w:pStyle w:val="Odsekzoznamu"/>
              <w:numPr>
                <w:ilvl w:val="0"/>
                <w:numId w:val="32"/>
              </w:numPr>
              <w:jc w:val="both"/>
              <w:rPr>
                <w:rFonts w:asciiTheme="minorHAnsi" w:hAnsiTheme="minorHAnsi" w:cstheme="minorHAnsi"/>
                <w:bCs/>
                <w:i/>
                <w:noProof/>
                <w:lang w:val="en-US"/>
              </w:rPr>
            </w:pPr>
            <w:r w:rsidRPr="00D516D8">
              <w:rPr>
                <w:rFonts w:asciiTheme="minorHAnsi" w:hAnsiTheme="minorHAnsi" w:cstheme="minorHAnsi"/>
                <w:bCs/>
                <w:i/>
                <w:noProof/>
                <w:lang w:val="en-US"/>
              </w:rPr>
              <w:t>a max. of 50 points for preparing and handing over a term thesis and its colloquial advocacy. The thesis features are evaluated as follows: analytical-synthetic thought processes of the PhD. student, critical approach to the issue, argumentation and presentation skills.</w:t>
            </w:r>
          </w:p>
          <w:p w14:paraId="3173DDCD" w14:textId="77777777" w:rsidR="00700C09" w:rsidRPr="00D516D8" w:rsidRDefault="00700C09" w:rsidP="00700C09">
            <w:pPr>
              <w:pStyle w:val="Odsekzoznamu"/>
              <w:jc w:val="both"/>
              <w:rPr>
                <w:rFonts w:asciiTheme="minorHAnsi" w:hAnsiTheme="minorHAnsi" w:cstheme="minorHAnsi"/>
                <w:bCs/>
                <w:i/>
                <w:noProof/>
                <w:lang w:val="en-US"/>
              </w:rPr>
            </w:pPr>
          </w:p>
          <w:p w14:paraId="70830BD3" w14:textId="4510DD1C" w:rsidR="00C45E1F" w:rsidRPr="00D516D8" w:rsidRDefault="00C45E1F" w:rsidP="008B5676">
            <w:pPr>
              <w:jc w:val="both"/>
              <w:rPr>
                <w:rFonts w:asciiTheme="minorHAnsi" w:hAnsiTheme="minorHAnsi" w:cstheme="minorHAnsi"/>
                <w:bCs/>
                <w:i/>
                <w:noProof/>
                <w:lang w:val="en-US"/>
              </w:rPr>
            </w:pPr>
            <w:r w:rsidRPr="00D516D8">
              <w:rPr>
                <w:rFonts w:asciiTheme="minorHAnsi" w:hAnsiTheme="minorHAnsi" w:cstheme="minorHAnsi"/>
                <w:bCs/>
                <w:i/>
                <w:noProof/>
                <w:lang w:val="en-US"/>
              </w:rPr>
              <w:t>The minimal point count for overall evaluation to be awarded is 50 points (</w:t>
            </w:r>
            <w:r w:rsidR="00700C09" w:rsidRPr="00D516D8">
              <w:rPr>
                <w:rFonts w:asciiTheme="minorHAnsi" w:hAnsiTheme="minorHAnsi" w:cstheme="minorHAnsi"/>
                <w:bCs/>
                <w:i/>
                <w:noProof/>
                <w:lang w:val="en-US"/>
              </w:rPr>
              <w:t xml:space="preserve">evaluation </w:t>
            </w:r>
            <w:r w:rsidRPr="00D516D8">
              <w:rPr>
                <w:rFonts w:asciiTheme="minorHAnsi" w:hAnsiTheme="minorHAnsi" w:cstheme="minorHAnsi"/>
                <w:bCs/>
                <w:i/>
                <w:noProof/>
                <w:lang w:val="en-US"/>
              </w:rPr>
              <w:t>E).</w:t>
            </w:r>
          </w:p>
        </w:tc>
      </w:tr>
      <w:tr w:rsidR="00C45E1F" w:rsidRPr="00D516D8" w14:paraId="5227370F" w14:textId="77777777" w:rsidTr="0C3FBEF3">
        <w:trPr>
          <w:trHeight w:val="411"/>
        </w:trPr>
        <w:tc>
          <w:tcPr>
            <w:tcW w:w="9322" w:type="dxa"/>
            <w:gridSpan w:val="2"/>
          </w:tcPr>
          <w:p w14:paraId="641ED4A2" w14:textId="77777777" w:rsidR="00C45E1F" w:rsidRPr="00D516D8" w:rsidRDefault="00C45E1F" w:rsidP="008B5676">
            <w:pPr>
              <w:jc w:val="both"/>
              <w:rPr>
                <w:rFonts w:asciiTheme="minorHAnsi" w:hAnsiTheme="minorHAnsi" w:cstheme="minorHAnsi"/>
                <w:i/>
                <w:noProof/>
                <w:color w:val="808080"/>
                <w:lang w:val="en-US"/>
              </w:rPr>
            </w:pPr>
            <w:r w:rsidRPr="00D516D8">
              <w:rPr>
                <w:rFonts w:asciiTheme="minorHAnsi" w:hAnsiTheme="minorHAnsi" w:cstheme="minorHAnsi"/>
                <w:b/>
                <w:noProof/>
                <w:lang w:val="en-US"/>
              </w:rPr>
              <w:t>Learning outcomes:</w:t>
            </w:r>
          </w:p>
          <w:p w14:paraId="0DD04A02" w14:textId="77777777" w:rsidR="00C45E1F" w:rsidRPr="00D516D8" w:rsidRDefault="00C45E1F" w:rsidP="008B5676">
            <w:pPr>
              <w:jc w:val="both"/>
              <w:rPr>
                <w:rFonts w:asciiTheme="minorHAnsi" w:hAnsiTheme="minorHAnsi" w:cstheme="minorHAnsi"/>
                <w:i/>
                <w:noProof/>
                <w:color w:val="000000"/>
                <w:lang w:val="en-US"/>
              </w:rPr>
            </w:pPr>
            <w:r w:rsidRPr="00D516D8">
              <w:rPr>
                <w:rFonts w:asciiTheme="minorHAnsi" w:hAnsiTheme="minorHAnsi" w:cstheme="minorHAnsi"/>
                <w:b/>
                <w:bCs/>
                <w:i/>
                <w:noProof/>
                <w:color w:val="000000"/>
                <w:lang w:val="en-US"/>
              </w:rPr>
              <w:t>Knowledge</w:t>
            </w:r>
            <w:r w:rsidRPr="00D516D8">
              <w:rPr>
                <w:rFonts w:asciiTheme="minorHAnsi" w:hAnsiTheme="minorHAnsi" w:cstheme="minorHAnsi"/>
                <w:i/>
                <w:noProof/>
                <w:color w:val="000000"/>
                <w:lang w:val="en-US"/>
              </w:rPr>
              <w:t>:</w:t>
            </w:r>
          </w:p>
          <w:p w14:paraId="0AB3EB92" w14:textId="77777777" w:rsidR="00C45E1F" w:rsidRPr="00D516D8" w:rsidRDefault="00C45E1F" w:rsidP="008B5676">
            <w:pPr>
              <w:jc w:val="both"/>
              <w:rPr>
                <w:rFonts w:asciiTheme="minorHAnsi" w:hAnsiTheme="minorHAnsi" w:cstheme="minorHAnsi"/>
                <w:i/>
                <w:noProof/>
                <w:color w:val="000000"/>
                <w:lang w:val="en-US"/>
              </w:rPr>
            </w:pPr>
            <w:r w:rsidRPr="00D516D8">
              <w:rPr>
                <w:rFonts w:asciiTheme="minorHAnsi" w:hAnsiTheme="minorHAnsi" w:cstheme="minorHAnsi"/>
                <w:i/>
                <w:noProof/>
                <w:color w:val="000000"/>
                <w:lang w:val="en-US"/>
              </w:rPr>
              <w:t>The student presents the possibilities of global reflection on ethics and morality, recognizes the necessity of global ethics, its implementation and applicability in practice.</w:t>
            </w:r>
          </w:p>
          <w:p w14:paraId="33610666" w14:textId="77777777" w:rsidR="00C45E1F" w:rsidRPr="00D516D8" w:rsidRDefault="00C45E1F" w:rsidP="008B5676">
            <w:pPr>
              <w:jc w:val="both"/>
              <w:rPr>
                <w:rFonts w:asciiTheme="minorHAnsi" w:hAnsiTheme="minorHAnsi" w:cstheme="minorHAnsi"/>
                <w:i/>
                <w:noProof/>
                <w:color w:val="000000"/>
                <w:lang w:val="en-US"/>
              </w:rPr>
            </w:pPr>
          </w:p>
          <w:p w14:paraId="2C3F4009" w14:textId="77777777" w:rsidR="00C45E1F" w:rsidRPr="00D516D8" w:rsidRDefault="00C45E1F" w:rsidP="008B5676">
            <w:pPr>
              <w:jc w:val="both"/>
              <w:rPr>
                <w:rFonts w:asciiTheme="minorHAnsi" w:hAnsiTheme="minorHAnsi" w:cstheme="minorHAnsi"/>
                <w:b/>
                <w:bCs/>
                <w:i/>
                <w:noProof/>
                <w:color w:val="000000"/>
                <w:lang w:val="en-US"/>
              </w:rPr>
            </w:pPr>
            <w:r w:rsidRPr="00D516D8">
              <w:rPr>
                <w:rFonts w:asciiTheme="minorHAnsi" w:hAnsiTheme="minorHAnsi" w:cstheme="minorHAnsi"/>
                <w:b/>
                <w:bCs/>
                <w:i/>
                <w:noProof/>
                <w:color w:val="000000"/>
                <w:lang w:val="en-US"/>
              </w:rPr>
              <w:t>Skills:</w:t>
            </w:r>
          </w:p>
          <w:p w14:paraId="11886FF7" w14:textId="77777777" w:rsidR="00C45E1F" w:rsidRPr="00D516D8" w:rsidRDefault="00C45E1F" w:rsidP="008B5676">
            <w:pPr>
              <w:jc w:val="both"/>
              <w:rPr>
                <w:rFonts w:asciiTheme="minorHAnsi" w:hAnsiTheme="minorHAnsi" w:cstheme="minorHAnsi"/>
                <w:i/>
                <w:noProof/>
                <w:color w:val="000000"/>
                <w:lang w:val="en-US"/>
              </w:rPr>
            </w:pPr>
            <w:r w:rsidRPr="00D516D8">
              <w:rPr>
                <w:rFonts w:asciiTheme="minorHAnsi" w:hAnsiTheme="minorHAnsi" w:cstheme="minorHAnsi"/>
                <w:i/>
                <w:noProof/>
                <w:color w:val="000000"/>
                <w:lang w:val="en-US"/>
              </w:rPr>
              <w:t>The student defines new approaches to global ethical issues, proposes perspective solutions to ethical problems at a global level.</w:t>
            </w:r>
          </w:p>
          <w:p w14:paraId="3A3C1047" w14:textId="77777777" w:rsidR="00C45E1F" w:rsidRPr="00D516D8" w:rsidRDefault="00C45E1F" w:rsidP="008B5676">
            <w:pPr>
              <w:jc w:val="both"/>
              <w:rPr>
                <w:rFonts w:asciiTheme="minorHAnsi" w:hAnsiTheme="minorHAnsi" w:cstheme="minorHAnsi"/>
                <w:i/>
                <w:noProof/>
                <w:color w:val="000000"/>
                <w:lang w:val="en-US"/>
              </w:rPr>
            </w:pPr>
          </w:p>
          <w:p w14:paraId="2D493A74" w14:textId="77777777" w:rsidR="00C45E1F" w:rsidRPr="00D516D8" w:rsidRDefault="00C45E1F" w:rsidP="008B5676">
            <w:pPr>
              <w:jc w:val="both"/>
              <w:rPr>
                <w:rFonts w:asciiTheme="minorHAnsi" w:hAnsiTheme="minorHAnsi" w:cstheme="minorHAnsi"/>
                <w:b/>
                <w:bCs/>
                <w:i/>
                <w:noProof/>
                <w:color w:val="000000"/>
                <w:lang w:val="en-US"/>
              </w:rPr>
            </w:pPr>
            <w:r w:rsidRPr="00D516D8">
              <w:rPr>
                <w:rFonts w:asciiTheme="minorHAnsi" w:hAnsiTheme="minorHAnsi" w:cstheme="minorHAnsi"/>
                <w:b/>
                <w:bCs/>
                <w:i/>
                <w:noProof/>
                <w:color w:val="000000"/>
                <w:lang w:val="en-US"/>
              </w:rPr>
              <w:t>Competences:</w:t>
            </w:r>
          </w:p>
          <w:p w14:paraId="6D5432A1" w14:textId="0944BC11" w:rsidR="00C45E1F" w:rsidRPr="00D516D8" w:rsidRDefault="00C45E1F" w:rsidP="00700C09">
            <w:pPr>
              <w:jc w:val="both"/>
              <w:rPr>
                <w:rFonts w:asciiTheme="minorHAnsi" w:hAnsiTheme="minorHAnsi" w:cstheme="minorHAnsi"/>
                <w:i/>
                <w:noProof/>
                <w:color w:val="000000"/>
                <w:lang w:val="en-US"/>
              </w:rPr>
            </w:pPr>
            <w:r w:rsidRPr="00D516D8">
              <w:rPr>
                <w:rFonts w:asciiTheme="minorHAnsi" w:hAnsiTheme="minorHAnsi" w:cstheme="minorHAnsi"/>
                <w:i/>
                <w:noProof/>
                <w:color w:val="000000"/>
                <w:lang w:val="en-US"/>
              </w:rPr>
              <w:lastRenderedPageBreak/>
              <w:t xml:space="preserve">The student demonstates </w:t>
            </w:r>
            <w:r w:rsidR="00700C09" w:rsidRPr="00D516D8">
              <w:rPr>
                <w:rFonts w:asciiTheme="minorHAnsi" w:hAnsiTheme="minorHAnsi" w:cstheme="minorHAnsi"/>
                <w:i/>
                <w:noProof/>
                <w:color w:val="000000"/>
                <w:lang w:val="en-US"/>
              </w:rPr>
              <w:t>his / her</w:t>
            </w:r>
            <w:r w:rsidRPr="00D516D8">
              <w:rPr>
                <w:rFonts w:asciiTheme="minorHAnsi" w:hAnsiTheme="minorHAnsi" w:cstheme="minorHAnsi"/>
                <w:i/>
                <w:noProof/>
                <w:color w:val="000000"/>
                <w:lang w:val="en-US"/>
              </w:rPr>
              <w:t xml:space="preserve"> knowledge on examples of solving specific ethical issues of global significance and changes traditional local approaches to innovative approaches of global character and content.</w:t>
            </w:r>
          </w:p>
        </w:tc>
      </w:tr>
      <w:tr w:rsidR="00C45E1F" w:rsidRPr="00D516D8" w14:paraId="6CE997FA" w14:textId="77777777" w:rsidTr="0C3FBEF3">
        <w:trPr>
          <w:trHeight w:val="3534"/>
        </w:trPr>
        <w:tc>
          <w:tcPr>
            <w:tcW w:w="9322" w:type="dxa"/>
            <w:gridSpan w:val="2"/>
            <w:hideMark/>
          </w:tcPr>
          <w:p w14:paraId="45781BEE" w14:textId="77777777" w:rsidR="00C45E1F" w:rsidRPr="00D516D8" w:rsidRDefault="00C45E1F" w:rsidP="008B5676">
            <w:pPr>
              <w:rPr>
                <w:rFonts w:asciiTheme="minorHAnsi" w:hAnsiTheme="minorHAnsi" w:cstheme="minorHAnsi"/>
                <w:i/>
                <w:color w:val="808080"/>
                <w:lang w:val="pl-PL"/>
              </w:rPr>
            </w:pPr>
            <w:r w:rsidRPr="00D516D8">
              <w:rPr>
                <w:rFonts w:asciiTheme="minorHAnsi" w:hAnsiTheme="minorHAnsi" w:cstheme="minorHAnsi"/>
                <w:b/>
                <w:lang w:val="pl-PL"/>
              </w:rPr>
              <w:lastRenderedPageBreak/>
              <w:t>Course content:</w:t>
            </w:r>
          </w:p>
          <w:p w14:paraId="2BD45F5D" w14:textId="77777777" w:rsidR="00C45E1F" w:rsidRPr="00D516D8" w:rsidRDefault="00C45E1F" w:rsidP="00C45E1F">
            <w:pPr>
              <w:numPr>
                <w:ilvl w:val="0"/>
                <w:numId w:val="33"/>
              </w:numPr>
              <w:rPr>
                <w:rFonts w:asciiTheme="minorHAnsi" w:hAnsiTheme="minorHAnsi" w:cstheme="minorHAnsi"/>
                <w:i/>
                <w:iCs/>
                <w:lang w:val="en-US"/>
              </w:rPr>
            </w:pPr>
            <w:r w:rsidRPr="00D516D8">
              <w:rPr>
                <w:rFonts w:asciiTheme="minorHAnsi" w:hAnsiTheme="minorHAnsi" w:cstheme="minorHAnsi"/>
                <w:i/>
                <w:iCs/>
                <w:lang w:val="en-US"/>
              </w:rPr>
              <w:t>The concept of global ethics.</w:t>
            </w:r>
          </w:p>
          <w:p w14:paraId="0D5B4DD4" w14:textId="77777777" w:rsidR="00C45E1F" w:rsidRPr="00D516D8" w:rsidRDefault="00C45E1F" w:rsidP="00C45E1F">
            <w:pPr>
              <w:numPr>
                <w:ilvl w:val="0"/>
                <w:numId w:val="33"/>
              </w:numPr>
              <w:rPr>
                <w:rFonts w:asciiTheme="minorHAnsi" w:hAnsiTheme="minorHAnsi" w:cstheme="minorHAnsi"/>
                <w:i/>
                <w:iCs/>
                <w:lang w:val="en-US"/>
              </w:rPr>
            </w:pPr>
            <w:r w:rsidRPr="00D516D8">
              <w:rPr>
                <w:rFonts w:asciiTheme="minorHAnsi" w:hAnsiTheme="minorHAnsi" w:cstheme="minorHAnsi"/>
                <w:i/>
                <w:iCs/>
                <w:lang w:val="en-US"/>
              </w:rPr>
              <w:t>Global social ethics.</w:t>
            </w:r>
          </w:p>
          <w:p w14:paraId="02C565BB" w14:textId="77777777" w:rsidR="00C45E1F" w:rsidRPr="00D516D8" w:rsidRDefault="00C45E1F" w:rsidP="00C45E1F">
            <w:pPr>
              <w:numPr>
                <w:ilvl w:val="0"/>
                <w:numId w:val="33"/>
              </w:numPr>
              <w:rPr>
                <w:rFonts w:asciiTheme="minorHAnsi" w:hAnsiTheme="minorHAnsi" w:cstheme="minorHAnsi"/>
                <w:i/>
                <w:iCs/>
                <w:lang w:val="en-US"/>
              </w:rPr>
            </w:pPr>
            <w:r w:rsidRPr="00D516D8">
              <w:rPr>
                <w:rFonts w:asciiTheme="minorHAnsi" w:hAnsiTheme="minorHAnsi" w:cstheme="minorHAnsi"/>
                <w:i/>
                <w:iCs/>
                <w:lang w:val="en-US"/>
              </w:rPr>
              <w:t>Social problems at the global level.</w:t>
            </w:r>
          </w:p>
          <w:p w14:paraId="69DC74BF" w14:textId="77777777" w:rsidR="00C45E1F" w:rsidRPr="00D516D8" w:rsidRDefault="00C45E1F" w:rsidP="00C45E1F">
            <w:pPr>
              <w:numPr>
                <w:ilvl w:val="0"/>
                <w:numId w:val="33"/>
              </w:numPr>
              <w:rPr>
                <w:rFonts w:asciiTheme="minorHAnsi" w:hAnsiTheme="minorHAnsi" w:cstheme="minorHAnsi"/>
                <w:i/>
                <w:iCs/>
                <w:lang w:val="en-US"/>
              </w:rPr>
            </w:pPr>
            <w:r w:rsidRPr="00D516D8">
              <w:rPr>
                <w:rFonts w:asciiTheme="minorHAnsi" w:hAnsiTheme="minorHAnsi" w:cstheme="minorHAnsi"/>
                <w:i/>
                <w:iCs/>
                <w:lang w:val="en-US"/>
              </w:rPr>
              <w:t>Possibilities of global ethics.</w:t>
            </w:r>
          </w:p>
          <w:p w14:paraId="4977BDF9" w14:textId="77777777" w:rsidR="00C45E1F" w:rsidRPr="00D516D8" w:rsidRDefault="00C45E1F" w:rsidP="00C45E1F">
            <w:pPr>
              <w:numPr>
                <w:ilvl w:val="0"/>
                <w:numId w:val="33"/>
              </w:numPr>
              <w:rPr>
                <w:rFonts w:asciiTheme="minorHAnsi" w:hAnsiTheme="minorHAnsi" w:cstheme="minorHAnsi"/>
                <w:i/>
                <w:iCs/>
                <w:lang w:val="en-US"/>
              </w:rPr>
            </w:pPr>
            <w:r w:rsidRPr="00D516D8">
              <w:rPr>
                <w:rFonts w:asciiTheme="minorHAnsi" w:hAnsiTheme="minorHAnsi" w:cstheme="minorHAnsi"/>
                <w:i/>
                <w:iCs/>
                <w:lang w:val="en-US"/>
              </w:rPr>
              <w:t>The need for global ethics and its importance for socio-ethical issues.</w:t>
            </w:r>
          </w:p>
          <w:p w14:paraId="11BFCA3C" w14:textId="77777777" w:rsidR="00C45E1F" w:rsidRPr="00D516D8" w:rsidRDefault="00C45E1F" w:rsidP="00C45E1F">
            <w:pPr>
              <w:numPr>
                <w:ilvl w:val="0"/>
                <w:numId w:val="33"/>
              </w:numPr>
              <w:rPr>
                <w:rFonts w:asciiTheme="minorHAnsi" w:hAnsiTheme="minorHAnsi" w:cstheme="minorHAnsi"/>
                <w:i/>
                <w:iCs/>
                <w:lang w:val="en-US"/>
              </w:rPr>
            </w:pPr>
            <w:r w:rsidRPr="00D516D8">
              <w:rPr>
                <w:rFonts w:asciiTheme="minorHAnsi" w:hAnsiTheme="minorHAnsi" w:cstheme="minorHAnsi"/>
                <w:i/>
                <w:iCs/>
                <w:lang w:val="en-US"/>
              </w:rPr>
              <w:t>Globalization and its effects on the social sphere.</w:t>
            </w:r>
          </w:p>
          <w:p w14:paraId="05BE0BEF" w14:textId="7C68BBDD" w:rsidR="00C45E1F" w:rsidRPr="00D516D8" w:rsidRDefault="00C45E1F" w:rsidP="00C45E1F">
            <w:pPr>
              <w:numPr>
                <w:ilvl w:val="0"/>
                <w:numId w:val="33"/>
              </w:numPr>
              <w:rPr>
                <w:rFonts w:asciiTheme="minorHAnsi" w:hAnsiTheme="minorHAnsi" w:cstheme="minorHAnsi"/>
                <w:i/>
                <w:iCs/>
                <w:lang w:val="en-US"/>
              </w:rPr>
            </w:pPr>
            <w:r w:rsidRPr="00D516D8">
              <w:rPr>
                <w:rFonts w:asciiTheme="minorHAnsi" w:hAnsiTheme="minorHAnsi" w:cstheme="minorHAnsi"/>
                <w:i/>
                <w:iCs/>
                <w:lang w:val="en-US"/>
              </w:rPr>
              <w:t>Global ethics or global ethic</w:t>
            </w:r>
            <w:r w:rsidR="00700C09" w:rsidRPr="00D516D8">
              <w:rPr>
                <w:rFonts w:asciiTheme="minorHAnsi" w:hAnsiTheme="minorHAnsi" w:cstheme="minorHAnsi"/>
                <w:i/>
                <w:iCs/>
                <w:lang w:val="en-US"/>
              </w:rPr>
              <w:t>(</w:t>
            </w:r>
            <w:r w:rsidRPr="00D516D8">
              <w:rPr>
                <w:rFonts w:asciiTheme="minorHAnsi" w:hAnsiTheme="minorHAnsi" w:cstheme="minorHAnsi"/>
                <w:i/>
                <w:iCs/>
                <w:lang w:val="en-US"/>
              </w:rPr>
              <w:t>s</w:t>
            </w:r>
            <w:r w:rsidR="00700C09" w:rsidRPr="00D516D8">
              <w:rPr>
                <w:rFonts w:asciiTheme="minorHAnsi" w:hAnsiTheme="minorHAnsi" w:cstheme="minorHAnsi"/>
                <w:i/>
                <w:iCs/>
                <w:lang w:val="en-US"/>
              </w:rPr>
              <w:t>)</w:t>
            </w:r>
            <w:r w:rsidRPr="00D516D8">
              <w:rPr>
                <w:rFonts w:asciiTheme="minorHAnsi" w:hAnsiTheme="minorHAnsi" w:cstheme="minorHAnsi"/>
                <w:i/>
                <w:iCs/>
                <w:lang w:val="en-US"/>
              </w:rPr>
              <w:t>?</w:t>
            </w:r>
          </w:p>
          <w:p w14:paraId="66DC82C6" w14:textId="77777777" w:rsidR="00C45E1F" w:rsidRPr="00D516D8" w:rsidRDefault="00C45E1F" w:rsidP="00C45E1F">
            <w:pPr>
              <w:numPr>
                <w:ilvl w:val="0"/>
                <w:numId w:val="33"/>
              </w:numPr>
              <w:rPr>
                <w:rFonts w:asciiTheme="minorHAnsi" w:hAnsiTheme="minorHAnsi" w:cstheme="minorHAnsi"/>
                <w:i/>
                <w:iCs/>
                <w:lang w:val="en-US"/>
              </w:rPr>
            </w:pPr>
            <w:r w:rsidRPr="00D516D8">
              <w:rPr>
                <w:rFonts w:asciiTheme="minorHAnsi" w:hAnsiTheme="minorHAnsi" w:cstheme="minorHAnsi"/>
                <w:i/>
                <w:iCs/>
                <w:lang w:val="en-US"/>
              </w:rPr>
              <w:t>Human rights and global ethics.</w:t>
            </w:r>
          </w:p>
          <w:p w14:paraId="3491D38D" w14:textId="77777777" w:rsidR="00C45E1F" w:rsidRPr="00D516D8" w:rsidRDefault="00C45E1F" w:rsidP="00C45E1F">
            <w:pPr>
              <w:numPr>
                <w:ilvl w:val="0"/>
                <w:numId w:val="33"/>
              </w:numPr>
              <w:rPr>
                <w:rFonts w:asciiTheme="minorHAnsi" w:hAnsiTheme="minorHAnsi" w:cstheme="minorHAnsi"/>
                <w:i/>
                <w:iCs/>
                <w:lang w:val="en-US"/>
              </w:rPr>
            </w:pPr>
            <w:r w:rsidRPr="00D516D8">
              <w:rPr>
                <w:rFonts w:asciiTheme="minorHAnsi" w:hAnsiTheme="minorHAnsi" w:cstheme="minorHAnsi"/>
                <w:i/>
                <w:iCs/>
                <w:lang w:val="en-US"/>
              </w:rPr>
              <w:t>The religious form of global ethics.</w:t>
            </w:r>
          </w:p>
          <w:p w14:paraId="596D9818" w14:textId="77777777" w:rsidR="00C45E1F" w:rsidRPr="00D516D8" w:rsidRDefault="00C45E1F" w:rsidP="00C45E1F">
            <w:pPr>
              <w:numPr>
                <w:ilvl w:val="0"/>
                <w:numId w:val="33"/>
              </w:numPr>
              <w:rPr>
                <w:rFonts w:asciiTheme="minorHAnsi" w:hAnsiTheme="minorHAnsi" w:cstheme="minorHAnsi"/>
                <w:i/>
                <w:iCs/>
                <w:lang w:val="en-US"/>
              </w:rPr>
            </w:pPr>
            <w:r w:rsidRPr="00D516D8">
              <w:rPr>
                <w:rFonts w:asciiTheme="minorHAnsi" w:hAnsiTheme="minorHAnsi" w:cstheme="minorHAnsi"/>
                <w:i/>
                <w:iCs/>
                <w:lang w:val="en-US"/>
              </w:rPr>
              <w:t>The secular form of global ethics.</w:t>
            </w:r>
          </w:p>
          <w:p w14:paraId="5C70C2AF" w14:textId="77777777" w:rsidR="00C45E1F" w:rsidRPr="00D516D8" w:rsidRDefault="00C45E1F" w:rsidP="00C45E1F">
            <w:pPr>
              <w:numPr>
                <w:ilvl w:val="0"/>
                <w:numId w:val="33"/>
              </w:numPr>
              <w:rPr>
                <w:rFonts w:asciiTheme="minorHAnsi" w:hAnsiTheme="minorHAnsi" w:cstheme="minorHAnsi"/>
                <w:i/>
                <w:iCs/>
                <w:lang w:val="en-US"/>
              </w:rPr>
            </w:pPr>
            <w:r w:rsidRPr="00D516D8">
              <w:rPr>
                <w:rFonts w:asciiTheme="minorHAnsi" w:hAnsiTheme="minorHAnsi" w:cstheme="minorHAnsi"/>
                <w:i/>
                <w:iCs/>
                <w:lang w:val="en-US"/>
              </w:rPr>
              <w:t>Limits of global ethics.</w:t>
            </w:r>
          </w:p>
        </w:tc>
      </w:tr>
      <w:tr w:rsidR="00C45E1F" w:rsidRPr="00D516D8" w14:paraId="7C22E363" w14:textId="77777777" w:rsidTr="0C3FBEF3">
        <w:trPr>
          <w:trHeight w:val="70"/>
        </w:trPr>
        <w:tc>
          <w:tcPr>
            <w:tcW w:w="9322" w:type="dxa"/>
            <w:gridSpan w:val="2"/>
            <w:vAlign w:val="center"/>
            <w:hideMark/>
          </w:tcPr>
          <w:p w14:paraId="58783AF2" w14:textId="77777777" w:rsidR="00C45E1F" w:rsidRPr="00D516D8" w:rsidRDefault="00C45E1F" w:rsidP="008B5676">
            <w:pPr>
              <w:rPr>
                <w:rFonts w:asciiTheme="minorHAnsi" w:hAnsiTheme="minorHAnsi" w:cstheme="minorHAnsi"/>
                <w:b/>
                <w:bCs/>
                <w:lang w:val="en-GB"/>
              </w:rPr>
            </w:pPr>
            <w:r w:rsidRPr="00D516D8">
              <w:rPr>
                <w:rFonts w:asciiTheme="minorHAnsi" w:hAnsiTheme="minorHAnsi" w:cstheme="minorHAnsi"/>
                <w:b/>
                <w:bCs/>
                <w:lang w:val="en-GB"/>
              </w:rPr>
              <w:t>Recommended literature:</w:t>
            </w:r>
          </w:p>
          <w:p w14:paraId="177A29C3" w14:textId="77777777" w:rsidR="00C45E1F" w:rsidRPr="00D516D8" w:rsidRDefault="00C45E1F" w:rsidP="008B5676">
            <w:pPr>
              <w:rPr>
                <w:rFonts w:asciiTheme="minorHAnsi" w:hAnsiTheme="minorHAnsi" w:cstheme="minorHAnsi"/>
                <w:i/>
                <w:iCs/>
                <w:noProof/>
              </w:rPr>
            </w:pPr>
            <w:r w:rsidRPr="00D516D8">
              <w:rPr>
                <w:rFonts w:asciiTheme="minorHAnsi" w:hAnsiTheme="minorHAnsi" w:cstheme="minorHAnsi"/>
                <w:iCs/>
                <w:noProof/>
              </w:rPr>
              <w:t>Čavojová, V., 2019. Načo je dobré vedecké myslenie. In:</w:t>
            </w:r>
            <w:r w:rsidRPr="00D516D8">
              <w:rPr>
                <w:rFonts w:asciiTheme="minorHAnsi" w:hAnsiTheme="minorHAnsi" w:cstheme="minorHAnsi"/>
                <w:i/>
                <w:iCs/>
                <w:noProof/>
              </w:rPr>
              <w:t xml:space="preserve"> Jurkovič, Čavojová, Brezina (eds.): Prečo ľudia veria nezmyslom. </w:t>
            </w:r>
            <w:r w:rsidRPr="00D516D8">
              <w:rPr>
                <w:rFonts w:asciiTheme="minorHAnsi" w:hAnsiTheme="minorHAnsi" w:cstheme="minorHAnsi"/>
                <w:iCs/>
                <w:noProof/>
              </w:rPr>
              <w:t>Bratislava: Premedia.</w:t>
            </w:r>
            <w:r w:rsidRPr="00D516D8">
              <w:rPr>
                <w:rFonts w:asciiTheme="minorHAnsi" w:hAnsiTheme="minorHAnsi" w:cstheme="minorHAnsi"/>
                <w:i/>
                <w:iCs/>
                <w:noProof/>
              </w:rPr>
              <w:t xml:space="preserve"> </w:t>
            </w:r>
          </w:p>
          <w:p w14:paraId="44A0DB22" w14:textId="77777777" w:rsidR="00C45E1F" w:rsidRPr="00D516D8" w:rsidRDefault="00C45E1F" w:rsidP="008B5676">
            <w:pPr>
              <w:rPr>
                <w:rFonts w:asciiTheme="minorHAnsi" w:hAnsiTheme="minorHAnsi" w:cstheme="minorHAnsi"/>
                <w:i/>
                <w:iCs/>
                <w:noProof/>
              </w:rPr>
            </w:pPr>
            <w:r w:rsidRPr="00D516D8">
              <w:rPr>
                <w:rFonts w:asciiTheme="minorHAnsi" w:hAnsiTheme="minorHAnsi" w:cstheme="minorHAnsi"/>
                <w:iCs/>
                <w:noProof/>
              </w:rPr>
              <w:t>Harari, Y. N., 2017.</w:t>
            </w:r>
            <w:r w:rsidRPr="00D516D8">
              <w:rPr>
                <w:rFonts w:asciiTheme="minorHAnsi" w:hAnsiTheme="minorHAnsi" w:cstheme="minorHAnsi"/>
                <w:i/>
                <w:iCs/>
                <w:noProof/>
              </w:rPr>
              <w:t xml:space="preserve"> Homo deus. </w:t>
            </w:r>
            <w:r w:rsidRPr="00D516D8">
              <w:rPr>
                <w:rFonts w:asciiTheme="minorHAnsi" w:hAnsiTheme="minorHAnsi" w:cstheme="minorHAnsi"/>
                <w:iCs/>
                <w:noProof/>
              </w:rPr>
              <w:t>Voznice: Leda.</w:t>
            </w:r>
          </w:p>
          <w:p w14:paraId="6A037127" w14:textId="77777777" w:rsidR="00C45E1F" w:rsidRPr="00D516D8" w:rsidRDefault="00C45E1F" w:rsidP="008B5676">
            <w:pPr>
              <w:autoSpaceDE w:val="0"/>
              <w:autoSpaceDN w:val="0"/>
              <w:adjustRightInd w:val="0"/>
              <w:ind w:right="-432"/>
              <w:rPr>
                <w:rFonts w:asciiTheme="minorHAnsi" w:hAnsiTheme="minorHAnsi" w:cstheme="minorHAnsi"/>
                <w:iCs/>
                <w:lang w:val="en-US"/>
              </w:rPr>
            </w:pPr>
            <w:r w:rsidRPr="00D516D8">
              <w:rPr>
                <w:rFonts w:asciiTheme="minorHAnsi" w:hAnsiTheme="minorHAnsi" w:cstheme="minorHAnsi"/>
                <w:iCs/>
                <w:noProof/>
              </w:rPr>
              <w:t>Ďurčík</w:t>
            </w:r>
            <w:r w:rsidRPr="00D516D8">
              <w:rPr>
                <w:rFonts w:asciiTheme="minorHAnsi" w:hAnsiTheme="minorHAnsi" w:cstheme="minorHAnsi"/>
                <w:iCs/>
              </w:rPr>
              <w:t>, V. 2011.</w:t>
            </w:r>
            <w:r w:rsidRPr="00D516D8">
              <w:rPr>
                <w:rFonts w:asciiTheme="minorHAnsi" w:hAnsiTheme="minorHAnsi" w:cstheme="minorHAnsi"/>
                <w:i/>
                <w:iCs/>
              </w:rPr>
              <w:t xml:space="preserve"> </w:t>
            </w:r>
            <w:r w:rsidRPr="00D516D8">
              <w:rPr>
                <w:rFonts w:asciiTheme="minorHAnsi" w:hAnsiTheme="minorHAnsi" w:cstheme="minorHAnsi"/>
                <w:iCs/>
                <w:noProof/>
              </w:rPr>
              <w:t>Globalne problemy a etyka odpowiedzilności</w:t>
            </w:r>
            <w:r w:rsidRPr="00D516D8">
              <w:rPr>
                <w:rFonts w:asciiTheme="minorHAnsi" w:hAnsiTheme="minorHAnsi" w:cstheme="minorHAnsi"/>
                <w:iCs/>
              </w:rPr>
              <w:t>.</w:t>
            </w:r>
            <w:r w:rsidRPr="00D516D8">
              <w:rPr>
                <w:rFonts w:asciiTheme="minorHAnsi" w:hAnsiTheme="minorHAnsi" w:cstheme="minorHAnsi"/>
                <w:i/>
                <w:iCs/>
              </w:rPr>
              <w:t xml:space="preserve"> </w:t>
            </w:r>
            <w:r w:rsidRPr="00D516D8">
              <w:rPr>
                <w:rFonts w:asciiTheme="minorHAnsi" w:hAnsiTheme="minorHAnsi" w:cstheme="minorHAnsi"/>
                <w:iCs/>
                <w:lang w:val="pl-PL"/>
              </w:rPr>
              <w:t>In:</w:t>
            </w:r>
            <w:r w:rsidRPr="00D516D8">
              <w:rPr>
                <w:rFonts w:asciiTheme="minorHAnsi" w:hAnsiTheme="minorHAnsi" w:cstheme="minorHAnsi"/>
                <w:i/>
                <w:iCs/>
                <w:lang w:val="pl-PL"/>
              </w:rPr>
              <w:t xml:space="preserve"> T. Czakon (ed.): Filozofia Wobec </w:t>
            </w:r>
            <w:r w:rsidRPr="00D516D8">
              <w:rPr>
                <w:rFonts w:asciiTheme="minorHAnsi" w:hAnsiTheme="minorHAnsi" w:cstheme="minorHAnsi"/>
                <w:i/>
                <w:iCs/>
                <w:noProof/>
                <w:lang w:val="pl-PL"/>
              </w:rPr>
              <w:t xml:space="preserve">Globalizacji. </w:t>
            </w:r>
            <w:r w:rsidRPr="00D516D8">
              <w:rPr>
                <w:rFonts w:asciiTheme="minorHAnsi" w:hAnsiTheme="minorHAnsi" w:cstheme="minorHAnsi"/>
                <w:iCs/>
                <w:noProof/>
              </w:rPr>
              <w:t>Katovice</w:t>
            </w:r>
            <w:r w:rsidRPr="00D516D8">
              <w:rPr>
                <w:rFonts w:asciiTheme="minorHAnsi" w:hAnsiTheme="minorHAnsi" w:cstheme="minorHAnsi"/>
                <w:iCs/>
                <w:lang w:val="en-US"/>
              </w:rPr>
              <w:t xml:space="preserve">: </w:t>
            </w:r>
            <w:proofErr w:type="spellStart"/>
            <w:r w:rsidRPr="00D516D8">
              <w:rPr>
                <w:rFonts w:asciiTheme="minorHAnsi" w:hAnsiTheme="minorHAnsi" w:cstheme="minorHAnsi"/>
                <w:iCs/>
                <w:lang w:val="en-US"/>
              </w:rPr>
              <w:t>Oficyna</w:t>
            </w:r>
            <w:proofErr w:type="spellEnd"/>
            <w:r w:rsidRPr="00D516D8">
              <w:rPr>
                <w:rFonts w:asciiTheme="minorHAnsi" w:hAnsiTheme="minorHAnsi" w:cstheme="minorHAnsi"/>
                <w:iCs/>
                <w:lang w:val="en-US"/>
              </w:rPr>
              <w:t xml:space="preserve"> </w:t>
            </w:r>
            <w:proofErr w:type="spellStart"/>
            <w:r w:rsidRPr="00D516D8">
              <w:rPr>
                <w:rFonts w:asciiTheme="minorHAnsi" w:hAnsiTheme="minorHAnsi" w:cstheme="minorHAnsi"/>
                <w:iCs/>
                <w:lang w:val="en-US"/>
              </w:rPr>
              <w:t>Wydawnicza</w:t>
            </w:r>
            <w:proofErr w:type="spellEnd"/>
            <w:r w:rsidRPr="00D516D8">
              <w:rPr>
                <w:rFonts w:asciiTheme="minorHAnsi" w:hAnsiTheme="minorHAnsi" w:cstheme="minorHAnsi"/>
                <w:iCs/>
                <w:lang w:val="en-US"/>
              </w:rPr>
              <w:t xml:space="preserve"> WW, s. 236-242.</w:t>
            </w:r>
          </w:p>
          <w:p w14:paraId="2118E227" w14:textId="77777777" w:rsidR="00C45E1F" w:rsidRPr="00D516D8" w:rsidRDefault="00C45E1F" w:rsidP="008B5676">
            <w:pPr>
              <w:autoSpaceDE w:val="0"/>
              <w:autoSpaceDN w:val="0"/>
              <w:adjustRightInd w:val="0"/>
              <w:ind w:right="-432"/>
              <w:rPr>
                <w:rFonts w:asciiTheme="minorHAnsi" w:hAnsiTheme="minorHAnsi" w:cstheme="minorHAnsi"/>
                <w:i/>
                <w:iCs/>
                <w:lang w:val="en-GB"/>
              </w:rPr>
            </w:pPr>
            <w:r w:rsidRPr="00D516D8">
              <w:rPr>
                <w:rFonts w:asciiTheme="minorHAnsi" w:hAnsiTheme="minorHAnsi" w:cstheme="minorHAnsi"/>
                <w:iCs/>
                <w:lang w:val="en-GB"/>
              </w:rPr>
              <w:t>Dower, N. 1998.</w:t>
            </w:r>
            <w:r w:rsidRPr="00D516D8">
              <w:rPr>
                <w:rFonts w:asciiTheme="minorHAnsi" w:hAnsiTheme="minorHAnsi" w:cstheme="minorHAnsi"/>
                <w:i/>
                <w:iCs/>
                <w:lang w:val="en-GB"/>
              </w:rPr>
              <w:t xml:space="preserve"> World Ethics: The New Agenda. </w:t>
            </w:r>
            <w:r w:rsidRPr="00D516D8">
              <w:rPr>
                <w:rFonts w:asciiTheme="minorHAnsi" w:hAnsiTheme="minorHAnsi" w:cstheme="minorHAnsi"/>
                <w:iCs/>
                <w:lang w:val="en-GB"/>
              </w:rPr>
              <w:t>Edinburgh: Edinburgh University Press.</w:t>
            </w:r>
          </w:p>
          <w:p w14:paraId="52A8A4BE" w14:textId="77777777" w:rsidR="00C45E1F" w:rsidRPr="00D516D8" w:rsidRDefault="00C45E1F" w:rsidP="008B5676">
            <w:pPr>
              <w:autoSpaceDE w:val="0"/>
              <w:autoSpaceDN w:val="0"/>
              <w:adjustRightInd w:val="0"/>
              <w:ind w:right="-432"/>
              <w:rPr>
                <w:rFonts w:asciiTheme="minorHAnsi" w:hAnsiTheme="minorHAnsi" w:cstheme="minorHAnsi"/>
                <w:iCs/>
                <w:lang w:val="en-GB"/>
              </w:rPr>
            </w:pPr>
            <w:r w:rsidRPr="00D516D8">
              <w:rPr>
                <w:rFonts w:asciiTheme="minorHAnsi" w:hAnsiTheme="minorHAnsi" w:cstheme="minorHAnsi"/>
                <w:iCs/>
                <w:lang w:val="en-GB"/>
              </w:rPr>
              <w:t>Dower, N. - Williams, J. 2002.</w:t>
            </w:r>
            <w:r w:rsidRPr="00D516D8">
              <w:rPr>
                <w:rFonts w:asciiTheme="minorHAnsi" w:hAnsiTheme="minorHAnsi" w:cstheme="minorHAnsi"/>
                <w:i/>
                <w:iCs/>
                <w:lang w:val="en-GB"/>
              </w:rPr>
              <w:t xml:space="preserve"> Global citizenship - a critical reader. </w:t>
            </w:r>
            <w:r w:rsidRPr="00D516D8">
              <w:rPr>
                <w:rFonts w:asciiTheme="minorHAnsi" w:hAnsiTheme="minorHAnsi" w:cstheme="minorHAnsi"/>
                <w:iCs/>
                <w:lang w:val="en-GB"/>
              </w:rPr>
              <w:t>Edinburgh: Edinburgh University Press.</w:t>
            </w:r>
          </w:p>
          <w:p w14:paraId="2AC4FE2B" w14:textId="77777777" w:rsidR="00C45E1F" w:rsidRPr="00D516D8" w:rsidRDefault="00C45E1F" w:rsidP="008B5676">
            <w:pPr>
              <w:autoSpaceDE w:val="0"/>
              <w:autoSpaceDN w:val="0"/>
              <w:adjustRightInd w:val="0"/>
              <w:ind w:right="-432"/>
              <w:rPr>
                <w:rFonts w:asciiTheme="minorHAnsi" w:hAnsiTheme="minorHAnsi" w:cstheme="minorHAnsi"/>
                <w:i/>
                <w:iCs/>
                <w:lang w:val="en-GB"/>
              </w:rPr>
            </w:pPr>
            <w:r w:rsidRPr="00D516D8">
              <w:rPr>
                <w:rFonts w:asciiTheme="minorHAnsi" w:hAnsiTheme="minorHAnsi" w:cstheme="minorHAnsi"/>
                <w:iCs/>
                <w:lang w:val="en-GB"/>
              </w:rPr>
              <w:t xml:space="preserve">Horton, K. - </w:t>
            </w:r>
            <w:r w:rsidRPr="00D516D8">
              <w:rPr>
                <w:rFonts w:asciiTheme="minorHAnsi" w:hAnsiTheme="minorHAnsi" w:cstheme="minorHAnsi"/>
                <w:iCs/>
                <w:noProof/>
                <w:lang w:val="en-GB"/>
              </w:rPr>
              <w:t>Pogge</w:t>
            </w:r>
            <w:r w:rsidRPr="00D516D8">
              <w:rPr>
                <w:rFonts w:asciiTheme="minorHAnsi" w:hAnsiTheme="minorHAnsi" w:cstheme="minorHAnsi"/>
                <w:iCs/>
                <w:lang w:val="en-GB"/>
              </w:rPr>
              <w:t>, T. 2008.</w:t>
            </w:r>
            <w:r w:rsidRPr="00D516D8">
              <w:rPr>
                <w:rFonts w:asciiTheme="minorHAnsi" w:hAnsiTheme="minorHAnsi" w:cstheme="minorHAnsi"/>
                <w:i/>
                <w:iCs/>
                <w:lang w:val="en-GB"/>
              </w:rPr>
              <w:t xml:space="preserve"> Global ethics (seminal essays). </w:t>
            </w:r>
            <w:r w:rsidRPr="00D516D8">
              <w:rPr>
                <w:rFonts w:asciiTheme="minorHAnsi" w:hAnsiTheme="minorHAnsi" w:cstheme="minorHAnsi"/>
                <w:iCs/>
                <w:lang w:val="en-GB"/>
              </w:rPr>
              <w:t>St. Paul: Paragon House Publishers.</w:t>
            </w:r>
          </w:p>
          <w:p w14:paraId="625775BC" w14:textId="77777777" w:rsidR="00C45E1F" w:rsidRPr="00D516D8" w:rsidRDefault="00C45E1F" w:rsidP="008B5676">
            <w:pPr>
              <w:autoSpaceDE w:val="0"/>
              <w:autoSpaceDN w:val="0"/>
              <w:adjustRightInd w:val="0"/>
              <w:ind w:right="-432"/>
              <w:rPr>
                <w:rFonts w:asciiTheme="minorHAnsi" w:hAnsiTheme="minorHAnsi" w:cstheme="minorHAnsi"/>
                <w:iCs/>
                <w:lang w:val="cs-CZ"/>
              </w:rPr>
            </w:pPr>
            <w:r w:rsidRPr="00D516D8">
              <w:rPr>
                <w:rFonts w:asciiTheme="minorHAnsi" w:hAnsiTheme="minorHAnsi" w:cstheme="minorHAnsi"/>
                <w:iCs/>
                <w:lang w:val="cs-CZ"/>
              </w:rPr>
              <w:t>Hrubec, M. 2011.</w:t>
            </w:r>
            <w:r w:rsidRPr="00D516D8">
              <w:rPr>
                <w:rFonts w:asciiTheme="minorHAnsi" w:hAnsiTheme="minorHAnsi" w:cstheme="minorHAnsi"/>
                <w:i/>
                <w:iCs/>
                <w:lang w:val="cs-CZ"/>
              </w:rPr>
              <w:t xml:space="preserve"> Od zneuznání ke spravedlnosti: kritická teorie globální společnosti a politiky. </w:t>
            </w:r>
            <w:r w:rsidRPr="00D516D8">
              <w:rPr>
                <w:rFonts w:asciiTheme="minorHAnsi" w:hAnsiTheme="minorHAnsi" w:cstheme="minorHAnsi"/>
                <w:iCs/>
                <w:lang w:val="cs-CZ"/>
              </w:rPr>
              <w:t xml:space="preserve">Praha: </w:t>
            </w:r>
            <w:r w:rsidRPr="00D516D8">
              <w:rPr>
                <w:rFonts w:asciiTheme="minorHAnsi" w:hAnsiTheme="minorHAnsi" w:cstheme="minorHAnsi"/>
                <w:iCs/>
                <w:noProof/>
                <w:lang w:val="cs-CZ"/>
              </w:rPr>
              <w:t>Filosofia</w:t>
            </w:r>
            <w:r w:rsidRPr="00D516D8">
              <w:rPr>
                <w:rFonts w:asciiTheme="minorHAnsi" w:hAnsiTheme="minorHAnsi" w:cstheme="minorHAnsi"/>
                <w:iCs/>
                <w:lang w:val="cs-CZ"/>
              </w:rPr>
              <w:t>.</w:t>
            </w:r>
          </w:p>
          <w:p w14:paraId="504C9D64" w14:textId="77777777" w:rsidR="00C45E1F" w:rsidRPr="00D516D8" w:rsidRDefault="00C45E1F" w:rsidP="008B5676">
            <w:pPr>
              <w:autoSpaceDE w:val="0"/>
              <w:autoSpaceDN w:val="0"/>
              <w:adjustRightInd w:val="0"/>
              <w:ind w:left="426" w:right="-432" w:hanging="426"/>
              <w:rPr>
                <w:rFonts w:asciiTheme="minorHAnsi" w:hAnsiTheme="minorHAnsi" w:cstheme="minorHAnsi"/>
                <w:i/>
                <w:iCs/>
                <w:lang w:val="en-GB"/>
              </w:rPr>
            </w:pPr>
            <w:r w:rsidRPr="00D516D8">
              <w:rPr>
                <w:rFonts w:asciiTheme="minorHAnsi" w:hAnsiTheme="minorHAnsi" w:cstheme="minorHAnsi"/>
                <w:iCs/>
                <w:lang w:val="en-GB"/>
              </w:rPr>
              <w:t xml:space="preserve">Hutchings, K. 2010. </w:t>
            </w:r>
            <w:r w:rsidRPr="00D516D8">
              <w:rPr>
                <w:rFonts w:asciiTheme="minorHAnsi" w:hAnsiTheme="minorHAnsi" w:cstheme="minorHAnsi"/>
                <w:i/>
                <w:iCs/>
                <w:lang w:val="en-GB"/>
              </w:rPr>
              <w:t xml:space="preserve">Global Ethics: An Introduction. </w:t>
            </w:r>
            <w:r w:rsidRPr="00D516D8">
              <w:rPr>
                <w:rFonts w:asciiTheme="minorHAnsi" w:hAnsiTheme="minorHAnsi" w:cstheme="minorHAnsi"/>
                <w:iCs/>
                <w:lang w:val="en-GB"/>
              </w:rPr>
              <w:t>Cambridge: Polity Press.</w:t>
            </w:r>
          </w:p>
          <w:p w14:paraId="263ED4FB" w14:textId="77777777" w:rsidR="00C45E1F" w:rsidRPr="00D516D8" w:rsidRDefault="00C45E1F" w:rsidP="008B5676">
            <w:pPr>
              <w:autoSpaceDE w:val="0"/>
              <w:autoSpaceDN w:val="0"/>
              <w:adjustRightInd w:val="0"/>
              <w:ind w:right="-432"/>
              <w:rPr>
                <w:rFonts w:asciiTheme="minorHAnsi" w:hAnsiTheme="minorHAnsi" w:cstheme="minorHAnsi"/>
                <w:i/>
                <w:iCs/>
                <w:noProof/>
                <w:lang w:val="cs-CZ"/>
              </w:rPr>
            </w:pPr>
            <w:r w:rsidRPr="00D516D8">
              <w:rPr>
                <w:rFonts w:asciiTheme="minorHAnsi" w:hAnsiTheme="minorHAnsi" w:cstheme="minorHAnsi"/>
                <w:iCs/>
                <w:lang w:val="de-DE"/>
              </w:rPr>
              <w:t xml:space="preserve">Küng, H. 1992. </w:t>
            </w:r>
            <w:r w:rsidRPr="00D516D8">
              <w:rPr>
                <w:rFonts w:asciiTheme="minorHAnsi" w:hAnsiTheme="minorHAnsi" w:cstheme="minorHAnsi"/>
                <w:i/>
                <w:iCs/>
                <w:noProof/>
                <w:lang w:val="cs-CZ"/>
              </w:rPr>
              <w:t xml:space="preserve">Svetový étos. </w:t>
            </w:r>
            <w:r w:rsidRPr="00D516D8">
              <w:rPr>
                <w:rFonts w:asciiTheme="minorHAnsi" w:hAnsiTheme="minorHAnsi" w:cstheme="minorHAnsi"/>
                <w:iCs/>
                <w:noProof/>
                <w:lang w:val="cs-CZ"/>
              </w:rPr>
              <w:t>Projekt. Zlín, Archa</w:t>
            </w:r>
          </w:p>
          <w:p w14:paraId="537D57E1" w14:textId="77777777" w:rsidR="00C45E1F" w:rsidRPr="00D516D8" w:rsidRDefault="00C45E1F" w:rsidP="008B5676">
            <w:pPr>
              <w:autoSpaceDE w:val="0"/>
              <w:autoSpaceDN w:val="0"/>
              <w:adjustRightInd w:val="0"/>
              <w:ind w:right="-432"/>
              <w:rPr>
                <w:rFonts w:asciiTheme="minorHAnsi" w:hAnsiTheme="minorHAnsi" w:cstheme="minorHAnsi"/>
                <w:i/>
                <w:iCs/>
                <w:noProof/>
                <w:lang w:val="cs-CZ"/>
              </w:rPr>
            </w:pPr>
            <w:r w:rsidRPr="00D516D8">
              <w:rPr>
                <w:rFonts w:asciiTheme="minorHAnsi" w:hAnsiTheme="minorHAnsi" w:cstheme="minorHAnsi"/>
                <w:iCs/>
                <w:noProof/>
                <w:lang w:val="cs-CZ"/>
              </w:rPr>
              <w:t>Macintyre, A. 1997. Je patriotizmus cností. In: Kis, J.:</w:t>
            </w:r>
            <w:r w:rsidRPr="00D516D8">
              <w:rPr>
                <w:rFonts w:asciiTheme="minorHAnsi" w:hAnsiTheme="minorHAnsi" w:cstheme="minorHAnsi"/>
                <w:i/>
                <w:iCs/>
                <w:noProof/>
                <w:lang w:val="cs-CZ"/>
              </w:rPr>
              <w:t xml:space="preserve"> Současná politická filosofie: : sborník textů anglosaských autorů 20. Století. </w:t>
            </w:r>
            <w:hyperlink r:id="rId12" w:history="1">
              <w:r w:rsidRPr="00D516D8">
                <w:rPr>
                  <w:rFonts w:asciiTheme="minorHAnsi" w:hAnsiTheme="minorHAnsi" w:cstheme="minorHAnsi"/>
                  <w:i/>
                  <w:iCs/>
                  <w:noProof/>
                  <w:lang w:val="cs-CZ"/>
                </w:rPr>
                <w:t>Praha,  Oikoymenh</w:t>
              </w:r>
            </w:hyperlink>
            <w:r w:rsidRPr="00D516D8">
              <w:rPr>
                <w:rFonts w:asciiTheme="minorHAnsi" w:hAnsiTheme="minorHAnsi" w:cstheme="minorHAnsi"/>
                <w:i/>
                <w:iCs/>
                <w:noProof/>
                <w:lang w:val="cs-CZ"/>
              </w:rPr>
              <w:t>, s.447 – 464.</w:t>
            </w:r>
          </w:p>
          <w:p w14:paraId="0AA14382" w14:textId="77777777" w:rsidR="00C45E1F" w:rsidRPr="00D516D8" w:rsidRDefault="00C45E1F" w:rsidP="008B5676">
            <w:pPr>
              <w:autoSpaceDE w:val="0"/>
              <w:autoSpaceDN w:val="0"/>
              <w:adjustRightInd w:val="0"/>
              <w:ind w:right="-432"/>
              <w:rPr>
                <w:rFonts w:asciiTheme="minorHAnsi" w:hAnsiTheme="minorHAnsi" w:cstheme="minorHAnsi"/>
                <w:iCs/>
                <w:noProof/>
                <w:lang w:val="cs-CZ"/>
              </w:rPr>
            </w:pPr>
            <w:r w:rsidRPr="00D516D8">
              <w:rPr>
                <w:rFonts w:asciiTheme="minorHAnsi" w:hAnsiTheme="minorHAnsi" w:cstheme="minorHAnsi"/>
                <w:iCs/>
                <w:noProof/>
                <w:lang w:val="cs-CZ"/>
              </w:rPr>
              <w:t>Moellendorf, D. - Pogge, T. 2008.</w:t>
            </w:r>
            <w:r w:rsidRPr="00D516D8">
              <w:rPr>
                <w:rFonts w:asciiTheme="minorHAnsi" w:hAnsiTheme="minorHAnsi" w:cstheme="minorHAnsi"/>
                <w:i/>
                <w:iCs/>
                <w:noProof/>
                <w:lang w:val="cs-CZ"/>
              </w:rPr>
              <w:t xml:space="preserve"> Global justice (seminal essays). </w:t>
            </w:r>
            <w:r w:rsidRPr="00D516D8">
              <w:rPr>
                <w:rFonts w:asciiTheme="minorHAnsi" w:hAnsiTheme="minorHAnsi" w:cstheme="minorHAnsi"/>
                <w:iCs/>
                <w:noProof/>
                <w:lang w:val="cs-CZ"/>
              </w:rPr>
              <w:t>St. Paul: Paragon House Publishers.</w:t>
            </w:r>
          </w:p>
          <w:p w14:paraId="67A793DD" w14:textId="77777777" w:rsidR="00C45E1F" w:rsidRPr="00D516D8" w:rsidRDefault="00C45E1F" w:rsidP="008B5676">
            <w:pPr>
              <w:rPr>
                <w:rFonts w:asciiTheme="minorHAnsi" w:hAnsiTheme="minorHAnsi" w:cstheme="minorHAnsi"/>
                <w:iCs/>
                <w:lang w:val="it-IT"/>
              </w:rPr>
            </w:pPr>
            <w:r w:rsidRPr="00D516D8">
              <w:rPr>
                <w:rFonts w:asciiTheme="minorHAnsi" w:hAnsiTheme="minorHAnsi" w:cstheme="minorHAnsi"/>
                <w:iCs/>
                <w:noProof/>
                <w:lang w:val="cs-CZ"/>
              </w:rPr>
              <w:t>Pinker</w:t>
            </w:r>
            <w:r w:rsidRPr="00D516D8">
              <w:rPr>
                <w:rFonts w:asciiTheme="minorHAnsi" w:hAnsiTheme="minorHAnsi" w:cstheme="minorHAnsi"/>
                <w:iCs/>
                <w:lang w:val="cs-CZ"/>
              </w:rPr>
              <w:t xml:space="preserve">, S., 2019. </w:t>
            </w:r>
            <w:r w:rsidRPr="00D516D8">
              <w:rPr>
                <w:rFonts w:asciiTheme="minorHAnsi" w:hAnsiTheme="minorHAnsi" w:cstheme="minorHAnsi"/>
                <w:i/>
                <w:iCs/>
              </w:rPr>
              <w:t>Buď svetlo. Obhajoba rozumu, vedy, humanizmu a pokroku</w:t>
            </w:r>
            <w:r w:rsidRPr="00D516D8">
              <w:rPr>
                <w:rFonts w:asciiTheme="minorHAnsi" w:hAnsiTheme="minorHAnsi" w:cstheme="minorHAnsi"/>
                <w:i/>
                <w:iCs/>
                <w:lang w:val="cs-CZ"/>
              </w:rPr>
              <w:t xml:space="preserve">. </w:t>
            </w:r>
            <w:r w:rsidRPr="00D516D8">
              <w:rPr>
                <w:rFonts w:asciiTheme="minorHAnsi" w:hAnsiTheme="minorHAnsi" w:cstheme="minorHAnsi"/>
                <w:iCs/>
                <w:lang w:val="it-IT"/>
              </w:rPr>
              <w:t>Bratislava: Tatran.</w:t>
            </w:r>
          </w:p>
          <w:p w14:paraId="22E0639F" w14:textId="77777777" w:rsidR="00C45E1F" w:rsidRPr="00D516D8" w:rsidRDefault="00C45E1F" w:rsidP="008B5676">
            <w:pPr>
              <w:autoSpaceDE w:val="0"/>
              <w:autoSpaceDN w:val="0"/>
              <w:adjustRightInd w:val="0"/>
              <w:ind w:left="426" w:right="-432" w:hanging="426"/>
              <w:rPr>
                <w:rFonts w:asciiTheme="minorHAnsi" w:hAnsiTheme="minorHAnsi" w:cstheme="minorHAnsi"/>
                <w:iCs/>
                <w:lang w:val="it-IT"/>
              </w:rPr>
            </w:pPr>
            <w:r w:rsidRPr="00D516D8">
              <w:rPr>
                <w:rFonts w:asciiTheme="minorHAnsi" w:hAnsiTheme="minorHAnsi" w:cstheme="minorHAnsi"/>
                <w:iCs/>
                <w:lang w:val="it-IT"/>
              </w:rPr>
              <w:t xml:space="preserve">Popper, K. R. 1995. </w:t>
            </w:r>
            <w:r w:rsidRPr="00D516D8">
              <w:rPr>
                <w:rFonts w:asciiTheme="minorHAnsi" w:hAnsiTheme="minorHAnsi" w:cstheme="minorHAnsi"/>
                <w:i/>
                <w:iCs/>
                <w:lang w:val="it-IT"/>
              </w:rPr>
              <w:t xml:space="preserve">Hľadanie lepšieho sveta. </w:t>
            </w:r>
            <w:r w:rsidRPr="00D516D8">
              <w:rPr>
                <w:rFonts w:asciiTheme="minorHAnsi" w:hAnsiTheme="minorHAnsi" w:cstheme="minorHAnsi"/>
                <w:iCs/>
                <w:lang w:val="it-IT"/>
              </w:rPr>
              <w:t>Bratislava, Archa.</w:t>
            </w:r>
          </w:p>
          <w:p w14:paraId="155A988A" w14:textId="77777777" w:rsidR="00C45E1F" w:rsidRPr="00D516D8" w:rsidRDefault="00C45E1F" w:rsidP="008B5676">
            <w:pPr>
              <w:autoSpaceDE w:val="0"/>
              <w:autoSpaceDN w:val="0"/>
              <w:adjustRightInd w:val="0"/>
              <w:ind w:right="-432"/>
              <w:rPr>
                <w:rFonts w:asciiTheme="minorHAnsi" w:hAnsiTheme="minorHAnsi" w:cstheme="minorHAnsi"/>
                <w:iCs/>
                <w:lang w:val="it-IT"/>
              </w:rPr>
            </w:pPr>
            <w:r w:rsidRPr="00D516D8">
              <w:rPr>
                <w:rFonts w:asciiTheme="minorHAnsi" w:hAnsiTheme="minorHAnsi" w:cstheme="minorHAnsi"/>
                <w:iCs/>
                <w:lang w:val="it-IT"/>
              </w:rPr>
              <w:t>Rosling, H., 2018.</w:t>
            </w:r>
            <w:r w:rsidRPr="00D516D8">
              <w:rPr>
                <w:rFonts w:asciiTheme="minorHAnsi" w:hAnsiTheme="minorHAnsi" w:cstheme="minorHAnsi"/>
                <w:i/>
                <w:iCs/>
                <w:lang w:val="it-IT"/>
              </w:rPr>
              <w:t xml:space="preserve"> Moc faktov. </w:t>
            </w:r>
            <w:r w:rsidRPr="00D516D8">
              <w:rPr>
                <w:rFonts w:asciiTheme="minorHAnsi" w:hAnsiTheme="minorHAnsi" w:cstheme="minorHAnsi"/>
                <w:iCs/>
                <w:lang w:val="it-IT"/>
              </w:rPr>
              <w:t>Bratislava: Tatran.</w:t>
            </w:r>
          </w:p>
          <w:p w14:paraId="4F9AAE70" w14:textId="77777777" w:rsidR="00C45E1F" w:rsidRPr="00D516D8" w:rsidRDefault="00C45E1F" w:rsidP="008B5676">
            <w:pPr>
              <w:rPr>
                <w:rFonts w:asciiTheme="minorHAnsi" w:hAnsiTheme="minorHAnsi" w:cstheme="minorHAnsi"/>
                <w:lang w:val="it-IT"/>
              </w:rPr>
            </w:pPr>
            <w:r w:rsidRPr="00D516D8">
              <w:rPr>
                <w:rFonts w:asciiTheme="minorHAnsi" w:hAnsiTheme="minorHAnsi" w:cstheme="minorHAnsi"/>
                <w:iCs/>
                <w:lang w:val="it-IT"/>
              </w:rPr>
              <w:t xml:space="preserve">Soros, G. 2002. </w:t>
            </w:r>
            <w:r w:rsidRPr="00D516D8">
              <w:rPr>
                <w:rFonts w:asciiTheme="minorHAnsi" w:hAnsiTheme="minorHAnsi" w:cstheme="minorHAnsi"/>
                <w:i/>
                <w:iCs/>
                <w:lang w:val="it-IT"/>
              </w:rPr>
              <w:t xml:space="preserve">O globalizácii. </w:t>
            </w:r>
            <w:r w:rsidRPr="00D516D8">
              <w:rPr>
                <w:rFonts w:asciiTheme="minorHAnsi" w:hAnsiTheme="minorHAnsi" w:cstheme="minorHAnsi"/>
                <w:iCs/>
                <w:lang w:val="it-IT"/>
              </w:rPr>
              <w:t>Bratislava: Kalligram</w:t>
            </w:r>
          </w:p>
        </w:tc>
      </w:tr>
      <w:tr w:rsidR="00C45E1F" w:rsidRPr="00D516D8" w14:paraId="2CA73418" w14:textId="77777777" w:rsidTr="0C3FBEF3">
        <w:trPr>
          <w:trHeight w:val="70"/>
        </w:trPr>
        <w:tc>
          <w:tcPr>
            <w:tcW w:w="9322" w:type="dxa"/>
            <w:gridSpan w:val="2"/>
            <w:hideMark/>
          </w:tcPr>
          <w:p w14:paraId="617A51F6" w14:textId="77777777" w:rsidR="00C45E1F" w:rsidRPr="00D516D8" w:rsidRDefault="00C45E1F" w:rsidP="008B5676">
            <w:pPr>
              <w:rPr>
                <w:rFonts w:ascii="Calibri" w:hAnsi="Calibri" w:cs="Calibri"/>
                <w:b/>
                <w:lang w:val="en-US"/>
              </w:rPr>
            </w:pPr>
            <w:r w:rsidRPr="00D516D8">
              <w:rPr>
                <w:rFonts w:ascii="Calibri" w:hAnsi="Calibri" w:cs="Calibri"/>
                <w:b/>
                <w:lang w:val="en-US"/>
              </w:rPr>
              <w:t xml:space="preserve">Required language: </w:t>
            </w:r>
            <w:r w:rsidRPr="00D516D8">
              <w:rPr>
                <w:rFonts w:ascii="Calibri" w:hAnsi="Calibri" w:cs="Calibri"/>
                <w:i/>
                <w:lang w:val="en-US"/>
              </w:rPr>
              <w:t>Slovak</w:t>
            </w:r>
          </w:p>
        </w:tc>
      </w:tr>
      <w:tr w:rsidR="00C45E1F" w:rsidRPr="00D516D8" w14:paraId="29A5CC4F" w14:textId="77777777" w:rsidTr="0C3FBEF3">
        <w:trPr>
          <w:trHeight w:val="70"/>
        </w:trPr>
        <w:tc>
          <w:tcPr>
            <w:tcW w:w="9322" w:type="dxa"/>
            <w:gridSpan w:val="2"/>
            <w:hideMark/>
          </w:tcPr>
          <w:p w14:paraId="25863B83" w14:textId="77777777" w:rsidR="00C45E1F" w:rsidRPr="00D516D8" w:rsidRDefault="00C45E1F" w:rsidP="008B5676">
            <w:pPr>
              <w:rPr>
                <w:rFonts w:ascii="Calibri" w:hAnsi="Calibri" w:cs="Calibri"/>
                <w:i/>
                <w:noProof/>
                <w:lang w:val="en-GB"/>
              </w:rPr>
            </w:pPr>
            <w:r w:rsidRPr="00D516D8">
              <w:rPr>
                <w:rFonts w:ascii="Calibri" w:hAnsi="Calibri" w:cs="Calibri"/>
                <w:b/>
              </w:rPr>
              <w:t>Notes:</w:t>
            </w:r>
            <w:r w:rsidRPr="00D516D8">
              <w:rPr>
                <w:rFonts w:ascii="Calibri" w:hAnsi="Calibri" w:cs="Calibri"/>
              </w:rPr>
              <w:t xml:space="preserve"> </w:t>
            </w:r>
          </w:p>
        </w:tc>
      </w:tr>
      <w:tr w:rsidR="00C45E1F" w:rsidRPr="00D516D8" w14:paraId="425F2DB7" w14:textId="77777777" w:rsidTr="0C3FBEF3">
        <w:trPr>
          <w:trHeight w:val="1336"/>
        </w:trPr>
        <w:tc>
          <w:tcPr>
            <w:tcW w:w="9322" w:type="dxa"/>
            <w:gridSpan w:val="2"/>
          </w:tcPr>
          <w:p w14:paraId="589BC39F" w14:textId="77777777" w:rsidR="00C45E1F" w:rsidRPr="00D516D8" w:rsidRDefault="00C45E1F" w:rsidP="008B5676">
            <w:pPr>
              <w:rPr>
                <w:rFonts w:ascii="Calibri" w:hAnsi="Calibri" w:cs="Calibri"/>
                <w:lang w:val="en-GB"/>
              </w:rPr>
            </w:pPr>
            <w:r w:rsidRPr="00D516D8">
              <w:rPr>
                <w:rFonts w:ascii="Calibri" w:hAnsi="Calibri" w:cs="Calibri"/>
                <w:b/>
                <w:lang w:val="en-GB"/>
              </w:rPr>
              <w:t>Course evaluation:</w:t>
            </w:r>
          </w:p>
          <w:p w14:paraId="6AAC8B31" w14:textId="58FC03D2" w:rsidR="00C45E1F" w:rsidRPr="00D516D8" w:rsidRDefault="00C45E1F" w:rsidP="008B5676">
            <w:pPr>
              <w:rPr>
                <w:rFonts w:ascii="Calibri" w:hAnsi="Calibri" w:cs="Calibri"/>
                <w:i/>
                <w:lang w:val="en-GB"/>
              </w:rPr>
            </w:pPr>
            <w:r w:rsidRPr="00D516D8">
              <w:rPr>
                <w:rFonts w:ascii="Calibri" w:hAnsi="Calibri" w:cs="Calibri"/>
                <w:lang w:val="en-GB"/>
              </w:rPr>
              <w:t>Number of students evaluated:</w:t>
            </w:r>
          </w:p>
          <w:p w14:paraId="572B76C4" w14:textId="77777777" w:rsidR="00700C09" w:rsidRPr="00D516D8" w:rsidRDefault="00700C09" w:rsidP="008B5676">
            <w:pPr>
              <w:rPr>
                <w:rFonts w:ascii="Calibri" w:hAnsi="Calibri" w:cs="Calibri"/>
                <w:i/>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C45E1F" w:rsidRPr="00D516D8" w14:paraId="2206DCA5" w14:textId="77777777" w:rsidTr="008B5676">
              <w:tc>
                <w:tcPr>
                  <w:tcW w:w="1496" w:type="dxa"/>
                  <w:tcBorders>
                    <w:top w:val="single" w:sz="4" w:space="0" w:color="auto"/>
                    <w:left w:val="single" w:sz="4" w:space="0" w:color="auto"/>
                    <w:bottom w:val="single" w:sz="4" w:space="0" w:color="auto"/>
                    <w:right w:val="single" w:sz="4" w:space="0" w:color="auto"/>
                  </w:tcBorders>
                  <w:vAlign w:val="center"/>
                  <w:hideMark/>
                </w:tcPr>
                <w:p w14:paraId="7864CE3C" w14:textId="77777777" w:rsidR="00C45E1F" w:rsidRPr="00D516D8" w:rsidRDefault="00C45E1F" w:rsidP="008B5676">
                  <w:pPr>
                    <w:jc w:val="center"/>
                    <w:rPr>
                      <w:rFonts w:ascii="Calibri" w:hAnsi="Calibri" w:cs="Calibri"/>
                    </w:rPr>
                  </w:pPr>
                  <w:r w:rsidRPr="00D516D8">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E48C22A" w14:textId="77777777" w:rsidR="00C45E1F" w:rsidRPr="00D516D8" w:rsidRDefault="00C45E1F" w:rsidP="008B5676">
                  <w:pPr>
                    <w:jc w:val="center"/>
                    <w:rPr>
                      <w:rFonts w:ascii="Calibri" w:hAnsi="Calibri" w:cs="Calibri"/>
                    </w:rPr>
                  </w:pPr>
                  <w:r w:rsidRPr="00D516D8">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84DB486" w14:textId="77777777" w:rsidR="00C45E1F" w:rsidRPr="00D516D8" w:rsidRDefault="00C45E1F" w:rsidP="008B5676">
                  <w:pPr>
                    <w:jc w:val="center"/>
                    <w:rPr>
                      <w:rFonts w:ascii="Calibri" w:hAnsi="Calibri" w:cs="Calibri"/>
                    </w:rPr>
                  </w:pPr>
                  <w:r w:rsidRPr="00D516D8">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8136EC4" w14:textId="77777777" w:rsidR="00C45E1F" w:rsidRPr="00D516D8" w:rsidRDefault="00C45E1F" w:rsidP="008B5676">
                  <w:pPr>
                    <w:jc w:val="center"/>
                    <w:rPr>
                      <w:rFonts w:ascii="Calibri" w:hAnsi="Calibri" w:cs="Calibri"/>
                    </w:rPr>
                  </w:pPr>
                  <w:r w:rsidRPr="00D516D8">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C8D393B" w14:textId="77777777" w:rsidR="00C45E1F" w:rsidRPr="00D516D8" w:rsidRDefault="00C45E1F" w:rsidP="008B5676">
                  <w:pPr>
                    <w:jc w:val="center"/>
                    <w:rPr>
                      <w:rFonts w:ascii="Calibri" w:hAnsi="Calibri" w:cs="Calibri"/>
                    </w:rPr>
                  </w:pPr>
                  <w:r w:rsidRPr="00D516D8">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0D97915" w14:textId="77777777" w:rsidR="00C45E1F" w:rsidRPr="00D516D8" w:rsidRDefault="00C45E1F" w:rsidP="008B5676">
                  <w:pPr>
                    <w:jc w:val="center"/>
                    <w:rPr>
                      <w:rFonts w:ascii="Calibri" w:hAnsi="Calibri" w:cs="Calibri"/>
                    </w:rPr>
                  </w:pPr>
                  <w:r w:rsidRPr="00D516D8">
                    <w:rPr>
                      <w:rFonts w:ascii="Calibri" w:hAnsi="Calibri" w:cs="Calibri"/>
                    </w:rPr>
                    <w:t>FX</w:t>
                  </w:r>
                </w:p>
              </w:tc>
            </w:tr>
            <w:tr w:rsidR="00C45E1F" w:rsidRPr="00D516D8" w14:paraId="78AE0729" w14:textId="77777777" w:rsidTr="008B5676">
              <w:tc>
                <w:tcPr>
                  <w:tcW w:w="1496" w:type="dxa"/>
                  <w:tcBorders>
                    <w:top w:val="single" w:sz="4" w:space="0" w:color="auto"/>
                    <w:left w:val="single" w:sz="4" w:space="0" w:color="auto"/>
                    <w:bottom w:val="single" w:sz="4" w:space="0" w:color="auto"/>
                    <w:right w:val="single" w:sz="4" w:space="0" w:color="auto"/>
                  </w:tcBorders>
                  <w:vAlign w:val="center"/>
                  <w:hideMark/>
                </w:tcPr>
                <w:p w14:paraId="7C4B5A63" w14:textId="77777777" w:rsidR="00C45E1F" w:rsidRPr="00D516D8" w:rsidRDefault="00C45E1F" w:rsidP="008B5676">
                  <w:pPr>
                    <w:jc w:val="center"/>
                    <w:rPr>
                      <w:rFonts w:asciiTheme="minorHAnsi" w:hAnsiTheme="minorHAnsi" w:cstheme="minorHAnsi"/>
                    </w:rPr>
                  </w:pPr>
                  <w:r w:rsidRPr="00D516D8">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1D78DDC" w14:textId="77777777" w:rsidR="00C45E1F" w:rsidRPr="00D516D8" w:rsidRDefault="00C45E1F" w:rsidP="008B5676">
                  <w:pPr>
                    <w:jc w:val="center"/>
                    <w:rPr>
                      <w:rFonts w:asciiTheme="minorHAnsi" w:hAnsiTheme="minorHAnsi" w:cstheme="minorHAnsi"/>
                    </w:rPr>
                  </w:pPr>
                  <w:r w:rsidRPr="00D516D8">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56A2189" w14:textId="77777777" w:rsidR="00C45E1F" w:rsidRPr="00D516D8" w:rsidRDefault="00C45E1F" w:rsidP="008B5676">
                  <w:pPr>
                    <w:jc w:val="center"/>
                    <w:rPr>
                      <w:rFonts w:asciiTheme="minorHAnsi" w:hAnsiTheme="minorHAnsi" w:cstheme="minorHAnsi"/>
                    </w:rPr>
                  </w:pPr>
                  <w:r w:rsidRPr="00D516D8">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3958547" w14:textId="77777777" w:rsidR="00C45E1F" w:rsidRPr="00D516D8" w:rsidRDefault="00C45E1F" w:rsidP="008B5676">
                  <w:pPr>
                    <w:jc w:val="center"/>
                    <w:rPr>
                      <w:rFonts w:asciiTheme="minorHAnsi" w:hAnsiTheme="minorHAnsi" w:cstheme="minorHAnsi"/>
                    </w:rPr>
                  </w:pPr>
                  <w:r w:rsidRPr="00D516D8">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A2695B0" w14:textId="77777777" w:rsidR="00C45E1F" w:rsidRPr="00D516D8" w:rsidRDefault="00C45E1F" w:rsidP="008B5676">
                  <w:pPr>
                    <w:jc w:val="center"/>
                    <w:rPr>
                      <w:rFonts w:asciiTheme="minorHAnsi" w:hAnsiTheme="minorHAnsi" w:cstheme="minorHAnsi"/>
                    </w:rPr>
                  </w:pPr>
                  <w:r w:rsidRPr="00D516D8">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54950CF" w14:textId="77777777" w:rsidR="00C45E1F" w:rsidRPr="00D516D8" w:rsidRDefault="00C45E1F" w:rsidP="008B5676">
                  <w:pPr>
                    <w:jc w:val="center"/>
                    <w:rPr>
                      <w:rFonts w:asciiTheme="minorHAnsi" w:hAnsiTheme="minorHAnsi" w:cstheme="minorHAnsi"/>
                    </w:rPr>
                  </w:pPr>
                  <w:r w:rsidRPr="00D516D8">
                    <w:rPr>
                      <w:rFonts w:asciiTheme="minorHAnsi" w:hAnsiTheme="minorHAnsi" w:cstheme="minorHAnsi"/>
                    </w:rPr>
                    <w:t>0%</w:t>
                  </w:r>
                </w:p>
              </w:tc>
            </w:tr>
            <w:tr w:rsidR="00C45E1F" w:rsidRPr="00D516D8" w14:paraId="75B06076" w14:textId="77777777" w:rsidTr="008B5676">
              <w:tc>
                <w:tcPr>
                  <w:tcW w:w="1496" w:type="dxa"/>
                  <w:tcBorders>
                    <w:top w:val="single" w:sz="4" w:space="0" w:color="auto"/>
                    <w:left w:val="single" w:sz="4" w:space="0" w:color="auto"/>
                    <w:bottom w:val="single" w:sz="4" w:space="0" w:color="auto"/>
                    <w:right w:val="single" w:sz="4" w:space="0" w:color="auto"/>
                  </w:tcBorders>
                  <w:vAlign w:val="center"/>
                  <w:hideMark/>
                </w:tcPr>
                <w:p w14:paraId="4755BAA9" w14:textId="77777777" w:rsidR="00C45E1F" w:rsidRPr="00D516D8" w:rsidRDefault="00C45E1F" w:rsidP="008B567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3EE6CE85" w14:textId="77777777" w:rsidR="00C45E1F" w:rsidRPr="00D516D8" w:rsidRDefault="00C45E1F" w:rsidP="008B567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378D9816" w14:textId="77777777" w:rsidR="00C45E1F" w:rsidRPr="00D516D8" w:rsidRDefault="00C45E1F" w:rsidP="008B567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4E1060AE" w14:textId="77777777" w:rsidR="00C45E1F" w:rsidRPr="00D516D8" w:rsidRDefault="00C45E1F" w:rsidP="008B567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6559C122" w14:textId="77777777" w:rsidR="00C45E1F" w:rsidRPr="00D516D8" w:rsidRDefault="00C45E1F" w:rsidP="008B567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3F5331F5" w14:textId="77777777" w:rsidR="00C45E1F" w:rsidRPr="00D516D8" w:rsidRDefault="00C45E1F" w:rsidP="008B5676">
                  <w:pPr>
                    <w:jc w:val="center"/>
                    <w:rPr>
                      <w:rFonts w:asciiTheme="minorHAnsi" w:hAnsiTheme="minorHAnsi" w:cstheme="minorHAnsi"/>
                    </w:rPr>
                  </w:pPr>
                </w:p>
              </w:tc>
            </w:tr>
          </w:tbl>
          <w:p w14:paraId="0A71949E" w14:textId="77777777" w:rsidR="00C45E1F" w:rsidRPr="00D516D8" w:rsidRDefault="00C45E1F" w:rsidP="008B5676">
            <w:pPr>
              <w:rPr>
                <w:rFonts w:ascii="Calibri" w:hAnsi="Calibri" w:cs="Calibri"/>
                <w:i/>
              </w:rPr>
            </w:pPr>
          </w:p>
        </w:tc>
      </w:tr>
      <w:tr w:rsidR="00C45E1F" w:rsidRPr="00D516D8" w14:paraId="6856AFD8" w14:textId="77777777" w:rsidTr="0C3FBEF3">
        <w:trPr>
          <w:trHeight w:val="70"/>
        </w:trPr>
        <w:tc>
          <w:tcPr>
            <w:tcW w:w="9322" w:type="dxa"/>
            <w:gridSpan w:val="2"/>
            <w:hideMark/>
          </w:tcPr>
          <w:p w14:paraId="5869A7C9" w14:textId="106DF14B" w:rsidR="00C45E1F" w:rsidRPr="00D516D8" w:rsidRDefault="00C45E1F" w:rsidP="008B5676">
            <w:pPr>
              <w:tabs>
                <w:tab w:val="left" w:pos="1530"/>
              </w:tabs>
              <w:rPr>
                <w:rFonts w:ascii="Calibri" w:hAnsi="Calibri" w:cs="Calibri"/>
              </w:rPr>
            </w:pPr>
            <w:r w:rsidRPr="00D516D8">
              <w:rPr>
                <w:rFonts w:ascii="Calibri" w:hAnsi="Calibri" w:cs="Calibri"/>
                <w:b/>
                <w:lang w:val="fr-FR"/>
              </w:rPr>
              <w:t>Lecturer</w:t>
            </w:r>
            <w:r w:rsidRPr="00D516D8">
              <w:rPr>
                <w:rFonts w:ascii="Calibri" w:hAnsi="Calibri" w:cs="Calibri"/>
                <w:b/>
              </w:rPr>
              <w:t>:</w:t>
            </w:r>
            <w:r w:rsidRPr="00D516D8">
              <w:rPr>
                <w:rFonts w:ascii="Calibri" w:hAnsi="Calibri" w:cs="Calibri"/>
                <w:i/>
                <w:color w:val="808080"/>
              </w:rPr>
              <w:t xml:space="preserve"> </w:t>
            </w:r>
            <w:r w:rsidR="000954CB" w:rsidRPr="000954CB">
              <w:rPr>
                <w:rFonts w:ascii="Calibri" w:hAnsi="Calibri" w:cs="Calibri"/>
                <w:i/>
                <w:color w:val="000000" w:themeColor="text1"/>
              </w:rPr>
              <w:t xml:space="preserve">doc. </w:t>
            </w:r>
            <w:r w:rsidRPr="00D516D8">
              <w:rPr>
                <w:rFonts w:asciiTheme="minorHAnsi" w:hAnsiTheme="minorHAnsi" w:cstheme="minorHAnsi"/>
                <w:i/>
                <w:iCs/>
              </w:rPr>
              <w:t xml:space="preserve">Mgr. Lukáš </w:t>
            </w:r>
            <w:r w:rsidRPr="00D516D8">
              <w:rPr>
                <w:rFonts w:asciiTheme="minorHAnsi" w:hAnsiTheme="minorHAnsi" w:cstheme="minorHAnsi"/>
                <w:i/>
                <w:iCs/>
                <w:noProof/>
              </w:rPr>
              <w:t>Švaňa</w:t>
            </w:r>
            <w:r w:rsidRPr="00D516D8">
              <w:rPr>
                <w:rFonts w:asciiTheme="minorHAnsi" w:hAnsiTheme="minorHAnsi" w:cstheme="minorHAnsi"/>
                <w:i/>
                <w:iCs/>
              </w:rPr>
              <w:t>, PhD.</w:t>
            </w:r>
            <w:r w:rsidRPr="00D516D8">
              <w:rPr>
                <w:rFonts w:ascii="Calibri" w:hAnsi="Calibri" w:cs="Calibri"/>
                <w:color w:val="808080"/>
              </w:rPr>
              <w:tab/>
            </w:r>
          </w:p>
        </w:tc>
      </w:tr>
      <w:tr w:rsidR="00C45E1F" w:rsidRPr="00D516D8" w14:paraId="31FACF1E" w14:textId="77777777" w:rsidTr="0C3FBEF3">
        <w:trPr>
          <w:trHeight w:val="70"/>
        </w:trPr>
        <w:tc>
          <w:tcPr>
            <w:tcW w:w="9322" w:type="dxa"/>
            <w:gridSpan w:val="2"/>
            <w:hideMark/>
          </w:tcPr>
          <w:p w14:paraId="60A4EBE6" w14:textId="615AECA3" w:rsidR="00C45E1F" w:rsidRPr="00D516D8" w:rsidRDefault="00C45E1F" w:rsidP="008B5676">
            <w:pPr>
              <w:tabs>
                <w:tab w:val="left" w:pos="1530"/>
              </w:tabs>
              <w:rPr>
                <w:rFonts w:ascii="Calibri" w:hAnsi="Calibri" w:cs="Calibri"/>
                <w:lang w:val="en-US"/>
              </w:rPr>
            </w:pPr>
            <w:r w:rsidRPr="00D516D8">
              <w:rPr>
                <w:rFonts w:ascii="Calibri" w:hAnsi="Calibri" w:cs="Calibri"/>
                <w:b/>
                <w:lang w:val="en-US"/>
              </w:rPr>
              <w:lastRenderedPageBreak/>
              <w:t>Date of last change:</w:t>
            </w:r>
            <w:r w:rsidRPr="00D516D8">
              <w:rPr>
                <w:rFonts w:ascii="Calibri" w:hAnsi="Calibri" w:cs="Calibri"/>
                <w:lang w:val="en-US"/>
              </w:rPr>
              <w:t xml:space="preserve"> </w:t>
            </w:r>
            <w:r w:rsidR="000954CB">
              <w:rPr>
                <w:rFonts w:asciiTheme="minorHAnsi" w:hAnsiTheme="minorHAnsi" w:cstheme="minorHAnsi"/>
                <w:i/>
                <w:lang w:val="en-GB"/>
              </w:rPr>
              <w:t>30. 10. 2025</w:t>
            </w:r>
          </w:p>
        </w:tc>
      </w:tr>
      <w:tr w:rsidR="00C45E1F" w:rsidRPr="00D516D8" w14:paraId="59043458" w14:textId="77777777" w:rsidTr="0C3FBEF3">
        <w:trPr>
          <w:trHeight w:val="70"/>
        </w:trPr>
        <w:tc>
          <w:tcPr>
            <w:tcW w:w="9322" w:type="dxa"/>
            <w:gridSpan w:val="2"/>
            <w:hideMark/>
          </w:tcPr>
          <w:p w14:paraId="7DE86F56" w14:textId="77777777" w:rsidR="00C45E1F" w:rsidRPr="00D516D8" w:rsidRDefault="00C45E1F" w:rsidP="008B5676">
            <w:pPr>
              <w:tabs>
                <w:tab w:val="left" w:pos="1530"/>
              </w:tabs>
              <w:rPr>
                <w:rFonts w:ascii="Calibri" w:hAnsi="Calibri" w:cs="Calibri"/>
                <w:color w:val="808080"/>
              </w:rPr>
            </w:pPr>
            <w:r w:rsidRPr="00D516D8">
              <w:rPr>
                <w:rFonts w:ascii="Calibri" w:hAnsi="Calibri" w:cs="Calibri"/>
                <w:b/>
                <w:lang w:val="en-US"/>
              </w:rPr>
              <w:t>Approved</w:t>
            </w:r>
            <w:r w:rsidRPr="00D516D8">
              <w:rPr>
                <w:rFonts w:ascii="Calibri" w:hAnsi="Calibri" w:cs="Calibri"/>
                <w:b/>
              </w:rPr>
              <w:t xml:space="preserve"> by:</w:t>
            </w:r>
            <w:r w:rsidRPr="00D516D8">
              <w:rPr>
                <w:rFonts w:ascii="Calibri" w:hAnsi="Calibri" w:cs="Calibri"/>
              </w:rPr>
              <w:t xml:space="preserve"> </w:t>
            </w:r>
            <w:r w:rsidRPr="00D516D8">
              <w:rPr>
                <w:rFonts w:ascii="Calibri" w:hAnsi="Calibri" w:cs="Calibri"/>
                <w:i/>
              </w:rPr>
              <w:t xml:space="preserve">prof. Mgr. Vladislav </w:t>
            </w:r>
            <w:r w:rsidRPr="00D516D8">
              <w:rPr>
                <w:rFonts w:ascii="Calibri" w:hAnsi="Calibri" w:cs="Calibri"/>
                <w:i/>
                <w:noProof/>
              </w:rPr>
              <w:t>Suvák</w:t>
            </w:r>
            <w:r w:rsidRPr="00D516D8">
              <w:rPr>
                <w:rFonts w:ascii="Calibri" w:hAnsi="Calibri" w:cs="Calibri"/>
                <w:i/>
              </w:rPr>
              <w:t>, PhD.</w:t>
            </w:r>
          </w:p>
        </w:tc>
      </w:tr>
    </w:tbl>
    <w:p w14:paraId="7801BC57" w14:textId="5117679A" w:rsidR="00DB7F1D" w:rsidRPr="00D516D8" w:rsidRDefault="00A77607" w:rsidP="000954CB">
      <w:pPr>
        <w:pageBreakBefore/>
        <w:spacing w:after="200" w:line="276" w:lineRule="auto"/>
        <w:jc w:val="center"/>
        <w:rPr>
          <w:b/>
          <w:lang w:val="en-GB"/>
        </w:rPr>
      </w:pPr>
      <w:r w:rsidRPr="00D516D8">
        <w:rPr>
          <w:b/>
          <w:lang w:val="en-GB"/>
        </w:rPr>
        <w:lastRenderedPageBreak/>
        <w:t>COURSE DESCRIPTION</w:t>
      </w:r>
    </w:p>
    <w:tbl>
      <w:tblPr>
        <w:tblStyle w:val="Mriekatabuky"/>
        <w:tblW w:w="9322" w:type="dxa"/>
        <w:tblLook w:val="04A0" w:firstRow="1" w:lastRow="0" w:firstColumn="1" w:lastColumn="0" w:noHBand="0" w:noVBand="1"/>
      </w:tblPr>
      <w:tblGrid>
        <w:gridCol w:w="4110"/>
        <w:gridCol w:w="5212"/>
      </w:tblGrid>
      <w:tr w:rsidR="00A77607" w:rsidRPr="00D516D8" w14:paraId="187BF109" w14:textId="77777777" w:rsidTr="0C3FBEF3">
        <w:trPr>
          <w:trHeight w:val="249"/>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9EE5D3F" w14:textId="77777777" w:rsidR="00A77607" w:rsidRPr="00D516D8" w:rsidRDefault="00A77607" w:rsidP="008B5676">
            <w:pPr>
              <w:jc w:val="both"/>
              <w:rPr>
                <w:rFonts w:ascii="Calibri" w:hAnsi="Calibri" w:cs="Calibri"/>
                <w:i/>
                <w:noProof/>
                <w:lang w:val="en-GB"/>
              </w:rPr>
            </w:pPr>
            <w:r w:rsidRPr="00D516D8">
              <w:rPr>
                <w:rFonts w:ascii="Calibri" w:hAnsi="Calibri" w:cs="Calibri"/>
                <w:b/>
                <w:noProof/>
                <w:lang w:val="en-GB"/>
              </w:rPr>
              <w:t>University:</w:t>
            </w:r>
            <w:r w:rsidRPr="00D516D8">
              <w:rPr>
                <w:rFonts w:ascii="Calibri" w:hAnsi="Calibri" w:cs="Calibri"/>
                <w:noProof/>
                <w:lang w:val="en-GB"/>
              </w:rPr>
              <w:t xml:space="preserve"> </w:t>
            </w:r>
            <w:r w:rsidRPr="00D516D8">
              <w:rPr>
                <w:rFonts w:ascii="Calibri" w:hAnsi="Calibri" w:cs="Calibri"/>
                <w:i/>
                <w:noProof/>
                <w:lang w:val="en-GB"/>
              </w:rPr>
              <w:t>University of Prešov</w:t>
            </w:r>
          </w:p>
        </w:tc>
      </w:tr>
      <w:tr w:rsidR="00A77607" w:rsidRPr="00D516D8" w14:paraId="123CD88A" w14:textId="77777777" w:rsidTr="0C3FBEF3">
        <w:trPr>
          <w:trHeight w:val="38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5DAB41E" w14:textId="77777777" w:rsidR="00A77607" w:rsidRPr="00D516D8" w:rsidRDefault="00A77607" w:rsidP="008B5676">
            <w:pPr>
              <w:jc w:val="both"/>
              <w:rPr>
                <w:rFonts w:ascii="Calibri" w:hAnsi="Calibri" w:cs="Calibri"/>
                <w:noProof/>
                <w:lang w:val="en-GB"/>
              </w:rPr>
            </w:pPr>
            <w:r w:rsidRPr="00D516D8">
              <w:rPr>
                <w:rFonts w:ascii="Calibri" w:hAnsi="Calibri" w:cs="Calibri"/>
                <w:b/>
                <w:noProof/>
                <w:lang w:val="en-GB"/>
              </w:rPr>
              <w:t>Faculty/university workplace:</w:t>
            </w:r>
            <w:r w:rsidRPr="00D516D8">
              <w:rPr>
                <w:rFonts w:ascii="Calibri" w:hAnsi="Calibri" w:cs="Calibri"/>
                <w:noProof/>
                <w:lang w:val="en-GB"/>
              </w:rPr>
              <w:t xml:space="preserve"> </w:t>
            </w:r>
            <w:r w:rsidRPr="00D516D8">
              <w:rPr>
                <w:rFonts w:ascii="Calibri" w:hAnsi="Calibri" w:cs="Calibri"/>
                <w:i/>
                <w:noProof/>
                <w:lang w:val="en-GB"/>
              </w:rPr>
              <w:t>Faculty of Arts</w:t>
            </w:r>
          </w:p>
        </w:tc>
      </w:tr>
      <w:tr w:rsidR="00A77607" w:rsidRPr="00D516D8" w14:paraId="582FCE84" w14:textId="77777777" w:rsidTr="0C3FBEF3">
        <w:trPr>
          <w:trHeight w:val="514"/>
        </w:trPr>
        <w:tc>
          <w:tcPr>
            <w:tcW w:w="4110" w:type="dxa"/>
            <w:tcBorders>
              <w:top w:val="single" w:sz="4" w:space="0" w:color="auto"/>
              <w:left w:val="single" w:sz="4" w:space="0" w:color="auto"/>
              <w:bottom w:val="single" w:sz="4" w:space="0" w:color="auto"/>
              <w:right w:val="single" w:sz="4" w:space="0" w:color="auto"/>
            </w:tcBorders>
            <w:vAlign w:val="center"/>
            <w:hideMark/>
          </w:tcPr>
          <w:p w14:paraId="434BE05A" w14:textId="77777777" w:rsidR="00A77607" w:rsidRPr="00D516D8" w:rsidRDefault="00A77607" w:rsidP="008B5676">
            <w:pPr>
              <w:jc w:val="both"/>
              <w:rPr>
                <w:noProof/>
                <w:lang w:val="en-GB"/>
              </w:rPr>
            </w:pPr>
            <w:r w:rsidRPr="00D516D8">
              <w:rPr>
                <w:rFonts w:ascii="Calibri" w:hAnsi="Calibri"/>
                <w:b/>
                <w:bCs/>
                <w:noProof/>
                <w:lang w:val="en-GB"/>
              </w:rPr>
              <w:t>Code:</w:t>
            </w:r>
            <w:r w:rsidRPr="00D516D8">
              <w:rPr>
                <w:rFonts w:ascii="Calibri" w:hAnsi="Calibri"/>
                <w:noProof/>
                <w:lang w:val="en-GB"/>
              </w:rPr>
              <w:t xml:space="preserve"> </w:t>
            </w:r>
            <w:r w:rsidRPr="00D516D8">
              <w:rPr>
                <w:rFonts w:asciiTheme="minorHAnsi" w:eastAsia="Calibri" w:hAnsiTheme="minorHAnsi" w:cstheme="minorHAnsi"/>
              </w:rPr>
              <w:t>1IFI/PEPFD/22 </w:t>
            </w:r>
          </w:p>
        </w:tc>
        <w:tc>
          <w:tcPr>
            <w:tcW w:w="5212" w:type="dxa"/>
            <w:tcBorders>
              <w:top w:val="single" w:sz="4" w:space="0" w:color="auto"/>
              <w:left w:val="single" w:sz="4" w:space="0" w:color="auto"/>
              <w:bottom w:val="single" w:sz="4" w:space="0" w:color="auto"/>
              <w:right w:val="single" w:sz="4" w:space="0" w:color="auto"/>
            </w:tcBorders>
            <w:vAlign w:val="center"/>
            <w:hideMark/>
          </w:tcPr>
          <w:p w14:paraId="50EABBB4" w14:textId="5CC39F17" w:rsidR="00A77607" w:rsidRPr="00D516D8" w:rsidRDefault="00A77607" w:rsidP="00A77607">
            <w:pPr>
              <w:jc w:val="both"/>
              <w:rPr>
                <w:rFonts w:ascii="Calibri" w:hAnsi="Calibri" w:cs="Calibri"/>
                <w:b/>
                <w:noProof/>
                <w:lang w:val="en-GB"/>
              </w:rPr>
            </w:pPr>
            <w:r w:rsidRPr="00D516D8">
              <w:rPr>
                <w:rFonts w:ascii="Calibri" w:hAnsi="Calibri" w:cs="Calibri"/>
                <w:b/>
                <w:noProof/>
                <w:lang w:val="en-GB"/>
              </w:rPr>
              <w:t xml:space="preserve">Course title: </w:t>
            </w:r>
            <w:r w:rsidRPr="00D516D8">
              <w:rPr>
                <w:rFonts w:ascii="Calibri" w:hAnsi="Calibri" w:cs="Calibri"/>
                <w:i/>
                <w:noProof/>
                <w:lang w:val="en-GB"/>
              </w:rPr>
              <w:t>Professional ethics and practice (Compulsory optional course)</w:t>
            </w:r>
          </w:p>
        </w:tc>
      </w:tr>
      <w:tr w:rsidR="00A77607" w:rsidRPr="00D516D8" w14:paraId="02619663" w14:textId="77777777" w:rsidTr="0C3FBEF3">
        <w:trPr>
          <w:trHeight w:val="629"/>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D128DE6" w14:textId="77777777" w:rsidR="00A77607" w:rsidRPr="00D516D8" w:rsidRDefault="00A77607" w:rsidP="008B5676">
            <w:pPr>
              <w:jc w:val="both"/>
              <w:rPr>
                <w:rFonts w:ascii="Calibri" w:hAnsi="Calibri" w:cs="Calibri"/>
                <w:noProof/>
                <w:lang w:val="en-GB"/>
              </w:rPr>
            </w:pPr>
            <w:r w:rsidRPr="00D516D8">
              <w:rPr>
                <w:rFonts w:ascii="Calibri" w:hAnsi="Calibri" w:cs="Calibri"/>
                <w:b/>
                <w:noProof/>
                <w:lang w:val="en-GB"/>
              </w:rPr>
              <w:t>Type, scope and method of educational activity:</w:t>
            </w:r>
            <w:r w:rsidRPr="00D516D8">
              <w:rPr>
                <w:rFonts w:ascii="Calibri" w:hAnsi="Calibri" w:cs="Calibri"/>
                <w:noProof/>
                <w:lang w:val="en-GB"/>
              </w:rPr>
              <w:t xml:space="preserve"> </w:t>
            </w:r>
          </w:p>
          <w:p w14:paraId="0BDA7245" w14:textId="427B9236" w:rsidR="00A77607" w:rsidRPr="00D516D8" w:rsidRDefault="00A77607" w:rsidP="008B5676">
            <w:pPr>
              <w:jc w:val="both"/>
              <w:rPr>
                <w:rFonts w:ascii="Calibri" w:hAnsi="Calibri" w:cs="Calibri"/>
                <w:i/>
                <w:noProof/>
                <w:lang w:val="en-GB"/>
              </w:rPr>
            </w:pPr>
            <w:r w:rsidRPr="00D516D8">
              <w:rPr>
                <w:rFonts w:ascii="Calibri" w:hAnsi="Calibri" w:cs="Calibri"/>
                <w:i/>
                <w:noProof/>
                <w:lang w:val="en-GB"/>
              </w:rPr>
              <w:t>1 seminar lesson a week</w:t>
            </w:r>
          </w:p>
          <w:p w14:paraId="565E8001" w14:textId="66FF63D1" w:rsidR="00A77607" w:rsidRPr="00D516D8" w:rsidRDefault="00A77607" w:rsidP="00A77607">
            <w:pPr>
              <w:jc w:val="both"/>
              <w:rPr>
                <w:rFonts w:ascii="Calibri" w:hAnsi="Calibri" w:cs="Calibri"/>
                <w:noProof/>
                <w:lang w:val="en-GB"/>
              </w:rPr>
            </w:pPr>
            <w:r w:rsidRPr="00D516D8">
              <w:rPr>
                <w:rFonts w:ascii="Calibri" w:hAnsi="Calibri" w:cs="Calibri"/>
                <w:i/>
                <w:noProof/>
                <w:lang w:val="en-GB"/>
              </w:rPr>
              <w:t>Method of educational activity: combined</w:t>
            </w:r>
          </w:p>
        </w:tc>
      </w:tr>
      <w:tr w:rsidR="00A77607" w:rsidRPr="00D516D8" w14:paraId="5C3F0957" w14:textId="77777777" w:rsidTr="0C3FBEF3">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4D2F647" w14:textId="0E5506DB" w:rsidR="00A77607" w:rsidRPr="00D516D8" w:rsidRDefault="00A77607" w:rsidP="008B5676">
            <w:pPr>
              <w:jc w:val="both"/>
              <w:rPr>
                <w:rFonts w:ascii="Calibri" w:hAnsi="Calibri" w:cs="Calibri"/>
                <w:noProof/>
                <w:lang w:val="en-GB"/>
              </w:rPr>
            </w:pPr>
            <w:r w:rsidRPr="00D516D8">
              <w:rPr>
                <w:rFonts w:ascii="Calibri" w:hAnsi="Calibri" w:cs="Calibri"/>
                <w:b/>
                <w:noProof/>
                <w:lang w:val="en-GB"/>
              </w:rPr>
              <w:t>Number of credits:</w:t>
            </w:r>
            <w:r w:rsidRPr="00D516D8">
              <w:rPr>
                <w:rFonts w:ascii="Calibri" w:hAnsi="Calibri" w:cs="Calibri"/>
                <w:i/>
                <w:noProof/>
                <w:lang w:val="en-GB"/>
              </w:rPr>
              <w:t xml:space="preserve"> 4</w:t>
            </w:r>
          </w:p>
        </w:tc>
      </w:tr>
      <w:tr w:rsidR="00A77607" w:rsidRPr="00D516D8" w14:paraId="7A6E62AB" w14:textId="77777777" w:rsidTr="0C3FBEF3">
        <w:trPr>
          <w:trHeight w:val="387"/>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9562FA2" w14:textId="291AE3F5" w:rsidR="00A77607" w:rsidRPr="00D516D8" w:rsidRDefault="00A77607" w:rsidP="0C3FBEF3">
            <w:pPr>
              <w:jc w:val="both"/>
              <w:rPr>
                <w:rFonts w:ascii="Calibri" w:hAnsi="Calibri"/>
                <w:i/>
                <w:iCs/>
                <w:noProof/>
                <w:lang w:val="en-GB"/>
              </w:rPr>
            </w:pPr>
            <w:r w:rsidRPr="00D516D8">
              <w:rPr>
                <w:rFonts w:ascii="Calibri" w:hAnsi="Calibri"/>
                <w:b/>
                <w:bCs/>
                <w:noProof/>
                <w:lang w:val="en-GB"/>
              </w:rPr>
              <w:t>Recommended semester:</w:t>
            </w:r>
            <w:r w:rsidRPr="00D516D8">
              <w:rPr>
                <w:rFonts w:ascii="Calibri" w:hAnsi="Calibri"/>
                <w:i/>
                <w:iCs/>
                <w:noProof/>
                <w:lang w:val="en-GB"/>
              </w:rPr>
              <w:t xml:space="preserve"> </w:t>
            </w:r>
            <w:r w:rsidR="1FD3ACEC" w:rsidRPr="00D516D8">
              <w:rPr>
                <w:rFonts w:ascii="Calibri" w:hAnsi="Calibri"/>
                <w:i/>
                <w:iCs/>
                <w:noProof/>
                <w:lang w:val="en-GB"/>
              </w:rPr>
              <w:t>2</w:t>
            </w:r>
            <w:r w:rsidR="1FD3ACEC" w:rsidRPr="00D516D8">
              <w:rPr>
                <w:rFonts w:ascii="Calibri" w:hAnsi="Calibri"/>
                <w:i/>
                <w:iCs/>
                <w:noProof/>
                <w:vertAlign w:val="superscript"/>
                <w:lang w:val="en-GB"/>
              </w:rPr>
              <w:t>nd</w:t>
            </w:r>
            <w:r w:rsidR="1FD3ACEC" w:rsidRPr="00D516D8">
              <w:rPr>
                <w:rFonts w:ascii="Calibri" w:hAnsi="Calibri"/>
                <w:i/>
                <w:iCs/>
                <w:noProof/>
                <w:lang w:val="en-GB"/>
              </w:rPr>
              <w:t xml:space="preserve"> – 9</w:t>
            </w:r>
            <w:r w:rsidR="1FD3ACEC" w:rsidRPr="00D516D8">
              <w:rPr>
                <w:rFonts w:ascii="Calibri" w:hAnsi="Calibri"/>
                <w:i/>
                <w:iCs/>
                <w:noProof/>
                <w:vertAlign w:val="superscript"/>
                <w:lang w:val="en-GB"/>
              </w:rPr>
              <w:t>th</w:t>
            </w:r>
            <w:r w:rsidRPr="00D516D8">
              <w:rPr>
                <w:rFonts w:ascii="Calibri" w:hAnsi="Calibri"/>
                <w:i/>
                <w:iCs/>
                <w:noProof/>
                <w:lang w:val="en-GB"/>
              </w:rPr>
              <w:t xml:space="preserve">   </w:t>
            </w:r>
          </w:p>
        </w:tc>
      </w:tr>
      <w:tr w:rsidR="00A77607" w:rsidRPr="00D516D8" w14:paraId="6F09295D" w14:textId="77777777" w:rsidTr="0C3FBEF3">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tcPr>
          <w:p w14:paraId="77CC2DE2" w14:textId="44E02EBA" w:rsidR="00A77607" w:rsidRPr="00D516D8" w:rsidRDefault="00F16E6E" w:rsidP="00A77607">
            <w:pPr>
              <w:jc w:val="both"/>
              <w:rPr>
                <w:rFonts w:ascii="Calibri" w:hAnsi="Calibri" w:cs="Calibri"/>
                <w:i/>
                <w:noProof/>
                <w:lang w:val="en-GB"/>
              </w:rPr>
            </w:pPr>
            <w:r w:rsidRPr="00D516D8">
              <w:rPr>
                <w:rFonts w:ascii="Calibri" w:hAnsi="Calibri" w:cs="Calibri"/>
                <w:b/>
                <w:noProof/>
                <w:lang w:val="en-GB"/>
              </w:rPr>
              <w:t>Study grade</w:t>
            </w:r>
            <w:r w:rsidR="00A77607" w:rsidRPr="00D516D8">
              <w:rPr>
                <w:rFonts w:ascii="Calibri" w:hAnsi="Calibri" w:cs="Calibri"/>
                <w:b/>
                <w:noProof/>
                <w:lang w:val="en-GB"/>
              </w:rPr>
              <w:t xml:space="preserve">: </w:t>
            </w:r>
            <w:r w:rsidR="00A77607" w:rsidRPr="00D516D8">
              <w:rPr>
                <w:rFonts w:ascii="Calibri" w:hAnsi="Calibri" w:cs="Calibri"/>
                <w:i/>
                <w:noProof/>
                <w:lang w:val="en-GB"/>
              </w:rPr>
              <w:t>3</w:t>
            </w:r>
            <w:r w:rsidR="00A77607" w:rsidRPr="00D516D8">
              <w:rPr>
                <w:rFonts w:ascii="Calibri" w:hAnsi="Calibri" w:cs="Calibri"/>
                <w:i/>
                <w:noProof/>
                <w:vertAlign w:val="superscript"/>
                <w:lang w:val="en-GB"/>
              </w:rPr>
              <w:t>rd</w:t>
            </w:r>
            <w:r w:rsidR="00A77607" w:rsidRPr="00D516D8">
              <w:rPr>
                <w:rFonts w:ascii="Calibri" w:hAnsi="Calibri" w:cs="Calibri"/>
                <w:i/>
                <w:noProof/>
                <w:lang w:val="en-GB"/>
              </w:rPr>
              <w:t xml:space="preserve"> </w:t>
            </w:r>
          </w:p>
        </w:tc>
      </w:tr>
      <w:tr w:rsidR="00A77607" w:rsidRPr="00D516D8" w14:paraId="7BF17F65" w14:textId="77777777" w:rsidTr="0C3FBEF3">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D84D523" w14:textId="676D6EF5" w:rsidR="00A77607" w:rsidRPr="00D516D8" w:rsidRDefault="00A77607" w:rsidP="008B5676">
            <w:pPr>
              <w:rPr>
                <w:rFonts w:ascii="Calibri" w:hAnsi="Calibri" w:cs="Calibri"/>
                <w:i/>
                <w:noProof/>
                <w:lang w:val="en-GB"/>
              </w:rPr>
            </w:pPr>
            <w:r w:rsidRPr="00D516D8">
              <w:rPr>
                <w:rFonts w:ascii="Calibri" w:hAnsi="Calibri" w:cs="Calibri"/>
                <w:b/>
                <w:noProof/>
                <w:lang w:val="en-GB"/>
              </w:rPr>
              <w:t>Prerequisites:</w:t>
            </w:r>
            <w:r w:rsidRPr="00D516D8">
              <w:rPr>
                <w:rFonts w:ascii="Calibri" w:hAnsi="Calibri" w:cs="Calibri"/>
                <w:noProof/>
                <w:lang w:val="en-GB"/>
              </w:rPr>
              <w:t xml:space="preserve"> </w:t>
            </w:r>
            <w:r w:rsidR="00F16E6E" w:rsidRPr="00D516D8">
              <w:rPr>
                <w:rFonts w:ascii="Calibri" w:hAnsi="Calibri" w:cs="Calibri"/>
                <w:noProof/>
                <w:lang w:val="en-GB"/>
              </w:rPr>
              <w:t>-</w:t>
            </w:r>
          </w:p>
        </w:tc>
      </w:tr>
      <w:tr w:rsidR="00A77607" w:rsidRPr="00D516D8" w14:paraId="1883E103" w14:textId="77777777" w:rsidTr="0C3FBEF3">
        <w:trPr>
          <w:trHeight w:val="1965"/>
        </w:trPr>
        <w:tc>
          <w:tcPr>
            <w:tcW w:w="9322" w:type="dxa"/>
            <w:gridSpan w:val="2"/>
            <w:hideMark/>
          </w:tcPr>
          <w:p w14:paraId="7AB1442B" w14:textId="77777777" w:rsidR="00A77607" w:rsidRPr="00D516D8" w:rsidRDefault="00A77607" w:rsidP="008B5676">
            <w:pPr>
              <w:jc w:val="both"/>
              <w:rPr>
                <w:rFonts w:asciiTheme="minorHAnsi" w:hAnsiTheme="minorHAnsi" w:cstheme="minorHAnsi"/>
                <w:bCs/>
                <w:noProof/>
                <w:lang w:val="en-US"/>
              </w:rPr>
            </w:pPr>
            <w:r w:rsidRPr="00D516D8">
              <w:rPr>
                <w:rFonts w:asciiTheme="minorHAnsi" w:hAnsiTheme="minorHAnsi" w:cstheme="minorHAnsi"/>
                <w:b/>
                <w:bCs/>
                <w:noProof/>
                <w:lang w:val="en-US"/>
              </w:rPr>
              <w:t xml:space="preserve">Conditions for passing the course: </w:t>
            </w:r>
          </w:p>
          <w:p w14:paraId="7D9116D6" w14:textId="2C58F0FA" w:rsidR="00A77607" w:rsidRPr="00D516D8" w:rsidRDefault="00A77607" w:rsidP="008B5676">
            <w:pPr>
              <w:jc w:val="both"/>
              <w:rPr>
                <w:rFonts w:asciiTheme="minorHAnsi" w:hAnsiTheme="minorHAnsi" w:cstheme="minorHAnsi"/>
                <w:bCs/>
                <w:i/>
                <w:noProof/>
                <w:lang w:val="en-US"/>
              </w:rPr>
            </w:pPr>
            <w:r w:rsidRPr="00D516D8">
              <w:rPr>
                <w:rFonts w:asciiTheme="minorHAnsi" w:hAnsiTheme="minorHAnsi" w:cstheme="minorHAnsi"/>
                <w:b/>
                <w:bCs/>
                <w:noProof/>
                <w:lang w:val="en-US"/>
              </w:rPr>
              <w:t>Method of evaluation:</w:t>
            </w:r>
            <w:r w:rsidRPr="00D516D8">
              <w:rPr>
                <w:rFonts w:asciiTheme="minorHAnsi" w:hAnsiTheme="minorHAnsi" w:cstheme="minorHAnsi"/>
                <w:bCs/>
                <w:noProof/>
                <w:lang w:val="en-US"/>
              </w:rPr>
              <w:t xml:space="preserve"> </w:t>
            </w:r>
            <w:r w:rsidRPr="00D516D8">
              <w:rPr>
                <w:rFonts w:asciiTheme="minorHAnsi" w:hAnsiTheme="minorHAnsi" w:cstheme="minorHAnsi"/>
                <w:bCs/>
                <w:i/>
                <w:noProof/>
                <w:lang w:val="en-US"/>
              </w:rPr>
              <w:t xml:space="preserve">continuous evaluation + </w:t>
            </w:r>
            <w:r w:rsidR="0011068D" w:rsidRPr="00D516D8">
              <w:rPr>
                <w:rFonts w:asciiTheme="minorHAnsi" w:hAnsiTheme="minorHAnsi" w:cstheme="minorHAnsi"/>
                <w:bCs/>
                <w:i/>
                <w:noProof/>
                <w:lang w:val="en-US"/>
              </w:rPr>
              <w:t>4</w:t>
            </w:r>
            <w:r w:rsidRPr="00D516D8">
              <w:rPr>
                <w:rFonts w:asciiTheme="minorHAnsi" w:hAnsiTheme="minorHAnsi" w:cstheme="minorHAnsi"/>
                <w:bCs/>
                <w:i/>
                <w:noProof/>
                <w:lang w:val="en-US"/>
              </w:rPr>
              <w:t xml:space="preserve"> credits</w:t>
            </w:r>
          </w:p>
          <w:p w14:paraId="4225FB44" w14:textId="77777777" w:rsidR="00A77607" w:rsidRPr="00D516D8" w:rsidRDefault="00A77607" w:rsidP="008B5676">
            <w:pPr>
              <w:jc w:val="both"/>
              <w:rPr>
                <w:rFonts w:asciiTheme="minorHAnsi" w:hAnsiTheme="minorHAnsi" w:cstheme="minorHAnsi"/>
                <w:bCs/>
                <w:i/>
                <w:noProof/>
                <w:lang w:val="en-US"/>
              </w:rPr>
            </w:pPr>
            <w:r w:rsidRPr="00D516D8">
              <w:rPr>
                <w:rFonts w:asciiTheme="minorHAnsi" w:hAnsiTheme="minorHAnsi" w:cstheme="minorHAnsi"/>
                <w:bCs/>
                <w:i/>
                <w:noProof/>
                <w:lang w:val="en-US"/>
              </w:rPr>
              <w:t>The evaluation is regulated by the Study rules in art. 16 pt. 4 and 5</w:t>
            </w:r>
          </w:p>
          <w:p w14:paraId="4C9B04CB" w14:textId="7213C5CC" w:rsidR="00A77607" w:rsidRPr="00D516D8" w:rsidRDefault="00A77607" w:rsidP="008B5676">
            <w:pPr>
              <w:jc w:val="both"/>
              <w:rPr>
                <w:rFonts w:asciiTheme="minorHAnsi" w:hAnsiTheme="minorHAnsi" w:cstheme="minorHAnsi"/>
                <w:bCs/>
                <w:i/>
                <w:noProof/>
                <w:lang w:val="en-US"/>
              </w:rPr>
            </w:pPr>
            <w:r w:rsidRPr="00D516D8">
              <w:rPr>
                <w:rFonts w:asciiTheme="minorHAnsi" w:hAnsiTheme="minorHAnsi" w:cstheme="minorHAnsi"/>
                <w:bCs/>
                <w:i/>
                <w:noProof/>
                <w:lang w:val="en-US"/>
              </w:rPr>
              <w:t>Classification:</w:t>
            </w:r>
          </w:p>
          <w:p w14:paraId="46252C5B" w14:textId="77777777" w:rsidR="00A77607" w:rsidRPr="00D516D8" w:rsidRDefault="00A77607" w:rsidP="008B5676">
            <w:pPr>
              <w:jc w:val="both"/>
              <w:rPr>
                <w:rFonts w:asciiTheme="minorHAnsi" w:hAnsiTheme="minorHAnsi" w:cstheme="minorHAnsi"/>
                <w:bCs/>
                <w:i/>
                <w:noProof/>
                <w:lang w:val="en-US"/>
              </w:rPr>
            </w:pPr>
            <w:r w:rsidRPr="00D516D8">
              <w:rPr>
                <w:rFonts w:asciiTheme="minorHAnsi" w:hAnsiTheme="minorHAnsi" w:cstheme="minorHAnsi"/>
                <w:bCs/>
                <w:i/>
                <w:noProof/>
                <w:lang w:val="en-US"/>
              </w:rPr>
              <w:t>100 – 90 %: excellent A (excellent) = 1</w:t>
            </w:r>
          </w:p>
          <w:p w14:paraId="1B2371EF" w14:textId="77777777" w:rsidR="00A77607" w:rsidRPr="00D516D8" w:rsidRDefault="00A77607" w:rsidP="008B5676">
            <w:pPr>
              <w:jc w:val="both"/>
              <w:rPr>
                <w:rFonts w:asciiTheme="minorHAnsi" w:hAnsiTheme="minorHAnsi" w:cstheme="minorHAnsi"/>
                <w:bCs/>
                <w:i/>
                <w:noProof/>
                <w:lang w:val="en-US"/>
              </w:rPr>
            </w:pPr>
            <w:r w:rsidRPr="00D516D8">
              <w:rPr>
                <w:rFonts w:asciiTheme="minorHAnsi" w:hAnsiTheme="minorHAnsi" w:cstheme="minorHAnsi"/>
                <w:bCs/>
                <w:i/>
                <w:noProof/>
                <w:lang w:val="en-US"/>
              </w:rPr>
              <w:t>89,99 – 80 % - above-average B (very good) = 1,5</w:t>
            </w:r>
          </w:p>
          <w:p w14:paraId="39D68D41" w14:textId="77777777" w:rsidR="00A77607" w:rsidRPr="00D516D8" w:rsidRDefault="00A77607" w:rsidP="008B5676">
            <w:pPr>
              <w:jc w:val="both"/>
              <w:rPr>
                <w:rFonts w:asciiTheme="minorHAnsi" w:hAnsiTheme="minorHAnsi" w:cstheme="minorHAnsi"/>
                <w:bCs/>
                <w:i/>
                <w:noProof/>
                <w:lang w:val="en-US"/>
              </w:rPr>
            </w:pPr>
            <w:r w:rsidRPr="00D516D8">
              <w:rPr>
                <w:rFonts w:asciiTheme="minorHAnsi" w:hAnsiTheme="minorHAnsi" w:cstheme="minorHAnsi"/>
                <w:bCs/>
                <w:i/>
                <w:noProof/>
                <w:lang w:val="en-US"/>
              </w:rPr>
              <w:t>79,99 – 70 %: average C (good) = 2</w:t>
            </w:r>
          </w:p>
          <w:p w14:paraId="76F5CFA0" w14:textId="77777777" w:rsidR="00A77607" w:rsidRPr="00D516D8" w:rsidRDefault="00A77607" w:rsidP="008B5676">
            <w:pPr>
              <w:jc w:val="both"/>
              <w:rPr>
                <w:rFonts w:asciiTheme="minorHAnsi" w:hAnsiTheme="minorHAnsi" w:cstheme="minorHAnsi"/>
                <w:bCs/>
                <w:i/>
                <w:noProof/>
                <w:lang w:val="en-US"/>
              </w:rPr>
            </w:pPr>
            <w:r w:rsidRPr="00D516D8">
              <w:rPr>
                <w:rFonts w:asciiTheme="minorHAnsi" w:hAnsiTheme="minorHAnsi" w:cstheme="minorHAnsi"/>
                <w:bCs/>
                <w:i/>
                <w:noProof/>
                <w:lang w:val="en-US"/>
              </w:rPr>
              <w:t>69,99 – 60 %: acceptable D (satisfactory) = 2,5</w:t>
            </w:r>
          </w:p>
          <w:p w14:paraId="4F2B253C" w14:textId="77777777" w:rsidR="00A77607" w:rsidRPr="00D516D8" w:rsidRDefault="00A77607" w:rsidP="008B5676">
            <w:pPr>
              <w:jc w:val="both"/>
              <w:rPr>
                <w:rFonts w:asciiTheme="minorHAnsi" w:hAnsiTheme="minorHAnsi" w:cstheme="minorHAnsi"/>
                <w:bCs/>
                <w:i/>
                <w:noProof/>
                <w:lang w:val="en-US"/>
              </w:rPr>
            </w:pPr>
            <w:r w:rsidRPr="00D516D8">
              <w:rPr>
                <w:rFonts w:asciiTheme="minorHAnsi" w:hAnsiTheme="minorHAnsi" w:cstheme="minorHAnsi"/>
                <w:bCs/>
                <w:i/>
                <w:noProof/>
                <w:lang w:val="en-US"/>
              </w:rPr>
              <w:t>59,99 – 50 %: meeting the minimum criteria E (sufficient) = 3</w:t>
            </w:r>
          </w:p>
          <w:p w14:paraId="45404F3B" w14:textId="77777777" w:rsidR="00A77607" w:rsidRPr="00D516D8" w:rsidRDefault="00A77607" w:rsidP="008B5676">
            <w:pPr>
              <w:jc w:val="both"/>
              <w:rPr>
                <w:rFonts w:asciiTheme="minorHAnsi" w:hAnsiTheme="minorHAnsi" w:cstheme="minorHAnsi"/>
                <w:bCs/>
                <w:i/>
                <w:noProof/>
                <w:lang w:val="en-US"/>
              </w:rPr>
            </w:pPr>
            <w:r w:rsidRPr="00D516D8">
              <w:rPr>
                <w:rFonts w:asciiTheme="minorHAnsi" w:hAnsiTheme="minorHAnsi" w:cstheme="minorHAnsi"/>
                <w:bCs/>
                <w:i/>
                <w:noProof/>
                <w:lang w:val="en-US"/>
              </w:rPr>
              <w:t xml:space="preserve">49,99 – 0 %: not meeting the minimum criteria FX (insufficient) </w:t>
            </w:r>
          </w:p>
          <w:p w14:paraId="4F2C5B81" w14:textId="77777777" w:rsidR="00A77607" w:rsidRPr="00D516D8" w:rsidRDefault="00A77607" w:rsidP="008B5676">
            <w:pPr>
              <w:jc w:val="both"/>
              <w:rPr>
                <w:rFonts w:asciiTheme="minorHAnsi" w:hAnsiTheme="minorHAnsi" w:cstheme="minorHAnsi"/>
                <w:bCs/>
                <w:i/>
                <w:noProof/>
                <w:lang w:val="en-US"/>
              </w:rPr>
            </w:pPr>
          </w:p>
          <w:p w14:paraId="73BF523B" w14:textId="77777777" w:rsidR="00A77607" w:rsidRPr="00D516D8" w:rsidRDefault="00A77607" w:rsidP="008B5676">
            <w:pPr>
              <w:jc w:val="both"/>
              <w:rPr>
                <w:rFonts w:asciiTheme="minorHAnsi" w:hAnsiTheme="minorHAnsi" w:cstheme="minorHAnsi"/>
                <w:bCs/>
                <w:i/>
                <w:noProof/>
                <w:lang w:val="en-US"/>
              </w:rPr>
            </w:pPr>
            <w:r w:rsidRPr="00D516D8">
              <w:rPr>
                <w:rFonts w:asciiTheme="minorHAnsi" w:hAnsiTheme="minorHAnsi" w:cstheme="minorHAnsi"/>
                <w:bCs/>
                <w:i/>
                <w:noProof/>
                <w:lang w:val="en-US"/>
              </w:rPr>
              <w:t>In the course of the semester, the PhD. student acquires:</w:t>
            </w:r>
          </w:p>
          <w:p w14:paraId="0DC290A1" w14:textId="77777777" w:rsidR="00A77607" w:rsidRPr="00D516D8" w:rsidRDefault="00A77607" w:rsidP="00A77607">
            <w:pPr>
              <w:pStyle w:val="Odsekzoznamu"/>
              <w:numPr>
                <w:ilvl w:val="0"/>
                <w:numId w:val="32"/>
              </w:numPr>
              <w:jc w:val="both"/>
              <w:rPr>
                <w:rFonts w:asciiTheme="minorHAnsi" w:hAnsiTheme="minorHAnsi" w:cstheme="minorHAnsi"/>
                <w:bCs/>
                <w:i/>
                <w:noProof/>
                <w:lang w:val="en-US"/>
              </w:rPr>
            </w:pPr>
            <w:r w:rsidRPr="00D516D8">
              <w:rPr>
                <w:rFonts w:asciiTheme="minorHAnsi" w:hAnsiTheme="minorHAnsi" w:cstheme="minorHAnsi"/>
                <w:bCs/>
                <w:i/>
                <w:noProof/>
                <w:lang w:val="en-US"/>
              </w:rPr>
              <w:t>a max. of 30 points for active participation on all lectures and practical seminars devoted to selected topics,</w:t>
            </w:r>
          </w:p>
          <w:p w14:paraId="7C33393E" w14:textId="77777777" w:rsidR="00A77607" w:rsidRPr="00D516D8" w:rsidRDefault="00A77607" w:rsidP="00A77607">
            <w:pPr>
              <w:pStyle w:val="Odsekzoznamu"/>
              <w:numPr>
                <w:ilvl w:val="0"/>
                <w:numId w:val="32"/>
              </w:numPr>
              <w:jc w:val="both"/>
              <w:rPr>
                <w:rFonts w:asciiTheme="minorHAnsi" w:hAnsiTheme="minorHAnsi" w:cstheme="minorHAnsi"/>
                <w:bCs/>
                <w:i/>
                <w:noProof/>
                <w:lang w:val="en-US"/>
              </w:rPr>
            </w:pPr>
            <w:r w:rsidRPr="00D516D8">
              <w:rPr>
                <w:rFonts w:asciiTheme="minorHAnsi" w:hAnsiTheme="minorHAnsi" w:cstheme="minorHAnsi"/>
                <w:bCs/>
                <w:i/>
                <w:noProof/>
                <w:lang w:val="en-US"/>
              </w:rPr>
              <w:t>a max. of 20 points for a summary of the studied relevant professional literature,</w:t>
            </w:r>
          </w:p>
          <w:p w14:paraId="5427E7AC" w14:textId="77777777" w:rsidR="00A77607" w:rsidRPr="00D516D8" w:rsidRDefault="00A77607" w:rsidP="00A77607">
            <w:pPr>
              <w:pStyle w:val="Odsekzoznamu"/>
              <w:numPr>
                <w:ilvl w:val="0"/>
                <w:numId w:val="32"/>
              </w:numPr>
              <w:jc w:val="both"/>
              <w:rPr>
                <w:rFonts w:asciiTheme="minorHAnsi" w:hAnsiTheme="minorHAnsi" w:cstheme="minorHAnsi"/>
                <w:bCs/>
                <w:i/>
                <w:noProof/>
                <w:lang w:val="en-US"/>
              </w:rPr>
            </w:pPr>
            <w:r w:rsidRPr="00D516D8">
              <w:rPr>
                <w:rFonts w:asciiTheme="minorHAnsi" w:hAnsiTheme="minorHAnsi" w:cstheme="minorHAnsi"/>
                <w:bCs/>
                <w:i/>
                <w:noProof/>
                <w:lang w:val="en-US"/>
              </w:rPr>
              <w:t>a max. of 50 points for preparing and handing over a term thesis and its colloquial advocacy. The thesis features are evaluated as follows: analytical-synthetic thought processes of the PhD. student, critical approach to the issue, argumentation and presentation skills.</w:t>
            </w:r>
          </w:p>
          <w:p w14:paraId="13146DE7" w14:textId="77777777" w:rsidR="00A77607" w:rsidRPr="00D516D8" w:rsidRDefault="00A77607" w:rsidP="00A77607">
            <w:pPr>
              <w:pStyle w:val="Odsekzoznamu"/>
              <w:jc w:val="both"/>
              <w:rPr>
                <w:rFonts w:asciiTheme="minorHAnsi" w:hAnsiTheme="minorHAnsi" w:cstheme="minorHAnsi"/>
                <w:bCs/>
                <w:i/>
                <w:noProof/>
                <w:lang w:val="en-US"/>
              </w:rPr>
            </w:pPr>
          </w:p>
          <w:p w14:paraId="19EF9DC2" w14:textId="7B980C15" w:rsidR="00A77607" w:rsidRPr="00D516D8" w:rsidRDefault="00A77607" w:rsidP="008B5676">
            <w:pPr>
              <w:jc w:val="both"/>
              <w:rPr>
                <w:rFonts w:asciiTheme="minorHAnsi" w:hAnsiTheme="minorHAnsi" w:cstheme="minorHAnsi"/>
                <w:bCs/>
                <w:i/>
                <w:noProof/>
                <w:lang w:val="en-US"/>
              </w:rPr>
            </w:pPr>
            <w:r w:rsidRPr="00D516D8">
              <w:rPr>
                <w:rFonts w:asciiTheme="minorHAnsi" w:hAnsiTheme="minorHAnsi" w:cstheme="minorHAnsi"/>
                <w:bCs/>
                <w:i/>
                <w:noProof/>
                <w:lang w:val="en-US"/>
              </w:rPr>
              <w:t>The minimal point count for overall evaluation to be awarded is 50 points (evaluation E).</w:t>
            </w:r>
          </w:p>
        </w:tc>
      </w:tr>
      <w:tr w:rsidR="00A77607" w:rsidRPr="00D516D8" w14:paraId="1AC5A043" w14:textId="77777777" w:rsidTr="0C3FBEF3">
        <w:trPr>
          <w:trHeight w:val="1115"/>
        </w:trPr>
        <w:tc>
          <w:tcPr>
            <w:tcW w:w="9322" w:type="dxa"/>
            <w:gridSpan w:val="2"/>
          </w:tcPr>
          <w:p w14:paraId="165BF926" w14:textId="77777777" w:rsidR="00A77607" w:rsidRPr="00D516D8" w:rsidRDefault="00A77607" w:rsidP="008B5676">
            <w:pPr>
              <w:jc w:val="both"/>
              <w:rPr>
                <w:rFonts w:asciiTheme="minorHAnsi" w:hAnsiTheme="minorHAnsi" w:cstheme="minorHAnsi"/>
                <w:i/>
                <w:noProof/>
                <w:color w:val="808080"/>
                <w:lang w:val="en-US"/>
              </w:rPr>
            </w:pPr>
            <w:r w:rsidRPr="00D516D8">
              <w:rPr>
                <w:rFonts w:asciiTheme="minorHAnsi" w:hAnsiTheme="minorHAnsi" w:cstheme="minorHAnsi"/>
                <w:b/>
                <w:noProof/>
                <w:lang w:val="en-US"/>
              </w:rPr>
              <w:t>Learning outcomes:</w:t>
            </w:r>
          </w:p>
          <w:p w14:paraId="6171DE1A" w14:textId="77777777" w:rsidR="00A77607" w:rsidRPr="00D516D8" w:rsidRDefault="00A77607" w:rsidP="008B5676">
            <w:pPr>
              <w:jc w:val="both"/>
              <w:rPr>
                <w:rFonts w:asciiTheme="minorHAnsi" w:hAnsiTheme="minorHAnsi" w:cstheme="minorHAnsi"/>
                <w:i/>
                <w:noProof/>
                <w:color w:val="000000"/>
                <w:lang w:val="en-US"/>
              </w:rPr>
            </w:pPr>
            <w:r w:rsidRPr="00D516D8">
              <w:rPr>
                <w:rFonts w:asciiTheme="minorHAnsi" w:hAnsiTheme="minorHAnsi" w:cstheme="minorHAnsi"/>
                <w:i/>
                <w:noProof/>
                <w:color w:val="000000"/>
                <w:lang w:val="en-US"/>
              </w:rPr>
              <w:t>The PhD. student acquires an ability to:</w:t>
            </w:r>
          </w:p>
          <w:p w14:paraId="6862673B" w14:textId="77777777" w:rsidR="00A77607" w:rsidRPr="00D516D8" w:rsidRDefault="00A77607" w:rsidP="00A77607">
            <w:pPr>
              <w:pStyle w:val="Odsekzoznamu"/>
              <w:numPr>
                <w:ilvl w:val="0"/>
                <w:numId w:val="34"/>
              </w:numPr>
              <w:jc w:val="both"/>
              <w:rPr>
                <w:rFonts w:asciiTheme="minorHAnsi" w:hAnsiTheme="minorHAnsi" w:cstheme="minorHAnsi"/>
                <w:i/>
                <w:noProof/>
                <w:color w:val="000000"/>
                <w:lang w:val="en-US"/>
              </w:rPr>
            </w:pPr>
            <w:r w:rsidRPr="00D516D8">
              <w:rPr>
                <w:rFonts w:asciiTheme="minorHAnsi" w:hAnsiTheme="minorHAnsi" w:cstheme="minorHAnsi"/>
                <w:i/>
                <w:noProof/>
                <w:color w:val="000000"/>
                <w:lang w:val="en-US"/>
              </w:rPr>
              <w:t>analyze and compare selected methodological procedures in professional practice,</w:t>
            </w:r>
          </w:p>
          <w:p w14:paraId="221F2FD5" w14:textId="77777777" w:rsidR="00A77607" w:rsidRPr="00D516D8" w:rsidRDefault="00A77607" w:rsidP="00A77607">
            <w:pPr>
              <w:pStyle w:val="Odsekzoznamu"/>
              <w:numPr>
                <w:ilvl w:val="0"/>
                <w:numId w:val="34"/>
              </w:numPr>
              <w:jc w:val="both"/>
              <w:rPr>
                <w:rFonts w:asciiTheme="minorHAnsi" w:hAnsiTheme="minorHAnsi" w:cstheme="minorHAnsi"/>
                <w:i/>
                <w:noProof/>
                <w:color w:val="000000"/>
                <w:lang w:val="en-US"/>
              </w:rPr>
            </w:pPr>
            <w:r w:rsidRPr="00D516D8">
              <w:rPr>
                <w:rFonts w:asciiTheme="minorHAnsi" w:hAnsiTheme="minorHAnsi" w:cstheme="minorHAnsi"/>
                <w:i/>
                <w:noProof/>
                <w:color w:val="000000"/>
                <w:lang w:val="en-US"/>
              </w:rPr>
              <w:t>integrate and modify new knowledge of professional ethics and practice.</w:t>
            </w:r>
          </w:p>
          <w:p w14:paraId="217AB95A" w14:textId="77777777" w:rsidR="00A77607" w:rsidRPr="00D516D8" w:rsidRDefault="00A77607" w:rsidP="00A77607">
            <w:pPr>
              <w:pStyle w:val="Odsekzoznamu"/>
              <w:numPr>
                <w:ilvl w:val="0"/>
                <w:numId w:val="34"/>
              </w:numPr>
              <w:jc w:val="both"/>
              <w:rPr>
                <w:rFonts w:asciiTheme="minorHAnsi" w:hAnsiTheme="minorHAnsi" w:cstheme="minorHAnsi"/>
                <w:i/>
                <w:noProof/>
                <w:color w:val="000000"/>
                <w:lang w:val="en-US"/>
              </w:rPr>
            </w:pPr>
            <w:r w:rsidRPr="00D516D8">
              <w:rPr>
                <w:rFonts w:asciiTheme="minorHAnsi" w:hAnsiTheme="minorHAnsi" w:cstheme="minorHAnsi"/>
                <w:i/>
                <w:noProof/>
                <w:color w:val="000000"/>
                <w:lang w:val="en-US"/>
              </w:rPr>
              <w:t>conceive new knowledge in the research of selected professional ethics,</w:t>
            </w:r>
          </w:p>
          <w:p w14:paraId="7C25634B" w14:textId="77777777" w:rsidR="00A77607" w:rsidRPr="00D516D8" w:rsidRDefault="00A77607" w:rsidP="00A77607">
            <w:pPr>
              <w:pStyle w:val="Odsekzoznamu"/>
              <w:numPr>
                <w:ilvl w:val="0"/>
                <w:numId w:val="34"/>
              </w:numPr>
              <w:jc w:val="both"/>
              <w:rPr>
                <w:rFonts w:asciiTheme="minorHAnsi" w:hAnsiTheme="minorHAnsi" w:cstheme="minorHAnsi"/>
                <w:i/>
                <w:noProof/>
                <w:color w:val="000000"/>
                <w:lang w:val="en-US"/>
              </w:rPr>
            </w:pPr>
            <w:r w:rsidRPr="00D516D8">
              <w:rPr>
                <w:rFonts w:asciiTheme="minorHAnsi" w:hAnsiTheme="minorHAnsi" w:cstheme="minorHAnsi"/>
                <w:i/>
                <w:noProof/>
                <w:color w:val="000000"/>
                <w:lang w:val="en-US"/>
              </w:rPr>
              <w:t>masters the method of analysis, comparison and assessment of various ethical theories and approaches to a selected problem of professional practice in the context of applied ethics.</w:t>
            </w:r>
          </w:p>
          <w:p w14:paraId="415F3DE4" w14:textId="77777777" w:rsidR="00A77607" w:rsidRPr="00D516D8" w:rsidRDefault="00A77607" w:rsidP="00A77607">
            <w:pPr>
              <w:pStyle w:val="Odsekzoznamu"/>
              <w:numPr>
                <w:ilvl w:val="0"/>
                <w:numId w:val="34"/>
              </w:numPr>
              <w:jc w:val="both"/>
              <w:rPr>
                <w:rFonts w:asciiTheme="minorHAnsi" w:hAnsiTheme="minorHAnsi" w:cstheme="minorHAnsi"/>
                <w:i/>
                <w:noProof/>
                <w:color w:val="000000"/>
                <w:lang w:val="en-US"/>
              </w:rPr>
            </w:pPr>
            <w:r w:rsidRPr="00D516D8">
              <w:rPr>
                <w:rFonts w:asciiTheme="minorHAnsi" w:hAnsiTheme="minorHAnsi" w:cstheme="minorHAnsi"/>
                <w:i/>
                <w:noProof/>
                <w:color w:val="000000"/>
                <w:lang w:val="en-US"/>
              </w:rPr>
              <w:t>think critically and carry out critical analyzes concerning the ethical aspects of professional practice,</w:t>
            </w:r>
          </w:p>
          <w:p w14:paraId="7DD6213A" w14:textId="77777777" w:rsidR="00A77607" w:rsidRPr="00D516D8" w:rsidRDefault="00A77607" w:rsidP="00A77607">
            <w:pPr>
              <w:pStyle w:val="Odsekzoznamu"/>
              <w:numPr>
                <w:ilvl w:val="0"/>
                <w:numId w:val="34"/>
              </w:numPr>
              <w:jc w:val="both"/>
              <w:rPr>
                <w:rFonts w:asciiTheme="minorHAnsi" w:hAnsiTheme="minorHAnsi" w:cstheme="minorHAnsi"/>
                <w:i/>
                <w:noProof/>
                <w:color w:val="000000"/>
                <w:lang w:val="en-US"/>
              </w:rPr>
            </w:pPr>
            <w:r w:rsidRPr="00D516D8">
              <w:rPr>
                <w:rFonts w:asciiTheme="minorHAnsi" w:hAnsiTheme="minorHAnsi" w:cstheme="minorHAnsi"/>
                <w:i/>
                <w:noProof/>
                <w:color w:val="000000"/>
                <w:lang w:val="en-US"/>
              </w:rPr>
              <w:t>bring decisions independently and propose solutions, as well as to be responsible for their solution in full extent.</w:t>
            </w:r>
          </w:p>
        </w:tc>
      </w:tr>
      <w:tr w:rsidR="00A77607" w:rsidRPr="00D516D8" w14:paraId="117BC288" w14:textId="77777777" w:rsidTr="0C3FBEF3">
        <w:trPr>
          <w:trHeight w:val="2395"/>
        </w:trPr>
        <w:tc>
          <w:tcPr>
            <w:tcW w:w="9322" w:type="dxa"/>
            <w:gridSpan w:val="2"/>
            <w:hideMark/>
          </w:tcPr>
          <w:p w14:paraId="2AA1FD49" w14:textId="77777777" w:rsidR="00A77607" w:rsidRPr="00D516D8" w:rsidRDefault="00A77607" w:rsidP="008B5676">
            <w:pPr>
              <w:rPr>
                <w:rFonts w:asciiTheme="minorHAnsi" w:hAnsiTheme="minorHAnsi" w:cstheme="minorHAnsi"/>
                <w:i/>
                <w:color w:val="808080"/>
                <w:lang w:val="pl-PL"/>
              </w:rPr>
            </w:pPr>
            <w:r w:rsidRPr="00D516D8">
              <w:rPr>
                <w:rFonts w:asciiTheme="minorHAnsi" w:hAnsiTheme="minorHAnsi" w:cstheme="minorHAnsi"/>
                <w:b/>
                <w:lang w:val="pl-PL"/>
              </w:rPr>
              <w:lastRenderedPageBreak/>
              <w:t>Course content</w:t>
            </w:r>
          </w:p>
          <w:p w14:paraId="237EB648" w14:textId="77777777" w:rsidR="00A77607" w:rsidRPr="00D516D8" w:rsidRDefault="00A77607" w:rsidP="00A77607">
            <w:pPr>
              <w:numPr>
                <w:ilvl w:val="0"/>
                <w:numId w:val="33"/>
              </w:numPr>
              <w:rPr>
                <w:rFonts w:asciiTheme="minorHAnsi" w:hAnsiTheme="minorHAnsi" w:cstheme="minorHAnsi"/>
                <w:i/>
                <w:iCs/>
                <w:lang w:val="en-US"/>
              </w:rPr>
            </w:pPr>
            <w:r w:rsidRPr="00D516D8">
              <w:rPr>
                <w:rFonts w:asciiTheme="minorHAnsi" w:hAnsiTheme="minorHAnsi" w:cstheme="minorHAnsi"/>
                <w:i/>
                <w:iCs/>
                <w:lang w:val="en-US"/>
              </w:rPr>
              <w:t>Specific features of selected professional ethics.</w:t>
            </w:r>
          </w:p>
          <w:p w14:paraId="4F23BD0D" w14:textId="77777777" w:rsidR="00A77607" w:rsidRPr="00D516D8" w:rsidRDefault="00A77607" w:rsidP="00A77607">
            <w:pPr>
              <w:numPr>
                <w:ilvl w:val="0"/>
                <w:numId w:val="33"/>
              </w:numPr>
              <w:rPr>
                <w:rFonts w:asciiTheme="minorHAnsi" w:hAnsiTheme="minorHAnsi" w:cstheme="minorHAnsi"/>
                <w:i/>
                <w:iCs/>
                <w:lang w:val="en-US"/>
              </w:rPr>
            </w:pPr>
            <w:r w:rsidRPr="00D516D8">
              <w:rPr>
                <w:rFonts w:asciiTheme="minorHAnsi" w:hAnsiTheme="minorHAnsi" w:cstheme="minorHAnsi"/>
                <w:i/>
                <w:iCs/>
                <w:lang w:val="en-US"/>
              </w:rPr>
              <w:t>Ethical issues and dilemmas in professional practice.</w:t>
            </w:r>
          </w:p>
          <w:p w14:paraId="29186DD9" w14:textId="77777777" w:rsidR="00A77607" w:rsidRPr="00D516D8" w:rsidRDefault="00A77607" w:rsidP="00A77607">
            <w:pPr>
              <w:numPr>
                <w:ilvl w:val="0"/>
                <w:numId w:val="33"/>
              </w:numPr>
              <w:rPr>
                <w:rFonts w:asciiTheme="minorHAnsi" w:hAnsiTheme="minorHAnsi" w:cstheme="minorHAnsi"/>
                <w:i/>
                <w:iCs/>
                <w:lang w:val="en-US"/>
              </w:rPr>
            </w:pPr>
            <w:r w:rsidRPr="00D516D8">
              <w:rPr>
                <w:rFonts w:asciiTheme="minorHAnsi" w:hAnsiTheme="minorHAnsi" w:cstheme="minorHAnsi"/>
                <w:i/>
                <w:iCs/>
                <w:lang w:val="en-US"/>
              </w:rPr>
              <w:t>Methodological proposals and procedures of ethical problems and dilemmas.</w:t>
            </w:r>
          </w:p>
          <w:p w14:paraId="293AD44E" w14:textId="77777777" w:rsidR="00A77607" w:rsidRPr="00D516D8" w:rsidRDefault="00A77607" w:rsidP="00A77607">
            <w:pPr>
              <w:numPr>
                <w:ilvl w:val="0"/>
                <w:numId w:val="33"/>
              </w:numPr>
              <w:rPr>
                <w:rFonts w:asciiTheme="minorHAnsi" w:hAnsiTheme="minorHAnsi" w:cstheme="minorHAnsi"/>
                <w:i/>
                <w:iCs/>
                <w:lang w:val="en-US"/>
              </w:rPr>
            </w:pPr>
            <w:r w:rsidRPr="00D516D8">
              <w:rPr>
                <w:rFonts w:asciiTheme="minorHAnsi" w:hAnsiTheme="minorHAnsi" w:cstheme="minorHAnsi"/>
                <w:i/>
                <w:iCs/>
                <w:lang w:val="en-US"/>
              </w:rPr>
              <w:t>Confrontations of selected ethical theories and their application in professional practice.</w:t>
            </w:r>
            <w:r w:rsidRPr="00D516D8">
              <w:t xml:space="preserve"> </w:t>
            </w:r>
          </w:p>
          <w:p w14:paraId="50EF9033" w14:textId="77777777" w:rsidR="00A77607" w:rsidRPr="00D516D8" w:rsidRDefault="00A77607" w:rsidP="00A77607">
            <w:pPr>
              <w:numPr>
                <w:ilvl w:val="0"/>
                <w:numId w:val="33"/>
              </w:numPr>
              <w:rPr>
                <w:rFonts w:asciiTheme="minorHAnsi" w:hAnsiTheme="minorHAnsi" w:cstheme="minorHAnsi"/>
                <w:i/>
                <w:iCs/>
                <w:lang w:val="en-US"/>
              </w:rPr>
            </w:pPr>
            <w:r w:rsidRPr="00D516D8">
              <w:rPr>
                <w:rFonts w:asciiTheme="minorHAnsi" w:hAnsiTheme="minorHAnsi" w:cstheme="minorHAnsi"/>
                <w:i/>
                <w:iCs/>
                <w:lang w:val="en-US"/>
              </w:rPr>
              <w:t>Assessment of various ethical theories and starting points of professional ethics and professional practice.</w:t>
            </w:r>
          </w:p>
        </w:tc>
      </w:tr>
      <w:tr w:rsidR="00A77607" w:rsidRPr="00D516D8" w14:paraId="19421F5A" w14:textId="77777777" w:rsidTr="0C3FBEF3">
        <w:trPr>
          <w:trHeight w:val="510"/>
        </w:trPr>
        <w:tc>
          <w:tcPr>
            <w:tcW w:w="9322" w:type="dxa"/>
            <w:gridSpan w:val="2"/>
          </w:tcPr>
          <w:p w14:paraId="53E29241" w14:textId="77777777" w:rsidR="00A77607" w:rsidRPr="00D516D8" w:rsidRDefault="00A77607" w:rsidP="008B5676">
            <w:pPr>
              <w:rPr>
                <w:rFonts w:asciiTheme="minorHAnsi" w:hAnsiTheme="minorHAnsi" w:cstheme="minorHAnsi"/>
                <w:i/>
                <w:noProof/>
              </w:rPr>
            </w:pPr>
            <w:r w:rsidRPr="00D516D8">
              <w:rPr>
                <w:rFonts w:asciiTheme="minorHAnsi" w:hAnsiTheme="minorHAnsi" w:cstheme="minorHAnsi"/>
                <w:b/>
                <w:noProof/>
              </w:rPr>
              <w:t>Recommended literature:</w:t>
            </w:r>
          </w:p>
          <w:p w14:paraId="36119FF4" w14:textId="77777777" w:rsidR="00A77607" w:rsidRPr="00D516D8" w:rsidRDefault="00A77607" w:rsidP="008B5676">
            <w:pPr>
              <w:rPr>
                <w:rFonts w:asciiTheme="minorHAnsi" w:hAnsiTheme="minorHAnsi" w:cstheme="minorHAnsi"/>
              </w:rPr>
            </w:pPr>
            <w:r w:rsidRPr="00D516D8">
              <w:rPr>
                <w:rFonts w:asciiTheme="minorHAnsi" w:hAnsiTheme="minorHAnsi" w:cstheme="minorHAnsi"/>
                <w:noProof/>
              </w:rPr>
              <w:t>Bilasová</w:t>
            </w:r>
            <w:r w:rsidRPr="00D516D8">
              <w:rPr>
                <w:rFonts w:asciiTheme="minorHAnsi" w:hAnsiTheme="minorHAnsi" w:cstheme="minorHAnsi"/>
              </w:rPr>
              <w:t xml:space="preserve">, V., Balogová, B., </w:t>
            </w:r>
            <w:r w:rsidRPr="00D516D8">
              <w:rPr>
                <w:rFonts w:asciiTheme="minorHAnsi" w:hAnsiTheme="minorHAnsi" w:cstheme="minorHAnsi"/>
                <w:noProof/>
              </w:rPr>
              <w:t>Platková Olejárová</w:t>
            </w:r>
            <w:r w:rsidRPr="00D516D8">
              <w:rPr>
                <w:rFonts w:asciiTheme="minorHAnsi" w:hAnsiTheme="minorHAnsi" w:cstheme="minorHAnsi"/>
              </w:rPr>
              <w:t xml:space="preserve">, G., 2014. </w:t>
            </w:r>
            <w:r w:rsidRPr="00D516D8">
              <w:rPr>
                <w:rFonts w:asciiTheme="minorHAnsi" w:hAnsiTheme="minorHAnsi" w:cstheme="minorHAnsi"/>
                <w:i/>
              </w:rPr>
              <w:t>Etika a profesia. Sociologický výskum profesijnej etiky v podmienkach Slovenska</w:t>
            </w:r>
            <w:r w:rsidRPr="00D516D8">
              <w:rPr>
                <w:rFonts w:asciiTheme="minorHAnsi" w:hAnsiTheme="minorHAnsi" w:cstheme="minorHAnsi"/>
              </w:rPr>
              <w:t>. Prešov: FF PU.</w:t>
            </w:r>
          </w:p>
          <w:p w14:paraId="5D323366" w14:textId="77777777" w:rsidR="00A77607" w:rsidRPr="00D516D8" w:rsidRDefault="00A77607" w:rsidP="008B5676">
            <w:pPr>
              <w:rPr>
                <w:rFonts w:asciiTheme="minorHAnsi" w:hAnsiTheme="minorHAnsi" w:cstheme="minorHAnsi"/>
              </w:rPr>
            </w:pPr>
            <w:proofErr w:type="spellStart"/>
            <w:r w:rsidRPr="00D516D8">
              <w:rPr>
                <w:rFonts w:asciiTheme="minorHAnsi" w:hAnsiTheme="minorHAnsi" w:cstheme="minorHAnsi"/>
              </w:rPr>
              <w:t>Fobelová</w:t>
            </w:r>
            <w:proofErr w:type="spellEnd"/>
            <w:r w:rsidRPr="00D516D8">
              <w:rPr>
                <w:rFonts w:asciiTheme="minorHAnsi" w:hAnsiTheme="minorHAnsi" w:cstheme="minorHAnsi"/>
              </w:rPr>
              <w:t xml:space="preserve">, D., 2011. </w:t>
            </w:r>
            <w:r w:rsidRPr="00D516D8">
              <w:rPr>
                <w:rFonts w:asciiTheme="minorHAnsi" w:hAnsiTheme="minorHAnsi" w:cstheme="minorHAnsi"/>
                <w:i/>
                <w:iCs/>
              </w:rPr>
              <w:t>Aplikovaná etika a profesionálna prax</w:t>
            </w:r>
            <w:r w:rsidRPr="00D516D8">
              <w:rPr>
                <w:rFonts w:asciiTheme="minorHAnsi" w:hAnsiTheme="minorHAnsi" w:cstheme="minorHAnsi"/>
              </w:rPr>
              <w:t xml:space="preserve">. Banská Bystrica: FHV UMB. </w:t>
            </w:r>
            <w:r w:rsidRPr="00D516D8">
              <w:rPr>
                <w:rFonts w:asciiTheme="minorHAnsi" w:hAnsiTheme="minorHAnsi" w:cstheme="minorHAnsi"/>
              </w:rPr>
              <w:br/>
            </w:r>
            <w:proofErr w:type="spellStart"/>
            <w:r w:rsidRPr="00D516D8">
              <w:rPr>
                <w:rFonts w:asciiTheme="minorHAnsi" w:hAnsiTheme="minorHAnsi" w:cstheme="minorHAnsi"/>
              </w:rPr>
              <w:t>Fobelová</w:t>
            </w:r>
            <w:proofErr w:type="spellEnd"/>
            <w:r w:rsidRPr="00D516D8">
              <w:rPr>
                <w:rFonts w:asciiTheme="minorHAnsi" w:hAnsiTheme="minorHAnsi" w:cstheme="minorHAnsi"/>
              </w:rPr>
              <w:t xml:space="preserve">, D., 2013. </w:t>
            </w:r>
            <w:r w:rsidRPr="00D516D8">
              <w:rPr>
                <w:rFonts w:asciiTheme="minorHAnsi" w:hAnsiTheme="minorHAnsi" w:cstheme="minorHAnsi"/>
                <w:i/>
                <w:iCs/>
              </w:rPr>
              <w:t>Profesionálne etické kompetencie. Profilovanie a uplatnenie</w:t>
            </w:r>
            <w:r w:rsidRPr="00D516D8">
              <w:rPr>
                <w:rFonts w:asciiTheme="minorHAnsi" w:hAnsiTheme="minorHAnsi" w:cstheme="minorHAnsi"/>
              </w:rPr>
              <w:t xml:space="preserve">. Banská Bystrica.: FHV UMB: </w:t>
            </w:r>
          </w:p>
          <w:p w14:paraId="69EAAF23" w14:textId="77777777" w:rsidR="00A77607" w:rsidRPr="00D516D8" w:rsidRDefault="00A77607" w:rsidP="008B5676">
            <w:pPr>
              <w:rPr>
                <w:rFonts w:asciiTheme="minorHAnsi" w:hAnsiTheme="minorHAnsi" w:cstheme="minorHAnsi"/>
              </w:rPr>
            </w:pPr>
            <w:proofErr w:type="spellStart"/>
            <w:r w:rsidRPr="00D516D8">
              <w:rPr>
                <w:rFonts w:asciiTheme="minorHAnsi" w:hAnsiTheme="minorHAnsi" w:cstheme="minorHAnsi"/>
              </w:rPr>
              <w:t>Fobel</w:t>
            </w:r>
            <w:proofErr w:type="spellEnd"/>
            <w:r w:rsidRPr="00D516D8">
              <w:rPr>
                <w:rFonts w:asciiTheme="minorHAnsi" w:hAnsiTheme="minorHAnsi" w:cstheme="minorHAnsi"/>
              </w:rPr>
              <w:t xml:space="preserve">, P., 2002. </w:t>
            </w:r>
            <w:r w:rsidRPr="00D516D8">
              <w:rPr>
                <w:rFonts w:asciiTheme="minorHAnsi" w:hAnsiTheme="minorHAnsi" w:cstheme="minorHAnsi"/>
                <w:i/>
                <w:iCs/>
              </w:rPr>
              <w:t>Aplikovaná etika. Teoretické východiská a súčasné trendy</w:t>
            </w:r>
            <w:r w:rsidRPr="00D516D8">
              <w:rPr>
                <w:rFonts w:asciiTheme="minorHAnsi" w:hAnsiTheme="minorHAnsi" w:cstheme="minorHAnsi"/>
              </w:rPr>
              <w:t xml:space="preserve">. Martin: </w:t>
            </w:r>
            <w:r w:rsidRPr="00D516D8">
              <w:rPr>
                <w:rFonts w:asciiTheme="minorHAnsi" w:hAnsiTheme="minorHAnsi" w:cstheme="minorHAnsi"/>
                <w:noProof/>
              </w:rPr>
              <w:t>Honner</w:t>
            </w:r>
            <w:r w:rsidRPr="00D516D8">
              <w:rPr>
                <w:rFonts w:asciiTheme="minorHAnsi" w:hAnsiTheme="minorHAnsi" w:cstheme="minorHAnsi"/>
              </w:rPr>
              <w:t>.</w:t>
            </w:r>
            <w:r w:rsidRPr="00D516D8">
              <w:rPr>
                <w:rFonts w:asciiTheme="minorHAnsi" w:hAnsiTheme="minorHAnsi" w:cstheme="minorHAnsi"/>
              </w:rPr>
              <w:br/>
            </w:r>
            <w:proofErr w:type="spellStart"/>
            <w:r w:rsidRPr="00D516D8">
              <w:rPr>
                <w:rFonts w:asciiTheme="minorHAnsi" w:hAnsiTheme="minorHAnsi" w:cstheme="minorHAnsi"/>
              </w:rPr>
              <w:t>Fobel</w:t>
            </w:r>
            <w:proofErr w:type="spellEnd"/>
            <w:r w:rsidRPr="00D516D8">
              <w:rPr>
                <w:rFonts w:asciiTheme="minorHAnsi" w:hAnsiTheme="minorHAnsi" w:cstheme="minorHAnsi"/>
              </w:rPr>
              <w:t xml:space="preserve">, P. a kol. 2013. </w:t>
            </w:r>
            <w:r w:rsidRPr="00D516D8">
              <w:rPr>
                <w:rFonts w:asciiTheme="minorHAnsi" w:hAnsiTheme="minorHAnsi" w:cstheme="minorHAnsi"/>
                <w:i/>
                <w:iCs/>
              </w:rPr>
              <w:t>Organizačná etika a profesionálne etické poradenstvo</w:t>
            </w:r>
            <w:r w:rsidRPr="00D516D8">
              <w:rPr>
                <w:rFonts w:asciiTheme="minorHAnsi" w:hAnsiTheme="minorHAnsi" w:cstheme="minorHAnsi"/>
              </w:rPr>
              <w:t>. Žiar nad Hronom.</w:t>
            </w:r>
            <w:r w:rsidRPr="00D516D8">
              <w:rPr>
                <w:rFonts w:asciiTheme="minorHAnsi" w:hAnsiTheme="minorHAnsi" w:cstheme="minorHAnsi"/>
              </w:rPr>
              <w:br/>
            </w:r>
            <w:proofErr w:type="spellStart"/>
            <w:r w:rsidRPr="00D516D8">
              <w:rPr>
                <w:rFonts w:asciiTheme="minorHAnsi" w:hAnsiTheme="minorHAnsi" w:cstheme="minorHAnsi"/>
              </w:rPr>
              <w:t>Aprint</w:t>
            </w:r>
            <w:proofErr w:type="spellEnd"/>
            <w:r w:rsidRPr="00D516D8">
              <w:rPr>
                <w:rFonts w:asciiTheme="minorHAnsi" w:hAnsiTheme="minorHAnsi" w:cstheme="minorHAnsi"/>
              </w:rPr>
              <w:t xml:space="preserve">, </w:t>
            </w:r>
            <w:proofErr w:type="spellStart"/>
            <w:r w:rsidRPr="00D516D8">
              <w:rPr>
                <w:rFonts w:asciiTheme="minorHAnsi" w:hAnsiTheme="minorHAnsi" w:cstheme="minorHAnsi"/>
              </w:rPr>
              <w:t>s.r.o</w:t>
            </w:r>
            <w:proofErr w:type="spellEnd"/>
            <w:r w:rsidRPr="00D516D8">
              <w:rPr>
                <w:rFonts w:asciiTheme="minorHAnsi" w:hAnsiTheme="minorHAnsi" w:cstheme="minorHAnsi"/>
              </w:rPr>
              <w:t xml:space="preserve">.. </w:t>
            </w:r>
          </w:p>
          <w:p w14:paraId="6B4DBECF" w14:textId="77777777" w:rsidR="00A77607" w:rsidRPr="00D516D8" w:rsidRDefault="00A77607" w:rsidP="008B5676">
            <w:pPr>
              <w:rPr>
                <w:rFonts w:asciiTheme="minorHAnsi" w:hAnsiTheme="minorHAnsi" w:cstheme="minorHAnsi"/>
              </w:rPr>
            </w:pPr>
            <w:proofErr w:type="spellStart"/>
            <w:r w:rsidRPr="00D516D8">
              <w:rPr>
                <w:rFonts w:asciiTheme="minorHAnsi" w:hAnsiTheme="minorHAnsi" w:cstheme="minorHAnsi"/>
              </w:rPr>
              <w:t>Gluchman</w:t>
            </w:r>
            <w:proofErr w:type="spellEnd"/>
            <w:r w:rsidRPr="00D516D8">
              <w:rPr>
                <w:rFonts w:asciiTheme="minorHAnsi" w:hAnsiTheme="minorHAnsi" w:cstheme="minorHAnsi"/>
              </w:rPr>
              <w:t>, V. a kol. 2010.</w:t>
            </w:r>
            <w:r w:rsidRPr="00D516D8">
              <w:rPr>
                <w:rFonts w:asciiTheme="minorHAnsi" w:hAnsiTheme="minorHAnsi" w:cstheme="minorHAnsi"/>
                <w:i/>
              </w:rPr>
              <w:t xml:space="preserve"> Aplikovaná etika. </w:t>
            </w:r>
            <w:r w:rsidRPr="00D516D8">
              <w:rPr>
                <w:rFonts w:asciiTheme="minorHAnsi" w:hAnsiTheme="minorHAnsi" w:cstheme="minorHAnsi"/>
                <w:iCs/>
              </w:rPr>
              <w:t xml:space="preserve">Prešov: </w:t>
            </w:r>
            <w:proofErr w:type="spellStart"/>
            <w:r w:rsidRPr="00D516D8">
              <w:rPr>
                <w:rFonts w:asciiTheme="minorHAnsi" w:hAnsiTheme="minorHAnsi" w:cstheme="minorHAnsi"/>
                <w:iCs/>
              </w:rPr>
              <w:t>Grafotlač</w:t>
            </w:r>
            <w:proofErr w:type="spellEnd"/>
            <w:r w:rsidRPr="00D516D8">
              <w:rPr>
                <w:rFonts w:asciiTheme="minorHAnsi" w:hAnsiTheme="minorHAnsi" w:cstheme="minorHAnsi"/>
                <w:iCs/>
              </w:rPr>
              <w:t>.</w:t>
            </w:r>
          </w:p>
          <w:p w14:paraId="209DF706" w14:textId="77777777" w:rsidR="00A77607" w:rsidRPr="00D516D8" w:rsidRDefault="00A77607" w:rsidP="008B5676">
            <w:pPr>
              <w:rPr>
                <w:rFonts w:asciiTheme="minorHAnsi" w:hAnsiTheme="minorHAnsi" w:cstheme="minorHAnsi"/>
                <w:iCs/>
              </w:rPr>
            </w:pPr>
            <w:proofErr w:type="spellStart"/>
            <w:r w:rsidRPr="00D516D8">
              <w:rPr>
                <w:rFonts w:asciiTheme="minorHAnsi" w:hAnsiTheme="minorHAnsi" w:cstheme="minorHAnsi"/>
              </w:rPr>
              <w:t>Gluchman</w:t>
            </w:r>
            <w:proofErr w:type="spellEnd"/>
            <w:r w:rsidRPr="00D516D8">
              <w:rPr>
                <w:rFonts w:asciiTheme="minorHAnsi" w:hAnsiTheme="minorHAnsi" w:cstheme="minorHAnsi"/>
              </w:rPr>
              <w:t>, V. a kol. 2010.</w:t>
            </w:r>
            <w:r w:rsidRPr="00D516D8">
              <w:rPr>
                <w:rFonts w:asciiTheme="minorHAnsi" w:hAnsiTheme="minorHAnsi" w:cstheme="minorHAnsi"/>
                <w:i/>
              </w:rPr>
              <w:t xml:space="preserve"> Etické teórie súčasnosti. </w:t>
            </w:r>
            <w:r w:rsidRPr="00D516D8">
              <w:rPr>
                <w:rFonts w:asciiTheme="minorHAnsi" w:hAnsiTheme="minorHAnsi" w:cstheme="minorHAnsi"/>
                <w:iCs/>
              </w:rPr>
              <w:t xml:space="preserve">Prešov: </w:t>
            </w:r>
            <w:proofErr w:type="spellStart"/>
            <w:r w:rsidRPr="00D516D8">
              <w:rPr>
                <w:rFonts w:asciiTheme="minorHAnsi" w:hAnsiTheme="minorHAnsi" w:cstheme="minorHAnsi"/>
                <w:iCs/>
              </w:rPr>
              <w:t>Grafotlač</w:t>
            </w:r>
            <w:proofErr w:type="spellEnd"/>
            <w:r w:rsidRPr="00D516D8">
              <w:rPr>
                <w:rFonts w:asciiTheme="minorHAnsi" w:hAnsiTheme="minorHAnsi" w:cstheme="minorHAnsi"/>
                <w:iCs/>
              </w:rPr>
              <w:t>.</w:t>
            </w:r>
          </w:p>
          <w:p w14:paraId="671A6357" w14:textId="77777777" w:rsidR="00A77607" w:rsidRPr="00D516D8" w:rsidRDefault="00A77607" w:rsidP="008B5676">
            <w:pPr>
              <w:rPr>
                <w:rFonts w:asciiTheme="minorHAnsi" w:hAnsiTheme="minorHAnsi" w:cstheme="minorHAnsi"/>
                <w:lang w:val="pl-PL"/>
              </w:rPr>
            </w:pPr>
            <w:r w:rsidRPr="00D516D8">
              <w:rPr>
                <w:rFonts w:asciiTheme="minorHAnsi" w:hAnsiTheme="minorHAnsi" w:cstheme="minorHAnsi"/>
                <w:lang w:val="es-ES"/>
              </w:rPr>
              <w:t xml:space="preserve">Gluchman, V. a kol. 2012. </w:t>
            </w:r>
            <w:r w:rsidRPr="00D516D8">
              <w:rPr>
                <w:rFonts w:asciiTheme="minorHAnsi" w:hAnsiTheme="minorHAnsi" w:cstheme="minorHAnsi"/>
                <w:i/>
                <w:iCs/>
                <w:lang w:val="es-ES"/>
              </w:rPr>
              <w:t xml:space="preserve">Profesijná etika. </w:t>
            </w:r>
            <w:r w:rsidRPr="00D516D8">
              <w:rPr>
                <w:rFonts w:asciiTheme="minorHAnsi" w:hAnsiTheme="minorHAnsi" w:cstheme="minorHAnsi"/>
                <w:i/>
                <w:iCs/>
                <w:lang w:val="pl-PL"/>
              </w:rPr>
              <w:t>Analýza stavu profesijnej etiky na Slovensku</w:t>
            </w:r>
            <w:r w:rsidRPr="00D516D8">
              <w:rPr>
                <w:rFonts w:asciiTheme="minorHAnsi" w:hAnsiTheme="minorHAnsi" w:cstheme="minorHAnsi"/>
                <w:lang w:val="pl-PL"/>
              </w:rPr>
              <w:t>. Prešov: FF PU.</w:t>
            </w:r>
          </w:p>
          <w:p w14:paraId="7A61E95A" w14:textId="77777777" w:rsidR="00A77607" w:rsidRPr="00D516D8" w:rsidRDefault="00A77607" w:rsidP="008B5676">
            <w:pPr>
              <w:rPr>
                <w:rFonts w:asciiTheme="minorHAnsi" w:hAnsiTheme="minorHAnsi" w:cstheme="minorHAnsi"/>
                <w:i/>
                <w:lang w:val="en-US"/>
              </w:rPr>
            </w:pPr>
            <w:r w:rsidRPr="00D516D8">
              <w:rPr>
                <w:rFonts w:asciiTheme="minorHAnsi" w:hAnsiTheme="minorHAnsi" w:cstheme="minorHAnsi"/>
                <w:iCs/>
                <w:lang w:val="pl-PL"/>
              </w:rPr>
              <w:t>Gluchman,V., Kalajtzidis, J., Komenská, K.,</w:t>
            </w:r>
            <w:r w:rsidRPr="00D516D8">
              <w:rPr>
                <w:rFonts w:asciiTheme="minorHAnsi" w:hAnsiTheme="minorHAnsi" w:cstheme="minorHAnsi"/>
                <w:i/>
                <w:lang w:val="pl-PL"/>
              </w:rPr>
              <w:t xml:space="preserve"> 2011. </w:t>
            </w:r>
            <w:r w:rsidRPr="00D516D8">
              <w:rPr>
                <w:rFonts w:asciiTheme="minorHAnsi" w:hAnsiTheme="minorHAnsi" w:cstheme="minorHAnsi"/>
                <w:i/>
                <w:iCs/>
                <w:lang w:val="pl-PL"/>
              </w:rPr>
              <w:t>Profesijná etika v krajinách V4</w:t>
            </w:r>
            <w:r w:rsidRPr="00D516D8">
              <w:rPr>
                <w:rFonts w:asciiTheme="minorHAnsi" w:hAnsiTheme="minorHAnsi" w:cstheme="minorHAnsi"/>
                <w:lang w:val="pl-PL"/>
              </w:rPr>
              <w:t>. Prešov: FF PU.</w:t>
            </w:r>
            <w:r w:rsidRPr="00D516D8">
              <w:rPr>
                <w:rFonts w:asciiTheme="minorHAnsi" w:hAnsiTheme="minorHAnsi" w:cstheme="minorHAnsi"/>
                <w:lang w:val="pl-PL"/>
              </w:rPr>
              <w:br/>
              <w:t xml:space="preserve">Malankievičová, S. 2008. </w:t>
            </w:r>
            <w:r w:rsidRPr="00D516D8">
              <w:rPr>
                <w:rFonts w:asciiTheme="minorHAnsi" w:hAnsiTheme="minorHAnsi" w:cstheme="minorHAnsi"/>
                <w:i/>
                <w:iCs/>
                <w:lang w:val="pl-PL"/>
              </w:rPr>
              <w:t xml:space="preserve">Profesijná etika (v súčasných perspektívach aplikovaného diskurzu). </w:t>
            </w:r>
            <w:proofErr w:type="spellStart"/>
            <w:r w:rsidRPr="00D516D8">
              <w:rPr>
                <w:rFonts w:asciiTheme="minorHAnsi" w:hAnsiTheme="minorHAnsi" w:cstheme="minorHAnsi"/>
                <w:lang w:val="en-GB"/>
              </w:rPr>
              <w:t>Prešov</w:t>
            </w:r>
            <w:proofErr w:type="spellEnd"/>
            <w:r w:rsidRPr="00D516D8">
              <w:rPr>
                <w:rFonts w:asciiTheme="minorHAnsi" w:hAnsiTheme="minorHAnsi" w:cstheme="minorHAnsi"/>
                <w:lang w:val="en-GB"/>
              </w:rPr>
              <w:t>: FF PU.</w:t>
            </w:r>
          </w:p>
        </w:tc>
      </w:tr>
      <w:tr w:rsidR="00A77607" w:rsidRPr="00D516D8" w14:paraId="210AC80D" w14:textId="77777777" w:rsidTr="0C3FBEF3">
        <w:trPr>
          <w:trHeight w:val="70"/>
        </w:trPr>
        <w:tc>
          <w:tcPr>
            <w:tcW w:w="9322" w:type="dxa"/>
            <w:gridSpan w:val="2"/>
            <w:hideMark/>
          </w:tcPr>
          <w:p w14:paraId="18B98AB4" w14:textId="77777777" w:rsidR="00A77607" w:rsidRPr="00D516D8" w:rsidRDefault="00A77607" w:rsidP="008B5676">
            <w:pPr>
              <w:rPr>
                <w:rFonts w:ascii="Calibri" w:hAnsi="Calibri" w:cs="Calibri"/>
                <w:b/>
                <w:lang w:val="en-US"/>
              </w:rPr>
            </w:pPr>
            <w:r w:rsidRPr="00D516D8">
              <w:rPr>
                <w:rFonts w:ascii="Calibri" w:hAnsi="Calibri" w:cs="Calibri"/>
                <w:b/>
                <w:lang w:val="en-US"/>
              </w:rPr>
              <w:t xml:space="preserve">Required language: </w:t>
            </w:r>
            <w:r w:rsidRPr="00D516D8">
              <w:rPr>
                <w:rFonts w:ascii="Calibri" w:hAnsi="Calibri" w:cs="Calibri"/>
                <w:i/>
                <w:lang w:val="en-US"/>
              </w:rPr>
              <w:t>Slovak</w:t>
            </w:r>
          </w:p>
        </w:tc>
      </w:tr>
      <w:tr w:rsidR="00A77607" w:rsidRPr="00D516D8" w14:paraId="3CA53B21" w14:textId="77777777" w:rsidTr="0C3FBEF3">
        <w:trPr>
          <w:trHeight w:val="70"/>
        </w:trPr>
        <w:tc>
          <w:tcPr>
            <w:tcW w:w="9322" w:type="dxa"/>
            <w:gridSpan w:val="2"/>
            <w:hideMark/>
          </w:tcPr>
          <w:p w14:paraId="35A95817" w14:textId="77777777" w:rsidR="00A77607" w:rsidRPr="00D516D8" w:rsidRDefault="00A77607" w:rsidP="008B5676">
            <w:pPr>
              <w:rPr>
                <w:rFonts w:ascii="Calibri" w:hAnsi="Calibri" w:cs="Calibri"/>
                <w:i/>
                <w:noProof/>
                <w:lang w:val="en-GB"/>
              </w:rPr>
            </w:pPr>
            <w:r w:rsidRPr="00D516D8">
              <w:rPr>
                <w:rFonts w:ascii="Calibri" w:hAnsi="Calibri" w:cs="Calibri"/>
                <w:b/>
              </w:rPr>
              <w:t>Notes:</w:t>
            </w:r>
            <w:r w:rsidRPr="00D516D8">
              <w:rPr>
                <w:rFonts w:ascii="Calibri" w:hAnsi="Calibri" w:cs="Calibri"/>
              </w:rPr>
              <w:t xml:space="preserve"> </w:t>
            </w:r>
          </w:p>
        </w:tc>
      </w:tr>
      <w:tr w:rsidR="00A77607" w:rsidRPr="00D516D8" w14:paraId="4B7F09A6" w14:textId="77777777" w:rsidTr="0C3FBEF3">
        <w:trPr>
          <w:trHeight w:val="1336"/>
        </w:trPr>
        <w:tc>
          <w:tcPr>
            <w:tcW w:w="9322" w:type="dxa"/>
            <w:gridSpan w:val="2"/>
          </w:tcPr>
          <w:p w14:paraId="29DA337C" w14:textId="77777777" w:rsidR="00A77607" w:rsidRPr="00D516D8" w:rsidRDefault="00A77607" w:rsidP="008B5676">
            <w:pPr>
              <w:rPr>
                <w:rFonts w:ascii="Calibri" w:hAnsi="Calibri" w:cs="Calibri"/>
                <w:lang w:val="en-GB"/>
              </w:rPr>
            </w:pPr>
            <w:r w:rsidRPr="00D516D8">
              <w:rPr>
                <w:rFonts w:ascii="Calibri" w:hAnsi="Calibri" w:cs="Calibri"/>
                <w:b/>
                <w:lang w:val="en-GB"/>
              </w:rPr>
              <w:t>Course evaluation:</w:t>
            </w:r>
          </w:p>
          <w:p w14:paraId="32F5F55D" w14:textId="77777777" w:rsidR="00A77607" w:rsidRPr="00D516D8" w:rsidRDefault="00A77607" w:rsidP="008B5676">
            <w:pPr>
              <w:rPr>
                <w:rFonts w:ascii="Calibri" w:hAnsi="Calibri" w:cs="Calibri"/>
                <w:lang w:val="en-GB"/>
              </w:rPr>
            </w:pPr>
            <w:r w:rsidRPr="00D516D8">
              <w:rPr>
                <w:rFonts w:ascii="Calibri" w:hAnsi="Calibri" w:cs="Calibri"/>
                <w:lang w:val="en-GB"/>
              </w:rPr>
              <w:t>Number of students evaluated: 0</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A77607" w:rsidRPr="00D516D8" w14:paraId="2E138B83" w14:textId="77777777" w:rsidTr="008B5676">
              <w:tc>
                <w:tcPr>
                  <w:tcW w:w="1496" w:type="dxa"/>
                  <w:tcBorders>
                    <w:top w:val="single" w:sz="4" w:space="0" w:color="auto"/>
                    <w:left w:val="single" w:sz="4" w:space="0" w:color="auto"/>
                    <w:bottom w:val="single" w:sz="4" w:space="0" w:color="auto"/>
                    <w:right w:val="single" w:sz="4" w:space="0" w:color="auto"/>
                  </w:tcBorders>
                  <w:vAlign w:val="center"/>
                  <w:hideMark/>
                </w:tcPr>
                <w:p w14:paraId="20D2B80B" w14:textId="77777777" w:rsidR="00A77607" w:rsidRPr="00D516D8" w:rsidRDefault="00A77607" w:rsidP="008B5676">
                  <w:pPr>
                    <w:jc w:val="center"/>
                    <w:rPr>
                      <w:rFonts w:ascii="Calibri" w:hAnsi="Calibri" w:cs="Calibri"/>
                    </w:rPr>
                  </w:pPr>
                  <w:r w:rsidRPr="00D516D8">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EEB4DDE" w14:textId="77777777" w:rsidR="00A77607" w:rsidRPr="00D516D8" w:rsidRDefault="00A77607" w:rsidP="008B5676">
                  <w:pPr>
                    <w:jc w:val="center"/>
                    <w:rPr>
                      <w:rFonts w:ascii="Calibri" w:hAnsi="Calibri" w:cs="Calibri"/>
                    </w:rPr>
                  </w:pPr>
                  <w:r w:rsidRPr="00D516D8">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4172F9E" w14:textId="77777777" w:rsidR="00A77607" w:rsidRPr="00D516D8" w:rsidRDefault="00A77607" w:rsidP="008B5676">
                  <w:pPr>
                    <w:jc w:val="center"/>
                    <w:rPr>
                      <w:rFonts w:ascii="Calibri" w:hAnsi="Calibri" w:cs="Calibri"/>
                    </w:rPr>
                  </w:pPr>
                  <w:r w:rsidRPr="00D516D8">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88A7E70" w14:textId="77777777" w:rsidR="00A77607" w:rsidRPr="00D516D8" w:rsidRDefault="00A77607" w:rsidP="008B5676">
                  <w:pPr>
                    <w:jc w:val="center"/>
                    <w:rPr>
                      <w:rFonts w:ascii="Calibri" w:hAnsi="Calibri" w:cs="Calibri"/>
                    </w:rPr>
                  </w:pPr>
                  <w:r w:rsidRPr="00D516D8">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42177CF" w14:textId="77777777" w:rsidR="00A77607" w:rsidRPr="00D516D8" w:rsidRDefault="00A77607" w:rsidP="008B5676">
                  <w:pPr>
                    <w:jc w:val="center"/>
                    <w:rPr>
                      <w:rFonts w:ascii="Calibri" w:hAnsi="Calibri" w:cs="Calibri"/>
                    </w:rPr>
                  </w:pPr>
                  <w:r w:rsidRPr="00D516D8">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2FE3A68" w14:textId="77777777" w:rsidR="00A77607" w:rsidRPr="00D516D8" w:rsidRDefault="00A77607" w:rsidP="008B5676">
                  <w:pPr>
                    <w:jc w:val="center"/>
                    <w:rPr>
                      <w:rFonts w:ascii="Calibri" w:hAnsi="Calibri" w:cs="Calibri"/>
                    </w:rPr>
                  </w:pPr>
                  <w:r w:rsidRPr="00D516D8">
                    <w:rPr>
                      <w:rFonts w:ascii="Calibri" w:hAnsi="Calibri" w:cs="Calibri"/>
                    </w:rPr>
                    <w:t>FX</w:t>
                  </w:r>
                </w:p>
              </w:tc>
            </w:tr>
            <w:tr w:rsidR="00A77607" w:rsidRPr="00D516D8" w14:paraId="0F685410" w14:textId="77777777" w:rsidTr="008B5676">
              <w:tc>
                <w:tcPr>
                  <w:tcW w:w="1496" w:type="dxa"/>
                  <w:tcBorders>
                    <w:top w:val="single" w:sz="4" w:space="0" w:color="auto"/>
                    <w:left w:val="single" w:sz="4" w:space="0" w:color="auto"/>
                    <w:bottom w:val="single" w:sz="4" w:space="0" w:color="auto"/>
                    <w:right w:val="single" w:sz="4" w:space="0" w:color="auto"/>
                  </w:tcBorders>
                  <w:vAlign w:val="center"/>
                  <w:hideMark/>
                </w:tcPr>
                <w:p w14:paraId="3EDBF15D" w14:textId="77777777" w:rsidR="00A77607" w:rsidRPr="00D516D8" w:rsidRDefault="00A77607" w:rsidP="008B5676">
                  <w:pPr>
                    <w:jc w:val="center"/>
                    <w:rPr>
                      <w:rFonts w:asciiTheme="minorHAnsi" w:hAnsiTheme="minorHAnsi" w:cstheme="minorHAnsi"/>
                    </w:rPr>
                  </w:pPr>
                  <w:r w:rsidRPr="00D516D8">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6C74F49" w14:textId="77777777" w:rsidR="00A77607" w:rsidRPr="00D516D8" w:rsidRDefault="00A77607" w:rsidP="008B5676">
                  <w:pPr>
                    <w:jc w:val="center"/>
                    <w:rPr>
                      <w:rFonts w:asciiTheme="minorHAnsi" w:hAnsiTheme="minorHAnsi" w:cstheme="minorHAnsi"/>
                    </w:rPr>
                  </w:pPr>
                  <w:r w:rsidRPr="00D516D8">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7395678" w14:textId="77777777" w:rsidR="00A77607" w:rsidRPr="00D516D8" w:rsidRDefault="00A77607" w:rsidP="008B5676">
                  <w:pPr>
                    <w:jc w:val="center"/>
                    <w:rPr>
                      <w:rFonts w:asciiTheme="minorHAnsi" w:hAnsiTheme="minorHAnsi" w:cstheme="minorHAnsi"/>
                    </w:rPr>
                  </w:pPr>
                  <w:r w:rsidRPr="00D516D8">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DB72736" w14:textId="77777777" w:rsidR="00A77607" w:rsidRPr="00D516D8" w:rsidRDefault="00A77607" w:rsidP="008B5676">
                  <w:pPr>
                    <w:jc w:val="center"/>
                    <w:rPr>
                      <w:rFonts w:asciiTheme="minorHAnsi" w:hAnsiTheme="minorHAnsi" w:cstheme="minorHAnsi"/>
                    </w:rPr>
                  </w:pPr>
                  <w:r w:rsidRPr="00D516D8">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66838EE" w14:textId="77777777" w:rsidR="00A77607" w:rsidRPr="00D516D8" w:rsidRDefault="00A77607" w:rsidP="008B5676">
                  <w:pPr>
                    <w:jc w:val="center"/>
                    <w:rPr>
                      <w:rFonts w:asciiTheme="minorHAnsi" w:hAnsiTheme="minorHAnsi" w:cstheme="minorHAnsi"/>
                    </w:rPr>
                  </w:pPr>
                  <w:r w:rsidRPr="00D516D8">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75CD51C" w14:textId="77777777" w:rsidR="00A77607" w:rsidRPr="00D516D8" w:rsidRDefault="00A77607" w:rsidP="008B5676">
                  <w:pPr>
                    <w:jc w:val="center"/>
                    <w:rPr>
                      <w:rFonts w:asciiTheme="minorHAnsi" w:hAnsiTheme="minorHAnsi" w:cstheme="minorHAnsi"/>
                    </w:rPr>
                  </w:pPr>
                  <w:r w:rsidRPr="00D516D8">
                    <w:rPr>
                      <w:rFonts w:asciiTheme="minorHAnsi" w:hAnsiTheme="minorHAnsi" w:cstheme="minorHAnsi"/>
                    </w:rPr>
                    <w:t>0%</w:t>
                  </w:r>
                </w:p>
              </w:tc>
            </w:tr>
            <w:tr w:rsidR="00A77607" w:rsidRPr="00D516D8" w14:paraId="21D3ED48" w14:textId="77777777" w:rsidTr="008B5676">
              <w:tc>
                <w:tcPr>
                  <w:tcW w:w="1496" w:type="dxa"/>
                  <w:tcBorders>
                    <w:top w:val="single" w:sz="4" w:space="0" w:color="auto"/>
                    <w:left w:val="single" w:sz="4" w:space="0" w:color="auto"/>
                    <w:bottom w:val="single" w:sz="4" w:space="0" w:color="auto"/>
                    <w:right w:val="single" w:sz="4" w:space="0" w:color="auto"/>
                  </w:tcBorders>
                  <w:vAlign w:val="center"/>
                  <w:hideMark/>
                </w:tcPr>
                <w:p w14:paraId="306DA8D4" w14:textId="77777777" w:rsidR="00A77607" w:rsidRPr="00D516D8" w:rsidRDefault="00A77607" w:rsidP="008B567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79F29DA3" w14:textId="77777777" w:rsidR="00A77607" w:rsidRPr="00D516D8" w:rsidRDefault="00A77607" w:rsidP="008B567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6B966123" w14:textId="77777777" w:rsidR="00A77607" w:rsidRPr="00D516D8" w:rsidRDefault="00A77607" w:rsidP="008B567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03195D5A" w14:textId="77777777" w:rsidR="00A77607" w:rsidRPr="00D516D8" w:rsidRDefault="00A77607" w:rsidP="008B567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7F1EECE1" w14:textId="77777777" w:rsidR="00A77607" w:rsidRPr="00D516D8" w:rsidRDefault="00A77607" w:rsidP="008B567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607273DE" w14:textId="77777777" w:rsidR="00A77607" w:rsidRPr="00D516D8" w:rsidRDefault="00A77607" w:rsidP="008B5676">
                  <w:pPr>
                    <w:jc w:val="center"/>
                    <w:rPr>
                      <w:rFonts w:asciiTheme="minorHAnsi" w:hAnsiTheme="minorHAnsi" w:cstheme="minorHAnsi"/>
                    </w:rPr>
                  </w:pPr>
                </w:p>
              </w:tc>
            </w:tr>
          </w:tbl>
          <w:p w14:paraId="5A42B0A1" w14:textId="77777777" w:rsidR="00A77607" w:rsidRPr="00D516D8" w:rsidRDefault="00A77607" w:rsidP="008B5676">
            <w:pPr>
              <w:rPr>
                <w:rFonts w:ascii="Calibri" w:hAnsi="Calibri" w:cs="Calibri"/>
                <w:i/>
              </w:rPr>
            </w:pPr>
          </w:p>
        </w:tc>
      </w:tr>
      <w:tr w:rsidR="00A77607" w:rsidRPr="00D516D8" w14:paraId="571F7320" w14:textId="77777777" w:rsidTr="0C3FBEF3">
        <w:trPr>
          <w:trHeight w:val="70"/>
        </w:trPr>
        <w:tc>
          <w:tcPr>
            <w:tcW w:w="9322" w:type="dxa"/>
            <w:gridSpan w:val="2"/>
            <w:hideMark/>
          </w:tcPr>
          <w:p w14:paraId="63A1F421" w14:textId="77777777" w:rsidR="00A77607" w:rsidRPr="00D516D8" w:rsidRDefault="00A77607" w:rsidP="008B5676">
            <w:pPr>
              <w:tabs>
                <w:tab w:val="left" w:pos="1530"/>
              </w:tabs>
              <w:rPr>
                <w:rFonts w:ascii="Calibri" w:hAnsi="Calibri" w:cs="Calibri"/>
              </w:rPr>
            </w:pPr>
            <w:r w:rsidRPr="00D516D8">
              <w:rPr>
                <w:rFonts w:ascii="Calibri" w:hAnsi="Calibri" w:cs="Calibri"/>
                <w:b/>
                <w:noProof/>
              </w:rPr>
              <w:t>Lecturer</w:t>
            </w:r>
            <w:r w:rsidRPr="00D516D8">
              <w:rPr>
                <w:rFonts w:ascii="Calibri" w:hAnsi="Calibri" w:cs="Calibri"/>
                <w:b/>
              </w:rPr>
              <w:t>:</w:t>
            </w:r>
            <w:r w:rsidRPr="00D516D8">
              <w:rPr>
                <w:rFonts w:ascii="Calibri" w:hAnsi="Calibri" w:cs="Calibri"/>
                <w:i/>
                <w:color w:val="808080"/>
              </w:rPr>
              <w:t xml:space="preserve"> </w:t>
            </w:r>
            <w:r w:rsidRPr="00D516D8">
              <w:rPr>
                <w:rFonts w:asciiTheme="minorHAnsi" w:hAnsiTheme="minorHAnsi" w:cstheme="minorHAnsi"/>
                <w:i/>
              </w:rPr>
              <w:t xml:space="preserve">doc. PhDr. Gabriela </w:t>
            </w:r>
            <w:r w:rsidRPr="00D516D8">
              <w:rPr>
                <w:rFonts w:asciiTheme="minorHAnsi" w:hAnsiTheme="minorHAnsi" w:cstheme="minorHAnsi"/>
                <w:i/>
                <w:noProof/>
              </w:rPr>
              <w:t>Platková Olejárová</w:t>
            </w:r>
            <w:r w:rsidRPr="00D516D8">
              <w:rPr>
                <w:rFonts w:asciiTheme="minorHAnsi" w:hAnsiTheme="minorHAnsi" w:cstheme="minorHAnsi"/>
                <w:i/>
              </w:rPr>
              <w:t>, PhD.</w:t>
            </w:r>
          </w:p>
        </w:tc>
      </w:tr>
      <w:tr w:rsidR="00A77607" w:rsidRPr="00D516D8" w14:paraId="7A591183" w14:textId="77777777" w:rsidTr="0C3FBEF3">
        <w:trPr>
          <w:trHeight w:val="70"/>
        </w:trPr>
        <w:tc>
          <w:tcPr>
            <w:tcW w:w="9322" w:type="dxa"/>
            <w:gridSpan w:val="2"/>
            <w:hideMark/>
          </w:tcPr>
          <w:p w14:paraId="6C9063FF" w14:textId="62A61544" w:rsidR="00A77607" w:rsidRPr="00D516D8" w:rsidRDefault="00A77607" w:rsidP="00A77607">
            <w:pPr>
              <w:tabs>
                <w:tab w:val="left" w:pos="1530"/>
              </w:tabs>
              <w:rPr>
                <w:rFonts w:ascii="Calibri" w:hAnsi="Calibri" w:cs="Calibri"/>
                <w:lang w:val="en-US"/>
              </w:rPr>
            </w:pPr>
            <w:r w:rsidRPr="00D516D8">
              <w:rPr>
                <w:rFonts w:ascii="Calibri" w:hAnsi="Calibri" w:cs="Calibri"/>
                <w:b/>
                <w:lang w:val="en-US"/>
              </w:rPr>
              <w:t>Date of last change:</w:t>
            </w:r>
            <w:r w:rsidRPr="00D516D8">
              <w:rPr>
                <w:rFonts w:ascii="Calibri" w:hAnsi="Calibri" w:cs="Calibri"/>
                <w:lang w:val="en-US"/>
              </w:rPr>
              <w:t xml:space="preserve"> </w:t>
            </w:r>
            <w:r w:rsidR="000954CB">
              <w:rPr>
                <w:rFonts w:asciiTheme="minorHAnsi" w:hAnsiTheme="minorHAnsi" w:cstheme="minorHAnsi"/>
                <w:i/>
                <w:lang w:val="en-GB"/>
              </w:rPr>
              <w:t>30. 10. 2025</w:t>
            </w:r>
          </w:p>
        </w:tc>
      </w:tr>
      <w:tr w:rsidR="00A77607" w:rsidRPr="00D516D8" w14:paraId="4F24CAF5" w14:textId="77777777" w:rsidTr="0C3FBEF3">
        <w:trPr>
          <w:trHeight w:val="70"/>
        </w:trPr>
        <w:tc>
          <w:tcPr>
            <w:tcW w:w="9322" w:type="dxa"/>
            <w:gridSpan w:val="2"/>
            <w:hideMark/>
          </w:tcPr>
          <w:p w14:paraId="4601D3BD" w14:textId="77777777" w:rsidR="00A77607" w:rsidRPr="00D516D8" w:rsidRDefault="00A77607" w:rsidP="008B5676">
            <w:pPr>
              <w:tabs>
                <w:tab w:val="left" w:pos="1530"/>
              </w:tabs>
              <w:rPr>
                <w:rFonts w:ascii="Calibri" w:hAnsi="Calibri" w:cs="Calibri"/>
                <w:color w:val="808080"/>
              </w:rPr>
            </w:pPr>
            <w:r w:rsidRPr="00D516D8">
              <w:rPr>
                <w:rFonts w:ascii="Calibri" w:hAnsi="Calibri" w:cs="Calibri"/>
                <w:b/>
                <w:lang w:val="en-US"/>
              </w:rPr>
              <w:t>Approved</w:t>
            </w:r>
            <w:r w:rsidRPr="00D516D8">
              <w:rPr>
                <w:rFonts w:ascii="Calibri" w:hAnsi="Calibri" w:cs="Calibri"/>
                <w:b/>
              </w:rPr>
              <w:t xml:space="preserve"> by:</w:t>
            </w:r>
            <w:r w:rsidRPr="00D516D8">
              <w:rPr>
                <w:rFonts w:ascii="Calibri" w:hAnsi="Calibri" w:cs="Calibri"/>
              </w:rPr>
              <w:t xml:space="preserve"> </w:t>
            </w:r>
            <w:r w:rsidRPr="00D516D8">
              <w:rPr>
                <w:rFonts w:ascii="Calibri" w:hAnsi="Calibri" w:cs="Calibri"/>
                <w:i/>
              </w:rPr>
              <w:t xml:space="preserve">prof. Mgr. Vladislav </w:t>
            </w:r>
            <w:r w:rsidRPr="00D516D8">
              <w:rPr>
                <w:rFonts w:ascii="Calibri" w:hAnsi="Calibri" w:cs="Calibri"/>
                <w:i/>
                <w:noProof/>
              </w:rPr>
              <w:t>Suvák</w:t>
            </w:r>
            <w:r w:rsidRPr="00D516D8">
              <w:rPr>
                <w:rFonts w:ascii="Calibri" w:hAnsi="Calibri" w:cs="Calibri"/>
                <w:i/>
              </w:rPr>
              <w:t>, PhD.</w:t>
            </w:r>
          </w:p>
        </w:tc>
      </w:tr>
    </w:tbl>
    <w:p w14:paraId="355320A0" w14:textId="01A5A5FD" w:rsidR="00A77607" w:rsidRPr="00D516D8" w:rsidRDefault="00A77607">
      <w:pPr>
        <w:spacing w:after="200" w:line="276" w:lineRule="auto"/>
        <w:rPr>
          <w:lang w:val="en-GB"/>
        </w:rPr>
      </w:pPr>
    </w:p>
    <w:p w14:paraId="5B08F4D6" w14:textId="313BF72C" w:rsidR="00A77607" w:rsidRPr="00D516D8" w:rsidRDefault="00A77607">
      <w:pPr>
        <w:spacing w:after="200" w:line="276" w:lineRule="auto"/>
        <w:rPr>
          <w:lang w:val="en-GB"/>
        </w:rPr>
      </w:pPr>
      <w:r w:rsidRPr="00D516D8">
        <w:rPr>
          <w:lang w:val="en-GB"/>
        </w:rPr>
        <w:br w:type="page"/>
      </w:r>
    </w:p>
    <w:p w14:paraId="707A7BCC" w14:textId="73F9E727" w:rsidR="00D6122E" w:rsidRPr="00D516D8" w:rsidRDefault="00D6122E" w:rsidP="00D6122E">
      <w:pPr>
        <w:jc w:val="center"/>
        <w:rPr>
          <w:b/>
          <w:lang w:val="en-GB"/>
        </w:rPr>
      </w:pPr>
      <w:r w:rsidRPr="00D516D8">
        <w:rPr>
          <w:b/>
          <w:lang w:val="en-GB"/>
        </w:rPr>
        <w:lastRenderedPageBreak/>
        <w:t>COURSE DESCRIPTION</w:t>
      </w:r>
    </w:p>
    <w:p w14:paraId="25EC4403" w14:textId="77777777" w:rsidR="00D6122E" w:rsidRPr="00D516D8" w:rsidRDefault="00D6122E">
      <w:pPr>
        <w:rPr>
          <w:lang w:val="en-GB"/>
        </w:rPr>
      </w:pPr>
    </w:p>
    <w:tbl>
      <w:tblPr>
        <w:tblStyle w:val="Mriekatabuky"/>
        <w:tblW w:w="9322" w:type="dxa"/>
        <w:tblLook w:val="04A0" w:firstRow="1" w:lastRow="0" w:firstColumn="1" w:lastColumn="0" w:noHBand="0" w:noVBand="1"/>
      </w:tblPr>
      <w:tblGrid>
        <w:gridCol w:w="4110"/>
        <w:gridCol w:w="5212"/>
      </w:tblGrid>
      <w:tr w:rsidR="00D6122E" w:rsidRPr="00D516D8" w14:paraId="68676A7F" w14:textId="77777777" w:rsidTr="0C3FBEF3">
        <w:trPr>
          <w:trHeight w:val="107"/>
        </w:trPr>
        <w:tc>
          <w:tcPr>
            <w:tcW w:w="9322" w:type="dxa"/>
            <w:gridSpan w:val="2"/>
            <w:vAlign w:val="center"/>
          </w:tcPr>
          <w:p w14:paraId="20C2B35B" w14:textId="77777777" w:rsidR="00D6122E" w:rsidRPr="00D516D8" w:rsidRDefault="00D6122E" w:rsidP="00CA0690">
            <w:pPr>
              <w:widowControl w:val="0"/>
              <w:autoSpaceDE w:val="0"/>
              <w:autoSpaceDN w:val="0"/>
              <w:adjustRightInd w:val="0"/>
              <w:spacing w:line="232" w:lineRule="atLeast"/>
              <w:rPr>
                <w:rFonts w:asciiTheme="majorBidi" w:hAnsiTheme="majorBidi" w:cstheme="majorBidi"/>
                <w:i/>
                <w:lang w:val="en-GB"/>
              </w:rPr>
            </w:pPr>
            <w:r w:rsidRPr="00D516D8">
              <w:rPr>
                <w:b/>
                <w:bCs/>
                <w:color w:val="000000"/>
                <w:lang w:val="en-GB"/>
              </w:rPr>
              <w:t xml:space="preserve">University: </w:t>
            </w:r>
            <w:r w:rsidRPr="00D516D8">
              <w:rPr>
                <w:color w:val="000000"/>
                <w:lang w:val="en-GB"/>
              </w:rPr>
              <w:t xml:space="preserve">University of </w:t>
            </w:r>
            <w:proofErr w:type="spellStart"/>
            <w:r w:rsidRPr="00D516D8">
              <w:rPr>
                <w:color w:val="000000"/>
                <w:lang w:val="en-GB"/>
              </w:rPr>
              <w:t>Prešov</w:t>
            </w:r>
            <w:proofErr w:type="spellEnd"/>
            <w:r w:rsidRPr="00D516D8">
              <w:rPr>
                <w:color w:val="000000"/>
                <w:lang w:val="en-GB"/>
              </w:rPr>
              <w:t xml:space="preserve"> in </w:t>
            </w:r>
            <w:proofErr w:type="spellStart"/>
            <w:r w:rsidRPr="00D516D8">
              <w:rPr>
                <w:color w:val="000000"/>
                <w:lang w:val="en-GB"/>
              </w:rPr>
              <w:t>Prešov</w:t>
            </w:r>
            <w:proofErr w:type="spellEnd"/>
          </w:p>
        </w:tc>
      </w:tr>
      <w:tr w:rsidR="00D6122E" w:rsidRPr="00D516D8" w14:paraId="1AD7B187" w14:textId="77777777" w:rsidTr="0C3FBEF3">
        <w:trPr>
          <w:trHeight w:val="226"/>
        </w:trPr>
        <w:tc>
          <w:tcPr>
            <w:tcW w:w="9322" w:type="dxa"/>
            <w:gridSpan w:val="2"/>
            <w:vAlign w:val="center"/>
          </w:tcPr>
          <w:p w14:paraId="626D6C11" w14:textId="77777777" w:rsidR="00D6122E" w:rsidRPr="00D516D8" w:rsidRDefault="00D6122E" w:rsidP="00CA0690">
            <w:pPr>
              <w:widowControl w:val="0"/>
              <w:autoSpaceDE w:val="0"/>
              <w:autoSpaceDN w:val="0"/>
              <w:adjustRightInd w:val="0"/>
              <w:spacing w:line="232" w:lineRule="atLeast"/>
              <w:rPr>
                <w:rFonts w:asciiTheme="majorBidi" w:hAnsiTheme="majorBidi" w:cstheme="majorBidi"/>
                <w:lang w:val="en-GB"/>
              </w:rPr>
            </w:pPr>
            <w:r w:rsidRPr="00D516D8">
              <w:rPr>
                <w:rFonts w:asciiTheme="majorBidi" w:hAnsiTheme="majorBidi" w:cstheme="majorBidi"/>
                <w:b/>
                <w:lang w:val="en-GB"/>
              </w:rPr>
              <w:t>Faculty:</w:t>
            </w:r>
            <w:r w:rsidRPr="00D516D8">
              <w:rPr>
                <w:rFonts w:asciiTheme="majorBidi" w:hAnsiTheme="majorBidi" w:cstheme="majorBidi"/>
                <w:lang w:val="en-GB"/>
              </w:rPr>
              <w:t xml:space="preserve"> </w:t>
            </w:r>
            <w:r w:rsidRPr="00D516D8">
              <w:rPr>
                <w:color w:val="000000"/>
                <w:lang w:val="en-GB"/>
              </w:rPr>
              <w:t>Faculty of Arts</w:t>
            </w:r>
          </w:p>
        </w:tc>
      </w:tr>
      <w:tr w:rsidR="00D6122E" w:rsidRPr="00D516D8" w14:paraId="36F75FA7" w14:textId="77777777" w:rsidTr="0C3FBEF3">
        <w:trPr>
          <w:trHeight w:val="215"/>
        </w:trPr>
        <w:tc>
          <w:tcPr>
            <w:tcW w:w="4110" w:type="dxa"/>
            <w:vAlign w:val="center"/>
          </w:tcPr>
          <w:p w14:paraId="5FC24A5A" w14:textId="5DE780D4" w:rsidR="00D6122E" w:rsidRPr="00D516D8" w:rsidRDefault="00D6122E" w:rsidP="00CA0690">
            <w:pPr>
              <w:jc w:val="both"/>
              <w:rPr>
                <w:rFonts w:asciiTheme="majorBidi" w:hAnsiTheme="majorBidi" w:cstheme="majorBidi"/>
                <w:lang w:val="en-GB"/>
              </w:rPr>
            </w:pPr>
            <w:r w:rsidRPr="00D516D8">
              <w:rPr>
                <w:rFonts w:asciiTheme="majorBidi" w:hAnsiTheme="majorBidi" w:cstheme="majorBidi"/>
                <w:b/>
                <w:lang w:val="en-GB"/>
              </w:rPr>
              <w:t>Code:</w:t>
            </w:r>
            <w:r w:rsidR="00266885" w:rsidRPr="00D516D8">
              <w:rPr>
                <w:rFonts w:asciiTheme="majorBidi" w:hAnsiTheme="majorBidi" w:cstheme="majorBidi"/>
                <w:lang w:val="en-GB"/>
              </w:rPr>
              <w:t xml:space="preserve"> 1IFI/VVEFD/22</w:t>
            </w:r>
          </w:p>
        </w:tc>
        <w:tc>
          <w:tcPr>
            <w:tcW w:w="5212" w:type="dxa"/>
            <w:vAlign w:val="center"/>
          </w:tcPr>
          <w:p w14:paraId="3BAB5562" w14:textId="0EF25B4A" w:rsidR="00D6122E" w:rsidRPr="00D516D8" w:rsidRDefault="00D6122E" w:rsidP="00CA0690">
            <w:pPr>
              <w:rPr>
                <w:b/>
                <w:lang w:val="en-GB"/>
              </w:rPr>
            </w:pPr>
            <w:r w:rsidRPr="00D516D8">
              <w:rPr>
                <w:b/>
                <w:bCs/>
                <w:color w:val="000000"/>
                <w:lang w:val="en-GB"/>
              </w:rPr>
              <w:t>Course title:</w:t>
            </w:r>
            <w:r w:rsidRPr="00D516D8">
              <w:rPr>
                <w:color w:val="000000"/>
                <w:lang w:val="en-GB"/>
              </w:rPr>
              <w:t xml:space="preserve"> </w:t>
            </w:r>
            <w:r w:rsidRPr="00D516D8">
              <w:rPr>
                <w:bCs/>
                <w:color w:val="000000"/>
                <w:lang w:val="en-GB"/>
              </w:rPr>
              <w:t>Selected Issues of the 20</w:t>
            </w:r>
            <w:r w:rsidRPr="00D516D8">
              <w:rPr>
                <w:bCs/>
                <w:color w:val="000000"/>
                <w:vertAlign w:val="superscript"/>
                <w:lang w:val="en-GB"/>
              </w:rPr>
              <w:t>th</w:t>
            </w:r>
            <w:r w:rsidR="00E6472A" w:rsidRPr="00D516D8">
              <w:rPr>
                <w:bCs/>
                <w:color w:val="000000"/>
                <w:vertAlign w:val="superscript"/>
                <w:lang w:val="en-GB"/>
              </w:rPr>
              <w:t xml:space="preserve"> </w:t>
            </w:r>
            <w:r w:rsidRPr="00D516D8">
              <w:rPr>
                <w:bCs/>
                <w:color w:val="000000"/>
                <w:lang w:val="en-GB"/>
              </w:rPr>
              <w:t>Century Visual Art Aesthetics</w:t>
            </w:r>
            <w:r w:rsidR="00314D79" w:rsidRPr="00D516D8">
              <w:rPr>
                <w:b/>
                <w:color w:val="000000"/>
                <w:lang w:val="en-GB"/>
              </w:rPr>
              <w:t xml:space="preserve"> </w:t>
            </w:r>
            <w:r w:rsidR="00314D79" w:rsidRPr="00D516D8">
              <w:rPr>
                <w:bCs/>
                <w:iCs/>
                <w:noProof/>
                <w:lang w:val="en-US"/>
              </w:rPr>
              <w:t>(Compulsory optional course)</w:t>
            </w:r>
          </w:p>
        </w:tc>
      </w:tr>
      <w:tr w:rsidR="00D6122E" w:rsidRPr="00D516D8" w14:paraId="42DCD917" w14:textId="77777777" w:rsidTr="0C3FBEF3">
        <w:trPr>
          <w:trHeight w:val="70"/>
        </w:trPr>
        <w:tc>
          <w:tcPr>
            <w:tcW w:w="9322" w:type="dxa"/>
            <w:gridSpan w:val="2"/>
            <w:vAlign w:val="center"/>
          </w:tcPr>
          <w:p w14:paraId="4B1D5558" w14:textId="6B215FFE" w:rsidR="00D6122E" w:rsidRPr="00D516D8" w:rsidRDefault="00D6122E" w:rsidP="00CA0690">
            <w:pPr>
              <w:widowControl w:val="0"/>
              <w:autoSpaceDE w:val="0"/>
              <w:autoSpaceDN w:val="0"/>
              <w:adjustRightInd w:val="0"/>
              <w:spacing w:line="209" w:lineRule="atLeast"/>
              <w:rPr>
                <w:color w:val="000000"/>
                <w:sz w:val="18"/>
                <w:szCs w:val="18"/>
                <w:lang w:val="en-GB"/>
              </w:rPr>
            </w:pPr>
            <w:r w:rsidRPr="00D516D8">
              <w:rPr>
                <w:b/>
                <w:bCs/>
                <w:color w:val="000000"/>
                <w:sz w:val="18"/>
                <w:szCs w:val="18"/>
                <w:lang w:val="en-GB"/>
              </w:rPr>
              <w:t>Contact lessons:</w:t>
            </w:r>
            <w:r w:rsidRPr="00D516D8">
              <w:rPr>
                <w:color w:val="000000"/>
                <w:sz w:val="18"/>
                <w:szCs w:val="18"/>
                <w:lang w:val="en-GB"/>
              </w:rPr>
              <w:t xml:space="preserve"> Seminar</w:t>
            </w:r>
          </w:p>
          <w:p w14:paraId="3F5FFC57" w14:textId="77777777" w:rsidR="00D6122E" w:rsidRPr="00D516D8" w:rsidRDefault="00D6122E" w:rsidP="00CA0690">
            <w:pPr>
              <w:widowControl w:val="0"/>
              <w:autoSpaceDE w:val="0"/>
              <w:autoSpaceDN w:val="0"/>
              <w:adjustRightInd w:val="0"/>
              <w:spacing w:line="209" w:lineRule="atLeast"/>
              <w:rPr>
                <w:b/>
                <w:bCs/>
                <w:color w:val="000000"/>
                <w:sz w:val="18"/>
                <w:szCs w:val="18"/>
                <w:lang w:val="en-GB"/>
              </w:rPr>
            </w:pPr>
            <w:r w:rsidRPr="00D516D8">
              <w:rPr>
                <w:b/>
                <w:bCs/>
                <w:color w:val="000000"/>
                <w:sz w:val="18"/>
                <w:szCs w:val="18"/>
                <w:lang w:val="en-GB"/>
              </w:rPr>
              <w:t xml:space="preserve">Recommended course load (in lessons): </w:t>
            </w:r>
          </w:p>
          <w:p w14:paraId="60607A9B" w14:textId="2DBC769C" w:rsidR="00D6122E" w:rsidRPr="00D516D8" w:rsidRDefault="00D6122E" w:rsidP="00CA0690">
            <w:pPr>
              <w:widowControl w:val="0"/>
              <w:autoSpaceDE w:val="0"/>
              <w:autoSpaceDN w:val="0"/>
              <w:adjustRightInd w:val="0"/>
              <w:spacing w:line="209" w:lineRule="atLeast"/>
              <w:rPr>
                <w:rFonts w:ascii="sansserif" w:hAnsi="sansserif"/>
                <w:lang w:val="en-GB"/>
              </w:rPr>
            </w:pPr>
            <w:r w:rsidRPr="00D516D8">
              <w:rPr>
                <w:b/>
                <w:bCs/>
                <w:color w:val="000000"/>
                <w:sz w:val="18"/>
                <w:szCs w:val="18"/>
                <w:lang w:val="en-GB"/>
              </w:rPr>
              <w:t>Weekly:</w:t>
            </w:r>
            <w:r w:rsidRPr="00D516D8">
              <w:rPr>
                <w:color w:val="000000"/>
                <w:sz w:val="18"/>
                <w:szCs w:val="18"/>
                <w:lang w:val="en-GB"/>
              </w:rPr>
              <w:t xml:space="preserve"> 1</w:t>
            </w:r>
          </w:p>
          <w:p w14:paraId="704C86D0" w14:textId="18053AA2" w:rsidR="00D6122E" w:rsidRPr="00D516D8" w:rsidRDefault="00D6122E" w:rsidP="00CA0690">
            <w:pPr>
              <w:widowControl w:val="0"/>
              <w:autoSpaceDE w:val="0"/>
              <w:autoSpaceDN w:val="0"/>
              <w:adjustRightInd w:val="0"/>
              <w:spacing w:line="209" w:lineRule="atLeast"/>
              <w:rPr>
                <w:rFonts w:asciiTheme="majorBidi" w:hAnsiTheme="majorBidi" w:cstheme="majorBidi"/>
                <w:lang w:val="en-GB"/>
              </w:rPr>
            </w:pPr>
            <w:r w:rsidRPr="00D516D8">
              <w:rPr>
                <w:b/>
                <w:bCs/>
                <w:color w:val="000000"/>
                <w:sz w:val="18"/>
                <w:szCs w:val="18"/>
                <w:lang w:val="en-GB"/>
              </w:rPr>
              <w:t>Per course:</w:t>
            </w:r>
            <w:r w:rsidRPr="00D516D8">
              <w:rPr>
                <w:color w:val="000000"/>
                <w:sz w:val="18"/>
                <w:szCs w:val="18"/>
                <w:lang w:val="en-GB"/>
              </w:rPr>
              <w:t xml:space="preserve"> 13</w:t>
            </w:r>
            <w:r w:rsidRPr="00D516D8">
              <w:rPr>
                <w:rFonts w:asciiTheme="majorBidi" w:hAnsiTheme="majorBidi" w:cstheme="majorBidi"/>
                <w:bCs/>
                <w:color w:val="A6A6A6" w:themeColor="background1" w:themeShade="A6"/>
                <w:lang w:val="en-GB"/>
              </w:rPr>
              <w:t xml:space="preserve"> </w:t>
            </w:r>
            <w:r w:rsidRPr="00D516D8">
              <w:rPr>
                <w:rFonts w:asciiTheme="majorBidi" w:hAnsiTheme="majorBidi" w:cstheme="majorBidi"/>
                <w:b/>
                <w:lang w:val="en-GB"/>
              </w:rPr>
              <w:t xml:space="preserve"> </w:t>
            </w:r>
          </w:p>
        </w:tc>
      </w:tr>
      <w:tr w:rsidR="00D6122E" w:rsidRPr="00D516D8" w14:paraId="4EC382BF" w14:textId="77777777" w:rsidTr="0C3FBEF3">
        <w:trPr>
          <w:trHeight w:val="70"/>
        </w:trPr>
        <w:tc>
          <w:tcPr>
            <w:tcW w:w="9322" w:type="dxa"/>
            <w:gridSpan w:val="2"/>
            <w:vAlign w:val="center"/>
          </w:tcPr>
          <w:p w14:paraId="2D81270A" w14:textId="7BC2B332" w:rsidR="00D6122E" w:rsidRPr="00D516D8" w:rsidRDefault="00D6122E" w:rsidP="00CA0690">
            <w:pPr>
              <w:widowControl w:val="0"/>
              <w:autoSpaceDE w:val="0"/>
              <w:autoSpaceDN w:val="0"/>
              <w:adjustRightInd w:val="0"/>
              <w:spacing w:line="209" w:lineRule="atLeast"/>
              <w:rPr>
                <w:rFonts w:asciiTheme="majorBidi" w:hAnsiTheme="majorBidi" w:cstheme="majorBidi"/>
                <w:lang w:val="en-GB"/>
              </w:rPr>
            </w:pPr>
            <w:r w:rsidRPr="00D516D8">
              <w:rPr>
                <w:b/>
                <w:bCs/>
                <w:color w:val="000000"/>
                <w:sz w:val="18"/>
                <w:szCs w:val="18"/>
                <w:lang w:val="en-GB"/>
              </w:rPr>
              <w:t>Number of ECTS credits:</w:t>
            </w:r>
            <w:r w:rsidRPr="00D516D8">
              <w:rPr>
                <w:color w:val="000000"/>
                <w:sz w:val="18"/>
                <w:szCs w:val="18"/>
                <w:lang w:val="en-GB"/>
              </w:rPr>
              <w:t xml:space="preserve"> </w:t>
            </w:r>
            <w:r w:rsidR="0011068D" w:rsidRPr="00D516D8">
              <w:rPr>
                <w:color w:val="000000"/>
                <w:sz w:val="18"/>
                <w:szCs w:val="18"/>
                <w:lang w:val="en-GB"/>
              </w:rPr>
              <w:t>4</w:t>
            </w:r>
          </w:p>
        </w:tc>
      </w:tr>
      <w:tr w:rsidR="00D6122E" w:rsidRPr="00D516D8" w14:paraId="2F5D254D" w14:textId="77777777" w:rsidTr="0C3FBEF3">
        <w:trPr>
          <w:trHeight w:val="70"/>
        </w:trPr>
        <w:tc>
          <w:tcPr>
            <w:tcW w:w="9322" w:type="dxa"/>
            <w:gridSpan w:val="2"/>
            <w:vAlign w:val="center"/>
          </w:tcPr>
          <w:p w14:paraId="51186164" w14:textId="6B8779D6" w:rsidR="00D6122E" w:rsidRPr="00D516D8" w:rsidRDefault="00D6122E" w:rsidP="0C3FBEF3">
            <w:pPr>
              <w:widowControl w:val="0"/>
              <w:autoSpaceDE w:val="0"/>
              <w:autoSpaceDN w:val="0"/>
              <w:adjustRightInd w:val="0"/>
              <w:spacing w:line="209" w:lineRule="atLeast"/>
              <w:rPr>
                <w:i/>
                <w:iCs/>
                <w:noProof/>
                <w:vertAlign w:val="superscript"/>
                <w:lang w:val="en-GB"/>
              </w:rPr>
            </w:pPr>
            <w:r w:rsidRPr="00D516D8">
              <w:rPr>
                <w:b/>
                <w:bCs/>
                <w:color w:val="000000" w:themeColor="text1"/>
                <w:sz w:val="18"/>
                <w:szCs w:val="18"/>
                <w:lang w:val="en-GB"/>
              </w:rPr>
              <w:t xml:space="preserve">Semester: </w:t>
            </w:r>
            <w:r w:rsidRPr="00D516D8">
              <w:br/>
            </w:r>
            <w:r w:rsidR="4135C99F" w:rsidRPr="00D516D8">
              <w:rPr>
                <w:rFonts w:ascii="Calibri" w:hAnsi="Calibri"/>
                <w:i/>
                <w:iCs/>
                <w:noProof/>
                <w:lang w:val="en-GB"/>
              </w:rPr>
              <w:t>2</w:t>
            </w:r>
            <w:r w:rsidR="4135C99F" w:rsidRPr="00D516D8">
              <w:rPr>
                <w:rFonts w:ascii="Calibri" w:hAnsi="Calibri"/>
                <w:i/>
                <w:iCs/>
                <w:noProof/>
                <w:vertAlign w:val="superscript"/>
                <w:lang w:val="en-GB"/>
              </w:rPr>
              <w:t>nd</w:t>
            </w:r>
            <w:r w:rsidR="4135C99F" w:rsidRPr="00D516D8">
              <w:rPr>
                <w:rFonts w:ascii="Calibri" w:hAnsi="Calibri"/>
                <w:i/>
                <w:iCs/>
                <w:noProof/>
                <w:lang w:val="en-GB"/>
              </w:rPr>
              <w:t xml:space="preserve"> – 9</w:t>
            </w:r>
            <w:r w:rsidR="4135C99F" w:rsidRPr="00D516D8">
              <w:rPr>
                <w:rFonts w:ascii="Calibri" w:hAnsi="Calibri"/>
                <w:i/>
                <w:iCs/>
                <w:noProof/>
                <w:vertAlign w:val="superscript"/>
                <w:lang w:val="en-GB"/>
              </w:rPr>
              <w:t>th</w:t>
            </w:r>
          </w:p>
        </w:tc>
      </w:tr>
      <w:tr w:rsidR="00D6122E" w:rsidRPr="00D516D8" w14:paraId="1FB4722E" w14:textId="77777777" w:rsidTr="0C3FBEF3">
        <w:trPr>
          <w:trHeight w:val="112"/>
        </w:trPr>
        <w:tc>
          <w:tcPr>
            <w:tcW w:w="9322" w:type="dxa"/>
            <w:gridSpan w:val="2"/>
            <w:vAlign w:val="center"/>
          </w:tcPr>
          <w:p w14:paraId="236CCB00" w14:textId="77777777" w:rsidR="00D6122E" w:rsidRPr="00D516D8" w:rsidRDefault="00D6122E" w:rsidP="00CA0690">
            <w:pPr>
              <w:rPr>
                <w:rFonts w:asciiTheme="majorBidi" w:hAnsiTheme="majorBidi" w:cstheme="majorBidi"/>
                <w:b/>
                <w:color w:val="FF0000"/>
                <w:lang w:val="en-GB"/>
              </w:rPr>
            </w:pPr>
            <w:r w:rsidRPr="00D516D8">
              <w:rPr>
                <w:rFonts w:asciiTheme="majorBidi" w:hAnsiTheme="majorBidi" w:cstheme="majorBidi"/>
                <w:b/>
                <w:lang w:val="en-GB"/>
              </w:rPr>
              <w:t>Degree of education: 3 (PhD. degree)</w:t>
            </w:r>
          </w:p>
        </w:tc>
      </w:tr>
      <w:tr w:rsidR="00D6122E" w:rsidRPr="00D516D8" w14:paraId="04F2D91B" w14:textId="77777777" w:rsidTr="0C3FBEF3">
        <w:trPr>
          <w:trHeight w:val="70"/>
        </w:trPr>
        <w:tc>
          <w:tcPr>
            <w:tcW w:w="9322" w:type="dxa"/>
            <w:gridSpan w:val="2"/>
            <w:vAlign w:val="center"/>
          </w:tcPr>
          <w:p w14:paraId="688D0482" w14:textId="3495E977" w:rsidR="00D6122E" w:rsidRPr="00D516D8" w:rsidRDefault="00D6122E" w:rsidP="00CA0690">
            <w:pPr>
              <w:widowControl w:val="0"/>
              <w:autoSpaceDE w:val="0"/>
              <w:autoSpaceDN w:val="0"/>
              <w:adjustRightInd w:val="0"/>
              <w:spacing w:line="209" w:lineRule="atLeast"/>
              <w:rPr>
                <w:rFonts w:asciiTheme="majorBidi" w:hAnsiTheme="majorBidi" w:cstheme="majorBidi"/>
                <w:i/>
                <w:lang w:val="en-GB"/>
              </w:rPr>
            </w:pPr>
            <w:r w:rsidRPr="00D516D8">
              <w:rPr>
                <w:b/>
                <w:bCs/>
                <w:color w:val="000000"/>
                <w:sz w:val="18"/>
                <w:szCs w:val="18"/>
                <w:lang w:val="en-GB"/>
              </w:rPr>
              <w:t>Prerequisite(s):</w:t>
            </w:r>
            <w:r w:rsidRPr="00D516D8">
              <w:rPr>
                <w:color w:val="000000"/>
                <w:sz w:val="18"/>
                <w:szCs w:val="18"/>
                <w:lang w:val="en-GB"/>
              </w:rPr>
              <w:t xml:space="preserve"> </w:t>
            </w:r>
            <w:r w:rsidR="0011068D" w:rsidRPr="00D516D8">
              <w:rPr>
                <w:color w:val="000000"/>
                <w:sz w:val="18"/>
                <w:szCs w:val="18"/>
                <w:lang w:val="en-GB"/>
              </w:rPr>
              <w:t>-</w:t>
            </w:r>
          </w:p>
        </w:tc>
      </w:tr>
      <w:tr w:rsidR="00D6122E" w:rsidRPr="00D516D8" w14:paraId="5ED272B0" w14:textId="77777777" w:rsidTr="0C3FBEF3">
        <w:trPr>
          <w:trHeight w:val="487"/>
        </w:trPr>
        <w:tc>
          <w:tcPr>
            <w:tcW w:w="9322" w:type="dxa"/>
            <w:gridSpan w:val="2"/>
            <w:vAlign w:val="center"/>
          </w:tcPr>
          <w:p w14:paraId="737F872B" w14:textId="77777777" w:rsidR="00D6122E" w:rsidRPr="00D516D8" w:rsidRDefault="00D6122E" w:rsidP="00CA0690">
            <w:pPr>
              <w:widowControl w:val="0"/>
              <w:autoSpaceDE w:val="0"/>
              <w:autoSpaceDN w:val="0"/>
              <w:adjustRightInd w:val="0"/>
              <w:spacing w:line="209" w:lineRule="atLeast"/>
              <w:rPr>
                <w:b/>
                <w:bCs/>
                <w:color w:val="000000"/>
                <w:sz w:val="18"/>
                <w:szCs w:val="18"/>
                <w:lang w:val="en-GB"/>
              </w:rPr>
            </w:pPr>
            <w:r w:rsidRPr="00D516D8">
              <w:rPr>
                <w:rFonts w:asciiTheme="majorBidi" w:hAnsiTheme="majorBidi" w:cstheme="majorBidi"/>
                <w:b/>
                <w:lang w:val="en-GB"/>
              </w:rPr>
              <w:t xml:space="preserve">Course assessment and completion: </w:t>
            </w:r>
            <w:r w:rsidRPr="00D516D8">
              <w:rPr>
                <w:b/>
                <w:bCs/>
                <w:color w:val="000000"/>
                <w:sz w:val="18"/>
                <w:szCs w:val="18"/>
                <w:lang w:val="en-GB"/>
              </w:rPr>
              <w:t>Continuous assessment</w:t>
            </w:r>
            <w:r w:rsidRPr="00D516D8">
              <w:rPr>
                <w:color w:val="000000"/>
                <w:sz w:val="18"/>
                <w:szCs w:val="18"/>
                <w:lang w:val="en-GB"/>
              </w:rPr>
              <w:t xml:space="preserve"> </w:t>
            </w:r>
            <w:r w:rsidRPr="00D516D8">
              <w:rPr>
                <w:color w:val="000000"/>
                <w:sz w:val="18"/>
                <w:szCs w:val="18"/>
                <w:lang w:val="en-GB"/>
              </w:rPr>
              <w:br/>
            </w:r>
          </w:p>
          <w:p w14:paraId="7E717CD2" w14:textId="77777777" w:rsidR="00D6122E" w:rsidRPr="00D516D8" w:rsidRDefault="00D6122E" w:rsidP="00CA0690">
            <w:pPr>
              <w:widowControl w:val="0"/>
              <w:autoSpaceDE w:val="0"/>
              <w:autoSpaceDN w:val="0"/>
              <w:adjustRightInd w:val="0"/>
              <w:spacing w:line="209" w:lineRule="atLeast"/>
              <w:rPr>
                <w:color w:val="000000"/>
                <w:sz w:val="18"/>
                <w:szCs w:val="18"/>
                <w:lang w:val="en-GB"/>
              </w:rPr>
            </w:pPr>
            <w:r w:rsidRPr="00D516D8">
              <w:rPr>
                <w:b/>
                <w:bCs/>
                <w:color w:val="000000"/>
                <w:sz w:val="18"/>
                <w:szCs w:val="18"/>
                <w:lang w:val="en-GB"/>
              </w:rPr>
              <w:t>Continuous assessment:</w:t>
            </w:r>
            <w:r w:rsidRPr="00D516D8">
              <w:rPr>
                <w:color w:val="000000"/>
                <w:sz w:val="18"/>
                <w:szCs w:val="18"/>
                <w:lang w:val="en-GB"/>
              </w:rPr>
              <w:t xml:space="preserve"> </w:t>
            </w:r>
            <w:r w:rsidRPr="00D516D8">
              <w:rPr>
                <w:color w:val="000000"/>
                <w:sz w:val="18"/>
                <w:szCs w:val="18"/>
                <w:lang w:val="en-GB"/>
              </w:rPr>
              <w:br/>
              <w:t xml:space="preserve">For a successful completion of the course, it is necessary to complete 3 components, </w:t>
            </w:r>
            <w:r w:rsidRPr="00D516D8">
              <w:rPr>
                <w:color w:val="000000"/>
                <w:sz w:val="18"/>
                <w:szCs w:val="18"/>
                <w:lang w:val="en-GB"/>
              </w:rPr>
              <w:br/>
              <w:t>for which it is possible to obtain max. 100 points:</w:t>
            </w:r>
          </w:p>
          <w:p w14:paraId="62CE7C66" w14:textId="77777777" w:rsidR="00D6122E" w:rsidRPr="00D516D8" w:rsidRDefault="00D6122E" w:rsidP="00CA0690">
            <w:pPr>
              <w:widowControl w:val="0"/>
              <w:autoSpaceDE w:val="0"/>
              <w:autoSpaceDN w:val="0"/>
              <w:adjustRightInd w:val="0"/>
              <w:spacing w:line="209" w:lineRule="atLeast"/>
              <w:rPr>
                <w:color w:val="000000"/>
                <w:sz w:val="18"/>
                <w:szCs w:val="18"/>
                <w:lang w:val="en-GB"/>
              </w:rPr>
            </w:pPr>
            <w:r w:rsidRPr="00D516D8">
              <w:rPr>
                <w:color w:val="000000"/>
                <w:sz w:val="18"/>
                <w:szCs w:val="18"/>
                <w:lang w:val="en-GB"/>
              </w:rPr>
              <w:t>1. Preparedness for discussions and active participation in seminars – max. 25 b</w:t>
            </w:r>
          </w:p>
          <w:p w14:paraId="2687357D" w14:textId="77777777" w:rsidR="00D6122E" w:rsidRPr="00D516D8" w:rsidRDefault="00D6122E" w:rsidP="00CA0690">
            <w:pPr>
              <w:widowControl w:val="0"/>
              <w:autoSpaceDE w:val="0"/>
              <w:autoSpaceDN w:val="0"/>
              <w:adjustRightInd w:val="0"/>
              <w:spacing w:line="209" w:lineRule="atLeast"/>
              <w:rPr>
                <w:color w:val="000000"/>
                <w:sz w:val="18"/>
                <w:szCs w:val="18"/>
                <w:lang w:val="en-GB"/>
              </w:rPr>
            </w:pPr>
            <w:r w:rsidRPr="00D516D8">
              <w:rPr>
                <w:color w:val="000000"/>
                <w:sz w:val="18"/>
                <w:szCs w:val="18"/>
                <w:lang w:val="en-GB"/>
              </w:rPr>
              <w:t>2. Active participation in professional argumentative discussion, colloquium - max 25 b</w:t>
            </w:r>
          </w:p>
          <w:p w14:paraId="2C1BCD7C" w14:textId="77777777" w:rsidR="00D6122E" w:rsidRPr="00D516D8" w:rsidRDefault="00D6122E" w:rsidP="00CA0690">
            <w:pPr>
              <w:widowControl w:val="0"/>
              <w:autoSpaceDE w:val="0"/>
              <w:autoSpaceDN w:val="0"/>
              <w:adjustRightInd w:val="0"/>
              <w:spacing w:line="209" w:lineRule="atLeast"/>
              <w:rPr>
                <w:color w:val="000000"/>
                <w:sz w:val="18"/>
                <w:szCs w:val="18"/>
                <w:lang w:val="en-GB"/>
              </w:rPr>
            </w:pPr>
            <w:r w:rsidRPr="00D516D8">
              <w:rPr>
                <w:color w:val="000000"/>
                <w:sz w:val="18"/>
                <w:szCs w:val="18"/>
                <w:lang w:val="en-GB"/>
              </w:rPr>
              <w:t>3. Semester work (professional study) - max 50 b</w:t>
            </w:r>
          </w:p>
          <w:p w14:paraId="41A6D60E" w14:textId="77777777" w:rsidR="00D6122E" w:rsidRPr="00D516D8" w:rsidRDefault="00D6122E" w:rsidP="00CA0690">
            <w:pPr>
              <w:widowControl w:val="0"/>
              <w:autoSpaceDE w:val="0"/>
              <w:autoSpaceDN w:val="0"/>
              <w:adjustRightInd w:val="0"/>
              <w:spacing w:line="209" w:lineRule="atLeast"/>
              <w:rPr>
                <w:color w:val="000000"/>
                <w:sz w:val="18"/>
                <w:szCs w:val="18"/>
                <w:lang w:val="en-GB"/>
              </w:rPr>
            </w:pPr>
            <w:r w:rsidRPr="00D516D8">
              <w:rPr>
                <w:color w:val="000000"/>
                <w:sz w:val="18"/>
                <w:szCs w:val="18"/>
                <w:lang w:val="en-GB"/>
              </w:rPr>
              <w:t>For a successful completion of the course, the student submits a semestral project (scholar paper) in the 12th week of the semester, which will include analysis and interpretation of the work of the selected artist / artist collective in the field of visual arts after 1945.</w:t>
            </w:r>
          </w:p>
          <w:p w14:paraId="386E9FEB" w14:textId="77777777" w:rsidR="00D6122E" w:rsidRPr="00D516D8" w:rsidRDefault="00D6122E" w:rsidP="00CA0690">
            <w:pPr>
              <w:widowControl w:val="0"/>
              <w:autoSpaceDE w:val="0"/>
              <w:autoSpaceDN w:val="0"/>
              <w:adjustRightInd w:val="0"/>
              <w:spacing w:line="209" w:lineRule="atLeast"/>
              <w:rPr>
                <w:color w:val="000000"/>
                <w:sz w:val="18"/>
                <w:szCs w:val="18"/>
                <w:lang w:val="en-GB"/>
              </w:rPr>
            </w:pPr>
          </w:p>
          <w:p w14:paraId="06F9C321" w14:textId="77777777" w:rsidR="00D6122E" w:rsidRPr="00D516D8" w:rsidRDefault="00D6122E" w:rsidP="00CA0690">
            <w:pPr>
              <w:widowControl w:val="0"/>
              <w:autoSpaceDE w:val="0"/>
              <w:autoSpaceDN w:val="0"/>
              <w:adjustRightInd w:val="0"/>
              <w:spacing w:line="209" w:lineRule="atLeast"/>
              <w:rPr>
                <w:b/>
                <w:bCs/>
                <w:sz w:val="18"/>
                <w:szCs w:val="18"/>
                <w:lang w:val="en-GB"/>
              </w:rPr>
            </w:pPr>
            <w:r w:rsidRPr="00D516D8">
              <w:rPr>
                <w:b/>
                <w:bCs/>
                <w:sz w:val="18"/>
                <w:szCs w:val="18"/>
                <w:lang w:val="en-GB"/>
              </w:rPr>
              <w:t>Requirements for a semestral project (scholar paper):</w:t>
            </w:r>
          </w:p>
          <w:p w14:paraId="36BF8AC7" w14:textId="77777777" w:rsidR="00D6122E" w:rsidRPr="00D516D8" w:rsidRDefault="00D6122E" w:rsidP="00CA0690">
            <w:pPr>
              <w:widowControl w:val="0"/>
              <w:autoSpaceDE w:val="0"/>
              <w:autoSpaceDN w:val="0"/>
              <w:adjustRightInd w:val="0"/>
              <w:spacing w:line="209" w:lineRule="atLeast"/>
              <w:rPr>
                <w:sz w:val="18"/>
                <w:szCs w:val="18"/>
                <w:lang w:val="en-GB"/>
              </w:rPr>
            </w:pPr>
            <w:r w:rsidRPr="00D516D8">
              <w:rPr>
                <w:sz w:val="18"/>
                <w:szCs w:val="18"/>
                <w:lang w:val="en-GB"/>
              </w:rPr>
              <w:t>A paper on the work of the selected artist / artistic collective from the period after 1945, which students will analyse and interpret in its aesthetic and cultural-historical contexts. If the paper is written according to the valid requirements and valid referential system, it should be accepted and evaluated by the teacher in the last week of the semester.</w:t>
            </w:r>
          </w:p>
          <w:p w14:paraId="6D3BBA33" w14:textId="77777777" w:rsidR="00D6122E" w:rsidRPr="00D516D8" w:rsidRDefault="00D6122E" w:rsidP="00CA0690">
            <w:pPr>
              <w:widowControl w:val="0"/>
              <w:autoSpaceDE w:val="0"/>
              <w:autoSpaceDN w:val="0"/>
              <w:adjustRightInd w:val="0"/>
              <w:spacing w:line="209" w:lineRule="atLeast"/>
              <w:rPr>
                <w:sz w:val="18"/>
                <w:szCs w:val="18"/>
                <w:lang w:val="en-GB"/>
              </w:rPr>
            </w:pPr>
            <w:r w:rsidRPr="00D516D8">
              <w:rPr>
                <w:sz w:val="18"/>
                <w:szCs w:val="18"/>
                <w:lang w:val="en-GB"/>
              </w:rPr>
              <w:t>Structure of the work: a brief historiography of the subject of the written work. Historical, cultural-social situation and connections at the time of the artist's work and the origin of the work of art. Aesthetic and cultural-historical interpretation of a work of art or artifact using professional terminology. Range: 10 - 12 standard pages.</w:t>
            </w:r>
          </w:p>
          <w:p w14:paraId="2763226D" w14:textId="77777777" w:rsidR="00D6122E" w:rsidRPr="00D516D8" w:rsidRDefault="00D6122E" w:rsidP="00CA0690">
            <w:pPr>
              <w:widowControl w:val="0"/>
              <w:autoSpaceDE w:val="0"/>
              <w:autoSpaceDN w:val="0"/>
              <w:adjustRightInd w:val="0"/>
              <w:spacing w:line="209" w:lineRule="atLeast"/>
              <w:rPr>
                <w:sz w:val="18"/>
                <w:szCs w:val="18"/>
                <w:lang w:val="en-GB"/>
              </w:rPr>
            </w:pPr>
            <w:r w:rsidRPr="00D516D8">
              <w:rPr>
                <w:sz w:val="18"/>
                <w:szCs w:val="18"/>
                <w:lang w:val="en-GB"/>
              </w:rPr>
              <w:t>Evaluation criteria:</w:t>
            </w:r>
          </w:p>
          <w:p w14:paraId="212C78A8" w14:textId="77777777" w:rsidR="00D6122E" w:rsidRPr="00D516D8" w:rsidRDefault="00D6122E" w:rsidP="00CA0690">
            <w:pPr>
              <w:widowControl w:val="0"/>
              <w:autoSpaceDE w:val="0"/>
              <w:autoSpaceDN w:val="0"/>
              <w:adjustRightInd w:val="0"/>
              <w:spacing w:line="209" w:lineRule="atLeast"/>
              <w:rPr>
                <w:sz w:val="18"/>
                <w:szCs w:val="18"/>
                <w:lang w:val="en-GB"/>
              </w:rPr>
            </w:pPr>
            <w:r w:rsidRPr="00D516D8">
              <w:rPr>
                <w:sz w:val="18"/>
                <w:szCs w:val="18"/>
                <w:lang w:val="en-GB"/>
              </w:rPr>
              <w:t>- Autonomous elaboration of the text of the thesis and the correct use of basic concepts of aesthetics, art theory and history and their application in a specific situation.</w:t>
            </w:r>
          </w:p>
          <w:p w14:paraId="421D7C54" w14:textId="77777777" w:rsidR="00D6122E" w:rsidRPr="00D516D8" w:rsidRDefault="00D6122E" w:rsidP="00CA0690">
            <w:pPr>
              <w:widowControl w:val="0"/>
              <w:autoSpaceDE w:val="0"/>
              <w:autoSpaceDN w:val="0"/>
              <w:adjustRightInd w:val="0"/>
              <w:spacing w:line="209" w:lineRule="atLeast"/>
              <w:rPr>
                <w:sz w:val="18"/>
                <w:szCs w:val="18"/>
                <w:lang w:val="en-GB"/>
              </w:rPr>
            </w:pPr>
            <w:r w:rsidRPr="00D516D8">
              <w:rPr>
                <w:sz w:val="18"/>
                <w:szCs w:val="18"/>
                <w:lang w:val="en-GB"/>
              </w:rPr>
              <w:t>- Ability to analyse and interpret a work of art in a historical and social context</w:t>
            </w:r>
          </w:p>
          <w:p w14:paraId="00377E4F" w14:textId="77777777" w:rsidR="00D6122E" w:rsidRPr="00D516D8" w:rsidRDefault="00D6122E" w:rsidP="00CA0690">
            <w:pPr>
              <w:widowControl w:val="0"/>
              <w:autoSpaceDE w:val="0"/>
              <w:autoSpaceDN w:val="0"/>
              <w:adjustRightInd w:val="0"/>
              <w:spacing w:line="209" w:lineRule="atLeast"/>
              <w:rPr>
                <w:sz w:val="18"/>
                <w:szCs w:val="18"/>
                <w:lang w:val="en-GB"/>
              </w:rPr>
            </w:pPr>
            <w:r w:rsidRPr="00D516D8">
              <w:rPr>
                <w:sz w:val="18"/>
                <w:szCs w:val="18"/>
                <w:lang w:val="en-GB"/>
              </w:rPr>
              <w:t>- Demonstration of one's own opinion on the researched issue, logical, factual argumentation, interconnectedness of parts of the text</w:t>
            </w:r>
          </w:p>
          <w:p w14:paraId="6BF53D5E" w14:textId="77777777" w:rsidR="00D6122E" w:rsidRPr="00D516D8" w:rsidRDefault="00D6122E" w:rsidP="00CA0690">
            <w:pPr>
              <w:jc w:val="both"/>
              <w:rPr>
                <w:sz w:val="18"/>
                <w:szCs w:val="18"/>
                <w:lang w:val="en-GB"/>
              </w:rPr>
            </w:pPr>
            <w:r w:rsidRPr="00D516D8">
              <w:rPr>
                <w:sz w:val="18"/>
                <w:szCs w:val="18"/>
                <w:lang w:val="en-GB"/>
              </w:rPr>
              <w:t>- Usage of relevant bibliography and correct work with it, ethics of referencing and quotation. Use of quotes related to the subject of work from at least ten sources (recommended: 3 - from monographs, 3 from proceedings, scientific and professional journals, 3 from scientific and professional contributions on the Internet, 1 of your choice from the previous three categories.)</w:t>
            </w:r>
          </w:p>
          <w:p w14:paraId="3A40207B" w14:textId="77777777" w:rsidR="00D6122E" w:rsidRPr="00D516D8" w:rsidRDefault="00D6122E" w:rsidP="00CA0690">
            <w:pPr>
              <w:jc w:val="both"/>
              <w:rPr>
                <w:lang w:val="en-GB"/>
              </w:rPr>
            </w:pPr>
          </w:p>
          <w:p w14:paraId="492AF4F6" w14:textId="77777777" w:rsidR="00D6122E" w:rsidRPr="00D516D8" w:rsidRDefault="00D6122E" w:rsidP="00CA0690">
            <w:pPr>
              <w:jc w:val="both"/>
              <w:rPr>
                <w:rFonts w:asciiTheme="majorBidi" w:hAnsiTheme="majorBidi" w:cstheme="majorBidi"/>
                <w:lang w:val="en-GB"/>
              </w:rPr>
            </w:pPr>
            <w:r w:rsidRPr="00D516D8">
              <w:rPr>
                <w:rFonts w:asciiTheme="majorBidi" w:hAnsiTheme="majorBidi" w:cstheme="majorBidi"/>
                <w:lang w:val="en-GB"/>
              </w:rPr>
              <w:t xml:space="preserve">To successfully complete the course, it is necessary to achieve a result of min. 50% of each of 3 components. </w:t>
            </w:r>
          </w:p>
          <w:p w14:paraId="100458E3" w14:textId="77777777" w:rsidR="00D6122E" w:rsidRPr="00D516D8" w:rsidRDefault="00D6122E" w:rsidP="00CA0690">
            <w:pPr>
              <w:rPr>
                <w:lang w:eastAsia="en-GB"/>
              </w:rPr>
            </w:pPr>
            <w:r w:rsidRPr="00D516D8">
              <w:rPr>
                <w:color w:val="000000"/>
                <w:lang w:val="en-GB"/>
              </w:rPr>
              <w:t>The assessment of the student's performance in the study of the course is made according to a grading scale consisting of six grading levels and the following success criteria (in terms of percentage of performance in the assessment of the course):</w:t>
            </w:r>
            <w:r w:rsidRPr="00D516D8">
              <w:rPr>
                <w:color w:val="000000"/>
                <w:lang w:val="en-GB"/>
              </w:rPr>
              <w:br/>
              <w:t>A - excellent (outstanding results: numerical value 1) / 100.00 - 90.00 %</w:t>
            </w:r>
            <w:r w:rsidRPr="00D516D8">
              <w:rPr>
                <w:color w:val="000000"/>
                <w:lang w:val="en-GB"/>
              </w:rPr>
              <w:br/>
              <w:t>B - very good (above average results: 1.5) / 89.99 - 80.00 %</w:t>
            </w:r>
            <w:r w:rsidRPr="00D516D8">
              <w:rPr>
                <w:rStyle w:val="apple-converted-space"/>
                <w:color w:val="000000"/>
                <w:lang w:val="en-GB"/>
              </w:rPr>
              <w:t> </w:t>
            </w:r>
            <w:r w:rsidRPr="00D516D8">
              <w:rPr>
                <w:color w:val="000000"/>
                <w:lang w:val="en-GB"/>
              </w:rPr>
              <w:br/>
              <w:t>C - good (average results: 2) / 79.99 - 70.00 %</w:t>
            </w:r>
            <w:r w:rsidRPr="00D516D8">
              <w:rPr>
                <w:color w:val="000000"/>
                <w:lang w:val="en-GB"/>
              </w:rPr>
              <w:br/>
              <w:t>D - satisfactory (acceptable results: 2.5) / 69.99 - 60.00 %</w:t>
            </w:r>
            <w:r w:rsidRPr="00D516D8">
              <w:rPr>
                <w:color w:val="000000"/>
                <w:lang w:val="en-GB"/>
              </w:rPr>
              <w:br/>
              <w:t>E - satisfactory (results meet the minimum criteria: 3) / 59.99 - 50.00 %</w:t>
            </w:r>
            <w:r w:rsidRPr="00D516D8">
              <w:rPr>
                <w:color w:val="000000"/>
                <w:lang w:val="en-GB"/>
              </w:rPr>
              <w:br/>
              <w:t>FX - Inadequate (further work required: 4) / 49.99 % and below</w:t>
            </w:r>
            <w:r w:rsidRPr="00D516D8">
              <w:rPr>
                <w:color w:val="000000"/>
              </w:rPr>
              <w:t>.</w:t>
            </w:r>
          </w:p>
          <w:p w14:paraId="11D2B5F0" w14:textId="77777777" w:rsidR="00D6122E" w:rsidRPr="00D516D8" w:rsidRDefault="00D6122E" w:rsidP="00CA0690">
            <w:pPr>
              <w:jc w:val="both"/>
              <w:rPr>
                <w:rFonts w:asciiTheme="majorBidi" w:hAnsiTheme="majorBidi" w:cstheme="majorBidi"/>
                <w:lang w:val="en-GB"/>
              </w:rPr>
            </w:pPr>
          </w:p>
          <w:p w14:paraId="5AEA0519" w14:textId="569300FC" w:rsidR="00D6122E" w:rsidRPr="00D516D8" w:rsidRDefault="00D6122E" w:rsidP="00CA0690">
            <w:pPr>
              <w:jc w:val="both"/>
              <w:rPr>
                <w:rFonts w:asciiTheme="majorBidi" w:hAnsiTheme="majorBidi" w:cstheme="majorBidi"/>
                <w:lang w:val="en-GB"/>
              </w:rPr>
            </w:pPr>
          </w:p>
        </w:tc>
      </w:tr>
      <w:tr w:rsidR="00D6122E" w:rsidRPr="00D516D8" w14:paraId="377358F4" w14:textId="77777777" w:rsidTr="0C3FBEF3">
        <w:trPr>
          <w:trHeight w:val="841"/>
        </w:trPr>
        <w:tc>
          <w:tcPr>
            <w:tcW w:w="9322" w:type="dxa"/>
            <w:gridSpan w:val="2"/>
            <w:vAlign w:val="center"/>
          </w:tcPr>
          <w:p w14:paraId="4A86BC47" w14:textId="77777777" w:rsidR="00D6122E" w:rsidRPr="00D516D8" w:rsidRDefault="00D6122E" w:rsidP="00CA0690">
            <w:pPr>
              <w:widowControl w:val="0"/>
              <w:autoSpaceDE w:val="0"/>
              <w:autoSpaceDN w:val="0"/>
              <w:adjustRightInd w:val="0"/>
              <w:spacing w:line="209" w:lineRule="atLeast"/>
              <w:rPr>
                <w:color w:val="000000"/>
                <w:sz w:val="18"/>
                <w:szCs w:val="18"/>
                <w:lang w:val="en-GB"/>
              </w:rPr>
            </w:pPr>
            <w:r w:rsidRPr="00D516D8">
              <w:rPr>
                <w:b/>
                <w:bCs/>
                <w:color w:val="000000"/>
                <w:sz w:val="18"/>
                <w:szCs w:val="18"/>
                <w:lang w:val="en-GB"/>
              </w:rPr>
              <w:lastRenderedPageBreak/>
              <w:t>Course objective:</w:t>
            </w:r>
          </w:p>
          <w:p w14:paraId="2DF1D0AD" w14:textId="77777777" w:rsidR="00D6122E" w:rsidRPr="00D516D8" w:rsidRDefault="00D6122E" w:rsidP="00CA0690">
            <w:pPr>
              <w:widowControl w:val="0"/>
              <w:autoSpaceDE w:val="0"/>
              <w:autoSpaceDN w:val="0"/>
              <w:adjustRightInd w:val="0"/>
              <w:spacing w:line="209" w:lineRule="atLeast"/>
              <w:rPr>
                <w:color w:val="000000"/>
                <w:sz w:val="18"/>
                <w:szCs w:val="18"/>
                <w:lang w:val="en-GB"/>
              </w:rPr>
            </w:pPr>
            <w:r w:rsidRPr="00D516D8">
              <w:rPr>
                <w:color w:val="000000"/>
                <w:sz w:val="18"/>
                <w:szCs w:val="18"/>
                <w:lang w:val="en-GB"/>
              </w:rPr>
              <w:t>Knowledge. When completing the course, the student shall be able to demonstrate:</w:t>
            </w:r>
          </w:p>
          <w:p w14:paraId="30DF515E" w14:textId="77777777" w:rsidR="00D6122E" w:rsidRPr="00D516D8" w:rsidRDefault="00D6122E" w:rsidP="00CA0690">
            <w:pPr>
              <w:widowControl w:val="0"/>
              <w:autoSpaceDE w:val="0"/>
              <w:autoSpaceDN w:val="0"/>
              <w:adjustRightInd w:val="0"/>
              <w:spacing w:line="209" w:lineRule="atLeast"/>
              <w:rPr>
                <w:color w:val="000000"/>
                <w:sz w:val="18"/>
                <w:szCs w:val="18"/>
                <w:lang w:val="en-GB"/>
              </w:rPr>
            </w:pPr>
            <w:r w:rsidRPr="00D516D8">
              <w:rPr>
                <w:color w:val="000000"/>
                <w:sz w:val="18"/>
                <w:szCs w:val="18"/>
                <w:lang w:val="en-GB"/>
              </w:rPr>
              <w:t>- recognizes and identifies the basic problems of aesthetics of visual art of the 20th century</w:t>
            </w:r>
          </w:p>
          <w:p w14:paraId="024158CC" w14:textId="77777777" w:rsidR="00D6122E" w:rsidRPr="00D516D8" w:rsidRDefault="00D6122E" w:rsidP="00CA0690">
            <w:pPr>
              <w:widowControl w:val="0"/>
              <w:autoSpaceDE w:val="0"/>
              <w:autoSpaceDN w:val="0"/>
              <w:adjustRightInd w:val="0"/>
              <w:spacing w:line="209" w:lineRule="atLeast"/>
              <w:rPr>
                <w:color w:val="000000"/>
                <w:sz w:val="18"/>
                <w:szCs w:val="18"/>
                <w:lang w:val="en-GB"/>
              </w:rPr>
            </w:pPr>
            <w:r w:rsidRPr="00D516D8">
              <w:rPr>
                <w:color w:val="000000"/>
                <w:sz w:val="18"/>
                <w:szCs w:val="18"/>
                <w:lang w:val="en-GB"/>
              </w:rPr>
              <w:t>- recognizes the key authors of paradigmatic texts treating visual art after 1945 and contemporary visual art</w:t>
            </w:r>
          </w:p>
          <w:p w14:paraId="1FF82ED4" w14:textId="77777777" w:rsidR="00D6122E" w:rsidRPr="00D516D8" w:rsidRDefault="00D6122E" w:rsidP="00CA0690">
            <w:pPr>
              <w:widowControl w:val="0"/>
              <w:autoSpaceDE w:val="0"/>
              <w:autoSpaceDN w:val="0"/>
              <w:adjustRightInd w:val="0"/>
              <w:spacing w:line="209" w:lineRule="atLeast"/>
              <w:rPr>
                <w:color w:val="000000"/>
                <w:sz w:val="18"/>
                <w:szCs w:val="18"/>
                <w:lang w:val="en-GB"/>
              </w:rPr>
            </w:pPr>
            <w:r w:rsidRPr="00D516D8">
              <w:rPr>
                <w:color w:val="000000"/>
                <w:sz w:val="18"/>
                <w:szCs w:val="18"/>
                <w:lang w:val="en-GB"/>
              </w:rPr>
              <w:t>- recognizes the key visual-artistic strategies and trends abroad and in Slovakia after 1945</w:t>
            </w:r>
          </w:p>
          <w:p w14:paraId="0F292EA6" w14:textId="77777777" w:rsidR="00D6122E" w:rsidRPr="00D516D8" w:rsidRDefault="00D6122E" w:rsidP="00CA0690">
            <w:pPr>
              <w:widowControl w:val="0"/>
              <w:autoSpaceDE w:val="0"/>
              <w:autoSpaceDN w:val="0"/>
              <w:adjustRightInd w:val="0"/>
              <w:spacing w:line="209" w:lineRule="atLeast"/>
              <w:rPr>
                <w:color w:val="000000"/>
                <w:sz w:val="18"/>
                <w:szCs w:val="18"/>
                <w:lang w:val="en-GB"/>
              </w:rPr>
            </w:pPr>
            <w:r w:rsidRPr="00D516D8">
              <w:rPr>
                <w:color w:val="000000"/>
                <w:sz w:val="18"/>
                <w:szCs w:val="18"/>
                <w:lang w:val="en-GB"/>
              </w:rPr>
              <w:t>- understands the developmental periods, the historical sequence of the emergence of individual artistic strategies, the continuity of contemporary art to previous developmental epochs</w:t>
            </w:r>
          </w:p>
          <w:p w14:paraId="39EF4031" w14:textId="77777777" w:rsidR="00D6122E" w:rsidRPr="00D516D8" w:rsidRDefault="00D6122E" w:rsidP="00CA0690">
            <w:pPr>
              <w:widowControl w:val="0"/>
              <w:autoSpaceDE w:val="0"/>
              <w:autoSpaceDN w:val="0"/>
              <w:adjustRightInd w:val="0"/>
              <w:spacing w:line="209" w:lineRule="atLeast"/>
              <w:rPr>
                <w:color w:val="000000"/>
                <w:sz w:val="18"/>
                <w:szCs w:val="18"/>
                <w:lang w:val="en-GB"/>
              </w:rPr>
            </w:pPr>
            <w:r w:rsidRPr="00D516D8">
              <w:rPr>
                <w:color w:val="000000"/>
                <w:sz w:val="18"/>
                <w:szCs w:val="18"/>
                <w:lang w:val="en-GB"/>
              </w:rPr>
              <w:t>- applies professional terminology in the discussion of visual art after 1945 and about contemporary visual art</w:t>
            </w:r>
          </w:p>
          <w:p w14:paraId="2A7E5FE2" w14:textId="77777777" w:rsidR="00D6122E" w:rsidRPr="00D516D8" w:rsidRDefault="00D6122E" w:rsidP="00CA0690">
            <w:pPr>
              <w:widowControl w:val="0"/>
              <w:autoSpaceDE w:val="0"/>
              <w:autoSpaceDN w:val="0"/>
              <w:adjustRightInd w:val="0"/>
              <w:spacing w:line="209" w:lineRule="atLeast"/>
              <w:rPr>
                <w:color w:val="000000"/>
                <w:sz w:val="18"/>
                <w:szCs w:val="18"/>
                <w:lang w:val="en-GB"/>
              </w:rPr>
            </w:pPr>
            <w:r w:rsidRPr="00D516D8">
              <w:rPr>
                <w:color w:val="000000"/>
                <w:sz w:val="18"/>
                <w:szCs w:val="18"/>
                <w:lang w:val="en-GB"/>
              </w:rPr>
              <w:t>- distinguishes individual visual-artistic strategies after 1945</w:t>
            </w:r>
          </w:p>
          <w:p w14:paraId="4D3130E6" w14:textId="77777777" w:rsidR="00D6122E" w:rsidRPr="00D516D8" w:rsidRDefault="00D6122E" w:rsidP="00CA0690">
            <w:pPr>
              <w:widowControl w:val="0"/>
              <w:autoSpaceDE w:val="0"/>
              <w:autoSpaceDN w:val="0"/>
              <w:adjustRightInd w:val="0"/>
              <w:spacing w:line="209" w:lineRule="atLeast"/>
              <w:rPr>
                <w:color w:val="000000"/>
                <w:sz w:val="18"/>
                <w:szCs w:val="18"/>
                <w:lang w:val="en-GB"/>
              </w:rPr>
            </w:pPr>
            <w:r w:rsidRPr="00D516D8">
              <w:rPr>
                <w:color w:val="000000"/>
                <w:sz w:val="18"/>
                <w:szCs w:val="18"/>
                <w:lang w:val="en-GB"/>
              </w:rPr>
              <w:t>- identifies the basic institutional background of contemporary visual and artistic creation at home and abroad</w:t>
            </w:r>
          </w:p>
          <w:p w14:paraId="732DD28D" w14:textId="77777777" w:rsidR="00D6122E" w:rsidRPr="00D516D8" w:rsidRDefault="00D6122E" w:rsidP="00CA0690">
            <w:pPr>
              <w:widowControl w:val="0"/>
              <w:autoSpaceDE w:val="0"/>
              <w:autoSpaceDN w:val="0"/>
              <w:adjustRightInd w:val="0"/>
              <w:spacing w:line="209" w:lineRule="atLeast"/>
              <w:rPr>
                <w:color w:val="000000"/>
                <w:sz w:val="18"/>
                <w:szCs w:val="18"/>
                <w:lang w:val="en-GB"/>
              </w:rPr>
            </w:pPr>
            <w:r w:rsidRPr="00D516D8">
              <w:rPr>
                <w:color w:val="000000"/>
                <w:sz w:val="18"/>
                <w:szCs w:val="18"/>
                <w:lang w:val="en-GB"/>
              </w:rPr>
              <w:t>- characterizes the relationship between selected directions of visual art after 1945 and the period's spiritual, philosophical and aesthetic background</w:t>
            </w:r>
          </w:p>
          <w:p w14:paraId="3FF353BF" w14:textId="77777777" w:rsidR="00D6122E" w:rsidRPr="00D516D8" w:rsidRDefault="00D6122E" w:rsidP="00CA0690">
            <w:pPr>
              <w:widowControl w:val="0"/>
              <w:autoSpaceDE w:val="0"/>
              <w:autoSpaceDN w:val="0"/>
              <w:adjustRightInd w:val="0"/>
              <w:spacing w:line="209" w:lineRule="atLeast"/>
              <w:rPr>
                <w:lang w:val="en-GB"/>
              </w:rPr>
            </w:pPr>
          </w:p>
          <w:p w14:paraId="74E0AF35" w14:textId="77777777" w:rsidR="00D6122E" w:rsidRPr="00D516D8" w:rsidRDefault="00D6122E" w:rsidP="00CA0690">
            <w:pPr>
              <w:widowControl w:val="0"/>
              <w:autoSpaceDE w:val="0"/>
              <w:autoSpaceDN w:val="0"/>
              <w:adjustRightInd w:val="0"/>
              <w:spacing w:line="209" w:lineRule="atLeast"/>
              <w:rPr>
                <w:sz w:val="18"/>
                <w:szCs w:val="18"/>
                <w:lang w:val="en-GB"/>
              </w:rPr>
            </w:pPr>
            <w:r w:rsidRPr="00D516D8">
              <w:rPr>
                <w:sz w:val="18"/>
                <w:szCs w:val="18"/>
                <w:lang w:val="en-GB"/>
              </w:rPr>
              <w:t>Skills. When completing the course, the student shall be able to:</w:t>
            </w:r>
          </w:p>
          <w:p w14:paraId="6AAE88E0" w14:textId="77777777" w:rsidR="00D6122E" w:rsidRPr="00D516D8" w:rsidRDefault="00D6122E" w:rsidP="00CA0690">
            <w:pPr>
              <w:widowControl w:val="0"/>
              <w:autoSpaceDE w:val="0"/>
              <w:autoSpaceDN w:val="0"/>
              <w:adjustRightInd w:val="0"/>
              <w:spacing w:line="209" w:lineRule="atLeast"/>
              <w:rPr>
                <w:sz w:val="18"/>
                <w:szCs w:val="18"/>
                <w:lang w:val="en-GB"/>
              </w:rPr>
            </w:pPr>
            <w:r w:rsidRPr="00D516D8">
              <w:rPr>
                <w:sz w:val="18"/>
                <w:szCs w:val="18"/>
                <w:lang w:val="en-GB"/>
              </w:rPr>
              <w:t>- interprets texts dealing with events in the field of visual art after 1945 and contemporary visual art</w:t>
            </w:r>
          </w:p>
          <w:p w14:paraId="44C5E68C" w14:textId="77777777" w:rsidR="00D6122E" w:rsidRPr="00D516D8" w:rsidRDefault="00D6122E" w:rsidP="00CA0690">
            <w:pPr>
              <w:widowControl w:val="0"/>
              <w:autoSpaceDE w:val="0"/>
              <w:autoSpaceDN w:val="0"/>
              <w:adjustRightInd w:val="0"/>
              <w:spacing w:line="209" w:lineRule="atLeast"/>
              <w:rPr>
                <w:sz w:val="18"/>
                <w:szCs w:val="18"/>
                <w:lang w:val="en-GB"/>
              </w:rPr>
            </w:pPr>
            <w:r w:rsidRPr="00D516D8">
              <w:rPr>
                <w:sz w:val="18"/>
                <w:szCs w:val="18"/>
                <w:lang w:val="en-GB"/>
              </w:rPr>
              <w:t>- creates discursive contributions to topics related to the contemporary visual art</w:t>
            </w:r>
          </w:p>
          <w:p w14:paraId="772A5548" w14:textId="77777777" w:rsidR="00D6122E" w:rsidRPr="00D516D8" w:rsidRDefault="00D6122E" w:rsidP="00CA0690">
            <w:pPr>
              <w:widowControl w:val="0"/>
              <w:autoSpaceDE w:val="0"/>
              <w:autoSpaceDN w:val="0"/>
              <w:adjustRightInd w:val="0"/>
              <w:spacing w:line="209" w:lineRule="atLeast"/>
              <w:rPr>
                <w:sz w:val="18"/>
                <w:szCs w:val="18"/>
                <w:lang w:val="en-GB"/>
              </w:rPr>
            </w:pPr>
            <w:r w:rsidRPr="00D516D8">
              <w:rPr>
                <w:sz w:val="18"/>
                <w:szCs w:val="18"/>
                <w:lang w:val="en-GB"/>
              </w:rPr>
              <w:t>- argues and discusses at a professional level on topics related to contemporary visual art</w:t>
            </w:r>
          </w:p>
          <w:p w14:paraId="2E16B5DA" w14:textId="77777777" w:rsidR="00D6122E" w:rsidRPr="00D516D8" w:rsidRDefault="00D6122E" w:rsidP="00CA0690">
            <w:pPr>
              <w:widowControl w:val="0"/>
              <w:autoSpaceDE w:val="0"/>
              <w:autoSpaceDN w:val="0"/>
              <w:adjustRightInd w:val="0"/>
              <w:spacing w:line="209" w:lineRule="atLeast"/>
              <w:rPr>
                <w:sz w:val="18"/>
                <w:szCs w:val="18"/>
                <w:lang w:val="en-GB"/>
              </w:rPr>
            </w:pPr>
            <w:r w:rsidRPr="00D516D8">
              <w:rPr>
                <w:sz w:val="18"/>
                <w:szCs w:val="18"/>
                <w:lang w:val="en-GB"/>
              </w:rPr>
              <w:t>- identifies unresolved issues in the field of aesthetics of contemporary visual art</w:t>
            </w:r>
          </w:p>
          <w:p w14:paraId="384B2810" w14:textId="77777777" w:rsidR="00D6122E" w:rsidRPr="00D516D8" w:rsidRDefault="00D6122E" w:rsidP="00CA0690">
            <w:pPr>
              <w:widowControl w:val="0"/>
              <w:autoSpaceDE w:val="0"/>
              <w:autoSpaceDN w:val="0"/>
              <w:adjustRightInd w:val="0"/>
              <w:spacing w:line="209" w:lineRule="atLeast"/>
              <w:rPr>
                <w:sz w:val="18"/>
                <w:szCs w:val="18"/>
                <w:lang w:val="en-GB"/>
              </w:rPr>
            </w:pPr>
            <w:r w:rsidRPr="00D516D8">
              <w:rPr>
                <w:sz w:val="18"/>
                <w:szCs w:val="18"/>
                <w:lang w:val="en-GB"/>
              </w:rPr>
              <w:t>- creates original approaches to the reformulation of current problems of aesthetics of contemporary visual art</w:t>
            </w:r>
          </w:p>
          <w:p w14:paraId="364CCCAC" w14:textId="77777777" w:rsidR="00D6122E" w:rsidRPr="00D516D8" w:rsidRDefault="00D6122E" w:rsidP="00CA0690">
            <w:pPr>
              <w:widowControl w:val="0"/>
              <w:autoSpaceDE w:val="0"/>
              <w:autoSpaceDN w:val="0"/>
              <w:adjustRightInd w:val="0"/>
              <w:spacing w:line="209" w:lineRule="atLeast"/>
              <w:rPr>
                <w:sz w:val="18"/>
                <w:szCs w:val="18"/>
                <w:lang w:val="en-GB"/>
              </w:rPr>
            </w:pPr>
          </w:p>
          <w:p w14:paraId="3B54BAAD" w14:textId="77777777" w:rsidR="00D6122E" w:rsidRPr="00D516D8" w:rsidRDefault="00D6122E" w:rsidP="00CA0690">
            <w:pPr>
              <w:widowControl w:val="0"/>
              <w:autoSpaceDE w:val="0"/>
              <w:autoSpaceDN w:val="0"/>
              <w:adjustRightInd w:val="0"/>
              <w:spacing w:line="209" w:lineRule="atLeast"/>
              <w:rPr>
                <w:sz w:val="18"/>
                <w:szCs w:val="18"/>
                <w:lang w:val="en-GB"/>
              </w:rPr>
            </w:pPr>
            <w:r w:rsidRPr="00D516D8">
              <w:rPr>
                <w:sz w:val="18"/>
                <w:szCs w:val="18"/>
                <w:lang w:val="en-GB"/>
              </w:rPr>
              <w:t>Competences: When completing the course, the student shall be able to:</w:t>
            </w:r>
          </w:p>
          <w:p w14:paraId="3C8A50AB" w14:textId="77777777" w:rsidR="00D6122E" w:rsidRPr="00D516D8" w:rsidRDefault="00D6122E" w:rsidP="00CA0690">
            <w:pPr>
              <w:widowControl w:val="0"/>
              <w:autoSpaceDE w:val="0"/>
              <w:autoSpaceDN w:val="0"/>
              <w:adjustRightInd w:val="0"/>
              <w:spacing w:line="209" w:lineRule="atLeast"/>
              <w:rPr>
                <w:sz w:val="18"/>
                <w:szCs w:val="18"/>
                <w:lang w:val="en-GB"/>
              </w:rPr>
            </w:pPr>
            <w:r w:rsidRPr="00D516D8">
              <w:rPr>
                <w:sz w:val="18"/>
                <w:szCs w:val="18"/>
                <w:lang w:val="en-GB"/>
              </w:rPr>
              <w:t>- uses the acquired theoretical knowledge for writing professional, critical and journalistic texts</w:t>
            </w:r>
          </w:p>
          <w:p w14:paraId="21459773" w14:textId="77777777" w:rsidR="00D6122E" w:rsidRPr="00D516D8" w:rsidRDefault="00D6122E" w:rsidP="00CA0690">
            <w:pPr>
              <w:widowControl w:val="0"/>
              <w:autoSpaceDE w:val="0"/>
              <w:autoSpaceDN w:val="0"/>
              <w:adjustRightInd w:val="0"/>
              <w:spacing w:line="209" w:lineRule="atLeast"/>
              <w:rPr>
                <w:sz w:val="18"/>
                <w:szCs w:val="18"/>
                <w:lang w:val="en-GB"/>
              </w:rPr>
            </w:pPr>
            <w:r w:rsidRPr="00D516D8">
              <w:rPr>
                <w:sz w:val="18"/>
                <w:szCs w:val="18"/>
                <w:lang w:val="en-GB"/>
              </w:rPr>
              <w:t>- selects important and suitable topics for discussions and events in the field of cultural practice focused on visual and artistic creation</w:t>
            </w:r>
          </w:p>
          <w:p w14:paraId="05CFDCC4" w14:textId="77777777" w:rsidR="00D6122E" w:rsidRPr="00D516D8" w:rsidRDefault="00D6122E" w:rsidP="00CA0690">
            <w:pPr>
              <w:widowControl w:val="0"/>
              <w:autoSpaceDE w:val="0"/>
              <w:autoSpaceDN w:val="0"/>
              <w:adjustRightInd w:val="0"/>
              <w:spacing w:line="209" w:lineRule="atLeast"/>
              <w:rPr>
                <w:sz w:val="18"/>
                <w:szCs w:val="18"/>
                <w:lang w:val="en-GB"/>
              </w:rPr>
            </w:pPr>
            <w:r w:rsidRPr="00D516D8">
              <w:rPr>
                <w:sz w:val="18"/>
                <w:szCs w:val="18"/>
                <w:lang w:val="en-GB"/>
              </w:rPr>
              <w:t>- participates in the contemporary professional discourse in the field of contemporary visual and artistic creation</w:t>
            </w:r>
          </w:p>
          <w:p w14:paraId="1254F158" w14:textId="77777777" w:rsidR="00D6122E" w:rsidRPr="00D516D8" w:rsidRDefault="00D6122E" w:rsidP="00CA0690">
            <w:pPr>
              <w:widowControl w:val="0"/>
              <w:autoSpaceDE w:val="0"/>
              <w:autoSpaceDN w:val="0"/>
              <w:adjustRightInd w:val="0"/>
              <w:spacing w:line="209" w:lineRule="atLeast"/>
              <w:rPr>
                <w:sz w:val="18"/>
                <w:szCs w:val="18"/>
                <w:lang w:val="en-GB"/>
              </w:rPr>
            </w:pPr>
            <w:r w:rsidRPr="00D516D8">
              <w:rPr>
                <w:sz w:val="18"/>
                <w:szCs w:val="18"/>
                <w:lang w:val="en-GB"/>
              </w:rPr>
              <w:t>- argues her / his positions in the critical evaluation of contemporary visual and artistic creation</w:t>
            </w:r>
          </w:p>
          <w:p w14:paraId="5FBB81E7" w14:textId="77777777" w:rsidR="00D6122E" w:rsidRPr="00D516D8" w:rsidRDefault="00D6122E" w:rsidP="00CA0690">
            <w:pPr>
              <w:widowControl w:val="0"/>
              <w:autoSpaceDE w:val="0"/>
              <w:autoSpaceDN w:val="0"/>
              <w:adjustRightInd w:val="0"/>
              <w:spacing w:line="209" w:lineRule="atLeast"/>
              <w:rPr>
                <w:sz w:val="18"/>
                <w:szCs w:val="18"/>
                <w:lang w:val="en-GB"/>
              </w:rPr>
            </w:pPr>
            <w:r w:rsidRPr="00D516D8">
              <w:rPr>
                <w:sz w:val="18"/>
                <w:szCs w:val="18"/>
                <w:lang w:val="en-GB"/>
              </w:rPr>
              <w:t>- creates reportage audio-visual / text contributions to current visual and artistic events</w:t>
            </w:r>
          </w:p>
        </w:tc>
      </w:tr>
      <w:tr w:rsidR="00D6122E" w:rsidRPr="00D516D8" w14:paraId="1818B23C" w14:textId="77777777" w:rsidTr="0C3FBEF3">
        <w:trPr>
          <w:trHeight w:val="510"/>
        </w:trPr>
        <w:tc>
          <w:tcPr>
            <w:tcW w:w="9322" w:type="dxa"/>
            <w:gridSpan w:val="2"/>
            <w:vAlign w:val="center"/>
          </w:tcPr>
          <w:p w14:paraId="5F2860E8" w14:textId="77777777" w:rsidR="00D6122E" w:rsidRPr="00D516D8" w:rsidRDefault="00D6122E" w:rsidP="00CA0690">
            <w:pPr>
              <w:rPr>
                <w:color w:val="000000"/>
                <w:sz w:val="18"/>
                <w:szCs w:val="18"/>
                <w:lang w:val="en-GB"/>
              </w:rPr>
            </w:pPr>
            <w:r w:rsidRPr="00D516D8">
              <w:rPr>
                <w:b/>
                <w:bCs/>
                <w:color w:val="000000"/>
                <w:sz w:val="18"/>
                <w:szCs w:val="18"/>
                <w:lang w:val="en-GB"/>
              </w:rPr>
              <w:t>Course content:</w:t>
            </w:r>
            <w:r w:rsidRPr="00D516D8">
              <w:rPr>
                <w:color w:val="000000"/>
                <w:sz w:val="18"/>
                <w:szCs w:val="18"/>
                <w:lang w:val="en-GB"/>
              </w:rPr>
              <w:br/>
              <w:t>1. Mimesis as a principle of visual art</w:t>
            </w:r>
          </w:p>
          <w:p w14:paraId="2B1A7D13" w14:textId="77777777" w:rsidR="00D6122E" w:rsidRPr="00D516D8" w:rsidRDefault="00D6122E" w:rsidP="00CA0690">
            <w:pPr>
              <w:rPr>
                <w:color w:val="000000"/>
                <w:sz w:val="18"/>
                <w:szCs w:val="18"/>
                <w:lang w:val="en-GB"/>
              </w:rPr>
            </w:pPr>
            <w:r w:rsidRPr="00D516D8">
              <w:rPr>
                <w:color w:val="000000"/>
                <w:sz w:val="18"/>
                <w:szCs w:val="18"/>
                <w:lang w:val="en-GB"/>
              </w:rPr>
              <w:t>2. Kinds of abstract art</w:t>
            </w:r>
          </w:p>
          <w:p w14:paraId="323CFEBF" w14:textId="77777777" w:rsidR="00D6122E" w:rsidRPr="00D516D8" w:rsidRDefault="00D6122E" w:rsidP="00CA0690">
            <w:pPr>
              <w:rPr>
                <w:color w:val="000000"/>
                <w:sz w:val="18"/>
                <w:szCs w:val="18"/>
                <w:lang w:val="en-GB"/>
              </w:rPr>
            </w:pPr>
            <w:r w:rsidRPr="00D516D8">
              <w:rPr>
                <w:color w:val="000000"/>
                <w:sz w:val="18"/>
                <w:szCs w:val="18"/>
                <w:lang w:val="en-GB"/>
              </w:rPr>
              <w:t>3. Pop art, its consequences and modifications in the USA and Europe</w:t>
            </w:r>
          </w:p>
          <w:p w14:paraId="6905ABBE" w14:textId="77777777" w:rsidR="00D6122E" w:rsidRPr="00D516D8" w:rsidRDefault="00D6122E" w:rsidP="00CA0690">
            <w:pPr>
              <w:rPr>
                <w:color w:val="000000"/>
                <w:sz w:val="18"/>
                <w:szCs w:val="18"/>
                <w:lang w:val="en-GB"/>
              </w:rPr>
            </w:pPr>
            <w:r w:rsidRPr="00D516D8">
              <w:rPr>
                <w:color w:val="000000"/>
                <w:sz w:val="18"/>
                <w:szCs w:val="18"/>
                <w:lang w:val="en-GB"/>
              </w:rPr>
              <w:t>4. Conceptualism and neo-conceptualism</w:t>
            </w:r>
          </w:p>
          <w:p w14:paraId="199A875F" w14:textId="77777777" w:rsidR="00D6122E" w:rsidRPr="00D516D8" w:rsidRDefault="00D6122E" w:rsidP="00CA0690">
            <w:pPr>
              <w:rPr>
                <w:color w:val="000000"/>
                <w:sz w:val="18"/>
                <w:szCs w:val="18"/>
                <w:lang w:val="en-GB"/>
              </w:rPr>
            </w:pPr>
            <w:r w:rsidRPr="00D516D8">
              <w:rPr>
                <w:color w:val="000000"/>
                <w:sz w:val="18"/>
                <w:szCs w:val="18"/>
                <w:lang w:val="en-GB"/>
              </w:rPr>
              <w:t>5. Game as an aesthetics paradigm</w:t>
            </w:r>
          </w:p>
          <w:p w14:paraId="5847F7D7" w14:textId="77777777" w:rsidR="00D6122E" w:rsidRPr="00D516D8" w:rsidRDefault="00D6122E" w:rsidP="00CA0690">
            <w:pPr>
              <w:rPr>
                <w:color w:val="000000"/>
                <w:sz w:val="18"/>
                <w:szCs w:val="18"/>
                <w:lang w:val="en-GB"/>
              </w:rPr>
            </w:pPr>
            <w:r w:rsidRPr="00D516D8">
              <w:rPr>
                <w:color w:val="000000"/>
                <w:sz w:val="18"/>
                <w:szCs w:val="18"/>
                <w:lang w:val="en-GB"/>
              </w:rPr>
              <w:t>6. Art and contemporary technology, digital art (online participatory seminar in the created study group at MS Teams, work with examples of digital art in the online space)</w:t>
            </w:r>
          </w:p>
          <w:p w14:paraId="5BFBD303" w14:textId="77777777" w:rsidR="00D6122E" w:rsidRPr="00D516D8" w:rsidRDefault="00D6122E" w:rsidP="00CA0690">
            <w:pPr>
              <w:rPr>
                <w:color w:val="000000"/>
                <w:sz w:val="18"/>
                <w:szCs w:val="18"/>
                <w:lang w:val="en-GB"/>
              </w:rPr>
            </w:pPr>
            <w:r w:rsidRPr="00D516D8">
              <w:rPr>
                <w:color w:val="000000"/>
                <w:sz w:val="18"/>
                <w:szCs w:val="18"/>
                <w:lang w:val="en-GB"/>
              </w:rPr>
              <w:t>7. An object as an artifact</w:t>
            </w:r>
          </w:p>
          <w:p w14:paraId="66DB071C" w14:textId="77777777" w:rsidR="00D6122E" w:rsidRPr="00D516D8" w:rsidRDefault="00D6122E" w:rsidP="00CA0690">
            <w:pPr>
              <w:rPr>
                <w:color w:val="000000"/>
                <w:sz w:val="18"/>
                <w:szCs w:val="18"/>
                <w:lang w:val="en-GB"/>
              </w:rPr>
            </w:pPr>
            <w:r w:rsidRPr="00D516D8">
              <w:rPr>
                <w:color w:val="000000"/>
                <w:sz w:val="18"/>
                <w:szCs w:val="18"/>
                <w:lang w:val="en-GB"/>
              </w:rPr>
              <w:t>8. Aesthetic aspects of postmodernism</w:t>
            </w:r>
          </w:p>
          <w:p w14:paraId="7BACA206" w14:textId="77777777" w:rsidR="00D6122E" w:rsidRPr="00D516D8" w:rsidRDefault="00D6122E" w:rsidP="00CA0690">
            <w:pPr>
              <w:rPr>
                <w:color w:val="000000"/>
                <w:sz w:val="18"/>
                <w:szCs w:val="18"/>
                <w:lang w:val="en-GB"/>
              </w:rPr>
            </w:pPr>
            <w:r w:rsidRPr="00D516D8">
              <w:rPr>
                <w:color w:val="000000"/>
                <w:sz w:val="18"/>
                <w:szCs w:val="18"/>
                <w:lang w:val="en-GB"/>
              </w:rPr>
              <w:t>9. Postmodern and artistic avant-garde</w:t>
            </w:r>
          </w:p>
          <w:p w14:paraId="28D0ACC1" w14:textId="77777777" w:rsidR="00D6122E" w:rsidRPr="00D516D8" w:rsidRDefault="00D6122E" w:rsidP="00CA0690">
            <w:pPr>
              <w:rPr>
                <w:color w:val="000000"/>
                <w:sz w:val="18"/>
                <w:szCs w:val="18"/>
                <w:lang w:val="en-GB"/>
              </w:rPr>
            </w:pPr>
            <w:r w:rsidRPr="00D516D8">
              <w:rPr>
                <w:color w:val="000000"/>
                <w:sz w:val="18"/>
                <w:szCs w:val="18"/>
                <w:lang w:val="en-GB"/>
              </w:rPr>
              <w:t>10. Corporeality, body, and its intentions in the contemporary artistic environment</w:t>
            </w:r>
          </w:p>
          <w:p w14:paraId="6880233B" w14:textId="77777777" w:rsidR="00D6122E" w:rsidRPr="00D516D8" w:rsidRDefault="00D6122E" w:rsidP="00CA0690">
            <w:pPr>
              <w:rPr>
                <w:color w:val="000000"/>
                <w:sz w:val="18"/>
                <w:szCs w:val="18"/>
                <w:lang w:val="en-GB"/>
              </w:rPr>
            </w:pPr>
            <w:r w:rsidRPr="00D516D8">
              <w:rPr>
                <w:color w:val="000000"/>
                <w:sz w:val="18"/>
                <w:szCs w:val="18"/>
                <w:lang w:val="en-GB"/>
              </w:rPr>
              <w:t>11. Contemporary artistic practice: action, happening, performance</w:t>
            </w:r>
          </w:p>
          <w:p w14:paraId="16D47457" w14:textId="77777777" w:rsidR="00D6122E" w:rsidRPr="00D516D8" w:rsidRDefault="00D6122E" w:rsidP="00CA0690">
            <w:pPr>
              <w:rPr>
                <w:color w:val="000000"/>
                <w:sz w:val="18"/>
                <w:szCs w:val="18"/>
                <w:lang w:val="en-GB"/>
              </w:rPr>
            </w:pPr>
            <w:r w:rsidRPr="00D516D8">
              <w:rPr>
                <w:color w:val="000000"/>
                <w:sz w:val="18"/>
                <w:szCs w:val="18"/>
                <w:lang w:val="en-GB"/>
              </w:rPr>
              <w:t>12. Museum of Contemporary Art - the seminar is realized in a selected museum / gallery with (audio-visual / text) output in the online space</w:t>
            </w:r>
          </w:p>
          <w:p w14:paraId="6F7FE247" w14:textId="77777777" w:rsidR="00D6122E" w:rsidRPr="00D516D8" w:rsidRDefault="00D6122E" w:rsidP="00CA0690">
            <w:pPr>
              <w:rPr>
                <w:rFonts w:asciiTheme="majorBidi" w:hAnsiTheme="majorBidi" w:cstheme="majorBidi"/>
                <w:lang w:val="en-GB"/>
              </w:rPr>
            </w:pPr>
            <w:r w:rsidRPr="00D516D8">
              <w:rPr>
                <w:color w:val="000000"/>
                <w:sz w:val="18"/>
                <w:szCs w:val="18"/>
                <w:lang w:val="en-GB"/>
              </w:rPr>
              <w:t>13. Virtual reality and artistic image</w:t>
            </w:r>
          </w:p>
        </w:tc>
      </w:tr>
      <w:tr w:rsidR="00D6122E" w:rsidRPr="00D516D8" w14:paraId="73948A21" w14:textId="77777777" w:rsidTr="0C3FBEF3">
        <w:trPr>
          <w:trHeight w:val="346"/>
        </w:trPr>
        <w:tc>
          <w:tcPr>
            <w:tcW w:w="9322" w:type="dxa"/>
            <w:gridSpan w:val="2"/>
            <w:vAlign w:val="center"/>
          </w:tcPr>
          <w:p w14:paraId="067A659E" w14:textId="77777777" w:rsidR="00D6122E" w:rsidRPr="00D516D8" w:rsidRDefault="00D6122E" w:rsidP="00CA0690">
            <w:pPr>
              <w:rPr>
                <w:b/>
                <w:bCs/>
                <w:sz w:val="18"/>
                <w:szCs w:val="18"/>
              </w:rPr>
            </w:pPr>
            <w:proofErr w:type="spellStart"/>
            <w:r w:rsidRPr="00D516D8">
              <w:rPr>
                <w:b/>
                <w:bCs/>
                <w:sz w:val="18"/>
                <w:szCs w:val="18"/>
              </w:rPr>
              <w:t>Bibliography</w:t>
            </w:r>
            <w:proofErr w:type="spellEnd"/>
            <w:r w:rsidRPr="00D516D8">
              <w:rPr>
                <w:b/>
                <w:bCs/>
                <w:sz w:val="18"/>
                <w:szCs w:val="18"/>
              </w:rPr>
              <w:t xml:space="preserve">: </w:t>
            </w:r>
          </w:p>
          <w:p w14:paraId="20990C42" w14:textId="77777777" w:rsidR="00D6122E" w:rsidRPr="00D516D8" w:rsidRDefault="00D6122E" w:rsidP="00CA0690">
            <w:pPr>
              <w:rPr>
                <w:sz w:val="18"/>
                <w:szCs w:val="18"/>
              </w:rPr>
            </w:pPr>
            <w:proofErr w:type="spellStart"/>
            <w:r w:rsidRPr="00D516D8">
              <w:rPr>
                <w:sz w:val="18"/>
                <w:szCs w:val="18"/>
              </w:rPr>
              <w:t>Baxandall</w:t>
            </w:r>
            <w:proofErr w:type="spellEnd"/>
            <w:r w:rsidRPr="00D516D8">
              <w:rPr>
                <w:sz w:val="18"/>
                <w:szCs w:val="18"/>
              </w:rPr>
              <w:t xml:space="preserve">, M., 2019. </w:t>
            </w:r>
            <w:proofErr w:type="spellStart"/>
            <w:r w:rsidRPr="00D516D8">
              <w:rPr>
                <w:sz w:val="18"/>
                <w:szCs w:val="18"/>
              </w:rPr>
              <w:t>Inteligence</w:t>
            </w:r>
            <w:proofErr w:type="spellEnd"/>
            <w:r w:rsidRPr="00D516D8">
              <w:rPr>
                <w:sz w:val="18"/>
                <w:szCs w:val="18"/>
              </w:rPr>
              <w:t xml:space="preserve"> obrazu a jazyk </w:t>
            </w:r>
            <w:proofErr w:type="spellStart"/>
            <w:r w:rsidRPr="00D516D8">
              <w:rPr>
                <w:sz w:val="18"/>
                <w:szCs w:val="18"/>
              </w:rPr>
              <w:t>dějin</w:t>
            </w:r>
            <w:proofErr w:type="spellEnd"/>
            <w:r w:rsidRPr="00D516D8">
              <w:rPr>
                <w:sz w:val="18"/>
                <w:szCs w:val="18"/>
              </w:rPr>
              <w:t xml:space="preserve"> </w:t>
            </w:r>
            <w:proofErr w:type="spellStart"/>
            <w:r w:rsidRPr="00D516D8">
              <w:rPr>
                <w:sz w:val="18"/>
                <w:szCs w:val="18"/>
              </w:rPr>
              <w:t>umění</w:t>
            </w:r>
            <w:proofErr w:type="spellEnd"/>
            <w:r w:rsidRPr="00D516D8">
              <w:rPr>
                <w:sz w:val="18"/>
                <w:szCs w:val="18"/>
              </w:rPr>
              <w:t xml:space="preserve">. Praha: </w:t>
            </w:r>
            <w:proofErr w:type="spellStart"/>
            <w:r w:rsidRPr="00D516D8">
              <w:rPr>
                <w:sz w:val="18"/>
                <w:szCs w:val="18"/>
              </w:rPr>
              <w:t>Umprum</w:t>
            </w:r>
            <w:proofErr w:type="spellEnd"/>
            <w:r w:rsidRPr="00D516D8">
              <w:rPr>
                <w:sz w:val="18"/>
                <w:szCs w:val="18"/>
              </w:rPr>
              <w:t xml:space="preserve">. </w:t>
            </w:r>
          </w:p>
          <w:p w14:paraId="2A77F9BF" w14:textId="77777777" w:rsidR="00D6122E" w:rsidRPr="00D516D8" w:rsidRDefault="00D6122E" w:rsidP="00CA0690">
            <w:pPr>
              <w:rPr>
                <w:sz w:val="18"/>
                <w:szCs w:val="18"/>
              </w:rPr>
            </w:pPr>
            <w:proofErr w:type="spellStart"/>
            <w:r w:rsidRPr="00D516D8">
              <w:rPr>
                <w:sz w:val="18"/>
                <w:szCs w:val="18"/>
              </w:rPr>
              <w:t>Foster</w:t>
            </w:r>
            <w:proofErr w:type="spellEnd"/>
            <w:r w:rsidRPr="00D516D8">
              <w:rPr>
                <w:sz w:val="18"/>
                <w:szCs w:val="18"/>
              </w:rPr>
              <w:t xml:space="preserve">, H. et al., 2015. </w:t>
            </w:r>
            <w:proofErr w:type="spellStart"/>
            <w:r w:rsidRPr="00D516D8">
              <w:rPr>
                <w:sz w:val="18"/>
                <w:szCs w:val="18"/>
              </w:rPr>
              <w:t>Umění</w:t>
            </w:r>
            <w:proofErr w:type="spellEnd"/>
            <w:r w:rsidRPr="00D516D8">
              <w:rPr>
                <w:sz w:val="18"/>
                <w:szCs w:val="18"/>
              </w:rPr>
              <w:t xml:space="preserve"> po </w:t>
            </w:r>
            <w:proofErr w:type="spellStart"/>
            <w:r w:rsidRPr="00D516D8">
              <w:rPr>
                <w:sz w:val="18"/>
                <w:szCs w:val="18"/>
              </w:rPr>
              <w:t>roce</w:t>
            </w:r>
            <w:proofErr w:type="spellEnd"/>
            <w:r w:rsidRPr="00D516D8">
              <w:rPr>
                <w:sz w:val="18"/>
                <w:szCs w:val="18"/>
              </w:rPr>
              <w:t xml:space="preserve"> 1900. </w:t>
            </w:r>
            <w:proofErr w:type="spellStart"/>
            <w:r w:rsidRPr="00D516D8">
              <w:rPr>
                <w:sz w:val="18"/>
                <w:szCs w:val="18"/>
              </w:rPr>
              <w:t>Modernismus</w:t>
            </w:r>
            <w:proofErr w:type="spellEnd"/>
            <w:r w:rsidRPr="00D516D8">
              <w:rPr>
                <w:sz w:val="18"/>
                <w:szCs w:val="18"/>
              </w:rPr>
              <w:t xml:space="preserve">, </w:t>
            </w:r>
            <w:proofErr w:type="spellStart"/>
            <w:r w:rsidRPr="00D516D8">
              <w:rPr>
                <w:sz w:val="18"/>
                <w:szCs w:val="18"/>
              </w:rPr>
              <w:t>antimodernismus</w:t>
            </w:r>
            <w:proofErr w:type="spellEnd"/>
            <w:r w:rsidRPr="00D516D8">
              <w:rPr>
                <w:sz w:val="18"/>
                <w:szCs w:val="18"/>
              </w:rPr>
              <w:t xml:space="preserve">, </w:t>
            </w:r>
            <w:proofErr w:type="spellStart"/>
            <w:r w:rsidRPr="00D516D8">
              <w:rPr>
                <w:sz w:val="18"/>
                <w:szCs w:val="18"/>
              </w:rPr>
              <w:t>postmodernismus</w:t>
            </w:r>
            <w:proofErr w:type="spellEnd"/>
            <w:r w:rsidRPr="00D516D8">
              <w:rPr>
                <w:sz w:val="18"/>
                <w:szCs w:val="18"/>
              </w:rPr>
              <w:t xml:space="preserve">. Praha: </w:t>
            </w:r>
            <w:proofErr w:type="spellStart"/>
            <w:r w:rsidRPr="00D516D8">
              <w:rPr>
                <w:sz w:val="18"/>
                <w:szCs w:val="18"/>
              </w:rPr>
              <w:t>Slovart</w:t>
            </w:r>
            <w:proofErr w:type="spellEnd"/>
            <w:r w:rsidRPr="00D516D8">
              <w:rPr>
                <w:sz w:val="18"/>
                <w:szCs w:val="18"/>
              </w:rPr>
              <w:t xml:space="preserve"> CZ. </w:t>
            </w:r>
          </w:p>
          <w:p w14:paraId="57B4EFF3" w14:textId="77777777" w:rsidR="00D6122E" w:rsidRPr="00D516D8" w:rsidRDefault="00D6122E" w:rsidP="00CA0690">
            <w:pPr>
              <w:rPr>
                <w:sz w:val="18"/>
                <w:szCs w:val="18"/>
              </w:rPr>
            </w:pPr>
            <w:proofErr w:type="spellStart"/>
            <w:r w:rsidRPr="00D516D8">
              <w:rPr>
                <w:sz w:val="18"/>
                <w:szCs w:val="18"/>
              </w:rPr>
              <w:t>Geržová</w:t>
            </w:r>
            <w:proofErr w:type="spellEnd"/>
            <w:r w:rsidRPr="00D516D8">
              <w:rPr>
                <w:sz w:val="18"/>
                <w:szCs w:val="18"/>
              </w:rPr>
              <w:t xml:space="preserve">, J., </w:t>
            </w:r>
            <w:proofErr w:type="spellStart"/>
            <w:r w:rsidRPr="00D516D8">
              <w:rPr>
                <w:sz w:val="18"/>
                <w:szCs w:val="18"/>
              </w:rPr>
              <w:t>ed</w:t>
            </w:r>
            <w:proofErr w:type="spellEnd"/>
            <w:r w:rsidRPr="00D516D8">
              <w:rPr>
                <w:sz w:val="18"/>
                <w:szCs w:val="18"/>
              </w:rPr>
              <w:t xml:space="preserve">., 1999. Slovník svetového a slovenského umenia druhej polovice 20. storočia. Od abstraktného umenia k virtuálnej realite. Idey – pojmy – hnutia. Bratislava: Kruh súčasného umenia Profil. </w:t>
            </w:r>
          </w:p>
          <w:p w14:paraId="536615C4" w14:textId="77777777" w:rsidR="00D6122E" w:rsidRPr="00D516D8" w:rsidRDefault="00D6122E" w:rsidP="00CA0690">
            <w:pPr>
              <w:rPr>
                <w:sz w:val="18"/>
                <w:szCs w:val="18"/>
              </w:rPr>
            </w:pPr>
            <w:proofErr w:type="spellStart"/>
            <w:r w:rsidRPr="00D516D8">
              <w:rPr>
                <w:sz w:val="18"/>
                <w:szCs w:val="18"/>
              </w:rPr>
              <w:t>Golding</w:t>
            </w:r>
            <w:proofErr w:type="spellEnd"/>
            <w:r w:rsidRPr="00D516D8">
              <w:rPr>
                <w:sz w:val="18"/>
                <w:szCs w:val="18"/>
              </w:rPr>
              <w:t xml:space="preserve">, J., 2003. Cesty k </w:t>
            </w:r>
            <w:proofErr w:type="spellStart"/>
            <w:r w:rsidRPr="00D516D8">
              <w:rPr>
                <w:sz w:val="18"/>
                <w:szCs w:val="18"/>
              </w:rPr>
              <w:t>abstraktnímu</w:t>
            </w:r>
            <w:proofErr w:type="spellEnd"/>
            <w:r w:rsidRPr="00D516D8">
              <w:rPr>
                <w:sz w:val="18"/>
                <w:szCs w:val="18"/>
              </w:rPr>
              <w:t xml:space="preserve"> </w:t>
            </w:r>
            <w:proofErr w:type="spellStart"/>
            <w:r w:rsidRPr="00D516D8">
              <w:rPr>
                <w:sz w:val="18"/>
                <w:szCs w:val="18"/>
              </w:rPr>
              <w:t>umění</w:t>
            </w:r>
            <w:proofErr w:type="spellEnd"/>
            <w:r w:rsidRPr="00D516D8">
              <w:rPr>
                <w:sz w:val="18"/>
                <w:szCs w:val="18"/>
              </w:rPr>
              <w:t xml:space="preserve">. Brno: </w:t>
            </w:r>
            <w:proofErr w:type="spellStart"/>
            <w:r w:rsidRPr="00D516D8">
              <w:rPr>
                <w:sz w:val="18"/>
                <w:szCs w:val="18"/>
              </w:rPr>
              <w:t>Barrister</w:t>
            </w:r>
            <w:proofErr w:type="spellEnd"/>
            <w:r w:rsidRPr="00D516D8">
              <w:rPr>
                <w:sz w:val="18"/>
                <w:szCs w:val="18"/>
              </w:rPr>
              <w:t xml:space="preserve"> &amp; </w:t>
            </w:r>
            <w:proofErr w:type="spellStart"/>
            <w:r w:rsidRPr="00D516D8">
              <w:rPr>
                <w:sz w:val="18"/>
                <w:szCs w:val="18"/>
              </w:rPr>
              <w:t>Principal</w:t>
            </w:r>
            <w:proofErr w:type="spellEnd"/>
            <w:r w:rsidRPr="00D516D8">
              <w:rPr>
                <w:sz w:val="18"/>
                <w:szCs w:val="18"/>
              </w:rPr>
              <w:t>.</w:t>
            </w:r>
          </w:p>
          <w:p w14:paraId="0E5DEDE7" w14:textId="77777777" w:rsidR="00D6122E" w:rsidRPr="00D516D8" w:rsidRDefault="00D6122E" w:rsidP="00CA0690">
            <w:pPr>
              <w:rPr>
                <w:sz w:val="18"/>
                <w:szCs w:val="18"/>
              </w:rPr>
            </w:pPr>
            <w:proofErr w:type="spellStart"/>
            <w:r w:rsidRPr="00D516D8">
              <w:rPr>
                <w:sz w:val="18"/>
                <w:szCs w:val="18"/>
              </w:rPr>
              <w:t>Goodman</w:t>
            </w:r>
            <w:proofErr w:type="spellEnd"/>
            <w:r w:rsidRPr="00D516D8">
              <w:rPr>
                <w:sz w:val="18"/>
                <w:szCs w:val="18"/>
              </w:rPr>
              <w:t xml:space="preserve">, N. 2007. Jazyky </w:t>
            </w:r>
            <w:proofErr w:type="spellStart"/>
            <w:r w:rsidRPr="00D516D8">
              <w:rPr>
                <w:sz w:val="18"/>
                <w:szCs w:val="18"/>
              </w:rPr>
              <w:t>umění</w:t>
            </w:r>
            <w:proofErr w:type="spellEnd"/>
            <w:r w:rsidRPr="00D516D8">
              <w:rPr>
                <w:sz w:val="18"/>
                <w:szCs w:val="18"/>
              </w:rPr>
              <w:t xml:space="preserve">. </w:t>
            </w:r>
            <w:proofErr w:type="spellStart"/>
            <w:r w:rsidRPr="00D516D8">
              <w:rPr>
                <w:sz w:val="18"/>
                <w:szCs w:val="18"/>
              </w:rPr>
              <w:t>Nástin</w:t>
            </w:r>
            <w:proofErr w:type="spellEnd"/>
            <w:r w:rsidRPr="00D516D8">
              <w:rPr>
                <w:sz w:val="18"/>
                <w:szCs w:val="18"/>
              </w:rPr>
              <w:t xml:space="preserve"> </w:t>
            </w:r>
            <w:proofErr w:type="spellStart"/>
            <w:r w:rsidRPr="00D516D8">
              <w:rPr>
                <w:sz w:val="18"/>
                <w:szCs w:val="18"/>
              </w:rPr>
              <w:t>teorie</w:t>
            </w:r>
            <w:proofErr w:type="spellEnd"/>
            <w:r w:rsidRPr="00D516D8">
              <w:rPr>
                <w:sz w:val="18"/>
                <w:szCs w:val="18"/>
              </w:rPr>
              <w:t xml:space="preserve"> </w:t>
            </w:r>
            <w:proofErr w:type="spellStart"/>
            <w:r w:rsidRPr="00D516D8">
              <w:rPr>
                <w:sz w:val="18"/>
                <w:szCs w:val="18"/>
              </w:rPr>
              <w:t>symbolů</w:t>
            </w:r>
            <w:proofErr w:type="spellEnd"/>
            <w:r w:rsidRPr="00D516D8">
              <w:rPr>
                <w:sz w:val="18"/>
                <w:szCs w:val="18"/>
              </w:rPr>
              <w:t xml:space="preserve">. Praha: </w:t>
            </w:r>
            <w:proofErr w:type="spellStart"/>
            <w:r w:rsidRPr="00D516D8">
              <w:rPr>
                <w:sz w:val="18"/>
                <w:szCs w:val="18"/>
              </w:rPr>
              <w:t>Academia</w:t>
            </w:r>
            <w:proofErr w:type="spellEnd"/>
            <w:r w:rsidRPr="00D516D8">
              <w:rPr>
                <w:sz w:val="18"/>
                <w:szCs w:val="18"/>
              </w:rPr>
              <w:t xml:space="preserve">. </w:t>
            </w:r>
          </w:p>
          <w:p w14:paraId="447C6766" w14:textId="77777777" w:rsidR="00D6122E" w:rsidRPr="00D516D8" w:rsidRDefault="00D6122E" w:rsidP="00CA0690">
            <w:pPr>
              <w:rPr>
                <w:sz w:val="18"/>
                <w:szCs w:val="18"/>
              </w:rPr>
            </w:pPr>
            <w:r w:rsidRPr="00D516D8">
              <w:rPr>
                <w:sz w:val="18"/>
                <w:szCs w:val="18"/>
              </w:rPr>
              <w:t xml:space="preserve">Graham, G., 2004. </w:t>
            </w:r>
            <w:proofErr w:type="spellStart"/>
            <w:r w:rsidRPr="00D516D8">
              <w:rPr>
                <w:sz w:val="18"/>
                <w:szCs w:val="18"/>
              </w:rPr>
              <w:t>Filosofie</w:t>
            </w:r>
            <w:proofErr w:type="spellEnd"/>
            <w:r w:rsidRPr="00D516D8">
              <w:rPr>
                <w:sz w:val="18"/>
                <w:szCs w:val="18"/>
              </w:rPr>
              <w:t xml:space="preserve"> </w:t>
            </w:r>
            <w:proofErr w:type="spellStart"/>
            <w:r w:rsidRPr="00D516D8">
              <w:rPr>
                <w:sz w:val="18"/>
                <w:szCs w:val="18"/>
              </w:rPr>
              <w:t>umění</w:t>
            </w:r>
            <w:proofErr w:type="spellEnd"/>
            <w:r w:rsidRPr="00D516D8">
              <w:rPr>
                <w:sz w:val="18"/>
                <w:szCs w:val="18"/>
              </w:rPr>
              <w:t xml:space="preserve">. Brno: </w:t>
            </w:r>
            <w:proofErr w:type="spellStart"/>
            <w:r w:rsidRPr="00D516D8">
              <w:rPr>
                <w:sz w:val="18"/>
                <w:szCs w:val="18"/>
              </w:rPr>
              <w:t>Barrister</w:t>
            </w:r>
            <w:proofErr w:type="spellEnd"/>
            <w:r w:rsidRPr="00D516D8">
              <w:rPr>
                <w:sz w:val="18"/>
                <w:szCs w:val="18"/>
              </w:rPr>
              <w:t xml:space="preserve"> &amp; </w:t>
            </w:r>
            <w:proofErr w:type="spellStart"/>
            <w:r w:rsidRPr="00D516D8">
              <w:rPr>
                <w:sz w:val="18"/>
                <w:szCs w:val="18"/>
              </w:rPr>
              <w:t>Principal</w:t>
            </w:r>
            <w:proofErr w:type="spellEnd"/>
            <w:r w:rsidRPr="00D516D8">
              <w:rPr>
                <w:sz w:val="18"/>
                <w:szCs w:val="18"/>
              </w:rPr>
              <w:t>.</w:t>
            </w:r>
          </w:p>
          <w:p w14:paraId="73977B89" w14:textId="77777777" w:rsidR="00D6122E" w:rsidRPr="00D516D8" w:rsidRDefault="00D6122E" w:rsidP="00CA0690">
            <w:pPr>
              <w:rPr>
                <w:sz w:val="18"/>
                <w:szCs w:val="18"/>
              </w:rPr>
            </w:pPr>
            <w:proofErr w:type="spellStart"/>
            <w:r w:rsidRPr="00D516D8">
              <w:rPr>
                <w:sz w:val="18"/>
                <w:szCs w:val="18"/>
              </w:rPr>
              <w:t>Kulka</w:t>
            </w:r>
            <w:proofErr w:type="spellEnd"/>
            <w:r w:rsidRPr="00D516D8">
              <w:rPr>
                <w:sz w:val="18"/>
                <w:szCs w:val="18"/>
              </w:rPr>
              <w:t xml:space="preserve">, T. – CIPORANOV, D., 2011. </w:t>
            </w:r>
            <w:proofErr w:type="spellStart"/>
            <w:r w:rsidRPr="00D516D8">
              <w:rPr>
                <w:sz w:val="18"/>
                <w:szCs w:val="18"/>
              </w:rPr>
              <w:t>Co</w:t>
            </w:r>
            <w:proofErr w:type="spellEnd"/>
            <w:r w:rsidRPr="00D516D8">
              <w:rPr>
                <w:sz w:val="18"/>
                <w:szCs w:val="18"/>
              </w:rPr>
              <w:t xml:space="preserve"> je </w:t>
            </w:r>
            <w:proofErr w:type="spellStart"/>
            <w:r w:rsidRPr="00D516D8">
              <w:rPr>
                <w:sz w:val="18"/>
                <w:szCs w:val="18"/>
              </w:rPr>
              <w:t>umění</w:t>
            </w:r>
            <w:proofErr w:type="spellEnd"/>
            <w:r w:rsidRPr="00D516D8">
              <w:rPr>
                <w:sz w:val="18"/>
                <w:szCs w:val="18"/>
              </w:rPr>
              <w:t xml:space="preserve">. Texty angloamerické estetiky 20. </w:t>
            </w:r>
            <w:proofErr w:type="spellStart"/>
            <w:r w:rsidRPr="00D516D8">
              <w:rPr>
                <w:sz w:val="18"/>
                <w:szCs w:val="18"/>
              </w:rPr>
              <w:t>století</w:t>
            </w:r>
            <w:proofErr w:type="spellEnd"/>
            <w:r w:rsidRPr="00D516D8">
              <w:rPr>
                <w:sz w:val="18"/>
                <w:szCs w:val="18"/>
              </w:rPr>
              <w:t xml:space="preserve">. Praha: Pavel </w:t>
            </w:r>
            <w:proofErr w:type="spellStart"/>
            <w:r w:rsidRPr="00D516D8">
              <w:rPr>
                <w:sz w:val="18"/>
                <w:szCs w:val="18"/>
              </w:rPr>
              <w:t>Mervart</w:t>
            </w:r>
            <w:proofErr w:type="spellEnd"/>
            <w:r w:rsidRPr="00D516D8">
              <w:rPr>
                <w:sz w:val="18"/>
                <w:szCs w:val="18"/>
              </w:rPr>
              <w:t>.</w:t>
            </w:r>
          </w:p>
          <w:p w14:paraId="156B1B8D" w14:textId="77777777" w:rsidR="00D6122E" w:rsidRPr="00D516D8" w:rsidRDefault="00D6122E" w:rsidP="00CA0690">
            <w:pPr>
              <w:rPr>
                <w:sz w:val="18"/>
                <w:szCs w:val="18"/>
              </w:rPr>
            </w:pPr>
            <w:proofErr w:type="spellStart"/>
            <w:r w:rsidRPr="00D516D8">
              <w:rPr>
                <w:sz w:val="18"/>
                <w:szCs w:val="18"/>
              </w:rPr>
              <w:t>Kesner</w:t>
            </w:r>
            <w:proofErr w:type="spellEnd"/>
            <w:r w:rsidRPr="00D516D8">
              <w:rPr>
                <w:sz w:val="18"/>
                <w:szCs w:val="18"/>
              </w:rPr>
              <w:t xml:space="preserve">, L., </w:t>
            </w:r>
            <w:proofErr w:type="spellStart"/>
            <w:r w:rsidRPr="00D516D8">
              <w:rPr>
                <w:sz w:val="18"/>
                <w:szCs w:val="18"/>
              </w:rPr>
              <w:t>ed</w:t>
            </w:r>
            <w:proofErr w:type="spellEnd"/>
            <w:r w:rsidRPr="00D516D8">
              <w:rPr>
                <w:sz w:val="18"/>
                <w:szCs w:val="18"/>
              </w:rPr>
              <w:t xml:space="preserve">., 1997. </w:t>
            </w:r>
            <w:proofErr w:type="spellStart"/>
            <w:r w:rsidRPr="00D516D8">
              <w:rPr>
                <w:sz w:val="18"/>
                <w:szCs w:val="18"/>
              </w:rPr>
              <w:t>Vizuální</w:t>
            </w:r>
            <w:proofErr w:type="spellEnd"/>
            <w:r w:rsidRPr="00D516D8">
              <w:rPr>
                <w:sz w:val="18"/>
                <w:szCs w:val="18"/>
              </w:rPr>
              <w:t xml:space="preserve"> </w:t>
            </w:r>
            <w:proofErr w:type="spellStart"/>
            <w:r w:rsidRPr="00D516D8">
              <w:rPr>
                <w:sz w:val="18"/>
                <w:szCs w:val="18"/>
              </w:rPr>
              <w:t>teorie</w:t>
            </w:r>
            <w:proofErr w:type="spellEnd"/>
            <w:r w:rsidRPr="00D516D8">
              <w:rPr>
                <w:sz w:val="18"/>
                <w:szCs w:val="18"/>
              </w:rPr>
              <w:t xml:space="preserve">. </w:t>
            </w:r>
            <w:proofErr w:type="spellStart"/>
            <w:r w:rsidRPr="00D516D8">
              <w:rPr>
                <w:sz w:val="18"/>
                <w:szCs w:val="18"/>
              </w:rPr>
              <w:t>Současné</w:t>
            </w:r>
            <w:proofErr w:type="spellEnd"/>
            <w:r w:rsidRPr="00D516D8">
              <w:rPr>
                <w:sz w:val="18"/>
                <w:szCs w:val="18"/>
              </w:rPr>
              <w:t xml:space="preserve"> angloamerické </w:t>
            </w:r>
            <w:proofErr w:type="spellStart"/>
            <w:r w:rsidRPr="00D516D8">
              <w:rPr>
                <w:sz w:val="18"/>
                <w:szCs w:val="18"/>
              </w:rPr>
              <w:t>myšlení</w:t>
            </w:r>
            <w:proofErr w:type="spellEnd"/>
            <w:r w:rsidRPr="00D516D8">
              <w:rPr>
                <w:sz w:val="18"/>
                <w:szCs w:val="18"/>
              </w:rPr>
              <w:t xml:space="preserve"> o </w:t>
            </w:r>
            <w:proofErr w:type="spellStart"/>
            <w:r w:rsidRPr="00D516D8">
              <w:rPr>
                <w:sz w:val="18"/>
                <w:szCs w:val="18"/>
              </w:rPr>
              <w:t>výtvarních</w:t>
            </w:r>
            <w:proofErr w:type="spellEnd"/>
            <w:r w:rsidRPr="00D516D8">
              <w:rPr>
                <w:sz w:val="18"/>
                <w:szCs w:val="18"/>
              </w:rPr>
              <w:t xml:space="preserve"> </w:t>
            </w:r>
            <w:proofErr w:type="spellStart"/>
            <w:r w:rsidRPr="00D516D8">
              <w:rPr>
                <w:sz w:val="18"/>
                <w:szCs w:val="18"/>
              </w:rPr>
              <w:t>dílech</w:t>
            </w:r>
            <w:proofErr w:type="spellEnd"/>
            <w:r w:rsidRPr="00D516D8">
              <w:rPr>
                <w:sz w:val="18"/>
                <w:szCs w:val="18"/>
              </w:rPr>
              <w:t xml:space="preserve">. </w:t>
            </w:r>
            <w:proofErr w:type="spellStart"/>
            <w:r w:rsidRPr="00D516D8">
              <w:rPr>
                <w:sz w:val="18"/>
                <w:szCs w:val="18"/>
              </w:rPr>
              <w:t>Jinočany</w:t>
            </w:r>
            <w:proofErr w:type="spellEnd"/>
            <w:r w:rsidRPr="00D516D8">
              <w:rPr>
                <w:sz w:val="18"/>
                <w:szCs w:val="18"/>
              </w:rPr>
              <w:t>: H&amp;H.</w:t>
            </w:r>
          </w:p>
          <w:p w14:paraId="490CAF89" w14:textId="77777777" w:rsidR="00D6122E" w:rsidRPr="00D516D8" w:rsidRDefault="00D6122E" w:rsidP="00CA0690">
            <w:pPr>
              <w:rPr>
                <w:sz w:val="18"/>
                <w:szCs w:val="18"/>
              </w:rPr>
            </w:pPr>
            <w:proofErr w:type="spellStart"/>
            <w:r w:rsidRPr="00D516D8">
              <w:rPr>
                <w:sz w:val="18"/>
                <w:szCs w:val="18"/>
              </w:rPr>
              <w:t>Levinson</w:t>
            </w:r>
            <w:proofErr w:type="spellEnd"/>
            <w:r w:rsidRPr="00D516D8">
              <w:rPr>
                <w:sz w:val="18"/>
                <w:szCs w:val="18"/>
              </w:rPr>
              <w:t xml:space="preserve">, J., </w:t>
            </w:r>
            <w:proofErr w:type="spellStart"/>
            <w:r w:rsidRPr="00D516D8">
              <w:rPr>
                <w:sz w:val="18"/>
                <w:szCs w:val="18"/>
              </w:rPr>
              <w:t>ed</w:t>
            </w:r>
            <w:proofErr w:type="spellEnd"/>
            <w:r w:rsidRPr="00D516D8">
              <w:rPr>
                <w:sz w:val="18"/>
                <w:szCs w:val="18"/>
              </w:rPr>
              <w:t xml:space="preserve">., 2003. </w:t>
            </w:r>
            <w:proofErr w:type="spellStart"/>
            <w:r w:rsidRPr="00D516D8">
              <w:rPr>
                <w:sz w:val="18"/>
                <w:szCs w:val="18"/>
              </w:rPr>
              <w:t>The</w:t>
            </w:r>
            <w:proofErr w:type="spellEnd"/>
            <w:r w:rsidRPr="00D516D8">
              <w:rPr>
                <w:sz w:val="18"/>
                <w:szCs w:val="18"/>
              </w:rPr>
              <w:t xml:space="preserve"> </w:t>
            </w:r>
            <w:proofErr w:type="spellStart"/>
            <w:r w:rsidRPr="00D516D8">
              <w:rPr>
                <w:sz w:val="18"/>
                <w:szCs w:val="18"/>
              </w:rPr>
              <w:t>Oxford</w:t>
            </w:r>
            <w:proofErr w:type="spellEnd"/>
            <w:r w:rsidRPr="00D516D8">
              <w:rPr>
                <w:sz w:val="18"/>
                <w:szCs w:val="18"/>
              </w:rPr>
              <w:t xml:space="preserve"> </w:t>
            </w:r>
            <w:proofErr w:type="spellStart"/>
            <w:r w:rsidRPr="00D516D8">
              <w:rPr>
                <w:sz w:val="18"/>
                <w:szCs w:val="18"/>
              </w:rPr>
              <w:t>Handbook</w:t>
            </w:r>
            <w:proofErr w:type="spellEnd"/>
            <w:r w:rsidRPr="00D516D8">
              <w:rPr>
                <w:sz w:val="18"/>
                <w:szCs w:val="18"/>
              </w:rPr>
              <w:t xml:space="preserve"> of </w:t>
            </w:r>
            <w:proofErr w:type="spellStart"/>
            <w:r w:rsidRPr="00D516D8">
              <w:rPr>
                <w:sz w:val="18"/>
                <w:szCs w:val="18"/>
              </w:rPr>
              <w:t>Aesthetics</w:t>
            </w:r>
            <w:proofErr w:type="spellEnd"/>
            <w:r w:rsidRPr="00D516D8">
              <w:rPr>
                <w:sz w:val="18"/>
                <w:szCs w:val="18"/>
              </w:rPr>
              <w:t xml:space="preserve">. </w:t>
            </w:r>
            <w:proofErr w:type="spellStart"/>
            <w:r w:rsidRPr="00D516D8">
              <w:rPr>
                <w:sz w:val="18"/>
                <w:szCs w:val="18"/>
              </w:rPr>
              <w:t>Oxford</w:t>
            </w:r>
            <w:proofErr w:type="spellEnd"/>
            <w:r w:rsidRPr="00D516D8">
              <w:rPr>
                <w:sz w:val="18"/>
                <w:szCs w:val="18"/>
              </w:rPr>
              <w:t xml:space="preserve">: </w:t>
            </w:r>
            <w:proofErr w:type="spellStart"/>
            <w:r w:rsidRPr="00D516D8">
              <w:rPr>
                <w:sz w:val="18"/>
                <w:szCs w:val="18"/>
              </w:rPr>
              <w:t>Oxford</w:t>
            </w:r>
            <w:proofErr w:type="spellEnd"/>
            <w:r w:rsidRPr="00D516D8">
              <w:rPr>
                <w:sz w:val="18"/>
                <w:szCs w:val="18"/>
              </w:rPr>
              <w:t xml:space="preserve"> </w:t>
            </w:r>
            <w:proofErr w:type="spellStart"/>
            <w:r w:rsidRPr="00D516D8">
              <w:rPr>
                <w:sz w:val="18"/>
                <w:szCs w:val="18"/>
              </w:rPr>
              <w:t>University</w:t>
            </w:r>
            <w:proofErr w:type="spellEnd"/>
            <w:r w:rsidRPr="00D516D8">
              <w:rPr>
                <w:sz w:val="18"/>
                <w:szCs w:val="18"/>
              </w:rPr>
              <w:t xml:space="preserve"> Press. </w:t>
            </w:r>
          </w:p>
          <w:p w14:paraId="06B70745" w14:textId="77777777" w:rsidR="00D6122E" w:rsidRPr="00D516D8" w:rsidRDefault="00D6122E" w:rsidP="00CA0690">
            <w:pPr>
              <w:rPr>
                <w:sz w:val="18"/>
                <w:szCs w:val="18"/>
              </w:rPr>
            </w:pPr>
            <w:proofErr w:type="spellStart"/>
            <w:r w:rsidRPr="00D516D8">
              <w:rPr>
                <w:sz w:val="18"/>
                <w:szCs w:val="18"/>
              </w:rPr>
              <w:t>Liessmann</w:t>
            </w:r>
            <w:proofErr w:type="spellEnd"/>
            <w:r w:rsidRPr="00D516D8">
              <w:rPr>
                <w:sz w:val="18"/>
                <w:szCs w:val="18"/>
              </w:rPr>
              <w:t xml:space="preserve">, K. P., 2000. Filozofie </w:t>
            </w:r>
            <w:proofErr w:type="spellStart"/>
            <w:r w:rsidRPr="00D516D8">
              <w:rPr>
                <w:sz w:val="18"/>
                <w:szCs w:val="18"/>
              </w:rPr>
              <w:t>moderního</w:t>
            </w:r>
            <w:proofErr w:type="spellEnd"/>
            <w:r w:rsidRPr="00D516D8">
              <w:rPr>
                <w:sz w:val="18"/>
                <w:szCs w:val="18"/>
              </w:rPr>
              <w:t xml:space="preserve"> </w:t>
            </w:r>
            <w:proofErr w:type="spellStart"/>
            <w:r w:rsidRPr="00D516D8">
              <w:rPr>
                <w:sz w:val="18"/>
                <w:szCs w:val="18"/>
              </w:rPr>
              <w:t>umění</w:t>
            </w:r>
            <w:proofErr w:type="spellEnd"/>
            <w:r w:rsidRPr="00D516D8">
              <w:rPr>
                <w:sz w:val="18"/>
                <w:szCs w:val="18"/>
              </w:rPr>
              <w:t xml:space="preserve">. Olomouc: </w:t>
            </w:r>
            <w:proofErr w:type="spellStart"/>
            <w:r w:rsidRPr="00D516D8">
              <w:rPr>
                <w:sz w:val="18"/>
                <w:szCs w:val="18"/>
              </w:rPr>
              <w:t>Votobia</w:t>
            </w:r>
            <w:proofErr w:type="spellEnd"/>
            <w:r w:rsidRPr="00D516D8">
              <w:rPr>
                <w:sz w:val="18"/>
                <w:szCs w:val="18"/>
              </w:rPr>
              <w:t>.</w:t>
            </w:r>
          </w:p>
          <w:p w14:paraId="369E9624" w14:textId="77777777" w:rsidR="00D6122E" w:rsidRPr="00D516D8" w:rsidRDefault="00D6122E" w:rsidP="00CA0690">
            <w:pPr>
              <w:rPr>
                <w:sz w:val="18"/>
                <w:szCs w:val="18"/>
              </w:rPr>
            </w:pPr>
            <w:proofErr w:type="spellStart"/>
            <w:r w:rsidRPr="00D516D8">
              <w:rPr>
                <w:sz w:val="18"/>
                <w:szCs w:val="18"/>
              </w:rPr>
              <w:t>Mitchell</w:t>
            </w:r>
            <w:proofErr w:type="spellEnd"/>
            <w:r w:rsidRPr="00D516D8">
              <w:rPr>
                <w:sz w:val="18"/>
                <w:szCs w:val="18"/>
              </w:rPr>
              <w:t xml:space="preserve">, W. J. T.,  2016. </w:t>
            </w:r>
            <w:proofErr w:type="spellStart"/>
            <w:r w:rsidRPr="00D516D8">
              <w:rPr>
                <w:sz w:val="18"/>
                <w:szCs w:val="18"/>
              </w:rPr>
              <w:t>Teorie</w:t>
            </w:r>
            <w:proofErr w:type="spellEnd"/>
            <w:r w:rsidRPr="00D516D8">
              <w:rPr>
                <w:sz w:val="18"/>
                <w:szCs w:val="18"/>
              </w:rPr>
              <w:t xml:space="preserve"> obrazu. Praha: </w:t>
            </w:r>
            <w:proofErr w:type="spellStart"/>
            <w:r w:rsidRPr="00D516D8">
              <w:rPr>
                <w:sz w:val="18"/>
                <w:szCs w:val="18"/>
              </w:rPr>
              <w:t>Karolinum</w:t>
            </w:r>
            <w:proofErr w:type="spellEnd"/>
            <w:r w:rsidRPr="00D516D8">
              <w:rPr>
                <w:sz w:val="18"/>
                <w:szCs w:val="18"/>
              </w:rPr>
              <w:t>.</w:t>
            </w:r>
          </w:p>
          <w:p w14:paraId="7CF2C621" w14:textId="77777777" w:rsidR="00D6122E" w:rsidRPr="00D516D8" w:rsidRDefault="00D6122E" w:rsidP="00CA0690">
            <w:pPr>
              <w:rPr>
                <w:sz w:val="18"/>
                <w:szCs w:val="18"/>
              </w:rPr>
            </w:pPr>
            <w:r w:rsidRPr="00D516D8">
              <w:rPr>
                <w:sz w:val="18"/>
                <w:szCs w:val="18"/>
              </w:rPr>
              <w:t xml:space="preserve">Nelson, R.S. - </w:t>
            </w:r>
            <w:proofErr w:type="spellStart"/>
            <w:r w:rsidRPr="00D516D8">
              <w:rPr>
                <w:sz w:val="18"/>
                <w:szCs w:val="18"/>
              </w:rPr>
              <w:t>Schiff</w:t>
            </w:r>
            <w:proofErr w:type="spellEnd"/>
            <w:r w:rsidRPr="00D516D8">
              <w:rPr>
                <w:sz w:val="18"/>
                <w:szCs w:val="18"/>
              </w:rPr>
              <w:t xml:space="preserve">, R., </w:t>
            </w:r>
            <w:proofErr w:type="spellStart"/>
            <w:r w:rsidRPr="00D516D8">
              <w:rPr>
                <w:sz w:val="18"/>
                <w:szCs w:val="18"/>
              </w:rPr>
              <w:t>eds</w:t>
            </w:r>
            <w:proofErr w:type="spellEnd"/>
            <w:r w:rsidRPr="00D516D8">
              <w:rPr>
                <w:sz w:val="18"/>
                <w:szCs w:val="18"/>
              </w:rPr>
              <w:t xml:space="preserve">., 2004. Kritické pojmy dejín umenia. Bratislava: </w:t>
            </w:r>
            <w:proofErr w:type="spellStart"/>
            <w:r w:rsidRPr="00D516D8">
              <w:rPr>
                <w:sz w:val="18"/>
                <w:szCs w:val="18"/>
              </w:rPr>
              <w:t>Slovart</w:t>
            </w:r>
            <w:proofErr w:type="spellEnd"/>
            <w:r w:rsidRPr="00D516D8">
              <w:rPr>
                <w:sz w:val="18"/>
                <w:szCs w:val="18"/>
              </w:rPr>
              <w:t>.</w:t>
            </w:r>
          </w:p>
          <w:p w14:paraId="08A7E524" w14:textId="77777777" w:rsidR="00D6122E" w:rsidRPr="00D516D8" w:rsidRDefault="00D6122E" w:rsidP="00CA0690">
            <w:pPr>
              <w:rPr>
                <w:sz w:val="18"/>
                <w:szCs w:val="18"/>
              </w:rPr>
            </w:pPr>
            <w:proofErr w:type="spellStart"/>
            <w:r w:rsidRPr="00D516D8">
              <w:rPr>
                <w:sz w:val="18"/>
                <w:szCs w:val="18"/>
              </w:rPr>
              <w:t>Perniola</w:t>
            </w:r>
            <w:proofErr w:type="spellEnd"/>
            <w:r w:rsidRPr="00D516D8">
              <w:rPr>
                <w:sz w:val="18"/>
                <w:szCs w:val="18"/>
              </w:rPr>
              <w:t xml:space="preserve">, M., 2000. Estetika 20. </w:t>
            </w:r>
            <w:proofErr w:type="spellStart"/>
            <w:r w:rsidRPr="00D516D8">
              <w:rPr>
                <w:sz w:val="18"/>
                <w:szCs w:val="18"/>
              </w:rPr>
              <w:t>století</w:t>
            </w:r>
            <w:proofErr w:type="spellEnd"/>
            <w:r w:rsidRPr="00D516D8">
              <w:rPr>
                <w:sz w:val="18"/>
                <w:szCs w:val="18"/>
              </w:rPr>
              <w:t xml:space="preserve">. Praha; </w:t>
            </w:r>
            <w:proofErr w:type="spellStart"/>
            <w:r w:rsidRPr="00D516D8">
              <w:rPr>
                <w:sz w:val="18"/>
                <w:szCs w:val="18"/>
              </w:rPr>
              <w:t>Karolinum</w:t>
            </w:r>
            <w:proofErr w:type="spellEnd"/>
            <w:r w:rsidRPr="00D516D8">
              <w:rPr>
                <w:sz w:val="18"/>
                <w:szCs w:val="18"/>
              </w:rPr>
              <w:t>.</w:t>
            </w:r>
          </w:p>
          <w:p w14:paraId="2C0E4103" w14:textId="77777777" w:rsidR="00D6122E" w:rsidRPr="00D516D8" w:rsidRDefault="00D6122E" w:rsidP="00CA0690">
            <w:pPr>
              <w:rPr>
                <w:sz w:val="18"/>
                <w:szCs w:val="18"/>
              </w:rPr>
            </w:pPr>
            <w:r w:rsidRPr="00D516D8">
              <w:rPr>
                <w:sz w:val="18"/>
                <w:szCs w:val="18"/>
              </w:rPr>
              <w:t>Rusnáková, K., 2006. História a teória mediálneho umenia na Slovensku. Bratislava: VŠVU.</w:t>
            </w:r>
          </w:p>
          <w:p w14:paraId="39E0ED00" w14:textId="77777777" w:rsidR="00D6122E" w:rsidRPr="00D516D8" w:rsidRDefault="00D6122E" w:rsidP="00CA0690">
            <w:pPr>
              <w:rPr>
                <w:sz w:val="18"/>
                <w:szCs w:val="18"/>
              </w:rPr>
            </w:pPr>
            <w:r w:rsidRPr="00D516D8">
              <w:rPr>
                <w:sz w:val="18"/>
                <w:szCs w:val="18"/>
              </w:rPr>
              <w:t xml:space="preserve">Rusnáková, K., 2011. Rozšírené spôsoby diváckej recepcie digitálneho umenia. Banská Bystrica: AU v Banskej Bystrici. </w:t>
            </w:r>
          </w:p>
          <w:p w14:paraId="04F0FBD6" w14:textId="77777777" w:rsidR="00D6122E" w:rsidRPr="00D516D8" w:rsidRDefault="00D6122E" w:rsidP="00CA0690">
            <w:pPr>
              <w:rPr>
                <w:sz w:val="18"/>
                <w:szCs w:val="18"/>
              </w:rPr>
            </w:pPr>
            <w:proofErr w:type="spellStart"/>
            <w:r w:rsidRPr="00D516D8">
              <w:rPr>
                <w:sz w:val="18"/>
                <w:szCs w:val="18"/>
              </w:rPr>
              <w:t>Walther</w:t>
            </w:r>
            <w:proofErr w:type="spellEnd"/>
            <w:r w:rsidRPr="00D516D8">
              <w:rPr>
                <w:sz w:val="18"/>
                <w:szCs w:val="18"/>
              </w:rPr>
              <w:t xml:space="preserve">, I. F. </w:t>
            </w:r>
            <w:proofErr w:type="spellStart"/>
            <w:r w:rsidRPr="00D516D8">
              <w:rPr>
                <w:sz w:val="18"/>
                <w:szCs w:val="18"/>
              </w:rPr>
              <w:t>ed</w:t>
            </w:r>
            <w:proofErr w:type="spellEnd"/>
            <w:r w:rsidRPr="00D516D8">
              <w:rPr>
                <w:sz w:val="18"/>
                <w:szCs w:val="18"/>
              </w:rPr>
              <w:t xml:space="preserve">., 2004.  </w:t>
            </w:r>
            <w:proofErr w:type="spellStart"/>
            <w:r w:rsidRPr="00D516D8">
              <w:rPr>
                <w:sz w:val="18"/>
                <w:szCs w:val="18"/>
              </w:rPr>
              <w:t>Umění</w:t>
            </w:r>
            <w:proofErr w:type="spellEnd"/>
            <w:r w:rsidRPr="00D516D8">
              <w:rPr>
                <w:sz w:val="18"/>
                <w:szCs w:val="18"/>
              </w:rPr>
              <w:t xml:space="preserve"> 20. </w:t>
            </w:r>
            <w:proofErr w:type="spellStart"/>
            <w:r w:rsidRPr="00D516D8">
              <w:rPr>
                <w:sz w:val="18"/>
                <w:szCs w:val="18"/>
              </w:rPr>
              <w:t>století</w:t>
            </w:r>
            <w:proofErr w:type="spellEnd"/>
            <w:r w:rsidRPr="00D516D8">
              <w:rPr>
                <w:sz w:val="18"/>
                <w:szCs w:val="18"/>
              </w:rPr>
              <w:t xml:space="preserve">. </w:t>
            </w:r>
            <w:proofErr w:type="spellStart"/>
            <w:r w:rsidRPr="00D516D8">
              <w:rPr>
                <w:sz w:val="18"/>
                <w:szCs w:val="18"/>
              </w:rPr>
              <w:t>B.m</w:t>
            </w:r>
            <w:proofErr w:type="spellEnd"/>
            <w:r w:rsidRPr="00D516D8">
              <w:rPr>
                <w:sz w:val="18"/>
                <w:szCs w:val="18"/>
              </w:rPr>
              <w:t xml:space="preserve">.: </w:t>
            </w:r>
            <w:proofErr w:type="spellStart"/>
            <w:r w:rsidRPr="00D516D8">
              <w:rPr>
                <w:sz w:val="18"/>
                <w:szCs w:val="18"/>
              </w:rPr>
              <w:t>Nakladatelství</w:t>
            </w:r>
            <w:proofErr w:type="spellEnd"/>
            <w:r w:rsidRPr="00D516D8">
              <w:rPr>
                <w:sz w:val="18"/>
                <w:szCs w:val="18"/>
              </w:rPr>
              <w:t xml:space="preserve"> </w:t>
            </w:r>
            <w:proofErr w:type="spellStart"/>
            <w:r w:rsidRPr="00D516D8">
              <w:rPr>
                <w:sz w:val="18"/>
                <w:szCs w:val="18"/>
              </w:rPr>
              <w:t>Slovart</w:t>
            </w:r>
            <w:proofErr w:type="spellEnd"/>
            <w:r w:rsidRPr="00D516D8">
              <w:rPr>
                <w:sz w:val="18"/>
                <w:szCs w:val="18"/>
              </w:rPr>
              <w:t xml:space="preserve">; </w:t>
            </w:r>
          </w:p>
          <w:p w14:paraId="2BF9E442" w14:textId="77777777" w:rsidR="00D6122E" w:rsidRPr="00D516D8" w:rsidRDefault="00D6122E" w:rsidP="00CA0690">
            <w:pPr>
              <w:rPr>
                <w:sz w:val="18"/>
                <w:szCs w:val="18"/>
              </w:rPr>
            </w:pPr>
            <w:proofErr w:type="spellStart"/>
            <w:r w:rsidRPr="00D516D8">
              <w:rPr>
                <w:sz w:val="18"/>
                <w:szCs w:val="18"/>
              </w:rPr>
              <w:t>Welsch</w:t>
            </w:r>
            <w:proofErr w:type="spellEnd"/>
            <w:r w:rsidRPr="00D516D8">
              <w:rPr>
                <w:sz w:val="18"/>
                <w:szCs w:val="18"/>
              </w:rPr>
              <w:t>, W., 1993. Estetické myslenie. Bratislava: Archa.</w:t>
            </w:r>
          </w:p>
          <w:p w14:paraId="2CB69590" w14:textId="77777777" w:rsidR="00D6122E" w:rsidRPr="00D516D8" w:rsidRDefault="00D6122E" w:rsidP="00CA0690">
            <w:pPr>
              <w:rPr>
                <w:sz w:val="18"/>
                <w:szCs w:val="18"/>
              </w:rPr>
            </w:pPr>
            <w:proofErr w:type="spellStart"/>
            <w:r w:rsidRPr="00D516D8">
              <w:rPr>
                <w:sz w:val="18"/>
                <w:szCs w:val="18"/>
              </w:rPr>
              <w:t>Wilson</w:t>
            </w:r>
            <w:proofErr w:type="spellEnd"/>
            <w:r w:rsidRPr="00D516D8">
              <w:rPr>
                <w:sz w:val="18"/>
                <w:szCs w:val="18"/>
              </w:rPr>
              <w:t xml:space="preserve">, M., 2013. Jak </w:t>
            </w:r>
            <w:proofErr w:type="spellStart"/>
            <w:r w:rsidRPr="00D516D8">
              <w:rPr>
                <w:sz w:val="18"/>
                <w:szCs w:val="18"/>
              </w:rPr>
              <w:t>číst</w:t>
            </w:r>
            <w:proofErr w:type="spellEnd"/>
            <w:r w:rsidRPr="00D516D8">
              <w:rPr>
                <w:sz w:val="18"/>
                <w:szCs w:val="18"/>
              </w:rPr>
              <w:t xml:space="preserve"> </w:t>
            </w:r>
            <w:proofErr w:type="spellStart"/>
            <w:r w:rsidRPr="00D516D8">
              <w:rPr>
                <w:sz w:val="18"/>
                <w:szCs w:val="18"/>
              </w:rPr>
              <w:t>současné</w:t>
            </w:r>
            <w:proofErr w:type="spellEnd"/>
            <w:r w:rsidRPr="00D516D8">
              <w:rPr>
                <w:sz w:val="18"/>
                <w:szCs w:val="18"/>
              </w:rPr>
              <w:t xml:space="preserve"> </w:t>
            </w:r>
            <w:proofErr w:type="spellStart"/>
            <w:r w:rsidRPr="00D516D8">
              <w:rPr>
                <w:sz w:val="18"/>
                <w:szCs w:val="18"/>
              </w:rPr>
              <w:t>umění</w:t>
            </w:r>
            <w:proofErr w:type="spellEnd"/>
            <w:r w:rsidRPr="00D516D8">
              <w:rPr>
                <w:sz w:val="18"/>
                <w:szCs w:val="18"/>
              </w:rPr>
              <w:t xml:space="preserve">. </w:t>
            </w:r>
            <w:proofErr w:type="spellStart"/>
            <w:r w:rsidRPr="00D516D8">
              <w:rPr>
                <w:sz w:val="18"/>
                <w:szCs w:val="18"/>
              </w:rPr>
              <w:t>Umění</w:t>
            </w:r>
            <w:proofErr w:type="spellEnd"/>
            <w:r w:rsidRPr="00D516D8">
              <w:rPr>
                <w:sz w:val="18"/>
                <w:szCs w:val="18"/>
              </w:rPr>
              <w:t xml:space="preserve"> 21. </w:t>
            </w:r>
            <w:proofErr w:type="spellStart"/>
            <w:r w:rsidRPr="00D516D8">
              <w:rPr>
                <w:sz w:val="18"/>
                <w:szCs w:val="18"/>
              </w:rPr>
              <w:t>století</w:t>
            </w:r>
            <w:proofErr w:type="spellEnd"/>
            <w:r w:rsidRPr="00D516D8">
              <w:rPr>
                <w:sz w:val="18"/>
                <w:szCs w:val="18"/>
              </w:rPr>
              <w:t xml:space="preserve"> zblízka. Praha: Kniha Zlín.</w:t>
            </w:r>
          </w:p>
        </w:tc>
      </w:tr>
      <w:tr w:rsidR="00D6122E" w:rsidRPr="00D516D8" w14:paraId="77D406E4" w14:textId="77777777" w:rsidTr="0C3FBEF3">
        <w:trPr>
          <w:trHeight w:val="435"/>
        </w:trPr>
        <w:tc>
          <w:tcPr>
            <w:tcW w:w="9322" w:type="dxa"/>
            <w:gridSpan w:val="2"/>
            <w:vAlign w:val="center"/>
          </w:tcPr>
          <w:p w14:paraId="24840582" w14:textId="7CCD14C2" w:rsidR="00D6122E" w:rsidRPr="00D516D8" w:rsidRDefault="00D6122E" w:rsidP="00CA0690">
            <w:pPr>
              <w:rPr>
                <w:rFonts w:asciiTheme="majorBidi" w:hAnsiTheme="majorBidi" w:cstheme="majorBidi"/>
                <w:i/>
                <w:lang w:val="en-GB"/>
              </w:rPr>
            </w:pPr>
            <w:r w:rsidRPr="00D516D8">
              <w:rPr>
                <w:rFonts w:asciiTheme="majorBidi" w:hAnsiTheme="majorBidi" w:cstheme="majorBidi"/>
                <w:b/>
                <w:lang w:val="en-GB"/>
              </w:rPr>
              <w:t xml:space="preserve">Languages of study: </w:t>
            </w:r>
            <w:r w:rsidRPr="00D516D8">
              <w:rPr>
                <w:color w:val="000000"/>
                <w:sz w:val="18"/>
                <w:szCs w:val="18"/>
                <w:lang w:val="en-GB"/>
              </w:rPr>
              <w:t xml:space="preserve">Slovak, </w:t>
            </w:r>
            <w:r w:rsidR="00B80258" w:rsidRPr="00D516D8">
              <w:rPr>
                <w:color w:val="000000"/>
                <w:sz w:val="18"/>
                <w:szCs w:val="18"/>
                <w:lang w:val="en-GB"/>
              </w:rPr>
              <w:t xml:space="preserve">Czech and </w:t>
            </w:r>
            <w:r w:rsidRPr="00D516D8">
              <w:rPr>
                <w:color w:val="000000"/>
                <w:sz w:val="18"/>
                <w:szCs w:val="18"/>
                <w:lang w:val="en-GB"/>
              </w:rPr>
              <w:t>English</w:t>
            </w:r>
          </w:p>
        </w:tc>
      </w:tr>
      <w:tr w:rsidR="00D6122E" w:rsidRPr="00D516D8" w14:paraId="14C3EAB5" w14:textId="77777777" w:rsidTr="0C3FBEF3">
        <w:trPr>
          <w:trHeight w:val="146"/>
        </w:trPr>
        <w:tc>
          <w:tcPr>
            <w:tcW w:w="9322" w:type="dxa"/>
            <w:gridSpan w:val="2"/>
            <w:vAlign w:val="center"/>
          </w:tcPr>
          <w:p w14:paraId="1C1961A6" w14:textId="77777777" w:rsidR="00D6122E" w:rsidRPr="00D516D8" w:rsidRDefault="00D6122E" w:rsidP="00CA0690">
            <w:pPr>
              <w:jc w:val="both"/>
              <w:rPr>
                <w:rFonts w:asciiTheme="majorBidi" w:hAnsiTheme="majorBidi" w:cstheme="majorBidi"/>
                <w:i/>
                <w:lang w:val="en-GB"/>
              </w:rPr>
            </w:pPr>
            <w:r w:rsidRPr="00D516D8">
              <w:rPr>
                <w:rFonts w:asciiTheme="majorBidi" w:hAnsiTheme="majorBidi" w:cstheme="majorBidi"/>
                <w:b/>
                <w:lang w:val="en-GB"/>
              </w:rPr>
              <w:t>Notes:</w:t>
            </w:r>
            <w:r w:rsidRPr="00D516D8">
              <w:rPr>
                <w:rFonts w:asciiTheme="majorBidi" w:hAnsiTheme="majorBidi" w:cstheme="majorBidi"/>
                <w:lang w:val="en-GB"/>
              </w:rPr>
              <w:t xml:space="preserve"> ----</w:t>
            </w:r>
          </w:p>
        </w:tc>
      </w:tr>
      <w:tr w:rsidR="00D6122E" w:rsidRPr="00D516D8" w14:paraId="05F59CE8" w14:textId="77777777" w:rsidTr="0C3FBEF3">
        <w:trPr>
          <w:trHeight w:val="959"/>
        </w:trPr>
        <w:tc>
          <w:tcPr>
            <w:tcW w:w="9322" w:type="dxa"/>
            <w:gridSpan w:val="2"/>
            <w:vAlign w:val="center"/>
          </w:tcPr>
          <w:p w14:paraId="3B0FED95" w14:textId="77777777" w:rsidR="00D6122E" w:rsidRPr="00D516D8" w:rsidRDefault="00D6122E" w:rsidP="00CA0690">
            <w:pPr>
              <w:rPr>
                <w:rFonts w:asciiTheme="majorBidi" w:hAnsiTheme="majorBidi" w:cstheme="majorBidi"/>
                <w:b/>
                <w:lang w:val="en-GB"/>
              </w:rPr>
            </w:pPr>
          </w:p>
          <w:p w14:paraId="6D1A4012" w14:textId="77777777" w:rsidR="00D6122E" w:rsidRPr="00D516D8" w:rsidRDefault="00D6122E" w:rsidP="00CA0690">
            <w:pPr>
              <w:rPr>
                <w:rFonts w:asciiTheme="majorBidi" w:hAnsiTheme="majorBidi" w:cstheme="majorBidi"/>
                <w:b/>
                <w:lang w:val="en-GB"/>
              </w:rPr>
            </w:pPr>
            <w:r w:rsidRPr="00D516D8">
              <w:rPr>
                <w:rFonts w:asciiTheme="majorBidi" w:hAnsiTheme="majorBidi" w:cstheme="majorBidi"/>
                <w:b/>
                <w:lang w:val="en-GB"/>
              </w:rPr>
              <w:t>Evaluation of courses</w:t>
            </w:r>
          </w:p>
          <w:p w14:paraId="2318F5AA" w14:textId="77777777" w:rsidR="00D6122E" w:rsidRPr="00D516D8" w:rsidRDefault="00D6122E" w:rsidP="00CA0690">
            <w:pPr>
              <w:rPr>
                <w:rFonts w:asciiTheme="majorBidi" w:hAnsiTheme="majorBidi" w:cstheme="majorBidi"/>
                <w:lang w:val="en-GB"/>
              </w:rPr>
            </w:pPr>
            <w:r w:rsidRPr="00D516D8">
              <w:rPr>
                <w:rFonts w:asciiTheme="majorBidi" w:hAnsiTheme="majorBidi" w:cstheme="majorBidi"/>
                <w:lang w:val="en-GB"/>
              </w:rPr>
              <w:t xml:space="preserve">Total number of students assessed: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D6122E" w:rsidRPr="00D516D8" w14:paraId="1BDACB17" w14:textId="77777777" w:rsidTr="00CA0690">
              <w:tc>
                <w:tcPr>
                  <w:tcW w:w="1496" w:type="dxa"/>
                  <w:tcBorders>
                    <w:top w:val="single" w:sz="4" w:space="0" w:color="auto"/>
                    <w:left w:val="single" w:sz="4" w:space="0" w:color="auto"/>
                    <w:bottom w:val="single" w:sz="4" w:space="0" w:color="auto"/>
                    <w:right w:val="single" w:sz="4" w:space="0" w:color="auto"/>
                  </w:tcBorders>
                  <w:vAlign w:val="center"/>
                </w:tcPr>
                <w:p w14:paraId="0F954FA8" w14:textId="77777777" w:rsidR="00D6122E" w:rsidRPr="00D516D8" w:rsidRDefault="00D6122E" w:rsidP="00CA0690">
                  <w:pPr>
                    <w:jc w:val="center"/>
                    <w:rPr>
                      <w:rFonts w:asciiTheme="majorBidi" w:hAnsiTheme="majorBidi" w:cstheme="majorBidi"/>
                      <w:lang w:val="en-GB"/>
                    </w:rPr>
                  </w:pPr>
                  <w:r w:rsidRPr="00D516D8">
                    <w:rPr>
                      <w:rFonts w:asciiTheme="majorBidi" w:hAnsiTheme="majorBidi" w:cstheme="majorBid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6E1D8BC9" w14:textId="77777777" w:rsidR="00D6122E" w:rsidRPr="00D516D8" w:rsidRDefault="00D6122E" w:rsidP="00CA0690">
                  <w:pPr>
                    <w:jc w:val="center"/>
                    <w:rPr>
                      <w:rFonts w:asciiTheme="majorBidi" w:hAnsiTheme="majorBidi" w:cstheme="majorBidi"/>
                      <w:lang w:val="en-GB"/>
                    </w:rPr>
                  </w:pPr>
                  <w:r w:rsidRPr="00D516D8">
                    <w:rPr>
                      <w:rFonts w:asciiTheme="majorBidi" w:hAnsiTheme="majorBidi" w:cstheme="majorBid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7E88A137" w14:textId="77777777" w:rsidR="00D6122E" w:rsidRPr="00D516D8" w:rsidRDefault="00D6122E" w:rsidP="00CA0690">
                  <w:pPr>
                    <w:jc w:val="center"/>
                    <w:rPr>
                      <w:rFonts w:asciiTheme="majorBidi" w:hAnsiTheme="majorBidi" w:cstheme="majorBidi"/>
                      <w:lang w:val="en-GB"/>
                    </w:rPr>
                  </w:pPr>
                  <w:r w:rsidRPr="00D516D8">
                    <w:rPr>
                      <w:rFonts w:asciiTheme="majorBidi" w:hAnsiTheme="majorBidi" w:cstheme="majorBid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5A9DBD48" w14:textId="77777777" w:rsidR="00D6122E" w:rsidRPr="00D516D8" w:rsidRDefault="00D6122E" w:rsidP="00CA0690">
                  <w:pPr>
                    <w:jc w:val="center"/>
                    <w:rPr>
                      <w:rFonts w:asciiTheme="majorBidi" w:hAnsiTheme="majorBidi" w:cstheme="majorBidi"/>
                      <w:lang w:val="en-GB"/>
                    </w:rPr>
                  </w:pPr>
                  <w:r w:rsidRPr="00D516D8">
                    <w:rPr>
                      <w:rFonts w:asciiTheme="majorBidi" w:hAnsiTheme="majorBidi" w:cstheme="majorBid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70734832" w14:textId="77777777" w:rsidR="00D6122E" w:rsidRPr="00D516D8" w:rsidRDefault="00D6122E" w:rsidP="00CA0690">
                  <w:pPr>
                    <w:jc w:val="center"/>
                    <w:rPr>
                      <w:rFonts w:asciiTheme="majorBidi" w:hAnsiTheme="majorBidi" w:cstheme="majorBidi"/>
                      <w:lang w:val="en-GB"/>
                    </w:rPr>
                  </w:pPr>
                  <w:r w:rsidRPr="00D516D8">
                    <w:rPr>
                      <w:rFonts w:asciiTheme="majorBidi" w:hAnsiTheme="majorBidi" w:cstheme="majorBid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11A5AC97" w14:textId="77777777" w:rsidR="00D6122E" w:rsidRPr="00D516D8" w:rsidRDefault="00D6122E" w:rsidP="00CA0690">
                  <w:pPr>
                    <w:jc w:val="center"/>
                    <w:rPr>
                      <w:rFonts w:asciiTheme="majorBidi" w:hAnsiTheme="majorBidi" w:cstheme="majorBidi"/>
                      <w:lang w:val="en-GB"/>
                    </w:rPr>
                  </w:pPr>
                  <w:r w:rsidRPr="00D516D8">
                    <w:rPr>
                      <w:rFonts w:asciiTheme="majorBidi" w:hAnsiTheme="majorBidi" w:cstheme="majorBidi"/>
                      <w:lang w:val="en-GB"/>
                    </w:rPr>
                    <w:t>FX</w:t>
                  </w:r>
                </w:p>
              </w:tc>
            </w:tr>
            <w:tr w:rsidR="00D6122E" w:rsidRPr="00D516D8" w14:paraId="6A6436C2" w14:textId="77777777" w:rsidTr="00CA0690">
              <w:tc>
                <w:tcPr>
                  <w:tcW w:w="1496" w:type="dxa"/>
                  <w:tcBorders>
                    <w:top w:val="single" w:sz="4" w:space="0" w:color="auto"/>
                    <w:left w:val="single" w:sz="4" w:space="0" w:color="auto"/>
                    <w:bottom w:val="single" w:sz="4" w:space="0" w:color="auto"/>
                    <w:right w:val="single" w:sz="4" w:space="0" w:color="auto"/>
                  </w:tcBorders>
                  <w:vAlign w:val="center"/>
                </w:tcPr>
                <w:p w14:paraId="33ADE79B" w14:textId="77777777" w:rsidR="00D6122E" w:rsidRPr="00D516D8" w:rsidRDefault="00D6122E" w:rsidP="00CA0690">
                  <w:pPr>
                    <w:jc w:val="center"/>
                    <w:rPr>
                      <w:rFonts w:asciiTheme="majorBidi" w:hAnsiTheme="majorBidi" w:cstheme="majorBidi"/>
                      <w:lang w:val="en-GB"/>
                    </w:rPr>
                  </w:pPr>
                  <w:r w:rsidRPr="00D516D8">
                    <w:rPr>
                      <w:rFonts w:asciiTheme="majorBidi" w:hAnsiTheme="majorBidi" w:cstheme="majorBid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319AEC44" w14:textId="77777777" w:rsidR="00D6122E" w:rsidRPr="00D516D8" w:rsidRDefault="00D6122E" w:rsidP="00CA0690">
                  <w:pPr>
                    <w:jc w:val="center"/>
                    <w:rPr>
                      <w:rFonts w:asciiTheme="majorBidi" w:hAnsiTheme="majorBidi" w:cstheme="majorBidi"/>
                      <w:lang w:val="en-GB"/>
                    </w:rPr>
                  </w:pPr>
                  <w:r w:rsidRPr="00D516D8">
                    <w:rPr>
                      <w:rFonts w:asciiTheme="majorBidi" w:hAnsiTheme="majorBidi" w:cstheme="majorBid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1F66C712" w14:textId="77777777" w:rsidR="00D6122E" w:rsidRPr="00D516D8" w:rsidRDefault="00D6122E" w:rsidP="00CA0690">
                  <w:pPr>
                    <w:jc w:val="center"/>
                    <w:rPr>
                      <w:rFonts w:asciiTheme="majorBidi" w:hAnsiTheme="majorBidi" w:cstheme="majorBidi"/>
                      <w:lang w:val="en-GB"/>
                    </w:rPr>
                  </w:pPr>
                  <w:r w:rsidRPr="00D516D8">
                    <w:rPr>
                      <w:rFonts w:asciiTheme="majorBidi" w:hAnsiTheme="majorBidi" w:cstheme="majorBid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4EFB343" w14:textId="77777777" w:rsidR="00D6122E" w:rsidRPr="00D516D8" w:rsidRDefault="00D6122E" w:rsidP="00CA0690">
                  <w:pPr>
                    <w:jc w:val="center"/>
                    <w:rPr>
                      <w:rFonts w:asciiTheme="majorBidi" w:hAnsiTheme="majorBidi" w:cstheme="majorBidi"/>
                      <w:lang w:val="en-GB"/>
                    </w:rPr>
                  </w:pPr>
                  <w:r w:rsidRPr="00D516D8">
                    <w:rPr>
                      <w:rFonts w:asciiTheme="majorBidi" w:hAnsiTheme="majorBidi" w:cstheme="majorBid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3ABCF43F" w14:textId="77777777" w:rsidR="00D6122E" w:rsidRPr="00D516D8" w:rsidRDefault="00D6122E" w:rsidP="00CA0690">
                  <w:pPr>
                    <w:jc w:val="center"/>
                    <w:rPr>
                      <w:rFonts w:asciiTheme="majorBidi" w:hAnsiTheme="majorBidi" w:cstheme="majorBidi"/>
                      <w:lang w:val="en-GB"/>
                    </w:rPr>
                  </w:pPr>
                  <w:r w:rsidRPr="00D516D8">
                    <w:rPr>
                      <w:rFonts w:asciiTheme="majorBidi" w:hAnsiTheme="majorBidi" w:cstheme="majorBid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7DF2E5BB" w14:textId="77777777" w:rsidR="00D6122E" w:rsidRPr="00D516D8" w:rsidRDefault="00D6122E" w:rsidP="00CA0690">
                  <w:pPr>
                    <w:jc w:val="center"/>
                    <w:rPr>
                      <w:rFonts w:asciiTheme="majorBidi" w:hAnsiTheme="majorBidi" w:cstheme="majorBidi"/>
                      <w:lang w:val="en-GB"/>
                    </w:rPr>
                  </w:pPr>
                  <w:r w:rsidRPr="00D516D8">
                    <w:rPr>
                      <w:rFonts w:asciiTheme="majorBidi" w:hAnsiTheme="majorBidi" w:cstheme="majorBidi"/>
                      <w:lang w:val="en-GB"/>
                    </w:rPr>
                    <w:t>0%</w:t>
                  </w:r>
                </w:p>
              </w:tc>
            </w:tr>
          </w:tbl>
          <w:p w14:paraId="2195AC09" w14:textId="77777777" w:rsidR="00D6122E" w:rsidRPr="00D516D8" w:rsidRDefault="00D6122E" w:rsidP="00CA0690">
            <w:pPr>
              <w:jc w:val="both"/>
              <w:rPr>
                <w:rFonts w:asciiTheme="majorBidi" w:hAnsiTheme="majorBidi" w:cstheme="majorBidi"/>
                <w:i/>
                <w:lang w:val="en-GB"/>
              </w:rPr>
            </w:pPr>
          </w:p>
        </w:tc>
      </w:tr>
      <w:tr w:rsidR="00D6122E" w:rsidRPr="00D516D8" w14:paraId="6B10326D" w14:textId="77777777" w:rsidTr="0C3FBEF3">
        <w:trPr>
          <w:trHeight w:val="172"/>
        </w:trPr>
        <w:tc>
          <w:tcPr>
            <w:tcW w:w="9322" w:type="dxa"/>
            <w:gridSpan w:val="2"/>
            <w:vAlign w:val="center"/>
          </w:tcPr>
          <w:p w14:paraId="3A911645" w14:textId="1324F5B2" w:rsidR="00D6122E" w:rsidRPr="00D516D8" w:rsidRDefault="00D6122E" w:rsidP="0C3FBEF3">
            <w:pPr>
              <w:tabs>
                <w:tab w:val="left" w:pos="1530"/>
              </w:tabs>
              <w:rPr>
                <w:rFonts w:asciiTheme="majorBidi" w:hAnsiTheme="majorBidi" w:cstheme="majorBidi"/>
                <w:sz w:val="18"/>
                <w:szCs w:val="18"/>
                <w:lang w:val="en-GB"/>
              </w:rPr>
            </w:pPr>
            <w:r w:rsidRPr="00D516D8">
              <w:rPr>
                <w:b/>
                <w:bCs/>
                <w:sz w:val="18"/>
                <w:szCs w:val="18"/>
                <w:lang w:val="en-GB"/>
              </w:rPr>
              <w:t xml:space="preserve">Lectured </w:t>
            </w:r>
            <w:proofErr w:type="gramStart"/>
            <w:r w:rsidRPr="00D516D8">
              <w:rPr>
                <w:b/>
                <w:bCs/>
                <w:sz w:val="18"/>
                <w:szCs w:val="18"/>
                <w:lang w:val="en-GB"/>
              </w:rPr>
              <w:t>by:</w:t>
            </w:r>
            <w:proofErr w:type="gramEnd"/>
            <w:r w:rsidRPr="00D516D8">
              <w:rPr>
                <w:sz w:val="18"/>
                <w:szCs w:val="18"/>
                <w:lang w:val="en-GB"/>
              </w:rPr>
              <w:t xml:space="preserve"> doc. </w:t>
            </w:r>
            <w:r w:rsidRPr="00D516D8">
              <w:rPr>
                <w:rFonts w:asciiTheme="majorBidi" w:hAnsiTheme="majorBidi" w:cstheme="majorBidi"/>
                <w:sz w:val="18"/>
                <w:szCs w:val="18"/>
              </w:rPr>
              <w:t xml:space="preserve">Mgr. Jana </w:t>
            </w:r>
            <w:proofErr w:type="spellStart"/>
            <w:r w:rsidRPr="00D516D8">
              <w:rPr>
                <w:rFonts w:asciiTheme="majorBidi" w:hAnsiTheme="majorBidi" w:cstheme="majorBidi"/>
                <w:sz w:val="18"/>
                <w:szCs w:val="18"/>
              </w:rPr>
              <w:t>Migašová</w:t>
            </w:r>
            <w:proofErr w:type="spellEnd"/>
            <w:r w:rsidRPr="00D516D8">
              <w:rPr>
                <w:rFonts w:asciiTheme="majorBidi" w:hAnsiTheme="majorBidi" w:cstheme="majorBidi"/>
                <w:sz w:val="18"/>
                <w:szCs w:val="18"/>
              </w:rPr>
              <w:t>, PhD.</w:t>
            </w:r>
          </w:p>
        </w:tc>
      </w:tr>
      <w:tr w:rsidR="00D6122E" w:rsidRPr="00D516D8" w14:paraId="1E3019F8" w14:textId="77777777" w:rsidTr="0C3FBEF3">
        <w:trPr>
          <w:trHeight w:val="70"/>
        </w:trPr>
        <w:tc>
          <w:tcPr>
            <w:tcW w:w="9322" w:type="dxa"/>
            <w:gridSpan w:val="2"/>
            <w:vAlign w:val="center"/>
          </w:tcPr>
          <w:p w14:paraId="676B65DF" w14:textId="35F2DF31" w:rsidR="00D6122E" w:rsidRPr="00D516D8" w:rsidRDefault="00D6122E" w:rsidP="0C3FBEF3">
            <w:pPr>
              <w:tabs>
                <w:tab w:val="left" w:pos="1530"/>
              </w:tabs>
              <w:jc w:val="both"/>
              <w:rPr>
                <w:rFonts w:asciiTheme="majorBidi" w:hAnsiTheme="majorBidi" w:cstheme="majorBidi"/>
                <w:sz w:val="18"/>
                <w:szCs w:val="18"/>
                <w:lang w:val="en-GB"/>
              </w:rPr>
            </w:pPr>
            <w:r w:rsidRPr="00D516D8">
              <w:rPr>
                <w:b/>
                <w:bCs/>
                <w:sz w:val="18"/>
                <w:szCs w:val="18"/>
                <w:lang w:val="en-GB"/>
              </w:rPr>
              <w:t>The date of course description's last modification:</w:t>
            </w:r>
            <w:r w:rsidRPr="00D516D8">
              <w:rPr>
                <w:sz w:val="18"/>
                <w:szCs w:val="18"/>
                <w:lang w:val="en-GB"/>
              </w:rPr>
              <w:t xml:space="preserve"> </w:t>
            </w:r>
            <w:r w:rsidR="000954CB" w:rsidRPr="000954CB">
              <w:rPr>
                <w:sz w:val="18"/>
                <w:szCs w:val="18"/>
                <w:lang w:val="en-GB"/>
              </w:rPr>
              <w:t>30. 10. 2025</w:t>
            </w:r>
          </w:p>
        </w:tc>
      </w:tr>
      <w:tr w:rsidR="00D6122E" w:rsidRPr="00D516D8" w14:paraId="4237E656" w14:textId="77777777" w:rsidTr="0C3FBEF3">
        <w:trPr>
          <w:trHeight w:val="70"/>
        </w:trPr>
        <w:tc>
          <w:tcPr>
            <w:tcW w:w="9322" w:type="dxa"/>
            <w:gridSpan w:val="2"/>
            <w:vAlign w:val="center"/>
          </w:tcPr>
          <w:p w14:paraId="3660FF88" w14:textId="067A1EB1" w:rsidR="00D6122E" w:rsidRPr="00D516D8" w:rsidRDefault="00D6122E" w:rsidP="0C3FBEF3">
            <w:pPr>
              <w:tabs>
                <w:tab w:val="left" w:pos="1530"/>
              </w:tabs>
              <w:jc w:val="both"/>
              <w:rPr>
                <w:rFonts w:asciiTheme="majorBidi" w:hAnsiTheme="majorBidi" w:cstheme="majorBidi"/>
                <w:i/>
                <w:iCs/>
                <w:sz w:val="18"/>
                <w:szCs w:val="18"/>
                <w:lang w:val="en-GB"/>
              </w:rPr>
            </w:pPr>
            <w:r w:rsidRPr="00D516D8">
              <w:rPr>
                <w:b/>
                <w:bCs/>
                <w:sz w:val="18"/>
                <w:szCs w:val="18"/>
                <w:lang w:val="en-GB"/>
              </w:rPr>
              <w:t xml:space="preserve">Guarantor's signature: </w:t>
            </w:r>
            <w:r w:rsidRPr="00D516D8">
              <w:rPr>
                <w:rFonts w:asciiTheme="majorBidi" w:hAnsiTheme="majorBidi" w:cstheme="majorBidi"/>
                <w:sz w:val="18"/>
                <w:szCs w:val="18"/>
                <w:lang w:val="en-GB"/>
              </w:rPr>
              <w:t xml:space="preserve">prof. </w:t>
            </w:r>
            <w:r w:rsidR="5B083E08" w:rsidRPr="00D516D8">
              <w:rPr>
                <w:rFonts w:asciiTheme="majorBidi" w:hAnsiTheme="majorBidi" w:cstheme="majorBidi"/>
                <w:sz w:val="18"/>
                <w:szCs w:val="18"/>
                <w:lang w:val="en-GB"/>
              </w:rPr>
              <w:t>M</w:t>
            </w:r>
            <w:r w:rsidRPr="00D516D8">
              <w:rPr>
                <w:rFonts w:asciiTheme="majorBidi" w:hAnsiTheme="majorBidi" w:cstheme="majorBidi"/>
                <w:sz w:val="18"/>
                <w:szCs w:val="18"/>
                <w:lang w:val="en-GB"/>
              </w:rPr>
              <w:t>gr. Vladislav Suvák, PhD.</w:t>
            </w:r>
          </w:p>
        </w:tc>
      </w:tr>
    </w:tbl>
    <w:p w14:paraId="5525A89F" w14:textId="77777777" w:rsidR="00D6122E" w:rsidRPr="00D516D8" w:rsidRDefault="00D6122E">
      <w:pPr>
        <w:rPr>
          <w:lang w:val="en-GB"/>
        </w:rPr>
      </w:pPr>
    </w:p>
    <w:p w14:paraId="758C5A97" w14:textId="247C3B88" w:rsidR="00D6122E" w:rsidRPr="00D516D8" w:rsidRDefault="00D6122E">
      <w:pPr>
        <w:spacing w:after="200" w:line="276" w:lineRule="auto"/>
        <w:rPr>
          <w:lang w:val="en-GB"/>
        </w:rPr>
      </w:pPr>
      <w:r w:rsidRPr="00D516D8">
        <w:rPr>
          <w:lang w:val="en-GB"/>
        </w:rPr>
        <w:br w:type="page"/>
      </w:r>
    </w:p>
    <w:p w14:paraId="4D04A0CE" w14:textId="39879D1E" w:rsidR="00D6122E" w:rsidRPr="00D516D8" w:rsidRDefault="00D6122E" w:rsidP="00D6122E">
      <w:pPr>
        <w:jc w:val="center"/>
        <w:rPr>
          <w:b/>
          <w:lang w:val="en-GB"/>
        </w:rPr>
      </w:pPr>
      <w:r w:rsidRPr="00D516D8">
        <w:rPr>
          <w:b/>
          <w:lang w:val="en-GB"/>
        </w:rPr>
        <w:lastRenderedPageBreak/>
        <w:t>COURSE DESCRIPTION</w:t>
      </w:r>
    </w:p>
    <w:p w14:paraId="4599D4DB" w14:textId="77777777" w:rsidR="00D6122E" w:rsidRPr="00D516D8" w:rsidRDefault="00D6122E">
      <w:pPr>
        <w:rPr>
          <w:lang w:val="en-GB"/>
        </w:rPr>
      </w:pPr>
    </w:p>
    <w:tbl>
      <w:tblPr>
        <w:tblStyle w:val="Mriekatabuky"/>
        <w:tblW w:w="9322" w:type="dxa"/>
        <w:tblLook w:val="04A0" w:firstRow="1" w:lastRow="0" w:firstColumn="1" w:lastColumn="0" w:noHBand="0" w:noVBand="1"/>
      </w:tblPr>
      <w:tblGrid>
        <w:gridCol w:w="4110"/>
        <w:gridCol w:w="5212"/>
      </w:tblGrid>
      <w:tr w:rsidR="00D6122E" w:rsidRPr="00D516D8" w14:paraId="529DA12F" w14:textId="77777777" w:rsidTr="0C3FBEF3">
        <w:trPr>
          <w:trHeight w:val="107"/>
        </w:trPr>
        <w:tc>
          <w:tcPr>
            <w:tcW w:w="9322" w:type="dxa"/>
            <w:gridSpan w:val="2"/>
            <w:vAlign w:val="center"/>
          </w:tcPr>
          <w:p w14:paraId="0FEEAE33" w14:textId="77777777" w:rsidR="00D6122E" w:rsidRPr="00D516D8" w:rsidRDefault="00D6122E" w:rsidP="00CA0690">
            <w:pPr>
              <w:widowControl w:val="0"/>
              <w:autoSpaceDE w:val="0"/>
              <w:autoSpaceDN w:val="0"/>
              <w:adjustRightInd w:val="0"/>
              <w:spacing w:line="232" w:lineRule="atLeast"/>
              <w:rPr>
                <w:rFonts w:asciiTheme="majorBidi" w:hAnsiTheme="majorBidi" w:cstheme="majorBidi"/>
                <w:i/>
                <w:lang w:val="en-GB"/>
              </w:rPr>
            </w:pPr>
            <w:r w:rsidRPr="00D516D8">
              <w:rPr>
                <w:b/>
                <w:bCs/>
                <w:color w:val="000000"/>
                <w:lang w:val="en-GB"/>
              </w:rPr>
              <w:t xml:space="preserve">University: </w:t>
            </w:r>
            <w:r w:rsidRPr="00D516D8">
              <w:rPr>
                <w:color w:val="000000"/>
                <w:lang w:val="en-GB"/>
              </w:rPr>
              <w:t xml:space="preserve">University of </w:t>
            </w:r>
            <w:proofErr w:type="spellStart"/>
            <w:r w:rsidRPr="00D516D8">
              <w:rPr>
                <w:color w:val="000000"/>
                <w:lang w:val="en-GB"/>
              </w:rPr>
              <w:t>Prešov</w:t>
            </w:r>
            <w:proofErr w:type="spellEnd"/>
            <w:r w:rsidRPr="00D516D8">
              <w:rPr>
                <w:color w:val="000000"/>
                <w:lang w:val="en-GB"/>
              </w:rPr>
              <w:t xml:space="preserve"> in </w:t>
            </w:r>
            <w:proofErr w:type="spellStart"/>
            <w:r w:rsidRPr="00D516D8">
              <w:rPr>
                <w:color w:val="000000"/>
                <w:lang w:val="en-GB"/>
              </w:rPr>
              <w:t>Prešov</w:t>
            </w:r>
            <w:proofErr w:type="spellEnd"/>
          </w:p>
        </w:tc>
      </w:tr>
      <w:tr w:rsidR="00D6122E" w:rsidRPr="00D516D8" w14:paraId="4388ACAB" w14:textId="77777777" w:rsidTr="0C3FBEF3">
        <w:trPr>
          <w:trHeight w:val="226"/>
        </w:trPr>
        <w:tc>
          <w:tcPr>
            <w:tcW w:w="9322" w:type="dxa"/>
            <w:gridSpan w:val="2"/>
            <w:vAlign w:val="center"/>
          </w:tcPr>
          <w:p w14:paraId="043D6CEF" w14:textId="77777777" w:rsidR="00D6122E" w:rsidRPr="00D516D8" w:rsidRDefault="00D6122E" w:rsidP="00CA0690">
            <w:pPr>
              <w:widowControl w:val="0"/>
              <w:autoSpaceDE w:val="0"/>
              <w:autoSpaceDN w:val="0"/>
              <w:adjustRightInd w:val="0"/>
              <w:spacing w:line="232" w:lineRule="atLeast"/>
              <w:rPr>
                <w:rFonts w:asciiTheme="majorBidi" w:hAnsiTheme="majorBidi" w:cstheme="majorBidi"/>
                <w:lang w:val="en-GB"/>
              </w:rPr>
            </w:pPr>
            <w:r w:rsidRPr="00D516D8">
              <w:rPr>
                <w:rFonts w:asciiTheme="majorBidi" w:hAnsiTheme="majorBidi" w:cstheme="majorBidi"/>
                <w:b/>
                <w:lang w:val="en-GB"/>
              </w:rPr>
              <w:t>Faculty:</w:t>
            </w:r>
            <w:r w:rsidRPr="00D516D8">
              <w:rPr>
                <w:rFonts w:asciiTheme="majorBidi" w:hAnsiTheme="majorBidi" w:cstheme="majorBidi"/>
                <w:lang w:val="en-GB"/>
              </w:rPr>
              <w:t xml:space="preserve"> </w:t>
            </w:r>
            <w:r w:rsidRPr="00D516D8">
              <w:rPr>
                <w:color w:val="000000"/>
                <w:lang w:val="en-GB"/>
              </w:rPr>
              <w:t>Faculty of Arts</w:t>
            </w:r>
          </w:p>
        </w:tc>
      </w:tr>
      <w:tr w:rsidR="00D6122E" w:rsidRPr="00D516D8" w14:paraId="3972100E" w14:textId="77777777" w:rsidTr="0C3FBEF3">
        <w:trPr>
          <w:trHeight w:val="215"/>
        </w:trPr>
        <w:tc>
          <w:tcPr>
            <w:tcW w:w="4110" w:type="dxa"/>
            <w:vAlign w:val="center"/>
          </w:tcPr>
          <w:p w14:paraId="6D54FD87" w14:textId="71DA1349" w:rsidR="00D6122E" w:rsidRPr="00D516D8" w:rsidRDefault="00D6122E" w:rsidP="00CA0690">
            <w:pPr>
              <w:jc w:val="both"/>
              <w:rPr>
                <w:rFonts w:asciiTheme="majorBidi" w:hAnsiTheme="majorBidi" w:cstheme="majorBidi"/>
                <w:lang w:val="en-GB"/>
              </w:rPr>
            </w:pPr>
            <w:r w:rsidRPr="00D516D8">
              <w:rPr>
                <w:rFonts w:asciiTheme="majorBidi" w:hAnsiTheme="majorBidi" w:cstheme="majorBidi"/>
                <w:b/>
                <w:lang w:val="en-GB"/>
              </w:rPr>
              <w:t>Code:</w:t>
            </w:r>
            <w:r w:rsidRPr="00D516D8">
              <w:rPr>
                <w:rFonts w:asciiTheme="majorBidi" w:hAnsiTheme="majorBidi" w:cstheme="majorBidi"/>
                <w:lang w:val="en-GB"/>
              </w:rPr>
              <w:t xml:space="preserve"> </w:t>
            </w:r>
            <w:r w:rsidR="00977094" w:rsidRPr="00D516D8">
              <w:rPr>
                <w:rFonts w:asciiTheme="majorBidi" w:hAnsiTheme="majorBidi" w:cstheme="majorBidi"/>
                <w:lang w:val="en-GB"/>
              </w:rPr>
              <w:t>1IFI/VDEFD/22</w:t>
            </w:r>
          </w:p>
        </w:tc>
        <w:tc>
          <w:tcPr>
            <w:tcW w:w="5212" w:type="dxa"/>
            <w:vAlign w:val="center"/>
          </w:tcPr>
          <w:p w14:paraId="708F02F9" w14:textId="5BD2615A" w:rsidR="00D6122E" w:rsidRPr="00D516D8" w:rsidRDefault="00D6122E" w:rsidP="00CA0690">
            <w:pPr>
              <w:rPr>
                <w:rFonts w:asciiTheme="majorBidi" w:hAnsiTheme="majorBidi" w:cstheme="majorBidi"/>
                <w:b/>
                <w:lang w:val="en-GB"/>
              </w:rPr>
            </w:pPr>
            <w:r w:rsidRPr="00D516D8">
              <w:rPr>
                <w:b/>
                <w:bCs/>
                <w:color w:val="000000"/>
                <w:lang w:val="en-GB"/>
              </w:rPr>
              <w:t>Course title:</w:t>
            </w:r>
            <w:r w:rsidRPr="00D516D8">
              <w:rPr>
                <w:color w:val="000000"/>
                <w:lang w:val="en-GB"/>
              </w:rPr>
              <w:t xml:space="preserve"> </w:t>
            </w:r>
            <w:r w:rsidRPr="00D516D8">
              <w:rPr>
                <w:b/>
                <w:color w:val="000000"/>
                <w:lang w:val="en-GB"/>
              </w:rPr>
              <w:t>Selected Issues of the 20</w:t>
            </w:r>
            <w:r w:rsidRPr="00D516D8">
              <w:rPr>
                <w:b/>
                <w:color w:val="000000"/>
                <w:vertAlign w:val="superscript"/>
                <w:lang w:val="en-GB"/>
              </w:rPr>
              <w:t>th</w:t>
            </w:r>
            <w:r w:rsidR="00B80258" w:rsidRPr="00D516D8">
              <w:rPr>
                <w:b/>
                <w:color w:val="000000"/>
                <w:vertAlign w:val="superscript"/>
                <w:lang w:val="en-GB"/>
              </w:rPr>
              <w:t xml:space="preserve"> </w:t>
            </w:r>
            <w:r w:rsidRPr="00D516D8">
              <w:rPr>
                <w:b/>
                <w:color w:val="000000"/>
                <w:lang w:val="en-GB"/>
              </w:rPr>
              <w:t>century Aesthetics of Theatre</w:t>
            </w:r>
            <w:r w:rsidR="00B80258" w:rsidRPr="00D516D8">
              <w:rPr>
                <w:b/>
                <w:color w:val="000000"/>
                <w:lang w:val="en-GB"/>
              </w:rPr>
              <w:t xml:space="preserve"> </w:t>
            </w:r>
            <w:r w:rsidR="00B80258" w:rsidRPr="00D516D8">
              <w:rPr>
                <w:bCs/>
                <w:color w:val="000000"/>
                <w:lang w:val="en-GB"/>
              </w:rPr>
              <w:t>(Compulsory optional course)</w:t>
            </w:r>
          </w:p>
        </w:tc>
      </w:tr>
      <w:tr w:rsidR="00D6122E" w:rsidRPr="00D516D8" w14:paraId="57059818" w14:textId="77777777" w:rsidTr="0C3FBEF3">
        <w:trPr>
          <w:trHeight w:val="70"/>
        </w:trPr>
        <w:tc>
          <w:tcPr>
            <w:tcW w:w="9322" w:type="dxa"/>
            <w:gridSpan w:val="2"/>
            <w:vAlign w:val="center"/>
          </w:tcPr>
          <w:p w14:paraId="67DEBDD4" w14:textId="30EDA2AC" w:rsidR="00D6122E" w:rsidRPr="00D516D8" w:rsidRDefault="00D6122E" w:rsidP="00CA0690">
            <w:pPr>
              <w:widowControl w:val="0"/>
              <w:autoSpaceDE w:val="0"/>
              <w:autoSpaceDN w:val="0"/>
              <w:adjustRightInd w:val="0"/>
              <w:spacing w:line="209" w:lineRule="atLeast"/>
              <w:rPr>
                <w:color w:val="000000"/>
                <w:lang w:val="en-GB"/>
              </w:rPr>
            </w:pPr>
            <w:r w:rsidRPr="00D516D8">
              <w:rPr>
                <w:b/>
                <w:bCs/>
                <w:color w:val="000000"/>
                <w:lang w:val="en-GB"/>
              </w:rPr>
              <w:t>Contact lessons:</w:t>
            </w:r>
            <w:r w:rsidRPr="00D516D8">
              <w:rPr>
                <w:color w:val="000000"/>
                <w:lang w:val="en-GB"/>
              </w:rPr>
              <w:t xml:space="preserve"> Seminar</w:t>
            </w:r>
          </w:p>
          <w:p w14:paraId="67255890" w14:textId="77777777" w:rsidR="00D6122E" w:rsidRPr="00D516D8" w:rsidRDefault="00D6122E" w:rsidP="00CA0690">
            <w:pPr>
              <w:widowControl w:val="0"/>
              <w:autoSpaceDE w:val="0"/>
              <w:autoSpaceDN w:val="0"/>
              <w:adjustRightInd w:val="0"/>
              <w:spacing w:line="209" w:lineRule="atLeast"/>
              <w:rPr>
                <w:b/>
                <w:bCs/>
                <w:color w:val="000000"/>
                <w:lang w:val="en-GB"/>
              </w:rPr>
            </w:pPr>
            <w:r w:rsidRPr="00D516D8">
              <w:rPr>
                <w:b/>
                <w:bCs/>
                <w:color w:val="000000"/>
                <w:lang w:val="en-GB"/>
              </w:rPr>
              <w:t xml:space="preserve">Recommended course load (in lessons): </w:t>
            </w:r>
          </w:p>
          <w:p w14:paraId="1EC37165" w14:textId="6A10165A" w:rsidR="00D6122E" w:rsidRPr="00D516D8" w:rsidRDefault="00D6122E" w:rsidP="00CA0690">
            <w:pPr>
              <w:widowControl w:val="0"/>
              <w:autoSpaceDE w:val="0"/>
              <w:autoSpaceDN w:val="0"/>
              <w:adjustRightInd w:val="0"/>
              <w:spacing w:line="209" w:lineRule="atLeast"/>
              <w:rPr>
                <w:rFonts w:ascii="sansserif" w:hAnsi="sansserif"/>
                <w:lang w:val="en-GB"/>
              </w:rPr>
            </w:pPr>
            <w:r w:rsidRPr="00D516D8">
              <w:rPr>
                <w:b/>
                <w:bCs/>
                <w:color w:val="000000"/>
                <w:lang w:val="en-GB"/>
              </w:rPr>
              <w:t>Weekly:</w:t>
            </w:r>
            <w:r w:rsidRPr="00D516D8">
              <w:rPr>
                <w:color w:val="000000"/>
                <w:lang w:val="en-GB"/>
              </w:rPr>
              <w:t xml:space="preserve"> 1</w:t>
            </w:r>
          </w:p>
          <w:p w14:paraId="4AE1E471" w14:textId="5274F1F0" w:rsidR="00D6122E" w:rsidRPr="00D516D8" w:rsidRDefault="00D6122E" w:rsidP="00CA0690">
            <w:pPr>
              <w:widowControl w:val="0"/>
              <w:autoSpaceDE w:val="0"/>
              <w:autoSpaceDN w:val="0"/>
              <w:adjustRightInd w:val="0"/>
              <w:spacing w:line="209" w:lineRule="atLeast"/>
              <w:rPr>
                <w:rFonts w:asciiTheme="majorBidi" w:hAnsiTheme="majorBidi" w:cstheme="majorBidi"/>
                <w:lang w:val="en-GB"/>
              </w:rPr>
            </w:pPr>
            <w:r w:rsidRPr="00D516D8">
              <w:rPr>
                <w:b/>
                <w:bCs/>
                <w:color w:val="000000"/>
                <w:lang w:val="en-GB"/>
              </w:rPr>
              <w:t>Per course:</w:t>
            </w:r>
            <w:r w:rsidRPr="00D516D8">
              <w:rPr>
                <w:color w:val="000000"/>
                <w:lang w:val="en-GB"/>
              </w:rPr>
              <w:t xml:space="preserve"> 13</w:t>
            </w:r>
            <w:r w:rsidRPr="00D516D8">
              <w:rPr>
                <w:rFonts w:asciiTheme="majorBidi" w:hAnsiTheme="majorBidi" w:cstheme="majorBidi"/>
                <w:bCs/>
                <w:color w:val="A6A6A6" w:themeColor="background1" w:themeShade="A6"/>
                <w:lang w:val="en-GB"/>
              </w:rPr>
              <w:t xml:space="preserve"> </w:t>
            </w:r>
            <w:r w:rsidRPr="00D516D8">
              <w:rPr>
                <w:rFonts w:asciiTheme="majorBidi" w:hAnsiTheme="majorBidi" w:cstheme="majorBidi"/>
                <w:b/>
                <w:lang w:val="en-GB"/>
              </w:rPr>
              <w:t xml:space="preserve"> </w:t>
            </w:r>
          </w:p>
        </w:tc>
      </w:tr>
      <w:tr w:rsidR="00D6122E" w:rsidRPr="00D516D8" w14:paraId="3E9296E3" w14:textId="77777777" w:rsidTr="0C3FBEF3">
        <w:trPr>
          <w:trHeight w:val="70"/>
        </w:trPr>
        <w:tc>
          <w:tcPr>
            <w:tcW w:w="9322" w:type="dxa"/>
            <w:gridSpan w:val="2"/>
            <w:vAlign w:val="center"/>
          </w:tcPr>
          <w:p w14:paraId="0CA8B0C8" w14:textId="42DE78E5" w:rsidR="00D6122E" w:rsidRPr="00D516D8" w:rsidRDefault="00D6122E" w:rsidP="00CA0690">
            <w:pPr>
              <w:widowControl w:val="0"/>
              <w:autoSpaceDE w:val="0"/>
              <w:autoSpaceDN w:val="0"/>
              <w:adjustRightInd w:val="0"/>
              <w:spacing w:line="209" w:lineRule="atLeast"/>
              <w:rPr>
                <w:rFonts w:asciiTheme="majorBidi" w:hAnsiTheme="majorBidi" w:cstheme="majorBidi"/>
                <w:lang w:val="en-GB"/>
              </w:rPr>
            </w:pPr>
            <w:r w:rsidRPr="00D516D8">
              <w:rPr>
                <w:b/>
                <w:bCs/>
                <w:color w:val="000000"/>
                <w:lang w:val="en-GB"/>
              </w:rPr>
              <w:t>Number of ECTS credits:</w:t>
            </w:r>
            <w:r w:rsidRPr="00D516D8">
              <w:rPr>
                <w:color w:val="000000"/>
                <w:lang w:val="en-GB"/>
              </w:rPr>
              <w:t xml:space="preserve"> </w:t>
            </w:r>
            <w:r w:rsidR="00B80258" w:rsidRPr="00D516D8">
              <w:rPr>
                <w:color w:val="000000"/>
                <w:lang w:val="en-GB"/>
              </w:rPr>
              <w:t>4</w:t>
            </w:r>
          </w:p>
        </w:tc>
      </w:tr>
      <w:tr w:rsidR="00D6122E" w:rsidRPr="00D516D8" w14:paraId="34534939" w14:textId="77777777" w:rsidTr="0C3FBEF3">
        <w:trPr>
          <w:trHeight w:val="70"/>
        </w:trPr>
        <w:tc>
          <w:tcPr>
            <w:tcW w:w="9322" w:type="dxa"/>
            <w:gridSpan w:val="2"/>
            <w:vAlign w:val="center"/>
          </w:tcPr>
          <w:p w14:paraId="18B35F14" w14:textId="65515CF4" w:rsidR="00D6122E" w:rsidRPr="00D516D8" w:rsidRDefault="00D6122E" w:rsidP="0C3FBEF3">
            <w:pPr>
              <w:widowControl w:val="0"/>
              <w:autoSpaceDE w:val="0"/>
              <w:autoSpaceDN w:val="0"/>
              <w:adjustRightInd w:val="0"/>
              <w:spacing w:line="209" w:lineRule="atLeast"/>
              <w:rPr>
                <w:rFonts w:asciiTheme="majorBidi" w:hAnsiTheme="majorBidi" w:cstheme="majorBidi"/>
                <w:i/>
                <w:iCs/>
                <w:lang w:val="en-GB"/>
              </w:rPr>
            </w:pPr>
            <w:r w:rsidRPr="00D516D8">
              <w:rPr>
                <w:b/>
                <w:bCs/>
                <w:color w:val="000000" w:themeColor="text1"/>
                <w:lang w:val="en-GB"/>
              </w:rPr>
              <w:t xml:space="preserve">Semester: </w:t>
            </w:r>
            <w:r w:rsidR="5B083E08" w:rsidRPr="00D516D8">
              <w:rPr>
                <w:b/>
                <w:bCs/>
                <w:color w:val="000000" w:themeColor="text1"/>
                <w:lang w:val="en-GB"/>
              </w:rPr>
              <w:t>2</w:t>
            </w:r>
            <w:r w:rsidR="5B083E08" w:rsidRPr="00D516D8">
              <w:rPr>
                <w:b/>
                <w:bCs/>
                <w:color w:val="000000" w:themeColor="text1"/>
                <w:vertAlign w:val="superscript"/>
                <w:lang w:val="en-GB"/>
              </w:rPr>
              <w:t>nd</w:t>
            </w:r>
            <w:r w:rsidR="5B083E08" w:rsidRPr="00D516D8">
              <w:rPr>
                <w:b/>
                <w:bCs/>
                <w:color w:val="000000" w:themeColor="text1"/>
                <w:lang w:val="en-GB"/>
              </w:rPr>
              <w:t xml:space="preserve"> – </w:t>
            </w:r>
            <w:r w:rsidR="216E24F5" w:rsidRPr="00D516D8">
              <w:rPr>
                <w:b/>
                <w:bCs/>
                <w:color w:val="000000" w:themeColor="text1"/>
                <w:lang w:val="en-GB"/>
              </w:rPr>
              <w:t>9</w:t>
            </w:r>
            <w:r w:rsidR="5B083E08" w:rsidRPr="00D516D8">
              <w:rPr>
                <w:b/>
                <w:bCs/>
                <w:color w:val="000000" w:themeColor="text1"/>
                <w:vertAlign w:val="superscript"/>
                <w:lang w:val="en-GB"/>
              </w:rPr>
              <w:t>th</w:t>
            </w:r>
            <w:r w:rsidR="5B083E08" w:rsidRPr="00D516D8">
              <w:rPr>
                <w:b/>
                <w:bCs/>
                <w:color w:val="000000" w:themeColor="text1"/>
                <w:lang w:val="en-GB"/>
              </w:rPr>
              <w:t xml:space="preserve"> </w:t>
            </w:r>
            <w:r w:rsidRPr="00D516D8">
              <w:rPr>
                <w:b/>
                <w:bCs/>
                <w:color w:val="000000" w:themeColor="text1"/>
                <w:lang w:val="en-GB"/>
              </w:rPr>
              <w:t xml:space="preserve"> </w:t>
            </w:r>
          </w:p>
        </w:tc>
      </w:tr>
      <w:tr w:rsidR="00D6122E" w:rsidRPr="00D516D8" w14:paraId="281C90A1" w14:textId="77777777" w:rsidTr="0C3FBEF3">
        <w:trPr>
          <w:trHeight w:val="112"/>
        </w:trPr>
        <w:tc>
          <w:tcPr>
            <w:tcW w:w="9322" w:type="dxa"/>
            <w:gridSpan w:val="2"/>
            <w:vAlign w:val="center"/>
          </w:tcPr>
          <w:p w14:paraId="7A2CEA11" w14:textId="77777777" w:rsidR="00D6122E" w:rsidRPr="00D516D8" w:rsidRDefault="00D6122E" w:rsidP="00CA0690">
            <w:pPr>
              <w:rPr>
                <w:rFonts w:asciiTheme="majorBidi" w:hAnsiTheme="majorBidi" w:cstheme="majorBidi"/>
                <w:b/>
                <w:color w:val="FF0000"/>
                <w:lang w:val="en-GB"/>
              </w:rPr>
            </w:pPr>
            <w:r w:rsidRPr="00D516D8">
              <w:rPr>
                <w:rFonts w:asciiTheme="majorBidi" w:hAnsiTheme="majorBidi" w:cstheme="majorBidi"/>
                <w:b/>
                <w:lang w:val="en-GB"/>
              </w:rPr>
              <w:t>Degree of university study: 3</w:t>
            </w:r>
          </w:p>
        </w:tc>
      </w:tr>
      <w:tr w:rsidR="00D6122E" w:rsidRPr="00D516D8" w14:paraId="75003C9F" w14:textId="77777777" w:rsidTr="0C3FBEF3">
        <w:trPr>
          <w:trHeight w:val="70"/>
        </w:trPr>
        <w:tc>
          <w:tcPr>
            <w:tcW w:w="9322" w:type="dxa"/>
            <w:gridSpan w:val="2"/>
            <w:vAlign w:val="center"/>
          </w:tcPr>
          <w:p w14:paraId="6AE52D1A" w14:textId="77777777" w:rsidR="00D6122E" w:rsidRPr="00D516D8" w:rsidRDefault="00D6122E" w:rsidP="00CA0690">
            <w:pPr>
              <w:widowControl w:val="0"/>
              <w:autoSpaceDE w:val="0"/>
              <w:autoSpaceDN w:val="0"/>
              <w:adjustRightInd w:val="0"/>
              <w:spacing w:line="209" w:lineRule="atLeast"/>
              <w:rPr>
                <w:rFonts w:asciiTheme="majorBidi" w:hAnsiTheme="majorBidi" w:cstheme="majorBidi"/>
                <w:i/>
                <w:lang w:val="en-GB"/>
              </w:rPr>
            </w:pPr>
            <w:r w:rsidRPr="00D516D8">
              <w:rPr>
                <w:b/>
                <w:bCs/>
                <w:color w:val="000000"/>
                <w:lang w:val="en-GB"/>
              </w:rPr>
              <w:t>Prerequisite(s):</w:t>
            </w:r>
            <w:r w:rsidRPr="00D516D8">
              <w:rPr>
                <w:color w:val="000000"/>
                <w:lang w:val="en-GB"/>
              </w:rPr>
              <w:t xml:space="preserve"> -</w:t>
            </w:r>
          </w:p>
        </w:tc>
      </w:tr>
      <w:tr w:rsidR="00D6122E" w:rsidRPr="00D516D8" w14:paraId="1FF34776" w14:textId="77777777" w:rsidTr="0C3FBEF3">
        <w:trPr>
          <w:trHeight w:val="1261"/>
        </w:trPr>
        <w:tc>
          <w:tcPr>
            <w:tcW w:w="9322" w:type="dxa"/>
            <w:gridSpan w:val="2"/>
            <w:vAlign w:val="center"/>
          </w:tcPr>
          <w:p w14:paraId="25229B78" w14:textId="77777777" w:rsidR="00D6122E" w:rsidRPr="00D516D8" w:rsidRDefault="00D6122E" w:rsidP="00CA0690">
            <w:pPr>
              <w:widowControl w:val="0"/>
              <w:autoSpaceDE w:val="0"/>
              <w:autoSpaceDN w:val="0"/>
              <w:adjustRightInd w:val="0"/>
              <w:spacing w:line="209" w:lineRule="atLeast"/>
              <w:rPr>
                <w:rFonts w:asciiTheme="majorBidi" w:hAnsiTheme="majorBidi" w:cstheme="majorBidi"/>
                <w:b/>
                <w:lang w:val="en-GB"/>
              </w:rPr>
            </w:pPr>
            <w:r w:rsidRPr="00D516D8">
              <w:rPr>
                <w:rFonts w:asciiTheme="majorBidi" w:hAnsiTheme="majorBidi" w:cstheme="majorBidi"/>
                <w:b/>
                <w:lang w:val="en-GB"/>
              </w:rPr>
              <w:t xml:space="preserve">Course assessment and completion: </w:t>
            </w:r>
          </w:p>
          <w:p w14:paraId="3BB3203D" w14:textId="77777777" w:rsidR="00D6122E" w:rsidRPr="00D516D8" w:rsidRDefault="00D6122E" w:rsidP="00CA0690">
            <w:pPr>
              <w:widowControl w:val="0"/>
              <w:autoSpaceDE w:val="0"/>
              <w:autoSpaceDN w:val="0"/>
              <w:adjustRightInd w:val="0"/>
              <w:spacing w:line="209" w:lineRule="atLeast"/>
              <w:rPr>
                <w:rFonts w:asciiTheme="majorBidi" w:hAnsiTheme="majorBidi" w:cstheme="majorBidi"/>
                <w:lang w:val="en-GB"/>
              </w:rPr>
            </w:pPr>
            <w:r w:rsidRPr="00D516D8">
              <w:rPr>
                <w:bCs/>
                <w:color w:val="000000"/>
                <w:lang w:val="en-GB"/>
              </w:rPr>
              <w:t>Continuous assessment.</w:t>
            </w:r>
            <w:r w:rsidRPr="00D516D8">
              <w:rPr>
                <w:color w:val="000000"/>
                <w:lang w:val="en-GB"/>
              </w:rPr>
              <w:t xml:space="preserve"> </w:t>
            </w:r>
          </w:p>
          <w:p w14:paraId="61E88F3D" w14:textId="77777777" w:rsidR="00D6122E" w:rsidRPr="00D516D8" w:rsidRDefault="00D6122E" w:rsidP="00CA0690">
            <w:pPr>
              <w:widowControl w:val="0"/>
              <w:autoSpaceDE w:val="0"/>
              <w:autoSpaceDN w:val="0"/>
              <w:adjustRightInd w:val="0"/>
              <w:spacing w:line="209" w:lineRule="atLeast"/>
              <w:rPr>
                <w:rFonts w:asciiTheme="majorBidi" w:hAnsiTheme="majorBidi" w:cstheme="majorBidi"/>
                <w:lang w:val="en-GB"/>
              </w:rPr>
            </w:pPr>
            <w:r w:rsidRPr="00D516D8">
              <w:rPr>
                <w:rFonts w:asciiTheme="majorBidi" w:hAnsiTheme="majorBidi" w:cstheme="majorBidi"/>
                <w:lang w:val="en-GB"/>
              </w:rPr>
              <w:t>To successfully complete the course, it is necessary to complete 3 components:</w:t>
            </w:r>
          </w:p>
          <w:p w14:paraId="31CBF126" w14:textId="77777777" w:rsidR="00D6122E" w:rsidRPr="00D516D8" w:rsidRDefault="00D6122E" w:rsidP="00CA0690">
            <w:pPr>
              <w:widowControl w:val="0"/>
              <w:autoSpaceDE w:val="0"/>
              <w:autoSpaceDN w:val="0"/>
              <w:adjustRightInd w:val="0"/>
              <w:spacing w:line="209" w:lineRule="atLeast"/>
              <w:rPr>
                <w:rFonts w:asciiTheme="majorBidi" w:hAnsiTheme="majorBidi" w:cstheme="majorBidi"/>
                <w:lang w:val="en-GB"/>
              </w:rPr>
            </w:pPr>
            <w:r w:rsidRPr="00D516D8">
              <w:rPr>
                <w:rFonts w:asciiTheme="majorBidi" w:hAnsiTheme="majorBidi" w:cstheme="majorBidi"/>
                <w:lang w:val="en-GB"/>
              </w:rPr>
              <w:t>1. The student of internal and external form participates in contact teaching and continuously actively participates in seminar meetings, where he presents the partial results of his research and defends them in a discussion with colleagues – 30 points.</w:t>
            </w:r>
          </w:p>
          <w:p w14:paraId="77EF1E69" w14:textId="77777777" w:rsidR="00D6122E" w:rsidRPr="00D516D8" w:rsidRDefault="00D6122E" w:rsidP="00CA0690">
            <w:pPr>
              <w:widowControl w:val="0"/>
              <w:autoSpaceDE w:val="0"/>
              <w:autoSpaceDN w:val="0"/>
              <w:adjustRightInd w:val="0"/>
              <w:spacing w:line="209" w:lineRule="atLeast"/>
              <w:rPr>
                <w:rFonts w:asciiTheme="majorBidi" w:hAnsiTheme="majorBidi" w:cstheme="majorBidi"/>
                <w:lang w:val="en-GB"/>
              </w:rPr>
            </w:pPr>
            <w:r w:rsidRPr="00D516D8">
              <w:rPr>
                <w:rFonts w:asciiTheme="majorBidi" w:hAnsiTheme="majorBidi" w:cstheme="majorBidi"/>
                <w:lang w:val="en-GB"/>
              </w:rPr>
              <w:t xml:space="preserve">2. In the 13th week of the semester, the student submits a scientific study (in the range of 15-20 NS), which will be opposed by the subject guarantor and the tutor. Subsequently, it is recommended to publish it in a suitably selected scientific journal (Scopus, </w:t>
            </w:r>
            <w:proofErr w:type="spellStart"/>
            <w:r w:rsidRPr="00D516D8">
              <w:rPr>
                <w:rFonts w:asciiTheme="majorBidi" w:hAnsiTheme="majorBidi" w:cstheme="majorBidi"/>
                <w:lang w:val="en-GB"/>
              </w:rPr>
              <w:t>WoS</w:t>
            </w:r>
            <w:proofErr w:type="spellEnd"/>
            <w:r w:rsidRPr="00D516D8">
              <w:rPr>
                <w:rFonts w:asciiTheme="majorBidi" w:hAnsiTheme="majorBidi" w:cstheme="majorBidi"/>
                <w:lang w:val="en-GB"/>
              </w:rPr>
              <w:t>) 60 points.</w:t>
            </w:r>
          </w:p>
          <w:p w14:paraId="2B6E99A8" w14:textId="77777777" w:rsidR="00D6122E" w:rsidRPr="00D516D8" w:rsidRDefault="00D6122E" w:rsidP="00CA0690">
            <w:pPr>
              <w:widowControl w:val="0"/>
              <w:autoSpaceDE w:val="0"/>
              <w:autoSpaceDN w:val="0"/>
              <w:adjustRightInd w:val="0"/>
              <w:spacing w:line="209" w:lineRule="atLeast"/>
              <w:rPr>
                <w:rFonts w:asciiTheme="majorBidi" w:hAnsiTheme="majorBidi" w:cstheme="majorBidi"/>
                <w:lang w:val="en-GB"/>
              </w:rPr>
            </w:pPr>
            <w:r w:rsidRPr="00D516D8">
              <w:rPr>
                <w:rFonts w:asciiTheme="majorBidi" w:hAnsiTheme="majorBidi" w:cstheme="majorBidi"/>
                <w:lang w:val="en-GB"/>
              </w:rPr>
              <w:t>3. The student will present an overview of the problems discussed in the studied professional literature in the form of an elaborated study within the framework of joint seminar meetings – 10 points.</w:t>
            </w:r>
          </w:p>
          <w:p w14:paraId="4D099115" w14:textId="77777777" w:rsidR="00D6122E" w:rsidRPr="00D516D8" w:rsidRDefault="00D6122E" w:rsidP="00CA0690">
            <w:pPr>
              <w:widowControl w:val="0"/>
              <w:autoSpaceDE w:val="0"/>
              <w:autoSpaceDN w:val="0"/>
              <w:adjustRightInd w:val="0"/>
              <w:spacing w:line="209" w:lineRule="atLeast"/>
              <w:rPr>
                <w:rFonts w:asciiTheme="majorBidi" w:hAnsiTheme="majorBidi" w:cstheme="majorBidi"/>
                <w:lang w:val="en-GB"/>
              </w:rPr>
            </w:pPr>
          </w:p>
          <w:p w14:paraId="030F9E4F" w14:textId="77777777" w:rsidR="00D6122E" w:rsidRPr="00D516D8" w:rsidRDefault="00D6122E" w:rsidP="00CA0690">
            <w:pPr>
              <w:widowControl w:val="0"/>
              <w:autoSpaceDE w:val="0"/>
              <w:autoSpaceDN w:val="0"/>
              <w:adjustRightInd w:val="0"/>
              <w:spacing w:line="209" w:lineRule="atLeast"/>
              <w:rPr>
                <w:rFonts w:asciiTheme="majorBidi" w:hAnsiTheme="majorBidi" w:cstheme="majorBidi"/>
                <w:lang w:val="en-GB"/>
              </w:rPr>
            </w:pPr>
            <w:r w:rsidRPr="00D516D8">
              <w:rPr>
                <w:rFonts w:asciiTheme="majorBidi" w:hAnsiTheme="majorBidi" w:cstheme="majorBidi"/>
                <w:lang w:val="en-GB"/>
              </w:rPr>
              <w:t>To successfully complete the course, it is necessary to achieve a result of min. 50%. In accordance with the Study Regulations of the Faculty of Arts of the Slovak Republic, in order to obtain an A rating, it is necessary to achieve a point evaluation in the range: A-100 - 90b; B - 89 - 80b; C - 79 - 70b; D - 69 - 60b; E - 59 - 50b; FX - 49 -0b.</w:t>
            </w:r>
          </w:p>
          <w:p w14:paraId="093901B6" w14:textId="77777777" w:rsidR="00D6122E" w:rsidRPr="00D516D8" w:rsidRDefault="00D6122E" w:rsidP="00CA0690">
            <w:pPr>
              <w:widowControl w:val="0"/>
              <w:autoSpaceDE w:val="0"/>
              <w:autoSpaceDN w:val="0"/>
              <w:adjustRightInd w:val="0"/>
              <w:spacing w:line="209" w:lineRule="atLeast"/>
              <w:rPr>
                <w:rFonts w:asciiTheme="majorBidi" w:hAnsiTheme="majorBidi" w:cstheme="majorBidi"/>
                <w:lang w:val="en-GB"/>
              </w:rPr>
            </w:pPr>
          </w:p>
          <w:p w14:paraId="08F7A7F6" w14:textId="6099B3DD" w:rsidR="00D6122E" w:rsidRPr="00D516D8" w:rsidRDefault="00D6122E" w:rsidP="00CA0690">
            <w:pPr>
              <w:widowControl w:val="0"/>
              <w:autoSpaceDE w:val="0"/>
              <w:autoSpaceDN w:val="0"/>
              <w:adjustRightInd w:val="0"/>
              <w:spacing w:line="209" w:lineRule="atLeast"/>
              <w:rPr>
                <w:rFonts w:asciiTheme="majorBidi" w:hAnsiTheme="majorBidi" w:cstheme="majorBidi"/>
                <w:lang w:val="en-GB"/>
              </w:rPr>
            </w:pPr>
          </w:p>
        </w:tc>
      </w:tr>
      <w:tr w:rsidR="00D6122E" w:rsidRPr="00D516D8" w14:paraId="21C71E86" w14:textId="77777777" w:rsidTr="0C3FBEF3">
        <w:trPr>
          <w:trHeight w:val="411"/>
        </w:trPr>
        <w:tc>
          <w:tcPr>
            <w:tcW w:w="9322" w:type="dxa"/>
            <w:gridSpan w:val="2"/>
            <w:vAlign w:val="center"/>
          </w:tcPr>
          <w:p w14:paraId="53092B18" w14:textId="039609D8" w:rsidR="00D6122E" w:rsidRPr="00D516D8" w:rsidRDefault="00D6122E" w:rsidP="00CA0690">
            <w:pPr>
              <w:widowControl w:val="0"/>
              <w:autoSpaceDE w:val="0"/>
              <w:autoSpaceDN w:val="0"/>
              <w:adjustRightInd w:val="0"/>
              <w:spacing w:line="209" w:lineRule="atLeast"/>
              <w:rPr>
                <w:rFonts w:ascii="sansserif" w:hAnsi="sansserif"/>
                <w:lang w:val="en-GB"/>
              </w:rPr>
            </w:pPr>
          </w:p>
        </w:tc>
      </w:tr>
      <w:tr w:rsidR="00D6122E" w:rsidRPr="00D516D8" w14:paraId="71FC46C9" w14:textId="77777777" w:rsidTr="0C3FBEF3">
        <w:trPr>
          <w:trHeight w:val="510"/>
        </w:trPr>
        <w:tc>
          <w:tcPr>
            <w:tcW w:w="9322" w:type="dxa"/>
            <w:gridSpan w:val="2"/>
            <w:vAlign w:val="center"/>
          </w:tcPr>
          <w:p w14:paraId="6EEAB63F" w14:textId="77777777" w:rsidR="00D6122E" w:rsidRPr="00D516D8" w:rsidRDefault="00D6122E" w:rsidP="00CA0690">
            <w:pPr>
              <w:rPr>
                <w:rFonts w:asciiTheme="majorBidi" w:hAnsiTheme="majorBidi" w:cstheme="majorBidi"/>
                <w:lang w:val="en-GB"/>
              </w:rPr>
            </w:pPr>
            <w:r w:rsidRPr="00D516D8">
              <w:rPr>
                <w:b/>
                <w:bCs/>
                <w:color w:val="000000"/>
                <w:lang w:val="en-GB"/>
              </w:rPr>
              <w:t>Course content:</w:t>
            </w:r>
          </w:p>
          <w:p w14:paraId="3D5E783D" w14:textId="77777777" w:rsidR="00D6122E" w:rsidRPr="00D516D8" w:rsidRDefault="00D6122E" w:rsidP="00D6122E">
            <w:pPr>
              <w:pStyle w:val="Odsekzoznamu"/>
              <w:numPr>
                <w:ilvl w:val="0"/>
                <w:numId w:val="7"/>
              </w:numPr>
              <w:rPr>
                <w:rFonts w:asciiTheme="majorBidi" w:hAnsiTheme="majorBidi" w:cstheme="majorBidi"/>
                <w:lang w:val="en-GB"/>
              </w:rPr>
            </w:pPr>
            <w:r w:rsidRPr="00D516D8">
              <w:rPr>
                <w:rFonts w:asciiTheme="majorBidi" w:hAnsiTheme="majorBidi" w:cstheme="majorBidi"/>
                <w:lang w:val="en-GB"/>
              </w:rPr>
              <w:t>An Overview of the history of aesthetic thinking about theatre.</w:t>
            </w:r>
          </w:p>
          <w:p w14:paraId="6C377E78" w14:textId="77777777" w:rsidR="00D6122E" w:rsidRPr="00D516D8" w:rsidRDefault="00D6122E" w:rsidP="00D6122E">
            <w:pPr>
              <w:pStyle w:val="Odsekzoznamu"/>
              <w:numPr>
                <w:ilvl w:val="0"/>
                <w:numId w:val="7"/>
              </w:numPr>
              <w:rPr>
                <w:rFonts w:asciiTheme="majorBidi" w:hAnsiTheme="majorBidi" w:cstheme="majorBidi"/>
                <w:lang w:val="en-GB"/>
              </w:rPr>
            </w:pPr>
            <w:r w:rsidRPr="00D516D8">
              <w:rPr>
                <w:rFonts w:asciiTheme="majorBidi" w:hAnsiTheme="majorBidi" w:cstheme="majorBidi"/>
                <w:lang w:val="en-GB"/>
              </w:rPr>
              <w:t>Theatre as a problem of aesthetics.</w:t>
            </w:r>
          </w:p>
          <w:p w14:paraId="27FBB848" w14:textId="77777777" w:rsidR="00D6122E" w:rsidRPr="00D516D8" w:rsidRDefault="00D6122E" w:rsidP="00D6122E">
            <w:pPr>
              <w:pStyle w:val="Odsekzoznamu"/>
              <w:numPr>
                <w:ilvl w:val="0"/>
                <w:numId w:val="7"/>
              </w:numPr>
              <w:rPr>
                <w:rFonts w:asciiTheme="majorBidi" w:hAnsiTheme="majorBidi" w:cstheme="majorBidi"/>
                <w:lang w:val="en-GB"/>
              </w:rPr>
            </w:pPr>
            <w:r w:rsidRPr="00D516D8">
              <w:rPr>
                <w:rFonts w:asciiTheme="majorBidi" w:hAnsiTheme="majorBidi" w:cstheme="majorBidi"/>
                <w:lang w:val="en-GB"/>
              </w:rPr>
              <w:t>Forms of avant-garde theatre.</w:t>
            </w:r>
          </w:p>
          <w:p w14:paraId="7ED97134" w14:textId="77777777" w:rsidR="00D6122E" w:rsidRPr="00D516D8" w:rsidRDefault="00D6122E" w:rsidP="00D6122E">
            <w:pPr>
              <w:pStyle w:val="Odsekzoznamu"/>
              <w:numPr>
                <w:ilvl w:val="0"/>
                <w:numId w:val="7"/>
              </w:numPr>
              <w:rPr>
                <w:rFonts w:asciiTheme="majorBidi" w:hAnsiTheme="majorBidi" w:cstheme="majorBidi"/>
                <w:lang w:val="en-GB"/>
              </w:rPr>
            </w:pPr>
            <w:r w:rsidRPr="00D516D8">
              <w:rPr>
                <w:rFonts w:asciiTheme="majorBidi" w:hAnsiTheme="majorBidi" w:cstheme="majorBidi"/>
                <w:lang w:val="en-GB"/>
              </w:rPr>
              <w:t>Theatrical speeches of the creators of the second theatrical reform in the American context.</w:t>
            </w:r>
          </w:p>
          <w:p w14:paraId="76D8C9EE" w14:textId="77777777" w:rsidR="00D6122E" w:rsidRPr="00D516D8" w:rsidRDefault="00D6122E" w:rsidP="00D6122E">
            <w:pPr>
              <w:pStyle w:val="Odsekzoznamu"/>
              <w:numPr>
                <w:ilvl w:val="0"/>
                <w:numId w:val="7"/>
              </w:numPr>
              <w:rPr>
                <w:rFonts w:asciiTheme="majorBidi" w:hAnsiTheme="majorBidi" w:cstheme="majorBidi"/>
                <w:lang w:val="en-GB"/>
              </w:rPr>
            </w:pPr>
            <w:r w:rsidRPr="00D516D8">
              <w:rPr>
                <w:rFonts w:asciiTheme="majorBidi" w:hAnsiTheme="majorBidi" w:cstheme="majorBidi"/>
                <w:lang w:val="en-GB"/>
              </w:rPr>
              <w:t>Theatrical speeches of the creators of the second theatrical reform in the European context.</w:t>
            </w:r>
          </w:p>
          <w:p w14:paraId="75C79AD5" w14:textId="77777777" w:rsidR="00D6122E" w:rsidRPr="00D516D8" w:rsidRDefault="00D6122E" w:rsidP="00D6122E">
            <w:pPr>
              <w:pStyle w:val="Odsekzoznamu"/>
              <w:numPr>
                <w:ilvl w:val="0"/>
                <w:numId w:val="7"/>
              </w:numPr>
              <w:rPr>
                <w:rFonts w:asciiTheme="majorBidi" w:hAnsiTheme="majorBidi" w:cstheme="majorBidi"/>
                <w:lang w:val="en-GB"/>
              </w:rPr>
            </w:pPr>
            <w:r w:rsidRPr="00D516D8">
              <w:rPr>
                <w:rFonts w:asciiTheme="majorBidi" w:hAnsiTheme="majorBidi" w:cstheme="majorBidi"/>
                <w:lang w:val="en-GB"/>
              </w:rPr>
              <w:t>Alternative theatre.</w:t>
            </w:r>
          </w:p>
          <w:p w14:paraId="058BC276" w14:textId="77777777" w:rsidR="00D6122E" w:rsidRPr="00D516D8" w:rsidRDefault="00D6122E" w:rsidP="00D6122E">
            <w:pPr>
              <w:pStyle w:val="Odsekzoznamu"/>
              <w:numPr>
                <w:ilvl w:val="0"/>
                <w:numId w:val="7"/>
              </w:numPr>
              <w:rPr>
                <w:rFonts w:asciiTheme="majorBidi" w:hAnsiTheme="majorBidi" w:cstheme="majorBidi"/>
                <w:lang w:val="en-GB"/>
              </w:rPr>
            </w:pPr>
            <w:r w:rsidRPr="00D516D8">
              <w:rPr>
                <w:rFonts w:asciiTheme="majorBidi" w:hAnsiTheme="majorBidi" w:cstheme="majorBidi"/>
                <w:lang w:val="en-GB"/>
              </w:rPr>
              <w:t>Postmodern theatre.</w:t>
            </w:r>
          </w:p>
          <w:p w14:paraId="5DAFDDB1" w14:textId="77777777" w:rsidR="00D6122E" w:rsidRPr="00D516D8" w:rsidRDefault="00D6122E" w:rsidP="00D6122E">
            <w:pPr>
              <w:pStyle w:val="Odsekzoznamu"/>
              <w:numPr>
                <w:ilvl w:val="0"/>
                <w:numId w:val="7"/>
              </w:numPr>
              <w:rPr>
                <w:rFonts w:asciiTheme="majorBidi" w:hAnsiTheme="majorBidi" w:cstheme="majorBidi"/>
                <w:lang w:val="en-GB"/>
              </w:rPr>
            </w:pPr>
            <w:r w:rsidRPr="00D516D8">
              <w:rPr>
                <w:rFonts w:asciiTheme="majorBidi" w:hAnsiTheme="majorBidi" w:cstheme="majorBidi"/>
                <w:lang w:val="en-GB"/>
              </w:rPr>
              <w:t>Post-dramatic theatre.</w:t>
            </w:r>
          </w:p>
          <w:p w14:paraId="3ED8AB50" w14:textId="77777777" w:rsidR="00D6122E" w:rsidRPr="00D516D8" w:rsidRDefault="00D6122E" w:rsidP="00D6122E">
            <w:pPr>
              <w:pStyle w:val="Odsekzoznamu"/>
              <w:numPr>
                <w:ilvl w:val="0"/>
                <w:numId w:val="7"/>
              </w:numPr>
              <w:rPr>
                <w:rFonts w:asciiTheme="majorBidi" w:hAnsiTheme="majorBidi" w:cstheme="majorBidi"/>
                <w:lang w:val="en-GB"/>
              </w:rPr>
            </w:pPr>
            <w:r w:rsidRPr="00D516D8">
              <w:rPr>
                <w:rFonts w:asciiTheme="majorBidi" w:hAnsiTheme="majorBidi" w:cstheme="majorBidi"/>
                <w:lang w:val="en-GB"/>
              </w:rPr>
              <w:t>Aesthetics of performative art.</w:t>
            </w:r>
          </w:p>
          <w:p w14:paraId="1930F801" w14:textId="77777777" w:rsidR="00D6122E" w:rsidRPr="00D516D8" w:rsidRDefault="00D6122E" w:rsidP="00D6122E">
            <w:pPr>
              <w:pStyle w:val="Odsekzoznamu"/>
              <w:numPr>
                <w:ilvl w:val="0"/>
                <w:numId w:val="7"/>
              </w:numPr>
              <w:rPr>
                <w:rFonts w:asciiTheme="majorBidi" w:hAnsiTheme="majorBidi" w:cstheme="majorBidi"/>
                <w:lang w:val="en-GB"/>
              </w:rPr>
            </w:pPr>
            <w:r w:rsidRPr="00D516D8">
              <w:rPr>
                <w:rFonts w:asciiTheme="majorBidi" w:hAnsiTheme="majorBidi" w:cstheme="majorBidi"/>
                <w:lang w:val="en-GB"/>
              </w:rPr>
              <w:t>Aesthetics of acting.</w:t>
            </w:r>
          </w:p>
          <w:p w14:paraId="06A6ECF9" w14:textId="77777777" w:rsidR="00D6122E" w:rsidRPr="00D516D8" w:rsidRDefault="00D6122E" w:rsidP="00D6122E">
            <w:pPr>
              <w:pStyle w:val="Odsekzoznamu"/>
              <w:numPr>
                <w:ilvl w:val="0"/>
                <w:numId w:val="7"/>
              </w:numPr>
              <w:rPr>
                <w:rFonts w:asciiTheme="majorBidi" w:hAnsiTheme="majorBidi" w:cstheme="majorBidi"/>
                <w:lang w:val="en-GB"/>
              </w:rPr>
            </w:pPr>
            <w:r w:rsidRPr="00D516D8">
              <w:rPr>
                <w:rFonts w:asciiTheme="majorBidi" w:hAnsiTheme="majorBidi" w:cstheme="majorBidi"/>
                <w:lang w:val="en-GB"/>
              </w:rPr>
              <w:t>Contemporary theatrical art and its aesthetic reflection.</w:t>
            </w:r>
          </w:p>
          <w:p w14:paraId="4CDDBF2F" w14:textId="77777777" w:rsidR="00D6122E" w:rsidRPr="00D516D8" w:rsidRDefault="00D6122E" w:rsidP="00D6122E">
            <w:pPr>
              <w:pStyle w:val="Odsekzoznamu"/>
              <w:numPr>
                <w:ilvl w:val="0"/>
                <w:numId w:val="7"/>
              </w:numPr>
              <w:rPr>
                <w:rFonts w:asciiTheme="majorBidi" w:hAnsiTheme="majorBidi" w:cstheme="majorBidi"/>
                <w:lang w:val="en-GB"/>
              </w:rPr>
            </w:pPr>
            <w:r w:rsidRPr="00D516D8">
              <w:rPr>
                <w:rFonts w:asciiTheme="majorBidi" w:hAnsiTheme="majorBidi" w:cstheme="majorBidi"/>
                <w:lang w:val="en-GB"/>
              </w:rPr>
              <w:t>Ontological questions of theatrical artistic expressions.</w:t>
            </w:r>
          </w:p>
        </w:tc>
      </w:tr>
      <w:tr w:rsidR="00D6122E" w:rsidRPr="00D516D8" w14:paraId="733DDD3A" w14:textId="77777777" w:rsidTr="0C3FBEF3">
        <w:trPr>
          <w:trHeight w:val="510"/>
        </w:trPr>
        <w:tc>
          <w:tcPr>
            <w:tcW w:w="9322" w:type="dxa"/>
            <w:gridSpan w:val="2"/>
            <w:vAlign w:val="center"/>
          </w:tcPr>
          <w:p w14:paraId="76348F9E" w14:textId="77777777" w:rsidR="00D6122E" w:rsidRPr="00D516D8" w:rsidRDefault="00D6122E" w:rsidP="00CA0690">
            <w:pPr>
              <w:rPr>
                <w:rFonts w:eastAsia="Calibri"/>
              </w:rPr>
            </w:pPr>
            <w:proofErr w:type="spellStart"/>
            <w:r w:rsidRPr="00D516D8">
              <w:rPr>
                <w:b/>
                <w:bCs/>
                <w:color w:val="000000"/>
              </w:rPr>
              <w:lastRenderedPageBreak/>
              <w:t>Textbooks</w:t>
            </w:r>
            <w:proofErr w:type="spellEnd"/>
            <w:r w:rsidRPr="00D516D8">
              <w:rPr>
                <w:b/>
                <w:bCs/>
                <w:color w:val="000000"/>
              </w:rPr>
              <w:t xml:space="preserve"> and </w:t>
            </w:r>
            <w:proofErr w:type="spellStart"/>
            <w:r w:rsidRPr="00D516D8">
              <w:rPr>
                <w:b/>
                <w:bCs/>
                <w:color w:val="000000"/>
              </w:rPr>
              <w:t>references</w:t>
            </w:r>
            <w:proofErr w:type="spellEnd"/>
            <w:r w:rsidRPr="00D516D8">
              <w:rPr>
                <w:b/>
                <w:bCs/>
                <w:color w:val="000000"/>
              </w:rPr>
              <w:t>:</w:t>
            </w:r>
            <w:r w:rsidRPr="00D516D8">
              <w:rPr>
                <w:color w:val="000000"/>
              </w:rPr>
              <w:br/>
            </w:r>
            <w:proofErr w:type="spellStart"/>
            <w:r w:rsidRPr="00D516D8">
              <w:rPr>
                <w:rFonts w:eastAsia="Calibri"/>
              </w:rPr>
              <w:t>Aronson</w:t>
            </w:r>
            <w:proofErr w:type="spellEnd"/>
            <w:r w:rsidRPr="00D516D8">
              <w:rPr>
                <w:rFonts w:eastAsia="Calibri"/>
              </w:rPr>
              <w:t>, A., 2011. Americké avantgardní divadlo. Praha: AMU.</w:t>
            </w:r>
          </w:p>
          <w:p w14:paraId="59769150" w14:textId="77777777" w:rsidR="00D6122E" w:rsidRPr="00D516D8" w:rsidRDefault="00D6122E" w:rsidP="00CA0690">
            <w:pPr>
              <w:jc w:val="both"/>
              <w:rPr>
                <w:rFonts w:eastAsia="Calibri"/>
              </w:rPr>
            </w:pPr>
            <w:proofErr w:type="spellStart"/>
            <w:r w:rsidRPr="00D516D8">
              <w:rPr>
                <w:rFonts w:eastAsia="Calibri"/>
              </w:rPr>
              <w:t>Balme</w:t>
            </w:r>
            <w:proofErr w:type="spellEnd"/>
            <w:r w:rsidRPr="00D516D8">
              <w:rPr>
                <w:rFonts w:eastAsia="Calibri"/>
              </w:rPr>
              <w:t xml:space="preserve">, Ch., 2018. Úvod do divadelnej vedy. Bratislava: Divadelný ústav.  </w:t>
            </w:r>
          </w:p>
          <w:p w14:paraId="34B1A013" w14:textId="77777777" w:rsidR="00D6122E" w:rsidRPr="00D516D8" w:rsidRDefault="00D6122E" w:rsidP="00CA0690">
            <w:pPr>
              <w:jc w:val="both"/>
              <w:rPr>
                <w:lang w:eastAsia="cs-CZ"/>
              </w:rPr>
            </w:pPr>
            <w:proofErr w:type="spellStart"/>
            <w:r w:rsidRPr="00D516D8">
              <w:rPr>
                <w:lang w:eastAsia="cs-CZ"/>
              </w:rPr>
              <w:t>Carlson</w:t>
            </w:r>
            <w:proofErr w:type="spellEnd"/>
            <w:r w:rsidRPr="00D516D8">
              <w:rPr>
                <w:lang w:eastAsia="cs-CZ"/>
              </w:rPr>
              <w:t xml:space="preserve">, M., 2006. Dejiny divadelných teórií. Bratislava: Divadelný ústav.  </w:t>
            </w:r>
          </w:p>
          <w:p w14:paraId="1D56D5F7" w14:textId="77777777" w:rsidR="00D6122E" w:rsidRPr="00D516D8" w:rsidRDefault="00D6122E" w:rsidP="00CA0690">
            <w:pPr>
              <w:jc w:val="both"/>
              <w:rPr>
                <w:color w:val="FF0000"/>
              </w:rPr>
            </w:pPr>
            <w:proofErr w:type="spellStart"/>
            <w:r w:rsidRPr="00D516D8">
              <w:rPr>
                <w:color w:val="000000" w:themeColor="text1"/>
              </w:rPr>
              <w:t>Čahojová</w:t>
            </w:r>
            <w:proofErr w:type="spellEnd"/>
            <w:r w:rsidRPr="00D516D8">
              <w:rPr>
                <w:color w:val="000000" w:themeColor="text1"/>
              </w:rPr>
              <w:t xml:space="preserve">, B., 2002. Slovenská dráma a divadlo v zrkadlách moderny a postmoderny. Bratislava: Divadelný ústav.  </w:t>
            </w:r>
            <w:r w:rsidRPr="00D516D8">
              <w:rPr>
                <w:color w:val="FF0000"/>
              </w:rPr>
              <w:t xml:space="preserve"> </w:t>
            </w:r>
          </w:p>
          <w:p w14:paraId="275B2F23" w14:textId="77777777" w:rsidR="00D6122E" w:rsidRPr="00D516D8" w:rsidRDefault="00D6122E" w:rsidP="00CA0690">
            <w:pPr>
              <w:jc w:val="both"/>
              <w:rPr>
                <w:rFonts w:eastAsia="Calibri"/>
              </w:rPr>
            </w:pPr>
            <w:proofErr w:type="spellStart"/>
            <w:r w:rsidRPr="00D516D8">
              <w:rPr>
                <w:rFonts w:eastAsia="Calibri"/>
              </w:rPr>
              <w:t>Dvořák</w:t>
            </w:r>
            <w:proofErr w:type="spellEnd"/>
            <w:r w:rsidRPr="00D516D8">
              <w:rPr>
                <w:rFonts w:eastAsia="Calibri"/>
              </w:rPr>
              <w:t xml:space="preserve">, J., </w:t>
            </w:r>
            <w:r w:rsidRPr="00D516D8">
              <w:rPr>
                <w:rFonts w:eastAsia="Calibri"/>
                <w:color w:val="000000" w:themeColor="text1"/>
              </w:rPr>
              <w:t>2000.</w:t>
            </w:r>
            <w:r w:rsidRPr="00D516D8">
              <w:rPr>
                <w:rFonts w:eastAsia="Calibri"/>
                <w:color w:val="FF0000"/>
              </w:rPr>
              <w:t xml:space="preserve"> </w:t>
            </w:r>
            <w:r w:rsidRPr="00D516D8">
              <w:rPr>
                <w:rFonts w:eastAsia="Calibri"/>
                <w:iCs/>
              </w:rPr>
              <w:t xml:space="preserve">Alt. divadlo: slovník českého </w:t>
            </w:r>
            <w:proofErr w:type="spellStart"/>
            <w:r w:rsidRPr="00D516D8">
              <w:rPr>
                <w:rFonts w:eastAsia="Calibri"/>
                <w:iCs/>
              </w:rPr>
              <w:t>alternatívního</w:t>
            </w:r>
            <w:proofErr w:type="spellEnd"/>
            <w:r w:rsidRPr="00D516D8">
              <w:rPr>
                <w:rFonts w:eastAsia="Calibri"/>
                <w:iCs/>
              </w:rPr>
              <w:t xml:space="preserve"> divadla</w:t>
            </w:r>
            <w:r w:rsidRPr="00D516D8">
              <w:rPr>
                <w:rFonts w:eastAsia="Calibri"/>
                <w:i/>
                <w:iCs/>
              </w:rPr>
              <w:t xml:space="preserve">. </w:t>
            </w:r>
            <w:r w:rsidRPr="00D516D8">
              <w:rPr>
                <w:rFonts w:eastAsia="Calibri"/>
              </w:rPr>
              <w:t xml:space="preserve">Praha: Pražská scéna. </w:t>
            </w:r>
          </w:p>
          <w:p w14:paraId="702C1359" w14:textId="77777777" w:rsidR="00D6122E" w:rsidRPr="00D516D8" w:rsidRDefault="00D6122E" w:rsidP="00CA0690">
            <w:pPr>
              <w:jc w:val="both"/>
              <w:rPr>
                <w:rFonts w:eastAsia="Calibri"/>
              </w:rPr>
            </w:pPr>
            <w:r w:rsidRPr="00D516D8">
              <w:rPr>
                <w:rFonts w:eastAsia="Calibri"/>
              </w:rPr>
              <w:t>Fischer-</w:t>
            </w:r>
            <w:proofErr w:type="spellStart"/>
            <w:r w:rsidRPr="00D516D8">
              <w:rPr>
                <w:rFonts w:eastAsia="Calibri"/>
              </w:rPr>
              <w:t>Lichte</w:t>
            </w:r>
            <w:proofErr w:type="spellEnd"/>
            <w:r w:rsidRPr="00D516D8">
              <w:rPr>
                <w:rFonts w:eastAsia="Calibri"/>
              </w:rPr>
              <w:t xml:space="preserve">, E., 2011. Estetika </w:t>
            </w:r>
            <w:proofErr w:type="spellStart"/>
            <w:r w:rsidRPr="00D516D8">
              <w:rPr>
                <w:rFonts w:eastAsia="Calibri"/>
              </w:rPr>
              <w:t>performativity</w:t>
            </w:r>
            <w:proofErr w:type="spellEnd"/>
            <w:r w:rsidRPr="00D516D8">
              <w:rPr>
                <w:rFonts w:eastAsia="Calibri"/>
              </w:rPr>
              <w:t xml:space="preserve">. Mníšek pod Brdy: NA KONÁRI. </w:t>
            </w:r>
          </w:p>
          <w:p w14:paraId="65EF4207" w14:textId="77777777" w:rsidR="00D6122E" w:rsidRPr="00D516D8" w:rsidRDefault="00D6122E" w:rsidP="00CA0690">
            <w:pPr>
              <w:jc w:val="both"/>
              <w:rPr>
                <w:rFonts w:eastAsia="Calibri"/>
              </w:rPr>
            </w:pPr>
            <w:r w:rsidRPr="00D516D8">
              <w:rPr>
                <w:rFonts w:eastAsia="Calibri"/>
              </w:rPr>
              <w:t>Fischer-</w:t>
            </w:r>
            <w:proofErr w:type="spellStart"/>
            <w:r w:rsidRPr="00D516D8">
              <w:rPr>
                <w:rFonts w:eastAsia="Calibri"/>
              </w:rPr>
              <w:t>Lichte</w:t>
            </w:r>
            <w:proofErr w:type="spellEnd"/>
            <w:r w:rsidRPr="00D516D8">
              <w:rPr>
                <w:rFonts w:eastAsia="Calibri"/>
              </w:rPr>
              <w:t>, E., 2021. Úvod do divadelných a </w:t>
            </w:r>
            <w:proofErr w:type="spellStart"/>
            <w:r w:rsidRPr="00D516D8">
              <w:rPr>
                <w:rFonts w:eastAsia="Calibri"/>
              </w:rPr>
              <w:t>performatívnych</w:t>
            </w:r>
            <w:proofErr w:type="spellEnd"/>
            <w:r w:rsidRPr="00D516D8">
              <w:rPr>
                <w:rFonts w:eastAsia="Calibri"/>
              </w:rPr>
              <w:t xml:space="preserve"> štúdií. Bratislava: Divadelný ústav.  </w:t>
            </w:r>
          </w:p>
          <w:p w14:paraId="26C4FAC2" w14:textId="77777777" w:rsidR="00D6122E" w:rsidRPr="00D516D8" w:rsidRDefault="00D6122E" w:rsidP="00CA0690">
            <w:pPr>
              <w:jc w:val="both"/>
              <w:rPr>
                <w:rFonts w:eastAsia="Calibri"/>
              </w:rPr>
            </w:pPr>
            <w:r w:rsidRPr="00D516D8">
              <w:rPr>
                <w:rFonts w:eastAsia="Calibri"/>
              </w:rPr>
              <w:t xml:space="preserve">Gajdoš, J., 2001. Postmoderné podoby divadla. Brno: </w:t>
            </w:r>
            <w:proofErr w:type="spellStart"/>
            <w:r w:rsidRPr="00D516D8">
              <w:rPr>
                <w:rFonts w:eastAsia="Calibri"/>
              </w:rPr>
              <w:t>Větrné</w:t>
            </w:r>
            <w:proofErr w:type="spellEnd"/>
            <w:r w:rsidRPr="00D516D8">
              <w:rPr>
                <w:rFonts w:eastAsia="Calibri"/>
              </w:rPr>
              <w:t xml:space="preserve"> </w:t>
            </w:r>
            <w:proofErr w:type="spellStart"/>
            <w:r w:rsidRPr="00D516D8">
              <w:rPr>
                <w:rFonts w:eastAsia="Calibri"/>
              </w:rPr>
              <w:t>mlýny</w:t>
            </w:r>
            <w:proofErr w:type="spellEnd"/>
            <w:r w:rsidRPr="00D516D8">
              <w:rPr>
                <w:rFonts w:eastAsia="Calibri"/>
              </w:rPr>
              <w:t xml:space="preserve">.  </w:t>
            </w:r>
          </w:p>
          <w:p w14:paraId="6DD4B3C0" w14:textId="77777777" w:rsidR="00D6122E" w:rsidRPr="00D516D8" w:rsidRDefault="00D6122E" w:rsidP="00CA0690">
            <w:pPr>
              <w:jc w:val="both"/>
              <w:rPr>
                <w:rFonts w:eastAsia="Calibri"/>
                <w:color w:val="000000" w:themeColor="text1"/>
              </w:rPr>
            </w:pPr>
            <w:proofErr w:type="spellStart"/>
            <w:r w:rsidRPr="00D516D8">
              <w:rPr>
                <w:rFonts w:eastAsia="Calibri"/>
                <w:color w:val="000000" w:themeColor="text1"/>
              </w:rPr>
              <w:t>Goldberg</w:t>
            </w:r>
            <w:proofErr w:type="spellEnd"/>
            <w:r w:rsidRPr="00D516D8">
              <w:rPr>
                <w:rFonts w:eastAsia="Calibri"/>
                <w:color w:val="000000" w:themeColor="text1"/>
              </w:rPr>
              <w:t xml:space="preserve">, R., 2011. </w:t>
            </w:r>
            <w:proofErr w:type="spellStart"/>
            <w:r w:rsidRPr="00D516D8">
              <w:rPr>
                <w:rFonts w:eastAsia="Calibri"/>
                <w:color w:val="000000" w:themeColor="text1"/>
              </w:rPr>
              <w:t>Performance</w:t>
            </w:r>
            <w:proofErr w:type="spellEnd"/>
            <w:r w:rsidRPr="00D516D8">
              <w:rPr>
                <w:rFonts w:eastAsia="Calibri"/>
                <w:color w:val="000000" w:themeColor="text1"/>
              </w:rPr>
              <w:t xml:space="preserve"> Art: </w:t>
            </w:r>
            <w:proofErr w:type="spellStart"/>
            <w:r w:rsidRPr="00D516D8">
              <w:rPr>
                <w:rFonts w:eastAsia="Calibri"/>
                <w:color w:val="000000" w:themeColor="text1"/>
              </w:rPr>
              <w:t>From</w:t>
            </w:r>
            <w:proofErr w:type="spellEnd"/>
            <w:r w:rsidRPr="00D516D8">
              <w:rPr>
                <w:rFonts w:eastAsia="Calibri"/>
                <w:color w:val="000000" w:themeColor="text1"/>
              </w:rPr>
              <w:t xml:space="preserve"> </w:t>
            </w:r>
            <w:proofErr w:type="spellStart"/>
            <w:r w:rsidRPr="00D516D8">
              <w:rPr>
                <w:rFonts w:eastAsia="Calibri"/>
                <w:color w:val="000000" w:themeColor="text1"/>
              </w:rPr>
              <w:t>Futurisum</w:t>
            </w:r>
            <w:proofErr w:type="spellEnd"/>
            <w:r w:rsidRPr="00D516D8">
              <w:rPr>
                <w:rFonts w:eastAsia="Calibri"/>
                <w:color w:val="000000" w:themeColor="text1"/>
              </w:rPr>
              <w:t xml:space="preserve"> to </w:t>
            </w:r>
            <w:proofErr w:type="spellStart"/>
            <w:r w:rsidRPr="00D516D8">
              <w:rPr>
                <w:rFonts w:eastAsia="Calibri"/>
                <w:color w:val="000000" w:themeColor="text1"/>
              </w:rPr>
              <w:t>the</w:t>
            </w:r>
            <w:proofErr w:type="spellEnd"/>
            <w:r w:rsidRPr="00D516D8">
              <w:rPr>
                <w:rFonts w:eastAsia="Calibri"/>
                <w:color w:val="000000" w:themeColor="text1"/>
              </w:rPr>
              <w:t xml:space="preserve"> </w:t>
            </w:r>
            <w:proofErr w:type="spellStart"/>
            <w:r w:rsidRPr="00D516D8">
              <w:rPr>
                <w:rFonts w:eastAsia="Calibri"/>
                <w:color w:val="000000" w:themeColor="text1"/>
              </w:rPr>
              <w:t>Present</w:t>
            </w:r>
            <w:proofErr w:type="spellEnd"/>
            <w:r w:rsidRPr="00D516D8">
              <w:rPr>
                <w:rFonts w:eastAsia="Calibri"/>
                <w:color w:val="000000" w:themeColor="text1"/>
              </w:rPr>
              <w:t xml:space="preserve">. 3rd </w:t>
            </w:r>
            <w:proofErr w:type="spellStart"/>
            <w:r w:rsidRPr="00D516D8">
              <w:rPr>
                <w:rFonts w:eastAsia="Calibri"/>
                <w:color w:val="000000" w:themeColor="text1"/>
              </w:rPr>
              <w:t>edition</w:t>
            </w:r>
            <w:proofErr w:type="spellEnd"/>
            <w:r w:rsidRPr="00D516D8">
              <w:rPr>
                <w:rFonts w:eastAsia="Calibri"/>
                <w:color w:val="000000" w:themeColor="text1"/>
              </w:rPr>
              <w:t xml:space="preserve">. </w:t>
            </w:r>
            <w:proofErr w:type="spellStart"/>
            <w:r w:rsidRPr="00D516D8">
              <w:rPr>
                <w:rFonts w:eastAsia="Calibri"/>
                <w:color w:val="000000" w:themeColor="text1"/>
              </w:rPr>
              <w:t>London</w:t>
            </w:r>
            <w:proofErr w:type="spellEnd"/>
            <w:r w:rsidRPr="00D516D8">
              <w:rPr>
                <w:rFonts w:eastAsia="Calibri"/>
                <w:color w:val="000000" w:themeColor="text1"/>
              </w:rPr>
              <w:t xml:space="preserve">: </w:t>
            </w:r>
            <w:proofErr w:type="spellStart"/>
            <w:r w:rsidRPr="00D516D8">
              <w:rPr>
                <w:rFonts w:eastAsia="Calibri"/>
                <w:color w:val="000000" w:themeColor="text1"/>
              </w:rPr>
              <w:t>Thames</w:t>
            </w:r>
            <w:proofErr w:type="spellEnd"/>
            <w:r w:rsidRPr="00D516D8">
              <w:rPr>
                <w:rFonts w:eastAsia="Calibri"/>
                <w:color w:val="000000" w:themeColor="text1"/>
              </w:rPr>
              <w:t xml:space="preserve"> &amp; </w:t>
            </w:r>
            <w:proofErr w:type="spellStart"/>
            <w:r w:rsidRPr="00D516D8">
              <w:rPr>
                <w:rFonts w:eastAsia="Calibri"/>
                <w:color w:val="000000" w:themeColor="text1"/>
              </w:rPr>
              <w:t>Hudson</w:t>
            </w:r>
            <w:proofErr w:type="spellEnd"/>
            <w:r w:rsidRPr="00D516D8">
              <w:rPr>
                <w:rFonts w:eastAsia="Calibri"/>
                <w:color w:val="000000" w:themeColor="text1"/>
              </w:rPr>
              <w:t xml:space="preserve"> </w:t>
            </w:r>
            <w:proofErr w:type="spellStart"/>
            <w:r w:rsidRPr="00D516D8">
              <w:rPr>
                <w:rFonts w:eastAsia="Calibri"/>
                <w:color w:val="000000" w:themeColor="text1"/>
              </w:rPr>
              <w:t>World</w:t>
            </w:r>
            <w:proofErr w:type="spellEnd"/>
            <w:r w:rsidRPr="00D516D8">
              <w:rPr>
                <w:rFonts w:eastAsia="Calibri"/>
                <w:color w:val="000000" w:themeColor="text1"/>
              </w:rPr>
              <w:t xml:space="preserve"> of Art. </w:t>
            </w:r>
          </w:p>
          <w:p w14:paraId="1400AD56" w14:textId="77777777" w:rsidR="00D6122E" w:rsidRPr="00D516D8" w:rsidRDefault="00D6122E" w:rsidP="00CA0690">
            <w:pPr>
              <w:jc w:val="both"/>
              <w:rPr>
                <w:rFonts w:eastAsia="Calibri"/>
              </w:rPr>
            </w:pPr>
            <w:r w:rsidRPr="00D516D8">
              <w:rPr>
                <w:rFonts w:eastAsia="Calibri"/>
              </w:rPr>
              <w:t xml:space="preserve">Horák, K., </w:t>
            </w:r>
            <w:proofErr w:type="spellStart"/>
            <w:r w:rsidRPr="00D516D8">
              <w:rPr>
                <w:rFonts w:eastAsia="Calibri"/>
              </w:rPr>
              <w:t>Pukan</w:t>
            </w:r>
            <w:proofErr w:type="spellEnd"/>
            <w:r w:rsidRPr="00D516D8">
              <w:rPr>
                <w:rFonts w:eastAsia="Calibri"/>
              </w:rPr>
              <w:t xml:space="preserve">, M. a </w:t>
            </w:r>
            <w:proofErr w:type="spellStart"/>
            <w:r w:rsidRPr="00D516D8">
              <w:rPr>
                <w:rFonts w:eastAsia="Calibri"/>
              </w:rPr>
              <w:t>Kušnírová</w:t>
            </w:r>
            <w:proofErr w:type="spellEnd"/>
            <w:r w:rsidRPr="00D516D8">
              <w:rPr>
                <w:rFonts w:eastAsia="Calibri"/>
              </w:rPr>
              <w:t xml:space="preserve">, E., 2011. Reflexie divadla, divadlo reflexie. Prešov: Filozofická fakulta PU.  </w:t>
            </w:r>
          </w:p>
          <w:p w14:paraId="790674F6" w14:textId="77777777" w:rsidR="00D6122E" w:rsidRPr="00D516D8" w:rsidRDefault="00D6122E" w:rsidP="00CA0690">
            <w:pPr>
              <w:jc w:val="both"/>
              <w:rPr>
                <w:color w:val="000000" w:themeColor="text1"/>
              </w:rPr>
            </w:pPr>
            <w:proofErr w:type="spellStart"/>
            <w:r w:rsidRPr="00D516D8">
              <w:rPr>
                <w:color w:val="000000" w:themeColor="text1"/>
              </w:rPr>
              <w:t>Inštitorisová</w:t>
            </w:r>
            <w:proofErr w:type="spellEnd"/>
            <w:r w:rsidRPr="00D516D8">
              <w:rPr>
                <w:color w:val="000000" w:themeColor="text1"/>
              </w:rPr>
              <w:t xml:space="preserve">, D., 2001. O výrazovej variabilite divadelného diela. Nitra: UKF.  </w:t>
            </w:r>
          </w:p>
          <w:p w14:paraId="07C1EE77" w14:textId="77777777" w:rsidR="00D6122E" w:rsidRPr="00D516D8" w:rsidRDefault="00D6122E" w:rsidP="00CA0690">
            <w:pPr>
              <w:jc w:val="both"/>
              <w:rPr>
                <w:color w:val="000000" w:themeColor="text1"/>
              </w:rPr>
            </w:pPr>
            <w:proofErr w:type="spellStart"/>
            <w:r w:rsidRPr="00D516D8">
              <w:rPr>
                <w:color w:val="000000" w:themeColor="text1"/>
              </w:rPr>
              <w:t>Inštitorisová</w:t>
            </w:r>
            <w:proofErr w:type="spellEnd"/>
            <w:r w:rsidRPr="00D516D8">
              <w:rPr>
                <w:color w:val="000000" w:themeColor="text1"/>
              </w:rPr>
              <w:t xml:space="preserve">, D., 2010. Interpretácia divadelného diela. Nitra: UKF.   </w:t>
            </w:r>
          </w:p>
          <w:p w14:paraId="35E610B1" w14:textId="77777777" w:rsidR="00D6122E" w:rsidRPr="00D516D8" w:rsidRDefault="00D6122E" w:rsidP="00CA0690">
            <w:proofErr w:type="spellStart"/>
            <w:r w:rsidRPr="00D516D8">
              <w:t>Kulka</w:t>
            </w:r>
            <w:proofErr w:type="spellEnd"/>
            <w:r w:rsidRPr="00D516D8">
              <w:t xml:space="preserve">, T. a </w:t>
            </w:r>
            <w:proofErr w:type="spellStart"/>
            <w:r w:rsidRPr="00D516D8">
              <w:t>Ciporanov</w:t>
            </w:r>
            <w:proofErr w:type="spellEnd"/>
            <w:r w:rsidRPr="00D516D8">
              <w:t xml:space="preserve">, D., </w:t>
            </w:r>
            <w:proofErr w:type="spellStart"/>
            <w:r w:rsidRPr="00D516D8">
              <w:t>eds</w:t>
            </w:r>
            <w:proofErr w:type="spellEnd"/>
            <w:r w:rsidRPr="00D516D8">
              <w:t xml:space="preserve">. 2010. </w:t>
            </w:r>
            <w:proofErr w:type="spellStart"/>
            <w:r w:rsidRPr="00D516D8">
              <w:t>Co</w:t>
            </w:r>
            <w:proofErr w:type="spellEnd"/>
            <w:r w:rsidRPr="00D516D8">
              <w:t xml:space="preserve"> je </w:t>
            </w:r>
            <w:proofErr w:type="spellStart"/>
            <w:r w:rsidRPr="00D516D8">
              <w:t>umění</w:t>
            </w:r>
            <w:proofErr w:type="spellEnd"/>
            <w:r w:rsidRPr="00D516D8">
              <w:t xml:space="preserve">? Texty angloamerické estetiky 20. </w:t>
            </w:r>
            <w:proofErr w:type="spellStart"/>
            <w:r w:rsidRPr="00D516D8">
              <w:t>století</w:t>
            </w:r>
            <w:proofErr w:type="spellEnd"/>
            <w:r w:rsidRPr="00D516D8">
              <w:rPr>
                <w:i/>
              </w:rPr>
              <w:t xml:space="preserve">. </w:t>
            </w:r>
            <w:r w:rsidRPr="00D516D8">
              <w:t xml:space="preserve">Praha: Pavel </w:t>
            </w:r>
            <w:proofErr w:type="spellStart"/>
            <w:r w:rsidRPr="00D516D8">
              <w:t>Mervart</w:t>
            </w:r>
            <w:proofErr w:type="spellEnd"/>
            <w:r w:rsidRPr="00D516D8">
              <w:t xml:space="preserve">. </w:t>
            </w:r>
          </w:p>
          <w:p w14:paraId="561B1863" w14:textId="77777777" w:rsidR="00D6122E" w:rsidRPr="00D516D8" w:rsidRDefault="00D6122E" w:rsidP="00CA0690">
            <w:pPr>
              <w:jc w:val="both"/>
              <w:rPr>
                <w:rFonts w:eastAsia="Calibri"/>
              </w:rPr>
            </w:pPr>
            <w:proofErr w:type="spellStart"/>
            <w:r w:rsidRPr="00D516D8">
              <w:rPr>
                <w:rFonts w:eastAsia="Calibri"/>
              </w:rPr>
              <w:t>Lehmann</w:t>
            </w:r>
            <w:proofErr w:type="spellEnd"/>
            <w:r w:rsidRPr="00D516D8">
              <w:rPr>
                <w:rFonts w:eastAsia="Calibri"/>
              </w:rPr>
              <w:t xml:space="preserve">, H.-T., 2007. </w:t>
            </w:r>
            <w:proofErr w:type="spellStart"/>
            <w:r w:rsidRPr="00D516D8">
              <w:rPr>
                <w:rFonts w:eastAsia="Calibri"/>
              </w:rPr>
              <w:t>Postdramatické</w:t>
            </w:r>
            <w:proofErr w:type="spellEnd"/>
            <w:r w:rsidRPr="00D516D8">
              <w:rPr>
                <w:rFonts w:eastAsia="Calibri"/>
              </w:rPr>
              <w:t xml:space="preserve"> divadlo. Bratislava: Divadelný ústav.  </w:t>
            </w:r>
          </w:p>
          <w:p w14:paraId="68836FBE" w14:textId="77777777" w:rsidR="00D6122E" w:rsidRPr="00D516D8" w:rsidRDefault="00D6122E" w:rsidP="00CA0690">
            <w:pPr>
              <w:contextualSpacing/>
              <w:jc w:val="both"/>
              <w:rPr>
                <w:color w:val="000000" w:themeColor="text1"/>
              </w:rPr>
            </w:pPr>
            <w:r w:rsidRPr="00D516D8">
              <w:rPr>
                <w:color w:val="000000" w:themeColor="text1"/>
              </w:rPr>
              <w:t xml:space="preserve">Mistrík, M., 2003. Herecké techniky 20. storočia. Bratislava: VEDA.  </w:t>
            </w:r>
          </w:p>
          <w:p w14:paraId="1562CDCD" w14:textId="77777777" w:rsidR="00D6122E" w:rsidRPr="00D516D8" w:rsidRDefault="00D6122E" w:rsidP="00CA0690">
            <w:pPr>
              <w:jc w:val="both"/>
              <w:rPr>
                <w:rFonts w:eastAsia="Calibri"/>
              </w:rPr>
            </w:pPr>
            <w:proofErr w:type="spellStart"/>
            <w:r w:rsidRPr="00D516D8">
              <w:rPr>
                <w:rFonts w:eastAsia="Calibri"/>
              </w:rPr>
              <w:t>Mukařovský</w:t>
            </w:r>
            <w:proofErr w:type="spellEnd"/>
            <w:r w:rsidRPr="00D516D8">
              <w:rPr>
                <w:rFonts w:eastAsia="Calibri"/>
              </w:rPr>
              <w:t xml:space="preserve">, J., 2007. </w:t>
            </w:r>
            <w:proofErr w:type="spellStart"/>
            <w:r w:rsidRPr="00D516D8">
              <w:rPr>
                <w:rFonts w:eastAsia="Calibri"/>
              </w:rPr>
              <w:t>Záměrnost</w:t>
            </w:r>
            <w:proofErr w:type="spellEnd"/>
            <w:r w:rsidRPr="00D516D8">
              <w:rPr>
                <w:rFonts w:eastAsia="Calibri"/>
              </w:rPr>
              <w:t xml:space="preserve"> a </w:t>
            </w:r>
            <w:proofErr w:type="spellStart"/>
            <w:r w:rsidRPr="00D516D8">
              <w:rPr>
                <w:rFonts w:eastAsia="Calibri"/>
              </w:rPr>
              <w:t>nezáměrnost</w:t>
            </w:r>
            <w:proofErr w:type="spellEnd"/>
            <w:r w:rsidRPr="00D516D8">
              <w:rPr>
                <w:rFonts w:eastAsia="Calibri"/>
              </w:rPr>
              <w:t xml:space="preserve"> v </w:t>
            </w:r>
            <w:proofErr w:type="spellStart"/>
            <w:r w:rsidRPr="00D516D8">
              <w:rPr>
                <w:rFonts w:eastAsia="Calibri"/>
              </w:rPr>
              <w:t>umění</w:t>
            </w:r>
            <w:proofErr w:type="spellEnd"/>
            <w:r w:rsidRPr="00D516D8">
              <w:rPr>
                <w:rFonts w:eastAsia="Calibri"/>
              </w:rPr>
              <w:t xml:space="preserve">. In: </w:t>
            </w:r>
            <w:proofErr w:type="spellStart"/>
            <w:r w:rsidRPr="00D516D8">
              <w:rPr>
                <w:rFonts w:eastAsia="Calibri"/>
              </w:rPr>
              <w:t>Studie</w:t>
            </w:r>
            <w:proofErr w:type="spellEnd"/>
            <w:r w:rsidRPr="00D516D8">
              <w:rPr>
                <w:rFonts w:eastAsia="Calibri"/>
              </w:rPr>
              <w:t xml:space="preserve"> I. Brno: </w:t>
            </w:r>
            <w:proofErr w:type="spellStart"/>
            <w:r w:rsidRPr="00D516D8">
              <w:rPr>
                <w:rFonts w:eastAsia="Calibri"/>
              </w:rPr>
              <w:t>Host</w:t>
            </w:r>
            <w:proofErr w:type="spellEnd"/>
            <w:r w:rsidRPr="00D516D8">
              <w:rPr>
                <w:rFonts w:eastAsia="Calibri"/>
              </w:rPr>
              <w:t>.</w:t>
            </w:r>
          </w:p>
          <w:p w14:paraId="0A7DFC08" w14:textId="77777777" w:rsidR="00D6122E" w:rsidRPr="00D516D8" w:rsidRDefault="00D6122E" w:rsidP="00CA0690">
            <w:pPr>
              <w:jc w:val="both"/>
              <w:rPr>
                <w:color w:val="000000" w:themeColor="text1"/>
              </w:rPr>
            </w:pPr>
            <w:proofErr w:type="spellStart"/>
            <w:r w:rsidRPr="00D516D8">
              <w:rPr>
                <w:color w:val="000000" w:themeColor="text1"/>
              </w:rPr>
              <w:t>Pavis</w:t>
            </w:r>
            <w:proofErr w:type="spellEnd"/>
            <w:r w:rsidRPr="00D516D8">
              <w:rPr>
                <w:color w:val="000000" w:themeColor="text1"/>
              </w:rPr>
              <w:t xml:space="preserve">, P., 2016. </w:t>
            </w:r>
            <w:proofErr w:type="spellStart"/>
            <w:r w:rsidRPr="00D516D8">
              <w:rPr>
                <w:color w:val="000000" w:themeColor="text1"/>
              </w:rPr>
              <w:t>The</w:t>
            </w:r>
            <w:proofErr w:type="spellEnd"/>
            <w:r w:rsidRPr="00D516D8">
              <w:rPr>
                <w:color w:val="000000" w:themeColor="text1"/>
              </w:rPr>
              <w:t xml:space="preserve"> </w:t>
            </w:r>
            <w:proofErr w:type="spellStart"/>
            <w:r w:rsidRPr="00D516D8">
              <w:rPr>
                <w:color w:val="000000" w:themeColor="text1"/>
              </w:rPr>
              <w:t>Routledge</w:t>
            </w:r>
            <w:proofErr w:type="spellEnd"/>
            <w:r w:rsidRPr="00D516D8">
              <w:rPr>
                <w:color w:val="000000" w:themeColor="text1"/>
              </w:rPr>
              <w:t xml:space="preserve"> </w:t>
            </w:r>
            <w:proofErr w:type="spellStart"/>
            <w:r w:rsidRPr="00D516D8">
              <w:rPr>
                <w:color w:val="000000" w:themeColor="text1"/>
              </w:rPr>
              <w:t>Dictionary</w:t>
            </w:r>
            <w:proofErr w:type="spellEnd"/>
            <w:r w:rsidRPr="00D516D8">
              <w:rPr>
                <w:color w:val="000000" w:themeColor="text1"/>
              </w:rPr>
              <w:t xml:space="preserve"> of </w:t>
            </w:r>
            <w:proofErr w:type="spellStart"/>
            <w:r w:rsidRPr="00D516D8">
              <w:rPr>
                <w:color w:val="000000" w:themeColor="text1"/>
              </w:rPr>
              <w:t>Performance</w:t>
            </w:r>
            <w:proofErr w:type="spellEnd"/>
            <w:r w:rsidRPr="00D516D8">
              <w:rPr>
                <w:color w:val="000000" w:themeColor="text1"/>
              </w:rPr>
              <w:t xml:space="preserve"> and </w:t>
            </w:r>
            <w:proofErr w:type="spellStart"/>
            <w:r w:rsidRPr="00D516D8">
              <w:rPr>
                <w:color w:val="000000" w:themeColor="text1"/>
              </w:rPr>
              <w:t>Contemporary</w:t>
            </w:r>
            <w:proofErr w:type="spellEnd"/>
            <w:r w:rsidRPr="00D516D8">
              <w:rPr>
                <w:color w:val="000000" w:themeColor="text1"/>
              </w:rPr>
              <w:t xml:space="preserve"> </w:t>
            </w:r>
            <w:proofErr w:type="spellStart"/>
            <w:r w:rsidRPr="00D516D8">
              <w:rPr>
                <w:color w:val="000000" w:themeColor="text1"/>
              </w:rPr>
              <w:t>Theatre</w:t>
            </w:r>
            <w:proofErr w:type="spellEnd"/>
            <w:r w:rsidRPr="00D516D8">
              <w:rPr>
                <w:color w:val="000000" w:themeColor="text1"/>
              </w:rPr>
              <w:t xml:space="preserve">. </w:t>
            </w:r>
            <w:proofErr w:type="spellStart"/>
            <w:r w:rsidRPr="00D516D8">
              <w:rPr>
                <w:color w:val="000000" w:themeColor="text1"/>
              </w:rPr>
              <w:t>London</w:t>
            </w:r>
            <w:proofErr w:type="spellEnd"/>
            <w:r w:rsidRPr="00D516D8">
              <w:rPr>
                <w:color w:val="000000" w:themeColor="text1"/>
              </w:rPr>
              <w:t xml:space="preserve">: </w:t>
            </w:r>
            <w:proofErr w:type="spellStart"/>
            <w:r w:rsidRPr="00D516D8">
              <w:rPr>
                <w:color w:val="000000" w:themeColor="text1"/>
              </w:rPr>
              <w:t>Taylor</w:t>
            </w:r>
            <w:proofErr w:type="spellEnd"/>
            <w:r w:rsidRPr="00D516D8">
              <w:rPr>
                <w:color w:val="000000" w:themeColor="text1"/>
              </w:rPr>
              <w:t xml:space="preserve"> &amp; </w:t>
            </w:r>
            <w:proofErr w:type="spellStart"/>
            <w:r w:rsidRPr="00D516D8">
              <w:rPr>
                <w:color w:val="000000" w:themeColor="text1"/>
              </w:rPr>
              <w:t>Francis</w:t>
            </w:r>
            <w:proofErr w:type="spellEnd"/>
            <w:r w:rsidRPr="00D516D8">
              <w:rPr>
                <w:color w:val="000000" w:themeColor="text1"/>
              </w:rPr>
              <w:t xml:space="preserve"> </w:t>
            </w:r>
            <w:proofErr w:type="spellStart"/>
            <w:r w:rsidRPr="00D516D8">
              <w:rPr>
                <w:color w:val="000000" w:themeColor="text1"/>
              </w:rPr>
              <w:t>Ltd</w:t>
            </w:r>
            <w:proofErr w:type="spellEnd"/>
            <w:r w:rsidRPr="00D516D8">
              <w:rPr>
                <w:color w:val="000000" w:themeColor="text1"/>
              </w:rPr>
              <w:t xml:space="preserve">. </w:t>
            </w:r>
          </w:p>
          <w:p w14:paraId="1E3A681F" w14:textId="77777777" w:rsidR="00D6122E" w:rsidRPr="00D516D8" w:rsidRDefault="00D6122E" w:rsidP="00CA0690">
            <w:pPr>
              <w:jc w:val="both"/>
              <w:rPr>
                <w:rStyle w:val="Hypertextovprepojenie"/>
                <w:color w:val="000000" w:themeColor="text1"/>
              </w:rPr>
            </w:pPr>
            <w:proofErr w:type="spellStart"/>
            <w:r w:rsidRPr="00D516D8">
              <w:rPr>
                <w:rStyle w:val="Hypertextovprepojenie"/>
                <w:color w:val="000000" w:themeColor="text1"/>
              </w:rPr>
              <w:t>Plesník</w:t>
            </w:r>
            <w:proofErr w:type="spellEnd"/>
            <w:r w:rsidRPr="00D516D8">
              <w:rPr>
                <w:rStyle w:val="Hypertextovprepojenie"/>
                <w:color w:val="000000" w:themeColor="text1"/>
              </w:rPr>
              <w:t xml:space="preserve">, Ľ. a kol., 2011. Tezaurus estetických výrazových kvalít. Nitra: UKF.   </w:t>
            </w:r>
          </w:p>
          <w:p w14:paraId="41B91CFE" w14:textId="77777777" w:rsidR="00D6122E" w:rsidRPr="00D516D8" w:rsidRDefault="00D6122E" w:rsidP="00CA0690">
            <w:pPr>
              <w:jc w:val="both"/>
              <w:rPr>
                <w:color w:val="000000" w:themeColor="text1"/>
                <w:lang w:eastAsia="cs-CZ"/>
              </w:rPr>
            </w:pPr>
            <w:proofErr w:type="spellStart"/>
            <w:r w:rsidRPr="00D516D8">
              <w:rPr>
                <w:rFonts w:eastAsia="Calibri"/>
                <w:color w:val="000000" w:themeColor="text1"/>
              </w:rPr>
              <w:t>Schechner</w:t>
            </w:r>
            <w:proofErr w:type="spellEnd"/>
            <w:r w:rsidRPr="00D516D8">
              <w:rPr>
                <w:rFonts w:eastAsia="Calibri"/>
                <w:color w:val="000000" w:themeColor="text1"/>
              </w:rPr>
              <w:t xml:space="preserve">, R., 2009. </w:t>
            </w:r>
            <w:proofErr w:type="spellStart"/>
            <w:r w:rsidRPr="00D516D8">
              <w:rPr>
                <w:rFonts w:eastAsia="Calibri"/>
                <w:iCs/>
                <w:color w:val="000000" w:themeColor="text1"/>
              </w:rPr>
              <w:t>Performancia</w:t>
            </w:r>
            <w:proofErr w:type="spellEnd"/>
            <w:r w:rsidRPr="00D516D8">
              <w:rPr>
                <w:rFonts w:eastAsia="Calibri"/>
                <w:iCs/>
                <w:color w:val="000000" w:themeColor="text1"/>
              </w:rPr>
              <w:t xml:space="preserve">: </w:t>
            </w:r>
            <w:proofErr w:type="spellStart"/>
            <w:r w:rsidRPr="00D516D8">
              <w:rPr>
                <w:rFonts w:eastAsia="Calibri"/>
                <w:iCs/>
                <w:color w:val="000000" w:themeColor="text1"/>
              </w:rPr>
              <w:t>teorie</w:t>
            </w:r>
            <w:proofErr w:type="spellEnd"/>
            <w:r w:rsidRPr="00D516D8">
              <w:rPr>
                <w:rFonts w:eastAsia="Calibri"/>
                <w:iCs/>
                <w:color w:val="000000" w:themeColor="text1"/>
              </w:rPr>
              <w:t>, praktiky, rituály</w:t>
            </w:r>
            <w:r w:rsidRPr="00D516D8">
              <w:rPr>
                <w:rFonts w:eastAsia="Calibri"/>
                <w:i/>
                <w:iCs/>
                <w:color w:val="000000" w:themeColor="text1"/>
              </w:rPr>
              <w:t xml:space="preserve">. </w:t>
            </w:r>
            <w:r w:rsidRPr="00D516D8">
              <w:rPr>
                <w:rFonts w:eastAsia="Calibri"/>
                <w:color w:val="000000" w:themeColor="text1"/>
              </w:rPr>
              <w:t xml:space="preserve">Bratislava: Divadelní ústav. </w:t>
            </w:r>
          </w:p>
          <w:p w14:paraId="759A0ACC" w14:textId="77777777" w:rsidR="00D6122E" w:rsidRPr="00D516D8" w:rsidRDefault="00D6122E" w:rsidP="00CA0690">
            <w:pPr>
              <w:jc w:val="both"/>
              <w:rPr>
                <w:rFonts w:eastAsia="Geneva CE"/>
              </w:rPr>
            </w:pPr>
            <w:proofErr w:type="spellStart"/>
            <w:r w:rsidRPr="00D516D8">
              <w:rPr>
                <w:rFonts w:eastAsia="Geneva CE"/>
              </w:rPr>
              <w:t>Zahrádka</w:t>
            </w:r>
            <w:proofErr w:type="spellEnd"/>
            <w:r w:rsidRPr="00D516D8">
              <w:rPr>
                <w:rFonts w:eastAsia="Geneva CE"/>
              </w:rPr>
              <w:t>, P., (</w:t>
            </w:r>
            <w:proofErr w:type="spellStart"/>
            <w:r w:rsidRPr="00D516D8">
              <w:rPr>
                <w:rFonts w:eastAsia="Geneva CE"/>
              </w:rPr>
              <w:t>ed</w:t>
            </w:r>
            <w:proofErr w:type="spellEnd"/>
            <w:r w:rsidRPr="00D516D8">
              <w:rPr>
                <w:rFonts w:eastAsia="Geneva CE"/>
              </w:rPr>
              <w:t>.), 2010</w:t>
            </w:r>
            <w:r w:rsidRPr="00D516D8">
              <w:rPr>
                <w:rFonts w:eastAsia="Geneva CE"/>
                <w:i/>
              </w:rPr>
              <w:t xml:space="preserve">. </w:t>
            </w:r>
            <w:r w:rsidRPr="00D516D8">
              <w:rPr>
                <w:rFonts w:eastAsia="Geneva CE"/>
              </w:rPr>
              <w:t xml:space="preserve">Estetika na </w:t>
            </w:r>
            <w:proofErr w:type="spellStart"/>
            <w:r w:rsidRPr="00D516D8">
              <w:rPr>
                <w:rFonts w:eastAsia="Geneva CE"/>
              </w:rPr>
              <w:t>přelomu</w:t>
            </w:r>
            <w:proofErr w:type="spellEnd"/>
            <w:r w:rsidRPr="00D516D8">
              <w:rPr>
                <w:rFonts w:eastAsia="Geneva CE"/>
              </w:rPr>
              <w:t xml:space="preserve"> milénia</w:t>
            </w:r>
            <w:r w:rsidRPr="00D516D8">
              <w:rPr>
                <w:rFonts w:eastAsia="Geneva CE"/>
                <w:i/>
              </w:rPr>
              <w:t xml:space="preserve">. </w:t>
            </w:r>
            <w:r w:rsidRPr="00D516D8">
              <w:rPr>
                <w:rFonts w:eastAsia="Geneva CE"/>
              </w:rPr>
              <w:t xml:space="preserve">Brno: </w:t>
            </w:r>
            <w:proofErr w:type="spellStart"/>
            <w:r w:rsidRPr="00D516D8">
              <w:rPr>
                <w:rFonts w:eastAsia="Geneva CE"/>
              </w:rPr>
              <w:t>Barrister</w:t>
            </w:r>
            <w:proofErr w:type="spellEnd"/>
            <w:r w:rsidRPr="00D516D8">
              <w:rPr>
                <w:rFonts w:eastAsia="Geneva CE"/>
              </w:rPr>
              <w:t xml:space="preserve"> &amp; </w:t>
            </w:r>
            <w:proofErr w:type="spellStart"/>
            <w:r w:rsidRPr="00D516D8">
              <w:rPr>
                <w:rFonts w:eastAsia="Geneva CE"/>
              </w:rPr>
              <w:t>Principal</w:t>
            </w:r>
            <w:proofErr w:type="spellEnd"/>
            <w:r w:rsidRPr="00D516D8">
              <w:rPr>
                <w:rFonts w:eastAsia="Geneva CE"/>
              </w:rPr>
              <w:t xml:space="preserve">, o. s. </w:t>
            </w:r>
          </w:p>
          <w:p w14:paraId="319D1BBD" w14:textId="77777777" w:rsidR="00D6122E" w:rsidRPr="00D516D8" w:rsidRDefault="00D6122E" w:rsidP="00CA0690">
            <w:pPr>
              <w:pStyle w:val="Zoznamsodrkami2"/>
              <w:numPr>
                <w:ilvl w:val="0"/>
                <w:numId w:val="0"/>
              </w:numPr>
              <w:spacing w:after="0" w:line="240" w:lineRule="auto"/>
              <w:rPr>
                <w:rFonts w:asciiTheme="majorBidi" w:hAnsiTheme="majorBidi" w:cstheme="majorBidi"/>
              </w:rPr>
            </w:pPr>
            <w:proofErr w:type="spellStart"/>
            <w:r w:rsidRPr="00D516D8">
              <w:rPr>
                <w:rFonts w:ascii="Times New Roman" w:hAnsi="Times New Roman" w:cs="Times New Roman"/>
              </w:rPr>
              <w:t>Zuska</w:t>
            </w:r>
            <w:proofErr w:type="spellEnd"/>
            <w:r w:rsidRPr="00D516D8">
              <w:rPr>
                <w:rFonts w:ascii="Times New Roman" w:hAnsi="Times New Roman" w:cs="Times New Roman"/>
              </w:rPr>
              <w:t xml:space="preserve">, V., 2001. Estetika. Úvod do </w:t>
            </w:r>
            <w:proofErr w:type="spellStart"/>
            <w:r w:rsidRPr="00D516D8">
              <w:rPr>
                <w:rFonts w:ascii="Times New Roman" w:hAnsi="Times New Roman" w:cs="Times New Roman"/>
              </w:rPr>
              <w:t>současnosti</w:t>
            </w:r>
            <w:proofErr w:type="spellEnd"/>
            <w:r w:rsidRPr="00D516D8">
              <w:rPr>
                <w:rFonts w:ascii="Times New Roman" w:hAnsi="Times New Roman" w:cs="Times New Roman"/>
              </w:rPr>
              <w:t xml:space="preserve"> tradiční disciplíny</w:t>
            </w:r>
            <w:r w:rsidRPr="00D516D8">
              <w:rPr>
                <w:rFonts w:ascii="Times New Roman" w:hAnsi="Times New Roman" w:cs="Times New Roman"/>
                <w:i/>
              </w:rPr>
              <w:t>.</w:t>
            </w:r>
            <w:r w:rsidRPr="00D516D8">
              <w:rPr>
                <w:rFonts w:ascii="Times New Roman" w:hAnsi="Times New Roman" w:cs="Times New Roman"/>
              </w:rPr>
              <w:t xml:space="preserve"> Praha: </w:t>
            </w:r>
            <w:proofErr w:type="spellStart"/>
            <w:r w:rsidRPr="00D516D8">
              <w:rPr>
                <w:rFonts w:ascii="Times New Roman" w:hAnsi="Times New Roman" w:cs="Times New Roman"/>
              </w:rPr>
              <w:t>Tirton</w:t>
            </w:r>
            <w:proofErr w:type="spellEnd"/>
            <w:r w:rsidRPr="00D516D8">
              <w:rPr>
                <w:rFonts w:ascii="Times New Roman" w:hAnsi="Times New Roman" w:cs="Times New Roman"/>
              </w:rPr>
              <w:t>.</w:t>
            </w:r>
          </w:p>
        </w:tc>
      </w:tr>
      <w:tr w:rsidR="00D6122E" w:rsidRPr="00D516D8" w14:paraId="318D688C" w14:textId="77777777" w:rsidTr="0C3FBEF3">
        <w:trPr>
          <w:trHeight w:val="435"/>
        </w:trPr>
        <w:tc>
          <w:tcPr>
            <w:tcW w:w="9322" w:type="dxa"/>
            <w:gridSpan w:val="2"/>
            <w:vAlign w:val="center"/>
          </w:tcPr>
          <w:p w14:paraId="275CE36C" w14:textId="3C1F261E" w:rsidR="00D6122E" w:rsidRPr="00D516D8" w:rsidRDefault="00D6122E" w:rsidP="00CA0690">
            <w:pPr>
              <w:rPr>
                <w:rFonts w:asciiTheme="majorBidi" w:hAnsiTheme="majorBidi" w:cstheme="majorBidi"/>
                <w:i/>
              </w:rPr>
            </w:pPr>
            <w:proofErr w:type="spellStart"/>
            <w:r w:rsidRPr="00D516D8">
              <w:rPr>
                <w:rFonts w:asciiTheme="majorBidi" w:hAnsiTheme="majorBidi" w:cstheme="majorBidi"/>
                <w:b/>
              </w:rPr>
              <w:t>Language</w:t>
            </w:r>
            <w:proofErr w:type="spellEnd"/>
            <w:r w:rsidRPr="00D516D8">
              <w:rPr>
                <w:rFonts w:asciiTheme="majorBidi" w:hAnsiTheme="majorBidi" w:cstheme="majorBidi"/>
                <w:b/>
              </w:rPr>
              <w:t xml:space="preserve"> </w:t>
            </w:r>
            <w:proofErr w:type="spellStart"/>
            <w:r w:rsidRPr="00D516D8">
              <w:rPr>
                <w:rFonts w:asciiTheme="majorBidi" w:hAnsiTheme="majorBidi" w:cstheme="majorBidi"/>
                <w:b/>
              </w:rPr>
              <w:t>required</w:t>
            </w:r>
            <w:proofErr w:type="spellEnd"/>
            <w:r w:rsidRPr="00D516D8">
              <w:rPr>
                <w:rFonts w:asciiTheme="majorBidi" w:hAnsiTheme="majorBidi" w:cstheme="majorBidi"/>
                <w:b/>
              </w:rPr>
              <w:t xml:space="preserve"> </w:t>
            </w:r>
            <w:proofErr w:type="spellStart"/>
            <w:r w:rsidRPr="00D516D8">
              <w:rPr>
                <w:rFonts w:asciiTheme="majorBidi" w:hAnsiTheme="majorBidi" w:cstheme="majorBidi"/>
                <w:b/>
              </w:rPr>
              <w:t>for</w:t>
            </w:r>
            <w:proofErr w:type="spellEnd"/>
            <w:r w:rsidRPr="00D516D8">
              <w:rPr>
                <w:rFonts w:asciiTheme="majorBidi" w:hAnsiTheme="majorBidi" w:cstheme="majorBidi"/>
                <w:b/>
              </w:rPr>
              <w:t xml:space="preserve"> </w:t>
            </w:r>
            <w:proofErr w:type="spellStart"/>
            <w:r w:rsidRPr="00D516D8">
              <w:rPr>
                <w:rFonts w:asciiTheme="majorBidi" w:hAnsiTheme="majorBidi" w:cstheme="majorBidi"/>
                <w:b/>
              </w:rPr>
              <w:t>the</w:t>
            </w:r>
            <w:proofErr w:type="spellEnd"/>
            <w:r w:rsidRPr="00D516D8">
              <w:rPr>
                <w:rFonts w:asciiTheme="majorBidi" w:hAnsiTheme="majorBidi" w:cstheme="majorBidi"/>
                <w:b/>
              </w:rPr>
              <w:t xml:space="preserve"> </w:t>
            </w:r>
            <w:proofErr w:type="spellStart"/>
            <w:r w:rsidRPr="00D516D8">
              <w:rPr>
                <w:rFonts w:asciiTheme="majorBidi" w:hAnsiTheme="majorBidi" w:cstheme="majorBidi"/>
                <w:b/>
              </w:rPr>
              <w:t>course</w:t>
            </w:r>
            <w:proofErr w:type="spellEnd"/>
            <w:r w:rsidRPr="00D516D8">
              <w:rPr>
                <w:rFonts w:asciiTheme="majorBidi" w:hAnsiTheme="majorBidi" w:cstheme="majorBidi"/>
                <w:b/>
              </w:rPr>
              <w:t xml:space="preserve">: </w:t>
            </w:r>
            <w:r w:rsidRPr="00D516D8">
              <w:rPr>
                <w:color w:val="000000"/>
              </w:rPr>
              <w:t>Slovak and English</w:t>
            </w:r>
          </w:p>
        </w:tc>
      </w:tr>
      <w:tr w:rsidR="00D6122E" w:rsidRPr="00D516D8" w14:paraId="604B411F" w14:textId="77777777" w:rsidTr="0C3FBEF3">
        <w:trPr>
          <w:trHeight w:val="146"/>
        </w:trPr>
        <w:tc>
          <w:tcPr>
            <w:tcW w:w="9322" w:type="dxa"/>
            <w:gridSpan w:val="2"/>
            <w:vAlign w:val="center"/>
          </w:tcPr>
          <w:p w14:paraId="18F0932F" w14:textId="77777777" w:rsidR="00D6122E" w:rsidRPr="00D516D8" w:rsidRDefault="00D6122E" w:rsidP="00CA0690">
            <w:pPr>
              <w:jc w:val="both"/>
              <w:rPr>
                <w:rFonts w:asciiTheme="majorBidi" w:hAnsiTheme="majorBidi" w:cstheme="majorBidi"/>
                <w:i/>
              </w:rPr>
            </w:pPr>
            <w:r w:rsidRPr="00D516D8">
              <w:rPr>
                <w:rFonts w:asciiTheme="majorBidi" w:hAnsiTheme="majorBidi" w:cstheme="majorBidi"/>
                <w:b/>
              </w:rPr>
              <w:t>Notes:</w:t>
            </w:r>
            <w:r w:rsidRPr="00D516D8">
              <w:rPr>
                <w:rFonts w:asciiTheme="majorBidi" w:hAnsiTheme="majorBidi" w:cstheme="majorBidi"/>
              </w:rPr>
              <w:t xml:space="preserve"> -</w:t>
            </w:r>
          </w:p>
        </w:tc>
      </w:tr>
      <w:tr w:rsidR="00D6122E" w:rsidRPr="00D516D8" w14:paraId="290FD403" w14:textId="77777777" w:rsidTr="0C3FBEF3">
        <w:trPr>
          <w:trHeight w:val="959"/>
        </w:trPr>
        <w:tc>
          <w:tcPr>
            <w:tcW w:w="9322" w:type="dxa"/>
            <w:gridSpan w:val="2"/>
            <w:vAlign w:val="center"/>
          </w:tcPr>
          <w:p w14:paraId="420E344E" w14:textId="77777777" w:rsidR="00D6122E" w:rsidRPr="00D516D8" w:rsidRDefault="00D6122E" w:rsidP="00CA0690">
            <w:pPr>
              <w:rPr>
                <w:rFonts w:asciiTheme="majorBidi" w:hAnsiTheme="majorBidi" w:cstheme="majorBidi"/>
                <w:b/>
              </w:rPr>
            </w:pPr>
            <w:proofErr w:type="spellStart"/>
            <w:r w:rsidRPr="00D516D8">
              <w:rPr>
                <w:rFonts w:asciiTheme="majorBidi" w:hAnsiTheme="majorBidi" w:cstheme="majorBidi"/>
                <w:b/>
              </w:rPr>
              <w:t>Evaluation</w:t>
            </w:r>
            <w:proofErr w:type="spellEnd"/>
            <w:r w:rsidRPr="00D516D8">
              <w:rPr>
                <w:rFonts w:asciiTheme="majorBidi" w:hAnsiTheme="majorBidi" w:cstheme="majorBidi"/>
                <w:b/>
              </w:rPr>
              <w:t xml:space="preserve"> of </w:t>
            </w:r>
            <w:proofErr w:type="spellStart"/>
            <w:r w:rsidRPr="00D516D8">
              <w:rPr>
                <w:rFonts w:asciiTheme="majorBidi" w:hAnsiTheme="majorBidi" w:cstheme="majorBidi"/>
                <w:b/>
              </w:rPr>
              <w:t>courses</w:t>
            </w:r>
            <w:proofErr w:type="spellEnd"/>
          </w:p>
          <w:p w14:paraId="35F95959" w14:textId="77777777" w:rsidR="00D6122E" w:rsidRPr="00D516D8" w:rsidRDefault="00D6122E" w:rsidP="00CA0690">
            <w:pPr>
              <w:rPr>
                <w:rFonts w:asciiTheme="majorBidi" w:hAnsiTheme="majorBidi" w:cstheme="majorBidi"/>
              </w:rPr>
            </w:pPr>
            <w:proofErr w:type="spellStart"/>
            <w:r w:rsidRPr="00D516D8">
              <w:rPr>
                <w:rFonts w:asciiTheme="majorBidi" w:hAnsiTheme="majorBidi" w:cstheme="majorBidi"/>
              </w:rPr>
              <w:t>Total</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number</w:t>
            </w:r>
            <w:proofErr w:type="spellEnd"/>
            <w:r w:rsidRPr="00D516D8">
              <w:rPr>
                <w:rFonts w:asciiTheme="majorBidi" w:hAnsiTheme="majorBidi" w:cstheme="majorBidi"/>
              </w:rPr>
              <w:t xml:space="preserve"> of </w:t>
            </w:r>
            <w:proofErr w:type="spellStart"/>
            <w:r w:rsidRPr="00D516D8">
              <w:rPr>
                <w:rFonts w:asciiTheme="majorBidi" w:hAnsiTheme="majorBidi" w:cstheme="majorBidi"/>
              </w:rPr>
              <w:t>students</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assessed</w:t>
            </w:r>
            <w:proofErr w:type="spellEnd"/>
            <w:r w:rsidRPr="00D516D8">
              <w:rPr>
                <w:rFonts w:asciiTheme="majorBidi" w:hAnsiTheme="majorBidi" w:cstheme="majorBidi"/>
              </w:rPr>
              <w:t xml:space="preserve">: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D6122E" w:rsidRPr="00D516D8" w14:paraId="08E0517A" w14:textId="77777777" w:rsidTr="00CA0690">
              <w:tc>
                <w:tcPr>
                  <w:tcW w:w="1496" w:type="dxa"/>
                  <w:tcBorders>
                    <w:top w:val="single" w:sz="4" w:space="0" w:color="auto"/>
                    <w:left w:val="single" w:sz="4" w:space="0" w:color="auto"/>
                    <w:bottom w:val="single" w:sz="4" w:space="0" w:color="auto"/>
                    <w:right w:val="single" w:sz="4" w:space="0" w:color="auto"/>
                  </w:tcBorders>
                  <w:vAlign w:val="center"/>
                </w:tcPr>
                <w:p w14:paraId="39E569F9" w14:textId="77777777" w:rsidR="00D6122E" w:rsidRPr="00D516D8" w:rsidRDefault="00D6122E" w:rsidP="00CA0690">
                  <w:pPr>
                    <w:jc w:val="center"/>
                    <w:rPr>
                      <w:rFonts w:asciiTheme="majorBidi" w:hAnsiTheme="majorBidi" w:cstheme="majorBidi"/>
                    </w:rPr>
                  </w:pPr>
                  <w:r w:rsidRPr="00D516D8">
                    <w:rPr>
                      <w:rFonts w:asciiTheme="majorBidi" w:hAnsiTheme="majorBidi" w:cstheme="majorBidi"/>
                    </w:rPr>
                    <w:t>A</w:t>
                  </w:r>
                </w:p>
              </w:tc>
              <w:tc>
                <w:tcPr>
                  <w:tcW w:w="1497" w:type="dxa"/>
                  <w:tcBorders>
                    <w:top w:val="single" w:sz="4" w:space="0" w:color="auto"/>
                    <w:left w:val="single" w:sz="4" w:space="0" w:color="auto"/>
                    <w:bottom w:val="single" w:sz="4" w:space="0" w:color="auto"/>
                    <w:right w:val="single" w:sz="4" w:space="0" w:color="auto"/>
                  </w:tcBorders>
                  <w:vAlign w:val="center"/>
                </w:tcPr>
                <w:p w14:paraId="311F499A" w14:textId="77777777" w:rsidR="00D6122E" w:rsidRPr="00D516D8" w:rsidRDefault="00D6122E" w:rsidP="00CA0690">
                  <w:pPr>
                    <w:jc w:val="center"/>
                    <w:rPr>
                      <w:rFonts w:asciiTheme="majorBidi" w:hAnsiTheme="majorBidi" w:cstheme="majorBidi"/>
                    </w:rPr>
                  </w:pPr>
                  <w:r w:rsidRPr="00D516D8">
                    <w:rPr>
                      <w:rFonts w:asciiTheme="majorBidi" w:hAnsiTheme="majorBidi" w:cstheme="majorBidi"/>
                    </w:rPr>
                    <w:t>B</w:t>
                  </w:r>
                </w:p>
              </w:tc>
              <w:tc>
                <w:tcPr>
                  <w:tcW w:w="1497" w:type="dxa"/>
                  <w:tcBorders>
                    <w:top w:val="single" w:sz="4" w:space="0" w:color="auto"/>
                    <w:left w:val="single" w:sz="4" w:space="0" w:color="auto"/>
                    <w:bottom w:val="single" w:sz="4" w:space="0" w:color="auto"/>
                    <w:right w:val="single" w:sz="4" w:space="0" w:color="auto"/>
                  </w:tcBorders>
                  <w:vAlign w:val="center"/>
                </w:tcPr>
                <w:p w14:paraId="1857721D" w14:textId="77777777" w:rsidR="00D6122E" w:rsidRPr="00D516D8" w:rsidRDefault="00D6122E" w:rsidP="00CA0690">
                  <w:pPr>
                    <w:jc w:val="center"/>
                    <w:rPr>
                      <w:rFonts w:asciiTheme="majorBidi" w:hAnsiTheme="majorBidi" w:cstheme="majorBidi"/>
                    </w:rPr>
                  </w:pPr>
                  <w:r w:rsidRPr="00D516D8">
                    <w:rPr>
                      <w:rFonts w:asciiTheme="majorBidi" w:hAnsiTheme="majorBidi" w:cstheme="majorBidi"/>
                    </w:rPr>
                    <w:t>C</w:t>
                  </w:r>
                </w:p>
              </w:tc>
              <w:tc>
                <w:tcPr>
                  <w:tcW w:w="1497" w:type="dxa"/>
                  <w:tcBorders>
                    <w:top w:val="single" w:sz="4" w:space="0" w:color="auto"/>
                    <w:left w:val="single" w:sz="4" w:space="0" w:color="auto"/>
                    <w:bottom w:val="single" w:sz="4" w:space="0" w:color="auto"/>
                    <w:right w:val="single" w:sz="4" w:space="0" w:color="auto"/>
                  </w:tcBorders>
                  <w:vAlign w:val="center"/>
                </w:tcPr>
                <w:p w14:paraId="6DC17BDA" w14:textId="77777777" w:rsidR="00D6122E" w:rsidRPr="00D516D8" w:rsidRDefault="00D6122E" w:rsidP="00CA0690">
                  <w:pPr>
                    <w:jc w:val="center"/>
                    <w:rPr>
                      <w:rFonts w:asciiTheme="majorBidi" w:hAnsiTheme="majorBidi" w:cstheme="majorBidi"/>
                    </w:rPr>
                  </w:pPr>
                  <w:r w:rsidRPr="00D516D8">
                    <w:rPr>
                      <w:rFonts w:asciiTheme="majorBidi" w:hAnsiTheme="majorBidi" w:cstheme="majorBidi"/>
                    </w:rPr>
                    <w:t>D</w:t>
                  </w:r>
                </w:p>
              </w:tc>
              <w:tc>
                <w:tcPr>
                  <w:tcW w:w="1497" w:type="dxa"/>
                  <w:tcBorders>
                    <w:top w:val="single" w:sz="4" w:space="0" w:color="auto"/>
                    <w:left w:val="single" w:sz="4" w:space="0" w:color="auto"/>
                    <w:bottom w:val="single" w:sz="4" w:space="0" w:color="auto"/>
                    <w:right w:val="single" w:sz="4" w:space="0" w:color="auto"/>
                  </w:tcBorders>
                  <w:vAlign w:val="center"/>
                </w:tcPr>
                <w:p w14:paraId="32B958AD" w14:textId="77777777" w:rsidR="00D6122E" w:rsidRPr="00D516D8" w:rsidRDefault="00D6122E" w:rsidP="00CA0690">
                  <w:pPr>
                    <w:jc w:val="center"/>
                    <w:rPr>
                      <w:rFonts w:asciiTheme="majorBidi" w:hAnsiTheme="majorBidi" w:cstheme="majorBidi"/>
                    </w:rPr>
                  </w:pPr>
                  <w:r w:rsidRPr="00D516D8">
                    <w:rPr>
                      <w:rFonts w:asciiTheme="majorBidi" w:hAnsiTheme="majorBidi" w:cstheme="majorBidi"/>
                    </w:rPr>
                    <w:t>E</w:t>
                  </w:r>
                </w:p>
              </w:tc>
              <w:tc>
                <w:tcPr>
                  <w:tcW w:w="1497" w:type="dxa"/>
                  <w:tcBorders>
                    <w:top w:val="single" w:sz="4" w:space="0" w:color="auto"/>
                    <w:left w:val="single" w:sz="4" w:space="0" w:color="auto"/>
                    <w:bottom w:val="single" w:sz="4" w:space="0" w:color="auto"/>
                    <w:right w:val="single" w:sz="4" w:space="0" w:color="auto"/>
                  </w:tcBorders>
                  <w:vAlign w:val="center"/>
                </w:tcPr>
                <w:p w14:paraId="0B8BAFB4" w14:textId="77777777" w:rsidR="00D6122E" w:rsidRPr="00D516D8" w:rsidRDefault="00D6122E" w:rsidP="00CA0690">
                  <w:pPr>
                    <w:jc w:val="center"/>
                    <w:rPr>
                      <w:rFonts w:asciiTheme="majorBidi" w:hAnsiTheme="majorBidi" w:cstheme="majorBidi"/>
                    </w:rPr>
                  </w:pPr>
                  <w:r w:rsidRPr="00D516D8">
                    <w:rPr>
                      <w:rFonts w:asciiTheme="majorBidi" w:hAnsiTheme="majorBidi" w:cstheme="majorBidi"/>
                    </w:rPr>
                    <w:t>FX</w:t>
                  </w:r>
                </w:p>
              </w:tc>
            </w:tr>
            <w:tr w:rsidR="00D6122E" w:rsidRPr="00D516D8" w14:paraId="2C6EA98C" w14:textId="77777777" w:rsidTr="00CA0690">
              <w:tc>
                <w:tcPr>
                  <w:tcW w:w="1496" w:type="dxa"/>
                  <w:tcBorders>
                    <w:top w:val="single" w:sz="4" w:space="0" w:color="auto"/>
                    <w:left w:val="single" w:sz="4" w:space="0" w:color="auto"/>
                    <w:bottom w:val="single" w:sz="4" w:space="0" w:color="auto"/>
                    <w:right w:val="single" w:sz="4" w:space="0" w:color="auto"/>
                  </w:tcBorders>
                  <w:vAlign w:val="center"/>
                </w:tcPr>
                <w:p w14:paraId="20A27AEE" w14:textId="77777777" w:rsidR="00D6122E" w:rsidRPr="00D516D8" w:rsidRDefault="00D6122E" w:rsidP="00CA0690">
                  <w:pPr>
                    <w:jc w:val="center"/>
                    <w:rPr>
                      <w:rFonts w:asciiTheme="majorBidi" w:hAnsiTheme="majorBidi" w:cstheme="majorBidi"/>
                      <w:lang w:val="en-GB"/>
                    </w:rPr>
                  </w:pPr>
                  <w:r w:rsidRPr="00D516D8">
                    <w:rPr>
                      <w:rFonts w:asciiTheme="majorBidi" w:hAnsiTheme="majorBidi" w:cstheme="majorBidi"/>
                      <w:lang w:val="en-GB"/>
                    </w:rPr>
                    <w:t>0 %</w:t>
                  </w:r>
                </w:p>
              </w:tc>
              <w:tc>
                <w:tcPr>
                  <w:tcW w:w="1497" w:type="dxa"/>
                  <w:tcBorders>
                    <w:top w:val="single" w:sz="4" w:space="0" w:color="auto"/>
                    <w:left w:val="single" w:sz="4" w:space="0" w:color="auto"/>
                    <w:bottom w:val="single" w:sz="4" w:space="0" w:color="auto"/>
                    <w:right w:val="single" w:sz="4" w:space="0" w:color="auto"/>
                  </w:tcBorders>
                  <w:vAlign w:val="center"/>
                </w:tcPr>
                <w:p w14:paraId="1452CC7D" w14:textId="77777777" w:rsidR="00D6122E" w:rsidRPr="00D516D8" w:rsidRDefault="00D6122E" w:rsidP="00CA0690">
                  <w:pPr>
                    <w:jc w:val="center"/>
                    <w:rPr>
                      <w:rFonts w:asciiTheme="majorBidi" w:hAnsiTheme="majorBidi" w:cstheme="majorBidi"/>
                    </w:rPr>
                  </w:pPr>
                  <w:r w:rsidRPr="00D516D8">
                    <w:rPr>
                      <w:rFonts w:asciiTheme="majorBidi" w:hAnsiTheme="majorBidi" w:cstheme="majorBidi"/>
                      <w:lang w:val="en-GB"/>
                    </w:rPr>
                    <w:t>0 %</w:t>
                  </w:r>
                </w:p>
              </w:tc>
              <w:tc>
                <w:tcPr>
                  <w:tcW w:w="1497" w:type="dxa"/>
                  <w:tcBorders>
                    <w:top w:val="single" w:sz="4" w:space="0" w:color="auto"/>
                    <w:left w:val="single" w:sz="4" w:space="0" w:color="auto"/>
                    <w:bottom w:val="single" w:sz="4" w:space="0" w:color="auto"/>
                    <w:right w:val="single" w:sz="4" w:space="0" w:color="auto"/>
                  </w:tcBorders>
                  <w:vAlign w:val="center"/>
                </w:tcPr>
                <w:p w14:paraId="477B8A96" w14:textId="77777777" w:rsidR="00D6122E" w:rsidRPr="00D516D8" w:rsidRDefault="00D6122E" w:rsidP="00CA0690">
                  <w:pPr>
                    <w:jc w:val="center"/>
                    <w:rPr>
                      <w:rFonts w:asciiTheme="majorBidi" w:hAnsiTheme="majorBidi" w:cstheme="majorBidi"/>
                    </w:rPr>
                  </w:pPr>
                  <w:r w:rsidRPr="00D516D8">
                    <w:rPr>
                      <w:rFonts w:asciiTheme="majorBidi" w:hAnsiTheme="majorBidi" w:cstheme="majorBidi"/>
                      <w:lang w:val="en-GB"/>
                    </w:rPr>
                    <w:t>0 %</w:t>
                  </w:r>
                </w:p>
              </w:tc>
              <w:tc>
                <w:tcPr>
                  <w:tcW w:w="1497" w:type="dxa"/>
                  <w:tcBorders>
                    <w:top w:val="single" w:sz="4" w:space="0" w:color="auto"/>
                    <w:left w:val="single" w:sz="4" w:space="0" w:color="auto"/>
                    <w:bottom w:val="single" w:sz="4" w:space="0" w:color="auto"/>
                    <w:right w:val="single" w:sz="4" w:space="0" w:color="auto"/>
                  </w:tcBorders>
                  <w:vAlign w:val="center"/>
                </w:tcPr>
                <w:p w14:paraId="698078A7" w14:textId="77777777" w:rsidR="00D6122E" w:rsidRPr="00D516D8" w:rsidRDefault="00D6122E" w:rsidP="00CA0690">
                  <w:pPr>
                    <w:jc w:val="center"/>
                    <w:rPr>
                      <w:rFonts w:asciiTheme="majorBidi" w:hAnsiTheme="majorBidi" w:cstheme="majorBidi"/>
                    </w:rPr>
                  </w:pPr>
                  <w:r w:rsidRPr="00D516D8">
                    <w:rPr>
                      <w:rFonts w:asciiTheme="majorBidi" w:hAnsiTheme="majorBidi" w:cstheme="majorBidi"/>
                      <w:lang w:val="en-GB"/>
                    </w:rPr>
                    <w:t>0 %</w:t>
                  </w:r>
                </w:p>
              </w:tc>
              <w:tc>
                <w:tcPr>
                  <w:tcW w:w="1497" w:type="dxa"/>
                  <w:tcBorders>
                    <w:top w:val="single" w:sz="4" w:space="0" w:color="auto"/>
                    <w:left w:val="single" w:sz="4" w:space="0" w:color="auto"/>
                    <w:bottom w:val="single" w:sz="4" w:space="0" w:color="auto"/>
                    <w:right w:val="single" w:sz="4" w:space="0" w:color="auto"/>
                  </w:tcBorders>
                  <w:vAlign w:val="center"/>
                </w:tcPr>
                <w:p w14:paraId="00A1888C" w14:textId="77777777" w:rsidR="00D6122E" w:rsidRPr="00D516D8" w:rsidRDefault="00D6122E" w:rsidP="00CA0690">
                  <w:pPr>
                    <w:jc w:val="center"/>
                    <w:rPr>
                      <w:rFonts w:asciiTheme="majorBidi" w:hAnsiTheme="majorBidi" w:cstheme="majorBidi"/>
                    </w:rPr>
                  </w:pPr>
                  <w:r w:rsidRPr="00D516D8">
                    <w:rPr>
                      <w:rFonts w:asciiTheme="majorBidi" w:hAnsiTheme="majorBidi" w:cstheme="majorBidi"/>
                      <w:lang w:val="en-GB"/>
                    </w:rPr>
                    <w:t>0 %</w:t>
                  </w:r>
                </w:p>
              </w:tc>
              <w:tc>
                <w:tcPr>
                  <w:tcW w:w="1497" w:type="dxa"/>
                  <w:tcBorders>
                    <w:top w:val="single" w:sz="4" w:space="0" w:color="auto"/>
                    <w:left w:val="single" w:sz="4" w:space="0" w:color="auto"/>
                    <w:bottom w:val="single" w:sz="4" w:space="0" w:color="auto"/>
                    <w:right w:val="single" w:sz="4" w:space="0" w:color="auto"/>
                  </w:tcBorders>
                  <w:vAlign w:val="center"/>
                </w:tcPr>
                <w:p w14:paraId="50000939" w14:textId="77777777" w:rsidR="00D6122E" w:rsidRPr="00D516D8" w:rsidRDefault="00D6122E" w:rsidP="00CA0690">
                  <w:pPr>
                    <w:jc w:val="center"/>
                    <w:rPr>
                      <w:rFonts w:asciiTheme="majorBidi" w:hAnsiTheme="majorBidi" w:cstheme="majorBidi"/>
                    </w:rPr>
                  </w:pPr>
                  <w:r w:rsidRPr="00D516D8">
                    <w:rPr>
                      <w:rFonts w:asciiTheme="majorBidi" w:hAnsiTheme="majorBidi" w:cstheme="majorBidi"/>
                      <w:lang w:val="en-GB"/>
                    </w:rPr>
                    <w:t>0 %</w:t>
                  </w:r>
                </w:p>
              </w:tc>
            </w:tr>
          </w:tbl>
          <w:p w14:paraId="2C6B3CFF" w14:textId="77777777" w:rsidR="00D6122E" w:rsidRPr="00D516D8" w:rsidRDefault="00D6122E" w:rsidP="00CA0690">
            <w:pPr>
              <w:jc w:val="both"/>
              <w:rPr>
                <w:rFonts w:asciiTheme="majorBidi" w:hAnsiTheme="majorBidi" w:cstheme="majorBidi"/>
                <w:i/>
              </w:rPr>
            </w:pPr>
          </w:p>
        </w:tc>
      </w:tr>
      <w:tr w:rsidR="00D6122E" w:rsidRPr="00D516D8" w14:paraId="7CFFFD04" w14:textId="77777777" w:rsidTr="0C3FBEF3">
        <w:trPr>
          <w:trHeight w:val="172"/>
        </w:trPr>
        <w:tc>
          <w:tcPr>
            <w:tcW w:w="9322" w:type="dxa"/>
            <w:gridSpan w:val="2"/>
            <w:vAlign w:val="center"/>
          </w:tcPr>
          <w:p w14:paraId="5F45349B" w14:textId="7376BBBB" w:rsidR="00D6122E" w:rsidRPr="00D516D8" w:rsidRDefault="00D6122E" w:rsidP="00CA0690">
            <w:pPr>
              <w:tabs>
                <w:tab w:val="left" w:pos="1530"/>
              </w:tabs>
              <w:rPr>
                <w:rFonts w:asciiTheme="majorBidi" w:hAnsiTheme="majorBidi" w:cstheme="majorBidi"/>
              </w:rPr>
            </w:pPr>
            <w:proofErr w:type="spellStart"/>
            <w:r w:rsidRPr="00D516D8">
              <w:rPr>
                <w:b/>
                <w:bCs/>
                <w:color w:val="000000"/>
              </w:rPr>
              <w:t>Lectured</w:t>
            </w:r>
            <w:proofErr w:type="spellEnd"/>
            <w:r w:rsidRPr="00D516D8">
              <w:rPr>
                <w:b/>
                <w:bCs/>
                <w:color w:val="000000"/>
              </w:rPr>
              <w:t xml:space="preserve"> by:</w:t>
            </w:r>
            <w:r w:rsidRPr="00D516D8">
              <w:rPr>
                <w:color w:val="000000"/>
              </w:rPr>
              <w:t xml:space="preserve"> </w:t>
            </w:r>
            <w:r w:rsidRPr="00D516D8">
              <w:rPr>
                <w:rFonts w:asciiTheme="majorBidi" w:hAnsiTheme="majorBidi" w:cstheme="majorBidi"/>
              </w:rPr>
              <w:t xml:space="preserve">doc. </w:t>
            </w:r>
            <w:r w:rsidR="000954CB">
              <w:rPr>
                <w:rFonts w:asciiTheme="majorBidi" w:hAnsiTheme="majorBidi" w:cstheme="majorBidi"/>
              </w:rPr>
              <w:t xml:space="preserve">Mgr. Eva </w:t>
            </w:r>
            <w:proofErr w:type="spellStart"/>
            <w:r w:rsidR="000954CB">
              <w:rPr>
                <w:rFonts w:asciiTheme="majorBidi" w:hAnsiTheme="majorBidi" w:cstheme="majorBidi"/>
              </w:rPr>
              <w:t>Kušnírová</w:t>
            </w:r>
            <w:proofErr w:type="spellEnd"/>
            <w:r w:rsidRPr="00D516D8">
              <w:rPr>
                <w:rFonts w:asciiTheme="majorBidi" w:hAnsiTheme="majorBidi" w:cstheme="majorBidi"/>
              </w:rPr>
              <w:t>, PhD.</w:t>
            </w:r>
          </w:p>
        </w:tc>
      </w:tr>
      <w:tr w:rsidR="00D6122E" w:rsidRPr="00D516D8" w14:paraId="573D53AD" w14:textId="77777777" w:rsidTr="0C3FBEF3">
        <w:trPr>
          <w:trHeight w:val="70"/>
        </w:trPr>
        <w:tc>
          <w:tcPr>
            <w:tcW w:w="9322" w:type="dxa"/>
            <w:gridSpan w:val="2"/>
            <w:vAlign w:val="center"/>
          </w:tcPr>
          <w:p w14:paraId="039A7313" w14:textId="57666FBD" w:rsidR="00D6122E" w:rsidRPr="00D516D8" w:rsidRDefault="00D6122E" w:rsidP="00CA0690">
            <w:pPr>
              <w:tabs>
                <w:tab w:val="left" w:pos="1530"/>
              </w:tabs>
              <w:jc w:val="both"/>
              <w:rPr>
                <w:rFonts w:asciiTheme="majorBidi" w:hAnsiTheme="majorBidi" w:cstheme="majorBidi"/>
              </w:rPr>
            </w:pPr>
            <w:proofErr w:type="spellStart"/>
            <w:r w:rsidRPr="00D516D8">
              <w:rPr>
                <w:b/>
                <w:bCs/>
                <w:color w:val="000000"/>
              </w:rPr>
              <w:t>The</w:t>
            </w:r>
            <w:proofErr w:type="spellEnd"/>
            <w:r w:rsidRPr="00D516D8">
              <w:rPr>
                <w:b/>
                <w:bCs/>
                <w:color w:val="000000"/>
              </w:rPr>
              <w:t xml:space="preserve"> </w:t>
            </w:r>
            <w:proofErr w:type="spellStart"/>
            <w:r w:rsidRPr="00D516D8">
              <w:rPr>
                <w:b/>
                <w:bCs/>
                <w:color w:val="000000"/>
              </w:rPr>
              <w:t>date</w:t>
            </w:r>
            <w:proofErr w:type="spellEnd"/>
            <w:r w:rsidRPr="00D516D8">
              <w:rPr>
                <w:b/>
                <w:bCs/>
                <w:color w:val="000000"/>
              </w:rPr>
              <w:t xml:space="preserve"> of </w:t>
            </w:r>
            <w:proofErr w:type="spellStart"/>
            <w:r w:rsidRPr="00D516D8">
              <w:rPr>
                <w:b/>
                <w:bCs/>
                <w:color w:val="000000"/>
              </w:rPr>
              <w:t>course</w:t>
            </w:r>
            <w:proofErr w:type="spellEnd"/>
            <w:r w:rsidRPr="00D516D8">
              <w:rPr>
                <w:b/>
                <w:bCs/>
                <w:color w:val="000000"/>
              </w:rPr>
              <w:t xml:space="preserve"> </w:t>
            </w:r>
            <w:proofErr w:type="spellStart"/>
            <w:r w:rsidRPr="00D516D8">
              <w:rPr>
                <w:b/>
                <w:bCs/>
                <w:color w:val="000000"/>
              </w:rPr>
              <w:t>description's</w:t>
            </w:r>
            <w:proofErr w:type="spellEnd"/>
            <w:r w:rsidRPr="00D516D8">
              <w:rPr>
                <w:b/>
                <w:bCs/>
                <w:color w:val="000000"/>
              </w:rPr>
              <w:t xml:space="preserve"> </w:t>
            </w:r>
            <w:proofErr w:type="spellStart"/>
            <w:r w:rsidRPr="00D516D8">
              <w:rPr>
                <w:b/>
                <w:bCs/>
                <w:color w:val="000000"/>
              </w:rPr>
              <w:t>last</w:t>
            </w:r>
            <w:proofErr w:type="spellEnd"/>
            <w:r w:rsidRPr="00D516D8">
              <w:rPr>
                <w:b/>
                <w:bCs/>
                <w:color w:val="000000"/>
              </w:rPr>
              <w:t xml:space="preserve"> </w:t>
            </w:r>
            <w:proofErr w:type="spellStart"/>
            <w:r w:rsidRPr="00D516D8">
              <w:rPr>
                <w:b/>
                <w:bCs/>
                <w:color w:val="000000"/>
              </w:rPr>
              <w:t>modification</w:t>
            </w:r>
            <w:proofErr w:type="spellEnd"/>
            <w:r w:rsidRPr="00D516D8">
              <w:rPr>
                <w:b/>
                <w:bCs/>
                <w:color w:val="000000"/>
              </w:rPr>
              <w:t>:</w:t>
            </w:r>
            <w:r w:rsidRPr="00D516D8">
              <w:rPr>
                <w:color w:val="000000"/>
              </w:rPr>
              <w:t xml:space="preserve"> </w:t>
            </w:r>
            <w:r w:rsidR="000954CB" w:rsidRPr="000954CB">
              <w:rPr>
                <w:color w:val="000000"/>
              </w:rPr>
              <w:t>30. 10. 2025</w:t>
            </w:r>
          </w:p>
        </w:tc>
      </w:tr>
      <w:tr w:rsidR="00D6122E" w:rsidRPr="00D516D8" w14:paraId="6F024898" w14:textId="77777777" w:rsidTr="0C3FBEF3">
        <w:trPr>
          <w:trHeight w:val="70"/>
        </w:trPr>
        <w:tc>
          <w:tcPr>
            <w:tcW w:w="9322" w:type="dxa"/>
            <w:gridSpan w:val="2"/>
            <w:vAlign w:val="center"/>
          </w:tcPr>
          <w:p w14:paraId="66C00164" w14:textId="77777777" w:rsidR="00D6122E" w:rsidRPr="00D516D8" w:rsidRDefault="00D6122E" w:rsidP="0C3FBEF3">
            <w:pPr>
              <w:tabs>
                <w:tab w:val="left" w:pos="1530"/>
              </w:tabs>
              <w:jc w:val="both"/>
              <w:rPr>
                <w:rFonts w:asciiTheme="majorBidi" w:hAnsiTheme="majorBidi" w:cstheme="majorBidi"/>
                <w:i/>
                <w:iCs/>
              </w:rPr>
            </w:pPr>
            <w:proofErr w:type="spellStart"/>
            <w:r w:rsidRPr="00D516D8">
              <w:rPr>
                <w:b/>
                <w:bCs/>
                <w:color w:val="000000" w:themeColor="text1"/>
              </w:rPr>
              <w:t>Guarantor</w:t>
            </w:r>
            <w:r w:rsidRPr="00D516D8">
              <w:rPr>
                <w:b/>
                <w:bCs/>
              </w:rPr>
              <w:t>'s</w:t>
            </w:r>
            <w:proofErr w:type="spellEnd"/>
            <w:r w:rsidRPr="00D516D8">
              <w:rPr>
                <w:b/>
                <w:bCs/>
              </w:rPr>
              <w:t xml:space="preserve"> </w:t>
            </w:r>
            <w:proofErr w:type="spellStart"/>
            <w:r w:rsidRPr="00D516D8">
              <w:rPr>
                <w:b/>
                <w:bCs/>
              </w:rPr>
              <w:t>signature</w:t>
            </w:r>
            <w:proofErr w:type="spellEnd"/>
            <w:r w:rsidRPr="00D516D8">
              <w:rPr>
                <w:b/>
                <w:bCs/>
              </w:rPr>
              <w:t xml:space="preserve">: </w:t>
            </w:r>
            <w:r w:rsidRPr="00D516D8">
              <w:t xml:space="preserve">prof. Mgr. Vladislav </w:t>
            </w:r>
            <w:proofErr w:type="spellStart"/>
            <w:r w:rsidRPr="00D516D8">
              <w:t>Suvák</w:t>
            </w:r>
            <w:proofErr w:type="spellEnd"/>
            <w:r w:rsidRPr="00D516D8">
              <w:t>, PhD.</w:t>
            </w:r>
          </w:p>
        </w:tc>
      </w:tr>
    </w:tbl>
    <w:p w14:paraId="22A34D49" w14:textId="77777777" w:rsidR="00D6122E" w:rsidRPr="00D516D8" w:rsidRDefault="00D6122E">
      <w:pPr>
        <w:rPr>
          <w:lang w:val="en-GB"/>
        </w:rPr>
      </w:pPr>
    </w:p>
    <w:p w14:paraId="45A7E54E" w14:textId="5514C55D" w:rsidR="00D6122E" w:rsidRPr="00D516D8" w:rsidRDefault="00D6122E">
      <w:pPr>
        <w:spacing w:after="200" w:line="276" w:lineRule="auto"/>
        <w:rPr>
          <w:lang w:val="en-GB"/>
        </w:rPr>
      </w:pPr>
      <w:r w:rsidRPr="00D516D8">
        <w:rPr>
          <w:lang w:val="en-GB"/>
        </w:rPr>
        <w:br w:type="page"/>
      </w:r>
    </w:p>
    <w:p w14:paraId="18E46D6F" w14:textId="5471A70E" w:rsidR="00D6122E" w:rsidRPr="00D516D8" w:rsidRDefault="00D6122E" w:rsidP="00356B96">
      <w:pPr>
        <w:jc w:val="center"/>
        <w:rPr>
          <w:b/>
          <w:lang w:val="en-GB"/>
        </w:rPr>
      </w:pPr>
      <w:r w:rsidRPr="00D516D8">
        <w:rPr>
          <w:b/>
          <w:lang w:val="en-GB"/>
        </w:rPr>
        <w:lastRenderedPageBreak/>
        <w:t>COURSE DESCRIPTION</w:t>
      </w:r>
    </w:p>
    <w:p w14:paraId="0E46FD57" w14:textId="77777777" w:rsidR="00D6122E" w:rsidRPr="00D516D8" w:rsidRDefault="00D6122E">
      <w:pPr>
        <w:rPr>
          <w:lang w:val="en-GB"/>
        </w:rPr>
      </w:pPr>
    </w:p>
    <w:tbl>
      <w:tblPr>
        <w:tblStyle w:val="Mriekatabuky"/>
        <w:tblW w:w="9322" w:type="dxa"/>
        <w:tblLook w:val="04A0" w:firstRow="1" w:lastRow="0" w:firstColumn="1" w:lastColumn="0" w:noHBand="0" w:noVBand="1"/>
      </w:tblPr>
      <w:tblGrid>
        <w:gridCol w:w="4110"/>
        <w:gridCol w:w="5212"/>
      </w:tblGrid>
      <w:tr w:rsidR="00356B96" w:rsidRPr="00D516D8" w14:paraId="31F9D9CD" w14:textId="77777777" w:rsidTr="0C3FBEF3">
        <w:trPr>
          <w:trHeight w:val="107"/>
        </w:trPr>
        <w:tc>
          <w:tcPr>
            <w:tcW w:w="9322" w:type="dxa"/>
            <w:gridSpan w:val="2"/>
            <w:vAlign w:val="center"/>
          </w:tcPr>
          <w:p w14:paraId="718C6489" w14:textId="77777777" w:rsidR="00356B96" w:rsidRPr="00D516D8" w:rsidRDefault="00356B96" w:rsidP="00CA0690">
            <w:pPr>
              <w:rPr>
                <w:rFonts w:asciiTheme="majorBidi" w:hAnsiTheme="majorBidi" w:cstheme="majorBidi"/>
                <w:i/>
                <w:lang w:val="en-GB"/>
              </w:rPr>
            </w:pPr>
            <w:r w:rsidRPr="00D516D8">
              <w:rPr>
                <w:b/>
                <w:bCs/>
                <w:color w:val="000000"/>
                <w:lang w:val="en-GB"/>
              </w:rPr>
              <w:t xml:space="preserve">University: </w:t>
            </w:r>
            <w:r w:rsidRPr="00D516D8">
              <w:rPr>
                <w:color w:val="000000"/>
                <w:lang w:val="en-GB"/>
              </w:rPr>
              <w:t xml:space="preserve">University of </w:t>
            </w:r>
            <w:proofErr w:type="spellStart"/>
            <w:r w:rsidRPr="00D516D8">
              <w:rPr>
                <w:color w:val="000000"/>
                <w:lang w:val="en-GB"/>
              </w:rPr>
              <w:t>Prešov</w:t>
            </w:r>
            <w:proofErr w:type="spellEnd"/>
            <w:r w:rsidRPr="00D516D8">
              <w:rPr>
                <w:color w:val="000000"/>
                <w:lang w:val="en-GB"/>
              </w:rPr>
              <w:t xml:space="preserve"> in </w:t>
            </w:r>
            <w:proofErr w:type="spellStart"/>
            <w:r w:rsidRPr="00D516D8">
              <w:rPr>
                <w:color w:val="000000"/>
                <w:lang w:val="en-GB"/>
              </w:rPr>
              <w:t>Prešov</w:t>
            </w:r>
            <w:proofErr w:type="spellEnd"/>
          </w:p>
        </w:tc>
      </w:tr>
      <w:tr w:rsidR="00356B96" w:rsidRPr="00D516D8" w14:paraId="0836198D" w14:textId="77777777" w:rsidTr="0C3FBEF3">
        <w:trPr>
          <w:trHeight w:val="226"/>
        </w:trPr>
        <w:tc>
          <w:tcPr>
            <w:tcW w:w="9322" w:type="dxa"/>
            <w:gridSpan w:val="2"/>
            <w:vAlign w:val="center"/>
          </w:tcPr>
          <w:p w14:paraId="592554E1" w14:textId="77777777" w:rsidR="00356B96" w:rsidRPr="00D516D8" w:rsidRDefault="00356B96" w:rsidP="00CA0690">
            <w:pPr>
              <w:rPr>
                <w:rFonts w:asciiTheme="majorBidi" w:hAnsiTheme="majorBidi" w:cstheme="majorBidi"/>
                <w:lang w:val="en-GB"/>
              </w:rPr>
            </w:pPr>
            <w:r w:rsidRPr="00D516D8">
              <w:rPr>
                <w:rFonts w:asciiTheme="majorBidi" w:hAnsiTheme="majorBidi" w:cstheme="majorBidi"/>
                <w:b/>
                <w:lang w:val="en-GB"/>
              </w:rPr>
              <w:t>Faculty:</w:t>
            </w:r>
            <w:r w:rsidRPr="00D516D8">
              <w:rPr>
                <w:rFonts w:asciiTheme="majorBidi" w:hAnsiTheme="majorBidi" w:cstheme="majorBidi"/>
                <w:lang w:val="en-GB"/>
              </w:rPr>
              <w:t xml:space="preserve"> </w:t>
            </w:r>
            <w:r w:rsidRPr="00D516D8">
              <w:rPr>
                <w:color w:val="000000"/>
                <w:lang w:val="en-GB"/>
              </w:rPr>
              <w:t>Faculty of Arts</w:t>
            </w:r>
          </w:p>
        </w:tc>
      </w:tr>
      <w:tr w:rsidR="00356B96" w:rsidRPr="00D516D8" w14:paraId="52F70F15" w14:textId="77777777" w:rsidTr="0C3FBEF3">
        <w:trPr>
          <w:trHeight w:val="215"/>
        </w:trPr>
        <w:tc>
          <w:tcPr>
            <w:tcW w:w="4110" w:type="dxa"/>
            <w:vAlign w:val="center"/>
          </w:tcPr>
          <w:p w14:paraId="0839AE49" w14:textId="7C115FE4" w:rsidR="00356B96" w:rsidRPr="00D516D8" w:rsidRDefault="00356B96" w:rsidP="00CA0690">
            <w:pPr>
              <w:jc w:val="both"/>
              <w:rPr>
                <w:rFonts w:asciiTheme="majorBidi" w:hAnsiTheme="majorBidi" w:cstheme="majorBidi"/>
                <w:color w:val="808080" w:themeColor="background1" w:themeShade="80"/>
                <w:lang w:val="en-GB"/>
              </w:rPr>
            </w:pPr>
            <w:r w:rsidRPr="00D516D8">
              <w:rPr>
                <w:rFonts w:asciiTheme="majorBidi" w:hAnsiTheme="majorBidi" w:cstheme="majorBidi"/>
                <w:b/>
                <w:lang w:val="en-GB"/>
              </w:rPr>
              <w:t>Code:</w:t>
            </w:r>
            <w:r w:rsidRPr="00D516D8">
              <w:rPr>
                <w:rFonts w:asciiTheme="majorBidi" w:hAnsiTheme="majorBidi" w:cstheme="majorBidi"/>
                <w:lang w:val="en-GB"/>
              </w:rPr>
              <w:t xml:space="preserve"> </w:t>
            </w:r>
            <w:r w:rsidR="008209D8" w:rsidRPr="00D516D8">
              <w:rPr>
                <w:rFonts w:asciiTheme="majorBidi" w:hAnsiTheme="majorBidi" w:cstheme="majorBidi"/>
                <w:lang w:val="en-GB"/>
              </w:rPr>
              <w:t>1IFI/VUKFD/22</w:t>
            </w:r>
          </w:p>
        </w:tc>
        <w:tc>
          <w:tcPr>
            <w:tcW w:w="5212" w:type="dxa"/>
            <w:vAlign w:val="center"/>
          </w:tcPr>
          <w:p w14:paraId="27DFE23D" w14:textId="39665E95" w:rsidR="00356B96" w:rsidRPr="00D516D8" w:rsidRDefault="00356B96" w:rsidP="00CA0690">
            <w:pPr>
              <w:rPr>
                <w:rFonts w:asciiTheme="majorBidi" w:hAnsiTheme="majorBidi" w:cstheme="majorBidi"/>
                <w:b/>
                <w:lang w:val="en-GB"/>
              </w:rPr>
            </w:pPr>
            <w:r w:rsidRPr="00D516D8">
              <w:rPr>
                <w:b/>
                <w:bCs/>
                <w:color w:val="000000"/>
                <w:lang w:val="en-GB"/>
              </w:rPr>
              <w:t>Course title</w:t>
            </w:r>
            <w:r w:rsidRPr="00D516D8">
              <w:rPr>
                <w:rFonts w:asciiTheme="majorBidi" w:hAnsiTheme="majorBidi" w:cstheme="majorBidi"/>
                <w:b/>
                <w:lang w:val="en-GB"/>
              </w:rPr>
              <w:t xml:space="preserve">: </w:t>
            </w:r>
            <w:proofErr w:type="spellStart"/>
            <w:r w:rsidRPr="00D516D8">
              <w:rPr>
                <w:b/>
                <w:bCs/>
                <w:color w:val="000000"/>
              </w:rPr>
              <w:t>Selected</w:t>
            </w:r>
            <w:proofErr w:type="spellEnd"/>
            <w:r w:rsidRPr="00D516D8">
              <w:rPr>
                <w:b/>
                <w:bCs/>
                <w:color w:val="000000"/>
              </w:rPr>
              <w:t xml:space="preserve"> </w:t>
            </w:r>
            <w:proofErr w:type="spellStart"/>
            <w:r w:rsidRPr="00D516D8">
              <w:rPr>
                <w:b/>
                <w:bCs/>
                <w:color w:val="000000"/>
              </w:rPr>
              <w:t>Issues</w:t>
            </w:r>
            <w:proofErr w:type="spellEnd"/>
            <w:r w:rsidRPr="00D516D8">
              <w:rPr>
                <w:b/>
                <w:bCs/>
                <w:color w:val="000000"/>
              </w:rPr>
              <w:t xml:space="preserve"> of Slovak </w:t>
            </w:r>
            <w:proofErr w:type="spellStart"/>
            <w:r w:rsidRPr="00D516D8">
              <w:rPr>
                <w:b/>
                <w:bCs/>
                <w:color w:val="000000"/>
              </w:rPr>
              <w:t>Artistic</w:t>
            </w:r>
            <w:proofErr w:type="spellEnd"/>
            <w:r w:rsidRPr="00D516D8">
              <w:rPr>
                <w:b/>
                <w:bCs/>
                <w:color w:val="000000"/>
              </w:rPr>
              <w:t xml:space="preserve"> </w:t>
            </w:r>
            <w:proofErr w:type="spellStart"/>
            <w:r w:rsidRPr="00D516D8">
              <w:rPr>
                <w:b/>
                <w:bCs/>
                <w:color w:val="000000"/>
              </w:rPr>
              <w:t>Culture</w:t>
            </w:r>
            <w:proofErr w:type="spellEnd"/>
            <w:r w:rsidR="00872EC1" w:rsidRPr="00D516D8">
              <w:rPr>
                <w:b/>
                <w:bCs/>
                <w:color w:val="000000"/>
              </w:rPr>
              <w:t xml:space="preserve"> </w:t>
            </w:r>
            <w:r w:rsidR="00872EC1" w:rsidRPr="00D516D8">
              <w:rPr>
                <w:color w:val="000000"/>
              </w:rPr>
              <w:t>(</w:t>
            </w:r>
            <w:proofErr w:type="spellStart"/>
            <w:r w:rsidR="00872EC1" w:rsidRPr="00D516D8">
              <w:rPr>
                <w:color w:val="000000"/>
              </w:rPr>
              <w:t>Compulsory</w:t>
            </w:r>
            <w:proofErr w:type="spellEnd"/>
            <w:r w:rsidR="00872EC1" w:rsidRPr="00D516D8">
              <w:rPr>
                <w:color w:val="000000"/>
              </w:rPr>
              <w:t xml:space="preserve"> </w:t>
            </w:r>
            <w:proofErr w:type="spellStart"/>
            <w:r w:rsidR="00872EC1" w:rsidRPr="00D516D8">
              <w:rPr>
                <w:color w:val="000000"/>
              </w:rPr>
              <w:t>optional</w:t>
            </w:r>
            <w:proofErr w:type="spellEnd"/>
            <w:r w:rsidR="00872EC1" w:rsidRPr="00D516D8">
              <w:rPr>
                <w:color w:val="000000"/>
              </w:rPr>
              <w:t xml:space="preserve"> </w:t>
            </w:r>
            <w:proofErr w:type="spellStart"/>
            <w:r w:rsidR="00872EC1" w:rsidRPr="00D516D8">
              <w:rPr>
                <w:color w:val="000000"/>
              </w:rPr>
              <w:t>course</w:t>
            </w:r>
            <w:proofErr w:type="spellEnd"/>
            <w:r w:rsidR="00872EC1" w:rsidRPr="00D516D8">
              <w:rPr>
                <w:color w:val="000000"/>
              </w:rPr>
              <w:t>)</w:t>
            </w:r>
          </w:p>
        </w:tc>
      </w:tr>
      <w:tr w:rsidR="00356B96" w:rsidRPr="00D516D8" w14:paraId="4ACF0DDD" w14:textId="77777777" w:rsidTr="0C3FBEF3">
        <w:trPr>
          <w:trHeight w:val="70"/>
        </w:trPr>
        <w:tc>
          <w:tcPr>
            <w:tcW w:w="9322" w:type="dxa"/>
            <w:gridSpan w:val="2"/>
            <w:vAlign w:val="center"/>
          </w:tcPr>
          <w:p w14:paraId="6B0A790F" w14:textId="27475757" w:rsidR="00356B96" w:rsidRPr="00D516D8" w:rsidRDefault="00356B96" w:rsidP="00CA0690">
            <w:pPr>
              <w:widowControl w:val="0"/>
              <w:autoSpaceDE w:val="0"/>
              <w:autoSpaceDN w:val="0"/>
              <w:adjustRightInd w:val="0"/>
              <w:spacing w:line="209" w:lineRule="atLeast"/>
              <w:rPr>
                <w:color w:val="000000"/>
                <w:lang w:val="en-GB"/>
              </w:rPr>
            </w:pPr>
            <w:r w:rsidRPr="00D516D8">
              <w:rPr>
                <w:b/>
                <w:bCs/>
                <w:color w:val="000000"/>
                <w:lang w:val="en-GB"/>
              </w:rPr>
              <w:t>Contact lessons:</w:t>
            </w:r>
            <w:r w:rsidRPr="00D516D8">
              <w:rPr>
                <w:color w:val="000000"/>
                <w:lang w:val="en-GB"/>
              </w:rPr>
              <w:t xml:space="preserve"> Seminar</w:t>
            </w:r>
          </w:p>
          <w:p w14:paraId="0BD32BE3" w14:textId="77777777" w:rsidR="00356B96" w:rsidRPr="00D516D8" w:rsidRDefault="00356B96" w:rsidP="00CA0690">
            <w:pPr>
              <w:widowControl w:val="0"/>
              <w:autoSpaceDE w:val="0"/>
              <w:autoSpaceDN w:val="0"/>
              <w:adjustRightInd w:val="0"/>
              <w:spacing w:line="209" w:lineRule="atLeast"/>
              <w:rPr>
                <w:b/>
                <w:bCs/>
                <w:color w:val="000000"/>
                <w:lang w:val="en-GB"/>
              </w:rPr>
            </w:pPr>
            <w:r w:rsidRPr="00D516D8">
              <w:rPr>
                <w:b/>
                <w:bCs/>
                <w:color w:val="000000"/>
                <w:lang w:val="en-GB"/>
              </w:rPr>
              <w:t xml:space="preserve">Recommended course load (in lessons): </w:t>
            </w:r>
          </w:p>
          <w:p w14:paraId="3F476B79" w14:textId="363C2FAC" w:rsidR="00356B96" w:rsidRPr="00D516D8" w:rsidRDefault="00356B96" w:rsidP="00CA0690">
            <w:pPr>
              <w:widowControl w:val="0"/>
              <w:autoSpaceDE w:val="0"/>
              <w:autoSpaceDN w:val="0"/>
              <w:adjustRightInd w:val="0"/>
              <w:spacing w:line="209" w:lineRule="atLeast"/>
              <w:rPr>
                <w:rFonts w:ascii="sansserif" w:hAnsi="sansserif"/>
                <w:lang w:val="en-GB"/>
              </w:rPr>
            </w:pPr>
            <w:r w:rsidRPr="00D516D8">
              <w:rPr>
                <w:b/>
                <w:bCs/>
                <w:color w:val="000000"/>
                <w:lang w:val="en-GB"/>
              </w:rPr>
              <w:t>Weekly:</w:t>
            </w:r>
            <w:r w:rsidRPr="00D516D8">
              <w:rPr>
                <w:color w:val="000000"/>
                <w:lang w:val="en-GB"/>
              </w:rPr>
              <w:t xml:space="preserve"> 1</w:t>
            </w:r>
          </w:p>
          <w:p w14:paraId="31F2C9CA" w14:textId="3D25682C" w:rsidR="00356B96" w:rsidRPr="00D516D8" w:rsidRDefault="00356B96" w:rsidP="00CA0690">
            <w:pPr>
              <w:jc w:val="both"/>
              <w:rPr>
                <w:rFonts w:asciiTheme="majorBidi" w:hAnsiTheme="majorBidi" w:cstheme="majorBidi"/>
                <w:b/>
                <w:lang w:val="en-GB"/>
              </w:rPr>
            </w:pPr>
            <w:r w:rsidRPr="00D516D8">
              <w:rPr>
                <w:b/>
                <w:bCs/>
                <w:color w:val="000000"/>
                <w:lang w:val="en-GB"/>
              </w:rPr>
              <w:t>Per course:</w:t>
            </w:r>
            <w:r w:rsidRPr="00D516D8">
              <w:rPr>
                <w:color w:val="000000"/>
                <w:lang w:val="en-GB"/>
              </w:rPr>
              <w:t xml:space="preserve"> 13</w:t>
            </w:r>
            <w:r w:rsidRPr="00D516D8">
              <w:rPr>
                <w:rFonts w:asciiTheme="majorBidi" w:hAnsiTheme="majorBidi" w:cstheme="majorBidi"/>
                <w:bCs/>
                <w:color w:val="A6A6A6" w:themeColor="background1" w:themeShade="A6"/>
                <w:lang w:val="en-GB"/>
              </w:rPr>
              <w:t xml:space="preserve"> </w:t>
            </w:r>
            <w:r w:rsidRPr="00D516D8">
              <w:rPr>
                <w:rFonts w:asciiTheme="majorBidi" w:hAnsiTheme="majorBidi" w:cstheme="majorBidi"/>
                <w:b/>
                <w:lang w:val="en-GB"/>
              </w:rPr>
              <w:t xml:space="preserve"> </w:t>
            </w:r>
          </w:p>
          <w:p w14:paraId="4A341323" w14:textId="4E469631" w:rsidR="00356B96" w:rsidRPr="00D516D8" w:rsidRDefault="00356B96" w:rsidP="00CA0690">
            <w:pPr>
              <w:jc w:val="both"/>
              <w:rPr>
                <w:rFonts w:asciiTheme="majorBidi" w:hAnsiTheme="majorBidi" w:cstheme="majorBidi"/>
                <w:bCs/>
                <w:lang w:val="en-GB"/>
              </w:rPr>
            </w:pPr>
            <w:r w:rsidRPr="00D516D8">
              <w:rPr>
                <w:rFonts w:asciiTheme="majorBidi" w:hAnsiTheme="majorBidi" w:cstheme="majorBidi"/>
                <w:b/>
                <w:lang w:val="en-GB"/>
              </w:rPr>
              <w:t>Method of educational activities:</w:t>
            </w:r>
            <w:r w:rsidRPr="00D516D8">
              <w:rPr>
                <w:rFonts w:asciiTheme="majorBidi" w:hAnsiTheme="majorBidi" w:cstheme="majorBidi"/>
                <w:bCs/>
                <w:lang w:val="en-GB"/>
              </w:rPr>
              <w:t xml:space="preserve"> </w:t>
            </w:r>
            <w:r w:rsidR="00872EC1" w:rsidRPr="00D516D8">
              <w:rPr>
                <w:rFonts w:asciiTheme="majorBidi" w:hAnsiTheme="majorBidi" w:cstheme="majorBidi"/>
                <w:bCs/>
                <w:lang w:val="en-GB"/>
              </w:rPr>
              <w:t>combined</w:t>
            </w:r>
          </w:p>
        </w:tc>
      </w:tr>
      <w:tr w:rsidR="00356B96" w:rsidRPr="00D516D8" w14:paraId="1C820A7C" w14:textId="77777777" w:rsidTr="0C3FBEF3">
        <w:trPr>
          <w:trHeight w:val="70"/>
        </w:trPr>
        <w:tc>
          <w:tcPr>
            <w:tcW w:w="9322" w:type="dxa"/>
            <w:gridSpan w:val="2"/>
            <w:vAlign w:val="center"/>
          </w:tcPr>
          <w:p w14:paraId="0453C38F" w14:textId="72F283EE" w:rsidR="00356B96" w:rsidRPr="00D516D8" w:rsidRDefault="00356B96" w:rsidP="00CA0690">
            <w:pPr>
              <w:jc w:val="both"/>
              <w:rPr>
                <w:rFonts w:asciiTheme="majorBidi" w:hAnsiTheme="majorBidi" w:cstheme="majorBidi"/>
                <w:lang w:val="en-GB"/>
              </w:rPr>
            </w:pPr>
            <w:r w:rsidRPr="00D516D8">
              <w:rPr>
                <w:b/>
                <w:bCs/>
                <w:color w:val="000000"/>
                <w:lang w:val="en-GB"/>
              </w:rPr>
              <w:t>Number of ECTS credits:</w:t>
            </w:r>
            <w:r w:rsidRPr="00D516D8">
              <w:rPr>
                <w:color w:val="000000"/>
                <w:lang w:val="en-GB"/>
              </w:rPr>
              <w:t xml:space="preserve"> </w:t>
            </w:r>
            <w:r w:rsidR="00872EC1" w:rsidRPr="00D516D8">
              <w:rPr>
                <w:color w:val="000000"/>
                <w:lang w:val="en-GB"/>
              </w:rPr>
              <w:t>4</w:t>
            </w:r>
          </w:p>
        </w:tc>
      </w:tr>
      <w:tr w:rsidR="00356B96" w:rsidRPr="00D516D8" w14:paraId="76E5C31A" w14:textId="77777777" w:rsidTr="0C3FBEF3">
        <w:trPr>
          <w:trHeight w:val="70"/>
        </w:trPr>
        <w:tc>
          <w:tcPr>
            <w:tcW w:w="9322" w:type="dxa"/>
            <w:gridSpan w:val="2"/>
            <w:vAlign w:val="center"/>
          </w:tcPr>
          <w:p w14:paraId="43D9001A" w14:textId="733354D1" w:rsidR="00356B96" w:rsidRPr="00D516D8" w:rsidRDefault="54E18B79" w:rsidP="0C3FBEF3">
            <w:pPr>
              <w:jc w:val="both"/>
              <w:rPr>
                <w:rFonts w:asciiTheme="majorBidi" w:hAnsiTheme="majorBidi" w:cstheme="majorBidi"/>
                <w:i/>
                <w:iCs/>
                <w:lang w:val="en-GB"/>
              </w:rPr>
            </w:pPr>
            <w:r w:rsidRPr="00D516D8">
              <w:rPr>
                <w:b/>
                <w:bCs/>
                <w:color w:val="000000" w:themeColor="text1"/>
                <w:lang w:val="en-GB"/>
              </w:rPr>
              <w:t xml:space="preserve">Recommended semester: </w:t>
            </w:r>
            <w:r w:rsidR="6C875D87" w:rsidRPr="00D516D8">
              <w:rPr>
                <w:color w:val="000000" w:themeColor="text1"/>
                <w:lang w:val="en-GB"/>
              </w:rPr>
              <w:t>2</w:t>
            </w:r>
            <w:r w:rsidR="6C875D87" w:rsidRPr="00D516D8">
              <w:rPr>
                <w:color w:val="000000" w:themeColor="text1"/>
                <w:vertAlign w:val="superscript"/>
                <w:lang w:val="en-GB"/>
              </w:rPr>
              <w:t>nd</w:t>
            </w:r>
            <w:r w:rsidR="6C875D87" w:rsidRPr="00D516D8">
              <w:rPr>
                <w:color w:val="000000" w:themeColor="text1"/>
                <w:lang w:val="en-GB"/>
              </w:rPr>
              <w:t xml:space="preserve"> – </w:t>
            </w:r>
            <w:r w:rsidR="12D2794E" w:rsidRPr="00D516D8">
              <w:rPr>
                <w:color w:val="000000" w:themeColor="text1"/>
                <w:lang w:val="en-GB"/>
              </w:rPr>
              <w:t>9</w:t>
            </w:r>
            <w:r w:rsidR="6C875D87" w:rsidRPr="00D516D8">
              <w:rPr>
                <w:color w:val="000000" w:themeColor="text1"/>
                <w:vertAlign w:val="superscript"/>
                <w:lang w:val="en-GB"/>
              </w:rPr>
              <w:t>th</w:t>
            </w:r>
            <w:r w:rsidR="6C875D87" w:rsidRPr="00D516D8">
              <w:rPr>
                <w:color w:val="000000" w:themeColor="text1"/>
                <w:lang w:val="en-GB"/>
              </w:rPr>
              <w:t xml:space="preserve"> </w:t>
            </w:r>
            <w:r w:rsidRPr="00D516D8">
              <w:rPr>
                <w:color w:val="000000" w:themeColor="text1"/>
                <w:lang w:val="en-GB"/>
              </w:rPr>
              <w:t xml:space="preserve"> semester</w:t>
            </w:r>
          </w:p>
        </w:tc>
      </w:tr>
      <w:tr w:rsidR="00356B96" w:rsidRPr="00D516D8" w14:paraId="6AEEBAB0" w14:textId="77777777" w:rsidTr="0C3FBEF3">
        <w:trPr>
          <w:trHeight w:val="112"/>
        </w:trPr>
        <w:tc>
          <w:tcPr>
            <w:tcW w:w="9322" w:type="dxa"/>
            <w:gridSpan w:val="2"/>
            <w:vAlign w:val="center"/>
          </w:tcPr>
          <w:p w14:paraId="677ABE98" w14:textId="77777777" w:rsidR="00356B96" w:rsidRPr="00D516D8" w:rsidRDefault="00356B96" w:rsidP="00CA0690">
            <w:pPr>
              <w:jc w:val="both"/>
              <w:rPr>
                <w:rFonts w:asciiTheme="majorBidi" w:hAnsiTheme="majorBidi" w:cstheme="majorBidi"/>
                <w:b/>
                <w:lang w:val="en-GB"/>
              </w:rPr>
            </w:pPr>
            <w:r w:rsidRPr="00D516D8">
              <w:rPr>
                <w:rFonts w:asciiTheme="majorBidi" w:hAnsiTheme="majorBidi" w:cstheme="majorBidi"/>
                <w:b/>
                <w:lang w:val="en-GB"/>
              </w:rPr>
              <w:t xml:space="preserve">Degree of university study: </w:t>
            </w:r>
            <w:sdt>
              <w:sdtPr>
                <w:rPr>
                  <w:rStyle w:val="tl2"/>
                  <w:rFonts w:asciiTheme="majorBidi" w:hAnsiTheme="majorBidi" w:cstheme="majorBidi"/>
                  <w:lang w:val="en-GB"/>
                </w:rPr>
                <w:alias w:val="stupeň"/>
                <w:tag w:val="Stupeň"/>
                <w:id w:val="595829459"/>
                <w:placeholder>
                  <w:docPart w:val="3395D2415CF74A0EB4F72C81D7E9DCE9"/>
                </w:placeholder>
                <w:comboBox>
                  <w:listItem w:value="Vyberte položku."/>
                  <w:listItem w:displayText="1." w:value="1."/>
                  <w:listItem w:displayText="2." w:value="2."/>
                  <w:listItem w:displayText="3." w:value="3."/>
                  <w:listItem w:displayText="spojený 1. a 2." w:value="spojený 1. a 2."/>
                </w:comboBox>
              </w:sdtPr>
              <w:sdtContent>
                <w:r w:rsidRPr="00D516D8">
                  <w:rPr>
                    <w:rStyle w:val="tl2"/>
                    <w:rFonts w:asciiTheme="majorBidi" w:hAnsiTheme="majorBidi" w:cstheme="majorBidi"/>
                    <w:lang w:val="en-GB"/>
                  </w:rPr>
                  <w:t>3.</w:t>
                </w:r>
              </w:sdtContent>
            </w:sdt>
          </w:p>
        </w:tc>
      </w:tr>
      <w:tr w:rsidR="00356B96" w:rsidRPr="00D516D8" w14:paraId="47CD2A01" w14:textId="77777777" w:rsidTr="0C3FBEF3">
        <w:trPr>
          <w:trHeight w:val="70"/>
        </w:trPr>
        <w:tc>
          <w:tcPr>
            <w:tcW w:w="9322" w:type="dxa"/>
            <w:gridSpan w:val="2"/>
            <w:vAlign w:val="center"/>
          </w:tcPr>
          <w:p w14:paraId="637CDA3C" w14:textId="77777777" w:rsidR="00356B96" w:rsidRPr="00D516D8" w:rsidRDefault="00356B96" w:rsidP="00CA0690">
            <w:pPr>
              <w:jc w:val="both"/>
              <w:rPr>
                <w:rFonts w:asciiTheme="majorBidi" w:hAnsiTheme="majorBidi" w:cstheme="majorBidi"/>
                <w:i/>
                <w:lang w:val="en-GB"/>
              </w:rPr>
            </w:pPr>
            <w:r w:rsidRPr="00D516D8">
              <w:rPr>
                <w:b/>
                <w:bCs/>
                <w:color w:val="000000"/>
                <w:lang w:val="en-GB"/>
              </w:rPr>
              <w:t>Prerequisite(s):</w:t>
            </w:r>
            <w:r w:rsidRPr="00D516D8">
              <w:rPr>
                <w:color w:val="000000"/>
                <w:lang w:val="en-GB"/>
              </w:rPr>
              <w:t xml:space="preserve"> -</w:t>
            </w:r>
          </w:p>
        </w:tc>
      </w:tr>
      <w:tr w:rsidR="00356B96" w:rsidRPr="00D516D8" w14:paraId="3936CFDE" w14:textId="77777777" w:rsidTr="0C3FBEF3">
        <w:trPr>
          <w:trHeight w:val="1261"/>
        </w:trPr>
        <w:tc>
          <w:tcPr>
            <w:tcW w:w="9322" w:type="dxa"/>
            <w:gridSpan w:val="2"/>
            <w:vAlign w:val="center"/>
          </w:tcPr>
          <w:p w14:paraId="24D14C05" w14:textId="77777777" w:rsidR="00356B96" w:rsidRPr="00D516D8" w:rsidRDefault="00356B96" w:rsidP="00CA0690">
            <w:pPr>
              <w:jc w:val="both"/>
              <w:rPr>
                <w:rFonts w:asciiTheme="majorBidi" w:hAnsiTheme="majorBidi" w:cstheme="majorBidi"/>
                <w:b/>
                <w:lang w:val="en-GB"/>
              </w:rPr>
            </w:pPr>
            <w:r w:rsidRPr="00D516D8">
              <w:rPr>
                <w:rFonts w:asciiTheme="majorBidi" w:hAnsiTheme="majorBidi" w:cstheme="majorBidi"/>
                <w:b/>
                <w:lang w:val="en-GB"/>
              </w:rPr>
              <w:t xml:space="preserve">Course assessment and completion: </w:t>
            </w:r>
            <w:r w:rsidRPr="00D516D8">
              <w:rPr>
                <w:bCs/>
                <w:color w:val="000000"/>
                <w:lang w:val="en-GB"/>
              </w:rPr>
              <w:t>Continuous assessment</w:t>
            </w:r>
          </w:p>
          <w:p w14:paraId="0C5E25A0" w14:textId="77777777" w:rsidR="00356B96" w:rsidRPr="00D516D8" w:rsidRDefault="00356B96" w:rsidP="00CA0690">
            <w:pPr>
              <w:widowControl w:val="0"/>
              <w:autoSpaceDE w:val="0"/>
              <w:autoSpaceDN w:val="0"/>
              <w:adjustRightInd w:val="0"/>
              <w:spacing w:line="209" w:lineRule="atLeast"/>
              <w:rPr>
                <w:rFonts w:asciiTheme="majorBidi" w:hAnsiTheme="majorBidi" w:cstheme="majorBidi"/>
                <w:lang w:val="en-GB"/>
              </w:rPr>
            </w:pPr>
            <w:r w:rsidRPr="00D516D8">
              <w:rPr>
                <w:rFonts w:asciiTheme="majorBidi" w:hAnsiTheme="majorBidi" w:cstheme="majorBidi"/>
                <w:lang w:val="en-GB"/>
              </w:rPr>
              <w:t>To successfully complete the course, it is necessary to complete 3 components:</w:t>
            </w:r>
          </w:p>
          <w:p w14:paraId="12D61B62" w14:textId="77777777" w:rsidR="00356B96" w:rsidRPr="00D516D8" w:rsidRDefault="00356B96" w:rsidP="00CA0690">
            <w:pPr>
              <w:widowControl w:val="0"/>
              <w:autoSpaceDE w:val="0"/>
              <w:autoSpaceDN w:val="0"/>
              <w:adjustRightInd w:val="0"/>
              <w:spacing w:line="209" w:lineRule="atLeast"/>
              <w:rPr>
                <w:rFonts w:asciiTheme="majorBidi" w:hAnsiTheme="majorBidi" w:cstheme="majorBidi"/>
                <w:lang w:val="en-GB"/>
              </w:rPr>
            </w:pPr>
            <w:r w:rsidRPr="00D516D8">
              <w:rPr>
                <w:rFonts w:asciiTheme="majorBidi" w:hAnsiTheme="majorBidi" w:cstheme="majorBidi"/>
                <w:lang w:val="en-GB"/>
              </w:rPr>
              <w:t>1. The student of internal and external form participates in contact teaching and continuously actively participates in seminar meetings (realized in the form of scientific colloquia), where he presents the partial results of his research and defends them in a discussion with colleagues. The student of internal and external form performs tasks according to the schedule published in the first week of study. – 30 points.</w:t>
            </w:r>
          </w:p>
          <w:p w14:paraId="3AE5312E" w14:textId="77777777" w:rsidR="00356B96" w:rsidRPr="00D516D8" w:rsidRDefault="00356B96" w:rsidP="00CA0690">
            <w:pPr>
              <w:widowControl w:val="0"/>
              <w:autoSpaceDE w:val="0"/>
              <w:autoSpaceDN w:val="0"/>
              <w:adjustRightInd w:val="0"/>
              <w:spacing w:line="209" w:lineRule="atLeast"/>
              <w:rPr>
                <w:rFonts w:asciiTheme="majorBidi" w:hAnsiTheme="majorBidi" w:cstheme="majorBidi"/>
                <w:lang w:val="en-GB"/>
              </w:rPr>
            </w:pPr>
            <w:r w:rsidRPr="00D516D8">
              <w:rPr>
                <w:rFonts w:asciiTheme="majorBidi" w:hAnsiTheme="majorBidi" w:cstheme="majorBidi"/>
                <w:lang w:val="en-GB"/>
              </w:rPr>
              <w:t xml:space="preserve">2. In the 13th week of the semester, the student submits a scientific study (in the range of 15-20 NS), which will be opposed by the subject guarantor and the tutor. Subsequently, it is recommended to publish it in a suitably selected scientific journal (Scopus, </w:t>
            </w:r>
            <w:proofErr w:type="spellStart"/>
            <w:r w:rsidRPr="00D516D8">
              <w:rPr>
                <w:rFonts w:asciiTheme="majorBidi" w:hAnsiTheme="majorBidi" w:cstheme="majorBidi"/>
                <w:lang w:val="en-GB"/>
              </w:rPr>
              <w:t>WoS</w:t>
            </w:r>
            <w:proofErr w:type="spellEnd"/>
            <w:r w:rsidRPr="00D516D8">
              <w:rPr>
                <w:rFonts w:asciiTheme="majorBidi" w:hAnsiTheme="majorBidi" w:cstheme="majorBidi"/>
                <w:lang w:val="en-GB"/>
              </w:rPr>
              <w:t>) – 60 points.</w:t>
            </w:r>
          </w:p>
          <w:p w14:paraId="059C7C7E" w14:textId="77777777" w:rsidR="00356B96" w:rsidRPr="00D516D8" w:rsidRDefault="00356B96" w:rsidP="00CA0690">
            <w:pPr>
              <w:widowControl w:val="0"/>
              <w:autoSpaceDE w:val="0"/>
              <w:autoSpaceDN w:val="0"/>
              <w:adjustRightInd w:val="0"/>
              <w:spacing w:line="209" w:lineRule="atLeast"/>
              <w:rPr>
                <w:rFonts w:asciiTheme="majorBidi" w:hAnsiTheme="majorBidi" w:cstheme="majorBidi"/>
                <w:lang w:val="en-GB"/>
              </w:rPr>
            </w:pPr>
            <w:r w:rsidRPr="00D516D8">
              <w:rPr>
                <w:rFonts w:asciiTheme="majorBidi" w:hAnsiTheme="majorBidi" w:cstheme="majorBidi"/>
                <w:lang w:val="en-GB"/>
              </w:rPr>
              <w:t>3. The student will present an overview of the problems discussed in the studied professional literature in the form of an elaborated study within the framework of joint seminar meetings. The output for the colloquium for evaluation will be prepared according to the formal structure of IMRAD – 10 points.</w:t>
            </w:r>
          </w:p>
          <w:p w14:paraId="5F60ABE3" w14:textId="77777777" w:rsidR="00356B96" w:rsidRPr="00D516D8" w:rsidRDefault="00356B96" w:rsidP="00CA0690">
            <w:pPr>
              <w:widowControl w:val="0"/>
              <w:autoSpaceDE w:val="0"/>
              <w:autoSpaceDN w:val="0"/>
              <w:adjustRightInd w:val="0"/>
              <w:spacing w:line="209" w:lineRule="atLeast"/>
              <w:rPr>
                <w:rFonts w:asciiTheme="majorBidi" w:hAnsiTheme="majorBidi" w:cstheme="majorBidi"/>
                <w:lang w:val="en-GB"/>
              </w:rPr>
            </w:pPr>
            <w:r w:rsidRPr="00D516D8">
              <w:rPr>
                <w:rFonts w:asciiTheme="majorBidi" w:hAnsiTheme="majorBidi" w:cstheme="majorBidi"/>
                <w:lang w:val="en-GB"/>
              </w:rPr>
              <w:t xml:space="preserve">To successfully complete the course, it is necessary to achieve a result of min. 50%. In accordance with the Study </w:t>
            </w:r>
          </w:p>
          <w:p w14:paraId="1AAF138F" w14:textId="77777777" w:rsidR="00356B96" w:rsidRPr="00D516D8" w:rsidRDefault="00356B96" w:rsidP="00CA0690">
            <w:pPr>
              <w:widowControl w:val="0"/>
              <w:autoSpaceDE w:val="0"/>
              <w:autoSpaceDN w:val="0"/>
              <w:adjustRightInd w:val="0"/>
              <w:spacing w:line="209" w:lineRule="atLeast"/>
              <w:rPr>
                <w:rFonts w:asciiTheme="majorBidi" w:hAnsiTheme="majorBidi" w:cstheme="majorBidi"/>
                <w:lang w:val="en-GB"/>
              </w:rPr>
            </w:pPr>
            <w:r w:rsidRPr="00D516D8">
              <w:rPr>
                <w:lang w:val="en-GB"/>
              </w:rPr>
              <w:t>The assessment of the student's performance in the study of the course is made according to a grading scale consisting of six grading levels and the following success criteria (in terms of percentage of performance in the assessment of the course):</w:t>
            </w:r>
            <w:r w:rsidRPr="00D516D8">
              <w:rPr>
                <w:lang w:val="en-GB"/>
              </w:rPr>
              <w:br/>
              <w:t>A - excellent (outstanding results: numerical value 1) / 100.00 - 90.00 %</w:t>
            </w:r>
            <w:r w:rsidRPr="00D516D8">
              <w:rPr>
                <w:lang w:val="en-GB"/>
              </w:rPr>
              <w:br/>
              <w:t xml:space="preserve">B - very good (above average results: 1.5) / 89.99 - 80.00 % </w:t>
            </w:r>
            <w:r w:rsidRPr="00D516D8">
              <w:rPr>
                <w:lang w:val="en-GB"/>
              </w:rPr>
              <w:br/>
              <w:t>C - good (average results: 2) / 79.99 - 70.00 %</w:t>
            </w:r>
            <w:r w:rsidRPr="00D516D8">
              <w:rPr>
                <w:lang w:val="en-GB"/>
              </w:rPr>
              <w:br/>
              <w:t>D - satisfactory (acceptable results: 2.5) / 69.99 - 60.00 %</w:t>
            </w:r>
            <w:r w:rsidRPr="00D516D8">
              <w:rPr>
                <w:lang w:val="en-GB"/>
              </w:rPr>
              <w:br/>
              <w:t>E - satisfactory (results meet the minimum criteria: 3) / 59.99 - 50.00 %</w:t>
            </w:r>
            <w:r w:rsidRPr="00D516D8">
              <w:rPr>
                <w:lang w:val="en-GB"/>
              </w:rPr>
              <w:br/>
              <w:t>FX - Inadequate (further work required: 4) / 49.99 % and below</w:t>
            </w:r>
          </w:p>
          <w:p w14:paraId="498E2499" w14:textId="77777777" w:rsidR="00356B96" w:rsidRPr="00D516D8" w:rsidRDefault="00356B96" w:rsidP="00CA0690">
            <w:pPr>
              <w:ind w:left="34"/>
              <w:jc w:val="both"/>
              <w:rPr>
                <w:rFonts w:asciiTheme="majorBidi" w:hAnsiTheme="majorBidi" w:cstheme="majorBidi"/>
                <w:lang w:val="en-GB"/>
              </w:rPr>
            </w:pPr>
          </w:p>
          <w:p w14:paraId="6D1EDEA4" w14:textId="77777777" w:rsidR="00356B96" w:rsidRPr="00D516D8" w:rsidRDefault="00356B96" w:rsidP="00CA0690">
            <w:pPr>
              <w:widowControl w:val="0"/>
              <w:autoSpaceDE w:val="0"/>
              <w:autoSpaceDN w:val="0"/>
              <w:adjustRightInd w:val="0"/>
              <w:spacing w:line="209" w:lineRule="atLeast"/>
              <w:rPr>
                <w:rFonts w:asciiTheme="majorBidi" w:hAnsiTheme="majorBidi" w:cstheme="majorBidi"/>
                <w:lang w:val="en-GB"/>
              </w:rPr>
            </w:pPr>
            <w:r w:rsidRPr="00D516D8">
              <w:rPr>
                <w:rFonts w:asciiTheme="majorBidi" w:hAnsiTheme="majorBidi" w:cstheme="majorBidi"/>
                <w:lang w:val="en-GB"/>
              </w:rPr>
              <w:t>Number of credits and time frame for the conditions of passing the course:</w:t>
            </w:r>
          </w:p>
          <w:p w14:paraId="54502A58" w14:textId="77777777" w:rsidR="00356B96" w:rsidRPr="00D516D8" w:rsidRDefault="00356B96" w:rsidP="00356B96">
            <w:pPr>
              <w:pStyle w:val="Odsekzoznamu"/>
              <w:widowControl w:val="0"/>
              <w:numPr>
                <w:ilvl w:val="0"/>
                <w:numId w:val="1"/>
              </w:numPr>
              <w:autoSpaceDE w:val="0"/>
              <w:autoSpaceDN w:val="0"/>
              <w:adjustRightInd w:val="0"/>
              <w:spacing w:line="209" w:lineRule="atLeast"/>
              <w:rPr>
                <w:rFonts w:asciiTheme="majorBidi" w:hAnsiTheme="majorBidi" w:cstheme="majorBidi"/>
                <w:lang w:val="en-GB"/>
              </w:rPr>
            </w:pPr>
            <w:r w:rsidRPr="00D516D8">
              <w:rPr>
                <w:rFonts w:asciiTheme="majorBidi" w:hAnsiTheme="majorBidi" w:cstheme="majorBidi"/>
                <w:lang w:val="en-GB"/>
              </w:rPr>
              <w:t>Every week semester course teaching: 1 lecture / 1 seminar: 13 weeks’ x 2 h = 26 h.</w:t>
            </w:r>
          </w:p>
          <w:p w14:paraId="22755A0C" w14:textId="77777777" w:rsidR="00356B96" w:rsidRPr="00D516D8" w:rsidRDefault="00356B96" w:rsidP="00356B96">
            <w:pPr>
              <w:pStyle w:val="Odsekzoznamu"/>
              <w:widowControl w:val="0"/>
              <w:numPr>
                <w:ilvl w:val="0"/>
                <w:numId w:val="1"/>
              </w:numPr>
              <w:autoSpaceDE w:val="0"/>
              <w:autoSpaceDN w:val="0"/>
              <w:adjustRightInd w:val="0"/>
              <w:spacing w:line="209" w:lineRule="atLeast"/>
              <w:rPr>
                <w:rFonts w:asciiTheme="majorBidi" w:hAnsiTheme="majorBidi" w:cstheme="majorBidi"/>
                <w:lang w:val="en-GB"/>
              </w:rPr>
            </w:pPr>
            <w:r w:rsidRPr="00D516D8">
              <w:rPr>
                <w:rFonts w:asciiTheme="majorBidi" w:hAnsiTheme="majorBidi" w:cstheme="majorBidi"/>
                <w:lang w:val="en-GB"/>
              </w:rPr>
              <w:t>The student will prepare a paper (individual work + PWP presentation) on the partial results of his / her research, which he / she will present in the seminar part – 74 h.</w:t>
            </w:r>
          </w:p>
          <w:p w14:paraId="0B0C3D4D" w14:textId="77777777" w:rsidR="00356B96" w:rsidRPr="00D516D8" w:rsidRDefault="00356B96" w:rsidP="00356B96">
            <w:pPr>
              <w:pStyle w:val="Odsekzoznamu"/>
              <w:widowControl w:val="0"/>
              <w:numPr>
                <w:ilvl w:val="0"/>
                <w:numId w:val="1"/>
              </w:numPr>
              <w:autoSpaceDE w:val="0"/>
              <w:autoSpaceDN w:val="0"/>
              <w:adjustRightInd w:val="0"/>
              <w:spacing w:line="209" w:lineRule="atLeast"/>
              <w:rPr>
                <w:rFonts w:asciiTheme="majorBidi" w:hAnsiTheme="majorBidi" w:cstheme="majorBidi"/>
                <w:lang w:val="en-GB"/>
              </w:rPr>
            </w:pPr>
            <w:r w:rsidRPr="00D516D8">
              <w:rPr>
                <w:rFonts w:asciiTheme="majorBidi" w:hAnsiTheme="majorBidi" w:cstheme="majorBidi"/>
                <w:lang w:val="en-GB"/>
              </w:rPr>
              <w:t>Elaboration and submission of a scientific study (in the range of 15-20 NS) - 70 h.</w:t>
            </w:r>
          </w:p>
          <w:p w14:paraId="6F987CA0" w14:textId="77777777" w:rsidR="00356B96" w:rsidRPr="00D516D8" w:rsidRDefault="00356B96" w:rsidP="00356B96">
            <w:pPr>
              <w:pStyle w:val="Odsekzoznamu"/>
              <w:widowControl w:val="0"/>
              <w:numPr>
                <w:ilvl w:val="0"/>
                <w:numId w:val="1"/>
              </w:numPr>
              <w:autoSpaceDE w:val="0"/>
              <w:autoSpaceDN w:val="0"/>
              <w:adjustRightInd w:val="0"/>
              <w:spacing w:line="209" w:lineRule="atLeast"/>
              <w:rPr>
                <w:rFonts w:asciiTheme="majorBidi" w:hAnsiTheme="majorBidi" w:cstheme="majorBidi"/>
                <w:lang w:val="en-GB"/>
              </w:rPr>
            </w:pPr>
            <w:r w:rsidRPr="00D516D8">
              <w:rPr>
                <w:rFonts w:asciiTheme="majorBidi" w:hAnsiTheme="majorBidi" w:cstheme="majorBidi"/>
                <w:lang w:val="en-GB"/>
              </w:rPr>
              <w:t>Study of professional literature – 106.</w:t>
            </w:r>
          </w:p>
          <w:p w14:paraId="47F1F52B" w14:textId="77777777" w:rsidR="00356B96" w:rsidRPr="00D516D8" w:rsidRDefault="00356B96" w:rsidP="00356B96">
            <w:pPr>
              <w:pStyle w:val="Odsekzoznamu"/>
              <w:widowControl w:val="0"/>
              <w:numPr>
                <w:ilvl w:val="0"/>
                <w:numId w:val="1"/>
              </w:numPr>
              <w:autoSpaceDE w:val="0"/>
              <w:autoSpaceDN w:val="0"/>
              <w:adjustRightInd w:val="0"/>
              <w:spacing w:line="209" w:lineRule="atLeast"/>
              <w:rPr>
                <w:rFonts w:asciiTheme="majorBidi" w:hAnsiTheme="majorBidi" w:cstheme="majorBidi"/>
                <w:lang w:val="en-GB"/>
              </w:rPr>
            </w:pPr>
            <w:r w:rsidRPr="00D516D8">
              <w:rPr>
                <w:rFonts w:asciiTheme="majorBidi" w:hAnsiTheme="majorBidi" w:cstheme="majorBidi"/>
                <w:lang w:val="en-GB"/>
              </w:rPr>
              <w:t>Independent individual study of study materials - 12 weeks x 2h = 24 h.</w:t>
            </w:r>
          </w:p>
          <w:p w14:paraId="285753CE" w14:textId="77777777" w:rsidR="00356B96" w:rsidRPr="00D516D8" w:rsidRDefault="00356B96" w:rsidP="00CA0690">
            <w:pPr>
              <w:ind w:left="34"/>
              <w:jc w:val="both"/>
              <w:rPr>
                <w:rFonts w:asciiTheme="majorBidi" w:hAnsiTheme="majorBidi" w:cstheme="majorBidi"/>
                <w:lang w:val="en-GB"/>
              </w:rPr>
            </w:pPr>
            <w:r w:rsidRPr="00D516D8">
              <w:rPr>
                <w:rFonts w:asciiTheme="majorBidi" w:hAnsiTheme="majorBidi" w:cstheme="majorBidi"/>
                <w:lang w:val="en-GB"/>
              </w:rPr>
              <w:t>Total - 10 credits - time consuming - 300 hours</w:t>
            </w:r>
          </w:p>
        </w:tc>
      </w:tr>
      <w:tr w:rsidR="00356B96" w:rsidRPr="00D516D8" w14:paraId="5315A35D" w14:textId="77777777" w:rsidTr="0C3FBEF3">
        <w:trPr>
          <w:trHeight w:val="841"/>
        </w:trPr>
        <w:tc>
          <w:tcPr>
            <w:tcW w:w="9322" w:type="dxa"/>
            <w:gridSpan w:val="2"/>
            <w:vAlign w:val="center"/>
          </w:tcPr>
          <w:p w14:paraId="06D13CD0" w14:textId="77777777" w:rsidR="00356B96" w:rsidRPr="00D516D8" w:rsidRDefault="00356B96" w:rsidP="00CA0690">
            <w:pPr>
              <w:widowControl w:val="0"/>
              <w:autoSpaceDE w:val="0"/>
              <w:autoSpaceDN w:val="0"/>
              <w:adjustRightInd w:val="0"/>
              <w:spacing w:line="209" w:lineRule="atLeast"/>
              <w:rPr>
                <w:color w:val="000000"/>
                <w:lang w:val="en-GB"/>
              </w:rPr>
            </w:pPr>
            <w:r w:rsidRPr="00D516D8">
              <w:rPr>
                <w:b/>
                <w:bCs/>
                <w:color w:val="000000"/>
                <w:lang w:val="en-GB"/>
              </w:rPr>
              <w:lastRenderedPageBreak/>
              <w:t>Course objective:</w:t>
            </w:r>
          </w:p>
          <w:p w14:paraId="24169DC7" w14:textId="77777777" w:rsidR="00356B96" w:rsidRPr="00D516D8" w:rsidRDefault="00356B96" w:rsidP="00CA0690">
            <w:pPr>
              <w:widowControl w:val="0"/>
              <w:autoSpaceDE w:val="0"/>
              <w:autoSpaceDN w:val="0"/>
              <w:adjustRightInd w:val="0"/>
              <w:spacing w:line="209" w:lineRule="atLeast"/>
              <w:rPr>
                <w:color w:val="000000"/>
                <w:lang w:val="en-GB"/>
              </w:rPr>
            </w:pPr>
            <w:r w:rsidRPr="00D516D8">
              <w:rPr>
                <w:color w:val="000000"/>
                <w:lang w:val="en-GB"/>
              </w:rPr>
              <w:t>Knowledge - Course graduate:</w:t>
            </w:r>
          </w:p>
          <w:p w14:paraId="12AFA733" w14:textId="77777777" w:rsidR="00356B96" w:rsidRPr="00D516D8" w:rsidRDefault="00356B96" w:rsidP="00CA0690">
            <w:pPr>
              <w:widowControl w:val="0"/>
              <w:autoSpaceDE w:val="0"/>
              <w:autoSpaceDN w:val="0"/>
              <w:adjustRightInd w:val="0"/>
              <w:spacing w:line="209" w:lineRule="atLeast"/>
              <w:rPr>
                <w:color w:val="000000"/>
                <w:lang w:val="en-GB"/>
              </w:rPr>
            </w:pPr>
            <w:r w:rsidRPr="00D516D8">
              <w:rPr>
                <w:color w:val="000000"/>
                <w:lang w:val="en-GB"/>
              </w:rPr>
              <w:t xml:space="preserve">V1: </w:t>
            </w:r>
            <w:proofErr w:type="spellStart"/>
            <w:r w:rsidRPr="00D516D8">
              <w:rPr>
                <w:color w:val="000000"/>
                <w:lang w:val="en-GB"/>
              </w:rPr>
              <w:t>ifocuses</w:t>
            </w:r>
            <w:proofErr w:type="spellEnd"/>
            <w:r w:rsidRPr="00D516D8">
              <w:rPr>
                <w:color w:val="000000"/>
                <w:lang w:val="en-GB"/>
              </w:rPr>
              <w:t xml:space="preserve"> on current issues of art theory and culture with emphasis on their links to contemporary aesthetic theory,</w:t>
            </w:r>
          </w:p>
          <w:p w14:paraId="77AE0313" w14:textId="77777777" w:rsidR="00356B96" w:rsidRPr="00D516D8" w:rsidRDefault="00356B96" w:rsidP="00CA0690">
            <w:pPr>
              <w:widowControl w:val="0"/>
              <w:autoSpaceDE w:val="0"/>
              <w:autoSpaceDN w:val="0"/>
              <w:adjustRightInd w:val="0"/>
              <w:spacing w:line="209" w:lineRule="atLeast"/>
              <w:rPr>
                <w:color w:val="000000"/>
                <w:lang w:val="en-GB"/>
              </w:rPr>
            </w:pPr>
            <w:r w:rsidRPr="00D516D8">
              <w:rPr>
                <w:color w:val="000000"/>
                <w:lang w:val="en-GB"/>
              </w:rPr>
              <w:t>V2: knows the basic methods of the research area,</w:t>
            </w:r>
          </w:p>
          <w:p w14:paraId="69B8EEE7" w14:textId="77777777" w:rsidR="00356B96" w:rsidRPr="00D516D8" w:rsidRDefault="00356B96" w:rsidP="00CA0690">
            <w:pPr>
              <w:widowControl w:val="0"/>
              <w:autoSpaceDE w:val="0"/>
              <w:autoSpaceDN w:val="0"/>
              <w:adjustRightInd w:val="0"/>
              <w:spacing w:line="209" w:lineRule="atLeast"/>
              <w:rPr>
                <w:color w:val="000000"/>
                <w:lang w:val="en-GB"/>
              </w:rPr>
            </w:pPr>
            <w:r w:rsidRPr="00D516D8">
              <w:rPr>
                <w:color w:val="000000"/>
                <w:lang w:val="en-GB"/>
              </w:rPr>
              <w:t>V3: applies the analysis-synthesis relationship in the identifying and reconciling key paradigmatic frameworks for the reflection of culture and the arts in a broader contextual context,</w:t>
            </w:r>
          </w:p>
          <w:p w14:paraId="76B20F9F" w14:textId="77777777" w:rsidR="00356B96" w:rsidRPr="00D516D8" w:rsidRDefault="00356B96" w:rsidP="00CA0690">
            <w:pPr>
              <w:widowControl w:val="0"/>
              <w:autoSpaceDE w:val="0"/>
              <w:autoSpaceDN w:val="0"/>
              <w:adjustRightInd w:val="0"/>
              <w:spacing w:line="209" w:lineRule="atLeast"/>
              <w:rPr>
                <w:color w:val="000000"/>
                <w:lang w:val="en-GB"/>
              </w:rPr>
            </w:pPr>
            <w:r w:rsidRPr="00D516D8">
              <w:rPr>
                <w:color w:val="000000"/>
                <w:lang w:val="en-GB"/>
              </w:rPr>
              <w:t>V4:  understand the context of the problems of his dissertation with current concepts of theory of culture and aesthetic theory.</w:t>
            </w:r>
          </w:p>
          <w:p w14:paraId="280E42B2" w14:textId="77777777" w:rsidR="00356B96" w:rsidRPr="00D516D8" w:rsidRDefault="00356B96" w:rsidP="00CA0690">
            <w:pPr>
              <w:widowControl w:val="0"/>
              <w:autoSpaceDE w:val="0"/>
              <w:autoSpaceDN w:val="0"/>
              <w:adjustRightInd w:val="0"/>
              <w:spacing w:line="209" w:lineRule="atLeast"/>
              <w:rPr>
                <w:color w:val="000000"/>
                <w:lang w:val="en-GB"/>
              </w:rPr>
            </w:pPr>
            <w:r w:rsidRPr="00D516D8">
              <w:rPr>
                <w:color w:val="000000"/>
                <w:lang w:val="en-GB"/>
              </w:rPr>
              <w:t>Skills - Course graduate:</w:t>
            </w:r>
          </w:p>
          <w:p w14:paraId="46216AC6" w14:textId="77777777" w:rsidR="00356B96" w:rsidRPr="00D516D8" w:rsidRDefault="00356B96" w:rsidP="00CA0690">
            <w:pPr>
              <w:widowControl w:val="0"/>
              <w:autoSpaceDE w:val="0"/>
              <w:autoSpaceDN w:val="0"/>
              <w:adjustRightInd w:val="0"/>
              <w:spacing w:line="209" w:lineRule="atLeast"/>
              <w:rPr>
                <w:color w:val="000000"/>
                <w:lang w:val="en-GB"/>
              </w:rPr>
            </w:pPr>
            <w:r w:rsidRPr="00D516D8">
              <w:rPr>
                <w:color w:val="000000"/>
                <w:lang w:val="en-GB"/>
              </w:rPr>
              <w:t>Z1: identifies functional and relevant methods and procedures for the interpretation and analysis of specific elements of the cultural system, including works of art or non-artistic facts,</w:t>
            </w:r>
          </w:p>
          <w:p w14:paraId="0B0A0C0B" w14:textId="77777777" w:rsidR="00356B96" w:rsidRPr="00D516D8" w:rsidRDefault="00356B96" w:rsidP="00CA0690">
            <w:pPr>
              <w:widowControl w:val="0"/>
              <w:autoSpaceDE w:val="0"/>
              <w:autoSpaceDN w:val="0"/>
              <w:adjustRightInd w:val="0"/>
              <w:spacing w:line="209" w:lineRule="atLeast"/>
              <w:rPr>
                <w:color w:val="000000"/>
                <w:lang w:val="en-GB"/>
              </w:rPr>
            </w:pPr>
            <w:r w:rsidRPr="00D516D8">
              <w:rPr>
                <w:color w:val="000000"/>
                <w:lang w:val="en-GB"/>
              </w:rPr>
              <w:t>Z2: integrates the acquired knowledge into his/her own insights and the choice of adequate research methods</w:t>
            </w:r>
          </w:p>
          <w:p w14:paraId="1B7CBADF" w14:textId="77777777" w:rsidR="00356B96" w:rsidRPr="00D516D8" w:rsidRDefault="00356B96" w:rsidP="00CA0690">
            <w:pPr>
              <w:widowControl w:val="0"/>
              <w:autoSpaceDE w:val="0"/>
              <w:autoSpaceDN w:val="0"/>
              <w:adjustRightInd w:val="0"/>
              <w:spacing w:line="209" w:lineRule="atLeast"/>
              <w:rPr>
                <w:color w:val="000000"/>
                <w:lang w:val="en-GB"/>
              </w:rPr>
            </w:pPr>
            <w:r w:rsidRPr="00D516D8">
              <w:rPr>
                <w:color w:val="000000"/>
                <w:lang w:val="en-GB"/>
              </w:rPr>
              <w:t>Competences - Graduate of the course:</w:t>
            </w:r>
          </w:p>
          <w:p w14:paraId="1B19AB52" w14:textId="77777777" w:rsidR="00356B96" w:rsidRPr="00D516D8" w:rsidRDefault="00356B96" w:rsidP="00CA0690">
            <w:pPr>
              <w:widowControl w:val="0"/>
              <w:autoSpaceDE w:val="0"/>
              <w:autoSpaceDN w:val="0"/>
              <w:adjustRightInd w:val="0"/>
              <w:spacing w:line="209" w:lineRule="atLeast"/>
              <w:rPr>
                <w:color w:val="000000"/>
                <w:lang w:val="en-GB"/>
              </w:rPr>
            </w:pPr>
            <w:r w:rsidRPr="00D516D8">
              <w:rPr>
                <w:color w:val="000000"/>
                <w:lang w:val="en-GB"/>
              </w:rPr>
              <w:t>K1: carries out qualitative research related to the topic of the his/her dissertation thesis topic,</w:t>
            </w:r>
          </w:p>
          <w:p w14:paraId="42CE2601" w14:textId="77777777" w:rsidR="00356B96" w:rsidRPr="00D516D8" w:rsidRDefault="00356B96" w:rsidP="00CA0690">
            <w:pPr>
              <w:widowControl w:val="0"/>
              <w:autoSpaceDE w:val="0"/>
              <w:autoSpaceDN w:val="0"/>
              <w:adjustRightInd w:val="0"/>
              <w:spacing w:line="209" w:lineRule="atLeast"/>
              <w:rPr>
                <w:color w:val="000000"/>
                <w:lang w:val="en-GB"/>
              </w:rPr>
            </w:pPr>
            <w:r w:rsidRPr="00D516D8">
              <w:rPr>
                <w:color w:val="000000"/>
                <w:lang w:val="en-GB"/>
              </w:rPr>
              <w:t>K2: evaluates sources, information and obtained research results including conclusions within solving partial topics and research issues.</w:t>
            </w:r>
          </w:p>
          <w:p w14:paraId="7994DD8F" w14:textId="77777777" w:rsidR="00356B96" w:rsidRPr="00D516D8" w:rsidRDefault="00356B96" w:rsidP="00CA0690">
            <w:pPr>
              <w:widowControl w:val="0"/>
              <w:autoSpaceDE w:val="0"/>
              <w:autoSpaceDN w:val="0"/>
              <w:adjustRightInd w:val="0"/>
              <w:spacing w:line="209" w:lineRule="atLeast"/>
              <w:rPr>
                <w:color w:val="000000"/>
                <w:lang w:val="en-GB"/>
              </w:rPr>
            </w:pPr>
          </w:p>
          <w:p w14:paraId="5F04B80D" w14:textId="77777777" w:rsidR="00356B96" w:rsidRPr="00D516D8" w:rsidRDefault="00356B96" w:rsidP="00CA0690">
            <w:pPr>
              <w:widowControl w:val="0"/>
              <w:autoSpaceDE w:val="0"/>
              <w:autoSpaceDN w:val="0"/>
              <w:adjustRightInd w:val="0"/>
              <w:spacing w:line="209" w:lineRule="atLeast"/>
              <w:rPr>
                <w:color w:val="000000"/>
                <w:lang w:val="en-GB"/>
              </w:rPr>
            </w:pPr>
            <w:r w:rsidRPr="00D516D8">
              <w:rPr>
                <w:color w:val="000000"/>
                <w:lang w:val="en-GB"/>
              </w:rPr>
              <w:t>The educational outcomes of knowledge are verified continuously during discussions at seminar meetings, in a written work (or a scientific study submitted in the 13th week of the semester).The educational outcomes of the skill and competence are verified in the paper and PWP presentation within the joint seminar part.</w:t>
            </w:r>
          </w:p>
        </w:tc>
      </w:tr>
      <w:tr w:rsidR="00356B96" w:rsidRPr="00D516D8" w14:paraId="61849811" w14:textId="77777777" w:rsidTr="0C3FBEF3">
        <w:trPr>
          <w:trHeight w:val="510"/>
        </w:trPr>
        <w:tc>
          <w:tcPr>
            <w:tcW w:w="9322" w:type="dxa"/>
            <w:gridSpan w:val="2"/>
            <w:vAlign w:val="center"/>
          </w:tcPr>
          <w:p w14:paraId="0028FC0F" w14:textId="77777777" w:rsidR="00356B96" w:rsidRPr="00D516D8" w:rsidRDefault="00356B96" w:rsidP="00CA0690">
            <w:pPr>
              <w:jc w:val="both"/>
              <w:rPr>
                <w:rFonts w:asciiTheme="majorBidi" w:hAnsiTheme="majorBidi" w:cstheme="majorBidi"/>
                <w:b/>
                <w:lang w:val="en-GB"/>
              </w:rPr>
            </w:pPr>
            <w:r w:rsidRPr="00D516D8">
              <w:rPr>
                <w:rFonts w:asciiTheme="majorBidi" w:hAnsiTheme="majorBidi" w:cstheme="majorBidi"/>
                <w:b/>
                <w:lang w:val="en-GB"/>
              </w:rPr>
              <w:t>Course content:</w:t>
            </w:r>
          </w:p>
          <w:p w14:paraId="3F5A73B0" w14:textId="77777777" w:rsidR="00356B96" w:rsidRPr="00D516D8" w:rsidRDefault="00356B96" w:rsidP="00CA0690">
            <w:pPr>
              <w:jc w:val="both"/>
              <w:rPr>
                <w:rFonts w:asciiTheme="majorBidi" w:hAnsiTheme="majorBidi" w:cstheme="majorBidi"/>
                <w:lang w:val="en-GB"/>
              </w:rPr>
            </w:pPr>
            <w:r w:rsidRPr="00D516D8">
              <w:rPr>
                <w:rFonts w:asciiTheme="majorBidi" w:hAnsiTheme="majorBidi" w:cstheme="majorBidi"/>
                <w:lang w:val="en-GB"/>
              </w:rPr>
              <w:t>1. Key paradigmatic frameworks of cultural theory of the 20th and 21st centuries in Slovakia and Central Europe.</w:t>
            </w:r>
          </w:p>
          <w:p w14:paraId="0C14EF2C" w14:textId="77777777" w:rsidR="00356B96" w:rsidRPr="00D516D8" w:rsidRDefault="00356B96" w:rsidP="00CA0690">
            <w:pPr>
              <w:jc w:val="both"/>
              <w:rPr>
                <w:rFonts w:asciiTheme="majorBidi" w:hAnsiTheme="majorBidi" w:cstheme="majorBidi"/>
                <w:lang w:val="en-GB"/>
              </w:rPr>
            </w:pPr>
            <w:r w:rsidRPr="00D516D8">
              <w:rPr>
                <w:rFonts w:asciiTheme="majorBidi" w:hAnsiTheme="majorBidi" w:cstheme="majorBidi"/>
                <w:lang w:val="en-GB"/>
              </w:rPr>
              <w:t>2. Cultural context and cultural policies in the Central European area in the 20th and 21st century (with emphasis on Slovakia).</w:t>
            </w:r>
          </w:p>
          <w:p w14:paraId="1A2830BF" w14:textId="77777777" w:rsidR="00356B96" w:rsidRPr="00D516D8" w:rsidRDefault="00356B96" w:rsidP="00CA0690">
            <w:pPr>
              <w:jc w:val="both"/>
              <w:rPr>
                <w:rFonts w:asciiTheme="majorBidi" w:hAnsiTheme="majorBidi" w:cstheme="majorBidi"/>
                <w:lang w:val="en-GB"/>
              </w:rPr>
            </w:pPr>
            <w:r w:rsidRPr="00D516D8">
              <w:rPr>
                <w:rFonts w:asciiTheme="majorBidi" w:hAnsiTheme="majorBidi" w:cstheme="majorBidi"/>
                <w:lang w:val="en-GB"/>
              </w:rPr>
              <w:t>3. Key paradigmatic frameworks of reflection on culture and art in the Slovak and Central European area until 1945 (positivism, structuralism, psychoanalysis).</w:t>
            </w:r>
          </w:p>
          <w:p w14:paraId="12E2C6FD" w14:textId="77777777" w:rsidR="00356B96" w:rsidRPr="00D516D8" w:rsidRDefault="00356B96" w:rsidP="00CA0690">
            <w:pPr>
              <w:jc w:val="both"/>
              <w:rPr>
                <w:rFonts w:asciiTheme="majorBidi" w:hAnsiTheme="majorBidi" w:cstheme="majorBidi"/>
                <w:lang w:val="en-GB"/>
              </w:rPr>
            </w:pPr>
            <w:r w:rsidRPr="00D516D8">
              <w:rPr>
                <w:rFonts w:asciiTheme="majorBidi" w:hAnsiTheme="majorBidi" w:cstheme="majorBidi"/>
                <w:lang w:val="en-GB"/>
              </w:rPr>
              <w:t>4. Theoretical frameworks of the reflection of artistic modernism and artistic avant-garde in the Central European area.</w:t>
            </w:r>
          </w:p>
          <w:p w14:paraId="20F882D9" w14:textId="77777777" w:rsidR="00356B96" w:rsidRPr="00D516D8" w:rsidRDefault="00356B96" w:rsidP="00CA0690">
            <w:pPr>
              <w:jc w:val="both"/>
              <w:rPr>
                <w:rFonts w:asciiTheme="majorBidi" w:hAnsiTheme="majorBidi" w:cstheme="majorBidi"/>
                <w:lang w:val="en-GB"/>
              </w:rPr>
            </w:pPr>
            <w:r w:rsidRPr="00D516D8">
              <w:rPr>
                <w:rFonts w:asciiTheme="majorBidi" w:hAnsiTheme="majorBidi" w:cstheme="majorBidi"/>
                <w:lang w:val="en-GB"/>
              </w:rPr>
              <w:t>5. Plurality of scientific discourse until 1945 and after 1989</w:t>
            </w:r>
          </w:p>
          <w:p w14:paraId="78C07560" w14:textId="77777777" w:rsidR="00356B96" w:rsidRPr="00D516D8" w:rsidRDefault="00356B96" w:rsidP="00CA0690">
            <w:pPr>
              <w:jc w:val="both"/>
              <w:rPr>
                <w:rFonts w:asciiTheme="majorBidi" w:hAnsiTheme="majorBidi" w:cstheme="majorBidi"/>
                <w:lang w:val="en-GB"/>
              </w:rPr>
            </w:pPr>
            <w:r w:rsidRPr="00D516D8">
              <w:rPr>
                <w:rFonts w:asciiTheme="majorBidi" w:hAnsiTheme="majorBidi" w:cstheme="majorBidi"/>
                <w:lang w:val="en-GB"/>
              </w:rPr>
              <w:t>6. Key paradigmatic frameworks of cultural theory of the 20th and 21st centuries in the Slovak and Central European area after 1945 with emphasis on the specifics of the situation in culture, art and science in the totalitarian period.</w:t>
            </w:r>
          </w:p>
          <w:p w14:paraId="0A63ED13" w14:textId="77777777" w:rsidR="00356B96" w:rsidRPr="00D516D8" w:rsidRDefault="00356B96" w:rsidP="00CA0690">
            <w:pPr>
              <w:jc w:val="both"/>
              <w:rPr>
                <w:rFonts w:asciiTheme="majorBidi" w:hAnsiTheme="majorBidi" w:cstheme="majorBidi"/>
                <w:lang w:val="en-GB"/>
              </w:rPr>
            </w:pPr>
            <w:r w:rsidRPr="00D516D8">
              <w:rPr>
                <w:rFonts w:asciiTheme="majorBidi" w:hAnsiTheme="majorBidi" w:cstheme="majorBidi"/>
                <w:lang w:val="en-GB"/>
              </w:rPr>
              <w:t>7. Specific institutional environment of creating a discourse on culture and art. Interdisciplinarity of reflection.</w:t>
            </w:r>
          </w:p>
          <w:p w14:paraId="368A957F" w14:textId="77777777" w:rsidR="00356B96" w:rsidRPr="00D516D8" w:rsidRDefault="00356B96" w:rsidP="00CA0690">
            <w:pPr>
              <w:jc w:val="both"/>
              <w:rPr>
                <w:rFonts w:asciiTheme="majorBidi" w:hAnsiTheme="majorBidi" w:cstheme="majorBidi"/>
                <w:lang w:val="en-GB"/>
              </w:rPr>
            </w:pPr>
            <w:r w:rsidRPr="00D516D8">
              <w:rPr>
                <w:rFonts w:asciiTheme="majorBidi" w:hAnsiTheme="majorBidi" w:cstheme="majorBidi"/>
                <w:lang w:val="en-GB"/>
              </w:rPr>
              <w:t>8. Transformation of cultural policies and the institutional environment at the end of the 20th century and in the 21st century.</w:t>
            </w:r>
          </w:p>
          <w:p w14:paraId="7D95E753" w14:textId="77777777" w:rsidR="00356B96" w:rsidRPr="00D516D8" w:rsidRDefault="00356B96" w:rsidP="00CA0690">
            <w:pPr>
              <w:jc w:val="both"/>
              <w:rPr>
                <w:rFonts w:asciiTheme="majorBidi" w:hAnsiTheme="majorBidi" w:cstheme="majorBidi"/>
                <w:lang w:val="en-GB"/>
              </w:rPr>
            </w:pPr>
            <w:r w:rsidRPr="00D516D8">
              <w:rPr>
                <w:rFonts w:asciiTheme="majorBidi" w:hAnsiTheme="majorBidi" w:cstheme="majorBidi"/>
                <w:lang w:val="en-GB"/>
              </w:rPr>
              <w:t>9. Postmodern tendencies in culture and art of Central European and Slovak space with emphasis on theoretical reception.</w:t>
            </w:r>
          </w:p>
          <w:p w14:paraId="7AD85236" w14:textId="77777777" w:rsidR="00356B96" w:rsidRPr="00D516D8" w:rsidRDefault="00356B96" w:rsidP="00CA0690">
            <w:pPr>
              <w:jc w:val="both"/>
              <w:rPr>
                <w:rFonts w:asciiTheme="majorBidi" w:hAnsiTheme="majorBidi" w:cstheme="majorBidi"/>
                <w:lang w:val="en-GB"/>
              </w:rPr>
            </w:pPr>
            <w:r w:rsidRPr="00D516D8">
              <w:rPr>
                <w:rFonts w:asciiTheme="majorBidi" w:hAnsiTheme="majorBidi" w:cstheme="majorBidi"/>
                <w:lang w:val="en-GB"/>
              </w:rPr>
              <w:t>10. Globalization, its consequences and manifestations in culture and art in Slovakia and in Central Europe.</w:t>
            </w:r>
          </w:p>
          <w:p w14:paraId="57D6D395" w14:textId="77777777" w:rsidR="00356B96" w:rsidRPr="00D516D8" w:rsidRDefault="00356B96" w:rsidP="00CA0690">
            <w:pPr>
              <w:jc w:val="both"/>
              <w:rPr>
                <w:rFonts w:asciiTheme="majorBidi" w:hAnsiTheme="majorBidi" w:cstheme="majorBidi"/>
                <w:lang w:val="en-GB"/>
              </w:rPr>
            </w:pPr>
            <w:r w:rsidRPr="00D516D8">
              <w:rPr>
                <w:rFonts w:asciiTheme="majorBidi" w:hAnsiTheme="majorBidi" w:cstheme="majorBidi"/>
                <w:lang w:val="en-GB"/>
              </w:rPr>
              <w:t>11. Creative economy and creative industries: reflection with emphasis on theories of culture and art.</w:t>
            </w:r>
          </w:p>
          <w:p w14:paraId="677FDF9B" w14:textId="77777777" w:rsidR="00356B96" w:rsidRPr="00D516D8" w:rsidRDefault="00356B96" w:rsidP="00CA0690">
            <w:pPr>
              <w:jc w:val="both"/>
              <w:rPr>
                <w:rFonts w:asciiTheme="majorBidi" w:hAnsiTheme="majorBidi" w:cstheme="majorBidi"/>
                <w:lang w:val="en-GB"/>
              </w:rPr>
            </w:pPr>
            <w:r w:rsidRPr="00D516D8">
              <w:rPr>
                <w:rFonts w:asciiTheme="majorBidi" w:hAnsiTheme="majorBidi" w:cstheme="majorBidi"/>
                <w:lang w:val="en-GB"/>
              </w:rPr>
              <w:t>12. Colloquium</w:t>
            </w:r>
          </w:p>
          <w:p w14:paraId="2FB22D67" w14:textId="77777777" w:rsidR="00356B96" w:rsidRPr="00D516D8" w:rsidRDefault="00356B96" w:rsidP="00CA0690">
            <w:pPr>
              <w:jc w:val="both"/>
              <w:rPr>
                <w:rFonts w:asciiTheme="majorBidi" w:hAnsiTheme="majorBidi" w:cstheme="majorBidi"/>
                <w:lang w:val="en-GB"/>
              </w:rPr>
            </w:pPr>
            <w:r w:rsidRPr="00D516D8">
              <w:rPr>
                <w:rFonts w:asciiTheme="majorBidi" w:hAnsiTheme="majorBidi" w:cstheme="majorBidi"/>
                <w:lang w:val="en-GB"/>
              </w:rPr>
              <w:t>13. Submission and presentation of a scientific study.</w:t>
            </w:r>
          </w:p>
        </w:tc>
      </w:tr>
      <w:tr w:rsidR="00356B96" w:rsidRPr="00D516D8" w14:paraId="3A82AA1A" w14:textId="77777777" w:rsidTr="0C3FBEF3">
        <w:trPr>
          <w:trHeight w:val="510"/>
        </w:trPr>
        <w:tc>
          <w:tcPr>
            <w:tcW w:w="9322" w:type="dxa"/>
            <w:gridSpan w:val="2"/>
            <w:vAlign w:val="center"/>
          </w:tcPr>
          <w:p w14:paraId="36CAA13D" w14:textId="77777777" w:rsidR="00356B96" w:rsidRPr="00D516D8" w:rsidRDefault="00356B96" w:rsidP="00CA0690">
            <w:pPr>
              <w:jc w:val="both"/>
              <w:rPr>
                <w:b/>
                <w:bCs/>
                <w:color w:val="000000"/>
              </w:rPr>
            </w:pPr>
            <w:proofErr w:type="spellStart"/>
            <w:r w:rsidRPr="00D516D8">
              <w:rPr>
                <w:b/>
                <w:bCs/>
                <w:color w:val="000000"/>
              </w:rPr>
              <w:lastRenderedPageBreak/>
              <w:t>Textbooks</w:t>
            </w:r>
            <w:proofErr w:type="spellEnd"/>
            <w:r w:rsidRPr="00D516D8">
              <w:rPr>
                <w:b/>
                <w:bCs/>
                <w:color w:val="000000"/>
              </w:rPr>
              <w:t xml:space="preserve"> and </w:t>
            </w:r>
            <w:proofErr w:type="spellStart"/>
            <w:r w:rsidRPr="00D516D8">
              <w:rPr>
                <w:b/>
                <w:bCs/>
                <w:color w:val="000000"/>
              </w:rPr>
              <w:t>references</w:t>
            </w:r>
            <w:proofErr w:type="spellEnd"/>
            <w:r w:rsidRPr="00D516D8">
              <w:rPr>
                <w:b/>
                <w:bCs/>
                <w:color w:val="000000"/>
              </w:rPr>
              <w:t>:</w:t>
            </w:r>
          </w:p>
          <w:p w14:paraId="16986B91" w14:textId="77777777" w:rsidR="00356B96" w:rsidRPr="00D516D8" w:rsidRDefault="00356B96" w:rsidP="00CA0690">
            <w:pPr>
              <w:spacing w:before="60"/>
              <w:contextualSpacing/>
            </w:pPr>
            <w:r w:rsidRPr="00D516D8">
              <w:t xml:space="preserve">Fischerová, A., 2002. Projekt kulturologickej interpretácie dejín národnej kultúry. </w:t>
            </w:r>
            <w:proofErr w:type="spellStart"/>
            <w:r w:rsidRPr="00D516D8">
              <w:t>Acta</w:t>
            </w:r>
            <w:proofErr w:type="spellEnd"/>
            <w:r w:rsidRPr="00D516D8">
              <w:t xml:space="preserve"> </w:t>
            </w:r>
            <w:proofErr w:type="spellStart"/>
            <w:r w:rsidRPr="00D516D8">
              <w:t>culturologica</w:t>
            </w:r>
            <w:proofErr w:type="spellEnd"/>
            <w:r w:rsidRPr="00D516D8">
              <w:t xml:space="preserve">, zv.7. Bratislava : Peter </w:t>
            </w:r>
            <w:proofErr w:type="spellStart"/>
            <w:r w:rsidRPr="00D516D8">
              <w:t>Mačura</w:t>
            </w:r>
            <w:proofErr w:type="spellEnd"/>
          </w:p>
          <w:p w14:paraId="70635B4F" w14:textId="77777777" w:rsidR="00356B96" w:rsidRPr="00D516D8" w:rsidRDefault="00356B96" w:rsidP="00CA0690">
            <w:pPr>
              <w:spacing w:before="60"/>
              <w:contextualSpacing/>
            </w:pPr>
            <w:proofErr w:type="spellStart"/>
            <w:r w:rsidRPr="00D516D8">
              <w:t>Klobucký</w:t>
            </w:r>
            <w:proofErr w:type="spellEnd"/>
            <w:r w:rsidRPr="00D516D8">
              <w:t>, R., 2006. Hlasistické hnutie: národ a sociológia. Bratislava : Sociologický ústa SAV</w:t>
            </w:r>
          </w:p>
          <w:p w14:paraId="2EB2EA66" w14:textId="77777777" w:rsidR="00356B96" w:rsidRPr="00D516D8" w:rsidRDefault="00356B96" w:rsidP="00CA0690">
            <w:pPr>
              <w:tabs>
                <w:tab w:val="left" w:pos="1080"/>
              </w:tabs>
              <w:jc w:val="both"/>
              <w:rPr>
                <w:bCs/>
                <w:lang w:eastAsia="ar-SA"/>
              </w:rPr>
            </w:pPr>
            <w:proofErr w:type="spellStart"/>
            <w:r w:rsidRPr="00D516D8">
              <w:rPr>
                <w:bCs/>
                <w:lang w:eastAsia="ar-SA"/>
              </w:rPr>
              <w:t>Kopčáková</w:t>
            </w:r>
            <w:proofErr w:type="spellEnd"/>
            <w:r w:rsidRPr="00D516D8">
              <w:rPr>
                <w:bCs/>
                <w:lang w:eastAsia="ar-SA"/>
              </w:rPr>
              <w:t xml:space="preserve">, S. – </w:t>
            </w:r>
            <w:proofErr w:type="spellStart"/>
            <w:r w:rsidRPr="00D516D8">
              <w:rPr>
                <w:bCs/>
                <w:lang w:eastAsia="ar-SA"/>
              </w:rPr>
              <w:t>Kvokačka</w:t>
            </w:r>
            <w:proofErr w:type="spellEnd"/>
            <w:r w:rsidRPr="00D516D8">
              <w:rPr>
                <w:bCs/>
                <w:lang w:eastAsia="ar-SA"/>
              </w:rPr>
              <w:t xml:space="preserve">, A. 2018. Súradnice estetiky, umenia a kultúry III. Európske estetické myslenie a umelecká tvorba: pramene, metamorfózy a ich relevancia. </w:t>
            </w:r>
            <w:proofErr w:type="spellStart"/>
            <w:r w:rsidRPr="00D516D8">
              <w:rPr>
                <w:bCs/>
                <w:lang w:eastAsia="ar-SA"/>
              </w:rPr>
              <w:t>Studia</w:t>
            </w:r>
            <w:proofErr w:type="spellEnd"/>
            <w:r w:rsidRPr="00D516D8">
              <w:rPr>
                <w:bCs/>
                <w:lang w:eastAsia="ar-SA"/>
              </w:rPr>
              <w:t xml:space="preserve"> </w:t>
            </w:r>
            <w:proofErr w:type="spellStart"/>
            <w:r w:rsidRPr="00D516D8">
              <w:rPr>
                <w:bCs/>
                <w:lang w:eastAsia="ar-SA"/>
              </w:rPr>
              <w:t>Aesthetica</w:t>
            </w:r>
            <w:proofErr w:type="spellEnd"/>
            <w:r w:rsidRPr="00D516D8">
              <w:rPr>
                <w:bCs/>
                <w:lang w:eastAsia="ar-SA"/>
              </w:rPr>
              <w:t>. Prešov: Prešovská univerzita</w:t>
            </w:r>
          </w:p>
          <w:p w14:paraId="20D718E8" w14:textId="77777777" w:rsidR="00356B96" w:rsidRPr="00D516D8" w:rsidRDefault="00356B96" w:rsidP="00CA0690">
            <w:pPr>
              <w:rPr>
                <w:rFonts w:eastAsiaTheme="minorEastAsia"/>
              </w:rPr>
            </w:pPr>
            <w:proofErr w:type="spellStart"/>
            <w:r w:rsidRPr="00D516D8">
              <w:t>Kulka</w:t>
            </w:r>
            <w:proofErr w:type="spellEnd"/>
            <w:r w:rsidRPr="00D516D8">
              <w:t xml:space="preserve">, T., 2000. </w:t>
            </w:r>
            <w:proofErr w:type="spellStart"/>
            <w:r w:rsidRPr="00D516D8">
              <w:t>Co</w:t>
            </w:r>
            <w:proofErr w:type="spellEnd"/>
            <w:r w:rsidRPr="00D516D8">
              <w:t xml:space="preserve"> je to </w:t>
            </w:r>
            <w:proofErr w:type="spellStart"/>
            <w:r w:rsidRPr="00D516D8">
              <w:t>kýč</w:t>
            </w:r>
            <w:proofErr w:type="spellEnd"/>
            <w:r w:rsidRPr="00D516D8">
              <w:t xml:space="preserve">? In: </w:t>
            </w:r>
            <w:proofErr w:type="spellStart"/>
            <w:r w:rsidRPr="00D516D8">
              <w:t>Umění</w:t>
            </w:r>
            <w:proofErr w:type="spellEnd"/>
            <w:r w:rsidRPr="00D516D8">
              <w:t xml:space="preserve"> a </w:t>
            </w:r>
            <w:proofErr w:type="spellStart"/>
            <w:r w:rsidRPr="00D516D8">
              <w:t>kýč</w:t>
            </w:r>
            <w:proofErr w:type="spellEnd"/>
            <w:r w:rsidRPr="00D516D8">
              <w:t xml:space="preserve">. Praha: </w:t>
            </w:r>
            <w:proofErr w:type="spellStart"/>
            <w:r w:rsidRPr="00D516D8">
              <w:t>Torst</w:t>
            </w:r>
            <w:proofErr w:type="spellEnd"/>
            <w:r w:rsidRPr="00D516D8">
              <w:t>, s. 27-61.</w:t>
            </w:r>
          </w:p>
          <w:p w14:paraId="76E34B8D" w14:textId="77777777" w:rsidR="00356B96" w:rsidRPr="00D516D8" w:rsidRDefault="00356B96" w:rsidP="00CA0690">
            <w:proofErr w:type="spellStart"/>
            <w:r w:rsidRPr="00D516D8">
              <w:t>Lajčiak</w:t>
            </w:r>
            <w:proofErr w:type="spellEnd"/>
            <w:r w:rsidRPr="00D516D8">
              <w:t xml:space="preserve">, J., 2020. </w:t>
            </w:r>
            <w:r w:rsidRPr="00D516D8">
              <w:rPr>
                <w:i/>
              </w:rPr>
              <w:t xml:space="preserve">Slovensko a kultúra. </w:t>
            </w:r>
            <w:r w:rsidRPr="00D516D8">
              <w:t>Bratislava: Spolok Martina Rázusa</w:t>
            </w:r>
          </w:p>
          <w:p w14:paraId="08D6672C" w14:textId="77777777" w:rsidR="00356B96" w:rsidRPr="00D516D8" w:rsidRDefault="00356B96" w:rsidP="00CA0690">
            <w:pPr>
              <w:jc w:val="both"/>
              <w:rPr>
                <w:rFonts w:asciiTheme="majorBidi" w:hAnsiTheme="majorBidi" w:cstheme="majorBidi"/>
              </w:rPr>
            </w:pPr>
            <w:r w:rsidRPr="00D516D8">
              <w:rPr>
                <w:rFonts w:asciiTheme="majorBidi" w:hAnsiTheme="majorBidi" w:cstheme="majorBidi"/>
              </w:rPr>
              <w:t xml:space="preserve">Lipták, M., 2013. Možnosti umeleckej kritiky: fenomenologická analýza. Trnava: FF TU. </w:t>
            </w:r>
          </w:p>
          <w:p w14:paraId="2440BBB5" w14:textId="77777777" w:rsidR="00356B96" w:rsidRPr="00D516D8" w:rsidRDefault="00356B96" w:rsidP="00CA0690">
            <w:pPr>
              <w:tabs>
                <w:tab w:val="left" w:pos="1080"/>
              </w:tabs>
              <w:jc w:val="both"/>
              <w:rPr>
                <w:snapToGrid w:val="0"/>
              </w:rPr>
            </w:pPr>
            <w:r w:rsidRPr="00D516D8">
              <w:rPr>
                <w:snapToGrid w:val="0"/>
              </w:rPr>
              <w:t>Miko, F. – Popovič, A., 1978. Tvorba  a recepcia. Bratislava: Tatran.</w:t>
            </w:r>
          </w:p>
          <w:p w14:paraId="626DD57C" w14:textId="77777777" w:rsidR="00356B96" w:rsidRPr="00D516D8" w:rsidRDefault="00356B96" w:rsidP="00CA0690">
            <w:pPr>
              <w:tabs>
                <w:tab w:val="left" w:pos="1080"/>
              </w:tabs>
              <w:spacing w:before="60"/>
              <w:ind w:left="360" w:hanging="360"/>
              <w:contextualSpacing/>
              <w:jc w:val="both"/>
              <w:rPr>
                <w:lang w:eastAsia="ar-SA"/>
              </w:rPr>
            </w:pPr>
            <w:r w:rsidRPr="00D516D8">
              <w:rPr>
                <w:lang w:eastAsia="ar-SA"/>
              </w:rPr>
              <w:t>Mistrík, E., 2007. Estetický slovník. Bratislava : Iris, 2007. Online: www.estetickyslovnik.sk</w:t>
            </w:r>
          </w:p>
          <w:p w14:paraId="2AA3E1DF" w14:textId="77777777" w:rsidR="00356B96" w:rsidRPr="00D516D8" w:rsidRDefault="00356B96" w:rsidP="00CA0690">
            <w:pPr>
              <w:tabs>
                <w:tab w:val="left" w:pos="1080"/>
              </w:tabs>
              <w:jc w:val="both"/>
              <w:rPr>
                <w:rFonts w:eastAsiaTheme="minorEastAsia"/>
              </w:rPr>
            </w:pPr>
            <w:proofErr w:type="spellStart"/>
            <w:r w:rsidRPr="00D516D8">
              <w:t>Mukařovský</w:t>
            </w:r>
            <w:proofErr w:type="spellEnd"/>
            <w:r w:rsidRPr="00D516D8">
              <w:t xml:space="preserve">, J., 1966. Estetická </w:t>
            </w:r>
            <w:proofErr w:type="spellStart"/>
            <w:r w:rsidRPr="00D516D8">
              <w:t>funkce</w:t>
            </w:r>
            <w:proofErr w:type="spellEnd"/>
            <w:r w:rsidRPr="00D516D8">
              <w:t xml:space="preserve">, norma a hodnota </w:t>
            </w:r>
            <w:proofErr w:type="spellStart"/>
            <w:r w:rsidRPr="00D516D8">
              <w:t>jako</w:t>
            </w:r>
            <w:proofErr w:type="spellEnd"/>
            <w:r w:rsidRPr="00D516D8">
              <w:t xml:space="preserve"> </w:t>
            </w:r>
            <w:proofErr w:type="spellStart"/>
            <w:r w:rsidRPr="00D516D8">
              <w:t>sociální</w:t>
            </w:r>
            <w:proofErr w:type="spellEnd"/>
            <w:r w:rsidRPr="00D516D8">
              <w:t xml:space="preserve"> fakty. In: </w:t>
            </w:r>
            <w:proofErr w:type="spellStart"/>
            <w:r w:rsidRPr="00D516D8">
              <w:t>Studie</w:t>
            </w:r>
            <w:proofErr w:type="spellEnd"/>
            <w:r w:rsidRPr="00D516D8">
              <w:t xml:space="preserve">  z estetiky. Praha: </w:t>
            </w:r>
            <w:proofErr w:type="spellStart"/>
            <w:r w:rsidRPr="00D516D8">
              <w:t>Odeon</w:t>
            </w:r>
            <w:proofErr w:type="spellEnd"/>
            <w:r w:rsidRPr="00D516D8">
              <w:t xml:space="preserve">, s. 17-54 </w:t>
            </w:r>
          </w:p>
          <w:p w14:paraId="6C1CEA19" w14:textId="77777777" w:rsidR="00356B96" w:rsidRPr="00D516D8" w:rsidRDefault="00356B96" w:rsidP="00CA0690">
            <w:pPr>
              <w:autoSpaceDE w:val="0"/>
              <w:jc w:val="both"/>
            </w:pPr>
            <w:proofErr w:type="spellStart"/>
            <w:r w:rsidRPr="00D516D8">
              <w:t>Petrůsek</w:t>
            </w:r>
            <w:proofErr w:type="spellEnd"/>
            <w:r w:rsidRPr="00D516D8">
              <w:t xml:space="preserve">, M. – </w:t>
            </w:r>
            <w:proofErr w:type="spellStart"/>
            <w:r w:rsidRPr="00D516D8">
              <w:t>Balon</w:t>
            </w:r>
            <w:proofErr w:type="spellEnd"/>
            <w:r w:rsidRPr="00D516D8">
              <w:t xml:space="preserve">, J., 2013. </w:t>
            </w:r>
            <w:proofErr w:type="spellStart"/>
            <w:r w:rsidRPr="00D516D8">
              <w:t>Společnost</w:t>
            </w:r>
            <w:proofErr w:type="spellEnd"/>
            <w:r w:rsidRPr="00D516D8">
              <w:t xml:space="preserve"> </w:t>
            </w:r>
            <w:proofErr w:type="spellStart"/>
            <w:r w:rsidRPr="00D516D8">
              <w:t>naší</w:t>
            </w:r>
            <w:proofErr w:type="spellEnd"/>
            <w:r w:rsidRPr="00D516D8">
              <w:t xml:space="preserve"> doby. Praha: </w:t>
            </w:r>
            <w:proofErr w:type="spellStart"/>
            <w:r w:rsidRPr="00D516D8">
              <w:t>Academia</w:t>
            </w:r>
            <w:proofErr w:type="spellEnd"/>
          </w:p>
          <w:p w14:paraId="2C4DA2DD" w14:textId="77777777" w:rsidR="00356B96" w:rsidRPr="00D516D8" w:rsidRDefault="00356B96" w:rsidP="00CA0690">
            <w:pPr>
              <w:tabs>
                <w:tab w:val="left" w:pos="1080"/>
              </w:tabs>
              <w:spacing w:before="60"/>
              <w:ind w:left="360" w:hanging="360"/>
              <w:contextualSpacing/>
              <w:jc w:val="both"/>
              <w:rPr>
                <w:lang w:eastAsia="ar-SA"/>
              </w:rPr>
            </w:pPr>
            <w:proofErr w:type="spellStart"/>
            <w:r w:rsidRPr="00D516D8">
              <w:rPr>
                <w:lang w:eastAsia="ar-SA"/>
              </w:rPr>
              <w:t>Plesník</w:t>
            </w:r>
            <w:proofErr w:type="spellEnd"/>
            <w:r w:rsidRPr="00D516D8">
              <w:rPr>
                <w:lang w:eastAsia="ar-SA"/>
              </w:rPr>
              <w:t xml:space="preserve"> Ľ. a kol., 2008. Tezaurus estetických výrazových kvalít. Nitra : UKF</w:t>
            </w:r>
          </w:p>
          <w:p w14:paraId="396DD3C6" w14:textId="77777777" w:rsidR="00356B96" w:rsidRPr="00D516D8" w:rsidRDefault="00356B96" w:rsidP="00CA0690">
            <w:pPr>
              <w:tabs>
                <w:tab w:val="left" w:pos="1080"/>
              </w:tabs>
              <w:jc w:val="both"/>
              <w:rPr>
                <w:bCs/>
                <w:lang w:eastAsia="ar-SA"/>
              </w:rPr>
            </w:pPr>
            <w:proofErr w:type="spellStart"/>
            <w:r w:rsidRPr="00D516D8">
              <w:rPr>
                <w:bCs/>
                <w:lang w:eastAsia="ar-SA"/>
              </w:rPr>
              <w:t>Slavík</w:t>
            </w:r>
            <w:proofErr w:type="spellEnd"/>
            <w:r w:rsidRPr="00D516D8">
              <w:rPr>
                <w:bCs/>
                <w:lang w:eastAsia="ar-SA"/>
              </w:rPr>
              <w:t>, J., 1997</w:t>
            </w:r>
            <w:r w:rsidRPr="00D516D8">
              <w:rPr>
                <w:bCs/>
                <w:i/>
                <w:lang w:eastAsia="ar-SA"/>
              </w:rPr>
              <w:t xml:space="preserve">. </w:t>
            </w:r>
            <w:r w:rsidRPr="00D516D8">
              <w:rPr>
                <w:bCs/>
                <w:lang w:eastAsia="ar-SA"/>
              </w:rPr>
              <w:t xml:space="preserve"> </w:t>
            </w:r>
            <w:proofErr w:type="spellStart"/>
            <w:r w:rsidRPr="00D516D8">
              <w:rPr>
                <w:bCs/>
                <w:lang w:eastAsia="ar-SA"/>
              </w:rPr>
              <w:t>Zážitek</w:t>
            </w:r>
            <w:proofErr w:type="spellEnd"/>
            <w:r w:rsidRPr="00D516D8">
              <w:rPr>
                <w:bCs/>
                <w:lang w:eastAsia="ar-SA"/>
              </w:rPr>
              <w:t xml:space="preserve">, jeho </w:t>
            </w:r>
            <w:proofErr w:type="spellStart"/>
            <w:r w:rsidRPr="00D516D8">
              <w:rPr>
                <w:bCs/>
                <w:lang w:eastAsia="ar-SA"/>
              </w:rPr>
              <w:t>funkce</w:t>
            </w:r>
            <w:proofErr w:type="spellEnd"/>
            <w:r w:rsidRPr="00D516D8">
              <w:rPr>
                <w:bCs/>
                <w:lang w:eastAsia="ar-SA"/>
              </w:rPr>
              <w:t xml:space="preserve"> a komponenty. IN Od výrazu k </w:t>
            </w:r>
            <w:proofErr w:type="spellStart"/>
            <w:r w:rsidRPr="00D516D8">
              <w:rPr>
                <w:bCs/>
                <w:lang w:eastAsia="ar-SA"/>
              </w:rPr>
              <w:t>dialogu</w:t>
            </w:r>
            <w:proofErr w:type="spellEnd"/>
            <w:r w:rsidRPr="00D516D8">
              <w:rPr>
                <w:bCs/>
                <w:lang w:eastAsia="ar-SA"/>
              </w:rPr>
              <w:t xml:space="preserve"> </w:t>
            </w:r>
            <w:proofErr w:type="spellStart"/>
            <w:r w:rsidRPr="00D516D8">
              <w:rPr>
                <w:bCs/>
                <w:lang w:eastAsia="ar-SA"/>
              </w:rPr>
              <w:t>ve</w:t>
            </w:r>
            <w:proofErr w:type="spellEnd"/>
            <w:r w:rsidRPr="00D516D8">
              <w:rPr>
                <w:bCs/>
                <w:lang w:eastAsia="ar-SA"/>
              </w:rPr>
              <w:t xml:space="preserve"> </w:t>
            </w:r>
            <w:proofErr w:type="spellStart"/>
            <w:r w:rsidRPr="00D516D8">
              <w:rPr>
                <w:bCs/>
                <w:lang w:eastAsia="ar-SA"/>
              </w:rPr>
              <w:t>výchově</w:t>
            </w:r>
            <w:proofErr w:type="spellEnd"/>
            <w:r w:rsidRPr="00D516D8">
              <w:rPr>
                <w:bCs/>
                <w:lang w:eastAsia="ar-SA"/>
              </w:rPr>
              <w:t xml:space="preserve">. </w:t>
            </w:r>
            <w:proofErr w:type="spellStart"/>
            <w:r w:rsidRPr="00D516D8">
              <w:rPr>
                <w:bCs/>
                <w:lang w:eastAsia="ar-SA"/>
              </w:rPr>
              <w:t>Artefiletika</w:t>
            </w:r>
            <w:proofErr w:type="spellEnd"/>
            <w:r w:rsidRPr="00D516D8">
              <w:rPr>
                <w:bCs/>
                <w:lang w:eastAsia="ar-SA"/>
              </w:rPr>
              <w:t xml:space="preserve">. Praha, Univerzita Karlova, s. 55 -65 </w:t>
            </w:r>
          </w:p>
          <w:p w14:paraId="45622474" w14:textId="77777777" w:rsidR="00356B96" w:rsidRPr="00D516D8" w:rsidRDefault="00356B96" w:rsidP="00CA0690">
            <w:pPr>
              <w:autoSpaceDE w:val="0"/>
              <w:jc w:val="both"/>
            </w:pPr>
            <w:r w:rsidRPr="00D516D8">
              <w:t xml:space="preserve">Slušná, Z., 2015. Súčasná kultúrna situácia z pohľadu teórie a praxe. Bratislava: Univerzita Komenského </w:t>
            </w:r>
          </w:p>
          <w:p w14:paraId="611D4197" w14:textId="77777777" w:rsidR="00356B96" w:rsidRPr="00D516D8" w:rsidRDefault="00356B96" w:rsidP="00CA0690">
            <w:pPr>
              <w:autoSpaceDE w:val="0"/>
              <w:jc w:val="both"/>
              <w:rPr>
                <w:rFonts w:eastAsiaTheme="minorEastAsia"/>
              </w:rPr>
            </w:pPr>
            <w:r w:rsidRPr="00D516D8">
              <w:t>Slušná, Z., 2013. Aspekty a trendy súčasnej kultúry. Bratislava: NOC</w:t>
            </w:r>
          </w:p>
          <w:p w14:paraId="3A6A3AB0" w14:textId="77777777" w:rsidR="00356B96" w:rsidRPr="00D516D8" w:rsidRDefault="00356B96" w:rsidP="00CA0690">
            <w:pPr>
              <w:tabs>
                <w:tab w:val="left" w:pos="1080"/>
              </w:tabs>
              <w:jc w:val="both"/>
              <w:rPr>
                <w:bCs/>
                <w:lang w:eastAsia="ar-SA"/>
              </w:rPr>
            </w:pPr>
            <w:proofErr w:type="spellStart"/>
            <w:r w:rsidRPr="00D516D8">
              <w:rPr>
                <w:bCs/>
                <w:lang w:eastAsia="ar-SA"/>
              </w:rPr>
              <w:t>Sošková</w:t>
            </w:r>
            <w:proofErr w:type="spellEnd"/>
            <w:r w:rsidRPr="00D516D8">
              <w:rPr>
                <w:bCs/>
                <w:lang w:eastAsia="ar-SA"/>
              </w:rPr>
              <w:t xml:space="preserve">, J., </w:t>
            </w:r>
            <w:proofErr w:type="spellStart"/>
            <w:r w:rsidRPr="00D516D8">
              <w:rPr>
                <w:bCs/>
                <w:lang w:eastAsia="ar-SA"/>
              </w:rPr>
              <w:t>ed</w:t>
            </w:r>
            <w:proofErr w:type="spellEnd"/>
            <w:r w:rsidRPr="00D516D8">
              <w:rPr>
                <w:bCs/>
                <w:lang w:eastAsia="ar-SA"/>
              </w:rPr>
              <w:t xml:space="preserve">. 2013. Kapitoly k dejinám estetiky na Slovensku V. </w:t>
            </w:r>
            <w:proofErr w:type="spellStart"/>
            <w:r w:rsidRPr="00D516D8">
              <w:rPr>
                <w:bCs/>
                <w:lang w:eastAsia="ar-SA"/>
              </w:rPr>
              <w:t>Studia</w:t>
            </w:r>
            <w:proofErr w:type="spellEnd"/>
            <w:r w:rsidRPr="00D516D8">
              <w:rPr>
                <w:bCs/>
                <w:lang w:eastAsia="ar-SA"/>
              </w:rPr>
              <w:t xml:space="preserve"> </w:t>
            </w:r>
            <w:proofErr w:type="spellStart"/>
            <w:r w:rsidRPr="00D516D8">
              <w:rPr>
                <w:bCs/>
                <w:lang w:eastAsia="ar-SA"/>
              </w:rPr>
              <w:t>Aesthetica</w:t>
            </w:r>
            <w:proofErr w:type="spellEnd"/>
            <w:r w:rsidRPr="00D516D8">
              <w:rPr>
                <w:bCs/>
                <w:lang w:eastAsia="ar-SA"/>
              </w:rPr>
              <w:t>. Prešov: Prešovská univerzita</w:t>
            </w:r>
          </w:p>
          <w:p w14:paraId="185A3CF2" w14:textId="77777777" w:rsidR="00356B96" w:rsidRPr="00D516D8" w:rsidRDefault="00356B96" w:rsidP="00CA0690">
            <w:pPr>
              <w:jc w:val="both"/>
              <w:rPr>
                <w:rFonts w:asciiTheme="majorBidi" w:hAnsiTheme="majorBidi" w:cstheme="majorBidi"/>
              </w:rPr>
            </w:pPr>
            <w:r w:rsidRPr="00D516D8">
              <w:rPr>
                <w:rFonts w:asciiTheme="majorBidi" w:hAnsiTheme="majorBidi" w:cstheme="majorBidi"/>
              </w:rPr>
              <w:t xml:space="preserve">Vedecké odborové časopisy: </w:t>
            </w:r>
          </w:p>
          <w:p w14:paraId="58E0BC92" w14:textId="77777777" w:rsidR="00356B96" w:rsidRPr="00D516D8" w:rsidRDefault="00356B96" w:rsidP="00CA0690">
            <w:pPr>
              <w:jc w:val="both"/>
              <w:rPr>
                <w:snapToGrid w:val="0"/>
              </w:rPr>
            </w:pPr>
            <w:proofErr w:type="spellStart"/>
            <w:r w:rsidRPr="00D516D8">
              <w:rPr>
                <w:snapToGrid w:val="0"/>
              </w:rPr>
              <w:t>Zahrádka</w:t>
            </w:r>
            <w:proofErr w:type="spellEnd"/>
            <w:r w:rsidRPr="00D516D8">
              <w:rPr>
                <w:snapToGrid w:val="0"/>
              </w:rPr>
              <w:t xml:space="preserve">, P., 2014. Estetika </w:t>
            </w:r>
            <w:proofErr w:type="spellStart"/>
            <w:r w:rsidRPr="00D516D8">
              <w:rPr>
                <w:snapToGrid w:val="0"/>
              </w:rPr>
              <w:t>spotřební</w:t>
            </w:r>
            <w:proofErr w:type="spellEnd"/>
            <w:r w:rsidRPr="00D516D8">
              <w:rPr>
                <w:snapToGrid w:val="0"/>
              </w:rPr>
              <w:t xml:space="preserve"> </w:t>
            </w:r>
            <w:proofErr w:type="spellStart"/>
            <w:r w:rsidRPr="00D516D8">
              <w:rPr>
                <w:snapToGrid w:val="0"/>
              </w:rPr>
              <w:t>kultury</w:t>
            </w:r>
            <w:proofErr w:type="spellEnd"/>
            <w:r w:rsidRPr="00D516D8">
              <w:rPr>
                <w:snapToGrid w:val="0"/>
              </w:rPr>
              <w:t>.</w:t>
            </w:r>
            <w:r w:rsidRPr="00D516D8">
              <w:rPr>
                <w:i/>
                <w:snapToGrid w:val="0"/>
              </w:rPr>
              <w:t xml:space="preserve"> </w:t>
            </w:r>
            <w:r w:rsidRPr="00D516D8">
              <w:rPr>
                <w:snapToGrid w:val="0"/>
              </w:rPr>
              <w:t xml:space="preserve">IN </w:t>
            </w:r>
            <w:proofErr w:type="spellStart"/>
            <w:r w:rsidRPr="00D516D8">
              <w:rPr>
                <w:snapToGrid w:val="0"/>
              </w:rPr>
              <w:t>Dont</w:t>
            </w:r>
            <w:proofErr w:type="spellEnd"/>
            <w:r w:rsidRPr="00D516D8">
              <w:rPr>
                <w:snapToGrid w:val="0"/>
              </w:rPr>
              <w:t xml:space="preserve"> </w:t>
            </w:r>
            <w:proofErr w:type="spellStart"/>
            <w:r w:rsidRPr="00D516D8">
              <w:rPr>
                <w:snapToGrid w:val="0"/>
              </w:rPr>
              <w:t>buy</w:t>
            </w:r>
            <w:proofErr w:type="spellEnd"/>
            <w:r w:rsidRPr="00D516D8">
              <w:rPr>
                <w:snapToGrid w:val="0"/>
              </w:rPr>
              <w:t xml:space="preserve"> </w:t>
            </w:r>
            <w:proofErr w:type="spellStart"/>
            <w:r w:rsidRPr="00D516D8">
              <w:rPr>
                <w:snapToGrid w:val="0"/>
              </w:rPr>
              <w:t>this</w:t>
            </w:r>
            <w:proofErr w:type="spellEnd"/>
            <w:r w:rsidRPr="00D516D8">
              <w:rPr>
                <w:snapToGrid w:val="0"/>
              </w:rPr>
              <w:t xml:space="preserve"> </w:t>
            </w:r>
            <w:proofErr w:type="spellStart"/>
            <w:r w:rsidRPr="00D516D8">
              <w:rPr>
                <w:snapToGrid w:val="0"/>
              </w:rPr>
              <w:t>book</w:t>
            </w:r>
            <w:proofErr w:type="spellEnd"/>
            <w:r w:rsidRPr="00D516D8">
              <w:rPr>
                <w:snapToGrid w:val="0"/>
              </w:rPr>
              <w:t xml:space="preserve">. </w:t>
            </w:r>
            <w:proofErr w:type="spellStart"/>
            <w:r w:rsidRPr="00D516D8">
              <w:rPr>
                <w:snapToGrid w:val="0"/>
              </w:rPr>
              <w:t>Spotřební</w:t>
            </w:r>
            <w:proofErr w:type="spellEnd"/>
            <w:r w:rsidRPr="00D516D8">
              <w:rPr>
                <w:snapToGrid w:val="0"/>
              </w:rPr>
              <w:t xml:space="preserve"> </w:t>
            </w:r>
            <w:proofErr w:type="spellStart"/>
            <w:r w:rsidRPr="00D516D8">
              <w:rPr>
                <w:snapToGrid w:val="0"/>
              </w:rPr>
              <w:t>kultura</w:t>
            </w:r>
            <w:proofErr w:type="spellEnd"/>
            <w:r w:rsidRPr="00D516D8">
              <w:rPr>
                <w:snapToGrid w:val="0"/>
              </w:rPr>
              <w:t xml:space="preserve">: </w:t>
            </w:r>
            <w:proofErr w:type="spellStart"/>
            <w:r w:rsidRPr="00D516D8">
              <w:rPr>
                <w:snapToGrid w:val="0"/>
              </w:rPr>
              <w:t>historie</w:t>
            </w:r>
            <w:proofErr w:type="spellEnd"/>
            <w:r w:rsidRPr="00D516D8">
              <w:rPr>
                <w:snapToGrid w:val="0"/>
              </w:rPr>
              <w:t xml:space="preserve">, </w:t>
            </w:r>
            <w:proofErr w:type="spellStart"/>
            <w:r w:rsidRPr="00D516D8">
              <w:rPr>
                <w:snapToGrid w:val="0"/>
              </w:rPr>
              <w:t>teorie</w:t>
            </w:r>
            <w:proofErr w:type="spellEnd"/>
            <w:r w:rsidRPr="00D516D8">
              <w:rPr>
                <w:snapToGrid w:val="0"/>
              </w:rPr>
              <w:t xml:space="preserve"> a </w:t>
            </w:r>
            <w:proofErr w:type="spellStart"/>
            <w:r w:rsidRPr="00D516D8">
              <w:rPr>
                <w:snapToGrid w:val="0"/>
              </w:rPr>
              <w:t>výzkum</w:t>
            </w:r>
            <w:proofErr w:type="spellEnd"/>
            <w:r w:rsidRPr="00D516D8">
              <w:rPr>
                <w:snapToGrid w:val="0"/>
              </w:rPr>
              <w:t xml:space="preserve">. Praha: </w:t>
            </w:r>
            <w:proofErr w:type="spellStart"/>
            <w:r w:rsidRPr="00D516D8">
              <w:rPr>
                <w:snapToGrid w:val="0"/>
              </w:rPr>
              <w:t>Academia</w:t>
            </w:r>
            <w:proofErr w:type="spellEnd"/>
            <w:r w:rsidRPr="00D516D8">
              <w:rPr>
                <w:snapToGrid w:val="0"/>
              </w:rPr>
              <w:t>,  s. 337-366</w:t>
            </w:r>
          </w:p>
          <w:p w14:paraId="40AF10C5" w14:textId="77777777" w:rsidR="00356B96" w:rsidRPr="00D516D8" w:rsidRDefault="00356B96" w:rsidP="00CA0690">
            <w:pPr>
              <w:jc w:val="both"/>
              <w:rPr>
                <w:rFonts w:asciiTheme="majorBidi" w:hAnsiTheme="majorBidi" w:cstheme="majorBidi"/>
                <w:lang w:val="en-GB"/>
              </w:rPr>
            </w:pPr>
            <w:proofErr w:type="spellStart"/>
            <w:r w:rsidRPr="00D516D8">
              <w:rPr>
                <w:rFonts w:asciiTheme="majorBidi" w:hAnsiTheme="majorBidi" w:cstheme="majorBidi"/>
              </w:rPr>
              <w:t>Scientific</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journals</w:t>
            </w:r>
            <w:proofErr w:type="spellEnd"/>
          </w:p>
          <w:p w14:paraId="17232658" w14:textId="77777777" w:rsidR="00356B96" w:rsidRPr="00D516D8" w:rsidRDefault="00356B96" w:rsidP="00CA0690">
            <w:pPr>
              <w:jc w:val="both"/>
              <w:rPr>
                <w:rFonts w:asciiTheme="majorBidi" w:hAnsiTheme="majorBidi" w:cstheme="majorBidi"/>
                <w:i/>
                <w:lang w:val="en-GB"/>
              </w:rPr>
            </w:pPr>
            <w:r w:rsidRPr="00D516D8">
              <w:rPr>
                <w:rFonts w:asciiTheme="majorBidi" w:hAnsiTheme="majorBidi" w:cstheme="majorBidi"/>
                <w:lang w:val="en-GB"/>
              </w:rPr>
              <w:t>British Journal of Aesthetics; The Central European Journal of Aesthetics; Journal of Aesthetics and Art Criticism, ESPES. The Slovak Journal of Aesthetics, Polish Journal of Aesthetics.</w:t>
            </w:r>
          </w:p>
        </w:tc>
      </w:tr>
      <w:tr w:rsidR="00356B96" w:rsidRPr="00D516D8" w14:paraId="2A8C8019" w14:textId="77777777" w:rsidTr="0C3FBEF3">
        <w:trPr>
          <w:trHeight w:val="435"/>
        </w:trPr>
        <w:tc>
          <w:tcPr>
            <w:tcW w:w="9322" w:type="dxa"/>
            <w:gridSpan w:val="2"/>
            <w:vAlign w:val="center"/>
          </w:tcPr>
          <w:p w14:paraId="41C480C3" w14:textId="77777777" w:rsidR="00356B96" w:rsidRPr="00D516D8" w:rsidRDefault="00356B96" w:rsidP="00CA0690">
            <w:pPr>
              <w:jc w:val="both"/>
              <w:rPr>
                <w:rFonts w:asciiTheme="majorBidi" w:hAnsiTheme="majorBidi" w:cstheme="majorBidi"/>
                <w:i/>
                <w:lang w:val="en-GB"/>
              </w:rPr>
            </w:pPr>
            <w:proofErr w:type="spellStart"/>
            <w:r w:rsidRPr="00D516D8">
              <w:rPr>
                <w:rFonts w:asciiTheme="majorBidi" w:hAnsiTheme="majorBidi" w:cstheme="majorBidi"/>
                <w:b/>
              </w:rPr>
              <w:t>Language</w:t>
            </w:r>
            <w:proofErr w:type="spellEnd"/>
            <w:r w:rsidRPr="00D516D8">
              <w:rPr>
                <w:rFonts w:asciiTheme="majorBidi" w:hAnsiTheme="majorBidi" w:cstheme="majorBidi"/>
                <w:b/>
              </w:rPr>
              <w:t xml:space="preserve"> </w:t>
            </w:r>
            <w:proofErr w:type="spellStart"/>
            <w:r w:rsidRPr="00D516D8">
              <w:rPr>
                <w:rFonts w:asciiTheme="majorBidi" w:hAnsiTheme="majorBidi" w:cstheme="majorBidi"/>
                <w:b/>
              </w:rPr>
              <w:t>required</w:t>
            </w:r>
            <w:proofErr w:type="spellEnd"/>
            <w:r w:rsidRPr="00D516D8">
              <w:rPr>
                <w:rFonts w:asciiTheme="majorBidi" w:hAnsiTheme="majorBidi" w:cstheme="majorBidi"/>
                <w:b/>
              </w:rPr>
              <w:t xml:space="preserve"> </w:t>
            </w:r>
            <w:proofErr w:type="spellStart"/>
            <w:r w:rsidRPr="00D516D8">
              <w:rPr>
                <w:rFonts w:asciiTheme="majorBidi" w:hAnsiTheme="majorBidi" w:cstheme="majorBidi"/>
                <w:b/>
              </w:rPr>
              <w:t>for</w:t>
            </w:r>
            <w:proofErr w:type="spellEnd"/>
            <w:r w:rsidRPr="00D516D8">
              <w:rPr>
                <w:rFonts w:asciiTheme="majorBidi" w:hAnsiTheme="majorBidi" w:cstheme="majorBidi"/>
                <w:b/>
              </w:rPr>
              <w:t xml:space="preserve"> </w:t>
            </w:r>
            <w:proofErr w:type="spellStart"/>
            <w:r w:rsidRPr="00D516D8">
              <w:rPr>
                <w:rFonts w:asciiTheme="majorBidi" w:hAnsiTheme="majorBidi" w:cstheme="majorBidi"/>
                <w:b/>
              </w:rPr>
              <w:t>the</w:t>
            </w:r>
            <w:proofErr w:type="spellEnd"/>
            <w:r w:rsidRPr="00D516D8">
              <w:rPr>
                <w:rFonts w:asciiTheme="majorBidi" w:hAnsiTheme="majorBidi" w:cstheme="majorBidi"/>
                <w:b/>
              </w:rPr>
              <w:t xml:space="preserve"> </w:t>
            </w:r>
            <w:proofErr w:type="spellStart"/>
            <w:r w:rsidRPr="00D516D8">
              <w:rPr>
                <w:rFonts w:asciiTheme="majorBidi" w:hAnsiTheme="majorBidi" w:cstheme="majorBidi"/>
                <w:b/>
              </w:rPr>
              <w:t>course</w:t>
            </w:r>
            <w:proofErr w:type="spellEnd"/>
            <w:r w:rsidRPr="00D516D8">
              <w:rPr>
                <w:rFonts w:asciiTheme="majorBidi" w:hAnsiTheme="majorBidi" w:cstheme="majorBidi"/>
                <w:b/>
              </w:rPr>
              <w:t xml:space="preserve">: </w:t>
            </w:r>
            <w:r w:rsidRPr="00D516D8">
              <w:rPr>
                <w:color w:val="000000"/>
              </w:rPr>
              <w:t xml:space="preserve">Slovak, </w:t>
            </w:r>
            <w:proofErr w:type="spellStart"/>
            <w:r w:rsidRPr="00D516D8">
              <w:rPr>
                <w:color w:val="000000"/>
              </w:rPr>
              <w:t>Czech</w:t>
            </w:r>
            <w:proofErr w:type="spellEnd"/>
            <w:r w:rsidRPr="00D516D8">
              <w:rPr>
                <w:color w:val="000000"/>
              </w:rPr>
              <w:t>, English.</w:t>
            </w:r>
          </w:p>
        </w:tc>
      </w:tr>
      <w:tr w:rsidR="00356B96" w:rsidRPr="00D516D8" w14:paraId="0819989C" w14:textId="77777777" w:rsidTr="0C3FBEF3">
        <w:trPr>
          <w:trHeight w:val="146"/>
        </w:trPr>
        <w:tc>
          <w:tcPr>
            <w:tcW w:w="9322" w:type="dxa"/>
            <w:gridSpan w:val="2"/>
            <w:vAlign w:val="center"/>
          </w:tcPr>
          <w:p w14:paraId="6B1B0EF4" w14:textId="77777777" w:rsidR="00356B96" w:rsidRPr="00D516D8" w:rsidRDefault="00356B96" w:rsidP="00CA0690">
            <w:pPr>
              <w:jc w:val="both"/>
              <w:rPr>
                <w:rFonts w:asciiTheme="majorBidi" w:hAnsiTheme="majorBidi" w:cstheme="majorBidi"/>
                <w:lang w:val="en-GB"/>
              </w:rPr>
            </w:pPr>
            <w:r w:rsidRPr="00D516D8">
              <w:rPr>
                <w:rFonts w:asciiTheme="majorBidi" w:hAnsiTheme="majorBidi" w:cstheme="majorBidi"/>
                <w:b/>
                <w:lang w:val="en-GB"/>
              </w:rPr>
              <w:t>Notes:</w:t>
            </w:r>
            <w:r w:rsidRPr="00D516D8">
              <w:rPr>
                <w:rFonts w:asciiTheme="majorBidi" w:hAnsiTheme="majorBidi" w:cstheme="majorBidi"/>
                <w:lang w:val="en-GB"/>
              </w:rPr>
              <w:t xml:space="preserve"> -</w:t>
            </w:r>
          </w:p>
        </w:tc>
      </w:tr>
      <w:tr w:rsidR="00356B96" w:rsidRPr="00D516D8" w14:paraId="7A7CF97C" w14:textId="77777777" w:rsidTr="0C3FBEF3">
        <w:trPr>
          <w:trHeight w:val="959"/>
        </w:trPr>
        <w:tc>
          <w:tcPr>
            <w:tcW w:w="9322" w:type="dxa"/>
            <w:gridSpan w:val="2"/>
            <w:vAlign w:val="center"/>
          </w:tcPr>
          <w:p w14:paraId="590056C9" w14:textId="77777777" w:rsidR="00356B96" w:rsidRPr="00D516D8" w:rsidRDefault="00356B96" w:rsidP="00CA0690">
            <w:pPr>
              <w:rPr>
                <w:rFonts w:asciiTheme="majorBidi" w:hAnsiTheme="majorBidi" w:cstheme="majorBidi"/>
                <w:b/>
              </w:rPr>
            </w:pPr>
            <w:proofErr w:type="spellStart"/>
            <w:r w:rsidRPr="00D516D8">
              <w:rPr>
                <w:rFonts w:asciiTheme="majorBidi" w:hAnsiTheme="majorBidi" w:cstheme="majorBidi"/>
                <w:b/>
              </w:rPr>
              <w:t>Evaluation</w:t>
            </w:r>
            <w:proofErr w:type="spellEnd"/>
            <w:r w:rsidRPr="00D516D8">
              <w:rPr>
                <w:rFonts w:asciiTheme="majorBidi" w:hAnsiTheme="majorBidi" w:cstheme="majorBidi"/>
                <w:b/>
              </w:rPr>
              <w:t xml:space="preserve"> of </w:t>
            </w:r>
            <w:proofErr w:type="spellStart"/>
            <w:r w:rsidRPr="00D516D8">
              <w:rPr>
                <w:rFonts w:asciiTheme="majorBidi" w:hAnsiTheme="majorBidi" w:cstheme="majorBidi"/>
                <w:b/>
              </w:rPr>
              <w:t>courses</w:t>
            </w:r>
            <w:proofErr w:type="spellEnd"/>
            <w:r w:rsidRPr="00D516D8">
              <w:rPr>
                <w:rFonts w:asciiTheme="majorBidi" w:hAnsiTheme="majorBidi" w:cstheme="majorBidi"/>
                <w:b/>
              </w:rPr>
              <w:t>:</w:t>
            </w:r>
          </w:p>
          <w:p w14:paraId="7D0E4D1C" w14:textId="77777777" w:rsidR="00356B96" w:rsidRPr="00D516D8" w:rsidRDefault="00356B96" w:rsidP="00CA0690">
            <w:pPr>
              <w:rPr>
                <w:rFonts w:asciiTheme="majorBidi" w:hAnsiTheme="majorBidi" w:cstheme="majorBidi"/>
              </w:rPr>
            </w:pPr>
            <w:proofErr w:type="spellStart"/>
            <w:r w:rsidRPr="00D516D8">
              <w:rPr>
                <w:rFonts w:asciiTheme="majorBidi" w:hAnsiTheme="majorBidi" w:cstheme="majorBidi"/>
              </w:rPr>
              <w:t>Total</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number</w:t>
            </w:r>
            <w:proofErr w:type="spellEnd"/>
            <w:r w:rsidRPr="00D516D8">
              <w:rPr>
                <w:rFonts w:asciiTheme="majorBidi" w:hAnsiTheme="majorBidi" w:cstheme="majorBidi"/>
              </w:rPr>
              <w:t xml:space="preserve"> of </w:t>
            </w:r>
            <w:proofErr w:type="spellStart"/>
            <w:r w:rsidRPr="00D516D8">
              <w:rPr>
                <w:rFonts w:asciiTheme="majorBidi" w:hAnsiTheme="majorBidi" w:cstheme="majorBidi"/>
              </w:rPr>
              <w:t>students</w:t>
            </w:r>
            <w:proofErr w:type="spellEnd"/>
            <w:r w:rsidRPr="00D516D8">
              <w:rPr>
                <w:rFonts w:asciiTheme="majorBidi" w:hAnsiTheme="majorBidi" w:cstheme="majorBidi"/>
              </w:rPr>
              <w:t xml:space="preserve"> </w:t>
            </w:r>
            <w:proofErr w:type="spellStart"/>
            <w:r w:rsidRPr="00D516D8">
              <w:rPr>
                <w:rFonts w:asciiTheme="majorBidi" w:hAnsiTheme="majorBidi" w:cstheme="majorBidi"/>
              </w:rPr>
              <w:t>assessed</w:t>
            </w:r>
            <w:proofErr w:type="spellEnd"/>
            <w:r w:rsidRPr="00D516D8">
              <w:rPr>
                <w:rFonts w:asciiTheme="majorBidi" w:hAnsiTheme="majorBidi" w:cstheme="majorBidi"/>
              </w:rPr>
              <w:t xml:space="preserve">: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356B96" w:rsidRPr="00D516D8" w14:paraId="069E7286" w14:textId="77777777" w:rsidTr="00CA0690">
              <w:tc>
                <w:tcPr>
                  <w:tcW w:w="1496" w:type="dxa"/>
                  <w:tcBorders>
                    <w:top w:val="single" w:sz="4" w:space="0" w:color="auto"/>
                    <w:left w:val="single" w:sz="4" w:space="0" w:color="auto"/>
                    <w:bottom w:val="single" w:sz="4" w:space="0" w:color="auto"/>
                    <w:right w:val="single" w:sz="4" w:space="0" w:color="auto"/>
                  </w:tcBorders>
                  <w:vAlign w:val="center"/>
                </w:tcPr>
                <w:p w14:paraId="28B12130" w14:textId="77777777" w:rsidR="00356B96" w:rsidRPr="00D516D8" w:rsidRDefault="00356B96" w:rsidP="00CA0690">
                  <w:pPr>
                    <w:jc w:val="center"/>
                    <w:rPr>
                      <w:rFonts w:asciiTheme="majorBidi" w:hAnsiTheme="majorBidi" w:cstheme="majorBidi"/>
                      <w:lang w:val="en-GB"/>
                    </w:rPr>
                  </w:pPr>
                  <w:r w:rsidRPr="00D516D8">
                    <w:rPr>
                      <w:rFonts w:asciiTheme="majorBidi" w:hAnsiTheme="majorBidi" w:cstheme="majorBid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2E52E536" w14:textId="77777777" w:rsidR="00356B96" w:rsidRPr="00D516D8" w:rsidRDefault="00356B96" w:rsidP="00CA0690">
                  <w:pPr>
                    <w:jc w:val="center"/>
                    <w:rPr>
                      <w:rFonts w:asciiTheme="majorBidi" w:hAnsiTheme="majorBidi" w:cstheme="majorBidi"/>
                      <w:lang w:val="en-GB"/>
                    </w:rPr>
                  </w:pPr>
                  <w:r w:rsidRPr="00D516D8">
                    <w:rPr>
                      <w:rFonts w:asciiTheme="majorBidi" w:hAnsiTheme="majorBidi" w:cstheme="majorBid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3D3019FD" w14:textId="77777777" w:rsidR="00356B96" w:rsidRPr="00D516D8" w:rsidRDefault="00356B96" w:rsidP="00CA0690">
                  <w:pPr>
                    <w:jc w:val="center"/>
                    <w:rPr>
                      <w:rFonts w:asciiTheme="majorBidi" w:hAnsiTheme="majorBidi" w:cstheme="majorBidi"/>
                      <w:lang w:val="en-GB"/>
                    </w:rPr>
                  </w:pPr>
                  <w:r w:rsidRPr="00D516D8">
                    <w:rPr>
                      <w:rFonts w:asciiTheme="majorBidi" w:hAnsiTheme="majorBidi" w:cstheme="majorBid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7961E2C9" w14:textId="77777777" w:rsidR="00356B96" w:rsidRPr="00D516D8" w:rsidRDefault="00356B96" w:rsidP="00CA0690">
                  <w:pPr>
                    <w:jc w:val="center"/>
                    <w:rPr>
                      <w:rFonts w:asciiTheme="majorBidi" w:hAnsiTheme="majorBidi" w:cstheme="majorBidi"/>
                      <w:lang w:val="en-GB"/>
                    </w:rPr>
                  </w:pPr>
                  <w:r w:rsidRPr="00D516D8">
                    <w:rPr>
                      <w:rFonts w:asciiTheme="majorBidi" w:hAnsiTheme="majorBidi" w:cstheme="majorBid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3B463E18" w14:textId="77777777" w:rsidR="00356B96" w:rsidRPr="00D516D8" w:rsidRDefault="00356B96" w:rsidP="00CA0690">
                  <w:pPr>
                    <w:jc w:val="center"/>
                    <w:rPr>
                      <w:rFonts w:asciiTheme="majorBidi" w:hAnsiTheme="majorBidi" w:cstheme="majorBidi"/>
                      <w:lang w:val="en-GB"/>
                    </w:rPr>
                  </w:pPr>
                  <w:r w:rsidRPr="00D516D8">
                    <w:rPr>
                      <w:rFonts w:asciiTheme="majorBidi" w:hAnsiTheme="majorBidi" w:cstheme="majorBid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10C8E8FA" w14:textId="77777777" w:rsidR="00356B96" w:rsidRPr="00D516D8" w:rsidRDefault="00356B96" w:rsidP="00CA0690">
                  <w:pPr>
                    <w:jc w:val="center"/>
                    <w:rPr>
                      <w:rFonts w:asciiTheme="majorBidi" w:hAnsiTheme="majorBidi" w:cstheme="majorBidi"/>
                      <w:lang w:val="en-GB"/>
                    </w:rPr>
                  </w:pPr>
                  <w:r w:rsidRPr="00D516D8">
                    <w:rPr>
                      <w:rFonts w:asciiTheme="majorBidi" w:hAnsiTheme="majorBidi" w:cstheme="majorBidi"/>
                      <w:lang w:val="en-GB"/>
                    </w:rPr>
                    <w:t>FX</w:t>
                  </w:r>
                </w:p>
              </w:tc>
            </w:tr>
            <w:tr w:rsidR="00356B96" w:rsidRPr="00D516D8" w14:paraId="7D66E847" w14:textId="77777777" w:rsidTr="00CA0690">
              <w:tc>
                <w:tcPr>
                  <w:tcW w:w="1496" w:type="dxa"/>
                  <w:tcBorders>
                    <w:top w:val="single" w:sz="4" w:space="0" w:color="auto"/>
                    <w:left w:val="single" w:sz="4" w:space="0" w:color="auto"/>
                    <w:bottom w:val="single" w:sz="4" w:space="0" w:color="auto"/>
                    <w:right w:val="single" w:sz="4" w:space="0" w:color="auto"/>
                  </w:tcBorders>
                  <w:vAlign w:val="center"/>
                </w:tcPr>
                <w:p w14:paraId="079C3EE6" w14:textId="77777777" w:rsidR="00356B96" w:rsidRPr="00D516D8" w:rsidRDefault="00356B96" w:rsidP="00CA0690">
                  <w:pPr>
                    <w:jc w:val="center"/>
                    <w:rPr>
                      <w:rFonts w:asciiTheme="majorBidi" w:hAnsiTheme="majorBidi" w:cstheme="majorBidi"/>
                      <w:lang w:val="en-GB"/>
                    </w:rPr>
                  </w:pPr>
                  <w:r w:rsidRPr="00D516D8">
                    <w:rPr>
                      <w:rFonts w:asciiTheme="majorBidi" w:hAnsiTheme="majorBidi" w:cstheme="majorBidi"/>
                      <w:lang w:val="en-GB"/>
                    </w:rPr>
                    <w:t>0 %</w:t>
                  </w:r>
                </w:p>
              </w:tc>
              <w:tc>
                <w:tcPr>
                  <w:tcW w:w="1497" w:type="dxa"/>
                  <w:tcBorders>
                    <w:top w:val="single" w:sz="4" w:space="0" w:color="auto"/>
                    <w:left w:val="single" w:sz="4" w:space="0" w:color="auto"/>
                    <w:bottom w:val="single" w:sz="4" w:space="0" w:color="auto"/>
                    <w:right w:val="single" w:sz="4" w:space="0" w:color="auto"/>
                  </w:tcBorders>
                  <w:vAlign w:val="center"/>
                </w:tcPr>
                <w:p w14:paraId="1025A439" w14:textId="77777777" w:rsidR="00356B96" w:rsidRPr="00D516D8" w:rsidRDefault="00356B96" w:rsidP="00CA0690">
                  <w:pPr>
                    <w:jc w:val="center"/>
                    <w:rPr>
                      <w:rFonts w:asciiTheme="majorBidi" w:hAnsiTheme="majorBidi" w:cstheme="majorBidi"/>
                      <w:lang w:val="en-GB"/>
                    </w:rPr>
                  </w:pPr>
                  <w:r w:rsidRPr="00D516D8">
                    <w:rPr>
                      <w:rFonts w:asciiTheme="majorBidi" w:hAnsiTheme="majorBidi" w:cstheme="majorBidi"/>
                      <w:lang w:val="en-GB"/>
                    </w:rPr>
                    <w:t>0 %</w:t>
                  </w:r>
                </w:p>
              </w:tc>
              <w:tc>
                <w:tcPr>
                  <w:tcW w:w="1497" w:type="dxa"/>
                  <w:tcBorders>
                    <w:top w:val="single" w:sz="4" w:space="0" w:color="auto"/>
                    <w:left w:val="single" w:sz="4" w:space="0" w:color="auto"/>
                    <w:bottom w:val="single" w:sz="4" w:space="0" w:color="auto"/>
                    <w:right w:val="single" w:sz="4" w:space="0" w:color="auto"/>
                  </w:tcBorders>
                  <w:vAlign w:val="center"/>
                </w:tcPr>
                <w:p w14:paraId="0F19C7B2" w14:textId="77777777" w:rsidR="00356B96" w:rsidRPr="00D516D8" w:rsidRDefault="00356B96" w:rsidP="00CA0690">
                  <w:pPr>
                    <w:jc w:val="center"/>
                    <w:rPr>
                      <w:rFonts w:asciiTheme="majorBidi" w:hAnsiTheme="majorBidi" w:cstheme="majorBidi"/>
                      <w:b/>
                      <w:lang w:val="en-GB"/>
                    </w:rPr>
                  </w:pPr>
                  <w:r w:rsidRPr="00D516D8">
                    <w:rPr>
                      <w:rFonts w:asciiTheme="majorBidi" w:hAnsiTheme="majorBidi" w:cstheme="majorBidi"/>
                      <w:lang w:val="en-GB"/>
                    </w:rPr>
                    <w:t>0 %</w:t>
                  </w:r>
                </w:p>
              </w:tc>
              <w:tc>
                <w:tcPr>
                  <w:tcW w:w="1497" w:type="dxa"/>
                  <w:tcBorders>
                    <w:top w:val="single" w:sz="4" w:space="0" w:color="auto"/>
                    <w:left w:val="single" w:sz="4" w:space="0" w:color="auto"/>
                    <w:bottom w:val="single" w:sz="4" w:space="0" w:color="auto"/>
                    <w:right w:val="single" w:sz="4" w:space="0" w:color="auto"/>
                  </w:tcBorders>
                  <w:vAlign w:val="center"/>
                </w:tcPr>
                <w:p w14:paraId="6B0EB8D9" w14:textId="77777777" w:rsidR="00356B96" w:rsidRPr="00D516D8" w:rsidRDefault="00356B96" w:rsidP="00CA0690">
                  <w:pPr>
                    <w:jc w:val="center"/>
                    <w:rPr>
                      <w:rFonts w:asciiTheme="majorBidi" w:hAnsiTheme="majorBidi" w:cstheme="majorBidi"/>
                      <w:lang w:val="en-GB"/>
                    </w:rPr>
                  </w:pPr>
                  <w:r w:rsidRPr="00D516D8">
                    <w:rPr>
                      <w:rFonts w:asciiTheme="majorBidi" w:hAnsiTheme="majorBidi" w:cstheme="majorBidi"/>
                      <w:lang w:val="en-GB"/>
                    </w:rPr>
                    <w:t>0 %</w:t>
                  </w:r>
                </w:p>
              </w:tc>
              <w:tc>
                <w:tcPr>
                  <w:tcW w:w="1497" w:type="dxa"/>
                  <w:tcBorders>
                    <w:top w:val="single" w:sz="4" w:space="0" w:color="auto"/>
                    <w:left w:val="single" w:sz="4" w:space="0" w:color="auto"/>
                    <w:bottom w:val="single" w:sz="4" w:space="0" w:color="auto"/>
                    <w:right w:val="single" w:sz="4" w:space="0" w:color="auto"/>
                  </w:tcBorders>
                  <w:vAlign w:val="center"/>
                </w:tcPr>
                <w:p w14:paraId="2ED65E16" w14:textId="77777777" w:rsidR="00356B96" w:rsidRPr="00D516D8" w:rsidRDefault="00356B96" w:rsidP="00CA0690">
                  <w:pPr>
                    <w:jc w:val="center"/>
                    <w:rPr>
                      <w:rFonts w:asciiTheme="majorBidi" w:hAnsiTheme="majorBidi" w:cstheme="majorBidi"/>
                      <w:b/>
                      <w:lang w:val="en-GB"/>
                    </w:rPr>
                  </w:pPr>
                  <w:r w:rsidRPr="00D516D8">
                    <w:rPr>
                      <w:rFonts w:asciiTheme="majorBidi" w:hAnsiTheme="majorBidi" w:cstheme="majorBidi"/>
                      <w:lang w:val="en-GB"/>
                    </w:rPr>
                    <w:t>0 %</w:t>
                  </w:r>
                </w:p>
              </w:tc>
              <w:tc>
                <w:tcPr>
                  <w:tcW w:w="1497" w:type="dxa"/>
                  <w:tcBorders>
                    <w:top w:val="single" w:sz="4" w:space="0" w:color="auto"/>
                    <w:left w:val="single" w:sz="4" w:space="0" w:color="auto"/>
                    <w:bottom w:val="single" w:sz="4" w:space="0" w:color="auto"/>
                    <w:right w:val="single" w:sz="4" w:space="0" w:color="auto"/>
                  </w:tcBorders>
                  <w:vAlign w:val="center"/>
                </w:tcPr>
                <w:p w14:paraId="70E43234" w14:textId="77777777" w:rsidR="00356B96" w:rsidRPr="00D516D8" w:rsidRDefault="00356B96" w:rsidP="00CA0690">
                  <w:pPr>
                    <w:jc w:val="center"/>
                    <w:rPr>
                      <w:rFonts w:asciiTheme="majorBidi" w:hAnsiTheme="majorBidi" w:cstheme="majorBidi"/>
                      <w:lang w:val="en-GB"/>
                    </w:rPr>
                  </w:pPr>
                  <w:r w:rsidRPr="00D516D8">
                    <w:rPr>
                      <w:rFonts w:asciiTheme="majorBidi" w:hAnsiTheme="majorBidi" w:cstheme="majorBidi"/>
                      <w:lang w:val="en-GB"/>
                    </w:rPr>
                    <w:t>0 %</w:t>
                  </w:r>
                </w:p>
              </w:tc>
            </w:tr>
          </w:tbl>
          <w:p w14:paraId="6FE9E181" w14:textId="77777777" w:rsidR="00356B96" w:rsidRPr="00D516D8" w:rsidRDefault="00356B96" w:rsidP="00CA0690">
            <w:pPr>
              <w:jc w:val="both"/>
              <w:rPr>
                <w:rFonts w:asciiTheme="majorBidi" w:hAnsiTheme="majorBidi" w:cstheme="majorBidi"/>
                <w:i/>
                <w:lang w:val="en-GB"/>
              </w:rPr>
            </w:pPr>
          </w:p>
        </w:tc>
      </w:tr>
      <w:tr w:rsidR="00356B96" w:rsidRPr="00D516D8" w14:paraId="5DD87D07" w14:textId="77777777" w:rsidTr="0C3FBEF3">
        <w:trPr>
          <w:trHeight w:val="172"/>
        </w:trPr>
        <w:tc>
          <w:tcPr>
            <w:tcW w:w="9322" w:type="dxa"/>
            <w:gridSpan w:val="2"/>
            <w:vAlign w:val="center"/>
          </w:tcPr>
          <w:p w14:paraId="277C1258" w14:textId="3AE4A06E" w:rsidR="00356B96" w:rsidRPr="00D516D8" w:rsidRDefault="00356B96" w:rsidP="00CA0690">
            <w:pPr>
              <w:tabs>
                <w:tab w:val="left" w:pos="1530"/>
              </w:tabs>
              <w:jc w:val="both"/>
              <w:rPr>
                <w:rFonts w:asciiTheme="majorBidi" w:hAnsiTheme="majorBidi" w:cstheme="majorBidi"/>
                <w:lang w:val="en-GB"/>
              </w:rPr>
            </w:pPr>
            <w:r w:rsidRPr="00D516D8">
              <w:rPr>
                <w:rFonts w:asciiTheme="majorBidi" w:hAnsiTheme="majorBidi" w:cstheme="majorBidi"/>
                <w:b/>
                <w:lang w:val="en-GB"/>
              </w:rPr>
              <w:t xml:space="preserve">Lectured </w:t>
            </w:r>
            <w:proofErr w:type="gramStart"/>
            <w:r w:rsidRPr="00D516D8">
              <w:rPr>
                <w:rFonts w:asciiTheme="majorBidi" w:hAnsiTheme="majorBidi" w:cstheme="majorBidi"/>
                <w:b/>
                <w:lang w:val="en-GB"/>
              </w:rPr>
              <w:t>by:</w:t>
            </w:r>
            <w:proofErr w:type="gramEnd"/>
            <w:r w:rsidRPr="00D516D8">
              <w:rPr>
                <w:rFonts w:asciiTheme="majorBidi" w:hAnsiTheme="majorBidi" w:cstheme="majorBidi"/>
                <w:lang w:val="en-GB"/>
              </w:rPr>
              <w:t xml:space="preserve"> doc. </w:t>
            </w:r>
            <w:r w:rsidR="000954CB">
              <w:rPr>
                <w:rFonts w:asciiTheme="majorBidi" w:hAnsiTheme="majorBidi" w:cstheme="majorBidi"/>
                <w:lang w:val="en-GB"/>
              </w:rPr>
              <w:t>Mgr. Eva Kušnírová</w:t>
            </w:r>
            <w:r w:rsidRPr="00D516D8">
              <w:rPr>
                <w:rFonts w:asciiTheme="majorBidi" w:hAnsiTheme="majorBidi" w:cstheme="majorBidi"/>
                <w:lang w:val="en-GB"/>
              </w:rPr>
              <w:t>, PhD.</w:t>
            </w:r>
          </w:p>
        </w:tc>
      </w:tr>
      <w:tr w:rsidR="00356B96" w:rsidRPr="00D516D8" w14:paraId="48D3AEA4" w14:textId="77777777" w:rsidTr="0C3FBEF3">
        <w:trPr>
          <w:trHeight w:val="70"/>
        </w:trPr>
        <w:tc>
          <w:tcPr>
            <w:tcW w:w="9322" w:type="dxa"/>
            <w:gridSpan w:val="2"/>
            <w:vAlign w:val="center"/>
          </w:tcPr>
          <w:p w14:paraId="5541652F" w14:textId="6F4D556F" w:rsidR="00356B96" w:rsidRPr="00D516D8" w:rsidRDefault="54E18B79" w:rsidP="0C3FBEF3">
            <w:pPr>
              <w:tabs>
                <w:tab w:val="left" w:pos="1530"/>
              </w:tabs>
              <w:jc w:val="both"/>
              <w:rPr>
                <w:rFonts w:asciiTheme="majorBidi" w:hAnsiTheme="majorBidi" w:cstheme="majorBidi"/>
                <w:lang w:val="en-GB"/>
              </w:rPr>
            </w:pPr>
            <w:proofErr w:type="spellStart"/>
            <w:r w:rsidRPr="00D516D8">
              <w:rPr>
                <w:b/>
                <w:bCs/>
              </w:rPr>
              <w:t>The</w:t>
            </w:r>
            <w:proofErr w:type="spellEnd"/>
            <w:r w:rsidRPr="00D516D8">
              <w:rPr>
                <w:b/>
                <w:bCs/>
              </w:rPr>
              <w:t xml:space="preserve"> </w:t>
            </w:r>
            <w:proofErr w:type="spellStart"/>
            <w:r w:rsidRPr="00D516D8">
              <w:rPr>
                <w:b/>
                <w:bCs/>
              </w:rPr>
              <w:t>date</w:t>
            </w:r>
            <w:proofErr w:type="spellEnd"/>
            <w:r w:rsidRPr="00D516D8">
              <w:rPr>
                <w:b/>
                <w:bCs/>
              </w:rPr>
              <w:t xml:space="preserve"> of </w:t>
            </w:r>
            <w:proofErr w:type="spellStart"/>
            <w:r w:rsidRPr="00D516D8">
              <w:rPr>
                <w:b/>
                <w:bCs/>
              </w:rPr>
              <w:t>course</w:t>
            </w:r>
            <w:proofErr w:type="spellEnd"/>
            <w:r w:rsidRPr="00D516D8">
              <w:rPr>
                <w:b/>
                <w:bCs/>
              </w:rPr>
              <w:t xml:space="preserve"> </w:t>
            </w:r>
            <w:proofErr w:type="spellStart"/>
            <w:r w:rsidRPr="00D516D8">
              <w:rPr>
                <w:b/>
                <w:bCs/>
              </w:rPr>
              <w:t>description's</w:t>
            </w:r>
            <w:proofErr w:type="spellEnd"/>
            <w:r w:rsidRPr="00D516D8">
              <w:rPr>
                <w:b/>
                <w:bCs/>
              </w:rPr>
              <w:t xml:space="preserve"> </w:t>
            </w:r>
            <w:proofErr w:type="spellStart"/>
            <w:r w:rsidRPr="00D516D8">
              <w:rPr>
                <w:b/>
                <w:bCs/>
              </w:rPr>
              <w:t>last</w:t>
            </w:r>
            <w:proofErr w:type="spellEnd"/>
            <w:r w:rsidRPr="00D516D8">
              <w:rPr>
                <w:b/>
                <w:bCs/>
              </w:rPr>
              <w:t xml:space="preserve"> </w:t>
            </w:r>
            <w:proofErr w:type="spellStart"/>
            <w:r w:rsidRPr="00D516D8">
              <w:rPr>
                <w:b/>
                <w:bCs/>
              </w:rPr>
              <w:t>modification</w:t>
            </w:r>
            <w:proofErr w:type="spellEnd"/>
            <w:r w:rsidRPr="00D516D8">
              <w:rPr>
                <w:rFonts w:asciiTheme="majorBidi" w:hAnsiTheme="majorBidi" w:cstheme="majorBidi"/>
                <w:b/>
                <w:bCs/>
                <w:lang w:val="en-GB"/>
              </w:rPr>
              <w:t>:</w:t>
            </w:r>
            <w:r w:rsidRPr="00D516D8">
              <w:rPr>
                <w:rFonts w:asciiTheme="majorBidi" w:hAnsiTheme="majorBidi" w:cstheme="majorBidi"/>
                <w:lang w:val="en-GB"/>
              </w:rPr>
              <w:t xml:space="preserve"> </w:t>
            </w:r>
            <w:r w:rsidR="000954CB" w:rsidRPr="000954CB">
              <w:rPr>
                <w:rFonts w:asciiTheme="majorBidi" w:hAnsiTheme="majorBidi" w:cstheme="majorBidi"/>
                <w:lang w:val="en-GB"/>
              </w:rPr>
              <w:t>30. 10. 2025</w:t>
            </w:r>
          </w:p>
        </w:tc>
      </w:tr>
      <w:tr w:rsidR="00356B96" w:rsidRPr="00D516D8" w14:paraId="4BFD8385" w14:textId="77777777" w:rsidTr="0C3FBEF3">
        <w:trPr>
          <w:trHeight w:val="70"/>
        </w:trPr>
        <w:tc>
          <w:tcPr>
            <w:tcW w:w="9322" w:type="dxa"/>
            <w:gridSpan w:val="2"/>
            <w:vAlign w:val="center"/>
          </w:tcPr>
          <w:p w14:paraId="7BDF9900" w14:textId="3BA61A4C" w:rsidR="00356B96" w:rsidRPr="00D516D8" w:rsidRDefault="54E18B79" w:rsidP="0C3FBEF3">
            <w:pPr>
              <w:tabs>
                <w:tab w:val="left" w:pos="1530"/>
              </w:tabs>
              <w:jc w:val="both"/>
              <w:rPr>
                <w:rFonts w:asciiTheme="majorBidi" w:hAnsiTheme="majorBidi" w:cstheme="majorBidi"/>
                <w:i/>
                <w:iCs/>
                <w:lang w:val="en-GB"/>
              </w:rPr>
            </w:pPr>
            <w:proofErr w:type="spellStart"/>
            <w:r w:rsidRPr="00D516D8">
              <w:rPr>
                <w:b/>
                <w:bCs/>
              </w:rPr>
              <w:t>Guarantor's</w:t>
            </w:r>
            <w:proofErr w:type="spellEnd"/>
            <w:r w:rsidRPr="00D516D8">
              <w:rPr>
                <w:b/>
                <w:bCs/>
              </w:rPr>
              <w:t xml:space="preserve"> </w:t>
            </w:r>
            <w:proofErr w:type="spellStart"/>
            <w:r w:rsidRPr="00D516D8">
              <w:rPr>
                <w:b/>
                <w:bCs/>
              </w:rPr>
              <w:t>signature</w:t>
            </w:r>
            <w:proofErr w:type="spellEnd"/>
            <w:r w:rsidRPr="00D516D8">
              <w:rPr>
                <w:b/>
                <w:bCs/>
              </w:rPr>
              <w:t xml:space="preserve">: </w:t>
            </w:r>
            <w:r w:rsidRPr="00D516D8">
              <w:rPr>
                <w:rFonts w:asciiTheme="majorBidi" w:hAnsiTheme="majorBidi" w:cstheme="majorBidi"/>
                <w:lang w:val="en-GB"/>
              </w:rPr>
              <w:t xml:space="preserve">prof. </w:t>
            </w:r>
            <w:r w:rsidR="6C875D87" w:rsidRPr="00D516D8">
              <w:rPr>
                <w:rFonts w:asciiTheme="majorBidi" w:hAnsiTheme="majorBidi" w:cstheme="majorBidi"/>
                <w:lang w:val="en-GB"/>
              </w:rPr>
              <w:t>M</w:t>
            </w:r>
            <w:r w:rsidRPr="00D516D8">
              <w:rPr>
                <w:rFonts w:asciiTheme="majorBidi" w:hAnsiTheme="majorBidi" w:cstheme="majorBidi"/>
                <w:lang w:val="en-GB"/>
              </w:rPr>
              <w:t>gr. Vladislav Suvák, PhD.</w:t>
            </w:r>
          </w:p>
        </w:tc>
      </w:tr>
    </w:tbl>
    <w:p w14:paraId="2722A39F" w14:textId="467E8E06" w:rsidR="00D6122E" w:rsidRPr="00D516D8" w:rsidRDefault="00D6122E">
      <w:pPr>
        <w:rPr>
          <w:lang w:val="en-GB"/>
        </w:rPr>
      </w:pPr>
    </w:p>
    <w:p w14:paraId="001B43E4" w14:textId="31082EC9" w:rsidR="006F11E2" w:rsidRPr="00D516D8" w:rsidRDefault="006F11E2">
      <w:pPr>
        <w:spacing w:after="200" w:line="276" w:lineRule="auto"/>
        <w:rPr>
          <w:lang w:val="en-GB"/>
        </w:rPr>
      </w:pPr>
      <w:r w:rsidRPr="00D516D8">
        <w:rPr>
          <w:lang w:val="en-GB"/>
        </w:rPr>
        <w:br w:type="page"/>
      </w:r>
    </w:p>
    <w:p w14:paraId="21F7AE43" w14:textId="15541583" w:rsidR="006F11E2" w:rsidRPr="00D516D8" w:rsidRDefault="006F11E2" w:rsidP="006F11E2">
      <w:pPr>
        <w:jc w:val="center"/>
        <w:rPr>
          <w:b/>
          <w:bCs/>
          <w:lang w:val="en-GB"/>
        </w:rPr>
      </w:pPr>
      <w:r w:rsidRPr="00D516D8">
        <w:rPr>
          <w:b/>
          <w:bCs/>
          <w:lang w:val="en-GB"/>
        </w:rPr>
        <w:lastRenderedPageBreak/>
        <w:t>COURSE DESCRIPTION</w:t>
      </w:r>
    </w:p>
    <w:p w14:paraId="55C9FAB6" w14:textId="40A3F3D4" w:rsidR="006F11E2" w:rsidRPr="00D516D8" w:rsidRDefault="006F11E2">
      <w:pPr>
        <w:rPr>
          <w:lang w:val="en-GB"/>
        </w:rPr>
      </w:pPr>
    </w:p>
    <w:tbl>
      <w:tblPr>
        <w:tblStyle w:val="Mriekatabuky"/>
        <w:tblW w:w="9322" w:type="dxa"/>
        <w:tblLook w:val="04A0" w:firstRow="1" w:lastRow="0" w:firstColumn="1" w:lastColumn="0" w:noHBand="0" w:noVBand="1"/>
      </w:tblPr>
      <w:tblGrid>
        <w:gridCol w:w="4110"/>
        <w:gridCol w:w="5212"/>
      </w:tblGrid>
      <w:tr w:rsidR="006F11E2" w:rsidRPr="00D516D8" w14:paraId="79367171" w14:textId="77777777" w:rsidTr="0C3FBEF3">
        <w:trPr>
          <w:trHeight w:val="39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431E54C" w14:textId="77777777" w:rsidR="006F11E2" w:rsidRPr="00D516D8" w:rsidRDefault="006F11E2" w:rsidP="00C11B26">
            <w:pPr>
              <w:jc w:val="both"/>
              <w:textAlignment w:val="baseline"/>
            </w:pPr>
            <w:r w:rsidRPr="00D516D8">
              <w:rPr>
                <w:rFonts w:ascii="Calibri" w:hAnsi="Calibri" w:cs="Calibri"/>
                <w:b/>
                <w:noProof/>
                <w:lang w:val="en-GB"/>
              </w:rPr>
              <w:t>University:</w:t>
            </w:r>
            <w:r w:rsidRPr="00D516D8">
              <w:rPr>
                <w:rFonts w:ascii="Calibri" w:hAnsi="Calibri" w:cs="Calibri"/>
                <w:noProof/>
                <w:lang w:val="en-GB"/>
              </w:rPr>
              <w:t xml:space="preserve"> </w:t>
            </w:r>
            <w:r w:rsidRPr="00D516D8">
              <w:rPr>
                <w:rFonts w:ascii="Calibri" w:hAnsi="Calibri" w:cs="Calibri"/>
                <w:i/>
                <w:noProof/>
                <w:lang w:val="en-GB"/>
              </w:rPr>
              <w:t>University of Prešov</w:t>
            </w:r>
          </w:p>
        </w:tc>
      </w:tr>
      <w:tr w:rsidR="006F11E2" w:rsidRPr="00D516D8" w14:paraId="12E9B7F2" w14:textId="77777777" w:rsidTr="0C3FBEF3">
        <w:trPr>
          <w:trHeight w:val="425"/>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8AAFE47" w14:textId="77777777" w:rsidR="006F11E2" w:rsidRPr="00D516D8" w:rsidRDefault="006F11E2" w:rsidP="00C11B26">
            <w:pPr>
              <w:jc w:val="both"/>
              <w:textAlignment w:val="baseline"/>
            </w:pPr>
            <w:r w:rsidRPr="00D516D8">
              <w:rPr>
                <w:rFonts w:ascii="Calibri" w:hAnsi="Calibri" w:cs="Calibri"/>
                <w:b/>
                <w:noProof/>
                <w:lang w:val="en-GB"/>
              </w:rPr>
              <w:t>Faculty</w:t>
            </w:r>
            <w:r w:rsidRPr="00D516D8">
              <w:rPr>
                <w:rFonts w:ascii="Calibri" w:hAnsi="Calibri" w:cs="Calibri"/>
                <w:b/>
                <w:bCs/>
                <w:lang w:val="en-GB"/>
              </w:rPr>
              <w:t>:</w:t>
            </w:r>
            <w:r w:rsidRPr="00D516D8">
              <w:rPr>
                <w:rFonts w:ascii="Calibri" w:hAnsi="Calibri" w:cs="Calibri"/>
                <w:lang w:val="en-GB"/>
              </w:rPr>
              <w:t> </w:t>
            </w:r>
            <w:r w:rsidRPr="00D516D8">
              <w:rPr>
                <w:rFonts w:asciiTheme="minorHAnsi" w:hAnsiTheme="minorHAnsi" w:cstheme="minorHAnsi"/>
                <w:i/>
                <w:iCs/>
                <w:lang w:val="en-GB"/>
              </w:rPr>
              <w:t>Faculty of Arts</w:t>
            </w:r>
            <w:r w:rsidRPr="00D516D8">
              <w:rPr>
                <w:rFonts w:ascii="Calibri" w:hAnsi="Calibri" w:cs="Calibri"/>
              </w:rPr>
              <w:t> </w:t>
            </w:r>
          </w:p>
        </w:tc>
      </w:tr>
      <w:tr w:rsidR="006F11E2" w:rsidRPr="00D516D8" w14:paraId="2999BE22" w14:textId="77777777" w:rsidTr="0C3FBEF3">
        <w:trPr>
          <w:trHeight w:val="842"/>
        </w:trPr>
        <w:tc>
          <w:tcPr>
            <w:tcW w:w="4110" w:type="dxa"/>
            <w:tcBorders>
              <w:top w:val="single" w:sz="4" w:space="0" w:color="auto"/>
              <w:left w:val="single" w:sz="4" w:space="0" w:color="auto"/>
              <w:bottom w:val="single" w:sz="4" w:space="0" w:color="auto"/>
              <w:right w:val="single" w:sz="4" w:space="0" w:color="auto"/>
            </w:tcBorders>
            <w:vAlign w:val="center"/>
            <w:hideMark/>
          </w:tcPr>
          <w:p w14:paraId="2B4283B3" w14:textId="536A2B24" w:rsidR="006F11E2" w:rsidRPr="00D516D8" w:rsidRDefault="006F11E2" w:rsidP="00C11B26">
            <w:pPr>
              <w:jc w:val="both"/>
              <w:rPr>
                <w:rFonts w:ascii="Calibri" w:hAnsi="Calibri" w:cs="Calibri"/>
                <w:i/>
                <w:noProof/>
                <w:lang w:val="en-US"/>
              </w:rPr>
            </w:pPr>
            <w:r w:rsidRPr="00D516D8">
              <w:rPr>
                <w:rFonts w:ascii="Calibri" w:hAnsi="Calibri" w:cs="Calibri"/>
                <w:b/>
                <w:noProof/>
                <w:lang w:val="en-US"/>
              </w:rPr>
              <w:t>Code:</w:t>
            </w:r>
            <w:r w:rsidRPr="00D516D8">
              <w:rPr>
                <w:rFonts w:ascii="Calibri" w:hAnsi="Calibri" w:cs="Calibri"/>
                <w:noProof/>
                <w:lang w:val="en-US"/>
              </w:rPr>
              <w:t xml:space="preserve"> </w:t>
            </w:r>
            <w:r w:rsidRPr="00D516D8">
              <w:rPr>
                <w:rFonts w:ascii="Calibri" w:hAnsi="Calibri" w:cs="Calibri"/>
              </w:rPr>
              <w:t>1IFI/SSTFSF/22</w:t>
            </w:r>
          </w:p>
        </w:tc>
        <w:tc>
          <w:tcPr>
            <w:tcW w:w="5212" w:type="dxa"/>
            <w:tcBorders>
              <w:top w:val="single" w:sz="4" w:space="0" w:color="auto"/>
              <w:left w:val="single" w:sz="4" w:space="0" w:color="auto"/>
              <w:bottom w:val="single" w:sz="4" w:space="0" w:color="auto"/>
              <w:right w:val="single" w:sz="4" w:space="0" w:color="auto"/>
            </w:tcBorders>
            <w:vAlign w:val="center"/>
            <w:hideMark/>
          </w:tcPr>
          <w:p w14:paraId="31C33A20" w14:textId="463D5231" w:rsidR="006F11E2" w:rsidRPr="00D516D8" w:rsidRDefault="006F11E2" w:rsidP="00C11B26">
            <w:pPr>
              <w:jc w:val="both"/>
              <w:rPr>
                <w:rFonts w:ascii="Calibri" w:hAnsi="Calibri" w:cs="Calibri"/>
                <w:b/>
                <w:noProof/>
                <w:lang w:val="en-US"/>
              </w:rPr>
            </w:pPr>
            <w:r w:rsidRPr="00D516D8">
              <w:rPr>
                <w:rFonts w:ascii="Calibri" w:hAnsi="Calibri" w:cs="Calibri"/>
                <w:b/>
                <w:noProof/>
                <w:lang w:val="en-US"/>
              </w:rPr>
              <w:t xml:space="preserve">Course title: </w:t>
            </w:r>
            <w:r w:rsidR="00A61F67" w:rsidRPr="00D516D8">
              <w:rPr>
                <w:rFonts w:ascii="Calibri" w:hAnsi="Calibri" w:cs="Calibri"/>
                <w:bCs/>
                <w:i/>
                <w:noProof/>
                <w:lang w:val="en-US"/>
              </w:rPr>
              <w:t>Theoretical Philosophy</w:t>
            </w:r>
            <w:r w:rsidRPr="00D516D8">
              <w:rPr>
                <w:rFonts w:ascii="Calibri" w:hAnsi="Calibri" w:cs="Calibri"/>
                <w:bCs/>
                <w:i/>
                <w:noProof/>
                <w:lang w:val="en-US"/>
              </w:rPr>
              <w:t xml:space="preserve"> (Compulsory optional course)</w:t>
            </w:r>
          </w:p>
        </w:tc>
      </w:tr>
      <w:tr w:rsidR="006F11E2" w:rsidRPr="00D516D8" w14:paraId="0FEED7B2" w14:textId="77777777" w:rsidTr="0C3FBEF3">
        <w:trPr>
          <w:trHeight w:val="725"/>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A1FF665" w14:textId="77777777" w:rsidR="006F11E2" w:rsidRPr="00D516D8" w:rsidRDefault="006F11E2" w:rsidP="00C11B26">
            <w:pPr>
              <w:jc w:val="both"/>
              <w:rPr>
                <w:rFonts w:ascii="Calibri" w:hAnsi="Calibri" w:cs="Calibri"/>
              </w:rPr>
            </w:pPr>
            <w:r w:rsidRPr="00D516D8">
              <w:rPr>
                <w:rFonts w:ascii="Calibri" w:hAnsi="Calibri" w:cs="Calibri"/>
                <w:b/>
                <w:noProof/>
                <w:lang w:val="en-GB"/>
              </w:rPr>
              <w:t>Type, scope and method of educational activity:</w:t>
            </w:r>
            <w:r w:rsidRPr="00D516D8">
              <w:rPr>
                <w:rFonts w:ascii="Calibri" w:hAnsi="Calibri" w:cs="Calibri"/>
                <w:noProof/>
                <w:lang w:val="en-GB"/>
              </w:rPr>
              <w:t xml:space="preserve"> </w:t>
            </w:r>
            <w:r w:rsidRPr="00D516D8">
              <w:rPr>
                <w:rFonts w:ascii="Calibri" w:hAnsi="Calibri" w:cs="Calibri"/>
              </w:rPr>
              <w:t xml:space="preserve"> </w:t>
            </w:r>
          </w:p>
          <w:p w14:paraId="2E1FAAF9" w14:textId="3DBEAD1A" w:rsidR="006F11E2" w:rsidRPr="00D516D8" w:rsidRDefault="00A61F67" w:rsidP="00C11B26">
            <w:pPr>
              <w:jc w:val="both"/>
              <w:rPr>
                <w:rFonts w:ascii="Calibri" w:hAnsi="Calibri" w:cs="Calibri"/>
              </w:rPr>
            </w:pPr>
            <w:r w:rsidRPr="00D516D8">
              <w:rPr>
                <w:rFonts w:ascii="Calibri" w:hAnsi="Calibri" w:cs="Calibri"/>
                <w:i/>
                <w:noProof/>
                <w:lang w:val="en-GB"/>
              </w:rPr>
              <w:t>Course of the state exam.</w:t>
            </w:r>
            <w:r w:rsidR="006F11E2" w:rsidRPr="00D516D8">
              <w:rPr>
                <w:rFonts w:ascii="Calibri" w:hAnsi="Calibri" w:cs="Calibri"/>
                <w:i/>
                <w:noProof/>
                <w:lang w:val="en-GB"/>
              </w:rPr>
              <w:t xml:space="preserve"> </w:t>
            </w:r>
          </w:p>
        </w:tc>
      </w:tr>
      <w:tr w:rsidR="006F11E2" w:rsidRPr="00D516D8" w14:paraId="0FF0709E" w14:textId="77777777" w:rsidTr="0C3FBEF3">
        <w:trPr>
          <w:trHeight w:val="204"/>
        </w:trPr>
        <w:tc>
          <w:tcPr>
            <w:tcW w:w="9322" w:type="dxa"/>
            <w:gridSpan w:val="2"/>
            <w:hideMark/>
          </w:tcPr>
          <w:p w14:paraId="58D574D8" w14:textId="15885EB9" w:rsidR="006F11E2" w:rsidRPr="00D516D8" w:rsidRDefault="006F11E2" w:rsidP="00C11B26">
            <w:pPr>
              <w:jc w:val="both"/>
              <w:rPr>
                <w:rFonts w:ascii="Calibri" w:hAnsi="Calibri" w:cs="Calibri"/>
                <w:i/>
                <w:noProof/>
                <w:lang w:val="en-US"/>
              </w:rPr>
            </w:pPr>
            <w:r w:rsidRPr="00D516D8">
              <w:rPr>
                <w:rFonts w:ascii="Calibri" w:hAnsi="Calibri" w:cs="Calibri"/>
                <w:b/>
                <w:noProof/>
                <w:lang w:val="en-US"/>
              </w:rPr>
              <w:t xml:space="preserve">Number of credits: </w:t>
            </w:r>
            <w:r w:rsidR="004F32C4" w:rsidRPr="00D516D8">
              <w:rPr>
                <w:rFonts w:ascii="Calibri" w:hAnsi="Calibri" w:cs="Calibri"/>
                <w:b/>
                <w:noProof/>
                <w:lang w:val="en-US"/>
              </w:rPr>
              <w:t>5</w:t>
            </w:r>
          </w:p>
        </w:tc>
      </w:tr>
      <w:tr w:rsidR="006F11E2" w:rsidRPr="00D516D8" w14:paraId="742E7245" w14:textId="77777777" w:rsidTr="0C3FBEF3">
        <w:trPr>
          <w:trHeight w:val="310"/>
        </w:trPr>
        <w:tc>
          <w:tcPr>
            <w:tcW w:w="9322" w:type="dxa"/>
            <w:gridSpan w:val="2"/>
            <w:hideMark/>
          </w:tcPr>
          <w:p w14:paraId="161D1154" w14:textId="1545F244" w:rsidR="006F11E2" w:rsidRPr="00D516D8" w:rsidRDefault="006F11E2" w:rsidP="0C3FBEF3">
            <w:pPr>
              <w:jc w:val="both"/>
              <w:rPr>
                <w:rFonts w:ascii="Calibri" w:hAnsi="Calibri"/>
                <w:i/>
                <w:iCs/>
                <w:noProof/>
                <w:lang w:val="en-GB"/>
              </w:rPr>
            </w:pPr>
            <w:r w:rsidRPr="00D516D8">
              <w:rPr>
                <w:rFonts w:ascii="Calibri" w:hAnsi="Calibri"/>
                <w:b/>
                <w:bCs/>
                <w:noProof/>
                <w:lang w:val="en-GB"/>
              </w:rPr>
              <w:t>Recommended semester:</w:t>
            </w:r>
            <w:r w:rsidRPr="00D516D8">
              <w:rPr>
                <w:rFonts w:ascii="Calibri" w:hAnsi="Calibri"/>
                <w:i/>
                <w:iCs/>
                <w:noProof/>
                <w:lang w:val="en-GB"/>
              </w:rPr>
              <w:t xml:space="preserve"> </w:t>
            </w:r>
            <w:r w:rsidR="7C0D155A" w:rsidRPr="00D516D8">
              <w:rPr>
                <w:rFonts w:ascii="Calibri" w:hAnsi="Calibri"/>
                <w:i/>
                <w:iCs/>
                <w:noProof/>
                <w:lang w:val="en-GB"/>
              </w:rPr>
              <w:t>5</w:t>
            </w:r>
            <w:r w:rsidR="7C0D155A" w:rsidRPr="00D516D8">
              <w:rPr>
                <w:rFonts w:ascii="Calibri" w:hAnsi="Calibri"/>
                <w:i/>
                <w:iCs/>
                <w:noProof/>
                <w:vertAlign w:val="superscript"/>
                <w:lang w:val="en-GB"/>
              </w:rPr>
              <w:t>th</w:t>
            </w:r>
            <w:r w:rsidR="7C0D155A" w:rsidRPr="00D516D8">
              <w:rPr>
                <w:rFonts w:ascii="Calibri" w:hAnsi="Calibri"/>
                <w:i/>
                <w:iCs/>
                <w:noProof/>
                <w:lang w:val="en-GB"/>
              </w:rPr>
              <w:t xml:space="preserve"> – </w:t>
            </w:r>
            <w:r w:rsidR="53B9F329" w:rsidRPr="00D516D8">
              <w:rPr>
                <w:rFonts w:ascii="Calibri" w:hAnsi="Calibri"/>
                <w:i/>
                <w:iCs/>
                <w:noProof/>
                <w:lang w:val="en-GB"/>
              </w:rPr>
              <w:t>8</w:t>
            </w:r>
            <w:r w:rsidR="7C0D155A" w:rsidRPr="00D516D8">
              <w:rPr>
                <w:rFonts w:ascii="Calibri" w:hAnsi="Calibri"/>
                <w:i/>
                <w:iCs/>
                <w:noProof/>
                <w:vertAlign w:val="superscript"/>
                <w:lang w:val="en-GB"/>
              </w:rPr>
              <w:t>th</w:t>
            </w:r>
            <w:r w:rsidR="7C0D155A" w:rsidRPr="00D516D8">
              <w:rPr>
                <w:rFonts w:ascii="Calibri" w:hAnsi="Calibri"/>
                <w:i/>
                <w:iCs/>
                <w:noProof/>
                <w:lang w:val="en-GB"/>
              </w:rPr>
              <w:t xml:space="preserve"> </w:t>
            </w:r>
          </w:p>
        </w:tc>
      </w:tr>
      <w:tr w:rsidR="006F11E2" w:rsidRPr="00D516D8" w14:paraId="76577144" w14:textId="77777777" w:rsidTr="0C3FBEF3">
        <w:trPr>
          <w:trHeight w:val="298"/>
        </w:trPr>
        <w:tc>
          <w:tcPr>
            <w:tcW w:w="9322" w:type="dxa"/>
            <w:gridSpan w:val="2"/>
            <w:vAlign w:val="center"/>
          </w:tcPr>
          <w:p w14:paraId="34E2A818" w14:textId="77777777" w:rsidR="006F11E2" w:rsidRPr="00D516D8" w:rsidRDefault="006F11E2" w:rsidP="00C11B26">
            <w:pPr>
              <w:jc w:val="both"/>
              <w:rPr>
                <w:rFonts w:ascii="Calibri" w:hAnsi="Calibri" w:cs="Calibri"/>
                <w:i/>
                <w:noProof/>
                <w:lang w:val="en-GB"/>
              </w:rPr>
            </w:pPr>
            <w:r w:rsidRPr="00D516D8">
              <w:rPr>
                <w:rFonts w:ascii="Calibri" w:hAnsi="Calibri" w:cs="Calibri"/>
                <w:b/>
                <w:noProof/>
                <w:lang w:val="en-GB"/>
              </w:rPr>
              <w:t>Study degree:</w:t>
            </w:r>
            <w:r w:rsidRPr="00D516D8">
              <w:rPr>
                <w:rFonts w:ascii="Calibri" w:hAnsi="Calibri" w:cs="Calibri"/>
                <w:noProof/>
                <w:lang w:val="en-GB"/>
              </w:rPr>
              <w:t xml:space="preserve"> </w:t>
            </w:r>
            <w:r w:rsidRPr="00D516D8">
              <w:rPr>
                <w:rFonts w:ascii="Calibri" w:hAnsi="Calibri" w:cs="Calibri"/>
                <w:i/>
                <w:noProof/>
                <w:lang w:val="en-GB"/>
              </w:rPr>
              <w:t>3</w:t>
            </w:r>
            <w:r w:rsidRPr="00D516D8">
              <w:rPr>
                <w:rFonts w:ascii="Calibri" w:hAnsi="Calibri" w:cs="Calibri"/>
                <w:i/>
                <w:noProof/>
                <w:vertAlign w:val="superscript"/>
                <w:lang w:val="en-GB"/>
              </w:rPr>
              <w:t>rd</w:t>
            </w:r>
            <w:r w:rsidRPr="00D516D8">
              <w:rPr>
                <w:rFonts w:ascii="Calibri" w:hAnsi="Calibri" w:cs="Calibri"/>
                <w:i/>
                <w:noProof/>
                <w:lang w:val="en-GB"/>
              </w:rPr>
              <w:t xml:space="preserve"> </w:t>
            </w:r>
          </w:p>
        </w:tc>
      </w:tr>
      <w:tr w:rsidR="006F11E2" w:rsidRPr="00D516D8" w14:paraId="27950FDC" w14:textId="77777777" w:rsidTr="0C3FBEF3">
        <w:trPr>
          <w:trHeight w:val="304"/>
        </w:trPr>
        <w:tc>
          <w:tcPr>
            <w:tcW w:w="9322" w:type="dxa"/>
            <w:gridSpan w:val="2"/>
            <w:vAlign w:val="center"/>
            <w:hideMark/>
          </w:tcPr>
          <w:p w14:paraId="13A121A9" w14:textId="77777777" w:rsidR="006F11E2" w:rsidRPr="00D516D8" w:rsidRDefault="006F11E2" w:rsidP="00C11B26">
            <w:pPr>
              <w:jc w:val="both"/>
              <w:rPr>
                <w:rFonts w:ascii="Calibri" w:hAnsi="Calibri" w:cs="Calibri"/>
                <w:i/>
                <w:noProof/>
                <w:lang w:val="en-GB"/>
              </w:rPr>
            </w:pPr>
            <w:r w:rsidRPr="00D516D8">
              <w:rPr>
                <w:rFonts w:ascii="Calibri" w:hAnsi="Calibri" w:cs="Calibri"/>
                <w:b/>
                <w:noProof/>
                <w:lang w:val="en-GB"/>
              </w:rPr>
              <w:t xml:space="preserve">Prerequisites: </w:t>
            </w:r>
            <w:r w:rsidRPr="00D516D8">
              <w:rPr>
                <w:rFonts w:ascii="Calibri" w:hAnsi="Calibri" w:cs="Calibri"/>
                <w:i/>
                <w:noProof/>
                <w:lang w:val="en-GB"/>
              </w:rPr>
              <w:t>-</w:t>
            </w:r>
          </w:p>
        </w:tc>
      </w:tr>
      <w:tr w:rsidR="006F11E2" w:rsidRPr="00D516D8" w14:paraId="2B2B0D84" w14:textId="77777777" w:rsidTr="0C3FBEF3">
        <w:trPr>
          <w:trHeight w:val="5357"/>
        </w:trPr>
        <w:tc>
          <w:tcPr>
            <w:tcW w:w="9322" w:type="dxa"/>
            <w:gridSpan w:val="2"/>
          </w:tcPr>
          <w:p w14:paraId="1C8E3EFE" w14:textId="77777777" w:rsidR="006F11E2" w:rsidRPr="00D516D8" w:rsidRDefault="006F11E2" w:rsidP="00C11B26">
            <w:pPr>
              <w:jc w:val="both"/>
              <w:rPr>
                <w:rFonts w:ascii="Calibri" w:hAnsi="Calibri" w:cs="Calibri"/>
                <w:lang w:val="en-US"/>
              </w:rPr>
            </w:pPr>
            <w:r w:rsidRPr="00D516D8">
              <w:rPr>
                <w:rFonts w:ascii="Calibri" w:hAnsi="Calibri" w:cs="Calibri"/>
                <w:b/>
                <w:lang w:val="en-US"/>
              </w:rPr>
              <w:t>Conditions for passing the course:</w:t>
            </w:r>
          </w:p>
          <w:p w14:paraId="71A41F7B" w14:textId="5FBBC571" w:rsidR="006F11E2" w:rsidRPr="00D516D8" w:rsidRDefault="004F32C4" w:rsidP="004F32C4">
            <w:pPr>
              <w:jc w:val="both"/>
              <w:rPr>
                <w:rFonts w:ascii="Calibri" w:hAnsi="Calibri" w:cs="Calibri"/>
                <w:i/>
                <w:iCs/>
                <w:lang w:val="en-US"/>
              </w:rPr>
            </w:pPr>
            <w:r w:rsidRPr="00D516D8">
              <w:rPr>
                <w:rFonts w:ascii="Calibri" w:hAnsi="Calibri" w:cs="Calibri"/>
                <w:i/>
                <w:iCs/>
                <w:lang w:val="en-US"/>
              </w:rPr>
              <w:t>The state exam.</w:t>
            </w:r>
          </w:p>
          <w:p w14:paraId="4058B1BD" w14:textId="77777777" w:rsidR="006F11E2" w:rsidRPr="00D516D8" w:rsidRDefault="006F11E2" w:rsidP="00C11B26">
            <w:pPr>
              <w:pStyle w:val="Odsekzoznamu"/>
              <w:jc w:val="both"/>
              <w:rPr>
                <w:rFonts w:ascii="Calibri" w:hAnsi="Calibri" w:cs="Calibri"/>
                <w:i/>
                <w:iCs/>
                <w:lang w:val="en-US"/>
              </w:rPr>
            </w:pPr>
          </w:p>
          <w:p w14:paraId="25A76379" w14:textId="6DB74B2C" w:rsidR="006F11E2" w:rsidRPr="00D516D8" w:rsidRDefault="00E6472A" w:rsidP="00C11B26">
            <w:pPr>
              <w:jc w:val="both"/>
              <w:rPr>
                <w:rFonts w:ascii="Calibri" w:hAnsi="Calibri" w:cs="Calibri"/>
                <w:i/>
                <w:iCs/>
                <w:lang w:val="en-US"/>
              </w:rPr>
            </w:pPr>
            <w:r w:rsidRPr="00D516D8">
              <w:rPr>
                <w:rFonts w:ascii="Calibri" w:hAnsi="Calibri" w:cs="Calibri"/>
                <w:i/>
                <w:lang w:val="en-US"/>
              </w:rPr>
              <w:t xml:space="preserve">Classification: </w:t>
            </w:r>
          </w:p>
          <w:p w14:paraId="219FDB32" w14:textId="77777777" w:rsidR="006F11E2" w:rsidRPr="00D516D8" w:rsidRDefault="006F11E2" w:rsidP="00C11B26">
            <w:pPr>
              <w:jc w:val="both"/>
              <w:rPr>
                <w:rFonts w:ascii="Calibri" w:hAnsi="Calibri" w:cs="Calibri"/>
                <w:i/>
                <w:iCs/>
                <w:lang w:val="en-US"/>
              </w:rPr>
            </w:pPr>
            <w:r w:rsidRPr="00D516D8">
              <w:rPr>
                <w:rFonts w:ascii="Calibri" w:hAnsi="Calibri" w:cs="Calibri"/>
                <w:i/>
                <w:iCs/>
                <w:lang w:val="en-US"/>
              </w:rPr>
              <w:t>A: 100 – 90 %</w:t>
            </w:r>
          </w:p>
          <w:p w14:paraId="0CA8D686" w14:textId="77777777" w:rsidR="006F11E2" w:rsidRPr="00D516D8" w:rsidRDefault="006F11E2" w:rsidP="00C11B26">
            <w:pPr>
              <w:jc w:val="both"/>
              <w:rPr>
                <w:rFonts w:ascii="Calibri" w:hAnsi="Calibri" w:cs="Calibri"/>
                <w:i/>
                <w:iCs/>
                <w:lang w:val="en-US"/>
              </w:rPr>
            </w:pPr>
            <w:r w:rsidRPr="00D516D8">
              <w:rPr>
                <w:rFonts w:ascii="Calibri" w:hAnsi="Calibri" w:cs="Calibri"/>
                <w:i/>
                <w:iCs/>
                <w:lang w:val="en-US"/>
              </w:rPr>
              <w:t>B: 89 – 80 %</w:t>
            </w:r>
          </w:p>
          <w:p w14:paraId="443A7F7D" w14:textId="77777777" w:rsidR="006F11E2" w:rsidRPr="00D516D8" w:rsidRDefault="006F11E2" w:rsidP="00C11B26">
            <w:pPr>
              <w:jc w:val="both"/>
              <w:rPr>
                <w:rFonts w:ascii="Calibri" w:hAnsi="Calibri" w:cs="Calibri"/>
                <w:i/>
                <w:iCs/>
                <w:lang w:val="en-US"/>
              </w:rPr>
            </w:pPr>
            <w:r w:rsidRPr="00D516D8">
              <w:rPr>
                <w:rFonts w:ascii="Calibri" w:hAnsi="Calibri" w:cs="Calibri"/>
                <w:i/>
                <w:iCs/>
                <w:lang w:val="en-US"/>
              </w:rPr>
              <w:t>C: 79 – 70 %</w:t>
            </w:r>
          </w:p>
          <w:p w14:paraId="1339A9B7" w14:textId="77777777" w:rsidR="006F11E2" w:rsidRPr="00D516D8" w:rsidRDefault="006F11E2" w:rsidP="00C11B26">
            <w:pPr>
              <w:jc w:val="both"/>
              <w:rPr>
                <w:rFonts w:ascii="Calibri" w:hAnsi="Calibri" w:cs="Calibri"/>
                <w:i/>
                <w:iCs/>
                <w:lang w:val="en-US"/>
              </w:rPr>
            </w:pPr>
            <w:r w:rsidRPr="00D516D8">
              <w:rPr>
                <w:rFonts w:ascii="Calibri" w:hAnsi="Calibri" w:cs="Calibri"/>
                <w:i/>
                <w:iCs/>
                <w:lang w:val="en-US"/>
              </w:rPr>
              <w:t>D: 69 – 60 %</w:t>
            </w:r>
          </w:p>
          <w:p w14:paraId="26309A03" w14:textId="77777777" w:rsidR="006F11E2" w:rsidRPr="00D516D8" w:rsidRDefault="006F11E2" w:rsidP="00C11B26">
            <w:pPr>
              <w:jc w:val="both"/>
              <w:rPr>
                <w:rFonts w:ascii="Calibri" w:hAnsi="Calibri" w:cs="Calibri"/>
                <w:i/>
                <w:iCs/>
                <w:lang w:val="en-US"/>
              </w:rPr>
            </w:pPr>
            <w:r w:rsidRPr="00D516D8">
              <w:rPr>
                <w:rFonts w:ascii="Calibri" w:hAnsi="Calibri" w:cs="Calibri"/>
                <w:i/>
                <w:iCs/>
                <w:lang w:val="en-US"/>
              </w:rPr>
              <w:t>E: 59 – 50 %</w:t>
            </w:r>
          </w:p>
          <w:p w14:paraId="31913856" w14:textId="77777777" w:rsidR="006F11E2" w:rsidRPr="00D516D8" w:rsidRDefault="006F11E2" w:rsidP="00C11B26">
            <w:pPr>
              <w:jc w:val="both"/>
              <w:rPr>
                <w:rFonts w:ascii="Calibri" w:hAnsi="Calibri" w:cs="Calibri"/>
                <w:i/>
                <w:lang w:val="en-US"/>
              </w:rPr>
            </w:pPr>
            <w:r w:rsidRPr="00D516D8">
              <w:rPr>
                <w:rFonts w:ascii="Calibri" w:hAnsi="Calibri" w:cs="Calibri"/>
                <w:i/>
                <w:iCs/>
                <w:lang w:val="en-US"/>
              </w:rPr>
              <w:t>FX: 49 and less %</w:t>
            </w:r>
          </w:p>
        </w:tc>
      </w:tr>
      <w:tr w:rsidR="006F11E2" w:rsidRPr="00D516D8" w14:paraId="4C56883C" w14:textId="77777777" w:rsidTr="0C3FBEF3">
        <w:trPr>
          <w:trHeight w:val="2253"/>
        </w:trPr>
        <w:tc>
          <w:tcPr>
            <w:tcW w:w="9322" w:type="dxa"/>
            <w:gridSpan w:val="2"/>
          </w:tcPr>
          <w:p w14:paraId="2DB2455D" w14:textId="77777777" w:rsidR="006F11E2" w:rsidRPr="00D516D8" w:rsidRDefault="006F11E2" w:rsidP="00C11B26">
            <w:pPr>
              <w:jc w:val="both"/>
              <w:rPr>
                <w:rFonts w:ascii="Calibri" w:hAnsi="Calibri" w:cs="Calibri"/>
                <w:i/>
                <w:lang w:val="en-US"/>
              </w:rPr>
            </w:pPr>
            <w:r w:rsidRPr="00D516D8">
              <w:rPr>
                <w:rFonts w:ascii="Calibri" w:hAnsi="Calibri" w:cs="Calibri"/>
                <w:b/>
                <w:lang w:val="en-US"/>
              </w:rPr>
              <w:t>Learning outcomes:</w:t>
            </w:r>
          </w:p>
          <w:p w14:paraId="2B1BD468" w14:textId="77777777" w:rsidR="006F11E2" w:rsidRPr="00D516D8" w:rsidRDefault="006F11E2" w:rsidP="00C11B26">
            <w:pPr>
              <w:jc w:val="both"/>
              <w:rPr>
                <w:rFonts w:ascii="Calibri" w:hAnsi="Calibri" w:cs="Calibri"/>
                <w:i/>
                <w:iCs/>
                <w:lang w:val="en-US"/>
              </w:rPr>
            </w:pPr>
            <w:r w:rsidRPr="00D516D8">
              <w:rPr>
                <w:rFonts w:ascii="Calibri" w:hAnsi="Calibri" w:cs="Calibri"/>
                <w:i/>
                <w:iCs/>
                <w:lang w:val="en-US"/>
              </w:rPr>
              <w:t>After finishing the course, the student acquires:</w:t>
            </w:r>
          </w:p>
          <w:p w14:paraId="65B06887" w14:textId="1DBDDFA3" w:rsidR="006F11E2" w:rsidRPr="00D516D8" w:rsidRDefault="0065124A" w:rsidP="00C11B26">
            <w:pPr>
              <w:jc w:val="both"/>
              <w:rPr>
                <w:rFonts w:ascii="Calibri" w:hAnsi="Calibri" w:cs="Calibri"/>
                <w:i/>
                <w:iCs/>
                <w:lang w:val="en-US"/>
              </w:rPr>
            </w:pPr>
            <w:r w:rsidRPr="00D516D8">
              <w:rPr>
                <w:rFonts w:ascii="Calibri" w:hAnsi="Calibri" w:cs="Calibri"/>
                <w:i/>
                <w:iCs/>
                <w:lang w:val="en-US"/>
              </w:rPr>
              <w:t>Basic k</w:t>
            </w:r>
            <w:r w:rsidR="006F11E2" w:rsidRPr="00D516D8">
              <w:rPr>
                <w:rFonts w:ascii="Calibri" w:hAnsi="Calibri" w:cs="Calibri"/>
                <w:i/>
                <w:iCs/>
                <w:lang w:val="en-US"/>
              </w:rPr>
              <w:t>nowledge:</w:t>
            </w:r>
          </w:p>
          <w:p w14:paraId="0AFE9615" w14:textId="5C6A60C0" w:rsidR="00E6472A" w:rsidRPr="00D516D8" w:rsidRDefault="00E6472A" w:rsidP="00E6472A">
            <w:pPr>
              <w:pStyle w:val="Odsekzoznamu"/>
              <w:numPr>
                <w:ilvl w:val="0"/>
                <w:numId w:val="17"/>
              </w:numPr>
              <w:jc w:val="both"/>
              <w:rPr>
                <w:rFonts w:ascii="Calibri" w:hAnsi="Calibri" w:cs="Calibri"/>
                <w:i/>
                <w:iCs/>
                <w:noProof/>
                <w:lang w:val="en-US"/>
              </w:rPr>
            </w:pPr>
            <w:r w:rsidRPr="00D516D8">
              <w:rPr>
                <w:rFonts w:ascii="Calibri" w:hAnsi="Calibri" w:cs="Calibri"/>
                <w:i/>
                <w:iCs/>
                <w:noProof/>
                <w:lang w:val="en-US"/>
              </w:rPr>
              <w:t>Define the main motives of theoretical philosophy;</w:t>
            </w:r>
          </w:p>
          <w:p w14:paraId="63D06A96" w14:textId="24B204AF" w:rsidR="00E6472A" w:rsidRPr="00D516D8" w:rsidRDefault="00E6472A" w:rsidP="00E6472A">
            <w:pPr>
              <w:pStyle w:val="Odsekzoznamu"/>
              <w:numPr>
                <w:ilvl w:val="0"/>
                <w:numId w:val="17"/>
              </w:numPr>
              <w:jc w:val="both"/>
              <w:rPr>
                <w:rFonts w:ascii="Calibri" w:hAnsi="Calibri" w:cs="Calibri"/>
                <w:i/>
                <w:iCs/>
                <w:noProof/>
                <w:lang w:val="en-US"/>
              </w:rPr>
            </w:pPr>
            <w:r w:rsidRPr="00D516D8">
              <w:rPr>
                <w:rFonts w:ascii="Calibri" w:hAnsi="Calibri" w:cs="Calibri"/>
                <w:i/>
                <w:iCs/>
                <w:noProof/>
                <w:lang w:val="en-US"/>
              </w:rPr>
              <w:t>Characterize, distinguish and work effectively with text formats: essay, professional article, study, poster;</w:t>
            </w:r>
          </w:p>
          <w:p w14:paraId="7A4B29E4" w14:textId="4B46474B" w:rsidR="006F11E2" w:rsidRPr="00D516D8" w:rsidRDefault="00E6472A" w:rsidP="00E6472A">
            <w:pPr>
              <w:numPr>
                <w:ilvl w:val="0"/>
                <w:numId w:val="17"/>
              </w:numPr>
              <w:jc w:val="both"/>
              <w:rPr>
                <w:rFonts w:ascii="Calibri" w:hAnsi="Calibri" w:cs="Calibri"/>
                <w:i/>
                <w:iCs/>
                <w:lang w:val="en-US"/>
              </w:rPr>
            </w:pPr>
            <w:r w:rsidRPr="00D516D8">
              <w:rPr>
                <w:rFonts w:ascii="Calibri" w:hAnsi="Calibri" w:cs="Calibri"/>
                <w:i/>
                <w:iCs/>
                <w:noProof/>
                <w:lang w:val="en-US"/>
              </w:rPr>
              <w:t>Identify key ways to verify argumentative statements;</w:t>
            </w:r>
          </w:p>
          <w:p w14:paraId="7BFD67F2" w14:textId="19785A31" w:rsidR="0065124A" w:rsidRPr="00D516D8" w:rsidRDefault="0065124A" w:rsidP="0065124A">
            <w:pPr>
              <w:numPr>
                <w:ilvl w:val="0"/>
                <w:numId w:val="17"/>
              </w:numPr>
              <w:jc w:val="both"/>
              <w:rPr>
                <w:rFonts w:ascii="Calibri" w:hAnsi="Calibri" w:cs="Calibri"/>
                <w:i/>
                <w:iCs/>
                <w:lang w:val="en-US"/>
              </w:rPr>
            </w:pPr>
            <w:r w:rsidRPr="00D516D8">
              <w:rPr>
                <w:rFonts w:ascii="Calibri" w:hAnsi="Calibri" w:cs="Calibri"/>
                <w:i/>
                <w:iCs/>
                <w:lang w:val="en-US"/>
              </w:rPr>
              <w:t>Reproduce the main positions in the problematic texts;</w:t>
            </w:r>
          </w:p>
          <w:p w14:paraId="6229E8AD" w14:textId="6D1FC560" w:rsidR="0065124A" w:rsidRPr="00D516D8" w:rsidRDefault="0065124A" w:rsidP="0065124A">
            <w:pPr>
              <w:numPr>
                <w:ilvl w:val="0"/>
                <w:numId w:val="17"/>
              </w:numPr>
              <w:jc w:val="both"/>
              <w:rPr>
                <w:rFonts w:ascii="Calibri" w:hAnsi="Calibri" w:cs="Calibri"/>
                <w:i/>
                <w:iCs/>
                <w:lang w:val="en-US"/>
              </w:rPr>
            </w:pPr>
            <w:r w:rsidRPr="00D516D8">
              <w:rPr>
                <w:rFonts w:ascii="Calibri" w:hAnsi="Calibri" w:cs="Calibri"/>
                <w:i/>
                <w:iCs/>
                <w:lang w:val="en-US"/>
              </w:rPr>
              <w:t>Distinguish between the constitutive elements of text formats;</w:t>
            </w:r>
          </w:p>
          <w:p w14:paraId="3093150D" w14:textId="22241EDB" w:rsidR="006F11E2" w:rsidRPr="00D516D8" w:rsidRDefault="0065124A" w:rsidP="00C11B26">
            <w:pPr>
              <w:jc w:val="both"/>
              <w:rPr>
                <w:rFonts w:ascii="Calibri" w:hAnsi="Calibri" w:cs="Calibri"/>
                <w:i/>
                <w:iCs/>
                <w:lang w:val="en-US"/>
              </w:rPr>
            </w:pPr>
            <w:r w:rsidRPr="00D516D8">
              <w:rPr>
                <w:rFonts w:ascii="Calibri" w:hAnsi="Calibri" w:cs="Calibri"/>
                <w:i/>
                <w:iCs/>
                <w:lang w:val="en-US"/>
              </w:rPr>
              <w:t>Basic s</w:t>
            </w:r>
            <w:r w:rsidR="006F11E2" w:rsidRPr="00D516D8">
              <w:rPr>
                <w:rFonts w:ascii="Calibri" w:hAnsi="Calibri" w:cs="Calibri"/>
                <w:i/>
                <w:iCs/>
                <w:lang w:val="en-US"/>
              </w:rPr>
              <w:t>kills:</w:t>
            </w:r>
          </w:p>
          <w:p w14:paraId="5D945BEA" w14:textId="4A8DA9BF" w:rsidR="0065124A" w:rsidRPr="00D516D8" w:rsidRDefault="0065124A" w:rsidP="0065124A">
            <w:pPr>
              <w:pStyle w:val="Odsekzoznamu"/>
              <w:numPr>
                <w:ilvl w:val="0"/>
                <w:numId w:val="18"/>
              </w:numPr>
              <w:jc w:val="both"/>
              <w:rPr>
                <w:rFonts w:ascii="Calibri" w:hAnsi="Calibri" w:cs="Calibri"/>
                <w:i/>
                <w:iCs/>
                <w:lang w:val="en-US"/>
              </w:rPr>
            </w:pPr>
            <w:r w:rsidRPr="00D516D8">
              <w:rPr>
                <w:rFonts w:ascii="Calibri" w:hAnsi="Calibri" w:cs="Calibri"/>
                <w:i/>
                <w:iCs/>
                <w:lang w:val="en-US"/>
              </w:rPr>
              <w:t>Demonstrate the functionality of processing philosophical ideas through selected scientific  formats;</w:t>
            </w:r>
          </w:p>
          <w:p w14:paraId="1F971798" w14:textId="2A4460D8" w:rsidR="0065124A" w:rsidRPr="00D516D8" w:rsidRDefault="0065124A" w:rsidP="0065124A">
            <w:pPr>
              <w:pStyle w:val="Odsekzoznamu"/>
              <w:numPr>
                <w:ilvl w:val="0"/>
                <w:numId w:val="18"/>
              </w:numPr>
              <w:jc w:val="both"/>
              <w:rPr>
                <w:rFonts w:ascii="Calibri" w:hAnsi="Calibri" w:cs="Calibri"/>
                <w:i/>
                <w:iCs/>
                <w:lang w:val="en-US"/>
              </w:rPr>
            </w:pPr>
            <w:r w:rsidRPr="00D516D8">
              <w:rPr>
                <w:rFonts w:ascii="Calibri" w:hAnsi="Calibri" w:cs="Calibri"/>
                <w:i/>
                <w:iCs/>
                <w:lang w:val="en-US"/>
              </w:rPr>
              <w:t xml:space="preserve">Draw conclusions from the assessment of the functionality of the selected </w:t>
            </w:r>
            <w:proofErr w:type="spellStart"/>
            <w:r w:rsidRPr="00D516D8">
              <w:rPr>
                <w:rFonts w:ascii="Calibri" w:hAnsi="Calibri" w:cs="Calibri"/>
                <w:i/>
                <w:iCs/>
                <w:lang w:val="en-US"/>
              </w:rPr>
              <w:t>ormates</w:t>
            </w:r>
            <w:proofErr w:type="spellEnd"/>
            <w:r w:rsidRPr="00D516D8">
              <w:rPr>
                <w:rFonts w:ascii="Calibri" w:hAnsi="Calibri" w:cs="Calibri"/>
                <w:i/>
                <w:iCs/>
                <w:lang w:val="en-US"/>
              </w:rPr>
              <w:t>;</w:t>
            </w:r>
          </w:p>
          <w:p w14:paraId="0270F82A" w14:textId="7754CF2F" w:rsidR="0065124A" w:rsidRPr="00D516D8" w:rsidRDefault="0065124A" w:rsidP="0065124A">
            <w:pPr>
              <w:pStyle w:val="Odsekzoznamu"/>
              <w:numPr>
                <w:ilvl w:val="0"/>
                <w:numId w:val="18"/>
              </w:numPr>
              <w:jc w:val="both"/>
              <w:rPr>
                <w:rFonts w:ascii="Calibri" w:hAnsi="Calibri" w:cs="Calibri"/>
                <w:i/>
                <w:iCs/>
                <w:lang w:val="en-US"/>
              </w:rPr>
            </w:pPr>
            <w:r w:rsidRPr="00D516D8">
              <w:rPr>
                <w:rFonts w:ascii="Calibri" w:hAnsi="Calibri" w:cs="Calibri"/>
                <w:i/>
                <w:iCs/>
                <w:lang w:val="en-US"/>
              </w:rPr>
              <w:t>Appreciate the prospects of using text formats;</w:t>
            </w:r>
          </w:p>
          <w:p w14:paraId="7DB09D1F" w14:textId="702AAC5A" w:rsidR="006F11E2" w:rsidRPr="00D516D8" w:rsidRDefault="0065124A" w:rsidP="0065124A">
            <w:pPr>
              <w:numPr>
                <w:ilvl w:val="0"/>
                <w:numId w:val="18"/>
              </w:numPr>
              <w:jc w:val="both"/>
              <w:rPr>
                <w:rFonts w:ascii="Calibri" w:hAnsi="Calibri" w:cs="Calibri"/>
                <w:i/>
                <w:iCs/>
                <w:lang w:val="en-US"/>
              </w:rPr>
            </w:pPr>
            <w:r w:rsidRPr="00D516D8">
              <w:rPr>
                <w:rFonts w:ascii="Calibri" w:hAnsi="Calibri" w:cs="Calibri"/>
                <w:i/>
                <w:iCs/>
                <w:lang w:val="en-US"/>
              </w:rPr>
              <w:lastRenderedPageBreak/>
              <w:t>State the advantages of individual formats for the presentation of philosophical ideas;</w:t>
            </w:r>
          </w:p>
          <w:p w14:paraId="7B889B5B" w14:textId="339A0A92" w:rsidR="006F11E2" w:rsidRPr="00D516D8" w:rsidRDefault="0065124A" w:rsidP="00C11B26">
            <w:pPr>
              <w:jc w:val="both"/>
              <w:rPr>
                <w:rFonts w:ascii="Calibri" w:hAnsi="Calibri" w:cs="Calibri"/>
                <w:i/>
                <w:iCs/>
                <w:lang w:val="en-US"/>
              </w:rPr>
            </w:pPr>
            <w:r w:rsidRPr="00D516D8">
              <w:rPr>
                <w:rFonts w:ascii="Calibri" w:hAnsi="Calibri" w:cs="Calibri"/>
                <w:i/>
                <w:iCs/>
                <w:lang w:val="en-US"/>
              </w:rPr>
              <w:t>Basic c</w:t>
            </w:r>
            <w:r w:rsidR="006F11E2" w:rsidRPr="00D516D8">
              <w:rPr>
                <w:rFonts w:ascii="Calibri" w:hAnsi="Calibri" w:cs="Calibri"/>
                <w:i/>
                <w:iCs/>
                <w:lang w:val="en-US"/>
              </w:rPr>
              <w:t>ompetences:</w:t>
            </w:r>
          </w:p>
          <w:p w14:paraId="6DB421FE" w14:textId="5106DD8F" w:rsidR="0065124A" w:rsidRPr="00D516D8" w:rsidRDefault="0065124A" w:rsidP="0065124A">
            <w:pPr>
              <w:pStyle w:val="Odsekzoznamu"/>
              <w:numPr>
                <w:ilvl w:val="0"/>
                <w:numId w:val="19"/>
              </w:numPr>
              <w:jc w:val="both"/>
              <w:rPr>
                <w:rFonts w:ascii="Calibri" w:hAnsi="Calibri" w:cs="Calibri"/>
                <w:i/>
                <w:iCs/>
                <w:lang w:val="en-US"/>
              </w:rPr>
            </w:pPr>
            <w:r w:rsidRPr="00D516D8">
              <w:rPr>
                <w:rFonts w:ascii="Calibri" w:hAnsi="Calibri" w:cs="Calibri"/>
                <w:i/>
                <w:iCs/>
                <w:lang w:val="en-US"/>
              </w:rPr>
              <w:t>Organize work with resources</w:t>
            </w:r>
          </w:p>
          <w:p w14:paraId="32890DDA" w14:textId="1E4E1739" w:rsidR="0065124A" w:rsidRPr="00D516D8" w:rsidRDefault="0065124A" w:rsidP="0065124A">
            <w:pPr>
              <w:pStyle w:val="Odsekzoznamu"/>
              <w:numPr>
                <w:ilvl w:val="0"/>
                <w:numId w:val="19"/>
              </w:numPr>
              <w:jc w:val="both"/>
              <w:rPr>
                <w:rFonts w:ascii="Calibri" w:hAnsi="Calibri" w:cs="Calibri"/>
                <w:i/>
                <w:iCs/>
                <w:lang w:val="en-US"/>
              </w:rPr>
            </w:pPr>
            <w:r w:rsidRPr="00D516D8">
              <w:rPr>
                <w:rFonts w:ascii="Calibri" w:hAnsi="Calibri" w:cs="Calibri"/>
                <w:i/>
                <w:iCs/>
                <w:lang w:val="en-US"/>
              </w:rPr>
              <w:t>Plan and allocate resources;</w:t>
            </w:r>
          </w:p>
          <w:p w14:paraId="4EE53258" w14:textId="36AEB633" w:rsidR="0065124A" w:rsidRPr="00D516D8" w:rsidRDefault="0065124A" w:rsidP="0065124A">
            <w:pPr>
              <w:pStyle w:val="Odsekzoznamu"/>
              <w:numPr>
                <w:ilvl w:val="0"/>
                <w:numId w:val="19"/>
              </w:numPr>
              <w:jc w:val="both"/>
              <w:rPr>
                <w:rFonts w:ascii="Calibri" w:hAnsi="Calibri" w:cs="Calibri"/>
                <w:i/>
                <w:iCs/>
                <w:lang w:val="en-US"/>
              </w:rPr>
            </w:pPr>
            <w:r w:rsidRPr="00D516D8">
              <w:rPr>
                <w:rFonts w:ascii="Calibri" w:hAnsi="Calibri" w:cs="Calibri"/>
                <w:i/>
                <w:iCs/>
                <w:lang w:val="en-US"/>
              </w:rPr>
              <w:t>Process and format bibliographic data according to standardized standards;</w:t>
            </w:r>
          </w:p>
          <w:p w14:paraId="49C9451E" w14:textId="6790A07C" w:rsidR="0065124A" w:rsidRPr="00D516D8" w:rsidRDefault="0065124A" w:rsidP="0065124A">
            <w:pPr>
              <w:pStyle w:val="Odsekzoznamu"/>
              <w:numPr>
                <w:ilvl w:val="0"/>
                <w:numId w:val="19"/>
              </w:numPr>
              <w:jc w:val="both"/>
              <w:rPr>
                <w:rFonts w:ascii="Calibri" w:hAnsi="Calibri" w:cs="Calibri"/>
                <w:i/>
                <w:iCs/>
                <w:lang w:val="en-US"/>
              </w:rPr>
            </w:pPr>
            <w:r w:rsidRPr="00D516D8">
              <w:rPr>
                <w:rFonts w:ascii="Calibri" w:hAnsi="Calibri" w:cs="Calibri"/>
                <w:i/>
                <w:iCs/>
                <w:lang w:val="en-US"/>
              </w:rPr>
              <w:t xml:space="preserve"> Evaluate information;</w:t>
            </w:r>
          </w:p>
          <w:p w14:paraId="7F8C81A5" w14:textId="24EE1FE2" w:rsidR="006F11E2" w:rsidRPr="00D516D8" w:rsidRDefault="0065124A" w:rsidP="0065124A">
            <w:pPr>
              <w:pStyle w:val="Odsekzoznamu"/>
              <w:numPr>
                <w:ilvl w:val="0"/>
                <w:numId w:val="19"/>
              </w:numPr>
              <w:jc w:val="both"/>
              <w:rPr>
                <w:rFonts w:ascii="Calibri" w:hAnsi="Calibri" w:cs="Calibri"/>
                <w:i/>
                <w:iCs/>
                <w:lang w:val="en-US"/>
              </w:rPr>
            </w:pPr>
            <w:r w:rsidRPr="00D516D8">
              <w:rPr>
                <w:rFonts w:ascii="Calibri" w:hAnsi="Calibri" w:cs="Calibri"/>
                <w:i/>
                <w:iCs/>
                <w:lang w:val="en-US"/>
              </w:rPr>
              <w:t xml:space="preserve"> Respect and understand the conditionality of the use of the formats in question;</w:t>
            </w:r>
            <w:r w:rsidR="006F11E2" w:rsidRPr="00D516D8">
              <w:rPr>
                <w:rFonts w:ascii="Calibri" w:hAnsi="Calibri" w:cs="Calibri"/>
                <w:i/>
                <w:iCs/>
                <w:lang w:val="en-US"/>
              </w:rPr>
              <w:t xml:space="preserve"> </w:t>
            </w:r>
          </w:p>
        </w:tc>
      </w:tr>
      <w:tr w:rsidR="006F11E2" w:rsidRPr="00D516D8" w14:paraId="7F4BE305" w14:textId="77777777" w:rsidTr="0C3FBEF3">
        <w:trPr>
          <w:trHeight w:val="2257"/>
        </w:trPr>
        <w:tc>
          <w:tcPr>
            <w:tcW w:w="9322" w:type="dxa"/>
            <w:gridSpan w:val="2"/>
          </w:tcPr>
          <w:p w14:paraId="2EB531DA" w14:textId="77777777" w:rsidR="006F11E2" w:rsidRPr="00D516D8" w:rsidRDefault="006F11E2" w:rsidP="00C11B26">
            <w:pPr>
              <w:jc w:val="both"/>
              <w:rPr>
                <w:rFonts w:ascii="Calibri" w:hAnsi="Calibri" w:cs="Calibri"/>
                <w:lang w:val="en-US"/>
              </w:rPr>
            </w:pPr>
            <w:r w:rsidRPr="00D516D8">
              <w:rPr>
                <w:rFonts w:ascii="Calibri" w:hAnsi="Calibri" w:cs="Calibri"/>
                <w:b/>
                <w:lang w:val="en-US"/>
              </w:rPr>
              <w:lastRenderedPageBreak/>
              <w:t xml:space="preserve">Course </w:t>
            </w:r>
            <w:r w:rsidRPr="00D516D8">
              <w:rPr>
                <w:rFonts w:ascii="Calibri" w:hAnsi="Calibri" w:cs="Calibri"/>
                <w:b/>
                <w:noProof/>
                <w:lang w:val="en-US"/>
              </w:rPr>
              <w:t>content</w:t>
            </w:r>
            <w:r w:rsidRPr="00D516D8">
              <w:rPr>
                <w:rFonts w:ascii="Calibri" w:hAnsi="Calibri" w:cs="Calibri"/>
                <w:b/>
                <w:lang w:val="en-US"/>
              </w:rPr>
              <w:t>:</w:t>
            </w:r>
            <w:r w:rsidRPr="00D516D8">
              <w:rPr>
                <w:rFonts w:ascii="Calibri" w:hAnsi="Calibri" w:cs="Calibri"/>
                <w:lang w:val="en-US"/>
              </w:rPr>
              <w:t xml:space="preserve"> </w:t>
            </w:r>
          </w:p>
          <w:p w14:paraId="3E73E603" w14:textId="3A52500F" w:rsidR="006F11E2" w:rsidRPr="00D516D8" w:rsidRDefault="0065124A" w:rsidP="00C11B26">
            <w:pPr>
              <w:pStyle w:val="Odsekzoznamu"/>
              <w:numPr>
                <w:ilvl w:val="0"/>
                <w:numId w:val="20"/>
              </w:numPr>
              <w:jc w:val="both"/>
              <w:rPr>
                <w:rFonts w:ascii="Calibri" w:hAnsi="Calibri" w:cs="Calibri"/>
                <w:i/>
              </w:rPr>
            </w:pPr>
            <w:r w:rsidRPr="00D516D8">
              <w:rPr>
                <w:rFonts w:ascii="Calibri" w:hAnsi="Calibri" w:cs="Calibri"/>
                <w:i/>
                <w:lang w:val="en-US"/>
              </w:rPr>
              <w:t>The content of the dissertation exam is the problems of systematic philosophy, which are relevant in current philosophical discussions. Theoretical issues are discussed in both synchronous and diachronic terms, and the broader social and cultural context is taken into account. According to the topics of students' dissertations, a selection is made of theoretical philosophy (metaphysics, ontology, theory of knowledge, philosophy of science, methodology, logic).</w:t>
            </w:r>
          </w:p>
        </w:tc>
      </w:tr>
      <w:tr w:rsidR="006F11E2" w:rsidRPr="00D516D8" w14:paraId="2425C1F0" w14:textId="77777777" w:rsidTr="0C3FBEF3">
        <w:trPr>
          <w:trHeight w:val="5514"/>
        </w:trPr>
        <w:tc>
          <w:tcPr>
            <w:tcW w:w="9322" w:type="dxa"/>
            <w:gridSpan w:val="2"/>
            <w:hideMark/>
          </w:tcPr>
          <w:p w14:paraId="1D51202B" w14:textId="77777777" w:rsidR="006F11E2" w:rsidRPr="00D516D8" w:rsidRDefault="006F11E2" w:rsidP="00C11B26">
            <w:pPr>
              <w:jc w:val="both"/>
              <w:rPr>
                <w:rFonts w:ascii="Calibri" w:hAnsi="Calibri" w:cs="Calibri"/>
                <w:i/>
              </w:rPr>
            </w:pPr>
            <w:proofErr w:type="spellStart"/>
            <w:r w:rsidRPr="00D516D8">
              <w:rPr>
                <w:rFonts w:ascii="Calibri" w:hAnsi="Calibri" w:cs="Calibri"/>
                <w:b/>
              </w:rPr>
              <w:t>Recommended</w:t>
            </w:r>
            <w:proofErr w:type="spellEnd"/>
            <w:r w:rsidRPr="00D516D8">
              <w:rPr>
                <w:rFonts w:ascii="Calibri" w:hAnsi="Calibri" w:cs="Calibri"/>
                <w:b/>
              </w:rPr>
              <w:t xml:space="preserve"> </w:t>
            </w:r>
            <w:proofErr w:type="spellStart"/>
            <w:r w:rsidRPr="00D516D8">
              <w:rPr>
                <w:rFonts w:ascii="Calibri" w:hAnsi="Calibri" w:cs="Calibri"/>
                <w:b/>
              </w:rPr>
              <w:t>literature</w:t>
            </w:r>
            <w:proofErr w:type="spellEnd"/>
            <w:r w:rsidRPr="00D516D8">
              <w:rPr>
                <w:rFonts w:ascii="Calibri" w:hAnsi="Calibri" w:cs="Calibri"/>
                <w:b/>
              </w:rPr>
              <w:t xml:space="preserve">: </w:t>
            </w:r>
            <w:r w:rsidRPr="00D516D8">
              <w:rPr>
                <w:rFonts w:ascii="Calibri" w:hAnsi="Calibri" w:cs="Calibri"/>
                <w:i/>
              </w:rPr>
              <w:t xml:space="preserve"> </w:t>
            </w:r>
          </w:p>
          <w:p w14:paraId="2FA06592" w14:textId="77777777" w:rsidR="0065124A" w:rsidRPr="00D516D8" w:rsidRDefault="0065124A" w:rsidP="0065124A">
            <w:pPr>
              <w:jc w:val="both"/>
              <w:rPr>
                <w:rFonts w:ascii="Calibri" w:hAnsi="Calibri" w:cs="Calibri"/>
                <w:bCs/>
              </w:rPr>
            </w:pPr>
            <w:proofErr w:type="spellStart"/>
            <w:r w:rsidRPr="00D516D8">
              <w:rPr>
                <w:rFonts w:ascii="Calibri" w:hAnsi="Calibri" w:cs="Calibri"/>
                <w:bCs/>
              </w:rPr>
              <w:t>Antisthenés</w:t>
            </w:r>
            <w:proofErr w:type="spellEnd"/>
            <w:r w:rsidRPr="00D516D8">
              <w:rPr>
                <w:rFonts w:ascii="Calibri" w:hAnsi="Calibri" w:cs="Calibri"/>
                <w:bCs/>
              </w:rPr>
              <w:t xml:space="preserve">. 2010. Úvodná štúdia, preklad zlomkov a komentár. Prel. A. </w:t>
            </w:r>
            <w:proofErr w:type="spellStart"/>
            <w:r w:rsidRPr="00D516D8">
              <w:rPr>
                <w:rFonts w:ascii="Calibri" w:hAnsi="Calibri" w:cs="Calibri"/>
                <w:bCs/>
              </w:rPr>
              <w:t>Kalaš</w:t>
            </w:r>
            <w:proofErr w:type="spellEnd"/>
            <w:r w:rsidRPr="00D516D8">
              <w:rPr>
                <w:rFonts w:ascii="Calibri" w:hAnsi="Calibri" w:cs="Calibri"/>
                <w:bCs/>
              </w:rPr>
              <w:t xml:space="preserve">, úvodná štúdiu a komentár V. </w:t>
            </w:r>
            <w:proofErr w:type="spellStart"/>
            <w:r w:rsidRPr="00D516D8">
              <w:rPr>
                <w:rFonts w:ascii="Calibri" w:hAnsi="Calibri" w:cs="Calibri"/>
                <w:bCs/>
              </w:rPr>
              <w:t>Suvák</w:t>
            </w:r>
            <w:proofErr w:type="spellEnd"/>
            <w:r w:rsidRPr="00D516D8">
              <w:rPr>
                <w:rFonts w:ascii="Calibri" w:hAnsi="Calibri" w:cs="Calibri"/>
                <w:bCs/>
              </w:rPr>
              <w:t xml:space="preserve">. Bratislava: </w:t>
            </w:r>
            <w:proofErr w:type="spellStart"/>
            <w:r w:rsidRPr="00D516D8">
              <w:rPr>
                <w:rFonts w:ascii="Calibri" w:hAnsi="Calibri" w:cs="Calibri"/>
                <w:bCs/>
              </w:rPr>
              <w:t>Kalligram</w:t>
            </w:r>
            <w:proofErr w:type="spellEnd"/>
            <w:r w:rsidRPr="00D516D8">
              <w:rPr>
                <w:rFonts w:ascii="Calibri" w:hAnsi="Calibri" w:cs="Calibri"/>
                <w:bCs/>
              </w:rPr>
              <w:t xml:space="preserve">. </w:t>
            </w:r>
          </w:p>
          <w:p w14:paraId="37656FA0" w14:textId="77777777" w:rsidR="0065124A" w:rsidRPr="00D516D8" w:rsidRDefault="0065124A" w:rsidP="0065124A">
            <w:pPr>
              <w:jc w:val="both"/>
              <w:rPr>
                <w:rFonts w:ascii="Calibri" w:hAnsi="Calibri" w:cs="Calibri"/>
                <w:bCs/>
              </w:rPr>
            </w:pPr>
            <w:proofErr w:type="spellStart"/>
            <w:r w:rsidRPr="00D516D8">
              <w:rPr>
                <w:rFonts w:ascii="Calibri" w:hAnsi="Calibri" w:cs="Calibri"/>
                <w:bCs/>
              </w:rPr>
              <w:t>Antony</w:t>
            </w:r>
            <w:proofErr w:type="spellEnd"/>
            <w:r w:rsidRPr="00D516D8">
              <w:rPr>
                <w:rFonts w:ascii="Calibri" w:hAnsi="Calibri" w:cs="Calibri"/>
                <w:bCs/>
              </w:rPr>
              <w:t xml:space="preserve">, L., 2012. </w:t>
            </w:r>
            <w:proofErr w:type="spellStart"/>
            <w:r w:rsidRPr="00D516D8">
              <w:rPr>
                <w:rFonts w:ascii="Calibri" w:hAnsi="Calibri" w:cs="Calibri"/>
                <w:bCs/>
              </w:rPr>
              <w:t>Different</w:t>
            </w:r>
            <w:proofErr w:type="spellEnd"/>
            <w:r w:rsidRPr="00D516D8">
              <w:rPr>
                <w:rFonts w:ascii="Calibri" w:hAnsi="Calibri" w:cs="Calibri"/>
                <w:bCs/>
              </w:rPr>
              <w:t xml:space="preserve"> </w:t>
            </w:r>
            <w:proofErr w:type="spellStart"/>
            <w:r w:rsidRPr="00D516D8">
              <w:rPr>
                <w:rFonts w:ascii="Calibri" w:hAnsi="Calibri" w:cs="Calibri"/>
                <w:bCs/>
              </w:rPr>
              <w:t>voices</w:t>
            </w:r>
            <w:proofErr w:type="spellEnd"/>
            <w:r w:rsidRPr="00D516D8">
              <w:rPr>
                <w:rFonts w:ascii="Calibri" w:hAnsi="Calibri" w:cs="Calibri"/>
                <w:bCs/>
              </w:rPr>
              <w:t xml:space="preserve"> or </w:t>
            </w:r>
            <w:proofErr w:type="spellStart"/>
            <w:r w:rsidRPr="00D516D8">
              <w:rPr>
                <w:rFonts w:ascii="Calibri" w:hAnsi="Calibri" w:cs="Calibri"/>
                <w:bCs/>
              </w:rPr>
              <w:t>perfect</w:t>
            </w:r>
            <w:proofErr w:type="spellEnd"/>
            <w:r w:rsidRPr="00D516D8">
              <w:rPr>
                <w:rFonts w:ascii="Calibri" w:hAnsi="Calibri" w:cs="Calibri"/>
                <w:bCs/>
              </w:rPr>
              <w:t xml:space="preserve"> </w:t>
            </w:r>
            <w:proofErr w:type="spellStart"/>
            <w:r w:rsidRPr="00D516D8">
              <w:rPr>
                <w:rFonts w:ascii="Calibri" w:hAnsi="Calibri" w:cs="Calibri"/>
                <w:bCs/>
              </w:rPr>
              <w:t>storm</w:t>
            </w:r>
            <w:proofErr w:type="spellEnd"/>
            <w:r w:rsidRPr="00D516D8">
              <w:rPr>
                <w:rFonts w:ascii="Calibri" w:hAnsi="Calibri" w:cs="Calibri"/>
                <w:bCs/>
              </w:rPr>
              <w:t xml:space="preserve">: </w:t>
            </w:r>
            <w:proofErr w:type="spellStart"/>
            <w:r w:rsidRPr="00D516D8">
              <w:rPr>
                <w:rFonts w:ascii="Calibri" w:hAnsi="Calibri" w:cs="Calibri"/>
                <w:bCs/>
              </w:rPr>
              <w:t>Why</w:t>
            </w:r>
            <w:proofErr w:type="spellEnd"/>
            <w:r w:rsidRPr="00D516D8">
              <w:rPr>
                <w:rFonts w:ascii="Calibri" w:hAnsi="Calibri" w:cs="Calibri"/>
                <w:bCs/>
              </w:rPr>
              <w:t xml:space="preserve"> are </w:t>
            </w:r>
            <w:proofErr w:type="spellStart"/>
            <w:r w:rsidRPr="00D516D8">
              <w:rPr>
                <w:rFonts w:ascii="Calibri" w:hAnsi="Calibri" w:cs="Calibri"/>
                <w:bCs/>
              </w:rPr>
              <w:t>there</w:t>
            </w:r>
            <w:proofErr w:type="spellEnd"/>
            <w:r w:rsidRPr="00D516D8">
              <w:rPr>
                <w:rFonts w:ascii="Calibri" w:hAnsi="Calibri" w:cs="Calibri"/>
                <w:bCs/>
              </w:rPr>
              <w:t xml:space="preserve"> so </w:t>
            </w:r>
            <w:proofErr w:type="spellStart"/>
            <w:r w:rsidRPr="00D516D8">
              <w:rPr>
                <w:rFonts w:ascii="Calibri" w:hAnsi="Calibri" w:cs="Calibri"/>
                <w:bCs/>
              </w:rPr>
              <w:t>few</w:t>
            </w:r>
            <w:proofErr w:type="spellEnd"/>
            <w:r w:rsidRPr="00D516D8">
              <w:rPr>
                <w:rFonts w:ascii="Calibri" w:hAnsi="Calibri" w:cs="Calibri"/>
                <w:bCs/>
              </w:rPr>
              <w:t xml:space="preserve"> </w:t>
            </w:r>
            <w:proofErr w:type="spellStart"/>
            <w:r w:rsidRPr="00D516D8">
              <w:rPr>
                <w:rFonts w:ascii="Calibri" w:hAnsi="Calibri" w:cs="Calibri"/>
                <w:bCs/>
              </w:rPr>
              <w:t>women</w:t>
            </w:r>
            <w:proofErr w:type="spellEnd"/>
            <w:r w:rsidRPr="00D516D8">
              <w:rPr>
                <w:rFonts w:ascii="Calibri" w:hAnsi="Calibri" w:cs="Calibri"/>
                <w:bCs/>
              </w:rPr>
              <w:t xml:space="preserve"> in </w:t>
            </w:r>
            <w:proofErr w:type="spellStart"/>
            <w:r w:rsidRPr="00D516D8">
              <w:rPr>
                <w:rFonts w:ascii="Calibri" w:hAnsi="Calibri" w:cs="Calibri"/>
                <w:bCs/>
              </w:rPr>
              <w:t>philosophy</w:t>
            </w:r>
            <w:proofErr w:type="spellEnd"/>
            <w:r w:rsidRPr="00D516D8">
              <w:rPr>
                <w:rFonts w:ascii="Calibri" w:hAnsi="Calibri" w:cs="Calibri"/>
                <w:bCs/>
              </w:rPr>
              <w:t xml:space="preserve">? In: </w:t>
            </w:r>
            <w:proofErr w:type="spellStart"/>
            <w:r w:rsidRPr="00D516D8">
              <w:rPr>
                <w:rFonts w:ascii="Calibri" w:hAnsi="Calibri" w:cs="Calibri"/>
                <w:bCs/>
              </w:rPr>
              <w:t>Journal</w:t>
            </w:r>
            <w:proofErr w:type="spellEnd"/>
            <w:r w:rsidRPr="00D516D8">
              <w:rPr>
                <w:rFonts w:ascii="Calibri" w:hAnsi="Calibri" w:cs="Calibri"/>
                <w:bCs/>
              </w:rPr>
              <w:t xml:space="preserve"> of </w:t>
            </w:r>
            <w:proofErr w:type="spellStart"/>
            <w:r w:rsidRPr="00D516D8">
              <w:rPr>
                <w:rFonts w:ascii="Calibri" w:hAnsi="Calibri" w:cs="Calibri"/>
                <w:bCs/>
              </w:rPr>
              <w:t>Social</w:t>
            </w:r>
            <w:proofErr w:type="spellEnd"/>
            <w:r w:rsidRPr="00D516D8">
              <w:rPr>
                <w:rFonts w:ascii="Calibri" w:hAnsi="Calibri" w:cs="Calibri"/>
                <w:bCs/>
              </w:rPr>
              <w:t xml:space="preserve"> </w:t>
            </w:r>
            <w:proofErr w:type="spellStart"/>
            <w:r w:rsidRPr="00D516D8">
              <w:rPr>
                <w:rFonts w:ascii="Calibri" w:hAnsi="Calibri" w:cs="Calibri"/>
                <w:bCs/>
              </w:rPr>
              <w:t>Philosophy</w:t>
            </w:r>
            <w:proofErr w:type="spellEnd"/>
            <w:r w:rsidRPr="00D516D8">
              <w:rPr>
                <w:rFonts w:ascii="Calibri" w:hAnsi="Calibri" w:cs="Calibri"/>
                <w:bCs/>
              </w:rPr>
              <w:t xml:space="preserve">, 43(3), s. 227–255. </w:t>
            </w:r>
          </w:p>
          <w:p w14:paraId="497821F2" w14:textId="77777777" w:rsidR="0065124A" w:rsidRPr="00D516D8" w:rsidRDefault="0065124A" w:rsidP="0065124A">
            <w:pPr>
              <w:jc w:val="both"/>
              <w:rPr>
                <w:rFonts w:ascii="Calibri" w:hAnsi="Calibri" w:cs="Calibri"/>
                <w:bCs/>
              </w:rPr>
            </w:pPr>
            <w:r w:rsidRPr="00D516D8">
              <w:rPr>
                <w:rFonts w:ascii="Calibri" w:hAnsi="Calibri" w:cs="Calibri"/>
                <w:bCs/>
              </w:rPr>
              <w:t xml:space="preserve">Balogová, B. - </w:t>
            </w:r>
            <w:proofErr w:type="spellStart"/>
            <w:r w:rsidRPr="00D516D8">
              <w:rPr>
                <w:rFonts w:ascii="Calibri" w:hAnsi="Calibri" w:cs="Calibri"/>
                <w:bCs/>
              </w:rPr>
              <w:t>Bilasová</w:t>
            </w:r>
            <w:proofErr w:type="spellEnd"/>
            <w:r w:rsidRPr="00D516D8">
              <w:rPr>
                <w:rFonts w:ascii="Calibri" w:hAnsi="Calibri" w:cs="Calibri"/>
                <w:bCs/>
              </w:rPr>
              <w:t xml:space="preserve">, V. 2020. Vybrané metodologické otázky výskumu v sociálnej práci. Prešov: PU. </w:t>
            </w:r>
          </w:p>
          <w:p w14:paraId="20BB0C12" w14:textId="77777777" w:rsidR="0065124A" w:rsidRPr="00D516D8" w:rsidRDefault="0065124A" w:rsidP="0065124A">
            <w:pPr>
              <w:jc w:val="both"/>
              <w:rPr>
                <w:rFonts w:ascii="Calibri" w:hAnsi="Calibri" w:cs="Calibri"/>
                <w:bCs/>
              </w:rPr>
            </w:pPr>
            <w:proofErr w:type="spellStart"/>
            <w:r w:rsidRPr="00D516D8">
              <w:rPr>
                <w:rFonts w:ascii="Calibri" w:hAnsi="Calibri" w:cs="Calibri"/>
                <w:bCs/>
              </w:rPr>
              <w:t>Barker</w:t>
            </w:r>
            <w:proofErr w:type="spellEnd"/>
            <w:r w:rsidRPr="00D516D8">
              <w:rPr>
                <w:rFonts w:ascii="Calibri" w:hAnsi="Calibri" w:cs="Calibri"/>
                <w:bCs/>
              </w:rPr>
              <w:t xml:space="preserve">, G. - </w:t>
            </w:r>
            <w:proofErr w:type="spellStart"/>
            <w:r w:rsidRPr="00D516D8">
              <w:rPr>
                <w:rFonts w:ascii="Calibri" w:hAnsi="Calibri" w:cs="Calibri"/>
                <w:bCs/>
              </w:rPr>
              <w:t>Kitcher</w:t>
            </w:r>
            <w:proofErr w:type="spellEnd"/>
            <w:r w:rsidRPr="00D516D8">
              <w:rPr>
                <w:rFonts w:ascii="Calibri" w:hAnsi="Calibri" w:cs="Calibri"/>
                <w:bCs/>
              </w:rPr>
              <w:t xml:space="preserve">, Ph. 2014. </w:t>
            </w:r>
            <w:proofErr w:type="spellStart"/>
            <w:r w:rsidRPr="00D516D8">
              <w:rPr>
                <w:rFonts w:ascii="Calibri" w:hAnsi="Calibri" w:cs="Calibri"/>
                <w:bCs/>
              </w:rPr>
              <w:t>Philosophy</w:t>
            </w:r>
            <w:proofErr w:type="spellEnd"/>
            <w:r w:rsidRPr="00D516D8">
              <w:rPr>
                <w:rFonts w:ascii="Calibri" w:hAnsi="Calibri" w:cs="Calibri"/>
                <w:bCs/>
              </w:rPr>
              <w:t xml:space="preserve"> of </w:t>
            </w:r>
            <w:proofErr w:type="spellStart"/>
            <w:r w:rsidRPr="00D516D8">
              <w:rPr>
                <w:rFonts w:ascii="Calibri" w:hAnsi="Calibri" w:cs="Calibri"/>
                <w:bCs/>
              </w:rPr>
              <w:t>Science</w:t>
            </w:r>
            <w:proofErr w:type="spellEnd"/>
            <w:r w:rsidRPr="00D516D8">
              <w:rPr>
                <w:rFonts w:ascii="Calibri" w:hAnsi="Calibri" w:cs="Calibri"/>
                <w:bCs/>
              </w:rPr>
              <w:t xml:space="preserve">. A New </w:t>
            </w:r>
            <w:proofErr w:type="spellStart"/>
            <w:r w:rsidRPr="00D516D8">
              <w:rPr>
                <w:rFonts w:ascii="Calibri" w:hAnsi="Calibri" w:cs="Calibri"/>
                <w:bCs/>
              </w:rPr>
              <w:t>Introduction</w:t>
            </w:r>
            <w:proofErr w:type="spellEnd"/>
            <w:r w:rsidRPr="00D516D8">
              <w:rPr>
                <w:rFonts w:ascii="Calibri" w:hAnsi="Calibri" w:cs="Calibri"/>
                <w:bCs/>
              </w:rPr>
              <w:t xml:space="preserve">. </w:t>
            </w:r>
            <w:proofErr w:type="spellStart"/>
            <w:r w:rsidRPr="00D516D8">
              <w:rPr>
                <w:rFonts w:ascii="Calibri" w:hAnsi="Calibri" w:cs="Calibri"/>
                <w:bCs/>
              </w:rPr>
              <w:t>Oxford</w:t>
            </w:r>
            <w:proofErr w:type="spellEnd"/>
            <w:r w:rsidRPr="00D516D8">
              <w:rPr>
                <w:rFonts w:ascii="Calibri" w:hAnsi="Calibri" w:cs="Calibri"/>
                <w:bCs/>
              </w:rPr>
              <w:t xml:space="preserve"> </w:t>
            </w:r>
            <w:proofErr w:type="spellStart"/>
            <w:r w:rsidRPr="00D516D8">
              <w:rPr>
                <w:rFonts w:ascii="Calibri" w:hAnsi="Calibri" w:cs="Calibri"/>
                <w:bCs/>
              </w:rPr>
              <w:t>University</w:t>
            </w:r>
            <w:proofErr w:type="spellEnd"/>
            <w:r w:rsidRPr="00D516D8">
              <w:rPr>
                <w:rFonts w:ascii="Calibri" w:hAnsi="Calibri" w:cs="Calibri"/>
                <w:bCs/>
              </w:rPr>
              <w:t xml:space="preserve"> Press. </w:t>
            </w:r>
          </w:p>
          <w:p w14:paraId="42CAC922" w14:textId="77777777" w:rsidR="0065124A" w:rsidRPr="00D516D8" w:rsidRDefault="0065124A" w:rsidP="0065124A">
            <w:pPr>
              <w:jc w:val="both"/>
              <w:rPr>
                <w:rFonts w:ascii="Calibri" w:hAnsi="Calibri" w:cs="Calibri"/>
                <w:bCs/>
              </w:rPr>
            </w:pPr>
            <w:r w:rsidRPr="00D516D8">
              <w:rPr>
                <w:rFonts w:ascii="Calibri" w:hAnsi="Calibri" w:cs="Calibri"/>
                <w:bCs/>
              </w:rPr>
              <w:t xml:space="preserve">Bielik, L. 2019. Metodologické aspekty vedy. Bratislava: UK. </w:t>
            </w:r>
          </w:p>
          <w:p w14:paraId="7892F8D6" w14:textId="77777777" w:rsidR="0065124A" w:rsidRPr="00D516D8" w:rsidRDefault="0065124A" w:rsidP="0065124A">
            <w:pPr>
              <w:jc w:val="both"/>
              <w:rPr>
                <w:rFonts w:ascii="Calibri" w:hAnsi="Calibri" w:cs="Calibri"/>
                <w:bCs/>
              </w:rPr>
            </w:pPr>
            <w:proofErr w:type="spellStart"/>
            <w:r w:rsidRPr="00D516D8">
              <w:rPr>
                <w:rFonts w:ascii="Calibri" w:hAnsi="Calibri" w:cs="Calibri"/>
                <w:bCs/>
              </w:rPr>
              <w:t>Çera</w:t>
            </w:r>
            <w:proofErr w:type="spellEnd"/>
            <w:r w:rsidRPr="00D516D8">
              <w:rPr>
                <w:rFonts w:ascii="Calibri" w:hAnsi="Calibri" w:cs="Calibri"/>
                <w:bCs/>
              </w:rPr>
              <w:t xml:space="preserve">, G., </w:t>
            </w:r>
            <w:proofErr w:type="spellStart"/>
            <w:r w:rsidRPr="00D516D8">
              <w:rPr>
                <w:rFonts w:ascii="Calibri" w:hAnsi="Calibri" w:cs="Calibri"/>
                <w:bCs/>
              </w:rPr>
              <w:t>Čepel</w:t>
            </w:r>
            <w:proofErr w:type="spellEnd"/>
            <w:r w:rsidRPr="00D516D8">
              <w:rPr>
                <w:rFonts w:ascii="Calibri" w:hAnsi="Calibri" w:cs="Calibri"/>
                <w:bCs/>
              </w:rPr>
              <w:t>, M., Zákutná, S.,</w:t>
            </w:r>
            <w:proofErr w:type="spellStart"/>
            <w:r w:rsidRPr="00D516D8">
              <w:rPr>
                <w:rFonts w:ascii="Calibri" w:hAnsi="Calibri" w:cs="Calibri"/>
                <w:bCs/>
              </w:rPr>
              <w:t>Rózsa</w:t>
            </w:r>
            <w:proofErr w:type="spellEnd"/>
            <w:r w:rsidRPr="00D516D8">
              <w:rPr>
                <w:rFonts w:ascii="Calibri" w:hAnsi="Calibri" w:cs="Calibri"/>
                <w:bCs/>
              </w:rPr>
              <w:t xml:space="preserve"> Z. 2018. </w:t>
            </w:r>
            <w:proofErr w:type="spellStart"/>
            <w:r w:rsidRPr="00D516D8">
              <w:rPr>
                <w:rFonts w:ascii="Calibri" w:hAnsi="Calibri" w:cs="Calibri"/>
                <w:bCs/>
              </w:rPr>
              <w:t>Gender</w:t>
            </w:r>
            <w:proofErr w:type="spellEnd"/>
            <w:r w:rsidRPr="00D516D8">
              <w:rPr>
                <w:rFonts w:ascii="Calibri" w:hAnsi="Calibri" w:cs="Calibri"/>
                <w:bCs/>
              </w:rPr>
              <w:t xml:space="preserve"> </w:t>
            </w:r>
            <w:proofErr w:type="spellStart"/>
            <w:r w:rsidRPr="00D516D8">
              <w:rPr>
                <w:rFonts w:ascii="Calibri" w:hAnsi="Calibri" w:cs="Calibri"/>
                <w:bCs/>
              </w:rPr>
              <w:t>differences</w:t>
            </w:r>
            <w:proofErr w:type="spellEnd"/>
            <w:r w:rsidRPr="00D516D8">
              <w:rPr>
                <w:rFonts w:ascii="Calibri" w:hAnsi="Calibri" w:cs="Calibri"/>
                <w:bCs/>
              </w:rPr>
              <w:t xml:space="preserve"> in </w:t>
            </w:r>
            <w:proofErr w:type="spellStart"/>
            <w:r w:rsidRPr="00D516D8">
              <w:rPr>
                <w:rFonts w:ascii="Calibri" w:hAnsi="Calibri" w:cs="Calibri"/>
                <w:bCs/>
              </w:rPr>
              <w:t>perception</w:t>
            </w:r>
            <w:proofErr w:type="spellEnd"/>
            <w:r w:rsidRPr="00D516D8">
              <w:rPr>
                <w:rFonts w:ascii="Calibri" w:hAnsi="Calibri" w:cs="Calibri"/>
                <w:bCs/>
              </w:rPr>
              <w:t xml:space="preserve"> of </w:t>
            </w:r>
            <w:proofErr w:type="spellStart"/>
            <w:r w:rsidRPr="00D516D8">
              <w:rPr>
                <w:rFonts w:ascii="Calibri" w:hAnsi="Calibri" w:cs="Calibri"/>
                <w:bCs/>
              </w:rPr>
              <w:t>the</w:t>
            </w:r>
            <w:proofErr w:type="spellEnd"/>
            <w:r w:rsidRPr="00D516D8">
              <w:rPr>
                <w:rFonts w:ascii="Calibri" w:hAnsi="Calibri" w:cs="Calibri"/>
                <w:bCs/>
              </w:rPr>
              <w:t xml:space="preserve"> </w:t>
            </w:r>
            <w:proofErr w:type="spellStart"/>
            <w:r w:rsidRPr="00D516D8">
              <w:rPr>
                <w:rFonts w:ascii="Calibri" w:hAnsi="Calibri" w:cs="Calibri"/>
                <w:bCs/>
              </w:rPr>
              <w:t>university</w:t>
            </w:r>
            <w:proofErr w:type="spellEnd"/>
            <w:r w:rsidRPr="00D516D8">
              <w:rPr>
                <w:rFonts w:ascii="Calibri" w:hAnsi="Calibri" w:cs="Calibri"/>
                <w:bCs/>
              </w:rPr>
              <w:t xml:space="preserve"> </w:t>
            </w:r>
            <w:proofErr w:type="spellStart"/>
            <w:r w:rsidRPr="00D516D8">
              <w:rPr>
                <w:rFonts w:ascii="Calibri" w:hAnsi="Calibri" w:cs="Calibri"/>
                <w:bCs/>
              </w:rPr>
              <w:t>education</w:t>
            </w:r>
            <w:proofErr w:type="spellEnd"/>
            <w:r w:rsidRPr="00D516D8">
              <w:rPr>
                <w:rFonts w:ascii="Calibri" w:hAnsi="Calibri" w:cs="Calibri"/>
                <w:bCs/>
              </w:rPr>
              <w:t xml:space="preserve"> </w:t>
            </w:r>
            <w:proofErr w:type="spellStart"/>
            <w:r w:rsidRPr="00D516D8">
              <w:rPr>
                <w:rFonts w:ascii="Calibri" w:hAnsi="Calibri" w:cs="Calibri"/>
                <w:bCs/>
              </w:rPr>
              <w:t>quality</w:t>
            </w:r>
            <w:proofErr w:type="spellEnd"/>
            <w:r w:rsidRPr="00D516D8">
              <w:rPr>
                <w:rFonts w:ascii="Calibri" w:hAnsi="Calibri" w:cs="Calibri"/>
                <w:bCs/>
              </w:rPr>
              <w:t xml:space="preserve"> as </w:t>
            </w:r>
            <w:proofErr w:type="spellStart"/>
            <w:r w:rsidRPr="00D516D8">
              <w:rPr>
                <w:rFonts w:ascii="Calibri" w:hAnsi="Calibri" w:cs="Calibri"/>
                <w:bCs/>
              </w:rPr>
              <w:t>applied</w:t>
            </w:r>
            <w:proofErr w:type="spellEnd"/>
            <w:r w:rsidRPr="00D516D8">
              <w:rPr>
                <w:rFonts w:ascii="Calibri" w:hAnsi="Calibri" w:cs="Calibri"/>
                <w:bCs/>
              </w:rPr>
              <w:t xml:space="preserve"> to </w:t>
            </w:r>
            <w:proofErr w:type="spellStart"/>
            <w:r w:rsidRPr="00D516D8">
              <w:rPr>
                <w:rFonts w:ascii="Calibri" w:hAnsi="Calibri" w:cs="Calibri"/>
                <w:bCs/>
              </w:rPr>
              <w:t>entrepreneurial</w:t>
            </w:r>
            <w:proofErr w:type="spellEnd"/>
            <w:r w:rsidRPr="00D516D8">
              <w:rPr>
                <w:rFonts w:ascii="Calibri" w:hAnsi="Calibri" w:cs="Calibri"/>
                <w:bCs/>
              </w:rPr>
              <w:t xml:space="preserve"> </w:t>
            </w:r>
            <w:proofErr w:type="spellStart"/>
            <w:r w:rsidRPr="00D516D8">
              <w:rPr>
                <w:rFonts w:ascii="Calibri" w:hAnsi="Calibri" w:cs="Calibri"/>
                <w:bCs/>
              </w:rPr>
              <w:t>intention</w:t>
            </w:r>
            <w:proofErr w:type="spellEnd"/>
            <w:r w:rsidRPr="00D516D8">
              <w:rPr>
                <w:rFonts w:ascii="Calibri" w:hAnsi="Calibri" w:cs="Calibri"/>
                <w:bCs/>
              </w:rPr>
              <w:t xml:space="preserve">. In: </w:t>
            </w:r>
            <w:proofErr w:type="spellStart"/>
            <w:r w:rsidRPr="00D516D8">
              <w:rPr>
                <w:rFonts w:ascii="Calibri" w:hAnsi="Calibri" w:cs="Calibri"/>
                <w:bCs/>
              </w:rPr>
              <w:t>Journal</w:t>
            </w:r>
            <w:proofErr w:type="spellEnd"/>
            <w:r w:rsidRPr="00D516D8">
              <w:rPr>
                <w:rFonts w:ascii="Calibri" w:hAnsi="Calibri" w:cs="Calibri"/>
                <w:bCs/>
              </w:rPr>
              <w:t xml:space="preserve"> of International </w:t>
            </w:r>
            <w:proofErr w:type="spellStart"/>
            <w:r w:rsidRPr="00D516D8">
              <w:rPr>
                <w:rFonts w:ascii="Calibri" w:hAnsi="Calibri" w:cs="Calibri"/>
                <w:bCs/>
              </w:rPr>
              <w:t>Studies</w:t>
            </w:r>
            <w:proofErr w:type="spellEnd"/>
            <w:r w:rsidRPr="00D516D8">
              <w:rPr>
                <w:rFonts w:ascii="Calibri" w:hAnsi="Calibri" w:cs="Calibri"/>
                <w:bCs/>
              </w:rPr>
              <w:t xml:space="preserve">. Roč. 11, č. 3, s. 147-160. </w:t>
            </w:r>
          </w:p>
          <w:p w14:paraId="396121A1" w14:textId="77777777" w:rsidR="0065124A" w:rsidRPr="00D516D8" w:rsidRDefault="0065124A" w:rsidP="0065124A">
            <w:pPr>
              <w:jc w:val="both"/>
              <w:rPr>
                <w:rFonts w:ascii="Calibri" w:hAnsi="Calibri" w:cs="Calibri"/>
                <w:bCs/>
              </w:rPr>
            </w:pPr>
            <w:proofErr w:type="spellStart"/>
            <w:r w:rsidRPr="00D516D8">
              <w:rPr>
                <w:rFonts w:ascii="Calibri" w:hAnsi="Calibri" w:cs="Calibri"/>
                <w:bCs/>
              </w:rPr>
              <w:t>Černík,V</w:t>
            </w:r>
            <w:proofErr w:type="spellEnd"/>
            <w:r w:rsidRPr="00D516D8">
              <w:rPr>
                <w:rFonts w:ascii="Calibri" w:hAnsi="Calibri" w:cs="Calibri"/>
                <w:bCs/>
              </w:rPr>
              <w:t xml:space="preserve">. - </w:t>
            </w:r>
            <w:proofErr w:type="spellStart"/>
            <w:r w:rsidRPr="00D516D8">
              <w:rPr>
                <w:rFonts w:ascii="Calibri" w:hAnsi="Calibri" w:cs="Calibri"/>
                <w:bCs/>
              </w:rPr>
              <w:t>Viceník</w:t>
            </w:r>
            <w:proofErr w:type="spellEnd"/>
            <w:r w:rsidRPr="00D516D8">
              <w:rPr>
                <w:rFonts w:ascii="Calibri" w:hAnsi="Calibri" w:cs="Calibri"/>
                <w:bCs/>
              </w:rPr>
              <w:t xml:space="preserve">, J. 2004: Problém rekonštrukcie sociálnych a humanitných vied. Bratislava: Iris. </w:t>
            </w:r>
          </w:p>
          <w:p w14:paraId="2FB92814" w14:textId="5E53E8F1" w:rsidR="006F11E2" w:rsidRPr="00D516D8" w:rsidRDefault="0065124A" w:rsidP="0065124A">
            <w:pPr>
              <w:jc w:val="both"/>
              <w:rPr>
                <w:rFonts w:ascii="Calibri" w:hAnsi="Calibri" w:cs="Calibri"/>
                <w:bCs/>
                <w:iCs/>
              </w:rPr>
            </w:pPr>
            <w:proofErr w:type="spellStart"/>
            <w:r w:rsidRPr="00D516D8">
              <w:rPr>
                <w:rFonts w:ascii="Calibri" w:hAnsi="Calibri" w:cs="Calibri"/>
                <w:bCs/>
              </w:rPr>
              <w:t>Foucault</w:t>
            </w:r>
            <w:proofErr w:type="spellEnd"/>
            <w:r w:rsidRPr="00D516D8">
              <w:rPr>
                <w:rFonts w:ascii="Calibri" w:hAnsi="Calibri" w:cs="Calibri"/>
                <w:bCs/>
              </w:rPr>
              <w:t xml:space="preserve">, M, 1994. </w:t>
            </w:r>
            <w:proofErr w:type="spellStart"/>
            <w:r w:rsidRPr="00D516D8">
              <w:rPr>
                <w:rFonts w:ascii="Calibri" w:hAnsi="Calibri" w:cs="Calibri"/>
                <w:bCs/>
              </w:rPr>
              <w:t>Dits</w:t>
            </w:r>
            <w:proofErr w:type="spellEnd"/>
            <w:r w:rsidRPr="00D516D8">
              <w:rPr>
                <w:rFonts w:ascii="Calibri" w:hAnsi="Calibri" w:cs="Calibri"/>
                <w:bCs/>
              </w:rPr>
              <w:t xml:space="preserve"> et </w:t>
            </w:r>
            <w:proofErr w:type="spellStart"/>
            <w:r w:rsidRPr="00D516D8">
              <w:rPr>
                <w:rFonts w:ascii="Calibri" w:hAnsi="Calibri" w:cs="Calibri"/>
                <w:bCs/>
              </w:rPr>
              <w:t>écrits</w:t>
            </w:r>
            <w:proofErr w:type="spellEnd"/>
            <w:r w:rsidRPr="00D516D8">
              <w:rPr>
                <w:rFonts w:ascii="Calibri" w:hAnsi="Calibri" w:cs="Calibri"/>
                <w:bCs/>
              </w:rPr>
              <w:t xml:space="preserve"> (1954–1988). 4 zv. D. </w:t>
            </w:r>
            <w:proofErr w:type="spellStart"/>
            <w:r w:rsidRPr="00D516D8">
              <w:rPr>
                <w:rFonts w:ascii="Calibri" w:hAnsi="Calibri" w:cs="Calibri"/>
                <w:bCs/>
              </w:rPr>
              <w:t>Defert</w:t>
            </w:r>
            <w:proofErr w:type="spellEnd"/>
            <w:r w:rsidRPr="00D516D8">
              <w:rPr>
                <w:rFonts w:ascii="Calibri" w:hAnsi="Calibri" w:cs="Calibri"/>
                <w:bCs/>
              </w:rPr>
              <w:t xml:space="preserve"> – F. </w:t>
            </w:r>
            <w:proofErr w:type="spellStart"/>
            <w:r w:rsidRPr="00D516D8">
              <w:rPr>
                <w:rFonts w:ascii="Calibri" w:hAnsi="Calibri" w:cs="Calibri"/>
                <w:bCs/>
              </w:rPr>
              <w:t>Ewald</w:t>
            </w:r>
            <w:proofErr w:type="spellEnd"/>
            <w:r w:rsidRPr="00D516D8">
              <w:rPr>
                <w:rFonts w:ascii="Calibri" w:hAnsi="Calibri" w:cs="Calibri"/>
                <w:bCs/>
              </w:rPr>
              <w:t xml:space="preserve"> (</w:t>
            </w:r>
            <w:proofErr w:type="spellStart"/>
            <w:r w:rsidRPr="00D516D8">
              <w:rPr>
                <w:rFonts w:ascii="Calibri" w:hAnsi="Calibri" w:cs="Calibri"/>
                <w:bCs/>
              </w:rPr>
              <w:t>eds</w:t>
            </w:r>
            <w:proofErr w:type="spellEnd"/>
            <w:r w:rsidRPr="00D516D8">
              <w:rPr>
                <w:rFonts w:ascii="Calibri" w:hAnsi="Calibri" w:cs="Calibri"/>
                <w:bCs/>
              </w:rPr>
              <w:t xml:space="preserve">.). </w:t>
            </w:r>
            <w:proofErr w:type="spellStart"/>
            <w:r w:rsidRPr="00D516D8">
              <w:rPr>
                <w:rFonts w:ascii="Calibri" w:hAnsi="Calibri" w:cs="Calibri"/>
                <w:bCs/>
              </w:rPr>
              <w:t>Paris</w:t>
            </w:r>
            <w:proofErr w:type="spellEnd"/>
            <w:r w:rsidRPr="00D516D8">
              <w:rPr>
                <w:rFonts w:ascii="Calibri" w:hAnsi="Calibri" w:cs="Calibri"/>
                <w:bCs/>
              </w:rPr>
              <w:t xml:space="preserve">: </w:t>
            </w:r>
            <w:proofErr w:type="spellStart"/>
            <w:r w:rsidRPr="00D516D8">
              <w:rPr>
                <w:rFonts w:ascii="Calibri" w:hAnsi="Calibri" w:cs="Calibri"/>
                <w:bCs/>
              </w:rPr>
              <w:t>Gallimard</w:t>
            </w:r>
            <w:proofErr w:type="spellEnd"/>
            <w:r w:rsidRPr="00D516D8">
              <w:rPr>
                <w:rFonts w:ascii="Calibri" w:hAnsi="Calibri" w:cs="Calibri"/>
                <w:bCs/>
              </w:rPr>
              <w:t xml:space="preserve">. </w:t>
            </w:r>
          </w:p>
          <w:p w14:paraId="3F0D3A7A" w14:textId="77777777" w:rsidR="0065124A" w:rsidRPr="00D516D8" w:rsidRDefault="0065124A" w:rsidP="0065124A">
            <w:pPr>
              <w:jc w:val="both"/>
              <w:rPr>
                <w:rFonts w:ascii="Calibri" w:hAnsi="Calibri" w:cs="Calibri"/>
                <w:bCs/>
                <w:lang w:val="it-IT"/>
              </w:rPr>
            </w:pPr>
            <w:r w:rsidRPr="00D516D8">
              <w:rPr>
                <w:rFonts w:ascii="Calibri" w:hAnsi="Calibri" w:cs="Calibri"/>
                <w:bCs/>
                <w:lang w:val="it-IT"/>
              </w:rPr>
              <w:t xml:space="preserve">Foucault, M., 1991. Moc, subjekt a sexualita. Prel. M. Marcelli. Bratislava: Kalligram. </w:t>
            </w:r>
          </w:p>
          <w:p w14:paraId="79892C10" w14:textId="77777777" w:rsidR="0065124A" w:rsidRPr="00D516D8" w:rsidRDefault="0065124A" w:rsidP="0065124A">
            <w:pPr>
              <w:jc w:val="both"/>
              <w:rPr>
                <w:rFonts w:ascii="Calibri" w:hAnsi="Calibri" w:cs="Calibri"/>
                <w:bCs/>
                <w:lang w:val="it-IT"/>
              </w:rPr>
            </w:pPr>
            <w:r w:rsidRPr="00D516D8">
              <w:rPr>
                <w:rFonts w:ascii="Calibri" w:hAnsi="Calibri" w:cs="Calibri"/>
                <w:bCs/>
                <w:lang w:val="it-IT"/>
              </w:rPr>
              <w:t xml:space="preserve">Foucault, M., 2001. L’Herméneutique du sujet: Cours au Collège de France, 1981–1982. F. Gros (ed.). Paris: Seuil. </w:t>
            </w:r>
          </w:p>
          <w:p w14:paraId="1E6C6889" w14:textId="77777777" w:rsidR="0065124A" w:rsidRPr="00D516D8" w:rsidRDefault="0065124A" w:rsidP="0065124A">
            <w:pPr>
              <w:jc w:val="both"/>
              <w:rPr>
                <w:rFonts w:ascii="Calibri" w:hAnsi="Calibri" w:cs="Calibri"/>
                <w:bCs/>
                <w:lang w:val="it-IT"/>
              </w:rPr>
            </w:pPr>
            <w:r w:rsidRPr="00D516D8">
              <w:rPr>
                <w:rFonts w:ascii="Calibri" w:hAnsi="Calibri" w:cs="Calibri"/>
                <w:bCs/>
                <w:lang w:val="it-IT"/>
              </w:rPr>
              <w:t xml:space="preserve">Foucault, M., 2003. Užívání slastí. Dějiny sexuality II. Prel. K. Thein, N. Darnadyová a J. Fulka. Praha: Herrmann &amp; synové. </w:t>
            </w:r>
          </w:p>
          <w:p w14:paraId="3FF31A06" w14:textId="77777777" w:rsidR="0065124A" w:rsidRPr="00D516D8" w:rsidRDefault="0065124A" w:rsidP="0065124A">
            <w:pPr>
              <w:jc w:val="both"/>
              <w:rPr>
                <w:rFonts w:ascii="Calibri" w:hAnsi="Calibri" w:cs="Calibri"/>
                <w:bCs/>
                <w:lang w:val="it-IT"/>
              </w:rPr>
            </w:pPr>
            <w:r w:rsidRPr="00D516D8">
              <w:rPr>
                <w:rFonts w:ascii="Calibri" w:hAnsi="Calibri" w:cs="Calibri"/>
                <w:bCs/>
                <w:lang w:val="it-IT"/>
              </w:rPr>
              <w:t xml:space="preserve">Foucault, M., 2009. Le Courage de la verité. Le gouvernement de soi et des autres II. Cours au Collège de France (1983-1984). Paris: Gallimard/Seuil. </w:t>
            </w:r>
          </w:p>
          <w:p w14:paraId="6C3A323E" w14:textId="77777777" w:rsidR="0065124A" w:rsidRPr="00D516D8" w:rsidRDefault="0065124A" w:rsidP="0065124A">
            <w:pPr>
              <w:jc w:val="both"/>
              <w:rPr>
                <w:rFonts w:ascii="Calibri" w:hAnsi="Calibri" w:cs="Calibri"/>
                <w:bCs/>
                <w:lang w:val="it-IT"/>
              </w:rPr>
            </w:pPr>
            <w:r w:rsidRPr="00D516D8">
              <w:rPr>
                <w:rFonts w:ascii="Calibri" w:hAnsi="Calibri" w:cs="Calibri"/>
                <w:bCs/>
                <w:lang w:val="it-IT"/>
              </w:rPr>
              <w:t xml:space="preserve">Gadamer, Hans-Georg, 2010. Pravda a metoda, I. Nárys filosofické hermeneutiky. Prel. D. Mik, Praha: Triáda. </w:t>
            </w:r>
          </w:p>
          <w:p w14:paraId="0FA65B1B" w14:textId="77777777" w:rsidR="0065124A" w:rsidRPr="00D516D8" w:rsidRDefault="0065124A" w:rsidP="0065124A">
            <w:pPr>
              <w:jc w:val="both"/>
              <w:rPr>
                <w:rFonts w:ascii="Calibri" w:hAnsi="Calibri" w:cs="Calibri"/>
                <w:bCs/>
                <w:lang w:val="it-IT"/>
              </w:rPr>
            </w:pPr>
            <w:r w:rsidRPr="00D516D8">
              <w:rPr>
                <w:rFonts w:ascii="Calibri" w:hAnsi="Calibri" w:cs="Calibri"/>
                <w:bCs/>
                <w:lang w:val="it-IT"/>
              </w:rPr>
              <w:t xml:space="preserve">Godfrey-Smith, P. 2003: Theory and Reality: An Introduction to the Philosophy of Science. Chicago: Chicago University Press. </w:t>
            </w:r>
          </w:p>
          <w:p w14:paraId="7C01C18B" w14:textId="77777777" w:rsidR="0065124A" w:rsidRPr="00D516D8" w:rsidRDefault="0065124A" w:rsidP="0065124A">
            <w:pPr>
              <w:jc w:val="both"/>
              <w:rPr>
                <w:rFonts w:ascii="Calibri" w:hAnsi="Calibri" w:cs="Calibri"/>
                <w:bCs/>
                <w:lang w:val="it-IT"/>
              </w:rPr>
            </w:pPr>
            <w:r w:rsidRPr="00D516D8">
              <w:rPr>
                <w:rFonts w:ascii="Calibri" w:hAnsi="Calibri" w:cs="Calibri"/>
                <w:bCs/>
                <w:lang w:val="it-IT"/>
              </w:rPr>
              <w:t xml:space="preserve">Grondin, J., 1997. Úvod do hermeneutiky. Praha: OIKOYMENH. </w:t>
            </w:r>
          </w:p>
          <w:p w14:paraId="6A6AEE2D" w14:textId="77777777" w:rsidR="0065124A" w:rsidRPr="00D516D8" w:rsidRDefault="0065124A" w:rsidP="0065124A">
            <w:pPr>
              <w:jc w:val="both"/>
              <w:rPr>
                <w:rFonts w:ascii="Calibri" w:hAnsi="Calibri" w:cs="Calibri"/>
                <w:bCs/>
                <w:lang w:val="it-IT"/>
              </w:rPr>
            </w:pPr>
            <w:r w:rsidRPr="00D516D8">
              <w:rPr>
                <w:rFonts w:ascii="Calibri" w:hAnsi="Calibri" w:cs="Calibri"/>
                <w:bCs/>
                <w:lang w:val="it-IT"/>
              </w:rPr>
              <w:t xml:space="preserve">Harris, D. 2020: Literature Review and Research Design. Routledge. </w:t>
            </w:r>
          </w:p>
          <w:p w14:paraId="234017C8" w14:textId="77777777" w:rsidR="0065124A" w:rsidRPr="00D516D8" w:rsidRDefault="0065124A" w:rsidP="0065124A">
            <w:pPr>
              <w:jc w:val="both"/>
              <w:rPr>
                <w:rFonts w:ascii="Calibri" w:hAnsi="Calibri" w:cs="Calibri"/>
                <w:bCs/>
                <w:lang w:val="it-IT"/>
              </w:rPr>
            </w:pPr>
            <w:r w:rsidRPr="00D516D8">
              <w:rPr>
                <w:rFonts w:ascii="Calibri" w:hAnsi="Calibri" w:cs="Calibri"/>
                <w:bCs/>
                <w:lang w:val="it-IT"/>
              </w:rPr>
              <w:t xml:space="preserve">Heidegger, M., 2008. Bytí a čas. 2. vyd. Prel. I. Chvatík - P. Kouba - M. Petříček - J. Němec. Praha: OIKOYMENH. </w:t>
            </w:r>
          </w:p>
          <w:p w14:paraId="6CDD088E" w14:textId="77777777" w:rsidR="0065124A" w:rsidRPr="00D516D8" w:rsidRDefault="0065124A" w:rsidP="0065124A">
            <w:pPr>
              <w:jc w:val="both"/>
              <w:rPr>
                <w:rFonts w:ascii="Calibri" w:hAnsi="Calibri" w:cs="Calibri"/>
                <w:bCs/>
                <w:lang w:val="it-IT"/>
              </w:rPr>
            </w:pPr>
            <w:r w:rsidRPr="00D516D8">
              <w:rPr>
                <w:rFonts w:ascii="Calibri" w:hAnsi="Calibri" w:cs="Calibri"/>
                <w:bCs/>
                <w:lang w:val="it-IT"/>
              </w:rPr>
              <w:lastRenderedPageBreak/>
              <w:t xml:space="preserve">Heidegger, M., 2008. Rozvrh fenomenologické interpretace Aristotela. Přel. I. Chvatík. Praha: OIKOYMENH.  </w:t>
            </w:r>
          </w:p>
          <w:p w14:paraId="769E1290" w14:textId="77777777" w:rsidR="0065124A" w:rsidRPr="00D516D8" w:rsidRDefault="0065124A" w:rsidP="0065124A">
            <w:pPr>
              <w:jc w:val="both"/>
              <w:rPr>
                <w:rFonts w:ascii="Calibri" w:hAnsi="Calibri" w:cs="Calibri"/>
                <w:bCs/>
                <w:lang w:val="it-IT"/>
              </w:rPr>
            </w:pPr>
            <w:r w:rsidRPr="00D516D8">
              <w:rPr>
                <w:rFonts w:ascii="Calibri" w:hAnsi="Calibri" w:cs="Calibri"/>
                <w:bCs/>
                <w:lang w:val="it-IT"/>
              </w:rPr>
              <w:t xml:space="preserve">Humphreys, P. (ed). 2016. The Oxford Handbook of Philosophy of Science. Oxford University Press.   </w:t>
            </w:r>
          </w:p>
          <w:p w14:paraId="293B1C92" w14:textId="77777777" w:rsidR="0065124A" w:rsidRPr="00D516D8" w:rsidRDefault="0065124A" w:rsidP="0065124A">
            <w:pPr>
              <w:jc w:val="both"/>
              <w:rPr>
                <w:rFonts w:ascii="Calibri" w:hAnsi="Calibri" w:cs="Calibri"/>
                <w:bCs/>
                <w:lang w:val="it-IT"/>
              </w:rPr>
            </w:pPr>
            <w:r w:rsidRPr="00D516D8">
              <w:rPr>
                <w:rFonts w:ascii="Calibri" w:hAnsi="Calibri" w:cs="Calibri"/>
                <w:bCs/>
                <w:lang w:val="it-IT"/>
              </w:rPr>
              <w:t xml:space="preserve">Larsen, Kristian &amp; Pål Rykkja Gilbert (eds.), 2021. Phenomenological Interpretations of Ancient Philosophy. Leiden: Brill.  </w:t>
            </w:r>
          </w:p>
          <w:p w14:paraId="5BC3C310" w14:textId="77777777" w:rsidR="0065124A" w:rsidRPr="00D516D8" w:rsidRDefault="0065124A" w:rsidP="0065124A">
            <w:pPr>
              <w:jc w:val="both"/>
              <w:rPr>
                <w:rFonts w:ascii="Calibri" w:hAnsi="Calibri" w:cs="Calibri"/>
                <w:bCs/>
                <w:lang w:val="it-IT"/>
              </w:rPr>
            </w:pPr>
            <w:r w:rsidRPr="00D516D8">
              <w:rPr>
                <w:rFonts w:ascii="Calibri" w:hAnsi="Calibri" w:cs="Calibri"/>
                <w:bCs/>
                <w:lang w:val="it-IT"/>
              </w:rPr>
              <w:t xml:space="preserve">Patočka, J., 1996. Nejstarší řecká filosofie: Přednášky z antické filosofie. Praha: Vyšehrad. </w:t>
            </w:r>
          </w:p>
          <w:p w14:paraId="001F153B" w14:textId="77777777" w:rsidR="0065124A" w:rsidRPr="00D516D8" w:rsidRDefault="0065124A" w:rsidP="0065124A">
            <w:pPr>
              <w:jc w:val="both"/>
              <w:rPr>
                <w:rFonts w:ascii="Calibri" w:hAnsi="Calibri" w:cs="Calibri"/>
                <w:bCs/>
                <w:lang w:val="it-IT"/>
              </w:rPr>
            </w:pPr>
            <w:r w:rsidRPr="00D516D8">
              <w:rPr>
                <w:rFonts w:ascii="Calibri" w:hAnsi="Calibri" w:cs="Calibri"/>
                <w:bCs/>
                <w:lang w:val="it-IT"/>
              </w:rPr>
              <w:t xml:space="preserve">Paxton, M., Figdor, C., Tiberius, V. 2012. Quantifying the Gender Gap: An Empirical Study of the Underrepresentation of Women in Philosophy. In: Hypatia: A Journal of Feminist Philosophy, 27(4), s. 949-957. </w:t>
            </w:r>
          </w:p>
          <w:p w14:paraId="437E38CC" w14:textId="77777777" w:rsidR="0065124A" w:rsidRPr="00D516D8" w:rsidRDefault="0065124A" w:rsidP="0065124A">
            <w:pPr>
              <w:jc w:val="both"/>
              <w:rPr>
                <w:rFonts w:ascii="Calibri" w:hAnsi="Calibri" w:cs="Calibri"/>
                <w:bCs/>
                <w:lang w:val="it-IT"/>
              </w:rPr>
            </w:pPr>
            <w:r w:rsidRPr="00D516D8">
              <w:rPr>
                <w:rFonts w:ascii="Calibri" w:hAnsi="Calibri" w:cs="Calibri"/>
                <w:bCs/>
                <w:lang w:val="it-IT"/>
              </w:rPr>
              <w:t xml:space="preserve">Suvák, V., 2002. Koniec metafyziky a Platón. Prešov: FF PU. </w:t>
            </w:r>
          </w:p>
          <w:p w14:paraId="5C55C513" w14:textId="77777777" w:rsidR="0065124A" w:rsidRPr="00D516D8" w:rsidRDefault="0065124A" w:rsidP="0065124A">
            <w:pPr>
              <w:jc w:val="both"/>
              <w:rPr>
                <w:rFonts w:ascii="Calibri" w:hAnsi="Calibri" w:cs="Calibri"/>
                <w:bCs/>
                <w:lang w:val="it-IT"/>
              </w:rPr>
            </w:pPr>
            <w:r w:rsidRPr="00D516D8">
              <w:rPr>
                <w:rFonts w:ascii="Calibri" w:hAnsi="Calibri" w:cs="Calibri"/>
                <w:bCs/>
                <w:lang w:val="it-IT"/>
              </w:rPr>
              <w:t xml:space="preserve">Suvák, V., 2021. Foucault: Od starosti o seba k estetike existencie a ešte ďalej. Bratislava: Petrus. </w:t>
            </w:r>
          </w:p>
          <w:p w14:paraId="61763F65" w14:textId="77777777" w:rsidR="0065124A" w:rsidRPr="00D516D8" w:rsidRDefault="0065124A" w:rsidP="0065124A">
            <w:pPr>
              <w:jc w:val="both"/>
              <w:rPr>
                <w:rFonts w:ascii="Calibri" w:hAnsi="Calibri" w:cs="Calibri"/>
                <w:bCs/>
                <w:lang w:val="it-IT"/>
              </w:rPr>
            </w:pPr>
            <w:r w:rsidRPr="00D516D8">
              <w:rPr>
                <w:rFonts w:ascii="Calibri" w:hAnsi="Calibri" w:cs="Calibri"/>
                <w:bCs/>
                <w:lang w:val="it-IT"/>
              </w:rPr>
              <w:t xml:space="preserve">Tugendhat E., Wolf, U., 1997. Logicko-sémantická propedeutika. Praha: Rezek.  </w:t>
            </w:r>
          </w:p>
          <w:p w14:paraId="1E2DDA79" w14:textId="77777777" w:rsidR="006F11E2" w:rsidRPr="00D516D8" w:rsidRDefault="0065124A" w:rsidP="0065124A">
            <w:pPr>
              <w:jc w:val="both"/>
              <w:rPr>
                <w:rFonts w:ascii="Calibri" w:hAnsi="Calibri" w:cs="Calibri"/>
                <w:bCs/>
                <w:lang w:val="it-IT"/>
              </w:rPr>
            </w:pPr>
            <w:r w:rsidRPr="00D516D8">
              <w:rPr>
                <w:rFonts w:ascii="Calibri" w:hAnsi="Calibri" w:cs="Calibri"/>
                <w:bCs/>
                <w:lang w:val="it-IT"/>
              </w:rPr>
              <w:t>Vlastos, G., 1995. Socratic Studies. Cambridge: Cambridge University Press,.</w:t>
            </w:r>
          </w:p>
          <w:p w14:paraId="4184F131" w14:textId="0DC84FC4" w:rsidR="0065124A" w:rsidRPr="00D516D8" w:rsidRDefault="0065124A" w:rsidP="0065124A">
            <w:pPr>
              <w:jc w:val="both"/>
              <w:rPr>
                <w:rFonts w:ascii="Calibri" w:hAnsi="Calibri" w:cs="Calibri"/>
                <w:noProof/>
                <w:lang w:val="cs-CZ"/>
              </w:rPr>
            </w:pPr>
            <w:r w:rsidRPr="00D516D8">
              <w:rPr>
                <w:rFonts w:ascii="Calibri" w:hAnsi="Calibri" w:cs="Calibri"/>
                <w:noProof/>
                <w:lang w:val="cs-CZ"/>
              </w:rPr>
              <w:t>Zákutná, S. 2021. Kant on Teaching Philosophy and Education in a Cosmopolitan Manner. In: The Court of Reason: Proceedings of the 13th International Kant Congress (eds. B. Himmelmann and C. Serck-Hanssen). Berlin, Boston: De Gruyter, s. 1661-1666.</w:t>
            </w:r>
          </w:p>
        </w:tc>
      </w:tr>
      <w:tr w:rsidR="006F11E2" w:rsidRPr="00D516D8" w14:paraId="79AC82D3" w14:textId="77777777" w:rsidTr="0C3FBEF3">
        <w:trPr>
          <w:trHeight w:val="357"/>
        </w:trPr>
        <w:tc>
          <w:tcPr>
            <w:tcW w:w="9322" w:type="dxa"/>
            <w:gridSpan w:val="2"/>
            <w:hideMark/>
          </w:tcPr>
          <w:p w14:paraId="578DE58F" w14:textId="4A95BEEA" w:rsidR="006F11E2" w:rsidRPr="00D516D8" w:rsidRDefault="006F11E2" w:rsidP="00C11B26">
            <w:pPr>
              <w:rPr>
                <w:rFonts w:ascii="Calibri" w:hAnsi="Calibri" w:cs="Calibri"/>
                <w:noProof/>
                <w:lang w:val="pl-PL"/>
              </w:rPr>
            </w:pPr>
            <w:r w:rsidRPr="00D516D8">
              <w:rPr>
                <w:rFonts w:ascii="Calibri" w:hAnsi="Calibri" w:cs="Calibri"/>
                <w:b/>
                <w:noProof/>
                <w:lang w:val="en-GB"/>
              </w:rPr>
              <w:lastRenderedPageBreak/>
              <w:t>Required language:</w:t>
            </w:r>
            <w:r w:rsidRPr="00D516D8">
              <w:rPr>
                <w:rFonts w:ascii="Calibri" w:hAnsi="Calibri" w:cs="Calibri"/>
                <w:noProof/>
                <w:lang w:val="pl-PL"/>
              </w:rPr>
              <w:t> Slovak</w:t>
            </w:r>
            <w:r w:rsidR="0065124A" w:rsidRPr="00D516D8">
              <w:rPr>
                <w:rFonts w:ascii="Calibri" w:hAnsi="Calibri" w:cs="Calibri"/>
                <w:noProof/>
                <w:lang w:val="pl-PL"/>
              </w:rPr>
              <w:t xml:space="preserve"> </w:t>
            </w:r>
          </w:p>
        </w:tc>
      </w:tr>
      <w:tr w:rsidR="006F11E2" w:rsidRPr="00D516D8" w14:paraId="7CFDF2D2" w14:textId="77777777" w:rsidTr="0C3FBEF3">
        <w:trPr>
          <w:trHeight w:val="323"/>
        </w:trPr>
        <w:tc>
          <w:tcPr>
            <w:tcW w:w="9322" w:type="dxa"/>
            <w:gridSpan w:val="2"/>
            <w:hideMark/>
          </w:tcPr>
          <w:p w14:paraId="6A23DDB9" w14:textId="760FD32D" w:rsidR="006F11E2" w:rsidRPr="00D516D8" w:rsidRDefault="006F11E2" w:rsidP="00C11B26">
            <w:pPr>
              <w:jc w:val="both"/>
              <w:rPr>
                <w:rFonts w:ascii="Calibri" w:hAnsi="Calibri" w:cs="Calibri"/>
                <w:i/>
                <w:noProof/>
                <w:lang w:val="en-GB"/>
              </w:rPr>
            </w:pPr>
            <w:r w:rsidRPr="00D516D8">
              <w:rPr>
                <w:rFonts w:ascii="Calibri" w:hAnsi="Calibri" w:cs="Calibri"/>
                <w:b/>
                <w:noProof/>
                <w:lang w:val="en-GB"/>
              </w:rPr>
              <w:t>Notes:  </w:t>
            </w:r>
            <w:r w:rsidR="0065124A" w:rsidRPr="00D516D8">
              <w:rPr>
                <w:rFonts w:ascii="Calibri" w:hAnsi="Calibri" w:cs="Calibri"/>
                <w:i/>
                <w:noProof/>
                <w:lang w:val="en-GB"/>
              </w:rPr>
              <w:t>-</w:t>
            </w:r>
          </w:p>
        </w:tc>
      </w:tr>
      <w:tr w:rsidR="006F11E2" w:rsidRPr="00D516D8" w14:paraId="21D1C856" w14:textId="77777777" w:rsidTr="0C3FBEF3">
        <w:trPr>
          <w:trHeight w:val="1655"/>
        </w:trPr>
        <w:tc>
          <w:tcPr>
            <w:tcW w:w="9322" w:type="dxa"/>
            <w:gridSpan w:val="2"/>
            <w:hideMark/>
          </w:tcPr>
          <w:p w14:paraId="355962B8" w14:textId="77777777" w:rsidR="006F11E2" w:rsidRPr="00D516D8" w:rsidRDefault="006F11E2" w:rsidP="00C11B26">
            <w:pPr>
              <w:rPr>
                <w:rFonts w:ascii="Calibri" w:hAnsi="Calibri" w:cs="Calibri"/>
                <w:b/>
                <w:noProof/>
              </w:rPr>
            </w:pPr>
            <w:r w:rsidRPr="00D516D8">
              <w:rPr>
                <w:rFonts w:ascii="Calibri" w:hAnsi="Calibri" w:cs="Calibri"/>
                <w:b/>
                <w:noProof/>
              </w:rPr>
              <w:t>Course evaluation:</w:t>
            </w:r>
          </w:p>
          <w:p w14:paraId="412CED35" w14:textId="2AECC40B" w:rsidR="006F11E2" w:rsidRPr="00D516D8" w:rsidRDefault="006F11E2" w:rsidP="00C11B26">
            <w:pPr>
              <w:rPr>
                <w:rFonts w:ascii="Calibri" w:hAnsi="Calibri" w:cs="Calibri"/>
                <w:noProof/>
              </w:rPr>
            </w:pPr>
            <w:r w:rsidRPr="00D516D8">
              <w:rPr>
                <w:rFonts w:ascii="Calibri" w:hAnsi="Calibri" w:cs="Calibri"/>
                <w:noProof/>
              </w:rPr>
              <w:t xml:space="preserve">Number of students evaluated: </w:t>
            </w:r>
            <w:r w:rsidR="0065124A" w:rsidRPr="00D516D8">
              <w:rPr>
                <w:rFonts w:ascii="Calibri" w:hAnsi="Calibri" w:cs="Calibri"/>
                <w:noProof/>
              </w:rPr>
              <w:t>1</w:t>
            </w:r>
          </w:p>
          <w:p w14:paraId="7394E537" w14:textId="77777777" w:rsidR="006F11E2" w:rsidRPr="00D516D8" w:rsidRDefault="006F11E2" w:rsidP="00C11B26">
            <w:pPr>
              <w:rPr>
                <w:rFonts w:ascii="Calibri" w:hAnsi="Calibri" w:cs="Calibri"/>
                <w:noProof/>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1485"/>
              <w:gridCol w:w="1485"/>
              <w:gridCol w:w="1485"/>
              <w:gridCol w:w="1485"/>
              <w:gridCol w:w="1485"/>
            </w:tblGrid>
            <w:tr w:rsidR="006F11E2" w:rsidRPr="00D516D8" w14:paraId="59DBB020" w14:textId="77777777" w:rsidTr="00C11B26">
              <w:tc>
                <w:tcPr>
                  <w:tcW w:w="1485" w:type="dxa"/>
                  <w:tcBorders>
                    <w:top w:val="single" w:sz="6" w:space="0" w:color="auto"/>
                    <w:left w:val="single" w:sz="6" w:space="0" w:color="auto"/>
                    <w:bottom w:val="single" w:sz="6" w:space="0" w:color="auto"/>
                    <w:right w:val="single" w:sz="6" w:space="0" w:color="auto"/>
                  </w:tcBorders>
                  <w:vAlign w:val="center"/>
                  <w:hideMark/>
                </w:tcPr>
                <w:p w14:paraId="322A5C74" w14:textId="77777777" w:rsidR="006F11E2" w:rsidRPr="00D516D8" w:rsidRDefault="006F11E2" w:rsidP="00C11B26">
                  <w:pPr>
                    <w:jc w:val="center"/>
                    <w:textAlignment w:val="baseline"/>
                  </w:pPr>
                  <w:r w:rsidRPr="00D516D8">
                    <w:rPr>
                      <w:rFonts w:ascii="Calibri" w:hAnsi="Calibri" w:cs="Calibri"/>
                    </w:rPr>
                    <w:t>A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1E299028" w14:textId="77777777" w:rsidR="006F11E2" w:rsidRPr="00D516D8" w:rsidRDefault="006F11E2" w:rsidP="00C11B26">
                  <w:pPr>
                    <w:jc w:val="center"/>
                    <w:textAlignment w:val="baseline"/>
                  </w:pPr>
                  <w:r w:rsidRPr="00D516D8">
                    <w:rPr>
                      <w:rFonts w:ascii="Calibri" w:hAnsi="Calibri" w:cs="Calibri"/>
                    </w:rPr>
                    <w:t>B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3B8C02FB" w14:textId="77777777" w:rsidR="006F11E2" w:rsidRPr="00D516D8" w:rsidRDefault="006F11E2" w:rsidP="00C11B26">
                  <w:pPr>
                    <w:jc w:val="center"/>
                    <w:textAlignment w:val="baseline"/>
                  </w:pPr>
                  <w:r w:rsidRPr="00D516D8">
                    <w:rPr>
                      <w:rFonts w:ascii="Calibri" w:hAnsi="Calibri" w:cs="Calibri"/>
                    </w:rPr>
                    <w:t>C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055B36B9" w14:textId="77777777" w:rsidR="006F11E2" w:rsidRPr="00D516D8" w:rsidRDefault="006F11E2" w:rsidP="00C11B26">
                  <w:pPr>
                    <w:jc w:val="center"/>
                    <w:textAlignment w:val="baseline"/>
                  </w:pPr>
                  <w:r w:rsidRPr="00D516D8">
                    <w:rPr>
                      <w:rFonts w:ascii="Calibri" w:hAnsi="Calibri" w:cs="Calibri"/>
                    </w:rPr>
                    <w:t>D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174EFB07" w14:textId="77777777" w:rsidR="006F11E2" w:rsidRPr="00D516D8" w:rsidRDefault="006F11E2" w:rsidP="00C11B26">
                  <w:pPr>
                    <w:jc w:val="center"/>
                    <w:textAlignment w:val="baseline"/>
                  </w:pPr>
                  <w:r w:rsidRPr="00D516D8">
                    <w:rPr>
                      <w:rFonts w:ascii="Calibri" w:hAnsi="Calibri" w:cs="Calibri"/>
                    </w:rPr>
                    <w:t>E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4C00E846" w14:textId="77777777" w:rsidR="006F11E2" w:rsidRPr="00D516D8" w:rsidRDefault="006F11E2" w:rsidP="00C11B26">
                  <w:pPr>
                    <w:jc w:val="center"/>
                    <w:textAlignment w:val="baseline"/>
                  </w:pPr>
                  <w:r w:rsidRPr="00D516D8">
                    <w:rPr>
                      <w:rFonts w:ascii="Calibri" w:hAnsi="Calibri" w:cs="Calibri"/>
                    </w:rPr>
                    <w:t>FX </w:t>
                  </w:r>
                </w:p>
              </w:tc>
            </w:tr>
            <w:tr w:rsidR="006F11E2" w:rsidRPr="00D516D8" w14:paraId="276184C4" w14:textId="77777777" w:rsidTr="00C11B26">
              <w:tc>
                <w:tcPr>
                  <w:tcW w:w="1485" w:type="dxa"/>
                  <w:tcBorders>
                    <w:top w:val="single" w:sz="6" w:space="0" w:color="auto"/>
                    <w:left w:val="single" w:sz="6" w:space="0" w:color="auto"/>
                    <w:bottom w:val="single" w:sz="6" w:space="0" w:color="auto"/>
                    <w:right w:val="single" w:sz="6" w:space="0" w:color="auto"/>
                  </w:tcBorders>
                  <w:vAlign w:val="center"/>
                  <w:hideMark/>
                </w:tcPr>
                <w:p w14:paraId="5C00AEA3" w14:textId="51CE16F5" w:rsidR="006F11E2" w:rsidRPr="00D516D8" w:rsidRDefault="0065124A" w:rsidP="00C11B26">
                  <w:pPr>
                    <w:jc w:val="center"/>
                    <w:textAlignment w:val="baseline"/>
                  </w:pPr>
                  <w:r w:rsidRPr="00D516D8">
                    <w:rPr>
                      <w:rFonts w:ascii="Calibri" w:hAnsi="Calibri" w:cs="Calibri"/>
                    </w:rPr>
                    <w:t>10</w:t>
                  </w:r>
                  <w:r w:rsidR="006F11E2" w:rsidRPr="00D516D8">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21389C73" w14:textId="77777777" w:rsidR="006F11E2" w:rsidRPr="00D516D8" w:rsidRDefault="006F11E2" w:rsidP="00C11B26">
                  <w:pPr>
                    <w:jc w:val="center"/>
                    <w:textAlignment w:val="baseline"/>
                  </w:pPr>
                  <w:r w:rsidRPr="00D516D8">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13D6BD93" w14:textId="77777777" w:rsidR="006F11E2" w:rsidRPr="00D516D8" w:rsidRDefault="006F11E2" w:rsidP="00C11B26">
                  <w:pPr>
                    <w:jc w:val="center"/>
                    <w:textAlignment w:val="baseline"/>
                  </w:pPr>
                  <w:r w:rsidRPr="00D516D8">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3033630E" w14:textId="77777777" w:rsidR="006F11E2" w:rsidRPr="00D516D8" w:rsidRDefault="006F11E2" w:rsidP="00C11B26">
                  <w:pPr>
                    <w:jc w:val="center"/>
                    <w:textAlignment w:val="baseline"/>
                  </w:pPr>
                  <w:r w:rsidRPr="00D516D8">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3E6BE1D5" w14:textId="77777777" w:rsidR="006F11E2" w:rsidRPr="00D516D8" w:rsidRDefault="006F11E2" w:rsidP="00C11B26">
                  <w:pPr>
                    <w:jc w:val="center"/>
                    <w:textAlignment w:val="baseline"/>
                  </w:pPr>
                  <w:r w:rsidRPr="00D516D8">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4BC388BC" w14:textId="77777777" w:rsidR="006F11E2" w:rsidRPr="00D516D8" w:rsidRDefault="006F11E2" w:rsidP="00C11B26">
                  <w:pPr>
                    <w:jc w:val="center"/>
                    <w:textAlignment w:val="baseline"/>
                  </w:pPr>
                  <w:r w:rsidRPr="00D516D8">
                    <w:rPr>
                      <w:rFonts w:ascii="Calibri" w:hAnsi="Calibri" w:cs="Calibri"/>
                    </w:rPr>
                    <w:t>0% </w:t>
                  </w:r>
                </w:p>
              </w:tc>
            </w:tr>
          </w:tbl>
          <w:p w14:paraId="632F1F54" w14:textId="77777777" w:rsidR="006F11E2" w:rsidRPr="00D516D8" w:rsidRDefault="006F11E2" w:rsidP="00C11B26">
            <w:pPr>
              <w:rPr>
                <w:rFonts w:ascii="Calibri" w:hAnsi="Calibri" w:cs="Calibri"/>
                <w:noProof/>
                <w:lang w:val="en-GB"/>
              </w:rPr>
            </w:pPr>
          </w:p>
        </w:tc>
      </w:tr>
      <w:tr w:rsidR="006F11E2" w:rsidRPr="00D516D8" w14:paraId="69CD5FB5" w14:textId="77777777" w:rsidTr="0C3FBEF3">
        <w:trPr>
          <w:trHeight w:val="607"/>
        </w:trPr>
        <w:tc>
          <w:tcPr>
            <w:tcW w:w="9322" w:type="dxa"/>
            <w:gridSpan w:val="2"/>
            <w:hideMark/>
          </w:tcPr>
          <w:p w14:paraId="07FF5786" w14:textId="14018F65" w:rsidR="006F11E2" w:rsidRPr="00D516D8" w:rsidRDefault="006F11E2" w:rsidP="00C11B26">
            <w:pPr>
              <w:rPr>
                <w:rFonts w:ascii="Calibri" w:hAnsi="Calibri" w:cs="Calibri"/>
                <w:noProof/>
                <w:lang w:val="fr-FR"/>
              </w:rPr>
            </w:pPr>
            <w:r w:rsidRPr="00D516D8">
              <w:rPr>
                <w:rFonts w:ascii="Calibri" w:hAnsi="Calibri" w:cs="Calibri"/>
                <w:b/>
                <w:noProof/>
              </w:rPr>
              <w:t>Lecturer:</w:t>
            </w:r>
            <w:r w:rsidRPr="00D516D8">
              <w:rPr>
                <w:rFonts w:ascii="Calibri" w:hAnsi="Calibri" w:cs="Calibri"/>
                <w:noProof/>
              </w:rPr>
              <w:t> </w:t>
            </w:r>
            <w:r w:rsidR="00FB3F81" w:rsidRPr="00D516D8">
              <w:rPr>
                <w:rFonts w:ascii="Calibri" w:hAnsi="Calibri" w:cs="Calibri"/>
                <w:i/>
                <w:iCs/>
              </w:rPr>
              <w:t xml:space="preserve">prof. Mgr. Vladislav </w:t>
            </w:r>
            <w:proofErr w:type="spellStart"/>
            <w:r w:rsidR="00FB3F81" w:rsidRPr="00D516D8">
              <w:rPr>
                <w:rFonts w:ascii="Calibri" w:hAnsi="Calibri" w:cs="Calibri"/>
                <w:i/>
                <w:iCs/>
              </w:rPr>
              <w:t>Suvák</w:t>
            </w:r>
            <w:proofErr w:type="spellEnd"/>
            <w:r w:rsidR="00FB3F81" w:rsidRPr="00D516D8">
              <w:rPr>
                <w:rFonts w:ascii="Calibri" w:hAnsi="Calibri" w:cs="Calibri"/>
                <w:i/>
                <w:iCs/>
              </w:rPr>
              <w:t xml:space="preserve">, PhD.; prof. PhDr. Vasil </w:t>
            </w:r>
            <w:proofErr w:type="spellStart"/>
            <w:r w:rsidR="00FB3F81" w:rsidRPr="00D516D8">
              <w:rPr>
                <w:rFonts w:ascii="Calibri" w:hAnsi="Calibri" w:cs="Calibri"/>
                <w:i/>
                <w:iCs/>
              </w:rPr>
              <w:t>Gluchman</w:t>
            </w:r>
            <w:proofErr w:type="spellEnd"/>
            <w:r w:rsidR="00FB3F81" w:rsidRPr="00D516D8">
              <w:rPr>
                <w:rFonts w:ascii="Calibri" w:hAnsi="Calibri" w:cs="Calibri"/>
                <w:i/>
                <w:iCs/>
              </w:rPr>
              <w:t xml:space="preserve">, CSc., prof. PaedDr. Slávka </w:t>
            </w:r>
            <w:proofErr w:type="spellStart"/>
            <w:r w:rsidR="00FB3F81" w:rsidRPr="00D516D8">
              <w:rPr>
                <w:rFonts w:ascii="Calibri" w:hAnsi="Calibri" w:cs="Calibri"/>
                <w:i/>
                <w:iCs/>
              </w:rPr>
              <w:t>Kopčáková</w:t>
            </w:r>
            <w:proofErr w:type="spellEnd"/>
            <w:r w:rsidR="00FB3F81" w:rsidRPr="00D516D8">
              <w:rPr>
                <w:rFonts w:ascii="Calibri" w:hAnsi="Calibri" w:cs="Calibri"/>
                <w:i/>
                <w:iCs/>
              </w:rPr>
              <w:t>, PhD.; doc. Mgr. Sandra Zákutná, PhD.</w:t>
            </w:r>
            <w:r w:rsidR="000954CB">
              <w:rPr>
                <w:rFonts w:ascii="Calibri" w:hAnsi="Calibri" w:cs="Calibri"/>
                <w:i/>
                <w:iCs/>
              </w:rPr>
              <w:t xml:space="preserve">; doc. Mgr. Ondrej </w:t>
            </w:r>
            <w:proofErr w:type="spellStart"/>
            <w:r w:rsidR="000954CB">
              <w:rPr>
                <w:rFonts w:ascii="Calibri" w:hAnsi="Calibri" w:cs="Calibri"/>
                <w:i/>
                <w:iCs/>
              </w:rPr>
              <w:t>Marchevský</w:t>
            </w:r>
            <w:proofErr w:type="spellEnd"/>
            <w:r w:rsidR="000954CB">
              <w:rPr>
                <w:rFonts w:ascii="Calibri" w:hAnsi="Calibri" w:cs="Calibri"/>
                <w:i/>
                <w:iCs/>
              </w:rPr>
              <w:t>, PhD.</w:t>
            </w:r>
          </w:p>
        </w:tc>
      </w:tr>
      <w:tr w:rsidR="006F11E2" w:rsidRPr="00D516D8" w14:paraId="7C7CE84E" w14:textId="77777777" w:rsidTr="0C3FBEF3">
        <w:trPr>
          <w:trHeight w:val="226"/>
        </w:trPr>
        <w:tc>
          <w:tcPr>
            <w:tcW w:w="9322" w:type="dxa"/>
            <w:gridSpan w:val="2"/>
            <w:hideMark/>
          </w:tcPr>
          <w:p w14:paraId="06DD8D28" w14:textId="0B0DEDFC" w:rsidR="006F11E2" w:rsidRPr="00D516D8" w:rsidRDefault="006F11E2" w:rsidP="00C11B26">
            <w:pPr>
              <w:rPr>
                <w:rFonts w:ascii="Calibri" w:hAnsi="Calibri" w:cs="Calibri"/>
                <w:noProof/>
                <w:lang w:val="en-US"/>
              </w:rPr>
            </w:pPr>
            <w:r w:rsidRPr="00D516D8">
              <w:rPr>
                <w:rFonts w:ascii="Calibri" w:hAnsi="Calibri" w:cs="Calibri"/>
                <w:b/>
                <w:noProof/>
                <w:lang w:val="en-US"/>
              </w:rPr>
              <w:t>Date of last change:</w:t>
            </w:r>
            <w:r w:rsidRPr="00D516D8">
              <w:rPr>
                <w:rFonts w:ascii="Calibri" w:hAnsi="Calibri" w:cs="Calibri"/>
                <w:noProof/>
                <w:lang w:val="en-US"/>
              </w:rPr>
              <w:t> </w:t>
            </w:r>
            <w:r w:rsidR="000954CB">
              <w:rPr>
                <w:rFonts w:asciiTheme="minorHAnsi" w:hAnsiTheme="minorHAnsi" w:cstheme="minorHAnsi"/>
                <w:i/>
                <w:lang w:val="en-GB"/>
              </w:rPr>
              <w:t>30. 10. 2025</w:t>
            </w:r>
          </w:p>
        </w:tc>
      </w:tr>
      <w:tr w:rsidR="006F11E2" w:rsidRPr="00D516D8" w14:paraId="2C00A788" w14:textId="77777777" w:rsidTr="0C3FBEF3">
        <w:trPr>
          <w:trHeight w:val="202"/>
        </w:trPr>
        <w:tc>
          <w:tcPr>
            <w:tcW w:w="9322" w:type="dxa"/>
            <w:gridSpan w:val="2"/>
            <w:hideMark/>
          </w:tcPr>
          <w:p w14:paraId="5EE9020D" w14:textId="77777777" w:rsidR="006F11E2" w:rsidRPr="00D516D8" w:rsidRDefault="006F11E2" w:rsidP="00C11B26">
            <w:pPr>
              <w:rPr>
                <w:rFonts w:ascii="Calibri" w:hAnsi="Calibri" w:cs="Calibri"/>
                <w:noProof/>
                <w:lang w:val="en-US"/>
              </w:rPr>
            </w:pPr>
            <w:r w:rsidRPr="00D516D8">
              <w:rPr>
                <w:rFonts w:ascii="Calibri" w:hAnsi="Calibri" w:cs="Calibri"/>
                <w:b/>
                <w:noProof/>
                <w:lang w:val="en-US"/>
              </w:rPr>
              <w:t>Approved by:</w:t>
            </w:r>
            <w:r w:rsidRPr="00D516D8">
              <w:rPr>
                <w:rFonts w:ascii="Calibri" w:hAnsi="Calibri" w:cs="Calibri"/>
                <w:noProof/>
                <w:lang w:val="en-US"/>
              </w:rPr>
              <w:t>  </w:t>
            </w:r>
            <w:r w:rsidRPr="00D516D8">
              <w:rPr>
                <w:rFonts w:ascii="Calibri" w:hAnsi="Calibri" w:cs="Calibri"/>
                <w:i/>
              </w:rPr>
              <w:t xml:space="preserve">prof. Mgr. Vladislav </w:t>
            </w:r>
            <w:r w:rsidRPr="00D516D8">
              <w:rPr>
                <w:rFonts w:ascii="Calibri" w:hAnsi="Calibri" w:cs="Calibri"/>
                <w:i/>
                <w:noProof/>
              </w:rPr>
              <w:t>Suvák</w:t>
            </w:r>
            <w:r w:rsidRPr="00D516D8">
              <w:rPr>
                <w:rFonts w:ascii="Calibri" w:hAnsi="Calibri" w:cs="Calibri"/>
                <w:i/>
              </w:rPr>
              <w:t>, PhD.</w:t>
            </w:r>
          </w:p>
        </w:tc>
      </w:tr>
    </w:tbl>
    <w:p w14:paraId="6CCDF271" w14:textId="578AC0E3" w:rsidR="006F11E2" w:rsidRPr="00D516D8" w:rsidRDefault="006F11E2">
      <w:pPr>
        <w:rPr>
          <w:lang w:val="en-GB"/>
        </w:rPr>
      </w:pPr>
    </w:p>
    <w:p w14:paraId="0116B72F" w14:textId="5F7E3D12" w:rsidR="00080C3E" w:rsidRPr="00D516D8" w:rsidRDefault="00080C3E">
      <w:pPr>
        <w:spacing w:after="200" w:line="276" w:lineRule="auto"/>
        <w:rPr>
          <w:lang w:val="en-GB"/>
        </w:rPr>
      </w:pPr>
      <w:r w:rsidRPr="00D516D8">
        <w:rPr>
          <w:lang w:val="en-GB"/>
        </w:rPr>
        <w:br w:type="page"/>
      </w:r>
    </w:p>
    <w:p w14:paraId="08F9C1D2" w14:textId="69292B0C" w:rsidR="00080C3E" w:rsidRPr="00D516D8" w:rsidRDefault="00080C3E" w:rsidP="00080C3E">
      <w:pPr>
        <w:jc w:val="center"/>
        <w:rPr>
          <w:b/>
          <w:bCs/>
          <w:lang w:val="en-GB"/>
        </w:rPr>
      </w:pPr>
      <w:r w:rsidRPr="00D516D8">
        <w:rPr>
          <w:b/>
          <w:bCs/>
          <w:lang w:val="en-GB"/>
        </w:rPr>
        <w:lastRenderedPageBreak/>
        <w:t>COURSE DESCRIPTION</w:t>
      </w:r>
    </w:p>
    <w:p w14:paraId="6B654DD0" w14:textId="28671854" w:rsidR="00080C3E" w:rsidRPr="00D516D8" w:rsidRDefault="00080C3E">
      <w:pPr>
        <w:rPr>
          <w:lang w:val="en-GB"/>
        </w:rPr>
      </w:pPr>
    </w:p>
    <w:tbl>
      <w:tblPr>
        <w:tblStyle w:val="Mriekatabuky"/>
        <w:tblW w:w="9322" w:type="dxa"/>
        <w:tblLook w:val="04A0" w:firstRow="1" w:lastRow="0" w:firstColumn="1" w:lastColumn="0" w:noHBand="0" w:noVBand="1"/>
      </w:tblPr>
      <w:tblGrid>
        <w:gridCol w:w="4110"/>
        <w:gridCol w:w="5212"/>
      </w:tblGrid>
      <w:tr w:rsidR="00080C3E" w:rsidRPr="00D516D8" w14:paraId="7D407BA8" w14:textId="77777777" w:rsidTr="0C3FBEF3">
        <w:trPr>
          <w:trHeight w:val="39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58B54C8" w14:textId="77777777" w:rsidR="00080C3E" w:rsidRPr="00D516D8" w:rsidRDefault="00080C3E" w:rsidP="00C11B26">
            <w:pPr>
              <w:jc w:val="both"/>
              <w:textAlignment w:val="baseline"/>
            </w:pPr>
            <w:r w:rsidRPr="00D516D8">
              <w:rPr>
                <w:rFonts w:ascii="Calibri" w:hAnsi="Calibri" w:cs="Calibri"/>
                <w:b/>
                <w:noProof/>
                <w:lang w:val="en-GB"/>
              </w:rPr>
              <w:t>University:</w:t>
            </w:r>
            <w:r w:rsidRPr="00D516D8">
              <w:rPr>
                <w:rFonts w:ascii="Calibri" w:hAnsi="Calibri" w:cs="Calibri"/>
                <w:noProof/>
                <w:lang w:val="en-GB"/>
              </w:rPr>
              <w:t xml:space="preserve"> </w:t>
            </w:r>
            <w:r w:rsidRPr="00D516D8">
              <w:rPr>
                <w:rFonts w:ascii="Calibri" w:hAnsi="Calibri" w:cs="Calibri"/>
                <w:i/>
                <w:noProof/>
                <w:lang w:val="en-GB"/>
              </w:rPr>
              <w:t>University of Prešov</w:t>
            </w:r>
          </w:p>
        </w:tc>
      </w:tr>
      <w:tr w:rsidR="00080C3E" w:rsidRPr="00D516D8" w14:paraId="5965434D" w14:textId="77777777" w:rsidTr="0C3FBEF3">
        <w:trPr>
          <w:trHeight w:val="425"/>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DD4D7BD" w14:textId="77777777" w:rsidR="00080C3E" w:rsidRPr="00D516D8" w:rsidRDefault="00080C3E" w:rsidP="00C11B26">
            <w:pPr>
              <w:jc w:val="both"/>
              <w:textAlignment w:val="baseline"/>
            </w:pPr>
            <w:r w:rsidRPr="00D516D8">
              <w:rPr>
                <w:rFonts w:ascii="Calibri" w:hAnsi="Calibri" w:cs="Calibri"/>
                <w:b/>
                <w:noProof/>
                <w:lang w:val="en-GB"/>
              </w:rPr>
              <w:t>Faculty</w:t>
            </w:r>
            <w:r w:rsidRPr="00D516D8">
              <w:rPr>
                <w:rFonts w:ascii="Calibri" w:hAnsi="Calibri" w:cs="Calibri"/>
                <w:b/>
                <w:bCs/>
                <w:lang w:val="en-GB"/>
              </w:rPr>
              <w:t>:</w:t>
            </w:r>
            <w:r w:rsidRPr="00D516D8">
              <w:rPr>
                <w:rFonts w:ascii="Calibri" w:hAnsi="Calibri" w:cs="Calibri"/>
                <w:lang w:val="en-GB"/>
              </w:rPr>
              <w:t> </w:t>
            </w:r>
            <w:r w:rsidRPr="00D516D8">
              <w:rPr>
                <w:rFonts w:asciiTheme="minorHAnsi" w:hAnsiTheme="minorHAnsi" w:cstheme="minorHAnsi"/>
                <w:i/>
                <w:iCs/>
                <w:lang w:val="en-GB"/>
              </w:rPr>
              <w:t>Faculty of Arts</w:t>
            </w:r>
            <w:r w:rsidRPr="00D516D8">
              <w:rPr>
                <w:rFonts w:ascii="Calibri" w:hAnsi="Calibri" w:cs="Calibri"/>
              </w:rPr>
              <w:t> </w:t>
            </w:r>
          </w:p>
        </w:tc>
      </w:tr>
      <w:tr w:rsidR="00080C3E" w:rsidRPr="00D516D8" w14:paraId="6AD215BE" w14:textId="77777777" w:rsidTr="0C3FBEF3">
        <w:trPr>
          <w:trHeight w:val="842"/>
        </w:trPr>
        <w:tc>
          <w:tcPr>
            <w:tcW w:w="4110" w:type="dxa"/>
            <w:tcBorders>
              <w:top w:val="single" w:sz="4" w:space="0" w:color="auto"/>
              <w:left w:val="single" w:sz="4" w:space="0" w:color="auto"/>
              <w:bottom w:val="single" w:sz="4" w:space="0" w:color="auto"/>
              <w:right w:val="single" w:sz="4" w:space="0" w:color="auto"/>
            </w:tcBorders>
            <w:vAlign w:val="center"/>
            <w:hideMark/>
          </w:tcPr>
          <w:p w14:paraId="1CD3D26B" w14:textId="32AE71F0" w:rsidR="00080C3E" w:rsidRPr="00D516D8" w:rsidRDefault="00080C3E" w:rsidP="00C11B26">
            <w:pPr>
              <w:jc w:val="both"/>
              <w:rPr>
                <w:rFonts w:ascii="Calibri" w:hAnsi="Calibri" w:cs="Calibri"/>
                <w:i/>
                <w:noProof/>
                <w:lang w:val="en-US"/>
              </w:rPr>
            </w:pPr>
            <w:r w:rsidRPr="00D516D8">
              <w:rPr>
                <w:rFonts w:ascii="Calibri" w:hAnsi="Calibri" w:cs="Calibri"/>
                <w:b/>
                <w:noProof/>
                <w:lang w:val="en-US"/>
              </w:rPr>
              <w:t>Code:</w:t>
            </w:r>
            <w:r w:rsidRPr="00D516D8">
              <w:rPr>
                <w:rFonts w:ascii="Calibri" w:hAnsi="Calibri" w:cs="Calibri"/>
                <w:noProof/>
                <w:lang w:val="en-US"/>
              </w:rPr>
              <w:t xml:space="preserve"> </w:t>
            </w:r>
            <w:r w:rsidRPr="00D516D8">
              <w:rPr>
                <w:rFonts w:ascii="Calibri" w:hAnsi="Calibri" w:cs="Calibri"/>
              </w:rPr>
              <w:t>1IFI/SSPFSF/22</w:t>
            </w:r>
          </w:p>
        </w:tc>
        <w:tc>
          <w:tcPr>
            <w:tcW w:w="5212" w:type="dxa"/>
            <w:tcBorders>
              <w:top w:val="single" w:sz="4" w:space="0" w:color="auto"/>
              <w:left w:val="single" w:sz="4" w:space="0" w:color="auto"/>
              <w:bottom w:val="single" w:sz="4" w:space="0" w:color="auto"/>
              <w:right w:val="single" w:sz="4" w:space="0" w:color="auto"/>
            </w:tcBorders>
            <w:vAlign w:val="center"/>
            <w:hideMark/>
          </w:tcPr>
          <w:p w14:paraId="053C0680" w14:textId="3A90032B" w:rsidR="00080C3E" w:rsidRPr="00D516D8" w:rsidRDefault="00080C3E" w:rsidP="00C11B26">
            <w:pPr>
              <w:jc w:val="both"/>
              <w:rPr>
                <w:rFonts w:ascii="Calibri" w:hAnsi="Calibri" w:cs="Calibri"/>
                <w:b/>
                <w:noProof/>
                <w:lang w:val="en-US"/>
              </w:rPr>
            </w:pPr>
            <w:r w:rsidRPr="00D516D8">
              <w:rPr>
                <w:rFonts w:ascii="Calibri" w:hAnsi="Calibri" w:cs="Calibri"/>
                <w:b/>
                <w:noProof/>
                <w:lang w:val="en-US"/>
              </w:rPr>
              <w:t xml:space="preserve">Course title: </w:t>
            </w:r>
            <w:r w:rsidRPr="00D516D8">
              <w:rPr>
                <w:rFonts w:ascii="Calibri" w:hAnsi="Calibri" w:cs="Calibri"/>
                <w:bCs/>
                <w:i/>
                <w:iCs/>
                <w:noProof/>
                <w:lang w:val="en-US"/>
              </w:rPr>
              <w:t>P</w:t>
            </w:r>
            <w:r w:rsidRPr="00D516D8">
              <w:rPr>
                <w:rFonts w:ascii="Calibri" w:hAnsi="Calibri" w:cs="Calibri"/>
                <w:bCs/>
                <w:i/>
                <w:noProof/>
                <w:lang w:val="en-US"/>
              </w:rPr>
              <w:t>ractical Philosophy (Compulsory optional course)</w:t>
            </w:r>
          </w:p>
        </w:tc>
      </w:tr>
      <w:tr w:rsidR="00080C3E" w:rsidRPr="00D516D8" w14:paraId="69C7DAF7" w14:textId="77777777" w:rsidTr="0C3FBEF3">
        <w:trPr>
          <w:trHeight w:val="725"/>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8991189" w14:textId="77777777" w:rsidR="00080C3E" w:rsidRPr="00D516D8" w:rsidRDefault="00080C3E" w:rsidP="00C11B26">
            <w:pPr>
              <w:jc w:val="both"/>
              <w:rPr>
                <w:rFonts w:ascii="Calibri" w:hAnsi="Calibri" w:cs="Calibri"/>
              </w:rPr>
            </w:pPr>
            <w:r w:rsidRPr="00D516D8">
              <w:rPr>
                <w:rFonts w:ascii="Calibri" w:hAnsi="Calibri" w:cs="Calibri"/>
                <w:b/>
                <w:noProof/>
                <w:lang w:val="en-GB"/>
              </w:rPr>
              <w:t>Type, scope and method of educational activity:</w:t>
            </w:r>
            <w:r w:rsidRPr="00D516D8">
              <w:rPr>
                <w:rFonts w:ascii="Calibri" w:hAnsi="Calibri" w:cs="Calibri"/>
                <w:noProof/>
                <w:lang w:val="en-GB"/>
              </w:rPr>
              <w:t xml:space="preserve"> </w:t>
            </w:r>
            <w:r w:rsidRPr="00D516D8">
              <w:rPr>
                <w:rFonts w:ascii="Calibri" w:hAnsi="Calibri" w:cs="Calibri"/>
              </w:rPr>
              <w:t xml:space="preserve"> </w:t>
            </w:r>
          </w:p>
          <w:p w14:paraId="434283D2" w14:textId="77777777" w:rsidR="00080C3E" w:rsidRPr="00D516D8" w:rsidRDefault="00080C3E" w:rsidP="00C11B26">
            <w:pPr>
              <w:jc w:val="both"/>
              <w:rPr>
                <w:rFonts w:ascii="Calibri" w:hAnsi="Calibri" w:cs="Calibri"/>
              </w:rPr>
            </w:pPr>
            <w:r w:rsidRPr="00D516D8">
              <w:rPr>
                <w:rFonts w:ascii="Calibri" w:hAnsi="Calibri" w:cs="Calibri"/>
                <w:i/>
                <w:noProof/>
                <w:lang w:val="en-GB"/>
              </w:rPr>
              <w:t xml:space="preserve">Course of the state exam. </w:t>
            </w:r>
          </w:p>
        </w:tc>
      </w:tr>
      <w:tr w:rsidR="00080C3E" w:rsidRPr="00D516D8" w14:paraId="258AC773" w14:textId="77777777" w:rsidTr="0C3FBEF3">
        <w:trPr>
          <w:trHeight w:val="204"/>
        </w:trPr>
        <w:tc>
          <w:tcPr>
            <w:tcW w:w="9322" w:type="dxa"/>
            <w:gridSpan w:val="2"/>
            <w:hideMark/>
          </w:tcPr>
          <w:p w14:paraId="3328211B" w14:textId="77777777" w:rsidR="00080C3E" w:rsidRPr="00D516D8" w:rsidRDefault="00080C3E" w:rsidP="00C11B26">
            <w:pPr>
              <w:jc w:val="both"/>
              <w:rPr>
                <w:rFonts w:ascii="Calibri" w:hAnsi="Calibri" w:cs="Calibri"/>
                <w:i/>
                <w:noProof/>
                <w:lang w:val="en-US"/>
              </w:rPr>
            </w:pPr>
            <w:r w:rsidRPr="00D516D8">
              <w:rPr>
                <w:rFonts w:ascii="Calibri" w:hAnsi="Calibri" w:cs="Calibri"/>
                <w:b/>
                <w:noProof/>
                <w:lang w:val="en-US"/>
              </w:rPr>
              <w:t>Number of credits: 5</w:t>
            </w:r>
          </w:p>
        </w:tc>
      </w:tr>
      <w:tr w:rsidR="00080C3E" w:rsidRPr="00D516D8" w14:paraId="5336E8E6" w14:textId="77777777" w:rsidTr="0C3FBEF3">
        <w:trPr>
          <w:trHeight w:val="310"/>
        </w:trPr>
        <w:tc>
          <w:tcPr>
            <w:tcW w:w="9322" w:type="dxa"/>
            <w:gridSpan w:val="2"/>
            <w:hideMark/>
          </w:tcPr>
          <w:p w14:paraId="58125AEC" w14:textId="14884FC1" w:rsidR="00080C3E" w:rsidRPr="00D516D8" w:rsidRDefault="00080C3E" w:rsidP="0C3FBEF3">
            <w:pPr>
              <w:jc w:val="both"/>
              <w:rPr>
                <w:i/>
                <w:iCs/>
                <w:noProof/>
                <w:lang w:val="en-GB"/>
              </w:rPr>
            </w:pPr>
            <w:r w:rsidRPr="00D516D8">
              <w:rPr>
                <w:rFonts w:ascii="Calibri" w:hAnsi="Calibri"/>
                <w:b/>
                <w:bCs/>
                <w:noProof/>
                <w:lang w:val="en-GB"/>
              </w:rPr>
              <w:t>Recommended semester:</w:t>
            </w:r>
            <w:r w:rsidRPr="00D516D8">
              <w:rPr>
                <w:rFonts w:ascii="Calibri" w:hAnsi="Calibri"/>
                <w:i/>
                <w:iCs/>
                <w:noProof/>
                <w:lang w:val="en-GB"/>
              </w:rPr>
              <w:t xml:space="preserve"> </w:t>
            </w:r>
            <w:r w:rsidR="150C09D4" w:rsidRPr="00D516D8">
              <w:rPr>
                <w:rFonts w:ascii="Calibri" w:hAnsi="Calibri"/>
                <w:i/>
                <w:iCs/>
                <w:noProof/>
                <w:lang w:val="en-GB"/>
              </w:rPr>
              <w:t>5</w:t>
            </w:r>
            <w:r w:rsidR="150C09D4" w:rsidRPr="00D516D8">
              <w:rPr>
                <w:rFonts w:ascii="Calibri" w:hAnsi="Calibri"/>
                <w:i/>
                <w:iCs/>
                <w:noProof/>
                <w:vertAlign w:val="superscript"/>
                <w:lang w:val="en-GB"/>
              </w:rPr>
              <w:t>th</w:t>
            </w:r>
            <w:r w:rsidR="150C09D4" w:rsidRPr="00D516D8">
              <w:rPr>
                <w:rFonts w:ascii="Calibri" w:hAnsi="Calibri"/>
                <w:i/>
                <w:iCs/>
                <w:noProof/>
                <w:lang w:val="en-GB"/>
              </w:rPr>
              <w:t xml:space="preserve"> – 8</w:t>
            </w:r>
            <w:r w:rsidR="150C09D4" w:rsidRPr="00D516D8">
              <w:rPr>
                <w:rFonts w:ascii="Calibri" w:hAnsi="Calibri"/>
                <w:i/>
                <w:iCs/>
                <w:noProof/>
                <w:vertAlign w:val="superscript"/>
                <w:lang w:val="en-GB"/>
              </w:rPr>
              <w:t>th</w:t>
            </w:r>
          </w:p>
        </w:tc>
      </w:tr>
      <w:tr w:rsidR="00080C3E" w:rsidRPr="00D516D8" w14:paraId="7996BF46" w14:textId="77777777" w:rsidTr="0C3FBEF3">
        <w:trPr>
          <w:trHeight w:val="298"/>
        </w:trPr>
        <w:tc>
          <w:tcPr>
            <w:tcW w:w="9322" w:type="dxa"/>
            <w:gridSpan w:val="2"/>
            <w:vAlign w:val="center"/>
          </w:tcPr>
          <w:p w14:paraId="7C919F3C" w14:textId="77777777" w:rsidR="00080C3E" w:rsidRPr="00D516D8" w:rsidRDefault="00080C3E" w:rsidP="00C11B26">
            <w:pPr>
              <w:jc w:val="both"/>
              <w:rPr>
                <w:rFonts w:ascii="Calibri" w:hAnsi="Calibri" w:cs="Calibri"/>
                <w:i/>
                <w:noProof/>
                <w:lang w:val="en-GB"/>
              </w:rPr>
            </w:pPr>
            <w:r w:rsidRPr="00D516D8">
              <w:rPr>
                <w:rFonts w:ascii="Calibri" w:hAnsi="Calibri" w:cs="Calibri"/>
                <w:b/>
                <w:noProof/>
                <w:lang w:val="en-GB"/>
              </w:rPr>
              <w:t>Study degree:</w:t>
            </w:r>
            <w:r w:rsidRPr="00D516D8">
              <w:rPr>
                <w:rFonts w:ascii="Calibri" w:hAnsi="Calibri" w:cs="Calibri"/>
                <w:noProof/>
                <w:lang w:val="en-GB"/>
              </w:rPr>
              <w:t xml:space="preserve"> </w:t>
            </w:r>
            <w:r w:rsidRPr="00D516D8">
              <w:rPr>
                <w:rFonts w:ascii="Calibri" w:hAnsi="Calibri" w:cs="Calibri"/>
                <w:i/>
                <w:noProof/>
                <w:lang w:val="en-GB"/>
              </w:rPr>
              <w:t>3</w:t>
            </w:r>
            <w:r w:rsidRPr="00D516D8">
              <w:rPr>
                <w:rFonts w:ascii="Calibri" w:hAnsi="Calibri" w:cs="Calibri"/>
                <w:i/>
                <w:noProof/>
                <w:vertAlign w:val="superscript"/>
                <w:lang w:val="en-GB"/>
              </w:rPr>
              <w:t>rd</w:t>
            </w:r>
            <w:r w:rsidRPr="00D516D8">
              <w:rPr>
                <w:rFonts w:ascii="Calibri" w:hAnsi="Calibri" w:cs="Calibri"/>
                <w:i/>
                <w:noProof/>
                <w:lang w:val="en-GB"/>
              </w:rPr>
              <w:t xml:space="preserve"> </w:t>
            </w:r>
          </w:p>
        </w:tc>
      </w:tr>
      <w:tr w:rsidR="00080C3E" w:rsidRPr="00D516D8" w14:paraId="305B9277" w14:textId="77777777" w:rsidTr="0C3FBEF3">
        <w:trPr>
          <w:trHeight w:val="304"/>
        </w:trPr>
        <w:tc>
          <w:tcPr>
            <w:tcW w:w="9322" w:type="dxa"/>
            <w:gridSpan w:val="2"/>
            <w:vAlign w:val="center"/>
            <w:hideMark/>
          </w:tcPr>
          <w:p w14:paraId="2734D1A6" w14:textId="77777777" w:rsidR="00080C3E" w:rsidRPr="00D516D8" w:rsidRDefault="00080C3E" w:rsidP="00C11B26">
            <w:pPr>
              <w:jc w:val="both"/>
              <w:rPr>
                <w:rFonts w:ascii="Calibri" w:hAnsi="Calibri" w:cs="Calibri"/>
                <w:i/>
                <w:noProof/>
                <w:lang w:val="en-GB"/>
              </w:rPr>
            </w:pPr>
            <w:r w:rsidRPr="00D516D8">
              <w:rPr>
                <w:rFonts w:ascii="Calibri" w:hAnsi="Calibri" w:cs="Calibri"/>
                <w:b/>
                <w:noProof/>
                <w:lang w:val="en-GB"/>
              </w:rPr>
              <w:t xml:space="preserve">Prerequisites: </w:t>
            </w:r>
            <w:r w:rsidRPr="00D516D8">
              <w:rPr>
                <w:rFonts w:ascii="Calibri" w:hAnsi="Calibri" w:cs="Calibri"/>
                <w:i/>
                <w:noProof/>
                <w:lang w:val="en-GB"/>
              </w:rPr>
              <w:t>-</w:t>
            </w:r>
          </w:p>
        </w:tc>
      </w:tr>
      <w:tr w:rsidR="00080C3E" w:rsidRPr="00D516D8" w14:paraId="7200C883" w14:textId="77777777" w:rsidTr="0C3FBEF3">
        <w:trPr>
          <w:trHeight w:val="5357"/>
        </w:trPr>
        <w:tc>
          <w:tcPr>
            <w:tcW w:w="9322" w:type="dxa"/>
            <w:gridSpan w:val="2"/>
          </w:tcPr>
          <w:p w14:paraId="440EABCF" w14:textId="77777777" w:rsidR="00080C3E" w:rsidRPr="00D516D8" w:rsidRDefault="00080C3E" w:rsidP="00C11B26">
            <w:pPr>
              <w:jc w:val="both"/>
              <w:rPr>
                <w:rFonts w:ascii="Calibri" w:hAnsi="Calibri" w:cs="Calibri"/>
                <w:lang w:val="en-US"/>
              </w:rPr>
            </w:pPr>
            <w:r w:rsidRPr="00D516D8">
              <w:rPr>
                <w:rFonts w:ascii="Calibri" w:hAnsi="Calibri" w:cs="Calibri"/>
                <w:b/>
                <w:lang w:val="en-US"/>
              </w:rPr>
              <w:t>Conditions for passing the course:</w:t>
            </w:r>
          </w:p>
          <w:p w14:paraId="01E1F01B" w14:textId="77777777" w:rsidR="00080C3E" w:rsidRPr="00D516D8" w:rsidRDefault="00080C3E" w:rsidP="00C11B26">
            <w:pPr>
              <w:jc w:val="both"/>
              <w:rPr>
                <w:rFonts w:ascii="Calibri" w:hAnsi="Calibri" w:cs="Calibri"/>
                <w:i/>
                <w:iCs/>
                <w:lang w:val="en-US"/>
              </w:rPr>
            </w:pPr>
            <w:r w:rsidRPr="00D516D8">
              <w:rPr>
                <w:rFonts w:ascii="Calibri" w:hAnsi="Calibri" w:cs="Calibri"/>
                <w:i/>
                <w:iCs/>
                <w:lang w:val="en-US"/>
              </w:rPr>
              <w:t>The state exam.</w:t>
            </w:r>
          </w:p>
          <w:p w14:paraId="53C4EF5C" w14:textId="77777777" w:rsidR="00080C3E" w:rsidRPr="00D516D8" w:rsidRDefault="00080C3E" w:rsidP="00C11B26">
            <w:pPr>
              <w:pStyle w:val="Odsekzoznamu"/>
              <w:jc w:val="both"/>
              <w:rPr>
                <w:rFonts w:ascii="Calibri" w:hAnsi="Calibri" w:cs="Calibri"/>
                <w:i/>
                <w:iCs/>
                <w:lang w:val="en-US"/>
              </w:rPr>
            </w:pPr>
          </w:p>
          <w:p w14:paraId="451F7510" w14:textId="77777777" w:rsidR="00080C3E" w:rsidRPr="00D516D8" w:rsidRDefault="00080C3E" w:rsidP="00C11B26">
            <w:pPr>
              <w:jc w:val="both"/>
              <w:rPr>
                <w:rFonts w:ascii="Calibri" w:hAnsi="Calibri" w:cs="Calibri"/>
                <w:i/>
                <w:iCs/>
                <w:lang w:val="en-US"/>
              </w:rPr>
            </w:pPr>
            <w:r w:rsidRPr="00D516D8">
              <w:rPr>
                <w:rFonts w:ascii="Calibri" w:hAnsi="Calibri" w:cs="Calibri"/>
                <w:i/>
                <w:lang w:val="en-US"/>
              </w:rPr>
              <w:t xml:space="preserve">Classification: </w:t>
            </w:r>
          </w:p>
          <w:p w14:paraId="62DAD315" w14:textId="77777777" w:rsidR="00080C3E" w:rsidRPr="00D516D8" w:rsidRDefault="00080C3E" w:rsidP="00C11B26">
            <w:pPr>
              <w:jc w:val="both"/>
              <w:rPr>
                <w:rFonts w:ascii="Calibri" w:hAnsi="Calibri" w:cs="Calibri"/>
                <w:i/>
                <w:iCs/>
                <w:lang w:val="en-US"/>
              </w:rPr>
            </w:pPr>
            <w:r w:rsidRPr="00D516D8">
              <w:rPr>
                <w:rFonts w:ascii="Calibri" w:hAnsi="Calibri" w:cs="Calibri"/>
                <w:i/>
                <w:iCs/>
                <w:lang w:val="en-US"/>
              </w:rPr>
              <w:t>A: 100 – 90 %</w:t>
            </w:r>
          </w:p>
          <w:p w14:paraId="7FE0B886" w14:textId="77777777" w:rsidR="00080C3E" w:rsidRPr="00D516D8" w:rsidRDefault="00080C3E" w:rsidP="00C11B26">
            <w:pPr>
              <w:jc w:val="both"/>
              <w:rPr>
                <w:rFonts w:ascii="Calibri" w:hAnsi="Calibri" w:cs="Calibri"/>
                <w:i/>
                <w:iCs/>
                <w:lang w:val="en-US"/>
              </w:rPr>
            </w:pPr>
            <w:r w:rsidRPr="00D516D8">
              <w:rPr>
                <w:rFonts w:ascii="Calibri" w:hAnsi="Calibri" w:cs="Calibri"/>
                <w:i/>
                <w:iCs/>
                <w:lang w:val="en-US"/>
              </w:rPr>
              <w:t>B: 89 – 80 %</w:t>
            </w:r>
          </w:p>
          <w:p w14:paraId="6B13DC19" w14:textId="77777777" w:rsidR="00080C3E" w:rsidRPr="00D516D8" w:rsidRDefault="00080C3E" w:rsidP="00C11B26">
            <w:pPr>
              <w:jc w:val="both"/>
              <w:rPr>
                <w:rFonts w:ascii="Calibri" w:hAnsi="Calibri" w:cs="Calibri"/>
                <w:i/>
                <w:iCs/>
                <w:lang w:val="en-US"/>
              </w:rPr>
            </w:pPr>
            <w:r w:rsidRPr="00D516D8">
              <w:rPr>
                <w:rFonts w:ascii="Calibri" w:hAnsi="Calibri" w:cs="Calibri"/>
                <w:i/>
                <w:iCs/>
                <w:lang w:val="en-US"/>
              </w:rPr>
              <w:t>C: 79 – 70 %</w:t>
            </w:r>
          </w:p>
          <w:p w14:paraId="73EF88D1" w14:textId="77777777" w:rsidR="00080C3E" w:rsidRPr="00D516D8" w:rsidRDefault="00080C3E" w:rsidP="00C11B26">
            <w:pPr>
              <w:jc w:val="both"/>
              <w:rPr>
                <w:rFonts w:ascii="Calibri" w:hAnsi="Calibri" w:cs="Calibri"/>
                <w:i/>
                <w:iCs/>
                <w:lang w:val="en-US"/>
              </w:rPr>
            </w:pPr>
            <w:r w:rsidRPr="00D516D8">
              <w:rPr>
                <w:rFonts w:ascii="Calibri" w:hAnsi="Calibri" w:cs="Calibri"/>
                <w:i/>
                <w:iCs/>
                <w:lang w:val="en-US"/>
              </w:rPr>
              <w:t>D: 69 – 60 %</w:t>
            </w:r>
          </w:p>
          <w:p w14:paraId="47609CC2" w14:textId="77777777" w:rsidR="00080C3E" w:rsidRPr="00D516D8" w:rsidRDefault="00080C3E" w:rsidP="00C11B26">
            <w:pPr>
              <w:jc w:val="both"/>
              <w:rPr>
                <w:rFonts w:ascii="Calibri" w:hAnsi="Calibri" w:cs="Calibri"/>
                <w:i/>
                <w:iCs/>
                <w:lang w:val="en-US"/>
              </w:rPr>
            </w:pPr>
            <w:r w:rsidRPr="00D516D8">
              <w:rPr>
                <w:rFonts w:ascii="Calibri" w:hAnsi="Calibri" w:cs="Calibri"/>
                <w:i/>
                <w:iCs/>
                <w:lang w:val="en-US"/>
              </w:rPr>
              <w:t>E: 59 – 50 %</w:t>
            </w:r>
          </w:p>
          <w:p w14:paraId="606A886E" w14:textId="77777777" w:rsidR="00080C3E" w:rsidRPr="00D516D8" w:rsidRDefault="00080C3E" w:rsidP="00C11B26">
            <w:pPr>
              <w:jc w:val="both"/>
              <w:rPr>
                <w:rFonts w:ascii="Calibri" w:hAnsi="Calibri" w:cs="Calibri"/>
                <w:i/>
                <w:lang w:val="en-US"/>
              </w:rPr>
            </w:pPr>
            <w:r w:rsidRPr="00D516D8">
              <w:rPr>
                <w:rFonts w:ascii="Calibri" w:hAnsi="Calibri" w:cs="Calibri"/>
                <w:i/>
                <w:iCs/>
                <w:lang w:val="en-US"/>
              </w:rPr>
              <w:t>FX: 49 and less %</w:t>
            </w:r>
          </w:p>
        </w:tc>
      </w:tr>
      <w:tr w:rsidR="00080C3E" w:rsidRPr="00D516D8" w14:paraId="5D32B36E" w14:textId="77777777" w:rsidTr="0C3FBEF3">
        <w:trPr>
          <w:trHeight w:val="9057"/>
        </w:trPr>
        <w:tc>
          <w:tcPr>
            <w:tcW w:w="9322" w:type="dxa"/>
            <w:gridSpan w:val="2"/>
          </w:tcPr>
          <w:p w14:paraId="231940A7" w14:textId="77777777" w:rsidR="00080C3E" w:rsidRPr="00D516D8" w:rsidRDefault="00080C3E" w:rsidP="00C11B26">
            <w:pPr>
              <w:jc w:val="both"/>
              <w:rPr>
                <w:rFonts w:ascii="Calibri" w:hAnsi="Calibri" w:cs="Calibri"/>
                <w:i/>
                <w:lang w:val="en-US"/>
              </w:rPr>
            </w:pPr>
            <w:r w:rsidRPr="00D516D8">
              <w:rPr>
                <w:rFonts w:ascii="Calibri" w:hAnsi="Calibri" w:cs="Calibri"/>
                <w:b/>
                <w:lang w:val="en-US"/>
              </w:rPr>
              <w:lastRenderedPageBreak/>
              <w:t>Learning outcomes:</w:t>
            </w:r>
          </w:p>
          <w:p w14:paraId="60D06D0D" w14:textId="2B6E5FCC" w:rsidR="00080C3E" w:rsidRPr="00D516D8" w:rsidRDefault="00080C3E" w:rsidP="00080C3E">
            <w:pPr>
              <w:jc w:val="both"/>
              <w:rPr>
                <w:rFonts w:ascii="Calibri" w:hAnsi="Calibri" w:cs="Calibri"/>
                <w:i/>
                <w:iCs/>
                <w:lang w:val="en-US"/>
              </w:rPr>
            </w:pPr>
            <w:r w:rsidRPr="00D516D8">
              <w:rPr>
                <w:rFonts w:ascii="Calibri" w:hAnsi="Calibri" w:cs="Calibri"/>
                <w:i/>
                <w:iCs/>
                <w:lang w:val="en-US"/>
              </w:rPr>
              <w:t>After completing the course, the student is able to:</w:t>
            </w:r>
          </w:p>
          <w:p w14:paraId="36F48136" w14:textId="7924F490" w:rsidR="00080C3E" w:rsidRPr="00D516D8" w:rsidRDefault="00080C3E" w:rsidP="00080C3E">
            <w:pPr>
              <w:jc w:val="both"/>
              <w:rPr>
                <w:rFonts w:ascii="Calibri" w:hAnsi="Calibri" w:cs="Calibri"/>
                <w:i/>
                <w:iCs/>
                <w:lang w:val="en-US"/>
              </w:rPr>
            </w:pPr>
            <w:r w:rsidRPr="00D516D8">
              <w:rPr>
                <w:rFonts w:ascii="Calibri" w:hAnsi="Calibri" w:cs="Calibri"/>
                <w:i/>
                <w:iCs/>
                <w:lang w:val="en-US"/>
              </w:rPr>
              <w:t>Basic knowledge:</w:t>
            </w:r>
          </w:p>
          <w:p w14:paraId="7D7A82C7" w14:textId="5FF7FF15" w:rsidR="00080C3E" w:rsidRPr="00D516D8" w:rsidRDefault="00080C3E" w:rsidP="00080C3E">
            <w:pPr>
              <w:jc w:val="both"/>
              <w:rPr>
                <w:rFonts w:ascii="Calibri" w:hAnsi="Calibri" w:cs="Calibri"/>
                <w:i/>
                <w:iCs/>
                <w:lang w:val="en-US"/>
              </w:rPr>
            </w:pPr>
            <w:r w:rsidRPr="00D516D8">
              <w:rPr>
                <w:rFonts w:ascii="Calibri" w:hAnsi="Calibri" w:cs="Calibri"/>
                <w:i/>
                <w:iCs/>
                <w:lang w:val="en-US"/>
              </w:rPr>
              <w:t>· characterize models of thinking about man, history, culture and society as active factors in shaping Euro-Atlantic thinking on the way by leaving nature in the name of culture as a second home;</w:t>
            </w:r>
          </w:p>
          <w:p w14:paraId="44BCCF05" w14:textId="0ED6B78D" w:rsidR="00080C3E" w:rsidRPr="00D516D8" w:rsidRDefault="00080C3E" w:rsidP="00080C3E">
            <w:pPr>
              <w:jc w:val="both"/>
              <w:rPr>
                <w:rFonts w:ascii="Calibri" w:hAnsi="Calibri" w:cs="Calibri"/>
                <w:i/>
                <w:iCs/>
                <w:lang w:val="en-US"/>
              </w:rPr>
            </w:pPr>
            <w:r w:rsidRPr="00D516D8">
              <w:rPr>
                <w:rFonts w:ascii="Calibri" w:hAnsi="Calibri" w:cs="Calibri"/>
                <w:i/>
                <w:iCs/>
                <w:lang w:val="en-US"/>
              </w:rPr>
              <w:t>· describe the fact that in the 18</w:t>
            </w:r>
            <w:r w:rsidRPr="00D516D8">
              <w:rPr>
                <w:rFonts w:ascii="Calibri" w:hAnsi="Calibri" w:cs="Calibri"/>
                <w:i/>
                <w:iCs/>
                <w:vertAlign w:val="superscript"/>
                <w:lang w:val="en-US"/>
              </w:rPr>
              <w:t>th</w:t>
            </w:r>
            <w:r w:rsidRPr="00D516D8">
              <w:rPr>
                <w:rFonts w:ascii="Calibri" w:hAnsi="Calibri" w:cs="Calibri"/>
                <w:i/>
                <w:iCs/>
                <w:lang w:val="en-US"/>
              </w:rPr>
              <w:t xml:space="preserve"> century the concepts of culture and history, in which man introduces himself as a creator of himself, are gradually being created and subsequently codified;</w:t>
            </w:r>
          </w:p>
          <w:p w14:paraId="1A5EDB6B" w14:textId="2F9D7A16" w:rsidR="00080C3E" w:rsidRPr="00D516D8" w:rsidRDefault="00080C3E" w:rsidP="00080C3E">
            <w:pPr>
              <w:jc w:val="both"/>
              <w:rPr>
                <w:rFonts w:ascii="Calibri" w:hAnsi="Calibri" w:cs="Calibri"/>
                <w:i/>
                <w:iCs/>
                <w:lang w:val="en-US"/>
              </w:rPr>
            </w:pPr>
            <w:r w:rsidRPr="00D516D8">
              <w:rPr>
                <w:rFonts w:ascii="Calibri" w:hAnsi="Calibri" w:cs="Calibri"/>
                <w:i/>
                <w:iCs/>
                <w:lang w:val="en-US"/>
              </w:rPr>
              <w:t>· recognize the tendencies of shaping the discourse in question in the next European intellectual space;</w:t>
            </w:r>
          </w:p>
          <w:p w14:paraId="4801ACF5" w14:textId="0990E8E7" w:rsidR="00080C3E" w:rsidRPr="00D516D8" w:rsidRDefault="00080C3E" w:rsidP="00080C3E">
            <w:pPr>
              <w:jc w:val="both"/>
              <w:rPr>
                <w:rFonts w:ascii="Calibri" w:hAnsi="Calibri" w:cs="Calibri"/>
                <w:i/>
                <w:iCs/>
                <w:lang w:val="en-US"/>
              </w:rPr>
            </w:pPr>
            <w:r w:rsidRPr="00D516D8">
              <w:rPr>
                <w:rFonts w:ascii="Calibri" w:hAnsi="Calibri" w:cs="Calibri"/>
                <w:i/>
                <w:iCs/>
                <w:lang w:val="en-US"/>
              </w:rPr>
              <w:t>· explain and justify in his / her own words the importance of the study of this philosophy in its transitions to the present in the formation of European and world culture;</w:t>
            </w:r>
          </w:p>
          <w:p w14:paraId="1743ABAE" w14:textId="77777777" w:rsidR="00080C3E" w:rsidRPr="00D516D8" w:rsidRDefault="00080C3E" w:rsidP="00080C3E">
            <w:pPr>
              <w:jc w:val="both"/>
              <w:rPr>
                <w:rFonts w:ascii="Calibri" w:hAnsi="Calibri" w:cs="Calibri"/>
                <w:i/>
                <w:iCs/>
                <w:lang w:val="en-US"/>
              </w:rPr>
            </w:pPr>
          </w:p>
          <w:p w14:paraId="3771A8FA" w14:textId="5F23DA4C" w:rsidR="00080C3E" w:rsidRPr="00D516D8" w:rsidRDefault="00080C3E" w:rsidP="00080C3E">
            <w:pPr>
              <w:jc w:val="both"/>
              <w:rPr>
                <w:rFonts w:ascii="Calibri" w:hAnsi="Calibri" w:cs="Calibri"/>
                <w:i/>
                <w:iCs/>
                <w:lang w:val="en-US"/>
              </w:rPr>
            </w:pPr>
            <w:r w:rsidRPr="00D516D8">
              <w:rPr>
                <w:rFonts w:ascii="Calibri" w:hAnsi="Calibri" w:cs="Calibri"/>
                <w:i/>
                <w:iCs/>
                <w:lang w:val="en-US"/>
              </w:rPr>
              <w:t>Basic skills:</w:t>
            </w:r>
          </w:p>
          <w:p w14:paraId="466EE8B4" w14:textId="5E74AEE0" w:rsidR="00080C3E" w:rsidRPr="00D516D8" w:rsidRDefault="00080C3E" w:rsidP="00080C3E">
            <w:pPr>
              <w:pStyle w:val="Odsekzoznamu"/>
              <w:numPr>
                <w:ilvl w:val="0"/>
                <w:numId w:val="18"/>
              </w:numPr>
              <w:jc w:val="both"/>
              <w:rPr>
                <w:rFonts w:ascii="Calibri" w:hAnsi="Calibri" w:cs="Calibri"/>
                <w:i/>
                <w:iCs/>
                <w:lang w:val="en-US"/>
              </w:rPr>
            </w:pPr>
            <w:r w:rsidRPr="00D516D8">
              <w:rPr>
                <w:rFonts w:ascii="Calibri" w:hAnsi="Calibri" w:cs="Calibri"/>
                <w:i/>
                <w:iCs/>
                <w:lang w:val="en-US"/>
              </w:rPr>
              <w:t>explain in his / her own words the main theses in grasping man, society and culture in the thinking of the provenance in question;</w:t>
            </w:r>
          </w:p>
          <w:p w14:paraId="27E20C8C" w14:textId="589E60CF" w:rsidR="00080C3E" w:rsidRPr="00D516D8" w:rsidRDefault="00080C3E" w:rsidP="00080C3E">
            <w:pPr>
              <w:pStyle w:val="Odsekzoznamu"/>
              <w:numPr>
                <w:ilvl w:val="0"/>
                <w:numId w:val="18"/>
              </w:numPr>
              <w:jc w:val="both"/>
              <w:rPr>
                <w:rFonts w:ascii="Calibri" w:hAnsi="Calibri" w:cs="Calibri"/>
                <w:i/>
                <w:iCs/>
                <w:lang w:val="en-US"/>
              </w:rPr>
            </w:pPr>
            <w:r w:rsidRPr="00D516D8">
              <w:rPr>
                <w:rFonts w:ascii="Calibri" w:hAnsi="Calibri" w:cs="Calibri"/>
                <w:i/>
                <w:iCs/>
                <w:lang w:val="en-US"/>
              </w:rPr>
              <w:t>generalize models of history in this thinking;</w:t>
            </w:r>
          </w:p>
          <w:p w14:paraId="26081175" w14:textId="77F6F50B" w:rsidR="00080C3E" w:rsidRPr="00D516D8" w:rsidRDefault="00080C3E" w:rsidP="00080C3E">
            <w:pPr>
              <w:pStyle w:val="Odsekzoznamu"/>
              <w:numPr>
                <w:ilvl w:val="0"/>
                <w:numId w:val="18"/>
              </w:numPr>
              <w:jc w:val="both"/>
              <w:rPr>
                <w:rFonts w:ascii="Calibri" w:hAnsi="Calibri" w:cs="Calibri"/>
                <w:i/>
                <w:iCs/>
                <w:lang w:val="en-US"/>
              </w:rPr>
            </w:pPr>
            <w:r w:rsidRPr="00D516D8">
              <w:rPr>
                <w:rFonts w:ascii="Calibri" w:hAnsi="Calibri" w:cs="Calibri"/>
                <w:i/>
                <w:iCs/>
                <w:lang w:val="en-US"/>
              </w:rPr>
              <w:t>evaluate the effects of modern conceptualizations on the further formation of philosophical thinking;</w:t>
            </w:r>
          </w:p>
          <w:p w14:paraId="229C628B" w14:textId="58239238" w:rsidR="00080C3E" w:rsidRPr="00D516D8" w:rsidRDefault="00080C3E" w:rsidP="00080C3E">
            <w:pPr>
              <w:numPr>
                <w:ilvl w:val="0"/>
                <w:numId w:val="18"/>
              </w:numPr>
              <w:jc w:val="both"/>
              <w:rPr>
                <w:rFonts w:ascii="Calibri" w:hAnsi="Calibri" w:cs="Calibri"/>
                <w:i/>
                <w:iCs/>
                <w:lang w:val="en-US"/>
              </w:rPr>
            </w:pPr>
            <w:r w:rsidRPr="00D516D8">
              <w:rPr>
                <w:rFonts w:ascii="Calibri" w:hAnsi="Calibri" w:cs="Calibri"/>
                <w:i/>
                <w:iCs/>
                <w:lang w:val="en-US"/>
              </w:rPr>
              <w:t>evaluate and justify the issue of criticism of culture in the context of the study of the historical-philosophical process;</w:t>
            </w:r>
          </w:p>
          <w:p w14:paraId="35CF3347" w14:textId="77777777" w:rsidR="00080C3E" w:rsidRPr="00D516D8" w:rsidRDefault="00080C3E" w:rsidP="00080C3E">
            <w:pPr>
              <w:numPr>
                <w:ilvl w:val="0"/>
                <w:numId w:val="18"/>
              </w:numPr>
              <w:jc w:val="both"/>
              <w:rPr>
                <w:rFonts w:ascii="Calibri" w:hAnsi="Calibri" w:cs="Calibri"/>
                <w:i/>
                <w:iCs/>
                <w:lang w:val="en-US"/>
              </w:rPr>
            </w:pPr>
          </w:p>
          <w:p w14:paraId="6CA81122" w14:textId="647D4509" w:rsidR="00080C3E" w:rsidRPr="00D516D8" w:rsidRDefault="00080C3E" w:rsidP="00080C3E">
            <w:pPr>
              <w:jc w:val="both"/>
              <w:rPr>
                <w:rFonts w:ascii="Calibri" w:hAnsi="Calibri" w:cs="Calibri"/>
                <w:i/>
                <w:iCs/>
                <w:lang w:val="en-US"/>
              </w:rPr>
            </w:pPr>
            <w:r w:rsidRPr="00D516D8">
              <w:rPr>
                <w:rFonts w:ascii="Calibri" w:hAnsi="Calibri" w:cs="Calibri"/>
                <w:i/>
                <w:iCs/>
                <w:lang w:val="en-US"/>
              </w:rPr>
              <w:t>Basic competences:</w:t>
            </w:r>
          </w:p>
          <w:p w14:paraId="78EF8F44" w14:textId="2659C6D3" w:rsidR="00322956" w:rsidRPr="00D516D8" w:rsidRDefault="00322956" w:rsidP="00322956">
            <w:pPr>
              <w:pStyle w:val="Odsekzoznamu"/>
              <w:numPr>
                <w:ilvl w:val="0"/>
                <w:numId w:val="19"/>
              </w:numPr>
              <w:jc w:val="both"/>
              <w:rPr>
                <w:rFonts w:ascii="Calibri" w:hAnsi="Calibri" w:cs="Calibri"/>
                <w:i/>
                <w:iCs/>
                <w:lang w:val="en-US"/>
              </w:rPr>
            </w:pPr>
            <w:r w:rsidRPr="00D516D8">
              <w:rPr>
                <w:rFonts w:ascii="Calibri" w:hAnsi="Calibri" w:cs="Calibri"/>
                <w:i/>
                <w:iCs/>
                <w:lang w:val="en-US"/>
              </w:rPr>
              <w:t>organize, plan and allocate resources;</w:t>
            </w:r>
          </w:p>
          <w:p w14:paraId="19582196" w14:textId="5A1F230C" w:rsidR="00322956" w:rsidRPr="00D516D8" w:rsidRDefault="00322956" w:rsidP="00322956">
            <w:pPr>
              <w:pStyle w:val="Odsekzoznamu"/>
              <w:numPr>
                <w:ilvl w:val="0"/>
                <w:numId w:val="19"/>
              </w:numPr>
              <w:jc w:val="both"/>
              <w:rPr>
                <w:rFonts w:ascii="Calibri" w:hAnsi="Calibri" w:cs="Calibri"/>
                <w:i/>
                <w:iCs/>
                <w:lang w:val="en-US"/>
              </w:rPr>
            </w:pPr>
            <w:r w:rsidRPr="00D516D8">
              <w:rPr>
                <w:rFonts w:ascii="Calibri" w:hAnsi="Calibri" w:cs="Calibri"/>
                <w:i/>
                <w:iCs/>
                <w:lang w:val="en-US"/>
              </w:rPr>
              <w:t>cooperate with other people;</w:t>
            </w:r>
          </w:p>
          <w:p w14:paraId="650D30F6" w14:textId="321A38C1" w:rsidR="00322956" w:rsidRPr="00D516D8" w:rsidRDefault="00322956" w:rsidP="00322956">
            <w:pPr>
              <w:pStyle w:val="Odsekzoznamu"/>
              <w:numPr>
                <w:ilvl w:val="0"/>
                <w:numId w:val="19"/>
              </w:numPr>
              <w:jc w:val="both"/>
              <w:rPr>
                <w:rFonts w:ascii="Calibri" w:hAnsi="Calibri" w:cs="Calibri"/>
                <w:i/>
                <w:iCs/>
                <w:lang w:val="en-US"/>
              </w:rPr>
            </w:pPr>
            <w:r w:rsidRPr="00D516D8">
              <w:rPr>
                <w:rFonts w:ascii="Calibri" w:hAnsi="Calibri" w:cs="Calibri"/>
                <w:i/>
                <w:iCs/>
                <w:lang w:val="en-US"/>
              </w:rPr>
              <w:t>formulate his / her opinion on the assessed issue, which is based on the line of evaluation of the philosophical relationship between the thinkers of individual periods;</w:t>
            </w:r>
          </w:p>
          <w:p w14:paraId="461C336B" w14:textId="70FB01A2" w:rsidR="00322956" w:rsidRPr="00D516D8" w:rsidRDefault="00322956" w:rsidP="00322956">
            <w:pPr>
              <w:pStyle w:val="Odsekzoznamu"/>
              <w:numPr>
                <w:ilvl w:val="0"/>
                <w:numId w:val="19"/>
              </w:numPr>
              <w:jc w:val="both"/>
              <w:rPr>
                <w:rFonts w:ascii="Calibri" w:hAnsi="Calibri" w:cs="Calibri"/>
                <w:i/>
                <w:iCs/>
                <w:lang w:val="en-US"/>
              </w:rPr>
            </w:pPr>
            <w:r w:rsidRPr="00D516D8">
              <w:rPr>
                <w:rFonts w:ascii="Calibri" w:hAnsi="Calibri" w:cs="Calibri"/>
                <w:i/>
                <w:iCs/>
                <w:lang w:val="en-US"/>
              </w:rPr>
              <w:t>evaluate information;</w:t>
            </w:r>
          </w:p>
          <w:p w14:paraId="36184C45" w14:textId="40AF467C" w:rsidR="00080C3E" w:rsidRPr="00D516D8" w:rsidRDefault="00322956" w:rsidP="00322956">
            <w:pPr>
              <w:pStyle w:val="Odsekzoznamu"/>
              <w:numPr>
                <w:ilvl w:val="0"/>
                <w:numId w:val="19"/>
              </w:numPr>
              <w:jc w:val="both"/>
              <w:rPr>
                <w:rFonts w:ascii="Calibri" w:hAnsi="Calibri" w:cs="Calibri"/>
                <w:i/>
                <w:iCs/>
                <w:lang w:val="en-US"/>
              </w:rPr>
            </w:pPr>
            <w:r w:rsidRPr="00D516D8">
              <w:rPr>
                <w:rFonts w:ascii="Calibri" w:hAnsi="Calibri" w:cs="Calibri"/>
                <w:i/>
                <w:iCs/>
                <w:lang w:val="en-US"/>
              </w:rPr>
              <w:t>work with data and prepare information;</w:t>
            </w:r>
          </w:p>
        </w:tc>
      </w:tr>
      <w:tr w:rsidR="00080C3E" w:rsidRPr="00D516D8" w14:paraId="3A1DF744" w14:textId="77777777" w:rsidTr="0C3FBEF3">
        <w:trPr>
          <w:trHeight w:val="2257"/>
        </w:trPr>
        <w:tc>
          <w:tcPr>
            <w:tcW w:w="9322" w:type="dxa"/>
            <w:gridSpan w:val="2"/>
          </w:tcPr>
          <w:p w14:paraId="7D1A5DEC" w14:textId="77777777" w:rsidR="00080C3E" w:rsidRPr="00D516D8" w:rsidRDefault="00080C3E" w:rsidP="00C11B26">
            <w:pPr>
              <w:jc w:val="both"/>
              <w:rPr>
                <w:rFonts w:ascii="Calibri" w:hAnsi="Calibri" w:cs="Calibri"/>
                <w:lang w:val="en-US"/>
              </w:rPr>
            </w:pPr>
            <w:r w:rsidRPr="00D516D8">
              <w:rPr>
                <w:rFonts w:ascii="Calibri" w:hAnsi="Calibri" w:cs="Calibri"/>
                <w:b/>
                <w:lang w:val="en-US"/>
              </w:rPr>
              <w:t xml:space="preserve">Course </w:t>
            </w:r>
            <w:r w:rsidRPr="00D516D8">
              <w:rPr>
                <w:rFonts w:ascii="Calibri" w:hAnsi="Calibri" w:cs="Calibri"/>
                <w:b/>
                <w:noProof/>
                <w:lang w:val="en-US"/>
              </w:rPr>
              <w:t>content</w:t>
            </w:r>
            <w:r w:rsidRPr="00D516D8">
              <w:rPr>
                <w:rFonts w:ascii="Calibri" w:hAnsi="Calibri" w:cs="Calibri"/>
                <w:b/>
                <w:lang w:val="en-US"/>
              </w:rPr>
              <w:t>:</w:t>
            </w:r>
            <w:r w:rsidRPr="00D516D8">
              <w:rPr>
                <w:rFonts w:ascii="Calibri" w:hAnsi="Calibri" w:cs="Calibri"/>
                <w:lang w:val="en-US"/>
              </w:rPr>
              <w:t xml:space="preserve"> </w:t>
            </w:r>
          </w:p>
          <w:p w14:paraId="06021ED0" w14:textId="77777777" w:rsidR="00322956" w:rsidRPr="00D516D8" w:rsidRDefault="00322956" w:rsidP="00322956">
            <w:pPr>
              <w:pStyle w:val="Odsekzoznamu"/>
              <w:numPr>
                <w:ilvl w:val="0"/>
                <w:numId w:val="20"/>
              </w:numPr>
              <w:jc w:val="both"/>
              <w:rPr>
                <w:rFonts w:ascii="Calibri" w:hAnsi="Calibri" w:cs="Calibri"/>
                <w:i/>
                <w:lang w:val="en-US"/>
              </w:rPr>
            </w:pPr>
            <w:r w:rsidRPr="00D516D8">
              <w:rPr>
                <w:rFonts w:ascii="Calibri" w:hAnsi="Calibri" w:cs="Calibri"/>
                <w:i/>
                <w:lang w:val="en-US"/>
              </w:rPr>
              <w:t>Social philosophy - Philosophy of history. Philosophical anthropology. History of social thinking.</w:t>
            </w:r>
          </w:p>
          <w:p w14:paraId="1A64B767" w14:textId="77777777" w:rsidR="00322956" w:rsidRPr="00D516D8" w:rsidRDefault="00322956" w:rsidP="00322956">
            <w:pPr>
              <w:pStyle w:val="Odsekzoznamu"/>
              <w:numPr>
                <w:ilvl w:val="0"/>
                <w:numId w:val="20"/>
              </w:numPr>
              <w:jc w:val="both"/>
              <w:rPr>
                <w:rFonts w:ascii="Calibri" w:hAnsi="Calibri" w:cs="Calibri"/>
                <w:i/>
                <w:lang w:val="en-US"/>
              </w:rPr>
            </w:pPr>
            <w:r w:rsidRPr="00D516D8">
              <w:rPr>
                <w:rFonts w:ascii="Calibri" w:hAnsi="Calibri" w:cs="Calibri"/>
                <w:i/>
                <w:lang w:val="en-US"/>
              </w:rPr>
              <w:t>Modern formulation of the socio-philosophical question (Hobbes, Rousseau). Philosophical-critical analysis of modern society / social analysis of the present.</w:t>
            </w:r>
          </w:p>
          <w:p w14:paraId="77921434" w14:textId="42D25BA0" w:rsidR="00080C3E" w:rsidRPr="00D516D8" w:rsidRDefault="00322956" w:rsidP="00322956">
            <w:pPr>
              <w:pStyle w:val="Odsekzoznamu"/>
              <w:numPr>
                <w:ilvl w:val="0"/>
                <w:numId w:val="20"/>
              </w:numPr>
              <w:jc w:val="both"/>
              <w:rPr>
                <w:rFonts w:ascii="Calibri" w:hAnsi="Calibri" w:cs="Calibri"/>
                <w:i/>
              </w:rPr>
            </w:pPr>
            <w:r w:rsidRPr="00D516D8">
              <w:rPr>
                <w:rFonts w:ascii="Calibri" w:hAnsi="Calibri" w:cs="Calibri"/>
                <w:i/>
                <w:lang w:val="en-US"/>
              </w:rPr>
              <w:t xml:space="preserve">Relation of social philosophy to other philosophical disciplines - political philosophy, political sociology, political science, state philosophy, philosophy of law, philosophy of history, history of philosophy, philosophical anthropology, sociology. Equality theory - types of equality, inequality. Theory of justice - concept, role and principles of justice. Rousseau, Kant, Rawls, Popper, </w:t>
            </w:r>
            <w:proofErr w:type="spellStart"/>
            <w:r w:rsidRPr="00D516D8">
              <w:rPr>
                <w:rFonts w:ascii="Calibri" w:hAnsi="Calibri" w:cs="Calibri"/>
                <w:i/>
                <w:lang w:val="en-US"/>
              </w:rPr>
              <w:t>Dahrendorf</w:t>
            </w:r>
            <w:proofErr w:type="spellEnd"/>
            <w:r w:rsidRPr="00D516D8">
              <w:rPr>
                <w:rFonts w:ascii="Calibri" w:hAnsi="Calibri" w:cs="Calibri"/>
                <w:i/>
                <w:lang w:val="en-US"/>
              </w:rPr>
              <w:t xml:space="preserve">, Huntington. Contemporary socio-ethical concepts - liberalism, conservatism, communitarianism, socialism. Current issues and problems of social philosophy. </w:t>
            </w:r>
          </w:p>
        </w:tc>
      </w:tr>
      <w:tr w:rsidR="00080C3E" w:rsidRPr="00D516D8" w14:paraId="1B366FED" w14:textId="77777777" w:rsidTr="0C3FBEF3">
        <w:trPr>
          <w:trHeight w:val="1403"/>
        </w:trPr>
        <w:tc>
          <w:tcPr>
            <w:tcW w:w="9322" w:type="dxa"/>
            <w:gridSpan w:val="2"/>
            <w:hideMark/>
          </w:tcPr>
          <w:p w14:paraId="2AA3C698" w14:textId="77777777" w:rsidR="00080C3E" w:rsidRPr="00D516D8" w:rsidRDefault="00080C3E" w:rsidP="00C11B26">
            <w:pPr>
              <w:jc w:val="both"/>
              <w:rPr>
                <w:rFonts w:ascii="Calibri" w:hAnsi="Calibri" w:cs="Calibri"/>
                <w:i/>
              </w:rPr>
            </w:pPr>
            <w:proofErr w:type="spellStart"/>
            <w:r w:rsidRPr="00D516D8">
              <w:rPr>
                <w:rFonts w:ascii="Calibri" w:hAnsi="Calibri" w:cs="Calibri"/>
                <w:b/>
              </w:rPr>
              <w:lastRenderedPageBreak/>
              <w:t>Recommended</w:t>
            </w:r>
            <w:proofErr w:type="spellEnd"/>
            <w:r w:rsidRPr="00D516D8">
              <w:rPr>
                <w:rFonts w:ascii="Calibri" w:hAnsi="Calibri" w:cs="Calibri"/>
                <w:b/>
              </w:rPr>
              <w:t xml:space="preserve"> </w:t>
            </w:r>
            <w:proofErr w:type="spellStart"/>
            <w:r w:rsidRPr="00D516D8">
              <w:rPr>
                <w:rFonts w:ascii="Calibri" w:hAnsi="Calibri" w:cs="Calibri"/>
                <w:b/>
              </w:rPr>
              <w:t>literature</w:t>
            </w:r>
            <w:proofErr w:type="spellEnd"/>
            <w:r w:rsidRPr="00D516D8">
              <w:rPr>
                <w:rFonts w:ascii="Calibri" w:hAnsi="Calibri" w:cs="Calibri"/>
                <w:b/>
              </w:rPr>
              <w:t xml:space="preserve">: </w:t>
            </w:r>
            <w:r w:rsidRPr="00D516D8">
              <w:rPr>
                <w:rFonts w:ascii="Calibri" w:hAnsi="Calibri" w:cs="Calibri"/>
                <w:i/>
              </w:rPr>
              <w:t xml:space="preserve"> </w:t>
            </w:r>
          </w:p>
          <w:p w14:paraId="6806755B" w14:textId="77777777" w:rsidR="00080C3E" w:rsidRPr="00D516D8" w:rsidRDefault="00080C3E" w:rsidP="00C11B26">
            <w:pPr>
              <w:jc w:val="both"/>
              <w:rPr>
                <w:rFonts w:ascii="Calibri" w:hAnsi="Calibri" w:cs="Calibri"/>
                <w:bCs/>
              </w:rPr>
            </w:pPr>
            <w:proofErr w:type="spellStart"/>
            <w:r w:rsidRPr="00D516D8">
              <w:rPr>
                <w:rFonts w:ascii="Calibri" w:hAnsi="Calibri" w:cs="Calibri"/>
                <w:bCs/>
              </w:rPr>
              <w:t>Antisthenés</w:t>
            </w:r>
            <w:proofErr w:type="spellEnd"/>
            <w:r w:rsidRPr="00D516D8">
              <w:rPr>
                <w:rFonts w:ascii="Calibri" w:hAnsi="Calibri" w:cs="Calibri"/>
                <w:bCs/>
              </w:rPr>
              <w:t xml:space="preserve">. 2010. Úvodná štúdia, preklad zlomkov a komentár. Prel. A. </w:t>
            </w:r>
            <w:proofErr w:type="spellStart"/>
            <w:r w:rsidRPr="00D516D8">
              <w:rPr>
                <w:rFonts w:ascii="Calibri" w:hAnsi="Calibri" w:cs="Calibri"/>
                <w:bCs/>
              </w:rPr>
              <w:t>Kalaš</w:t>
            </w:r>
            <w:proofErr w:type="spellEnd"/>
            <w:r w:rsidRPr="00D516D8">
              <w:rPr>
                <w:rFonts w:ascii="Calibri" w:hAnsi="Calibri" w:cs="Calibri"/>
                <w:bCs/>
              </w:rPr>
              <w:t xml:space="preserve">, úvodná štúdiu a komentár V. </w:t>
            </w:r>
            <w:proofErr w:type="spellStart"/>
            <w:r w:rsidRPr="00D516D8">
              <w:rPr>
                <w:rFonts w:ascii="Calibri" w:hAnsi="Calibri" w:cs="Calibri"/>
                <w:bCs/>
              </w:rPr>
              <w:t>Suvák</w:t>
            </w:r>
            <w:proofErr w:type="spellEnd"/>
            <w:r w:rsidRPr="00D516D8">
              <w:rPr>
                <w:rFonts w:ascii="Calibri" w:hAnsi="Calibri" w:cs="Calibri"/>
                <w:bCs/>
              </w:rPr>
              <w:t xml:space="preserve">. Bratislava: </w:t>
            </w:r>
            <w:proofErr w:type="spellStart"/>
            <w:r w:rsidRPr="00D516D8">
              <w:rPr>
                <w:rFonts w:ascii="Calibri" w:hAnsi="Calibri" w:cs="Calibri"/>
                <w:bCs/>
              </w:rPr>
              <w:t>Kalligram</w:t>
            </w:r>
            <w:proofErr w:type="spellEnd"/>
            <w:r w:rsidRPr="00D516D8">
              <w:rPr>
                <w:rFonts w:ascii="Calibri" w:hAnsi="Calibri" w:cs="Calibri"/>
                <w:bCs/>
              </w:rPr>
              <w:t xml:space="preserve">. </w:t>
            </w:r>
          </w:p>
          <w:p w14:paraId="5AD1107B" w14:textId="77777777" w:rsidR="00080C3E" w:rsidRPr="00D516D8" w:rsidRDefault="00080C3E" w:rsidP="00C11B26">
            <w:pPr>
              <w:jc w:val="both"/>
              <w:rPr>
                <w:rFonts w:ascii="Calibri" w:hAnsi="Calibri" w:cs="Calibri"/>
                <w:bCs/>
              </w:rPr>
            </w:pPr>
            <w:proofErr w:type="spellStart"/>
            <w:r w:rsidRPr="00D516D8">
              <w:rPr>
                <w:rFonts w:ascii="Calibri" w:hAnsi="Calibri" w:cs="Calibri"/>
                <w:bCs/>
              </w:rPr>
              <w:t>Antony</w:t>
            </w:r>
            <w:proofErr w:type="spellEnd"/>
            <w:r w:rsidRPr="00D516D8">
              <w:rPr>
                <w:rFonts w:ascii="Calibri" w:hAnsi="Calibri" w:cs="Calibri"/>
                <w:bCs/>
              </w:rPr>
              <w:t xml:space="preserve">, L., 2012. </w:t>
            </w:r>
            <w:proofErr w:type="spellStart"/>
            <w:r w:rsidRPr="00D516D8">
              <w:rPr>
                <w:rFonts w:ascii="Calibri" w:hAnsi="Calibri" w:cs="Calibri"/>
                <w:bCs/>
              </w:rPr>
              <w:t>Different</w:t>
            </w:r>
            <w:proofErr w:type="spellEnd"/>
            <w:r w:rsidRPr="00D516D8">
              <w:rPr>
                <w:rFonts w:ascii="Calibri" w:hAnsi="Calibri" w:cs="Calibri"/>
                <w:bCs/>
              </w:rPr>
              <w:t xml:space="preserve"> </w:t>
            </w:r>
            <w:proofErr w:type="spellStart"/>
            <w:r w:rsidRPr="00D516D8">
              <w:rPr>
                <w:rFonts w:ascii="Calibri" w:hAnsi="Calibri" w:cs="Calibri"/>
                <w:bCs/>
              </w:rPr>
              <w:t>voices</w:t>
            </w:r>
            <w:proofErr w:type="spellEnd"/>
            <w:r w:rsidRPr="00D516D8">
              <w:rPr>
                <w:rFonts w:ascii="Calibri" w:hAnsi="Calibri" w:cs="Calibri"/>
                <w:bCs/>
              </w:rPr>
              <w:t xml:space="preserve"> or </w:t>
            </w:r>
            <w:proofErr w:type="spellStart"/>
            <w:r w:rsidRPr="00D516D8">
              <w:rPr>
                <w:rFonts w:ascii="Calibri" w:hAnsi="Calibri" w:cs="Calibri"/>
                <w:bCs/>
              </w:rPr>
              <w:t>perfect</w:t>
            </w:r>
            <w:proofErr w:type="spellEnd"/>
            <w:r w:rsidRPr="00D516D8">
              <w:rPr>
                <w:rFonts w:ascii="Calibri" w:hAnsi="Calibri" w:cs="Calibri"/>
                <w:bCs/>
              </w:rPr>
              <w:t xml:space="preserve"> </w:t>
            </w:r>
            <w:proofErr w:type="spellStart"/>
            <w:r w:rsidRPr="00D516D8">
              <w:rPr>
                <w:rFonts w:ascii="Calibri" w:hAnsi="Calibri" w:cs="Calibri"/>
                <w:bCs/>
              </w:rPr>
              <w:t>storm</w:t>
            </w:r>
            <w:proofErr w:type="spellEnd"/>
            <w:r w:rsidRPr="00D516D8">
              <w:rPr>
                <w:rFonts w:ascii="Calibri" w:hAnsi="Calibri" w:cs="Calibri"/>
                <w:bCs/>
              </w:rPr>
              <w:t xml:space="preserve">: </w:t>
            </w:r>
            <w:proofErr w:type="spellStart"/>
            <w:r w:rsidRPr="00D516D8">
              <w:rPr>
                <w:rFonts w:ascii="Calibri" w:hAnsi="Calibri" w:cs="Calibri"/>
                <w:bCs/>
              </w:rPr>
              <w:t>Why</w:t>
            </w:r>
            <w:proofErr w:type="spellEnd"/>
            <w:r w:rsidRPr="00D516D8">
              <w:rPr>
                <w:rFonts w:ascii="Calibri" w:hAnsi="Calibri" w:cs="Calibri"/>
                <w:bCs/>
              </w:rPr>
              <w:t xml:space="preserve"> are </w:t>
            </w:r>
            <w:proofErr w:type="spellStart"/>
            <w:r w:rsidRPr="00D516D8">
              <w:rPr>
                <w:rFonts w:ascii="Calibri" w:hAnsi="Calibri" w:cs="Calibri"/>
                <w:bCs/>
              </w:rPr>
              <w:t>there</w:t>
            </w:r>
            <w:proofErr w:type="spellEnd"/>
            <w:r w:rsidRPr="00D516D8">
              <w:rPr>
                <w:rFonts w:ascii="Calibri" w:hAnsi="Calibri" w:cs="Calibri"/>
                <w:bCs/>
              </w:rPr>
              <w:t xml:space="preserve"> so </w:t>
            </w:r>
            <w:proofErr w:type="spellStart"/>
            <w:r w:rsidRPr="00D516D8">
              <w:rPr>
                <w:rFonts w:ascii="Calibri" w:hAnsi="Calibri" w:cs="Calibri"/>
                <w:bCs/>
              </w:rPr>
              <w:t>few</w:t>
            </w:r>
            <w:proofErr w:type="spellEnd"/>
            <w:r w:rsidRPr="00D516D8">
              <w:rPr>
                <w:rFonts w:ascii="Calibri" w:hAnsi="Calibri" w:cs="Calibri"/>
                <w:bCs/>
              </w:rPr>
              <w:t xml:space="preserve"> </w:t>
            </w:r>
            <w:proofErr w:type="spellStart"/>
            <w:r w:rsidRPr="00D516D8">
              <w:rPr>
                <w:rFonts w:ascii="Calibri" w:hAnsi="Calibri" w:cs="Calibri"/>
                <w:bCs/>
              </w:rPr>
              <w:t>women</w:t>
            </w:r>
            <w:proofErr w:type="spellEnd"/>
            <w:r w:rsidRPr="00D516D8">
              <w:rPr>
                <w:rFonts w:ascii="Calibri" w:hAnsi="Calibri" w:cs="Calibri"/>
                <w:bCs/>
              </w:rPr>
              <w:t xml:space="preserve"> in </w:t>
            </w:r>
            <w:proofErr w:type="spellStart"/>
            <w:r w:rsidRPr="00D516D8">
              <w:rPr>
                <w:rFonts w:ascii="Calibri" w:hAnsi="Calibri" w:cs="Calibri"/>
                <w:bCs/>
              </w:rPr>
              <w:t>philosophy</w:t>
            </w:r>
            <w:proofErr w:type="spellEnd"/>
            <w:r w:rsidRPr="00D516D8">
              <w:rPr>
                <w:rFonts w:ascii="Calibri" w:hAnsi="Calibri" w:cs="Calibri"/>
                <w:bCs/>
              </w:rPr>
              <w:t xml:space="preserve">? In: </w:t>
            </w:r>
            <w:proofErr w:type="spellStart"/>
            <w:r w:rsidRPr="00D516D8">
              <w:rPr>
                <w:rFonts w:ascii="Calibri" w:hAnsi="Calibri" w:cs="Calibri"/>
                <w:bCs/>
              </w:rPr>
              <w:t>Journal</w:t>
            </w:r>
            <w:proofErr w:type="spellEnd"/>
            <w:r w:rsidRPr="00D516D8">
              <w:rPr>
                <w:rFonts w:ascii="Calibri" w:hAnsi="Calibri" w:cs="Calibri"/>
                <w:bCs/>
              </w:rPr>
              <w:t xml:space="preserve"> of </w:t>
            </w:r>
            <w:proofErr w:type="spellStart"/>
            <w:r w:rsidRPr="00D516D8">
              <w:rPr>
                <w:rFonts w:ascii="Calibri" w:hAnsi="Calibri" w:cs="Calibri"/>
                <w:bCs/>
              </w:rPr>
              <w:t>Social</w:t>
            </w:r>
            <w:proofErr w:type="spellEnd"/>
            <w:r w:rsidRPr="00D516D8">
              <w:rPr>
                <w:rFonts w:ascii="Calibri" w:hAnsi="Calibri" w:cs="Calibri"/>
                <w:bCs/>
              </w:rPr>
              <w:t xml:space="preserve"> </w:t>
            </w:r>
            <w:proofErr w:type="spellStart"/>
            <w:r w:rsidRPr="00D516D8">
              <w:rPr>
                <w:rFonts w:ascii="Calibri" w:hAnsi="Calibri" w:cs="Calibri"/>
                <w:bCs/>
              </w:rPr>
              <w:t>Philosophy</w:t>
            </w:r>
            <w:proofErr w:type="spellEnd"/>
            <w:r w:rsidRPr="00D516D8">
              <w:rPr>
                <w:rFonts w:ascii="Calibri" w:hAnsi="Calibri" w:cs="Calibri"/>
                <w:bCs/>
              </w:rPr>
              <w:t xml:space="preserve">, 43(3), s. 227–255. </w:t>
            </w:r>
          </w:p>
          <w:p w14:paraId="21721228" w14:textId="77777777" w:rsidR="00080C3E" w:rsidRPr="00D516D8" w:rsidRDefault="00080C3E" w:rsidP="00C11B26">
            <w:pPr>
              <w:jc w:val="both"/>
              <w:rPr>
                <w:rFonts w:ascii="Calibri" w:hAnsi="Calibri" w:cs="Calibri"/>
                <w:bCs/>
              </w:rPr>
            </w:pPr>
            <w:r w:rsidRPr="00D516D8">
              <w:rPr>
                <w:rFonts w:ascii="Calibri" w:hAnsi="Calibri" w:cs="Calibri"/>
                <w:bCs/>
              </w:rPr>
              <w:t xml:space="preserve">Balogová, B. - </w:t>
            </w:r>
            <w:proofErr w:type="spellStart"/>
            <w:r w:rsidRPr="00D516D8">
              <w:rPr>
                <w:rFonts w:ascii="Calibri" w:hAnsi="Calibri" w:cs="Calibri"/>
                <w:bCs/>
              </w:rPr>
              <w:t>Bilasová</w:t>
            </w:r>
            <w:proofErr w:type="spellEnd"/>
            <w:r w:rsidRPr="00D516D8">
              <w:rPr>
                <w:rFonts w:ascii="Calibri" w:hAnsi="Calibri" w:cs="Calibri"/>
                <w:bCs/>
              </w:rPr>
              <w:t xml:space="preserve">, V. 2020. Vybrané metodologické otázky výskumu v sociálnej práci. Prešov: PU. </w:t>
            </w:r>
          </w:p>
          <w:p w14:paraId="302F4958" w14:textId="77777777" w:rsidR="00080C3E" w:rsidRPr="00D516D8" w:rsidRDefault="00080C3E" w:rsidP="00C11B26">
            <w:pPr>
              <w:jc w:val="both"/>
              <w:rPr>
                <w:rFonts w:ascii="Calibri" w:hAnsi="Calibri" w:cs="Calibri"/>
                <w:bCs/>
              </w:rPr>
            </w:pPr>
            <w:proofErr w:type="spellStart"/>
            <w:r w:rsidRPr="00D516D8">
              <w:rPr>
                <w:rFonts w:ascii="Calibri" w:hAnsi="Calibri" w:cs="Calibri"/>
                <w:bCs/>
              </w:rPr>
              <w:t>Barker</w:t>
            </w:r>
            <w:proofErr w:type="spellEnd"/>
            <w:r w:rsidRPr="00D516D8">
              <w:rPr>
                <w:rFonts w:ascii="Calibri" w:hAnsi="Calibri" w:cs="Calibri"/>
                <w:bCs/>
              </w:rPr>
              <w:t xml:space="preserve">, G. - </w:t>
            </w:r>
            <w:proofErr w:type="spellStart"/>
            <w:r w:rsidRPr="00D516D8">
              <w:rPr>
                <w:rFonts w:ascii="Calibri" w:hAnsi="Calibri" w:cs="Calibri"/>
                <w:bCs/>
              </w:rPr>
              <w:t>Kitcher</w:t>
            </w:r>
            <w:proofErr w:type="spellEnd"/>
            <w:r w:rsidRPr="00D516D8">
              <w:rPr>
                <w:rFonts w:ascii="Calibri" w:hAnsi="Calibri" w:cs="Calibri"/>
                <w:bCs/>
              </w:rPr>
              <w:t xml:space="preserve">, Ph. 2014. </w:t>
            </w:r>
            <w:proofErr w:type="spellStart"/>
            <w:r w:rsidRPr="00D516D8">
              <w:rPr>
                <w:rFonts w:ascii="Calibri" w:hAnsi="Calibri" w:cs="Calibri"/>
                <w:bCs/>
              </w:rPr>
              <w:t>Philosophy</w:t>
            </w:r>
            <w:proofErr w:type="spellEnd"/>
            <w:r w:rsidRPr="00D516D8">
              <w:rPr>
                <w:rFonts w:ascii="Calibri" w:hAnsi="Calibri" w:cs="Calibri"/>
                <w:bCs/>
              </w:rPr>
              <w:t xml:space="preserve"> of </w:t>
            </w:r>
            <w:proofErr w:type="spellStart"/>
            <w:r w:rsidRPr="00D516D8">
              <w:rPr>
                <w:rFonts w:ascii="Calibri" w:hAnsi="Calibri" w:cs="Calibri"/>
                <w:bCs/>
              </w:rPr>
              <w:t>Science</w:t>
            </w:r>
            <w:proofErr w:type="spellEnd"/>
            <w:r w:rsidRPr="00D516D8">
              <w:rPr>
                <w:rFonts w:ascii="Calibri" w:hAnsi="Calibri" w:cs="Calibri"/>
                <w:bCs/>
              </w:rPr>
              <w:t xml:space="preserve">. A New </w:t>
            </w:r>
            <w:proofErr w:type="spellStart"/>
            <w:r w:rsidRPr="00D516D8">
              <w:rPr>
                <w:rFonts w:ascii="Calibri" w:hAnsi="Calibri" w:cs="Calibri"/>
                <w:bCs/>
              </w:rPr>
              <w:t>Introduction</w:t>
            </w:r>
            <w:proofErr w:type="spellEnd"/>
            <w:r w:rsidRPr="00D516D8">
              <w:rPr>
                <w:rFonts w:ascii="Calibri" w:hAnsi="Calibri" w:cs="Calibri"/>
                <w:bCs/>
              </w:rPr>
              <w:t xml:space="preserve">. </w:t>
            </w:r>
            <w:proofErr w:type="spellStart"/>
            <w:r w:rsidRPr="00D516D8">
              <w:rPr>
                <w:rFonts w:ascii="Calibri" w:hAnsi="Calibri" w:cs="Calibri"/>
                <w:bCs/>
              </w:rPr>
              <w:t>Oxford</w:t>
            </w:r>
            <w:proofErr w:type="spellEnd"/>
            <w:r w:rsidRPr="00D516D8">
              <w:rPr>
                <w:rFonts w:ascii="Calibri" w:hAnsi="Calibri" w:cs="Calibri"/>
                <w:bCs/>
              </w:rPr>
              <w:t xml:space="preserve"> </w:t>
            </w:r>
            <w:proofErr w:type="spellStart"/>
            <w:r w:rsidRPr="00D516D8">
              <w:rPr>
                <w:rFonts w:ascii="Calibri" w:hAnsi="Calibri" w:cs="Calibri"/>
                <w:bCs/>
              </w:rPr>
              <w:t>University</w:t>
            </w:r>
            <w:proofErr w:type="spellEnd"/>
            <w:r w:rsidRPr="00D516D8">
              <w:rPr>
                <w:rFonts w:ascii="Calibri" w:hAnsi="Calibri" w:cs="Calibri"/>
                <w:bCs/>
              </w:rPr>
              <w:t xml:space="preserve"> Press. </w:t>
            </w:r>
          </w:p>
          <w:p w14:paraId="211D9361" w14:textId="77777777" w:rsidR="00080C3E" w:rsidRPr="00D516D8" w:rsidRDefault="00080C3E" w:rsidP="00C11B26">
            <w:pPr>
              <w:jc w:val="both"/>
              <w:rPr>
                <w:rFonts w:ascii="Calibri" w:hAnsi="Calibri" w:cs="Calibri"/>
                <w:bCs/>
              </w:rPr>
            </w:pPr>
            <w:r w:rsidRPr="00D516D8">
              <w:rPr>
                <w:rFonts w:ascii="Calibri" w:hAnsi="Calibri" w:cs="Calibri"/>
                <w:bCs/>
              </w:rPr>
              <w:t xml:space="preserve">Bielik, L. 2019. Metodologické aspekty vedy. Bratislava: UK. </w:t>
            </w:r>
          </w:p>
          <w:p w14:paraId="06ABC4FC" w14:textId="77777777" w:rsidR="00080C3E" w:rsidRPr="00D516D8" w:rsidRDefault="00080C3E" w:rsidP="00C11B26">
            <w:pPr>
              <w:jc w:val="both"/>
              <w:rPr>
                <w:rFonts w:ascii="Calibri" w:hAnsi="Calibri" w:cs="Calibri"/>
                <w:bCs/>
              </w:rPr>
            </w:pPr>
            <w:proofErr w:type="spellStart"/>
            <w:r w:rsidRPr="00D516D8">
              <w:rPr>
                <w:rFonts w:ascii="Calibri" w:hAnsi="Calibri" w:cs="Calibri"/>
                <w:bCs/>
              </w:rPr>
              <w:t>Çera</w:t>
            </w:r>
            <w:proofErr w:type="spellEnd"/>
            <w:r w:rsidRPr="00D516D8">
              <w:rPr>
                <w:rFonts w:ascii="Calibri" w:hAnsi="Calibri" w:cs="Calibri"/>
                <w:bCs/>
              </w:rPr>
              <w:t xml:space="preserve">, G., </w:t>
            </w:r>
            <w:proofErr w:type="spellStart"/>
            <w:r w:rsidRPr="00D516D8">
              <w:rPr>
                <w:rFonts w:ascii="Calibri" w:hAnsi="Calibri" w:cs="Calibri"/>
                <w:bCs/>
              </w:rPr>
              <w:t>Čepel</w:t>
            </w:r>
            <w:proofErr w:type="spellEnd"/>
            <w:r w:rsidRPr="00D516D8">
              <w:rPr>
                <w:rFonts w:ascii="Calibri" w:hAnsi="Calibri" w:cs="Calibri"/>
                <w:bCs/>
              </w:rPr>
              <w:t>, M., Zákutná, S.,</w:t>
            </w:r>
            <w:proofErr w:type="spellStart"/>
            <w:r w:rsidRPr="00D516D8">
              <w:rPr>
                <w:rFonts w:ascii="Calibri" w:hAnsi="Calibri" w:cs="Calibri"/>
                <w:bCs/>
              </w:rPr>
              <w:t>Rózsa</w:t>
            </w:r>
            <w:proofErr w:type="spellEnd"/>
            <w:r w:rsidRPr="00D516D8">
              <w:rPr>
                <w:rFonts w:ascii="Calibri" w:hAnsi="Calibri" w:cs="Calibri"/>
                <w:bCs/>
              </w:rPr>
              <w:t xml:space="preserve"> Z. 2018. </w:t>
            </w:r>
            <w:proofErr w:type="spellStart"/>
            <w:r w:rsidRPr="00D516D8">
              <w:rPr>
                <w:rFonts w:ascii="Calibri" w:hAnsi="Calibri" w:cs="Calibri"/>
                <w:bCs/>
              </w:rPr>
              <w:t>Gender</w:t>
            </w:r>
            <w:proofErr w:type="spellEnd"/>
            <w:r w:rsidRPr="00D516D8">
              <w:rPr>
                <w:rFonts w:ascii="Calibri" w:hAnsi="Calibri" w:cs="Calibri"/>
                <w:bCs/>
              </w:rPr>
              <w:t xml:space="preserve"> </w:t>
            </w:r>
            <w:proofErr w:type="spellStart"/>
            <w:r w:rsidRPr="00D516D8">
              <w:rPr>
                <w:rFonts w:ascii="Calibri" w:hAnsi="Calibri" w:cs="Calibri"/>
                <w:bCs/>
              </w:rPr>
              <w:t>differences</w:t>
            </w:r>
            <w:proofErr w:type="spellEnd"/>
            <w:r w:rsidRPr="00D516D8">
              <w:rPr>
                <w:rFonts w:ascii="Calibri" w:hAnsi="Calibri" w:cs="Calibri"/>
                <w:bCs/>
              </w:rPr>
              <w:t xml:space="preserve"> in </w:t>
            </w:r>
            <w:proofErr w:type="spellStart"/>
            <w:r w:rsidRPr="00D516D8">
              <w:rPr>
                <w:rFonts w:ascii="Calibri" w:hAnsi="Calibri" w:cs="Calibri"/>
                <w:bCs/>
              </w:rPr>
              <w:t>perception</w:t>
            </w:r>
            <w:proofErr w:type="spellEnd"/>
            <w:r w:rsidRPr="00D516D8">
              <w:rPr>
                <w:rFonts w:ascii="Calibri" w:hAnsi="Calibri" w:cs="Calibri"/>
                <w:bCs/>
              </w:rPr>
              <w:t xml:space="preserve"> of </w:t>
            </w:r>
            <w:proofErr w:type="spellStart"/>
            <w:r w:rsidRPr="00D516D8">
              <w:rPr>
                <w:rFonts w:ascii="Calibri" w:hAnsi="Calibri" w:cs="Calibri"/>
                <w:bCs/>
              </w:rPr>
              <w:t>the</w:t>
            </w:r>
            <w:proofErr w:type="spellEnd"/>
            <w:r w:rsidRPr="00D516D8">
              <w:rPr>
                <w:rFonts w:ascii="Calibri" w:hAnsi="Calibri" w:cs="Calibri"/>
                <w:bCs/>
              </w:rPr>
              <w:t xml:space="preserve"> </w:t>
            </w:r>
            <w:proofErr w:type="spellStart"/>
            <w:r w:rsidRPr="00D516D8">
              <w:rPr>
                <w:rFonts w:ascii="Calibri" w:hAnsi="Calibri" w:cs="Calibri"/>
                <w:bCs/>
              </w:rPr>
              <w:t>university</w:t>
            </w:r>
            <w:proofErr w:type="spellEnd"/>
            <w:r w:rsidRPr="00D516D8">
              <w:rPr>
                <w:rFonts w:ascii="Calibri" w:hAnsi="Calibri" w:cs="Calibri"/>
                <w:bCs/>
              </w:rPr>
              <w:t xml:space="preserve"> </w:t>
            </w:r>
            <w:proofErr w:type="spellStart"/>
            <w:r w:rsidRPr="00D516D8">
              <w:rPr>
                <w:rFonts w:ascii="Calibri" w:hAnsi="Calibri" w:cs="Calibri"/>
                <w:bCs/>
              </w:rPr>
              <w:t>education</w:t>
            </w:r>
            <w:proofErr w:type="spellEnd"/>
            <w:r w:rsidRPr="00D516D8">
              <w:rPr>
                <w:rFonts w:ascii="Calibri" w:hAnsi="Calibri" w:cs="Calibri"/>
                <w:bCs/>
              </w:rPr>
              <w:t xml:space="preserve"> </w:t>
            </w:r>
            <w:proofErr w:type="spellStart"/>
            <w:r w:rsidRPr="00D516D8">
              <w:rPr>
                <w:rFonts w:ascii="Calibri" w:hAnsi="Calibri" w:cs="Calibri"/>
                <w:bCs/>
              </w:rPr>
              <w:t>quality</w:t>
            </w:r>
            <w:proofErr w:type="spellEnd"/>
            <w:r w:rsidRPr="00D516D8">
              <w:rPr>
                <w:rFonts w:ascii="Calibri" w:hAnsi="Calibri" w:cs="Calibri"/>
                <w:bCs/>
              </w:rPr>
              <w:t xml:space="preserve"> as </w:t>
            </w:r>
            <w:proofErr w:type="spellStart"/>
            <w:r w:rsidRPr="00D516D8">
              <w:rPr>
                <w:rFonts w:ascii="Calibri" w:hAnsi="Calibri" w:cs="Calibri"/>
                <w:bCs/>
              </w:rPr>
              <w:t>applied</w:t>
            </w:r>
            <w:proofErr w:type="spellEnd"/>
            <w:r w:rsidRPr="00D516D8">
              <w:rPr>
                <w:rFonts w:ascii="Calibri" w:hAnsi="Calibri" w:cs="Calibri"/>
                <w:bCs/>
              </w:rPr>
              <w:t xml:space="preserve"> to </w:t>
            </w:r>
            <w:proofErr w:type="spellStart"/>
            <w:r w:rsidRPr="00D516D8">
              <w:rPr>
                <w:rFonts w:ascii="Calibri" w:hAnsi="Calibri" w:cs="Calibri"/>
                <w:bCs/>
              </w:rPr>
              <w:t>entrepreneurial</w:t>
            </w:r>
            <w:proofErr w:type="spellEnd"/>
            <w:r w:rsidRPr="00D516D8">
              <w:rPr>
                <w:rFonts w:ascii="Calibri" w:hAnsi="Calibri" w:cs="Calibri"/>
                <w:bCs/>
              </w:rPr>
              <w:t xml:space="preserve"> </w:t>
            </w:r>
            <w:proofErr w:type="spellStart"/>
            <w:r w:rsidRPr="00D516D8">
              <w:rPr>
                <w:rFonts w:ascii="Calibri" w:hAnsi="Calibri" w:cs="Calibri"/>
                <w:bCs/>
              </w:rPr>
              <w:t>intention</w:t>
            </w:r>
            <w:proofErr w:type="spellEnd"/>
            <w:r w:rsidRPr="00D516D8">
              <w:rPr>
                <w:rFonts w:ascii="Calibri" w:hAnsi="Calibri" w:cs="Calibri"/>
                <w:bCs/>
              </w:rPr>
              <w:t xml:space="preserve">. In: </w:t>
            </w:r>
            <w:proofErr w:type="spellStart"/>
            <w:r w:rsidRPr="00D516D8">
              <w:rPr>
                <w:rFonts w:ascii="Calibri" w:hAnsi="Calibri" w:cs="Calibri"/>
                <w:bCs/>
              </w:rPr>
              <w:t>Journal</w:t>
            </w:r>
            <w:proofErr w:type="spellEnd"/>
            <w:r w:rsidRPr="00D516D8">
              <w:rPr>
                <w:rFonts w:ascii="Calibri" w:hAnsi="Calibri" w:cs="Calibri"/>
                <w:bCs/>
              </w:rPr>
              <w:t xml:space="preserve"> of International </w:t>
            </w:r>
            <w:proofErr w:type="spellStart"/>
            <w:r w:rsidRPr="00D516D8">
              <w:rPr>
                <w:rFonts w:ascii="Calibri" w:hAnsi="Calibri" w:cs="Calibri"/>
                <w:bCs/>
              </w:rPr>
              <w:t>Studies</w:t>
            </w:r>
            <w:proofErr w:type="spellEnd"/>
            <w:r w:rsidRPr="00D516D8">
              <w:rPr>
                <w:rFonts w:ascii="Calibri" w:hAnsi="Calibri" w:cs="Calibri"/>
                <w:bCs/>
              </w:rPr>
              <w:t xml:space="preserve">. Roč. 11, č. 3, s. 147-160. </w:t>
            </w:r>
          </w:p>
          <w:p w14:paraId="06B0BBBC" w14:textId="77777777" w:rsidR="00080C3E" w:rsidRPr="00D516D8" w:rsidRDefault="00080C3E" w:rsidP="00C11B26">
            <w:pPr>
              <w:jc w:val="both"/>
              <w:rPr>
                <w:rFonts w:ascii="Calibri" w:hAnsi="Calibri" w:cs="Calibri"/>
                <w:bCs/>
              </w:rPr>
            </w:pPr>
            <w:proofErr w:type="spellStart"/>
            <w:r w:rsidRPr="00D516D8">
              <w:rPr>
                <w:rFonts w:ascii="Calibri" w:hAnsi="Calibri" w:cs="Calibri"/>
                <w:bCs/>
              </w:rPr>
              <w:t>Černík,V</w:t>
            </w:r>
            <w:proofErr w:type="spellEnd"/>
            <w:r w:rsidRPr="00D516D8">
              <w:rPr>
                <w:rFonts w:ascii="Calibri" w:hAnsi="Calibri" w:cs="Calibri"/>
                <w:bCs/>
              </w:rPr>
              <w:t xml:space="preserve">. - </w:t>
            </w:r>
            <w:proofErr w:type="spellStart"/>
            <w:r w:rsidRPr="00D516D8">
              <w:rPr>
                <w:rFonts w:ascii="Calibri" w:hAnsi="Calibri" w:cs="Calibri"/>
                <w:bCs/>
              </w:rPr>
              <w:t>Viceník</w:t>
            </w:r>
            <w:proofErr w:type="spellEnd"/>
            <w:r w:rsidRPr="00D516D8">
              <w:rPr>
                <w:rFonts w:ascii="Calibri" w:hAnsi="Calibri" w:cs="Calibri"/>
                <w:bCs/>
              </w:rPr>
              <w:t xml:space="preserve">, J. 2004: Problém rekonštrukcie sociálnych a humanitných vied. Bratislava: Iris. </w:t>
            </w:r>
          </w:p>
          <w:p w14:paraId="451EDA03" w14:textId="77777777" w:rsidR="00080C3E" w:rsidRPr="00D516D8" w:rsidRDefault="00080C3E" w:rsidP="00C11B26">
            <w:pPr>
              <w:jc w:val="both"/>
              <w:rPr>
                <w:rFonts w:ascii="Calibri" w:hAnsi="Calibri" w:cs="Calibri"/>
                <w:bCs/>
                <w:iCs/>
              </w:rPr>
            </w:pPr>
            <w:proofErr w:type="spellStart"/>
            <w:r w:rsidRPr="00D516D8">
              <w:rPr>
                <w:rFonts w:ascii="Calibri" w:hAnsi="Calibri" w:cs="Calibri"/>
                <w:bCs/>
              </w:rPr>
              <w:t>Foucault</w:t>
            </w:r>
            <w:proofErr w:type="spellEnd"/>
            <w:r w:rsidRPr="00D516D8">
              <w:rPr>
                <w:rFonts w:ascii="Calibri" w:hAnsi="Calibri" w:cs="Calibri"/>
                <w:bCs/>
              </w:rPr>
              <w:t xml:space="preserve">, M, 1994. </w:t>
            </w:r>
            <w:proofErr w:type="spellStart"/>
            <w:r w:rsidRPr="00D516D8">
              <w:rPr>
                <w:rFonts w:ascii="Calibri" w:hAnsi="Calibri" w:cs="Calibri"/>
                <w:bCs/>
              </w:rPr>
              <w:t>Dits</w:t>
            </w:r>
            <w:proofErr w:type="spellEnd"/>
            <w:r w:rsidRPr="00D516D8">
              <w:rPr>
                <w:rFonts w:ascii="Calibri" w:hAnsi="Calibri" w:cs="Calibri"/>
                <w:bCs/>
              </w:rPr>
              <w:t xml:space="preserve"> et </w:t>
            </w:r>
            <w:proofErr w:type="spellStart"/>
            <w:r w:rsidRPr="00D516D8">
              <w:rPr>
                <w:rFonts w:ascii="Calibri" w:hAnsi="Calibri" w:cs="Calibri"/>
                <w:bCs/>
              </w:rPr>
              <w:t>écrits</w:t>
            </w:r>
            <w:proofErr w:type="spellEnd"/>
            <w:r w:rsidRPr="00D516D8">
              <w:rPr>
                <w:rFonts w:ascii="Calibri" w:hAnsi="Calibri" w:cs="Calibri"/>
                <w:bCs/>
              </w:rPr>
              <w:t xml:space="preserve"> (1954–1988). 4 zv. D. </w:t>
            </w:r>
            <w:proofErr w:type="spellStart"/>
            <w:r w:rsidRPr="00D516D8">
              <w:rPr>
                <w:rFonts w:ascii="Calibri" w:hAnsi="Calibri" w:cs="Calibri"/>
                <w:bCs/>
              </w:rPr>
              <w:t>Defert</w:t>
            </w:r>
            <w:proofErr w:type="spellEnd"/>
            <w:r w:rsidRPr="00D516D8">
              <w:rPr>
                <w:rFonts w:ascii="Calibri" w:hAnsi="Calibri" w:cs="Calibri"/>
                <w:bCs/>
              </w:rPr>
              <w:t xml:space="preserve"> – F. </w:t>
            </w:r>
            <w:proofErr w:type="spellStart"/>
            <w:r w:rsidRPr="00D516D8">
              <w:rPr>
                <w:rFonts w:ascii="Calibri" w:hAnsi="Calibri" w:cs="Calibri"/>
                <w:bCs/>
              </w:rPr>
              <w:t>Ewald</w:t>
            </w:r>
            <w:proofErr w:type="spellEnd"/>
            <w:r w:rsidRPr="00D516D8">
              <w:rPr>
                <w:rFonts w:ascii="Calibri" w:hAnsi="Calibri" w:cs="Calibri"/>
                <w:bCs/>
              </w:rPr>
              <w:t xml:space="preserve"> (</w:t>
            </w:r>
            <w:proofErr w:type="spellStart"/>
            <w:r w:rsidRPr="00D516D8">
              <w:rPr>
                <w:rFonts w:ascii="Calibri" w:hAnsi="Calibri" w:cs="Calibri"/>
                <w:bCs/>
              </w:rPr>
              <w:t>eds</w:t>
            </w:r>
            <w:proofErr w:type="spellEnd"/>
            <w:r w:rsidRPr="00D516D8">
              <w:rPr>
                <w:rFonts w:ascii="Calibri" w:hAnsi="Calibri" w:cs="Calibri"/>
                <w:bCs/>
              </w:rPr>
              <w:t xml:space="preserve">.). </w:t>
            </w:r>
            <w:proofErr w:type="spellStart"/>
            <w:r w:rsidRPr="00D516D8">
              <w:rPr>
                <w:rFonts w:ascii="Calibri" w:hAnsi="Calibri" w:cs="Calibri"/>
                <w:bCs/>
              </w:rPr>
              <w:t>Paris</w:t>
            </w:r>
            <w:proofErr w:type="spellEnd"/>
            <w:r w:rsidRPr="00D516D8">
              <w:rPr>
                <w:rFonts w:ascii="Calibri" w:hAnsi="Calibri" w:cs="Calibri"/>
                <w:bCs/>
              </w:rPr>
              <w:t xml:space="preserve">: </w:t>
            </w:r>
            <w:proofErr w:type="spellStart"/>
            <w:r w:rsidRPr="00D516D8">
              <w:rPr>
                <w:rFonts w:ascii="Calibri" w:hAnsi="Calibri" w:cs="Calibri"/>
                <w:bCs/>
              </w:rPr>
              <w:t>Gallimard</w:t>
            </w:r>
            <w:proofErr w:type="spellEnd"/>
            <w:r w:rsidRPr="00D516D8">
              <w:rPr>
                <w:rFonts w:ascii="Calibri" w:hAnsi="Calibri" w:cs="Calibri"/>
                <w:bCs/>
              </w:rPr>
              <w:t xml:space="preserve">. </w:t>
            </w:r>
          </w:p>
          <w:p w14:paraId="4B9E8034" w14:textId="77777777" w:rsidR="00080C3E" w:rsidRPr="00D516D8" w:rsidRDefault="00080C3E" w:rsidP="00C11B26">
            <w:pPr>
              <w:jc w:val="both"/>
              <w:rPr>
                <w:rFonts w:ascii="Calibri" w:hAnsi="Calibri" w:cs="Calibri"/>
                <w:bCs/>
                <w:lang w:val="it-IT"/>
              </w:rPr>
            </w:pPr>
            <w:r w:rsidRPr="00D516D8">
              <w:rPr>
                <w:rFonts w:ascii="Calibri" w:hAnsi="Calibri" w:cs="Calibri"/>
                <w:bCs/>
                <w:lang w:val="it-IT"/>
              </w:rPr>
              <w:t xml:space="preserve">Foucault, M., 1991. Moc, subjekt a sexualita. Prel. M. Marcelli. Bratislava: Kalligram. </w:t>
            </w:r>
          </w:p>
          <w:p w14:paraId="1AA91FF0" w14:textId="77777777" w:rsidR="00080C3E" w:rsidRPr="00D516D8" w:rsidRDefault="00080C3E" w:rsidP="00C11B26">
            <w:pPr>
              <w:jc w:val="both"/>
              <w:rPr>
                <w:rFonts w:ascii="Calibri" w:hAnsi="Calibri" w:cs="Calibri"/>
                <w:bCs/>
                <w:lang w:val="it-IT"/>
              </w:rPr>
            </w:pPr>
            <w:r w:rsidRPr="00D516D8">
              <w:rPr>
                <w:rFonts w:ascii="Calibri" w:hAnsi="Calibri" w:cs="Calibri"/>
                <w:bCs/>
                <w:lang w:val="it-IT"/>
              </w:rPr>
              <w:t xml:space="preserve">Foucault, M., 2001. L’Herméneutique du sujet: Cours au Collège de France, 1981–1982. F. Gros (ed.). Paris: Seuil. </w:t>
            </w:r>
          </w:p>
          <w:p w14:paraId="653AF3E1" w14:textId="77777777" w:rsidR="00080C3E" w:rsidRPr="00D516D8" w:rsidRDefault="00080C3E" w:rsidP="00C11B26">
            <w:pPr>
              <w:jc w:val="both"/>
              <w:rPr>
                <w:rFonts w:ascii="Calibri" w:hAnsi="Calibri" w:cs="Calibri"/>
                <w:bCs/>
                <w:lang w:val="it-IT"/>
              </w:rPr>
            </w:pPr>
            <w:r w:rsidRPr="00D516D8">
              <w:rPr>
                <w:rFonts w:ascii="Calibri" w:hAnsi="Calibri" w:cs="Calibri"/>
                <w:bCs/>
                <w:lang w:val="it-IT"/>
              </w:rPr>
              <w:t xml:space="preserve">Foucault, M., 2003. Užívání slastí. Dějiny sexuality II. Prel. K. Thein, N. Darnadyová a J. Fulka. Praha: Herrmann &amp; synové. </w:t>
            </w:r>
          </w:p>
          <w:p w14:paraId="21AAF9B3" w14:textId="77777777" w:rsidR="00080C3E" w:rsidRPr="00D516D8" w:rsidRDefault="00080C3E" w:rsidP="00C11B26">
            <w:pPr>
              <w:jc w:val="both"/>
              <w:rPr>
                <w:rFonts w:ascii="Calibri" w:hAnsi="Calibri" w:cs="Calibri"/>
                <w:bCs/>
                <w:lang w:val="it-IT"/>
              </w:rPr>
            </w:pPr>
            <w:r w:rsidRPr="00D516D8">
              <w:rPr>
                <w:rFonts w:ascii="Calibri" w:hAnsi="Calibri" w:cs="Calibri"/>
                <w:bCs/>
                <w:lang w:val="it-IT"/>
              </w:rPr>
              <w:t xml:space="preserve">Foucault, M., 2009. Le Courage de la verité. Le gouvernement de soi et des autres II. Cours au Collège de France (1983-1984). Paris: Gallimard/Seuil. </w:t>
            </w:r>
          </w:p>
          <w:p w14:paraId="3739FE47" w14:textId="77777777" w:rsidR="00080C3E" w:rsidRPr="00D516D8" w:rsidRDefault="00080C3E" w:rsidP="00C11B26">
            <w:pPr>
              <w:jc w:val="both"/>
              <w:rPr>
                <w:rFonts w:ascii="Calibri" w:hAnsi="Calibri" w:cs="Calibri"/>
                <w:bCs/>
                <w:lang w:val="it-IT"/>
              </w:rPr>
            </w:pPr>
            <w:r w:rsidRPr="00D516D8">
              <w:rPr>
                <w:rFonts w:ascii="Calibri" w:hAnsi="Calibri" w:cs="Calibri"/>
                <w:bCs/>
                <w:lang w:val="it-IT"/>
              </w:rPr>
              <w:t xml:space="preserve">Gadamer, Hans-Georg, 2010. Pravda a metoda, I. Nárys filosofické hermeneutiky. Prel. D. Mik, Praha: Triáda. </w:t>
            </w:r>
          </w:p>
          <w:p w14:paraId="46DCB0C0" w14:textId="77777777" w:rsidR="00080C3E" w:rsidRPr="00D516D8" w:rsidRDefault="00080C3E" w:rsidP="00C11B26">
            <w:pPr>
              <w:jc w:val="both"/>
              <w:rPr>
                <w:rFonts w:ascii="Calibri" w:hAnsi="Calibri" w:cs="Calibri"/>
                <w:bCs/>
                <w:lang w:val="it-IT"/>
              </w:rPr>
            </w:pPr>
            <w:r w:rsidRPr="00D516D8">
              <w:rPr>
                <w:rFonts w:ascii="Calibri" w:hAnsi="Calibri" w:cs="Calibri"/>
                <w:bCs/>
                <w:lang w:val="it-IT"/>
              </w:rPr>
              <w:t xml:space="preserve">Godfrey-Smith, P. 2003: Theory and Reality: An Introduction to the Philosophy of Science. Chicago: Chicago University Press. </w:t>
            </w:r>
          </w:p>
          <w:p w14:paraId="1B75901E" w14:textId="77777777" w:rsidR="00080C3E" w:rsidRPr="00D516D8" w:rsidRDefault="00080C3E" w:rsidP="00C11B26">
            <w:pPr>
              <w:jc w:val="both"/>
              <w:rPr>
                <w:rFonts w:ascii="Calibri" w:hAnsi="Calibri" w:cs="Calibri"/>
                <w:bCs/>
                <w:lang w:val="it-IT"/>
              </w:rPr>
            </w:pPr>
            <w:r w:rsidRPr="00D516D8">
              <w:rPr>
                <w:rFonts w:ascii="Calibri" w:hAnsi="Calibri" w:cs="Calibri"/>
                <w:bCs/>
                <w:lang w:val="it-IT"/>
              </w:rPr>
              <w:t xml:space="preserve">Grondin, J., 1997. Úvod do hermeneutiky. Praha: OIKOYMENH. </w:t>
            </w:r>
          </w:p>
          <w:p w14:paraId="082684A0" w14:textId="77777777" w:rsidR="00080C3E" w:rsidRPr="00D516D8" w:rsidRDefault="00080C3E" w:rsidP="00C11B26">
            <w:pPr>
              <w:jc w:val="both"/>
              <w:rPr>
                <w:rFonts w:ascii="Calibri" w:hAnsi="Calibri" w:cs="Calibri"/>
                <w:bCs/>
                <w:lang w:val="it-IT"/>
              </w:rPr>
            </w:pPr>
            <w:r w:rsidRPr="00D516D8">
              <w:rPr>
                <w:rFonts w:ascii="Calibri" w:hAnsi="Calibri" w:cs="Calibri"/>
                <w:bCs/>
                <w:lang w:val="it-IT"/>
              </w:rPr>
              <w:t xml:space="preserve">Harris, D. 2020: Literature Review and Research Design. Routledge. </w:t>
            </w:r>
          </w:p>
          <w:p w14:paraId="48BAAAAB" w14:textId="77777777" w:rsidR="00080C3E" w:rsidRPr="00D516D8" w:rsidRDefault="00080C3E" w:rsidP="00C11B26">
            <w:pPr>
              <w:jc w:val="both"/>
              <w:rPr>
                <w:rFonts w:ascii="Calibri" w:hAnsi="Calibri" w:cs="Calibri"/>
                <w:bCs/>
                <w:lang w:val="it-IT"/>
              </w:rPr>
            </w:pPr>
            <w:r w:rsidRPr="00D516D8">
              <w:rPr>
                <w:rFonts w:ascii="Calibri" w:hAnsi="Calibri" w:cs="Calibri"/>
                <w:bCs/>
                <w:lang w:val="it-IT"/>
              </w:rPr>
              <w:t xml:space="preserve">Heidegger, M., 2008. Bytí a čas. 2. vyd. Prel. I. Chvatík - P. Kouba - M. Petříček - J. Němec. Praha: OIKOYMENH. </w:t>
            </w:r>
          </w:p>
          <w:p w14:paraId="3C3232F8" w14:textId="77777777" w:rsidR="00080C3E" w:rsidRPr="00D516D8" w:rsidRDefault="00080C3E" w:rsidP="00C11B26">
            <w:pPr>
              <w:jc w:val="both"/>
              <w:rPr>
                <w:rFonts w:ascii="Calibri" w:hAnsi="Calibri" w:cs="Calibri"/>
                <w:bCs/>
                <w:lang w:val="it-IT"/>
              </w:rPr>
            </w:pPr>
            <w:r w:rsidRPr="00D516D8">
              <w:rPr>
                <w:rFonts w:ascii="Calibri" w:hAnsi="Calibri" w:cs="Calibri"/>
                <w:bCs/>
                <w:lang w:val="it-IT"/>
              </w:rPr>
              <w:t xml:space="preserve">Heidegger, M., 2008. Rozvrh fenomenologické interpretace Aristotela. Přel. I. Chvatík. Praha: OIKOYMENH.  </w:t>
            </w:r>
          </w:p>
          <w:p w14:paraId="6CDA2D8E" w14:textId="77777777" w:rsidR="00080C3E" w:rsidRPr="00D516D8" w:rsidRDefault="00080C3E" w:rsidP="00C11B26">
            <w:pPr>
              <w:jc w:val="both"/>
              <w:rPr>
                <w:rFonts w:ascii="Calibri" w:hAnsi="Calibri" w:cs="Calibri"/>
                <w:bCs/>
                <w:lang w:val="it-IT"/>
              </w:rPr>
            </w:pPr>
            <w:r w:rsidRPr="00D516D8">
              <w:rPr>
                <w:rFonts w:ascii="Calibri" w:hAnsi="Calibri" w:cs="Calibri"/>
                <w:bCs/>
                <w:lang w:val="it-IT"/>
              </w:rPr>
              <w:t xml:space="preserve">Humphreys, P. (ed). 2016. The Oxford Handbook of Philosophy of Science. Oxford University Press.   </w:t>
            </w:r>
          </w:p>
          <w:p w14:paraId="09129C25" w14:textId="77777777" w:rsidR="00080C3E" w:rsidRPr="00D516D8" w:rsidRDefault="00080C3E" w:rsidP="00C11B26">
            <w:pPr>
              <w:jc w:val="both"/>
              <w:rPr>
                <w:rFonts w:ascii="Calibri" w:hAnsi="Calibri" w:cs="Calibri"/>
                <w:bCs/>
                <w:lang w:val="it-IT"/>
              </w:rPr>
            </w:pPr>
            <w:r w:rsidRPr="00D516D8">
              <w:rPr>
                <w:rFonts w:ascii="Calibri" w:hAnsi="Calibri" w:cs="Calibri"/>
                <w:bCs/>
                <w:lang w:val="it-IT"/>
              </w:rPr>
              <w:t xml:space="preserve">Larsen, Kristian &amp; Pål Rykkja Gilbert (eds.), 2021. Phenomenological Interpretations of Ancient Philosophy. Leiden: Brill.  </w:t>
            </w:r>
          </w:p>
          <w:p w14:paraId="29FCFF26" w14:textId="77777777" w:rsidR="00080C3E" w:rsidRPr="00D516D8" w:rsidRDefault="00080C3E" w:rsidP="00C11B26">
            <w:pPr>
              <w:jc w:val="both"/>
              <w:rPr>
                <w:rFonts w:ascii="Calibri" w:hAnsi="Calibri" w:cs="Calibri"/>
                <w:bCs/>
                <w:lang w:val="it-IT"/>
              </w:rPr>
            </w:pPr>
            <w:r w:rsidRPr="00D516D8">
              <w:rPr>
                <w:rFonts w:ascii="Calibri" w:hAnsi="Calibri" w:cs="Calibri"/>
                <w:bCs/>
                <w:lang w:val="it-IT"/>
              </w:rPr>
              <w:t xml:space="preserve">Patočka, J., 1996. Nejstarší řecká filosofie: Přednášky z antické filosofie. Praha: Vyšehrad. </w:t>
            </w:r>
          </w:p>
          <w:p w14:paraId="69D5281F" w14:textId="77777777" w:rsidR="00080C3E" w:rsidRPr="00D516D8" w:rsidRDefault="00080C3E" w:rsidP="00C11B26">
            <w:pPr>
              <w:jc w:val="both"/>
              <w:rPr>
                <w:rFonts w:ascii="Calibri" w:hAnsi="Calibri" w:cs="Calibri"/>
                <w:bCs/>
                <w:lang w:val="it-IT"/>
              </w:rPr>
            </w:pPr>
            <w:r w:rsidRPr="00D516D8">
              <w:rPr>
                <w:rFonts w:ascii="Calibri" w:hAnsi="Calibri" w:cs="Calibri"/>
                <w:bCs/>
                <w:lang w:val="it-IT"/>
              </w:rPr>
              <w:t xml:space="preserve">Paxton, M., Figdor, C., Tiberius, V. 2012. Quantifying the Gender Gap: An Empirical Study of the Underrepresentation of Women in Philosophy. In: Hypatia: A Journal of Feminist Philosophy, 27(4), s. 949-957. </w:t>
            </w:r>
          </w:p>
          <w:p w14:paraId="31712CDE" w14:textId="77777777" w:rsidR="00080C3E" w:rsidRPr="00D516D8" w:rsidRDefault="00080C3E" w:rsidP="00C11B26">
            <w:pPr>
              <w:jc w:val="both"/>
              <w:rPr>
                <w:rFonts w:ascii="Calibri" w:hAnsi="Calibri" w:cs="Calibri"/>
                <w:bCs/>
                <w:lang w:val="it-IT"/>
              </w:rPr>
            </w:pPr>
            <w:r w:rsidRPr="00D516D8">
              <w:rPr>
                <w:rFonts w:ascii="Calibri" w:hAnsi="Calibri" w:cs="Calibri"/>
                <w:bCs/>
                <w:lang w:val="it-IT"/>
              </w:rPr>
              <w:t xml:space="preserve">Suvák, V., 2002. Koniec metafyziky a Platón. Prešov: FF PU. </w:t>
            </w:r>
          </w:p>
          <w:p w14:paraId="5DD300EF" w14:textId="77777777" w:rsidR="00080C3E" w:rsidRPr="00D516D8" w:rsidRDefault="00080C3E" w:rsidP="00C11B26">
            <w:pPr>
              <w:jc w:val="both"/>
              <w:rPr>
                <w:rFonts w:ascii="Calibri" w:hAnsi="Calibri" w:cs="Calibri"/>
                <w:bCs/>
                <w:lang w:val="it-IT"/>
              </w:rPr>
            </w:pPr>
            <w:r w:rsidRPr="00D516D8">
              <w:rPr>
                <w:rFonts w:ascii="Calibri" w:hAnsi="Calibri" w:cs="Calibri"/>
                <w:bCs/>
                <w:lang w:val="it-IT"/>
              </w:rPr>
              <w:t xml:space="preserve">Suvák, V., 2021. Foucault: Od starosti o seba k estetike existencie a ešte ďalej. Bratislava: Petrus. </w:t>
            </w:r>
          </w:p>
          <w:p w14:paraId="02D7CB30" w14:textId="77777777" w:rsidR="00080C3E" w:rsidRPr="00D516D8" w:rsidRDefault="00080C3E" w:rsidP="00C11B26">
            <w:pPr>
              <w:jc w:val="both"/>
              <w:rPr>
                <w:rFonts w:ascii="Calibri" w:hAnsi="Calibri" w:cs="Calibri"/>
                <w:bCs/>
                <w:lang w:val="it-IT"/>
              </w:rPr>
            </w:pPr>
            <w:r w:rsidRPr="00D516D8">
              <w:rPr>
                <w:rFonts w:ascii="Calibri" w:hAnsi="Calibri" w:cs="Calibri"/>
                <w:bCs/>
                <w:lang w:val="it-IT"/>
              </w:rPr>
              <w:t xml:space="preserve">Tugendhat E., Wolf, U., 1997. Logicko-sémantická propedeutika. Praha: Rezek.  </w:t>
            </w:r>
          </w:p>
          <w:p w14:paraId="2B9A954E" w14:textId="77777777" w:rsidR="00080C3E" w:rsidRPr="00D516D8" w:rsidRDefault="00080C3E" w:rsidP="00C11B26">
            <w:pPr>
              <w:jc w:val="both"/>
              <w:rPr>
                <w:rFonts w:ascii="Calibri" w:hAnsi="Calibri" w:cs="Calibri"/>
                <w:bCs/>
                <w:lang w:val="it-IT"/>
              </w:rPr>
            </w:pPr>
            <w:r w:rsidRPr="00D516D8">
              <w:rPr>
                <w:rFonts w:ascii="Calibri" w:hAnsi="Calibri" w:cs="Calibri"/>
                <w:bCs/>
                <w:lang w:val="it-IT"/>
              </w:rPr>
              <w:t>Vlastos, G., 1995. Socratic Studies. Cambridge: Cambridge University Press,.</w:t>
            </w:r>
          </w:p>
          <w:p w14:paraId="645E92E6" w14:textId="77777777" w:rsidR="00080C3E" w:rsidRPr="00D516D8" w:rsidRDefault="00080C3E" w:rsidP="00C11B26">
            <w:pPr>
              <w:jc w:val="both"/>
              <w:rPr>
                <w:rFonts w:ascii="Calibri" w:hAnsi="Calibri" w:cs="Calibri"/>
                <w:noProof/>
                <w:lang w:val="cs-CZ"/>
              </w:rPr>
            </w:pPr>
            <w:r w:rsidRPr="00D516D8">
              <w:rPr>
                <w:rFonts w:ascii="Calibri" w:hAnsi="Calibri" w:cs="Calibri"/>
                <w:noProof/>
                <w:lang w:val="cs-CZ"/>
              </w:rPr>
              <w:lastRenderedPageBreak/>
              <w:t>Zákutná, S. 2021. Kant on Teaching Philosophy and Education in a Cosmopolitan Manner. In: The Court of Reason: Proceedings of the 13th International Kant Congress (eds. B. Himmelmann and C. Serck-Hanssen). Berlin, Boston: De Gruyter, s. 1661-1666.</w:t>
            </w:r>
          </w:p>
        </w:tc>
      </w:tr>
      <w:tr w:rsidR="00080C3E" w:rsidRPr="00D516D8" w14:paraId="05B43638" w14:textId="77777777" w:rsidTr="0C3FBEF3">
        <w:trPr>
          <w:trHeight w:val="357"/>
        </w:trPr>
        <w:tc>
          <w:tcPr>
            <w:tcW w:w="9322" w:type="dxa"/>
            <w:gridSpan w:val="2"/>
            <w:hideMark/>
          </w:tcPr>
          <w:p w14:paraId="12709FEE" w14:textId="77777777" w:rsidR="00080C3E" w:rsidRPr="00D516D8" w:rsidRDefault="00080C3E" w:rsidP="00C11B26">
            <w:pPr>
              <w:rPr>
                <w:rFonts w:ascii="Calibri" w:hAnsi="Calibri" w:cs="Calibri"/>
                <w:noProof/>
                <w:lang w:val="pl-PL"/>
              </w:rPr>
            </w:pPr>
            <w:r w:rsidRPr="00D516D8">
              <w:rPr>
                <w:rFonts w:ascii="Calibri" w:hAnsi="Calibri" w:cs="Calibri"/>
                <w:b/>
                <w:noProof/>
                <w:lang w:val="en-GB"/>
              </w:rPr>
              <w:lastRenderedPageBreak/>
              <w:t>Required language:</w:t>
            </w:r>
            <w:r w:rsidRPr="00D516D8">
              <w:rPr>
                <w:rFonts w:ascii="Calibri" w:hAnsi="Calibri" w:cs="Calibri"/>
                <w:noProof/>
                <w:lang w:val="pl-PL"/>
              </w:rPr>
              <w:t xml:space="preserve"> Slovak </w:t>
            </w:r>
          </w:p>
        </w:tc>
      </w:tr>
      <w:tr w:rsidR="00080C3E" w:rsidRPr="00D516D8" w14:paraId="65C11242" w14:textId="77777777" w:rsidTr="0C3FBEF3">
        <w:trPr>
          <w:trHeight w:val="323"/>
        </w:trPr>
        <w:tc>
          <w:tcPr>
            <w:tcW w:w="9322" w:type="dxa"/>
            <w:gridSpan w:val="2"/>
            <w:hideMark/>
          </w:tcPr>
          <w:p w14:paraId="6D90C421" w14:textId="77777777" w:rsidR="00080C3E" w:rsidRPr="00D516D8" w:rsidRDefault="00080C3E" w:rsidP="00C11B26">
            <w:pPr>
              <w:jc w:val="both"/>
              <w:rPr>
                <w:rFonts w:ascii="Calibri" w:hAnsi="Calibri" w:cs="Calibri"/>
                <w:i/>
                <w:noProof/>
                <w:lang w:val="en-GB"/>
              </w:rPr>
            </w:pPr>
            <w:r w:rsidRPr="00D516D8">
              <w:rPr>
                <w:rFonts w:ascii="Calibri" w:hAnsi="Calibri" w:cs="Calibri"/>
                <w:b/>
                <w:noProof/>
                <w:lang w:val="en-GB"/>
              </w:rPr>
              <w:t>Notes:  </w:t>
            </w:r>
            <w:r w:rsidRPr="00D516D8">
              <w:rPr>
                <w:rFonts w:ascii="Calibri" w:hAnsi="Calibri" w:cs="Calibri"/>
                <w:i/>
                <w:noProof/>
                <w:lang w:val="en-GB"/>
              </w:rPr>
              <w:t>-</w:t>
            </w:r>
          </w:p>
        </w:tc>
      </w:tr>
      <w:tr w:rsidR="00080C3E" w:rsidRPr="00D516D8" w14:paraId="06D23D82" w14:textId="77777777" w:rsidTr="0C3FBEF3">
        <w:trPr>
          <w:trHeight w:val="1655"/>
        </w:trPr>
        <w:tc>
          <w:tcPr>
            <w:tcW w:w="9322" w:type="dxa"/>
            <w:gridSpan w:val="2"/>
            <w:hideMark/>
          </w:tcPr>
          <w:p w14:paraId="3AE659F3" w14:textId="77777777" w:rsidR="00080C3E" w:rsidRPr="00D516D8" w:rsidRDefault="00080C3E" w:rsidP="00C11B26">
            <w:pPr>
              <w:rPr>
                <w:rFonts w:ascii="Calibri" w:hAnsi="Calibri" w:cs="Calibri"/>
                <w:b/>
                <w:noProof/>
              </w:rPr>
            </w:pPr>
            <w:r w:rsidRPr="00D516D8">
              <w:rPr>
                <w:rFonts w:ascii="Calibri" w:hAnsi="Calibri" w:cs="Calibri"/>
                <w:b/>
                <w:noProof/>
              </w:rPr>
              <w:t>Course evaluation:</w:t>
            </w:r>
          </w:p>
          <w:p w14:paraId="32158F4D" w14:textId="77777777" w:rsidR="00080C3E" w:rsidRPr="00D516D8" w:rsidRDefault="00080C3E" w:rsidP="00C11B26">
            <w:pPr>
              <w:rPr>
                <w:rFonts w:ascii="Calibri" w:hAnsi="Calibri" w:cs="Calibri"/>
                <w:noProof/>
              </w:rPr>
            </w:pPr>
            <w:r w:rsidRPr="00D516D8">
              <w:rPr>
                <w:rFonts w:ascii="Calibri" w:hAnsi="Calibri" w:cs="Calibri"/>
                <w:noProof/>
              </w:rPr>
              <w:t>Number of students evaluated: 1</w:t>
            </w:r>
          </w:p>
          <w:p w14:paraId="00275684" w14:textId="77777777" w:rsidR="00080C3E" w:rsidRPr="00D516D8" w:rsidRDefault="00080C3E" w:rsidP="00C11B26">
            <w:pPr>
              <w:rPr>
                <w:rFonts w:ascii="Calibri" w:hAnsi="Calibri" w:cs="Calibri"/>
                <w:noProof/>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1485"/>
              <w:gridCol w:w="1485"/>
              <w:gridCol w:w="1485"/>
              <w:gridCol w:w="1485"/>
              <w:gridCol w:w="1485"/>
            </w:tblGrid>
            <w:tr w:rsidR="00080C3E" w:rsidRPr="00D516D8" w14:paraId="4B513BEB" w14:textId="77777777" w:rsidTr="00C11B26">
              <w:tc>
                <w:tcPr>
                  <w:tcW w:w="1485" w:type="dxa"/>
                  <w:tcBorders>
                    <w:top w:val="single" w:sz="6" w:space="0" w:color="auto"/>
                    <w:left w:val="single" w:sz="6" w:space="0" w:color="auto"/>
                    <w:bottom w:val="single" w:sz="6" w:space="0" w:color="auto"/>
                    <w:right w:val="single" w:sz="6" w:space="0" w:color="auto"/>
                  </w:tcBorders>
                  <w:vAlign w:val="center"/>
                  <w:hideMark/>
                </w:tcPr>
                <w:p w14:paraId="002EBBC2" w14:textId="77777777" w:rsidR="00080C3E" w:rsidRPr="00D516D8" w:rsidRDefault="00080C3E" w:rsidP="00C11B26">
                  <w:pPr>
                    <w:jc w:val="center"/>
                    <w:textAlignment w:val="baseline"/>
                  </w:pPr>
                  <w:r w:rsidRPr="00D516D8">
                    <w:rPr>
                      <w:rFonts w:ascii="Calibri" w:hAnsi="Calibri" w:cs="Calibri"/>
                    </w:rPr>
                    <w:t>A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1BE59EA1" w14:textId="77777777" w:rsidR="00080C3E" w:rsidRPr="00D516D8" w:rsidRDefault="00080C3E" w:rsidP="00C11B26">
                  <w:pPr>
                    <w:jc w:val="center"/>
                    <w:textAlignment w:val="baseline"/>
                  </w:pPr>
                  <w:r w:rsidRPr="00D516D8">
                    <w:rPr>
                      <w:rFonts w:ascii="Calibri" w:hAnsi="Calibri" w:cs="Calibri"/>
                    </w:rPr>
                    <w:t>B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53033B3A" w14:textId="77777777" w:rsidR="00080C3E" w:rsidRPr="00D516D8" w:rsidRDefault="00080C3E" w:rsidP="00C11B26">
                  <w:pPr>
                    <w:jc w:val="center"/>
                    <w:textAlignment w:val="baseline"/>
                  </w:pPr>
                  <w:r w:rsidRPr="00D516D8">
                    <w:rPr>
                      <w:rFonts w:ascii="Calibri" w:hAnsi="Calibri" w:cs="Calibri"/>
                    </w:rPr>
                    <w:t>C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3E03EF75" w14:textId="77777777" w:rsidR="00080C3E" w:rsidRPr="00D516D8" w:rsidRDefault="00080C3E" w:rsidP="00C11B26">
                  <w:pPr>
                    <w:jc w:val="center"/>
                    <w:textAlignment w:val="baseline"/>
                  </w:pPr>
                  <w:r w:rsidRPr="00D516D8">
                    <w:rPr>
                      <w:rFonts w:ascii="Calibri" w:hAnsi="Calibri" w:cs="Calibri"/>
                    </w:rPr>
                    <w:t>D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38063352" w14:textId="77777777" w:rsidR="00080C3E" w:rsidRPr="00D516D8" w:rsidRDefault="00080C3E" w:rsidP="00C11B26">
                  <w:pPr>
                    <w:jc w:val="center"/>
                    <w:textAlignment w:val="baseline"/>
                  </w:pPr>
                  <w:r w:rsidRPr="00D516D8">
                    <w:rPr>
                      <w:rFonts w:ascii="Calibri" w:hAnsi="Calibri" w:cs="Calibri"/>
                    </w:rPr>
                    <w:t>E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60EBA621" w14:textId="77777777" w:rsidR="00080C3E" w:rsidRPr="00D516D8" w:rsidRDefault="00080C3E" w:rsidP="00C11B26">
                  <w:pPr>
                    <w:jc w:val="center"/>
                    <w:textAlignment w:val="baseline"/>
                  </w:pPr>
                  <w:r w:rsidRPr="00D516D8">
                    <w:rPr>
                      <w:rFonts w:ascii="Calibri" w:hAnsi="Calibri" w:cs="Calibri"/>
                    </w:rPr>
                    <w:t>FX </w:t>
                  </w:r>
                </w:p>
              </w:tc>
            </w:tr>
            <w:tr w:rsidR="00080C3E" w:rsidRPr="00D516D8" w14:paraId="556C0FCF" w14:textId="77777777" w:rsidTr="00C11B26">
              <w:tc>
                <w:tcPr>
                  <w:tcW w:w="1485" w:type="dxa"/>
                  <w:tcBorders>
                    <w:top w:val="single" w:sz="6" w:space="0" w:color="auto"/>
                    <w:left w:val="single" w:sz="6" w:space="0" w:color="auto"/>
                    <w:bottom w:val="single" w:sz="6" w:space="0" w:color="auto"/>
                    <w:right w:val="single" w:sz="6" w:space="0" w:color="auto"/>
                  </w:tcBorders>
                  <w:vAlign w:val="center"/>
                  <w:hideMark/>
                </w:tcPr>
                <w:p w14:paraId="067490D9" w14:textId="77777777" w:rsidR="00080C3E" w:rsidRPr="00D516D8" w:rsidRDefault="00080C3E" w:rsidP="00C11B26">
                  <w:pPr>
                    <w:jc w:val="center"/>
                    <w:textAlignment w:val="baseline"/>
                  </w:pPr>
                  <w:r w:rsidRPr="00D516D8">
                    <w:rPr>
                      <w:rFonts w:ascii="Calibri" w:hAnsi="Calibri" w:cs="Calibri"/>
                    </w:rPr>
                    <w:t>100%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40E58C94" w14:textId="77777777" w:rsidR="00080C3E" w:rsidRPr="00D516D8" w:rsidRDefault="00080C3E" w:rsidP="00C11B26">
                  <w:pPr>
                    <w:jc w:val="center"/>
                    <w:textAlignment w:val="baseline"/>
                  </w:pPr>
                  <w:r w:rsidRPr="00D516D8">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414EE900" w14:textId="77777777" w:rsidR="00080C3E" w:rsidRPr="00D516D8" w:rsidRDefault="00080C3E" w:rsidP="00C11B26">
                  <w:pPr>
                    <w:jc w:val="center"/>
                    <w:textAlignment w:val="baseline"/>
                  </w:pPr>
                  <w:r w:rsidRPr="00D516D8">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0B4D79AC" w14:textId="77777777" w:rsidR="00080C3E" w:rsidRPr="00D516D8" w:rsidRDefault="00080C3E" w:rsidP="00C11B26">
                  <w:pPr>
                    <w:jc w:val="center"/>
                    <w:textAlignment w:val="baseline"/>
                  </w:pPr>
                  <w:r w:rsidRPr="00D516D8">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364178B4" w14:textId="77777777" w:rsidR="00080C3E" w:rsidRPr="00D516D8" w:rsidRDefault="00080C3E" w:rsidP="00C11B26">
                  <w:pPr>
                    <w:jc w:val="center"/>
                    <w:textAlignment w:val="baseline"/>
                  </w:pPr>
                  <w:r w:rsidRPr="00D516D8">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08C0543B" w14:textId="77777777" w:rsidR="00080C3E" w:rsidRPr="00D516D8" w:rsidRDefault="00080C3E" w:rsidP="00C11B26">
                  <w:pPr>
                    <w:jc w:val="center"/>
                    <w:textAlignment w:val="baseline"/>
                  </w:pPr>
                  <w:r w:rsidRPr="00D516D8">
                    <w:rPr>
                      <w:rFonts w:ascii="Calibri" w:hAnsi="Calibri" w:cs="Calibri"/>
                    </w:rPr>
                    <w:t>0% </w:t>
                  </w:r>
                </w:p>
              </w:tc>
            </w:tr>
          </w:tbl>
          <w:p w14:paraId="2DA750C4" w14:textId="77777777" w:rsidR="00080C3E" w:rsidRPr="00D516D8" w:rsidRDefault="00080C3E" w:rsidP="00C11B26">
            <w:pPr>
              <w:rPr>
                <w:rFonts w:ascii="Calibri" w:hAnsi="Calibri" w:cs="Calibri"/>
                <w:noProof/>
                <w:lang w:val="en-GB"/>
              </w:rPr>
            </w:pPr>
          </w:p>
        </w:tc>
      </w:tr>
      <w:tr w:rsidR="00080C3E" w:rsidRPr="00D516D8" w14:paraId="50B65259" w14:textId="77777777" w:rsidTr="0C3FBEF3">
        <w:trPr>
          <w:trHeight w:val="607"/>
        </w:trPr>
        <w:tc>
          <w:tcPr>
            <w:tcW w:w="9322" w:type="dxa"/>
            <w:gridSpan w:val="2"/>
            <w:hideMark/>
          </w:tcPr>
          <w:p w14:paraId="4A8E5095" w14:textId="2577C2ED" w:rsidR="00080C3E" w:rsidRPr="00D516D8" w:rsidRDefault="00080C3E" w:rsidP="00C11B26">
            <w:pPr>
              <w:rPr>
                <w:rFonts w:ascii="Calibri" w:hAnsi="Calibri" w:cs="Calibri"/>
                <w:noProof/>
                <w:lang w:val="fr-FR"/>
              </w:rPr>
            </w:pPr>
            <w:r w:rsidRPr="00D516D8">
              <w:rPr>
                <w:rFonts w:ascii="Calibri" w:hAnsi="Calibri" w:cs="Calibri"/>
                <w:b/>
                <w:noProof/>
              </w:rPr>
              <w:t>Lecturer:</w:t>
            </w:r>
            <w:r w:rsidRPr="00D516D8">
              <w:rPr>
                <w:rFonts w:ascii="Calibri" w:hAnsi="Calibri" w:cs="Calibri"/>
                <w:noProof/>
              </w:rPr>
              <w:t> </w:t>
            </w:r>
            <w:r w:rsidRPr="00D516D8">
              <w:rPr>
                <w:rFonts w:ascii="Calibri" w:hAnsi="Calibri" w:cs="Calibri"/>
                <w:i/>
                <w:iCs/>
              </w:rPr>
              <w:t xml:space="preserve">prof. Mgr. Vladislav </w:t>
            </w:r>
            <w:proofErr w:type="spellStart"/>
            <w:r w:rsidRPr="00D516D8">
              <w:rPr>
                <w:rFonts w:ascii="Calibri" w:hAnsi="Calibri" w:cs="Calibri"/>
                <w:i/>
                <w:iCs/>
              </w:rPr>
              <w:t>Suvák</w:t>
            </w:r>
            <w:proofErr w:type="spellEnd"/>
            <w:r w:rsidRPr="00D516D8">
              <w:rPr>
                <w:rFonts w:ascii="Calibri" w:hAnsi="Calibri" w:cs="Calibri"/>
                <w:i/>
                <w:iCs/>
              </w:rPr>
              <w:t xml:space="preserve">, PhD.; prof. PhDr. Vasil </w:t>
            </w:r>
            <w:proofErr w:type="spellStart"/>
            <w:r w:rsidRPr="00D516D8">
              <w:rPr>
                <w:rFonts w:ascii="Calibri" w:hAnsi="Calibri" w:cs="Calibri"/>
                <w:i/>
                <w:iCs/>
              </w:rPr>
              <w:t>Gluchman</w:t>
            </w:r>
            <w:proofErr w:type="spellEnd"/>
            <w:r w:rsidRPr="00D516D8">
              <w:rPr>
                <w:rFonts w:ascii="Calibri" w:hAnsi="Calibri" w:cs="Calibri"/>
                <w:i/>
                <w:iCs/>
              </w:rPr>
              <w:t xml:space="preserve">, CSc., prof. PaedDr. Slávka </w:t>
            </w:r>
            <w:proofErr w:type="spellStart"/>
            <w:r w:rsidRPr="00D516D8">
              <w:rPr>
                <w:rFonts w:ascii="Calibri" w:hAnsi="Calibri" w:cs="Calibri"/>
                <w:i/>
                <w:iCs/>
              </w:rPr>
              <w:t>Kopčáková</w:t>
            </w:r>
            <w:proofErr w:type="spellEnd"/>
            <w:r w:rsidRPr="00D516D8">
              <w:rPr>
                <w:rFonts w:ascii="Calibri" w:hAnsi="Calibri" w:cs="Calibri"/>
                <w:i/>
                <w:iCs/>
              </w:rPr>
              <w:t>, PhD.; doc. Mgr. Sandra Zákutná, PhD.</w:t>
            </w:r>
            <w:r w:rsidR="000954CB">
              <w:rPr>
                <w:rFonts w:ascii="Calibri" w:hAnsi="Calibri" w:cs="Calibri"/>
                <w:i/>
                <w:iCs/>
              </w:rPr>
              <w:t xml:space="preserve"> ; doc. Mgr. Ondrej </w:t>
            </w:r>
            <w:proofErr w:type="spellStart"/>
            <w:r w:rsidR="000954CB">
              <w:rPr>
                <w:rFonts w:ascii="Calibri" w:hAnsi="Calibri" w:cs="Calibri"/>
                <w:i/>
                <w:iCs/>
              </w:rPr>
              <w:t>Marchevský</w:t>
            </w:r>
            <w:proofErr w:type="spellEnd"/>
            <w:r w:rsidR="000954CB">
              <w:rPr>
                <w:rFonts w:ascii="Calibri" w:hAnsi="Calibri" w:cs="Calibri"/>
                <w:i/>
                <w:iCs/>
              </w:rPr>
              <w:t>, PhD.</w:t>
            </w:r>
          </w:p>
        </w:tc>
      </w:tr>
      <w:tr w:rsidR="00080C3E" w:rsidRPr="00D516D8" w14:paraId="7F83CED9" w14:textId="77777777" w:rsidTr="0C3FBEF3">
        <w:trPr>
          <w:trHeight w:val="226"/>
        </w:trPr>
        <w:tc>
          <w:tcPr>
            <w:tcW w:w="9322" w:type="dxa"/>
            <w:gridSpan w:val="2"/>
            <w:hideMark/>
          </w:tcPr>
          <w:p w14:paraId="7D820196" w14:textId="1AD84C5D" w:rsidR="00080C3E" w:rsidRPr="00D516D8" w:rsidRDefault="00080C3E" w:rsidP="00C11B26">
            <w:pPr>
              <w:rPr>
                <w:rFonts w:ascii="Calibri" w:hAnsi="Calibri" w:cs="Calibri"/>
                <w:noProof/>
                <w:lang w:val="en-US"/>
              </w:rPr>
            </w:pPr>
            <w:r w:rsidRPr="00D516D8">
              <w:rPr>
                <w:rFonts w:ascii="Calibri" w:hAnsi="Calibri" w:cs="Calibri"/>
                <w:b/>
                <w:noProof/>
                <w:lang w:val="en-US"/>
              </w:rPr>
              <w:t>Date of last change:</w:t>
            </w:r>
            <w:r w:rsidRPr="00D516D8">
              <w:rPr>
                <w:rFonts w:ascii="Calibri" w:hAnsi="Calibri" w:cs="Calibri"/>
                <w:noProof/>
                <w:lang w:val="en-US"/>
              </w:rPr>
              <w:t> </w:t>
            </w:r>
            <w:r w:rsidR="000954CB">
              <w:rPr>
                <w:rFonts w:ascii="Calibri" w:hAnsi="Calibri" w:cs="Calibri"/>
                <w:i/>
                <w:noProof/>
                <w:lang w:val="en-US"/>
              </w:rPr>
              <w:t>30. 10. 2025</w:t>
            </w:r>
          </w:p>
        </w:tc>
      </w:tr>
      <w:tr w:rsidR="00080C3E" w:rsidRPr="00D516D8" w14:paraId="5DF3627A" w14:textId="77777777" w:rsidTr="0C3FBEF3">
        <w:trPr>
          <w:trHeight w:val="202"/>
        </w:trPr>
        <w:tc>
          <w:tcPr>
            <w:tcW w:w="9322" w:type="dxa"/>
            <w:gridSpan w:val="2"/>
            <w:hideMark/>
          </w:tcPr>
          <w:p w14:paraId="7EA368AB" w14:textId="77777777" w:rsidR="00080C3E" w:rsidRPr="00D516D8" w:rsidRDefault="00080C3E" w:rsidP="00C11B26">
            <w:pPr>
              <w:rPr>
                <w:rFonts w:ascii="Calibri" w:hAnsi="Calibri" w:cs="Calibri"/>
                <w:noProof/>
                <w:lang w:val="en-US"/>
              </w:rPr>
            </w:pPr>
            <w:r w:rsidRPr="00D516D8">
              <w:rPr>
                <w:rFonts w:ascii="Calibri" w:hAnsi="Calibri" w:cs="Calibri"/>
                <w:b/>
                <w:noProof/>
                <w:lang w:val="en-US"/>
              </w:rPr>
              <w:t>Approved by:</w:t>
            </w:r>
            <w:r w:rsidRPr="00D516D8">
              <w:rPr>
                <w:rFonts w:ascii="Calibri" w:hAnsi="Calibri" w:cs="Calibri"/>
                <w:noProof/>
                <w:lang w:val="en-US"/>
              </w:rPr>
              <w:t>  </w:t>
            </w:r>
            <w:r w:rsidRPr="00D516D8">
              <w:rPr>
                <w:rFonts w:ascii="Calibri" w:hAnsi="Calibri" w:cs="Calibri"/>
                <w:i/>
              </w:rPr>
              <w:t xml:space="preserve">prof. Mgr. Vladislav </w:t>
            </w:r>
            <w:r w:rsidRPr="00D516D8">
              <w:rPr>
                <w:rFonts w:ascii="Calibri" w:hAnsi="Calibri" w:cs="Calibri"/>
                <w:i/>
                <w:noProof/>
              </w:rPr>
              <w:t>Suvák</w:t>
            </w:r>
            <w:r w:rsidRPr="00D516D8">
              <w:rPr>
                <w:rFonts w:ascii="Calibri" w:hAnsi="Calibri" w:cs="Calibri"/>
                <w:i/>
              </w:rPr>
              <w:t>, PhD.</w:t>
            </w:r>
          </w:p>
        </w:tc>
      </w:tr>
    </w:tbl>
    <w:p w14:paraId="161D1A6C" w14:textId="6D03B033" w:rsidR="00080C3E" w:rsidRPr="00D516D8" w:rsidRDefault="00080C3E">
      <w:pPr>
        <w:rPr>
          <w:lang w:val="en-GB"/>
        </w:rPr>
      </w:pPr>
    </w:p>
    <w:p w14:paraId="418B89F1" w14:textId="2137AE4E" w:rsidR="00A74849" w:rsidRPr="00D516D8" w:rsidRDefault="00A74849">
      <w:pPr>
        <w:spacing w:after="200" w:line="276" w:lineRule="auto"/>
        <w:rPr>
          <w:lang w:val="en-GB"/>
        </w:rPr>
      </w:pPr>
      <w:r w:rsidRPr="00D516D8">
        <w:rPr>
          <w:lang w:val="en-GB"/>
        </w:rPr>
        <w:br w:type="page"/>
      </w:r>
    </w:p>
    <w:p w14:paraId="7026B250" w14:textId="07DD7AB3" w:rsidR="00A74849" w:rsidRPr="00D516D8" w:rsidRDefault="00A74849" w:rsidP="00A74849">
      <w:pPr>
        <w:jc w:val="center"/>
        <w:rPr>
          <w:b/>
          <w:bCs/>
          <w:lang w:val="en-GB"/>
        </w:rPr>
      </w:pPr>
      <w:r w:rsidRPr="00D516D8">
        <w:rPr>
          <w:b/>
          <w:bCs/>
          <w:lang w:val="en-GB"/>
        </w:rPr>
        <w:lastRenderedPageBreak/>
        <w:t>COURSE DESCRIPTION</w:t>
      </w:r>
    </w:p>
    <w:p w14:paraId="56B8DFD8" w14:textId="0D7051DD" w:rsidR="00A74849" w:rsidRPr="00D516D8" w:rsidRDefault="00A74849">
      <w:pPr>
        <w:rPr>
          <w:lang w:val="en-GB"/>
        </w:rPr>
      </w:pPr>
    </w:p>
    <w:tbl>
      <w:tblPr>
        <w:tblStyle w:val="Mriekatabuky"/>
        <w:tblW w:w="9322" w:type="dxa"/>
        <w:tblLook w:val="04A0" w:firstRow="1" w:lastRow="0" w:firstColumn="1" w:lastColumn="0" w:noHBand="0" w:noVBand="1"/>
      </w:tblPr>
      <w:tblGrid>
        <w:gridCol w:w="4110"/>
        <w:gridCol w:w="5212"/>
      </w:tblGrid>
      <w:tr w:rsidR="00A74849" w:rsidRPr="00D516D8" w14:paraId="14BEA8E1" w14:textId="77777777" w:rsidTr="0C3FBEF3">
        <w:trPr>
          <w:trHeight w:val="39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31CD906" w14:textId="77777777" w:rsidR="00A74849" w:rsidRPr="00D516D8" w:rsidRDefault="00A74849" w:rsidP="00C11B26">
            <w:pPr>
              <w:jc w:val="both"/>
              <w:textAlignment w:val="baseline"/>
            </w:pPr>
            <w:r w:rsidRPr="00D516D8">
              <w:rPr>
                <w:rFonts w:ascii="Calibri" w:hAnsi="Calibri" w:cs="Calibri"/>
                <w:b/>
                <w:noProof/>
                <w:lang w:val="en-GB"/>
              </w:rPr>
              <w:t>University:</w:t>
            </w:r>
            <w:r w:rsidRPr="00D516D8">
              <w:rPr>
                <w:rFonts w:ascii="Calibri" w:hAnsi="Calibri" w:cs="Calibri"/>
                <w:noProof/>
                <w:lang w:val="en-GB"/>
              </w:rPr>
              <w:t xml:space="preserve"> </w:t>
            </w:r>
            <w:r w:rsidRPr="00D516D8">
              <w:rPr>
                <w:rFonts w:ascii="Calibri" w:hAnsi="Calibri" w:cs="Calibri"/>
                <w:i/>
                <w:noProof/>
                <w:lang w:val="en-GB"/>
              </w:rPr>
              <w:t>University of Prešov</w:t>
            </w:r>
          </w:p>
        </w:tc>
      </w:tr>
      <w:tr w:rsidR="00A74849" w:rsidRPr="00D516D8" w14:paraId="421ADBD3" w14:textId="77777777" w:rsidTr="0C3FBEF3">
        <w:trPr>
          <w:trHeight w:val="425"/>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1617037" w14:textId="77777777" w:rsidR="00A74849" w:rsidRPr="00D516D8" w:rsidRDefault="00A74849" w:rsidP="00C11B26">
            <w:pPr>
              <w:jc w:val="both"/>
              <w:textAlignment w:val="baseline"/>
            </w:pPr>
            <w:r w:rsidRPr="00D516D8">
              <w:rPr>
                <w:rFonts w:ascii="Calibri" w:hAnsi="Calibri" w:cs="Calibri"/>
                <w:b/>
                <w:noProof/>
                <w:lang w:val="en-GB"/>
              </w:rPr>
              <w:t>Faculty</w:t>
            </w:r>
            <w:r w:rsidRPr="00D516D8">
              <w:rPr>
                <w:rFonts w:ascii="Calibri" w:hAnsi="Calibri" w:cs="Calibri"/>
                <w:b/>
                <w:bCs/>
                <w:lang w:val="en-GB"/>
              </w:rPr>
              <w:t>:</w:t>
            </w:r>
            <w:r w:rsidRPr="00D516D8">
              <w:rPr>
                <w:rFonts w:ascii="Calibri" w:hAnsi="Calibri" w:cs="Calibri"/>
                <w:lang w:val="en-GB"/>
              </w:rPr>
              <w:t> </w:t>
            </w:r>
            <w:r w:rsidRPr="00D516D8">
              <w:rPr>
                <w:rFonts w:asciiTheme="minorHAnsi" w:hAnsiTheme="minorHAnsi" w:cstheme="minorHAnsi"/>
                <w:i/>
                <w:iCs/>
                <w:lang w:val="en-GB"/>
              </w:rPr>
              <w:t>Faculty of Arts</w:t>
            </w:r>
            <w:r w:rsidRPr="00D516D8">
              <w:rPr>
                <w:rFonts w:ascii="Calibri" w:hAnsi="Calibri" w:cs="Calibri"/>
              </w:rPr>
              <w:t> </w:t>
            </w:r>
          </w:p>
        </w:tc>
      </w:tr>
      <w:tr w:rsidR="00A74849" w:rsidRPr="00D516D8" w14:paraId="6409AC9F" w14:textId="77777777" w:rsidTr="0C3FBEF3">
        <w:trPr>
          <w:trHeight w:val="842"/>
        </w:trPr>
        <w:tc>
          <w:tcPr>
            <w:tcW w:w="4110" w:type="dxa"/>
            <w:tcBorders>
              <w:top w:val="single" w:sz="4" w:space="0" w:color="auto"/>
              <w:left w:val="single" w:sz="4" w:space="0" w:color="auto"/>
              <w:bottom w:val="single" w:sz="4" w:space="0" w:color="auto"/>
              <w:right w:val="single" w:sz="4" w:space="0" w:color="auto"/>
            </w:tcBorders>
            <w:vAlign w:val="center"/>
            <w:hideMark/>
          </w:tcPr>
          <w:p w14:paraId="1B701295" w14:textId="158F8ACE" w:rsidR="00A74849" w:rsidRPr="00D516D8" w:rsidRDefault="00A74849" w:rsidP="00C11B26">
            <w:pPr>
              <w:jc w:val="both"/>
              <w:rPr>
                <w:rFonts w:ascii="Calibri" w:hAnsi="Calibri" w:cs="Calibri"/>
                <w:i/>
                <w:noProof/>
                <w:lang w:val="en-US"/>
              </w:rPr>
            </w:pPr>
            <w:r w:rsidRPr="00D516D8">
              <w:rPr>
                <w:rFonts w:ascii="Calibri" w:hAnsi="Calibri" w:cs="Calibri"/>
                <w:b/>
                <w:noProof/>
                <w:lang w:val="en-US"/>
              </w:rPr>
              <w:t>Code:</w:t>
            </w:r>
            <w:r w:rsidRPr="00D516D8">
              <w:rPr>
                <w:rFonts w:ascii="Calibri" w:hAnsi="Calibri" w:cs="Calibri"/>
                <w:noProof/>
                <w:lang w:val="en-US"/>
              </w:rPr>
              <w:t xml:space="preserve"> </w:t>
            </w:r>
            <w:r w:rsidR="00AB25E4" w:rsidRPr="00D516D8">
              <w:rPr>
                <w:rFonts w:ascii="Calibri" w:hAnsi="Calibri" w:cs="Calibri"/>
              </w:rPr>
              <w:t>1IFI/SSESSF/22</w:t>
            </w:r>
          </w:p>
        </w:tc>
        <w:tc>
          <w:tcPr>
            <w:tcW w:w="5212" w:type="dxa"/>
            <w:tcBorders>
              <w:top w:val="single" w:sz="4" w:space="0" w:color="auto"/>
              <w:left w:val="single" w:sz="4" w:space="0" w:color="auto"/>
              <w:bottom w:val="single" w:sz="4" w:space="0" w:color="auto"/>
              <w:right w:val="single" w:sz="4" w:space="0" w:color="auto"/>
            </w:tcBorders>
            <w:vAlign w:val="center"/>
            <w:hideMark/>
          </w:tcPr>
          <w:p w14:paraId="3585AB4E" w14:textId="585F5A2D" w:rsidR="00A74849" w:rsidRPr="00D516D8" w:rsidRDefault="00A74849" w:rsidP="00C11B26">
            <w:pPr>
              <w:jc w:val="both"/>
              <w:rPr>
                <w:rFonts w:ascii="Calibri" w:hAnsi="Calibri" w:cs="Calibri"/>
                <w:b/>
                <w:noProof/>
                <w:lang w:val="en-US"/>
              </w:rPr>
            </w:pPr>
            <w:r w:rsidRPr="00D516D8">
              <w:rPr>
                <w:rFonts w:ascii="Calibri" w:hAnsi="Calibri" w:cs="Calibri"/>
                <w:b/>
                <w:noProof/>
                <w:lang w:val="en-US"/>
              </w:rPr>
              <w:t xml:space="preserve">Course title: </w:t>
            </w:r>
            <w:r w:rsidR="00AB25E4" w:rsidRPr="00D516D8">
              <w:rPr>
                <w:rFonts w:ascii="Calibri" w:hAnsi="Calibri" w:cs="Calibri"/>
                <w:bCs/>
                <w:noProof/>
                <w:lang w:val="en-US"/>
              </w:rPr>
              <w:t>Aesthetics</w:t>
            </w:r>
            <w:r w:rsidRPr="00D516D8">
              <w:rPr>
                <w:rFonts w:ascii="Calibri" w:hAnsi="Calibri" w:cs="Calibri"/>
                <w:bCs/>
                <w:i/>
                <w:noProof/>
                <w:lang w:val="en-US"/>
              </w:rPr>
              <w:t xml:space="preserve"> (Compulsory optional course)</w:t>
            </w:r>
          </w:p>
        </w:tc>
      </w:tr>
      <w:tr w:rsidR="00A74849" w:rsidRPr="00D516D8" w14:paraId="7A561ACE" w14:textId="77777777" w:rsidTr="0C3FBEF3">
        <w:trPr>
          <w:trHeight w:val="725"/>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2302F12" w14:textId="77777777" w:rsidR="00A74849" w:rsidRPr="00D516D8" w:rsidRDefault="00A74849" w:rsidP="00C11B26">
            <w:pPr>
              <w:jc w:val="both"/>
              <w:rPr>
                <w:rFonts w:ascii="Calibri" w:hAnsi="Calibri" w:cs="Calibri"/>
              </w:rPr>
            </w:pPr>
            <w:r w:rsidRPr="00D516D8">
              <w:rPr>
                <w:rFonts w:ascii="Calibri" w:hAnsi="Calibri" w:cs="Calibri"/>
                <w:b/>
                <w:noProof/>
                <w:lang w:val="en-GB"/>
              </w:rPr>
              <w:t>Type, scope and method of educational activity:</w:t>
            </w:r>
            <w:r w:rsidRPr="00D516D8">
              <w:rPr>
                <w:rFonts w:ascii="Calibri" w:hAnsi="Calibri" w:cs="Calibri"/>
                <w:noProof/>
                <w:lang w:val="en-GB"/>
              </w:rPr>
              <w:t xml:space="preserve"> </w:t>
            </w:r>
            <w:r w:rsidRPr="00D516D8">
              <w:rPr>
                <w:rFonts w:ascii="Calibri" w:hAnsi="Calibri" w:cs="Calibri"/>
              </w:rPr>
              <w:t xml:space="preserve"> </w:t>
            </w:r>
          </w:p>
          <w:p w14:paraId="6D8AA12D" w14:textId="34AB03FB" w:rsidR="00A74849" w:rsidRPr="00D516D8" w:rsidRDefault="00AB25E4" w:rsidP="00C11B26">
            <w:pPr>
              <w:jc w:val="both"/>
              <w:rPr>
                <w:rFonts w:ascii="Calibri" w:hAnsi="Calibri" w:cs="Calibri"/>
              </w:rPr>
            </w:pPr>
            <w:r w:rsidRPr="00D516D8">
              <w:rPr>
                <w:rFonts w:ascii="Calibri" w:hAnsi="Calibri" w:cs="Calibri"/>
                <w:i/>
                <w:noProof/>
                <w:lang w:val="en-GB"/>
              </w:rPr>
              <w:t xml:space="preserve">Course of the state exam. </w:t>
            </w:r>
            <w:r w:rsidR="00A74849" w:rsidRPr="00D516D8">
              <w:rPr>
                <w:rFonts w:ascii="Calibri" w:hAnsi="Calibri" w:cs="Calibri"/>
                <w:i/>
                <w:noProof/>
                <w:lang w:val="en-GB"/>
              </w:rPr>
              <w:t xml:space="preserve"> </w:t>
            </w:r>
          </w:p>
        </w:tc>
      </w:tr>
      <w:tr w:rsidR="00A74849" w:rsidRPr="00D516D8" w14:paraId="7E86652D" w14:textId="77777777" w:rsidTr="0C3FBEF3">
        <w:trPr>
          <w:trHeight w:val="204"/>
        </w:trPr>
        <w:tc>
          <w:tcPr>
            <w:tcW w:w="9322" w:type="dxa"/>
            <w:gridSpan w:val="2"/>
            <w:hideMark/>
          </w:tcPr>
          <w:p w14:paraId="544F3A8F" w14:textId="77777777" w:rsidR="00A74849" w:rsidRPr="00D516D8" w:rsidRDefault="00A74849" w:rsidP="00C11B26">
            <w:pPr>
              <w:jc w:val="both"/>
              <w:rPr>
                <w:rFonts w:ascii="Calibri" w:hAnsi="Calibri" w:cs="Calibri"/>
                <w:i/>
                <w:noProof/>
                <w:lang w:val="en-US"/>
              </w:rPr>
            </w:pPr>
            <w:r w:rsidRPr="00D516D8">
              <w:rPr>
                <w:rFonts w:ascii="Calibri" w:hAnsi="Calibri" w:cs="Calibri"/>
                <w:b/>
                <w:noProof/>
                <w:lang w:val="en-US"/>
              </w:rPr>
              <w:t>Number of credits: 5</w:t>
            </w:r>
          </w:p>
        </w:tc>
      </w:tr>
      <w:tr w:rsidR="00A74849" w:rsidRPr="00D516D8" w14:paraId="47200E02" w14:textId="77777777" w:rsidTr="0C3FBEF3">
        <w:trPr>
          <w:trHeight w:val="310"/>
        </w:trPr>
        <w:tc>
          <w:tcPr>
            <w:tcW w:w="9322" w:type="dxa"/>
            <w:gridSpan w:val="2"/>
            <w:hideMark/>
          </w:tcPr>
          <w:p w14:paraId="04E45867" w14:textId="04B9E87A" w:rsidR="00A74849" w:rsidRPr="00D516D8" w:rsidRDefault="00A74849" w:rsidP="0C3FBEF3">
            <w:pPr>
              <w:jc w:val="both"/>
              <w:rPr>
                <w:i/>
                <w:iCs/>
                <w:noProof/>
                <w:lang w:val="en-GB"/>
              </w:rPr>
            </w:pPr>
            <w:r w:rsidRPr="00D516D8">
              <w:rPr>
                <w:rFonts w:ascii="Calibri" w:hAnsi="Calibri"/>
                <w:b/>
                <w:bCs/>
                <w:noProof/>
                <w:lang w:val="en-GB"/>
              </w:rPr>
              <w:t>Recommended semester:</w:t>
            </w:r>
            <w:r w:rsidRPr="00D516D8">
              <w:rPr>
                <w:rFonts w:ascii="Calibri" w:hAnsi="Calibri"/>
                <w:i/>
                <w:iCs/>
                <w:noProof/>
                <w:lang w:val="en-GB"/>
              </w:rPr>
              <w:t xml:space="preserve"> </w:t>
            </w:r>
            <w:r w:rsidR="4DA024EE" w:rsidRPr="00D516D8">
              <w:rPr>
                <w:rFonts w:ascii="Calibri" w:hAnsi="Calibri"/>
                <w:i/>
                <w:iCs/>
                <w:noProof/>
                <w:lang w:val="en-GB"/>
              </w:rPr>
              <w:t>5</w:t>
            </w:r>
            <w:r w:rsidR="4DA024EE" w:rsidRPr="00D516D8">
              <w:rPr>
                <w:rFonts w:ascii="Calibri" w:hAnsi="Calibri"/>
                <w:i/>
                <w:iCs/>
                <w:noProof/>
                <w:vertAlign w:val="superscript"/>
                <w:lang w:val="en-GB"/>
              </w:rPr>
              <w:t>th</w:t>
            </w:r>
            <w:r w:rsidR="4DA024EE" w:rsidRPr="00D516D8">
              <w:rPr>
                <w:rFonts w:ascii="Calibri" w:hAnsi="Calibri"/>
                <w:i/>
                <w:iCs/>
                <w:noProof/>
                <w:lang w:val="en-GB"/>
              </w:rPr>
              <w:t xml:space="preserve"> – 8</w:t>
            </w:r>
            <w:r w:rsidR="4DA024EE" w:rsidRPr="00D516D8">
              <w:rPr>
                <w:rFonts w:ascii="Calibri" w:hAnsi="Calibri"/>
                <w:i/>
                <w:iCs/>
                <w:noProof/>
                <w:vertAlign w:val="superscript"/>
                <w:lang w:val="en-GB"/>
              </w:rPr>
              <w:t>th</w:t>
            </w:r>
          </w:p>
        </w:tc>
      </w:tr>
      <w:tr w:rsidR="00A74849" w:rsidRPr="00D516D8" w14:paraId="5470967B" w14:textId="77777777" w:rsidTr="0C3FBEF3">
        <w:trPr>
          <w:trHeight w:val="298"/>
        </w:trPr>
        <w:tc>
          <w:tcPr>
            <w:tcW w:w="9322" w:type="dxa"/>
            <w:gridSpan w:val="2"/>
            <w:vAlign w:val="center"/>
          </w:tcPr>
          <w:p w14:paraId="33C62B1C" w14:textId="77777777" w:rsidR="00A74849" w:rsidRPr="00D516D8" w:rsidRDefault="00A74849" w:rsidP="00C11B26">
            <w:pPr>
              <w:jc w:val="both"/>
              <w:rPr>
                <w:rFonts w:ascii="Calibri" w:hAnsi="Calibri" w:cs="Calibri"/>
                <w:i/>
                <w:noProof/>
                <w:lang w:val="en-GB"/>
              </w:rPr>
            </w:pPr>
            <w:r w:rsidRPr="00D516D8">
              <w:rPr>
                <w:rFonts w:ascii="Calibri" w:hAnsi="Calibri" w:cs="Calibri"/>
                <w:b/>
                <w:noProof/>
                <w:lang w:val="en-GB"/>
              </w:rPr>
              <w:t>Study degree:</w:t>
            </w:r>
            <w:r w:rsidRPr="00D516D8">
              <w:rPr>
                <w:rFonts w:ascii="Calibri" w:hAnsi="Calibri" w:cs="Calibri"/>
                <w:noProof/>
                <w:lang w:val="en-GB"/>
              </w:rPr>
              <w:t xml:space="preserve"> </w:t>
            </w:r>
            <w:r w:rsidRPr="00D516D8">
              <w:rPr>
                <w:rFonts w:ascii="Calibri" w:hAnsi="Calibri" w:cs="Calibri"/>
                <w:i/>
                <w:noProof/>
                <w:lang w:val="en-GB"/>
              </w:rPr>
              <w:t>3</w:t>
            </w:r>
            <w:r w:rsidRPr="00D516D8">
              <w:rPr>
                <w:rFonts w:ascii="Calibri" w:hAnsi="Calibri" w:cs="Calibri"/>
                <w:i/>
                <w:noProof/>
                <w:vertAlign w:val="superscript"/>
                <w:lang w:val="en-GB"/>
              </w:rPr>
              <w:t>rd</w:t>
            </w:r>
            <w:r w:rsidRPr="00D516D8">
              <w:rPr>
                <w:rFonts w:ascii="Calibri" w:hAnsi="Calibri" w:cs="Calibri"/>
                <w:i/>
                <w:noProof/>
                <w:lang w:val="en-GB"/>
              </w:rPr>
              <w:t xml:space="preserve"> </w:t>
            </w:r>
          </w:p>
        </w:tc>
      </w:tr>
      <w:tr w:rsidR="00A74849" w:rsidRPr="00D516D8" w14:paraId="6F6BB32F" w14:textId="77777777" w:rsidTr="0C3FBEF3">
        <w:trPr>
          <w:trHeight w:val="304"/>
        </w:trPr>
        <w:tc>
          <w:tcPr>
            <w:tcW w:w="9322" w:type="dxa"/>
            <w:gridSpan w:val="2"/>
            <w:vAlign w:val="center"/>
            <w:hideMark/>
          </w:tcPr>
          <w:p w14:paraId="7E49C732" w14:textId="77777777" w:rsidR="00A74849" w:rsidRPr="00D516D8" w:rsidRDefault="00A74849" w:rsidP="00C11B26">
            <w:pPr>
              <w:jc w:val="both"/>
              <w:rPr>
                <w:rFonts w:ascii="Calibri" w:hAnsi="Calibri" w:cs="Calibri"/>
                <w:i/>
                <w:noProof/>
                <w:lang w:val="en-GB"/>
              </w:rPr>
            </w:pPr>
            <w:r w:rsidRPr="00D516D8">
              <w:rPr>
                <w:rFonts w:ascii="Calibri" w:hAnsi="Calibri" w:cs="Calibri"/>
                <w:b/>
                <w:noProof/>
                <w:lang w:val="en-GB"/>
              </w:rPr>
              <w:t xml:space="preserve">Prerequisites: </w:t>
            </w:r>
            <w:r w:rsidRPr="00D516D8">
              <w:rPr>
                <w:rFonts w:ascii="Calibri" w:hAnsi="Calibri" w:cs="Calibri"/>
                <w:i/>
                <w:noProof/>
                <w:lang w:val="en-GB"/>
              </w:rPr>
              <w:t>-</w:t>
            </w:r>
          </w:p>
        </w:tc>
      </w:tr>
      <w:tr w:rsidR="00A74849" w:rsidRPr="00D516D8" w14:paraId="14395DA9" w14:textId="77777777" w:rsidTr="0C3FBEF3">
        <w:trPr>
          <w:trHeight w:val="5357"/>
        </w:trPr>
        <w:tc>
          <w:tcPr>
            <w:tcW w:w="9322" w:type="dxa"/>
            <w:gridSpan w:val="2"/>
          </w:tcPr>
          <w:p w14:paraId="11C6132E" w14:textId="77777777" w:rsidR="00A74849" w:rsidRPr="00D516D8" w:rsidRDefault="00A74849" w:rsidP="00C11B26">
            <w:pPr>
              <w:jc w:val="both"/>
              <w:rPr>
                <w:rFonts w:ascii="Calibri" w:hAnsi="Calibri" w:cs="Calibri"/>
                <w:lang w:val="en-US"/>
              </w:rPr>
            </w:pPr>
            <w:r w:rsidRPr="00D516D8">
              <w:rPr>
                <w:rFonts w:ascii="Calibri" w:hAnsi="Calibri" w:cs="Calibri"/>
                <w:b/>
                <w:lang w:val="en-US"/>
              </w:rPr>
              <w:t>Conditions for passing the course:</w:t>
            </w:r>
          </w:p>
          <w:p w14:paraId="76DA7DFC" w14:textId="77777777" w:rsidR="00A74849" w:rsidRPr="00D516D8" w:rsidRDefault="00A74849" w:rsidP="00C11B26">
            <w:pPr>
              <w:jc w:val="both"/>
              <w:rPr>
                <w:rFonts w:ascii="Calibri" w:hAnsi="Calibri" w:cs="Calibri"/>
                <w:i/>
                <w:iCs/>
                <w:lang w:val="en-US"/>
              </w:rPr>
            </w:pPr>
            <w:r w:rsidRPr="00D516D8">
              <w:rPr>
                <w:rFonts w:ascii="Calibri" w:hAnsi="Calibri" w:cs="Calibri"/>
                <w:i/>
                <w:iCs/>
                <w:lang w:val="en-US"/>
              </w:rPr>
              <w:t>The state exam.</w:t>
            </w:r>
          </w:p>
          <w:p w14:paraId="3720282E" w14:textId="3632BA8F" w:rsidR="00A74849" w:rsidRPr="00D516D8" w:rsidRDefault="00AB25E4" w:rsidP="00AB25E4">
            <w:pPr>
              <w:tabs>
                <w:tab w:val="left" w:pos="2088"/>
              </w:tabs>
              <w:jc w:val="both"/>
              <w:rPr>
                <w:rFonts w:ascii="Calibri" w:hAnsi="Calibri" w:cs="Calibri"/>
                <w:i/>
                <w:iCs/>
                <w:lang w:val="en-US"/>
              </w:rPr>
            </w:pPr>
            <w:r w:rsidRPr="00D516D8">
              <w:rPr>
                <w:rFonts w:ascii="Calibri" w:hAnsi="Calibri" w:cs="Calibri"/>
                <w:i/>
                <w:iCs/>
                <w:lang w:val="en-US"/>
              </w:rPr>
              <w:t>The evaluation of the student's study results within the course study is carried out according to the classification scale, which consists of six classification levels and the following success criteria (in percentage of results in the course evaluation):</w:t>
            </w:r>
          </w:p>
          <w:p w14:paraId="532BD1C5" w14:textId="77777777" w:rsidR="00AB25E4" w:rsidRPr="00D516D8" w:rsidRDefault="00AB25E4" w:rsidP="00AB25E4">
            <w:pPr>
              <w:tabs>
                <w:tab w:val="left" w:pos="2088"/>
              </w:tabs>
              <w:jc w:val="both"/>
              <w:rPr>
                <w:rFonts w:ascii="Calibri" w:hAnsi="Calibri" w:cs="Calibri"/>
                <w:i/>
                <w:iCs/>
                <w:lang w:val="en-US"/>
              </w:rPr>
            </w:pPr>
          </w:p>
          <w:p w14:paraId="3B9FF409" w14:textId="77777777" w:rsidR="00A74849" w:rsidRPr="00D516D8" w:rsidRDefault="00A74849" w:rsidP="00C11B26">
            <w:pPr>
              <w:jc w:val="both"/>
              <w:rPr>
                <w:rFonts w:ascii="Calibri" w:hAnsi="Calibri" w:cs="Calibri"/>
                <w:i/>
                <w:iCs/>
                <w:lang w:val="en-US"/>
              </w:rPr>
            </w:pPr>
            <w:r w:rsidRPr="00D516D8">
              <w:rPr>
                <w:rFonts w:ascii="Calibri" w:hAnsi="Calibri" w:cs="Calibri"/>
                <w:i/>
                <w:iCs/>
                <w:lang w:val="en-US"/>
              </w:rPr>
              <w:t>A: 100 – 90 %</w:t>
            </w:r>
          </w:p>
          <w:p w14:paraId="0261D2C4" w14:textId="77777777" w:rsidR="00A74849" w:rsidRPr="00D516D8" w:rsidRDefault="00A74849" w:rsidP="00C11B26">
            <w:pPr>
              <w:jc w:val="both"/>
              <w:rPr>
                <w:rFonts w:ascii="Calibri" w:hAnsi="Calibri" w:cs="Calibri"/>
                <w:i/>
                <w:iCs/>
                <w:lang w:val="en-US"/>
              </w:rPr>
            </w:pPr>
            <w:r w:rsidRPr="00D516D8">
              <w:rPr>
                <w:rFonts w:ascii="Calibri" w:hAnsi="Calibri" w:cs="Calibri"/>
                <w:i/>
                <w:iCs/>
                <w:lang w:val="en-US"/>
              </w:rPr>
              <w:t>B: 89 – 80 %</w:t>
            </w:r>
          </w:p>
          <w:p w14:paraId="7DDF6657" w14:textId="77777777" w:rsidR="00A74849" w:rsidRPr="00D516D8" w:rsidRDefault="00A74849" w:rsidP="00C11B26">
            <w:pPr>
              <w:jc w:val="both"/>
              <w:rPr>
                <w:rFonts w:ascii="Calibri" w:hAnsi="Calibri" w:cs="Calibri"/>
                <w:i/>
                <w:iCs/>
                <w:lang w:val="en-US"/>
              </w:rPr>
            </w:pPr>
            <w:r w:rsidRPr="00D516D8">
              <w:rPr>
                <w:rFonts w:ascii="Calibri" w:hAnsi="Calibri" w:cs="Calibri"/>
                <w:i/>
                <w:iCs/>
                <w:lang w:val="en-US"/>
              </w:rPr>
              <w:t>C: 79 – 70 %</w:t>
            </w:r>
          </w:p>
          <w:p w14:paraId="7E662033" w14:textId="77777777" w:rsidR="00A74849" w:rsidRPr="00D516D8" w:rsidRDefault="00A74849" w:rsidP="00C11B26">
            <w:pPr>
              <w:jc w:val="both"/>
              <w:rPr>
                <w:rFonts w:ascii="Calibri" w:hAnsi="Calibri" w:cs="Calibri"/>
                <w:i/>
                <w:iCs/>
                <w:lang w:val="en-US"/>
              </w:rPr>
            </w:pPr>
            <w:r w:rsidRPr="00D516D8">
              <w:rPr>
                <w:rFonts w:ascii="Calibri" w:hAnsi="Calibri" w:cs="Calibri"/>
                <w:i/>
                <w:iCs/>
                <w:lang w:val="en-US"/>
              </w:rPr>
              <w:t>D: 69 – 60 %</w:t>
            </w:r>
          </w:p>
          <w:p w14:paraId="2EEE3A64" w14:textId="77777777" w:rsidR="00A74849" w:rsidRPr="00D516D8" w:rsidRDefault="00A74849" w:rsidP="00C11B26">
            <w:pPr>
              <w:jc w:val="both"/>
              <w:rPr>
                <w:rFonts w:ascii="Calibri" w:hAnsi="Calibri" w:cs="Calibri"/>
                <w:i/>
                <w:iCs/>
                <w:lang w:val="en-US"/>
              </w:rPr>
            </w:pPr>
            <w:r w:rsidRPr="00D516D8">
              <w:rPr>
                <w:rFonts w:ascii="Calibri" w:hAnsi="Calibri" w:cs="Calibri"/>
                <w:i/>
                <w:iCs/>
                <w:lang w:val="en-US"/>
              </w:rPr>
              <w:t>E: 59 – 50 %</w:t>
            </w:r>
          </w:p>
          <w:p w14:paraId="0442DD88" w14:textId="77777777" w:rsidR="00A74849" w:rsidRPr="00D516D8" w:rsidRDefault="00A74849" w:rsidP="00C11B26">
            <w:pPr>
              <w:jc w:val="both"/>
              <w:rPr>
                <w:rFonts w:ascii="Calibri" w:hAnsi="Calibri" w:cs="Calibri"/>
                <w:i/>
                <w:lang w:val="en-US"/>
              </w:rPr>
            </w:pPr>
            <w:r w:rsidRPr="00D516D8">
              <w:rPr>
                <w:rFonts w:ascii="Calibri" w:hAnsi="Calibri" w:cs="Calibri"/>
                <w:i/>
                <w:iCs/>
                <w:lang w:val="en-US"/>
              </w:rPr>
              <w:t>FX: 49 and less %</w:t>
            </w:r>
          </w:p>
        </w:tc>
      </w:tr>
      <w:tr w:rsidR="00A74849" w:rsidRPr="00D516D8" w14:paraId="1BC7CB40" w14:textId="77777777" w:rsidTr="0C3FBEF3">
        <w:trPr>
          <w:trHeight w:val="9341"/>
        </w:trPr>
        <w:tc>
          <w:tcPr>
            <w:tcW w:w="9322" w:type="dxa"/>
            <w:gridSpan w:val="2"/>
          </w:tcPr>
          <w:p w14:paraId="77CAD929" w14:textId="77777777" w:rsidR="00A74849" w:rsidRPr="00D516D8" w:rsidRDefault="00A74849" w:rsidP="00C11B26">
            <w:pPr>
              <w:jc w:val="both"/>
              <w:rPr>
                <w:rFonts w:ascii="Calibri" w:hAnsi="Calibri" w:cs="Calibri"/>
                <w:i/>
                <w:lang w:val="en-US"/>
              </w:rPr>
            </w:pPr>
            <w:r w:rsidRPr="00D516D8">
              <w:rPr>
                <w:rFonts w:ascii="Calibri" w:hAnsi="Calibri" w:cs="Calibri"/>
                <w:b/>
                <w:lang w:val="en-US"/>
              </w:rPr>
              <w:lastRenderedPageBreak/>
              <w:t>Learning outcomes:</w:t>
            </w:r>
          </w:p>
          <w:p w14:paraId="3BF9DFA6" w14:textId="3DE49C04" w:rsidR="00A74849" w:rsidRPr="00D516D8" w:rsidRDefault="00A74849" w:rsidP="00C11B26">
            <w:pPr>
              <w:jc w:val="both"/>
              <w:rPr>
                <w:rFonts w:ascii="Calibri" w:hAnsi="Calibri" w:cs="Calibri"/>
                <w:i/>
                <w:iCs/>
                <w:lang w:val="en-US"/>
              </w:rPr>
            </w:pPr>
            <w:r w:rsidRPr="00D516D8">
              <w:rPr>
                <w:rFonts w:ascii="Calibri" w:hAnsi="Calibri" w:cs="Calibri"/>
                <w:i/>
                <w:iCs/>
                <w:lang w:val="en-US"/>
              </w:rPr>
              <w:t>After completing the course, the student</w:t>
            </w:r>
            <w:r w:rsidR="00AB25E4" w:rsidRPr="00D516D8">
              <w:rPr>
                <w:rFonts w:ascii="Calibri" w:hAnsi="Calibri" w:cs="Calibri"/>
                <w:i/>
                <w:iCs/>
                <w:lang w:val="en-US"/>
              </w:rPr>
              <w:t>:</w:t>
            </w:r>
          </w:p>
          <w:p w14:paraId="7C05B08D" w14:textId="77777777" w:rsidR="00A74849" w:rsidRPr="00D516D8" w:rsidRDefault="00A74849" w:rsidP="00C11B26">
            <w:pPr>
              <w:jc w:val="both"/>
              <w:rPr>
                <w:rFonts w:ascii="Calibri" w:hAnsi="Calibri" w:cs="Calibri"/>
                <w:i/>
                <w:iCs/>
                <w:lang w:val="en-US"/>
              </w:rPr>
            </w:pPr>
            <w:r w:rsidRPr="00D516D8">
              <w:rPr>
                <w:rFonts w:ascii="Calibri" w:hAnsi="Calibri" w:cs="Calibri"/>
                <w:i/>
                <w:iCs/>
                <w:lang w:val="en-US"/>
              </w:rPr>
              <w:t>Basic knowledge:</w:t>
            </w:r>
          </w:p>
          <w:p w14:paraId="077375A5" w14:textId="77777777" w:rsidR="00AB25E4" w:rsidRPr="00D516D8" w:rsidRDefault="00AB25E4" w:rsidP="00AB25E4">
            <w:pPr>
              <w:jc w:val="both"/>
              <w:rPr>
                <w:rFonts w:ascii="Calibri" w:hAnsi="Calibri" w:cs="Calibri"/>
                <w:i/>
                <w:iCs/>
                <w:lang w:val="en-US"/>
              </w:rPr>
            </w:pPr>
            <w:r w:rsidRPr="00D516D8">
              <w:rPr>
                <w:rFonts w:ascii="Calibri" w:hAnsi="Calibri" w:cs="Calibri"/>
                <w:i/>
                <w:iCs/>
                <w:lang w:val="en-US"/>
              </w:rPr>
              <w:t>• is familiar with the methodological concepts of aesthetic theory;</w:t>
            </w:r>
          </w:p>
          <w:p w14:paraId="5EF0A077" w14:textId="11CE52DF" w:rsidR="00A74849" w:rsidRPr="00D516D8" w:rsidRDefault="00AB25E4" w:rsidP="00AB25E4">
            <w:pPr>
              <w:jc w:val="both"/>
              <w:rPr>
                <w:rFonts w:ascii="Calibri" w:hAnsi="Calibri" w:cs="Calibri"/>
                <w:i/>
                <w:iCs/>
                <w:lang w:val="en-US"/>
              </w:rPr>
            </w:pPr>
            <w:r w:rsidRPr="00D516D8">
              <w:rPr>
                <w:rFonts w:ascii="Calibri" w:hAnsi="Calibri" w:cs="Calibri"/>
                <w:i/>
                <w:iCs/>
                <w:lang w:val="en-US"/>
              </w:rPr>
              <w:t>• knows the basic methods of the field of research;</w:t>
            </w:r>
          </w:p>
          <w:p w14:paraId="34B39EA2" w14:textId="77777777" w:rsidR="00AB25E4" w:rsidRPr="00D516D8" w:rsidRDefault="00AB25E4" w:rsidP="00AB25E4">
            <w:pPr>
              <w:jc w:val="both"/>
              <w:rPr>
                <w:rFonts w:ascii="Calibri" w:hAnsi="Calibri" w:cs="Calibri"/>
                <w:i/>
                <w:iCs/>
                <w:lang w:val="en-US"/>
              </w:rPr>
            </w:pPr>
            <w:r w:rsidRPr="00D516D8">
              <w:rPr>
                <w:rFonts w:ascii="Calibri" w:hAnsi="Calibri" w:cs="Calibri"/>
                <w:i/>
                <w:iCs/>
                <w:lang w:val="en-US"/>
              </w:rPr>
              <w:t>• applies the analysis-synthesis relationship in the interpretation of basic theories and methods related to the aesthetic reflection of art;</w:t>
            </w:r>
          </w:p>
          <w:p w14:paraId="334DE2CB" w14:textId="1D3FE0A4" w:rsidR="00AB25E4" w:rsidRPr="00D516D8" w:rsidRDefault="00AB25E4" w:rsidP="00AB25E4">
            <w:pPr>
              <w:jc w:val="both"/>
              <w:rPr>
                <w:rFonts w:ascii="Calibri" w:hAnsi="Calibri" w:cs="Calibri"/>
                <w:i/>
                <w:iCs/>
                <w:lang w:val="en-US"/>
              </w:rPr>
            </w:pPr>
            <w:r w:rsidRPr="00D516D8">
              <w:rPr>
                <w:rFonts w:ascii="Calibri" w:hAnsi="Calibri" w:cs="Calibri"/>
                <w:i/>
                <w:iCs/>
                <w:lang w:val="en-US"/>
              </w:rPr>
              <w:t>• theoretically understands the context of the problems of his / her dissertation with current concepts of aesthetics and possible aesthetic research of art;</w:t>
            </w:r>
          </w:p>
          <w:p w14:paraId="2B8103CC" w14:textId="77777777" w:rsidR="00AB25E4" w:rsidRPr="00D516D8" w:rsidRDefault="00AB25E4" w:rsidP="00AB25E4">
            <w:pPr>
              <w:jc w:val="both"/>
              <w:rPr>
                <w:rFonts w:ascii="Calibri" w:hAnsi="Calibri" w:cs="Calibri"/>
                <w:i/>
                <w:iCs/>
                <w:lang w:val="en-US"/>
              </w:rPr>
            </w:pPr>
          </w:p>
          <w:p w14:paraId="5048D8CF" w14:textId="77777777" w:rsidR="00A74849" w:rsidRPr="00D516D8" w:rsidRDefault="00A74849" w:rsidP="00C11B26">
            <w:pPr>
              <w:jc w:val="both"/>
              <w:rPr>
                <w:rFonts w:ascii="Calibri" w:hAnsi="Calibri" w:cs="Calibri"/>
                <w:i/>
                <w:iCs/>
                <w:lang w:val="en-US"/>
              </w:rPr>
            </w:pPr>
            <w:r w:rsidRPr="00D516D8">
              <w:rPr>
                <w:rFonts w:ascii="Calibri" w:hAnsi="Calibri" w:cs="Calibri"/>
                <w:i/>
                <w:iCs/>
                <w:lang w:val="en-US"/>
              </w:rPr>
              <w:t>Basic skills:</w:t>
            </w:r>
          </w:p>
          <w:p w14:paraId="5B5C4C14" w14:textId="65461662" w:rsidR="00AB25E4" w:rsidRPr="00D516D8" w:rsidRDefault="00AB25E4" w:rsidP="00AB25E4">
            <w:pPr>
              <w:pStyle w:val="Odsekzoznamu"/>
              <w:numPr>
                <w:ilvl w:val="0"/>
                <w:numId w:val="19"/>
              </w:numPr>
              <w:jc w:val="both"/>
              <w:rPr>
                <w:rFonts w:ascii="Calibri" w:hAnsi="Calibri" w:cs="Calibri"/>
                <w:i/>
                <w:iCs/>
                <w:lang w:val="en-US"/>
              </w:rPr>
            </w:pPr>
            <w:r w:rsidRPr="00D516D8">
              <w:rPr>
                <w:rFonts w:ascii="Calibri" w:hAnsi="Calibri" w:cs="Calibri"/>
                <w:i/>
                <w:iCs/>
                <w:lang w:val="en-US"/>
              </w:rPr>
              <w:t>justifies the functionality of the chosen research methods of his / her dissertation topic;</w:t>
            </w:r>
          </w:p>
          <w:p w14:paraId="7EDF79F9" w14:textId="7967DFA3" w:rsidR="00AB25E4" w:rsidRPr="00D516D8" w:rsidRDefault="00AB25E4" w:rsidP="00AB25E4">
            <w:pPr>
              <w:pStyle w:val="Odsekzoznamu"/>
              <w:numPr>
                <w:ilvl w:val="0"/>
                <w:numId w:val="19"/>
              </w:numPr>
              <w:jc w:val="both"/>
              <w:rPr>
                <w:rFonts w:ascii="Calibri" w:hAnsi="Calibri" w:cs="Calibri"/>
                <w:i/>
                <w:iCs/>
                <w:lang w:val="en-US"/>
              </w:rPr>
            </w:pPr>
            <w:r w:rsidRPr="00D516D8">
              <w:rPr>
                <w:rFonts w:ascii="Calibri" w:hAnsi="Calibri" w:cs="Calibri"/>
                <w:i/>
                <w:iCs/>
                <w:lang w:val="en-US"/>
              </w:rPr>
              <w:t>characterizes, distinguishes and effectively works with text formats: essay, professional article, study, poster;</w:t>
            </w:r>
          </w:p>
          <w:p w14:paraId="5E573613" w14:textId="5D4921A8" w:rsidR="00AB25E4" w:rsidRPr="00D516D8" w:rsidRDefault="00AB25E4" w:rsidP="00AB25E4">
            <w:pPr>
              <w:pStyle w:val="Odsekzoznamu"/>
              <w:numPr>
                <w:ilvl w:val="0"/>
                <w:numId w:val="19"/>
              </w:numPr>
              <w:jc w:val="both"/>
              <w:rPr>
                <w:rFonts w:ascii="Calibri" w:hAnsi="Calibri" w:cs="Calibri"/>
                <w:i/>
                <w:iCs/>
                <w:lang w:val="en-US"/>
              </w:rPr>
            </w:pPr>
            <w:r w:rsidRPr="00D516D8">
              <w:rPr>
                <w:rFonts w:ascii="Calibri" w:hAnsi="Calibri" w:cs="Calibri"/>
                <w:i/>
                <w:iCs/>
                <w:lang w:val="en-US"/>
              </w:rPr>
              <w:t>actively masters and interprets the latest state of research in aesthetics with regard to reinterpretations of the history of aesthetics and the current functional portfolio of topics and approaches of the theory of aesthetics;</w:t>
            </w:r>
          </w:p>
          <w:p w14:paraId="3D049A53" w14:textId="64A83A5B" w:rsidR="00A74849" w:rsidRPr="00D516D8" w:rsidRDefault="00AB25E4" w:rsidP="00AB25E4">
            <w:pPr>
              <w:numPr>
                <w:ilvl w:val="0"/>
                <w:numId w:val="19"/>
              </w:numPr>
              <w:jc w:val="both"/>
              <w:rPr>
                <w:rFonts w:ascii="Calibri" w:hAnsi="Calibri" w:cs="Calibri"/>
                <w:i/>
                <w:iCs/>
                <w:lang w:val="en-US"/>
              </w:rPr>
            </w:pPr>
            <w:r w:rsidRPr="00D516D8">
              <w:rPr>
                <w:rFonts w:ascii="Calibri" w:hAnsi="Calibri" w:cs="Calibri"/>
                <w:i/>
                <w:iCs/>
                <w:lang w:val="en-US"/>
              </w:rPr>
              <w:t>integrates the acquired knowledge into his / her own insights and the choice of adequate research methods;</w:t>
            </w:r>
          </w:p>
          <w:p w14:paraId="72DDDF9D" w14:textId="77777777" w:rsidR="00AB25E4" w:rsidRPr="00D516D8" w:rsidRDefault="00AB25E4" w:rsidP="00AB25E4">
            <w:pPr>
              <w:ind w:left="720"/>
              <w:jc w:val="both"/>
              <w:rPr>
                <w:rFonts w:ascii="Calibri" w:hAnsi="Calibri" w:cs="Calibri"/>
                <w:i/>
                <w:iCs/>
                <w:lang w:val="en-US"/>
              </w:rPr>
            </w:pPr>
          </w:p>
          <w:p w14:paraId="74A128CF" w14:textId="77777777" w:rsidR="00A74849" w:rsidRPr="00D516D8" w:rsidRDefault="00A74849" w:rsidP="00C11B26">
            <w:pPr>
              <w:jc w:val="both"/>
              <w:rPr>
                <w:rFonts w:ascii="Calibri" w:hAnsi="Calibri" w:cs="Calibri"/>
                <w:i/>
                <w:iCs/>
                <w:lang w:val="en-US"/>
              </w:rPr>
            </w:pPr>
            <w:r w:rsidRPr="00D516D8">
              <w:rPr>
                <w:rFonts w:ascii="Calibri" w:hAnsi="Calibri" w:cs="Calibri"/>
                <w:i/>
                <w:iCs/>
                <w:lang w:val="en-US"/>
              </w:rPr>
              <w:t>Basic competences:</w:t>
            </w:r>
          </w:p>
          <w:p w14:paraId="4DB22DCE" w14:textId="1FEB195E" w:rsidR="00AB25E4" w:rsidRPr="00D516D8" w:rsidRDefault="00AB25E4" w:rsidP="00AB25E4">
            <w:pPr>
              <w:pStyle w:val="Odsekzoznamu"/>
              <w:numPr>
                <w:ilvl w:val="0"/>
                <w:numId w:val="19"/>
              </w:numPr>
              <w:jc w:val="both"/>
              <w:rPr>
                <w:rFonts w:ascii="Calibri" w:hAnsi="Calibri" w:cs="Calibri"/>
                <w:i/>
                <w:iCs/>
                <w:lang w:val="en-US"/>
              </w:rPr>
            </w:pPr>
            <w:r w:rsidRPr="00D516D8">
              <w:rPr>
                <w:rFonts w:ascii="Calibri" w:hAnsi="Calibri" w:cs="Calibri"/>
                <w:i/>
                <w:iCs/>
                <w:lang w:val="en-US"/>
              </w:rPr>
              <w:t xml:space="preserve"> demonstrates disposition to interdisciplinary communication (aesthetics, philosophy, art sciences and art criticism);</w:t>
            </w:r>
          </w:p>
          <w:p w14:paraId="47941B44" w14:textId="09329B83" w:rsidR="00AB25E4" w:rsidRPr="00D516D8" w:rsidRDefault="00AB25E4" w:rsidP="00AB25E4">
            <w:pPr>
              <w:pStyle w:val="Odsekzoznamu"/>
              <w:numPr>
                <w:ilvl w:val="0"/>
                <w:numId w:val="19"/>
              </w:numPr>
              <w:jc w:val="both"/>
              <w:rPr>
                <w:rFonts w:ascii="Calibri" w:hAnsi="Calibri" w:cs="Calibri"/>
                <w:i/>
                <w:iCs/>
                <w:lang w:val="en-US"/>
              </w:rPr>
            </w:pPr>
            <w:r w:rsidRPr="00D516D8">
              <w:rPr>
                <w:rFonts w:ascii="Calibri" w:hAnsi="Calibri" w:cs="Calibri"/>
                <w:i/>
                <w:iCs/>
                <w:lang w:val="en-US"/>
              </w:rPr>
              <w:t>classifies the possible contributions of his / her dissertation to the existing state of knowledge in aesthetics;</w:t>
            </w:r>
          </w:p>
          <w:p w14:paraId="17E6DAF8" w14:textId="1E17CFC5" w:rsidR="00AB25E4" w:rsidRPr="00D516D8" w:rsidRDefault="00AB25E4" w:rsidP="00AB25E4">
            <w:pPr>
              <w:pStyle w:val="Odsekzoznamu"/>
              <w:numPr>
                <w:ilvl w:val="0"/>
                <w:numId w:val="19"/>
              </w:numPr>
              <w:jc w:val="both"/>
              <w:rPr>
                <w:rFonts w:ascii="Calibri" w:hAnsi="Calibri" w:cs="Calibri"/>
                <w:i/>
                <w:iCs/>
                <w:lang w:val="en-US"/>
              </w:rPr>
            </w:pPr>
            <w:r w:rsidRPr="00D516D8">
              <w:rPr>
                <w:rFonts w:ascii="Calibri" w:hAnsi="Calibri" w:cs="Calibri"/>
                <w:i/>
                <w:iCs/>
                <w:lang w:val="en-US"/>
              </w:rPr>
              <w:t xml:space="preserve"> organizes work with resources with regard to the principles of </w:t>
            </w:r>
            <w:proofErr w:type="spellStart"/>
            <w:r w:rsidRPr="00D516D8">
              <w:rPr>
                <w:rFonts w:ascii="Calibri" w:hAnsi="Calibri" w:cs="Calibri"/>
                <w:i/>
                <w:iCs/>
                <w:lang w:val="en-US"/>
              </w:rPr>
              <w:t>herustic</w:t>
            </w:r>
            <w:proofErr w:type="spellEnd"/>
            <w:r w:rsidRPr="00D516D8">
              <w:rPr>
                <w:rFonts w:ascii="Calibri" w:hAnsi="Calibri" w:cs="Calibri"/>
                <w:i/>
                <w:iCs/>
                <w:lang w:val="en-US"/>
              </w:rPr>
              <w:t xml:space="preserve"> work and methods of theoretical verification;</w:t>
            </w:r>
          </w:p>
          <w:p w14:paraId="0E6B18B7" w14:textId="6309778C" w:rsidR="00AB25E4" w:rsidRPr="00D516D8" w:rsidRDefault="00AB25E4" w:rsidP="00AB25E4">
            <w:pPr>
              <w:pStyle w:val="Odsekzoznamu"/>
              <w:numPr>
                <w:ilvl w:val="0"/>
                <w:numId w:val="19"/>
              </w:numPr>
              <w:jc w:val="both"/>
              <w:rPr>
                <w:rFonts w:ascii="Calibri" w:hAnsi="Calibri" w:cs="Calibri"/>
                <w:i/>
                <w:iCs/>
                <w:lang w:val="en-US"/>
              </w:rPr>
            </w:pPr>
            <w:r w:rsidRPr="00D516D8">
              <w:rPr>
                <w:rFonts w:ascii="Calibri" w:hAnsi="Calibri" w:cs="Calibri"/>
                <w:i/>
                <w:iCs/>
                <w:lang w:val="en-US"/>
              </w:rPr>
              <w:t>processes and formats bibliographic data according to standardized standards;</w:t>
            </w:r>
          </w:p>
          <w:p w14:paraId="23A8BF83" w14:textId="6D5DF7BC" w:rsidR="00AB25E4" w:rsidRPr="00D516D8" w:rsidRDefault="00AB25E4" w:rsidP="00AB25E4">
            <w:pPr>
              <w:pStyle w:val="Odsekzoznamu"/>
              <w:numPr>
                <w:ilvl w:val="0"/>
                <w:numId w:val="19"/>
              </w:numPr>
              <w:jc w:val="both"/>
              <w:rPr>
                <w:rFonts w:ascii="Calibri" w:hAnsi="Calibri" w:cs="Calibri"/>
                <w:i/>
                <w:iCs/>
                <w:lang w:val="en-US"/>
              </w:rPr>
            </w:pPr>
            <w:r w:rsidRPr="00D516D8">
              <w:rPr>
                <w:rFonts w:ascii="Calibri" w:hAnsi="Calibri" w:cs="Calibri"/>
                <w:i/>
                <w:iCs/>
                <w:lang w:val="en-US"/>
              </w:rPr>
              <w:t>evaluates information respecting the conditionality of the use of the formats in question.</w:t>
            </w:r>
          </w:p>
        </w:tc>
      </w:tr>
      <w:tr w:rsidR="00A74849" w:rsidRPr="00D516D8" w14:paraId="133EC0CB" w14:textId="77777777" w:rsidTr="0C3FBEF3">
        <w:trPr>
          <w:trHeight w:val="2257"/>
        </w:trPr>
        <w:tc>
          <w:tcPr>
            <w:tcW w:w="9322" w:type="dxa"/>
            <w:gridSpan w:val="2"/>
          </w:tcPr>
          <w:p w14:paraId="5ACD14BD" w14:textId="77777777" w:rsidR="00A74849" w:rsidRPr="00D516D8" w:rsidRDefault="00A74849" w:rsidP="00C11B26">
            <w:pPr>
              <w:jc w:val="both"/>
              <w:rPr>
                <w:rFonts w:ascii="Calibri" w:hAnsi="Calibri" w:cs="Calibri"/>
                <w:lang w:val="en-US"/>
              </w:rPr>
            </w:pPr>
            <w:r w:rsidRPr="00D516D8">
              <w:rPr>
                <w:rFonts w:ascii="Calibri" w:hAnsi="Calibri" w:cs="Calibri"/>
                <w:b/>
                <w:lang w:val="en-US"/>
              </w:rPr>
              <w:t xml:space="preserve">Course </w:t>
            </w:r>
            <w:r w:rsidRPr="00D516D8">
              <w:rPr>
                <w:rFonts w:ascii="Calibri" w:hAnsi="Calibri" w:cs="Calibri"/>
                <w:b/>
                <w:noProof/>
                <w:lang w:val="en-US"/>
              </w:rPr>
              <w:t>content</w:t>
            </w:r>
            <w:r w:rsidRPr="00D516D8">
              <w:rPr>
                <w:rFonts w:ascii="Calibri" w:hAnsi="Calibri" w:cs="Calibri"/>
                <w:b/>
                <w:lang w:val="en-US"/>
              </w:rPr>
              <w:t>:</w:t>
            </w:r>
            <w:r w:rsidRPr="00D516D8">
              <w:rPr>
                <w:rFonts w:ascii="Calibri" w:hAnsi="Calibri" w:cs="Calibri"/>
                <w:lang w:val="en-US"/>
              </w:rPr>
              <w:t xml:space="preserve"> </w:t>
            </w:r>
          </w:p>
          <w:p w14:paraId="6CE7CA0A" w14:textId="455C7551" w:rsidR="00A74849" w:rsidRPr="00D516D8" w:rsidRDefault="00AB25E4" w:rsidP="00C11B26">
            <w:pPr>
              <w:pStyle w:val="Odsekzoznamu"/>
              <w:numPr>
                <w:ilvl w:val="0"/>
                <w:numId w:val="20"/>
              </w:numPr>
              <w:jc w:val="both"/>
              <w:rPr>
                <w:rFonts w:ascii="Calibri" w:hAnsi="Calibri" w:cs="Calibri"/>
                <w:i/>
              </w:rPr>
            </w:pPr>
            <w:r w:rsidRPr="00D516D8">
              <w:rPr>
                <w:rFonts w:ascii="Calibri" w:hAnsi="Calibri" w:cs="Calibri"/>
                <w:i/>
                <w:lang w:val="en-US"/>
              </w:rPr>
              <w:t>The content of the dissertation is methods of studying aesthetic and artistic phenomena in psychological approaches (</w:t>
            </w:r>
            <w:proofErr w:type="spellStart"/>
            <w:r w:rsidRPr="00D516D8">
              <w:rPr>
                <w:rFonts w:ascii="Calibri" w:hAnsi="Calibri" w:cs="Calibri"/>
                <w:i/>
                <w:lang w:val="en-US"/>
              </w:rPr>
              <w:t>Boulough</w:t>
            </w:r>
            <w:proofErr w:type="spellEnd"/>
            <w:r w:rsidRPr="00D516D8">
              <w:rPr>
                <w:rFonts w:ascii="Calibri" w:hAnsi="Calibri" w:cs="Calibri"/>
                <w:i/>
                <w:lang w:val="en-US"/>
              </w:rPr>
              <w:t xml:space="preserve">, CG Jung, S. Freud), phenomenological methods (E. Husserl, R. </w:t>
            </w:r>
            <w:proofErr w:type="spellStart"/>
            <w:r w:rsidRPr="00D516D8">
              <w:rPr>
                <w:rFonts w:ascii="Calibri" w:hAnsi="Calibri" w:cs="Calibri"/>
                <w:i/>
                <w:lang w:val="en-US"/>
              </w:rPr>
              <w:t>Ingarden</w:t>
            </w:r>
            <w:proofErr w:type="spellEnd"/>
            <w:r w:rsidRPr="00D516D8">
              <w:rPr>
                <w:rFonts w:ascii="Calibri" w:hAnsi="Calibri" w:cs="Calibri"/>
                <w:i/>
                <w:lang w:val="en-US"/>
              </w:rPr>
              <w:t xml:space="preserve">, existentialists), structuralist and poststructuralist method (J. </w:t>
            </w:r>
            <w:proofErr w:type="spellStart"/>
            <w:r w:rsidRPr="00D516D8">
              <w:rPr>
                <w:rFonts w:ascii="Calibri" w:hAnsi="Calibri" w:cs="Calibri"/>
                <w:i/>
                <w:lang w:val="en-US"/>
              </w:rPr>
              <w:t>Mukařovský</w:t>
            </w:r>
            <w:proofErr w:type="spellEnd"/>
            <w:r w:rsidRPr="00D516D8">
              <w:rPr>
                <w:rFonts w:ascii="Calibri" w:hAnsi="Calibri" w:cs="Calibri"/>
                <w:i/>
                <w:lang w:val="en-US"/>
              </w:rPr>
              <w:t xml:space="preserve">, J. Lotman , French postmodern), analytical method (L. Wittgenstein, M. Weitz, J. </w:t>
            </w:r>
            <w:proofErr w:type="spellStart"/>
            <w:r w:rsidRPr="00D516D8">
              <w:rPr>
                <w:rFonts w:ascii="Calibri" w:hAnsi="Calibri" w:cs="Calibri"/>
                <w:i/>
                <w:lang w:val="en-US"/>
              </w:rPr>
              <w:t>Sybley</w:t>
            </w:r>
            <w:proofErr w:type="spellEnd"/>
            <w:r w:rsidRPr="00D516D8">
              <w:rPr>
                <w:rFonts w:ascii="Calibri" w:hAnsi="Calibri" w:cs="Calibri"/>
                <w:i/>
                <w:lang w:val="en-US"/>
              </w:rPr>
              <w:t xml:space="preserve">, AC Danto), hermeneutic method (HG Gadamer, P. </w:t>
            </w:r>
            <w:proofErr w:type="spellStart"/>
            <w:r w:rsidRPr="00D516D8">
              <w:rPr>
                <w:rFonts w:ascii="Calibri" w:hAnsi="Calibri" w:cs="Calibri"/>
                <w:i/>
                <w:lang w:val="en-US"/>
              </w:rPr>
              <w:t>Ricoeur</w:t>
            </w:r>
            <w:proofErr w:type="spellEnd"/>
            <w:r w:rsidRPr="00D516D8">
              <w:rPr>
                <w:rFonts w:ascii="Calibri" w:hAnsi="Calibri" w:cs="Calibri"/>
                <w:i/>
                <w:lang w:val="en-US"/>
              </w:rPr>
              <w:t>, Z. Mathauser), pragmatic method (J. Dewey, R. Shusterman) , historical methods, comparative methods, empirical, interpretive, current problems of aesthetics in the 20</w:t>
            </w:r>
            <w:r w:rsidRPr="00D516D8">
              <w:rPr>
                <w:rFonts w:ascii="Calibri" w:hAnsi="Calibri" w:cs="Calibri"/>
                <w:i/>
                <w:vertAlign w:val="superscript"/>
                <w:lang w:val="en-US"/>
              </w:rPr>
              <w:t>th</w:t>
            </w:r>
            <w:r w:rsidRPr="00D516D8">
              <w:rPr>
                <w:rFonts w:ascii="Calibri" w:hAnsi="Calibri" w:cs="Calibri"/>
                <w:i/>
                <w:lang w:val="en-US"/>
              </w:rPr>
              <w:t xml:space="preserve"> century, portfolio of problems of aesthetics in the second half of the 20</w:t>
            </w:r>
            <w:r w:rsidRPr="00D516D8">
              <w:rPr>
                <w:rFonts w:ascii="Calibri" w:hAnsi="Calibri" w:cs="Calibri"/>
                <w:i/>
                <w:vertAlign w:val="superscript"/>
                <w:lang w:val="en-US"/>
              </w:rPr>
              <w:t>th</w:t>
            </w:r>
            <w:r w:rsidRPr="00D516D8">
              <w:rPr>
                <w:rFonts w:ascii="Calibri" w:hAnsi="Calibri" w:cs="Calibri"/>
                <w:i/>
                <w:lang w:val="en-US"/>
              </w:rPr>
              <w:t xml:space="preserve"> century. Philosophical, social, artistic and cultural context is part of the wider discourse. According to the topics of students' dissertations, a selection is made of theoretical aesthetics (systematic aesthetics, ontological aesthetics, philosophy of science, methodology of aesthetics, historiographical connections complementary to the systematic aspect of the chosen topic of the dissertation).</w:t>
            </w:r>
            <w:r w:rsidR="00A74849" w:rsidRPr="00D516D8">
              <w:rPr>
                <w:rFonts w:ascii="Calibri" w:hAnsi="Calibri" w:cs="Calibri"/>
                <w:i/>
                <w:lang w:val="en-US"/>
              </w:rPr>
              <w:t xml:space="preserve"> </w:t>
            </w:r>
          </w:p>
        </w:tc>
      </w:tr>
      <w:tr w:rsidR="00A74849" w:rsidRPr="00D516D8" w14:paraId="2682AF1C" w14:textId="77777777" w:rsidTr="0C3FBEF3">
        <w:trPr>
          <w:trHeight w:val="8349"/>
        </w:trPr>
        <w:tc>
          <w:tcPr>
            <w:tcW w:w="9322" w:type="dxa"/>
            <w:gridSpan w:val="2"/>
            <w:hideMark/>
          </w:tcPr>
          <w:p w14:paraId="6976F998" w14:textId="77777777" w:rsidR="00A74849" w:rsidRPr="00D516D8" w:rsidRDefault="00A74849" w:rsidP="00C11B26">
            <w:pPr>
              <w:jc w:val="both"/>
              <w:rPr>
                <w:rFonts w:ascii="Calibri" w:hAnsi="Calibri" w:cs="Calibri"/>
                <w:i/>
              </w:rPr>
            </w:pPr>
            <w:proofErr w:type="spellStart"/>
            <w:r w:rsidRPr="00D516D8">
              <w:rPr>
                <w:rFonts w:ascii="Calibri" w:hAnsi="Calibri" w:cs="Calibri"/>
                <w:b/>
              </w:rPr>
              <w:lastRenderedPageBreak/>
              <w:t>Recommended</w:t>
            </w:r>
            <w:proofErr w:type="spellEnd"/>
            <w:r w:rsidRPr="00D516D8">
              <w:rPr>
                <w:rFonts w:ascii="Calibri" w:hAnsi="Calibri" w:cs="Calibri"/>
                <w:b/>
              </w:rPr>
              <w:t xml:space="preserve"> </w:t>
            </w:r>
            <w:proofErr w:type="spellStart"/>
            <w:r w:rsidRPr="00D516D8">
              <w:rPr>
                <w:rFonts w:ascii="Calibri" w:hAnsi="Calibri" w:cs="Calibri"/>
                <w:b/>
              </w:rPr>
              <w:t>literature</w:t>
            </w:r>
            <w:proofErr w:type="spellEnd"/>
            <w:r w:rsidRPr="00D516D8">
              <w:rPr>
                <w:rFonts w:ascii="Calibri" w:hAnsi="Calibri" w:cs="Calibri"/>
                <w:b/>
              </w:rPr>
              <w:t xml:space="preserve">: </w:t>
            </w:r>
            <w:r w:rsidRPr="00D516D8">
              <w:rPr>
                <w:rFonts w:ascii="Calibri" w:hAnsi="Calibri" w:cs="Calibri"/>
                <w:i/>
              </w:rPr>
              <w:t xml:space="preserve"> </w:t>
            </w:r>
          </w:p>
          <w:p w14:paraId="0F4ACE80" w14:textId="77777777" w:rsidR="00AB25E4" w:rsidRPr="00D516D8" w:rsidRDefault="00AB25E4" w:rsidP="00AB25E4">
            <w:pPr>
              <w:jc w:val="both"/>
              <w:rPr>
                <w:rFonts w:ascii="Calibri" w:hAnsi="Calibri" w:cs="Calibri"/>
                <w:noProof/>
                <w:lang w:val="cs-CZ"/>
              </w:rPr>
            </w:pPr>
            <w:r w:rsidRPr="00D516D8">
              <w:rPr>
                <w:rFonts w:ascii="Calibri" w:hAnsi="Calibri" w:cs="Calibri"/>
                <w:noProof/>
                <w:lang w:val="cs-CZ"/>
              </w:rPr>
              <w:t>Beardsley, M. C., 2010. Estetická definice umění. In: Kulka, T., Ciporanov, D., eds.: Co je umění. Texty angloamerické estetiky 20. století. Kostelec: Pavel Mervart.</w:t>
            </w:r>
          </w:p>
          <w:p w14:paraId="43E0C670" w14:textId="77777777" w:rsidR="00AB25E4" w:rsidRPr="00D516D8" w:rsidRDefault="00AB25E4" w:rsidP="00AB25E4">
            <w:pPr>
              <w:jc w:val="both"/>
              <w:rPr>
                <w:rFonts w:ascii="Calibri" w:hAnsi="Calibri" w:cs="Calibri"/>
                <w:noProof/>
                <w:lang w:val="cs-CZ"/>
              </w:rPr>
            </w:pPr>
            <w:r w:rsidRPr="00D516D8">
              <w:rPr>
                <w:rFonts w:ascii="Calibri" w:hAnsi="Calibri" w:cs="Calibri"/>
                <w:noProof/>
                <w:lang w:val="cs-CZ"/>
              </w:rPr>
              <w:t>Berleant, A., 1991. Art and Engagement. Philadelphia: Temple University Press.</w:t>
            </w:r>
          </w:p>
          <w:p w14:paraId="21298A89" w14:textId="77777777" w:rsidR="00AB25E4" w:rsidRPr="00D516D8" w:rsidRDefault="00AB25E4" w:rsidP="00AB25E4">
            <w:pPr>
              <w:jc w:val="both"/>
              <w:rPr>
                <w:rFonts w:ascii="Calibri" w:hAnsi="Calibri" w:cs="Calibri"/>
                <w:noProof/>
                <w:lang w:val="cs-CZ"/>
              </w:rPr>
            </w:pPr>
            <w:r w:rsidRPr="00D516D8">
              <w:rPr>
                <w:rFonts w:ascii="Calibri" w:hAnsi="Calibri" w:cs="Calibri"/>
                <w:noProof/>
                <w:lang w:val="cs-CZ"/>
              </w:rPr>
              <w:t>Danto, A., C., 2021. Po konci umění. Praha: Academia</w:t>
            </w:r>
          </w:p>
          <w:p w14:paraId="51B4670F" w14:textId="77777777" w:rsidR="00AB25E4" w:rsidRPr="00D516D8" w:rsidRDefault="00AB25E4" w:rsidP="00AB25E4">
            <w:pPr>
              <w:jc w:val="both"/>
              <w:rPr>
                <w:rFonts w:ascii="Calibri" w:hAnsi="Calibri" w:cs="Calibri"/>
                <w:noProof/>
                <w:lang w:val="cs-CZ"/>
              </w:rPr>
            </w:pPr>
            <w:r w:rsidRPr="00D516D8">
              <w:rPr>
                <w:rFonts w:ascii="Calibri" w:hAnsi="Calibri" w:cs="Calibri"/>
                <w:noProof/>
                <w:lang w:val="cs-CZ"/>
              </w:rPr>
              <w:t>Dickie, G., 2010. Co je umění. In: Kulka, T., Ciporanov, D., eds.: Co je umění. Texty angloamerické estetiky 20. století. Kostelec: Mervart.</w:t>
            </w:r>
          </w:p>
          <w:p w14:paraId="10E29A9F" w14:textId="77777777" w:rsidR="00AB25E4" w:rsidRPr="00D516D8" w:rsidRDefault="00AB25E4" w:rsidP="00AB25E4">
            <w:pPr>
              <w:jc w:val="both"/>
              <w:rPr>
                <w:rFonts w:ascii="Calibri" w:hAnsi="Calibri" w:cs="Calibri"/>
                <w:noProof/>
                <w:lang w:val="cs-CZ"/>
              </w:rPr>
            </w:pPr>
            <w:r w:rsidRPr="00D516D8">
              <w:rPr>
                <w:rFonts w:ascii="Calibri" w:hAnsi="Calibri" w:cs="Calibri"/>
                <w:noProof/>
                <w:lang w:val="cs-CZ"/>
              </w:rPr>
              <w:t>Gadamer, H. G., 1998. Aktualita krásneho. Bratislava: Archa.</w:t>
            </w:r>
          </w:p>
          <w:p w14:paraId="60527604" w14:textId="77777777" w:rsidR="00AB25E4" w:rsidRPr="00D516D8" w:rsidRDefault="00AB25E4" w:rsidP="00AB25E4">
            <w:pPr>
              <w:jc w:val="both"/>
              <w:rPr>
                <w:rFonts w:ascii="Calibri" w:hAnsi="Calibri" w:cs="Calibri"/>
                <w:noProof/>
                <w:lang w:val="cs-CZ"/>
              </w:rPr>
            </w:pPr>
            <w:r w:rsidRPr="00D516D8">
              <w:rPr>
                <w:rFonts w:ascii="Calibri" w:hAnsi="Calibri" w:cs="Calibri"/>
                <w:noProof/>
                <w:lang w:val="cs-CZ"/>
              </w:rPr>
              <w:t xml:space="preserve">Goodman, N., 2017. Nové pojetí filozofie a dalších umění a věd. Praha: FF UK. </w:t>
            </w:r>
          </w:p>
          <w:p w14:paraId="61F6C912" w14:textId="77777777" w:rsidR="00A74849" w:rsidRPr="00D516D8" w:rsidRDefault="00AB25E4" w:rsidP="00AB25E4">
            <w:pPr>
              <w:jc w:val="both"/>
              <w:rPr>
                <w:rFonts w:ascii="Calibri" w:hAnsi="Calibri" w:cs="Calibri"/>
                <w:noProof/>
                <w:lang w:val="cs-CZ"/>
              </w:rPr>
            </w:pPr>
            <w:r w:rsidRPr="00D516D8">
              <w:rPr>
                <w:rFonts w:ascii="Calibri" w:hAnsi="Calibri" w:cs="Calibri"/>
                <w:noProof/>
                <w:lang w:val="cs-CZ"/>
              </w:rPr>
              <w:t>Iseminger, G., 2004. The Aesthetic Function of Art. Ithaca: Cornell University Press.</w:t>
            </w:r>
          </w:p>
          <w:p w14:paraId="5864F21E" w14:textId="77777777" w:rsidR="00AB25E4" w:rsidRPr="00D516D8" w:rsidRDefault="00AB25E4" w:rsidP="00AB25E4">
            <w:pPr>
              <w:jc w:val="both"/>
              <w:rPr>
                <w:rFonts w:ascii="Calibri" w:hAnsi="Calibri" w:cs="Calibri"/>
                <w:noProof/>
                <w:lang w:val="cs-CZ"/>
              </w:rPr>
            </w:pPr>
            <w:r w:rsidRPr="00D516D8">
              <w:rPr>
                <w:rFonts w:ascii="Calibri" w:hAnsi="Calibri" w:cs="Calibri"/>
                <w:noProof/>
                <w:lang w:val="cs-CZ"/>
              </w:rPr>
              <w:t>Kanda, R., 2016. Umění na cestě z postmodernismu: angažované nebo radikálni? In: Kanda, R., et. all. Podzim postmodernismu: Teoretické výzvy současnosti. Praha: Filosofia, s. 137–158.</w:t>
            </w:r>
          </w:p>
          <w:p w14:paraId="33A95A57" w14:textId="77777777" w:rsidR="00AB25E4" w:rsidRPr="00D516D8" w:rsidRDefault="00AB25E4" w:rsidP="00AB25E4">
            <w:pPr>
              <w:jc w:val="both"/>
              <w:rPr>
                <w:rFonts w:ascii="Calibri" w:hAnsi="Calibri" w:cs="Calibri"/>
                <w:noProof/>
                <w:lang w:val="cs-CZ"/>
              </w:rPr>
            </w:pPr>
            <w:r w:rsidRPr="00D516D8">
              <w:rPr>
                <w:rFonts w:ascii="Calibri" w:hAnsi="Calibri" w:cs="Calibri"/>
                <w:noProof/>
                <w:lang w:val="cs-CZ"/>
              </w:rPr>
              <w:t>Kopčáková, S. 2020. Aktuálne otázky hudobnej estetiky 20. a 21. storočia. Prešov: FF PU.</w:t>
            </w:r>
          </w:p>
          <w:p w14:paraId="02FB9599" w14:textId="77777777" w:rsidR="00AB25E4" w:rsidRPr="00D516D8" w:rsidRDefault="00AB25E4" w:rsidP="00AB25E4">
            <w:pPr>
              <w:jc w:val="both"/>
              <w:rPr>
                <w:rFonts w:ascii="Calibri" w:hAnsi="Calibri" w:cs="Calibri"/>
                <w:noProof/>
                <w:lang w:val="cs-CZ"/>
              </w:rPr>
            </w:pPr>
            <w:r w:rsidRPr="00D516D8">
              <w:rPr>
                <w:rFonts w:ascii="Calibri" w:hAnsi="Calibri" w:cs="Calibri"/>
                <w:noProof/>
                <w:lang w:val="cs-CZ"/>
              </w:rPr>
              <w:t>Kulka, T., 2019. Umění a jeho hodnoty: Logika umělecké kritiky. Praha: Argo.II.</w:t>
            </w:r>
          </w:p>
          <w:p w14:paraId="08A6C7D5" w14:textId="77777777" w:rsidR="00AB25E4" w:rsidRPr="00D516D8" w:rsidRDefault="00AB25E4" w:rsidP="00AB25E4">
            <w:pPr>
              <w:jc w:val="both"/>
              <w:rPr>
                <w:rFonts w:ascii="Calibri" w:hAnsi="Calibri" w:cs="Calibri"/>
                <w:noProof/>
                <w:lang w:val="cs-CZ"/>
              </w:rPr>
            </w:pPr>
            <w:r w:rsidRPr="00D516D8">
              <w:rPr>
                <w:rFonts w:ascii="Calibri" w:hAnsi="Calibri" w:cs="Calibri"/>
                <w:noProof/>
                <w:lang w:val="cs-CZ"/>
              </w:rPr>
              <w:t>Mathauser, Z.:, 2006. Básnivé nápovědi Husserlovy fenomenologie. Praha:Filosofia.</w:t>
            </w:r>
          </w:p>
          <w:p w14:paraId="014CE12B" w14:textId="77777777" w:rsidR="00AB25E4" w:rsidRPr="00D516D8" w:rsidRDefault="00AB25E4" w:rsidP="00AB25E4">
            <w:pPr>
              <w:jc w:val="both"/>
              <w:rPr>
                <w:rFonts w:ascii="Calibri" w:hAnsi="Calibri" w:cs="Calibri"/>
                <w:noProof/>
                <w:lang w:val="cs-CZ"/>
              </w:rPr>
            </w:pPr>
            <w:r w:rsidRPr="00D516D8">
              <w:rPr>
                <w:rFonts w:ascii="Calibri" w:hAnsi="Calibri" w:cs="Calibri"/>
                <w:noProof/>
                <w:lang w:val="cs-CZ"/>
              </w:rPr>
              <w:t>Mukařovský, J., 2007. Studie I., II. Praha: Host.</w:t>
            </w:r>
          </w:p>
          <w:p w14:paraId="7D66EE39" w14:textId="77777777" w:rsidR="00AB25E4" w:rsidRPr="00D516D8" w:rsidRDefault="00AB25E4" w:rsidP="00AB25E4">
            <w:pPr>
              <w:jc w:val="both"/>
              <w:rPr>
                <w:rFonts w:ascii="Calibri" w:hAnsi="Calibri" w:cs="Calibri"/>
                <w:noProof/>
                <w:lang w:val="cs-CZ"/>
              </w:rPr>
            </w:pPr>
            <w:r w:rsidRPr="00D516D8">
              <w:rPr>
                <w:rFonts w:ascii="Calibri" w:hAnsi="Calibri" w:cs="Calibri"/>
                <w:noProof/>
                <w:lang w:val="cs-CZ"/>
              </w:rPr>
              <w:t>Nelson, R. S., a Shiff, R., 2004. Kritické pojmy dejín umenia. Bratislava: Slovart.</w:t>
            </w:r>
          </w:p>
          <w:p w14:paraId="70CDF9D1" w14:textId="77777777" w:rsidR="00AB25E4" w:rsidRPr="00D516D8" w:rsidRDefault="00AB25E4" w:rsidP="00AB25E4">
            <w:pPr>
              <w:jc w:val="both"/>
              <w:rPr>
                <w:rFonts w:ascii="Calibri" w:hAnsi="Calibri" w:cs="Calibri"/>
                <w:noProof/>
                <w:lang w:val="cs-CZ"/>
              </w:rPr>
            </w:pPr>
            <w:r w:rsidRPr="00D516D8">
              <w:rPr>
                <w:rFonts w:ascii="Calibri" w:hAnsi="Calibri" w:cs="Calibri"/>
                <w:noProof/>
                <w:lang w:val="cs-CZ"/>
              </w:rPr>
              <w:t>Scruton, R., 2009. Hudobná estetika. Bratislava: Hudobné centrum.</w:t>
            </w:r>
          </w:p>
          <w:p w14:paraId="28F5C82E" w14:textId="77777777" w:rsidR="00AB25E4" w:rsidRPr="00D516D8" w:rsidRDefault="00AB25E4" w:rsidP="00AB25E4">
            <w:pPr>
              <w:jc w:val="both"/>
              <w:rPr>
                <w:rFonts w:ascii="Calibri" w:hAnsi="Calibri" w:cs="Calibri"/>
                <w:noProof/>
                <w:lang w:val="cs-CZ"/>
              </w:rPr>
            </w:pPr>
            <w:r w:rsidRPr="00D516D8">
              <w:rPr>
                <w:rFonts w:ascii="Calibri" w:hAnsi="Calibri" w:cs="Calibri"/>
                <w:noProof/>
                <w:lang w:val="cs-CZ"/>
              </w:rPr>
              <w:t>Shusterman, R., 2003. Estetika pragmatizmu. Bratislava: Kalligram.</w:t>
            </w:r>
          </w:p>
          <w:p w14:paraId="780D4CEC" w14:textId="77777777" w:rsidR="00AB25E4" w:rsidRPr="00D516D8" w:rsidRDefault="00AB25E4" w:rsidP="00AB25E4">
            <w:pPr>
              <w:jc w:val="both"/>
              <w:rPr>
                <w:rFonts w:ascii="Calibri" w:hAnsi="Calibri" w:cs="Calibri"/>
                <w:noProof/>
                <w:lang w:val="cs-CZ"/>
              </w:rPr>
            </w:pPr>
            <w:r w:rsidRPr="00D516D8">
              <w:rPr>
                <w:rFonts w:ascii="Calibri" w:hAnsi="Calibri" w:cs="Calibri"/>
                <w:noProof/>
                <w:lang w:val="cs-CZ"/>
              </w:rPr>
              <w:t>Welsch, W., 1993. Estetické myslenie. Bratislava/Praha: Archa SK.</w:t>
            </w:r>
          </w:p>
          <w:p w14:paraId="314CED20" w14:textId="77777777" w:rsidR="00AB25E4" w:rsidRPr="00D516D8" w:rsidRDefault="00AB25E4" w:rsidP="00AB25E4">
            <w:pPr>
              <w:jc w:val="both"/>
              <w:rPr>
                <w:rFonts w:ascii="Calibri" w:hAnsi="Calibri" w:cs="Calibri"/>
                <w:noProof/>
                <w:lang w:val="cs-CZ"/>
              </w:rPr>
            </w:pPr>
            <w:r w:rsidRPr="00D516D8">
              <w:rPr>
                <w:rFonts w:ascii="Calibri" w:hAnsi="Calibri" w:cs="Calibri"/>
                <w:noProof/>
                <w:lang w:val="cs-CZ"/>
              </w:rPr>
              <w:t>Weitz, M., 2010. Role teorie v estetice. In: Kulka, T., Ciporanov, D., eds.: Co je umění. Texty angloamerické estetiky 20. století. Kostelec: Pavel Mervart.</w:t>
            </w:r>
          </w:p>
          <w:p w14:paraId="6F31B3F9" w14:textId="77777777" w:rsidR="00AB25E4" w:rsidRPr="00D516D8" w:rsidRDefault="00AB25E4" w:rsidP="00AB25E4">
            <w:pPr>
              <w:jc w:val="both"/>
              <w:rPr>
                <w:rFonts w:ascii="Calibri" w:hAnsi="Calibri" w:cs="Calibri"/>
                <w:noProof/>
                <w:lang w:val="cs-CZ"/>
              </w:rPr>
            </w:pPr>
            <w:r w:rsidRPr="00D516D8">
              <w:rPr>
                <w:rFonts w:ascii="Calibri" w:hAnsi="Calibri" w:cs="Calibri"/>
                <w:noProof/>
                <w:lang w:val="cs-CZ"/>
              </w:rPr>
              <w:t>Virilio, P., 2010. Estetika mizení. Hradec Králové: Pavel Marvart.</w:t>
            </w:r>
          </w:p>
          <w:p w14:paraId="60D23F02" w14:textId="77777777" w:rsidR="00AB25E4" w:rsidRPr="00D516D8" w:rsidRDefault="00AB25E4" w:rsidP="00AB25E4">
            <w:pPr>
              <w:jc w:val="both"/>
              <w:rPr>
                <w:rFonts w:ascii="Calibri" w:hAnsi="Calibri" w:cs="Calibri"/>
                <w:noProof/>
                <w:lang w:val="cs-CZ"/>
              </w:rPr>
            </w:pPr>
            <w:r w:rsidRPr="00D516D8">
              <w:rPr>
                <w:rFonts w:ascii="Calibri" w:hAnsi="Calibri" w:cs="Calibri"/>
                <w:noProof/>
                <w:lang w:val="cs-CZ"/>
              </w:rPr>
              <w:t xml:space="preserve">Vedecké odborové časopisy: </w:t>
            </w:r>
          </w:p>
          <w:p w14:paraId="35AF70AF" w14:textId="7CC80AC3" w:rsidR="00AB25E4" w:rsidRPr="00D516D8" w:rsidRDefault="00AB25E4" w:rsidP="00AB25E4">
            <w:pPr>
              <w:jc w:val="both"/>
              <w:rPr>
                <w:rFonts w:ascii="Calibri" w:hAnsi="Calibri" w:cs="Calibri"/>
                <w:noProof/>
                <w:lang w:val="cs-CZ"/>
              </w:rPr>
            </w:pPr>
            <w:r w:rsidRPr="00D516D8">
              <w:rPr>
                <w:rFonts w:ascii="Calibri" w:hAnsi="Calibri" w:cs="Calibri"/>
                <w:noProof/>
                <w:lang w:val="cs-CZ"/>
              </w:rPr>
              <w:t>British Journal of Aesthetics; The Central European Journal of Aesthetics; Journal of Aesthetics and Art Criticism, ESPES. The Slovak Journal of Aesthetics, Polish Journal of Aesthetics.</w:t>
            </w:r>
          </w:p>
        </w:tc>
      </w:tr>
      <w:tr w:rsidR="00A74849" w:rsidRPr="00D516D8" w14:paraId="3E5124BB" w14:textId="77777777" w:rsidTr="0C3FBEF3">
        <w:trPr>
          <w:trHeight w:val="357"/>
        </w:trPr>
        <w:tc>
          <w:tcPr>
            <w:tcW w:w="9322" w:type="dxa"/>
            <w:gridSpan w:val="2"/>
            <w:hideMark/>
          </w:tcPr>
          <w:p w14:paraId="7E848E39" w14:textId="732CA2B0" w:rsidR="00A74849" w:rsidRPr="00D516D8" w:rsidRDefault="00A74849" w:rsidP="00C11B26">
            <w:pPr>
              <w:rPr>
                <w:rFonts w:ascii="Calibri" w:hAnsi="Calibri" w:cs="Calibri"/>
                <w:noProof/>
                <w:lang w:val="pl-PL"/>
              </w:rPr>
            </w:pPr>
            <w:r w:rsidRPr="00D516D8">
              <w:rPr>
                <w:rFonts w:ascii="Calibri" w:hAnsi="Calibri" w:cs="Calibri"/>
                <w:b/>
                <w:noProof/>
                <w:lang w:val="en-GB"/>
              </w:rPr>
              <w:t>Required language:</w:t>
            </w:r>
            <w:r w:rsidRPr="00D516D8">
              <w:rPr>
                <w:rFonts w:ascii="Calibri" w:hAnsi="Calibri" w:cs="Calibri"/>
                <w:noProof/>
                <w:lang w:val="pl-PL"/>
              </w:rPr>
              <w:t xml:space="preserve"> Slovak </w:t>
            </w:r>
            <w:r w:rsidR="00AB25E4" w:rsidRPr="00D516D8">
              <w:rPr>
                <w:rFonts w:ascii="Calibri" w:hAnsi="Calibri" w:cs="Calibri"/>
                <w:noProof/>
                <w:lang w:val="pl-PL"/>
              </w:rPr>
              <w:t>and English</w:t>
            </w:r>
          </w:p>
        </w:tc>
      </w:tr>
      <w:tr w:rsidR="00A74849" w:rsidRPr="00D516D8" w14:paraId="3BB740FB" w14:textId="77777777" w:rsidTr="0C3FBEF3">
        <w:trPr>
          <w:trHeight w:val="323"/>
        </w:trPr>
        <w:tc>
          <w:tcPr>
            <w:tcW w:w="9322" w:type="dxa"/>
            <w:gridSpan w:val="2"/>
            <w:hideMark/>
          </w:tcPr>
          <w:p w14:paraId="49FAF5DF" w14:textId="77777777" w:rsidR="00A74849" w:rsidRPr="00D516D8" w:rsidRDefault="00A74849" w:rsidP="00C11B26">
            <w:pPr>
              <w:jc w:val="both"/>
              <w:rPr>
                <w:rFonts w:ascii="Calibri" w:hAnsi="Calibri" w:cs="Calibri"/>
                <w:i/>
                <w:noProof/>
                <w:lang w:val="en-GB"/>
              </w:rPr>
            </w:pPr>
            <w:r w:rsidRPr="00D516D8">
              <w:rPr>
                <w:rFonts w:ascii="Calibri" w:hAnsi="Calibri" w:cs="Calibri"/>
                <w:b/>
                <w:noProof/>
                <w:lang w:val="en-GB"/>
              </w:rPr>
              <w:t>Notes:  </w:t>
            </w:r>
            <w:r w:rsidRPr="00D516D8">
              <w:rPr>
                <w:rFonts w:ascii="Calibri" w:hAnsi="Calibri" w:cs="Calibri"/>
                <w:i/>
                <w:noProof/>
                <w:lang w:val="en-GB"/>
              </w:rPr>
              <w:t>-</w:t>
            </w:r>
          </w:p>
        </w:tc>
      </w:tr>
      <w:tr w:rsidR="00A74849" w:rsidRPr="00D516D8" w14:paraId="638461FC" w14:textId="77777777" w:rsidTr="0C3FBEF3">
        <w:trPr>
          <w:trHeight w:val="1655"/>
        </w:trPr>
        <w:tc>
          <w:tcPr>
            <w:tcW w:w="9322" w:type="dxa"/>
            <w:gridSpan w:val="2"/>
            <w:hideMark/>
          </w:tcPr>
          <w:p w14:paraId="0044B647" w14:textId="77777777" w:rsidR="00A74849" w:rsidRPr="00D516D8" w:rsidRDefault="00A74849" w:rsidP="00C11B26">
            <w:pPr>
              <w:rPr>
                <w:rFonts w:ascii="Calibri" w:hAnsi="Calibri" w:cs="Calibri"/>
                <w:b/>
                <w:noProof/>
              </w:rPr>
            </w:pPr>
            <w:r w:rsidRPr="00D516D8">
              <w:rPr>
                <w:rFonts w:ascii="Calibri" w:hAnsi="Calibri" w:cs="Calibri"/>
                <w:b/>
                <w:noProof/>
              </w:rPr>
              <w:t>Course evaluation:</w:t>
            </w:r>
          </w:p>
          <w:p w14:paraId="67117425" w14:textId="0DF52378" w:rsidR="00A74849" w:rsidRPr="00D516D8" w:rsidRDefault="00A74849" w:rsidP="00C11B26">
            <w:pPr>
              <w:rPr>
                <w:rFonts w:ascii="Calibri" w:hAnsi="Calibri" w:cs="Calibri"/>
                <w:noProof/>
              </w:rPr>
            </w:pPr>
            <w:r w:rsidRPr="00D516D8">
              <w:rPr>
                <w:rFonts w:ascii="Calibri" w:hAnsi="Calibri" w:cs="Calibri"/>
                <w:noProof/>
              </w:rPr>
              <w:t xml:space="preserve">Number of students evaluated: </w:t>
            </w:r>
            <w:r w:rsidR="00AB25E4" w:rsidRPr="00D516D8">
              <w:rPr>
                <w:rFonts w:ascii="Calibri" w:hAnsi="Calibri" w:cs="Calibri"/>
                <w:noProof/>
              </w:rPr>
              <w:t>0</w:t>
            </w:r>
          </w:p>
          <w:p w14:paraId="23A18BAF" w14:textId="77777777" w:rsidR="00A74849" w:rsidRPr="00D516D8" w:rsidRDefault="00A74849" w:rsidP="00C11B26">
            <w:pPr>
              <w:rPr>
                <w:rFonts w:ascii="Calibri" w:hAnsi="Calibri" w:cs="Calibri"/>
                <w:noProof/>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1485"/>
              <w:gridCol w:w="1485"/>
              <w:gridCol w:w="1485"/>
              <w:gridCol w:w="1485"/>
              <w:gridCol w:w="1485"/>
            </w:tblGrid>
            <w:tr w:rsidR="00A74849" w:rsidRPr="00D516D8" w14:paraId="7D136381" w14:textId="77777777" w:rsidTr="00C11B26">
              <w:tc>
                <w:tcPr>
                  <w:tcW w:w="1485" w:type="dxa"/>
                  <w:tcBorders>
                    <w:top w:val="single" w:sz="6" w:space="0" w:color="auto"/>
                    <w:left w:val="single" w:sz="6" w:space="0" w:color="auto"/>
                    <w:bottom w:val="single" w:sz="6" w:space="0" w:color="auto"/>
                    <w:right w:val="single" w:sz="6" w:space="0" w:color="auto"/>
                  </w:tcBorders>
                  <w:vAlign w:val="center"/>
                  <w:hideMark/>
                </w:tcPr>
                <w:p w14:paraId="07786B14" w14:textId="77777777" w:rsidR="00A74849" w:rsidRPr="00D516D8" w:rsidRDefault="00A74849" w:rsidP="00C11B26">
                  <w:pPr>
                    <w:jc w:val="center"/>
                    <w:textAlignment w:val="baseline"/>
                  </w:pPr>
                  <w:r w:rsidRPr="00D516D8">
                    <w:rPr>
                      <w:rFonts w:ascii="Calibri" w:hAnsi="Calibri" w:cs="Calibri"/>
                    </w:rPr>
                    <w:t>A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31B0A214" w14:textId="77777777" w:rsidR="00A74849" w:rsidRPr="00D516D8" w:rsidRDefault="00A74849" w:rsidP="00C11B26">
                  <w:pPr>
                    <w:jc w:val="center"/>
                    <w:textAlignment w:val="baseline"/>
                  </w:pPr>
                  <w:r w:rsidRPr="00D516D8">
                    <w:rPr>
                      <w:rFonts w:ascii="Calibri" w:hAnsi="Calibri" w:cs="Calibri"/>
                    </w:rPr>
                    <w:t>B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60469B80" w14:textId="77777777" w:rsidR="00A74849" w:rsidRPr="00D516D8" w:rsidRDefault="00A74849" w:rsidP="00C11B26">
                  <w:pPr>
                    <w:jc w:val="center"/>
                    <w:textAlignment w:val="baseline"/>
                  </w:pPr>
                  <w:r w:rsidRPr="00D516D8">
                    <w:rPr>
                      <w:rFonts w:ascii="Calibri" w:hAnsi="Calibri" w:cs="Calibri"/>
                    </w:rPr>
                    <w:t>C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0FC86D39" w14:textId="77777777" w:rsidR="00A74849" w:rsidRPr="00D516D8" w:rsidRDefault="00A74849" w:rsidP="00C11B26">
                  <w:pPr>
                    <w:jc w:val="center"/>
                    <w:textAlignment w:val="baseline"/>
                  </w:pPr>
                  <w:r w:rsidRPr="00D516D8">
                    <w:rPr>
                      <w:rFonts w:ascii="Calibri" w:hAnsi="Calibri" w:cs="Calibri"/>
                    </w:rPr>
                    <w:t>D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1712D084" w14:textId="77777777" w:rsidR="00A74849" w:rsidRPr="00D516D8" w:rsidRDefault="00A74849" w:rsidP="00C11B26">
                  <w:pPr>
                    <w:jc w:val="center"/>
                    <w:textAlignment w:val="baseline"/>
                  </w:pPr>
                  <w:r w:rsidRPr="00D516D8">
                    <w:rPr>
                      <w:rFonts w:ascii="Calibri" w:hAnsi="Calibri" w:cs="Calibri"/>
                    </w:rPr>
                    <w:t>E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47D62342" w14:textId="77777777" w:rsidR="00A74849" w:rsidRPr="00D516D8" w:rsidRDefault="00A74849" w:rsidP="00C11B26">
                  <w:pPr>
                    <w:jc w:val="center"/>
                    <w:textAlignment w:val="baseline"/>
                  </w:pPr>
                  <w:r w:rsidRPr="00D516D8">
                    <w:rPr>
                      <w:rFonts w:ascii="Calibri" w:hAnsi="Calibri" w:cs="Calibri"/>
                    </w:rPr>
                    <w:t>FX </w:t>
                  </w:r>
                </w:p>
              </w:tc>
            </w:tr>
            <w:tr w:rsidR="00A74849" w:rsidRPr="00D516D8" w14:paraId="12F75298" w14:textId="77777777" w:rsidTr="00C11B26">
              <w:tc>
                <w:tcPr>
                  <w:tcW w:w="1485" w:type="dxa"/>
                  <w:tcBorders>
                    <w:top w:val="single" w:sz="6" w:space="0" w:color="auto"/>
                    <w:left w:val="single" w:sz="6" w:space="0" w:color="auto"/>
                    <w:bottom w:val="single" w:sz="6" w:space="0" w:color="auto"/>
                    <w:right w:val="single" w:sz="6" w:space="0" w:color="auto"/>
                  </w:tcBorders>
                  <w:vAlign w:val="center"/>
                  <w:hideMark/>
                </w:tcPr>
                <w:p w14:paraId="6BDD4578" w14:textId="12365E6D" w:rsidR="00A74849" w:rsidRPr="00D516D8" w:rsidRDefault="00A74849" w:rsidP="00C11B26">
                  <w:pPr>
                    <w:jc w:val="center"/>
                    <w:textAlignment w:val="baseline"/>
                  </w:pPr>
                  <w:r w:rsidRPr="00D516D8">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22BF054E" w14:textId="77777777" w:rsidR="00A74849" w:rsidRPr="00D516D8" w:rsidRDefault="00A74849" w:rsidP="00C11B26">
                  <w:pPr>
                    <w:jc w:val="center"/>
                    <w:textAlignment w:val="baseline"/>
                  </w:pPr>
                  <w:r w:rsidRPr="00D516D8">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153B4CCB" w14:textId="77777777" w:rsidR="00A74849" w:rsidRPr="00D516D8" w:rsidRDefault="00A74849" w:rsidP="00C11B26">
                  <w:pPr>
                    <w:jc w:val="center"/>
                    <w:textAlignment w:val="baseline"/>
                  </w:pPr>
                  <w:r w:rsidRPr="00D516D8">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1EFDB7DA" w14:textId="77777777" w:rsidR="00A74849" w:rsidRPr="00D516D8" w:rsidRDefault="00A74849" w:rsidP="00C11B26">
                  <w:pPr>
                    <w:jc w:val="center"/>
                    <w:textAlignment w:val="baseline"/>
                  </w:pPr>
                  <w:r w:rsidRPr="00D516D8">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0682F134" w14:textId="77777777" w:rsidR="00A74849" w:rsidRPr="00D516D8" w:rsidRDefault="00A74849" w:rsidP="00C11B26">
                  <w:pPr>
                    <w:jc w:val="center"/>
                    <w:textAlignment w:val="baseline"/>
                  </w:pPr>
                  <w:r w:rsidRPr="00D516D8">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686C048C" w14:textId="77777777" w:rsidR="00A74849" w:rsidRPr="00D516D8" w:rsidRDefault="00A74849" w:rsidP="00C11B26">
                  <w:pPr>
                    <w:jc w:val="center"/>
                    <w:textAlignment w:val="baseline"/>
                  </w:pPr>
                  <w:r w:rsidRPr="00D516D8">
                    <w:rPr>
                      <w:rFonts w:ascii="Calibri" w:hAnsi="Calibri" w:cs="Calibri"/>
                    </w:rPr>
                    <w:t>0% </w:t>
                  </w:r>
                </w:p>
              </w:tc>
            </w:tr>
          </w:tbl>
          <w:p w14:paraId="35283BA1" w14:textId="77777777" w:rsidR="00A74849" w:rsidRPr="00D516D8" w:rsidRDefault="00A74849" w:rsidP="00C11B26">
            <w:pPr>
              <w:rPr>
                <w:rFonts w:ascii="Calibri" w:hAnsi="Calibri" w:cs="Calibri"/>
                <w:noProof/>
                <w:lang w:val="en-GB"/>
              </w:rPr>
            </w:pPr>
          </w:p>
        </w:tc>
      </w:tr>
      <w:tr w:rsidR="00A74849" w:rsidRPr="00D516D8" w14:paraId="3D45BA8B" w14:textId="77777777" w:rsidTr="0C3FBEF3">
        <w:trPr>
          <w:trHeight w:val="607"/>
        </w:trPr>
        <w:tc>
          <w:tcPr>
            <w:tcW w:w="9322" w:type="dxa"/>
            <w:gridSpan w:val="2"/>
            <w:hideMark/>
          </w:tcPr>
          <w:p w14:paraId="68AFD9DC" w14:textId="2104ECD1" w:rsidR="00A74849" w:rsidRPr="00D516D8" w:rsidRDefault="00A74849" w:rsidP="00C11B26">
            <w:pPr>
              <w:rPr>
                <w:rFonts w:ascii="Calibri" w:hAnsi="Calibri" w:cs="Calibri"/>
                <w:noProof/>
                <w:lang w:val="fr-FR"/>
              </w:rPr>
            </w:pPr>
            <w:r w:rsidRPr="00D516D8">
              <w:rPr>
                <w:rFonts w:ascii="Calibri" w:hAnsi="Calibri" w:cs="Calibri"/>
                <w:b/>
                <w:noProof/>
              </w:rPr>
              <w:t>Lecturer:</w:t>
            </w:r>
            <w:r w:rsidRPr="00D516D8">
              <w:rPr>
                <w:rFonts w:ascii="Calibri" w:hAnsi="Calibri" w:cs="Calibri"/>
                <w:noProof/>
              </w:rPr>
              <w:t> </w:t>
            </w:r>
            <w:r w:rsidRPr="00D516D8">
              <w:rPr>
                <w:rFonts w:ascii="Calibri" w:hAnsi="Calibri" w:cs="Calibri"/>
                <w:i/>
                <w:iCs/>
              </w:rPr>
              <w:t xml:space="preserve">prof. Mgr. Vladislav </w:t>
            </w:r>
            <w:proofErr w:type="spellStart"/>
            <w:r w:rsidRPr="00D516D8">
              <w:rPr>
                <w:rFonts w:ascii="Calibri" w:hAnsi="Calibri" w:cs="Calibri"/>
                <w:i/>
                <w:iCs/>
              </w:rPr>
              <w:t>Suvák</w:t>
            </w:r>
            <w:proofErr w:type="spellEnd"/>
            <w:r w:rsidRPr="00D516D8">
              <w:rPr>
                <w:rFonts w:ascii="Calibri" w:hAnsi="Calibri" w:cs="Calibri"/>
                <w:i/>
                <w:iCs/>
              </w:rPr>
              <w:t xml:space="preserve">, PhD.; prof. PhDr. Vasil </w:t>
            </w:r>
            <w:proofErr w:type="spellStart"/>
            <w:r w:rsidRPr="00D516D8">
              <w:rPr>
                <w:rFonts w:ascii="Calibri" w:hAnsi="Calibri" w:cs="Calibri"/>
                <w:i/>
                <w:iCs/>
              </w:rPr>
              <w:t>Gluchman</w:t>
            </w:r>
            <w:proofErr w:type="spellEnd"/>
            <w:r w:rsidRPr="00D516D8">
              <w:rPr>
                <w:rFonts w:ascii="Calibri" w:hAnsi="Calibri" w:cs="Calibri"/>
                <w:i/>
                <w:iCs/>
              </w:rPr>
              <w:t xml:space="preserve">, CSc., prof. PaedDr. Slávka </w:t>
            </w:r>
            <w:proofErr w:type="spellStart"/>
            <w:r w:rsidRPr="00D516D8">
              <w:rPr>
                <w:rFonts w:ascii="Calibri" w:hAnsi="Calibri" w:cs="Calibri"/>
                <w:i/>
                <w:iCs/>
              </w:rPr>
              <w:t>Kopčáková</w:t>
            </w:r>
            <w:proofErr w:type="spellEnd"/>
            <w:r w:rsidRPr="00D516D8">
              <w:rPr>
                <w:rFonts w:ascii="Calibri" w:hAnsi="Calibri" w:cs="Calibri"/>
                <w:i/>
                <w:iCs/>
              </w:rPr>
              <w:t>, PhD.; doc. Mgr. Sandra Zákutná, PhD.</w:t>
            </w:r>
            <w:r w:rsidR="000954CB">
              <w:rPr>
                <w:rFonts w:ascii="Calibri" w:hAnsi="Calibri" w:cs="Calibri"/>
                <w:i/>
                <w:iCs/>
              </w:rPr>
              <w:t xml:space="preserve">; doc. Mgr. Ondrej </w:t>
            </w:r>
            <w:proofErr w:type="spellStart"/>
            <w:r w:rsidR="000954CB">
              <w:rPr>
                <w:rFonts w:ascii="Calibri" w:hAnsi="Calibri" w:cs="Calibri"/>
                <w:i/>
                <w:iCs/>
              </w:rPr>
              <w:t>Marchevský</w:t>
            </w:r>
            <w:proofErr w:type="spellEnd"/>
            <w:r w:rsidR="000954CB">
              <w:rPr>
                <w:rFonts w:ascii="Calibri" w:hAnsi="Calibri" w:cs="Calibri"/>
                <w:i/>
                <w:iCs/>
              </w:rPr>
              <w:t>, PhD.</w:t>
            </w:r>
          </w:p>
        </w:tc>
      </w:tr>
      <w:tr w:rsidR="00A74849" w:rsidRPr="00D516D8" w14:paraId="50BCA61D" w14:textId="77777777" w:rsidTr="0C3FBEF3">
        <w:trPr>
          <w:trHeight w:val="226"/>
        </w:trPr>
        <w:tc>
          <w:tcPr>
            <w:tcW w:w="9322" w:type="dxa"/>
            <w:gridSpan w:val="2"/>
            <w:hideMark/>
          </w:tcPr>
          <w:p w14:paraId="3712365F" w14:textId="6CECDC9D" w:rsidR="00A74849" w:rsidRPr="00D516D8" w:rsidRDefault="00A74849" w:rsidP="00C11B26">
            <w:pPr>
              <w:rPr>
                <w:rFonts w:ascii="Calibri" w:hAnsi="Calibri" w:cs="Calibri"/>
                <w:noProof/>
                <w:lang w:val="en-US"/>
              </w:rPr>
            </w:pPr>
            <w:r w:rsidRPr="00D516D8">
              <w:rPr>
                <w:rFonts w:ascii="Calibri" w:hAnsi="Calibri" w:cs="Calibri"/>
                <w:b/>
                <w:noProof/>
                <w:lang w:val="en-US"/>
              </w:rPr>
              <w:t>Date of last change:</w:t>
            </w:r>
            <w:r w:rsidRPr="00D516D8">
              <w:rPr>
                <w:rFonts w:ascii="Calibri" w:hAnsi="Calibri" w:cs="Calibri"/>
                <w:noProof/>
                <w:lang w:val="en-US"/>
              </w:rPr>
              <w:t> </w:t>
            </w:r>
            <w:r w:rsidR="000954CB">
              <w:rPr>
                <w:rFonts w:ascii="Calibri" w:hAnsi="Calibri" w:cs="Calibri"/>
                <w:i/>
                <w:noProof/>
                <w:lang w:val="en-US"/>
              </w:rPr>
              <w:t>30. 10. 2025</w:t>
            </w:r>
          </w:p>
        </w:tc>
      </w:tr>
      <w:tr w:rsidR="00A74849" w:rsidRPr="00D516D8" w14:paraId="04080251" w14:textId="77777777" w:rsidTr="0C3FBEF3">
        <w:trPr>
          <w:trHeight w:val="202"/>
        </w:trPr>
        <w:tc>
          <w:tcPr>
            <w:tcW w:w="9322" w:type="dxa"/>
            <w:gridSpan w:val="2"/>
            <w:hideMark/>
          </w:tcPr>
          <w:p w14:paraId="703D8AF0" w14:textId="77777777" w:rsidR="00A74849" w:rsidRPr="00D516D8" w:rsidRDefault="00A74849" w:rsidP="00C11B26">
            <w:pPr>
              <w:rPr>
                <w:rFonts w:ascii="Calibri" w:hAnsi="Calibri" w:cs="Calibri"/>
                <w:noProof/>
                <w:lang w:val="en-US"/>
              </w:rPr>
            </w:pPr>
            <w:r w:rsidRPr="00D516D8">
              <w:rPr>
                <w:rFonts w:ascii="Calibri" w:hAnsi="Calibri" w:cs="Calibri"/>
                <w:b/>
                <w:noProof/>
                <w:lang w:val="en-US"/>
              </w:rPr>
              <w:t>Approved by:</w:t>
            </w:r>
            <w:r w:rsidRPr="00D516D8">
              <w:rPr>
                <w:rFonts w:ascii="Calibri" w:hAnsi="Calibri" w:cs="Calibri"/>
                <w:noProof/>
                <w:lang w:val="en-US"/>
              </w:rPr>
              <w:t>  </w:t>
            </w:r>
            <w:r w:rsidRPr="00D516D8">
              <w:rPr>
                <w:rFonts w:ascii="Calibri" w:hAnsi="Calibri" w:cs="Calibri"/>
                <w:i/>
              </w:rPr>
              <w:t xml:space="preserve">prof. Mgr. Vladislav </w:t>
            </w:r>
            <w:r w:rsidRPr="00D516D8">
              <w:rPr>
                <w:rFonts w:ascii="Calibri" w:hAnsi="Calibri" w:cs="Calibri"/>
                <w:i/>
                <w:noProof/>
              </w:rPr>
              <w:t>Suvák</w:t>
            </w:r>
            <w:r w:rsidRPr="00D516D8">
              <w:rPr>
                <w:rFonts w:ascii="Calibri" w:hAnsi="Calibri" w:cs="Calibri"/>
                <w:i/>
              </w:rPr>
              <w:t>, PhD.</w:t>
            </w:r>
          </w:p>
        </w:tc>
      </w:tr>
    </w:tbl>
    <w:p w14:paraId="29015072" w14:textId="585DA796" w:rsidR="00A74849" w:rsidRPr="00D516D8" w:rsidRDefault="00A74849">
      <w:pPr>
        <w:rPr>
          <w:lang w:val="en-GB"/>
        </w:rPr>
      </w:pPr>
    </w:p>
    <w:p w14:paraId="1BF2F9DD" w14:textId="53685AFE" w:rsidR="00460426" w:rsidRPr="00D516D8" w:rsidRDefault="00460426">
      <w:pPr>
        <w:spacing w:after="200" w:line="276" w:lineRule="auto"/>
        <w:rPr>
          <w:lang w:val="en-GB"/>
        </w:rPr>
      </w:pPr>
      <w:r w:rsidRPr="00D516D8">
        <w:rPr>
          <w:lang w:val="en-GB"/>
        </w:rPr>
        <w:br w:type="page"/>
      </w:r>
    </w:p>
    <w:p w14:paraId="65779597" w14:textId="6C6D61D9" w:rsidR="00460426" w:rsidRPr="00D516D8" w:rsidRDefault="00460426" w:rsidP="00460426">
      <w:pPr>
        <w:jc w:val="center"/>
        <w:rPr>
          <w:b/>
          <w:bCs/>
          <w:lang w:val="en-GB"/>
        </w:rPr>
      </w:pPr>
      <w:r w:rsidRPr="00D516D8">
        <w:rPr>
          <w:b/>
          <w:bCs/>
          <w:lang w:val="en-GB"/>
        </w:rPr>
        <w:lastRenderedPageBreak/>
        <w:t>COURSE DESCRIPTION</w:t>
      </w:r>
    </w:p>
    <w:p w14:paraId="3B4FB9A5" w14:textId="7C91B37F" w:rsidR="00460426" w:rsidRPr="00D516D8" w:rsidRDefault="00460426">
      <w:pPr>
        <w:rPr>
          <w:lang w:val="en-GB"/>
        </w:rPr>
      </w:pPr>
    </w:p>
    <w:tbl>
      <w:tblPr>
        <w:tblStyle w:val="Mriekatabuky"/>
        <w:tblW w:w="9322" w:type="dxa"/>
        <w:tblLook w:val="04A0" w:firstRow="1" w:lastRow="0" w:firstColumn="1" w:lastColumn="0" w:noHBand="0" w:noVBand="1"/>
      </w:tblPr>
      <w:tblGrid>
        <w:gridCol w:w="4110"/>
        <w:gridCol w:w="5212"/>
      </w:tblGrid>
      <w:tr w:rsidR="00460426" w:rsidRPr="00D516D8" w14:paraId="5E172DBC" w14:textId="77777777" w:rsidTr="0C3FBEF3">
        <w:trPr>
          <w:trHeight w:val="39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4A1611C" w14:textId="77777777" w:rsidR="00460426" w:rsidRPr="00D516D8" w:rsidRDefault="00460426" w:rsidP="00C11B26">
            <w:pPr>
              <w:jc w:val="both"/>
              <w:textAlignment w:val="baseline"/>
            </w:pPr>
            <w:r w:rsidRPr="00D516D8">
              <w:rPr>
                <w:rFonts w:ascii="Calibri" w:hAnsi="Calibri" w:cs="Calibri"/>
                <w:b/>
                <w:noProof/>
                <w:lang w:val="en-GB"/>
              </w:rPr>
              <w:t>University:</w:t>
            </w:r>
            <w:r w:rsidRPr="00D516D8">
              <w:rPr>
                <w:rFonts w:ascii="Calibri" w:hAnsi="Calibri" w:cs="Calibri"/>
                <w:noProof/>
                <w:lang w:val="en-GB"/>
              </w:rPr>
              <w:t xml:space="preserve"> </w:t>
            </w:r>
            <w:r w:rsidRPr="00D516D8">
              <w:rPr>
                <w:rFonts w:ascii="Calibri" w:hAnsi="Calibri" w:cs="Calibri"/>
                <w:i/>
                <w:noProof/>
                <w:lang w:val="en-GB"/>
              </w:rPr>
              <w:t>University of Prešov</w:t>
            </w:r>
          </w:p>
        </w:tc>
      </w:tr>
      <w:tr w:rsidR="00460426" w:rsidRPr="00D516D8" w14:paraId="23228708" w14:textId="77777777" w:rsidTr="0C3FBEF3">
        <w:trPr>
          <w:trHeight w:val="425"/>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A4278D6" w14:textId="77777777" w:rsidR="00460426" w:rsidRPr="00D516D8" w:rsidRDefault="00460426" w:rsidP="00C11B26">
            <w:pPr>
              <w:jc w:val="both"/>
              <w:textAlignment w:val="baseline"/>
            </w:pPr>
            <w:r w:rsidRPr="00D516D8">
              <w:rPr>
                <w:rFonts w:ascii="Calibri" w:hAnsi="Calibri" w:cs="Calibri"/>
                <w:b/>
                <w:noProof/>
                <w:lang w:val="en-GB"/>
              </w:rPr>
              <w:t>Faculty</w:t>
            </w:r>
            <w:r w:rsidRPr="00D516D8">
              <w:rPr>
                <w:rFonts w:ascii="Calibri" w:hAnsi="Calibri" w:cs="Calibri"/>
                <w:b/>
                <w:bCs/>
                <w:lang w:val="en-GB"/>
              </w:rPr>
              <w:t>:</w:t>
            </w:r>
            <w:r w:rsidRPr="00D516D8">
              <w:rPr>
                <w:rFonts w:ascii="Calibri" w:hAnsi="Calibri" w:cs="Calibri"/>
                <w:lang w:val="en-GB"/>
              </w:rPr>
              <w:t> </w:t>
            </w:r>
            <w:r w:rsidRPr="00D516D8">
              <w:rPr>
                <w:rFonts w:asciiTheme="minorHAnsi" w:hAnsiTheme="minorHAnsi" w:cstheme="minorHAnsi"/>
                <w:i/>
                <w:iCs/>
                <w:lang w:val="en-GB"/>
              </w:rPr>
              <w:t>Faculty of Arts</w:t>
            </w:r>
            <w:r w:rsidRPr="00D516D8">
              <w:rPr>
                <w:rFonts w:ascii="Calibri" w:hAnsi="Calibri" w:cs="Calibri"/>
              </w:rPr>
              <w:t> </w:t>
            </w:r>
          </w:p>
        </w:tc>
      </w:tr>
      <w:tr w:rsidR="00460426" w:rsidRPr="00D516D8" w14:paraId="042B9EEB" w14:textId="77777777" w:rsidTr="0C3FBEF3">
        <w:trPr>
          <w:trHeight w:val="842"/>
        </w:trPr>
        <w:tc>
          <w:tcPr>
            <w:tcW w:w="4110" w:type="dxa"/>
            <w:tcBorders>
              <w:top w:val="single" w:sz="4" w:space="0" w:color="auto"/>
              <w:left w:val="single" w:sz="4" w:space="0" w:color="auto"/>
              <w:bottom w:val="single" w:sz="4" w:space="0" w:color="auto"/>
              <w:right w:val="single" w:sz="4" w:space="0" w:color="auto"/>
            </w:tcBorders>
            <w:vAlign w:val="center"/>
            <w:hideMark/>
          </w:tcPr>
          <w:p w14:paraId="7EA2F6D9" w14:textId="2A5CBED1" w:rsidR="00460426" w:rsidRPr="00D516D8" w:rsidRDefault="00460426" w:rsidP="00C11B26">
            <w:pPr>
              <w:jc w:val="both"/>
              <w:rPr>
                <w:rFonts w:ascii="Calibri" w:hAnsi="Calibri" w:cs="Calibri"/>
                <w:i/>
                <w:noProof/>
                <w:lang w:val="en-US"/>
              </w:rPr>
            </w:pPr>
            <w:r w:rsidRPr="00D516D8">
              <w:rPr>
                <w:rFonts w:ascii="Calibri" w:hAnsi="Calibri" w:cs="Calibri"/>
                <w:b/>
                <w:noProof/>
                <w:lang w:val="en-US"/>
              </w:rPr>
              <w:t>Code:</w:t>
            </w:r>
            <w:r w:rsidRPr="00D516D8">
              <w:rPr>
                <w:rFonts w:ascii="Calibri" w:hAnsi="Calibri" w:cs="Calibri"/>
                <w:noProof/>
                <w:lang w:val="en-US"/>
              </w:rPr>
              <w:t xml:space="preserve"> </w:t>
            </w:r>
            <w:r w:rsidRPr="00D516D8">
              <w:rPr>
                <w:rFonts w:ascii="Calibri" w:hAnsi="Calibri" w:cs="Calibri"/>
              </w:rPr>
              <w:t>1IFI/SSETSF/22</w:t>
            </w:r>
          </w:p>
        </w:tc>
        <w:tc>
          <w:tcPr>
            <w:tcW w:w="5212" w:type="dxa"/>
            <w:tcBorders>
              <w:top w:val="single" w:sz="4" w:space="0" w:color="auto"/>
              <w:left w:val="single" w:sz="4" w:space="0" w:color="auto"/>
              <w:bottom w:val="single" w:sz="4" w:space="0" w:color="auto"/>
              <w:right w:val="single" w:sz="4" w:space="0" w:color="auto"/>
            </w:tcBorders>
            <w:vAlign w:val="center"/>
            <w:hideMark/>
          </w:tcPr>
          <w:p w14:paraId="4CE4E4D5" w14:textId="65597556" w:rsidR="00460426" w:rsidRPr="00D516D8" w:rsidRDefault="00460426" w:rsidP="00C11B26">
            <w:pPr>
              <w:jc w:val="both"/>
              <w:rPr>
                <w:rFonts w:ascii="Calibri" w:hAnsi="Calibri" w:cs="Calibri"/>
                <w:b/>
                <w:noProof/>
                <w:lang w:val="en-US"/>
              </w:rPr>
            </w:pPr>
            <w:r w:rsidRPr="00D516D8">
              <w:rPr>
                <w:rFonts w:ascii="Calibri" w:hAnsi="Calibri" w:cs="Calibri"/>
                <w:b/>
                <w:noProof/>
                <w:lang w:val="en-US"/>
              </w:rPr>
              <w:t xml:space="preserve">Course title: </w:t>
            </w:r>
            <w:r w:rsidRPr="00D516D8">
              <w:rPr>
                <w:rFonts w:ascii="Calibri" w:hAnsi="Calibri" w:cs="Calibri"/>
                <w:bCs/>
                <w:noProof/>
                <w:lang w:val="en-US"/>
              </w:rPr>
              <w:t>Ethics</w:t>
            </w:r>
            <w:r w:rsidRPr="00D516D8">
              <w:rPr>
                <w:rFonts w:ascii="Calibri" w:hAnsi="Calibri" w:cs="Calibri"/>
                <w:bCs/>
                <w:i/>
                <w:noProof/>
                <w:lang w:val="en-US"/>
              </w:rPr>
              <w:t xml:space="preserve"> (Compulsory optional course)</w:t>
            </w:r>
          </w:p>
        </w:tc>
      </w:tr>
      <w:tr w:rsidR="00460426" w:rsidRPr="00D516D8" w14:paraId="5E8AC91A" w14:textId="77777777" w:rsidTr="0C3FBEF3">
        <w:trPr>
          <w:trHeight w:val="725"/>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87C4131" w14:textId="77777777" w:rsidR="00460426" w:rsidRPr="00D516D8" w:rsidRDefault="00460426" w:rsidP="00C11B26">
            <w:pPr>
              <w:jc w:val="both"/>
              <w:rPr>
                <w:rFonts w:ascii="Calibri" w:hAnsi="Calibri" w:cs="Calibri"/>
              </w:rPr>
            </w:pPr>
            <w:r w:rsidRPr="00D516D8">
              <w:rPr>
                <w:rFonts w:ascii="Calibri" w:hAnsi="Calibri" w:cs="Calibri"/>
                <w:b/>
                <w:noProof/>
                <w:lang w:val="en-GB"/>
              </w:rPr>
              <w:t>Type, scope and method of educational activity:</w:t>
            </w:r>
            <w:r w:rsidRPr="00D516D8">
              <w:rPr>
                <w:rFonts w:ascii="Calibri" w:hAnsi="Calibri" w:cs="Calibri"/>
                <w:noProof/>
                <w:lang w:val="en-GB"/>
              </w:rPr>
              <w:t xml:space="preserve"> </w:t>
            </w:r>
            <w:r w:rsidRPr="00D516D8">
              <w:rPr>
                <w:rFonts w:ascii="Calibri" w:hAnsi="Calibri" w:cs="Calibri"/>
              </w:rPr>
              <w:t xml:space="preserve"> </w:t>
            </w:r>
          </w:p>
          <w:p w14:paraId="71DDA188" w14:textId="77777777" w:rsidR="00460426" w:rsidRPr="00D516D8" w:rsidRDefault="00460426" w:rsidP="00C11B26">
            <w:pPr>
              <w:jc w:val="both"/>
              <w:rPr>
                <w:rFonts w:ascii="Calibri" w:hAnsi="Calibri" w:cs="Calibri"/>
              </w:rPr>
            </w:pPr>
            <w:r w:rsidRPr="00D516D8">
              <w:rPr>
                <w:rFonts w:ascii="Calibri" w:hAnsi="Calibri" w:cs="Calibri"/>
                <w:i/>
                <w:noProof/>
                <w:lang w:val="en-GB"/>
              </w:rPr>
              <w:t xml:space="preserve">Course of the state exam.  </w:t>
            </w:r>
          </w:p>
        </w:tc>
      </w:tr>
      <w:tr w:rsidR="00460426" w:rsidRPr="00D516D8" w14:paraId="18A9CABE" w14:textId="77777777" w:rsidTr="0C3FBEF3">
        <w:trPr>
          <w:trHeight w:val="204"/>
        </w:trPr>
        <w:tc>
          <w:tcPr>
            <w:tcW w:w="9322" w:type="dxa"/>
            <w:gridSpan w:val="2"/>
            <w:hideMark/>
          </w:tcPr>
          <w:p w14:paraId="0D51DD77" w14:textId="77777777" w:rsidR="00460426" w:rsidRPr="00D516D8" w:rsidRDefault="00460426" w:rsidP="00C11B26">
            <w:pPr>
              <w:jc w:val="both"/>
              <w:rPr>
                <w:rFonts w:ascii="Calibri" w:hAnsi="Calibri" w:cs="Calibri"/>
                <w:i/>
                <w:noProof/>
                <w:lang w:val="en-US"/>
              </w:rPr>
            </w:pPr>
            <w:r w:rsidRPr="00D516D8">
              <w:rPr>
                <w:rFonts w:ascii="Calibri" w:hAnsi="Calibri" w:cs="Calibri"/>
                <w:b/>
                <w:noProof/>
                <w:lang w:val="en-US"/>
              </w:rPr>
              <w:t>Number of credits: 5</w:t>
            </w:r>
          </w:p>
        </w:tc>
      </w:tr>
      <w:tr w:rsidR="00460426" w:rsidRPr="00D516D8" w14:paraId="02735D29" w14:textId="77777777" w:rsidTr="0C3FBEF3">
        <w:trPr>
          <w:trHeight w:val="310"/>
        </w:trPr>
        <w:tc>
          <w:tcPr>
            <w:tcW w:w="9322" w:type="dxa"/>
            <w:gridSpan w:val="2"/>
            <w:hideMark/>
          </w:tcPr>
          <w:p w14:paraId="44D38A74" w14:textId="485D9698" w:rsidR="00460426" w:rsidRPr="00D516D8" w:rsidRDefault="00460426" w:rsidP="0C3FBEF3">
            <w:pPr>
              <w:jc w:val="both"/>
              <w:rPr>
                <w:i/>
                <w:iCs/>
                <w:noProof/>
                <w:lang w:val="en-GB"/>
              </w:rPr>
            </w:pPr>
            <w:r w:rsidRPr="00D516D8">
              <w:rPr>
                <w:rFonts w:ascii="Calibri" w:hAnsi="Calibri"/>
                <w:b/>
                <w:bCs/>
                <w:noProof/>
                <w:lang w:val="en-GB"/>
              </w:rPr>
              <w:t>Recommended semester:</w:t>
            </w:r>
            <w:r w:rsidRPr="00D516D8">
              <w:rPr>
                <w:rFonts w:ascii="Calibri" w:hAnsi="Calibri"/>
                <w:i/>
                <w:iCs/>
                <w:noProof/>
                <w:lang w:val="en-GB"/>
              </w:rPr>
              <w:t xml:space="preserve"> </w:t>
            </w:r>
            <w:r w:rsidR="22E3579C" w:rsidRPr="00D516D8">
              <w:rPr>
                <w:rFonts w:ascii="Calibri" w:hAnsi="Calibri"/>
                <w:i/>
                <w:iCs/>
                <w:noProof/>
                <w:lang w:val="en-GB"/>
              </w:rPr>
              <w:t>5</w:t>
            </w:r>
            <w:r w:rsidR="22E3579C" w:rsidRPr="00D516D8">
              <w:rPr>
                <w:rFonts w:ascii="Calibri" w:hAnsi="Calibri"/>
                <w:i/>
                <w:iCs/>
                <w:noProof/>
                <w:vertAlign w:val="superscript"/>
                <w:lang w:val="en-GB"/>
              </w:rPr>
              <w:t>th</w:t>
            </w:r>
            <w:r w:rsidR="22E3579C" w:rsidRPr="00D516D8">
              <w:rPr>
                <w:rFonts w:ascii="Calibri" w:hAnsi="Calibri"/>
                <w:i/>
                <w:iCs/>
                <w:noProof/>
                <w:lang w:val="en-GB"/>
              </w:rPr>
              <w:t xml:space="preserve"> – 8</w:t>
            </w:r>
            <w:r w:rsidR="22E3579C" w:rsidRPr="00D516D8">
              <w:rPr>
                <w:rFonts w:ascii="Calibri" w:hAnsi="Calibri"/>
                <w:i/>
                <w:iCs/>
                <w:noProof/>
                <w:vertAlign w:val="superscript"/>
                <w:lang w:val="en-GB"/>
              </w:rPr>
              <w:t>th</w:t>
            </w:r>
          </w:p>
        </w:tc>
      </w:tr>
      <w:tr w:rsidR="00460426" w:rsidRPr="00D516D8" w14:paraId="370A1927" w14:textId="77777777" w:rsidTr="0C3FBEF3">
        <w:trPr>
          <w:trHeight w:val="298"/>
        </w:trPr>
        <w:tc>
          <w:tcPr>
            <w:tcW w:w="9322" w:type="dxa"/>
            <w:gridSpan w:val="2"/>
            <w:vAlign w:val="center"/>
          </w:tcPr>
          <w:p w14:paraId="1EC99948" w14:textId="77777777" w:rsidR="00460426" w:rsidRPr="00D516D8" w:rsidRDefault="00460426" w:rsidP="00C11B26">
            <w:pPr>
              <w:jc w:val="both"/>
              <w:rPr>
                <w:rFonts w:ascii="Calibri" w:hAnsi="Calibri" w:cs="Calibri"/>
                <w:i/>
                <w:noProof/>
                <w:lang w:val="en-GB"/>
              </w:rPr>
            </w:pPr>
            <w:r w:rsidRPr="00D516D8">
              <w:rPr>
                <w:rFonts w:ascii="Calibri" w:hAnsi="Calibri" w:cs="Calibri"/>
                <w:b/>
                <w:noProof/>
                <w:lang w:val="en-GB"/>
              </w:rPr>
              <w:t>Study degree:</w:t>
            </w:r>
            <w:r w:rsidRPr="00D516D8">
              <w:rPr>
                <w:rFonts w:ascii="Calibri" w:hAnsi="Calibri" w:cs="Calibri"/>
                <w:noProof/>
                <w:lang w:val="en-GB"/>
              </w:rPr>
              <w:t xml:space="preserve"> </w:t>
            </w:r>
            <w:r w:rsidRPr="00D516D8">
              <w:rPr>
                <w:rFonts w:ascii="Calibri" w:hAnsi="Calibri" w:cs="Calibri"/>
                <w:i/>
                <w:noProof/>
                <w:lang w:val="en-GB"/>
              </w:rPr>
              <w:t>3</w:t>
            </w:r>
            <w:r w:rsidRPr="00D516D8">
              <w:rPr>
                <w:rFonts w:ascii="Calibri" w:hAnsi="Calibri" w:cs="Calibri"/>
                <w:i/>
                <w:noProof/>
                <w:vertAlign w:val="superscript"/>
                <w:lang w:val="en-GB"/>
              </w:rPr>
              <w:t>rd</w:t>
            </w:r>
            <w:r w:rsidRPr="00D516D8">
              <w:rPr>
                <w:rFonts w:ascii="Calibri" w:hAnsi="Calibri" w:cs="Calibri"/>
                <w:i/>
                <w:noProof/>
                <w:lang w:val="en-GB"/>
              </w:rPr>
              <w:t xml:space="preserve"> </w:t>
            </w:r>
          </w:p>
        </w:tc>
      </w:tr>
      <w:tr w:rsidR="00460426" w:rsidRPr="00D516D8" w14:paraId="0ABD3CDB" w14:textId="77777777" w:rsidTr="0C3FBEF3">
        <w:trPr>
          <w:trHeight w:val="304"/>
        </w:trPr>
        <w:tc>
          <w:tcPr>
            <w:tcW w:w="9322" w:type="dxa"/>
            <w:gridSpan w:val="2"/>
            <w:vAlign w:val="center"/>
            <w:hideMark/>
          </w:tcPr>
          <w:p w14:paraId="1973CE47" w14:textId="77777777" w:rsidR="00460426" w:rsidRPr="00D516D8" w:rsidRDefault="00460426" w:rsidP="00C11B26">
            <w:pPr>
              <w:jc w:val="both"/>
              <w:rPr>
                <w:rFonts w:ascii="Calibri" w:hAnsi="Calibri" w:cs="Calibri"/>
                <w:i/>
                <w:noProof/>
                <w:lang w:val="en-GB"/>
              </w:rPr>
            </w:pPr>
            <w:r w:rsidRPr="00D516D8">
              <w:rPr>
                <w:rFonts w:ascii="Calibri" w:hAnsi="Calibri" w:cs="Calibri"/>
                <w:b/>
                <w:noProof/>
                <w:lang w:val="en-GB"/>
              </w:rPr>
              <w:t xml:space="preserve">Prerequisites: </w:t>
            </w:r>
            <w:r w:rsidRPr="00D516D8">
              <w:rPr>
                <w:rFonts w:ascii="Calibri" w:hAnsi="Calibri" w:cs="Calibri"/>
                <w:i/>
                <w:noProof/>
                <w:lang w:val="en-GB"/>
              </w:rPr>
              <w:t>-</w:t>
            </w:r>
          </w:p>
        </w:tc>
      </w:tr>
      <w:tr w:rsidR="00460426" w:rsidRPr="00D516D8" w14:paraId="305A3F51" w14:textId="77777777" w:rsidTr="0C3FBEF3">
        <w:trPr>
          <w:trHeight w:val="5357"/>
        </w:trPr>
        <w:tc>
          <w:tcPr>
            <w:tcW w:w="9322" w:type="dxa"/>
            <w:gridSpan w:val="2"/>
          </w:tcPr>
          <w:p w14:paraId="18D466D7" w14:textId="77777777" w:rsidR="00460426" w:rsidRPr="00D516D8" w:rsidRDefault="00460426" w:rsidP="00C11B26">
            <w:pPr>
              <w:jc w:val="both"/>
              <w:rPr>
                <w:rFonts w:ascii="Calibri" w:hAnsi="Calibri" w:cs="Calibri"/>
                <w:lang w:val="en-US"/>
              </w:rPr>
            </w:pPr>
            <w:r w:rsidRPr="00D516D8">
              <w:rPr>
                <w:rFonts w:ascii="Calibri" w:hAnsi="Calibri" w:cs="Calibri"/>
                <w:b/>
                <w:lang w:val="en-US"/>
              </w:rPr>
              <w:t>Conditions for passing the course:</w:t>
            </w:r>
          </w:p>
          <w:p w14:paraId="277A124F" w14:textId="77777777" w:rsidR="00460426" w:rsidRPr="00D516D8" w:rsidRDefault="00460426" w:rsidP="00C11B26">
            <w:pPr>
              <w:jc w:val="both"/>
              <w:rPr>
                <w:rFonts w:ascii="Calibri" w:hAnsi="Calibri" w:cs="Calibri"/>
                <w:i/>
                <w:iCs/>
                <w:lang w:val="en-US"/>
              </w:rPr>
            </w:pPr>
            <w:r w:rsidRPr="00D516D8">
              <w:rPr>
                <w:rFonts w:ascii="Calibri" w:hAnsi="Calibri" w:cs="Calibri"/>
                <w:i/>
                <w:iCs/>
                <w:lang w:val="en-US"/>
              </w:rPr>
              <w:t>The state exam.</w:t>
            </w:r>
          </w:p>
          <w:p w14:paraId="27CC03C8" w14:textId="33F7505D" w:rsidR="00460426" w:rsidRPr="00D516D8" w:rsidRDefault="00460426" w:rsidP="00C11B26">
            <w:pPr>
              <w:tabs>
                <w:tab w:val="left" w:pos="2088"/>
              </w:tabs>
              <w:jc w:val="both"/>
              <w:rPr>
                <w:rFonts w:ascii="Calibri" w:hAnsi="Calibri" w:cs="Calibri"/>
                <w:i/>
                <w:iCs/>
                <w:lang w:val="en-US"/>
              </w:rPr>
            </w:pPr>
          </w:p>
          <w:p w14:paraId="31D2DDBF" w14:textId="7682C680" w:rsidR="00460426" w:rsidRPr="00D516D8" w:rsidRDefault="00460426" w:rsidP="00C11B26">
            <w:pPr>
              <w:tabs>
                <w:tab w:val="left" w:pos="2088"/>
              </w:tabs>
              <w:jc w:val="both"/>
              <w:rPr>
                <w:rFonts w:ascii="Calibri" w:hAnsi="Calibri" w:cs="Calibri"/>
                <w:i/>
                <w:iCs/>
                <w:lang w:val="en-US"/>
              </w:rPr>
            </w:pPr>
            <w:r w:rsidRPr="00D516D8">
              <w:rPr>
                <w:rFonts w:ascii="Calibri" w:hAnsi="Calibri" w:cs="Calibri"/>
                <w:i/>
                <w:iCs/>
                <w:lang w:val="en-US"/>
              </w:rPr>
              <w:t>Classification:</w:t>
            </w:r>
          </w:p>
          <w:p w14:paraId="58B9E66C" w14:textId="77777777" w:rsidR="00460426" w:rsidRPr="00D516D8" w:rsidRDefault="00460426" w:rsidP="00C11B26">
            <w:pPr>
              <w:jc w:val="both"/>
              <w:rPr>
                <w:rFonts w:ascii="Calibri" w:hAnsi="Calibri" w:cs="Calibri"/>
                <w:i/>
                <w:iCs/>
                <w:lang w:val="en-US"/>
              </w:rPr>
            </w:pPr>
            <w:r w:rsidRPr="00D516D8">
              <w:rPr>
                <w:rFonts w:ascii="Calibri" w:hAnsi="Calibri" w:cs="Calibri"/>
                <w:i/>
                <w:iCs/>
                <w:lang w:val="en-US"/>
              </w:rPr>
              <w:t>A: 100 – 90 %</w:t>
            </w:r>
          </w:p>
          <w:p w14:paraId="6EC9A41C" w14:textId="77777777" w:rsidR="00460426" w:rsidRPr="00D516D8" w:rsidRDefault="00460426" w:rsidP="00C11B26">
            <w:pPr>
              <w:jc w:val="both"/>
              <w:rPr>
                <w:rFonts w:ascii="Calibri" w:hAnsi="Calibri" w:cs="Calibri"/>
                <w:i/>
                <w:iCs/>
                <w:lang w:val="en-US"/>
              </w:rPr>
            </w:pPr>
            <w:r w:rsidRPr="00D516D8">
              <w:rPr>
                <w:rFonts w:ascii="Calibri" w:hAnsi="Calibri" w:cs="Calibri"/>
                <w:i/>
                <w:iCs/>
                <w:lang w:val="en-US"/>
              </w:rPr>
              <w:t>B: 89 – 80 %</w:t>
            </w:r>
          </w:p>
          <w:p w14:paraId="48A9AF12" w14:textId="77777777" w:rsidR="00460426" w:rsidRPr="00D516D8" w:rsidRDefault="00460426" w:rsidP="00C11B26">
            <w:pPr>
              <w:jc w:val="both"/>
              <w:rPr>
                <w:rFonts w:ascii="Calibri" w:hAnsi="Calibri" w:cs="Calibri"/>
                <w:i/>
                <w:iCs/>
                <w:lang w:val="en-US"/>
              </w:rPr>
            </w:pPr>
            <w:r w:rsidRPr="00D516D8">
              <w:rPr>
                <w:rFonts w:ascii="Calibri" w:hAnsi="Calibri" w:cs="Calibri"/>
                <w:i/>
                <w:iCs/>
                <w:lang w:val="en-US"/>
              </w:rPr>
              <w:t>C: 79 – 70 %</w:t>
            </w:r>
          </w:p>
          <w:p w14:paraId="30AE2AC5" w14:textId="77777777" w:rsidR="00460426" w:rsidRPr="00D516D8" w:rsidRDefault="00460426" w:rsidP="00C11B26">
            <w:pPr>
              <w:jc w:val="both"/>
              <w:rPr>
                <w:rFonts w:ascii="Calibri" w:hAnsi="Calibri" w:cs="Calibri"/>
                <w:i/>
                <w:iCs/>
                <w:lang w:val="en-US"/>
              </w:rPr>
            </w:pPr>
            <w:r w:rsidRPr="00D516D8">
              <w:rPr>
                <w:rFonts w:ascii="Calibri" w:hAnsi="Calibri" w:cs="Calibri"/>
                <w:i/>
                <w:iCs/>
                <w:lang w:val="en-US"/>
              </w:rPr>
              <w:t>D: 69 – 60 %</w:t>
            </w:r>
          </w:p>
          <w:p w14:paraId="24AB8A41" w14:textId="77777777" w:rsidR="00460426" w:rsidRPr="00D516D8" w:rsidRDefault="00460426" w:rsidP="00C11B26">
            <w:pPr>
              <w:jc w:val="both"/>
              <w:rPr>
                <w:rFonts w:ascii="Calibri" w:hAnsi="Calibri" w:cs="Calibri"/>
                <w:i/>
                <w:iCs/>
                <w:lang w:val="en-US"/>
              </w:rPr>
            </w:pPr>
            <w:r w:rsidRPr="00D516D8">
              <w:rPr>
                <w:rFonts w:ascii="Calibri" w:hAnsi="Calibri" w:cs="Calibri"/>
                <w:i/>
                <w:iCs/>
                <w:lang w:val="en-US"/>
              </w:rPr>
              <w:t>E: 59 – 50 %</w:t>
            </w:r>
          </w:p>
          <w:p w14:paraId="63E3AC6A" w14:textId="77777777" w:rsidR="00460426" w:rsidRPr="00D516D8" w:rsidRDefault="00460426" w:rsidP="00C11B26">
            <w:pPr>
              <w:jc w:val="both"/>
              <w:rPr>
                <w:rFonts w:ascii="Calibri" w:hAnsi="Calibri" w:cs="Calibri"/>
                <w:i/>
                <w:lang w:val="en-US"/>
              </w:rPr>
            </w:pPr>
            <w:r w:rsidRPr="00D516D8">
              <w:rPr>
                <w:rFonts w:ascii="Calibri" w:hAnsi="Calibri" w:cs="Calibri"/>
                <w:i/>
                <w:iCs/>
                <w:lang w:val="en-US"/>
              </w:rPr>
              <w:t>FX: 49 and less %</w:t>
            </w:r>
          </w:p>
        </w:tc>
      </w:tr>
      <w:tr w:rsidR="00460426" w:rsidRPr="00D516D8" w14:paraId="50D26BA5" w14:textId="77777777" w:rsidTr="0C3FBEF3">
        <w:trPr>
          <w:trHeight w:val="7498"/>
        </w:trPr>
        <w:tc>
          <w:tcPr>
            <w:tcW w:w="9322" w:type="dxa"/>
            <w:gridSpan w:val="2"/>
          </w:tcPr>
          <w:p w14:paraId="113BD3FB" w14:textId="77777777" w:rsidR="00460426" w:rsidRPr="00D516D8" w:rsidRDefault="00460426" w:rsidP="00C11B26">
            <w:pPr>
              <w:jc w:val="both"/>
              <w:rPr>
                <w:rFonts w:ascii="Calibri" w:hAnsi="Calibri" w:cs="Calibri"/>
                <w:i/>
                <w:lang w:val="en-US"/>
              </w:rPr>
            </w:pPr>
            <w:r w:rsidRPr="00D516D8">
              <w:rPr>
                <w:rFonts w:ascii="Calibri" w:hAnsi="Calibri" w:cs="Calibri"/>
                <w:b/>
                <w:lang w:val="en-US"/>
              </w:rPr>
              <w:lastRenderedPageBreak/>
              <w:t>Learning outcomes:</w:t>
            </w:r>
          </w:p>
          <w:p w14:paraId="3F3FF796" w14:textId="489A90D1" w:rsidR="00460426" w:rsidRPr="00D516D8" w:rsidRDefault="00460426" w:rsidP="00C11B26">
            <w:pPr>
              <w:jc w:val="both"/>
              <w:rPr>
                <w:rFonts w:ascii="Calibri" w:hAnsi="Calibri" w:cs="Calibri"/>
                <w:i/>
                <w:iCs/>
                <w:lang w:val="en-US"/>
              </w:rPr>
            </w:pPr>
            <w:r w:rsidRPr="00D516D8">
              <w:rPr>
                <w:rFonts w:ascii="Calibri" w:hAnsi="Calibri" w:cs="Calibri"/>
                <w:i/>
                <w:iCs/>
                <w:lang w:val="en-US"/>
              </w:rPr>
              <w:t>After completing the course, the student</w:t>
            </w:r>
            <w:r w:rsidR="007D2304" w:rsidRPr="00D516D8">
              <w:rPr>
                <w:rFonts w:ascii="Calibri" w:hAnsi="Calibri" w:cs="Calibri"/>
                <w:i/>
                <w:iCs/>
                <w:lang w:val="en-US"/>
              </w:rPr>
              <w:t xml:space="preserve"> is able to</w:t>
            </w:r>
            <w:r w:rsidRPr="00D516D8">
              <w:rPr>
                <w:rFonts w:ascii="Calibri" w:hAnsi="Calibri" w:cs="Calibri"/>
                <w:i/>
                <w:iCs/>
                <w:lang w:val="en-US"/>
              </w:rPr>
              <w:t>:</w:t>
            </w:r>
          </w:p>
          <w:p w14:paraId="140A0033" w14:textId="77777777" w:rsidR="00460426" w:rsidRPr="00D516D8" w:rsidRDefault="00460426" w:rsidP="00C11B26">
            <w:pPr>
              <w:jc w:val="both"/>
              <w:rPr>
                <w:rFonts w:ascii="Calibri" w:hAnsi="Calibri" w:cs="Calibri"/>
                <w:i/>
                <w:iCs/>
                <w:lang w:val="en-US"/>
              </w:rPr>
            </w:pPr>
            <w:r w:rsidRPr="00D516D8">
              <w:rPr>
                <w:rFonts w:ascii="Calibri" w:hAnsi="Calibri" w:cs="Calibri"/>
                <w:i/>
                <w:iCs/>
                <w:lang w:val="en-US"/>
              </w:rPr>
              <w:t>Basic knowledge:</w:t>
            </w:r>
          </w:p>
          <w:p w14:paraId="3A80A968" w14:textId="17795ADA" w:rsidR="00460426" w:rsidRPr="00D516D8" w:rsidRDefault="00460426" w:rsidP="00460426">
            <w:pPr>
              <w:jc w:val="both"/>
              <w:rPr>
                <w:rFonts w:ascii="Calibri" w:hAnsi="Calibri" w:cs="Calibri"/>
                <w:i/>
                <w:iCs/>
                <w:lang w:val="en-US"/>
              </w:rPr>
            </w:pPr>
            <w:r w:rsidRPr="00D516D8">
              <w:rPr>
                <w:rFonts w:ascii="Calibri" w:hAnsi="Calibri" w:cs="Calibri"/>
                <w:i/>
                <w:iCs/>
                <w:lang w:val="en-US"/>
              </w:rPr>
              <w:t>· characterize models of ethics and morality in history and today;</w:t>
            </w:r>
          </w:p>
          <w:p w14:paraId="2E03C799" w14:textId="6DDE5AFF" w:rsidR="00460426" w:rsidRPr="00D516D8" w:rsidRDefault="00460426" w:rsidP="00460426">
            <w:pPr>
              <w:jc w:val="both"/>
              <w:rPr>
                <w:rFonts w:ascii="Calibri" w:hAnsi="Calibri" w:cs="Calibri"/>
                <w:i/>
                <w:iCs/>
                <w:lang w:val="en-US"/>
              </w:rPr>
            </w:pPr>
            <w:r w:rsidRPr="00D516D8">
              <w:rPr>
                <w:rFonts w:ascii="Calibri" w:hAnsi="Calibri" w:cs="Calibri"/>
                <w:i/>
                <w:iCs/>
                <w:lang w:val="en-US"/>
              </w:rPr>
              <w:t>· describe the ethical and moral problems of the present, especially in the field of applied and professional ethics;</w:t>
            </w:r>
          </w:p>
          <w:p w14:paraId="6787C05C" w14:textId="0DC4310C" w:rsidR="007D2304" w:rsidRPr="00D516D8" w:rsidRDefault="007D2304" w:rsidP="007D2304">
            <w:pPr>
              <w:jc w:val="both"/>
              <w:rPr>
                <w:rFonts w:ascii="Calibri" w:hAnsi="Calibri" w:cs="Calibri"/>
                <w:i/>
                <w:iCs/>
                <w:lang w:val="en-US"/>
              </w:rPr>
            </w:pPr>
            <w:r w:rsidRPr="00D516D8">
              <w:rPr>
                <w:rFonts w:ascii="Calibri" w:hAnsi="Calibri" w:cs="Calibri"/>
                <w:i/>
                <w:iCs/>
                <w:lang w:val="en-US"/>
              </w:rPr>
              <w:t>· recognize trends in the development of philosophical, applied and professional ethics at present in Slovakia and in the world;</w:t>
            </w:r>
          </w:p>
          <w:p w14:paraId="0655E565" w14:textId="4CA4FDDD" w:rsidR="007D2304" w:rsidRPr="00D516D8" w:rsidRDefault="007D2304" w:rsidP="007D2304">
            <w:pPr>
              <w:jc w:val="both"/>
              <w:rPr>
                <w:rFonts w:ascii="Calibri" w:hAnsi="Calibri" w:cs="Calibri"/>
                <w:i/>
                <w:iCs/>
                <w:lang w:val="en-US"/>
              </w:rPr>
            </w:pPr>
            <w:r w:rsidRPr="00D516D8">
              <w:rPr>
                <w:rFonts w:ascii="Calibri" w:hAnsi="Calibri" w:cs="Calibri"/>
                <w:i/>
                <w:iCs/>
                <w:lang w:val="en-US"/>
              </w:rPr>
              <w:t>· explain and argue the importance of the study of ethics for the needs of solving current problems of social and economic practice;</w:t>
            </w:r>
          </w:p>
          <w:p w14:paraId="40F376F4" w14:textId="77777777" w:rsidR="00460426" w:rsidRPr="00D516D8" w:rsidRDefault="00460426" w:rsidP="00460426">
            <w:pPr>
              <w:jc w:val="both"/>
              <w:rPr>
                <w:rFonts w:ascii="Calibri" w:hAnsi="Calibri" w:cs="Calibri"/>
                <w:i/>
                <w:iCs/>
                <w:lang w:val="en-US"/>
              </w:rPr>
            </w:pPr>
          </w:p>
          <w:p w14:paraId="620CF858" w14:textId="77777777" w:rsidR="00460426" w:rsidRPr="00D516D8" w:rsidRDefault="00460426" w:rsidP="00C11B26">
            <w:pPr>
              <w:jc w:val="both"/>
              <w:rPr>
                <w:rFonts w:ascii="Calibri" w:hAnsi="Calibri" w:cs="Calibri"/>
                <w:i/>
                <w:iCs/>
                <w:lang w:val="en-US"/>
              </w:rPr>
            </w:pPr>
            <w:r w:rsidRPr="00D516D8">
              <w:rPr>
                <w:rFonts w:ascii="Calibri" w:hAnsi="Calibri" w:cs="Calibri"/>
                <w:i/>
                <w:iCs/>
                <w:lang w:val="en-US"/>
              </w:rPr>
              <w:t>Basic skills:</w:t>
            </w:r>
          </w:p>
          <w:p w14:paraId="31B2DF19" w14:textId="4AE25715" w:rsidR="007D2304" w:rsidRPr="00D516D8" w:rsidRDefault="007D2304" w:rsidP="007D2304">
            <w:pPr>
              <w:pStyle w:val="Odsekzoznamu"/>
              <w:numPr>
                <w:ilvl w:val="0"/>
                <w:numId w:val="19"/>
              </w:numPr>
              <w:jc w:val="both"/>
              <w:rPr>
                <w:rFonts w:ascii="Calibri" w:hAnsi="Calibri" w:cs="Calibri"/>
                <w:i/>
                <w:iCs/>
                <w:lang w:val="en-US"/>
              </w:rPr>
            </w:pPr>
            <w:r w:rsidRPr="00D516D8">
              <w:rPr>
                <w:rFonts w:ascii="Calibri" w:hAnsi="Calibri" w:cs="Calibri"/>
                <w:i/>
                <w:iCs/>
                <w:lang w:val="en-US"/>
              </w:rPr>
              <w:t xml:space="preserve"> explain the relationship of man as a moral subject to other moral objects, including extraterrestrial beings;</w:t>
            </w:r>
          </w:p>
          <w:p w14:paraId="36257F13" w14:textId="1112DF81" w:rsidR="007D2304" w:rsidRPr="00D516D8" w:rsidRDefault="007D2304" w:rsidP="007D2304">
            <w:pPr>
              <w:pStyle w:val="Odsekzoznamu"/>
              <w:numPr>
                <w:ilvl w:val="0"/>
                <w:numId w:val="19"/>
              </w:numPr>
              <w:jc w:val="both"/>
              <w:rPr>
                <w:rFonts w:ascii="Calibri" w:hAnsi="Calibri" w:cs="Calibri"/>
                <w:i/>
                <w:iCs/>
                <w:lang w:val="en-US"/>
              </w:rPr>
            </w:pPr>
            <w:r w:rsidRPr="00D516D8">
              <w:rPr>
                <w:rFonts w:ascii="Calibri" w:hAnsi="Calibri" w:cs="Calibri"/>
                <w:i/>
                <w:iCs/>
                <w:lang w:val="en-US"/>
              </w:rPr>
              <w:t>present general models of the history of ethical thinking in Slovakia and in the world;</w:t>
            </w:r>
          </w:p>
          <w:p w14:paraId="43625F8C" w14:textId="3824B571" w:rsidR="00460426" w:rsidRPr="00D516D8" w:rsidRDefault="007D2304" w:rsidP="007D2304">
            <w:pPr>
              <w:numPr>
                <w:ilvl w:val="0"/>
                <w:numId w:val="19"/>
              </w:numPr>
              <w:jc w:val="both"/>
              <w:rPr>
                <w:rFonts w:ascii="Calibri" w:hAnsi="Calibri" w:cs="Calibri"/>
                <w:i/>
                <w:iCs/>
                <w:lang w:val="en-US"/>
              </w:rPr>
            </w:pPr>
            <w:r w:rsidRPr="00D516D8">
              <w:rPr>
                <w:rFonts w:ascii="Calibri" w:hAnsi="Calibri" w:cs="Calibri"/>
                <w:i/>
                <w:iCs/>
                <w:lang w:val="en-US"/>
              </w:rPr>
              <w:t>evaluate the consequences of the current development of science, technology and technology for philosophical, applied and professional ethics;</w:t>
            </w:r>
          </w:p>
          <w:p w14:paraId="64790924" w14:textId="77777777" w:rsidR="007D2304" w:rsidRPr="00D516D8" w:rsidRDefault="007D2304" w:rsidP="007D2304">
            <w:pPr>
              <w:ind w:left="720"/>
              <w:jc w:val="both"/>
              <w:rPr>
                <w:rFonts w:ascii="Calibri" w:hAnsi="Calibri" w:cs="Calibri"/>
                <w:i/>
                <w:iCs/>
                <w:lang w:val="en-US"/>
              </w:rPr>
            </w:pPr>
          </w:p>
          <w:p w14:paraId="2FF85F0B" w14:textId="77777777" w:rsidR="00460426" w:rsidRPr="00D516D8" w:rsidRDefault="00460426" w:rsidP="00C11B26">
            <w:pPr>
              <w:jc w:val="both"/>
              <w:rPr>
                <w:rFonts w:ascii="Calibri" w:hAnsi="Calibri" w:cs="Calibri"/>
                <w:i/>
                <w:iCs/>
                <w:lang w:val="en-US"/>
              </w:rPr>
            </w:pPr>
            <w:r w:rsidRPr="00D516D8">
              <w:rPr>
                <w:rFonts w:ascii="Calibri" w:hAnsi="Calibri" w:cs="Calibri"/>
                <w:i/>
                <w:iCs/>
                <w:lang w:val="en-US"/>
              </w:rPr>
              <w:t>Basic competences:</w:t>
            </w:r>
          </w:p>
          <w:p w14:paraId="341B424E" w14:textId="46E862FC" w:rsidR="007D2304" w:rsidRPr="00D516D8" w:rsidRDefault="007D2304" w:rsidP="007D2304">
            <w:pPr>
              <w:pStyle w:val="Odsekzoznamu"/>
              <w:numPr>
                <w:ilvl w:val="0"/>
                <w:numId w:val="19"/>
              </w:numPr>
              <w:jc w:val="both"/>
              <w:rPr>
                <w:rFonts w:ascii="Calibri" w:hAnsi="Calibri" w:cs="Calibri"/>
                <w:i/>
                <w:iCs/>
                <w:lang w:val="en-US"/>
              </w:rPr>
            </w:pPr>
            <w:r w:rsidRPr="00D516D8">
              <w:rPr>
                <w:rFonts w:ascii="Calibri" w:hAnsi="Calibri" w:cs="Calibri"/>
                <w:i/>
                <w:iCs/>
                <w:lang w:val="en-US"/>
              </w:rPr>
              <w:t xml:space="preserve"> organize, plan and allocate resources;</w:t>
            </w:r>
          </w:p>
          <w:p w14:paraId="14CB75CB" w14:textId="51C8771D" w:rsidR="007D2304" w:rsidRPr="00D516D8" w:rsidRDefault="007D2304" w:rsidP="007D2304">
            <w:pPr>
              <w:pStyle w:val="Odsekzoznamu"/>
              <w:numPr>
                <w:ilvl w:val="0"/>
                <w:numId w:val="19"/>
              </w:numPr>
              <w:jc w:val="both"/>
              <w:rPr>
                <w:rFonts w:ascii="Calibri" w:hAnsi="Calibri" w:cs="Calibri"/>
                <w:i/>
                <w:iCs/>
                <w:lang w:val="en-US"/>
              </w:rPr>
            </w:pPr>
            <w:r w:rsidRPr="00D516D8">
              <w:rPr>
                <w:rFonts w:ascii="Calibri" w:hAnsi="Calibri" w:cs="Calibri"/>
                <w:i/>
                <w:iCs/>
                <w:lang w:val="en-US"/>
              </w:rPr>
              <w:t>cooperate with other people;</w:t>
            </w:r>
          </w:p>
          <w:p w14:paraId="5C729CD9" w14:textId="0C9F0A95" w:rsidR="007D2304" w:rsidRPr="00D516D8" w:rsidRDefault="007D2304" w:rsidP="007D2304">
            <w:pPr>
              <w:pStyle w:val="Odsekzoznamu"/>
              <w:numPr>
                <w:ilvl w:val="0"/>
                <w:numId w:val="19"/>
              </w:numPr>
              <w:jc w:val="both"/>
              <w:rPr>
                <w:rFonts w:ascii="Calibri" w:hAnsi="Calibri" w:cs="Calibri"/>
                <w:i/>
                <w:iCs/>
                <w:lang w:val="en-US"/>
              </w:rPr>
            </w:pPr>
            <w:r w:rsidRPr="00D516D8">
              <w:rPr>
                <w:rFonts w:ascii="Calibri" w:hAnsi="Calibri" w:cs="Calibri"/>
                <w:i/>
                <w:iCs/>
                <w:lang w:val="en-US"/>
              </w:rPr>
              <w:t>formulate his / her opinion on the assessed issue, which is based on the line of evaluation of the philosophical relationship between the thinkers of individual periods;</w:t>
            </w:r>
          </w:p>
          <w:p w14:paraId="33F82233" w14:textId="6ED64582" w:rsidR="007D2304" w:rsidRPr="00D516D8" w:rsidRDefault="007D2304" w:rsidP="007D2304">
            <w:pPr>
              <w:pStyle w:val="Odsekzoznamu"/>
              <w:numPr>
                <w:ilvl w:val="0"/>
                <w:numId w:val="19"/>
              </w:numPr>
              <w:jc w:val="both"/>
              <w:rPr>
                <w:rFonts w:ascii="Calibri" w:hAnsi="Calibri" w:cs="Calibri"/>
                <w:i/>
                <w:iCs/>
                <w:lang w:val="en-US"/>
              </w:rPr>
            </w:pPr>
            <w:r w:rsidRPr="00D516D8">
              <w:rPr>
                <w:rFonts w:ascii="Calibri" w:hAnsi="Calibri" w:cs="Calibri"/>
                <w:i/>
                <w:iCs/>
                <w:lang w:val="en-US"/>
              </w:rPr>
              <w:t>evaluate information;</w:t>
            </w:r>
          </w:p>
          <w:p w14:paraId="6C81F64A" w14:textId="13B7CEED" w:rsidR="00460426" w:rsidRPr="00D516D8" w:rsidRDefault="007D2304" w:rsidP="007D2304">
            <w:pPr>
              <w:pStyle w:val="Odsekzoznamu"/>
              <w:numPr>
                <w:ilvl w:val="0"/>
                <w:numId w:val="19"/>
              </w:numPr>
              <w:jc w:val="both"/>
              <w:rPr>
                <w:rFonts w:ascii="Calibri" w:hAnsi="Calibri" w:cs="Calibri"/>
                <w:i/>
                <w:iCs/>
                <w:lang w:val="en-US"/>
              </w:rPr>
            </w:pPr>
            <w:r w:rsidRPr="00D516D8">
              <w:rPr>
                <w:rFonts w:ascii="Calibri" w:hAnsi="Calibri" w:cs="Calibri"/>
                <w:i/>
                <w:iCs/>
                <w:lang w:val="en-US"/>
              </w:rPr>
              <w:t>work with data and prepare information;</w:t>
            </w:r>
          </w:p>
        </w:tc>
      </w:tr>
      <w:tr w:rsidR="00460426" w:rsidRPr="00D516D8" w14:paraId="2D9BA560" w14:textId="77777777" w:rsidTr="0C3FBEF3">
        <w:trPr>
          <w:trHeight w:val="2257"/>
        </w:trPr>
        <w:tc>
          <w:tcPr>
            <w:tcW w:w="9322" w:type="dxa"/>
            <w:gridSpan w:val="2"/>
          </w:tcPr>
          <w:p w14:paraId="33786F09" w14:textId="77777777" w:rsidR="00460426" w:rsidRPr="00D516D8" w:rsidRDefault="00460426" w:rsidP="00C11B26">
            <w:pPr>
              <w:jc w:val="both"/>
              <w:rPr>
                <w:rFonts w:ascii="Calibri" w:hAnsi="Calibri" w:cs="Calibri"/>
                <w:lang w:val="en-US"/>
              </w:rPr>
            </w:pPr>
            <w:r w:rsidRPr="00D516D8">
              <w:rPr>
                <w:rFonts w:ascii="Calibri" w:hAnsi="Calibri" w:cs="Calibri"/>
                <w:b/>
                <w:lang w:val="en-US"/>
              </w:rPr>
              <w:t xml:space="preserve">Course </w:t>
            </w:r>
            <w:r w:rsidRPr="00D516D8">
              <w:rPr>
                <w:rFonts w:ascii="Calibri" w:hAnsi="Calibri" w:cs="Calibri"/>
                <w:b/>
                <w:noProof/>
                <w:lang w:val="en-US"/>
              </w:rPr>
              <w:t>content</w:t>
            </w:r>
            <w:r w:rsidRPr="00D516D8">
              <w:rPr>
                <w:rFonts w:ascii="Calibri" w:hAnsi="Calibri" w:cs="Calibri"/>
                <w:b/>
                <w:lang w:val="en-US"/>
              </w:rPr>
              <w:t>:</w:t>
            </w:r>
            <w:r w:rsidRPr="00D516D8">
              <w:rPr>
                <w:rFonts w:ascii="Calibri" w:hAnsi="Calibri" w:cs="Calibri"/>
                <w:lang w:val="en-US"/>
              </w:rPr>
              <w:t xml:space="preserve"> </w:t>
            </w:r>
          </w:p>
          <w:p w14:paraId="588D99E5" w14:textId="77777777" w:rsidR="007D2304" w:rsidRPr="00D516D8" w:rsidRDefault="007D2304" w:rsidP="007D2304">
            <w:pPr>
              <w:pStyle w:val="Odsekzoznamu"/>
              <w:numPr>
                <w:ilvl w:val="0"/>
                <w:numId w:val="20"/>
              </w:numPr>
              <w:jc w:val="both"/>
              <w:rPr>
                <w:rFonts w:ascii="Calibri" w:hAnsi="Calibri" w:cs="Calibri"/>
                <w:i/>
                <w:lang w:val="en-US"/>
              </w:rPr>
            </w:pPr>
            <w:r w:rsidRPr="00D516D8">
              <w:rPr>
                <w:rFonts w:ascii="Calibri" w:hAnsi="Calibri" w:cs="Calibri"/>
                <w:i/>
                <w:lang w:val="en-US"/>
              </w:rPr>
              <w:t>Systematic ethics. Contemporary ethical theories. Applied and professional ethics. History of ethical thinking in Slovakia and in the world.</w:t>
            </w:r>
          </w:p>
          <w:p w14:paraId="4B55C7E6" w14:textId="77777777" w:rsidR="007D2304" w:rsidRPr="00D516D8" w:rsidRDefault="007D2304" w:rsidP="007D2304">
            <w:pPr>
              <w:pStyle w:val="Odsekzoznamu"/>
              <w:numPr>
                <w:ilvl w:val="0"/>
                <w:numId w:val="20"/>
              </w:numPr>
              <w:jc w:val="both"/>
              <w:rPr>
                <w:rFonts w:ascii="Calibri" w:hAnsi="Calibri" w:cs="Calibri"/>
                <w:i/>
                <w:lang w:val="en-US"/>
              </w:rPr>
            </w:pPr>
            <w:r w:rsidRPr="00D516D8">
              <w:rPr>
                <w:rFonts w:ascii="Calibri" w:hAnsi="Calibri" w:cs="Calibri"/>
                <w:i/>
                <w:lang w:val="en-US"/>
              </w:rPr>
              <w:t>Forms of the basic conceptual apparatus of philosophical ethics in contemporary ethics and their application to the problems of the development of applied, resp. professional ethics at present. Problems of social and political ethics in the contemporary world and in Slovakia, their reflection in contemporary ethical theories.</w:t>
            </w:r>
          </w:p>
          <w:p w14:paraId="2E487ACC" w14:textId="34E29700" w:rsidR="00460426" w:rsidRPr="00D516D8" w:rsidRDefault="007D2304" w:rsidP="007D2304">
            <w:pPr>
              <w:pStyle w:val="Odsekzoznamu"/>
              <w:numPr>
                <w:ilvl w:val="0"/>
                <w:numId w:val="20"/>
              </w:numPr>
              <w:jc w:val="both"/>
              <w:rPr>
                <w:rFonts w:ascii="Calibri" w:hAnsi="Calibri" w:cs="Calibri"/>
                <w:i/>
              </w:rPr>
            </w:pPr>
            <w:r w:rsidRPr="00D516D8">
              <w:rPr>
                <w:rFonts w:ascii="Calibri" w:hAnsi="Calibri" w:cs="Calibri"/>
                <w:i/>
                <w:lang w:val="en-US"/>
              </w:rPr>
              <w:t>Ethical and moral problems of the present in historical-philosophical reflection.</w:t>
            </w:r>
          </w:p>
        </w:tc>
      </w:tr>
      <w:tr w:rsidR="00460426" w:rsidRPr="00D516D8" w14:paraId="180CB9F6" w14:textId="77777777" w:rsidTr="0C3FBEF3">
        <w:trPr>
          <w:trHeight w:val="8349"/>
        </w:trPr>
        <w:tc>
          <w:tcPr>
            <w:tcW w:w="9322" w:type="dxa"/>
            <w:gridSpan w:val="2"/>
            <w:hideMark/>
          </w:tcPr>
          <w:p w14:paraId="47240F5E" w14:textId="77777777" w:rsidR="00460426" w:rsidRPr="00D516D8" w:rsidRDefault="00460426" w:rsidP="00C11B26">
            <w:pPr>
              <w:jc w:val="both"/>
              <w:rPr>
                <w:rFonts w:ascii="Calibri" w:hAnsi="Calibri" w:cs="Calibri"/>
                <w:i/>
              </w:rPr>
            </w:pPr>
            <w:proofErr w:type="spellStart"/>
            <w:r w:rsidRPr="00D516D8">
              <w:rPr>
                <w:rFonts w:ascii="Calibri" w:hAnsi="Calibri" w:cs="Calibri"/>
                <w:b/>
              </w:rPr>
              <w:lastRenderedPageBreak/>
              <w:t>Recommended</w:t>
            </w:r>
            <w:proofErr w:type="spellEnd"/>
            <w:r w:rsidRPr="00D516D8">
              <w:rPr>
                <w:rFonts w:ascii="Calibri" w:hAnsi="Calibri" w:cs="Calibri"/>
                <w:b/>
              </w:rPr>
              <w:t xml:space="preserve"> </w:t>
            </w:r>
            <w:proofErr w:type="spellStart"/>
            <w:r w:rsidRPr="00D516D8">
              <w:rPr>
                <w:rFonts w:ascii="Calibri" w:hAnsi="Calibri" w:cs="Calibri"/>
                <w:b/>
              </w:rPr>
              <w:t>literature</w:t>
            </w:r>
            <w:proofErr w:type="spellEnd"/>
            <w:r w:rsidRPr="00D516D8">
              <w:rPr>
                <w:rFonts w:ascii="Calibri" w:hAnsi="Calibri" w:cs="Calibri"/>
                <w:b/>
              </w:rPr>
              <w:t xml:space="preserve">: </w:t>
            </w:r>
            <w:r w:rsidRPr="00D516D8">
              <w:rPr>
                <w:rFonts w:ascii="Calibri" w:hAnsi="Calibri" w:cs="Calibri"/>
                <w:i/>
              </w:rPr>
              <w:t xml:space="preserve"> </w:t>
            </w:r>
          </w:p>
          <w:p w14:paraId="441DA16D" w14:textId="77777777" w:rsidR="007D2304" w:rsidRPr="00D516D8" w:rsidRDefault="007D2304" w:rsidP="007D2304">
            <w:pPr>
              <w:jc w:val="both"/>
              <w:rPr>
                <w:rFonts w:ascii="Calibri" w:hAnsi="Calibri" w:cs="Calibri"/>
                <w:noProof/>
                <w:lang w:val="cs-CZ"/>
              </w:rPr>
            </w:pPr>
            <w:r w:rsidRPr="00D516D8">
              <w:rPr>
                <w:rFonts w:ascii="Calibri" w:hAnsi="Calibri" w:cs="Calibri"/>
                <w:noProof/>
                <w:lang w:val="cs-CZ"/>
              </w:rPr>
              <w:t xml:space="preserve">Bilasová, V. - Žemberová, V. 2005. Z prienikov filozofie, etiky a literatúry. Prešov: Filozofická fakulta.   </w:t>
            </w:r>
          </w:p>
          <w:p w14:paraId="3FC6A3E5" w14:textId="77777777" w:rsidR="007D2304" w:rsidRPr="00D516D8" w:rsidRDefault="007D2304" w:rsidP="007D2304">
            <w:pPr>
              <w:jc w:val="both"/>
              <w:rPr>
                <w:rFonts w:ascii="Calibri" w:hAnsi="Calibri" w:cs="Calibri"/>
                <w:noProof/>
                <w:lang w:val="cs-CZ"/>
              </w:rPr>
            </w:pPr>
            <w:r w:rsidRPr="00D516D8">
              <w:rPr>
                <w:rFonts w:ascii="Calibri" w:hAnsi="Calibri" w:cs="Calibri"/>
                <w:noProof/>
                <w:lang w:val="cs-CZ"/>
              </w:rPr>
              <w:t xml:space="preserve">Gluchman, V. 2021. Knowledge and morality in Kundera’s novel The Farewell Waltz. In: Studies in East European Thought, 73(4), s. 391–406.  </w:t>
            </w:r>
          </w:p>
          <w:p w14:paraId="428A651A" w14:textId="77777777" w:rsidR="007D2304" w:rsidRPr="00D516D8" w:rsidRDefault="007D2304" w:rsidP="007D2304">
            <w:pPr>
              <w:jc w:val="both"/>
              <w:rPr>
                <w:rFonts w:ascii="Calibri" w:hAnsi="Calibri" w:cs="Calibri"/>
                <w:noProof/>
                <w:lang w:val="cs-CZ"/>
              </w:rPr>
            </w:pPr>
            <w:r w:rsidRPr="00D516D8">
              <w:rPr>
                <w:rFonts w:ascii="Calibri" w:hAnsi="Calibri" w:cs="Calibri"/>
                <w:noProof/>
                <w:lang w:val="cs-CZ"/>
              </w:rPr>
              <w:t>Gluchman, V. 2020. Filozoficko etická reflexia Kunderovho románu Valčík na rozlúčku. In: Filosofický časopis, 68(1), s. 111–120.</w:t>
            </w:r>
          </w:p>
          <w:p w14:paraId="52557946" w14:textId="77777777" w:rsidR="007D2304" w:rsidRPr="00D516D8" w:rsidRDefault="007D2304" w:rsidP="007D2304">
            <w:pPr>
              <w:jc w:val="both"/>
              <w:rPr>
                <w:rFonts w:ascii="Calibri" w:hAnsi="Calibri" w:cs="Calibri"/>
                <w:noProof/>
                <w:lang w:val="cs-CZ"/>
              </w:rPr>
            </w:pPr>
            <w:r w:rsidRPr="00D516D8">
              <w:rPr>
                <w:rFonts w:ascii="Calibri" w:hAnsi="Calibri" w:cs="Calibri"/>
                <w:noProof/>
                <w:lang w:val="cs-CZ"/>
              </w:rPr>
              <w:t xml:space="preserve">Gluchman, V. 2019. The literary works as a code of ethics in Great Moravia. In: Ethics &amp; Bioethics (in Central Europe), 9(3–4), s. 106–118.  </w:t>
            </w:r>
          </w:p>
          <w:p w14:paraId="341A62AC" w14:textId="77777777" w:rsidR="007D2304" w:rsidRPr="00D516D8" w:rsidRDefault="007D2304" w:rsidP="007D2304">
            <w:pPr>
              <w:jc w:val="both"/>
              <w:rPr>
                <w:rFonts w:ascii="Calibri" w:hAnsi="Calibri" w:cs="Calibri"/>
                <w:noProof/>
                <w:lang w:val="cs-CZ"/>
              </w:rPr>
            </w:pPr>
            <w:r w:rsidRPr="00D516D8">
              <w:rPr>
                <w:rFonts w:ascii="Calibri" w:hAnsi="Calibri" w:cs="Calibri"/>
                <w:noProof/>
                <w:lang w:val="cs-CZ"/>
              </w:rPr>
              <w:t xml:space="preserve">Gluchman, V. 2017. Martin Kukučín as a “Practical Philosopher”. In: Zeitschrift für Slavische Philologie, 73(1), s. 141–158.  </w:t>
            </w:r>
          </w:p>
          <w:p w14:paraId="73483E11" w14:textId="77777777" w:rsidR="007D2304" w:rsidRPr="00D516D8" w:rsidRDefault="007D2304" w:rsidP="007D2304">
            <w:pPr>
              <w:jc w:val="both"/>
              <w:rPr>
                <w:rFonts w:ascii="Calibri" w:hAnsi="Calibri" w:cs="Calibri"/>
                <w:noProof/>
                <w:lang w:val="cs-CZ"/>
              </w:rPr>
            </w:pPr>
            <w:r w:rsidRPr="00D516D8">
              <w:rPr>
                <w:rFonts w:ascii="Calibri" w:hAnsi="Calibri" w:cs="Calibri"/>
                <w:noProof/>
                <w:lang w:val="cs-CZ"/>
              </w:rPr>
              <w:t xml:space="preserve">Gluchman, V. 2011. Martin Rázus: Literary and philosophical reflections on morality. In: Journal of Religious Ethics, 39(1), s. 151–172.  </w:t>
            </w:r>
          </w:p>
          <w:p w14:paraId="35820D5C" w14:textId="77777777" w:rsidR="007D2304" w:rsidRPr="00D516D8" w:rsidRDefault="007D2304" w:rsidP="007D2304">
            <w:pPr>
              <w:jc w:val="both"/>
              <w:rPr>
                <w:rFonts w:ascii="Calibri" w:hAnsi="Calibri" w:cs="Calibri"/>
                <w:noProof/>
                <w:lang w:val="cs-CZ"/>
              </w:rPr>
            </w:pPr>
            <w:r w:rsidRPr="00D516D8">
              <w:rPr>
                <w:rFonts w:ascii="Calibri" w:hAnsi="Calibri" w:cs="Calibri"/>
                <w:noProof/>
                <w:lang w:val="cs-CZ"/>
              </w:rPr>
              <w:t xml:space="preserve">Gluchman, V. 2006. Reflexie súdobej morálky v anglickej literatúre 19. storočia. In: Filozofia, 61(5), s. 403–423.  </w:t>
            </w:r>
          </w:p>
          <w:p w14:paraId="59474D93" w14:textId="77777777" w:rsidR="007D2304" w:rsidRPr="00D516D8" w:rsidRDefault="007D2304" w:rsidP="007D2304">
            <w:pPr>
              <w:jc w:val="both"/>
              <w:rPr>
                <w:rFonts w:ascii="Calibri" w:hAnsi="Calibri" w:cs="Calibri"/>
                <w:noProof/>
                <w:lang w:val="cs-CZ"/>
              </w:rPr>
            </w:pPr>
            <w:r w:rsidRPr="00D516D8">
              <w:rPr>
                <w:rFonts w:ascii="Calibri" w:hAnsi="Calibri" w:cs="Calibri"/>
                <w:noProof/>
                <w:lang w:val="cs-CZ"/>
              </w:rPr>
              <w:t xml:space="preserve">Gluchman, V. 2003. Honoré de Balzac ako kritik súdobej francúzskej morálky a spoločnosti. In: Filozofia, 58(6), s. 409–425.  </w:t>
            </w:r>
          </w:p>
          <w:p w14:paraId="1F77E15D" w14:textId="77777777" w:rsidR="007D2304" w:rsidRPr="00D516D8" w:rsidRDefault="007D2304" w:rsidP="007D2304">
            <w:pPr>
              <w:jc w:val="both"/>
              <w:rPr>
                <w:rFonts w:ascii="Calibri" w:hAnsi="Calibri" w:cs="Calibri"/>
                <w:noProof/>
                <w:lang w:val="cs-CZ"/>
              </w:rPr>
            </w:pPr>
            <w:r w:rsidRPr="00D516D8">
              <w:rPr>
                <w:rFonts w:ascii="Calibri" w:hAnsi="Calibri" w:cs="Calibri"/>
                <w:noProof/>
                <w:lang w:val="cs-CZ"/>
              </w:rPr>
              <w:t xml:space="preserve">Fotion, N. 2014. Theory vs. Anti-theory in Ethics. Oxford: University Press. </w:t>
            </w:r>
          </w:p>
          <w:p w14:paraId="366C5972" w14:textId="77777777" w:rsidR="00460426" w:rsidRPr="00D516D8" w:rsidRDefault="007D2304" w:rsidP="007D2304">
            <w:pPr>
              <w:jc w:val="both"/>
              <w:rPr>
                <w:rFonts w:ascii="Calibri" w:hAnsi="Calibri" w:cs="Calibri"/>
                <w:noProof/>
                <w:lang w:val="cs-CZ"/>
              </w:rPr>
            </w:pPr>
            <w:r w:rsidRPr="00D516D8">
              <w:rPr>
                <w:rFonts w:ascii="Calibri" w:hAnsi="Calibri" w:cs="Calibri"/>
                <w:noProof/>
                <w:lang w:val="cs-CZ"/>
              </w:rPr>
              <w:t>Tugendhat, E. 2004. Přednášky o etice. Praha: Oikúmené</w:t>
            </w:r>
          </w:p>
          <w:p w14:paraId="533D6DE0" w14:textId="77777777" w:rsidR="007D2304" w:rsidRPr="00D516D8" w:rsidRDefault="007D2304" w:rsidP="007D2304">
            <w:pPr>
              <w:jc w:val="both"/>
              <w:rPr>
                <w:rFonts w:ascii="Calibri" w:hAnsi="Calibri" w:cs="Calibri"/>
                <w:noProof/>
                <w:lang w:val="cs-CZ"/>
              </w:rPr>
            </w:pPr>
            <w:r w:rsidRPr="00D516D8">
              <w:rPr>
                <w:rFonts w:ascii="Calibri" w:hAnsi="Calibri" w:cs="Calibri"/>
                <w:noProof/>
                <w:lang w:val="cs-CZ"/>
              </w:rPr>
              <w:t>Hare, R. M. 2001. Myślenie moralne. Jego plasczyzny, metody i istota. Warszawa: Aletheia</w:t>
            </w:r>
          </w:p>
          <w:p w14:paraId="614A7470" w14:textId="77777777" w:rsidR="007D2304" w:rsidRPr="00D516D8" w:rsidRDefault="007D2304" w:rsidP="007D2304">
            <w:pPr>
              <w:jc w:val="both"/>
              <w:rPr>
                <w:rFonts w:ascii="Calibri" w:hAnsi="Calibri" w:cs="Calibri"/>
                <w:noProof/>
                <w:lang w:val="cs-CZ"/>
              </w:rPr>
            </w:pPr>
            <w:r w:rsidRPr="00D516D8">
              <w:rPr>
                <w:rFonts w:ascii="Calibri" w:hAnsi="Calibri" w:cs="Calibri"/>
                <w:noProof/>
                <w:lang w:val="cs-CZ"/>
              </w:rPr>
              <w:t xml:space="preserve">Taylor, Ch., 2001. Etika authenticity. Praha: Filosofia.  </w:t>
            </w:r>
          </w:p>
          <w:p w14:paraId="0061D8F7" w14:textId="77777777" w:rsidR="007D2304" w:rsidRPr="00D516D8" w:rsidRDefault="007D2304" w:rsidP="007D2304">
            <w:pPr>
              <w:jc w:val="both"/>
              <w:rPr>
                <w:rFonts w:ascii="Calibri" w:hAnsi="Calibri" w:cs="Calibri"/>
                <w:noProof/>
                <w:lang w:val="cs-CZ"/>
              </w:rPr>
            </w:pPr>
            <w:r w:rsidRPr="00D516D8">
              <w:rPr>
                <w:rFonts w:ascii="Calibri" w:hAnsi="Calibri" w:cs="Calibri"/>
                <w:noProof/>
                <w:lang w:val="cs-CZ"/>
              </w:rPr>
              <w:t>Černík, V.-Viceník, J. 2004: Problém rekonštrukcie sociálnych a hmanitných vied. Bratislava:  Iris.</w:t>
            </w:r>
          </w:p>
          <w:p w14:paraId="44CD1AE7" w14:textId="77777777" w:rsidR="007D2304" w:rsidRPr="00D516D8" w:rsidRDefault="007D2304" w:rsidP="007D2304">
            <w:pPr>
              <w:jc w:val="both"/>
              <w:rPr>
                <w:rFonts w:ascii="Calibri" w:hAnsi="Calibri" w:cs="Calibri"/>
                <w:noProof/>
                <w:lang w:val="cs-CZ"/>
              </w:rPr>
            </w:pPr>
            <w:r w:rsidRPr="00D516D8">
              <w:rPr>
                <w:rFonts w:ascii="Calibri" w:hAnsi="Calibri" w:cs="Calibri"/>
                <w:noProof/>
                <w:lang w:val="cs-CZ"/>
              </w:rPr>
              <w:t>Szapuová,M.-Nuhlíček,M.-Chabada, M. (eds.)  2019. Veda, spoločnosť, hodnoty. Bratislava:  UK.</w:t>
            </w:r>
          </w:p>
          <w:p w14:paraId="0B8DD8FA" w14:textId="77777777" w:rsidR="007D2304" w:rsidRPr="00D516D8" w:rsidRDefault="007D2304" w:rsidP="007D2304">
            <w:pPr>
              <w:jc w:val="both"/>
              <w:rPr>
                <w:rFonts w:ascii="Calibri" w:hAnsi="Calibri" w:cs="Calibri"/>
                <w:noProof/>
                <w:lang w:val="cs-CZ"/>
              </w:rPr>
            </w:pPr>
            <w:r w:rsidRPr="00D516D8">
              <w:rPr>
                <w:rFonts w:ascii="Calibri" w:hAnsi="Calibri" w:cs="Calibri"/>
                <w:noProof/>
                <w:lang w:val="cs-CZ"/>
              </w:rPr>
              <w:t>Balogová, B.- Bilasová, V. 2020. Vybrané metodologické otázky výskumu v sociálnej práci. Prešov: PU.</w:t>
            </w:r>
          </w:p>
          <w:p w14:paraId="5BC9B481" w14:textId="77777777" w:rsidR="007D2304" w:rsidRPr="00D516D8" w:rsidRDefault="007D2304" w:rsidP="007D2304">
            <w:pPr>
              <w:jc w:val="both"/>
              <w:rPr>
                <w:rFonts w:ascii="Calibri" w:hAnsi="Calibri" w:cs="Calibri"/>
                <w:noProof/>
                <w:lang w:val="cs-CZ"/>
              </w:rPr>
            </w:pPr>
            <w:r w:rsidRPr="00D516D8">
              <w:rPr>
                <w:rFonts w:ascii="Calibri" w:hAnsi="Calibri" w:cs="Calibri"/>
                <w:noProof/>
                <w:lang w:val="cs-CZ"/>
              </w:rPr>
              <w:t xml:space="preserve">Kalajtzidis, J., 2019. Morálne kontexty v diele Pavla Kyrmezera. In: Morálka v kontexte storočí. Prešov: Filozofická fakulta. </w:t>
            </w:r>
          </w:p>
          <w:p w14:paraId="641E8FDA" w14:textId="77777777" w:rsidR="007D2304" w:rsidRPr="00D516D8" w:rsidRDefault="007D2304" w:rsidP="007D2304">
            <w:pPr>
              <w:jc w:val="both"/>
              <w:rPr>
                <w:rFonts w:ascii="Calibri" w:hAnsi="Calibri" w:cs="Calibri"/>
                <w:noProof/>
                <w:lang w:val="cs-CZ"/>
              </w:rPr>
            </w:pPr>
            <w:r w:rsidRPr="00D516D8">
              <w:rPr>
                <w:rFonts w:ascii="Calibri" w:hAnsi="Calibri" w:cs="Calibri"/>
                <w:noProof/>
                <w:lang w:val="cs-CZ"/>
              </w:rPr>
              <w:t>Kalajtzidis, J., 2019. Etické a filozofické prvky v tvorbe Jonáša Záborského. In: Etické myslenie minulosti a súčasnosti (ETPP 2019/20): etika na Slovensku a v Európe (1751-1850). Prešov: Prešovská univerzita v Prešove.</w:t>
            </w:r>
          </w:p>
          <w:p w14:paraId="2C7115F5" w14:textId="77777777" w:rsidR="007D2304" w:rsidRPr="00D516D8" w:rsidRDefault="007D2304" w:rsidP="007D2304">
            <w:pPr>
              <w:jc w:val="both"/>
              <w:rPr>
                <w:rFonts w:ascii="Calibri" w:hAnsi="Calibri" w:cs="Calibri"/>
                <w:noProof/>
                <w:lang w:val="cs-CZ"/>
              </w:rPr>
            </w:pPr>
            <w:r w:rsidRPr="00D516D8">
              <w:rPr>
                <w:rFonts w:ascii="Calibri" w:hAnsi="Calibri" w:cs="Calibri"/>
                <w:noProof/>
                <w:lang w:val="cs-CZ"/>
              </w:rPr>
              <w:t>Smreková, D. – Palovičová, Z., 2009. Dvojznačnosť etických pojmov. Bratislava: Filozofický ústav SAV.</w:t>
            </w:r>
          </w:p>
          <w:p w14:paraId="00C2E084" w14:textId="77777777" w:rsidR="007D2304" w:rsidRPr="00D516D8" w:rsidRDefault="007D2304" w:rsidP="007D2304">
            <w:pPr>
              <w:jc w:val="both"/>
              <w:rPr>
                <w:rFonts w:ascii="Calibri" w:hAnsi="Calibri" w:cs="Calibri"/>
                <w:noProof/>
                <w:lang w:val="cs-CZ"/>
              </w:rPr>
            </w:pPr>
            <w:r w:rsidRPr="00D516D8">
              <w:rPr>
                <w:rFonts w:ascii="Calibri" w:hAnsi="Calibri" w:cs="Calibri"/>
                <w:noProof/>
                <w:lang w:val="cs-CZ"/>
              </w:rPr>
              <w:t xml:space="preserve">Sťahel, R., 2015. Environmentálna zodpovednosť a environmentálna bezpečnosť. In. Filozofia (70), 1, s. 1 – 12. </w:t>
            </w:r>
          </w:p>
          <w:p w14:paraId="4F2BD309" w14:textId="77777777" w:rsidR="007D2304" w:rsidRPr="00D516D8" w:rsidRDefault="007D2304" w:rsidP="007D2304">
            <w:pPr>
              <w:jc w:val="both"/>
              <w:rPr>
                <w:rFonts w:ascii="Calibri" w:hAnsi="Calibri" w:cs="Calibri"/>
                <w:noProof/>
                <w:lang w:val="cs-CZ"/>
              </w:rPr>
            </w:pPr>
            <w:r w:rsidRPr="00D516D8">
              <w:rPr>
                <w:rFonts w:ascii="Calibri" w:hAnsi="Calibri" w:cs="Calibri"/>
                <w:noProof/>
                <w:lang w:val="cs-CZ"/>
              </w:rPr>
              <w:t xml:space="preserve">Sťahel, R., 2019. Pojem krízy v environmentálnom myslení. Bratislava: IRIS.  </w:t>
            </w:r>
          </w:p>
          <w:p w14:paraId="39752A41" w14:textId="77777777" w:rsidR="007D2304" w:rsidRPr="00D516D8" w:rsidRDefault="007D2304" w:rsidP="007D2304">
            <w:pPr>
              <w:jc w:val="both"/>
              <w:rPr>
                <w:rFonts w:ascii="Calibri" w:hAnsi="Calibri" w:cs="Calibri"/>
                <w:noProof/>
                <w:lang w:val="cs-CZ"/>
              </w:rPr>
            </w:pPr>
            <w:r w:rsidRPr="00D516D8">
              <w:rPr>
                <w:rFonts w:ascii="Calibri" w:hAnsi="Calibri" w:cs="Calibri"/>
                <w:noProof/>
                <w:lang w:val="cs-CZ"/>
              </w:rPr>
              <w:t>Sťahel, R. – Suša, O., 2016. Environmentální devastace a sociální destrukce. Praha: Filosofia.</w:t>
            </w:r>
          </w:p>
          <w:p w14:paraId="3CC06B37" w14:textId="77777777" w:rsidR="007D2304" w:rsidRPr="00D516D8" w:rsidRDefault="007D2304" w:rsidP="007D2304">
            <w:pPr>
              <w:jc w:val="both"/>
              <w:rPr>
                <w:rFonts w:ascii="Calibri" w:hAnsi="Calibri" w:cs="Calibri"/>
                <w:noProof/>
                <w:lang w:val="cs-CZ"/>
              </w:rPr>
            </w:pPr>
          </w:p>
          <w:p w14:paraId="4BB5C9D4" w14:textId="465CDB7D" w:rsidR="007D2304" w:rsidRPr="00D516D8" w:rsidRDefault="007D2304" w:rsidP="007D2304">
            <w:pPr>
              <w:jc w:val="both"/>
              <w:rPr>
                <w:rFonts w:ascii="Calibri" w:hAnsi="Calibri" w:cs="Calibri"/>
                <w:noProof/>
                <w:lang w:val="cs-CZ"/>
              </w:rPr>
            </w:pPr>
            <w:r w:rsidRPr="00D516D8">
              <w:rPr>
                <w:rFonts w:ascii="Calibri" w:hAnsi="Calibri" w:cs="Calibri"/>
                <w:noProof/>
                <w:lang w:val="cs-CZ"/>
              </w:rPr>
              <w:t>Other recommended literature is derived from the topics of students' dissertations.</w:t>
            </w:r>
          </w:p>
        </w:tc>
      </w:tr>
      <w:tr w:rsidR="00460426" w:rsidRPr="00D516D8" w14:paraId="2742E892" w14:textId="77777777" w:rsidTr="0C3FBEF3">
        <w:trPr>
          <w:trHeight w:val="357"/>
        </w:trPr>
        <w:tc>
          <w:tcPr>
            <w:tcW w:w="9322" w:type="dxa"/>
            <w:gridSpan w:val="2"/>
            <w:hideMark/>
          </w:tcPr>
          <w:p w14:paraId="3B46D414" w14:textId="77777777" w:rsidR="00460426" w:rsidRPr="00D516D8" w:rsidRDefault="00460426" w:rsidP="00C11B26">
            <w:pPr>
              <w:rPr>
                <w:rFonts w:ascii="Calibri" w:hAnsi="Calibri" w:cs="Calibri"/>
                <w:noProof/>
                <w:lang w:val="pl-PL"/>
              </w:rPr>
            </w:pPr>
            <w:r w:rsidRPr="00D516D8">
              <w:rPr>
                <w:rFonts w:ascii="Calibri" w:hAnsi="Calibri" w:cs="Calibri"/>
                <w:b/>
                <w:noProof/>
                <w:lang w:val="en-GB"/>
              </w:rPr>
              <w:t>Required language:</w:t>
            </w:r>
            <w:r w:rsidRPr="00D516D8">
              <w:rPr>
                <w:rFonts w:ascii="Calibri" w:hAnsi="Calibri" w:cs="Calibri"/>
                <w:noProof/>
                <w:lang w:val="pl-PL"/>
              </w:rPr>
              <w:t> Slovak and English</w:t>
            </w:r>
          </w:p>
        </w:tc>
      </w:tr>
      <w:tr w:rsidR="00460426" w:rsidRPr="00D516D8" w14:paraId="6CCB5F58" w14:textId="77777777" w:rsidTr="0C3FBEF3">
        <w:trPr>
          <w:trHeight w:val="323"/>
        </w:trPr>
        <w:tc>
          <w:tcPr>
            <w:tcW w:w="9322" w:type="dxa"/>
            <w:gridSpan w:val="2"/>
            <w:hideMark/>
          </w:tcPr>
          <w:p w14:paraId="4CE0F2B1" w14:textId="77777777" w:rsidR="00460426" w:rsidRPr="00D516D8" w:rsidRDefault="00460426" w:rsidP="00C11B26">
            <w:pPr>
              <w:jc w:val="both"/>
              <w:rPr>
                <w:rFonts w:ascii="Calibri" w:hAnsi="Calibri" w:cs="Calibri"/>
                <w:i/>
                <w:noProof/>
                <w:lang w:val="en-GB"/>
              </w:rPr>
            </w:pPr>
            <w:r w:rsidRPr="00D516D8">
              <w:rPr>
                <w:rFonts w:ascii="Calibri" w:hAnsi="Calibri" w:cs="Calibri"/>
                <w:b/>
                <w:noProof/>
                <w:lang w:val="en-GB"/>
              </w:rPr>
              <w:t>Notes:  </w:t>
            </w:r>
            <w:r w:rsidRPr="00D516D8">
              <w:rPr>
                <w:rFonts w:ascii="Calibri" w:hAnsi="Calibri" w:cs="Calibri"/>
                <w:i/>
                <w:noProof/>
                <w:lang w:val="en-GB"/>
              </w:rPr>
              <w:t>-</w:t>
            </w:r>
          </w:p>
        </w:tc>
      </w:tr>
      <w:tr w:rsidR="00460426" w:rsidRPr="00D516D8" w14:paraId="0016AFB9" w14:textId="77777777" w:rsidTr="0C3FBEF3">
        <w:trPr>
          <w:trHeight w:val="1655"/>
        </w:trPr>
        <w:tc>
          <w:tcPr>
            <w:tcW w:w="9322" w:type="dxa"/>
            <w:gridSpan w:val="2"/>
            <w:hideMark/>
          </w:tcPr>
          <w:p w14:paraId="51159426" w14:textId="77777777" w:rsidR="00460426" w:rsidRPr="00D516D8" w:rsidRDefault="00460426" w:rsidP="00C11B26">
            <w:pPr>
              <w:rPr>
                <w:rFonts w:ascii="Calibri" w:hAnsi="Calibri" w:cs="Calibri"/>
                <w:b/>
                <w:noProof/>
              </w:rPr>
            </w:pPr>
            <w:r w:rsidRPr="00D516D8">
              <w:rPr>
                <w:rFonts w:ascii="Calibri" w:hAnsi="Calibri" w:cs="Calibri"/>
                <w:b/>
                <w:noProof/>
              </w:rPr>
              <w:lastRenderedPageBreak/>
              <w:t>Course evaluation:</w:t>
            </w:r>
          </w:p>
          <w:p w14:paraId="43E16646" w14:textId="77777777" w:rsidR="00460426" w:rsidRPr="00D516D8" w:rsidRDefault="00460426" w:rsidP="00C11B26">
            <w:pPr>
              <w:rPr>
                <w:rFonts w:ascii="Calibri" w:hAnsi="Calibri" w:cs="Calibri"/>
                <w:noProof/>
              </w:rPr>
            </w:pPr>
            <w:r w:rsidRPr="00D516D8">
              <w:rPr>
                <w:rFonts w:ascii="Calibri" w:hAnsi="Calibri" w:cs="Calibri"/>
                <w:noProof/>
              </w:rPr>
              <w:t>Number of students evaluated: 0</w:t>
            </w:r>
          </w:p>
          <w:p w14:paraId="391D578F" w14:textId="77777777" w:rsidR="00460426" w:rsidRPr="00D516D8" w:rsidRDefault="00460426" w:rsidP="00C11B26">
            <w:pPr>
              <w:rPr>
                <w:rFonts w:ascii="Calibri" w:hAnsi="Calibri" w:cs="Calibri"/>
                <w:noProof/>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1485"/>
              <w:gridCol w:w="1485"/>
              <w:gridCol w:w="1485"/>
              <w:gridCol w:w="1485"/>
              <w:gridCol w:w="1485"/>
            </w:tblGrid>
            <w:tr w:rsidR="00460426" w:rsidRPr="00D516D8" w14:paraId="26317A6B" w14:textId="77777777" w:rsidTr="00C11B26">
              <w:tc>
                <w:tcPr>
                  <w:tcW w:w="1485" w:type="dxa"/>
                  <w:tcBorders>
                    <w:top w:val="single" w:sz="6" w:space="0" w:color="auto"/>
                    <w:left w:val="single" w:sz="6" w:space="0" w:color="auto"/>
                    <w:bottom w:val="single" w:sz="6" w:space="0" w:color="auto"/>
                    <w:right w:val="single" w:sz="6" w:space="0" w:color="auto"/>
                  </w:tcBorders>
                  <w:vAlign w:val="center"/>
                  <w:hideMark/>
                </w:tcPr>
                <w:p w14:paraId="35B4D168" w14:textId="77777777" w:rsidR="00460426" w:rsidRPr="00D516D8" w:rsidRDefault="00460426" w:rsidP="00C11B26">
                  <w:pPr>
                    <w:jc w:val="center"/>
                    <w:textAlignment w:val="baseline"/>
                  </w:pPr>
                  <w:r w:rsidRPr="00D516D8">
                    <w:rPr>
                      <w:rFonts w:ascii="Calibri" w:hAnsi="Calibri" w:cs="Calibri"/>
                    </w:rPr>
                    <w:t>A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74D24F0E" w14:textId="77777777" w:rsidR="00460426" w:rsidRPr="00D516D8" w:rsidRDefault="00460426" w:rsidP="00C11B26">
                  <w:pPr>
                    <w:jc w:val="center"/>
                    <w:textAlignment w:val="baseline"/>
                  </w:pPr>
                  <w:r w:rsidRPr="00D516D8">
                    <w:rPr>
                      <w:rFonts w:ascii="Calibri" w:hAnsi="Calibri" w:cs="Calibri"/>
                    </w:rPr>
                    <w:t>B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432FC8D7" w14:textId="77777777" w:rsidR="00460426" w:rsidRPr="00D516D8" w:rsidRDefault="00460426" w:rsidP="00C11B26">
                  <w:pPr>
                    <w:jc w:val="center"/>
                    <w:textAlignment w:val="baseline"/>
                  </w:pPr>
                  <w:r w:rsidRPr="00D516D8">
                    <w:rPr>
                      <w:rFonts w:ascii="Calibri" w:hAnsi="Calibri" w:cs="Calibri"/>
                    </w:rPr>
                    <w:t>C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1B38CA95" w14:textId="77777777" w:rsidR="00460426" w:rsidRPr="00D516D8" w:rsidRDefault="00460426" w:rsidP="00C11B26">
                  <w:pPr>
                    <w:jc w:val="center"/>
                    <w:textAlignment w:val="baseline"/>
                  </w:pPr>
                  <w:r w:rsidRPr="00D516D8">
                    <w:rPr>
                      <w:rFonts w:ascii="Calibri" w:hAnsi="Calibri" w:cs="Calibri"/>
                    </w:rPr>
                    <w:t>D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6CC06DE0" w14:textId="77777777" w:rsidR="00460426" w:rsidRPr="00D516D8" w:rsidRDefault="00460426" w:rsidP="00C11B26">
                  <w:pPr>
                    <w:jc w:val="center"/>
                    <w:textAlignment w:val="baseline"/>
                  </w:pPr>
                  <w:r w:rsidRPr="00D516D8">
                    <w:rPr>
                      <w:rFonts w:ascii="Calibri" w:hAnsi="Calibri" w:cs="Calibri"/>
                    </w:rPr>
                    <w:t>E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2D44099C" w14:textId="77777777" w:rsidR="00460426" w:rsidRPr="00D516D8" w:rsidRDefault="00460426" w:rsidP="00C11B26">
                  <w:pPr>
                    <w:jc w:val="center"/>
                    <w:textAlignment w:val="baseline"/>
                  </w:pPr>
                  <w:r w:rsidRPr="00D516D8">
                    <w:rPr>
                      <w:rFonts w:ascii="Calibri" w:hAnsi="Calibri" w:cs="Calibri"/>
                    </w:rPr>
                    <w:t>FX </w:t>
                  </w:r>
                </w:p>
              </w:tc>
            </w:tr>
            <w:tr w:rsidR="00460426" w:rsidRPr="00D516D8" w14:paraId="0EB4E120" w14:textId="77777777" w:rsidTr="00C11B26">
              <w:tc>
                <w:tcPr>
                  <w:tcW w:w="1485" w:type="dxa"/>
                  <w:tcBorders>
                    <w:top w:val="single" w:sz="6" w:space="0" w:color="auto"/>
                    <w:left w:val="single" w:sz="6" w:space="0" w:color="auto"/>
                    <w:bottom w:val="single" w:sz="6" w:space="0" w:color="auto"/>
                    <w:right w:val="single" w:sz="6" w:space="0" w:color="auto"/>
                  </w:tcBorders>
                  <w:vAlign w:val="center"/>
                  <w:hideMark/>
                </w:tcPr>
                <w:p w14:paraId="53321F0E" w14:textId="77777777" w:rsidR="00460426" w:rsidRPr="00D516D8" w:rsidRDefault="00460426" w:rsidP="00C11B26">
                  <w:pPr>
                    <w:jc w:val="center"/>
                    <w:textAlignment w:val="baseline"/>
                  </w:pPr>
                  <w:r w:rsidRPr="00D516D8">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44DE412A" w14:textId="77777777" w:rsidR="00460426" w:rsidRPr="00D516D8" w:rsidRDefault="00460426" w:rsidP="00C11B26">
                  <w:pPr>
                    <w:jc w:val="center"/>
                    <w:textAlignment w:val="baseline"/>
                  </w:pPr>
                  <w:r w:rsidRPr="00D516D8">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1D76C360" w14:textId="77777777" w:rsidR="00460426" w:rsidRPr="00D516D8" w:rsidRDefault="00460426" w:rsidP="00C11B26">
                  <w:pPr>
                    <w:jc w:val="center"/>
                    <w:textAlignment w:val="baseline"/>
                  </w:pPr>
                  <w:r w:rsidRPr="00D516D8">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7031E88D" w14:textId="77777777" w:rsidR="00460426" w:rsidRPr="00D516D8" w:rsidRDefault="00460426" w:rsidP="00C11B26">
                  <w:pPr>
                    <w:jc w:val="center"/>
                    <w:textAlignment w:val="baseline"/>
                  </w:pPr>
                  <w:r w:rsidRPr="00D516D8">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45B36FA5" w14:textId="77777777" w:rsidR="00460426" w:rsidRPr="00D516D8" w:rsidRDefault="00460426" w:rsidP="00C11B26">
                  <w:pPr>
                    <w:jc w:val="center"/>
                    <w:textAlignment w:val="baseline"/>
                  </w:pPr>
                  <w:r w:rsidRPr="00D516D8">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0FCEE1B0" w14:textId="77777777" w:rsidR="00460426" w:rsidRPr="00D516D8" w:rsidRDefault="00460426" w:rsidP="00C11B26">
                  <w:pPr>
                    <w:jc w:val="center"/>
                    <w:textAlignment w:val="baseline"/>
                  </w:pPr>
                  <w:r w:rsidRPr="00D516D8">
                    <w:rPr>
                      <w:rFonts w:ascii="Calibri" w:hAnsi="Calibri" w:cs="Calibri"/>
                    </w:rPr>
                    <w:t>0% </w:t>
                  </w:r>
                </w:p>
              </w:tc>
            </w:tr>
          </w:tbl>
          <w:p w14:paraId="4C2D4757" w14:textId="77777777" w:rsidR="00460426" w:rsidRPr="00D516D8" w:rsidRDefault="00460426" w:rsidP="00C11B26">
            <w:pPr>
              <w:rPr>
                <w:rFonts w:ascii="Calibri" w:hAnsi="Calibri" w:cs="Calibri"/>
                <w:noProof/>
                <w:lang w:val="en-GB"/>
              </w:rPr>
            </w:pPr>
          </w:p>
        </w:tc>
      </w:tr>
      <w:tr w:rsidR="00460426" w:rsidRPr="00D516D8" w14:paraId="5A28B686" w14:textId="77777777" w:rsidTr="0C3FBEF3">
        <w:trPr>
          <w:trHeight w:val="607"/>
        </w:trPr>
        <w:tc>
          <w:tcPr>
            <w:tcW w:w="9322" w:type="dxa"/>
            <w:gridSpan w:val="2"/>
            <w:hideMark/>
          </w:tcPr>
          <w:p w14:paraId="015FFAE4" w14:textId="6F3FAA77" w:rsidR="00460426" w:rsidRPr="00D516D8" w:rsidRDefault="00460426" w:rsidP="00C11B26">
            <w:pPr>
              <w:rPr>
                <w:rFonts w:ascii="Calibri" w:hAnsi="Calibri" w:cs="Calibri"/>
                <w:noProof/>
                <w:lang w:val="fr-FR"/>
              </w:rPr>
            </w:pPr>
            <w:r w:rsidRPr="00D516D8">
              <w:rPr>
                <w:rFonts w:ascii="Calibri" w:hAnsi="Calibri" w:cs="Calibri"/>
                <w:b/>
                <w:noProof/>
              </w:rPr>
              <w:t>Lecturer:</w:t>
            </w:r>
            <w:r w:rsidRPr="00D516D8">
              <w:rPr>
                <w:rFonts w:ascii="Calibri" w:hAnsi="Calibri" w:cs="Calibri"/>
                <w:noProof/>
              </w:rPr>
              <w:t> </w:t>
            </w:r>
            <w:r w:rsidRPr="00D516D8">
              <w:rPr>
                <w:rFonts w:ascii="Calibri" w:hAnsi="Calibri" w:cs="Calibri"/>
                <w:i/>
                <w:iCs/>
              </w:rPr>
              <w:t xml:space="preserve">prof. Mgr. Vladislav </w:t>
            </w:r>
            <w:proofErr w:type="spellStart"/>
            <w:r w:rsidRPr="00D516D8">
              <w:rPr>
                <w:rFonts w:ascii="Calibri" w:hAnsi="Calibri" w:cs="Calibri"/>
                <w:i/>
                <w:iCs/>
              </w:rPr>
              <w:t>Suvák</w:t>
            </w:r>
            <w:proofErr w:type="spellEnd"/>
            <w:r w:rsidRPr="00D516D8">
              <w:rPr>
                <w:rFonts w:ascii="Calibri" w:hAnsi="Calibri" w:cs="Calibri"/>
                <w:i/>
                <w:iCs/>
              </w:rPr>
              <w:t xml:space="preserve">, PhD.; prof. PhDr. Vasil </w:t>
            </w:r>
            <w:proofErr w:type="spellStart"/>
            <w:r w:rsidRPr="00D516D8">
              <w:rPr>
                <w:rFonts w:ascii="Calibri" w:hAnsi="Calibri" w:cs="Calibri"/>
                <w:i/>
                <w:iCs/>
              </w:rPr>
              <w:t>Gluchman</w:t>
            </w:r>
            <w:proofErr w:type="spellEnd"/>
            <w:r w:rsidRPr="00D516D8">
              <w:rPr>
                <w:rFonts w:ascii="Calibri" w:hAnsi="Calibri" w:cs="Calibri"/>
                <w:i/>
                <w:iCs/>
              </w:rPr>
              <w:t xml:space="preserve">, CSc., prof. PaedDr. Slávka </w:t>
            </w:r>
            <w:proofErr w:type="spellStart"/>
            <w:r w:rsidRPr="00D516D8">
              <w:rPr>
                <w:rFonts w:ascii="Calibri" w:hAnsi="Calibri" w:cs="Calibri"/>
                <w:i/>
                <w:iCs/>
              </w:rPr>
              <w:t>Kopčáková</w:t>
            </w:r>
            <w:proofErr w:type="spellEnd"/>
            <w:r w:rsidRPr="00D516D8">
              <w:rPr>
                <w:rFonts w:ascii="Calibri" w:hAnsi="Calibri" w:cs="Calibri"/>
                <w:i/>
                <w:iCs/>
              </w:rPr>
              <w:t>, PhD.; doc. Mgr. Sandra Zákutná, PhD.</w:t>
            </w:r>
            <w:r w:rsidR="000954CB">
              <w:rPr>
                <w:rFonts w:ascii="Calibri" w:hAnsi="Calibri" w:cs="Calibri"/>
                <w:i/>
                <w:iCs/>
              </w:rPr>
              <w:t xml:space="preserve">; doc. Mgr. Ondrej </w:t>
            </w:r>
            <w:proofErr w:type="spellStart"/>
            <w:r w:rsidR="000954CB">
              <w:rPr>
                <w:rFonts w:ascii="Calibri" w:hAnsi="Calibri" w:cs="Calibri"/>
                <w:i/>
                <w:iCs/>
              </w:rPr>
              <w:t>Marchevský</w:t>
            </w:r>
            <w:proofErr w:type="spellEnd"/>
            <w:r w:rsidR="000954CB">
              <w:rPr>
                <w:rFonts w:ascii="Calibri" w:hAnsi="Calibri" w:cs="Calibri"/>
                <w:i/>
                <w:iCs/>
              </w:rPr>
              <w:t>, PhD.</w:t>
            </w:r>
          </w:p>
        </w:tc>
      </w:tr>
      <w:tr w:rsidR="00460426" w:rsidRPr="00D516D8" w14:paraId="7D02B9FC" w14:textId="77777777" w:rsidTr="0C3FBEF3">
        <w:trPr>
          <w:trHeight w:val="226"/>
        </w:trPr>
        <w:tc>
          <w:tcPr>
            <w:tcW w:w="9322" w:type="dxa"/>
            <w:gridSpan w:val="2"/>
            <w:hideMark/>
          </w:tcPr>
          <w:p w14:paraId="66EF14ED" w14:textId="775E38EA" w:rsidR="00460426" w:rsidRPr="00D516D8" w:rsidRDefault="00460426" w:rsidP="00C11B26">
            <w:pPr>
              <w:rPr>
                <w:rFonts w:ascii="Calibri" w:hAnsi="Calibri" w:cs="Calibri"/>
                <w:noProof/>
                <w:lang w:val="en-US"/>
              </w:rPr>
            </w:pPr>
            <w:r w:rsidRPr="00D516D8">
              <w:rPr>
                <w:rFonts w:ascii="Calibri" w:hAnsi="Calibri" w:cs="Calibri"/>
                <w:b/>
                <w:noProof/>
                <w:lang w:val="en-US"/>
              </w:rPr>
              <w:t>Date of last change</w:t>
            </w:r>
            <w:r w:rsidR="000954CB">
              <w:rPr>
                <w:rFonts w:ascii="Calibri" w:hAnsi="Calibri" w:cs="Calibri"/>
                <w:b/>
                <w:noProof/>
                <w:lang w:val="en-US"/>
              </w:rPr>
              <w:t xml:space="preserve">: </w:t>
            </w:r>
            <w:r w:rsidR="000954CB" w:rsidRPr="000954CB">
              <w:rPr>
                <w:rFonts w:ascii="Calibri" w:hAnsi="Calibri" w:cs="Calibri"/>
                <w:bCs/>
                <w:noProof/>
                <w:lang w:val="en-US"/>
              </w:rPr>
              <w:t>30. 10. 2025</w:t>
            </w:r>
          </w:p>
        </w:tc>
      </w:tr>
      <w:tr w:rsidR="00460426" w:rsidRPr="00273AF6" w14:paraId="36CEA94A" w14:textId="77777777" w:rsidTr="0C3FBEF3">
        <w:trPr>
          <w:trHeight w:val="202"/>
        </w:trPr>
        <w:tc>
          <w:tcPr>
            <w:tcW w:w="9322" w:type="dxa"/>
            <w:gridSpan w:val="2"/>
            <w:hideMark/>
          </w:tcPr>
          <w:p w14:paraId="6CA5FC58" w14:textId="77777777" w:rsidR="00460426" w:rsidRPr="00273AF6" w:rsidRDefault="00460426" w:rsidP="00C11B26">
            <w:pPr>
              <w:rPr>
                <w:rFonts w:ascii="Calibri" w:hAnsi="Calibri" w:cs="Calibri"/>
                <w:noProof/>
                <w:lang w:val="en-US"/>
              </w:rPr>
            </w:pPr>
            <w:r w:rsidRPr="00D516D8">
              <w:rPr>
                <w:rFonts w:ascii="Calibri" w:hAnsi="Calibri" w:cs="Calibri"/>
                <w:b/>
                <w:noProof/>
                <w:lang w:val="en-US"/>
              </w:rPr>
              <w:t>Approved by:</w:t>
            </w:r>
            <w:r w:rsidRPr="00D516D8">
              <w:rPr>
                <w:rFonts w:ascii="Calibri" w:hAnsi="Calibri" w:cs="Calibri"/>
                <w:noProof/>
                <w:lang w:val="en-US"/>
              </w:rPr>
              <w:t>  </w:t>
            </w:r>
            <w:r w:rsidRPr="00D516D8">
              <w:rPr>
                <w:rFonts w:ascii="Calibri" w:hAnsi="Calibri" w:cs="Calibri"/>
                <w:i/>
              </w:rPr>
              <w:t xml:space="preserve">prof. Mgr. Vladislav </w:t>
            </w:r>
            <w:r w:rsidRPr="00D516D8">
              <w:rPr>
                <w:rFonts w:ascii="Calibri" w:hAnsi="Calibri" w:cs="Calibri"/>
                <w:i/>
                <w:noProof/>
              </w:rPr>
              <w:t>Suvák</w:t>
            </w:r>
            <w:r w:rsidRPr="00D516D8">
              <w:rPr>
                <w:rFonts w:ascii="Calibri" w:hAnsi="Calibri" w:cs="Calibri"/>
                <w:i/>
              </w:rPr>
              <w:t>, PhD.</w:t>
            </w:r>
          </w:p>
        </w:tc>
      </w:tr>
    </w:tbl>
    <w:p w14:paraId="7CA0170E" w14:textId="77777777" w:rsidR="00460426" w:rsidRPr="000E52EA" w:rsidRDefault="00460426">
      <w:pPr>
        <w:rPr>
          <w:lang w:val="en-GB"/>
        </w:rPr>
      </w:pPr>
    </w:p>
    <w:sectPr w:rsidR="00460426" w:rsidRPr="000E52EA" w:rsidSect="00597648">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BB31" w14:textId="77777777" w:rsidR="001809EA" w:rsidRDefault="001809EA" w:rsidP="00524AED">
      <w:r>
        <w:separator/>
      </w:r>
    </w:p>
  </w:endnote>
  <w:endnote w:type="continuationSeparator" w:id="0">
    <w:p w14:paraId="0D93CA48" w14:textId="77777777" w:rsidR="001809EA" w:rsidRDefault="001809EA" w:rsidP="00524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Calibri"/>
    <w:panose1 w:val="00000000000000000000"/>
    <w:charset w:val="EE"/>
    <w:family w:val="auto"/>
    <w:notTrueType/>
    <w:pitch w:val="default"/>
    <w:sig w:usb0="00000005" w:usb1="00000000" w:usb2="00000000" w:usb3="00000000" w:csb0="00000002" w:csb1="00000000"/>
  </w:font>
  <w:font w:name="Geneva CE">
    <w:altName w:val="Courier New"/>
    <w:charset w:val="58"/>
    <w:family w:val="auto"/>
    <w:pitch w:val="variable"/>
    <w:sig w:usb0="00000000"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67F8" w14:textId="77777777" w:rsidR="008B5676" w:rsidRDefault="008B567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833700"/>
      <w:docPartObj>
        <w:docPartGallery w:val="Page Numbers (Bottom of Page)"/>
        <w:docPartUnique/>
      </w:docPartObj>
    </w:sdtPr>
    <w:sdtContent>
      <w:sdt>
        <w:sdtPr>
          <w:id w:val="1537538093"/>
          <w:docPartObj>
            <w:docPartGallery w:val="Page Numbers (Top of Page)"/>
            <w:docPartUnique/>
          </w:docPartObj>
        </w:sdtPr>
        <w:sdtContent>
          <w:p w14:paraId="26FE49DC" w14:textId="0F242D3F" w:rsidR="008B5676" w:rsidRDefault="008B5676">
            <w:pPr>
              <w:pStyle w:val="Pta"/>
              <w:jc w:val="center"/>
            </w:pPr>
            <w:r w:rsidRPr="00597648">
              <w:rPr>
                <w:rFonts w:asciiTheme="minorHAnsi" w:hAnsiTheme="minorHAnsi" w:cstheme="minorHAnsi"/>
                <w:sz w:val="22"/>
                <w:szCs w:val="22"/>
              </w:rPr>
              <w:t xml:space="preserve">Strana </w:t>
            </w:r>
            <w:r w:rsidRPr="00597648">
              <w:rPr>
                <w:rFonts w:asciiTheme="minorHAnsi" w:hAnsiTheme="minorHAnsi" w:cstheme="minorHAnsi"/>
                <w:sz w:val="22"/>
                <w:szCs w:val="22"/>
              </w:rPr>
              <w:fldChar w:fldCharType="begin"/>
            </w:r>
            <w:r w:rsidRPr="00597648">
              <w:rPr>
                <w:rFonts w:asciiTheme="minorHAnsi" w:hAnsiTheme="minorHAnsi" w:cstheme="minorHAnsi"/>
                <w:sz w:val="22"/>
                <w:szCs w:val="22"/>
              </w:rPr>
              <w:instrText>PAGE</w:instrText>
            </w:r>
            <w:r w:rsidRPr="00597648">
              <w:rPr>
                <w:rFonts w:asciiTheme="minorHAnsi" w:hAnsiTheme="minorHAnsi" w:cstheme="minorHAnsi"/>
                <w:sz w:val="22"/>
                <w:szCs w:val="22"/>
              </w:rPr>
              <w:fldChar w:fldCharType="separate"/>
            </w:r>
            <w:r w:rsidR="00BD4AAD">
              <w:rPr>
                <w:rFonts w:asciiTheme="minorHAnsi" w:hAnsiTheme="minorHAnsi" w:cstheme="minorHAnsi"/>
                <w:noProof/>
                <w:sz w:val="22"/>
                <w:szCs w:val="22"/>
              </w:rPr>
              <w:t>71</w:t>
            </w:r>
            <w:r w:rsidRPr="00597648">
              <w:rPr>
                <w:rFonts w:asciiTheme="minorHAnsi" w:hAnsiTheme="minorHAnsi" w:cstheme="minorHAnsi"/>
                <w:sz w:val="22"/>
                <w:szCs w:val="22"/>
              </w:rPr>
              <w:fldChar w:fldCharType="end"/>
            </w:r>
            <w:r w:rsidRPr="00597648">
              <w:rPr>
                <w:rFonts w:asciiTheme="minorHAnsi" w:hAnsiTheme="minorHAnsi" w:cstheme="minorHAnsi"/>
                <w:sz w:val="22"/>
                <w:szCs w:val="22"/>
              </w:rPr>
              <w:t xml:space="preserve"> z </w:t>
            </w:r>
            <w:r w:rsidRPr="00597648">
              <w:rPr>
                <w:rFonts w:asciiTheme="minorHAnsi" w:hAnsiTheme="minorHAnsi" w:cstheme="minorHAnsi"/>
                <w:sz w:val="22"/>
                <w:szCs w:val="22"/>
              </w:rPr>
              <w:fldChar w:fldCharType="begin"/>
            </w:r>
            <w:r w:rsidRPr="00597648">
              <w:rPr>
                <w:rFonts w:asciiTheme="minorHAnsi" w:hAnsiTheme="minorHAnsi" w:cstheme="minorHAnsi"/>
                <w:sz w:val="22"/>
                <w:szCs w:val="22"/>
              </w:rPr>
              <w:instrText>NUMPAGES</w:instrText>
            </w:r>
            <w:r w:rsidRPr="00597648">
              <w:rPr>
                <w:rFonts w:asciiTheme="minorHAnsi" w:hAnsiTheme="minorHAnsi" w:cstheme="minorHAnsi"/>
                <w:sz w:val="22"/>
                <w:szCs w:val="22"/>
              </w:rPr>
              <w:fldChar w:fldCharType="separate"/>
            </w:r>
            <w:r w:rsidR="00BD4AAD">
              <w:rPr>
                <w:rFonts w:asciiTheme="minorHAnsi" w:hAnsiTheme="minorHAnsi" w:cstheme="minorHAnsi"/>
                <w:noProof/>
                <w:sz w:val="22"/>
                <w:szCs w:val="22"/>
              </w:rPr>
              <w:t>101</w:t>
            </w:r>
            <w:r w:rsidRPr="00597648">
              <w:rPr>
                <w:rFonts w:asciiTheme="minorHAnsi" w:hAnsiTheme="minorHAnsi" w:cstheme="minorHAnsi"/>
                <w:sz w:val="22"/>
                <w:szCs w:val="22"/>
              </w:rPr>
              <w:fldChar w:fldCharType="end"/>
            </w:r>
          </w:p>
        </w:sdtContent>
      </w:sdt>
    </w:sdtContent>
  </w:sdt>
  <w:p w14:paraId="40EA9308" w14:textId="77777777" w:rsidR="008B5676" w:rsidRDefault="008B567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100381"/>
      <w:docPartObj>
        <w:docPartGallery w:val="Page Numbers (Bottom of Page)"/>
        <w:docPartUnique/>
      </w:docPartObj>
    </w:sdtPr>
    <w:sdtContent>
      <w:sdt>
        <w:sdtPr>
          <w:id w:val="1728636285"/>
          <w:docPartObj>
            <w:docPartGallery w:val="Page Numbers (Top of Page)"/>
            <w:docPartUnique/>
          </w:docPartObj>
        </w:sdtPr>
        <w:sdtContent>
          <w:p w14:paraId="03EC7E11" w14:textId="6F062814" w:rsidR="008B5676" w:rsidRDefault="008B5676">
            <w:pPr>
              <w:pStyle w:val="Pta"/>
              <w:jc w:val="center"/>
            </w:pPr>
            <w:proofErr w:type="spellStart"/>
            <w:r>
              <w:rPr>
                <w:rFonts w:asciiTheme="minorHAnsi" w:hAnsiTheme="minorHAnsi" w:cstheme="minorHAnsi"/>
                <w:sz w:val="22"/>
                <w:szCs w:val="22"/>
              </w:rPr>
              <w:t>Page</w:t>
            </w:r>
            <w:proofErr w:type="spellEnd"/>
            <w:r w:rsidRPr="00597648">
              <w:rPr>
                <w:rFonts w:asciiTheme="minorHAnsi" w:hAnsiTheme="minorHAnsi" w:cstheme="minorHAnsi"/>
                <w:sz w:val="22"/>
                <w:szCs w:val="22"/>
              </w:rPr>
              <w:t xml:space="preserve"> </w:t>
            </w:r>
            <w:r w:rsidRPr="00597648">
              <w:rPr>
                <w:rFonts w:asciiTheme="minorHAnsi" w:hAnsiTheme="minorHAnsi" w:cstheme="minorHAnsi"/>
                <w:sz w:val="22"/>
                <w:szCs w:val="22"/>
              </w:rPr>
              <w:fldChar w:fldCharType="begin"/>
            </w:r>
            <w:r w:rsidRPr="00597648">
              <w:rPr>
                <w:rFonts w:asciiTheme="minorHAnsi" w:hAnsiTheme="minorHAnsi" w:cstheme="minorHAnsi"/>
                <w:sz w:val="22"/>
                <w:szCs w:val="22"/>
              </w:rPr>
              <w:instrText>PAGE</w:instrText>
            </w:r>
            <w:r w:rsidRPr="00597648">
              <w:rPr>
                <w:rFonts w:asciiTheme="minorHAnsi" w:hAnsiTheme="minorHAnsi" w:cstheme="minorHAnsi"/>
                <w:sz w:val="22"/>
                <w:szCs w:val="22"/>
              </w:rPr>
              <w:fldChar w:fldCharType="separate"/>
            </w:r>
            <w:r w:rsidR="00BD4AAD">
              <w:rPr>
                <w:rFonts w:asciiTheme="minorHAnsi" w:hAnsiTheme="minorHAnsi" w:cstheme="minorHAnsi"/>
                <w:noProof/>
                <w:sz w:val="22"/>
                <w:szCs w:val="22"/>
              </w:rPr>
              <w:t>1</w:t>
            </w:r>
            <w:r w:rsidRPr="00597648">
              <w:rPr>
                <w:rFonts w:asciiTheme="minorHAnsi" w:hAnsiTheme="minorHAnsi" w:cstheme="minorHAnsi"/>
                <w:sz w:val="22"/>
                <w:szCs w:val="22"/>
              </w:rPr>
              <w:fldChar w:fldCharType="end"/>
            </w:r>
            <w:r w:rsidRPr="00597648">
              <w:rPr>
                <w:rFonts w:asciiTheme="minorHAnsi" w:hAnsiTheme="minorHAnsi" w:cstheme="minorHAnsi"/>
                <w:sz w:val="22"/>
                <w:szCs w:val="22"/>
              </w:rPr>
              <w:t xml:space="preserve"> </w:t>
            </w:r>
            <w:proofErr w:type="spellStart"/>
            <w:r>
              <w:rPr>
                <w:rFonts w:asciiTheme="minorHAnsi" w:hAnsiTheme="minorHAnsi" w:cstheme="minorHAnsi"/>
                <w:sz w:val="22"/>
                <w:szCs w:val="22"/>
              </w:rPr>
              <w:t>from</w:t>
            </w:r>
            <w:proofErr w:type="spellEnd"/>
            <w:r w:rsidRPr="00597648">
              <w:rPr>
                <w:rFonts w:asciiTheme="minorHAnsi" w:hAnsiTheme="minorHAnsi" w:cstheme="minorHAnsi"/>
                <w:sz w:val="22"/>
                <w:szCs w:val="22"/>
              </w:rPr>
              <w:t xml:space="preserve"> </w:t>
            </w:r>
            <w:r w:rsidRPr="00597648">
              <w:rPr>
                <w:rFonts w:asciiTheme="minorHAnsi" w:hAnsiTheme="minorHAnsi" w:cstheme="minorHAnsi"/>
                <w:sz w:val="22"/>
                <w:szCs w:val="22"/>
              </w:rPr>
              <w:fldChar w:fldCharType="begin"/>
            </w:r>
            <w:r w:rsidRPr="00597648">
              <w:rPr>
                <w:rFonts w:asciiTheme="minorHAnsi" w:hAnsiTheme="minorHAnsi" w:cstheme="minorHAnsi"/>
                <w:sz w:val="22"/>
                <w:szCs w:val="22"/>
              </w:rPr>
              <w:instrText>NUMPAGES</w:instrText>
            </w:r>
            <w:r w:rsidRPr="00597648">
              <w:rPr>
                <w:rFonts w:asciiTheme="minorHAnsi" w:hAnsiTheme="minorHAnsi" w:cstheme="minorHAnsi"/>
                <w:sz w:val="22"/>
                <w:szCs w:val="22"/>
              </w:rPr>
              <w:fldChar w:fldCharType="separate"/>
            </w:r>
            <w:r w:rsidR="00BD4AAD">
              <w:rPr>
                <w:rFonts w:asciiTheme="minorHAnsi" w:hAnsiTheme="minorHAnsi" w:cstheme="minorHAnsi"/>
                <w:noProof/>
                <w:sz w:val="22"/>
                <w:szCs w:val="22"/>
              </w:rPr>
              <w:t>101</w:t>
            </w:r>
            <w:r w:rsidRPr="00597648">
              <w:rPr>
                <w:rFonts w:asciiTheme="minorHAnsi" w:hAnsiTheme="minorHAnsi" w:cstheme="minorHAnsi"/>
                <w:sz w:val="22"/>
                <w:szCs w:val="22"/>
              </w:rPr>
              <w:fldChar w:fldCharType="end"/>
            </w:r>
          </w:p>
        </w:sdtContent>
      </w:sdt>
    </w:sdtContent>
  </w:sdt>
  <w:p w14:paraId="1AAA6FBA" w14:textId="77777777" w:rsidR="008B5676" w:rsidRDefault="008B567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445F3" w14:textId="77777777" w:rsidR="001809EA" w:rsidRDefault="001809EA" w:rsidP="00524AED">
      <w:r>
        <w:separator/>
      </w:r>
    </w:p>
  </w:footnote>
  <w:footnote w:type="continuationSeparator" w:id="0">
    <w:p w14:paraId="1714168F" w14:textId="77777777" w:rsidR="001809EA" w:rsidRDefault="001809EA" w:rsidP="00524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7E92" w14:textId="77777777" w:rsidR="008B5676" w:rsidRDefault="008B567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00BB" w14:textId="77777777" w:rsidR="008B5676" w:rsidRDefault="008B5676">
    <w:pPr>
      <w:pStyle w:val="Hlavika"/>
    </w:pPr>
  </w:p>
  <w:p w14:paraId="31B2D86F" w14:textId="77777777" w:rsidR="008B5676" w:rsidRDefault="008B5676">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BAD3" w14:textId="77777777" w:rsidR="008B5676" w:rsidRDefault="008B567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207"/>
    <w:multiLevelType w:val="hybridMultilevel"/>
    <w:tmpl w:val="A7026A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1D447F"/>
    <w:multiLevelType w:val="hybridMultilevel"/>
    <w:tmpl w:val="01240E5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3FA49A0"/>
    <w:multiLevelType w:val="hybridMultilevel"/>
    <w:tmpl w:val="A1EEBE58"/>
    <w:lvl w:ilvl="0" w:tplc="041B000F">
      <w:start w:val="1"/>
      <w:numFmt w:val="decimal"/>
      <w:pStyle w:val="Zoznamsodrkami2"/>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BD63310"/>
    <w:multiLevelType w:val="hybridMultilevel"/>
    <w:tmpl w:val="3FC4AE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7B5FEC"/>
    <w:multiLevelType w:val="hybridMultilevel"/>
    <w:tmpl w:val="69A8E0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9D3FDD"/>
    <w:multiLevelType w:val="hybridMultilevel"/>
    <w:tmpl w:val="7878006C"/>
    <w:lvl w:ilvl="0" w:tplc="A1187F52">
      <w:start w:val="1"/>
      <w:numFmt w:val="bullet"/>
      <w:lvlText w:val=""/>
      <w:lvlJc w:val="left"/>
      <w:pPr>
        <w:ind w:left="720" w:hanging="360"/>
      </w:pPr>
      <w:rPr>
        <w:rFonts w:ascii="Symbol" w:hAnsi="Symbol" w:hint="default"/>
      </w:rPr>
    </w:lvl>
    <w:lvl w:ilvl="1" w:tplc="EB163068">
      <w:start w:val="1"/>
      <w:numFmt w:val="bullet"/>
      <w:lvlText w:val="o"/>
      <w:lvlJc w:val="left"/>
      <w:pPr>
        <w:ind w:left="1440" w:hanging="360"/>
      </w:pPr>
      <w:rPr>
        <w:rFonts w:ascii="Courier New" w:hAnsi="Courier New" w:hint="default"/>
      </w:rPr>
    </w:lvl>
    <w:lvl w:ilvl="2" w:tplc="517084A0">
      <w:start w:val="1"/>
      <w:numFmt w:val="bullet"/>
      <w:lvlText w:val=""/>
      <w:lvlJc w:val="left"/>
      <w:pPr>
        <w:ind w:left="2160" w:hanging="360"/>
      </w:pPr>
      <w:rPr>
        <w:rFonts w:ascii="Wingdings" w:hAnsi="Wingdings" w:hint="default"/>
      </w:rPr>
    </w:lvl>
    <w:lvl w:ilvl="3" w:tplc="737A6D00">
      <w:start w:val="1"/>
      <w:numFmt w:val="bullet"/>
      <w:lvlText w:val=""/>
      <w:lvlJc w:val="left"/>
      <w:pPr>
        <w:ind w:left="2880" w:hanging="360"/>
      </w:pPr>
      <w:rPr>
        <w:rFonts w:ascii="Symbol" w:hAnsi="Symbol" w:hint="default"/>
      </w:rPr>
    </w:lvl>
    <w:lvl w:ilvl="4" w:tplc="19FAE176">
      <w:start w:val="1"/>
      <w:numFmt w:val="bullet"/>
      <w:lvlText w:val="o"/>
      <w:lvlJc w:val="left"/>
      <w:pPr>
        <w:ind w:left="3600" w:hanging="360"/>
      </w:pPr>
      <w:rPr>
        <w:rFonts w:ascii="Courier New" w:hAnsi="Courier New" w:hint="default"/>
      </w:rPr>
    </w:lvl>
    <w:lvl w:ilvl="5" w:tplc="124C3FEE">
      <w:start w:val="1"/>
      <w:numFmt w:val="bullet"/>
      <w:lvlText w:val=""/>
      <w:lvlJc w:val="left"/>
      <w:pPr>
        <w:ind w:left="4320" w:hanging="360"/>
      </w:pPr>
      <w:rPr>
        <w:rFonts w:ascii="Wingdings" w:hAnsi="Wingdings" w:hint="default"/>
      </w:rPr>
    </w:lvl>
    <w:lvl w:ilvl="6" w:tplc="06205B7C">
      <w:start w:val="1"/>
      <w:numFmt w:val="bullet"/>
      <w:lvlText w:val=""/>
      <w:lvlJc w:val="left"/>
      <w:pPr>
        <w:ind w:left="5040" w:hanging="360"/>
      </w:pPr>
      <w:rPr>
        <w:rFonts w:ascii="Symbol" w:hAnsi="Symbol" w:hint="default"/>
      </w:rPr>
    </w:lvl>
    <w:lvl w:ilvl="7" w:tplc="024C9982">
      <w:start w:val="1"/>
      <w:numFmt w:val="bullet"/>
      <w:lvlText w:val="o"/>
      <w:lvlJc w:val="left"/>
      <w:pPr>
        <w:ind w:left="5760" w:hanging="360"/>
      </w:pPr>
      <w:rPr>
        <w:rFonts w:ascii="Courier New" w:hAnsi="Courier New" w:hint="default"/>
      </w:rPr>
    </w:lvl>
    <w:lvl w:ilvl="8" w:tplc="AF3E66E6">
      <w:start w:val="1"/>
      <w:numFmt w:val="bullet"/>
      <w:lvlText w:val=""/>
      <w:lvlJc w:val="left"/>
      <w:pPr>
        <w:ind w:left="6480" w:hanging="360"/>
      </w:pPr>
      <w:rPr>
        <w:rFonts w:ascii="Wingdings" w:hAnsi="Wingdings" w:hint="default"/>
      </w:rPr>
    </w:lvl>
  </w:abstractNum>
  <w:abstractNum w:abstractNumId="6" w15:restartNumberingAfterBreak="0">
    <w:nsid w:val="13E85FC6"/>
    <w:multiLevelType w:val="hybridMultilevel"/>
    <w:tmpl w:val="F3B2AA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5063BA"/>
    <w:multiLevelType w:val="hybridMultilevel"/>
    <w:tmpl w:val="4BFC85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7E96E23"/>
    <w:multiLevelType w:val="hybridMultilevel"/>
    <w:tmpl w:val="FEC2F3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902087F"/>
    <w:multiLevelType w:val="hybridMultilevel"/>
    <w:tmpl w:val="22C2D0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5E2B4F"/>
    <w:multiLevelType w:val="hybridMultilevel"/>
    <w:tmpl w:val="EC0C07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6F2D0D"/>
    <w:multiLevelType w:val="hybridMultilevel"/>
    <w:tmpl w:val="1B3075E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8E46A14"/>
    <w:multiLevelType w:val="hybridMultilevel"/>
    <w:tmpl w:val="9272B5F6"/>
    <w:lvl w:ilvl="0" w:tplc="2CC60B3C">
      <w:start w:val="1"/>
      <w:numFmt w:val="bullet"/>
      <w:lvlText w:val="·"/>
      <w:lvlJc w:val="left"/>
      <w:pPr>
        <w:ind w:left="720" w:hanging="360"/>
      </w:pPr>
      <w:rPr>
        <w:rFonts w:ascii="Symbol" w:hAnsi="Symbol" w:hint="default"/>
      </w:rPr>
    </w:lvl>
    <w:lvl w:ilvl="1" w:tplc="400202D0">
      <w:start w:val="1"/>
      <w:numFmt w:val="bullet"/>
      <w:lvlText w:val="o"/>
      <w:lvlJc w:val="left"/>
      <w:pPr>
        <w:ind w:left="1440" w:hanging="360"/>
      </w:pPr>
      <w:rPr>
        <w:rFonts w:ascii="Courier New" w:hAnsi="Courier New" w:hint="default"/>
      </w:rPr>
    </w:lvl>
    <w:lvl w:ilvl="2" w:tplc="2B4417DA">
      <w:start w:val="1"/>
      <w:numFmt w:val="bullet"/>
      <w:lvlText w:val=""/>
      <w:lvlJc w:val="left"/>
      <w:pPr>
        <w:ind w:left="2160" w:hanging="360"/>
      </w:pPr>
      <w:rPr>
        <w:rFonts w:ascii="Wingdings" w:hAnsi="Wingdings" w:hint="default"/>
      </w:rPr>
    </w:lvl>
    <w:lvl w:ilvl="3" w:tplc="5A8AC0AC">
      <w:start w:val="1"/>
      <w:numFmt w:val="bullet"/>
      <w:lvlText w:val=""/>
      <w:lvlJc w:val="left"/>
      <w:pPr>
        <w:ind w:left="2880" w:hanging="360"/>
      </w:pPr>
      <w:rPr>
        <w:rFonts w:ascii="Symbol" w:hAnsi="Symbol" w:hint="default"/>
      </w:rPr>
    </w:lvl>
    <w:lvl w:ilvl="4" w:tplc="276E2CDE">
      <w:start w:val="1"/>
      <w:numFmt w:val="bullet"/>
      <w:lvlText w:val="o"/>
      <w:lvlJc w:val="left"/>
      <w:pPr>
        <w:ind w:left="3600" w:hanging="360"/>
      </w:pPr>
      <w:rPr>
        <w:rFonts w:ascii="Courier New" w:hAnsi="Courier New" w:hint="default"/>
      </w:rPr>
    </w:lvl>
    <w:lvl w:ilvl="5" w:tplc="96D6108E">
      <w:start w:val="1"/>
      <w:numFmt w:val="bullet"/>
      <w:lvlText w:val=""/>
      <w:lvlJc w:val="left"/>
      <w:pPr>
        <w:ind w:left="4320" w:hanging="360"/>
      </w:pPr>
      <w:rPr>
        <w:rFonts w:ascii="Wingdings" w:hAnsi="Wingdings" w:hint="default"/>
      </w:rPr>
    </w:lvl>
    <w:lvl w:ilvl="6" w:tplc="75885D6C">
      <w:start w:val="1"/>
      <w:numFmt w:val="bullet"/>
      <w:lvlText w:val=""/>
      <w:lvlJc w:val="left"/>
      <w:pPr>
        <w:ind w:left="5040" w:hanging="360"/>
      </w:pPr>
      <w:rPr>
        <w:rFonts w:ascii="Symbol" w:hAnsi="Symbol" w:hint="default"/>
      </w:rPr>
    </w:lvl>
    <w:lvl w:ilvl="7" w:tplc="53A8A852">
      <w:start w:val="1"/>
      <w:numFmt w:val="bullet"/>
      <w:lvlText w:val="o"/>
      <w:lvlJc w:val="left"/>
      <w:pPr>
        <w:ind w:left="5760" w:hanging="360"/>
      </w:pPr>
      <w:rPr>
        <w:rFonts w:ascii="Courier New" w:hAnsi="Courier New" w:hint="default"/>
      </w:rPr>
    </w:lvl>
    <w:lvl w:ilvl="8" w:tplc="02F27EB6">
      <w:start w:val="1"/>
      <w:numFmt w:val="bullet"/>
      <w:lvlText w:val=""/>
      <w:lvlJc w:val="left"/>
      <w:pPr>
        <w:ind w:left="6480" w:hanging="360"/>
      </w:pPr>
      <w:rPr>
        <w:rFonts w:ascii="Wingdings" w:hAnsi="Wingdings" w:hint="default"/>
      </w:rPr>
    </w:lvl>
  </w:abstractNum>
  <w:abstractNum w:abstractNumId="13" w15:restartNumberingAfterBreak="0">
    <w:nsid w:val="2E7F731D"/>
    <w:multiLevelType w:val="hybridMultilevel"/>
    <w:tmpl w:val="D0861E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1FE0D78"/>
    <w:multiLevelType w:val="hybridMultilevel"/>
    <w:tmpl w:val="D7882842"/>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5" w15:restartNumberingAfterBreak="0">
    <w:nsid w:val="321E67C7"/>
    <w:multiLevelType w:val="hybridMultilevel"/>
    <w:tmpl w:val="2DDCDE8E"/>
    <w:lvl w:ilvl="0" w:tplc="041B0001">
      <w:start w:val="1"/>
      <w:numFmt w:val="bullet"/>
      <w:lvlText w:val=""/>
      <w:lvlJc w:val="left"/>
      <w:pPr>
        <w:ind w:left="768" w:hanging="360"/>
      </w:pPr>
      <w:rPr>
        <w:rFonts w:ascii="Symbol" w:hAnsi="Symbol"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16" w15:restartNumberingAfterBreak="0">
    <w:nsid w:val="330349ED"/>
    <w:multiLevelType w:val="hybridMultilevel"/>
    <w:tmpl w:val="798A39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56A536E"/>
    <w:multiLevelType w:val="hybridMultilevel"/>
    <w:tmpl w:val="15E08922"/>
    <w:lvl w:ilvl="0" w:tplc="041B0001">
      <w:start w:val="1"/>
      <w:numFmt w:val="bullet"/>
      <w:lvlText w:val=""/>
      <w:lvlJc w:val="left"/>
      <w:pPr>
        <w:ind w:left="720" w:hanging="360"/>
      </w:pPr>
      <w:rPr>
        <w:rFonts w:ascii="Symbol" w:hAnsi="Symbol" w:hint="default"/>
      </w:rPr>
    </w:lvl>
    <w:lvl w:ilvl="1" w:tplc="5DAC01A4">
      <w:numFmt w:val="bullet"/>
      <w:lvlText w:val="•"/>
      <w:lvlJc w:val="left"/>
      <w:pPr>
        <w:ind w:left="1440" w:hanging="360"/>
      </w:pPr>
      <w:rPr>
        <w:rFonts w:ascii="Calibri" w:eastAsia="Times New Roman"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C81696A"/>
    <w:multiLevelType w:val="hybridMultilevel"/>
    <w:tmpl w:val="AE9C0DB2"/>
    <w:lvl w:ilvl="0" w:tplc="CE982F40">
      <w:start w:val="1"/>
      <w:numFmt w:val="bullet"/>
      <w:lvlText w:val=""/>
      <w:lvlJc w:val="left"/>
      <w:pPr>
        <w:ind w:left="720" w:hanging="360"/>
      </w:pPr>
      <w:rPr>
        <w:rFonts w:ascii="Symbol" w:hAnsi="Symbol" w:hint="default"/>
      </w:rPr>
    </w:lvl>
    <w:lvl w:ilvl="1" w:tplc="0DF24A0E">
      <w:start w:val="1"/>
      <w:numFmt w:val="bullet"/>
      <w:lvlText w:val="o"/>
      <w:lvlJc w:val="left"/>
      <w:pPr>
        <w:ind w:left="1440" w:hanging="360"/>
      </w:pPr>
      <w:rPr>
        <w:rFonts w:ascii="Courier New" w:hAnsi="Courier New" w:cs="Times New Roman" w:hint="default"/>
      </w:rPr>
    </w:lvl>
    <w:lvl w:ilvl="2" w:tplc="490A56D2">
      <w:start w:val="1"/>
      <w:numFmt w:val="bullet"/>
      <w:lvlText w:val=""/>
      <w:lvlJc w:val="left"/>
      <w:pPr>
        <w:ind w:left="2160" w:hanging="360"/>
      </w:pPr>
      <w:rPr>
        <w:rFonts w:ascii="Wingdings" w:hAnsi="Wingdings" w:hint="default"/>
      </w:rPr>
    </w:lvl>
    <w:lvl w:ilvl="3" w:tplc="0A7CB888">
      <w:start w:val="1"/>
      <w:numFmt w:val="bullet"/>
      <w:lvlText w:val=""/>
      <w:lvlJc w:val="left"/>
      <w:pPr>
        <w:ind w:left="2880" w:hanging="360"/>
      </w:pPr>
      <w:rPr>
        <w:rFonts w:ascii="Symbol" w:hAnsi="Symbol" w:hint="default"/>
      </w:rPr>
    </w:lvl>
    <w:lvl w:ilvl="4" w:tplc="BCD6067E">
      <w:start w:val="1"/>
      <w:numFmt w:val="bullet"/>
      <w:lvlText w:val="o"/>
      <w:lvlJc w:val="left"/>
      <w:pPr>
        <w:ind w:left="3600" w:hanging="360"/>
      </w:pPr>
      <w:rPr>
        <w:rFonts w:ascii="Courier New" w:hAnsi="Courier New" w:cs="Times New Roman" w:hint="default"/>
      </w:rPr>
    </w:lvl>
    <w:lvl w:ilvl="5" w:tplc="6CC67E6C">
      <w:start w:val="1"/>
      <w:numFmt w:val="bullet"/>
      <w:lvlText w:val=""/>
      <w:lvlJc w:val="left"/>
      <w:pPr>
        <w:ind w:left="4320" w:hanging="360"/>
      </w:pPr>
      <w:rPr>
        <w:rFonts w:ascii="Wingdings" w:hAnsi="Wingdings" w:hint="default"/>
      </w:rPr>
    </w:lvl>
    <w:lvl w:ilvl="6" w:tplc="6BAE8274">
      <w:start w:val="1"/>
      <w:numFmt w:val="bullet"/>
      <w:lvlText w:val=""/>
      <w:lvlJc w:val="left"/>
      <w:pPr>
        <w:ind w:left="5040" w:hanging="360"/>
      </w:pPr>
      <w:rPr>
        <w:rFonts w:ascii="Symbol" w:hAnsi="Symbol" w:hint="default"/>
      </w:rPr>
    </w:lvl>
    <w:lvl w:ilvl="7" w:tplc="0EAA06A8">
      <w:start w:val="1"/>
      <w:numFmt w:val="bullet"/>
      <w:lvlText w:val="o"/>
      <w:lvlJc w:val="left"/>
      <w:pPr>
        <w:ind w:left="5760" w:hanging="360"/>
      </w:pPr>
      <w:rPr>
        <w:rFonts w:ascii="Courier New" w:hAnsi="Courier New" w:cs="Times New Roman" w:hint="default"/>
      </w:rPr>
    </w:lvl>
    <w:lvl w:ilvl="8" w:tplc="BBE4A5E8">
      <w:start w:val="1"/>
      <w:numFmt w:val="bullet"/>
      <w:lvlText w:val=""/>
      <w:lvlJc w:val="left"/>
      <w:pPr>
        <w:ind w:left="6480" w:hanging="360"/>
      </w:pPr>
      <w:rPr>
        <w:rFonts w:ascii="Wingdings" w:hAnsi="Wingdings" w:hint="default"/>
      </w:rPr>
    </w:lvl>
  </w:abstractNum>
  <w:abstractNum w:abstractNumId="19" w15:restartNumberingAfterBreak="0">
    <w:nsid w:val="41B90573"/>
    <w:multiLevelType w:val="hybridMultilevel"/>
    <w:tmpl w:val="A7723F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1D96D21"/>
    <w:multiLevelType w:val="hybridMultilevel"/>
    <w:tmpl w:val="8FAACEE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46D637F7"/>
    <w:multiLevelType w:val="hybridMultilevel"/>
    <w:tmpl w:val="3B080E24"/>
    <w:lvl w:ilvl="0" w:tplc="10C6FA0C">
      <w:start w:val="1"/>
      <w:numFmt w:val="lowerLetter"/>
      <w:lvlText w:val="%1)"/>
      <w:lvlJc w:val="left"/>
      <w:pPr>
        <w:tabs>
          <w:tab w:val="num" w:pos="680"/>
        </w:tabs>
        <w:ind w:left="680" w:hanging="323"/>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2" w15:restartNumberingAfterBreak="0">
    <w:nsid w:val="4A9F78D1"/>
    <w:multiLevelType w:val="hybridMultilevel"/>
    <w:tmpl w:val="9B6E6E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DAD1ABF"/>
    <w:multiLevelType w:val="hybridMultilevel"/>
    <w:tmpl w:val="803C04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4D12808"/>
    <w:multiLevelType w:val="hybridMultilevel"/>
    <w:tmpl w:val="D67E3150"/>
    <w:lvl w:ilvl="0" w:tplc="041B0001">
      <w:start w:val="1"/>
      <w:numFmt w:val="bullet"/>
      <w:lvlText w:val=""/>
      <w:lvlJc w:val="left"/>
      <w:pPr>
        <w:ind w:left="768" w:hanging="360"/>
      </w:pPr>
      <w:rPr>
        <w:rFonts w:ascii="Symbol" w:hAnsi="Symbol"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25" w15:restartNumberingAfterBreak="0">
    <w:nsid w:val="5727306B"/>
    <w:multiLevelType w:val="hybridMultilevel"/>
    <w:tmpl w:val="48AAF7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0212F23"/>
    <w:multiLevelType w:val="hybridMultilevel"/>
    <w:tmpl w:val="3EA80788"/>
    <w:lvl w:ilvl="0" w:tplc="40DC911A">
      <w:start w:val="1"/>
      <w:numFmt w:val="bullet"/>
      <w:lvlText w:val=""/>
      <w:lvlJc w:val="left"/>
      <w:pPr>
        <w:ind w:left="720" w:hanging="360"/>
      </w:pPr>
      <w:rPr>
        <w:rFonts w:ascii="Symbol" w:hAnsi="Symbol" w:hint="default"/>
      </w:rPr>
    </w:lvl>
    <w:lvl w:ilvl="1" w:tplc="085E60FC">
      <w:start w:val="1"/>
      <w:numFmt w:val="bullet"/>
      <w:lvlText w:val="o"/>
      <w:lvlJc w:val="left"/>
      <w:pPr>
        <w:ind w:left="1440" w:hanging="360"/>
      </w:pPr>
      <w:rPr>
        <w:rFonts w:ascii="Courier New" w:hAnsi="Courier New" w:cs="Times New Roman" w:hint="default"/>
      </w:rPr>
    </w:lvl>
    <w:lvl w:ilvl="2" w:tplc="35C4F268">
      <w:start w:val="1"/>
      <w:numFmt w:val="bullet"/>
      <w:lvlText w:val=""/>
      <w:lvlJc w:val="left"/>
      <w:pPr>
        <w:ind w:left="2160" w:hanging="360"/>
      </w:pPr>
      <w:rPr>
        <w:rFonts w:ascii="Wingdings" w:hAnsi="Wingdings" w:hint="default"/>
      </w:rPr>
    </w:lvl>
    <w:lvl w:ilvl="3" w:tplc="3DA8C7D8">
      <w:start w:val="1"/>
      <w:numFmt w:val="bullet"/>
      <w:lvlText w:val=""/>
      <w:lvlJc w:val="left"/>
      <w:pPr>
        <w:ind w:left="2880" w:hanging="360"/>
      </w:pPr>
      <w:rPr>
        <w:rFonts w:ascii="Symbol" w:hAnsi="Symbol" w:hint="default"/>
      </w:rPr>
    </w:lvl>
    <w:lvl w:ilvl="4" w:tplc="283E2AD4">
      <w:start w:val="1"/>
      <w:numFmt w:val="bullet"/>
      <w:lvlText w:val="o"/>
      <w:lvlJc w:val="left"/>
      <w:pPr>
        <w:ind w:left="3600" w:hanging="360"/>
      </w:pPr>
      <w:rPr>
        <w:rFonts w:ascii="Courier New" w:hAnsi="Courier New" w:cs="Times New Roman" w:hint="default"/>
      </w:rPr>
    </w:lvl>
    <w:lvl w:ilvl="5" w:tplc="643CED90">
      <w:start w:val="1"/>
      <w:numFmt w:val="bullet"/>
      <w:lvlText w:val=""/>
      <w:lvlJc w:val="left"/>
      <w:pPr>
        <w:ind w:left="4320" w:hanging="360"/>
      </w:pPr>
      <w:rPr>
        <w:rFonts w:ascii="Wingdings" w:hAnsi="Wingdings" w:hint="default"/>
      </w:rPr>
    </w:lvl>
    <w:lvl w:ilvl="6" w:tplc="7494BF1E">
      <w:start w:val="1"/>
      <w:numFmt w:val="bullet"/>
      <w:lvlText w:val=""/>
      <w:lvlJc w:val="left"/>
      <w:pPr>
        <w:ind w:left="5040" w:hanging="360"/>
      </w:pPr>
      <w:rPr>
        <w:rFonts w:ascii="Symbol" w:hAnsi="Symbol" w:hint="default"/>
      </w:rPr>
    </w:lvl>
    <w:lvl w:ilvl="7" w:tplc="66B49224">
      <w:start w:val="1"/>
      <w:numFmt w:val="bullet"/>
      <w:lvlText w:val="o"/>
      <w:lvlJc w:val="left"/>
      <w:pPr>
        <w:ind w:left="5760" w:hanging="360"/>
      </w:pPr>
      <w:rPr>
        <w:rFonts w:ascii="Courier New" w:hAnsi="Courier New" w:cs="Times New Roman" w:hint="default"/>
      </w:rPr>
    </w:lvl>
    <w:lvl w:ilvl="8" w:tplc="FDEAB316">
      <w:start w:val="1"/>
      <w:numFmt w:val="bullet"/>
      <w:lvlText w:val=""/>
      <w:lvlJc w:val="left"/>
      <w:pPr>
        <w:ind w:left="6480" w:hanging="360"/>
      </w:pPr>
      <w:rPr>
        <w:rFonts w:ascii="Wingdings" w:hAnsi="Wingdings" w:hint="default"/>
      </w:rPr>
    </w:lvl>
  </w:abstractNum>
  <w:abstractNum w:abstractNumId="27" w15:restartNumberingAfterBreak="0">
    <w:nsid w:val="60804F88"/>
    <w:multiLevelType w:val="hybridMultilevel"/>
    <w:tmpl w:val="B6E26E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0C108DB"/>
    <w:multiLevelType w:val="hybridMultilevel"/>
    <w:tmpl w:val="B72C93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1B63D80"/>
    <w:multiLevelType w:val="hybridMultilevel"/>
    <w:tmpl w:val="1CE28E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21057F3"/>
    <w:multiLevelType w:val="hybridMultilevel"/>
    <w:tmpl w:val="99E2D87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62995B61"/>
    <w:multiLevelType w:val="hybridMultilevel"/>
    <w:tmpl w:val="AA4A4C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45B4CBC"/>
    <w:multiLevelType w:val="hybridMultilevel"/>
    <w:tmpl w:val="C18EDA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7DB7885"/>
    <w:multiLevelType w:val="hybridMultilevel"/>
    <w:tmpl w:val="A52C0C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CE01783"/>
    <w:multiLevelType w:val="hybridMultilevel"/>
    <w:tmpl w:val="4E941A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F8A5B1B"/>
    <w:multiLevelType w:val="hybridMultilevel"/>
    <w:tmpl w:val="CAC0D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46E776D"/>
    <w:multiLevelType w:val="hybridMultilevel"/>
    <w:tmpl w:val="E2F0C2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67004CC"/>
    <w:multiLevelType w:val="hybridMultilevel"/>
    <w:tmpl w:val="E0AE060E"/>
    <w:lvl w:ilvl="0" w:tplc="32A6568E">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8761BE8"/>
    <w:multiLevelType w:val="hybridMultilevel"/>
    <w:tmpl w:val="9E0494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49499121">
    <w:abstractNumId w:val="20"/>
  </w:num>
  <w:num w:numId="2" w16cid:durableId="1110510596">
    <w:abstractNumId w:val="11"/>
  </w:num>
  <w:num w:numId="3" w16cid:durableId="2117559237">
    <w:abstractNumId w:val="30"/>
  </w:num>
  <w:num w:numId="4" w16cid:durableId="1168598623">
    <w:abstractNumId w:val="2"/>
  </w:num>
  <w:num w:numId="5" w16cid:durableId="1825930731">
    <w:abstractNumId w:val="19"/>
  </w:num>
  <w:num w:numId="6" w16cid:durableId="1721906005">
    <w:abstractNumId w:val="32"/>
  </w:num>
  <w:num w:numId="7" w16cid:durableId="1112018925">
    <w:abstractNumId w:val="1"/>
  </w:num>
  <w:num w:numId="8" w16cid:durableId="888150776">
    <w:abstractNumId w:val="17"/>
  </w:num>
  <w:num w:numId="9" w16cid:durableId="1760253445">
    <w:abstractNumId w:val="3"/>
  </w:num>
  <w:num w:numId="10" w16cid:durableId="929856245">
    <w:abstractNumId w:val="27"/>
  </w:num>
  <w:num w:numId="11" w16cid:durableId="860822371">
    <w:abstractNumId w:val="31"/>
  </w:num>
  <w:num w:numId="12" w16cid:durableId="2113891390">
    <w:abstractNumId w:val="14"/>
  </w:num>
  <w:num w:numId="13" w16cid:durableId="588973780">
    <w:abstractNumId w:val="6"/>
  </w:num>
  <w:num w:numId="14" w16cid:durableId="1290552260">
    <w:abstractNumId w:val="35"/>
  </w:num>
  <w:num w:numId="15" w16cid:durableId="466313440">
    <w:abstractNumId w:val="33"/>
  </w:num>
  <w:num w:numId="16" w16cid:durableId="367487059">
    <w:abstractNumId w:val="38"/>
  </w:num>
  <w:num w:numId="17" w16cid:durableId="1643071526">
    <w:abstractNumId w:val="0"/>
  </w:num>
  <w:num w:numId="18" w16cid:durableId="1950307970">
    <w:abstractNumId w:val="7"/>
  </w:num>
  <w:num w:numId="19" w16cid:durableId="1540242412">
    <w:abstractNumId w:val="36"/>
  </w:num>
  <w:num w:numId="20" w16cid:durableId="946038850">
    <w:abstractNumId w:val="16"/>
  </w:num>
  <w:num w:numId="21" w16cid:durableId="1421874652">
    <w:abstractNumId w:val="15"/>
  </w:num>
  <w:num w:numId="22" w16cid:durableId="1701970815">
    <w:abstractNumId w:val="34"/>
  </w:num>
  <w:num w:numId="23" w16cid:durableId="556353392">
    <w:abstractNumId w:val="9"/>
  </w:num>
  <w:num w:numId="24" w16cid:durableId="1991448064">
    <w:abstractNumId w:val="24"/>
  </w:num>
  <w:num w:numId="25" w16cid:durableId="170146195">
    <w:abstractNumId w:val="22"/>
  </w:num>
  <w:num w:numId="26" w16cid:durableId="1335953579">
    <w:abstractNumId w:val="18"/>
  </w:num>
  <w:num w:numId="27" w16cid:durableId="16695959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07647714">
    <w:abstractNumId w:val="28"/>
  </w:num>
  <w:num w:numId="29" w16cid:durableId="546573968">
    <w:abstractNumId w:val="29"/>
  </w:num>
  <w:num w:numId="30" w16cid:durableId="2058315690">
    <w:abstractNumId w:val="13"/>
  </w:num>
  <w:num w:numId="31" w16cid:durableId="1646473751">
    <w:abstractNumId w:val="25"/>
  </w:num>
  <w:num w:numId="32" w16cid:durableId="523322644">
    <w:abstractNumId w:val="4"/>
  </w:num>
  <w:num w:numId="33" w16cid:durableId="1049569601">
    <w:abstractNumId w:val="26"/>
  </w:num>
  <w:num w:numId="34" w16cid:durableId="102237698">
    <w:abstractNumId w:val="8"/>
  </w:num>
  <w:num w:numId="35" w16cid:durableId="784277291">
    <w:abstractNumId w:val="37"/>
  </w:num>
  <w:num w:numId="36" w16cid:durableId="1750731908">
    <w:abstractNumId w:val="10"/>
  </w:num>
  <w:num w:numId="37" w16cid:durableId="387264732">
    <w:abstractNumId w:val="23"/>
  </w:num>
  <w:num w:numId="38" w16cid:durableId="276521890">
    <w:abstractNumId w:val="5"/>
  </w:num>
  <w:num w:numId="39" w16cid:durableId="13290198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EB"/>
    <w:rsid w:val="00005A85"/>
    <w:rsid w:val="00015362"/>
    <w:rsid w:val="0002337A"/>
    <w:rsid w:val="00023D4D"/>
    <w:rsid w:val="00051495"/>
    <w:rsid w:val="00054605"/>
    <w:rsid w:val="000562BF"/>
    <w:rsid w:val="00071E10"/>
    <w:rsid w:val="00080C3E"/>
    <w:rsid w:val="00084F20"/>
    <w:rsid w:val="000954CB"/>
    <w:rsid w:val="000B14CE"/>
    <w:rsid w:val="000C427C"/>
    <w:rsid w:val="000E0171"/>
    <w:rsid w:val="000E3018"/>
    <w:rsid w:val="000E52EA"/>
    <w:rsid w:val="0011068D"/>
    <w:rsid w:val="001245D6"/>
    <w:rsid w:val="00133852"/>
    <w:rsid w:val="00133B5A"/>
    <w:rsid w:val="0016301A"/>
    <w:rsid w:val="00176E5C"/>
    <w:rsid w:val="00177A95"/>
    <w:rsid w:val="001809EA"/>
    <w:rsid w:val="001B404D"/>
    <w:rsid w:val="001C3E6F"/>
    <w:rsid w:val="001C5995"/>
    <w:rsid w:val="001C6C28"/>
    <w:rsid w:val="001D3240"/>
    <w:rsid w:val="001E38EB"/>
    <w:rsid w:val="00203B56"/>
    <w:rsid w:val="00225921"/>
    <w:rsid w:val="00233655"/>
    <w:rsid w:val="00234395"/>
    <w:rsid w:val="00244609"/>
    <w:rsid w:val="00250FE5"/>
    <w:rsid w:val="00255242"/>
    <w:rsid w:val="00257163"/>
    <w:rsid w:val="00266885"/>
    <w:rsid w:val="00281D10"/>
    <w:rsid w:val="002A04D6"/>
    <w:rsid w:val="002A4039"/>
    <w:rsid w:val="002A58A9"/>
    <w:rsid w:val="002A5BF1"/>
    <w:rsid w:val="002D63FE"/>
    <w:rsid w:val="002F3402"/>
    <w:rsid w:val="003122C8"/>
    <w:rsid w:val="00314D79"/>
    <w:rsid w:val="00322956"/>
    <w:rsid w:val="00326A4A"/>
    <w:rsid w:val="00334C8E"/>
    <w:rsid w:val="003535CA"/>
    <w:rsid w:val="00353C6D"/>
    <w:rsid w:val="00356B96"/>
    <w:rsid w:val="00376102"/>
    <w:rsid w:val="00396006"/>
    <w:rsid w:val="003B324D"/>
    <w:rsid w:val="003C0EA9"/>
    <w:rsid w:val="003D218D"/>
    <w:rsid w:val="003E2067"/>
    <w:rsid w:val="003F0C7A"/>
    <w:rsid w:val="003F438A"/>
    <w:rsid w:val="003F6D32"/>
    <w:rsid w:val="00403428"/>
    <w:rsid w:val="00460426"/>
    <w:rsid w:val="0048085D"/>
    <w:rsid w:val="004A2C0C"/>
    <w:rsid w:val="004C3B45"/>
    <w:rsid w:val="004C5AE4"/>
    <w:rsid w:val="004D05A0"/>
    <w:rsid w:val="004E0C44"/>
    <w:rsid w:val="004F32C4"/>
    <w:rsid w:val="005055F4"/>
    <w:rsid w:val="005064D4"/>
    <w:rsid w:val="00524AED"/>
    <w:rsid w:val="00527DA8"/>
    <w:rsid w:val="00545086"/>
    <w:rsid w:val="00566E2E"/>
    <w:rsid w:val="00584E0B"/>
    <w:rsid w:val="00591704"/>
    <w:rsid w:val="005939F3"/>
    <w:rsid w:val="00593A18"/>
    <w:rsid w:val="00596A27"/>
    <w:rsid w:val="00597648"/>
    <w:rsid w:val="005A0E9F"/>
    <w:rsid w:val="005A6024"/>
    <w:rsid w:val="005A7248"/>
    <w:rsid w:val="005B7348"/>
    <w:rsid w:val="005C2DD1"/>
    <w:rsid w:val="005C3231"/>
    <w:rsid w:val="005E3EF5"/>
    <w:rsid w:val="0061473B"/>
    <w:rsid w:val="006276A1"/>
    <w:rsid w:val="00632C4E"/>
    <w:rsid w:val="0064188F"/>
    <w:rsid w:val="0064371A"/>
    <w:rsid w:val="0065124A"/>
    <w:rsid w:val="00684DE8"/>
    <w:rsid w:val="006927A3"/>
    <w:rsid w:val="00696E3E"/>
    <w:rsid w:val="006D1136"/>
    <w:rsid w:val="006D60AF"/>
    <w:rsid w:val="006E2916"/>
    <w:rsid w:val="006E6560"/>
    <w:rsid w:val="006F11E2"/>
    <w:rsid w:val="006F5928"/>
    <w:rsid w:val="006F7C2D"/>
    <w:rsid w:val="00700C09"/>
    <w:rsid w:val="00703248"/>
    <w:rsid w:val="00704C61"/>
    <w:rsid w:val="007102E1"/>
    <w:rsid w:val="00717A2F"/>
    <w:rsid w:val="007324B9"/>
    <w:rsid w:val="00740275"/>
    <w:rsid w:val="007451CE"/>
    <w:rsid w:val="007468B8"/>
    <w:rsid w:val="00746B98"/>
    <w:rsid w:val="00772198"/>
    <w:rsid w:val="00777A42"/>
    <w:rsid w:val="007817B3"/>
    <w:rsid w:val="00781CF0"/>
    <w:rsid w:val="00796674"/>
    <w:rsid w:val="00796B19"/>
    <w:rsid w:val="007A5769"/>
    <w:rsid w:val="007B3B61"/>
    <w:rsid w:val="007C02EA"/>
    <w:rsid w:val="007D0504"/>
    <w:rsid w:val="007D2304"/>
    <w:rsid w:val="00801163"/>
    <w:rsid w:val="00803801"/>
    <w:rsid w:val="008209D8"/>
    <w:rsid w:val="00850516"/>
    <w:rsid w:val="008514C5"/>
    <w:rsid w:val="008623E5"/>
    <w:rsid w:val="00872CEE"/>
    <w:rsid w:val="00872EC1"/>
    <w:rsid w:val="0089212F"/>
    <w:rsid w:val="00896023"/>
    <w:rsid w:val="008A34EB"/>
    <w:rsid w:val="008A663F"/>
    <w:rsid w:val="008B5676"/>
    <w:rsid w:val="008B599B"/>
    <w:rsid w:val="008C52A8"/>
    <w:rsid w:val="008D4963"/>
    <w:rsid w:val="009149B1"/>
    <w:rsid w:val="00920527"/>
    <w:rsid w:val="009275B4"/>
    <w:rsid w:val="00942D36"/>
    <w:rsid w:val="00942D5B"/>
    <w:rsid w:val="00943711"/>
    <w:rsid w:val="00943BC5"/>
    <w:rsid w:val="009631B0"/>
    <w:rsid w:val="00977094"/>
    <w:rsid w:val="009807C5"/>
    <w:rsid w:val="0098529E"/>
    <w:rsid w:val="00997E1A"/>
    <w:rsid w:val="009B4C60"/>
    <w:rsid w:val="009C3D14"/>
    <w:rsid w:val="009C6B83"/>
    <w:rsid w:val="009F5F29"/>
    <w:rsid w:val="009F6C57"/>
    <w:rsid w:val="00A0539F"/>
    <w:rsid w:val="00A13B52"/>
    <w:rsid w:val="00A14FBC"/>
    <w:rsid w:val="00A4792B"/>
    <w:rsid w:val="00A56215"/>
    <w:rsid w:val="00A56373"/>
    <w:rsid w:val="00A571D8"/>
    <w:rsid w:val="00A61F67"/>
    <w:rsid w:val="00A65AB0"/>
    <w:rsid w:val="00A74849"/>
    <w:rsid w:val="00A77607"/>
    <w:rsid w:val="00A901FB"/>
    <w:rsid w:val="00AA07DB"/>
    <w:rsid w:val="00AB25E4"/>
    <w:rsid w:val="00AB660D"/>
    <w:rsid w:val="00AD0753"/>
    <w:rsid w:val="00AE0F7B"/>
    <w:rsid w:val="00AE59A5"/>
    <w:rsid w:val="00AF7ACB"/>
    <w:rsid w:val="00B27E3F"/>
    <w:rsid w:val="00B5607E"/>
    <w:rsid w:val="00B56F12"/>
    <w:rsid w:val="00B6135C"/>
    <w:rsid w:val="00B64928"/>
    <w:rsid w:val="00B80258"/>
    <w:rsid w:val="00BB7400"/>
    <w:rsid w:val="00BC12B6"/>
    <w:rsid w:val="00BD4AAD"/>
    <w:rsid w:val="00BE2642"/>
    <w:rsid w:val="00BE3078"/>
    <w:rsid w:val="00BF39C6"/>
    <w:rsid w:val="00C05FD7"/>
    <w:rsid w:val="00C10013"/>
    <w:rsid w:val="00C12CF1"/>
    <w:rsid w:val="00C45E1F"/>
    <w:rsid w:val="00C61D1B"/>
    <w:rsid w:val="00C6457E"/>
    <w:rsid w:val="00C84747"/>
    <w:rsid w:val="00C9690D"/>
    <w:rsid w:val="00CA0690"/>
    <w:rsid w:val="00CC3316"/>
    <w:rsid w:val="00CF5E19"/>
    <w:rsid w:val="00D02601"/>
    <w:rsid w:val="00D02671"/>
    <w:rsid w:val="00D158A1"/>
    <w:rsid w:val="00D17C5B"/>
    <w:rsid w:val="00D20030"/>
    <w:rsid w:val="00D2034E"/>
    <w:rsid w:val="00D22A2F"/>
    <w:rsid w:val="00D25FDE"/>
    <w:rsid w:val="00D516D8"/>
    <w:rsid w:val="00D6122E"/>
    <w:rsid w:val="00D643F6"/>
    <w:rsid w:val="00D6722B"/>
    <w:rsid w:val="00D714D7"/>
    <w:rsid w:val="00D846D3"/>
    <w:rsid w:val="00DA1F5F"/>
    <w:rsid w:val="00DB5D97"/>
    <w:rsid w:val="00DB7F1D"/>
    <w:rsid w:val="00DC315E"/>
    <w:rsid w:val="00DE5990"/>
    <w:rsid w:val="00DE7339"/>
    <w:rsid w:val="00E2200E"/>
    <w:rsid w:val="00E3131E"/>
    <w:rsid w:val="00E4402C"/>
    <w:rsid w:val="00E617E0"/>
    <w:rsid w:val="00E62877"/>
    <w:rsid w:val="00E6472A"/>
    <w:rsid w:val="00E65D5A"/>
    <w:rsid w:val="00E77EE1"/>
    <w:rsid w:val="00E837B9"/>
    <w:rsid w:val="00EE0FDA"/>
    <w:rsid w:val="00EE1B50"/>
    <w:rsid w:val="00EE2ADC"/>
    <w:rsid w:val="00EF197D"/>
    <w:rsid w:val="00EF6C67"/>
    <w:rsid w:val="00F0017E"/>
    <w:rsid w:val="00F16E6E"/>
    <w:rsid w:val="00F31026"/>
    <w:rsid w:val="00F35DAC"/>
    <w:rsid w:val="00F526E1"/>
    <w:rsid w:val="00F86260"/>
    <w:rsid w:val="00F90286"/>
    <w:rsid w:val="00FA0930"/>
    <w:rsid w:val="00FA0EDA"/>
    <w:rsid w:val="00FA2411"/>
    <w:rsid w:val="00FB3D8D"/>
    <w:rsid w:val="00FB3F81"/>
    <w:rsid w:val="00FC232F"/>
    <w:rsid w:val="00FC51CA"/>
    <w:rsid w:val="00FD68E4"/>
    <w:rsid w:val="00FE4592"/>
    <w:rsid w:val="00FF2A7A"/>
    <w:rsid w:val="00FF6107"/>
    <w:rsid w:val="01B3C0CF"/>
    <w:rsid w:val="020730D9"/>
    <w:rsid w:val="06F030BF"/>
    <w:rsid w:val="07019D5F"/>
    <w:rsid w:val="094F2F44"/>
    <w:rsid w:val="0C3FBEF3"/>
    <w:rsid w:val="0D6A0085"/>
    <w:rsid w:val="106A3FF0"/>
    <w:rsid w:val="12D2794E"/>
    <w:rsid w:val="150C09D4"/>
    <w:rsid w:val="155BEA0D"/>
    <w:rsid w:val="15D843CC"/>
    <w:rsid w:val="170956AD"/>
    <w:rsid w:val="195C45F9"/>
    <w:rsid w:val="1A48838D"/>
    <w:rsid w:val="1B15C7AB"/>
    <w:rsid w:val="1D66FBF2"/>
    <w:rsid w:val="1FD3ACEC"/>
    <w:rsid w:val="216E24F5"/>
    <w:rsid w:val="22E3579C"/>
    <w:rsid w:val="23D63D76"/>
    <w:rsid w:val="23DF18F1"/>
    <w:rsid w:val="248147AC"/>
    <w:rsid w:val="24B09A1D"/>
    <w:rsid w:val="25DB2BA1"/>
    <w:rsid w:val="28B19C1F"/>
    <w:rsid w:val="2BE93CE1"/>
    <w:rsid w:val="2CC424CF"/>
    <w:rsid w:val="2E19EF40"/>
    <w:rsid w:val="2F20DDA3"/>
    <w:rsid w:val="2F7A5A6C"/>
    <w:rsid w:val="32EEB3D1"/>
    <w:rsid w:val="34DED7A9"/>
    <w:rsid w:val="3616685C"/>
    <w:rsid w:val="36F2AE62"/>
    <w:rsid w:val="37FE9C98"/>
    <w:rsid w:val="380BEB8F"/>
    <w:rsid w:val="399A6CF9"/>
    <w:rsid w:val="3B363D5A"/>
    <w:rsid w:val="3BFF60AB"/>
    <w:rsid w:val="3D7856C9"/>
    <w:rsid w:val="4135C99F"/>
    <w:rsid w:val="4163DC1E"/>
    <w:rsid w:val="479B9550"/>
    <w:rsid w:val="47C965F1"/>
    <w:rsid w:val="499F55EC"/>
    <w:rsid w:val="4A374A77"/>
    <w:rsid w:val="4AAC413C"/>
    <w:rsid w:val="4DA024EE"/>
    <w:rsid w:val="4F77C4D9"/>
    <w:rsid w:val="4FA3B5B1"/>
    <w:rsid w:val="4FB1EECB"/>
    <w:rsid w:val="52DE1D70"/>
    <w:rsid w:val="53B9F329"/>
    <w:rsid w:val="54E18B79"/>
    <w:rsid w:val="54E20893"/>
    <w:rsid w:val="59BAACDC"/>
    <w:rsid w:val="5B083E08"/>
    <w:rsid w:val="5D8A1978"/>
    <w:rsid w:val="6AF310F8"/>
    <w:rsid w:val="6C875D87"/>
    <w:rsid w:val="6EA4E83F"/>
    <w:rsid w:val="709CD037"/>
    <w:rsid w:val="78BC4610"/>
    <w:rsid w:val="78E9DCF7"/>
    <w:rsid w:val="7A683A43"/>
    <w:rsid w:val="7B41F78E"/>
    <w:rsid w:val="7C0D155A"/>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6C56A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A34EB"/>
    <w:pPr>
      <w:spacing w:after="0" w:line="240" w:lineRule="auto"/>
    </w:pPr>
    <w:rPr>
      <w:rFonts w:ascii="Times New Roman" w:hAnsi="Times New Roman" w:cs="Times New Roman"/>
      <w:sz w:val="24"/>
      <w:szCs w:val="24"/>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8A34EB"/>
    <w:pPr>
      <w:spacing w:after="0" w:line="240" w:lineRule="auto"/>
    </w:pPr>
    <w:rPr>
      <w:rFonts w:ascii="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524AED"/>
    <w:pPr>
      <w:tabs>
        <w:tab w:val="center" w:pos="4536"/>
        <w:tab w:val="right" w:pos="9072"/>
      </w:tabs>
    </w:pPr>
  </w:style>
  <w:style w:type="character" w:customStyle="1" w:styleId="HlavikaChar">
    <w:name w:val="Hlavička Char"/>
    <w:basedOn w:val="Predvolenpsmoodseku"/>
    <w:link w:val="Hlavika"/>
    <w:uiPriority w:val="99"/>
    <w:locked/>
    <w:rsid w:val="00524AED"/>
    <w:rPr>
      <w:rFonts w:ascii="Times New Roman" w:hAnsi="Times New Roman" w:cs="Times New Roman"/>
      <w:sz w:val="24"/>
      <w:szCs w:val="24"/>
      <w:lang w:val="x-none" w:eastAsia="sk-SK"/>
    </w:rPr>
  </w:style>
  <w:style w:type="paragraph" w:styleId="Pta">
    <w:name w:val="footer"/>
    <w:basedOn w:val="Normlny"/>
    <w:link w:val="PtaChar"/>
    <w:uiPriority w:val="99"/>
    <w:unhideWhenUsed/>
    <w:rsid w:val="00524AED"/>
    <w:pPr>
      <w:tabs>
        <w:tab w:val="center" w:pos="4536"/>
        <w:tab w:val="right" w:pos="9072"/>
      </w:tabs>
    </w:pPr>
  </w:style>
  <w:style w:type="character" w:customStyle="1" w:styleId="PtaChar">
    <w:name w:val="Päta Char"/>
    <w:basedOn w:val="Predvolenpsmoodseku"/>
    <w:link w:val="Pta"/>
    <w:uiPriority w:val="99"/>
    <w:locked/>
    <w:rsid w:val="00524AED"/>
    <w:rPr>
      <w:rFonts w:ascii="Times New Roman" w:hAnsi="Times New Roman" w:cs="Times New Roman"/>
      <w:sz w:val="24"/>
      <w:szCs w:val="24"/>
      <w:lang w:val="x-none" w:eastAsia="sk-SK"/>
    </w:rPr>
  </w:style>
  <w:style w:type="paragraph" w:styleId="Textbubliny">
    <w:name w:val="Balloon Text"/>
    <w:basedOn w:val="Normlny"/>
    <w:link w:val="TextbublinyChar"/>
    <w:uiPriority w:val="99"/>
    <w:semiHidden/>
    <w:unhideWhenUsed/>
    <w:rsid w:val="00524AED"/>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24AED"/>
    <w:rPr>
      <w:rFonts w:ascii="Tahoma" w:hAnsi="Tahoma" w:cs="Tahoma"/>
      <w:sz w:val="16"/>
      <w:szCs w:val="16"/>
      <w:lang w:val="x-none" w:eastAsia="sk-SK"/>
    </w:rPr>
  </w:style>
  <w:style w:type="character" w:styleId="Zstupntext">
    <w:name w:val="Placeholder Text"/>
    <w:basedOn w:val="Predvolenpsmoodseku"/>
    <w:uiPriority w:val="99"/>
    <w:semiHidden/>
    <w:rsid w:val="00FB3D8D"/>
    <w:rPr>
      <w:color w:val="808080"/>
    </w:rPr>
  </w:style>
  <w:style w:type="character" w:customStyle="1" w:styleId="tl2">
    <w:name w:val="Štýl2"/>
    <w:basedOn w:val="Predvolenpsmoodseku"/>
    <w:uiPriority w:val="1"/>
    <w:rsid w:val="00596A27"/>
    <w:rPr>
      <w:i/>
      <w:color w:val="auto"/>
      <w:sz w:val="24"/>
    </w:rPr>
  </w:style>
  <w:style w:type="character" w:customStyle="1" w:styleId="tl1">
    <w:name w:val="Štýl1"/>
    <w:basedOn w:val="Predvolenpsmoodseku"/>
    <w:uiPriority w:val="1"/>
    <w:rsid w:val="00596A27"/>
    <w:rPr>
      <w:rFonts w:asciiTheme="minorHAnsi" w:hAnsiTheme="minorHAnsi"/>
      <w:i/>
      <w:sz w:val="24"/>
    </w:rPr>
  </w:style>
  <w:style w:type="character" w:customStyle="1" w:styleId="jlqj4b">
    <w:name w:val="jlqj4b"/>
    <w:basedOn w:val="Predvolenpsmoodseku"/>
    <w:rsid w:val="005A0E9F"/>
    <w:rPr>
      <w:rFonts w:ascii="Times New Roman" w:hAnsi="Times New Roman" w:cs="Times New Roman" w:hint="default"/>
    </w:rPr>
  </w:style>
  <w:style w:type="paragraph" w:styleId="Odsekzoznamu">
    <w:name w:val="List Paragraph"/>
    <w:basedOn w:val="Normlny"/>
    <w:uiPriority w:val="34"/>
    <w:qFormat/>
    <w:rsid w:val="003E2067"/>
    <w:pPr>
      <w:ind w:left="720"/>
      <w:contextualSpacing/>
    </w:pPr>
  </w:style>
  <w:style w:type="character" w:styleId="Hypertextovprepojenie">
    <w:name w:val="Hyperlink"/>
    <w:basedOn w:val="Predvolenpsmoodseku"/>
    <w:uiPriority w:val="99"/>
    <w:rsid w:val="000E52EA"/>
    <w:rPr>
      <w:color w:val="0000FF" w:themeColor="hyperlink"/>
      <w:u w:val="single"/>
    </w:rPr>
  </w:style>
  <w:style w:type="paragraph" w:styleId="Zoznamsodrkami2">
    <w:name w:val="List Bullet 2"/>
    <w:basedOn w:val="Normlny"/>
    <w:uiPriority w:val="99"/>
    <w:rsid w:val="00A4792B"/>
    <w:pPr>
      <w:numPr>
        <w:numId w:val="4"/>
      </w:numPr>
      <w:tabs>
        <w:tab w:val="num" w:pos="643"/>
      </w:tabs>
      <w:spacing w:after="200" w:line="276" w:lineRule="auto"/>
      <w:ind w:left="643"/>
    </w:pPr>
    <w:rPr>
      <w:rFonts w:ascii="Calibri" w:eastAsia="Calibri" w:hAnsi="Calibri" w:cs="Calibri"/>
      <w:sz w:val="22"/>
      <w:szCs w:val="22"/>
      <w:lang w:eastAsia="en-US"/>
    </w:rPr>
  </w:style>
  <w:style w:type="character" w:customStyle="1" w:styleId="apple-converted-space">
    <w:name w:val="apple-converted-space"/>
    <w:basedOn w:val="Predvolenpsmoodseku"/>
    <w:rsid w:val="00D6122E"/>
  </w:style>
  <w:style w:type="character" w:customStyle="1" w:styleId="normaltextrun">
    <w:name w:val="normaltextrun"/>
    <w:basedOn w:val="Predvolenpsmoodseku"/>
    <w:rsid w:val="00E77EE1"/>
  </w:style>
  <w:style w:type="character" w:customStyle="1" w:styleId="eop">
    <w:name w:val="eop"/>
    <w:basedOn w:val="Predvolenpsmoodseku"/>
    <w:rsid w:val="00E77EE1"/>
  </w:style>
  <w:style w:type="character" w:customStyle="1" w:styleId="spellingerror">
    <w:name w:val="spellingerror"/>
    <w:basedOn w:val="Predvolenpsmoodseku"/>
    <w:rsid w:val="00E77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4317">
      <w:bodyDiv w:val="1"/>
      <w:marLeft w:val="0"/>
      <w:marRight w:val="0"/>
      <w:marTop w:val="0"/>
      <w:marBottom w:val="0"/>
      <w:divBdr>
        <w:top w:val="none" w:sz="0" w:space="0" w:color="auto"/>
        <w:left w:val="none" w:sz="0" w:space="0" w:color="auto"/>
        <w:bottom w:val="none" w:sz="0" w:space="0" w:color="auto"/>
        <w:right w:val="none" w:sz="0" w:space="0" w:color="auto"/>
      </w:divBdr>
      <w:divsChild>
        <w:div w:id="1897424993">
          <w:marLeft w:val="0"/>
          <w:marRight w:val="0"/>
          <w:marTop w:val="0"/>
          <w:marBottom w:val="0"/>
          <w:divBdr>
            <w:top w:val="none" w:sz="0" w:space="0" w:color="auto"/>
            <w:left w:val="none" w:sz="0" w:space="0" w:color="auto"/>
            <w:bottom w:val="none" w:sz="0" w:space="0" w:color="auto"/>
            <w:right w:val="none" w:sz="0" w:space="0" w:color="auto"/>
          </w:divBdr>
        </w:div>
      </w:divsChild>
    </w:div>
    <w:div w:id="28452663">
      <w:bodyDiv w:val="1"/>
      <w:marLeft w:val="0"/>
      <w:marRight w:val="0"/>
      <w:marTop w:val="0"/>
      <w:marBottom w:val="0"/>
      <w:divBdr>
        <w:top w:val="none" w:sz="0" w:space="0" w:color="auto"/>
        <w:left w:val="none" w:sz="0" w:space="0" w:color="auto"/>
        <w:bottom w:val="none" w:sz="0" w:space="0" w:color="auto"/>
        <w:right w:val="none" w:sz="0" w:space="0" w:color="auto"/>
      </w:divBdr>
      <w:divsChild>
        <w:div w:id="1122042052">
          <w:marLeft w:val="0"/>
          <w:marRight w:val="0"/>
          <w:marTop w:val="0"/>
          <w:marBottom w:val="0"/>
          <w:divBdr>
            <w:top w:val="none" w:sz="0" w:space="0" w:color="auto"/>
            <w:left w:val="none" w:sz="0" w:space="0" w:color="auto"/>
            <w:bottom w:val="none" w:sz="0" w:space="0" w:color="auto"/>
            <w:right w:val="none" w:sz="0" w:space="0" w:color="auto"/>
          </w:divBdr>
        </w:div>
        <w:div w:id="1759063300">
          <w:marLeft w:val="0"/>
          <w:marRight w:val="0"/>
          <w:marTop w:val="0"/>
          <w:marBottom w:val="0"/>
          <w:divBdr>
            <w:top w:val="none" w:sz="0" w:space="0" w:color="auto"/>
            <w:left w:val="none" w:sz="0" w:space="0" w:color="auto"/>
            <w:bottom w:val="none" w:sz="0" w:space="0" w:color="auto"/>
            <w:right w:val="none" w:sz="0" w:space="0" w:color="auto"/>
          </w:divBdr>
        </w:div>
        <w:div w:id="9457408">
          <w:marLeft w:val="0"/>
          <w:marRight w:val="0"/>
          <w:marTop w:val="0"/>
          <w:marBottom w:val="0"/>
          <w:divBdr>
            <w:top w:val="none" w:sz="0" w:space="0" w:color="auto"/>
            <w:left w:val="none" w:sz="0" w:space="0" w:color="auto"/>
            <w:bottom w:val="none" w:sz="0" w:space="0" w:color="auto"/>
            <w:right w:val="none" w:sz="0" w:space="0" w:color="auto"/>
          </w:divBdr>
        </w:div>
        <w:div w:id="1413696218">
          <w:marLeft w:val="0"/>
          <w:marRight w:val="0"/>
          <w:marTop w:val="0"/>
          <w:marBottom w:val="0"/>
          <w:divBdr>
            <w:top w:val="none" w:sz="0" w:space="0" w:color="auto"/>
            <w:left w:val="none" w:sz="0" w:space="0" w:color="auto"/>
            <w:bottom w:val="none" w:sz="0" w:space="0" w:color="auto"/>
            <w:right w:val="none" w:sz="0" w:space="0" w:color="auto"/>
          </w:divBdr>
        </w:div>
        <w:div w:id="880869732">
          <w:marLeft w:val="0"/>
          <w:marRight w:val="0"/>
          <w:marTop w:val="0"/>
          <w:marBottom w:val="0"/>
          <w:divBdr>
            <w:top w:val="none" w:sz="0" w:space="0" w:color="auto"/>
            <w:left w:val="none" w:sz="0" w:space="0" w:color="auto"/>
            <w:bottom w:val="none" w:sz="0" w:space="0" w:color="auto"/>
            <w:right w:val="none" w:sz="0" w:space="0" w:color="auto"/>
          </w:divBdr>
        </w:div>
        <w:div w:id="1320885781">
          <w:marLeft w:val="0"/>
          <w:marRight w:val="0"/>
          <w:marTop w:val="0"/>
          <w:marBottom w:val="0"/>
          <w:divBdr>
            <w:top w:val="none" w:sz="0" w:space="0" w:color="auto"/>
            <w:left w:val="none" w:sz="0" w:space="0" w:color="auto"/>
            <w:bottom w:val="none" w:sz="0" w:space="0" w:color="auto"/>
            <w:right w:val="none" w:sz="0" w:space="0" w:color="auto"/>
          </w:divBdr>
        </w:div>
        <w:div w:id="244612037">
          <w:marLeft w:val="0"/>
          <w:marRight w:val="0"/>
          <w:marTop w:val="0"/>
          <w:marBottom w:val="0"/>
          <w:divBdr>
            <w:top w:val="none" w:sz="0" w:space="0" w:color="auto"/>
            <w:left w:val="none" w:sz="0" w:space="0" w:color="auto"/>
            <w:bottom w:val="none" w:sz="0" w:space="0" w:color="auto"/>
            <w:right w:val="none" w:sz="0" w:space="0" w:color="auto"/>
          </w:divBdr>
        </w:div>
        <w:div w:id="1787038070">
          <w:marLeft w:val="0"/>
          <w:marRight w:val="0"/>
          <w:marTop w:val="0"/>
          <w:marBottom w:val="0"/>
          <w:divBdr>
            <w:top w:val="none" w:sz="0" w:space="0" w:color="auto"/>
            <w:left w:val="none" w:sz="0" w:space="0" w:color="auto"/>
            <w:bottom w:val="none" w:sz="0" w:space="0" w:color="auto"/>
            <w:right w:val="none" w:sz="0" w:space="0" w:color="auto"/>
          </w:divBdr>
        </w:div>
        <w:div w:id="2088332938">
          <w:marLeft w:val="0"/>
          <w:marRight w:val="0"/>
          <w:marTop w:val="0"/>
          <w:marBottom w:val="0"/>
          <w:divBdr>
            <w:top w:val="none" w:sz="0" w:space="0" w:color="auto"/>
            <w:left w:val="none" w:sz="0" w:space="0" w:color="auto"/>
            <w:bottom w:val="none" w:sz="0" w:space="0" w:color="auto"/>
            <w:right w:val="none" w:sz="0" w:space="0" w:color="auto"/>
          </w:divBdr>
        </w:div>
        <w:div w:id="1027296975">
          <w:marLeft w:val="0"/>
          <w:marRight w:val="0"/>
          <w:marTop w:val="0"/>
          <w:marBottom w:val="0"/>
          <w:divBdr>
            <w:top w:val="none" w:sz="0" w:space="0" w:color="auto"/>
            <w:left w:val="none" w:sz="0" w:space="0" w:color="auto"/>
            <w:bottom w:val="none" w:sz="0" w:space="0" w:color="auto"/>
            <w:right w:val="none" w:sz="0" w:space="0" w:color="auto"/>
          </w:divBdr>
        </w:div>
        <w:div w:id="1856261869">
          <w:marLeft w:val="0"/>
          <w:marRight w:val="0"/>
          <w:marTop w:val="0"/>
          <w:marBottom w:val="0"/>
          <w:divBdr>
            <w:top w:val="none" w:sz="0" w:space="0" w:color="auto"/>
            <w:left w:val="none" w:sz="0" w:space="0" w:color="auto"/>
            <w:bottom w:val="none" w:sz="0" w:space="0" w:color="auto"/>
            <w:right w:val="none" w:sz="0" w:space="0" w:color="auto"/>
          </w:divBdr>
        </w:div>
        <w:div w:id="187180013">
          <w:marLeft w:val="0"/>
          <w:marRight w:val="0"/>
          <w:marTop w:val="0"/>
          <w:marBottom w:val="0"/>
          <w:divBdr>
            <w:top w:val="none" w:sz="0" w:space="0" w:color="auto"/>
            <w:left w:val="none" w:sz="0" w:space="0" w:color="auto"/>
            <w:bottom w:val="none" w:sz="0" w:space="0" w:color="auto"/>
            <w:right w:val="none" w:sz="0" w:space="0" w:color="auto"/>
          </w:divBdr>
        </w:div>
        <w:div w:id="1506358970">
          <w:marLeft w:val="0"/>
          <w:marRight w:val="0"/>
          <w:marTop w:val="0"/>
          <w:marBottom w:val="0"/>
          <w:divBdr>
            <w:top w:val="none" w:sz="0" w:space="0" w:color="auto"/>
            <w:left w:val="none" w:sz="0" w:space="0" w:color="auto"/>
            <w:bottom w:val="none" w:sz="0" w:space="0" w:color="auto"/>
            <w:right w:val="none" w:sz="0" w:space="0" w:color="auto"/>
          </w:divBdr>
        </w:div>
        <w:div w:id="366107898">
          <w:marLeft w:val="0"/>
          <w:marRight w:val="0"/>
          <w:marTop w:val="0"/>
          <w:marBottom w:val="0"/>
          <w:divBdr>
            <w:top w:val="none" w:sz="0" w:space="0" w:color="auto"/>
            <w:left w:val="none" w:sz="0" w:space="0" w:color="auto"/>
            <w:bottom w:val="none" w:sz="0" w:space="0" w:color="auto"/>
            <w:right w:val="none" w:sz="0" w:space="0" w:color="auto"/>
          </w:divBdr>
        </w:div>
        <w:div w:id="11418370">
          <w:marLeft w:val="0"/>
          <w:marRight w:val="0"/>
          <w:marTop w:val="0"/>
          <w:marBottom w:val="0"/>
          <w:divBdr>
            <w:top w:val="none" w:sz="0" w:space="0" w:color="auto"/>
            <w:left w:val="none" w:sz="0" w:space="0" w:color="auto"/>
            <w:bottom w:val="none" w:sz="0" w:space="0" w:color="auto"/>
            <w:right w:val="none" w:sz="0" w:space="0" w:color="auto"/>
          </w:divBdr>
        </w:div>
        <w:div w:id="1165508205">
          <w:marLeft w:val="0"/>
          <w:marRight w:val="0"/>
          <w:marTop w:val="0"/>
          <w:marBottom w:val="0"/>
          <w:divBdr>
            <w:top w:val="none" w:sz="0" w:space="0" w:color="auto"/>
            <w:left w:val="none" w:sz="0" w:space="0" w:color="auto"/>
            <w:bottom w:val="none" w:sz="0" w:space="0" w:color="auto"/>
            <w:right w:val="none" w:sz="0" w:space="0" w:color="auto"/>
          </w:divBdr>
        </w:div>
        <w:div w:id="1841197194">
          <w:marLeft w:val="0"/>
          <w:marRight w:val="0"/>
          <w:marTop w:val="0"/>
          <w:marBottom w:val="0"/>
          <w:divBdr>
            <w:top w:val="none" w:sz="0" w:space="0" w:color="auto"/>
            <w:left w:val="none" w:sz="0" w:space="0" w:color="auto"/>
            <w:bottom w:val="none" w:sz="0" w:space="0" w:color="auto"/>
            <w:right w:val="none" w:sz="0" w:space="0" w:color="auto"/>
          </w:divBdr>
        </w:div>
      </w:divsChild>
    </w:div>
    <w:div w:id="225409714">
      <w:bodyDiv w:val="1"/>
      <w:marLeft w:val="0"/>
      <w:marRight w:val="0"/>
      <w:marTop w:val="0"/>
      <w:marBottom w:val="0"/>
      <w:divBdr>
        <w:top w:val="none" w:sz="0" w:space="0" w:color="auto"/>
        <w:left w:val="none" w:sz="0" w:space="0" w:color="auto"/>
        <w:bottom w:val="none" w:sz="0" w:space="0" w:color="auto"/>
        <w:right w:val="none" w:sz="0" w:space="0" w:color="auto"/>
      </w:divBdr>
    </w:div>
    <w:div w:id="227308978">
      <w:bodyDiv w:val="1"/>
      <w:marLeft w:val="0"/>
      <w:marRight w:val="0"/>
      <w:marTop w:val="0"/>
      <w:marBottom w:val="0"/>
      <w:divBdr>
        <w:top w:val="none" w:sz="0" w:space="0" w:color="auto"/>
        <w:left w:val="none" w:sz="0" w:space="0" w:color="auto"/>
        <w:bottom w:val="none" w:sz="0" w:space="0" w:color="auto"/>
        <w:right w:val="none" w:sz="0" w:space="0" w:color="auto"/>
      </w:divBdr>
      <w:divsChild>
        <w:div w:id="1361935979">
          <w:marLeft w:val="0"/>
          <w:marRight w:val="0"/>
          <w:marTop w:val="0"/>
          <w:marBottom w:val="0"/>
          <w:divBdr>
            <w:top w:val="none" w:sz="0" w:space="0" w:color="auto"/>
            <w:left w:val="none" w:sz="0" w:space="0" w:color="auto"/>
            <w:bottom w:val="none" w:sz="0" w:space="0" w:color="auto"/>
            <w:right w:val="none" w:sz="0" w:space="0" w:color="auto"/>
          </w:divBdr>
        </w:div>
      </w:divsChild>
    </w:div>
    <w:div w:id="229468576">
      <w:bodyDiv w:val="1"/>
      <w:marLeft w:val="0"/>
      <w:marRight w:val="0"/>
      <w:marTop w:val="0"/>
      <w:marBottom w:val="0"/>
      <w:divBdr>
        <w:top w:val="none" w:sz="0" w:space="0" w:color="auto"/>
        <w:left w:val="none" w:sz="0" w:space="0" w:color="auto"/>
        <w:bottom w:val="none" w:sz="0" w:space="0" w:color="auto"/>
        <w:right w:val="none" w:sz="0" w:space="0" w:color="auto"/>
      </w:divBdr>
      <w:divsChild>
        <w:div w:id="1848405204">
          <w:marLeft w:val="0"/>
          <w:marRight w:val="0"/>
          <w:marTop w:val="0"/>
          <w:marBottom w:val="0"/>
          <w:divBdr>
            <w:top w:val="none" w:sz="0" w:space="0" w:color="auto"/>
            <w:left w:val="none" w:sz="0" w:space="0" w:color="auto"/>
            <w:bottom w:val="none" w:sz="0" w:space="0" w:color="auto"/>
            <w:right w:val="none" w:sz="0" w:space="0" w:color="auto"/>
          </w:divBdr>
        </w:div>
        <w:div w:id="463237249">
          <w:marLeft w:val="0"/>
          <w:marRight w:val="0"/>
          <w:marTop w:val="0"/>
          <w:marBottom w:val="0"/>
          <w:divBdr>
            <w:top w:val="none" w:sz="0" w:space="0" w:color="auto"/>
            <w:left w:val="none" w:sz="0" w:space="0" w:color="auto"/>
            <w:bottom w:val="none" w:sz="0" w:space="0" w:color="auto"/>
            <w:right w:val="none" w:sz="0" w:space="0" w:color="auto"/>
          </w:divBdr>
        </w:div>
        <w:div w:id="763694951">
          <w:marLeft w:val="0"/>
          <w:marRight w:val="0"/>
          <w:marTop w:val="0"/>
          <w:marBottom w:val="0"/>
          <w:divBdr>
            <w:top w:val="none" w:sz="0" w:space="0" w:color="auto"/>
            <w:left w:val="none" w:sz="0" w:space="0" w:color="auto"/>
            <w:bottom w:val="none" w:sz="0" w:space="0" w:color="auto"/>
            <w:right w:val="none" w:sz="0" w:space="0" w:color="auto"/>
          </w:divBdr>
        </w:div>
        <w:div w:id="1828278757">
          <w:marLeft w:val="0"/>
          <w:marRight w:val="0"/>
          <w:marTop w:val="0"/>
          <w:marBottom w:val="0"/>
          <w:divBdr>
            <w:top w:val="none" w:sz="0" w:space="0" w:color="auto"/>
            <w:left w:val="none" w:sz="0" w:space="0" w:color="auto"/>
            <w:bottom w:val="none" w:sz="0" w:space="0" w:color="auto"/>
            <w:right w:val="none" w:sz="0" w:space="0" w:color="auto"/>
          </w:divBdr>
        </w:div>
        <w:div w:id="1470827574">
          <w:marLeft w:val="0"/>
          <w:marRight w:val="0"/>
          <w:marTop w:val="0"/>
          <w:marBottom w:val="0"/>
          <w:divBdr>
            <w:top w:val="none" w:sz="0" w:space="0" w:color="auto"/>
            <w:left w:val="none" w:sz="0" w:space="0" w:color="auto"/>
            <w:bottom w:val="none" w:sz="0" w:space="0" w:color="auto"/>
            <w:right w:val="none" w:sz="0" w:space="0" w:color="auto"/>
          </w:divBdr>
        </w:div>
        <w:div w:id="90200066">
          <w:marLeft w:val="0"/>
          <w:marRight w:val="0"/>
          <w:marTop w:val="0"/>
          <w:marBottom w:val="0"/>
          <w:divBdr>
            <w:top w:val="none" w:sz="0" w:space="0" w:color="auto"/>
            <w:left w:val="none" w:sz="0" w:space="0" w:color="auto"/>
            <w:bottom w:val="none" w:sz="0" w:space="0" w:color="auto"/>
            <w:right w:val="none" w:sz="0" w:space="0" w:color="auto"/>
          </w:divBdr>
        </w:div>
        <w:div w:id="1669358170">
          <w:marLeft w:val="0"/>
          <w:marRight w:val="0"/>
          <w:marTop w:val="0"/>
          <w:marBottom w:val="0"/>
          <w:divBdr>
            <w:top w:val="none" w:sz="0" w:space="0" w:color="auto"/>
            <w:left w:val="none" w:sz="0" w:space="0" w:color="auto"/>
            <w:bottom w:val="none" w:sz="0" w:space="0" w:color="auto"/>
            <w:right w:val="none" w:sz="0" w:space="0" w:color="auto"/>
          </w:divBdr>
        </w:div>
        <w:div w:id="1296989288">
          <w:marLeft w:val="0"/>
          <w:marRight w:val="0"/>
          <w:marTop w:val="0"/>
          <w:marBottom w:val="0"/>
          <w:divBdr>
            <w:top w:val="none" w:sz="0" w:space="0" w:color="auto"/>
            <w:left w:val="none" w:sz="0" w:space="0" w:color="auto"/>
            <w:bottom w:val="none" w:sz="0" w:space="0" w:color="auto"/>
            <w:right w:val="none" w:sz="0" w:space="0" w:color="auto"/>
          </w:divBdr>
        </w:div>
        <w:div w:id="1307277883">
          <w:marLeft w:val="0"/>
          <w:marRight w:val="0"/>
          <w:marTop w:val="0"/>
          <w:marBottom w:val="0"/>
          <w:divBdr>
            <w:top w:val="none" w:sz="0" w:space="0" w:color="auto"/>
            <w:left w:val="none" w:sz="0" w:space="0" w:color="auto"/>
            <w:bottom w:val="none" w:sz="0" w:space="0" w:color="auto"/>
            <w:right w:val="none" w:sz="0" w:space="0" w:color="auto"/>
          </w:divBdr>
        </w:div>
        <w:div w:id="1151294601">
          <w:marLeft w:val="0"/>
          <w:marRight w:val="0"/>
          <w:marTop w:val="0"/>
          <w:marBottom w:val="0"/>
          <w:divBdr>
            <w:top w:val="none" w:sz="0" w:space="0" w:color="auto"/>
            <w:left w:val="none" w:sz="0" w:space="0" w:color="auto"/>
            <w:bottom w:val="none" w:sz="0" w:space="0" w:color="auto"/>
            <w:right w:val="none" w:sz="0" w:space="0" w:color="auto"/>
          </w:divBdr>
        </w:div>
        <w:div w:id="75591475">
          <w:marLeft w:val="0"/>
          <w:marRight w:val="0"/>
          <w:marTop w:val="0"/>
          <w:marBottom w:val="0"/>
          <w:divBdr>
            <w:top w:val="none" w:sz="0" w:space="0" w:color="auto"/>
            <w:left w:val="none" w:sz="0" w:space="0" w:color="auto"/>
            <w:bottom w:val="none" w:sz="0" w:space="0" w:color="auto"/>
            <w:right w:val="none" w:sz="0" w:space="0" w:color="auto"/>
          </w:divBdr>
        </w:div>
        <w:div w:id="526483380">
          <w:marLeft w:val="0"/>
          <w:marRight w:val="0"/>
          <w:marTop w:val="0"/>
          <w:marBottom w:val="0"/>
          <w:divBdr>
            <w:top w:val="none" w:sz="0" w:space="0" w:color="auto"/>
            <w:left w:val="none" w:sz="0" w:space="0" w:color="auto"/>
            <w:bottom w:val="none" w:sz="0" w:space="0" w:color="auto"/>
            <w:right w:val="none" w:sz="0" w:space="0" w:color="auto"/>
          </w:divBdr>
        </w:div>
        <w:div w:id="964117507">
          <w:marLeft w:val="0"/>
          <w:marRight w:val="0"/>
          <w:marTop w:val="0"/>
          <w:marBottom w:val="0"/>
          <w:divBdr>
            <w:top w:val="none" w:sz="0" w:space="0" w:color="auto"/>
            <w:left w:val="none" w:sz="0" w:space="0" w:color="auto"/>
            <w:bottom w:val="none" w:sz="0" w:space="0" w:color="auto"/>
            <w:right w:val="none" w:sz="0" w:space="0" w:color="auto"/>
          </w:divBdr>
        </w:div>
        <w:div w:id="813445979">
          <w:marLeft w:val="0"/>
          <w:marRight w:val="0"/>
          <w:marTop w:val="0"/>
          <w:marBottom w:val="0"/>
          <w:divBdr>
            <w:top w:val="none" w:sz="0" w:space="0" w:color="auto"/>
            <w:left w:val="none" w:sz="0" w:space="0" w:color="auto"/>
            <w:bottom w:val="none" w:sz="0" w:space="0" w:color="auto"/>
            <w:right w:val="none" w:sz="0" w:space="0" w:color="auto"/>
          </w:divBdr>
        </w:div>
        <w:div w:id="1397703087">
          <w:marLeft w:val="0"/>
          <w:marRight w:val="0"/>
          <w:marTop w:val="0"/>
          <w:marBottom w:val="0"/>
          <w:divBdr>
            <w:top w:val="none" w:sz="0" w:space="0" w:color="auto"/>
            <w:left w:val="none" w:sz="0" w:space="0" w:color="auto"/>
            <w:bottom w:val="none" w:sz="0" w:space="0" w:color="auto"/>
            <w:right w:val="none" w:sz="0" w:space="0" w:color="auto"/>
          </w:divBdr>
        </w:div>
        <w:div w:id="1683124896">
          <w:marLeft w:val="0"/>
          <w:marRight w:val="0"/>
          <w:marTop w:val="0"/>
          <w:marBottom w:val="0"/>
          <w:divBdr>
            <w:top w:val="none" w:sz="0" w:space="0" w:color="auto"/>
            <w:left w:val="none" w:sz="0" w:space="0" w:color="auto"/>
            <w:bottom w:val="none" w:sz="0" w:space="0" w:color="auto"/>
            <w:right w:val="none" w:sz="0" w:space="0" w:color="auto"/>
          </w:divBdr>
        </w:div>
      </w:divsChild>
    </w:div>
    <w:div w:id="281107822">
      <w:bodyDiv w:val="1"/>
      <w:marLeft w:val="0"/>
      <w:marRight w:val="0"/>
      <w:marTop w:val="0"/>
      <w:marBottom w:val="0"/>
      <w:divBdr>
        <w:top w:val="none" w:sz="0" w:space="0" w:color="auto"/>
        <w:left w:val="none" w:sz="0" w:space="0" w:color="auto"/>
        <w:bottom w:val="none" w:sz="0" w:space="0" w:color="auto"/>
        <w:right w:val="none" w:sz="0" w:space="0" w:color="auto"/>
      </w:divBdr>
    </w:div>
    <w:div w:id="301929357">
      <w:bodyDiv w:val="1"/>
      <w:marLeft w:val="0"/>
      <w:marRight w:val="0"/>
      <w:marTop w:val="0"/>
      <w:marBottom w:val="0"/>
      <w:divBdr>
        <w:top w:val="none" w:sz="0" w:space="0" w:color="auto"/>
        <w:left w:val="none" w:sz="0" w:space="0" w:color="auto"/>
        <w:bottom w:val="none" w:sz="0" w:space="0" w:color="auto"/>
        <w:right w:val="none" w:sz="0" w:space="0" w:color="auto"/>
      </w:divBdr>
      <w:divsChild>
        <w:div w:id="64299493">
          <w:marLeft w:val="0"/>
          <w:marRight w:val="0"/>
          <w:marTop w:val="0"/>
          <w:marBottom w:val="0"/>
          <w:divBdr>
            <w:top w:val="none" w:sz="0" w:space="0" w:color="auto"/>
            <w:left w:val="none" w:sz="0" w:space="0" w:color="auto"/>
            <w:bottom w:val="none" w:sz="0" w:space="0" w:color="auto"/>
            <w:right w:val="none" w:sz="0" w:space="0" w:color="auto"/>
          </w:divBdr>
        </w:div>
        <w:div w:id="1799252328">
          <w:marLeft w:val="0"/>
          <w:marRight w:val="0"/>
          <w:marTop w:val="0"/>
          <w:marBottom w:val="0"/>
          <w:divBdr>
            <w:top w:val="none" w:sz="0" w:space="0" w:color="auto"/>
            <w:left w:val="none" w:sz="0" w:space="0" w:color="auto"/>
            <w:bottom w:val="none" w:sz="0" w:space="0" w:color="auto"/>
            <w:right w:val="none" w:sz="0" w:space="0" w:color="auto"/>
          </w:divBdr>
        </w:div>
        <w:div w:id="1517960067">
          <w:marLeft w:val="0"/>
          <w:marRight w:val="0"/>
          <w:marTop w:val="0"/>
          <w:marBottom w:val="0"/>
          <w:divBdr>
            <w:top w:val="none" w:sz="0" w:space="0" w:color="auto"/>
            <w:left w:val="none" w:sz="0" w:space="0" w:color="auto"/>
            <w:bottom w:val="none" w:sz="0" w:space="0" w:color="auto"/>
            <w:right w:val="none" w:sz="0" w:space="0" w:color="auto"/>
          </w:divBdr>
        </w:div>
        <w:div w:id="853420077">
          <w:marLeft w:val="0"/>
          <w:marRight w:val="0"/>
          <w:marTop w:val="0"/>
          <w:marBottom w:val="0"/>
          <w:divBdr>
            <w:top w:val="none" w:sz="0" w:space="0" w:color="auto"/>
            <w:left w:val="none" w:sz="0" w:space="0" w:color="auto"/>
            <w:bottom w:val="none" w:sz="0" w:space="0" w:color="auto"/>
            <w:right w:val="none" w:sz="0" w:space="0" w:color="auto"/>
          </w:divBdr>
        </w:div>
        <w:div w:id="1248154084">
          <w:marLeft w:val="0"/>
          <w:marRight w:val="0"/>
          <w:marTop w:val="0"/>
          <w:marBottom w:val="0"/>
          <w:divBdr>
            <w:top w:val="none" w:sz="0" w:space="0" w:color="auto"/>
            <w:left w:val="none" w:sz="0" w:space="0" w:color="auto"/>
            <w:bottom w:val="none" w:sz="0" w:space="0" w:color="auto"/>
            <w:right w:val="none" w:sz="0" w:space="0" w:color="auto"/>
          </w:divBdr>
        </w:div>
        <w:div w:id="688288713">
          <w:marLeft w:val="0"/>
          <w:marRight w:val="0"/>
          <w:marTop w:val="0"/>
          <w:marBottom w:val="0"/>
          <w:divBdr>
            <w:top w:val="none" w:sz="0" w:space="0" w:color="auto"/>
            <w:left w:val="none" w:sz="0" w:space="0" w:color="auto"/>
            <w:bottom w:val="none" w:sz="0" w:space="0" w:color="auto"/>
            <w:right w:val="none" w:sz="0" w:space="0" w:color="auto"/>
          </w:divBdr>
        </w:div>
        <w:div w:id="300548205">
          <w:marLeft w:val="0"/>
          <w:marRight w:val="0"/>
          <w:marTop w:val="0"/>
          <w:marBottom w:val="0"/>
          <w:divBdr>
            <w:top w:val="none" w:sz="0" w:space="0" w:color="auto"/>
            <w:left w:val="none" w:sz="0" w:space="0" w:color="auto"/>
            <w:bottom w:val="none" w:sz="0" w:space="0" w:color="auto"/>
            <w:right w:val="none" w:sz="0" w:space="0" w:color="auto"/>
          </w:divBdr>
        </w:div>
        <w:div w:id="1793476126">
          <w:marLeft w:val="0"/>
          <w:marRight w:val="0"/>
          <w:marTop w:val="0"/>
          <w:marBottom w:val="0"/>
          <w:divBdr>
            <w:top w:val="none" w:sz="0" w:space="0" w:color="auto"/>
            <w:left w:val="none" w:sz="0" w:space="0" w:color="auto"/>
            <w:bottom w:val="none" w:sz="0" w:space="0" w:color="auto"/>
            <w:right w:val="none" w:sz="0" w:space="0" w:color="auto"/>
          </w:divBdr>
        </w:div>
        <w:div w:id="2071951282">
          <w:marLeft w:val="0"/>
          <w:marRight w:val="0"/>
          <w:marTop w:val="0"/>
          <w:marBottom w:val="0"/>
          <w:divBdr>
            <w:top w:val="none" w:sz="0" w:space="0" w:color="auto"/>
            <w:left w:val="none" w:sz="0" w:space="0" w:color="auto"/>
            <w:bottom w:val="none" w:sz="0" w:space="0" w:color="auto"/>
            <w:right w:val="none" w:sz="0" w:space="0" w:color="auto"/>
          </w:divBdr>
        </w:div>
      </w:divsChild>
    </w:div>
    <w:div w:id="326057867">
      <w:bodyDiv w:val="1"/>
      <w:marLeft w:val="0"/>
      <w:marRight w:val="0"/>
      <w:marTop w:val="0"/>
      <w:marBottom w:val="0"/>
      <w:divBdr>
        <w:top w:val="none" w:sz="0" w:space="0" w:color="auto"/>
        <w:left w:val="none" w:sz="0" w:space="0" w:color="auto"/>
        <w:bottom w:val="none" w:sz="0" w:space="0" w:color="auto"/>
        <w:right w:val="none" w:sz="0" w:space="0" w:color="auto"/>
      </w:divBdr>
      <w:divsChild>
        <w:div w:id="592125472">
          <w:marLeft w:val="0"/>
          <w:marRight w:val="0"/>
          <w:marTop w:val="0"/>
          <w:marBottom w:val="0"/>
          <w:divBdr>
            <w:top w:val="none" w:sz="0" w:space="0" w:color="auto"/>
            <w:left w:val="none" w:sz="0" w:space="0" w:color="auto"/>
            <w:bottom w:val="none" w:sz="0" w:space="0" w:color="auto"/>
            <w:right w:val="none" w:sz="0" w:space="0" w:color="auto"/>
          </w:divBdr>
        </w:div>
        <w:div w:id="1100181194">
          <w:marLeft w:val="0"/>
          <w:marRight w:val="0"/>
          <w:marTop w:val="0"/>
          <w:marBottom w:val="0"/>
          <w:divBdr>
            <w:top w:val="none" w:sz="0" w:space="0" w:color="auto"/>
            <w:left w:val="none" w:sz="0" w:space="0" w:color="auto"/>
            <w:bottom w:val="none" w:sz="0" w:space="0" w:color="auto"/>
            <w:right w:val="none" w:sz="0" w:space="0" w:color="auto"/>
          </w:divBdr>
        </w:div>
        <w:div w:id="1699040436">
          <w:marLeft w:val="0"/>
          <w:marRight w:val="0"/>
          <w:marTop w:val="0"/>
          <w:marBottom w:val="0"/>
          <w:divBdr>
            <w:top w:val="none" w:sz="0" w:space="0" w:color="auto"/>
            <w:left w:val="none" w:sz="0" w:space="0" w:color="auto"/>
            <w:bottom w:val="none" w:sz="0" w:space="0" w:color="auto"/>
            <w:right w:val="none" w:sz="0" w:space="0" w:color="auto"/>
          </w:divBdr>
        </w:div>
        <w:div w:id="675421068">
          <w:marLeft w:val="0"/>
          <w:marRight w:val="0"/>
          <w:marTop w:val="0"/>
          <w:marBottom w:val="0"/>
          <w:divBdr>
            <w:top w:val="none" w:sz="0" w:space="0" w:color="auto"/>
            <w:left w:val="none" w:sz="0" w:space="0" w:color="auto"/>
            <w:bottom w:val="none" w:sz="0" w:space="0" w:color="auto"/>
            <w:right w:val="none" w:sz="0" w:space="0" w:color="auto"/>
          </w:divBdr>
        </w:div>
        <w:div w:id="1548032876">
          <w:marLeft w:val="0"/>
          <w:marRight w:val="0"/>
          <w:marTop w:val="0"/>
          <w:marBottom w:val="0"/>
          <w:divBdr>
            <w:top w:val="none" w:sz="0" w:space="0" w:color="auto"/>
            <w:left w:val="none" w:sz="0" w:space="0" w:color="auto"/>
            <w:bottom w:val="none" w:sz="0" w:space="0" w:color="auto"/>
            <w:right w:val="none" w:sz="0" w:space="0" w:color="auto"/>
          </w:divBdr>
        </w:div>
        <w:div w:id="186988506">
          <w:marLeft w:val="0"/>
          <w:marRight w:val="0"/>
          <w:marTop w:val="0"/>
          <w:marBottom w:val="0"/>
          <w:divBdr>
            <w:top w:val="none" w:sz="0" w:space="0" w:color="auto"/>
            <w:left w:val="none" w:sz="0" w:space="0" w:color="auto"/>
            <w:bottom w:val="none" w:sz="0" w:space="0" w:color="auto"/>
            <w:right w:val="none" w:sz="0" w:space="0" w:color="auto"/>
          </w:divBdr>
        </w:div>
        <w:div w:id="782460281">
          <w:marLeft w:val="0"/>
          <w:marRight w:val="0"/>
          <w:marTop w:val="0"/>
          <w:marBottom w:val="0"/>
          <w:divBdr>
            <w:top w:val="none" w:sz="0" w:space="0" w:color="auto"/>
            <w:left w:val="none" w:sz="0" w:space="0" w:color="auto"/>
            <w:bottom w:val="none" w:sz="0" w:space="0" w:color="auto"/>
            <w:right w:val="none" w:sz="0" w:space="0" w:color="auto"/>
          </w:divBdr>
        </w:div>
        <w:div w:id="1759060626">
          <w:marLeft w:val="0"/>
          <w:marRight w:val="0"/>
          <w:marTop w:val="0"/>
          <w:marBottom w:val="0"/>
          <w:divBdr>
            <w:top w:val="none" w:sz="0" w:space="0" w:color="auto"/>
            <w:left w:val="none" w:sz="0" w:space="0" w:color="auto"/>
            <w:bottom w:val="none" w:sz="0" w:space="0" w:color="auto"/>
            <w:right w:val="none" w:sz="0" w:space="0" w:color="auto"/>
          </w:divBdr>
        </w:div>
        <w:div w:id="1532647310">
          <w:marLeft w:val="0"/>
          <w:marRight w:val="0"/>
          <w:marTop w:val="0"/>
          <w:marBottom w:val="0"/>
          <w:divBdr>
            <w:top w:val="none" w:sz="0" w:space="0" w:color="auto"/>
            <w:left w:val="none" w:sz="0" w:space="0" w:color="auto"/>
            <w:bottom w:val="none" w:sz="0" w:space="0" w:color="auto"/>
            <w:right w:val="none" w:sz="0" w:space="0" w:color="auto"/>
          </w:divBdr>
        </w:div>
        <w:div w:id="202447935">
          <w:marLeft w:val="0"/>
          <w:marRight w:val="0"/>
          <w:marTop w:val="0"/>
          <w:marBottom w:val="0"/>
          <w:divBdr>
            <w:top w:val="none" w:sz="0" w:space="0" w:color="auto"/>
            <w:left w:val="none" w:sz="0" w:space="0" w:color="auto"/>
            <w:bottom w:val="none" w:sz="0" w:space="0" w:color="auto"/>
            <w:right w:val="none" w:sz="0" w:space="0" w:color="auto"/>
          </w:divBdr>
        </w:div>
        <w:div w:id="478691153">
          <w:marLeft w:val="0"/>
          <w:marRight w:val="0"/>
          <w:marTop w:val="0"/>
          <w:marBottom w:val="0"/>
          <w:divBdr>
            <w:top w:val="none" w:sz="0" w:space="0" w:color="auto"/>
            <w:left w:val="none" w:sz="0" w:space="0" w:color="auto"/>
            <w:bottom w:val="none" w:sz="0" w:space="0" w:color="auto"/>
            <w:right w:val="none" w:sz="0" w:space="0" w:color="auto"/>
          </w:divBdr>
        </w:div>
        <w:div w:id="267273984">
          <w:marLeft w:val="0"/>
          <w:marRight w:val="0"/>
          <w:marTop w:val="0"/>
          <w:marBottom w:val="0"/>
          <w:divBdr>
            <w:top w:val="none" w:sz="0" w:space="0" w:color="auto"/>
            <w:left w:val="none" w:sz="0" w:space="0" w:color="auto"/>
            <w:bottom w:val="none" w:sz="0" w:space="0" w:color="auto"/>
            <w:right w:val="none" w:sz="0" w:space="0" w:color="auto"/>
          </w:divBdr>
        </w:div>
        <w:div w:id="1877429578">
          <w:marLeft w:val="0"/>
          <w:marRight w:val="0"/>
          <w:marTop w:val="0"/>
          <w:marBottom w:val="0"/>
          <w:divBdr>
            <w:top w:val="none" w:sz="0" w:space="0" w:color="auto"/>
            <w:left w:val="none" w:sz="0" w:space="0" w:color="auto"/>
            <w:bottom w:val="none" w:sz="0" w:space="0" w:color="auto"/>
            <w:right w:val="none" w:sz="0" w:space="0" w:color="auto"/>
          </w:divBdr>
        </w:div>
        <w:div w:id="1099184557">
          <w:marLeft w:val="0"/>
          <w:marRight w:val="0"/>
          <w:marTop w:val="0"/>
          <w:marBottom w:val="0"/>
          <w:divBdr>
            <w:top w:val="none" w:sz="0" w:space="0" w:color="auto"/>
            <w:left w:val="none" w:sz="0" w:space="0" w:color="auto"/>
            <w:bottom w:val="none" w:sz="0" w:space="0" w:color="auto"/>
            <w:right w:val="none" w:sz="0" w:space="0" w:color="auto"/>
          </w:divBdr>
        </w:div>
        <w:div w:id="725182655">
          <w:marLeft w:val="0"/>
          <w:marRight w:val="0"/>
          <w:marTop w:val="0"/>
          <w:marBottom w:val="0"/>
          <w:divBdr>
            <w:top w:val="none" w:sz="0" w:space="0" w:color="auto"/>
            <w:left w:val="none" w:sz="0" w:space="0" w:color="auto"/>
            <w:bottom w:val="none" w:sz="0" w:space="0" w:color="auto"/>
            <w:right w:val="none" w:sz="0" w:space="0" w:color="auto"/>
          </w:divBdr>
        </w:div>
        <w:div w:id="280646711">
          <w:marLeft w:val="0"/>
          <w:marRight w:val="0"/>
          <w:marTop w:val="0"/>
          <w:marBottom w:val="0"/>
          <w:divBdr>
            <w:top w:val="none" w:sz="0" w:space="0" w:color="auto"/>
            <w:left w:val="none" w:sz="0" w:space="0" w:color="auto"/>
            <w:bottom w:val="none" w:sz="0" w:space="0" w:color="auto"/>
            <w:right w:val="none" w:sz="0" w:space="0" w:color="auto"/>
          </w:divBdr>
        </w:div>
        <w:div w:id="1876308857">
          <w:marLeft w:val="0"/>
          <w:marRight w:val="0"/>
          <w:marTop w:val="0"/>
          <w:marBottom w:val="0"/>
          <w:divBdr>
            <w:top w:val="none" w:sz="0" w:space="0" w:color="auto"/>
            <w:left w:val="none" w:sz="0" w:space="0" w:color="auto"/>
            <w:bottom w:val="none" w:sz="0" w:space="0" w:color="auto"/>
            <w:right w:val="none" w:sz="0" w:space="0" w:color="auto"/>
          </w:divBdr>
        </w:div>
        <w:div w:id="1202936766">
          <w:marLeft w:val="0"/>
          <w:marRight w:val="0"/>
          <w:marTop w:val="0"/>
          <w:marBottom w:val="0"/>
          <w:divBdr>
            <w:top w:val="none" w:sz="0" w:space="0" w:color="auto"/>
            <w:left w:val="none" w:sz="0" w:space="0" w:color="auto"/>
            <w:bottom w:val="none" w:sz="0" w:space="0" w:color="auto"/>
            <w:right w:val="none" w:sz="0" w:space="0" w:color="auto"/>
          </w:divBdr>
        </w:div>
        <w:div w:id="902259860">
          <w:marLeft w:val="0"/>
          <w:marRight w:val="0"/>
          <w:marTop w:val="0"/>
          <w:marBottom w:val="0"/>
          <w:divBdr>
            <w:top w:val="none" w:sz="0" w:space="0" w:color="auto"/>
            <w:left w:val="none" w:sz="0" w:space="0" w:color="auto"/>
            <w:bottom w:val="none" w:sz="0" w:space="0" w:color="auto"/>
            <w:right w:val="none" w:sz="0" w:space="0" w:color="auto"/>
          </w:divBdr>
        </w:div>
        <w:div w:id="713314614">
          <w:marLeft w:val="0"/>
          <w:marRight w:val="0"/>
          <w:marTop w:val="0"/>
          <w:marBottom w:val="0"/>
          <w:divBdr>
            <w:top w:val="none" w:sz="0" w:space="0" w:color="auto"/>
            <w:left w:val="none" w:sz="0" w:space="0" w:color="auto"/>
            <w:bottom w:val="none" w:sz="0" w:space="0" w:color="auto"/>
            <w:right w:val="none" w:sz="0" w:space="0" w:color="auto"/>
          </w:divBdr>
        </w:div>
        <w:div w:id="890580775">
          <w:marLeft w:val="0"/>
          <w:marRight w:val="0"/>
          <w:marTop w:val="0"/>
          <w:marBottom w:val="0"/>
          <w:divBdr>
            <w:top w:val="none" w:sz="0" w:space="0" w:color="auto"/>
            <w:left w:val="none" w:sz="0" w:space="0" w:color="auto"/>
            <w:bottom w:val="none" w:sz="0" w:space="0" w:color="auto"/>
            <w:right w:val="none" w:sz="0" w:space="0" w:color="auto"/>
          </w:divBdr>
        </w:div>
        <w:div w:id="1872498608">
          <w:marLeft w:val="0"/>
          <w:marRight w:val="0"/>
          <w:marTop w:val="0"/>
          <w:marBottom w:val="0"/>
          <w:divBdr>
            <w:top w:val="none" w:sz="0" w:space="0" w:color="auto"/>
            <w:left w:val="none" w:sz="0" w:space="0" w:color="auto"/>
            <w:bottom w:val="none" w:sz="0" w:space="0" w:color="auto"/>
            <w:right w:val="none" w:sz="0" w:space="0" w:color="auto"/>
          </w:divBdr>
        </w:div>
        <w:div w:id="1363242020">
          <w:marLeft w:val="0"/>
          <w:marRight w:val="0"/>
          <w:marTop w:val="0"/>
          <w:marBottom w:val="0"/>
          <w:divBdr>
            <w:top w:val="none" w:sz="0" w:space="0" w:color="auto"/>
            <w:left w:val="none" w:sz="0" w:space="0" w:color="auto"/>
            <w:bottom w:val="none" w:sz="0" w:space="0" w:color="auto"/>
            <w:right w:val="none" w:sz="0" w:space="0" w:color="auto"/>
          </w:divBdr>
        </w:div>
        <w:div w:id="1203976251">
          <w:marLeft w:val="0"/>
          <w:marRight w:val="0"/>
          <w:marTop w:val="0"/>
          <w:marBottom w:val="0"/>
          <w:divBdr>
            <w:top w:val="none" w:sz="0" w:space="0" w:color="auto"/>
            <w:left w:val="none" w:sz="0" w:space="0" w:color="auto"/>
            <w:bottom w:val="none" w:sz="0" w:space="0" w:color="auto"/>
            <w:right w:val="none" w:sz="0" w:space="0" w:color="auto"/>
          </w:divBdr>
        </w:div>
        <w:div w:id="1384134856">
          <w:marLeft w:val="0"/>
          <w:marRight w:val="0"/>
          <w:marTop w:val="0"/>
          <w:marBottom w:val="0"/>
          <w:divBdr>
            <w:top w:val="none" w:sz="0" w:space="0" w:color="auto"/>
            <w:left w:val="none" w:sz="0" w:space="0" w:color="auto"/>
            <w:bottom w:val="none" w:sz="0" w:space="0" w:color="auto"/>
            <w:right w:val="none" w:sz="0" w:space="0" w:color="auto"/>
          </w:divBdr>
        </w:div>
        <w:div w:id="1852329560">
          <w:marLeft w:val="0"/>
          <w:marRight w:val="0"/>
          <w:marTop w:val="0"/>
          <w:marBottom w:val="0"/>
          <w:divBdr>
            <w:top w:val="none" w:sz="0" w:space="0" w:color="auto"/>
            <w:left w:val="none" w:sz="0" w:space="0" w:color="auto"/>
            <w:bottom w:val="none" w:sz="0" w:space="0" w:color="auto"/>
            <w:right w:val="none" w:sz="0" w:space="0" w:color="auto"/>
          </w:divBdr>
        </w:div>
        <w:div w:id="423645609">
          <w:marLeft w:val="0"/>
          <w:marRight w:val="0"/>
          <w:marTop w:val="0"/>
          <w:marBottom w:val="0"/>
          <w:divBdr>
            <w:top w:val="none" w:sz="0" w:space="0" w:color="auto"/>
            <w:left w:val="none" w:sz="0" w:space="0" w:color="auto"/>
            <w:bottom w:val="none" w:sz="0" w:space="0" w:color="auto"/>
            <w:right w:val="none" w:sz="0" w:space="0" w:color="auto"/>
          </w:divBdr>
        </w:div>
        <w:div w:id="1792478462">
          <w:marLeft w:val="0"/>
          <w:marRight w:val="0"/>
          <w:marTop w:val="0"/>
          <w:marBottom w:val="0"/>
          <w:divBdr>
            <w:top w:val="none" w:sz="0" w:space="0" w:color="auto"/>
            <w:left w:val="none" w:sz="0" w:space="0" w:color="auto"/>
            <w:bottom w:val="none" w:sz="0" w:space="0" w:color="auto"/>
            <w:right w:val="none" w:sz="0" w:space="0" w:color="auto"/>
          </w:divBdr>
        </w:div>
        <w:div w:id="92752700">
          <w:marLeft w:val="0"/>
          <w:marRight w:val="0"/>
          <w:marTop w:val="0"/>
          <w:marBottom w:val="0"/>
          <w:divBdr>
            <w:top w:val="none" w:sz="0" w:space="0" w:color="auto"/>
            <w:left w:val="none" w:sz="0" w:space="0" w:color="auto"/>
            <w:bottom w:val="none" w:sz="0" w:space="0" w:color="auto"/>
            <w:right w:val="none" w:sz="0" w:space="0" w:color="auto"/>
          </w:divBdr>
        </w:div>
        <w:div w:id="1759979956">
          <w:marLeft w:val="0"/>
          <w:marRight w:val="0"/>
          <w:marTop w:val="0"/>
          <w:marBottom w:val="0"/>
          <w:divBdr>
            <w:top w:val="none" w:sz="0" w:space="0" w:color="auto"/>
            <w:left w:val="none" w:sz="0" w:space="0" w:color="auto"/>
            <w:bottom w:val="none" w:sz="0" w:space="0" w:color="auto"/>
            <w:right w:val="none" w:sz="0" w:space="0" w:color="auto"/>
          </w:divBdr>
        </w:div>
        <w:div w:id="1609267745">
          <w:marLeft w:val="0"/>
          <w:marRight w:val="0"/>
          <w:marTop w:val="0"/>
          <w:marBottom w:val="0"/>
          <w:divBdr>
            <w:top w:val="none" w:sz="0" w:space="0" w:color="auto"/>
            <w:left w:val="none" w:sz="0" w:space="0" w:color="auto"/>
            <w:bottom w:val="none" w:sz="0" w:space="0" w:color="auto"/>
            <w:right w:val="none" w:sz="0" w:space="0" w:color="auto"/>
          </w:divBdr>
        </w:div>
        <w:div w:id="1990085829">
          <w:marLeft w:val="0"/>
          <w:marRight w:val="0"/>
          <w:marTop w:val="0"/>
          <w:marBottom w:val="0"/>
          <w:divBdr>
            <w:top w:val="none" w:sz="0" w:space="0" w:color="auto"/>
            <w:left w:val="none" w:sz="0" w:space="0" w:color="auto"/>
            <w:bottom w:val="none" w:sz="0" w:space="0" w:color="auto"/>
            <w:right w:val="none" w:sz="0" w:space="0" w:color="auto"/>
          </w:divBdr>
        </w:div>
        <w:div w:id="1358890355">
          <w:marLeft w:val="0"/>
          <w:marRight w:val="0"/>
          <w:marTop w:val="0"/>
          <w:marBottom w:val="0"/>
          <w:divBdr>
            <w:top w:val="none" w:sz="0" w:space="0" w:color="auto"/>
            <w:left w:val="none" w:sz="0" w:space="0" w:color="auto"/>
            <w:bottom w:val="none" w:sz="0" w:space="0" w:color="auto"/>
            <w:right w:val="none" w:sz="0" w:space="0" w:color="auto"/>
          </w:divBdr>
        </w:div>
        <w:div w:id="176776249">
          <w:marLeft w:val="0"/>
          <w:marRight w:val="0"/>
          <w:marTop w:val="0"/>
          <w:marBottom w:val="0"/>
          <w:divBdr>
            <w:top w:val="none" w:sz="0" w:space="0" w:color="auto"/>
            <w:left w:val="none" w:sz="0" w:space="0" w:color="auto"/>
            <w:bottom w:val="none" w:sz="0" w:space="0" w:color="auto"/>
            <w:right w:val="none" w:sz="0" w:space="0" w:color="auto"/>
          </w:divBdr>
        </w:div>
        <w:div w:id="2003390030">
          <w:marLeft w:val="0"/>
          <w:marRight w:val="0"/>
          <w:marTop w:val="0"/>
          <w:marBottom w:val="0"/>
          <w:divBdr>
            <w:top w:val="none" w:sz="0" w:space="0" w:color="auto"/>
            <w:left w:val="none" w:sz="0" w:space="0" w:color="auto"/>
            <w:bottom w:val="none" w:sz="0" w:space="0" w:color="auto"/>
            <w:right w:val="none" w:sz="0" w:space="0" w:color="auto"/>
          </w:divBdr>
        </w:div>
        <w:div w:id="870072806">
          <w:marLeft w:val="0"/>
          <w:marRight w:val="0"/>
          <w:marTop w:val="0"/>
          <w:marBottom w:val="0"/>
          <w:divBdr>
            <w:top w:val="none" w:sz="0" w:space="0" w:color="auto"/>
            <w:left w:val="none" w:sz="0" w:space="0" w:color="auto"/>
            <w:bottom w:val="none" w:sz="0" w:space="0" w:color="auto"/>
            <w:right w:val="none" w:sz="0" w:space="0" w:color="auto"/>
          </w:divBdr>
        </w:div>
        <w:div w:id="531456062">
          <w:marLeft w:val="0"/>
          <w:marRight w:val="0"/>
          <w:marTop w:val="0"/>
          <w:marBottom w:val="0"/>
          <w:divBdr>
            <w:top w:val="none" w:sz="0" w:space="0" w:color="auto"/>
            <w:left w:val="none" w:sz="0" w:space="0" w:color="auto"/>
            <w:bottom w:val="none" w:sz="0" w:space="0" w:color="auto"/>
            <w:right w:val="none" w:sz="0" w:space="0" w:color="auto"/>
          </w:divBdr>
        </w:div>
        <w:div w:id="1174611834">
          <w:marLeft w:val="0"/>
          <w:marRight w:val="0"/>
          <w:marTop w:val="0"/>
          <w:marBottom w:val="0"/>
          <w:divBdr>
            <w:top w:val="none" w:sz="0" w:space="0" w:color="auto"/>
            <w:left w:val="none" w:sz="0" w:space="0" w:color="auto"/>
            <w:bottom w:val="none" w:sz="0" w:space="0" w:color="auto"/>
            <w:right w:val="none" w:sz="0" w:space="0" w:color="auto"/>
          </w:divBdr>
        </w:div>
        <w:div w:id="145634565">
          <w:marLeft w:val="0"/>
          <w:marRight w:val="0"/>
          <w:marTop w:val="0"/>
          <w:marBottom w:val="0"/>
          <w:divBdr>
            <w:top w:val="none" w:sz="0" w:space="0" w:color="auto"/>
            <w:left w:val="none" w:sz="0" w:space="0" w:color="auto"/>
            <w:bottom w:val="none" w:sz="0" w:space="0" w:color="auto"/>
            <w:right w:val="none" w:sz="0" w:space="0" w:color="auto"/>
          </w:divBdr>
        </w:div>
        <w:div w:id="631131906">
          <w:marLeft w:val="0"/>
          <w:marRight w:val="0"/>
          <w:marTop w:val="0"/>
          <w:marBottom w:val="0"/>
          <w:divBdr>
            <w:top w:val="none" w:sz="0" w:space="0" w:color="auto"/>
            <w:left w:val="none" w:sz="0" w:space="0" w:color="auto"/>
            <w:bottom w:val="none" w:sz="0" w:space="0" w:color="auto"/>
            <w:right w:val="none" w:sz="0" w:space="0" w:color="auto"/>
          </w:divBdr>
        </w:div>
        <w:div w:id="808741207">
          <w:marLeft w:val="0"/>
          <w:marRight w:val="0"/>
          <w:marTop w:val="0"/>
          <w:marBottom w:val="0"/>
          <w:divBdr>
            <w:top w:val="none" w:sz="0" w:space="0" w:color="auto"/>
            <w:left w:val="none" w:sz="0" w:space="0" w:color="auto"/>
            <w:bottom w:val="none" w:sz="0" w:space="0" w:color="auto"/>
            <w:right w:val="none" w:sz="0" w:space="0" w:color="auto"/>
          </w:divBdr>
        </w:div>
        <w:div w:id="1496873615">
          <w:marLeft w:val="0"/>
          <w:marRight w:val="0"/>
          <w:marTop w:val="0"/>
          <w:marBottom w:val="0"/>
          <w:divBdr>
            <w:top w:val="none" w:sz="0" w:space="0" w:color="auto"/>
            <w:left w:val="none" w:sz="0" w:space="0" w:color="auto"/>
            <w:bottom w:val="none" w:sz="0" w:space="0" w:color="auto"/>
            <w:right w:val="none" w:sz="0" w:space="0" w:color="auto"/>
          </w:divBdr>
        </w:div>
        <w:div w:id="1546261491">
          <w:marLeft w:val="0"/>
          <w:marRight w:val="0"/>
          <w:marTop w:val="0"/>
          <w:marBottom w:val="0"/>
          <w:divBdr>
            <w:top w:val="none" w:sz="0" w:space="0" w:color="auto"/>
            <w:left w:val="none" w:sz="0" w:space="0" w:color="auto"/>
            <w:bottom w:val="none" w:sz="0" w:space="0" w:color="auto"/>
            <w:right w:val="none" w:sz="0" w:space="0" w:color="auto"/>
          </w:divBdr>
        </w:div>
        <w:div w:id="1536387752">
          <w:marLeft w:val="0"/>
          <w:marRight w:val="0"/>
          <w:marTop w:val="0"/>
          <w:marBottom w:val="0"/>
          <w:divBdr>
            <w:top w:val="none" w:sz="0" w:space="0" w:color="auto"/>
            <w:left w:val="none" w:sz="0" w:space="0" w:color="auto"/>
            <w:bottom w:val="none" w:sz="0" w:space="0" w:color="auto"/>
            <w:right w:val="none" w:sz="0" w:space="0" w:color="auto"/>
          </w:divBdr>
        </w:div>
        <w:div w:id="1376812006">
          <w:marLeft w:val="0"/>
          <w:marRight w:val="0"/>
          <w:marTop w:val="0"/>
          <w:marBottom w:val="0"/>
          <w:divBdr>
            <w:top w:val="none" w:sz="0" w:space="0" w:color="auto"/>
            <w:left w:val="none" w:sz="0" w:space="0" w:color="auto"/>
            <w:bottom w:val="none" w:sz="0" w:space="0" w:color="auto"/>
            <w:right w:val="none" w:sz="0" w:space="0" w:color="auto"/>
          </w:divBdr>
        </w:div>
        <w:div w:id="1308703077">
          <w:marLeft w:val="0"/>
          <w:marRight w:val="0"/>
          <w:marTop w:val="0"/>
          <w:marBottom w:val="0"/>
          <w:divBdr>
            <w:top w:val="none" w:sz="0" w:space="0" w:color="auto"/>
            <w:left w:val="none" w:sz="0" w:space="0" w:color="auto"/>
            <w:bottom w:val="none" w:sz="0" w:space="0" w:color="auto"/>
            <w:right w:val="none" w:sz="0" w:space="0" w:color="auto"/>
          </w:divBdr>
        </w:div>
        <w:div w:id="1699702574">
          <w:marLeft w:val="0"/>
          <w:marRight w:val="0"/>
          <w:marTop w:val="0"/>
          <w:marBottom w:val="0"/>
          <w:divBdr>
            <w:top w:val="none" w:sz="0" w:space="0" w:color="auto"/>
            <w:left w:val="none" w:sz="0" w:space="0" w:color="auto"/>
            <w:bottom w:val="none" w:sz="0" w:space="0" w:color="auto"/>
            <w:right w:val="none" w:sz="0" w:space="0" w:color="auto"/>
          </w:divBdr>
        </w:div>
        <w:div w:id="1699088325">
          <w:marLeft w:val="0"/>
          <w:marRight w:val="0"/>
          <w:marTop w:val="0"/>
          <w:marBottom w:val="0"/>
          <w:divBdr>
            <w:top w:val="none" w:sz="0" w:space="0" w:color="auto"/>
            <w:left w:val="none" w:sz="0" w:space="0" w:color="auto"/>
            <w:bottom w:val="none" w:sz="0" w:space="0" w:color="auto"/>
            <w:right w:val="none" w:sz="0" w:space="0" w:color="auto"/>
          </w:divBdr>
        </w:div>
        <w:div w:id="222644263">
          <w:marLeft w:val="0"/>
          <w:marRight w:val="0"/>
          <w:marTop w:val="0"/>
          <w:marBottom w:val="0"/>
          <w:divBdr>
            <w:top w:val="none" w:sz="0" w:space="0" w:color="auto"/>
            <w:left w:val="none" w:sz="0" w:space="0" w:color="auto"/>
            <w:bottom w:val="none" w:sz="0" w:space="0" w:color="auto"/>
            <w:right w:val="none" w:sz="0" w:space="0" w:color="auto"/>
          </w:divBdr>
        </w:div>
        <w:div w:id="256603284">
          <w:marLeft w:val="0"/>
          <w:marRight w:val="0"/>
          <w:marTop w:val="0"/>
          <w:marBottom w:val="0"/>
          <w:divBdr>
            <w:top w:val="none" w:sz="0" w:space="0" w:color="auto"/>
            <w:left w:val="none" w:sz="0" w:space="0" w:color="auto"/>
            <w:bottom w:val="none" w:sz="0" w:space="0" w:color="auto"/>
            <w:right w:val="none" w:sz="0" w:space="0" w:color="auto"/>
          </w:divBdr>
        </w:div>
        <w:div w:id="1886286444">
          <w:marLeft w:val="0"/>
          <w:marRight w:val="0"/>
          <w:marTop w:val="0"/>
          <w:marBottom w:val="0"/>
          <w:divBdr>
            <w:top w:val="none" w:sz="0" w:space="0" w:color="auto"/>
            <w:left w:val="none" w:sz="0" w:space="0" w:color="auto"/>
            <w:bottom w:val="none" w:sz="0" w:space="0" w:color="auto"/>
            <w:right w:val="none" w:sz="0" w:space="0" w:color="auto"/>
          </w:divBdr>
        </w:div>
        <w:div w:id="1353218231">
          <w:marLeft w:val="0"/>
          <w:marRight w:val="0"/>
          <w:marTop w:val="0"/>
          <w:marBottom w:val="0"/>
          <w:divBdr>
            <w:top w:val="none" w:sz="0" w:space="0" w:color="auto"/>
            <w:left w:val="none" w:sz="0" w:space="0" w:color="auto"/>
            <w:bottom w:val="none" w:sz="0" w:space="0" w:color="auto"/>
            <w:right w:val="none" w:sz="0" w:space="0" w:color="auto"/>
          </w:divBdr>
        </w:div>
        <w:div w:id="684092176">
          <w:marLeft w:val="0"/>
          <w:marRight w:val="0"/>
          <w:marTop w:val="0"/>
          <w:marBottom w:val="0"/>
          <w:divBdr>
            <w:top w:val="none" w:sz="0" w:space="0" w:color="auto"/>
            <w:left w:val="none" w:sz="0" w:space="0" w:color="auto"/>
            <w:bottom w:val="none" w:sz="0" w:space="0" w:color="auto"/>
            <w:right w:val="none" w:sz="0" w:space="0" w:color="auto"/>
          </w:divBdr>
        </w:div>
        <w:div w:id="2103867249">
          <w:marLeft w:val="0"/>
          <w:marRight w:val="0"/>
          <w:marTop w:val="0"/>
          <w:marBottom w:val="0"/>
          <w:divBdr>
            <w:top w:val="none" w:sz="0" w:space="0" w:color="auto"/>
            <w:left w:val="none" w:sz="0" w:space="0" w:color="auto"/>
            <w:bottom w:val="none" w:sz="0" w:space="0" w:color="auto"/>
            <w:right w:val="none" w:sz="0" w:space="0" w:color="auto"/>
          </w:divBdr>
        </w:div>
        <w:div w:id="1212838450">
          <w:marLeft w:val="0"/>
          <w:marRight w:val="0"/>
          <w:marTop w:val="0"/>
          <w:marBottom w:val="0"/>
          <w:divBdr>
            <w:top w:val="none" w:sz="0" w:space="0" w:color="auto"/>
            <w:left w:val="none" w:sz="0" w:space="0" w:color="auto"/>
            <w:bottom w:val="none" w:sz="0" w:space="0" w:color="auto"/>
            <w:right w:val="none" w:sz="0" w:space="0" w:color="auto"/>
          </w:divBdr>
        </w:div>
        <w:div w:id="124354463">
          <w:marLeft w:val="0"/>
          <w:marRight w:val="0"/>
          <w:marTop w:val="0"/>
          <w:marBottom w:val="0"/>
          <w:divBdr>
            <w:top w:val="none" w:sz="0" w:space="0" w:color="auto"/>
            <w:left w:val="none" w:sz="0" w:space="0" w:color="auto"/>
            <w:bottom w:val="none" w:sz="0" w:space="0" w:color="auto"/>
            <w:right w:val="none" w:sz="0" w:space="0" w:color="auto"/>
          </w:divBdr>
        </w:div>
        <w:div w:id="746458013">
          <w:marLeft w:val="0"/>
          <w:marRight w:val="0"/>
          <w:marTop w:val="0"/>
          <w:marBottom w:val="0"/>
          <w:divBdr>
            <w:top w:val="none" w:sz="0" w:space="0" w:color="auto"/>
            <w:left w:val="none" w:sz="0" w:space="0" w:color="auto"/>
            <w:bottom w:val="none" w:sz="0" w:space="0" w:color="auto"/>
            <w:right w:val="none" w:sz="0" w:space="0" w:color="auto"/>
          </w:divBdr>
        </w:div>
        <w:div w:id="455410340">
          <w:marLeft w:val="0"/>
          <w:marRight w:val="0"/>
          <w:marTop w:val="0"/>
          <w:marBottom w:val="0"/>
          <w:divBdr>
            <w:top w:val="none" w:sz="0" w:space="0" w:color="auto"/>
            <w:left w:val="none" w:sz="0" w:space="0" w:color="auto"/>
            <w:bottom w:val="none" w:sz="0" w:space="0" w:color="auto"/>
            <w:right w:val="none" w:sz="0" w:space="0" w:color="auto"/>
          </w:divBdr>
        </w:div>
        <w:div w:id="1359699197">
          <w:marLeft w:val="0"/>
          <w:marRight w:val="0"/>
          <w:marTop w:val="0"/>
          <w:marBottom w:val="0"/>
          <w:divBdr>
            <w:top w:val="none" w:sz="0" w:space="0" w:color="auto"/>
            <w:left w:val="none" w:sz="0" w:space="0" w:color="auto"/>
            <w:bottom w:val="none" w:sz="0" w:space="0" w:color="auto"/>
            <w:right w:val="none" w:sz="0" w:space="0" w:color="auto"/>
          </w:divBdr>
        </w:div>
        <w:div w:id="1853687573">
          <w:marLeft w:val="0"/>
          <w:marRight w:val="0"/>
          <w:marTop w:val="0"/>
          <w:marBottom w:val="0"/>
          <w:divBdr>
            <w:top w:val="none" w:sz="0" w:space="0" w:color="auto"/>
            <w:left w:val="none" w:sz="0" w:space="0" w:color="auto"/>
            <w:bottom w:val="none" w:sz="0" w:space="0" w:color="auto"/>
            <w:right w:val="none" w:sz="0" w:space="0" w:color="auto"/>
          </w:divBdr>
        </w:div>
        <w:div w:id="1128429267">
          <w:marLeft w:val="0"/>
          <w:marRight w:val="0"/>
          <w:marTop w:val="0"/>
          <w:marBottom w:val="0"/>
          <w:divBdr>
            <w:top w:val="none" w:sz="0" w:space="0" w:color="auto"/>
            <w:left w:val="none" w:sz="0" w:space="0" w:color="auto"/>
            <w:bottom w:val="none" w:sz="0" w:space="0" w:color="auto"/>
            <w:right w:val="none" w:sz="0" w:space="0" w:color="auto"/>
          </w:divBdr>
        </w:div>
        <w:div w:id="644242705">
          <w:marLeft w:val="0"/>
          <w:marRight w:val="0"/>
          <w:marTop w:val="0"/>
          <w:marBottom w:val="0"/>
          <w:divBdr>
            <w:top w:val="none" w:sz="0" w:space="0" w:color="auto"/>
            <w:left w:val="none" w:sz="0" w:space="0" w:color="auto"/>
            <w:bottom w:val="none" w:sz="0" w:space="0" w:color="auto"/>
            <w:right w:val="none" w:sz="0" w:space="0" w:color="auto"/>
          </w:divBdr>
        </w:div>
        <w:div w:id="2034643528">
          <w:marLeft w:val="0"/>
          <w:marRight w:val="0"/>
          <w:marTop w:val="0"/>
          <w:marBottom w:val="0"/>
          <w:divBdr>
            <w:top w:val="none" w:sz="0" w:space="0" w:color="auto"/>
            <w:left w:val="none" w:sz="0" w:space="0" w:color="auto"/>
            <w:bottom w:val="none" w:sz="0" w:space="0" w:color="auto"/>
            <w:right w:val="none" w:sz="0" w:space="0" w:color="auto"/>
          </w:divBdr>
        </w:div>
        <w:div w:id="2033870716">
          <w:marLeft w:val="0"/>
          <w:marRight w:val="0"/>
          <w:marTop w:val="0"/>
          <w:marBottom w:val="0"/>
          <w:divBdr>
            <w:top w:val="none" w:sz="0" w:space="0" w:color="auto"/>
            <w:left w:val="none" w:sz="0" w:space="0" w:color="auto"/>
            <w:bottom w:val="none" w:sz="0" w:space="0" w:color="auto"/>
            <w:right w:val="none" w:sz="0" w:space="0" w:color="auto"/>
          </w:divBdr>
        </w:div>
        <w:div w:id="816606972">
          <w:marLeft w:val="0"/>
          <w:marRight w:val="0"/>
          <w:marTop w:val="0"/>
          <w:marBottom w:val="0"/>
          <w:divBdr>
            <w:top w:val="none" w:sz="0" w:space="0" w:color="auto"/>
            <w:left w:val="none" w:sz="0" w:space="0" w:color="auto"/>
            <w:bottom w:val="none" w:sz="0" w:space="0" w:color="auto"/>
            <w:right w:val="none" w:sz="0" w:space="0" w:color="auto"/>
          </w:divBdr>
        </w:div>
        <w:div w:id="1815557997">
          <w:marLeft w:val="0"/>
          <w:marRight w:val="0"/>
          <w:marTop w:val="0"/>
          <w:marBottom w:val="0"/>
          <w:divBdr>
            <w:top w:val="none" w:sz="0" w:space="0" w:color="auto"/>
            <w:left w:val="none" w:sz="0" w:space="0" w:color="auto"/>
            <w:bottom w:val="none" w:sz="0" w:space="0" w:color="auto"/>
            <w:right w:val="none" w:sz="0" w:space="0" w:color="auto"/>
          </w:divBdr>
        </w:div>
        <w:div w:id="1450783168">
          <w:marLeft w:val="0"/>
          <w:marRight w:val="0"/>
          <w:marTop w:val="0"/>
          <w:marBottom w:val="0"/>
          <w:divBdr>
            <w:top w:val="none" w:sz="0" w:space="0" w:color="auto"/>
            <w:left w:val="none" w:sz="0" w:space="0" w:color="auto"/>
            <w:bottom w:val="none" w:sz="0" w:space="0" w:color="auto"/>
            <w:right w:val="none" w:sz="0" w:space="0" w:color="auto"/>
          </w:divBdr>
        </w:div>
        <w:div w:id="459882930">
          <w:marLeft w:val="0"/>
          <w:marRight w:val="0"/>
          <w:marTop w:val="0"/>
          <w:marBottom w:val="0"/>
          <w:divBdr>
            <w:top w:val="none" w:sz="0" w:space="0" w:color="auto"/>
            <w:left w:val="none" w:sz="0" w:space="0" w:color="auto"/>
            <w:bottom w:val="none" w:sz="0" w:space="0" w:color="auto"/>
            <w:right w:val="none" w:sz="0" w:space="0" w:color="auto"/>
          </w:divBdr>
        </w:div>
        <w:div w:id="1600598700">
          <w:marLeft w:val="0"/>
          <w:marRight w:val="0"/>
          <w:marTop w:val="0"/>
          <w:marBottom w:val="0"/>
          <w:divBdr>
            <w:top w:val="none" w:sz="0" w:space="0" w:color="auto"/>
            <w:left w:val="none" w:sz="0" w:space="0" w:color="auto"/>
            <w:bottom w:val="none" w:sz="0" w:space="0" w:color="auto"/>
            <w:right w:val="none" w:sz="0" w:space="0" w:color="auto"/>
          </w:divBdr>
        </w:div>
        <w:div w:id="2046640834">
          <w:marLeft w:val="0"/>
          <w:marRight w:val="0"/>
          <w:marTop w:val="0"/>
          <w:marBottom w:val="0"/>
          <w:divBdr>
            <w:top w:val="none" w:sz="0" w:space="0" w:color="auto"/>
            <w:left w:val="none" w:sz="0" w:space="0" w:color="auto"/>
            <w:bottom w:val="none" w:sz="0" w:space="0" w:color="auto"/>
            <w:right w:val="none" w:sz="0" w:space="0" w:color="auto"/>
          </w:divBdr>
        </w:div>
        <w:div w:id="990477986">
          <w:marLeft w:val="0"/>
          <w:marRight w:val="0"/>
          <w:marTop w:val="0"/>
          <w:marBottom w:val="0"/>
          <w:divBdr>
            <w:top w:val="none" w:sz="0" w:space="0" w:color="auto"/>
            <w:left w:val="none" w:sz="0" w:space="0" w:color="auto"/>
            <w:bottom w:val="none" w:sz="0" w:space="0" w:color="auto"/>
            <w:right w:val="none" w:sz="0" w:space="0" w:color="auto"/>
          </w:divBdr>
        </w:div>
        <w:div w:id="838932105">
          <w:marLeft w:val="0"/>
          <w:marRight w:val="0"/>
          <w:marTop w:val="0"/>
          <w:marBottom w:val="0"/>
          <w:divBdr>
            <w:top w:val="none" w:sz="0" w:space="0" w:color="auto"/>
            <w:left w:val="none" w:sz="0" w:space="0" w:color="auto"/>
            <w:bottom w:val="none" w:sz="0" w:space="0" w:color="auto"/>
            <w:right w:val="none" w:sz="0" w:space="0" w:color="auto"/>
          </w:divBdr>
        </w:div>
        <w:div w:id="228350396">
          <w:marLeft w:val="0"/>
          <w:marRight w:val="0"/>
          <w:marTop w:val="0"/>
          <w:marBottom w:val="0"/>
          <w:divBdr>
            <w:top w:val="none" w:sz="0" w:space="0" w:color="auto"/>
            <w:left w:val="none" w:sz="0" w:space="0" w:color="auto"/>
            <w:bottom w:val="none" w:sz="0" w:space="0" w:color="auto"/>
            <w:right w:val="none" w:sz="0" w:space="0" w:color="auto"/>
          </w:divBdr>
        </w:div>
      </w:divsChild>
    </w:div>
    <w:div w:id="358817189">
      <w:bodyDiv w:val="1"/>
      <w:marLeft w:val="0"/>
      <w:marRight w:val="0"/>
      <w:marTop w:val="0"/>
      <w:marBottom w:val="0"/>
      <w:divBdr>
        <w:top w:val="none" w:sz="0" w:space="0" w:color="auto"/>
        <w:left w:val="none" w:sz="0" w:space="0" w:color="auto"/>
        <w:bottom w:val="none" w:sz="0" w:space="0" w:color="auto"/>
        <w:right w:val="none" w:sz="0" w:space="0" w:color="auto"/>
      </w:divBdr>
    </w:div>
    <w:div w:id="383220617">
      <w:bodyDiv w:val="1"/>
      <w:marLeft w:val="0"/>
      <w:marRight w:val="0"/>
      <w:marTop w:val="0"/>
      <w:marBottom w:val="0"/>
      <w:divBdr>
        <w:top w:val="none" w:sz="0" w:space="0" w:color="auto"/>
        <w:left w:val="none" w:sz="0" w:space="0" w:color="auto"/>
        <w:bottom w:val="none" w:sz="0" w:space="0" w:color="auto"/>
        <w:right w:val="none" w:sz="0" w:space="0" w:color="auto"/>
      </w:divBdr>
      <w:divsChild>
        <w:div w:id="350497158">
          <w:marLeft w:val="0"/>
          <w:marRight w:val="0"/>
          <w:marTop w:val="0"/>
          <w:marBottom w:val="0"/>
          <w:divBdr>
            <w:top w:val="none" w:sz="0" w:space="0" w:color="auto"/>
            <w:left w:val="none" w:sz="0" w:space="0" w:color="auto"/>
            <w:bottom w:val="none" w:sz="0" w:space="0" w:color="auto"/>
            <w:right w:val="none" w:sz="0" w:space="0" w:color="auto"/>
          </w:divBdr>
        </w:div>
      </w:divsChild>
    </w:div>
    <w:div w:id="480736796">
      <w:bodyDiv w:val="1"/>
      <w:marLeft w:val="0"/>
      <w:marRight w:val="0"/>
      <w:marTop w:val="0"/>
      <w:marBottom w:val="0"/>
      <w:divBdr>
        <w:top w:val="none" w:sz="0" w:space="0" w:color="auto"/>
        <w:left w:val="none" w:sz="0" w:space="0" w:color="auto"/>
        <w:bottom w:val="none" w:sz="0" w:space="0" w:color="auto"/>
        <w:right w:val="none" w:sz="0" w:space="0" w:color="auto"/>
      </w:divBdr>
      <w:divsChild>
        <w:div w:id="1072124074">
          <w:marLeft w:val="0"/>
          <w:marRight w:val="0"/>
          <w:marTop w:val="0"/>
          <w:marBottom w:val="0"/>
          <w:divBdr>
            <w:top w:val="none" w:sz="0" w:space="0" w:color="auto"/>
            <w:left w:val="none" w:sz="0" w:space="0" w:color="auto"/>
            <w:bottom w:val="none" w:sz="0" w:space="0" w:color="auto"/>
            <w:right w:val="none" w:sz="0" w:space="0" w:color="auto"/>
          </w:divBdr>
        </w:div>
      </w:divsChild>
    </w:div>
    <w:div w:id="494340580">
      <w:bodyDiv w:val="1"/>
      <w:marLeft w:val="0"/>
      <w:marRight w:val="0"/>
      <w:marTop w:val="0"/>
      <w:marBottom w:val="0"/>
      <w:divBdr>
        <w:top w:val="none" w:sz="0" w:space="0" w:color="auto"/>
        <w:left w:val="none" w:sz="0" w:space="0" w:color="auto"/>
        <w:bottom w:val="none" w:sz="0" w:space="0" w:color="auto"/>
        <w:right w:val="none" w:sz="0" w:space="0" w:color="auto"/>
      </w:divBdr>
      <w:divsChild>
        <w:div w:id="423916630">
          <w:marLeft w:val="0"/>
          <w:marRight w:val="0"/>
          <w:marTop w:val="0"/>
          <w:marBottom w:val="0"/>
          <w:divBdr>
            <w:top w:val="none" w:sz="0" w:space="0" w:color="auto"/>
            <w:left w:val="none" w:sz="0" w:space="0" w:color="auto"/>
            <w:bottom w:val="none" w:sz="0" w:space="0" w:color="auto"/>
            <w:right w:val="none" w:sz="0" w:space="0" w:color="auto"/>
          </w:divBdr>
        </w:div>
        <w:div w:id="1051923094">
          <w:marLeft w:val="0"/>
          <w:marRight w:val="0"/>
          <w:marTop w:val="0"/>
          <w:marBottom w:val="0"/>
          <w:divBdr>
            <w:top w:val="none" w:sz="0" w:space="0" w:color="auto"/>
            <w:left w:val="none" w:sz="0" w:space="0" w:color="auto"/>
            <w:bottom w:val="none" w:sz="0" w:space="0" w:color="auto"/>
            <w:right w:val="none" w:sz="0" w:space="0" w:color="auto"/>
          </w:divBdr>
        </w:div>
        <w:div w:id="402216705">
          <w:marLeft w:val="0"/>
          <w:marRight w:val="0"/>
          <w:marTop w:val="0"/>
          <w:marBottom w:val="0"/>
          <w:divBdr>
            <w:top w:val="none" w:sz="0" w:space="0" w:color="auto"/>
            <w:left w:val="none" w:sz="0" w:space="0" w:color="auto"/>
            <w:bottom w:val="none" w:sz="0" w:space="0" w:color="auto"/>
            <w:right w:val="none" w:sz="0" w:space="0" w:color="auto"/>
          </w:divBdr>
        </w:div>
        <w:div w:id="1534073394">
          <w:marLeft w:val="0"/>
          <w:marRight w:val="0"/>
          <w:marTop w:val="0"/>
          <w:marBottom w:val="0"/>
          <w:divBdr>
            <w:top w:val="none" w:sz="0" w:space="0" w:color="auto"/>
            <w:left w:val="none" w:sz="0" w:space="0" w:color="auto"/>
            <w:bottom w:val="none" w:sz="0" w:space="0" w:color="auto"/>
            <w:right w:val="none" w:sz="0" w:space="0" w:color="auto"/>
          </w:divBdr>
        </w:div>
        <w:div w:id="1828133838">
          <w:marLeft w:val="0"/>
          <w:marRight w:val="0"/>
          <w:marTop w:val="0"/>
          <w:marBottom w:val="0"/>
          <w:divBdr>
            <w:top w:val="none" w:sz="0" w:space="0" w:color="auto"/>
            <w:left w:val="none" w:sz="0" w:space="0" w:color="auto"/>
            <w:bottom w:val="none" w:sz="0" w:space="0" w:color="auto"/>
            <w:right w:val="none" w:sz="0" w:space="0" w:color="auto"/>
          </w:divBdr>
        </w:div>
        <w:div w:id="849678360">
          <w:marLeft w:val="0"/>
          <w:marRight w:val="0"/>
          <w:marTop w:val="0"/>
          <w:marBottom w:val="0"/>
          <w:divBdr>
            <w:top w:val="none" w:sz="0" w:space="0" w:color="auto"/>
            <w:left w:val="none" w:sz="0" w:space="0" w:color="auto"/>
            <w:bottom w:val="none" w:sz="0" w:space="0" w:color="auto"/>
            <w:right w:val="none" w:sz="0" w:space="0" w:color="auto"/>
          </w:divBdr>
        </w:div>
        <w:div w:id="5864031">
          <w:marLeft w:val="0"/>
          <w:marRight w:val="0"/>
          <w:marTop w:val="0"/>
          <w:marBottom w:val="0"/>
          <w:divBdr>
            <w:top w:val="none" w:sz="0" w:space="0" w:color="auto"/>
            <w:left w:val="none" w:sz="0" w:space="0" w:color="auto"/>
            <w:bottom w:val="none" w:sz="0" w:space="0" w:color="auto"/>
            <w:right w:val="none" w:sz="0" w:space="0" w:color="auto"/>
          </w:divBdr>
        </w:div>
        <w:div w:id="813369732">
          <w:marLeft w:val="0"/>
          <w:marRight w:val="0"/>
          <w:marTop w:val="0"/>
          <w:marBottom w:val="0"/>
          <w:divBdr>
            <w:top w:val="none" w:sz="0" w:space="0" w:color="auto"/>
            <w:left w:val="none" w:sz="0" w:space="0" w:color="auto"/>
            <w:bottom w:val="none" w:sz="0" w:space="0" w:color="auto"/>
            <w:right w:val="none" w:sz="0" w:space="0" w:color="auto"/>
          </w:divBdr>
        </w:div>
        <w:div w:id="652876859">
          <w:marLeft w:val="0"/>
          <w:marRight w:val="0"/>
          <w:marTop w:val="0"/>
          <w:marBottom w:val="0"/>
          <w:divBdr>
            <w:top w:val="none" w:sz="0" w:space="0" w:color="auto"/>
            <w:left w:val="none" w:sz="0" w:space="0" w:color="auto"/>
            <w:bottom w:val="none" w:sz="0" w:space="0" w:color="auto"/>
            <w:right w:val="none" w:sz="0" w:space="0" w:color="auto"/>
          </w:divBdr>
        </w:div>
        <w:div w:id="191693164">
          <w:marLeft w:val="0"/>
          <w:marRight w:val="0"/>
          <w:marTop w:val="0"/>
          <w:marBottom w:val="0"/>
          <w:divBdr>
            <w:top w:val="none" w:sz="0" w:space="0" w:color="auto"/>
            <w:left w:val="none" w:sz="0" w:space="0" w:color="auto"/>
            <w:bottom w:val="none" w:sz="0" w:space="0" w:color="auto"/>
            <w:right w:val="none" w:sz="0" w:space="0" w:color="auto"/>
          </w:divBdr>
        </w:div>
        <w:div w:id="381949950">
          <w:marLeft w:val="0"/>
          <w:marRight w:val="0"/>
          <w:marTop w:val="0"/>
          <w:marBottom w:val="0"/>
          <w:divBdr>
            <w:top w:val="none" w:sz="0" w:space="0" w:color="auto"/>
            <w:left w:val="none" w:sz="0" w:space="0" w:color="auto"/>
            <w:bottom w:val="none" w:sz="0" w:space="0" w:color="auto"/>
            <w:right w:val="none" w:sz="0" w:space="0" w:color="auto"/>
          </w:divBdr>
        </w:div>
        <w:div w:id="2121028961">
          <w:marLeft w:val="0"/>
          <w:marRight w:val="0"/>
          <w:marTop w:val="0"/>
          <w:marBottom w:val="0"/>
          <w:divBdr>
            <w:top w:val="none" w:sz="0" w:space="0" w:color="auto"/>
            <w:left w:val="none" w:sz="0" w:space="0" w:color="auto"/>
            <w:bottom w:val="none" w:sz="0" w:space="0" w:color="auto"/>
            <w:right w:val="none" w:sz="0" w:space="0" w:color="auto"/>
          </w:divBdr>
        </w:div>
      </w:divsChild>
    </w:div>
    <w:div w:id="496001910">
      <w:bodyDiv w:val="1"/>
      <w:marLeft w:val="0"/>
      <w:marRight w:val="0"/>
      <w:marTop w:val="0"/>
      <w:marBottom w:val="0"/>
      <w:divBdr>
        <w:top w:val="none" w:sz="0" w:space="0" w:color="auto"/>
        <w:left w:val="none" w:sz="0" w:space="0" w:color="auto"/>
        <w:bottom w:val="none" w:sz="0" w:space="0" w:color="auto"/>
        <w:right w:val="none" w:sz="0" w:space="0" w:color="auto"/>
      </w:divBdr>
      <w:divsChild>
        <w:div w:id="1906840321">
          <w:marLeft w:val="0"/>
          <w:marRight w:val="0"/>
          <w:marTop w:val="0"/>
          <w:marBottom w:val="0"/>
          <w:divBdr>
            <w:top w:val="none" w:sz="0" w:space="0" w:color="auto"/>
            <w:left w:val="none" w:sz="0" w:space="0" w:color="auto"/>
            <w:bottom w:val="none" w:sz="0" w:space="0" w:color="auto"/>
            <w:right w:val="none" w:sz="0" w:space="0" w:color="auto"/>
          </w:divBdr>
        </w:div>
      </w:divsChild>
    </w:div>
    <w:div w:id="632373857">
      <w:bodyDiv w:val="1"/>
      <w:marLeft w:val="0"/>
      <w:marRight w:val="0"/>
      <w:marTop w:val="0"/>
      <w:marBottom w:val="0"/>
      <w:divBdr>
        <w:top w:val="none" w:sz="0" w:space="0" w:color="auto"/>
        <w:left w:val="none" w:sz="0" w:space="0" w:color="auto"/>
        <w:bottom w:val="none" w:sz="0" w:space="0" w:color="auto"/>
        <w:right w:val="none" w:sz="0" w:space="0" w:color="auto"/>
      </w:divBdr>
      <w:divsChild>
        <w:div w:id="392121296">
          <w:marLeft w:val="0"/>
          <w:marRight w:val="0"/>
          <w:marTop w:val="0"/>
          <w:marBottom w:val="0"/>
          <w:divBdr>
            <w:top w:val="none" w:sz="0" w:space="0" w:color="auto"/>
            <w:left w:val="none" w:sz="0" w:space="0" w:color="auto"/>
            <w:bottom w:val="none" w:sz="0" w:space="0" w:color="auto"/>
            <w:right w:val="none" w:sz="0" w:space="0" w:color="auto"/>
          </w:divBdr>
        </w:div>
        <w:div w:id="403138378">
          <w:marLeft w:val="0"/>
          <w:marRight w:val="0"/>
          <w:marTop w:val="0"/>
          <w:marBottom w:val="0"/>
          <w:divBdr>
            <w:top w:val="none" w:sz="0" w:space="0" w:color="auto"/>
            <w:left w:val="none" w:sz="0" w:space="0" w:color="auto"/>
            <w:bottom w:val="none" w:sz="0" w:space="0" w:color="auto"/>
            <w:right w:val="none" w:sz="0" w:space="0" w:color="auto"/>
          </w:divBdr>
        </w:div>
        <w:div w:id="1000041361">
          <w:marLeft w:val="0"/>
          <w:marRight w:val="0"/>
          <w:marTop w:val="0"/>
          <w:marBottom w:val="0"/>
          <w:divBdr>
            <w:top w:val="none" w:sz="0" w:space="0" w:color="auto"/>
            <w:left w:val="none" w:sz="0" w:space="0" w:color="auto"/>
            <w:bottom w:val="none" w:sz="0" w:space="0" w:color="auto"/>
            <w:right w:val="none" w:sz="0" w:space="0" w:color="auto"/>
          </w:divBdr>
        </w:div>
        <w:div w:id="858005218">
          <w:marLeft w:val="0"/>
          <w:marRight w:val="0"/>
          <w:marTop w:val="0"/>
          <w:marBottom w:val="0"/>
          <w:divBdr>
            <w:top w:val="none" w:sz="0" w:space="0" w:color="auto"/>
            <w:left w:val="none" w:sz="0" w:space="0" w:color="auto"/>
            <w:bottom w:val="none" w:sz="0" w:space="0" w:color="auto"/>
            <w:right w:val="none" w:sz="0" w:space="0" w:color="auto"/>
          </w:divBdr>
        </w:div>
        <w:div w:id="1386099954">
          <w:marLeft w:val="0"/>
          <w:marRight w:val="0"/>
          <w:marTop w:val="0"/>
          <w:marBottom w:val="0"/>
          <w:divBdr>
            <w:top w:val="none" w:sz="0" w:space="0" w:color="auto"/>
            <w:left w:val="none" w:sz="0" w:space="0" w:color="auto"/>
            <w:bottom w:val="none" w:sz="0" w:space="0" w:color="auto"/>
            <w:right w:val="none" w:sz="0" w:space="0" w:color="auto"/>
          </w:divBdr>
        </w:div>
        <w:div w:id="1062213725">
          <w:marLeft w:val="0"/>
          <w:marRight w:val="0"/>
          <w:marTop w:val="0"/>
          <w:marBottom w:val="0"/>
          <w:divBdr>
            <w:top w:val="none" w:sz="0" w:space="0" w:color="auto"/>
            <w:left w:val="none" w:sz="0" w:space="0" w:color="auto"/>
            <w:bottom w:val="none" w:sz="0" w:space="0" w:color="auto"/>
            <w:right w:val="none" w:sz="0" w:space="0" w:color="auto"/>
          </w:divBdr>
        </w:div>
        <w:div w:id="1106778062">
          <w:marLeft w:val="0"/>
          <w:marRight w:val="0"/>
          <w:marTop w:val="0"/>
          <w:marBottom w:val="0"/>
          <w:divBdr>
            <w:top w:val="none" w:sz="0" w:space="0" w:color="auto"/>
            <w:left w:val="none" w:sz="0" w:space="0" w:color="auto"/>
            <w:bottom w:val="none" w:sz="0" w:space="0" w:color="auto"/>
            <w:right w:val="none" w:sz="0" w:space="0" w:color="auto"/>
          </w:divBdr>
        </w:div>
        <w:div w:id="1420640417">
          <w:marLeft w:val="0"/>
          <w:marRight w:val="0"/>
          <w:marTop w:val="0"/>
          <w:marBottom w:val="0"/>
          <w:divBdr>
            <w:top w:val="none" w:sz="0" w:space="0" w:color="auto"/>
            <w:left w:val="none" w:sz="0" w:space="0" w:color="auto"/>
            <w:bottom w:val="none" w:sz="0" w:space="0" w:color="auto"/>
            <w:right w:val="none" w:sz="0" w:space="0" w:color="auto"/>
          </w:divBdr>
        </w:div>
        <w:div w:id="1956250002">
          <w:marLeft w:val="0"/>
          <w:marRight w:val="0"/>
          <w:marTop w:val="0"/>
          <w:marBottom w:val="0"/>
          <w:divBdr>
            <w:top w:val="none" w:sz="0" w:space="0" w:color="auto"/>
            <w:left w:val="none" w:sz="0" w:space="0" w:color="auto"/>
            <w:bottom w:val="none" w:sz="0" w:space="0" w:color="auto"/>
            <w:right w:val="none" w:sz="0" w:space="0" w:color="auto"/>
          </w:divBdr>
        </w:div>
        <w:div w:id="1501189938">
          <w:marLeft w:val="0"/>
          <w:marRight w:val="0"/>
          <w:marTop w:val="0"/>
          <w:marBottom w:val="0"/>
          <w:divBdr>
            <w:top w:val="none" w:sz="0" w:space="0" w:color="auto"/>
            <w:left w:val="none" w:sz="0" w:space="0" w:color="auto"/>
            <w:bottom w:val="none" w:sz="0" w:space="0" w:color="auto"/>
            <w:right w:val="none" w:sz="0" w:space="0" w:color="auto"/>
          </w:divBdr>
        </w:div>
        <w:div w:id="941958625">
          <w:marLeft w:val="0"/>
          <w:marRight w:val="0"/>
          <w:marTop w:val="0"/>
          <w:marBottom w:val="0"/>
          <w:divBdr>
            <w:top w:val="none" w:sz="0" w:space="0" w:color="auto"/>
            <w:left w:val="none" w:sz="0" w:space="0" w:color="auto"/>
            <w:bottom w:val="none" w:sz="0" w:space="0" w:color="auto"/>
            <w:right w:val="none" w:sz="0" w:space="0" w:color="auto"/>
          </w:divBdr>
        </w:div>
        <w:div w:id="1050111355">
          <w:marLeft w:val="0"/>
          <w:marRight w:val="0"/>
          <w:marTop w:val="0"/>
          <w:marBottom w:val="0"/>
          <w:divBdr>
            <w:top w:val="none" w:sz="0" w:space="0" w:color="auto"/>
            <w:left w:val="none" w:sz="0" w:space="0" w:color="auto"/>
            <w:bottom w:val="none" w:sz="0" w:space="0" w:color="auto"/>
            <w:right w:val="none" w:sz="0" w:space="0" w:color="auto"/>
          </w:divBdr>
        </w:div>
      </w:divsChild>
    </w:div>
    <w:div w:id="678704014">
      <w:bodyDiv w:val="1"/>
      <w:marLeft w:val="0"/>
      <w:marRight w:val="0"/>
      <w:marTop w:val="0"/>
      <w:marBottom w:val="0"/>
      <w:divBdr>
        <w:top w:val="none" w:sz="0" w:space="0" w:color="auto"/>
        <w:left w:val="none" w:sz="0" w:space="0" w:color="auto"/>
        <w:bottom w:val="none" w:sz="0" w:space="0" w:color="auto"/>
        <w:right w:val="none" w:sz="0" w:space="0" w:color="auto"/>
      </w:divBdr>
    </w:div>
    <w:div w:id="707729585">
      <w:bodyDiv w:val="1"/>
      <w:marLeft w:val="0"/>
      <w:marRight w:val="0"/>
      <w:marTop w:val="0"/>
      <w:marBottom w:val="0"/>
      <w:divBdr>
        <w:top w:val="none" w:sz="0" w:space="0" w:color="auto"/>
        <w:left w:val="none" w:sz="0" w:space="0" w:color="auto"/>
        <w:bottom w:val="none" w:sz="0" w:space="0" w:color="auto"/>
        <w:right w:val="none" w:sz="0" w:space="0" w:color="auto"/>
      </w:divBdr>
    </w:div>
    <w:div w:id="891424119">
      <w:bodyDiv w:val="1"/>
      <w:marLeft w:val="0"/>
      <w:marRight w:val="0"/>
      <w:marTop w:val="0"/>
      <w:marBottom w:val="0"/>
      <w:divBdr>
        <w:top w:val="none" w:sz="0" w:space="0" w:color="auto"/>
        <w:left w:val="none" w:sz="0" w:space="0" w:color="auto"/>
        <w:bottom w:val="none" w:sz="0" w:space="0" w:color="auto"/>
        <w:right w:val="none" w:sz="0" w:space="0" w:color="auto"/>
      </w:divBdr>
    </w:div>
    <w:div w:id="921765224">
      <w:bodyDiv w:val="1"/>
      <w:marLeft w:val="0"/>
      <w:marRight w:val="0"/>
      <w:marTop w:val="0"/>
      <w:marBottom w:val="0"/>
      <w:divBdr>
        <w:top w:val="none" w:sz="0" w:space="0" w:color="auto"/>
        <w:left w:val="none" w:sz="0" w:space="0" w:color="auto"/>
        <w:bottom w:val="none" w:sz="0" w:space="0" w:color="auto"/>
        <w:right w:val="none" w:sz="0" w:space="0" w:color="auto"/>
      </w:divBdr>
      <w:divsChild>
        <w:div w:id="1102191089">
          <w:marLeft w:val="0"/>
          <w:marRight w:val="0"/>
          <w:marTop w:val="0"/>
          <w:marBottom w:val="0"/>
          <w:divBdr>
            <w:top w:val="none" w:sz="0" w:space="0" w:color="auto"/>
            <w:left w:val="none" w:sz="0" w:space="0" w:color="auto"/>
            <w:bottom w:val="none" w:sz="0" w:space="0" w:color="auto"/>
            <w:right w:val="none" w:sz="0" w:space="0" w:color="auto"/>
          </w:divBdr>
        </w:div>
      </w:divsChild>
    </w:div>
    <w:div w:id="1000347807">
      <w:bodyDiv w:val="1"/>
      <w:marLeft w:val="0"/>
      <w:marRight w:val="0"/>
      <w:marTop w:val="0"/>
      <w:marBottom w:val="0"/>
      <w:divBdr>
        <w:top w:val="none" w:sz="0" w:space="0" w:color="auto"/>
        <w:left w:val="none" w:sz="0" w:space="0" w:color="auto"/>
        <w:bottom w:val="none" w:sz="0" w:space="0" w:color="auto"/>
        <w:right w:val="none" w:sz="0" w:space="0" w:color="auto"/>
      </w:divBdr>
    </w:div>
    <w:div w:id="1493326274">
      <w:bodyDiv w:val="1"/>
      <w:marLeft w:val="0"/>
      <w:marRight w:val="0"/>
      <w:marTop w:val="0"/>
      <w:marBottom w:val="0"/>
      <w:divBdr>
        <w:top w:val="none" w:sz="0" w:space="0" w:color="auto"/>
        <w:left w:val="none" w:sz="0" w:space="0" w:color="auto"/>
        <w:bottom w:val="none" w:sz="0" w:space="0" w:color="auto"/>
        <w:right w:val="none" w:sz="0" w:space="0" w:color="auto"/>
      </w:divBdr>
    </w:div>
    <w:div w:id="1612779031">
      <w:bodyDiv w:val="1"/>
      <w:marLeft w:val="0"/>
      <w:marRight w:val="0"/>
      <w:marTop w:val="0"/>
      <w:marBottom w:val="0"/>
      <w:divBdr>
        <w:top w:val="none" w:sz="0" w:space="0" w:color="auto"/>
        <w:left w:val="none" w:sz="0" w:space="0" w:color="auto"/>
        <w:bottom w:val="none" w:sz="0" w:space="0" w:color="auto"/>
        <w:right w:val="none" w:sz="0" w:space="0" w:color="auto"/>
      </w:divBdr>
      <w:divsChild>
        <w:div w:id="1838568026">
          <w:marLeft w:val="0"/>
          <w:marRight w:val="0"/>
          <w:marTop w:val="0"/>
          <w:marBottom w:val="0"/>
          <w:divBdr>
            <w:top w:val="none" w:sz="0" w:space="0" w:color="auto"/>
            <w:left w:val="none" w:sz="0" w:space="0" w:color="auto"/>
            <w:bottom w:val="none" w:sz="0" w:space="0" w:color="auto"/>
            <w:right w:val="none" w:sz="0" w:space="0" w:color="auto"/>
          </w:divBdr>
          <w:divsChild>
            <w:div w:id="391195931">
              <w:marLeft w:val="0"/>
              <w:marRight w:val="0"/>
              <w:marTop w:val="0"/>
              <w:marBottom w:val="0"/>
              <w:divBdr>
                <w:top w:val="none" w:sz="0" w:space="0" w:color="auto"/>
                <w:left w:val="none" w:sz="0" w:space="0" w:color="auto"/>
                <w:bottom w:val="none" w:sz="0" w:space="0" w:color="auto"/>
                <w:right w:val="none" w:sz="0" w:space="0" w:color="auto"/>
              </w:divBdr>
              <w:divsChild>
                <w:div w:id="13443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666453">
      <w:bodyDiv w:val="1"/>
      <w:marLeft w:val="0"/>
      <w:marRight w:val="0"/>
      <w:marTop w:val="0"/>
      <w:marBottom w:val="0"/>
      <w:divBdr>
        <w:top w:val="none" w:sz="0" w:space="0" w:color="auto"/>
        <w:left w:val="none" w:sz="0" w:space="0" w:color="auto"/>
        <w:bottom w:val="none" w:sz="0" w:space="0" w:color="auto"/>
        <w:right w:val="none" w:sz="0" w:space="0" w:color="auto"/>
      </w:divBdr>
    </w:div>
    <w:div w:id="2078355929">
      <w:bodyDiv w:val="1"/>
      <w:marLeft w:val="0"/>
      <w:marRight w:val="0"/>
      <w:marTop w:val="0"/>
      <w:marBottom w:val="0"/>
      <w:divBdr>
        <w:top w:val="none" w:sz="0" w:space="0" w:color="auto"/>
        <w:left w:val="none" w:sz="0" w:space="0" w:color="auto"/>
        <w:bottom w:val="none" w:sz="0" w:space="0" w:color="auto"/>
        <w:right w:val="none" w:sz="0" w:space="0" w:color="auto"/>
      </w:divBdr>
      <w:divsChild>
        <w:div w:id="2141340329">
          <w:marLeft w:val="0"/>
          <w:marRight w:val="0"/>
          <w:marTop w:val="0"/>
          <w:marBottom w:val="0"/>
          <w:divBdr>
            <w:top w:val="none" w:sz="0" w:space="0" w:color="auto"/>
            <w:left w:val="none" w:sz="0" w:space="0" w:color="auto"/>
            <w:bottom w:val="none" w:sz="0" w:space="0" w:color="auto"/>
            <w:right w:val="none" w:sz="0" w:space="0" w:color="auto"/>
          </w:divBdr>
        </w:div>
      </w:divsChild>
    </w:div>
    <w:div w:id="209532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kis3g.sk:443/cgi-bin/gw_48_1_3/chameleon?sessionid=2009092418491621357&amp;skin=kis3g&amp;lng=sk&amp;inst=consortium&amp;conf=.%252fchameleon.conf&amp;host=147.175.67.227%252b1110%252bdefault&amp;search=scan&amp;function=initreq&amp;sourcescreen=holdingscr&amp;elementcount=1&amp;t1=praha%2520%2520oikoymenh%2520%25201997%2520&amp;u1=2009&amp;op1=0&amp;pos=1&amp;rootsearch=keyword&amp;beginsrch=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defop.europa.eu/en/projects/europas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E74BA8917143049FCE9899AF7740E5"/>
        <w:category>
          <w:name w:val="Všeobecné"/>
          <w:gallery w:val="placeholder"/>
        </w:category>
        <w:types>
          <w:type w:val="bbPlcHdr"/>
        </w:types>
        <w:behaviors>
          <w:behavior w:val="content"/>
        </w:behaviors>
        <w:guid w:val="{3C4AD088-91DF-4C74-AF0A-0445D083C167}"/>
      </w:docPartPr>
      <w:docPartBody>
        <w:p w:rsidR="00C02A7B" w:rsidRDefault="00803801" w:rsidP="00803801">
          <w:pPr>
            <w:pStyle w:val="BCE74BA8917143049FCE9899AF7740E5"/>
          </w:pPr>
          <w:r w:rsidRPr="00C90FB8">
            <w:rPr>
              <w:rFonts w:cstheme="minorHAnsi"/>
              <w:i/>
              <w:color w:val="808080" w:themeColor="background1" w:themeShade="80"/>
              <w:sz w:val="24"/>
              <w:szCs w:val="24"/>
            </w:rPr>
            <w:t>Vyberte položku.</w:t>
          </w:r>
        </w:p>
      </w:docPartBody>
    </w:docPart>
    <w:docPart>
      <w:docPartPr>
        <w:name w:val="B0A7D31468174CAFBEBA3DBE53A3B31B"/>
        <w:category>
          <w:name w:val="Všeobecné"/>
          <w:gallery w:val="placeholder"/>
        </w:category>
        <w:types>
          <w:type w:val="bbPlcHdr"/>
        </w:types>
        <w:behaviors>
          <w:behavior w:val="content"/>
        </w:behaviors>
        <w:guid w:val="{DE5AF0D5-0A08-4FDD-B943-DF52A673A93E}"/>
      </w:docPartPr>
      <w:docPartBody>
        <w:p w:rsidR="00874500" w:rsidRDefault="00D02671" w:rsidP="00D02671">
          <w:pPr>
            <w:pStyle w:val="B0A7D31468174CAFBEBA3DBE53A3B31B"/>
          </w:pPr>
          <w:r>
            <w:rPr>
              <w:rStyle w:val="Zstupntext"/>
            </w:rPr>
            <w:t>Vyberte položku.</w:t>
          </w:r>
        </w:p>
      </w:docPartBody>
    </w:docPart>
    <w:docPart>
      <w:docPartPr>
        <w:name w:val="604437695F8645DFBA9AF3E867BF3FEF"/>
        <w:category>
          <w:name w:val="Všeobecné"/>
          <w:gallery w:val="placeholder"/>
        </w:category>
        <w:types>
          <w:type w:val="bbPlcHdr"/>
        </w:types>
        <w:behaviors>
          <w:behavior w:val="content"/>
        </w:behaviors>
        <w:guid w:val="{A7BB0EA6-E928-430F-9CBF-FB24AE28AC6B}"/>
      </w:docPartPr>
      <w:docPartBody>
        <w:p w:rsidR="00C9690D" w:rsidRDefault="00C9690D" w:rsidP="00C9690D">
          <w:pPr>
            <w:pStyle w:val="604437695F8645DFBA9AF3E867BF3FEF"/>
          </w:pPr>
          <w:r>
            <w:rPr>
              <w:rStyle w:val="Zstupntext"/>
            </w:rPr>
            <w:t>Vyberte položku.</w:t>
          </w:r>
        </w:p>
      </w:docPartBody>
    </w:docPart>
    <w:docPart>
      <w:docPartPr>
        <w:name w:val="5D581B1EEC254272821ECFA9CC246AA9"/>
        <w:category>
          <w:name w:val="Všeobecné"/>
          <w:gallery w:val="placeholder"/>
        </w:category>
        <w:types>
          <w:type w:val="bbPlcHdr"/>
        </w:types>
        <w:behaviors>
          <w:behavior w:val="content"/>
        </w:behaviors>
        <w:guid w:val="{950D1684-828C-404F-84AE-CC60E4F5DDB5}"/>
      </w:docPartPr>
      <w:docPartBody>
        <w:p w:rsidR="00C9690D" w:rsidRDefault="00C9690D" w:rsidP="00C9690D">
          <w:pPr>
            <w:pStyle w:val="5D581B1EEC254272821ECFA9CC246AA9"/>
          </w:pPr>
          <w:r>
            <w:rPr>
              <w:rFonts w:cstheme="minorHAnsi"/>
              <w:i/>
              <w:color w:val="808080" w:themeColor="background1" w:themeShade="80"/>
            </w:rPr>
            <w:t>Vyberte položku.</w:t>
          </w:r>
        </w:p>
      </w:docPartBody>
    </w:docPart>
    <w:docPart>
      <w:docPartPr>
        <w:name w:val="A3FE8858056B4D7E95834CCFD1198991"/>
        <w:category>
          <w:name w:val="Všeobecné"/>
          <w:gallery w:val="placeholder"/>
        </w:category>
        <w:types>
          <w:type w:val="bbPlcHdr"/>
        </w:types>
        <w:behaviors>
          <w:behavior w:val="content"/>
        </w:behaviors>
        <w:guid w:val="{920B41A6-A4E7-4EDE-A895-A51433917C2F}"/>
      </w:docPartPr>
      <w:docPartBody>
        <w:p w:rsidR="00C9690D" w:rsidRDefault="00C9690D" w:rsidP="00C9690D">
          <w:pPr>
            <w:pStyle w:val="A3FE8858056B4D7E95834CCFD1198991"/>
          </w:pPr>
          <w:r>
            <w:rPr>
              <w:rStyle w:val="Zstupntext"/>
            </w:rPr>
            <w:t>Vyberte položku.</w:t>
          </w:r>
        </w:p>
      </w:docPartBody>
    </w:docPart>
    <w:docPart>
      <w:docPartPr>
        <w:name w:val="70C7EA83921849D5A402A362AF6A6956"/>
        <w:category>
          <w:name w:val="Všeobecné"/>
          <w:gallery w:val="placeholder"/>
        </w:category>
        <w:types>
          <w:type w:val="bbPlcHdr"/>
        </w:types>
        <w:behaviors>
          <w:behavior w:val="content"/>
        </w:behaviors>
        <w:guid w:val="{BFCAD4C8-80E7-410B-94E6-9B49D2FF5736}"/>
      </w:docPartPr>
      <w:docPartBody>
        <w:p w:rsidR="00C9690D" w:rsidRDefault="00C9690D" w:rsidP="00C9690D">
          <w:pPr>
            <w:pStyle w:val="70C7EA83921849D5A402A362AF6A6956"/>
          </w:pPr>
          <w:r w:rsidRPr="00C90FB8">
            <w:rPr>
              <w:rFonts w:cstheme="minorHAnsi"/>
              <w:i/>
              <w:color w:val="808080" w:themeColor="background1" w:themeShade="80"/>
              <w:sz w:val="24"/>
              <w:szCs w:val="24"/>
            </w:rPr>
            <w:t>Vyberte položku.</w:t>
          </w:r>
        </w:p>
      </w:docPartBody>
    </w:docPart>
    <w:docPart>
      <w:docPartPr>
        <w:name w:val="C2F84BD35FC847ADAF9ACA8F2FEACEAB"/>
        <w:category>
          <w:name w:val="Všeobecné"/>
          <w:gallery w:val="placeholder"/>
        </w:category>
        <w:types>
          <w:type w:val="bbPlcHdr"/>
        </w:types>
        <w:behaviors>
          <w:behavior w:val="content"/>
        </w:behaviors>
        <w:guid w:val="{CA79081D-D5E9-4C45-800F-5050B7A45F09}"/>
      </w:docPartPr>
      <w:docPartBody>
        <w:p w:rsidR="00C9690D" w:rsidRDefault="00C9690D" w:rsidP="00C9690D">
          <w:pPr>
            <w:pStyle w:val="C2F84BD35FC847ADAF9ACA8F2FEACEAB"/>
          </w:pPr>
          <w:r>
            <w:rPr>
              <w:rStyle w:val="Zstupntext"/>
            </w:rPr>
            <w:t>Vyberte položku.</w:t>
          </w:r>
        </w:p>
      </w:docPartBody>
    </w:docPart>
    <w:docPart>
      <w:docPartPr>
        <w:name w:val="A900E6530E0B4D5AB70FBB22954BC36F"/>
        <w:category>
          <w:name w:val="Všeobecné"/>
          <w:gallery w:val="placeholder"/>
        </w:category>
        <w:types>
          <w:type w:val="bbPlcHdr"/>
        </w:types>
        <w:behaviors>
          <w:behavior w:val="content"/>
        </w:behaviors>
        <w:guid w:val="{3FE8BCA9-B1EF-4EE4-92BD-A34C846790B0}"/>
      </w:docPartPr>
      <w:docPartBody>
        <w:p w:rsidR="00C9690D" w:rsidRDefault="00C9690D" w:rsidP="00C9690D">
          <w:pPr>
            <w:pStyle w:val="A900E6530E0B4D5AB70FBB22954BC36F"/>
          </w:pPr>
          <w:r w:rsidRPr="00C90FB8">
            <w:rPr>
              <w:rFonts w:cstheme="minorHAnsi"/>
              <w:i/>
              <w:color w:val="808080" w:themeColor="background1" w:themeShade="80"/>
              <w:sz w:val="24"/>
              <w:szCs w:val="24"/>
            </w:rPr>
            <w:t>Vyberte položku.</w:t>
          </w:r>
        </w:p>
      </w:docPartBody>
    </w:docPart>
    <w:docPart>
      <w:docPartPr>
        <w:name w:val="3836104EC1D34911B751B5201B4B1A83"/>
        <w:category>
          <w:name w:val="Všeobecné"/>
          <w:gallery w:val="placeholder"/>
        </w:category>
        <w:types>
          <w:type w:val="bbPlcHdr"/>
        </w:types>
        <w:behaviors>
          <w:behavior w:val="content"/>
        </w:behaviors>
        <w:guid w:val="{1D4D3336-2BBF-4DA4-A280-087C2EC210DF}"/>
      </w:docPartPr>
      <w:docPartBody>
        <w:p w:rsidR="00C9690D" w:rsidRDefault="00C9690D" w:rsidP="00C9690D">
          <w:pPr>
            <w:pStyle w:val="3836104EC1D34911B751B5201B4B1A83"/>
          </w:pPr>
          <w:r>
            <w:rPr>
              <w:rStyle w:val="Zstupntext"/>
            </w:rPr>
            <w:t>Vyberte položku.</w:t>
          </w:r>
        </w:p>
      </w:docPartBody>
    </w:docPart>
    <w:docPart>
      <w:docPartPr>
        <w:name w:val="56D0B867A15645C3AAC105D611054623"/>
        <w:category>
          <w:name w:val="Všeobecné"/>
          <w:gallery w:val="placeholder"/>
        </w:category>
        <w:types>
          <w:type w:val="bbPlcHdr"/>
        </w:types>
        <w:behaviors>
          <w:behavior w:val="content"/>
        </w:behaviors>
        <w:guid w:val="{FD42C4ED-A48C-4EA1-89EF-A5BFE2F36249}"/>
      </w:docPartPr>
      <w:docPartBody>
        <w:p w:rsidR="00C9690D" w:rsidRDefault="00C9690D" w:rsidP="00C9690D">
          <w:pPr>
            <w:pStyle w:val="56D0B867A15645C3AAC105D611054623"/>
          </w:pPr>
          <w:r w:rsidRPr="00C90FB8">
            <w:rPr>
              <w:rFonts w:cstheme="minorHAnsi"/>
              <w:i/>
              <w:color w:val="808080" w:themeColor="background1" w:themeShade="80"/>
              <w:sz w:val="24"/>
              <w:szCs w:val="24"/>
            </w:rPr>
            <w:t>Vyberte položku.</w:t>
          </w:r>
        </w:p>
      </w:docPartBody>
    </w:docPart>
    <w:docPart>
      <w:docPartPr>
        <w:name w:val="A5C079B5D8E642DAA52B6E9BF04BB99B"/>
        <w:category>
          <w:name w:val="Všeobecné"/>
          <w:gallery w:val="placeholder"/>
        </w:category>
        <w:types>
          <w:type w:val="bbPlcHdr"/>
        </w:types>
        <w:behaviors>
          <w:behavior w:val="content"/>
        </w:behaviors>
        <w:guid w:val="{236A83EC-3E8A-4D49-9A9D-39AE2F2F6739}"/>
      </w:docPartPr>
      <w:docPartBody>
        <w:p w:rsidR="00A327E2" w:rsidRDefault="00C9690D" w:rsidP="00C9690D">
          <w:pPr>
            <w:pStyle w:val="A5C079B5D8E642DAA52B6E9BF04BB99B"/>
          </w:pPr>
          <w:r>
            <w:rPr>
              <w:rStyle w:val="Zstupntext"/>
            </w:rPr>
            <w:t>Vyberte položku.</w:t>
          </w:r>
        </w:p>
      </w:docPartBody>
    </w:docPart>
    <w:docPart>
      <w:docPartPr>
        <w:name w:val="538F70F42D364E70B607E433FDC3D220"/>
        <w:category>
          <w:name w:val="Všeobecné"/>
          <w:gallery w:val="placeholder"/>
        </w:category>
        <w:types>
          <w:type w:val="bbPlcHdr"/>
        </w:types>
        <w:behaviors>
          <w:behavior w:val="content"/>
        </w:behaviors>
        <w:guid w:val="{9DB158C1-AB52-4B83-AF28-9CCA08DC084F}"/>
      </w:docPartPr>
      <w:docPartBody>
        <w:p w:rsidR="00A327E2" w:rsidRDefault="00C9690D" w:rsidP="00C9690D">
          <w:pPr>
            <w:pStyle w:val="538F70F42D364E70B607E433FDC3D220"/>
          </w:pPr>
          <w:r w:rsidRPr="00C90FB8">
            <w:rPr>
              <w:rFonts w:cstheme="minorHAnsi"/>
              <w:i/>
              <w:color w:val="808080" w:themeColor="background1" w:themeShade="80"/>
              <w:sz w:val="24"/>
              <w:szCs w:val="24"/>
            </w:rPr>
            <w:t>Vyberte položku.</w:t>
          </w:r>
        </w:p>
      </w:docPartBody>
    </w:docPart>
    <w:docPart>
      <w:docPartPr>
        <w:name w:val="6BECF732D9CA4565853A82B8E3B37A17"/>
        <w:category>
          <w:name w:val="Všeobecné"/>
          <w:gallery w:val="placeholder"/>
        </w:category>
        <w:types>
          <w:type w:val="bbPlcHdr"/>
        </w:types>
        <w:behaviors>
          <w:behavior w:val="content"/>
        </w:behaviors>
        <w:guid w:val="{E2DBB294-F75A-4A7C-8C61-F44023D21FFA}"/>
      </w:docPartPr>
      <w:docPartBody>
        <w:p w:rsidR="00A327E2" w:rsidRDefault="00C9690D" w:rsidP="00C9690D">
          <w:pPr>
            <w:pStyle w:val="6BECF732D9CA4565853A82B8E3B37A17"/>
          </w:pPr>
          <w:r>
            <w:rPr>
              <w:rStyle w:val="Zstupntext"/>
            </w:rPr>
            <w:t>Vyberte položku.</w:t>
          </w:r>
        </w:p>
      </w:docPartBody>
    </w:docPart>
    <w:docPart>
      <w:docPartPr>
        <w:name w:val="6C8F0ACB850D44998679A629E6C5519B"/>
        <w:category>
          <w:name w:val="Všeobecné"/>
          <w:gallery w:val="placeholder"/>
        </w:category>
        <w:types>
          <w:type w:val="bbPlcHdr"/>
        </w:types>
        <w:behaviors>
          <w:behavior w:val="content"/>
        </w:behaviors>
        <w:guid w:val="{A46973B5-1C52-4439-8365-DB5AC8F2CF6F}"/>
      </w:docPartPr>
      <w:docPartBody>
        <w:p w:rsidR="00A327E2" w:rsidRDefault="00C9690D" w:rsidP="00C9690D">
          <w:pPr>
            <w:pStyle w:val="6C8F0ACB850D44998679A629E6C5519B"/>
          </w:pPr>
          <w:r w:rsidRPr="00C90FB8">
            <w:rPr>
              <w:rFonts w:cstheme="minorHAnsi"/>
              <w:i/>
              <w:color w:val="808080" w:themeColor="background1" w:themeShade="80"/>
              <w:sz w:val="24"/>
              <w:szCs w:val="24"/>
            </w:rPr>
            <w:t>Vyberte položku.</w:t>
          </w:r>
        </w:p>
      </w:docPartBody>
    </w:docPart>
    <w:docPart>
      <w:docPartPr>
        <w:name w:val="04DC66834A874142A4B753A8F5A31393"/>
        <w:category>
          <w:name w:val="Všeobecné"/>
          <w:gallery w:val="placeholder"/>
        </w:category>
        <w:types>
          <w:type w:val="bbPlcHdr"/>
        </w:types>
        <w:behaviors>
          <w:behavior w:val="content"/>
        </w:behaviors>
        <w:guid w:val="{17D3DD24-8996-CA49-AA0C-F55A74C7AE3F}"/>
      </w:docPartPr>
      <w:docPartBody>
        <w:p w:rsidR="006E2916" w:rsidRDefault="00A56215" w:rsidP="00A56215">
          <w:pPr>
            <w:pStyle w:val="F4479A37AECC434CB9F5DF395288D1FB"/>
          </w:pPr>
          <w:r w:rsidRPr="00C90FB8">
            <w:rPr>
              <w:rFonts w:cstheme="minorHAnsi"/>
              <w:i/>
              <w:color w:val="808080" w:themeColor="background1" w:themeShade="80"/>
            </w:rPr>
            <w:t>Vyberte položku.</w:t>
          </w:r>
        </w:p>
      </w:docPartBody>
    </w:docPart>
    <w:docPart>
      <w:docPartPr>
        <w:name w:val="D4CE21AE4F3C47508823D5FE73F593F1"/>
        <w:category>
          <w:name w:val="Všeobecné"/>
          <w:gallery w:val="placeholder"/>
        </w:category>
        <w:types>
          <w:type w:val="bbPlcHdr"/>
        </w:types>
        <w:behaviors>
          <w:behavior w:val="content"/>
        </w:behaviors>
        <w:guid w:val="{8B7FE6D3-B40A-40A5-9203-4337B268E967}"/>
      </w:docPartPr>
      <w:docPartBody>
        <w:p w:rsidR="001E38EB" w:rsidRDefault="006E2916" w:rsidP="006E2916">
          <w:pPr>
            <w:pStyle w:val="5EBD9A7967F646E9A6C01034C06FE9BF"/>
          </w:pPr>
          <w:r>
            <w:rPr>
              <w:rStyle w:val="Zstupntext"/>
            </w:rPr>
            <w:t>Vyberte položku.</w:t>
          </w:r>
        </w:p>
      </w:docPartBody>
    </w:docPart>
    <w:docPart>
      <w:docPartPr>
        <w:name w:val="3570A956F2A14B1399B2D9F51F45CDF5"/>
        <w:category>
          <w:name w:val="Všeobecné"/>
          <w:gallery w:val="placeholder"/>
        </w:category>
        <w:types>
          <w:type w:val="bbPlcHdr"/>
        </w:types>
        <w:behaviors>
          <w:behavior w:val="content"/>
        </w:behaviors>
        <w:guid w:val="{1AFB1DF4-B772-4780-B7D9-664BE12848B2}"/>
      </w:docPartPr>
      <w:docPartBody>
        <w:p w:rsidR="001E38EB" w:rsidRDefault="006E2916" w:rsidP="006E2916">
          <w:pPr>
            <w:pStyle w:val="80D28A8756234253A3C08077CA16C00E"/>
          </w:pPr>
          <w:r w:rsidRPr="00C90FB8">
            <w:rPr>
              <w:rFonts w:cstheme="minorHAnsi"/>
              <w:i/>
              <w:color w:val="808080" w:themeColor="background1" w:themeShade="80"/>
              <w:sz w:val="24"/>
              <w:szCs w:val="24"/>
            </w:rPr>
            <w:t>Vyberte položku.</w:t>
          </w:r>
        </w:p>
      </w:docPartBody>
    </w:docPart>
    <w:docPart>
      <w:docPartPr>
        <w:name w:val="2A413211A48C4BA192B8DC41DB44C8BC"/>
        <w:category>
          <w:name w:val="Všeobecné"/>
          <w:gallery w:val="placeholder"/>
        </w:category>
        <w:types>
          <w:type w:val="bbPlcHdr"/>
        </w:types>
        <w:behaviors>
          <w:behavior w:val="content"/>
        </w:behaviors>
        <w:guid w:val="{B2645B21-29A7-49D3-985A-CED4EDB6A18B}"/>
      </w:docPartPr>
      <w:docPartBody>
        <w:p w:rsidR="001E38EB" w:rsidRDefault="006E2916" w:rsidP="006E2916">
          <w:pPr>
            <w:pStyle w:val="3DF3C3E0F9BD41BC9CC23047E849B94B"/>
          </w:pPr>
          <w:r>
            <w:rPr>
              <w:rStyle w:val="Zstupntext"/>
            </w:rPr>
            <w:t>Vyberte položku.</w:t>
          </w:r>
        </w:p>
      </w:docPartBody>
    </w:docPart>
    <w:docPart>
      <w:docPartPr>
        <w:name w:val="91A4B2DFC4D64A2F94A93B84CF29373D"/>
        <w:category>
          <w:name w:val="Všeobecné"/>
          <w:gallery w:val="placeholder"/>
        </w:category>
        <w:types>
          <w:type w:val="bbPlcHdr"/>
        </w:types>
        <w:behaviors>
          <w:behavior w:val="content"/>
        </w:behaviors>
        <w:guid w:val="{B3376938-8430-41B5-BEA6-7A272D5C6206}"/>
      </w:docPartPr>
      <w:docPartBody>
        <w:p w:rsidR="001E38EB" w:rsidRDefault="006E2916" w:rsidP="006E2916">
          <w:r w:rsidRPr="00C90FB8">
            <w:rPr>
              <w:rFonts w:cstheme="minorHAnsi"/>
              <w:i/>
              <w:color w:val="808080" w:themeColor="background1" w:themeShade="80"/>
              <w:sz w:val="24"/>
              <w:szCs w:val="24"/>
            </w:rPr>
            <w:t>Vyberte položku.</w:t>
          </w:r>
        </w:p>
      </w:docPartBody>
    </w:docPart>
    <w:docPart>
      <w:docPartPr>
        <w:name w:val="3395D2415CF74A0EB4F72C81D7E9DCE9"/>
        <w:category>
          <w:name w:val="Všeobecné"/>
          <w:gallery w:val="placeholder"/>
        </w:category>
        <w:types>
          <w:type w:val="bbPlcHdr"/>
        </w:types>
        <w:behaviors>
          <w:behavior w:val="content"/>
        </w:behaviors>
        <w:guid w:val="{8FA575D7-8934-443B-BD8C-2B8B0743198A}"/>
      </w:docPartPr>
      <w:docPartBody>
        <w:p w:rsidR="009149B1" w:rsidRDefault="001E38EB" w:rsidP="001E38EB">
          <w:r w:rsidRPr="00C90FB8">
            <w:rPr>
              <w:rFonts w:cstheme="minorHAnsi"/>
              <w:i/>
              <w:color w:val="808080" w:themeColor="background1" w:themeShade="80"/>
              <w:sz w:val="24"/>
              <w:szCs w:val="24"/>
            </w:rPr>
            <w:t>Vyberte položku.</w:t>
          </w:r>
        </w:p>
      </w:docPartBody>
    </w:docPart>
    <w:docPart>
      <w:docPartPr>
        <w:name w:val="F4479A37AECC434CB9F5DF395288D1FB"/>
        <w:category>
          <w:name w:val="Všeobecné"/>
          <w:gallery w:val="placeholder"/>
        </w:category>
        <w:types>
          <w:type w:val="bbPlcHdr"/>
        </w:types>
        <w:behaviors>
          <w:behavior w:val="content"/>
        </w:behaviors>
        <w:guid w:val="{13563D7D-D96F-455E-BC5A-0A18A8E4BEA5}"/>
      </w:docPartPr>
      <w:docPartBody>
        <w:p w:rsidR="009149B1" w:rsidRDefault="009149B1" w:rsidP="009149B1">
          <w:r>
            <w:rPr>
              <w:rStyle w:val="Zstupntext"/>
            </w:rPr>
            <w:t>Vyberte položku.</w:t>
          </w:r>
        </w:p>
      </w:docPartBody>
    </w:docPart>
    <w:docPart>
      <w:docPartPr>
        <w:name w:val="5EBD9A7967F646E9A6C01034C06FE9BF"/>
        <w:category>
          <w:name w:val="Všeobecné"/>
          <w:gallery w:val="placeholder"/>
        </w:category>
        <w:types>
          <w:type w:val="bbPlcHdr"/>
        </w:types>
        <w:behaviors>
          <w:behavior w:val="content"/>
        </w:behaviors>
        <w:guid w:val="{B7BDC627-4350-4FD2-9A95-0989A130A52C}"/>
      </w:docPartPr>
      <w:docPartBody>
        <w:p w:rsidR="009149B1" w:rsidRDefault="009149B1" w:rsidP="009149B1">
          <w:r w:rsidRPr="00C90FB8">
            <w:rPr>
              <w:rFonts w:cstheme="minorHAnsi"/>
              <w:i/>
              <w:color w:val="808080" w:themeColor="background1" w:themeShade="80"/>
              <w:sz w:val="24"/>
              <w:szCs w:val="24"/>
            </w:rPr>
            <w:t>Vyberte položku.</w:t>
          </w:r>
        </w:p>
      </w:docPartBody>
    </w:docPart>
    <w:docPart>
      <w:docPartPr>
        <w:name w:val="80D28A8756234253A3C08077CA16C00E"/>
        <w:category>
          <w:name w:val="Všeobecné"/>
          <w:gallery w:val="placeholder"/>
        </w:category>
        <w:types>
          <w:type w:val="bbPlcHdr"/>
        </w:types>
        <w:behaviors>
          <w:behavior w:val="content"/>
        </w:behaviors>
        <w:guid w:val="{C93E08EE-0E1D-4DD5-931A-E33C9FACBC9B}"/>
      </w:docPartPr>
      <w:docPartBody>
        <w:p w:rsidR="0042199D" w:rsidRDefault="00DE7339" w:rsidP="00DE7339">
          <w:r>
            <w:rPr>
              <w:rStyle w:val="Zstupntext"/>
            </w:rPr>
            <w:t>Vyberte položku.</w:t>
          </w:r>
        </w:p>
      </w:docPartBody>
    </w:docPart>
    <w:docPart>
      <w:docPartPr>
        <w:name w:val="ADCB0AA88B364914A0D72DD563497457"/>
        <w:category>
          <w:name w:val="Všeobecné"/>
          <w:gallery w:val="placeholder"/>
        </w:category>
        <w:types>
          <w:type w:val="bbPlcHdr"/>
        </w:types>
        <w:behaviors>
          <w:behavior w:val="content"/>
        </w:behaviors>
        <w:guid w:val="{8BFDDB2F-FCE7-466B-B0B6-6BC422A4B579}"/>
      </w:docPartPr>
      <w:docPartBody>
        <w:p w:rsidR="0042199D" w:rsidRDefault="00DE7339" w:rsidP="00DE7339">
          <w:r w:rsidRPr="00C90FB8">
            <w:rPr>
              <w:rFonts w:cstheme="minorHAnsi"/>
              <w:i/>
              <w:color w:val="808080" w:themeColor="background1" w:themeShade="80"/>
              <w:sz w:val="24"/>
              <w:szCs w:val="24"/>
            </w:rPr>
            <w:t>Vyberte položku.</w:t>
          </w:r>
        </w:p>
      </w:docPartBody>
    </w:docPart>
    <w:docPart>
      <w:docPartPr>
        <w:name w:val="94092EA4C56E4A739144539876C6A8A6"/>
        <w:category>
          <w:name w:val="Všeobecné"/>
          <w:gallery w:val="placeholder"/>
        </w:category>
        <w:types>
          <w:type w:val="bbPlcHdr"/>
        </w:types>
        <w:behaviors>
          <w:behavior w:val="content"/>
        </w:behaviors>
        <w:guid w:val="{BC26AB8B-A416-4300-B633-83E844B34A2F}"/>
      </w:docPartPr>
      <w:docPartBody>
        <w:p w:rsidR="0042199D" w:rsidRDefault="00DE7339" w:rsidP="00DE7339">
          <w:r>
            <w:rPr>
              <w:rStyle w:val="Zstupntext"/>
            </w:rPr>
            <w:t>Vyberte položku.</w:t>
          </w:r>
        </w:p>
      </w:docPartBody>
    </w:docPart>
    <w:docPart>
      <w:docPartPr>
        <w:name w:val="5C4F2AE7548242AD99A129E2CE90231B"/>
        <w:category>
          <w:name w:val="Všeobecné"/>
          <w:gallery w:val="placeholder"/>
        </w:category>
        <w:types>
          <w:type w:val="bbPlcHdr"/>
        </w:types>
        <w:behaviors>
          <w:behavior w:val="content"/>
        </w:behaviors>
        <w:guid w:val="{28BAB400-1D59-4FBF-AF99-75B6B06D18FA}"/>
      </w:docPartPr>
      <w:docPartBody>
        <w:p w:rsidR="0042199D" w:rsidRDefault="00DE7339" w:rsidP="00DE7339">
          <w:r w:rsidRPr="00C90FB8">
            <w:rPr>
              <w:rFonts w:cstheme="minorHAnsi"/>
              <w:i/>
              <w:color w:val="808080" w:themeColor="background1" w:themeShade="80"/>
              <w:sz w:val="24"/>
              <w:szCs w:val="24"/>
            </w:rPr>
            <w:t>Vyberte položku.</w:t>
          </w:r>
        </w:p>
      </w:docPartBody>
    </w:docPart>
    <w:docPart>
      <w:docPartPr>
        <w:name w:val="3EBF3E68FF0D4FBC8DB728FFEA9A604D"/>
        <w:category>
          <w:name w:val="Všeobecné"/>
          <w:gallery w:val="placeholder"/>
        </w:category>
        <w:types>
          <w:type w:val="bbPlcHdr"/>
        </w:types>
        <w:behaviors>
          <w:behavior w:val="content"/>
        </w:behaviors>
        <w:guid w:val="{09583889-940D-4466-A6E4-B728A7AD876C}"/>
      </w:docPartPr>
      <w:docPartBody>
        <w:p w:rsidR="0042199D" w:rsidRDefault="00DE7339" w:rsidP="00DE7339">
          <w:r>
            <w:rPr>
              <w:rStyle w:val="Zstupntext"/>
            </w:rPr>
            <w:t>Vyberte položku.</w:t>
          </w:r>
        </w:p>
      </w:docPartBody>
    </w:docPart>
    <w:docPart>
      <w:docPartPr>
        <w:name w:val="3DF3C3E0F9BD41BC9CC23047E849B94B"/>
        <w:category>
          <w:name w:val="Všeobecné"/>
          <w:gallery w:val="placeholder"/>
        </w:category>
        <w:types>
          <w:type w:val="bbPlcHdr"/>
        </w:types>
        <w:behaviors>
          <w:behavior w:val="content"/>
        </w:behaviors>
        <w:guid w:val="{3362CFEB-52DD-4A75-9ED9-E5F7ABEA95E5}"/>
      </w:docPartPr>
      <w:docPartBody>
        <w:p w:rsidR="0042199D" w:rsidRDefault="00DE7339" w:rsidP="00DE7339">
          <w:r w:rsidRPr="00C90FB8">
            <w:rPr>
              <w:rFonts w:cstheme="minorHAnsi"/>
              <w:i/>
              <w:color w:val="808080" w:themeColor="background1" w:themeShade="80"/>
              <w:sz w:val="24"/>
              <w:szCs w:val="24"/>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Calibri"/>
    <w:panose1 w:val="00000000000000000000"/>
    <w:charset w:val="EE"/>
    <w:family w:val="auto"/>
    <w:notTrueType/>
    <w:pitch w:val="default"/>
    <w:sig w:usb0="00000005" w:usb1="00000000" w:usb2="00000000" w:usb3="00000000" w:csb0="00000002" w:csb1="00000000"/>
  </w:font>
  <w:font w:name="Geneva CE">
    <w:altName w:val="Courier New"/>
    <w:charset w:val="58"/>
    <w:family w:val="auto"/>
    <w:pitch w:val="variable"/>
    <w:sig w:usb0="00000000"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BD1"/>
    <w:rsid w:val="000F66D4"/>
    <w:rsid w:val="0011501D"/>
    <w:rsid w:val="00145F4B"/>
    <w:rsid w:val="001E38EB"/>
    <w:rsid w:val="002502D0"/>
    <w:rsid w:val="00250FE5"/>
    <w:rsid w:val="003B2A20"/>
    <w:rsid w:val="0042199D"/>
    <w:rsid w:val="004A4862"/>
    <w:rsid w:val="005D4512"/>
    <w:rsid w:val="006240A8"/>
    <w:rsid w:val="00632C4E"/>
    <w:rsid w:val="00670D56"/>
    <w:rsid w:val="00677E3A"/>
    <w:rsid w:val="00686653"/>
    <w:rsid w:val="006D2592"/>
    <w:rsid w:val="006E2916"/>
    <w:rsid w:val="00734487"/>
    <w:rsid w:val="00736620"/>
    <w:rsid w:val="00747835"/>
    <w:rsid w:val="007E064C"/>
    <w:rsid w:val="007E1678"/>
    <w:rsid w:val="00803801"/>
    <w:rsid w:val="00874500"/>
    <w:rsid w:val="008A663F"/>
    <w:rsid w:val="00905B80"/>
    <w:rsid w:val="009149B1"/>
    <w:rsid w:val="00966CAC"/>
    <w:rsid w:val="00A327E2"/>
    <w:rsid w:val="00A56215"/>
    <w:rsid w:val="00AF0BE9"/>
    <w:rsid w:val="00AF3761"/>
    <w:rsid w:val="00BC4CBE"/>
    <w:rsid w:val="00C02A7B"/>
    <w:rsid w:val="00C9690D"/>
    <w:rsid w:val="00D02671"/>
    <w:rsid w:val="00D72BD1"/>
    <w:rsid w:val="00D928B8"/>
    <w:rsid w:val="00D97997"/>
    <w:rsid w:val="00DA00B0"/>
    <w:rsid w:val="00DC5DB3"/>
    <w:rsid w:val="00DE7339"/>
    <w:rsid w:val="00F07208"/>
    <w:rsid w:val="00F477F9"/>
    <w:rsid w:val="00F53590"/>
    <w:rsid w:val="00F719B2"/>
    <w:rsid w:val="00FD38F9"/>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E7339"/>
  </w:style>
  <w:style w:type="paragraph" w:customStyle="1" w:styleId="BCE74BA8917143049FCE9899AF7740E5">
    <w:name w:val="BCE74BA8917143049FCE9899AF7740E5"/>
    <w:rsid w:val="00803801"/>
  </w:style>
  <w:style w:type="paragraph" w:customStyle="1" w:styleId="B0A7D31468174CAFBEBA3DBE53A3B31B">
    <w:name w:val="B0A7D31468174CAFBEBA3DBE53A3B31B"/>
    <w:rsid w:val="00D02671"/>
  </w:style>
  <w:style w:type="paragraph" w:customStyle="1" w:styleId="604437695F8645DFBA9AF3E867BF3FEF">
    <w:name w:val="604437695F8645DFBA9AF3E867BF3FEF"/>
    <w:rsid w:val="00C9690D"/>
    <w:pPr>
      <w:spacing w:after="200" w:line="276" w:lineRule="auto"/>
    </w:pPr>
  </w:style>
  <w:style w:type="paragraph" w:customStyle="1" w:styleId="5D581B1EEC254272821ECFA9CC246AA9">
    <w:name w:val="5D581B1EEC254272821ECFA9CC246AA9"/>
    <w:rsid w:val="00C9690D"/>
    <w:pPr>
      <w:spacing w:after="200" w:line="276" w:lineRule="auto"/>
    </w:pPr>
  </w:style>
  <w:style w:type="paragraph" w:customStyle="1" w:styleId="A3FE8858056B4D7E95834CCFD1198991">
    <w:name w:val="A3FE8858056B4D7E95834CCFD1198991"/>
    <w:rsid w:val="00C9690D"/>
    <w:pPr>
      <w:spacing w:after="200" w:line="276" w:lineRule="auto"/>
    </w:pPr>
  </w:style>
  <w:style w:type="paragraph" w:customStyle="1" w:styleId="70C7EA83921849D5A402A362AF6A6956">
    <w:name w:val="70C7EA83921849D5A402A362AF6A6956"/>
    <w:rsid w:val="00C9690D"/>
    <w:pPr>
      <w:spacing w:after="200" w:line="276" w:lineRule="auto"/>
    </w:pPr>
  </w:style>
  <w:style w:type="paragraph" w:customStyle="1" w:styleId="C2F84BD35FC847ADAF9ACA8F2FEACEAB">
    <w:name w:val="C2F84BD35FC847ADAF9ACA8F2FEACEAB"/>
    <w:rsid w:val="00C9690D"/>
    <w:pPr>
      <w:spacing w:after="200" w:line="276" w:lineRule="auto"/>
    </w:pPr>
  </w:style>
  <w:style w:type="paragraph" w:customStyle="1" w:styleId="A900E6530E0B4D5AB70FBB22954BC36F">
    <w:name w:val="A900E6530E0B4D5AB70FBB22954BC36F"/>
    <w:rsid w:val="00C9690D"/>
    <w:pPr>
      <w:spacing w:after="200" w:line="276" w:lineRule="auto"/>
    </w:pPr>
  </w:style>
  <w:style w:type="paragraph" w:customStyle="1" w:styleId="3836104EC1D34911B751B5201B4B1A83">
    <w:name w:val="3836104EC1D34911B751B5201B4B1A83"/>
    <w:rsid w:val="00C9690D"/>
    <w:pPr>
      <w:spacing w:after="200" w:line="276" w:lineRule="auto"/>
    </w:pPr>
  </w:style>
  <w:style w:type="paragraph" w:customStyle="1" w:styleId="56D0B867A15645C3AAC105D611054623">
    <w:name w:val="56D0B867A15645C3AAC105D611054623"/>
    <w:rsid w:val="00C9690D"/>
    <w:pPr>
      <w:spacing w:after="200" w:line="276" w:lineRule="auto"/>
    </w:pPr>
  </w:style>
  <w:style w:type="paragraph" w:customStyle="1" w:styleId="A5C079B5D8E642DAA52B6E9BF04BB99B">
    <w:name w:val="A5C079B5D8E642DAA52B6E9BF04BB99B"/>
    <w:rsid w:val="00C9690D"/>
    <w:pPr>
      <w:spacing w:after="200" w:line="276" w:lineRule="auto"/>
    </w:pPr>
  </w:style>
  <w:style w:type="paragraph" w:customStyle="1" w:styleId="538F70F42D364E70B607E433FDC3D220">
    <w:name w:val="538F70F42D364E70B607E433FDC3D220"/>
    <w:rsid w:val="00C9690D"/>
    <w:pPr>
      <w:spacing w:after="200" w:line="276" w:lineRule="auto"/>
    </w:pPr>
  </w:style>
  <w:style w:type="paragraph" w:customStyle="1" w:styleId="6BECF732D9CA4565853A82B8E3B37A17">
    <w:name w:val="6BECF732D9CA4565853A82B8E3B37A17"/>
    <w:rsid w:val="00C9690D"/>
    <w:pPr>
      <w:spacing w:after="200" w:line="276" w:lineRule="auto"/>
    </w:pPr>
  </w:style>
  <w:style w:type="paragraph" w:customStyle="1" w:styleId="6C8F0ACB850D44998679A629E6C5519B">
    <w:name w:val="6C8F0ACB850D44998679A629E6C5519B"/>
    <w:rsid w:val="00C9690D"/>
    <w:pPr>
      <w:spacing w:after="200" w:line="276" w:lineRule="auto"/>
    </w:pPr>
  </w:style>
  <w:style w:type="paragraph" w:customStyle="1" w:styleId="F4479A37AECC434CB9F5DF395288D1FB">
    <w:name w:val="F4479A37AECC434CB9F5DF395288D1FB"/>
    <w:rsid w:val="009149B1"/>
    <w:pPr>
      <w:spacing w:after="200" w:line="276" w:lineRule="auto"/>
    </w:pPr>
  </w:style>
  <w:style w:type="paragraph" w:customStyle="1" w:styleId="5EBD9A7967F646E9A6C01034C06FE9BF">
    <w:name w:val="5EBD9A7967F646E9A6C01034C06FE9BF"/>
    <w:rsid w:val="009149B1"/>
    <w:pPr>
      <w:spacing w:after="200" w:line="276" w:lineRule="auto"/>
    </w:pPr>
  </w:style>
  <w:style w:type="paragraph" w:customStyle="1" w:styleId="80D28A8756234253A3C08077CA16C00E">
    <w:name w:val="80D28A8756234253A3C08077CA16C00E"/>
    <w:rsid w:val="00DE7339"/>
    <w:pPr>
      <w:spacing w:after="200" w:line="276" w:lineRule="auto"/>
    </w:pPr>
  </w:style>
  <w:style w:type="paragraph" w:customStyle="1" w:styleId="3DF3C3E0F9BD41BC9CC23047E849B94B">
    <w:name w:val="3DF3C3E0F9BD41BC9CC23047E849B94B"/>
    <w:rsid w:val="00DE7339"/>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d439e20-43be-4f8d-bbf1-74e73b9f8a25" xsi:nil="true"/>
    <lcf76f155ced4ddcb4097134ff3c332f xmlns="f2205314-68b6-4c44-a434-c18f3048b9f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449FB590C667D43B31135B48D4888D5" ma:contentTypeVersion="14" ma:contentTypeDescription="Umožňuje vytvoriť nový dokument." ma:contentTypeScope="" ma:versionID="6f3499d95b79b5cf2a42bbb368a93ecb">
  <xsd:schema xmlns:xsd="http://www.w3.org/2001/XMLSchema" xmlns:xs="http://www.w3.org/2001/XMLSchema" xmlns:p="http://schemas.microsoft.com/office/2006/metadata/properties" xmlns:ns2="3d439e20-43be-4f8d-bbf1-74e73b9f8a25" xmlns:ns3="f2205314-68b6-4c44-a434-c18f3048b9f6" targetNamespace="http://schemas.microsoft.com/office/2006/metadata/properties" ma:root="true" ma:fieldsID="bd56b1b25d9380363ea80c651a0f05bb" ns2:_="" ns3:_="">
    <xsd:import namespace="3d439e20-43be-4f8d-bbf1-74e73b9f8a25"/>
    <xsd:import namespace="f2205314-68b6-4c44-a434-c18f3048b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9e20-43be-4f8d-bbf1-74e73b9f8a25"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1a435f88-16dc-489d-81a3-31fe8de39d50}" ma:internalName="TaxCatchAll" ma:showField="CatchAllData" ma:web="3d439e20-43be-4f8d-bbf1-74e73b9f8a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205314-68b6-4c44-a434-c18f3048b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ec57c19-4921-42e9-8934-4ea3bad174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0BB31-55A3-451D-8636-EAD4E373536A}">
  <ds:schemaRefs>
    <ds:schemaRef ds:uri="http://schemas.microsoft.com/sharepoint/v3/contenttype/forms"/>
  </ds:schemaRefs>
</ds:datastoreItem>
</file>

<file path=customXml/itemProps2.xml><?xml version="1.0" encoding="utf-8"?>
<ds:datastoreItem xmlns:ds="http://schemas.openxmlformats.org/officeDocument/2006/customXml" ds:itemID="{5E8132E2-E44D-42BA-8AC3-967FFEA22FE9}">
  <ds:schemaRefs>
    <ds:schemaRef ds:uri="http://schemas.microsoft.com/office/2006/metadata/properties"/>
    <ds:schemaRef ds:uri="http://schemas.microsoft.com/office/infopath/2007/PartnerControls"/>
    <ds:schemaRef ds:uri="3d439e20-43be-4f8d-bbf1-74e73b9f8a25"/>
    <ds:schemaRef ds:uri="f2205314-68b6-4c44-a434-c18f3048b9f6"/>
  </ds:schemaRefs>
</ds:datastoreItem>
</file>

<file path=customXml/itemProps3.xml><?xml version="1.0" encoding="utf-8"?>
<ds:datastoreItem xmlns:ds="http://schemas.openxmlformats.org/officeDocument/2006/customXml" ds:itemID="{E7DDC57C-339F-420D-A764-EC8E86CE0AF6}">
  <ds:schemaRefs>
    <ds:schemaRef ds:uri="http://schemas.openxmlformats.org/officeDocument/2006/bibliography"/>
  </ds:schemaRefs>
</ds:datastoreItem>
</file>

<file path=customXml/itemProps4.xml><?xml version="1.0" encoding="utf-8"?>
<ds:datastoreItem xmlns:ds="http://schemas.openxmlformats.org/officeDocument/2006/customXml" ds:itemID="{214EC3DA-1A03-41B2-A275-3121EA5D2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39e20-43be-4f8d-bbf1-74e73b9f8a25"/>
    <ds:schemaRef ds:uri="f2205314-68b6-4c44-a434-c18f3048b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27169</Words>
  <Characters>154869</Characters>
  <Application>Microsoft Office Word</Application>
  <DocSecurity>0</DocSecurity>
  <Lines>1290</Lines>
  <Paragraphs>363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181675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2023-04-04T22:59:00Z</dcterms:created>
  <dcterms:modified xsi:type="dcterms:W3CDTF">2025-11-07T08:04:00Z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0x0101007449FB590C667D43B31135B48D4888D5</vt:lpwstr>
  </property>
</Properties>
</file>