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691B1" w14:textId="160FD55B" w:rsidR="00E024DD" w:rsidRPr="008E7C45" w:rsidRDefault="00C35A99" w:rsidP="00C35A99">
      <w:pPr>
        <w:pStyle w:val="Hlavika"/>
        <w:jc w:val="center"/>
        <w:rPr>
          <w:rFonts w:cstheme="minorHAnsi"/>
          <w:b/>
          <w:bCs/>
          <w:sz w:val="24"/>
          <w:szCs w:val="24"/>
        </w:rPr>
      </w:pPr>
      <w:r w:rsidRPr="008E7C45">
        <w:rPr>
          <w:rFonts w:cstheme="minorHAnsi"/>
          <w:b/>
          <w:bCs/>
          <w:sz w:val="24"/>
          <w:szCs w:val="24"/>
        </w:rPr>
        <w:t>OPIS ŠTUDIJNÉHO PROGRAMU – OSNOVA</w:t>
      </w:r>
    </w:p>
    <w:p w14:paraId="19C9628E" w14:textId="77777777" w:rsidR="00E024DD" w:rsidRPr="008E7C45" w:rsidRDefault="00E024DD" w:rsidP="00173BC4">
      <w:pPr>
        <w:spacing w:after="60"/>
        <w:rPr>
          <w:rFonts w:cstheme="minorHAnsi"/>
          <w:b/>
          <w:bCs/>
          <w:sz w:val="24"/>
          <w:szCs w:val="16"/>
        </w:rPr>
      </w:pPr>
    </w:p>
    <w:p w14:paraId="600F33D7" w14:textId="77777777" w:rsidR="00170105" w:rsidRPr="008E7C45" w:rsidRDefault="00170105" w:rsidP="00457DC4">
      <w:pPr>
        <w:spacing w:before="80" w:after="80" w:line="240" w:lineRule="auto"/>
        <w:jc w:val="both"/>
        <w:rPr>
          <w:rFonts w:cstheme="minorHAnsi"/>
          <w:i/>
          <w:sz w:val="24"/>
        </w:rPr>
      </w:pPr>
      <w:r w:rsidRPr="008E7C45">
        <w:rPr>
          <w:rFonts w:cstheme="minorHAnsi"/>
          <w:b/>
          <w:sz w:val="24"/>
        </w:rPr>
        <w:t>Vysoká škola:</w:t>
      </w:r>
      <w:r w:rsidRPr="008E7C45">
        <w:rPr>
          <w:rFonts w:cstheme="minorHAnsi"/>
          <w:sz w:val="24"/>
        </w:rPr>
        <w:t xml:space="preserve"> </w:t>
      </w:r>
      <w:r w:rsidRPr="008E7C45">
        <w:rPr>
          <w:rFonts w:cstheme="minorHAnsi"/>
          <w:i/>
          <w:sz w:val="24"/>
        </w:rPr>
        <w:t>Prešovská univerzita v Prešove</w:t>
      </w:r>
    </w:p>
    <w:p w14:paraId="3F52462D" w14:textId="36348FF1" w:rsidR="008B466C" w:rsidRPr="008E7C45" w:rsidRDefault="008B466C" w:rsidP="00457DC4">
      <w:pPr>
        <w:spacing w:before="80" w:after="80" w:line="240" w:lineRule="auto"/>
        <w:rPr>
          <w:rFonts w:cstheme="minorHAnsi"/>
          <w:b/>
          <w:bCs/>
          <w:sz w:val="24"/>
          <w:szCs w:val="24"/>
        </w:rPr>
      </w:pPr>
      <w:r w:rsidRPr="008E7C45">
        <w:rPr>
          <w:rFonts w:cstheme="minorHAnsi"/>
          <w:b/>
          <w:bCs/>
          <w:sz w:val="24"/>
          <w:szCs w:val="24"/>
        </w:rPr>
        <w:t>Fakulta</w:t>
      </w:r>
      <w:r w:rsidR="001C3B41" w:rsidRPr="008E7C45">
        <w:rPr>
          <w:rFonts w:cstheme="minorHAnsi"/>
          <w:b/>
          <w:bCs/>
          <w:sz w:val="24"/>
          <w:szCs w:val="24"/>
        </w:rPr>
        <w:t>/pracovisko</w:t>
      </w:r>
      <w:r w:rsidRPr="008E7C45">
        <w:rPr>
          <w:rFonts w:cstheme="minorHAnsi"/>
          <w:b/>
          <w:bCs/>
          <w:sz w:val="24"/>
          <w:szCs w:val="24"/>
        </w:rPr>
        <w:t xml:space="preserve">: </w:t>
      </w:r>
      <w:sdt>
        <w:sdtPr>
          <w:rPr>
            <w:rFonts w:cstheme="minorHAnsi"/>
            <w:i/>
            <w:sz w:val="24"/>
            <w:szCs w:val="24"/>
          </w:rPr>
          <w:alias w:val="fakulta"/>
          <w:tag w:val="fakulta"/>
          <w:id w:val="-1799910057"/>
          <w:placeholder>
            <w:docPart w:val="06A66FD5751045D7A585BFEDE046302A"/>
          </w:placeholder>
          <w:comboBox>
            <w:listItem w:value="Vyberte položku."/>
            <w:listItem w:displayText="Filozofická fakulta" w:value="Filozofická fakulta"/>
            <w:listItem w:displayText="Gréckokatolícka teologická fakulta" w:value="Gréckokatolícka teologická fakulta"/>
            <w:listItem w:displayText="Fakulta humanitných a prírodných vied" w:value="Fakulta humanitných a prírodných vied"/>
            <w:listItem w:displayText="Fakulta manažmentu, ekonomiky a obchodu" w:value="Fakulta manažmentu, ekonomiky a obchodu"/>
            <w:listItem w:displayText="Pedagogická fakulta" w:value="Pedagogická fakulta"/>
            <w:listItem w:displayText="Pravoslávna bohoslovecká fakulta" w:value="Pravoslávna bohoslovecká fakulta"/>
            <w:listItem w:displayText="Fakulta športu" w:value="Fakulta športu"/>
            <w:listItem w:displayText="Fakulta zdravotníckych odborov" w:value="Fakulta zdravotníckych odborov"/>
            <w:listItem w:displayText="Centrum jazykov a kultúr národnostných menšín" w:value="Centrum jazykov a kultúr národnostných menšín"/>
          </w:comboBox>
        </w:sdtPr>
        <w:sdtEndPr/>
        <w:sdtContent>
          <w:r w:rsidR="00A71F2A" w:rsidRPr="008E7C45">
            <w:rPr>
              <w:rFonts w:cstheme="minorHAnsi"/>
              <w:i/>
              <w:sz w:val="24"/>
              <w:szCs w:val="24"/>
            </w:rPr>
            <w:t>Fakulta manažmentu, ekonomiky a obchodu</w:t>
          </w:r>
        </w:sdtContent>
      </w:sdt>
    </w:p>
    <w:p w14:paraId="7BFE6FE9" w14:textId="72FAB034" w:rsidR="00D55D8B" w:rsidRPr="00D217C2" w:rsidRDefault="00B04F60" w:rsidP="00D217C2">
      <w:pPr>
        <w:spacing w:before="80" w:after="80" w:line="240" w:lineRule="auto"/>
        <w:rPr>
          <w:rFonts w:cstheme="minorHAnsi"/>
          <w:bCs/>
          <w:i/>
          <w:color w:val="808080" w:themeColor="background1" w:themeShade="80"/>
          <w:sz w:val="24"/>
          <w:szCs w:val="16"/>
        </w:rPr>
      </w:pPr>
      <w:r w:rsidRPr="008E7C45">
        <w:rPr>
          <w:rFonts w:cstheme="minorHAnsi"/>
          <w:b/>
          <w:bCs/>
          <w:sz w:val="24"/>
          <w:szCs w:val="24"/>
        </w:rPr>
        <w:t>Sídlo fakulty</w:t>
      </w:r>
      <w:r w:rsidR="00691E58" w:rsidRPr="008E7C45">
        <w:rPr>
          <w:rFonts w:cstheme="minorHAnsi"/>
          <w:b/>
          <w:bCs/>
          <w:sz w:val="24"/>
          <w:szCs w:val="24"/>
        </w:rPr>
        <w:t>/pracoviska</w:t>
      </w:r>
      <w:r w:rsidR="001A57C8" w:rsidRPr="008E7C45">
        <w:rPr>
          <w:rFonts w:cstheme="minorHAnsi"/>
          <w:b/>
          <w:bCs/>
          <w:sz w:val="24"/>
          <w:szCs w:val="24"/>
        </w:rPr>
        <w:t xml:space="preserve"> (adresa)</w:t>
      </w:r>
      <w:r w:rsidR="00C35A99" w:rsidRPr="008E7C45">
        <w:rPr>
          <w:rFonts w:cstheme="minorHAnsi"/>
          <w:b/>
          <w:bCs/>
          <w:sz w:val="24"/>
          <w:szCs w:val="24"/>
        </w:rPr>
        <w:t>:</w:t>
      </w:r>
      <w:r w:rsidR="00C35A99" w:rsidRPr="008E7C45">
        <w:rPr>
          <w:rFonts w:cstheme="minorHAnsi"/>
          <w:b/>
          <w:bCs/>
          <w:sz w:val="16"/>
          <w:szCs w:val="16"/>
        </w:rPr>
        <w:t xml:space="preserve"> </w:t>
      </w:r>
      <w:r w:rsidR="00A71F2A" w:rsidRPr="008E7C45">
        <w:rPr>
          <w:rFonts w:cstheme="minorHAnsi"/>
          <w:bCs/>
          <w:i/>
          <w:sz w:val="24"/>
          <w:szCs w:val="16"/>
        </w:rPr>
        <w:t>Konštantínova 16, 080 01 Prešov</w:t>
      </w:r>
    </w:p>
    <w:p w14:paraId="31A57005" w14:textId="2F6B6C35" w:rsidR="00B04F60" w:rsidRPr="008E7C45" w:rsidRDefault="00B04F60" w:rsidP="00E024DD">
      <w:pPr>
        <w:tabs>
          <w:tab w:val="center" w:pos="4536"/>
        </w:tabs>
        <w:autoSpaceDE w:val="0"/>
        <w:autoSpaceDN w:val="0"/>
        <w:adjustRightInd w:val="0"/>
        <w:spacing w:after="0" w:line="240" w:lineRule="auto"/>
        <w:rPr>
          <w:rFonts w:cstheme="minorHAnsi"/>
          <w:sz w:val="16"/>
          <w:szCs w:val="16"/>
        </w:rPr>
      </w:pPr>
      <w:r w:rsidRPr="008E7C45">
        <w:rPr>
          <w:rFonts w:cstheme="minorHAnsi"/>
          <w:sz w:val="16"/>
          <w:szCs w:val="16"/>
        </w:rPr>
        <w:t xml:space="preserve">Orgán </w:t>
      </w:r>
      <w:r w:rsidR="00602161" w:rsidRPr="008E7C45">
        <w:rPr>
          <w:rFonts w:cstheme="minorHAnsi"/>
          <w:sz w:val="16"/>
          <w:szCs w:val="16"/>
        </w:rPr>
        <w:t xml:space="preserve">vysokej školy na </w:t>
      </w:r>
      <w:r w:rsidRPr="008E7C45">
        <w:rPr>
          <w:rFonts w:cstheme="minorHAnsi"/>
          <w:sz w:val="16"/>
          <w:szCs w:val="16"/>
        </w:rPr>
        <w:t>schvaľovani</w:t>
      </w:r>
      <w:r w:rsidR="00602161" w:rsidRPr="008E7C45">
        <w:rPr>
          <w:rFonts w:cstheme="minorHAnsi"/>
          <w:sz w:val="16"/>
          <w:szCs w:val="16"/>
        </w:rPr>
        <w:t>e</w:t>
      </w:r>
      <w:r w:rsidRPr="008E7C45">
        <w:rPr>
          <w:rFonts w:cstheme="minorHAnsi"/>
          <w:sz w:val="16"/>
          <w:szCs w:val="16"/>
        </w:rPr>
        <w:t xml:space="preserve"> študijného programu:  </w:t>
      </w:r>
      <w:r w:rsidR="008D0CFB" w:rsidRPr="008E7C45">
        <w:rPr>
          <w:rFonts w:cstheme="minorHAnsi"/>
          <w:i/>
          <w:sz w:val="16"/>
          <w:szCs w:val="16"/>
        </w:rPr>
        <w:t>Rada pre kvalitu Fakulty manažmentu, ekonomiky a obchodu PU v Prešove (</w:t>
      </w:r>
      <w:proofErr w:type="spellStart"/>
      <w:r w:rsidR="008D0CFB" w:rsidRPr="008E7C45">
        <w:rPr>
          <w:rFonts w:cstheme="minorHAnsi"/>
          <w:i/>
          <w:sz w:val="16"/>
          <w:szCs w:val="16"/>
        </w:rPr>
        <w:t>RpKFMEO</w:t>
      </w:r>
      <w:proofErr w:type="spellEnd"/>
      <w:r w:rsidR="008D0CFB" w:rsidRPr="008E7C45">
        <w:rPr>
          <w:rFonts w:cstheme="minorHAnsi"/>
          <w:i/>
          <w:sz w:val="16"/>
          <w:szCs w:val="16"/>
        </w:rPr>
        <w:t xml:space="preserve"> PU v Prešove), Rada pre vnútorný systém kvality PU v Prešove (</w:t>
      </w:r>
      <w:proofErr w:type="spellStart"/>
      <w:r w:rsidR="008D0CFB" w:rsidRPr="008E7C45">
        <w:rPr>
          <w:rFonts w:cstheme="minorHAnsi"/>
          <w:i/>
          <w:sz w:val="16"/>
          <w:szCs w:val="16"/>
        </w:rPr>
        <w:t>RpVSK</w:t>
      </w:r>
      <w:proofErr w:type="spellEnd"/>
      <w:r w:rsidR="008D0CFB" w:rsidRPr="008E7C45">
        <w:rPr>
          <w:rFonts w:cstheme="minorHAnsi"/>
          <w:i/>
          <w:sz w:val="16"/>
          <w:szCs w:val="16"/>
        </w:rPr>
        <w:t xml:space="preserve"> PU v Prešove)</w:t>
      </w:r>
      <w:r w:rsidR="00E024DD" w:rsidRPr="008E7C45">
        <w:rPr>
          <w:rFonts w:cstheme="minorHAnsi"/>
          <w:sz w:val="16"/>
          <w:szCs w:val="16"/>
        </w:rPr>
        <w:tab/>
      </w:r>
    </w:p>
    <w:p w14:paraId="27D05D33" w14:textId="235A7F2D" w:rsidR="00B04F60" w:rsidRPr="008E7C45" w:rsidRDefault="00DC18D9" w:rsidP="008D0CFB">
      <w:pPr>
        <w:tabs>
          <w:tab w:val="center" w:pos="4536"/>
        </w:tabs>
        <w:autoSpaceDE w:val="0"/>
        <w:autoSpaceDN w:val="0"/>
        <w:adjustRightInd w:val="0"/>
        <w:spacing w:after="0" w:line="240" w:lineRule="auto"/>
        <w:rPr>
          <w:rFonts w:cstheme="minorHAnsi"/>
          <w:i/>
          <w:sz w:val="16"/>
          <w:szCs w:val="16"/>
        </w:rPr>
      </w:pPr>
      <w:r w:rsidRPr="008E7C45">
        <w:rPr>
          <w:rFonts w:cstheme="minorHAnsi"/>
          <w:sz w:val="16"/>
          <w:szCs w:val="16"/>
        </w:rPr>
        <w:t>Dátum schválenia študijného programu</w:t>
      </w:r>
      <w:r w:rsidR="0038454B" w:rsidRPr="008E7C45">
        <w:rPr>
          <w:rFonts w:cstheme="minorHAnsi"/>
          <w:sz w:val="16"/>
          <w:szCs w:val="16"/>
        </w:rPr>
        <w:t xml:space="preserve"> </w:t>
      </w:r>
      <w:r w:rsidR="003F3DBE" w:rsidRPr="008E7C45">
        <w:rPr>
          <w:rFonts w:cstheme="minorHAnsi"/>
          <w:sz w:val="16"/>
          <w:szCs w:val="16"/>
        </w:rPr>
        <w:t>alebo úpravy študijného programu</w:t>
      </w:r>
      <w:r w:rsidRPr="008E7C45">
        <w:rPr>
          <w:rFonts w:cstheme="minorHAnsi"/>
          <w:sz w:val="16"/>
          <w:szCs w:val="16"/>
        </w:rPr>
        <w:t xml:space="preserve">: </w:t>
      </w:r>
      <w:r w:rsidR="008D0CFB" w:rsidRPr="008E7C45">
        <w:rPr>
          <w:rFonts w:cstheme="minorHAnsi"/>
          <w:i/>
          <w:sz w:val="16"/>
          <w:szCs w:val="16"/>
        </w:rPr>
        <w:t xml:space="preserve">29.03.2022 (na úrovni </w:t>
      </w:r>
      <w:proofErr w:type="spellStart"/>
      <w:r w:rsidR="008D0CFB" w:rsidRPr="008E7C45">
        <w:rPr>
          <w:rFonts w:cstheme="minorHAnsi"/>
          <w:i/>
          <w:sz w:val="16"/>
          <w:szCs w:val="16"/>
        </w:rPr>
        <w:t>RpKFMEO</w:t>
      </w:r>
      <w:proofErr w:type="spellEnd"/>
      <w:r w:rsidR="008D0CFB" w:rsidRPr="008E7C45">
        <w:rPr>
          <w:rFonts w:cstheme="minorHAnsi"/>
          <w:i/>
          <w:sz w:val="16"/>
          <w:szCs w:val="16"/>
        </w:rPr>
        <w:t xml:space="preserve"> PU v Prešove)</w:t>
      </w:r>
    </w:p>
    <w:p w14:paraId="2C5F0C46" w14:textId="4205CDBF" w:rsidR="00826F0C" w:rsidRPr="008E7C45" w:rsidRDefault="00826F0C" w:rsidP="00B04F60">
      <w:pPr>
        <w:autoSpaceDE w:val="0"/>
        <w:autoSpaceDN w:val="0"/>
        <w:adjustRightInd w:val="0"/>
        <w:spacing w:after="0" w:line="240" w:lineRule="auto"/>
        <w:ind w:left="360" w:hanging="360"/>
        <w:rPr>
          <w:rFonts w:cstheme="minorHAnsi"/>
          <w:sz w:val="16"/>
          <w:szCs w:val="16"/>
        </w:rPr>
      </w:pPr>
      <w:r w:rsidRPr="008E7C45">
        <w:rPr>
          <w:rFonts w:cstheme="minorHAnsi"/>
          <w:sz w:val="16"/>
          <w:szCs w:val="16"/>
        </w:rPr>
        <w:t>Dátum ostatnej zmeny</w:t>
      </w:r>
      <w:r w:rsidR="00E65945" w:rsidRPr="008E7C45">
        <w:rPr>
          <w:rStyle w:val="Odkaznapoznmkupodiarou"/>
          <w:rFonts w:cstheme="minorHAnsi"/>
          <w:sz w:val="16"/>
          <w:szCs w:val="16"/>
        </w:rPr>
        <w:footnoteReference w:id="1"/>
      </w:r>
      <w:r w:rsidRPr="008E7C45">
        <w:rPr>
          <w:rFonts w:cstheme="minorHAnsi"/>
          <w:sz w:val="16"/>
          <w:szCs w:val="16"/>
        </w:rPr>
        <w:t xml:space="preserve"> </w:t>
      </w:r>
      <w:r w:rsidR="00EF5EBE" w:rsidRPr="008E7C45">
        <w:rPr>
          <w:rFonts w:cstheme="minorHAnsi"/>
          <w:sz w:val="16"/>
          <w:szCs w:val="16"/>
        </w:rPr>
        <w:t xml:space="preserve">opisu </w:t>
      </w:r>
      <w:r w:rsidRPr="008E7C45">
        <w:rPr>
          <w:rFonts w:cstheme="minorHAnsi"/>
          <w:sz w:val="16"/>
          <w:szCs w:val="16"/>
        </w:rPr>
        <w:t xml:space="preserve">študijného programu: </w:t>
      </w:r>
      <w:r w:rsidR="009541EE">
        <w:rPr>
          <w:rFonts w:cstheme="minorHAnsi"/>
          <w:sz w:val="16"/>
          <w:szCs w:val="16"/>
        </w:rPr>
        <w:t>10.5.2025</w:t>
      </w:r>
    </w:p>
    <w:p w14:paraId="5D9FB313" w14:textId="525E80F4" w:rsidR="00B04F60" w:rsidRPr="008E7C45" w:rsidRDefault="00B04F60" w:rsidP="00B04F60">
      <w:pPr>
        <w:autoSpaceDE w:val="0"/>
        <w:autoSpaceDN w:val="0"/>
        <w:adjustRightInd w:val="0"/>
        <w:spacing w:after="0" w:line="240" w:lineRule="auto"/>
        <w:ind w:left="360" w:hanging="360"/>
        <w:rPr>
          <w:rFonts w:cstheme="minorHAnsi"/>
          <w:sz w:val="16"/>
          <w:szCs w:val="16"/>
        </w:rPr>
      </w:pPr>
      <w:r w:rsidRPr="008E7C45">
        <w:rPr>
          <w:rFonts w:cstheme="minorHAnsi"/>
          <w:sz w:val="16"/>
          <w:szCs w:val="16"/>
        </w:rPr>
        <w:t>Odkaz na výsledky</w:t>
      </w:r>
      <w:r w:rsidR="00AF47E9" w:rsidRPr="008E7C45">
        <w:rPr>
          <w:rFonts w:cstheme="minorHAnsi"/>
          <w:sz w:val="16"/>
          <w:szCs w:val="16"/>
        </w:rPr>
        <w:t xml:space="preserve"> </w:t>
      </w:r>
      <w:r w:rsidR="00834033" w:rsidRPr="008E7C45">
        <w:rPr>
          <w:rFonts w:cstheme="minorHAnsi"/>
          <w:sz w:val="16"/>
          <w:szCs w:val="16"/>
        </w:rPr>
        <w:t xml:space="preserve">ostatného </w:t>
      </w:r>
      <w:r w:rsidR="00AF47E9" w:rsidRPr="008E7C45">
        <w:rPr>
          <w:rFonts w:cstheme="minorHAnsi"/>
          <w:sz w:val="16"/>
          <w:szCs w:val="16"/>
        </w:rPr>
        <w:t xml:space="preserve">periodického </w:t>
      </w:r>
      <w:r w:rsidRPr="008E7C45">
        <w:rPr>
          <w:rFonts w:cstheme="minorHAnsi"/>
          <w:sz w:val="16"/>
          <w:szCs w:val="16"/>
        </w:rPr>
        <w:t>hodnotenia študijného programu</w:t>
      </w:r>
      <w:r w:rsidR="008D1AA1" w:rsidRPr="008E7C45">
        <w:rPr>
          <w:rFonts w:cstheme="minorHAnsi"/>
          <w:sz w:val="16"/>
          <w:szCs w:val="16"/>
        </w:rPr>
        <w:t xml:space="preserve"> vysokou školou</w:t>
      </w:r>
      <w:r w:rsidRPr="008E7C45">
        <w:rPr>
          <w:rFonts w:cstheme="minorHAnsi"/>
          <w:sz w:val="16"/>
          <w:szCs w:val="16"/>
        </w:rPr>
        <w:t xml:space="preserve">: </w:t>
      </w:r>
      <w:r w:rsidR="008D0CFB" w:rsidRPr="008E7C45">
        <w:rPr>
          <w:rFonts w:cstheme="minorHAnsi"/>
          <w:sz w:val="16"/>
          <w:szCs w:val="16"/>
        </w:rPr>
        <w:t>-</w:t>
      </w:r>
    </w:p>
    <w:p w14:paraId="7C0CBFBA" w14:textId="6B87DDB3" w:rsidR="00B04F60" w:rsidRPr="008E7C45" w:rsidRDefault="00B04F60" w:rsidP="00B04F60">
      <w:pPr>
        <w:autoSpaceDE w:val="0"/>
        <w:autoSpaceDN w:val="0"/>
        <w:adjustRightInd w:val="0"/>
        <w:spacing w:after="0" w:line="240" w:lineRule="auto"/>
        <w:ind w:left="360" w:hanging="360"/>
        <w:rPr>
          <w:rFonts w:cstheme="minorHAnsi"/>
          <w:sz w:val="16"/>
          <w:szCs w:val="16"/>
        </w:rPr>
      </w:pPr>
      <w:r w:rsidRPr="008E7C45">
        <w:rPr>
          <w:rFonts w:cstheme="minorHAnsi"/>
          <w:sz w:val="16"/>
          <w:szCs w:val="16"/>
        </w:rPr>
        <w:t xml:space="preserve">Odkaz na hodnotiacu správu k žiadosti o akreditáciu študijného programu </w:t>
      </w:r>
      <w:r w:rsidRPr="008E7C45">
        <w:rPr>
          <w:rFonts w:cstheme="minorHAnsi"/>
          <w:sz w:val="16"/>
          <w:szCs w:val="16"/>
          <w:lang w:eastAsia="sk-SK"/>
        </w:rPr>
        <w:t xml:space="preserve">podľa § 30 zákona </w:t>
      </w:r>
      <w:r w:rsidR="00825F10" w:rsidRPr="008E7C45">
        <w:rPr>
          <w:rFonts w:cstheme="minorHAnsi"/>
          <w:sz w:val="16"/>
          <w:szCs w:val="16"/>
          <w:lang w:eastAsia="sk-SK"/>
        </w:rPr>
        <w:t xml:space="preserve">č. </w:t>
      </w:r>
      <w:r w:rsidRPr="008E7C45">
        <w:rPr>
          <w:rFonts w:cstheme="minorHAnsi"/>
          <w:sz w:val="16"/>
          <w:szCs w:val="16"/>
          <w:lang w:eastAsia="sk-SK"/>
        </w:rPr>
        <w:t>269/2018 Z. z.</w:t>
      </w:r>
      <w:r w:rsidR="00B0423A" w:rsidRPr="008E7C45">
        <w:rPr>
          <w:rStyle w:val="Odkaznapoznmkupodiarou"/>
          <w:rFonts w:cstheme="minorHAnsi"/>
          <w:sz w:val="16"/>
          <w:szCs w:val="16"/>
          <w:lang w:eastAsia="sk-SK"/>
        </w:rPr>
        <w:footnoteReference w:id="2"/>
      </w:r>
      <w:r w:rsidRPr="008E7C45">
        <w:rPr>
          <w:rFonts w:cstheme="minorHAnsi"/>
          <w:sz w:val="16"/>
          <w:szCs w:val="16"/>
          <w:lang w:eastAsia="sk-SK"/>
        </w:rPr>
        <w:t xml:space="preserve">: </w:t>
      </w:r>
      <w:r w:rsidR="008D0CFB" w:rsidRPr="008E7C45">
        <w:rPr>
          <w:rFonts w:cstheme="minorHAnsi"/>
          <w:sz w:val="16"/>
          <w:szCs w:val="16"/>
          <w:lang w:eastAsia="sk-SK"/>
        </w:rPr>
        <w:t>-</w:t>
      </w:r>
    </w:p>
    <w:p w14:paraId="398F2E47" w14:textId="2548D04F" w:rsidR="00B04F60" w:rsidRPr="008E7C45" w:rsidRDefault="00B04F60" w:rsidP="00260945">
      <w:pPr>
        <w:autoSpaceDE w:val="0"/>
        <w:autoSpaceDN w:val="0"/>
        <w:adjustRightInd w:val="0"/>
        <w:spacing w:after="0" w:line="240" w:lineRule="auto"/>
        <w:ind w:left="360" w:hanging="360"/>
        <w:rPr>
          <w:rFonts w:cstheme="minorHAnsi"/>
          <w:sz w:val="16"/>
          <w:szCs w:val="16"/>
        </w:rPr>
      </w:pPr>
    </w:p>
    <w:p w14:paraId="4449CB1C" w14:textId="4AE7C30B" w:rsidR="00111AAB" w:rsidRPr="008E7C45" w:rsidRDefault="004A4FA4" w:rsidP="0013108D">
      <w:pPr>
        <w:pStyle w:val="Odsekzoznamu"/>
        <w:numPr>
          <w:ilvl w:val="0"/>
          <w:numId w:val="1"/>
        </w:numPr>
        <w:autoSpaceDE w:val="0"/>
        <w:autoSpaceDN w:val="0"/>
        <w:adjustRightInd w:val="0"/>
        <w:spacing w:after="0" w:line="240" w:lineRule="auto"/>
        <w:rPr>
          <w:rFonts w:cstheme="minorHAnsi"/>
          <w:b/>
          <w:bCs/>
          <w:sz w:val="16"/>
          <w:szCs w:val="16"/>
        </w:rPr>
      </w:pPr>
      <w:r w:rsidRPr="008E7C45">
        <w:rPr>
          <w:rFonts w:cstheme="minorHAnsi"/>
          <w:b/>
          <w:bCs/>
          <w:sz w:val="16"/>
          <w:szCs w:val="16"/>
        </w:rPr>
        <w:t xml:space="preserve">Základné údaje o študijnom programe </w:t>
      </w:r>
    </w:p>
    <w:p w14:paraId="396CE437" w14:textId="02D3A605" w:rsidR="00B04F60" w:rsidRPr="008E7C45" w:rsidRDefault="00A60517" w:rsidP="0013108D">
      <w:pPr>
        <w:pStyle w:val="Odsekzoznamu"/>
        <w:numPr>
          <w:ilvl w:val="0"/>
          <w:numId w:val="2"/>
        </w:numPr>
        <w:autoSpaceDE w:val="0"/>
        <w:autoSpaceDN w:val="0"/>
        <w:adjustRightInd w:val="0"/>
        <w:spacing w:after="0" w:line="240" w:lineRule="auto"/>
        <w:rPr>
          <w:rFonts w:cstheme="minorHAnsi"/>
          <w:sz w:val="16"/>
          <w:szCs w:val="16"/>
        </w:rPr>
      </w:pPr>
      <w:r w:rsidRPr="008E7C45">
        <w:rPr>
          <w:rFonts w:cstheme="minorHAnsi"/>
          <w:sz w:val="16"/>
          <w:szCs w:val="16"/>
        </w:rPr>
        <w:t>N</w:t>
      </w:r>
      <w:r w:rsidR="00161A02" w:rsidRPr="008E7C45">
        <w:rPr>
          <w:rFonts w:cstheme="minorHAnsi"/>
          <w:sz w:val="16"/>
          <w:szCs w:val="16"/>
        </w:rPr>
        <w:t>ázov študijného programu</w:t>
      </w:r>
      <w:r w:rsidR="00A5358B" w:rsidRPr="008E7C45">
        <w:rPr>
          <w:rFonts w:cstheme="minorHAnsi"/>
          <w:sz w:val="16"/>
          <w:szCs w:val="16"/>
        </w:rPr>
        <w:t xml:space="preserve"> a číslo podľa registra</w:t>
      </w:r>
      <w:r w:rsidR="008943E2" w:rsidRPr="008E7C45">
        <w:rPr>
          <w:rFonts w:cstheme="minorHAnsi"/>
          <w:sz w:val="16"/>
          <w:szCs w:val="16"/>
        </w:rPr>
        <w:t xml:space="preserve"> študijných programov</w:t>
      </w:r>
      <w:r w:rsidR="00275A29" w:rsidRPr="008E7C45">
        <w:rPr>
          <w:rFonts w:cstheme="minorHAnsi"/>
          <w:sz w:val="16"/>
          <w:szCs w:val="16"/>
        </w:rPr>
        <w:t>.</w:t>
      </w:r>
      <w:r w:rsidR="00E15F28" w:rsidRPr="008E7C45">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763140" w:rsidRPr="008E7C45" w14:paraId="54C1CC19" w14:textId="77777777" w:rsidTr="00763140">
        <w:tc>
          <w:tcPr>
            <w:tcW w:w="9060" w:type="dxa"/>
          </w:tcPr>
          <w:p w14:paraId="3FD24EF5" w14:textId="56199231" w:rsidR="00763140" w:rsidRPr="008E7C45" w:rsidRDefault="00637FBF" w:rsidP="001979CA">
            <w:pPr>
              <w:autoSpaceDE w:val="0"/>
              <w:autoSpaceDN w:val="0"/>
              <w:adjustRightInd w:val="0"/>
              <w:spacing w:before="120"/>
              <w:rPr>
                <w:rFonts w:cstheme="minorHAnsi"/>
                <w:b/>
                <w:sz w:val="18"/>
                <w:szCs w:val="16"/>
              </w:rPr>
            </w:pPr>
            <w:r>
              <w:rPr>
                <w:rFonts w:cstheme="minorHAnsi"/>
                <w:b/>
                <w:sz w:val="18"/>
                <w:szCs w:val="16"/>
              </w:rPr>
              <w:t xml:space="preserve">Ekonomika a manažment v udržateľnom inovatívnom priemysle </w:t>
            </w:r>
          </w:p>
          <w:p w14:paraId="6B70783E" w14:textId="2F551C59" w:rsidR="001979CA" w:rsidRPr="00AB3B77" w:rsidRDefault="001979CA" w:rsidP="001979CA">
            <w:pPr>
              <w:autoSpaceDE w:val="0"/>
              <w:autoSpaceDN w:val="0"/>
              <w:adjustRightInd w:val="0"/>
              <w:spacing w:after="120"/>
              <w:rPr>
                <w:rFonts w:cstheme="minorHAnsi"/>
                <w:i/>
                <w:iCs/>
                <w:sz w:val="18"/>
                <w:szCs w:val="16"/>
              </w:rPr>
            </w:pPr>
            <w:r w:rsidRPr="00AB3B77">
              <w:rPr>
                <w:rFonts w:cstheme="minorHAnsi"/>
                <w:i/>
                <w:iCs/>
                <w:sz w:val="18"/>
                <w:szCs w:val="16"/>
              </w:rPr>
              <w:t xml:space="preserve">Kód v Registri študijných programov: </w:t>
            </w:r>
            <w:r w:rsidR="00637FBF" w:rsidRPr="00637FBF">
              <w:rPr>
                <w:rFonts w:cstheme="minorHAnsi"/>
                <w:b/>
                <w:bCs/>
                <w:i/>
                <w:iCs/>
                <w:sz w:val="18"/>
                <w:szCs w:val="16"/>
              </w:rPr>
              <w:t>18528</w:t>
            </w:r>
            <w:r w:rsidR="00D57A6D">
              <w:rPr>
                <w:rFonts w:cstheme="minorHAnsi"/>
                <w:b/>
                <w:bCs/>
                <w:i/>
                <w:iCs/>
                <w:sz w:val="18"/>
                <w:szCs w:val="16"/>
              </w:rPr>
              <w:t>3</w:t>
            </w:r>
            <w:r w:rsidRPr="00AB3B77">
              <w:rPr>
                <w:rFonts w:cstheme="minorHAnsi"/>
                <w:i/>
                <w:iCs/>
                <w:sz w:val="18"/>
                <w:szCs w:val="16"/>
              </w:rPr>
              <w:t>; UIPŠ</w:t>
            </w:r>
            <w:r w:rsidR="00637FBF">
              <w:rPr>
                <w:rFonts w:cstheme="minorHAnsi"/>
                <w:i/>
                <w:iCs/>
                <w:sz w:val="18"/>
                <w:szCs w:val="16"/>
              </w:rPr>
              <w:t>(2)</w:t>
            </w:r>
            <w:r w:rsidRPr="00AB3B77">
              <w:rPr>
                <w:rFonts w:cstheme="minorHAnsi"/>
                <w:i/>
                <w:iCs/>
                <w:sz w:val="18"/>
                <w:szCs w:val="16"/>
              </w:rPr>
              <w:t xml:space="preserve"> kód: </w:t>
            </w:r>
            <w:r w:rsidR="00637FBF" w:rsidRPr="00637FBF">
              <w:rPr>
                <w:rFonts w:cstheme="minorHAnsi"/>
                <w:i/>
                <w:iCs/>
                <w:sz w:val="18"/>
                <w:szCs w:val="16"/>
              </w:rPr>
              <w:t>6213T37</w:t>
            </w:r>
          </w:p>
        </w:tc>
      </w:tr>
    </w:tbl>
    <w:p w14:paraId="673A649C" w14:textId="5F710FF1" w:rsidR="008943E2" w:rsidRPr="008E7C45" w:rsidRDefault="00A60517" w:rsidP="008E7C45">
      <w:pPr>
        <w:pStyle w:val="Odsekzoznamu"/>
        <w:numPr>
          <w:ilvl w:val="0"/>
          <w:numId w:val="2"/>
        </w:numPr>
        <w:autoSpaceDE w:val="0"/>
        <w:autoSpaceDN w:val="0"/>
        <w:adjustRightInd w:val="0"/>
        <w:spacing w:after="0" w:line="240" w:lineRule="auto"/>
        <w:rPr>
          <w:rFonts w:cstheme="minorHAnsi"/>
          <w:sz w:val="16"/>
          <w:szCs w:val="16"/>
        </w:rPr>
      </w:pPr>
      <w:r w:rsidRPr="008E7C45">
        <w:rPr>
          <w:rFonts w:cstheme="minorHAnsi"/>
          <w:sz w:val="16"/>
          <w:szCs w:val="16"/>
        </w:rPr>
        <w:t>S</w:t>
      </w:r>
      <w:r w:rsidR="008943E2" w:rsidRPr="008E7C45">
        <w:rPr>
          <w:rFonts w:cstheme="minorHAnsi"/>
          <w:sz w:val="16"/>
          <w:szCs w:val="16"/>
        </w:rPr>
        <w:t>tupeň vysokoškolského štúdia a ISCED-F kód stupňa vzdelávania</w:t>
      </w:r>
      <w:r w:rsidRPr="008E7C45">
        <w:rPr>
          <w:rFonts w:cstheme="minorHAnsi"/>
          <w:sz w:val="16"/>
          <w:szCs w:val="16"/>
        </w:rPr>
        <w:t>.</w:t>
      </w:r>
    </w:p>
    <w:tbl>
      <w:tblPr>
        <w:tblStyle w:val="Mriekatabuky"/>
        <w:tblW w:w="0" w:type="auto"/>
        <w:tblInd w:w="360" w:type="dxa"/>
        <w:tblLook w:val="04A0" w:firstRow="1" w:lastRow="0" w:firstColumn="1" w:lastColumn="0" w:noHBand="0" w:noVBand="1"/>
      </w:tblPr>
      <w:tblGrid>
        <w:gridCol w:w="8700"/>
      </w:tblGrid>
      <w:tr w:rsidR="00763140" w:rsidRPr="008E7C45" w14:paraId="57C0A34E" w14:textId="77777777" w:rsidTr="00763140">
        <w:tc>
          <w:tcPr>
            <w:tcW w:w="9060" w:type="dxa"/>
          </w:tcPr>
          <w:p w14:paraId="09E600FD" w14:textId="6AD94DDD" w:rsidR="00763140" w:rsidRPr="00735082" w:rsidRDefault="00D12A71" w:rsidP="00C702FE">
            <w:pPr>
              <w:pStyle w:val="Odsekzoznamu"/>
              <w:autoSpaceDE w:val="0"/>
              <w:autoSpaceDN w:val="0"/>
              <w:adjustRightInd w:val="0"/>
              <w:spacing w:before="120" w:after="120"/>
              <w:ind w:left="0"/>
              <w:contextualSpacing w:val="0"/>
              <w:rPr>
                <w:rFonts w:cstheme="minorHAnsi"/>
                <w:i/>
                <w:iCs/>
                <w:sz w:val="18"/>
                <w:szCs w:val="16"/>
              </w:rPr>
            </w:pPr>
            <w:r w:rsidRPr="00735082">
              <w:rPr>
                <w:rFonts w:cstheme="minorHAnsi"/>
                <w:b/>
                <w:bCs/>
                <w:i/>
                <w:iCs/>
                <w:sz w:val="18"/>
                <w:szCs w:val="24"/>
              </w:rPr>
              <w:t>766</w:t>
            </w:r>
            <w:r w:rsidRPr="00735082">
              <w:rPr>
                <w:rFonts w:cstheme="minorHAnsi"/>
                <w:bCs/>
                <w:i/>
                <w:iCs/>
                <w:sz w:val="18"/>
                <w:szCs w:val="24"/>
              </w:rPr>
              <w:t xml:space="preserve"> Vys</w:t>
            </w:r>
            <w:r w:rsidR="00E3681A" w:rsidRPr="00735082">
              <w:rPr>
                <w:rFonts w:cstheme="minorHAnsi"/>
                <w:bCs/>
                <w:i/>
                <w:iCs/>
                <w:sz w:val="18"/>
                <w:szCs w:val="24"/>
              </w:rPr>
              <w:t>okoškolské vzdelanie II. stupňa</w:t>
            </w:r>
          </w:p>
        </w:tc>
      </w:tr>
    </w:tbl>
    <w:p w14:paraId="0556E724" w14:textId="1DF3A105" w:rsidR="0030760E" w:rsidRPr="008E7C45" w:rsidRDefault="0030760E" w:rsidP="0030760E">
      <w:pPr>
        <w:autoSpaceDE w:val="0"/>
        <w:autoSpaceDN w:val="0"/>
        <w:adjustRightInd w:val="0"/>
        <w:spacing w:after="0" w:line="240" w:lineRule="auto"/>
        <w:rPr>
          <w:rFonts w:cstheme="minorHAnsi"/>
          <w:sz w:val="16"/>
          <w:szCs w:val="16"/>
        </w:rPr>
      </w:pPr>
    </w:p>
    <w:p w14:paraId="1BEBB9BE" w14:textId="7626E6AA" w:rsidR="0030760E" w:rsidRPr="008E7C45" w:rsidRDefault="00A60517" w:rsidP="0013108D">
      <w:pPr>
        <w:pStyle w:val="Odsekzoznamu"/>
        <w:numPr>
          <w:ilvl w:val="0"/>
          <w:numId w:val="2"/>
        </w:numPr>
        <w:autoSpaceDE w:val="0"/>
        <w:autoSpaceDN w:val="0"/>
        <w:adjustRightInd w:val="0"/>
        <w:spacing w:after="0" w:line="240" w:lineRule="auto"/>
        <w:rPr>
          <w:rFonts w:cstheme="minorHAnsi"/>
          <w:sz w:val="16"/>
          <w:szCs w:val="16"/>
        </w:rPr>
      </w:pPr>
      <w:r w:rsidRPr="008E7C45">
        <w:rPr>
          <w:rFonts w:cstheme="minorHAnsi"/>
          <w:sz w:val="16"/>
          <w:szCs w:val="16"/>
        </w:rPr>
        <w:t>M</w:t>
      </w:r>
      <w:r w:rsidR="00B04F60" w:rsidRPr="008E7C45">
        <w:rPr>
          <w:rFonts w:cstheme="minorHAnsi"/>
          <w:sz w:val="16"/>
          <w:szCs w:val="16"/>
        </w:rPr>
        <w:t>iesto</w:t>
      </w:r>
      <w:r w:rsidR="004977E4" w:rsidRPr="008E7C45">
        <w:rPr>
          <w:rFonts w:cstheme="minorHAnsi"/>
          <w:sz w:val="16"/>
          <w:szCs w:val="16"/>
        </w:rPr>
        <w:t>/-</w:t>
      </w:r>
      <w:r w:rsidR="00A5358B" w:rsidRPr="008E7C45">
        <w:rPr>
          <w:rFonts w:cstheme="minorHAnsi"/>
          <w:sz w:val="16"/>
          <w:szCs w:val="16"/>
        </w:rPr>
        <w:t>a</w:t>
      </w:r>
      <w:r w:rsidR="00B04F60" w:rsidRPr="008E7C45">
        <w:rPr>
          <w:rFonts w:cstheme="minorHAnsi"/>
          <w:sz w:val="16"/>
          <w:szCs w:val="16"/>
        </w:rPr>
        <w:t xml:space="preserve"> uskutočňovania študijného programu</w:t>
      </w:r>
      <w:r w:rsidRPr="008E7C45">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763140" w:rsidRPr="008E7C45" w14:paraId="22ACFB19" w14:textId="77777777" w:rsidTr="00E4137E">
        <w:tc>
          <w:tcPr>
            <w:tcW w:w="9060" w:type="dxa"/>
          </w:tcPr>
          <w:p w14:paraId="0006DF31" w14:textId="1603BABC" w:rsidR="00763140" w:rsidRPr="009541EE" w:rsidRDefault="00E36FAD" w:rsidP="00E36FAD">
            <w:pPr>
              <w:autoSpaceDE w:val="0"/>
              <w:autoSpaceDN w:val="0"/>
              <w:adjustRightInd w:val="0"/>
              <w:spacing w:before="120" w:after="120"/>
              <w:rPr>
                <w:rFonts w:cstheme="minorHAnsi"/>
                <w:i/>
                <w:sz w:val="16"/>
                <w:szCs w:val="16"/>
              </w:rPr>
            </w:pPr>
            <w:r w:rsidRPr="009541EE">
              <w:rPr>
                <w:rFonts w:cstheme="minorHAnsi"/>
                <w:i/>
                <w:sz w:val="18"/>
                <w:szCs w:val="16"/>
              </w:rPr>
              <w:t>Prešov</w:t>
            </w:r>
          </w:p>
        </w:tc>
      </w:tr>
    </w:tbl>
    <w:p w14:paraId="61CEA879" w14:textId="77777777" w:rsidR="0030760E" w:rsidRPr="008E7C45" w:rsidRDefault="0030760E" w:rsidP="0030760E">
      <w:pPr>
        <w:pStyle w:val="Odsekzoznamu"/>
        <w:autoSpaceDE w:val="0"/>
        <w:autoSpaceDN w:val="0"/>
        <w:adjustRightInd w:val="0"/>
        <w:spacing w:after="0" w:line="240" w:lineRule="auto"/>
        <w:ind w:left="360"/>
        <w:rPr>
          <w:rFonts w:cstheme="minorHAnsi"/>
          <w:sz w:val="16"/>
          <w:szCs w:val="16"/>
        </w:rPr>
      </w:pPr>
    </w:p>
    <w:p w14:paraId="046EB3EE" w14:textId="3B30E2D8" w:rsidR="00D272CD" w:rsidRPr="008E7C45" w:rsidRDefault="00A60517" w:rsidP="0013108D">
      <w:pPr>
        <w:pStyle w:val="Odsekzoznamu"/>
        <w:numPr>
          <w:ilvl w:val="0"/>
          <w:numId w:val="2"/>
        </w:numPr>
        <w:autoSpaceDE w:val="0"/>
        <w:autoSpaceDN w:val="0"/>
        <w:adjustRightInd w:val="0"/>
        <w:spacing w:after="0" w:line="240" w:lineRule="auto"/>
        <w:rPr>
          <w:rFonts w:cstheme="minorHAnsi"/>
          <w:sz w:val="16"/>
          <w:szCs w:val="16"/>
        </w:rPr>
      </w:pPr>
      <w:r w:rsidRPr="008E7C45">
        <w:rPr>
          <w:rFonts w:cstheme="minorHAnsi"/>
          <w:sz w:val="16"/>
          <w:szCs w:val="16"/>
        </w:rPr>
        <w:t>N</w:t>
      </w:r>
      <w:r w:rsidR="00A5358B" w:rsidRPr="008E7C45">
        <w:rPr>
          <w:rFonts w:cstheme="minorHAnsi"/>
          <w:sz w:val="16"/>
          <w:szCs w:val="16"/>
        </w:rPr>
        <w:t>ázov a číslo študijného odboru</w:t>
      </w:r>
      <w:r w:rsidR="00161A02" w:rsidRPr="008E7C45">
        <w:rPr>
          <w:rFonts w:cstheme="minorHAnsi"/>
          <w:sz w:val="16"/>
          <w:szCs w:val="16"/>
        </w:rPr>
        <w:t>, v ktorom sa absolvovaním študijného programu získa vysokoškolské vzdelanie, alebo kombinácia dvoch študijných odborov, v ktorých sa absolvovaním študijného programu získa vysokoškolské vzdelanie</w:t>
      </w:r>
      <w:r w:rsidR="00D272CD" w:rsidRPr="008E7C45">
        <w:rPr>
          <w:rFonts w:cstheme="minorHAnsi"/>
          <w:sz w:val="16"/>
          <w:szCs w:val="16"/>
        </w:rPr>
        <w:t xml:space="preserve">, </w:t>
      </w:r>
      <w:r w:rsidR="00161A02" w:rsidRPr="008E7C45">
        <w:rPr>
          <w:rFonts w:cstheme="minorHAnsi"/>
          <w:color w:val="000000"/>
          <w:sz w:val="16"/>
          <w:szCs w:val="16"/>
        </w:rPr>
        <w:t>ISCED-F kódy odboru/ odborov</w:t>
      </w:r>
      <w:r w:rsidR="005E6123" w:rsidRPr="008E7C45">
        <w:rPr>
          <w:rStyle w:val="Odkaznapoznmkupodiarou"/>
          <w:rFonts w:cstheme="minorHAnsi"/>
          <w:color w:val="000000"/>
          <w:sz w:val="16"/>
          <w:szCs w:val="16"/>
        </w:rPr>
        <w:footnoteReference w:id="3"/>
      </w:r>
      <w:r w:rsidRPr="008E7C45">
        <w:rPr>
          <w:rFonts w:cstheme="minorHAnsi"/>
          <w:color w:val="000000"/>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763140" w:rsidRPr="008E7C45" w14:paraId="449FC9A0" w14:textId="77777777" w:rsidTr="00E4137E">
        <w:tc>
          <w:tcPr>
            <w:tcW w:w="9060" w:type="dxa"/>
          </w:tcPr>
          <w:p w14:paraId="3D6FCFD1" w14:textId="36A7279C" w:rsidR="001979CA" w:rsidRPr="00735082" w:rsidRDefault="001979CA" w:rsidP="00C147A7">
            <w:pPr>
              <w:tabs>
                <w:tab w:val="left" w:pos="960"/>
              </w:tabs>
              <w:autoSpaceDE w:val="0"/>
              <w:autoSpaceDN w:val="0"/>
              <w:adjustRightInd w:val="0"/>
              <w:spacing w:before="120"/>
              <w:rPr>
                <w:rFonts w:cstheme="minorHAnsi"/>
                <w:i/>
                <w:iCs/>
                <w:sz w:val="18"/>
                <w:szCs w:val="16"/>
              </w:rPr>
            </w:pPr>
            <w:r w:rsidRPr="00735082">
              <w:rPr>
                <w:rFonts w:cstheme="minorHAnsi"/>
                <w:i/>
                <w:iCs/>
                <w:sz w:val="18"/>
                <w:szCs w:val="16"/>
              </w:rPr>
              <w:t xml:space="preserve">Názov a kód študijného odboru </w:t>
            </w:r>
            <w:r w:rsidRPr="00735082">
              <w:rPr>
                <w:rFonts w:cstheme="minorHAnsi"/>
                <w:b/>
                <w:i/>
                <w:iCs/>
                <w:sz w:val="18"/>
                <w:szCs w:val="16"/>
              </w:rPr>
              <w:t xml:space="preserve">6213 </w:t>
            </w:r>
            <w:r w:rsidRPr="00735082">
              <w:rPr>
                <w:rFonts w:cstheme="minorHAnsi"/>
                <w:i/>
                <w:iCs/>
                <w:sz w:val="18"/>
                <w:szCs w:val="16"/>
              </w:rPr>
              <w:t xml:space="preserve">(6213T00) </w:t>
            </w:r>
            <w:r w:rsidRPr="00735082">
              <w:rPr>
                <w:rFonts w:cstheme="minorHAnsi"/>
                <w:b/>
                <w:i/>
                <w:iCs/>
                <w:sz w:val="18"/>
                <w:szCs w:val="16"/>
              </w:rPr>
              <w:t>ekonómia a manažment</w:t>
            </w:r>
            <w:r w:rsidRPr="00735082">
              <w:rPr>
                <w:rFonts w:cstheme="minorHAnsi"/>
                <w:i/>
                <w:iCs/>
                <w:sz w:val="18"/>
                <w:szCs w:val="16"/>
              </w:rPr>
              <w:t xml:space="preserve"> </w:t>
            </w:r>
          </w:p>
          <w:p w14:paraId="59CA066C" w14:textId="2D76B0F7" w:rsidR="00C147A7" w:rsidRPr="00637FBF" w:rsidRDefault="00C147A7" w:rsidP="001979CA">
            <w:pPr>
              <w:tabs>
                <w:tab w:val="left" w:pos="960"/>
              </w:tabs>
              <w:autoSpaceDE w:val="0"/>
              <w:autoSpaceDN w:val="0"/>
              <w:adjustRightInd w:val="0"/>
              <w:rPr>
                <w:rFonts w:cstheme="minorHAnsi"/>
                <w:b/>
                <w:i/>
                <w:iCs/>
                <w:sz w:val="18"/>
                <w:szCs w:val="16"/>
              </w:rPr>
            </w:pPr>
            <w:r w:rsidRPr="00637FBF">
              <w:rPr>
                <w:rFonts w:cstheme="minorHAnsi"/>
                <w:i/>
                <w:iCs/>
                <w:sz w:val="18"/>
                <w:szCs w:val="16"/>
              </w:rPr>
              <w:t xml:space="preserve">odbor vzdelávania ISCED </w:t>
            </w:r>
            <w:proofErr w:type="spellStart"/>
            <w:r w:rsidRPr="00637FBF">
              <w:rPr>
                <w:rFonts w:cstheme="minorHAnsi"/>
                <w:i/>
                <w:iCs/>
                <w:sz w:val="18"/>
                <w:szCs w:val="16"/>
              </w:rPr>
              <w:t>FoET</w:t>
            </w:r>
            <w:proofErr w:type="spellEnd"/>
            <w:r w:rsidRPr="00637FBF">
              <w:rPr>
                <w:rFonts w:cstheme="minorHAnsi"/>
                <w:i/>
                <w:iCs/>
                <w:sz w:val="18"/>
                <w:szCs w:val="16"/>
              </w:rPr>
              <w:t xml:space="preserve"> 2013: </w:t>
            </w:r>
            <w:r w:rsidRPr="00637FBF">
              <w:rPr>
                <w:rFonts w:cstheme="minorHAnsi"/>
                <w:b/>
                <w:i/>
                <w:iCs/>
                <w:sz w:val="18"/>
                <w:szCs w:val="16"/>
              </w:rPr>
              <w:t xml:space="preserve">0413 Manažment </w:t>
            </w:r>
          </w:p>
          <w:p w14:paraId="4DFA443F" w14:textId="3C7C6F0B" w:rsidR="008454D0" w:rsidRPr="00637FBF" w:rsidRDefault="008454D0" w:rsidP="001979CA">
            <w:pPr>
              <w:tabs>
                <w:tab w:val="left" w:pos="960"/>
              </w:tabs>
              <w:autoSpaceDE w:val="0"/>
              <w:autoSpaceDN w:val="0"/>
              <w:adjustRightInd w:val="0"/>
              <w:rPr>
                <w:rFonts w:cstheme="minorHAnsi"/>
                <w:i/>
                <w:iCs/>
                <w:sz w:val="18"/>
                <w:szCs w:val="16"/>
              </w:rPr>
            </w:pPr>
            <w:r w:rsidRPr="00637FBF">
              <w:rPr>
                <w:rFonts w:cstheme="minorHAnsi"/>
                <w:i/>
                <w:iCs/>
                <w:sz w:val="18"/>
                <w:szCs w:val="16"/>
              </w:rPr>
              <w:t xml:space="preserve">ISCED-F kód:  041 - Podnikanie a administratíva / </w:t>
            </w:r>
            <w:r w:rsidRPr="00637FBF">
              <w:rPr>
                <w:rFonts w:cstheme="minorHAnsi"/>
                <w:b/>
                <w:i/>
                <w:iCs/>
                <w:sz w:val="18"/>
                <w:szCs w:val="16"/>
              </w:rPr>
              <w:t>0413</w:t>
            </w:r>
            <w:r w:rsidRPr="00637FBF">
              <w:rPr>
                <w:rFonts w:cstheme="minorHAnsi"/>
                <w:i/>
                <w:iCs/>
                <w:sz w:val="18"/>
                <w:szCs w:val="16"/>
              </w:rPr>
              <w:t xml:space="preserve"> - Manažment a administratíva</w:t>
            </w:r>
          </w:p>
          <w:p w14:paraId="0A1E39E5" w14:textId="6ADBD086" w:rsidR="00637FBF" w:rsidRPr="00637FBF" w:rsidRDefault="008454D0" w:rsidP="00C147A7">
            <w:pPr>
              <w:tabs>
                <w:tab w:val="left" w:pos="960"/>
              </w:tabs>
              <w:autoSpaceDE w:val="0"/>
              <w:autoSpaceDN w:val="0"/>
              <w:adjustRightInd w:val="0"/>
              <w:spacing w:after="120"/>
              <w:rPr>
                <w:rFonts w:cstheme="minorHAnsi"/>
                <w:i/>
                <w:iCs/>
                <w:sz w:val="18"/>
                <w:szCs w:val="16"/>
              </w:rPr>
            </w:pPr>
            <w:r w:rsidRPr="00637FBF">
              <w:rPr>
                <w:rFonts w:cstheme="minorHAnsi"/>
                <w:i/>
                <w:iCs/>
                <w:sz w:val="18"/>
                <w:szCs w:val="16"/>
              </w:rPr>
              <w:t xml:space="preserve">                         031 Spoločenské a behaviorálne vedy / </w:t>
            </w:r>
            <w:r w:rsidRPr="00637FBF">
              <w:rPr>
                <w:rFonts w:cstheme="minorHAnsi"/>
                <w:b/>
                <w:i/>
                <w:iCs/>
                <w:sz w:val="18"/>
                <w:szCs w:val="16"/>
              </w:rPr>
              <w:t>0311</w:t>
            </w:r>
            <w:r w:rsidRPr="00637FBF">
              <w:rPr>
                <w:rFonts w:cstheme="minorHAnsi"/>
                <w:i/>
                <w:iCs/>
                <w:sz w:val="18"/>
                <w:szCs w:val="16"/>
              </w:rPr>
              <w:t xml:space="preserve"> Ekonómia</w:t>
            </w:r>
          </w:p>
        </w:tc>
      </w:tr>
    </w:tbl>
    <w:p w14:paraId="5D7B3C94" w14:textId="77777777" w:rsidR="0030760E" w:rsidRPr="008E7C45" w:rsidRDefault="0030760E" w:rsidP="0030760E">
      <w:pPr>
        <w:pStyle w:val="Odsekzoznamu"/>
        <w:autoSpaceDE w:val="0"/>
        <w:autoSpaceDN w:val="0"/>
        <w:adjustRightInd w:val="0"/>
        <w:spacing w:after="0" w:line="240" w:lineRule="auto"/>
        <w:ind w:left="360"/>
        <w:rPr>
          <w:rFonts w:cstheme="minorHAnsi"/>
          <w:sz w:val="16"/>
          <w:szCs w:val="16"/>
        </w:rPr>
      </w:pPr>
    </w:p>
    <w:p w14:paraId="32D119C0" w14:textId="3DEA5E21" w:rsidR="003F2B57" w:rsidRPr="008E7C45" w:rsidRDefault="00A60517" w:rsidP="0013108D">
      <w:pPr>
        <w:pStyle w:val="Odsekzoznamu"/>
        <w:numPr>
          <w:ilvl w:val="0"/>
          <w:numId w:val="2"/>
        </w:numPr>
        <w:autoSpaceDE w:val="0"/>
        <w:autoSpaceDN w:val="0"/>
        <w:adjustRightInd w:val="0"/>
        <w:spacing w:after="0" w:line="240" w:lineRule="auto"/>
        <w:jc w:val="both"/>
        <w:rPr>
          <w:rFonts w:cstheme="minorHAnsi"/>
          <w:color w:val="000000"/>
          <w:sz w:val="16"/>
          <w:szCs w:val="16"/>
        </w:rPr>
      </w:pPr>
      <w:r w:rsidRPr="008E7C45">
        <w:rPr>
          <w:rFonts w:cstheme="minorHAnsi"/>
          <w:color w:val="000000"/>
          <w:sz w:val="16"/>
          <w:szCs w:val="16"/>
        </w:rPr>
        <w:t>T</w:t>
      </w:r>
      <w:r w:rsidR="003F2B57" w:rsidRPr="008E7C45">
        <w:rPr>
          <w:rFonts w:cstheme="minorHAnsi"/>
          <w:color w:val="000000"/>
          <w:sz w:val="16"/>
          <w:szCs w:val="16"/>
        </w:rPr>
        <w:t>yp študijného programu:</w:t>
      </w:r>
      <w:r w:rsidR="004D3F71" w:rsidRPr="008E7C45">
        <w:rPr>
          <w:rFonts w:cstheme="minorHAnsi"/>
          <w:color w:val="000000"/>
          <w:sz w:val="16"/>
          <w:szCs w:val="16"/>
        </w:rPr>
        <w:t xml:space="preserve">  </w:t>
      </w:r>
      <w:r w:rsidR="003F2B57" w:rsidRPr="008E7C45">
        <w:rPr>
          <w:rFonts w:cstheme="minorHAnsi"/>
          <w:color w:val="000000"/>
          <w:sz w:val="16"/>
          <w:szCs w:val="16"/>
        </w:rPr>
        <w:t>akademicky orientovaný,</w:t>
      </w:r>
      <w:r w:rsidR="00485B26" w:rsidRPr="008E7C45">
        <w:rPr>
          <w:rFonts w:cstheme="minorHAnsi"/>
          <w:color w:val="000000"/>
          <w:sz w:val="16"/>
          <w:szCs w:val="16"/>
        </w:rPr>
        <w:t xml:space="preserve"> </w:t>
      </w:r>
      <w:r w:rsidR="003F2B57" w:rsidRPr="008E7C45">
        <w:rPr>
          <w:rFonts w:cstheme="minorHAnsi"/>
          <w:color w:val="000000"/>
          <w:sz w:val="16"/>
          <w:szCs w:val="16"/>
        </w:rPr>
        <w:t>profesijne orientovaný</w:t>
      </w:r>
      <w:r w:rsidR="002926D2" w:rsidRPr="008E7C45">
        <w:rPr>
          <w:rFonts w:cstheme="minorHAnsi"/>
          <w:color w:val="000000"/>
          <w:sz w:val="16"/>
          <w:szCs w:val="16"/>
        </w:rPr>
        <w:t>;</w:t>
      </w:r>
      <w:r w:rsidR="003F2B57" w:rsidRPr="008E7C45">
        <w:rPr>
          <w:rFonts w:cstheme="minorHAnsi"/>
          <w:color w:val="000000"/>
          <w:sz w:val="16"/>
          <w:szCs w:val="16"/>
        </w:rPr>
        <w:t xml:space="preserve"> </w:t>
      </w:r>
      <w:r w:rsidR="002926D2" w:rsidRPr="008E7C45">
        <w:rPr>
          <w:rFonts w:cstheme="minorHAnsi"/>
          <w:color w:val="000000"/>
          <w:sz w:val="16"/>
          <w:szCs w:val="16"/>
        </w:rPr>
        <w:t xml:space="preserve">prekladateľský, </w:t>
      </w:r>
      <w:r w:rsidR="003F2B57" w:rsidRPr="008E7C45">
        <w:rPr>
          <w:rFonts w:cstheme="minorHAnsi"/>
          <w:color w:val="000000"/>
          <w:sz w:val="16"/>
          <w:szCs w:val="16"/>
        </w:rPr>
        <w:t xml:space="preserve">prekladateľský kombinačný </w:t>
      </w:r>
      <w:r w:rsidR="001C62E1" w:rsidRPr="008E7C45">
        <w:rPr>
          <w:rFonts w:cstheme="minorHAnsi"/>
          <w:color w:val="000000"/>
          <w:sz w:val="16"/>
          <w:szCs w:val="16"/>
        </w:rPr>
        <w:t>(s uvedením aprobácií)</w:t>
      </w:r>
      <w:r w:rsidR="002926D2" w:rsidRPr="008E7C45">
        <w:rPr>
          <w:rFonts w:cstheme="minorHAnsi"/>
          <w:color w:val="000000"/>
          <w:sz w:val="16"/>
          <w:szCs w:val="16"/>
        </w:rPr>
        <w:t>;</w:t>
      </w:r>
      <w:r w:rsidR="00485B26" w:rsidRPr="008E7C45">
        <w:rPr>
          <w:rFonts w:cstheme="minorHAnsi"/>
          <w:color w:val="000000"/>
          <w:sz w:val="16"/>
          <w:szCs w:val="16"/>
        </w:rPr>
        <w:t xml:space="preserve"> </w:t>
      </w:r>
      <w:r w:rsidR="002926D2" w:rsidRPr="008E7C45">
        <w:rPr>
          <w:rFonts w:cstheme="minorHAnsi"/>
          <w:color w:val="000000"/>
          <w:sz w:val="16"/>
          <w:szCs w:val="16"/>
        </w:rPr>
        <w:t xml:space="preserve">učiteľský, </w:t>
      </w:r>
      <w:r w:rsidR="003F2B57" w:rsidRPr="008E7C45">
        <w:rPr>
          <w:rFonts w:cstheme="minorHAnsi"/>
          <w:color w:val="000000"/>
          <w:sz w:val="16"/>
          <w:szCs w:val="16"/>
        </w:rPr>
        <w:t>učiteľský kombinačný študijný program</w:t>
      </w:r>
      <w:r w:rsidR="001C62E1" w:rsidRPr="008E7C45">
        <w:rPr>
          <w:rFonts w:cstheme="minorHAnsi"/>
          <w:color w:val="000000"/>
          <w:sz w:val="16"/>
          <w:szCs w:val="16"/>
        </w:rPr>
        <w:t xml:space="preserve"> (s uvedením aprobácií)</w:t>
      </w:r>
      <w:r w:rsidR="002926D2" w:rsidRPr="008E7C45">
        <w:rPr>
          <w:rFonts w:cstheme="minorHAnsi"/>
          <w:color w:val="000000"/>
          <w:sz w:val="16"/>
          <w:szCs w:val="16"/>
        </w:rPr>
        <w:t>;</w:t>
      </w:r>
      <w:r w:rsidR="00485B26" w:rsidRPr="008E7C45">
        <w:rPr>
          <w:rFonts w:cstheme="minorHAnsi"/>
          <w:color w:val="000000"/>
          <w:sz w:val="16"/>
          <w:szCs w:val="16"/>
        </w:rPr>
        <w:t xml:space="preserve"> </w:t>
      </w:r>
      <w:r w:rsidR="00D63BB2" w:rsidRPr="008E7C45">
        <w:rPr>
          <w:rFonts w:cstheme="minorHAnsi"/>
          <w:color w:val="000000"/>
          <w:sz w:val="16"/>
          <w:szCs w:val="16"/>
        </w:rPr>
        <w:t xml:space="preserve">umelecký, </w:t>
      </w:r>
      <w:r w:rsidR="00245CA9" w:rsidRPr="008E7C45">
        <w:rPr>
          <w:rFonts w:cstheme="minorHAnsi"/>
          <w:color w:val="000000"/>
          <w:sz w:val="16"/>
          <w:szCs w:val="16"/>
        </w:rPr>
        <w:t xml:space="preserve">inžiniersky, </w:t>
      </w:r>
      <w:r w:rsidR="005172CA" w:rsidRPr="008E7C45">
        <w:rPr>
          <w:rFonts w:cstheme="minorHAnsi"/>
          <w:color w:val="000000"/>
          <w:sz w:val="16"/>
          <w:szCs w:val="16"/>
        </w:rPr>
        <w:t xml:space="preserve">doktorský, </w:t>
      </w:r>
      <w:r w:rsidR="003F2B57" w:rsidRPr="008E7C45">
        <w:rPr>
          <w:rFonts w:cstheme="minorHAnsi"/>
          <w:color w:val="000000"/>
          <w:sz w:val="16"/>
          <w:szCs w:val="16"/>
        </w:rPr>
        <w:t>príprava na výkon regulovaného povolania</w:t>
      </w:r>
      <w:r w:rsidR="00E35076" w:rsidRPr="008E7C45">
        <w:rPr>
          <w:rFonts w:cstheme="minorHAnsi"/>
          <w:color w:val="000000"/>
          <w:sz w:val="16"/>
          <w:szCs w:val="16"/>
        </w:rPr>
        <w:t xml:space="preserve">, </w:t>
      </w:r>
      <w:r w:rsidR="00F24512" w:rsidRPr="008E7C45">
        <w:rPr>
          <w:rFonts w:cstheme="minorHAnsi"/>
          <w:color w:val="000000"/>
          <w:sz w:val="16"/>
          <w:szCs w:val="16"/>
        </w:rPr>
        <w:t>spoločný študijný program, interdisciplinárne štúdiá.</w:t>
      </w:r>
    </w:p>
    <w:tbl>
      <w:tblPr>
        <w:tblStyle w:val="Mriekatabuky"/>
        <w:tblW w:w="0" w:type="auto"/>
        <w:tblInd w:w="360" w:type="dxa"/>
        <w:tblLook w:val="04A0" w:firstRow="1" w:lastRow="0" w:firstColumn="1" w:lastColumn="0" w:noHBand="0" w:noVBand="1"/>
      </w:tblPr>
      <w:tblGrid>
        <w:gridCol w:w="8700"/>
      </w:tblGrid>
      <w:tr w:rsidR="00763140" w:rsidRPr="008E7C45" w14:paraId="56369861" w14:textId="77777777" w:rsidTr="00E4137E">
        <w:tc>
          <w:tcPr>
            <w:tcW w:w="9060" w:type="dxa"/>
          </w:tcPr>
          <w:p w14:paraId="60707B49" w14:textId="6F16E674" w:rsidR="00763140" w:rsidRPr="00735082" w:rsidRDefault="00AB3B77" w:rsidP="004F54A2">
            <w:pPr>
              <w:autoSpaceDE w:val="0"/>
              <w:autoSpaceDN w:val="0"/>
              <w:adjustRightInd w:val="0"/>
              <w:spacing w:before="120" w:after="120"/>
              <w:rPr>
                <w:rFonts w:cstheme="minorHAnsi"/>
                <w:i/>
                <w:iCs/>
                <w:sz w:val="16"/>
                <w:szCs w:val="16"/>
              </w:rPr>
            </w:pPr>
            <w:r w:rsidRPr="00735082">
              <w:rPr>
                <w:rFonts w:cstheme="minorHAnsi"/>
                <w:i/>
                <w:iCs/>
                <w:sz w:val="18"/>
                <w:szCs w:val="16"/>
              </w:rPr>
              <w:t>Štandardný neučiteľský</w:t>
            </w:r>
          </w:p>
        </w:tc>
      </w:tr>
    </w:tbl>
    <w:p w14:paraId="6329FF63" w14:textId="44426F2C" w:rsidR="0030760E" w:rsidRPr="008E7C45" w:rsidRDefault="0030760E" w:rsidP="0030760E">
      <w:pPr>
        <w:autoSpaceDE w:val="0"/>
        <w:autoSpaceDN w:val="0"/>
        <w:adjustRightInd w:val="0"/>
        <w:spacing w:after="0" w:line="240" w:lineRule="auto"/>
        <w:jc w:val="both"/>
        <w:rPr>
          <w:rFonts w:cstheme="minorHAnsi"/>
          <w:color w:val="000000"/>
          <w:sz w:val="16"/>
          <w:szCs w:val="16"/>
        </w:rPr>
      </w:pPr>
    </w:p>
    <w:p w14:paraId="1917B7F9" w14:textId="07FFCE0F" w:rsidR="002E7394" w:rsidRPr="008E7C45" w:rsidRDefault="002E7394" w:rsidP="0013108D">
      <w:pPr>
        <w:pStyle w:val="Odsekzoznamu"/>
        <w:numPr>
          <w:ilvl w:val="0"/>
          <w:numId w:val="2"/>
        </w:numPr>
        <w:autoSpaceDE w:val="0"/>
        <w:autoSpaceDN w:val="0"/>
        <w:adjustRightInd w:val="0"/>
        <w:spacing w:after="0" w:line="240" w:lineRule="auto"/>
        <w:rPr>
          <w:rFonts w:cstheme="minorHAnsi"/>
          <w:sz w:val="16"/>
          <w:szCs w:val="16"/>
        </w:rPr>
      </w:pPr>
      <w:r w:rsidRPr="008E7C45">
        <w:rPr>
          <w:rFonts w:cstheme="minorHAnsi"/>
          <w:sz w:val="16"/>
          <w:szCs w:val="16"/>
        </w:rPr>
        <w:t>Udeľovaný akademický titul.</w:t>
      </w:r>
    </w:p>
    <w:tbl>
      <w:tblPr>
        <w:tblStyle w:val="Mriekatabuky"/>
        <w:tblW w:w="0" w:type="auto"/>
        <w:tblInd w:w="360" w:type="dxa"/>
        <w:tblLook w:val="04A0" w:firstRow="1" w:lastRow="0" w:firstColumn="1" w:lastColumn="0" w:noHBand="0" w:noVBand="1"/>
      </w:tblPr>
      <w:tblGrid>
        <w:gridCol w:w="8700"/>
      </w:tblGrid>
      <w:tr w:rsidR="00763140" w:rsidRPr="008E7C45" w14:paraId="2F7D7AA3" w14:textId="77777777" w:rsidTr="00E4137E">
        <w:tc>
          <w:tcPr>
            <w:tcW w:w="9060" w:type="dxa"/>
          </w:tcPr>
          <w:p w14:paraId="587F877C" w14:textId="1EE84E34" w:rsidR="00763140" w:rsidRPr="00735082" w:rsidRDefault="00637FBF" w:rsidP="006555F3">
            <w:pPr>
              <w:autoSpaceDE w:val="0"/>
              <w:autoSpaceDN w:val="0"/>
              <w:adjustRightInd w:val="0"/>
              <w:spacing w:before="120" w:after="120"/>
              <w:rPr>
                <w:rFonts w:cstheme="minorHAnsi"/>
                <w:i/>
                <w:iCs/>
                <w:sz w:val="16"/>
                <w:szCs w:val="16"/>
              </w:rPr>
            </w:pPr>
            <w:r>
              <w:rPr>
                <w:rFonts w:cstheme="minorHAnsi"/>
                <w:i/>
                <w:iCs/>
                <w:sz w:val="18"/>
                <w:szCs w:val="16"/>
              </w:rPr>
              <w:t>Inžinier (Ing.)</w:t>
            </w:r>
          </w:p>
        </w:tc>
      </w:tr>
    </w:tbl>
    <w:p w14:paraId="7B90C88C" w14:textId="77777777" w:rsidR="0030760E" w:rsidRPr="008E7C45" w:rsidRDefault="0030760E" w:rsidP="0030760E">
      <w:pPr>
        <w:pStyle w:val="Odsekzoznamu"/>
        <w:autoSpaceDE w:val="0"/>
        <w:autoSpaceDN w:val="0"/>
        <w:adjustRightInd w:val="0"/>
        <w:spacing w:after="0" w:line="240" w:lineRule="auto"/>
        <w:ind w:left="360"/>
        <w:rPr>
          <w:rFonts w:cstheme="minorHAnsi"/>
          <w:sz w:val="16"/>
          <w:szCs w:val="16"/>
        </w:rPr>
      </w:pPr>
    </w:p>
    <w:p w14:paraId="70B7C89C" w14:textId="4F85C05D" w:rsidR="00EC7726" w:rsidRPr="008E7C45" w:rsidRDefault="00EC7726" w:rsidP="0013108D">
      <w:pPr>
        <w:pStyle w:val="Odsekzoznamu"/>
        <w:numPr>
          <w:ilvl w:val="0"/>
          <w:numId w:val="2"/>
        </w:numPr>
        <w:autoSpaceDE w:val="0"/>
        <w:autoSpaceDN w:val="0"/>
        <w:adjustRightInd w:val="0"/>
        <w:spacing w:after="0" w:line="240" w:lineRule="auto"/>
        <w:rPr>
          <w:rFonts w:cstheme="minorHAnsi"/>
          <w:sz w:val="16"/>
          <w:szCs w:val="16"/>
        </w:rPr>
      </w:pPr>
      <w:r w:rsidRPr="008E7C45">
        <w:rPr>
          <w:rFonts w:cstheme="minorHAnsi"/>
          <w:sz w:val="16"/>
          <w:szCs w:val="16"/>
        </w:rPr>
        <w:t>Forma štúdia</w:t>
      </w:r>
      <w:r w:rsidRPr="008E7C45">
        <w:rPr>
          <w:rStyle w:val="Odkaznapoznmkupodiarou"/>
          <w:rFonts w:cstheme="minorHAnsi"/>
          <w:sz w:val="16"/>
          <w:szCs w:val="16"/>
        </w:rPr>
        <w:footnoteReference w:id="4"/>
      </w:r>
      <w:r w:rsidRPr="008E7C45">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763140" w:rsidRPr="008E7C45" w14:paraId="71D1344F" w14:textId="77777777" w:rsidTr="00E4137E">
        <w:tc>
          <w:tcPr>
            <w:tcW w:w="9060" w:type="dxa"/>
          </w:tcPr>
          <w:p w14:paraId="6E5945A1" w14:textId="6E6120D8" w:rsidR="00763140" w:rsidRPr="00735082" w:rsidRDefault="00D57A6D" w:rsidP="00E93A9F">
            <w:pPr>
              <w:autoSpaceDE w:val="0"/>
              <w:autoSpaceDN w:val="0"/>
              <w:adjustRightInd w:val="0"/>
              <w:spacing w:before="120" w:after="120"/>
              <w:rPr>
                <w:rFonts w:cstheme="minorHAnsi"/>
                <w:i/>
                <w:iCs/>
                <w:sz w:val="16"/>
                <w:szCs w:val="16"/>
              </w:rPr>
            </w:pPr>
            <w:r>
              <w:rPr>
                <w:rFonts w:cstheme="minorHAnsi"/>
                <w:i/>
                <w:iCs/>
                <w:sz w:val="18"/>
                <w:szCs w:val="16"/>
              </w:rPr>
              <w:t>Externá</w:t>
            </w:r>
            <w:r w:rsidR="00E93A9F" w:rsidRPr="00735082">
              <w:rPr>
                <w:rFonts w:cstheme="minorHAnsi"/>
                <w:i/>
                <w:iCs/>
                <w:sz w:val="18"/>
                <w:szCs w:val="16"/>
              </w:rPr>
              <w:t xml:space="preserve"> forma</w:t>
            </w:r>
          </w:p>
        </w:tc>
      </w:tr>
    </w:tbl>
    <w:p w14:paraId="1B366FA1" w14:textId="64226DDC" w:rsidR="00625B05" w:rsidRPr="008E7C45" w:rsidRDefault="00A60517" w:rsidP="0013108D">
      <w:pPr>
        <w:pStyle w:val="Odsekzoznamu"/>
        <w:numPr>
          <w:ilvl w:val="0"/>
          <w:numId w:val="2"/>
        </w:numPr>
        <w:autoSpaceDE w:val="0"/>
        <w:autoSpaceDN w:val="0"/>
        <w:adjustRightInd w:val="0"/>
        <w:spacing w:after="0" w:line="240" w:lineRule="auto"/>
        <w:rPr>
          <w:rFonts w:cstheme="minorHAnsi"/>
          <w:sz w:val="16"/>
          <w:szCs w:val="16"/>
        </w:rPr>
      </w:pPr>
      <w:r w:rsidRPr="008E7C45">
        <w:rPr>
          <w:rFonts w:cstheme="minorHAnsi"/>
          <w:sz w:val="16"/>
          <w:szCs w:val="16"/>
        </w:rPr>
        <w:t>P</w:t>
      </w:r>
      <w:r w:rsidR="00625B05" w:rsidRPr="008E7C45">
        <w:rPr>
          <w:rFonts w:cstheme="minorHAnsi"/>
          <w:sz w:val="16"/>
          <w:szCs w:val="16"/>
        </w:rPr>
        <w:t>ri spoločných študijných programoch spolupracujúce vysoké školy a vymedzenie, ktoré študijné povinnosti plní študent na ktorej vysokej škole</w:t>
      </w:r>
      <w:r w:rsidR="009C64AF" w:rsidRPr="008E7C45">
        <w:rPr>
          <w:rFonts w:cstheme="minorHAnsi"/>
          <w:sz w:val="16"/>
          <w:szCs w:val="16"/>
        </w:rPr>
        <w:t xml:space="preserve"> (§ 54a zákona o vysokých školách)</w:t>
      </w:r>
      <w:r w:rsidR="00AF04F1" w:rsidRPr="008E7C45">
        <w:rPr>
          <w:rFonts w:cstheme="minorHAnsi"/>
          <w:sz w:val="16"/>
          <w:szCs w:val="16"/>
        </w:rPr>
        <w:t>.</w:t>
      </w:r>
    </w:p>
    <w:tbl>
      <w:tblPr>
        <w:tblStyle w:val="Mriekatabuky"/>
        <w:tblW w:w="0" w:type="auto"/>
        <w:tblInd w:w="360" w:type="dxa"/>
        <w:tblLook w:val="04A0" w:firstRow="1" w:lastRow="0" w:firstColumn="1" w:lastColumn="0" w:noHBand="0" w:noVBand="1"/>
      </w:tblPr>
      <w:tblGrid>
        <w:gridCol w:w="8700"/>
      </w:tblGrid>
      <w:tr w:rsidR="00763140" w:rsidRPr="008E7C45" w14:paraId="1635C695" w14:textId="77777777" w:rsidTr="00E4137E">
        <w:tc>
          <w:tcPr>
            <w:tcW w:w="9060" w:type="dxa"/>
          </w:tcPr>
          <w:p w14:paraId="614103A5" w14:textId="34A6B722" w:rsidR="00763140" w:rsidRPr="008E7C45" w:rsidRDefault="00395F34" w:rsidP="00395F34">
            <w:pPr>
              <w:autoSpaceDE w:val="0"/>
              <w:autoSpaceDN w:val="0"/>
              <w:adjustRightInd w:val="0"/>
              <w:spacing w:before="120" w:after="120"/>
              <w:rPr>
                <w:rFonts w:cstheme="minorHAnsi"/>
                <w:sz w:val="16"/>
                <w:szCs w:val="16"/>
              </w:rPr>
            </w:pPr>
            <w:r w:rsidRPr="008E7C45">
              <w:rPr>
                <w:rFonts w:cstheme="minorHAnsi"/>
                <w:sz w:val="16"/>
                <w:szCs w:val="16"/>
              </w:rPr>
              <w:t>-</w:t>
            </w:r>
          </w:p>
        </w:tc>
      </w:tr>
    </w:tbl>
    <w:p w14:paraId="126537FA" w14:textId="08542748" w:rsidR="00625B05" w:rsidRPr="008E7C45" w:rsidRDefault="00A60517" w:rsidP="0013108D">
      <w:pPr>
        <w:pStyle w:val="Odsekzoznamu"/>
        <w:numPr>
          <w:ilvl w:val="0"/>
          <w:numId w:val="2"/>
        </w:numPr>
        <w:autoSpaceDE w:val="0"/>
        <w:autoSpaceDN w:val="0"/>
        <w:adjustRightInd w:val="0"/>
        <w:spacing w:after="0" w:line="240" w:lineRule="auto"/>
        <w:rPr>
          <w:rFonts w:cstheme="minorHAnsi"/>
          <w:i/>
          <w:iCs/>
          <w:sz w:val="16"/>
          <w:szCs w:val="16"/>
        </w:rPr>
      </w:pPr>
      <w:r w:rsidRPr="008E7C45">
        <w:rPr>
          <w:rFonts w:cstheme="minorHAnsi"/>
          <w:sz w:val="16"/>
          <w:szCs w:val="16"/>
        </w:rPr>
        <w:t>J</w:t>
      </w:r>
      <w:r w:rsidR="00625B05" w:rsidRPr="008E7C45">
        <w:rPr>
          <w:rFonts w:cstheme="minorHAnsi"/>
          <w:sz w:val="16"/>
          <w:szCs w:val="16"/>
        </w:rPr>
        <w:t>azyk alebo jazyky, v ktorých sa študijný program uskutočňuje</w:t>
      </w:r>
      <w:r w:rsidR="002E54B1" w:rsidRPr="008E7C45">
        <w:rPr>
          <w:rStyle w:val="Odkaznapoznmkupodiarou"/>
          <w:rFonts w:cstheme="minorHAnsi"/>
          <w:sz w:val="16"/>
          <w:szCs w:val="16"/>
        </w:rPr>
        <w:footnoteReference w:id="5"/>
      </w:r>
      <w:r w:rsidR="002E54B1" w:rsidRPr="008E7C45">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763140" w:rsidRPr="008E7C45" w14:paraId="153551F7" w14:textId="77777777" w:rsidTr="00E4137E">
        <w:tc>
          <w:tcPr>
            <w:tcW w:w="9060" w:type="dxa"/>
          </w:tcPr>
          <w:p w14:paraId="1FFF037B" w14:textId="46810434" w:rsidR="00763140" w:rsidRPr="00735082" w:rsidRDefault="002847BA" w:rsidP="00395F34">
            <w:pPr>
              <w:autoSpaceDE w:val="0"/>
              <w:autoSpaceDN w:val="0"/>
              <w:adjustRightInd w:val="0"/>
              <w:spacing w:before="120" w:after="120"/>
              <w:rPr>
                <w:rFonts w:cstheme="minorHAnsi"/>
                <w:i/>
                <w:iCs/>
                <w:sz w:val="16"/>
                <w:szCs w:val="16"/>
              </w:rPr>
            </w:pPr>
            <w:r w:rsidRPr="00735082">
              <w:rPr>
                <w:rFonts w:cstheme="minorHAnsi"/>
                <w:i/>
                <w:iCs/>
                <w:sz w:val="18"/>
                <w:szCs w:val="16"/>
              </w:rPr>
              <w:t>s</w:t>
            </w:r>
            <w:r w:rsidR="002876FE" w:rsidRPr="00735082">
              <w:rPr>
                <w:rFonts w:cstheme="minorHAnsi"/>
                <w:i/>
                <w:iCs/>
                <w:sz w:val="18"/>
                <w:szCs w:val="16"/>
              </w:rPr>
              <w:t>lovenský</w:t>
            </w:r>
          </w:p>
        </w:tc>
      </w:tr>
    </w:tbl>
    <w:p w14:paraId="1F73B4B3" w14:textId="4E42485C" w:rsidR="0030760E" w:rsidRPr="008E7C45" w:rsidRDefault="0030760E" w:rsidP="0030760E">
      <w:pPr>
        <w:autoSpaceDE w:val="0"/>
        <w:autoSpaceDN w:val="0"/>
        <w:adjustRightInd w:val="0"/>
        <w:spacing w:after="0" w:line="240" w:lineRule="auto"/>
        <w:rPr>
          <w:rFonts w:cstheme="minorHAnsi"/>
          <w:i/>
          <w:iCs/>
          <w:sz w:val="16"/>
          <w:szCs w:val="16"/>
        </w:rPr>
      </w:pPr>
    </w:p>
    <w:p w14:paraId="5021260B" w14:textId="4656525A" w:rsidR="001425FC" w:rsidRPr="008E7C45" w:rsidRDefault="00A60517" w:rsidP="0013108D">
      <w:pPr>
        <w:pStyle w:val="Odsekzoznamu"/>
        <w:numPr>
          <w:ilvl w:val="0"/>
          <w:numId w:val="2"/>
        </w:numPr>
        <w:autoSpaceDE w:val="0"/>
        <w:autoSpaceDN w:val="0"/>
        <w:adjustRightInd w:val="0"/>
        <w:spacing w:after="0" w:line="240" w:lineRule="auto"/>
        <w:rPr>
          <w:rFonts w:cstheme="minorHAnsi"/>
          <w:sz w:val="16"/>
          <w:szCs w:val="16"/>
        </w:rPr>
      </w:pPr>
      <w:r w:rsidRPr="008E7C45">
        <w:rPr>
          <w:rFonts w:cstheme="minorHAnsi"/>
          <w:sz w:val="16"/>
          <w:szCs w:val="16"/>
        </w:rPr>
        <w:t>Š</w:t>
      </w:r>
      <w:r w:rsidR="001425FC" w:rsidRPr="008E7C45">
        <w:rPr>
          <w:rFonts w:cstheme="minorHAnsi"/>
          <w:sz w:val="16"/>
          <w:szCs w:val="16"/>
        </w:rPr>
        <w:t>tandardná dĺžka štúdia vyjadrená v akademických rokoch</w:t>
      </w:r>
      <w:r w:rsidRPr="008E7C45">
        <w:rPr>
          <w:rFonts w:cstheme="minorHAnsi"/>
          <w:sz w:val="16"/>
          <w:szCs w:val="16"/>
        </w:rPr>
        <w:t>.</w:t>
      </w:r>
    </w:p>
    <w:tbl>
      <w:tblPr>
        <w:tblStyle w:val="Mriekatabuky"/>
        <w:tblW w:w="0" w:type="auto"/>
        <w:tblInd w:w="360" w:type="dxa"/>
        <w:tblLook w:val="04A0" w:firstRow="1" w:lastRow="0" w:firstColumn="1" w:lastColumn="0" w:noHBand="0" w:noVBand="1"/>
      </w:tblPr>
      <w:tblGrid>
        <w:gridCol w:w="8700"/>
      </w:tblGrid>
      <w:tr w:rsidR="00763140" w:rsidRPr="008E7C45" w14:paraId="410718EF" w14:textId="77777777" w:rsidTr="00D217C2">
        <w:trPr>
          <w:trHeight w:val="274"/>
        </w:trPr>
        <w:tc>
          <w:tcPr>
            <w:tcW w:w="9060" w:type="dxa"/>
          </w:tcPr>
          <w:p w14:paraId="7CE03967" w14:textId="13E0A46D" w:rsidR="00763140" w:rsidRPr="00735082" w:rsidRDefault="00AB5007" w:rsidP="00D217C2">
            <w:pPr>
              <w:autoSpaceDE w:val="0"/>
              <w:autoSpaceDN w:val="0"/>
              <w:adjustRightInd w:val="0"/>
              <w:spacing w:before="120" w:after="120"/>
              <w:rPr>
                <w:rFonts w:cstheme="minorHAnsi"/>
                <w:i/>
                <w:iCs/>
                <w:sz w:val="18"/>
                <w:szCs w:val="16"/>
              </w:rPr>
            </w:pPr>
            <w:r w:rsidRPr="00735082">
              <w:rPr>
                <w:rFonts w:cstheme="minorHAnsi"/>
                <w:i/>
                <w:iCs/>
                <w:sz w:val="18"/>
                <w:szCs w:val="16"/>
              </w:rPr>
              <w:t>2</w:t>
            </w:r>
            <w:r w:rsidR="00D41C92" w:rsidRPr="00735082">
              <w:rPr>
                <w:rFonts w:cstheme="minorHAnsi"/>
                <w:i/>
                <w:iCs/>
                <w:sz w:val="18"/>
                <w:szCs w:val="16"/>
              </w:rPr>
              <w:t xml:space="preserve"> roky</w:t>
            </w:r>
          </w:p>
        </w:tc>
      </w:tr>
    </w:tbl>
    <w:p w14:paraId="78A2282D" w14:textId="06E48B7C" w:rsidR="0030760E" w:rsidRPr="008E7C45" w:rsidRDefault="0030760E" w:rsidP="181F2A2F">
      <w:pPr>
        <w:autoSpaceDE w:val="0"/>
        <w:autoSpaceDN w:val="0"/>
        <w:adjustRightInd w:val="0"/>
        <w:spacing w:after="0" w:line="240" w:lineRule="auto"/>
        <w:rPr>
          <w:sz w:val="16"/>
          <w:szCs w:val="16"/>
        </w:rPr>
      </w:pPr>
    </w:p>
    <w:p w14:paraId="31D69A76" w14:textId="5062F3AB" w:rsidR="181F2A2F" w:rsidRDefault="181F2A2F" w:rsidP="181F2A2F">
      <w:pPr>
        <w:spacing w:after="0" w:line="240" w:lineRule="auto"/>
        <w:rPr>
          <w:sz w:val="16"/>
          <w:szCs w:val="16"/>
        </w:rPr>
      </w:pPr>
    </w:p>
    <w:p w14:paraId="6C062ED0" w14:textId="6C8492E5" w:rsidR="181F2A2F" w:rsidRDefault="181F2A2F" w:rsidP="181F2A2F">
      <w:pPr>
        <w:spacing w:after="0" w:line="240" w:lineRule="auto"/>
        <w:rPr>
          <w:sz w:val="16"/>
          <w:szCs w:val="16"/>
        </w:rPr>
      </w:pPr>
    </w:p>
    <w:p w14:paraId="30A7D24A" w14:textId="38740DB2" w:rsidR="181F2A2F" w:rsidRDefault="181F2A2F" w:rsidP="181F2A2F">
      <w:pPr>
        <w:spacing w:after="0" w:line="240" w:lineRule="auto"/>
        <w:rPr>
          <w:sz w:val="16"/>
          <w:szCs w:val="16"/>
        </w:rPr>
      </w:pPr>
    </w:p>
    <w:p w14:paraId="10C9DA77" w14:textId="5328BFCE" w:rsidR="181F2A2F" w:rsidRDefault="181F2A2F" w:rsidP="181F2A2F">
      <w:pPr>
        <w:spacing w:after="0" w:line="240" w:lineRule="auto"/>
        <w:rPr>
          <w:sz w:val="16"/>
          <w:szCs w:val="16"/>
        </w:rPr>
      </w:pPr>
    </w:p>
    <w:p w14:paraId="5BA473DA" w14:textId="031CBB69" w:rsidR="006022A0" w:rsidRPr="008E7C45" w:rsidRDefault="00A60517" w:rsidP="0013108D">
      <w:pPr>
        <w:pStyle w:val="Odsekzoznamu"/>
        <w:numPr>
          <w:ilvl w:val="0"/>
          <w:numId w:val="2"/>
        </w:numPr>
        <w:autoSpaceDE w:val="0"/>
        <w:autoSpaceDN w:val="0"/>
        <w:adjustRightInd w:val="0"/>
        <w:spacing w:after="0" w:line="240" w:lineRule="auto"/>
        <w:rPr>
          <w:rFonts w:cstheme="minorHAnsi"/>
          <w:sz w:val="16"/>
          <w:szCs w:val="16"/>
        </w:rPr>
      </w:pPr>
      <w:r w:rsidRPr="008E7C45">
        <w:rPr>
          <w:rFonts w:cstheme="minorHAnsi"/>
          <w:sz w:val="16"/>
          <w:szCs w:val="16"/>
        </w:rPr>
        <w:t>K</w:t>
      </w:r>
      <w:r w:rsidR="006022A0" w:rsidRPr="008E7C45">
        <w:rPr>
          <w:rFonts w:cstheme="minorHAnsi"/>
          <w:sz w:val="16"/>
          <w:szCs w:val="16"/>
        </w:rPr>
        <w:t>apacita študijné</w:t>
      </w:r>
      <w:r w:rsidR="00A85240" w:rsidRPr="008E7C45">
        <w:rPr>
          <w:rFonts w:cstheme="minorHAnsi"/>
          <w:sz w:val="16"/>
          <w:szCs w:val="16"/>
        </w:rPr>
        <w:t>ho</w:t>
      </w:r>
      <w:r w:rsidR="006022A0" w:rsidRPr="008E7C45">
        <w:rPr>
          <w:rFonts w:cstheme="minorHAnsi"/>
          <w:sz w:val="16"/>
          <w:szCs w:val="16"/>
        </w:rPr>
        <w:t xml:space="preserve"> programu</w:t>
      </w:r>
      <w:r w:rsidR="00862CAB" w:rsidRPr="008E7C45">
        <w:rPr>
          <w:rFonts w:cstheme="minorHAnsi"/>
          <w:sz w:val="16"/>
          <w:szCs w:val="16"/>
        </w:rPr>
        <w:t xml:space="preserve"> (p</w:t>
      </w:r>
      <w:r w:rsidR="006B6E7F" w:rsidRPr="008E7C45">
        <w:rPr>
          <w:rFonts w:cstheme="minorHAnsi"/>
          <w:sz w:val="16"/>
          <w:szCs w:val="16"/>
        </w:rPr>
        <w:t>lánovaný počet študentov</w:t>
      </w:r>
      <w:r w:rsidR="00862CAB" w:rsidRPr="008E7C45">
        <w:rPr>
          <w:rFonts w:cstheme="minorHAnsi"/>
          <w:sz w:val="16"/>
          <w:szCs w:val="16"/>
        </w:rPr>
        <w:t>)</w:t>
      </w:r>
      <w:r w:rsidR="006022A0" w:rsidRPr="008E7C45">
        <w:rPr>
          <w:rFonts w:cstheme="minorHAnsi"/>
          <w:sz w:val="16"/>
          <w:szCs w:val="16"/>
        </w:rPr>
        <w:t xml:space="preserve">, </w:t>
      </w:r>
      <w:r w:rsidR="006B6E7F" w:rsidRPr="008E7C45">
        <w:rPr>
          <w:rFonts w:cstheme="minorHAnsi"/>
          <w:sz w:val="16"/>
          <w:szCs w:val="16"/>
        </w:rPr>
        <w:t xml:space="preserve">skutočný </w:t>
      </w:r>
      <w:r w:rsidR="006022A0" w:rsidRPr="008E7C45">
        <w:rPr>
          <w:rFonts w:cstheme="minorHAnsi"/>
          <w:sz w:val="16"/>
          <w:szCs w:val="16"/>
        </w:rPr>
        <w:t>počet uchádzačov a počet študentov</w:t>
      </w:r>
      <w:r w:rsidR="00A75CFA" w:rsidRPr="008E7C45">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763140" w:rsidRPr="008E7C45" w14:paraId="4F30C4DB" w14:textId="77777777" w:rsidTr="181F2A2F">
        <w:tc>
          <w:tcPr>
            <w:tcW w:w="9060" w:type="dxa"/>
          </w:tcPr>
          <w:p w14:paraId="5AE17149" w14:textId="1F35EB91" w:rsidR="007B2A1F" w:rsidRPr="00D57A6D" w:rsidRDefault="6BA07A0B" w:rsidP="00D57A6D">
            <w:pPr>
              <w:autoSpaceDE w:val="0"/>
              <w:autoSpaceDN w:val="0"/>
              <w:adjustRightInd w:val="0"/>
              <w:spacing w:before="120"/>
            </w:pPr>
            <w:r w:rsidRPr="181F2A2F">
              <w:rPr>
                <w:b/>
                <w:bCs/>
                <w:sz w:val="18"/>
                <w:szCs w:val="18"/>
              </w:rPr>
              <w:t>Plánovaný počet študentov v akademickom roku:</w:t>
            </w:r>
          </w:p>
          <w:p w14:paraId="1B0BFECE" w14:textId="5F8C1ED5" w:rsidR="007B2A1F" w:rsidRPr="007B2A1F" w:rsidRDefault="45B2A481" w:rsidP="181F2A2F">
            <w:pPr>
              <w:spacing w:before="120"/>
            </w:pPr>
            <w:r w:rsidRPr="181F2A2F">
              <w:rPr>
                <w:b/>
                <w:bCs/>
                <w:sz w:val="18"/>
                <w:szCs w:val="18"/>
              </w:rPr>
              <w:t>Externá forma</w:t>
            </w:r>
          </w:p>
          <w:tbl>
            <w:tblPr>
              <w:tblStyle w:val="Mriekatabuky"/>
              <w:tblW w:w="0" w:type="auto"/>
              <w:tblLook w:val="04A0" w:firstRow="1" w:lastRow="0" w:firstColumn="1" w:lastColumn="0" w:noHBand="0" w:noVBand="1"/>
            </w:tblPr>
            <w:tblGrid>
              <w:gridCol w:w="3721"/>
              <w:gridCol w:w="2505"/>
              <w:gridCol w:w="2248"/>
            </w:tblGrid>
            <w:tr w:rsidR="181F2A2F" w14:paraId="6C4F4F21" w14:textId="77777777" w:rsidTr="181F2A2F">
              <w:trPr>
                <w:trHeight w:val="271"/>
              </w:trPr>
              <w:tc>
                <w:tcPr>
                  <w:tcW w:w="3729" w:type="dxa"/>
                  <w:vAlign w:val="center"/>
                </w:tcPr>
                <w:p w14:paraId="5CE56030" w14:textId="77777777" w:rsidR="181F2A2F" w:rsidRDefault="181F2A2F" w:rsidP="181F2A2F">
                  <w:pPr>
                    <w:spacing w:before="60" w:after="60"/>
                    <w:rPr>
                      <w:rFonts w:ascii="Calibri" w:eastAsia="Times New Roman" w:hAnsi="Calibri" w:cs="Calibri"/>
                      <w:b/>
                      <w:bCs/>
                      <w:i/>
                      <w:iCs/>
                      <w:sz w:val="18"/>
                      <w:szCs w:val="18"/>
                      <w:lang w:eastAsia="cs-CZ"/>
                    </w:rPr>
                  </w:pPr>
                  <w:r w:rsidRPr="181F2A2F">
                    <w:rPr>
                      <w:rFonts w:ascii="Calibri" w:eastAsia="Times New Roman" w:hAnsi="Calibri" w:cs="Calibri"/>
                      <w:b/>
                      <w:bCs/>
                      <w:i/>
                      <w:iCs/>
                      <w:sz w:val="18"/>
                      <w:szCs w:val="18"/>
                      <w:lang w:eastAsia="cs-CZ"/>
                    </w:rPr>
                    <w:t>Ukazovatele záujmu o štúdium</w:t>
                  </w:r>
                </w:p>
              </w:tc>
              <w:tc>
                <w:tcPr>
                  <w:tcW w:w="2509" w:type="dxa"/>
                  <w:vAlign w:val="center"/>
                </w:tcPr>
                <w:p w14:paraId="0BE7F72E" w14:textId="77777777" w:rsidR="181F2A2F" w:rsidRDefault="181F2A2F" w:rsidP="181F2A2F">
                  <w:pPr>
                    <w:spacing w:before="60" w:after="60"/>
                    <w:jc w:val="center"/>
                    <w:rPr>
                      <w:rFonts w:ascii="Calibri" w:eastAsia="Times New Roman" w:hAnsi="Calibri" w:cs="Calibri"/>
                      <w:b/>
                      <w:bCs/>
                      <w:i/>
                      <w:iCs/>
                      <w:sz w:val="18"/>
                      <w:szCs w:val="18"/>
                      <w:lang w:eastAsia="cs-CZ"/>
                    </w:rPr>
                  </w:pPr>
                  <w:r w:rsidRPr="181F2A2F">
                    <w:rPr>
                      <w:rFonts w:ascii="Calibri" w:hAnsi="Calibri" w:cs="Calibri"/>
                      <w:b/>
                      <w:bCs/>
                      <w:i/>
                      <w:iCs/>
                      <w:sz w:val="18"/>
                      <w:szCs w:val="18"/>
                    </w:rPr>
                    <w:t>2025/2026</w:t>
                  </w:r>
                </w:p>
              </w:tc>
              <w:tc>
                <w:tcPr>
                  <w:tcW w:w="2252" w:type="dxa"/>
                </w:tcPr>
                <w:p w14:paraId="1BD5AB3A" w14:textId="48B813FD" w:rsidR="181F2A2F" w:rsidRDefault="181F2A2F" w:rsidP="181F2A2F">
                  <w:pPr>
                    <w:spacing w:before="60" w:after="60"/>
                    <w:jc w:val="center"/>
                    <w:rPr>
                      <w:rFonts w:ascii="Calibri" w:hAnsi="Calibri" w:cs="Calibri"/>
                      <w:b/>
                      <w:bCs/>
                      <w:i/>
                      <w:iCs/>
                      <w:sz w:val="18"/>
                      <w:szCs w:val="18"/>
                    </w:rPr>
                  </w:pPr>
                  <w:r w:rsidRPr="181F2A2F">
                    <w:rPr>
                      <w:rFonts w:ascii="Calibri" w:hAnsi="Calibri" w:cs="Calibri"/>
                      <w:b/>
                      <w:bCs/>
                      <w:i/>
                      <w:iCs/>
                      <w:sz w:val="18"/>
                      <w:szCs w:val="18"/>
                    </w:rPr>
                    <w:t>2026/2027</w:t>
                  </w:r>
                </w:p>
              </w:tc>
            </w:tr>
            <w:tr w:rsidR="181F2A2F" w14:paraId="2AFCF239" w14:textId="77777777" w:rsidTr="181F2A2F">
              <w:trPr>
                <w:trHeight w:val="295"/>
              </w:trPr>
              <w:tc>
                <w:tcPr>
                  <w:tcW w:w="3729" w:type="dxa"/>
                  <w:vAlign w:val="center"/>
                </w:tcPr>
                <w:p w14:paraId="6A3E8540" w14:textId="77777777" w:rsidR="181F2A2F" w:rsidRDefault="181F2A2F" w:rsidP="181F2A2F">
                  <w:pPr>
                    <w:spacing w:before="60" w:after="60"/>
                    <w:jc w:val="both"/>
                    <w:rPr>
                      <w:rFonts w:ascii="Calibri" w:eastAsia="Times New Roman" w:hAnsi="Calibri" w:cs="Calibri"/>
                      <w:i/>
                      <w:iCs/>
                      <w:sz w:val="18"/>
                      <w:szCs w:val="18"/>
                      <w:lang w:eastAsia="cs-CZ"/>
                    </w:rPr>
                  </w:pPr>
                  <w:r w:rsidRPr="181F2A2F">
                    <w:rPr>
                      <w:rFonts w:ascii="Calibri" w:eastAsia="Times New Roman" w:hAnsi="Calibri" w:cs="Calibri"/>
                      <w:i/>
                      <w:iCs/>
                      <w:sz w:val="18"/>
                      <w:szCs w:val="18"/>
                      <w:lang w:eastAsia="cs-CZ"/>
                    </w:rPr>
                    <w:t>Plánovaný počet prijatých uchádzačov</w:t>
                  </w:r>
                </w:p>
              </w:tc>
              <w:tc>
                <w:tcPr>
                  <w:tcW w:w="2509" w:type="dxa"/>
                  <w:vAlign w:val="center"/>
                </w:tcPr>
                <w:p w14:paraId="06ED4E0B" w14:textId="13D6A39E" w:rsidR="2560FE6D" w:rsidRDefault="00D57A6D" w:rsidP="181F2A2F">
                  <w:pPr>
                    <w:spacing w:before="60" w:after="60"/>
                    <w:jc w:val="center"/>
                  </w:pPr>
                  <w:r>
                    <w:rPr>
                      <w:rFonts w:ascii="Calibri" w:eastAsia="Times New Roman" w:hAnsi="Calibri" w:cs="Calibri"/>
                      <w:b/>
                      <w:bCs/>
                      <w:i/>
                      <w:iCs/>
                      <w:sz w:val="18"/>
                      <w:szCs w:val="18"/>
                      <w:lang w:eastAsia="cs-CZ"/>
                    </w:rPr>
                    <w:t>30</w:t>
                  </w:r>
                </w:p>
              </w:tc>
              <w:tc>
                <w:tcPr>
                  <w:tcW w:w="2252" w:type="dxa"/>
                </w:tcPr>
                <w:p w14:paraId="5563FBD0" w14:textId="643A32B8" w:rsidR="2560FE6D" w:rsidRDefault="00D57A6D" w:rsidP="181F2A2F">
                  <w:pPr>
                    <w:spacing w:before="60" w:after="60"/>
                    <w:jc w:val="center"/>
                  </w:pPr>
                  <w:r>
                    <w:rPr>
                      <w:rFonts w:ascii="Calibri" w:eastAsia="Times New Roman" w:hAnsi="Calibri" w:cs="Calibri"/>
                      <w:b/>
                      <w:bCs/>
                      <w:i/>
                      <w:iCs/>
                      <w:sz w:val="18"/>
                      <w:szCs w:val="18"/>
                      <w:lang w:eastAsia="cs-CZ"/>
                    </w:rPr>
                    <w:t>30</w:t>
                  </w:r>
                </w:p>
              </w:tc>
            </w:tr>
            <w:tr w:rsidR="181F2A2F" w:rsidRPr="00CB58FA" w14:paraId="400A148A" w14:textId="77777777" w:rsidTr="181F2A2F">
              <w:trPr>
                <w:trHeight w:val="178"/>
              </w:trPr>
              <w:tc>
                <w:tcPr>
                  <w:tcW w:w="3729" w:type="dxa"/>
                  <w:vAlign w:val="center"/>
                </w:tcPr>
                <w:p w14:paraId="566AA7B2" w14:textId="77777777" w:rsidR="181F2A2F" w:rsidRPr="00CB58FA" w:rsidRDefault="181F2A2F" w:rsidP="181F2A2F">
                  <w:pPr>
                    <w:spacing w:before="60" w:after="60"/>
                    <w:jc w:val="both"/>
                    <w:rPr>
                      <w:rFonts w:ascii="Calibri" w:eastAsia="Times New Roman" w:hAnsi="Calibri" w:cs="Calibri"/>
                      <w:i/>
                      <w:iCs/>
                      <w:sz w:val="18"/>
                      <w:szCs w:val="18"/>
                      <w:lang w:eastAsia="cs-CZ"/>
                    </w:rPr>
                  </w:pPr>
                  <w:r w:rsidRPr="00CB58FA">
                    <w:rPr>
                      <w:rFonts w:ascii="Calibri" w:eastAsia="Times New Roman" w:hAnsi="Calibri" w:cs="Calibri"/>
                      <w:i/>
                      <w:iCs/>
                      <w:sz w:val="18"/>
                      <w:szCs w:val="18"/>
                      <w:lang w:eastAsia="cs-CZ"/>
                    </w:rPr>
                    <w:t>Počet prihlásených uchádzačov</w:t>
                  </w:r>
                </w:p>
              </w:tc>
              <w:tc>
                <w:tcPr>
                  <w:tcW w:w="2509" w:type="dxa"/>
                  <w:vAlign w:val="center"/>
                </w:tcPr>
                <w:p w14:paraId="7C0AC5E9" w14:textId="4BB90278" w:rsidR="3F6A20F5" w:rsidRPr="00CB58FA" w:rsidRDefault="3F6A20F5" w:rsidP="181F2A2F">
                  <w:pPr>
                    <w:spacing w:before="60" w:after="60"/>
                    <w:jc w:val="center"/>
                    <w:rPr>
                      <w:rFonts w:ascii="Calibri" w:eastAsia="Times New Roman" w:hAnsi="Calibri" w:cs="Calibri"/>
                      <w:i/>
                      <w:iCs/>
                      <w:sz w:val="18"/>
                      <w:szCs w:val="18"/>
                      <w:lang w:eastAsia="cs-CZ"/>
                    </w:rPr>
                  </w:pPr>
                  <w:r w:rsidRPr="00CB58FA">
                    <w:rPr>
                      <w:rFonts w:ascii="Calibri" w:eastAsia="Times New Roman" w:hAnsi="Calibri" w:cs="Calibri"/>
                      <w:b/>
                      <w:bCs/>
                      <w:i/>
                      <w:iCs/>
                      <w:sz w:val="18"/>
                      <w:szCs w:val="18"/>
                      <w:lang w:eastAsia="cs-CZ"/>
                    </w:rPr>
                    <w:t>2</w:t>
                  </w:r>
                  <w:r w:rsidR="181F2A2F" w:rsidRPr="00CB58FA">
                    <w:rPr>
                      <w:rFonts w:ascii="Calibri" w:eastAsia="Times New Roman" w:hAnsi="Calibri" w:cs="Calibri"/>
                      <w:b/>
                      <w:bCs/>
                      <w:i/>
                      <w:iCs/>
                      <w:sz w:val="18"/>
                      <w:szCs w:val="18"/>
                      <w:lang w:eastAsia="cs-CZ"/>
                    </w:rPr>
                    <w:t>6</w:t>
                  </w:r>
                  <w:r w:rsidRPr="00CB58FA">
                    <w:rPr>
                      <w:rFonts w:ascii="Calibri" w:eastAsia="Times New Roman" w:hAnsi="Calibri" w:cs="Calibri"/>
                      <w:b/>
                      <w:bCs/>
                      <w:i/>
                      <w:iCs/>
                      <w:sz w:val="18"/>
                      <w:szCs w:val="18"/>
                      <w:lang w:eastAsia="cs-CZ"/>
                    </w:rPr>
                    <w:t xml:space="preserve"> </w:t>
                  </w:r>
                  <w:r w:rsidR="181F2A2F" w:rsidRPr="00CB58FA">
                    <w:rPr>
                      <w:rFonts w:ascii="Calibri" w:eastAsia="Times New Roman" w:hAnsi="Calibri" w:cs="Calibri"/>
                      <w:b/>
                      <w:bCs/>
                      <w:i/>
                      <w:iCs/>
                      <w:sz w:val="18"/>
                      <w:szCs w:val="18"/>
                      <w:lang w:eastAsia="cs-CZ"/>
                    </w:rPr>
                    <w:t xml:space="preserve"> </w:t>
                  </w:r>
                  <w:r w:rsidR="181F2A2F" w:rsidRPr="00CB58FA">
                    <w:rPr>
                      <w:rFonts w:ascii="Calibri" w:eastAsia="Times New Roman" w:hAnsi="Calibri" w:cs="Calibri"/>
                      <w:i/>
                      <w:iCs/>
                      <w:sz w:val="18"/>
                      <w:szCs w:val="18"/>
                      <w:lang w:eastAsia="cs-CZ"/>
                    </w:rPr>
                    <w:t>(z toho</w:t>
                  </w:r>
                  <w:r w:rsidR="6DBA5A5F" w:rsidRPr="00CB58FA">
                    <w:rPr>
                      <w:rFonts w:ascii="Calibri" w:eastAsia="Times New Roman" w:hAnsi="Calibri" w:cs="Calibri"/>
                      <w:i/>
                      <w:iCs/>
                      <w:sz w:val="18"/>
                      <w:szCs w:val="18"/>
                      <w:lang w:eastAsia="cs-CZ"/>
                    </w:rPr>
                    <w:t xml:space="preserve"> 0</w:t>
                  </w:r>
                  <w:r w:rsidR="181F2A2F" w:rsidRPr="00CB58FA">
                    <w:rPr>
                      <w:rFonts w:ascii="Calibri" w:eastAsia="Times New Roman" w:hAnsi="Calibri" w:cs="Calibri"/>
                      <w:i/>
                      <w:iCs/>
                      <w:sz w:val="18"/>
                      <w:szCs w:val="18"/>
                      <w:lang w:eastAsia="cs-CZ"/>
                    </w:rPr>
                    <w:t xml:space="preserve"> </w:t>
                  </w:r>
                  <w:r w:rsidR="181F2A2F" w:rsidRPr="00CB58FA">
                    <w:rPr>
                      <w:rFonts w:ascii="Calibri" w:hAnsi="Calibri" w:cs="Calibri"/>
                      <w:i/>
                      <w:iCs/>
                      <w:sz w:val="18"/>
                      <w:szCs w:val="18"/>
                    </w:rPr>
                    <w:t>zahr. štud.</w:t>
                  </w:r>
                  <w:r w:rsidR="181F2A2F" w:rsidRPr="00CB58FA">
                    <w:rPr>
                      <w:rFonts w:ascii="Calibri" w:eastAsia="Times New Roman" w:hAnsi="Calibri" w:cs="Calibri"/>
                      <w:i/>
                      <w:iCs/>
                      <w:sz w:val="18"/>
                      <w:szCs w:val="18"/>
                      <w:lang w:eastAsia="cs-CZ"/>
                    </w:rPr>
                    <w:t>)</w:t>
                  </w:r>
                </w:p>
              </w:tc>
              <w:tc>
                <w:tcPr>
                  <w:tcW w:w="2252" w:type="dxa"/>
                </w:tcPr>
                <w:p w14:paraId="07856061" w14:textId="437E0D14" w:rsidR="4BDE1581" w:rsidRPr="00CB58FA" w:rsidRDefault="4BDE1581" w:rsidP="181F2A2F">
                  <w:pPr>
                    <w:spacing w:before="60" w:after="60"/>
                    <w:jc w:val="center"/>
                  </w:pPr>
                  <w:r w:rsidRPr="00CB58FA">
                    <w:rPr>
                      <w:rFonts w:ascii="Calibri" w:eastAsia="Times New Roman" w:hAnsi="Calibri" w:cs="Calibri"/>
                      <w:b/>
                      <w:bCs/>
                      <w:i/>
                      <w:iCs/>
                      <w:sz w:val="18"/>
                      <w:szCs w:val="18"/>
                      <w:lang w:eastAsia="cs-CZ"/>
                    </w:rPr>
                    <w:t>*</w:t>
                  </w:r>
                </w:p>
              </w:tc>
            </w:tr>
            <w:tr w:rsidR="181F2A2F" w:rsidRPr="00CB58FA" w14:paraId="4E6D0AB6" w14:textId="77777777" w:rsidTr="181F2A2F">
              <w:trPr>
                <w:trHeight w:val="295"/>
              </w:trPr>
              <w:tc>
                <w:tcPr>
                  <w:tcW w:w="3729" w:type="dxa"/>
                  <w:vAlign w:val="center"/>
                </w:tcPr>
                <w:p w14:paraId="2AE0F4E7" w14:textId="77777777" w:rsidR="181F2A2F" w:rsidRPr="00CB58FA" w:rsidRDefault="181F2A2F" w:rsidP="181F2A2F">
                  <w:pPr>
                    <w:spacing w:before="60" w:after="60"/>
                    <w:jc w:val="both"/>
                    <w:rPr>
                      <w:rFonts w:ascii="Calibri" w:eastAsia="Times New Roman" w:hAnsi="Calibri" w:cs="Calibri"/>
                      <w:i/>
                      <w:iCs/>
                      <w:sz w:val="18"/>
                      <w:szCs w:val="18"/>
                      <w:lang w:eastAsia="cs-CZ"/>
                    </w:rPr>
                  </w:pPr>
                  <w:r w:rsidRPr="00CB58FA">
                    <w:rPr>
                      <w:rFonts w:ascii="Calibri" w:eastAsia="Times New Roman" w:hAnsi="Calibri" w:cs="Calibri"/>
                      <w:i/>
                      <w:iCs/>
                      <w:sz w:val="18"/>
                      <w:szCs w:val="18"/>
                      <w:lang w:eastAsia="cs-CZ"/>
                    </w:rPr>
                    <w:t>Počet prijatých uchádzačov</w:t>
                  </w:r>
                </w:p>
              </w:tc>
              <w:tc>
                <w:tcPr>
                  <w:tcW w:w="2509" w:type="dxa"/>
                  <w:vAlign w:val="center"/>
                </w:tcPr>
                <w:p w14:paraId="44E1412A" w14:textId="211BCA20" w:rsidR="1205888E" w:rsidRPr="00CB58FA" w:rsidRDefault="1205888E" w:rsidP="181F2A2F">
                  <w:pPr>
                    <w:spacing w:before="60" w:after="60"/>
                    <w:jc w:val="center"/>
                    <w:rPr>
                      <w:rFonts w:ascii="Calibri" w:eastAsia="Times New Roman" w:hAnsi="Calibri" w:cs="Calibri"/>
                      <w:b/>
                      <w:bCs/>
                      <w:i/>
                      <w:iCs/>
                      <w:sz w:val="18"/>
                      <w:szCs w:val="18"/>
                      <w:lang w:eastAsia="cs-CZ"/>
                    </w:rPr>
                  </w:pPr>
                  <w:r w:rsidRPr="00CB58FA">
                    <w:rPr>
                      <w:rFonts w:ascii="Calibri" w:eastAsia="Times New Roman" w:hAnsi="Calibri" w:cs="Calibri"/>
                      <w:b/>
                      <w:bCs/>
                      <w:i/>
                      <w:iCs/>
                      <w:sz w:val="18"/>
                      <w:szCs w:val="18"/>
                      <w:lang w:eastAsia="cs-CZ"/>
                    </w:rPr>
                    <w:t xml:space="preserve">26 </w:t>
                  </w:r>
                  <w:r w:rsidR="181F2A2F" w:rsidRPr="00CB58FA">
                    <w:rPr>
                      <w:rFonts w:ascii="Calibri" w:eastAsia="Times New Roman" w:hAnsi="Calibri" w:cs="Calibri"/>
                      <w:i/>
                      <w:iCs/>
                      <w:sz w:val="18"/>
                      <w:szCs w:val="18"/>
                      <w:lang w:eastAsia="cs-CZ"/>
                    </w:rPr>
                    <w:t xml:space="preserve">(z toho </w:t>
                  </w:r>
                  <w:r w:rsidR="09E10C06" w:rsidRPr="00CB58FA">
                    <w:rPr>
                      <w:rFonts w:ascii="Calibri" w:eastAsia="Times New Roman" w:hAnsi="Calibri" w:cs="Calibri"/>
                      <w:i/>
                      <w:iCs/>
                      <w:sz w:val="18"/>
                      <w:szCs w:val="18"/>
                      <w:lang w:eastAsia="cs-CZ"/>
                    </w:rPr>
                    <w:t>0</w:t>
                  </w:r>
                  <w:r w:rsidR="181F2A2F" w:rsidRPr="00CB58FA">
                    <w:rPr>
                      <w:rFonts w:ascii="Calibri" w:eastAsia="Times New Roman" w:hAnsi="Calibri" w:cs="Calibri"/>
                      <w:i/>
                      <w:iCs/>
                      <w:sz w:val="18"/>
                      <w:szCs w:val="18"/>
                      <w:lang w:eastAsia="cs-CZ"/>
                    </w:rPr>
                    <w:t xml:space="preserve"> </w:t>
                  </w:r>
                  <w:r w:rsidR="181F2A2F" w:rsidRPr="00CB58FA">
                    <w:rPr>
                      <w:rFonts w:ascii="Calibri" w:hAnsi="Calibri" w:cs="Calibri"/>
                      <w:i/>
                      <w:iCs/>
                      <w:sz w:val="18"/>
                      <w:szCs w:val="18"/>
                    </w:rPr>
                    <w:t>zahr. štud.</w:t>
                  </w:r>
                  <w:r w:rsidR="181F2A2F" w:rsidRPr="00CB58FA">
                    <w:rPr>
                      <w:rFonts w:ascii="Calibri" w:eastAsia="Times New Roman" w:hAnsi="Calibri" w:cs="Calibri"/>
                      <w:i/>
                      <w:iCs/>
                      <w:sz w:val="18"/>
                      <w:szCs w:val="18"/>
                      <w:lang w:eastAsia="cs-CZ"/>
                    </w:rPr>
                    <w:t>)</w:t>
                  </w:r>
                </w:p>
              </w:tc>
              <w:tc>
                <w:tcPr>
                  <w:tcW w:w="2252" w:type="dxa"/>
                </w:tcPr>
                <w:p w14:paraId="66705165" w14:textId="03D84974" w:rsidR="1AE4AE91" w:rsidRPr="00CB58FA" w:rsidRDefault="1AE4AE91" w:rsidP="181F2A2F">
                  <w:pPr>
                    <w:spacing w:before="60" w:after="60"/>
                    <w:jc w:val="center"/>
                  </w:pPr>
                  <w:r w:rsidRPr="00CB58FA">
                    <w:rPr>
                      <w:rFonts w:ascii="Calibri" w:eastAsia="Times New Roman" w:hAnsi="Calibri" w:cs="Calibri"/>
                      <w:b/>
                      <w:bCs/>
                      <w:i/>
                      <w:iCs/>
                      <w:sz w:val="18"/>
                      <w:szCs w:val="18"/>
                      <w:lang w:eastAsia="cs-CZ"/>
                    </w:rPr>
                    <w:t>*</w:t>
                  </w:r>
                </w:p>
              </w:tc>
            </w:tr>
            <w:tr w:rsidR="181F2A2F" w:rsidRPr="00CB58FA" w14:paraId="7754EA00" w14:textId="77777777" w:rsidTr="181F2A2F">
              <w:trPr>
                <w:trHeight w:val="295"/>
              </w:trPr>
              <w:tc>
                <w:tcPr>
                  <w:tcW w:w="3729" w:type="dxa"/>
                  <w:vAlign w:val="center"/>
                </w:tcPr>
                <w:p w14:paraId="41024E15" w14:textId="77777777" w:rsidR="181F2A2F" w:rsidRPr="00CB58FA" w:rsidRDefault="181F2A2F" w:rsidP="181F2A2F">
                  <w:pPr>
                    <w:spacing w:before="60" w:after="60"/>
                    <w:jc w:val="both"/>
                    <w:rPr>
                      <w:rFonts w:ascii="Calibri" w:eastAsia="Times New Roman" w:hAnsi="Calibri" w:cs="Calibri"/>
                      <w:i/>
                      <w:iCs/>
                      <w:sz w:val="18"/>
                      <w:szCs w:val="18"/>
                      <w:lang w:eastAsia="cs-CZ"/>
                    </w:rPr>
                  </w:pPr>
                  <w:r w:rsidRPr="00CB58FA">
                    <w:rPr>
                      <w:rFonts w:ascii="Calibri" w:eastAsia="Times New Roman" w:hAnsi="Calibri" w:cs="Calibri"/>
                      <w:i/>
                      <w:iCs/>
                      <w:sz w:val="18"/>
                      <w:szCs w:val="18"/>
                      <w:lang w:eastAsia="cs-CZ"/>
                    </w:rPr>
                    <w:t>Počet zapísaných študentov</w:t>
                  </w:r>
                </w:p>
              </w:tc>
              <w:tc>
                <w:tcPr>
                  <w:tcW w:w="2509" w:type="dxa"/>
                  <w:vAlign w:val="center"/>
                </w:tcPr>
                <w:p w14:paraId="7F2B9F27" w14:textId="0DEC3640" w:rsidR="4A365456" w:rsidRPr="00CB58FA" w:rsidRDefault="4A365456" w:rsidP="181F2A2F">
                  <w:pPr>
                    <w:spacing w:before="60" w:after="60"/>
                    <w:jc w:val="center"/>
                    <w:rPr>
                      <w:rFonts w:ascii="Calibri" w:eastAsia="Times New Roman" w:hAnsi="Calibri" w:cs="Calibri"/>
                      <w:b/>
                      <w:bCs/>
                      <w:i/>
                      <w:iCs/>
                      <w:sz w:val="18"/>
                      <w:szCs w:val="18"/>
                      <w:lang w:eastAsia="cs-CZ"/>
                    </w:rPr>
                  </w:pPr>
                  <w:r w:rsidRPr="00CB58FA">
                    <w:rPr>
                      <w:rFonts w:ascii="Calibri" w:eastAsia="Times New Roman" w:hAnsi="Calibri" w:cs="Calibri"/>
                      <w:b/>
                      <w:bCs/>
                      <w:i/>
                      <w:iCs/>
                      <w:sz w:val="18"/>
                      <w:szCs w:val="18"/>
                      <w:lang w:eastAsia="cs-CZ"/>
                    </w:rPr>
                    <w:t>23</w:t>
                  </w:r>
                  <w:r w:rsidR="181F2A2F" w:rsidRPr="00CB58FA">
                    <w:rPr>
                      <w:rFonts w:ascii="Calibri" w:eastAsia="Times New Roman" w:hAnsi="Calibri" w:cs="Calibri"/>
                      <w:b/>
                      <w:bCs/>
                      <w:i/>
                      <w:iCs/>
                      <w:sz w:val="18"/>
                      <w:szCs w:val="18"/>
                      <w:lang w:eastAsia="cs-CZ"/>
                    </w:rPr>
                    <w:t xml:space="preserve"> </w:t>
                  </w:r>
                  <w:r w:rsidR="181F2A2F" w:rsidRPr="00CB58FA">
                    <w:rPr>
                      <w:rFonts w:ascii="Calibri" w:eastAsia="Times New Roman" w:hAnsi="Calibri" w:cs="Calibri"/>
                      <w:i/>
                      <w:iCs/>
                      <w:sz w:val="18"/>
                      <w:szCs w:val="18"/>
                      <w:lang w:eastAsia="cs-CZ"/>
                    </w:rPr>
                    <w:t xml:space="preserve">(z toho </w:t>
                  </w:r>
                  <w:r w:rsidR="27828079" w:rsidRPr="00CB58FA">
                    <w:rPr>
                      <w:rFonts w:ascii="Calibri" w:eastAsia="Times New Roman" w:hAnsi="Calibri" w:cs="Calibri"/>
                      <w:i/>
                      <w:iCs/>
                      <w:sz w:val="18"/>
                      <w:szCs w:val="18"/>
                      <w:lang w:eastAsia="cs-CZ"/>
                    </w:rPr>
                    <w:t>0</w:t>
                  </w:r>
                  <w:r w:rsidR="181F2A2F" w:rsidRPr="00CB58FA">
                    <w:rPr>
                      <w:rFonts w:ascii="Calibri" w:eastAsia="Times New Roman" w:hAnsi="Calibri" w:cs="Calibri"/>
                      <w:i/>
                      <w:iCs/>
                      <w:sz w:val="18"/>
                      <w:szCs w:val="18"/>
                      <w:lang w:eastAsia="cs-CZ"/>
                    </w:rPr>
                    <w:t xml:space="preserve"> </w:t>
                  </w:r>
                  <w:r w:rsidR="181F2A2F" w:rsidRPr="00CB58FA">
                    <w:rPr>
                      <w:rFonts w:ascii="Calibri" w:hAnsi="Calibri" w:cs="Calibri"/>
                      <w:i/>
                      <w:iCs/>
                      <w:sz w:val="18"/>
                      <w:szCs w:val="18"/>
                    </w:rPr>
                    <w:t>zahr. štud.</w:t>
                  </w:r>
                  <w:r w:rsidR="181F2A2F" w:rsidRPr="00CB58FA">
                    <w:rPr>
                      <w:rFonts w:ascii="Calibri" w:eastAsia="Times New Roman" w:hAnsi="Calibri" w:cs="Calibri"/>
                      <w:i/>
                      <w:iCs/>
                      <w:sz w:val="18"/>
                      <w:szCs w:val="18"/>
                      <w:lang w:eastAsia="cs-CZ"/>
                    </w:rPr>
                    <w:t>)</w:t>
                  </w:r>
                </w:p>
              </w:tc>
              <w:tc>
                <w:tcPr>
                  <w:tcW w:w="2252" w:type="dxa"/>
                </w:tcPr>
                <w:p w14:paraId="48CFB941" w14:textId="589A9DD9" w:rsidR="267CD137" w:rsidRPr="00CB58FA" w:rsidRDefault="267CD137" w:rsidP="181F2A2F">
                  <w:pPr>
                    <w:spacing w:before="60" w:after="60"/>
                    <w:jc w:val="center"/>
                  </w:pPr>
                  <w:r w:rsidRPr="00CB58FA">
                    <w:rPr>
                      <w:rFonts w:ascii="Calibri" w:eastAsia="Times New Roman" w:hAnsi="Calibri" w:cs="Calibri"/>
                      <w:b/>
                      <w:bCs/>
                      <w:i/>
                      <w:iCs/>
                      <w:sz w:val="18"/>
                      <w:szCs w:val="18"/>
                      <w:lang w:eastAsia="cs-CZ"/>
                    </w:rPr>
                    <w:t>*</w:t>
                  </w:r>
                </w:p>
              </w:tc>
            </w:tr>
          </w:tbl>
          <w:p w14:paraId="0CD3F5E6" w14:textId="041CBA55" w:rsidR="007B2A1F" w:rsidRPr="00CB58FA" w:rsidRDefault="41A6BDA2" w:rsidP="181F2A2F">
            <w:pPr>
              <w:autoSpaceDE w:val="0"/>
              <w:autoSpaceDN w:val="0"/>
              <w:adjustRightInd w:val="0"/>
              <w:spacing w:before="60" w:after="60"/>
              <w:jc w:val="center"/>
            </w:pPr>
            <w:r w:rsidRPr="00CB58FA">
              <w:rPr>
                <w:b/>
                <w:bCs/>
                <w:i/>
                <w:iCs/>
                <w:sz w:val="18"/>
                <w:szCs w:val="18"/>
              </w:rPr>
              <w:t>Počet študentov na danom študijnom programe v ak. roku 2025/2026 (k 31.10.2025): 23</w:t>
            </w:r>
            <w:r w:rsidRPr="00CB58FA">
              <w:rPr>
                <w:rFonts w:ascii="Calibri" w:eastAsia="Times New Roman" w:hAnsi="Calibri" w:cs="Calibri"/>
                <w:b/>
                <w:bCs/>
                <w:i/>
                <w:iCs/>
                <w:sz w:val="18"/>
                <w:szCs w:val="18"/>
                <w:lang w:eastAsia="cs-CZ"/>
              </w:rPr>
              <w:t xml:space="preserve"> </w:t>
            </w:r>
            <w:r w:rsidRPr="00CB58FA">
              <w:rPr>
                <w:rFonts w:ascii="Calibri" w:eastAsia="Times New Roman" w:hAnsi="Calibri" w:cs="Calibri"/>
                <w:i/>
                <w:iCs/>
                <w:sz w:val="18"/>
                <w:szCs w:val="18"/>
                <w:lang w:eastAsia="cs-CZ"/>
              </w:rPr>
              <w:t xml:space="preserve">(z toho 0 </w:t>
            </w:r>
            <w:r w:rsidRPr="00CB58FA">
              <w:rPr>
                <w:rFonts w:ascii="Calibri" w:hAnsi="Calibri" w:cs="Calibri"/>
                <w:i/>
                <w:iCs/>
                <w:sz w:val="18"/>
                <w:szCs w:val="18"/>
              </w:rPr>
              <w:t>zahr. štud.</w:t>
            </w:r>
            <w:r w:rsidRPr="00CB58FA">
              <w:rPr>
                <w:rFonts w:ascii="Calibri" w:eastAsia="Times New Roman" w:hAnsi="Calibri" w:cs="Calibri"/>
                <w:i/>
                <w:iCs/>
                <w:sz w:val="18"/>
                <w:szCs w:val="18"/>
                <w:lang w:eastAsia="cs-CZ"/>
              </w:rPr>
              <w:t>)</w:t>
            </w:r>
          </w:p>
          <w:p w14:paraId="58F5A13B" w14:textId="7FCAAC48" w:rsidR="007B2A1F" w:rsidRPr="007B2A1F" w:rsidRDefault="41A6BDA2" w:rsidP="181F2A2F">
            <w:pPr>
              <w:autoSpaceDE w:val="0"/>
              <w:autoSpaceDN w:val="0"/>
              <w:adjustRightInd w:val="0"/>
              <w:spacing w:before="60" w:after="60"/>
            </w:pPr>
            <w:r w:rsidRPr="00CB58FA">
              <w:rPr>
                <w:rFonts w:ascii="Calibri" w:eastAsia="Times New Roman" w:hAnsi="Calibri" w:cs="Calibri"/>
                <w:i/>
                <w:iCs/>
                <w:sz w:val="18"/>
                <w:szCs w:val="18"/>
                <w:lang w:eastAsia="cs-CZ"/>
              </w:rPr>
              <w:t>*Pre a.r. 2026/2027 prijímacie konanie aktuálne prebieha.</w:t>
            </w:r>
          </w:p>
          <w:p w14:paraId="7C727CF5" w14:textId="39DBB5B1" w:rsidR="007B2A1F" w:rsidRPr="007B2A1F" w:rsidRDefault="007B2A1F" w:rsidP="181F2A2F">
            <w:pPr>
              <w:autoSpaceDE w:val="0"/>
              <w:autoSpaceDN w:val="0"/>
              <w:adjustRightInd w:val="0"/>
              <w:spacing w:before="60" w:after="60"/>
              <w:jc w:val="center"/>
              <w:rPr>
                <w:rFonts w:ascii="Calibri" w:eastAsia="Times New Roman" w:hAnsi="Calibri" w:cs="Calibri"/>
                <w:i/>
                <w:iCs/>
                <w:sz w:val="18"/>
                <w:szCs w:val="18"/>
                <w:highlight w:val="yellow"/>
                <w:lang w:eastAsia="cs-CZ"/>
              </w:rPr>
            </w:pPr>
          </w:p>
        </w:tc>
      </w:tr>
    </w:tbl>
    <w:p w14:paraId="21CD024F" w14:textId="646EA836" w:rsidR="3CF6C010" w:rsidRDefault="3CF6C010" w:rsidP="181F2A2F">
      <w:pPr>
        <w:spacing w:after="0" w:line="240" w:lineRule="auto"/>
        <w:ind w:left="360"/>
        <w:rPr>
          <w:sz w:val="16"/>
          <w:szCs w:val="16"/>
        </w:rPr>
      </w:pPr>
    </w:p>
    <w:p w14:paraId="4A4F0E2C" w14:textId="466F89C8" w:rsidR="3CF6C010" w:rsidRDefault="3CF6C010" w:rsidP="3CF6C010">
      <w:pPr>
        <w:pStyle w:val="Odsekzoznamu"/>
        <w:spacing w:after="0" w:line="240" w:lineRule="auto"/>
        <w:ind w:left="360"/>
        <w:rPr>
          <w:sz w:val="16"/>
          <w:szCs w:val="16"/>
        </w:rPr>
      </w:pPr>
    </w:p>
    <w:p w14:paraId="56D81474" w14:textId="06878957" w:rsidR="00161A02" w:rsidRPr="008E7C45" w:rsidRDefault="004A4FA4" w:rsidP="0013108D">
      <w:pPr>
        <w:pStyle w:val="Odsekzoznamu"/>
        <w:numPr>
          <w:ilvl w:val="0"/>
          <w:numId w:val="1"/>
        </w:numPr>
        <w:autoSpaceDE w:val="0"/>
        <w:autoSpaceDN w:val="0"/>
        <w:adjustRightInd w:val="0"/>
        <w:spacing w:after="0" w:line="240" w:lineRule="auto"/>
        <w:rPr>
          <w:rFonts w:cstheme="minorHAnsi"/>
          <w:b/>
          <w:bCs/>
          <w:sz w:val="16"/>
          <w:szCs w:val="16"/>
        </w:rPr>
      </w:pPr>
      <w:r w:rsidRPr="008E7C45">
        <w:rPr>
          <w:rFonts w:cstheme="minorHAnsi"/>
          <w:b/>
          <w:bCs/>
          <w:sz w:val="16"/>
          <w:szCs w:val="16"/>
        </w:rPr>
        <w:t>P</w:t>
      </w:r>
      <w:r w:rsidR="00161A02" w:rsidRPr="008E7C45">
        <w:rPr>
          <w:rFonts w:cstheme="minorHAnsi"/>
          <w:b/>
          <w:bCs/>
          <w:sz w:val="16"/>
          <w:szCs w:val="16"/>
        </w:rPr>
        <w:t>rofil absolventa</w:t>
      </w:r>
      <w:r w:rsidRPr="008E7C45">
        <w:rPr>
          <w:rFonts w:cstheme="minorHAnsi"/>
          <w:b/>
          <w:bCs/>
          <w:sz w:val="16"/>
          <w:szCs w:val="16"/>
        </w:rPr>
        <w:t xml:space="preserve"> a ciele </w:t>
      </w:r>
      <w:r w:rsidR="00D83FA4" w:rsidRPr="008E7C45">
        <w:rPr>
          <w:rFonts w:cstheme="minorHAnsi"/>
          <w:b/>
          <w:bCs/>
          <w:sz w:val="16"/>
          <w:szCs w:val="16"/>
        </w:rPr>
        <w:t xml:space="preserve">vzdelávania </w:t>
      </w:r>
    </w:p>
    <w:p w14:paraId="70508A52" w14:textId="0BAF3A1C" w:rsidR="003F2B57" w:rsidRPr="008E7C45" w:rsidRDefault="004A4FA4" w:rsidP="0013108D">
      <w:pPr>
        <w:pStyle w:val="Odsekzoznamu"/>
        <w:numPr>
          <w:ilvl w:val="0"/>
          <w:numId w:val="6"/>
        </w:numPr>
        <w:autoSpaceDE w:val="0"/>
        <w:autoSpaceDN w:val="0"/>
        <w:adjustRightInd w:val="0"/>
        <w:spacing w:after="0" w:line="240" w:lineRule="auto"/>
        <w:jc w:val="both"/>
        <w:rPr>
          <w:rFonts w:cstheme="minorHAnsi"/>
          <w:color w:val="000000"/>
          <w:sz w:val="16"/>
          <w:szCs w:val="16"/>
        </w:rPr>
      </w:pPr>
      <w:r w:rsidRPr="008E7C45">
        <w:rPr>
          <w:rFonts w:cstheme="minorHAnsi"/>
          <w:color w:val="000000"/>
          <w:sz w:val="16"/>
          <w:szCs w:val="16"/>
        </w:rPr>
        <w:t xml:space="preserve">Vysoká škola popíše ciele vzdelávania </w:t>
      </w:r>
      <w:r w:rsidR="00D83FA4" w:rsidRPr="008E7C45">
        <w:rPr>
          <w:rFonts w:cstheme="minorHAnsi"/>
          <w:color w:val="000000"/>
          <w:sz w:val="16"/>
          <w:szCs w:val="16"/>
        </w:rPr>
        <w:t xml:space="preserve">študijného programu </w:t>
      </w:r>
      <w:r w:rsidRPr="008E7C45">
        <w:rPr>
          <w:rFonts w:cstheme="minorHAnsi"/>
          <w:color w:val="000000"/>
          <w:sz w:val="16"/>
          <w:szCs w:val="16"/>
        </w:rPr>
        <w:t>a</w:t>
      </w:r>
      <w:r w:rsidR="009B1167" w:rsidRPr="008E7C45">
        <w:rPr>
          <w:rFonts w:cstheme="minorHAnsi"/>
          <w:color w:val="000000"/>
          <w:sz w:val="16"/>
          <w:szCs w:val="16"/>
        </w:rPr>
        <w:t>ko</w:t>
      </w:r>
      <w:r w:rsidRPr="008E7C45">
        <w:rPr>
          <w:rFonts w:cstheme="minorHAnsi"/>
          <w:color w:val="000000"/>
          <w:sz w:val="16"/>
          <w:szCs w:val="16"/>
        </w:rPr>
        <w:t xml:space="preserve"> </w:t>
      </w:r>
      <w:r w:rsidRPr="008E7C45">
        <w:rPr>
          <w:rFonts w:cstheme="minorHAnsi"/>
          <w:sz w:val="16"/>
          <w:szCs w:val="16"/>
        </w:rPr>
        <w:t>schopnost</w:t>
      </w:r>
      <w:r w:rsidR="009B1167" w:rsidRPr="008E7C45">
        <w:rPr>
          <w:rFonts w:cstheme="minorHAnsi"/>
          <w:sz w:val="16"/>
          <w:szCs w:val="16"/>
        </w:rPr>
        <w:t>i</w:t>
      </w:r>
      <w:r w:rsidRPr="008E7C45">
        <w:rPr>
          <w:rFonts w:cstheme="minorHAnsi"/>
          <w:sz w:val="16"/>
          <w:szCs w:val="16"/>
        </w:rPr>
        <w:t xml:space="preserve"> </w:t>
      </w:r>
      <w:r w:rsidRPr="008E7C45">
        <w:rPr>
          <w:rFonts w:cstheme="minorHAnsi"/>
          <w:color w:val="000000"/>
          <w:sz w:val="16"/>
          <w:szCs w:val="16"/>
        </w:rPr>
        <w:t xml:space="preserve">študenta v čase ukončenia </w:t>
      </w:r>
      <w:r w:rsidR="009B1167" w:rsidRPr="008E7C45">
        <w:rPr>
          <w:rFonts w:cstheme="minorHAnsi"/>
          <w:color w:val="000000"/>
          <w:sz w:val="16"/>
          <w:szCs w:val="16"/>
        </w:rPr>
        <w:t xml:space="preserve">študijného </w:t>
      </w:r>
      <w:r w:rsidRPr="008E7C45">
        <w:rPr>
          <w:rFonts w:cstheme="minorHAnsi"/>
          <w:color w:val="000000"/>
          <w:sz w:val="16"/>
          <w:szCs w:val="16"/>
        </w:rPr>
        <w:t>programu</w:t>
      </w:r>
      <w:r w:rsidR="001E7761" w:rsidRPr="008E7C45">
        <w:rPr>
          <w:rFonts w:cstheme="minorHAnsi"/>
          <w:color w:val="000000"/>
          <w:sz w:val="16"/>
          <w:szCs w:val="16"/>
        </w:rPr>
        <w:t xml:space="preserve"> a hlavné výstupy vzdelávania</w:t>
      </w:r>
      <w:r w:rsidR="005B0BC7" w:rsidRPr="008E7C45">
        <w:rPr>
          <w:rStyle w:val="Odkaznapoznmkupodiarou"/>
          <w:rFonts w:cstheme="minorHAnsi"/>
          <w:color w:val="000000"/>
          <w:sz w:val="16"/>
          <w:szCs w:val="16"/>
        </w:rPr>
        <w:footnoteReference w:id="6"/>
      </w:r>
      <w:r w:rsidR="008667AF" w:rsidRPr="008E7C45">
        <w:rPr>
          <w:rFonts w:cstheme="minorHAnsi"/>
          <w:color w:val="000000"/>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EF4C57" w:rsidRPr="008E7C45" w14:paraId="4DEE63AC" w14:textId="77777777" w:rsidTr="00E4137E">
        <w:tc>
          <w:tcPr>
            <w:tcW w:w="9060" w:type="dxa"/>
          </w:tcPr>
          <w:p w14:paraId="69727535" w14:textId="77777777" w:rsidR="00A119E0" w:rsidRDefault="00A119E0" w:rsidP="00A119E0">
            <w:pPr>
              <w:autoSpaceDE w:val="0"/>
              <w:autoSpaceDN w:val="0"/>
              <w:adjustRightInd w:val="0"/>
              <w:spacing w:before="120" w:after="120"/>
              <w:jc w:val="both"/>
              <w:rPr>
                <w:rFonts w:eastAsia="Calibri" w:cstheme="minorHAnsi"/>
                <w:i/>
                <w:iCs/>
                <w:sz w:val="18"/>
                <w:szCs w:val="18"/>
              </w:rPr>
            </w:pPr>
            <w:r w:rsidRPr="00A119E0">
              <w:rPr>
                <w:rFonts w:eastAsia="Calibri" w:cstheme="minorHAnsi"/>
                <w:i/>
                <w:iCs/>
                <w:sz w:val="18"/>
                <w:szCs w:val="18"/>
              </w:rPr>
              <w:t xml:space="preserve">Cieľom vzdelávania v študijnom programe Ekonomika a manažment v udržateľnom inovatívnom priemysle je pripraviť študentov na aktívne zapojenie do transformácie priemyslu smerom k trvalej udržateľnosti a inováciám. Program je navrhnutý tak, aby rozvíjal teoretické poznatky a praktické zručnosti potrebné na riešenie výziev, ktoré súvisia so zavádzaním environmentálnych stratégií a optimalizáciou ekonomických procesov. Študenti sa počas štúdia oboznamujú s princípmi obehovej ekonomiky, cirkulárnych obchodných modelov a inovatívnych prístupov k riešeniu environmentálnych problémov. Dôraz sa kladie na integráciu environmentálnych, ekonomických a technologických aspektov do strategických rozhodovacích procesov, čím program zabezpečuje, že absolventi budú pripravení nielen analyzovať aktuálne výzvy, ale aj navrhovať praktické riešenia s dlhotrvajúcim pozitívnym dopadom. </w:t>
            </w:r>
          </w:p>
          <w:p w14:paraId="4C949196" w14:textId="55757DB5" w:rsidR="00A119E0" w:rsidRPr="00A119E0" w:rsidRDefault="00A119E0" w:rsidP="00A119E0">
            <w:pPr>
              <w:autoSpaceDE w:val="0"/>
              <w:autoSpaceDN w:val="0"/>
              <w:adjustRightInd w:val="0"/>
              <w:spacing w:before="120" w:after="120"/>
              <w:jc w:val="both"/>
              <w:rPr>
                <w:rFonts w:eastAsia="Calibri" w:cstheme="minorHAnsi"/>
                <w:i/>
                <w:iCs/>
                <w:sz w:val="18"/>
                <w:szCs w:val="18"/>
              </w:rPr>
            </w:pPr>
            <w:r w:rsidRPr="00A119E0">
              <w:rPr>
                <w:rFonts w:eastAsia="Calibri" w:cstheme="minorHAnsi"/>
                <w:i/>
                <w:iCs/>
                <w:sz w:val="18"/>
                <w:szCs w:val="18"/>
              </w:rPr>
              <w:t>Program sa sústreďuje na rozvoj schopností študentov efektívne plánovať, realizovať a hodnotiť projekty, ktoré podporujú udržateľnosť v priemysle, a to s využitím moderných technológií a inovatívnych prístupov. Študenti si osvojujú praktické zručnosti v</w:t>
            </w:r>
            <w:r w:rsidR="00A87319">
              <w:rPr>
                <w:rFonts w:eastAsia="Calibri" w:cstheme="minorHAnsi"/>
                <w:i/>
                <w:iCs/>
                <w:sz w:val="18"/>
                <w:szCs w:val="18"/>
              </w:rPr>
              <w:t> </w:t>
            </w:r>
            <w:r w:rsidRPr="00A119E0">
              <w:rPr>
                <w:rFonts w:eastAsia="Calibri" w:cstheme="minorHAnsi"/>
                <w:i/>
                <w:iCs/>
                <w:sz w:val="18"/>
                <w:szCs w:val="18"/>
              </w:rPr>
              <w:t>oblasti</w:t>
            </w:r>
            <w:r w:rsidR="00A87319">
              <w:rPr>
                <w:rFonts w:eastAsia="Calibri" w:cstheme="minorHAnsi"/>
                <w:i/>
                <w:iCs/>
                <w:sz w:val="18"/>
                <w:szCs w:val="18"/>
              </w:rPr>
              <w:t xml:space="preserve"> projektového manažmentu, </w:t>
            </w:r>
            <w:r w:rsidRPr="00A119E0">
              <w:rPr>
                <w:rFonts w:eastAsia="Calibri" w:cstheme="minorHAnsi"/>
                <w:i/>
                <w:iCs/>
                <w:sz w:val="18"/>
                <w:szCs w:val="18"/>
              </w:rPr>
              <w:t xml:space="preserve"> tvorby finančných stratégií a optimalizácie podnikových procesov. Program podporuje analytické a kritické myslenie, schopnosť riešiť komplexné problémy a tímovú spoluprácu v interdisciplinárnom prostredí. Výstupom vzdelávania sú odborníci pripravení na uplatnenie v priemysle, ktorí dokážu efektívne implementovať princípy udržateľného rozvoja do podnikateľskej praxe, riadiť environmentálne projekty a poskytovať odborné konzultácie na podporu zelenej transformácie priemyselných odvetví. Študenti sú vedení k tomu, aby boli nielen technicky zdatní, ale aj spoločensky zodpovední a schopní prispievať k riešeniu globálnych výziev, akými sú klimatické zmeny a nedostatok zdrojov. </w:t>
            </w:r>
          </w:p>
          <w:p w14:paraId="338D11E4" w14:textId="1EC27D99" w:rsidR="00A119E0" w:rsidRPr="00A119E0" w:rsidRDefault="00A119E0" w:rsidP="00A119E0">
            <w:pPr>
              <w:autoSpaceDE w:val="0"/>
              <w:autoSpaceDN w:val="0"/>
              <w:adjustRightInd w:val="0"/>
              <w:spacing w:before="120" w:after="120"/>
              <w:jc w:val="both"/>
              <w:rPr>
                <w:rFonts w:eastAsia="Calibri" w:cstheme="minorHAnsi"/>
                <w:i/>
                <w:iCs/>
                <w:sz w:val="18"/>
                <w:szCs w:val="18"/>
              </w:rPr>
            </w:pPr>
            <w:r w:rsidRPr="00A119E0">
              <w:rPr>
                <w:rFonts w:eastAsia="Calibri" w:cstheme="minorHAnsi"/>
                <w:i/>
                <w:iCs/>
                <w:sz w:val="18"/>
                <w:szCs w:val="18"/>
              </w:rPr>
              <w:t xml:space="preserve">Absolvent študijného programu Ekonomika a manažment v udržateľnom inovatívnom priemysle je interdisciplinárne vzdelaný odborník, ktorý vyniká schopnosťou efektívne riešiť komplexné výzvy súvisiace s prechodom na udržateľné a inovatívne priemyselné postupy. Je vybavený hlbokými znalosťami o princípoch obehovej ekonomiky, cirkulárnych obchodných modeloch a moderných environmentálnych stratégiách, ktoré mu umožňujú nielen analyzovať a optimalizovať priemyselné procesy, ale aj priamo navrhovať a implementovať inovatívne riešenia. Absolvent dokáže efektívne prepojiť ekonomické, environmentálne a technologické aspekty pri riadení projektov a procesov, pričom kladie dôraz na optimalizáciu zdrojov a maximalizáciu udržateľnosti. Praktické skúsenosti získané počas štúdia mu umožňujú aplikovať princípy udržateľného manažmentu v každodennej praxi a úspešne riešiť výzvy spojené s energetickou efektívnosťou, dekarbonizáciou a environmentálnymi inováciami. </w:t>
            </w:r>
          </w:p>
          <w:p w14:paraId="1989AE0F" w14:textId="30979DCA" w:rsidR="00A119E0" w:rsidRPr="00A119E0" w:rsidRDefault="00A119E0" w:rsidP="00A119E0">
            <w:pPr>
              <w:autoSpaceDE w:val="0"/>
              <w:autoSpaceDN w:val="0"/>
              <w:adjustRightInd w:val="0"/>
              <w:spacing w:before="120" w:after="120"/>
              <w:jc w:val="both"/>
              <w:rPr>
                <w:rFonts w:eastAsia="Calibri" w:cstheme="minorHAnsi"/>
                <w:i/>
                <w:iCs/>
                <w:sz w:val="18"/>
                <w:szCs w:val="18"/>
              </w:rPr>
            </w:pPr>
            <w:r w:rsidRPr="00A119E0">
              <w:rPr>
                <w:rFonts w:eastAsia="Calibri" w:cstheme="minorHAnsi"/>
                <w:i/>
                <w:iCs/>
                <w:sz w:val="18"/>
                <w:szCs w:val="18"/>
              </w:rPr>
              <w:t xml:space="preserve">Výraznou charakteristikou absolventa je jeho schopnosť kriticky posúdiť ekonomické a environmentálne dopady podnikateľských aktivít a vytvárať obchodné modely, ktoré reagujú na aktuálne trendy v priemysle. Disponuje rozvinutými zručnosťami v riadení projektov a implementácii finančných stratégií zameraných na podporu zelených technológií a udržateľného financovania. Vďaka týmto schopnostiam je pripravený zastávať vedúce pozície, ako napríklad manažér pre inovatívne a udržateľné projekty, konzultant pre environmentálne inovácie, odborník na obehovú ekonomiku alebo projektový manažér pre strategické riadenie podnikov v rámci udržateľného rozvoja. Jeho adaptabilita a flexibilita mu umožňujú efektívne reagovať na dynamické zmeny trhu, zatiaľ čo jeho interdisciplinárne znalosti a skúsenosti z neho robia špecialistu v medzinárodnom aj národnom kontexte. </w:t>
            </w:r>
          </w:p>
          <w:p w14:paraId="51E72DF2" w14:textId="77777777" w:rsidR="00A119E0" w:rsidRPr="00A119E0" w:rsidRDefault="00A119E0" w:rsidP="00A119E0">
            <w:pPr>
              <w:autoSpaceDE w:val="0"/>
              <w:autoSpaceDN w:val="0"/>
              <w:adjustRightInd w:val="0"/>
              <w:spacing w:before="120" w:after="120"/>
              <w:jc w:val="both"/>
              <w:rPr>
                <w:rFonts w:eastAsia="Calibri" w:cstheme="minorHAnsi"/>
                <w:i/>
                <w:iCs/>
                <w:sz w:val="18"/>
                <w:szCs w:val="18"/>
              </w:rPr>
            </w:pPr>
            <w:r w:rsidRPr="00A119E0">
              <w:rPr>
                <w:rFonts w:eastAsia="Calibri" w:cstheme="minorHAnsi"/>
                <w:i/>
                <w:iCs/>
                <w:sz w:val="18"/>
                <w:szCs w:val="18"/>
              </w:rPr>
              <w:lastRenderedPageBreak/>
              <w:t xml:space="preserve">Absolvent inžinierskeho študijného programu Ekonomika a manažment v udržateľnom inovatívnom priemysle disponuje odbornými a metodickými vedomosťami, zručnosťami a kompetenciami v oblasti ekonomiky a manažmentu, ktoré vytvárajú predpoklad pre jeho sektorovú špecializáciu. Ide o tieto: </w:t>
            </w:r>
          </w:p>
          <w:p w14:paraId="2CDA751B" w14:textId="77777777" w:rsidR="00A119E0" w:rsidRPr="00A119E0" w:rsidRDefault="00A119E0" w:rsidP="00A119E0">
            <w:pPr>
              <w:autoSpaceDE w:val="0"/>
              <w:autoSpaceDN w:val="0"/>
              <w:adjustRightInd w:val="0"/>
              <w:spacing w:before="120" w:after="120"/>
              <w:jc w:val="both"/>
              <w:rPr>
                <w:rFonts w:eastAsia="Calibri" w:cstheme="minorHAnsi"/>
                <w:i/>
                <w:iCs/>
                <w:sz w:val="18"/>
                <w:szCs w:val="18"/>
              </w:rPr>
            </w:pPr>
          </w:p>
          <w:p w14:paraId="3BFA2DD1" w14:textId="6A2EFCCB" w:rsidR="00A119E0" w:rsidRPr="00BD1BB4" w:rsidRDefault="00A119E0" w:rsidP="00A119E0">
            <w:pPr>
              <w:autoSpaceDE w:val="0"/>
              <w:autoSpaceDN w:val="0"/>
              <w:adjustRightInd w:val="0"/>
              <w:spacing w:before="120" w:after="120"/>
              <w:jc w:val="both"/>
              <w:rPr>
                <w:rFonts w:eastAsia="Calibri" w:cstheme="minorHAnsi"/>
                <w:b/>
                <w:bCs/>
                <w:i/>
                <w:iCs/>
                <w:sz w:val="18"/>
                <w:szCs w:val="18"/>
              </w:rPr>
            </w:pPr>
            <w:r w:rsidRPr="00BD1BB4">
              <w:rPr>
                <w:rFonts w:eastAsia="Calibri" w:cstheme="minorHAnsi"/>
                <w:b/>
                <w:bCs/>
                <w:i/>
                <w:iCs/>
                <w:sz w:val="18"/>
                <w:szCs w:val="18"/>
              </w:rPr>
              <w:t xml:space="preserve">VEDOMOSTI </w:t>
            </w:r>
          </w:p>
          <w:p w14:paraId="63446725" w14:textId="4644216F"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poznať a rozumieť princípom a reguláciám cirkulárnej ekonomiky</w:t>
            </w:r>
            <w:r>
              <w:rPr>
                <w:rFonts w:eastAsia="Calibri" w:cstheme="minorHAnsi"/>
                <w:i/>
                <w:iCs/>
                <w:sz w:val="18"/>
                <w:szCs w:val="18"/>
              </w:rPr>
              <w:t>,</w:t>
            </w:r>
            <w:r w:rsidRPr="00A119E0">
              <w:rPr>
                <w:rFonts w:eastAsia="Calibri" w:cstheme="minorHAnsi"/>
                <w:i/>
                <w:iCs/>
                <w:sz w:val="18"/>
                <w:szCs w:val="18"/>
              </w:rPr>
              <w:t xml:space="preserve"> </w:t>
            </w:r>
          </w:p>
          <w:p w14:paraId="7821EDB1" w14:textId="48C02502"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mať prehľad o legislatívnych rámcoch na európskej a národnej úrovni, ktoré ovplyvňujú udržateľné podnikanie</w:t>
            </w:r>
            <w:r>
              <w:rPr>
                <w:rFonts w:eastAsia="Calibri" w:cstheme="minorHAnsi"/>
                <w:i/>
                <w:iCs/>
                <w:sz w:val="18"/>
                <w:szCs w:val="18"/>
              </w:rPr>
              <w:t>,</w:t>
            </w:r>
          </w:p>
          <w:p w14:paraId="07BF8C68" w14:textId="32FC9376"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mať vedomosti o udržateľných a cirkulárnych obchodných modeloch, ktoré generujú viacnásobnú hodnotu</w:t>
            </w:r>
            <w:r>
              <w:rPr>
                <w:rFonts w:eastAsia="Calibri" w:cstheme="minorHAnsi"/>
                <w:i/>
                <w:iCs/>
                <w:sz w:val="18"/>
                <w:szCs w:val="18"/>
              </w:rPr>
              <w:t>,</w:t>
            </w:r>
          </w:p>
          <w:p w14:paraId="18B260A5" w14:textId="1EB1F22E"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poznať a rozumieť kritériám cirkularity na hodnotenie ekonomických aktivít spoločností</w:t>
            </w:r>
            <w:r>
              <w:rPr>
                <w:rFonts w:eastAsia="Calibri" w:cstheme="minorHAnsi"/>
                <w:i/>
                <w:iCs/>
                <w:sz w:val="18"/>
                <w:szCs w:val="18"/>
              </w:rPr>
              <w:t>,</w:t>
            </w:r>
            <w:r w:rsidRPr="00A119E0">
              <w:rPr>
                <w:rFonts w:eastAsia="Calibri" w:cstheme="minorHAnsi"/>
                <w:i/>
                <w:iCs/>
                <w:sz w:val="18"/>
                <w:szCs w:val="18"/>
              </w:rPr>
              <w:t xml:space="preserve">   </w:t>
            </w:r>
          </w:p>
          <w:p w14:paraId="3E268D22" w14:textId="6AE697A4"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mať vedomosti o </w:t>
            </w:r>
            <w:proofErr w:type="spellStart"/>
            <w:r w:rsidRPr="00A119E0">
              <w:rPr>
                <w:rFonts w:eastAsia="Calibri" w:cstheme="minorHAnsi"/>
                <w:i/>
                <w:iCs/>
                <w:sz w:val="18"/>
                <w:szCs w:val="18"/>
              </w:rPr>
              <w:t>ekodizajne</w:t>
            </w:r>
            <w:proofErr w:type="spellEnd"/>
            <w:r w:rsidRPr="00A119E0">
              <w:rPr>
                <w:rFonts w:eastAsia="Calibri" w:cstheme="minorHAnsi"/>
                <w:i/>
                <w:iCs/>
                <w:sz w:val="18"/>
                <w:szCs w:val="18"/>
              </w:rPr>
              <w:t xml:space="preserve"> a jeho uplatňovaní v cirkulárnej ekonomike</w:t>
            </w:r>
            <w:r>
              <w:rPr>
                <w:rFonts w:eastAsia="Calibri" w:cstheme="minorHAnsi"/>
                <w:i/>
                <w:iCs/>
                <w:sz w:val="18"/>
                <w:szCs w:val="18"/>
              </w:rPr>
              <w:t>,</w:t>
            </w:r>
          </w:p>
          <w:p w14:paraId="105E62EA" w14:textId="2B546B7C"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poznať finančné mechanizmy  a inovácie (inovačné technológie)  uplatňované v cirkulárnej ekonomike</w:t>
            </w:r>
            <w:r>
              <w:rPr>
                <w:rFonts w:eastAsia="Calibri" w:cstheme="minorHAnsi"/>
                <w:i/>
                <w:iCs/>
                <w:sz w:val="18"/>
                <w:szCs w:val="18"/>
              </w:rPr>
              <w:t>,</w:t>
            </w:r>
            <w:r w:rsidRPr="00A119E0">
              <w:rPr>
                <w:rFonts w:eastAsia="Calibri" w:cstheme="minorHAnsi"/>
                <w:i/>
                <w:iCs/>
                <w:sz w:val="18"/>
                <w:szCs w:val="18"/>
              </w:rPr>
              <w:t xml:space="preserve">  </w:t>
            </w:r>
          </w:p>
          <w:p w14:paraId="3B25D447" w14:textId="3160467A"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ovládať princípy reverznej logistiky, optimalizácie hodnotových reťazcov a systémov spätného zberu</w:t>
            </w:r>
            <w:r>
              <w:rPr>
                <w:rFonts w:eastAsia="Calibri" w:cstheme="minorHAnsi"/>
                <w:i/>
                <w:iCs/>
                <w:sz w:val="18"/>
                <w:szCs w:val="18"/>
              </w:rPr>
              <w:t>,</w:t>
            </w:r>
          </w:p>
          <w:p w14:paraId="77A42A57" w14:textId="423D5E06"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poznať indikátory </w:t>
            </w:r>
            <w:proofErr w:type="spellStart"/>
            <w:r w:rsidRPr="00A119E0">
              <w:rPr>
                <w:rFonts w:eastAsia="Calibri" w:cstheme="minorHAnsi"/>
                <w:i/>
                <w:iCs/>
                <w:sz w:val="18"/>
                <w:szCs w:val="18"/>
              </w:rPr>
              <w:t>cirkularity</w:t>
            </w:r>
            <w:proofErr w:type="spellEnd"/>
            <w:r w:rsidRPr="00A119E0">
              <w:rPr>
                <w:rFonts w:eastAsia="Calibri" w:cstheme="minorHAnsi"/>
                <w:i/>
                <w:iCs/>
                <w:sz w:val="18"/>
                <w:szCs w:val="18"/>
              </w:rPr>
              <w:t xml:space="preserve">, nástroje na </w:t>
            </w:r>
            <w:proofErr w:type="spellStart"/>
            <w:r w:rsidRPr="00A119E0">
              <w:rPr>
                <w:rFonts w:eastAsia="Calibri" w:cstheme="minorHAnsi"/>
                <w:i/>
                <w:iCs/>
                <w:sz w:val="18"/>
                <w:szCs w:val="18"/>
              </w:rPr>
              <w:t>reporting</w:t>
            </w:r>
            <w:proofErr w:type="spellEnd"/>
            <w:r w:rsidRPr="00A119E0">
              <w:rPr>
                <w:rFonts w:eastAsia="Calibri" w:cstheme="minorHAnsi"/>
                <w:i/>
                <w:iCs/>
                <w:sz w:val="18"/>
                <w:szCs w:val="18"/>
              </w:rPr>
              <w:t xml:space="preserve"> a nástroje na tvorbu udržateľných a cirkulárnych ekonomických modelov</w:t>
            </w:r>
            <w:r>
              <w:rPr>
                <w:rFonts w:eastAsia="Calibri" w:cstheme="minorHAnsi"/>
                <w:i/>
                <w:iCs/>
                <w:sz w:val="18"/>
                <w:szCs w:val="18"/>
              </w:rPr>
              <w:t>,</w:t>
            </w:r>
          </w:p>
          <w:p w14:paraId="4B7EE31E" w14:textId="15F14A9B"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poznať princípy udržateľného financovania a jeho význam pre inovatívny priemysel, </w:t>
            </w:r>
          </w:p>
          <w:p w14:paraId="571EBBEA" w14:textId="3E386E6E"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chápať ESG faktory a ich integráciu do manažérskych a finančných stratégií, </w:t>
            </w:r>
          </w:p>
          <w:p w14:paraId="35BD5D47" w14:textId="78C52564"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vedieť identifikovať kľúčové finančné nástroje v udržateľnom a zelenom financovaní, </w:t>
            </w:r>
          </w:p>
          <w:p w14:paraId="528F7B24" w14:textId="5B3AC5DA"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rozumieť regulačnému rámcu pre udržateľné financovanie, </w:t>
            </w:r>
          </w:p>
          <w:p w14:paraId="2E8EBE9C" w14:textId="19C5FAFF"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vedieť charakterizovať ekonomické a finančné mechanizmy pre podporu udržateľnosti, </w:t>
            </w:r>
          </w:p>
          <w:p w14:paraId="07AF50C0" w14:textId="353A546F"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chápať význam riadenia rizík a príležitostí spojených s ESG investíciami, </w:t>
            </w:r>
          </w:p>
          <w:p w14:paraId="4A9567ED" w14:textId="568130CF"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poznať metódy na meranie a reportovanie ESG výkonnosti podnikov, </w:t>
            </w:r>
          </w:p>
          <w:p w14:paraId="62254B9D" w14:textId="5D1EB53D"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rozumieť etickým a spoločenským aspektom financovania v</w:t>
            </w:r>
            <w:r>
              <w:rPr>
                <w:rFonts w:eastAsia="Calibri" w:cstheme="minorHAnsi"/>
                <w:i/>
                <w:iCs/>
                <w:sz w:val="18"/>
                <w:szCs w:val="18"/>
              </w:rPr>
              <w:t> </w:t>
            </w:r>
            <w:r w:rsidRPr="00A119E0">
              <w:rPr>
                <w:rFonts w:eastAsia="Calibri" w:cstheme="minorHAnsi"/>
                <w:i/>
                <w:iCs/>
                <w:sz w:val="18"/>
                <w:szCs w:val="18"/>
              </w:rPr>
              <w:t>priemysle</w:t>
            </w:r>
            <w:r>
              <w:rPr>
                <w:rFonts w:eastAsia="Calibri" w:cstheme="minorHAnsi"/>
                <w:i/>
                <w:iCs/>
                <w:sz w:val="18"/>
                <w:szCs w:val="18"/>
              </w:rPr>
              <w:t>,</w:t>
            </w:r>
            <w:r w:rsidRPr="00A119E0">
              <w:rPr>
                <w:rFonts w:eastAsia="Calibri" w:cstheme="minorHAnsi"/>
                <w:i/>
                <w:iCs/>
                <w:sz w:val="18"/>
                <w:szCs w:val="18"/>
              </w:rPr>
              <w:t xml:space="preserve"> </w:t>
            </w:r>
          </w:p>
          <w:p w14:paraId="6A96E2AF" w14:textId="097E148C"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poznať a rozumieť pokročilým konceptom a stratégiám udržateľného rozvoja</w:t>
            </w:r>
            <w:r>
              <w:rPr>
                <w:rFonts w:eastAsia="Calibri" w:cstheme="minorHAnsi"/>
                <w:i/>
                <w:iCs/>
                <w:sz w:val="18"/>
                <w:szCs w:val="18"/>
              </w:rPr>
              <w:t>,</w:t>
            </w:r>
            <w:r w:rsidRPr="00A119E0">
              <w:rPr>
                <w:rFonts w:eastAsia="Calibri" w:cstheme="minorHAnsi"/>
                <w:i/>
                <w:iCs/>
                <w:sz w:val="18"/>
                <w:szCs w:val="18"/>
              </w:rPr>
              <w:t xml:space="preserve">   </w:t>
            </w:r>
          </w:p>
          <w:p w14:paraId="7991803E" w14:textId="1B025B1E"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vedieť sa orientovať sa v legislatívnych a politických rámcoch – od medzinárodných dohôd po národné a regionálne stratégie</w:t>
            </w:r>
            <w:r>
              <w:rPr>
                <w:rFonts w:eastAsia="Calibri" w:cstheme="minorHAnsi"/>
                <w:i/>
                <w:iCs/>
                <w:sz w:val="18"/>
                <w:szCs w:val="18"/>
              </w:rPr>
              <w:t>,</w:t>
            </w:r>
          </w:p>
          <w:p w14:paraId="21654306" w14:textId="1EFE1114"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mať poznatky o strategickom plánovaní  udržateľného rozvoja</w:t>
            </w:r>
            <w:r>
              <w:rPr>
                <w:rFonts w:eastAsia="Calibri" w:cstheme="minorHAnsi"/>
                <w:i/>
                <w:iCs/>
                <w:sz w:val="18"/>
                <w:szCs w:val="18"/>
              </w:rPr>
              <w:t>,</w:t>
            </w:r>
          </w:p>
          <w:p w14:paraId="6F6B64AB" w14:textId="5B73CC24"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poznať a rozumieť kľúčovým fázam strategického plánovania a ovládať ich aplikáciu v kontexte udržateľného rozvoja</w:t>
            </w:r>
            <w:r>
              <w:rPr>
                <w:rFonts w:eastAsia="Calibri" w:cstheme="minorHAnsi"/>
                <w:i/>
                <w:iCs/>
                <w:sz w:val="18"/>
                <w:szCs w:val="18"/>
              </w:rPr>
              <w:t>,</w:t>
            </w:r>
          </w:p>
          <w:p w14:paraId="147700EF" w14:textId="2990CCBF"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chápať úlohu inovácií v dosahovaní udržateľných cieľov a vedieť identifikovať technologické a sociálne inovácie podporujúce udržateľnosť</w:t>
            </w:r>
            <w:r>
              <w:rPr>
                <w:rFonts w:eastAsia="Calibri" w:cstheme="minorHAnsi"/>
                <w:i/>
                <w:iCs/>
                <w:sz w:val="18"/>
                <w:szCs w:val="18"/>
              </w:rPr>
              <w:t>,</w:t>
            </w:r>
            <w:r w:rsidRPr="00A119E0">
              <w:rPr>
                <w:rFonts w:eastAsia="Calibri" w:cstheme="minorHAnsi"/>
                <w:i/>
                <w:iCs/>
                <w:sz w:val="18"/>
                <w:szCs w:val="18"/>
              </w:rPr>
              <w:t xml:space="preserve"> </w:t>
            </w:r>
          </w:p>
          <w:p w14:paraId="1CADE4EA" w14:textId="0D5B43A8"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poznať vybrané spôsoby hodnotenia, analytické metódy, vybrané ukazovatele úspešnosti stratégie a ich aplikáciu v reálnych projektoch</w:t>
            </w:r>
            <w:r>
              <w:rPr>
                <w:rFonts w:eastAsia="Calibri" w:cstheme="minorHAnsi"/>
                <w:i/>
                <w:iCs/>
                <w:sz w:val="18"/>
                <w:szCs w:val="18"/>
              </w:rPr>
              <w:t>,</w:t>
            </w:r>
          </w:p>
          <w:p w14:paraId="14D7F9F0" w14:textId="26F8DFB4"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vedieť vysvetliť základné pojmy, princípy a prístupy k integrovaným manažérskym systémom vrátane ich historického vývoja a významu v</w:t>
            </w:r>
            <w:r>
              <w:rPr>
                <w:rFonts w:eastAsia="Calibri" w:cstheme="minorHAnsi"/>
                <w:i/>
                <w:iCs/>
                <w:sz w:val="18"/>
                <w:szCs w:val="18"/>
              </w:rPr>
              <w:t> </w:t>
            </w:r>
            <w:r w:rsidRPr="00A119E0">
              <w:rPr>
                <w:rFonts w:eastAsia="Calibri" w:cstheme="minorHAnsi"/>
                <w:i/>
                <w:iCs/>
                <w:sz w:val="18"/>
                <w:szCs w:val="18"/>
              </w:rPr>
              <w:t>organizáciách</w:t>
            </w:r>
            <w:r>
              <w:rPr>
                <w:rFonts w:eastAsia="Calibri" w:cstheme="minorHAnsi"/>
                <w:i/>
                <w:iCs/>
                <w:sz w:val="18"/>
                <w:szCs w:val="18"/>
              </w:rPr>
              <w:t>,</w:t>
            </w:r>
          </w:p>
          <w:p w14:paraId="4C8BAD86" w14:textId="74A47EC1"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rozumieť štruktúre a požiadavkám medzinárodných noriem pre manažérske systémy: ISO 9001 (Systém manažérstva kvality), ISO 14001 (Systém environmentálneho manažérstva), ISO 45001 (Systém manažérstva bezpečnosti a ochrany zdravia pri práci) a ďalšie normy (napr. ISO 50001, ISO 27001) relevantné pre integrované systémy</w:t>
            </w:r>
            <w:r>
              <w:rPr>
                <w:rFonts w:eastAsia="Calibri" w:cstheme="minorHAnsi"/>
                <w:i/>
                <w:iCs/>
                <w:sz w:val="18"/>
                <w:szCs w:val="18"/>
              </w:rPr>
              <w:t>,</w:t>
            </w:r>
          </w:p>
          <w:p w14:paraId="262ADB57" w14:textId="713B2331"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rozumieť legislatívnemu a regulačnému rámcu súvisiacemu s integrovaným manažérskym systémom na národnej a medzinárodnej úrovni, </w:t>
            </w:r>
          </w:p>
          <w:p w14:paraId="4B7DF1BB" w14:textId="165BDABE"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identifikovať výhody a výzvy spojené s implementáciou a prevádzkou integrovaných manažérskych systémov v</w:t>
            </w:r>
            <w:r>
              <w:rPr>
                <w:rFonts w:eastAsia="Calibri" w:cstheme="minorHAnsi"/>
                <w:i/>
                <w:iCs/>
                <w:sz w:val="18"/>
                <w:szCs w:val="18"/>
              </w:rPr>
              <w:t> </w:t>
            </w:r>
            <w:r w:rsidRPr="00A119E0">
              <w:rPr>
                <w:rFonts w:eastAsia="Calibri" w:cstheme="minorHAnsi"/>
                <w:i/>
                <w:iCs/>
                <w:sz w:val="18"/>
                <w:szCs w:val="18"/>
              </w:rPr>
              <w:t>praxi</w:t>
            </w:r>
            <w:r>
              <w:rPr>
                <w:rFonts w:eastAsia="Calibri" w:cstheme="minorHAnsi"/>
                <w:i/>
                <w:iCs/>
                <w:sz w:val="18"/>
                <w:szCs w:val="18"/>
              </w:rPr>
              <w:t>,</w:t>
            </w:r>
            <w:r w:rsidRPr="00A119E0">
              <w:rPr>
                <w:rFonts w:eastAsia="Calibri" w:cstheme="minorHAnsi"/>
                <w:i/>
                <w:iCs/>
                <w:sz w:val="18"/>
                <w:szCs w:val="18"/>
              </w:rPr>
              <w:t xml:space="preserve"> </w:t>
            </w:r>
          </w:p>
          <w:p w14:paraId="1CF1F6D1" w14:textId="23C0AB5F"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definovať a interpretovať problematiku podniku a podnikania s dôrazom na používanie pojmového aparátu z oblasti podnikania,  </w:t>
            </w:r>
          </w:p>
          <w:p w14:paraId="69F75202" w14:textId="317B1DC0"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definovať základné pojmy z  oblasti riadenia podniku,  </w:t>
            </w:r>
          </w:p>
          <w:p w14:paraId="60AD5E24" w14:textId="5B31181A"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vysvetliť procesy, ktoré v reálnom podnikateľskom prostredí vplývajú na samotný podnik a podnikanie,  </w:t>
            </w:r>
          </w:p>
          <w:p w14:paraId="79867FB5" w14:textId="11338C4E" w:rsid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interpretovať a zdôvodniť význam a dopad zmien jednotlivých prvkov okolia na samotný podnik a</w:t>
            </w:r>
            <w:r>
              <w:rPr>
                <w:rFonts w:eastAsia="Calibri" w:cstheme="minorHAnsi"/>
                <w:i/>
                <w:iCs/>
                <w:sz w:val="18"/>
                <w:szCs w:val="18"/>
              </w:rPr>
              <w:t> </w:t>
            </w:r>
            <w:r w:rsidRPr="00A119E0">
              <w:rPr>
                <w:rFonts w:eastAsia="Calibri" w:cstheme="minorHAnsi"/>
                <w:i/>
                <w:iCs/>
                <w:sz w:val="18"/>
                <w:szCs w:val="18"/>
              </w:rPr>
              <w:t>podnikani</w:t>
            </w:r>
            <w:r>
              <w:rPr>
                <w:rFonts w:eastAsia="Calibri" w:cstheme="minorHAnsi"/>
                <w:i/>
                <w:iCs/>
                <w:sz w:val="18"/>
                <w:szCs w:val="18"/>
              </w:rPr>
              <w:t xml:space="preserve">e. </w:t>
            </w:r>
          </w:p>
          <w:p w14:paraId="47DEA84A" w14:textId="77777777" w:rsidR="00A119E0" w:rsidRPr="00A119E0" w:rsidRDefault="00A119E0" w:rsidP="00A119E0">
            <w:pPr>
              <w:autoSpaceDE w:val="0"/>
              <w:autoSpaceDN w:val="0"/>
              <w:adjustRightInd w:val="0"/>
              <w:jc w:val="both"/>
              <w:rPr>
                <w:rFonts w:eastAsia="Calibri" w:cstheme="minorHAnsi"/>
                <w:i/>
                <w:iCs/>
                <w:sz w:val="18"/>
                <w:szCs w:val="18"/>
              </w:rPr>
            </w:pPr>
          </w:p>
          <w:p w14:paraId="2213570F" w14:textId="412584BB" w:rsidR="00A119E0" w:rsidRPr="00BD1BB4" w:rsidRDefault="00A119E0" w:rsidP="00BD1BB4">
            <w:pPr>
              <w:autoSpaceDE w:val="0"/>
              <w:autoSpaceDN w:val="0"/>
              <w:adjustRightInd w:val="0"/>
              <w:spacing w:before="120" w:after="120"/>
              <w:jc w:val="both"/>
              <w:rPr>
                <w:rFonts w:eastAsia="Calibri" w:cstheme="minorHAnsi"/>
                <w:b/>
                <w:bCs/>
                <w:i/>
                <w:iCs/>
                <w:sz w:val="18"/>
                <w:szCs w:val="18"/>
              </w:rPr>
            </w:pPr>
            <w:r w:rsidRPr="00BD1BB4">
              <w:rPr>
                <w:rFonts w:eastAsia="Calibri" w:cstheme="minorHAnsi"/>
                <w:b/>
                <w:bCs/>
                <w:i/>
                <w:iCs/>
                <w:sz w:val="18"/>
                <w:szCs w:val="18"/>
              </w:rPr>
              <w:t xml:space="preserve">ZRUČNOSTI </w:t>
            </w:r>
          </w:p>
          <w:p w14:paraId="1D895A02" w14:textId="5CDE7FD8"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identifikovať príležitosti na uplatnenie princípov cirkulárnej ekonomiky v rôznych odvetviach</w:t>
            </w:r>
            <w:r w:rsidR="00BD1BB4">
              <w:rPr>
                <w:rFonts w:eastAsia="Calibri" w:cstheme="minorHAnsi"/>
                <w:i/>
                <w:iCs/>
                <w:sz w:val="18"/>
                <w:szCs w:val="18"/>
              </w:rPr>
              <w:t>,</w:t>
            </w:r>
            <w:r w:rsidRPr="00A119E0">
              <w:rPr>
                <w:rFonts w:eastAsia="Calibri" w:cstheme="minorHAnsi"/>
                <w:i/>
                <w:iCs/>
                <w:sz w:val="18"/>
                <w:szCs w:val="18"/>
              </w:rPr>
              <w:t xml:space="preserve"> </w:t>
            </w:r>
          </w:p>
          <w:p w14:paraId="1C02FBF6" w14:textId="6D2B56AF"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analyzovať a participovať na tvorbe udržateľných obchodných modelov pomocou nástrojov ako Business Model </w:t>
            </w:r>
            <w:proofErr w:type="spellStart"/>
            <w:r w:rsidRPr="00A119E0">
              <w:rPr>
                <w:rFonts w:eastAsia="Calibri" w:cstheme="minorHAnsi"/>
                <w:i/>
                <w:iCs/>
                <w:sz w:val="18"/>
                <w:szCs w:val="18"/>
              </w:rPr>
              <w:t>Canvas</w:t>
            </w:r>
            <w:proofErr w:type="spellEnd"/>
            <w:r w:rsidRPr="00A119E0">
              <w:rPr>
                <w:rFonts w:eastAsia="Calibri" w:cstheme="minorHAnsi"/>
                <w:i/>
                <w:iCs/>
                <w:sz w:val="18"/>
                <w:szCs w:val="18"/>
              </w:rPr>
              <w:t xml:space="preserve"> alebo Business </w:t>
            </w:r>
            <w:proofErr w:type="spellStart"/>
            <w:r w:rsidRPr="00A119E0">
              <w:rPr>
                <w:rFonts w:eastAsia="Calibri" w:cstheme="minorHAnsi"/>
                <w:i/>
                <w:iCs/>
                <w:sz w:val="18"/>
                <w:szCs w:val="18"/>
              </w:rPr>
              <w:t>Process</w:t>
            </w:r>
            <w:proofErr w:type="spellEnd"/>
            <w:r w:rsidRPr="00A119E0">
              <w:rPr>
                <w:rFonts w:eastAsia="Calibri" w:cstheme="minorHAnsi"/>
                <w:i/>
                <w:iCs/>
                <w:sz w:val="18"/>
                <w:szCs w:val="18"/>
              </w:rPr>
              <w:t xml:space="preserve"> Model and </w:t>
            </w:r>
            <w:proofErr w:type="spellStart"/>
            <w:r w:rsidRPr="00A119E0">
              <w:rPr>
                <w:rFonts w:eastAsia="Calibri" w:cstheme="minorHAnsi"/>
                <w:i/>
                <w:iCs/>
                <w:sz w:val="18"/>
                <w:szCs w:val="18"/>
              </w:rPr>
              <w:t>Notation</w:t>
            </w:r>
            <w:proofErr w:type="spellEnd"/>
            <w:r w:rsidRPr="00A119E0">
              <w:rPr>
                <w:rFonts w:eastAsia="Calibri" w:cstheme="minorHAnsi"/>
                <w:i/>
                <w:iCs/>
                <w:sz w:val="18"/>
                <w:szCs w:val="18"/>
              </w:rPr>
              <w:t xml:space="preserve"> (BPMN)</w:t>
            </w:r>
            <w:r w:rsidR="00BD1BB4">
              <w:rPr>
                <w:rFonts w:eastAsia="Calibri" w:cstheme="minorHAnsi"/>
                <w:i/>
                <w:iCs/>
                <w:sz w:val="18"/>
                <w:szCs w:val="18"/>
              </w:rPr>
              <w:t>,</w:t>
            </w:r>
          </w:p>
          <w:p w14:paraId="4F3D073E" w14:textId="66EF3990"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uplatniť princípy </w:t>
            </w:r>
            <w:proofErr w:type="spellStart"/>
            <w:r w:rsidRPr="00A119E0">
              <w:rPr>
                <w:rFonts w:eastAsia="Calibri" w:cstheme="minorHAnsi"/>
                <w:i/>
                <w:iCs/>
                <w:sz w:val="18"/>
                <w:szCs w:val="18"/>
              </w:rPr>
              <w:t>ekodizajnu</w:t>
            </w:r>
            <w:proofErr w:type="spellEnd"/>
            <w:r w:rsidRPr="00A119E0">
              <w:rPr>
                <w:rFonts w:eastAsia="Calibri" w:cstheme="minorHAnsi"/>
                <w:i/>
                <w:iCs/>
                <w:sz w:val="18"/>
                <w:szCs w:val="18"/>
              </w:rPr>
              <w:t xml:space="preserve"> pri návrhu produktov a procesov s dôrazom na udržateľnosť a</w:t>
            </w:r>
            <w:r w:rsidR="00BD1BB4">
              <w:rPr>
                <w:rFonts w:eastAsia="Calibri" w:cstheme="minorHAnsi"/>
                <w:i/>
                <w:iCs/>
                <w:sz w:val="18"/>
                <w:szCs w:val="18"/>
              </w:rPr>
              <w:t> </w:t>
            </w:r>
            <w:proofErr w:type="spellStart"/>
            <w:r w:rsidRPr="00A119E0">
              <w:rPr>
                <w:rFonts w:eastAsia="Calibri" w:cstheme="minorHAnsi"/>
                <w:i/>
                <w:iCs/>
                <w:sz w:val="18"/>
                <w:szCs w:val="18"/>
              </w:rPr>
              <w:t>cirkularitu</w:t>
            </w:r>
            <w:proofErr w:type="spellEnd"/>
            <w:r w:rsidR="00BD1BB4">
              <w:rPr>
                <w:rFonts w:eastAsia="Calibri" w:cstheme="minorHAnsi"/>
                <w:i/>
                <w:iCs/>
                <w:sz w:val="18"/>
                <w:szCs w:val="18"/>
              </w:rPr>
              <w:t>,</w:t>
            </w:r>
          </w:p>
          <w:p w14:paraId="3A2E8D79" w14:textId="7CD217DC"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optimalizovať materiálové a energetické toky v hodnotových reťazcoch</w:t>
            </w:r>
            <w:r w:rsidR="00BD1BB4">
              <w:rPr>
                <w:rFonts w:eastAsia="Calibri" w:cstheme="minorHAnsi"/>
                <w:i/>
                <w:iCs/>
                <w:sz w:val="18"/>
                <w:szCs w:val="18"/>
              </w:rPr>
              <w:t>,</w:t>
            </w:r>
          </w:p>
          <w:p w14:paraId="4F683B5E" w14:textId="760D8D6F"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kvantifikovať </w:t>
            </w:r>
            <w:proofErr w:type="spellStart"/>
            <w:r w:rsidRPr="00A119E0">
              <w:rPr>
                <w:rFonts w:eastAsia="Calibri" w:cstheme="minorHAnsi"/>
                <w:i/>
                <w:iCs/>
                <w:sz w:val="18"/>
                <w:szCs w:val="18"/>
              </w:rPr>
              <w:t>cirkularitu</w:t>
            </w:r>
            <w:proofErr w:type="spellEnd"/>
            <w:r w:rsidRPr="00A119E0">
              <w:rPr>
                <w:rFonts w:eastAsia="Calibri" w:cstheme="minorHAnsi"/>
                <w:i/>
                <w:iCs/>
                <w:sz w:val="18"/>
                <w:szCs w:val="18"/>
              </w:rPr>
              <w:t xml:space="preserve"> a udržateľnosť s využitím vybraných ukazovateľov a</w:t>
            </w:r>
            <w:r w:rsidR="00BD1BB4">
              <w:rPr>
                <w:rFonts w:eastAsia="Calibri" w:cstheme="minorHAnsi"/>
                <w:i/>
                <w:iCs/>
                <w:sz w:val="18"/>
                <w:szCs w:val="18"/>
              </w:rPr>
              <w:t> </w:t>
            </w:r>
            <w:r w:rsidRPr="00A119E0">
              <w:rPr>
                <w:rFonts w:eastAsia="Calibri" w:cstheme="minorHAnsi"/>
                <w:i/>
                <w:iCs/>
                <w:sz w:val="18"/>
                <w:szCs w:val="18"/>
              </w:rPr>
              <w:t>nástrojov</w:t>
            </w:r>
            <w:r w:rsidR="00BD1BB4">
              <w:rPr>
                <w:rFonts w:eastAsia="Calibri" w:cstheme="minorHAnsi"/>
                <w:i/>
                <w:iCs/>
                <w:sz w:val="18"/>
                <w:szCs w:val="18"/>
              </w:rPr>
              <w:t>,</w:t>
            </w:r>
            <w:r w:rsidRPr="00A119E0">
              <w:rPr>
                <w:rFonts w:eastAsia="Calibri" w:cstheme="minorHAnsi"/>
                <w:i/>
                <w:iCs/>
                <w:sz w:val="18"/>
                <w:szCs w:val="18"/>
              </w:rPr>
              <w:t xml:space="preserve">  </w:t>
            </w:r>
          </w:p>
          <w:p w14:paraId="42FDB70D" w14:textId="7268E2D3"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hodnotiť ekonomické aktivity spoločností na základe kritérií cirkularity</w:t>
            </w:r>
            <w:r w:rsidR="00BD1BB4">
              <w:rPr>
                <w:rFonts w:eastAsia="Calibri" w:cstheme="minorHAnsi"/>
                <w:i/>
                <w:iCs/>
                <w:sz w:val="18"/>
                <w:szCs w:val="18"/>
              </w:rPr>
              <w:t>,</w:t>
            </w:r>
          </w:p>
          <w:p w14:paraId="1311BCE3" w14:textId="1A4F2838"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analyzovať a aplikovať ESG kritériá pri investičných a manažérskych rozhodnutiach, </w:t>
            </w:r>
          </w:p>
          <w:p w14:paraId="3E4E4EC2" w14:textId="69C6A06B"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navrhovať finančné stratégie podporujúce </w:t>
            </w:r>
            <w:proofErr w:type="spellStart"/>
            <w:r w:rsidRPr="00A119E0">
              <w:rPr>
                <w:rFonts w:eastAsia="Calibri" w:cstheme="minorHAnsi"/>
                <w:i/>
                <w:iCs/>
                <w:sz w:val="18"/>
                <w:szCs w:val="18"/>
              </w:rPr>
              <w:t>nízkouhlíkové</w:t>
            </w:r>
            <w:proofErr w:type="spellEnd"/>
            <w:r w:rsidRPr="00A119E0">
              <w:rPr>
                <w:rFonts w:eastAsia="Calibri" w:cstheme="minorHAnsi"/>
                <w:i/>
                <w:iCs/>
                <w:sz w:val="18"/>
                <w:szCs w:val="18"/>
              </w:rPr>
              <w:t xml:space="preserve"> technológie a obehové hospodárstvo, </w:t>
            </w:r>
          </w:p>
          <w:p w14:paraId="1FDFE9ED" w14:textId="7758C5ED"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hodnotiť finančné nástroje a ich vhodnosť pre financovanie priemyselných projektov</w:t>
            </w:r>
            <w:r w:rsidR="00BD1BB4">
              <w:rPr>
                <w:rFonts w:eastAsia="Calibri" w:cstheme="minorHAnsi"/>
                <w:i/>
                <w:iCs/>
                <w:sz w:val="18"/>
                <w:szCs w:val="18"/>
              </w:rPr>
              <w:t>,</w:t>
            </w:r>
            <w:r w:rsidRPr="00A119E0">
              <w:rPr>
                <w:rFonts w:eastAsia="Calibri" w:cstheme="minorHAnsi"/>
                <w:i/>
                <w:iCs/>
                <w:sz w:val="18"/>
                <w:szCs w:val="18"/>
              </w:rPr>
              <w:t xml:space="preserve"> </w:t>
            </w:r>
          </w:p>
          <w:p w14:paraId="549D574B" w14:textId="50A761E2"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riadiť riziká a príležitosti spojené s udržateľným financovaním, </w:t>
            </w:r>
          </w:p>
          <w:p w14:paraId="07C54A41" w14:textId="4062EC53"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používať metódy na meranie a reportovanie ESG výkonnosti, </w:t>
            </w:r>
          </w:p>
          <w:p w14:paraId="3F4FA1FA" w14:textId="2E110219"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vypracovať návrhy verejno-súkromných partnerstiev a stratégií na podporu udržateľnosti, </w:t>
            </w:r>
          </w:p>
          <w:p w14:paraId="0FA1C13F" w14:textId="23AE098A"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efektívne prezentovať výsledky analýz</w:t>
            </w:r>
            <w:r w:rsidR="00BD1BB4">
              <w:rPr>
                <w:rFonts w:eastAsia="Calibri" w:cstheme="minorHAnsi"/>
                <w:i/>
                <w:iCs/>
                <w:sz w:val="18"/>
                <w:szCs w:val="18"/>
              </w:rPr>
              <w:t>,</w:t>
            </w:r>
            <w:r w:rsidRPr="00A119E0">
              <w:rPr>
                <w:rFonts w:eastAsia="Calibri" w:cstheme="minorHAnsi"/>
                <w:i/>
                <w:iCs/>
                <w:sz w:val="18"/>
                <w:szCs w:val="18"/>
              </w:rPr>
              <w:t xml:space="preserve"> </w:t>
            </w:r>
          </w:p>
          <w:p w14:paraId="6D31D07D" w14:textId="0A6E720E"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navrhovať a formulovať udržateľné stratégie na základe analýzy dát a identifikovaných potrieb</w:t>
            </w:r>
            <w:r w:rsidR="00BD1BB4">
              <w:rPr>
                <w:rFonts w:eastAsia="Calibri" w:cstheme="minorHAnsi"/>
                <w:i/>
                <w:iCs/>
                <w:sz w:val="18"/>
                <w:szCs w:val="18"/>
              </w:rPr>
              <w:t>,</w:t>
            </w:r>
          </w:p>
          <w:p w14:paraId="5A930064" w14:textId="20704D2E"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lastRenderedPageBreak/>
              <w:t>- vypracovať konkrétne akčné plány a scenáre pre implementáciu stratégií v rôznych kontextoch (lokálnom, regionálnom, globálnom)</w:t>
            </w:r>
            <w:r w:rsidR="00BD1BB4">
              <w:rPr>
                <w:rFonts w:eastAsia="Calibri" w:cstheme="minorHAnsi"/>
                <w:i/>
                <w:iCs/>
                <w:sz w:val="18"/>
                <w:szCs w:val="18"/>
              </w:rPr>
              <w:t>,</w:t>
            </w:r>
          </w:p>
          <w:p w14:paraId="39CC67E4" w14:textId="4366BA21"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používať vybrané nástroje v procese tvorby stratégií</w:t>
            </w:r>
            <w:r w:rsidR="00BD1BB4">
              <w:rPr>
                <w:rFonts w:eastAsia="Calibri" w:cstheme="minorHAnsi"/>
                <w:i/>
                <w:iCs/>
                <w:sz w:val="18"/>
                <w:szCs w:val="18"/>
              </w:rPr>
              <w:t>,</w:t>
            </w:r>
          </w:p>
          <w:p w14:paraId="154A081A" w14:textId="7D51ED3A"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vyhodnocovať efektívnosť a úspešnosť stratégií na základe merateľných indikátorov a vykonávať revízie implementovaných stratégií</w:t>
            </w:r>
            <w:r w:rsidR="00BD1BB4">
              <w:rPr>
                <w:rFonts w:eastAsia="Calibri" w:cstheme="minorHAnsi"/>
                <w:i/>
                <w:iCs/>
                <w:sz w:val="18"/>
                <w:szCs w:val="18"/>
              </w:rPr>
              <w:t>,</w:t>
            </w:r>
          </w:p>
          <w:p w14:paraId="3FA15A75" w14:textId="79038521"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w:t>
            </w:r>
          </w:p>
          <w:p w14:paraId="306FE10F" w14:textId="38F36959"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identifikovať a implementovať inovatívne postupy na podporu udržateľnosti</w:t>
            </w:r>
            <w:r w:rsidR="00BD1BB4">
              <w:rPr>
                <w:rFonts w:eastAsia="Calibri" w:cstheme="minorHAnsi"/>
                <w:i/>
                <w:iCs/>
                <w:sz w:val="18"/>
                <w:szCs w:val="18"/>
              </w:rPr>
              <w:t>,</w:t>
            </w:r>
          </w:p>
          <w:p w14:paraId="2BDFF655" w14:textId="0DE33D7A"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efektívne sa podieľať na strategických procesoch</w:t>
            </w:r>
            <w:r w:rsidR="00BD1BB4">
              <w:rPr>
                <w:rFonts w:eastAsia="Calibri" w:cstheme="minorHAnsi"/>
                <w:i/>
                <w:iCs/>
                <w:sz w:val="18"/>
                <w:szCs w:val="18"/>
              </w:rPr>
              <w:t>,</w:t>
            </w:r>
          </w:p>
          <w:p w14:paraId="15B80250" w14:textId="408AA0C2"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analyzovať a hodnotiť existujúce manažérske systémy v organizácii a identifikovať oblasti na ich integráciu</w:t>
            </w:r>
            <w:r w:rsidR="00BD1BB4">
              <w:rPr>
                <w:rFonts w:eastAsia="Calibri" w:cstheme="minorHAnsi"/>
                <w:i/>
                <w:iCs/>
                <w:sz w:val="18"/>
                <w:szCs w:val="18"/>
              </w:rPr>
              <w:t>,</w:t>
            </w:r>
          </w:p>
          <w:p w14:paraId="0135CCEE" w14:textId="2F043AF3"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navrhovať a implementovať integrovaný manažérsky systém na základe požiadaviek príslušných ISO noriem s ohľadom na špecifiká organizácie</w:t>
            </w:r>
            <w:r w:rsidR="00BD1BB4">
              <w:rPr>
                <w:rFonts w:eastAsia="Calibri" w:cstheme="minorHAnsi"/>
                <w:i/>
                <w:iCs/>
                <w:sz w:val="18"/>
                <w:szCs w:val="18"/>
              </w:rPr>
              <w:t>,</w:t>
            </w:r>
          </w:p>
          <w:p w14:paraId="09B72EDD" w14:textId="4E98AEB8"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vykonávať interné audity integrovaných manažérskych systémov a navrhovať nápravné opatrenia na zlepšenie</w:t>
            </w:r>
            <w:r w:rsidR="00BD1BB4">
              <w:rPr>
                <w:rFonts w:eastAsia="Calibri" w:cstheme="minorHAnsi"/>
                <w:i/>
                <w:iCs/>
                <w:sz w:val="18"/>
                <w:szCs w:val="18"/>
              </w:rPr>
              <w:t>,</w:t>
            </w:r>
          </w:p>
          <w:p w14:paraId="769FB0F4" w14:textId="2766C5B8"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pracovať s nástrojmi a technikami integrovaných manažérskych systémov, ako je PDCA cyklus, rizikové a procesné manažérstvo, dokumentácia a sledovanie výkonnosti</w:t>
            </w:r>
            <w:r w:rsidR="00BD1BB4">
              <w:rPr>
                <w:rFonts w:eastAsia="Calibri" w:cstheme="minorHAnsi"/>
                <w:i/>
                <w:iCs/>
                <w:sz w:val="18"/>
                <w:szCs w:val="18"/>
              </w:rPr>
              <w:t>,</w:t>
            </w:r>
          </w:p>
          <w:p w14:paraId="2FD71088" w14:textId="315C7D6B"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identifikovať synergické efekty medzi rôznymi systémami (kvalita, životné prostredie, BOZP) a minimalizovať duplicitu procesov</w:t>
            </w:r>
            <w:r w:rsidR="00BD1BB4">
              <w:rPr>
                <w:rFonts w:eastAsia="Calibri" w:cstheme="minorHAnsi"/>
                <w:i/>
                <w:iCs/>
                <w:sz w:val="18"/>
                <w:szCs w:val="18"/>
              </w:rPr>
              <w:t>,</w:t>
            </w:r>
          </w:p>
          <w:p w14:paraId="279F8F36" w14:textId="61D971E0"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analyzovať príležitosti na trhu, vybrať vhodnú právnu formu, založiť a riadiť nový podnik, </w:t>
            </w:r>
          </w:p>
          <w:p w14:paraId="26D31442" w14:textId="6DF27F2E"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prakticky aplikovať nadobudnuté vedomosti pri riešení špecifických problémov podnikania,  </w:t>
            </w:r>
          </w:p>
          <w:p w14:paraId="0A72605C" w14:textId="0B05FBA1"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kriticky zhodnotiť,  identifikovať a vyhodnotiť procesy a základné kauzálne vzťahy pôsobiace na podnik a jeho podnikateľské aktivity,  </w:t>
            </w:r>
          </w:p>
          <w:p w14:paraId="269618B8" w14:textId="7F9302F6"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aplikovať manažérske a podnikateľské princípy finančného riadenia v reálnej praxi,  </w:t>
            </w:r>
          </w:p>
          <w:p w14:paraId="4060F982" w14:textId="1F443E61" w:rsidR="00A119E0" w:rsidRPr="00A119E0" w:rsidRDefault="00A119E0" w:rsidP="00A119E0">
            <w:pPr>
              <w:autoSpaceDE w:val="0"/>
              <w:autoSpaceDN w:val="0"/>
              <w:adjustRightInd w:val="0"/>
              <w:jc w:val="both"/>
              <w:rPr>
                <w:rFonts w:eastAsia="Calibri" w:cstheme="minorHAnsi"/>
                <w:i/>
                <w:iCs/>
                <w:sz w:val="18"/>
                <w:szCs w:val="18"/>
              </w:rPr>
            </w:pPr>
            <w:r w:rsidRPr="00A119E0">
              <w:rPr>
                <w:rFonts w:eastAsia="Calibri" w:cstheme="minorHAnsi"/>
                <w:i/>
                <w:iCs/>
                <w:sz w:val="18"/>
                <w:szCs w:val="18"/>
              </w:rPr>
              <w:t>-   kriticky zhodnotiť informácie a integrovať novonadobudnuté poznatky s ďalšími oblasťami ako sú manažment, účtovníctvo a</w:t>
            </w:r>
            <w:r w:rsidR="00BD1BB4">
              <w:rPr>
                <w:rFonts w:eastAsia="Calibri" w:cstheme="minorHAnsi"/>
                <w:i/>
                <w:iCs/>
                <w:sz w:val="18"/>
                <w:szCs w:val="18"/>
              </w:rPr>
              <w:t> </w:t>
            </w:r>
            <w:r w:rsidRPr="00A119E0">
              <w:rPr>
                <w:rFonts w:eastAsia="Calibri" w:cstheme="minorHAnsi"/>
                <w:i/>
                <w:iCs/>
                <w:sz w:val="18"/>
                <w:szCs w:val="18"/>
              </w:rPr>
              <w:t>marketing</w:t>
            </w:r>
            <w:r w:rsidR="00BD1BB4">
              <w:rPr>
                <w:rFonts w:eastAsia="Calibri" w:cstheme="minorHAnsi"/>
                <w:i/>
                <w:iCs/>
                <w:sz w:val="18"/>
                <w:szCs w:val="18"/>
              </w:rPr>
              <w:t xml:space="preserve">. </w:t>
            </w:r>
          </w:p>
          <w:p w14:paraId="6350CF75" w14:textId="77777777" w:rsidR="00A119E0" w:rsidRPr="00A119E0" w:rsidRDefault="00A119E0" w:rsidP="00A119E0">
            <w:pPr>
              <w:autoSpaceDE w:val="0"/>
              <w:autoSpaceDN w:val="0"/>
              <w:adjustRightInd w:val="0"/>
              <w:spacing w:before="120" w:after="120"/>
              <w:jc w:val="both"/>
              <w:rPr>
                <w:rFonts w:eastAsia="Calibri" w:cstheme="minorHAnsi"/>
                <w:i/>
                <w:iCs/>
                <w:sz w:val="18"/>
                <w:szCs w:val="18"/>
              </w:rPr>
            </w:pPr>
          </w:p>
          <w:p w14:paraId="10EE895A" w14:textId="1819C710" w:rsidR="00A119E0" w:rsidRPr="00BD1BB4" w:rsidRDefault="00A119E0" w:rsidP="00A119E0">
            <w:pPr>
              <w:autoSpaceDE w:val="0"/>
              <w:autoSpaceDN w:val="0"/>
              <w:adjustRightInd w:val="0"/>
              <w:spacing w:before="120" w:after="120"/>
              <w:jc w:val="both"/>
              <w:rPr>
                <w:rFonts w:eastAsia="Calibri" w:cstheme="minorHAnsi"/>
                <w:b/>
                <w:bCs/>
                <w:i/>
                <w:iCs/>
                <w:sz w:val="18"/>
                <w:szCs w:val="18"/>
              </w:rPr>
            </w:pPr>
            <w:r w:rsidRPr="00BD1BB4">
              <w:rPr>
                <w:rFonts w:eastAsia="Calibri" w:cstheme="minorHAnsi"/>
                <w:b/>
                <w:bCs/>
                <w:i/>
                <w:iCs/>
                <w:sz w:val="18"/>
                <w:szCs w:val="18"/>
              </w:rPr>
              <w:t xml:space="preserve">KOMPETENCIE </w:t>
            </w:r>
          </w:p>
          <w:p w14:paraId="7672B024" w14:textId="22C73788"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uvažovať v širších súvislostiach a navrhovať komplexné a dlhodobé riešenia podporujúce </w:t>
            </w:r>
            <w:proofErr w:type="spellStart"/>
            <w:r w:rsidRPr="00A119E0">
              <w:rPr>
                <w:rFonts w:eastAsia="Calibri" w:cstheme="minorHAnsi"/>
                <w:i/>
                <w:iCs/>
                <w:sz w:val="18"/>
                <w:szCs w:val="18"/>
              </w:rPr>
              <w:t>cirkularitu</w:t>
            </w:r>
            <w:proofErr w:type="spellEnd"/>
            <w:r w:rsidRPr="00A119E0">
              <w:rPr>
                <w:rFonts w:eastAsia="Calibri" w:cstheme="minorHAnsi"/>
                <w:i/>
                <w:iCs/>
                <w:sz w:val="18"/>
                <w:szCs w:val="18"/>
              </w:rPr>
              <w:t xml:space="preserve"> a udržateľnosť v ekonomických procesoch</w:t>
            </w:r>
            <w:r w:rsidR="00BD1BB4">
              <w:rPr>
                <w:rFonts w:eastAsia="Calibri" w:cstheme="minorHAnsi"/>
                <w:i/>
                <w:iCs/>
                <w:sz w:val="18"/>
                <w:szCs w:val="18"/>
              </w:rPr>
              <w:t>,</w:t>
            </w:r>
          </w:p>
          <w:p w14:paraId="278F9F2E" w14:textId="55200A5E"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integrovať poznatky, efektívne komunikovať s odborníkmi z rôznych oblastí a implementovať cirkulárne a udržateľné riešenia</w:t>
            </w:r>
            <w:r w:rsidR="00BD1BB4">
              <w:rPr>
                <w:rFonts w:eastAsia="Calibri" w:cstheme="minorHAnsi"/>
                <w:i/>
                <w:iCs/>
                <w:sz w:val="18"/>
                <w:szCs w:val="18"/>
              </w:rPr>
              <w:t>,</w:t>
            </w:r>
            <w:r w:rsidRPr="00A119E0">
              <w:rPr>
                <w:rFonts w:eastAsia="Calibri" w:cstheme="minorHAnsi"/>
                <w:i/>
                <w:iCs/>
                <w:sz w:val="18"/>
                <w:szCs w:val="18"/>
              </w:rPr>
              <w:t xml:space="preserve"> </w:t>
            </w:r>
          </w:p>
          <w:p w14:paraId="13EEA658" w14:textId="66C5EB2B"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strategicky plánovať a integrovať princípy cirkularity do obchodných modelov a organizačných procesov</w:t>
            </w:r>
            <w:r w:rsidR="00BD1BB4">
              <w:rPr>
                <w:rFonts w:eastAsia="Calibri" w:cstheme="minorHAnsi"/>
                <w:i/>
                <w:iCs/>
                <w:sz w:val="18"/>
                <w:szCs w:val="18"/>
              </w:rPr>
              <w:t>,</w:t>
            </w:r>
            <w:r w:rsidRPr="00A119E0">
              <w:rPr>
                <w:rFonts w:eastAsia="Calibri" w:cstheme="minorHAnsi"/>
                <w:i/>
                <w:iCs/>
                <w:sz w:val="18"/>
                <w:szCs w:val="18"/>
              </w:rPr>
              <w:t xml:space="preserve"> </w:t>
            </w:r>
          </w:p>
          <w:p w14:paraId="7D5F05FC" w14:textId="035B018A"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analyzovať ekonomické procesy na základe ESG, s využitím vybraných ukazovateľov a</w:t>
            </w:r>
            <w:r w:rsidR="00BD1BB4">
              <w:rPr>
                <w:rFonts w:eastAsia="Calibri" w:cstheme="minorHAnsi"/>
                <w:i/>
                <w:iCs/>
                <w:sz w:val="18"/>
                <w:szCs w:val="18"/>
              </w:rPr>
              <w:t> </w:t>
            </w:r>
            <w:r w:rsidRPr="00A119E0">
              <w:rPr>
                <w:rFonts w:eastAsia="Calibri" w:cstheme="minorHAnsi"/>
                <w:i/>
                <w:iCs/>
                <w:sz w:val="18"/>
                <w:szCs w:val="18"/>
              </w:rPr>
              <w:t>nástrojov</w:t>
            </w:r>
            <w:r w:rsidR="00BD1BB4">
              <w:rPr>
                <w:rFonts w:eastAsia="Calibri" w:cstheme="minorHAnsi"/>
                <w:i/>
                <w:iCs/>
                <w:sz w:val="18"/>
                <w:szCs w:val="18"/>
              </w:rPr>
              <w:t>,</w:t>
            </w:r>
          </w:p>
          <w:p w14:paraId="58736914" w14:textId="7A0C6D29"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optimalizovať hodnotové reťazce s dôrazom na </w:t>
            </w:r>
            <w:proofErr w:type="spellStart"/>
            <w:r w:rsidRPr="00A119E0">
              <w:rPr>
                <w:rFonts w:eastAsia="Calibri" w:cstheme="minorHAnsi"/>
                <w:i/>
                <w:iCs/>
                <w:sz w:val="18"/>
                <w:szCs w:val="18"/>
              </w:rPr>
              <w:t>cirkularitu</w:t>
            </w:r>
            <w:proofErr w:type="spellEnd"/>
            <w:r w:rsidRPr="00A119E0">
              <w:rPr>
                <w:rFonts w:eastAsia="Calibri" w:cstheme="minorHAnsi"/>
                <w:i/>
                <w:iCs/>
                <w:sz w:val="18"/>
                <w:szCs w:val="18"/>
              </w:rPr>
              <w:t>, efektívne využívanie zdrojov a reverznú logistiku</w:t>
            </w:r>
            <w:r w:rsidR="00BD1BB4">
              <w:rPr>
                <w:rFonts w:eastAsia="Calibri" w:cstheme="minorHAnsi"/>
                <w:i/>
                <w:iCs/>
                <w:sz w:val="18"/>
                <w:szCs w:val="18"/>
              </w:rPr>
              <w:t>,</w:t>
            </w:r>
            <w:r w:rsidRPr="00A119E0">
              <w:rPr>
                <w:rFonts w:eastAsia="Calibri" w:cstheme="minorHAnsi"/>
                <w:i/>
                <w:iCs/>
                <w:sz w:val="18"/>
                <w:szCs w:val="18"/>
              </w:rPr>
              <w:t xml:space="preserve"> </w:t>
            </w:r>
          </w:p>
          <w:p w14:paraId="481CC420" w14:textId="46EFF9E5"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integrovať princípy udržateľného financovania do podnikových stratégií, </w:t>
            </w:r>
          </w:p>
          <w:p w14:paraId="2954B91E" w14:textId="7F52A605"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kriticky hodnotiť regulačné požiadavky a ich implementáciu v priemyselných podnikoch, </w:t>
            </w:r>
          </w:p>
          <w:p w14:paraId="0567B979" w14:textId="20B81A3C"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viesť tímy zamerané na plánovanie a realizáciu ESG projektov, </w:t>
            </w:r>
          </w:p>
          <w:p w14:paraId="619AFA01" w14:textId="51D3328F"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zodpovedať za strategické rozhodovanie v oblasti udržateľných financií, </w:t>
            </w:r>
          </w:p>
          <w:p w14:paraId="71E5515A" w14:textId="2E476BB8"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komunikovať s verejnými a súkromnými subjektmi na podporu financovania ESG iniciatív, </w:t>
            </w:r>
          </w:p>
          <w:p w14:paraId="077257F3" w14:textId="04FC4E89"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riadiť investície zamerané na spoločenskú zodpovednosť a environmentálnu udržateľnosť, </w:t>
            </w:r>
          </w:p>
          <w:p w14:paraId="70EF05B1" w14:textId="49C4C8F6"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iniciovať zmeny podporujúce udržateľnosť v priemyselných odvetviach</w:t>
            </w:r>
            <w:r w:rsidR="00BD1BB4">
              <w:rPr>
                <w:rFonts w:eastAsia="Calibri" w:cstheme="minorHAnsi"/>
                <w:i/>
                <w:iCs/>
                <w:sz w:val="18"/>
                <w:szCs w:val="18"/>
              </w:rPr>
              <w:t>,</w:t>
            </w:r>
            <w:r w:rsidRPr="00A119E0">
              <w:rPr>
                <w:rFonts w:eastAsia="Calibri" w:cstheme="minorHAnsi"/>
                <w:i/>
                <w:iCs/>
                <w:sz w:val="18"/>
                <w:szCs w:val="18"/>
              </w:rPr>
              <w:t xml:space="preserve"> </w:t>
            </w:r>
          </w:p>
          <w:p w14:paraId="2F241695" w14:textId="492F3DA6"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uvažovať v širších súvislostiach a navrhovať komplexné a dlhodobé riešenia podporujúce udržateľnosť</w:t>
            </w:r>
            <w:r w:rsidR="00BD1BB4">
              <w:rPr>
                <w:rFonts w:eastAsia="Calibri" w:cstheme="minorHAnsi"/>
                <w:i/>
                <w:iCs/>
                <w:sz w:val="18"/>
                <w:szCs w:val="18"/>
              </w:rPr>
              <w:t>,</w:t>
            </w:r>
            <w:r w:rsidRPr="00A119E0">
              <w:rPr>
                <w:rFonts w:eastAsia="Calibri" w:cstheme="minorHAnsi"/>
                <w:i/>
                <w:iCs/>
                <w:sz w:val="18"/>
                <w:szCs w:val="18"/>
              </w:rPr>
              <w:t xml:space="preserve"> </w:t>
            </w:r>
          </w:p>
          <w:p w14:paraId="3D2169F8" w14:textId="203BBF29"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kriticky  analyzovať dáta, posúdiť riziká, príležitosti a flexibilne reagovať na adaptačné opatrenia</w:t>
            </w:r>
            <w:r w:rsidR="00BD1BB4">
              <w:rPr>
                <w:rFonts w:eastAsia="Calibri" w:cstheme="minorHAnsi"/>
                <w:i/>
                <w:iCs/>
                <w:sz w:val="18"/>
                <w:szCs w:val="18"/>
              </w:rPr>
              <w:t>,</w:t>
            </w:r>
          </w:p>
          <w:p w14:paraId="6AB07D6F" w14:textId="25AC2006"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ovládať moderné technologické riešenia (AI, Big </w:t>
            </w:r>
            <w:proofErr w:type="spellStart"/>
            <w:r w:rsidRPr="00A119E0">
              <w:rPr>
                <w:rFonts w:eastAsia="Calibri" w:cstheme="minorHAnsi"/>
                <w:i/>
                <w:iCs/>
                <w:sz w:val="18"/>
                <w:szCs w:val="18"/>
              </w:rPr>
              <w:t>Data</w:t>
            </w:r>
            <w:proofErr w:type="spellEnd"/>
            <w:r w:rsidRPr="00A119E0">
              <w:rPr>
                <w:rFonts w:eastAsia="Calibri" w:cstheme="minorHAnsi"/>
                <w:i/>
                <w:iCs/>
                <w:sz w:val="18"/>
                <w:szCs w:val="18"/>
              </w:rPr>
              <w:t xml:space="preserve">, </w:t>
            </w:r>
            <w:proofErr w:type="spellStart"/>
            <w:r w:rsidRPr="00A119E0">
              <w:rPr>
                <w:rFonts w:eastAsia="Calibri" w:cstheme="minorHAnsi"/>
                <w:i/>
                <w:iCs/>
                <w:sz w:val="18"/>
                <w:szCs w:val="18"/>
              </w:rPr>
              <w:t>IoT</w:t>
            </w:r>
            <w:proofErr w:type="spellEnd"/>
            <w:r w:rsidRPr="00A119E0">
              <w:rPr>
                <w:rFonts w:eastAsia="Calibri" w:cstheme="minorHAnsi"/>
                <w:i/>
                <w:iCs/>
                <w:sz w:val="18"/>
                <w:szCs w:val="18"/>
              </w:rPr>
              <w:t>) a dokáže ich využívať ich pri návrhu a implementácii stratégií</w:t>
            </w:r>
            <w:r w:rsidR="00BD1BB4">
              <w:rPr>
                <w:rFonts w:eastAsia="Calibri" w:cstheme="minorHAnsi"/>
                <w:i/>
                <w:iCs/>
                <w:sz w:val="18"/>
                <w:szCs w:val="18"/>
              </w:rPr>
              <w:t>,</w:t>
            </w:r>
          </w:p>
          <w:p w14:paraId="29D864C0" w14:textId="77DDC8C4"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identifikovať a podporovať inovatívne prístupy a riešenia pre udržateľnosť</w:t>
            </w:r>
            <w:r w:rsidR="00BD1BB4">
              <w:rPr>
                <w:rFonts w:eastAsia="Calibri" w:cstheme="minorHAnsi"/>
                <w:i/>
                <w:iCs/>
                <w:sz w:val="18"/>
                <w:szCs w:val="18"/>
              </w:rPr>
              <w:t>,</w:t>
            </w:r>
          </w:p>
          <w:p w14:paraId="5BEAC3D1" w14:textId="5E14B5C9"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integrovať rôzne sektorové stratégie a koordinovať ich na rôznych úrovniach (lokálna, regionálna, globálna)</w:t>
            </w:r>
            <w:r w:rsidR="00BD1BB4">
              <w:rPr>
                <w:rFonts w:eastAsia="Calibri" w:cstheme="minorHAnsi"/>
                <w:i/>
                <w:iCs/>
                <w:sz w:val="18"/>
                <w:szCs w:val="18"/>
              </w:rPr>
              <w:t>,</w:t>
            </w:r>
          </w:p>
          <w:p w14:paraId="038E631F" w14:textId="0FAAA582"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interpretovať získané vedomosti a aplikovať ich v praxi, samostatne prezentovať a vecne diskutovať stratégiách udržateľnosti</w:t>
            </w:r>
            <w:r w:rsidR="00BD1BB4">
              <w:rPr>
                <w:rFonts w:eastAsia="Calibri" w:cstheme="minorHAnsi"/>
                <w:i/>
                <w:iCs/>
                <w:sz w:val="18"/>
                <w:szCs w:val="18"/>
              </w:rPr>
              <w:t>,</w:t>
            </w:r>
            <w:r w:rsidRPr="00A119E0">
              <w:rPr>
                <w:rFonts w:eastAsia="Calibri" w:cstheme="minorHAnsi"/>
                <w:i/>
                <w:iCs/>
                <w:sz w:val="18"/>
                <w:szCs w:val="18"/>
              </w:rPr>
              <w:t xml:space="preserve">  </w:t>
            </w:r>
          </w:p>
          <w:p w14:paraId="47C83598" w14:textId="2153843C"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zapojiť sa do všetkých fáz strategického plánovania</w:t>
            </w:r>
            <w:r w:rsidR="00BD1BB4">
              <w:rPr>
                <w:rFonts w:eastAsia="Calibri" w:cstheme="minorHAnsi"/>
                <w:i/>
                <w:iCs/>
                <w:sz w:val="18"/>
                <w:szCs w:val="18"/>
              </w:rPr>
              <w:t>,</w:t>
            </w:r>
            <w:r w:rsidRPr="00A119E0">
              <w:rPr>
                <w:rFonts w:eastAsia="Calibri" w:cstheme="minorHAnsi"/>
                <w:i/>
                <w:iCs/>
                <w:sz w:val="18"/>
                <w:szCs w:val="18"/>
              </w:rPr>
              <w:t xml:space="preserve">  </w:t>
            </w:r>
          </w:p>
          <w:p w14:paraId="77F122D7" w14:textId="7E024986"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využiť vedomosti a zručnosti z oblasti udržateľného rozvoja  pre svoj profesionálny a osobný rozvoj  najmä v podobe kritického zhodnotenia uplatňovania stratégií udržateľnosti</w:t>
            </w:r>
            <w:r w:rsidR="00BD1BB4">
              <w:rPr>
                <w:rFonts w:eastAsia="Calibri" w:cstheme="minorHAnsi"/>
                <w:i/>
                <w:iCs/>
                <w:sz w:val="18"/>
                <w:szCs w:val="18"/>
              </w:rPr>
              <w:t>,</w:t>
            </w:r>
            <w:r w:rsidRPr="00A119E0">
              <w:rPr>
                <w:rFonts w:eastAsia="Calibri" w:cstheme="minorHAnsi"/>
                <w:i/>
                <w:iCs/>
                <w:sz w:val="18"/>
                <w:szCs w:val="18"/>
              </w:rPr>
              <w:t xml:space="preserve">  </w:t>
            </w:r>
          </w:p>
          <w:p w14:paraId="41EA6AF2" w14:textId="1975135F"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využiť vedomosti v procese argumentačného zdôvodňovania svojich stanovísk samostatne ich prezentovať a vecne o nich diskutovať</w:t>
            </w:r>
            <w:r w:rsidR="00BD1BB4">
              <w:rPr>
                <w:rFonts w:eastAsia="Calibri" w:cstheme="minorHAnsi"/>
                <w:i/>
                <w:iCs/>
                <w:sz w:val="18"/>
                <w:szCs w:val="18"/>
              </w:rPr>
              <w:t>,</w:t>
            </w:r>
          </w:p>
          <w:p w14:paraId="2D4844AB" w14:textId="0D570EDA"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kriticky pristupovať k hodnoteniu efektívnosti integrovaných manažérskych systémov v rámci organizácie a navrhovať opatrenia na ich neustále zlepšovanie</w:t>
            </w:r>
            <w:r w:rsidR="00BD1BB4">
              <w:rPr>
                <w:rFonts w:eastAsia="Calibri" w:cstheme="minorHAnsi"/>
                <w:i/>
                <w:iCs/>
                <w:sz w:val="18"/>
                <w:szCs w:val="18"/>
              </w:rPr>
              <w:t>,</w:t>
            </w:r>
            <w:r w:rsidRPr="00A119E0">
              <w:rPr>
                <w:rFonts w:eastAsia="Calibri" w:cstheme="minorHAnsi"/>
                <w:i/>
                <w:iCs/>
                <w:sz w:val="18"/>
                <w:szCs w:val="18"/>
              </w:rPr>
              <w:t xml:space="preserve"> </w:t>
            </w:r>
          </w:p>
          <w:p w14:paraId="4D89BC49" w14:textId="697D71DF"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integrovať aspekty kvality, </w:t>
            </w:r>
            <w:proofErr w:type="spellStart"/>
            <w:r w:rsidRPr="00A119E0">
              <w:rPr>
                <w:rFonts w:eastAsia="Calibri" w:cstheme="minorHAnsi"/>
                <w:i/>
                <w:iCs/>
                <w:sz w:val="18"/>
                <w:szCs w:val="18"/>
              </w:rPr>
              <w:t>environmentu</w:t>
            </w:r>
            <w:proofErr w:type="spellEnd"/>
            <w:r w:rsidRPr="00A119E0">
              <w:rPr>
                <w:rFonts w:eastAsia="Calibri" w:cstheme="minorHAnsi"/>
                <w:i/>
                <w:iCs/>
                <w:sz w:val="18"/>
                <w:szCs w:val="18"/>
              </w:rPr>
              <w:t>, bezpečnosti a energetického manažmentu do strategického plánovania organizácie</w:t>
            </w:r>
            <w:r w:rsidR="00BD1BB4">
              <w:rPr>
                <w:rFonts w:eastAsia="Calibri" w:cstheme="minorHAnsi"/>
                <w:i/>
                <w:iCs/>
                <w:sz w:val="18"/>
                <w:szCs w:val="18"/>
              </w:rPr>
              <w:t>,</w:t>
            </w:r>
          </w:p>
          <w:p w14:paraId="51E4BF7D" w14:textId="05B3D1AD"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efektívne komunikovať a spolupracovať v rámci multidisciplinárnych tímov pri implementácii integrovaných manažérskych systémo</w:t>
            </w:r>
            <w:r w:rsidR="00BD1BB4">
              <w:rPr>
                <w:rFonts w:eastAsia="Calibri" w:cstheme="minorHAnsi"/>
                <w:i/>
                <w:iCs/>
                <w:sz w:val="18"/>
                <w:szCs w:val="18"/>
              </w:rPr>
              <w:t>v,</w:t>
            </w:r>
          </w:p>
          <w:p w14:paraId="52AC938B" w14:textId="1667469D"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uplatňovať etické a udržateľné princípy pri navrhovaní a prevádzke integrovaných manažérskych systémov</w:t>
            </w:r>
            <w:r w:rsidR="00BD1BB4">
              <w:rPr>
                <w:rFonts w:eastAsia="Calibri" w:cstheme="minorHAnsi"/>
                <w:i/>
                <w:iCs/>
                <w:sz w:val="18"/>
                <w:szCs w:val="18"/>
              </w:rPr>
              <w:t>,</w:t>
            </w:r>
          </w:p>
          <w:p w14:paraId="77D0F7A6" w14:textId="6986A5CB"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rozvíjať proaktívne myslenie v oblasti riadenia rizík a zlepšovania výkonnosti organizácie prostredníctvom integrovaných manažérskych systémov</w:t>
            </w:r>
            <w:r w:rsidR="00BD1BB4">
              <w:rPr>
                <w:rFonts w:eastAsia="Calibri" w:cstheme="minorHAnsi"/>
                <w:i/>
                <w:iCs/>
                <w:sz w:val="18"/>
                <w:szCs w:val="18"/>
              </w:rPr>
              <w:t>,</w:t>
            </w:r>
          </w:p>
          <w:p w14:paraId="38B525CE" w14:textId="0A4B7834"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tvorivo, pragmaticky a kriticky myslieť a riešiť problémy, ktoré vplývajú na podnikanie,  </w:t>
            </w:r>
          </w:p>
          <w:p w14:paraId="510F6F9E" w14:textId="0C4F06DC"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vhodne a profesionálne preukázať kompetencie a prezentovať vlastné stanoviská,  </w:t>
            </w:r>
          </w:p>
          <w:p w14:paraId="42055ED6" w14:textId="3EA2E350"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efektívne využívať získané vedomosti pri samostatnom riešení zadaných úloh z podnikovej praxe, </w:t>
            </w:r>
          </w:p>
          <w:p w14:paraId="13947712" w14:textId="09F74178" w:rsidR="00A119E0" w:rsidRPr="00A119E0"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lastRenderedPageBreak/>
              <w:t xml:space="preserve">-   využívať vhodné stratégie v podniku na prispôsobenie sa meniacim podmienkam na trhu,  </w:t>
            </w:r>
          </w:p>
          <w:p w14:paraId="4FA37C8F" w14:textId="41A8B578" w:rsidR="00DE1D33" w:rsidRPr="00092B0D" w:rsidRDefault="00A119E0" w:rsidP="00BD1BB4">
            <w:pPr>
              <w:autoSpaceDE w:val="0"/>
              <w:autoSpaceDN w:val="0"/>
              <w:adjustRightInd w:val="0"/>
              <w:jc w:val="both"/>
              <w:rPr>
                <w:rFonts w:eastAsia="Calibri" w:cstheme="minorHAnsi"/>
                <w:i/>
                <w:iCs/>
                <w:sz w:val="18"/>
                <w:szCs w:val="18"/>
              </w:rPr>
            </w:pPr>
            <w:r w:rsidRPr="00A119E0">
              <w:rPr>
                <w:rFonts w:eastAsia="Calibri" w:cstheme="minorHAnsi"/>
                <w:i/>
                <w:iCs/>
                <w:sz w:val="18"/>
                <w:szCs w:val="18"/>
              </w:rPr>
              <w:t xml:space="preserve">-   koordinovať zmeny ekonomického prostredia a predikovať ich dopad na podnikateľskú činnosť. </w:t>
            </w:r>
            <w:r w:rsidR="008F0366" w:rsidRPr="00092B0D">
              <w:rPr>
                <w:rFonts w:eastAsia="Calibri" w:cstheme="minorHAnsi"/>
                <w:i/>
                <w:iCs/>
                <w:sz w:val="18"/>
                <w:szCs w:val="18"/>
              </w:rPr>
              <w:t xml:space="preserve"> </w:t>
            </w:r>
          </w:p>
        </w:tc>
      </w:tr>
    </w:tbl>
    <w:p w14:paraId="5C54F46D" w14:textId="4BA9E21B" w:rsidR="00EF4C57" w:rsidRPr="008E7C45" w:rsidRDefault="00EF4C57" w:rsidP="00EF4C57">
      <w:pPr>
        <w:autoSpaceDE w:val="0"/>
        <w:autoSpaceDN w:val="0"/>
        <w:adjustRightInd w:val="0"/>
        <w:spacing w:after="0" w:line="240" w:lineRule="auto"/>
        <w:jc w:val="both"/>
        <w:rPr>
          <w:rFonts w:cstheme="minorHAnsi"/>
          <w:color w:val="000000"/>
          <w:sz w:val="16"/>
          <w:szCs w:val="16"/>
        </w:rPr>
      </w:pPr>
    </w:p>
    <w:p w14:paraId="64E84E8E" w14:textId="77777777" w:rsidR="00EF4C57" w:rsidRPr="008E7C45" w:rsidRDefault="004A4FA4" w:rsidP="0013108D">
      <w:pPr>
        <w:pStyle w:val="Odsekzoznamu"/>
        <w:numPr>
          <w:ilvl w:val="0"/>
          <w:numId w:val="6"/>
        </w:numPr>
        <w:autoSpaceDE w:val="0"/>
        <w:autoSpaceDN w:val="0"/>
        <w:adjustRightInd w:val="0"/>
        <w:spacing w:after="0" w:line="240" w:lineRule="auto"/>
        <w:jc w:val="both"/>
        <w:rPr>
          <w:rFonts w:cstheme="minorHAnsi"/>
          <w:color w:val="000000"/>
          <w:sz w:val="16"/>
          <w:szCs w:val="16"/>
        </w:rPr>
      </w:pPr>
      <w:r w:rsidRPr="008E7C45">
        <w:rPr>
          <w:rFonts w:cstheme="minorHAnsi"/>
          <w:color w:val="000000"/>
          <w:sz w:val="16"/>
          <w:szCs w:val="16"/>
        </w:rPr>
        <w:t>Vysoká škola indikuje povolania</w:t>
      </w:r>
      <w:r w:rsidR="007B703F" w:rsidRPr="008E7C45">
        <w:rPr>
          <w:rFonts w:cstheme="minorHAnsi"/>
          <w:color w:val="000000"/>
          <w:sz w:val="16"/>
          <w:szCs w:val="16"/>
        </w:rPr>
        <w:t>,</w:t>
      </w:r>
      <w:r w:rsidRPr="008E7C45">
        <w:rPr>
          <w:rFonts w:cstheme="minorHAnsi"/>
          <w:color w:val="000000"/>
          <w:sz w:val="16"/>
          <w:szCs w:val="16"/>
        </w:rPr>
        <w:t xml:space="preserve"> na výkon ktorých je absolvent v čase absolvovania štúdia pripravený</w:t>
      </w:r>
      <w:r w:rsidR="00E41829" w:rsidRPr="008E7C45">
        <w:rPr>
          <w:rFonts w:cstheme="minorHAnsi"/>
          <w:color w:val="000000"/>
          <w:sz w:val="16"/>
          <w:szCs w:val="16"/>
        </w:rPr>
        <w:t xml:space="preserve"> a</w:t>
      </w:r>
      <w:r w:rsidR="006A1012" w:rsidRPr="008E7C45">
        <w:rPr>
          <w:rFonts w:cstheme="minorHAnsi"/>
          <w:color w:val="000000"/>
          <w:sz w:val="16"/>
          <w:szCs w:val="16"/>
        </w:rPr>
        <w:t> </w:t>
      </w:r>
      <w:r w:rsidR="00E41829" w:rsidRPr="008E7C45">
        <w:rPr>
          <w:rFonts w:cstheme="minorHAnsi"/>
          <w:color w:val="000000"/>
          <w:sz w:val="16"/>
          <w:szCs w:val="16"/>
        </w:rPr>
        <w:t>potenciál</w:t>
      </w:r>
      <w:r w:rsidR="006A1012" w:rsidRPr="008E7C45">
        <w:rPr>
          <w:rFonts w:cstheme="minorHAnsi"/>
          <w:color w:val="000000"/>
          <w:sz w:val="16"/>
          <w:szCs w:val="16"/>
        </w:rPr>
        <w:t xml:space="preserve"> študijného </w:t>
      </w:r>
      <w:r w:rsidR="00E41829" w:rsidRPr="008E7C45">
        <w:rPr>
          <w:rFonts w:cstheme="minorHAnsi"/>
          <w:color w:val="000000"/>
          <w:sz w:val="16"/>
          <w:szCs w:val="16"/>
        </w:rPr>
        <w:t>programu z pohľadu uplatn</w:t>
      </w:r>
      <w:r w:rsidR="00560A71" w:rsidRPr="008E7C45">
        <w:rPr>
          <w:rFonts w:cstheme="minorHAnsi"/>
          <w:color w:val="000000"/>
          <w:sz w:val="16"/>
          <w:szCs w:val="16"/>
        </w:rPr>
        <w:t>enia</w:t>
      </w:r>
      <w:r w:rsidR="00D8257E" w:rsidRPr="008E7C45">
        <w:rPr>
          <w:rFonts w:cstheme="minorHAnsi"/>
          <w:color w:val="000000"/>
          <w:sz w:val="16"/>
          <w:szCs w:val="16"/>
        </w:rPr>
        <w:t xml:space="preserve"> absolventov.</w:t>
      </w:r>
    </w:p>
    <w:tbl>
      <w:tblPr>
        <w:tblStyle w:val="Mriekatabuky"/>
        <w:tblW w:w="0" w:type="auto"/>
        <w:tblInd w:w="360" w:type="dxa"/>
        <w:tblLook w:val="04A0" w:firstRow="1" w:lastRow="0" w:firstColumn="1" w:lastColumn="0" w:noHBand="0" w:noVBand="1"/>
      </w:tblPr>
      <w:tblGrid>
        <w:gridCol w:w="8700"/>
      </w:tblGrid>
      <w:tr w:rsidR="00EF4C57" w:rsidRPr="008E7C45" w14:paraId="796C53D7" w14:textId="77777777" w:rsidTr="00E4137E">
        <w:tc>
          <w:tcPr>
            <w:tcW w:w="9060" w:type="dxa"/>
          </w:tcPr>
          <w:p w14:paraId="3FA9B8D4" w14:textId="77777777" w:rsidR="00BD1BB4" w:rsidRPr="00BD1BB4" w:rsidRDefault="00BD1BB4" w:rsidP="00BD1BB4">
            <w:pPr>
              <w:pStyle w:val="paragraph"/>
              <w:pBdr>
                <w:top w:val="single" w:sz="4" w:space="1" w:color="000000"/>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Výstupy vzdelávania a </w:t>
            </w:r>
            <w:r w:rsidRPr="00BD1BB4">
              <w:rPr>
                <w:rStyle w:val="normaltextrun"/>
                <w:rFonts w:ascii="Calibri" w:hAnsi="Calibri" w:cs="Calibri"/>
                <w:b/>
                <w:bCs/>
                <w:i/>
                <w:iCs/>
                <w:sz w:val="18"/>
                <w:szCs w:val="18"/>
              </w:rPr>
              <w:t>kvalifikácia</w:t>
            </w:r>
            <w:r w:rsidRPr="00BD1BB4">
              <w:rPr>
                <w:rStyle w:val="normaltextrun"/>
                <w:rFonts w:ascii="Calibri" w:hAnsi="Calibri" w:cs="Calibri"/>
                <w:i/>
                <w:iCs/>
                <w:sz w:val="18"/>
                <w:szCs w:val="18"/>
              </w:rPr>
              <w:t> získaná absolvovaním študijného programu napĺňa sektorovo-špecifické odborné očakávania na výkon povolania. Na domácom a európskom trhu práce nachádza absolvent uplatnenie </w:t>
            </w:r>
            <w:r w:rsidRPr="00BD1BB4">
              <w:rPr>
                <w:rStyle w:val="normaltextrun"/>
                <w:rFonts w:ascii="Calibri" w:hAnsi="Calibri" w:cs="Calibri"/>
                <w:b/>
                <w:bCs/>
                <w:i/>
                <w:iCs/>
                <w:sz w:val="18"/>
                <w:szCs w:val="18"/>
              </w:rPr>
              <w:t>v pozíciách:</w:t>
            </w:r>
            <w:r w:rsidRPr="00BD1BB4">
              <w:rPr>
                <w:rStyle w:val="eop"/>
                <w:rFonts w:ascii="Calibri" w:hAnsi="Calibri" w:cs="Calibri"/>
                <w:sz w:val="18"/>
                <w:szCs w:val="18"/>
              </w:rPr>
              <w:t> </w:t>
            </w:r>
          </w:p>
          <w:p w14:paraId="6D2478A7"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eop"/>
                <w:rFonts w:ascii="Calibri" w:hAnsi="Calibri" w:cs="Calibri"/>
                <w:sz w:val="18"/>
                <w:szCs w:val="18"/>
              </w:rPr>
              <w:t> </w:t>
            </w:r>
          </w:p>
          <w:p w14:paraId="2B357E21"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C2133999-01405 Špecialista environmentálnej politiky v oblasti zmeny klímy</w:t>
            </w:r>
            <w:r w:rsidRPr="00BD1BB4">
              <w:rPr>
                <w:rStyle w:val="eop"/>
                <w:rFonts w:ascii="Calibri" w:hAnsi="Calibri" w:cs="Calibri"/>
                <w:sz w:val="18"/>
                <w:szCs w:val="18"/>
              </w:rPr>
              <w:t> </w:t>
            </w:r>
          </w:p>
          <w:p w14:paraId="3E347B59"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U1219007-01011 Riadiaci pracovník (manažér) BOZP, požiarnej ochrany a ochrany životného prostredia</w:t>
            </w:r>
            <w:r w:rsidRPr="00BD1BB4">
              <w:rPr>
                <w:rStyle w:val="eop"/>
                <w:rFonts w:ascii="Calibri" w:hAnsi="Calibri" w:cs="Calibri"/>
                <w:sz w:val="18"/>
                <w:szCs w:val="18"/>
              </w:rPr>
              <w:t> </w:t>
            </w:r>
          </w:p>
          <w:p w14:paraId="7E6CEA7B"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U1321014-01504 Manažér v odpadovom hospodárstve</w:t>
            </w:r>
            <w:r w:rsidRPr="00BD1BB4">
              <w:rPr>
                <w:rStyle w:val="eop"/>
                <w:rFonts w:ascii="Calibri" w:hAnsi="Calibri" w:cs="Calibri"/>
                <w:sz w:val="18"/>
                <w:szCs w:val="18"/>
              </w:rPr>
              <w:t> </w:t>
            </w:r>
          </w:p>
          <w:p w14:paraId="336C7921"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C1219006-01010 Manažér prevádzkového úseku</w:t>
            </w:r>
            <w:r w:rsidRPr="00BD1BB4">
              <w:rPr>
                <w:rStyle w:val="eop"/>
                <w:rFonts w:ascii="Calibri" w:hAnsi="Calibri" w:cs="Calibri"/>
                <w:sz w:val="18"/>
                <w:szCs w:val="18"/>
              </w:rPr>
              <w:t> </w:t>
            </w:r>
          </w:p>
          <w:p w14:paraId="636FB7FC"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U2421001-01031 Špecialista optimalizácie procesov</w:t>
            </w:r>
            <w:r w:rsidRPr="00BD1BB4">
              <w:rPr>
                <w:rStyle w:val="eop"/>
                <w:rFonts w:ascii="Calibri" w:hAnsi="Calibri" w:cs="Calibri"/>
                <w:sz w:val="18"/>
                <w:szCs w:val="18"/>
              </w:rPr>
              <w:t> </w:t>
            </w:r>
          </w:p>
          <w:p w14:paraId="4FF225F3"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U1213001-01004 Riadiaci pracovník (manažér) pre stratégiu</w:t>
            </w:r>
            <w:r w:rsidRPr="00BD1BB4">
              <w:rPr>
                <w:rStyle w:val="eop"/>
                <w:rFonts w:ascii="Calibri" w:hAnsi="Calibri" w:cs="Calibri"/>
                <w:sz w:val="18"/>
                <w:szCs w:val="18"/>
              </w:rPr>
              <w:t> </w:t>
            </w:r>
          </w:p>
          <w:p w14:paraId="17A6A83B"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U2631002-01045 Ekonomický analytik</w:t>
            </w:r>
            <w:r w:rsidRPr="00BD1BB4">
              <w:rPr>
                <w:rStyle w:val="eop"/>
                <w:rFonts w:ascii="Calibri" w:hAnsi="Calibri" w:cs="Calibri"/>
                <w:sz w:val="18"/>
                <w:szCs w:val="18"/>
              </w:rPr>
              <w:t> </w:t>
            </w:r>
          </w:p>
          <w:p w14:paraId="6F90A7D0"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U1219005-01009 Manažér kontroly </w:t>
            </w:r>
            <w:r w:rsidRPr="00BD1BB4">
              <w:rPr>
                <w:rStyle w:val="eop"/>
                <w:rFonts w:ascii="Calibri" w:hAnsi="Calibri" w:cs="Calibri"/>
                <w:sz w:val="18"/>
                <w:szCs w:val="18"/>
              </w:rPr>
              <w:t> </w:t>
            </w:r>
          </w:p>
          <w:p w14:paraId="1B82C23D"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U1219003-01008 Manažér hospodárskej správy a údržby majetku</w:t>
            </w:r>
            <w:r w:rsidRPr="00BD1BB4">
              <w:rPr>
                <w:rStyle w:val="eop"/>
                <w:rFonts w:ascii="Calibri" w:hAnsi="Calibri" w:cs="Calibri"/>
                <w:sz w:val="18"/>
                <w:szCs w:val="18"/>
              </w:rPr>
              <w:t> </w:t>
            </w:r>
          </w:p>
          <w:p w14:paraId="02625264"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U2421003-01032 Projektový špecialista</w:t>
            </w:r>
            <w:r w:rsidRPr="00BD1BB4">
              <w:rPr>
                <w:rStyle w:val="eop"/>
                <w:rFonts w:ascii="Calibri" w:hAnsi="Calibri" w:cs="Calibri"/>
                <w:sz w:val="18"/>
                <w:szCs w:val="18"/>
              </w:rPr>
              <w:t> </w:t>
            </w:r>
          </w:p>
          <w:p w14:paraId="10FF6A99"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U2149020-00957 Technický špecialista v logistike</w:t>
            </w:r>
            <w:r w:rsidRPr="00BD1BB4">
              <w:rPr>
                <w:rStyle w:val="eop"/>
                <w:rFonts w:ascii="Calibri" w:hAnsi="Calibri" w:cs="Calibri"/>
                <w:sz w:val="18"/>
                <w:szCs w:val="18"/>
              </w:rPr>
              <w:t> </w:t>
            </w:r>
          </w:p>
          <w:p w14:paraId="31A91FC4"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C2422004-01484 Odborný zamestnanec samosprávy pre investičnú činnosť</w:t>
            </w:r>
            <w:r w:rsidRPr="00BD1BB4">
              <w:rPr>
                <w:rStyle w:val="eop"/>
                <w:rFonts w:ascii="Calibri" w:hAnsi="Calibri" w:cs="Calibri"/>
                <w:sz w:val="18"/>
                <w:szCs w:val="18"/>
              </w:rPr>
              <w:t> </w:t>
            </w:r>
          </w:p>
          <w:p w14:paraId="403464D1"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C1420000-00740 Manažér veľkoobchodnej prevádzky</w:t>
            </w:r>
            <w:r w:rsidRPr="00BD1BB4">
              <w:rPr>
                <w:rStyle w:val="eop"/>
                <w:rFonts w:ascii="Calibri" w:hAnsi="Calibri" w:cs="Calibri"/>
                <w:sz w:val="18"/>
                <w:szCs w:val="18"/>
              </w:rPr>
              <w:t> </w:t>
            </w:r>
          </w:p>
          <w:p w14:paraId="350C6BC3"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C1439999-01252 Manažér kvality</w:t>
            </w:r>
            <w:r w:rsidRPr="00BD1BB4">
              <w:rPr>
                <w:rStyle w:val="eop"/>
                <w:rFonts w:ascii="Calibri" w:hAnsi="Calibri" w:cs="Calibri"/>
                <w:sz w:val="18"/>
                <w:szCs w:val="18"/>
              </w:rPr>
              <w:t> </w:t>
            </w:r>
          </w:p>
          <w:p w14:paraId="388ED668"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U2411011-01030 Špecialista podnikový ekonóm</w:t>
            </w:r>
            <w:r w:rsidRPr="00BD1BB4">
              <w:rPr>
                <w:rStyle w:val="eop"/>
                <w:rFonts w:ascii="Calibri" w:hAnsi="Calibri" w:cs="Calibri"/>
                <w:sz w:val="18"/>
                <w:szCs w:val="18"/>
              </w:rPr>
              <w:t> </w:t>
            </w:r>
          </w:p>
          <w:p w14:paraId="5AC420F5"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C1222003-00751 Manažér pre styk s verejnosťou</w:t>
            </w:r>
            <w:r w:rsidRPr="00BD1BB4">
              <w:rPr>
                <w:rStyle w:val="eop"/>
                <w:rFonts w:ascii="Calibri" w:hAnsi="Calibri" w:cs="Calibri"/>
                <w:sz w:val="18"/>
                <w:szCs w:val="18"/>
              </w:rPr>
              <w:t> </w:t>
            </w:r>
          </w:p>
          <w:p w14:paraId="3131344A"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C2422999-01535 Špecialista pre stratégiu a rozvoj v samospráve</w:t>
            </w:r>
            <w:r w:rsidRPr="00BD1BB4">
              <w:rPr>
                <w:rStyle w:val="eop"/>
                <w:rFonts w:ascii="Calibri" w:hAnsi="Calibri" w:cs="Calibri"/>
                <w:sz w:val="18"/>
                <w:szCs w:val="18"/>
              </w:rPr>
              <w:t> </w:t>
            </w:r>
          </w:p>
          <w:p w14:paraId="47AFDA31"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eop"/>
                <w:rFonts w:ascii="Calibri" w:hAnsi="Calibri" w:cs="Calibri"/>
                <w:sz w:val="18"/>
                <w:szCs w:val="18"/>
              </w:rPr>
              <w:t> </w:t>
            </w:r>
          </w:p>
          <w:p w14:paraId="40526570"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eop"/>
                <w:rFonts w:ascii="Calibri" w:hAnsi="Calibri" w:cs="Calibri"/>
                <w:sz w:val="18"/>
                <w:szCs w:val="18"/>
              </w:rPr>
              <w:t> </w:t>
            </w:r>
          </w:p>
          <w:p w14:paraId="340A5926"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V študijnom programe sú indikované povolania, na výkon ktorých je potrebná získaná kvalifikácia.</w:t>
            </w:r>
            <w:r w:rsidRPr="00BD1BB4">
              <w:rPr>
                <w:rStyle w:val="eop"/>
                <w:rFonts w:ascii="Calibri" w:hAnsi="Calibri" w:cs="Calibri"/>
                <w:sz w:val="18"/>
                <w:szCs w:val="18"/>
              </w:rPr>
              <w:t> </w:t>
            </w:r>
          </w:p>
          <w:p w14:paraId="0C0ACA05"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b/>
                <w:bCs/>
                <w:i/>
                <w:iCs/>
                <w:sz w:val="18"/>
                <w:szCs w:val="18"/>
              </w:rPr>
              <w:t>V Národnej sústave povolaní</w:t>
            </w:r>
            <w:r w:rsidRPr="00BD1BB4">
              <w:rPr>
                <w:rStyle w:val="normaltextrun"/>
                <w:rFonts w:ascii="Calibri" w:hAnsi="Calibri" w:cs="Calibri"/>
                <w:i/>
                <w:iCs/>
                <w:sz w:val="18"/>
                <w:szCs w:val="18"/>
              </w:rPr>
              <w:t> v oblastiach manažment, podnikové financie, kontrola a štatistika, štátna správa, samospráva, administratíva a služby zákazníkom, hospodárska správa, prevádzka zodpovedajú príslušnej úrovni Slovenského kvalifikačného rámca (úroveň 7) </w:t>
            </w:r>
            <w:r w:rsidRPr="00BD1BB4">
              <w:rPr>
                <w:rStyle w:val="normaltextrun"/>
                <w:rFonts w:ascii="Calibri" w:hAnsi="Calibri" w:cs="Calibri"/>
                <w:b/>
                <w:bCs/>
                <w:i/>
                <w:iCs/>
                <w:sz w:val="18"/>
                <w:szCs w:val="18"/>
              </w:rPr>
              <w:t>zamestnania</w:t>
            </w:r>
            <w:r w:rsidRPr="00BD1BB4">
              <w:rPr>
                <w:rStyle w:val="normaltextrun"/>
                <w:rFonts w:ascii="Calibri" w:hAnsi="Calibri" w:cs="Calibri"/>
                <w:i/>
                <w:iCs/>
                <w:sz w:val="18"/>
                <w:szCs w:val="18"/>
              </w:rPr>
              <w:t>, ktoré by mohol vykonávať absolvent študijného programu ekonomika a manažment v udržateľnom inovatívnom priemysle. </w:t>
            </w:r>
            <w:r w:rsidRPr="00BD1BB4">
              <w:rPr>
                <w:rStyle w:val="eop"/>
                <w:rFonts w:ascii="Calibri" w:hAnsi="Calibri" w:cs="Calibri"/>
                <w:sz w:val="18"/>
                <w:szCs w:val="18"/>
              </w:rPr>
              <w:t> </w:t>
            </w:r>
          </w:p>
          <w:p w14:paraId="14F4D2AC"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b/>
                <w:bCs/>
                <w:i/>
                <w:iCs/>
                <w:sz w:val="18"/>
                <w:szCs w:val="18"/>
              </w:rPr>
              <w:t>Študent po absolvovaní je pripravený predovšetkým na tieto povolania: </w:t>
            </w:r>
            <w:r w:rsidRPr="00BD1BB4">
              <w:rPr>
                <w:rStyle w:val="eop"/>
                <w:rFonts w:ascii="Calibri" w:hAnsi="Calibri" w:cs="Calibri"/>
                <w:sz w:val="18"/>
                <w:szCs w:val="18"/>
              </w:rPr>
              <w:t> </w:t>
            </w:r>
          </w:p>
          <w:p w14:paraId="0F42D473"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1213 </w:t>
            </w:r>
            <w:r w:rsidRPr="00BD1BB4">
              <w:rPr>
                <w:rStyle w:val="tabchar"/>
                <w:rFonts w:ascii="Calibri" w:hAnsi="Calibri" w:cs="Calibri"/>
                <w:sz w:val="18"/>
                <w:szCs w:val="18"/>
              </w:rPr>
              <w:tab/>
            </w:r>
            <w:r w:rsidRPr="00BD1BB4">
              <w:rPr>
                <w:rStyle w:val="normaltextrun"/>
                <w:rFonts w:ascii="Calibri" w:hAnsi="Calibri" w:cs="Calibri"/>
                <w:i/>
                <w:iCs/>
                <w:sz w:val="18"/>
                <w:szCs w:val="18"/>
              </w:rPr>
              <w:t>   Riadiaci pracovníci (manažéri) v oblasti stratégie a plánovania</w:t>
            </w:r>
            <w:r w:rsidRPr="00BD1BB4">
              <w:rPr>
                <w:rStyle w:val="eop"/>
                <w:rFonts w:ascii="Calibri" w:hAnsi="Calibri" w:cs="Calibri"/>
                <w:sz w:val="18"/>
                <w:szCs w:val="18"/>
              </w:rPr>
              <w:t> </w:t>
            </w:r>
          </w:p>
          <w:p w14:paraId="11DCE997"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1219</w:t>
            </w:r>
            <w:r w:rsidRPr="00BD1BB4">
              <w:rPr>
                <w:rStyle w:val="tabchar"/>
                <w:rFonts w:ascii="Calibri" w:hAnsi="Calibri" w:cs="Calibri"/>
                <w:sz w:val="18"/>
                <w:szCs w:val="18"/>
              </w:rPr>
              <w:tab/>
            </w:r>
            <w:r w:rsidRPr="00BD1BB4">
              <w:rPr>
                <w:rStyle w:val="normaltextrun"/>
                <w:rFonts w:ascii="Calibri" w:hAnsi="Calibri" w:cs="Calibri"/>
                <w:i/>
                <w:iCs/>
                <w:sz w:val="18"/>
                <w:szCs w:val="18"/>
              </w:rPr>
              <w:t>   Riadiaci pracovník (manažér) bezpečnosti a ochrany zdravia pri práci a ochrany životného prostredia</w:t>
            </w:r>
            <w:r w:rsidRPr="00BD1BB4">
              <w:rPr>
                <w:rStyle w:val="eop"/>
                <w:rFonts w:ascii="Calibri" w:hAnsi="Calibri" w:cs="Calibri"/>
                <w:sz w:val="18"/>
                <w:szCs w:val="18"/>
              </w:rPr>
              <w:t> </w:t>
            </w:r>
          </w:p>
          <w:p w14:paraId="62FA06F7"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1221 </w:t>
            </w:r>
            <w:r w:rsidRPr="00BD1BB4">
              <w:rPr>
                <w:rStyle w:val="tabchar"/>
                <w:rFonts w:ascii="Calibri" w:hAnsi="Calibri" w:cs="Calibri"/>
                <w:sz w:val="18"/>
                <w:szCs w:val="18"/>
              </w:rPr>
              <w:tab/>
            </w:r>
            <w:r w:rsidRPr="00BD1BB4">
              <w:rPr>
                <w:rStyle w:val="normaltextrun"/>
                <w:rFonts w:ascii="Calibri" w:hAnsi="Calibri" w:cs="Calibri"/>
                <w:i/>
                <w:iCs/>
                <w:sz w:val="18"/>
                <w:szCs w:val="18"/>
              </w:rPr>
              <w:t>   Riadiaci pracovníci (manažéri) v oblasti obchodu a marketingu</w:t>
            </w:r>
            <w:r w:rsidRPr="00BD1BB4">
              <w:rPr>
                <w:rStyle w:val="eop"/>
                <w:rFonts w:ascii="Calibri" w:hAnsi="Calibri" w:cs="Calibri"/>
                <w:sz w:val="18"/>
                <w:szCs w:val="18"/>
              </w:rPr>
              <w:t> </w:t>
            </w:r>
          </w:p>
          <w:p w14:paraId="2CEA2C04"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1321 </w:t>
            </w:r>
            <w:r w:rsidRPr="00BD1BB4">
              <w:rPr>
                <w:rStyle w:val="tabchar"/>
                <w:rFonts w:ascii="Calibri" w:hAnsi="Calibri" w:cs="Calibri"/>
                <w:sz w:val="18"/>
                <w:szCs w:val="18"/>
              </w:rPr>
              <w:tab/>
            </w:r>
            <w:r w:rsidRPr="00BD1BB4">
              <w:rPr>
                <w:rStyle w:val="normaltextrun"/>
                <w:rFonts w:ascii="Calibri" w:hAnsi="Calibri" w:cs="Calibri"/>
                <w:i/>
                <w:iCs/>
                <w:sz w:val="18"/>
                <w:szCs w:val="18"/>
              </w:rPr>
              <w:t>   Riadiaci pracovníci (manažéri) v priemysle</w:t>
            </w:r>
            <w:r w:rsidRPr="00BD1BB4">
              <w:rPr>
                <w:rStyle w:val="eop"/>
                <w:rFonts w:ascii="Calibri" w:hAnsi="Calibri" w:cs="Calibri"/>
                <w:sz w:val="18"/>
                <w:szCs w:val="18"/>
              </w:rPr>
              <w:t> </w:t>
            </w:r>
          </w:p>
          <w:p w14:paraId="2EA759B7"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1439 </w:t>
            </w:r>
            <w:r w:rsidRPr="00BD1BB4">
              <w:rPr>
                <w:rStyle w:val="tabchar"/>
                <w:rFonts w:ascii="Calibri" w:hAnsi="Calibri" w:cs="Calibri"/>
                <w:sz w:val="18"/>
                <w:szCs w:val="18"/>
              </w:rPr>
              <w:tab/>
            </w:r>
            <w:r w:rsidRPr="00BD1BB4">
              <w:rPr>
                <w:rStyle w:val="normaltextrun"/>
                <w:rFonts w:ascii="Calibri" w:hAnsi="Calibri" w:cs="Calibri"/>
                <w:i/>
                <w:iCs/>
                <w:sz w:val="18"/>
                <w:szCs w:val="18"/>
              </w:rPr>
              <w:t>   Riadiaci pracovníci (manažéri) v ostatných službách inde neuvedení </w:t>
            </w:r>
            <w:r w:rsidRPr="00BD1BB4">
              <w:rPr>
                <w:rStyle w:val="eop"/>
                <w:rFonts w:ascii="Calibri" w:hAnsi="Calibri" w:cs="Calibri"/>
                <w:sz w:val="18"/>
                <w:szCs w:val="18"/>
              </w:rPr>
              <w:t> </w:t>
            </w:r>
          </w:p>
          <w:p w14:paraId="65298729"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2133 </w:t>
            </w:r>
            <w:r w:rsidRPr="00BD1BB4">
              <w:rPr>
                <w:rStyle w:val="tabchar"/>
                <w:rFonts w:ascii="Calibri" w:hAnsi="Calibri" w:cs="Calibri"/>
                <w:sz w:val="18"/>
                <w:szCs w:val="18"/>
              </w:rPr>
              <w:tab/>
            </w:r>
            <w:r w:rsidRPr="00BD1BB4">
              <w:rPr>
                <w:rStyle w:val="normaltextrun"/>
                <w:rFonts w:ascii="Calibri" w:hAnsi="Calibri" w:cs="Calibri"/>
                <w:i/>
                <w:iCs/>
                <w:sz w:val="18"/>
                <w:szCs w:val="18"/>
              </w:rPr>
              <w:t>   Špecialisti v oblasti ochrany životného prostredia (okrem priemyselnej ekológie)</w:t>
            </w:r>
            <w:r w:rsidRPr="00BD1BB4">
              <w:rPr>
                <w:rStyle w:val="eop"/>
                <w:rFonts w:ascii="Calibri" w:hAnsi="Calibri" w:cs="Calibri"/>
                <w:sz w:val="18"/>
                <w:szCs w:val="18"/>
              </w:rPr>
              <w:t> </w:t>
            </w:r>
          </w:p>
          <w:p w14:paraId="05332D41"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2143 </w:t>
            </w:r>
            <w:r w:rsidRPr="00BD1BB4">
              <w:rPr>
                <w:rStyle w:val="tabchar"/>
                <w:rFonts w:ascii="Calibri" w:hAnsi="Calibri" w:cs="Calibri"/>
                <w:sz w:val="18"/>
                <w:szCs w:val="18"/>
              </w:rPr>
              <w:tab/>
            </w:r>
            <w:r w:rsidRPr="00BD1BB4">
              <w:rPr>
                <w:rStyle w:val="normaltextrun"/>
                <w:rFonts w:ascii="Calibri" w:hAnsi="Calibri" w:cs="Calibri"/>
                <w:i/>
                <w:iCs/>
                <w:sz w:val="18"/>
                <w:szCs w:val="18"/>
              </w:rPr>
              <w:t>   Špecialisti v oblasti priemyselnej ekológie</w:t>
            </w:r>
            <w:r w:rsidRPr="00BD1BB4">
              <w:rPr>
                <w:rStyle w:val="eop"/>
                <w:rFonts w:ascii="Calibri" w:hAnsi="Calibri" w:cs="Calibri"/>
                <w:sz w:val="18"/>
                <w:szCs w:val="18"/>
              </w:rPr>
              <w:t> </w:t>
            </w:r>
          </w:p>
          <w:p w14:paraId="175BC5AC"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2421</w:t>
            </w:r>
            <w:r w:rsidRPr="00BD1BB4">
              <w:rPr>
                <w:rStyle w:val="tabchar"/>
                <w:rFonts w:ascii="Calibri" w:hAnsi="Calibri" w:cs="Calibri"/>
                <w:sz w:val="18"/>
                <w:szCs w:val="18"/>
              </w:rPr>
              <w:tab/>
            </w:r>
            <w:r w:rsidRPr="00BD1BB4">
              <w:rPr>
                <w:rStyle w:val="normaltextrun"/>
                <w:rFonts w:ascii="Calibri" w:hAnsi="Calibri" w:cs="Calibri"/>
                <w:i/>
                <w:iCs/>
                <w:sz w:val="18"/>
                <w:szCs w:val="18"/>
              </w:rPr>
              <w:t>   Analytici v oblasti riadenia a organizácie práce </w:t>
            </w:r>
            <w:r w:rsidRPr="00BD1BB4">
              <w:rPr>
                <w:rStyle w:val="eop"/>
                <w:rFonts w:ascii="Calibri" w:hAnsi="Calibri" w:cs="Calibri"/>
                <w:sz w:val="18"/>
                <w:szCs w:val="18"/>
              </w:rPr>
              <w:t> </w:t>
            </w:r>
          </w:p>
          <w:p w14:paraId="36BB0DA9"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2422</w:t>
            </w:r>
            <w:r w:rsidRPr="00BD1BB4">
              <w:rPr>
                <w:rStyle w:val="tabchar"/>
                <w:rFonts w:ascii="Calibri" w:hAnsi="Calibri" w:cs="Calibri"/>
                <w:sz w:val="18"/>
                <w:szCs w:val="18"/>
              </w:rPr>
              <w:tab/>
            </w:r>
            <w:r w:rsidRPr="00BD1BB4">
              <w:rPr>
                <w:rStyle w:val="normaltextrun"/>
                <w:rFonts w:ascii="Calibri" w:hAnsi="Calibri" w:cs="Calibri"/>
                <w:i/>
                <w:iCs/>
                <w:sz w:val="18"/>
                <w:szCs w:val="18"/>
              </w:rPr>
              <w:t>   Špecialisti v oblasti stratégie a rozvoja</w:t>
            </w:r>
            <w:r w:rsidRPr="00BD1BB4">
              <w:rPr>
                <w:rStyle w:val="eop"/>
                <w:rFonts w:ascii="Calibri" w:hAnsi="Calibri" w:cs="Calibri"/>
                <w:sz w:val="18"/>
                <w:szCs w:val="18"/>
              </w:rPr>
              <w:t> </w:t>
            </w:r>
          </w:p>
          <w:p w14:paraId="4107CC62"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2631 </w:t>
            </w:r>
            <w:r w:rsidRPr="00BD1BB4">
              <w:rPr>
                <w:rStyle w:val="tabchar"/>
                <w:rFonts w:ascii="Calibri" w:hAnsi="Calibri" w:cs="Calibri"/>
                <w:sz w:val="18"/>
                <w:szCs w:val="18"/>
              </w:rPr>
              <w:tab/>
            </w:r>
            <w:r w:rsidRPr="00BD1BB4">
              <w:rPr>
                <w:rStyle w:val="normaltextrun"/>
                <w:rFonts w:ascii="Calibri" w:hAnsi="Calibri" w:cs="Calibri"/>
                <w:i/>
                <w:iCs/>
                <w:sz w:val="18"/>
                <w:szCs w:val="18"/>
              </w:rPr>
              <w:t>   Špecialisti v oblasti ekonómie</w:t>
            </w:r>
            <w:r w:rsidRPr="00BD1BB4">
              <w:rPr>
                <w:rStyle w:val="eop"/>
                <w:rFonts w:ascii="Calibri" w:hAnsi="Calibri" w:cs="Calibri"/>
                <w:sz w:val="18"/>
                <w:szCs w:val="18"/>
              </w:rPr>
              <w:t> </w:t>
            </w:r>
          </w:p>
          <w:p w14:paraId="6338AA16" w14:textId="77777777" w:rsidR="00BD1BB4" w:rsidRPr="00BD1BB4" w:rsidRDefault="00BD1BB4" w:rsidP="00BD1BB4">
            <w:pPr>
              <w:pStyle w:val="paragraph"/>
              <w:pBdr>
                <w:left w:val="single" w:sz="4" w:space="4"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3341 </w:t>
            </w:r>
            <w:r w:rsidRPr="00BD1BB4">
              <w:rPr>
                <w:rStyle w:val="tabchar"/>
                <w:rFonts w:ascii="Calibri" w:hAnsi="Calibri" w:cs="Calibri"/>
                <w:sz w:val="18"/>
                <w:szCs w:val="18"/>
              </w:rPr>
              <w:tab/>
            </w:r>
            <w:r w:rsidRPr="00BD1BB4">
              <w:rPr>
                <w:rStyle w:val="normaltextrun"/>
                <w:rFonts w:ascii="Calibri" w:hAnsi="Calibri" w:cs="Calibri"/>
                <w:i/>
                <w:iCs/>
                <w:sz w:val="18"/>
                <w:szCs w:val="18"/>
              </w:rPr>
              <w:t>   </w:t>
            </w:r>
            <w:proofErr w:type="spellStart"/>
            <w:r w:rsidRPr="00BD1BB4">
              <w:rPr>
                <w:rStyle w:val="normaltextrun"/>
                <w:rFonts w:ascii="Calibri" w:hAnsi="Calibri" w:cs="Calibri"/>
                <w:i/>
                <w:iCs/>
                <w:sz w:val="18"/>
                <w:szCs w:val="18"/>
              </w:rPr>
              <w:t>Supervízori</w:t>
            </w:r>
            <w:proofErr w:type="spellEnd"/>
            <w:r w:rsidRPr="00BD1BB4">
              <w:rPr>
                <w:rStyle w:val="normaltextrun"/>
                <w:rFonts w:ascii="Calibri" w:hAnsi="Calibri" w:cs="Calibri"/>
                <w:i/>
                <w:iCs/>
                <w:sz w:val="18"/>
                <w:szCs w:val="18"/>
              </w:rPr>
              <w:t> v administratíve</w:t>
            </w:r>
            <w:r w:rsidRPr="00BD1BB4">
              <w:rPr>
                <w:rStyle w:val="tabchar"/>
                <w:rFonts w:ascii="Calibri" w:hAnsi="Calibri" w:cs="Calibri"/>
                <w:sz w:val="18"/>
                <w:szCs w:val="18"/>
              </w:rPr>
              <w:tab/>
            </w:r>
            <w:r w:rsidRPr="00BD1BB4">
              <w:rPr>
                <w:rStyle w:val="eop"/>
                <w:rFonts w:ascii="Calibri" w:hAnsi="Calibri" w:cs="Calibri"/>
                <w:sz w:val="18"/>
                <w:szCs w:val="18"/>
              </w:rPr>
              <w:t> </w:t>
            </w:r>
          </w:p>
          <w:p w14:paraId="0FE1E9B5" w14:textId="77777777" w:rsidR="00BD1BB4" w:rsidRPr="00BD1BB4" w:rsidRDefault="00BD1BB4" w:rsidP="00BD1BB4">
            <w:pPr>
              <w:pStyle w:val="paragraph"/>
              <w:pBdr>
                <w:left w:val="single" w:sz="4" w:space="4" w:color="000000"/>
                <w:bottom w:val="single" w:sz="4" w:space="1" w:color="000000"/>
                <w:right w:val="single" w:sz="4" w:space="4" w:color="000000"/>
              </w:pBdr>
              <w:spacing w:before="0" w:beforeAutospacing="0" w:after="0" w:afterAutospacing="0"/>
              <w:jc w:val="both"/>
              <w:textAlignment w:val="baseline"/>
              <w:rPr>
                <w:rFonts w:ascii="Segoe UI" w:hAnsi="Segoe UI" w:cs="Segoe UI"/>
                <w:sz w:val="18"/>
                <w:szCs w:val="18"/>
              </w:rPr>
            </w:pPr>
            <w:r w:rsidRPr="00BD1BB4">
              <w:rPr>
                <w:rStyle w:val="normaltextrun"/>
                <w:rFonts w:ascii="Calibri" w:hAnsi="Calibri" w:cs="Calibri"/>
                <w:i/>
                <w:iCs/>
                <w:sz w:val="18"/>
                <w:szCs w:val="18"/>
              </w:rPr>
              <w:t>3359 </w:t>
            </w:r>
            <w:r w:rsidRPr="00BD1BB4">
              <w:rPr>
                <w:rStyle w:val="tabchar"/>
                <w:rFonts w:ascii="Calibri" w:hAnsi="Calibri" w:cs="Calibri"/>
                <w:sz w:val="18"/>
                <w:szCs w:val="18"/>
              </w:rPr>
              <w:tab/>
            </w:r>
            <w:r w:rsidRPr="00BD1BB4">
              <w:rPr>
                <w:rStyle w:val="normaltextrun"/>
                <w:rFonts w:ascii="Calibri" w:hAnsi="Calibri" w:cs="Calibri"/>
                <w:i/>
                <w:iCs/>
                <w:sz w:val="18"/>
                <w:szCs w:val="18"/>
              </w:rPr>
              <w:t>   Odborní pracovníci verejnej správy inde neuvedení</w:t>
            </w:r>
            <w:r w:rsidRPr="00BD1BB4">
              <w:rPr>
                <w:rStyle w:val="eop"/>
                <w:rFonts w:ascii="Calibri" w:hAnsi="Calibri" w:cs="Calibri"/>
                <w:sz w:val="18"/>
                <w:szCs w:val="18"/>
              </w:rPr>
              <w:t> </w:t>
            </w:r>
          </w:p>
          <w:p w14:paraId="3F1A9253" w14:textId="6D933C94" w:rsidR="00FE3AAD" w:rsidRPr="00BD1BB4" w:rsidRDefault="00FE3AAD" w:rsidP="00BD1BB4">
            <w:pPr>
              <w:spacing w:after="120"/>
              <w:rPr>
                <w:rFonts w:cstheme="minorHAnsi"/>
                <w:sz w:val="18"/>
                <w:szCs w:val="18"/>
              </w:rPr>
            </w:pPr>
          </w:p>
        </w:tc>
      </w:tr>
    </w:tbl>
    <w:p w14:paraId="2DC09107" w14:textId="77777777" w:rsidR="00EF4C57" w:rsidRPr="008E7C45" w:rsidRDefault="00EF4C57" w:rsidP="00EF4C57">
      <w:pPr>
        <w:pStyle w:val="Odsekzoznamu"/>
        <w:autoSpaceDE w:val="0"/>
        <w:autoSpaceDN w:val="0"/>
        <w:adjustRightInd w:val="0"/>
        <w:spacing w:after="0" w:line="240" w:lineRule="auto"/>
        <w:ind w:left="360"/>
        <w:jc w:val="both"/>
        <w:rPr>
          <w:rFonts w:cstheme="minorHAnsi"/>
          <w:color w:val="000000"/>
          <w:sz w:val="16"/>
          <w:szCs w:val="16"/>
        </w:rPr>
      </w:pPr>
    </w:p>
    <w:p w14:paraId="33D85B9D" w14:textId="27C6CB00" w:rsidR="0048758C" w:rsidRPr="008E7C45" w:rsidRDefault="001C2232" w:rsidP="0013108D">
      <w:pPr>
        <w:pStyle w:val="Odsekzoznamu"/>
        <w:numPr>
          <w:ilvl w:val="0"/>
          <w:numId w:val="6"/>
        </w:numPr>
        <w:autoSpaceDE w:val="0"/>
        <w:autoSpaceDN w:val="0"/>
        <w:adjustRightInd w:val="0"/>
        <w:spacing w:after="0" w:line="240" w:lineRule="auto"/>
        <w:jc w:val="both"/>
        <w:rPr>
          <w:rFonts w:cstheme="minorHAnsi"/>
          <w:color w:val="000000"/>
          <w:sz w:val="16"/>
          <w:szCs w:val="16"/>
        </w:rPr>
      </w:pPr>
      <w:r w:rsidRPr="008E7C45">
        <w:rPr>
          <w:rFonts w:cstheme="minorHAnsi"/>
          <w:color w:val="000000"/>
          <w:sz w:val="16"/>
          <w:szCs w:val="16"/>
        </w:rPr>
        <w:t>Relevantné externé zainteresovan</w:t>
      </w:r>
      <w:r w:rsidR="00A82B9E" w:rsidRPr="008E7C45">
        <w:rPr>
          <w:rFonts w:cstheme="minorHAnsi"/>
          <w:color w:val="000000"/>
          <w:sz w:val="16"/>
          <w:szCs w:val="16"/>
        </w:rPr>
        <w:t>é</w:t>
      </w:r>
      <w:r w:rsidRPr="008E7C45">
        <w:rPr>
          <w:rFonts w:cstheme="minorHAnsi"/>
          <w:color w:val="000000"/>
          <w:sz w:val="16"/>
          <w:szCs w:val="16"/>
        </w:rPr>
        <w:t xml:space="preserve"> strany, ktoré poskytli vyjadrenie alebo súhlasné stanovisko k súlad</w:t>
      </w:r>
      <w:r w:rsidR="004721BA" w:rsidRPr="008E7C45">
        <w:rPr>
          <w:rFonts w:cstheme="minorHAnsi"/>
          <w:color w:val="000000"/>
          <w:sz w:val="16"/>
          <w:szCs w:val="16"/>
        </w:rPr>
        <w:t>u</w:t>
      </w:r>
      <w:r w:rsidRPr="008E7C45">
        <w:rPr>
          <w:rFonts w:cstheme="minorHAnsi"/>
          <w:color w:val="000000"/>
          <w:sz w:val="16"/>
          <w:szCs w:val="16"/>
        </w:rPr>
        <w:t xml:space="preserve"> získanej kvalifikácie so sektorovo-špecifickými požiadavkami na výkon povolania</w:t>
      </w:r>
      <w:r w:rsidR="003230C7" w:rsidRPr="008E7C45">
        <w:rPr>
          <w:rStyle w:val="Odkaznapoznmkupodiarou"/>
          <w:rFonts w:cstheme="minorHAnsi"/>
          <w:b/>
          <w:bCs/>
          <w:sz w:val="16"/>
          <w:szCs w:val="16"/>
        </w:rPr>
        <w:footnoteReference w:id="7"/>
      </w:r>
      <w:r w:rsidR="004E3395" w:rsidRPr="008E7C45">
        <w:rPr>
          <w:rFonts w:cstheme="minorHAnsi"/>
          <w:color w:val="000000"/>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EF4C57" w:rsidRPr="008E7C45" w14:paraId="25FB6936" w14:textId="77777777" w:rsidTr="00E4137E">
        <w:tc>
          <w:tcPr>
            <w:tcW w:w="9060" w:type="dxa"/>
          </w:tcPr>
          <w:p w14:paraId="76DA0B96" w14:textId="5761D92B" w:rsidR="00C14DD8" w:rsidRPr="00BD1BB4" w:rsidRDefault="00C14DD8" w:rsidP="00BD1BB4">
            <w:pPr>
              <w:autoSpaceDE w:val="0"/>
              <w:autoSpaceDN w:val="0"/>
              <w:adjustRightInd w:val="0"/>
              <w:spacing w:before="120"/>
              <w:jc w:val="both"/>
              <w:rPr>
                <w:rFonts w:cstheme="minorHAnsi"/>
                <w:i/>
                <w:color w:val="000000"/>
                <w:sz w:val="18"/>
                <w:szCs w:val="18"/>
              </w:rPr>
            </w:pPr>
            <w:r w:rsidRPr="00092B0D">
              <w:rPr>
                <w:rFonts w:cstheme="minorHAnsi"/>
                <w:i/>
                <w:color w:val="000000"/>
                <w:sz w:val="18"/>
                <w:szCs w:val="20"/>
              </w:rPr>
              <w:t xml:space="preserve">Súhlasné stanovisko zainteresovanej strany k účasti na vytváraní a úpravách študijného programu manažment je </w:t>
            </w:r>
            <w:r w:rsidRPr="00092B0D">
              <w:rPr>
                <w:rFonts w:cstheme="minorHAnsi"/>
                <w:i/>
                <w:color w:val="000000"/>
                <w:sz w:val="18"/>
                <w:szCs w:val="18"/>
              </w:rPr>
              <w:t>uvedené v</w:t>
            </w:r>
            <w:r w:rsidR="00092B0D">
              <w:rPr>
                <w:rFonts w:cstheme="minorHAnsi"/>
                <w:i/>
                <w:color w:val="000000"/>
                <w:sz w:val="18"/>
                <w:szCs w:val="18"/>
              </w:rPr>
              <w:t> zápisnici Rady pre kvalitu.</w:t>
            </w:r>
          </w:p>
        </w:tc>
      </w:tr>
    </w:tbl>
    <w:p w14:paraId="468F9788" w14:textId="07A4B22D" w:rsidR="0048758C" w:rsidRPr="008E7C45" w:rsidRDefault="0048758C" w:rsidP="00EF4C57">
      <w:pPr>
        <w:autoSpaceDE w:val="0"/>
        <w:autoSpaceDN w:val="0"/>
        <w:adjustRightInd w:val="0"/>
        <w:spacing w:after="0" w:line="240" w:lineRule="auto"/>
        <w:jc w:val="both"/>
        <w:rPr>
          <w:rFonts w:cstheme="minorHAnsi"/>
          <w:color w:val="000000"/>
          <w:sz w:val="16"/>
          <w:szCs w:val="16"/>
        </w:rPr>
      </w:pPr>
    </w:p>
    <w:p w14:paraId="18BB97C8" w14:textId="0B5DD196" w:rsidR="0048758C" w:rsidRPr="008E7C45" w:rsidRDefault="0048758C" w:rsidP="0013108D">
      <w:pPr>
        <w:pStyle w:val="Odsekzoznamu"/>
        <w:numPr>
          <w:ilvl w:val="0"/>
          <w:numId w:val="1"/>
        </w:numPr>
        <w:autoSpaceDE w:val="0"/>
        <w:autoSpaceDN w:val="0"/>
        <w:adjustRightInd w:val="0"/>
        <w:spacing w:after="0" w:line="240" w:lineRule="auto"/>
        <w:jc w:val="both"/>
        <w:rPr>
          <w:rFonts w:cstheme="minorHAnsi"/>
          <w:b/>
          <w:bCs/>
          <w:color w:val="000000"/>
          <w:sz w:val="16"/>
          <w:szCs w:val="16"/>
        </w:rPr>
      </w:pPr>
      <w:r w:rsidRPr="008E7C45">
        <w:rPr>
          <w:rFonts w:cstheme="minorHAnsi"/>
          <w:b/>
          <w:bCs/>
          <w:color w:val="000000"/>
          <w:sz w:val="16"/>
          <w:szCs w:val="16"/>
        </w:rPr>
        <w:t>Uplatniteľnosť</w:t>
      </w:r>
      <w:r w:rsidR="00495197" w:rsidRPr="008E7C45">
        <w:rPr>
          <w:rFonts w:cstheme="minorHAnsi"/>
          <w:b/>
          <w:bCs/>
          <w:color w:val="000000"/>
          <w:sz w:val="16"/>
          <w:szCs w:val="16"/>
        </w:rPr>
        <w:t xml:space="preserve"> </w:t>
      </w:r>
    </w:p>
    <w:p w14:paraId="70529905" w14:textId="2A2BAF01" w:rsidR="005A3545" w:rsidRPr="008E7C45" w:rsidRDefault="005A3545" w:rsidP="0013108D">
      <w:pPr>
        <w:pStyle w:val="Odsekzoznamu"/>
        <w:numPr>
          <w:ilvl w:val="0"/>
          <w:numId w:val="11"/>
        </w:numPr>
        <w:autoSpaceDE w:val="0"/>
        <w:autoSpaceDN w:val="0"/>
        <w:adjustRightInd w:val="0"/>
        <w:spacing w:after="0" w:line="240" w:lineRule="auto"/>
        <w:jc w:val="both"/>
        <w:rPr>
          <w:rFonts w:cstheme="minorHAnsi"/>
          <w:color w:val="000000"/>
          <w:sz w:val="16"/>
          <w:szCs w:val="16"/>
        </w:rPr>
      </w:pPr>
      <w:r w:rsidRPr="008E7C45">
        <w:rPr>
          <w:rFonts w:cstheme="minorHAnsi"/>
          <w:color w:val="000000"/>
          <w:sz w:val="16"/>
          <w:szCs w:val="16"/>
        </w:rPr>
        <w:t>Hodnotenie uplatniteľnosti absolventov študijného programu.</w:t>
      </w:r>
      <w:r w:rsidR="00080896" w:rsidRPr="008E7C45">
        <w:rPr>
          <w:rFonts w:cstheme="minorHAnsi"/>
          <w:color w:val="000000"/>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B508D6" w:rsidRPr="008E7C45" w14:paraId="3C662C56" w14:textId="77777777" w:rsidTr="00E4137E">
        <w:tc>
          <w:tcPr>
            <w:tcW w:w="9060" w:type="dxa"/>
          </w:tcPr>
          <w:p w14:paraId="0836E119" w14:textId="3CF67A49" w:rsidR="00696CE1" w:rsidRPr="00BD1BB4" w:rsidRDefault="00BD1BB4" w:rsidP="003B0E9F">
            <w:pPr>
              <w:autoSpaceDE w:val="0"/>
              <w:autoSpaceDN w:val="0"/>
              <w:adjustRightInd w:val="0"/>
              <w:spacing w:before="120" w:after="120"/>
              <w:jc w:val="both"/>
              <w:rPr>
                <w:rFonts w:cstheme="minorHAnsi"/>
                <w:i/>
                <w:iCs/>
                <w:color w:val="000000"/>
                <w:sz w:val="18"/>
                <w:szCs w:val="20"/>
              </w:rPr>
            </w:pPr>
            <w:r w:rsidRPr="00BD1BB4">
              <w:rPr>
                <w:rFonts w:cstheme="minorHAnsi"/>
                <w:i/>
                <w:iCs/>
                <w:color w:val="000000"/>
                <w:sz w:val="18"/>
                <w:szCs w:val="20"/>
              </w:rPr>
              <w:t>Vzhľadom k tomu, že ide o nový študijný program</w:t>
            </w:r>
            <w:r>
              <w:rPr>
                <w:rFonts w:cstheme="minorHAnsi"/>
                <w:i/>
                <w:iCs/>
                <w:color w:val="000000"/>
                <w:sz w:val="18"/>
                <w:szCs w:val="20"/>
              </w:rPr>
              <w:t xml:space="preserve">, na ktorom ešte nie sú absolventi, </w:t>
            </w:r>
            <w:r w:rsidRPr="00BD1BB4">
              <w:rPr>
                <w:rFonts w:cstheme="minorHAnsi"/>
                <w:i/>
                <w:iCs/>
                <w:color w:val="000000"/>
                <w:sz w:val="18"/>
                <w:szCs w:val="20"/>
              </w:rPr>
              <w:t>nie je možné zhodnotiť mieru úspešnosti absolventov študijného programu.</w:t>
            </w:r>
            <w:r w:rsidRPr="00BD1BB4">
              <w:rPr>
                <w:rFonts w:cstheme="minorHAnsi"/>
                <w:iCs/>
                <w:color w:val="000000"/>
                <w:sz w:val="18"/>
                <w:szCs w:val="20"/>
              </w:rPr>
              <w:t> </w:t>
            </w:r>
            <w:r w:rsidR="00696CE1" w:rsidRPr="008E7C45">
              <w:rPr>
                <w:rFonts w:cstheme="minorHAnsi"/>
                <w:iCs/>
                <w:color w:val="000000"/>
                <w:sz w:val="18"/>
                <w:szCs w:val="20"/>
              </w:rPr>
              <w:t xml:space="preserve"> </w:t>
            </w:r>
          </w:p>
        </w:tc>
      </w:tr>
    </w:tbl>
    <w:p w14:paraId="68E57A40" w14:textId="77777777" w:rsidR="00B508D6" w:rsidRPr="008E7C45" w:rsidRDefault="00B508D6" w:rsidP="00B508D6">
      <w:pPr>
        <w:pStyle w:val="Odsekzoznamu"/>
        <w:autoSpaceDE w:val="0"/>
        <w:autoSpaceDN w:val="0"/>
        <w:adjustRightInd w:val="0"/>
        <w:spacing w:after="0" w:line="240" w:lineRule="auto"/>
        <w:ind w:left="360"/>
        <w:jc w:val="both"/>
        <w:rPr>
          <w:rFonts w:cstheme="minorHAnsi"/>
          <w:color w:val="000000"/>
          <w:sz w:val="16"/>
          <w:szCs w:val="16"/>
        </w:rPr>
      </w:pPr>
    </w:p>
    <w:p w14:paraId="59555351" w14:textId="17CD418C" w:rsidR="005A3545" w:rsidRPr="008E7C45" w:rsidRDefault="00F12ED9" w:rsidP="0013108D">
      <w:pPr>
        <w:pStyle w:val="Odsekzoznamu"/>
        <w:numPr>
          <w:ilvl w:val="0"/>
          <w:numId w:val="11"/>
        </w:numPr>
        <w:autoSpaceDE w:val="0"/>
        <w:autoSpaceDN w:val="0"/>
        <w:adjustRightInd w:val="0"/>
        <w:spacing w:after="0" w:line="240" w:lineRule="auto"/>
        <w:jc w:val="both"/>
        <w:rPr>
          <w:rFonts w:cstheme="minorHAnsi"/>
          <w:color w:val="000000"/>
          <w:sz w:val="16"/>
          <w:szCs w:val="16"/>
        </w:rPr>
      </w:pPr>
      <w:r w:rsidRPr="008E7C45">
        <w:rPr>
          <w:rFonts w:cstheme="minorHAnsi"/>
          <w:color w:val="000000"/>
          <w:sz w:val="16"/>
          <w:szCs w:val="16"/>
        </w:rPr>
        <w:t>Prípad</w:t>
      </w:r>
      <w:r w:rsidR="00C3591B" w:rsidRPr="008E7C45">
        <w:rPr>
          <w:rFonts w:cstheme="minorHAnsi"/>
          <w:color w:val="000000"/>
          <w:sz w:val="16"/>
          <w:szCs w:val="16"/>
        </w:rPr>
        <w:t>ne</w:t>
      </w:r>
      <w:r w:rsidRPr="008E7C45">
        <w:rPr>
          <w:rFonts w:cstheme="minorHAnsi"/>
          <w:color w:val="000000"/>
          <w:sz w:val="16"/>
          <w:szCs w:val="16"/>
        </w:rPr>
        <w:t xml:space="preserve"> uviesť ú</w:t>
      </w:r>
      <w:r w:rsidR="005A3545" w:rsidRPr="008E7C45">
        <w:rPr>
          <w:rFonts w:cstheme="minorHAnsi"/>
          <w:color w:val="000000"/>
          <w:sz w:val="16"/>
          <w:szCs w:val="16"/>
        </w:rPr>
        <w:t>spešn</w:t>
      </w:r>
      <w:r w:rsidRPr="008E7C45">
        <w:rPr>
          <w:rFonts w:cstheme="minorHAnsi"/>
          <w:color w:val="000000"/>
          <w:sz w:val="16"/>
          <w:szCs w:val="16"/>
        </w:rPr>
        <w:t xml:space="preserve">ých </w:t>
      </w:r>
      <w:r w:rsidR="005A3545" w:rsidRPr="008E7C45">
        <w:rPr>
          <w:rFonts w:cstheme="minorHAnsi"/>
          <w:color w:val="000000"/>
          <w:sz w:val="16"/>
          <w:szCs w:val="16"/>
        </w:rPr>
        <w:t>absolvent</w:t>
      </w:r>
      <w:r w:rsidRPr="008E7C45">
        <w:rPr>
          <w:rFonts w:cstheme="minorHAnsi"/>
          <w:color w:val="000000"/>
          <w:sz w:val="16"/>
          <w:szCs w:val="16"/>
        </w:rPr>
        <w:t>ov</w:t>
      </w:r>
      <w:r w:rsidR="005A3545" w:rsidRPr="008E7C45">
        <w:rPr>
          <w:rFonts w:cstheme="minorHAnsi"/>
          <w:color w:val="000000"/>
          <w:sz w:val="16"/>
          <w:szCs w:val="16"/>
        </w:rPr>
        <w:t xml:space="preserve"> </w:t>
      </w:r>
      <w:r w:rsidRPr="008E7C45">
        <w:rPr>
          <w:rFonts w:cstheme="minorHAnsi"/>
          <w:color w:val="000000"/>
          <w:sz w:val="16"/>
          <w:szCs w:val="16"/>
        </w:rPr>
        <w:t xml:space="preserve">študijného </w:t>
      </w:r>
      <w:r w:rsidR="005A3545" w:rsidRPr="008E7C45">
        <w:rPr>
          <w:rFonts w:cstheme="minorHAnsi"/>
          <w:color w:val="000000"/>
          <w:sz w:val="16"/>
          <w:szCs w:val="16"/>
        </w:rPr>
        <w:t>programu</w:t>
      </w:r>
      <w:r w:rsidR="00447323" w:rsidRPr="008E7C45">
        <w:rPr>
          <w:rFonts w:cstheme="minorHAnsi"/>
          <w:color w:val="000000"/>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B508D6" w:rsidRPr="008E7C45" w14:paraId="55409496" w14:textId="77777777" w:rsidTr="00E4137E">
        <w:tc>
          <w:tcPr>
            <w:tcW w:w="9060" w:type="dxa"/>
          </w:tcPr>
          <w:p w14:paraId="6657E6DD" w14:textId="2F27F869" w:rsidR="008819DB" w:rsidRPr="006245A8" w:rsidRDefault="00BD1BB4" w:rsidP="00F65F71">
            <w:pPr>
              <w:autoSpaceDE w:val="0"/>
              <w:autoSpaceDN w:val="0"/>
              <w:adjustRightInd w:val="0"/>
              <w:spacing w:before="120" w:after="120"/>
              <w:jc w:val="both"/>
              <w:rPr>
                <w:rFonts w:cstheme="minorHAnsi"/>
                <w:i/>
                <w:color w:val="000000"/>
                <w:sz w:val="18"/>
                <w:szCs w:val="18"/>
              </w:rPr>
            </w:pPr>
            <w:r w:rsidRPr="00BD1BB4">
              <w:rPr>
                <w:rFonts w:cstheme="minorHAnsi"/>
                <w:i/>
                <w:iCs/>
                <w:color w:val="000000"/>
                <w:sz w:val="18"/>
                <w:szCs w:val="20"/>
              </w:rPr>
              <w:t xml:space="preserve">Vzhľadom k tomu, že ide o nový študijný program, </w:t>
            </w:r>
            <w:r>
              <w:rPr>
                <w:rFonts w:cstheme="minorHAnsi"/>
                <w:i/>
                <w:iCs/>
                <w:color w:val="000000"/>
                <w:sz w:val="18"/>
                <w:szCs w:val="20"/>
              </w:rPr>
              <w:t xml:space="preserve">na ktorom ešte nie sú absolventi, </w:t>
            </w:r>
            <w:r w:rsidRPr="00BD1BB4">
              <w:rPr>
                <w:rFonts w:cstheme="minorHAnsi"/>
                <w:i/>
                <w:iCs/>
                <w:color w:val="000000"/>
                <w:sz w:val="18"/>
                <w:szCs w:val="20"/>
              </w:rPr>
              <w:t>nie je možné identifikovať úspešných absolventov študijného programu. </w:t>
            </w:r>
          </w:p>
        </w:tc>
      </w:tr>
    </w:tbl>
    <w:p w14:paraId="38585A2C" w14:textId="77777777" w:rsidR="00B508D6" w:rsidRPr="008E7C45" w:rsidRDefault="00B508D6" w:rsidP="00B508D6">
      <w:pPr>
        <w:pStyle w:val="Odsekzoznamu"/>
        <w:autoSpaceDE w:val="0"/>
        <w:autoSpaceDN w:val="0"/>
        <w:adjustRightInd w:val="0"/>
        <w:spacing w:after="0" w:line="240" w:lineRule="auto"/>
        <w:ind w:left="360"/>
        <w:jc w:val="both"/>
        <w:rPr>
          <w:rFonts w:cstheme="minorHAnsi"/>
          <w:color w:val="000000"/>
          <w:sz w:val="16"/>
          <w:szCs w:val="16"/>
        </w:rPr>
      </w:pPr>
    </w:p>
    <w:p w14:paraId="279417FF" w14:textId="76621BD8" w:rsidR="005A3545" w:rsidRPr="008E7C45" w:rsidRDefault="00A8061E" w:rsidP="0013108D">
      <w:pPr>
        <w:pStyle w:val="Odsekzoznamu"/>
        <w:numPr>
          <w:ilvl w:val="0"/>
          <w:numId w:val="11"/>
        </w:numPr>
        <w:autoSpaceDE w:val="0"/>
        <w:autoSpaceDN w:val="0"/>
        <w:adjustRightInd w:val="0"/>
        <w:spacing w:after="0" w:line="240" w:lineRule="auto"/>
        <w:jc w:val="both"/>
        <w:rPr>
          <w:rFonts w:cstheme="minorHAnsi"/>
          <w:color w:val="000000"/>
          <w:sz w:val="16"/>
          <w:szCs w:val="16"/>
        </w:rPr>
      </w:pPr>
      <w:r w:rsidRPr="008E7C45">
        <w:rPr>
          <w:rFonts w:cstheme="minorHAnsi"/>
          <w:color w:val="000000"/>
          <w:sz w:val="16"/>
          <w:szCs w:val="16"/>
        </w:rPr>
        <w:lastRenderedPageBreak/>
        <w:t>Hodnotenie kvality študijného programu zamestnávateľmi</w:t>
      </w:r>
      <w:r w:rsidR="007D0F4F" w:rsidRPr="008E7C45">
        <w:rPr>
          <w:rFonts w:cstheme="minorHAnsi"/>
          <w:color w:val="000000"/>
          <w:sz w:val="16"/>
          <w:szCs w:val="16"/>
        </w:rPr>
        <w:t xml:space="preserve"> (spätná väzba). </w:t>
      </w:r>
    </w:p>
    <w:tbl>
      <w:tblPr>
        <w:tblStyle w:val="Mriekatabuky"/>
        <w:tblW w:w="0" w:type="auto"/>
        <w:tblInd w:w="360" w:type="dxa"/>
        <w:tblLook w:val="04A0" w:firstRow="1" w:lastRow="0" w:firstColumn="1" w:lastColumn="0" w:noHBand="0" w:noVBand="1"/>
      </w:tblPr>
      <w:tblGrid>
        <w:gridCol w:w="8700"/>
      </w:tblGrid>
      <w:tr w:rsidR="00B508D6" w:rsidRPr="008E7C45" w14:paraId="32F12C0C" w14:textId="77777777" w:rsidTr="00E4137E">
        <w:tc>
          <w:tcPr>
            <w:tcW w:w="9060" w:type="dxa"/>
          </w:tcPr>
          <w:p w14:paraId="3EF01CDD" w14:textId="77777777" w:rsidR="00BD1BB4" w:rsidRPr="00BD1BB4" w:rsidRDefault="00BD1BB4" w:rsidP="00BD1BB4">
            <w:pPr>
              <w:autoSpaceDE w:val="0"/>
              <w:autoSpaceDN w:val="0"/>
              <w:adjustRightInd w:val="0"/>
              <w:spacing w:before="120" w:after="120"/>
              <w:jc w:val="both"/>
              <w:rPr>
                <w:rFonts w:cstheme="minorHAnsi"/>
                <w:i/>
                <w:color w:val="000000"/>
                <w:sz w:val="18"/>
                <w:szCs w:val="20"/>
              </w:rPr>
            </w:pPr>
            <w:r w:rsidRPr="00BD1BB4">
              <w:rPr>
                <w:rFonts w:cstheme="minorHAnsi"/>
                <w:i/>
                <w:iCs/>
                <w:color w:val="000000"/>
                <w:sz w:val="18"/>
                <w:szCs w:val="20"/>
              </w:rPr>
              <w:t>Pri Fakulte manažmentu, ekonomiky a obchodu PU v Prešove pôsobí už od roku 2005 „Expertná a podnikateľská rada Fakulty manažmentu, ekonomiky a obchodu“ (EPR FMEO), ktorú tvorí viac ako 40 úspešných podnikateľov, manažérov a ďalších osobností predovšetkým z Prešovského a Košického kraja, často zamestnávatelia absolventov fakulty. Uvedená rada svojimi aktivitami pomáha fakulte a najmä jej študentom pokryť viaceré sféry spolupráce, výskumu a odbornej praxe v oblastiach ako napr. obchod a marketing, informačné technológie, turizmus, hotelierstvo, kúpeľníctvo, environmentálny manažment, stavebníctvo, strojárstvo, automobilový priemysel, podniky služieb, ale aj oblasti regionálneho rozvoja, samosprávy a iných. </w:t>
            </w:r>
            <w:r w:rsidRPr="00BD1BB4">
              <w:rPr>
                <w:rFonts w:cstheme="minorHAnsi"/>
                <w:i/>
                <w:color w:val="000000"/>
                <w:sz w:val="18"/>
                <w:szCs w:val="20"/>
              </w:rPr>
              <w:t> </w:t>
            </w:r>
          </w:p>
          <w:p w14:paraId="652D6EC2" w14:textId="77777777" w:rsidR="006245A8" w:rsidRDefault="00BD1BB4" w:rsidP="00F76A7B">
            <w:pPr>
              <w:autoSpaceDE w:val="0"/>
              <w:autoSpaceDN w:val="0"/>
              <w:adjustRightInd w:val="0"/>
              <w:spacing w:before="120" w:after="120"/>
              <w:jc w:val="both"/>
              <w:rPr>
                <w:rFonts w:cstheme="minorHAnsi"/>
                <w:i/>
                <w:color w:val="000000"/>
                <w:sz w:val="18"/>
                <w:szCs w:val="20"/>
              </w:rPr>
            </w:pPr>
            <w:r w:rsidRPr="00BD1BB4">
              <w:rPr>
                <w:rFonts w:cstheme="minorHAnsi"/>
                <w:i/>
                <w:iCs/>
                <w:color w:val="000000"/>
                <w:sz w:val="18"/>
                <w:szCs w:val="20"/>
              </w:rPr>
              <w:t>Na pravidelných zasadnutiach členovia EPR FMEO hodnotia a posudzujú realizované študijné programy z pohľadu potrieb praxe a budúceho uplatnenia absolventov. Vzhľadom k tomu, že v mnohých prípadoch ide o zamestnávateľov absolventov fakulty, sú ich hodnotenia, návrhy a pripomienky akceptované s vysokou mierou dôležitosti a vplyvu na ďalšie smerovanie a rozvoj dotknutého študijného programu. </w:t>
            </w:r>
            <w:r w:rsidRPr="00BD1BB4">
              <w:rPr>
                <w:rFonts w:cstheme="minorHAnsi"/>
                <w:i/>
                <w:color w:val="000000"/>
                <w:sz w:val="18"/>
                <w:szCs w:val="20"/>
              </w:rPr>
              <w:t> </w:t>
            </w:r>
            <w:r w:rsidRPr="00BD1BB4">
              <w:rPr>
                <w:rFonts w:cstheme="minorHAnsi"/>
                <w:i/>
                <w:iCs/>
                <w:color w:val="000000"/>
                <w:sz w:val="18"/>
                <w:szCs w:val="20"/>
              </w:rPr>
              <w:t>Členovia EPR FMEO vyjadrili</w:t>
            </w:r>
            <w:r>
              <w:rPr>
                <w:rFonts w:cstheme="minorHAnsi"/>
                <w:i/>
                <w:iCs/>
                <w:color w:val="000000"/>
                <w:sz w:val="18"/>
                <w:szCs w:val="20"/>
              </w:rPr>
              <w:t xml:space="preserve"> tiež</w:t>
            </w:r>
            <w:r w:rsidRPr="00BD1BB4">
              <w:rPr>
                <w:rFonts w:cstheme="minorHAnsi"/>
                <w:i/>
                <w:iCs/>
                <w:color w:val="000000"/>
                <w:sz w:val="18"/>
                <w:szCs w:val="20"/>
              </w:rPr>
              <w:t xml:space="preserve"> jednomyseľné súhlasné stanovisko a podporu realizovaného inžinierskeho študijného programu ekonomika a manažment v udržateľnom inovatívnom priemysle v študijnom odbore ekonómia a manažment.</w:t>
            </w:r>
            <w:r w:rsidRPr="00BD1BB4">
              <w:rPr>
                <w:rFonts w:cstheme="minorHAnsi"/>
                <w:i/>
                <w:color w:val="000000"/>
                <w:sz w:val="18"/>
                <w:szCs w:val="20"/>
              </w:rPr>
              <w:t> </w:t>
            </w:r>
          </w:p>
          <w:p w14:paraId="0B50B9B6" w14:textId="1AFEF7E6" w:rsidR="00D57A6D" w:rsidRPr="00694433" w:rsidRDefault="00D57A6D" w:rsidP="00F76A7B">
            <w:pPr>
              <w:autoSpaceDE w:val="0"/>
              <w:autoSpaceDN w:val="0"/>
              <w:adjustRightInd w:val="0"/>
              <w:spacing w:before="120" w:after="120"/>
              <w:jc w:val="both"/>
              <w:rPr>
                <w:rFonts w:cstheme="minorHAnsi"/>
                <w:i/>
                <w:color w:val="000000"/>
                <w:sz w:val="18"/>
                <w:szCs w:val="20"/>
              </w:rPr>
            </w:pPr>
            <w:r>
              <w:rPr>
                <w:rFonts w:cstheme="minorHAnsi"/>
                <w:i/>
                <w:color w:val="000000"/>
                <w:sz w:val="18"/>
                <w:szCs w:val="20"/>
              </w:rPr>
              <w:t>Aktuálne realizované úpravy boli prerokované so zainteresovanými stranami. Zápisnica je súčasťou príloh.</w:t>
            </w:r>
          </w:p>
        </w:tc>
      </w:tr>
    </w:tbl>
    <w:p w14:paraId="022F3500" w14:textId="192467DC" w:rsidR="005A3545" w:rsidRPr="008E7C45" w:rsidRDefault="005A3545" w:rsidP="00B508D6">
      <w:pPr>
        <w:autoSpaceDE w:val="0"/>
        <w:autoSpaceDN w:val="0"/>
        <w:adjustRightInd w:val="0"/>
        <w:spacing w:after="0" w:line="240" w:lineRule="auto"/>
        <w:jc w:val="both"/>
        <w:rPr>
          <w:rFonts w:cstheme="minorHAnsi"/>
          <w:color w:val="000000"/>
          <w:sz w:val="16"/>
          <w:szCs w:val="16"/>
        </w:rPr>
      </w:pPr>
    </w:p>
    <w:p w14:paraId="2CA8EE37" w14:textId="51E0AF91" w:rsidR="0046747F" w:rsidRPr="008E7C45" w:rsidRDefault="0046747F" w:rsidP="0013108D">
      <w:pPr>
        <w:pStyle w:val="Odsekzoznamu"/>
        <w:numPr>
          <w:ilvl w:val="0"/>
          <w:numId w:val="1"/>
        </w:numPr>
        <w:autoSpaceDE w:val="0"/>
        <w:autoSpaceDN w:val="0"/>
        <w:adjustRightInd w:val="0"/>
        <w:spacing w:after="0" w:line="240" w:lineRule="auto"/>
        <w:rPr>
          <w:rFonts w:cstheme="minorHAnsi"/>
          <w:b/>
          <w:bCs/>
          <w:sz w:val="16"/>
          <w:szCs w:val="16"/>
        </w:rPr>
      </w:pPr>
      <w:r w:rsidRPr="008E7C45">
        <w:rPr>
          <w:rFonts w:cstheme="minorHAnsi"/>
          <w:b/>
          <w:bCs/>
          <w:sz w:val="16"/>
          <w:szCs w:val="16"/>
        </w:rPr>
        <w:t xml:space="preserve">Štruktúra </w:t>
      </w:r>
      <w:r w:rsidR="00E93C18" w:rsidRPr="008E7C45">
        <w:rPr>
          <w:rFonts w:cstheme="minorHAnsi"/>
          <w:b/>
          <w:bCs/>
          <w:sz w:val="16"/>
          <w:szCs w:val="16"/>
        </w:rPr>
        <w:t xml:space="preserve">a obsah </w:t>
      </w:r>
      <w:r w:rsidRPr="008E7C45">
        <w:rPr>
          <w:rFonts w:cstheme="minorHAnsi"/>
          <w:b/>
          <w:bCs/>
          <w:sz w:val="16"/>
          <w:szCs w:val="16"/>
        </w:rPr>
        <w:t>študijného programu</w:t>
      </w:r>
      <w:r w:rsidR="00FF39FB" w:rsidRPr="008E7C45">
        <w:rPr>
          <w:rStyle w:val="Odkaznapoznmkupodiarou"/>
          <w:rFonts w:cstheme="minorHAnsi"/>
          <w:b/>
          <w:bCs/>
          <w:sz w:val="16"/>
          <w:szCs w:val="16"/>
        </w:rPr>
        <w:footnoteReference w:id="8"/>
      </w:r>
      <w:r w:rsidRPr="008E7C45">
        <w:rPr>
          <w:rFonts w:cstheme="minorHAnsi"/>
          <w:b/>
          <w:bCs/>
          <w:sz w:val="16"/>
          <w:szCs w:val="16"/>
        </w:rPr>
        <w:t xml:space="preserve"> </w:t>
      </w:r>
    </w:p>
    <w:p w14:paraId="576016E0" w14:textId="6FB75684" w:rsidR="00EC50D8" w:rsidRPr="008E7C45" w:rsidRDefault="00EC50D8" w:rsidP="0013108D">
      <w:pPr>
        <w:pStyle w:val="Odsekzoznamu"/>
        <w:numPr>
          <w:ilvl w:val="0"/>
          <w:numId w:val="3"/>
        </w:numPr>
        <w:autoSpaceDE w:val="0"/>
        <w:autoSpaceDN w:val="0"/>
        <w:adjustRightInd w:val="0"/>
        <w:spacing w:after="0" w:line="240" w:lineRule="auto"/>
        <w:jc w:val="both"/>
        <w:rPr>
          <w:rFonts w:cstheme="minorHAnsi"/>
          <w:color w:val="000000" w:themeColor="text1"/>
          <w:sz w:val="16"/>
          <w:szCs w:val="16"/>
        </w:rPr>
      </w:pPr>
      <w:r w:rsidRPr="008E7C45">
        <w:rPr>
          <w:rFonts w:cstheme="minorHAnsi"/>
          <w:iCs/>
          <w:sz w:val="16"/>
          <w:szCs w:val="16"/>
        </w:rPr>
        <w:t>Vysoká škola popíše pravidlá na utváranie študijných plánov v študijnom programe.</w:t>
      </w:r>
    </w:p>
    <w:tbl>
      <w:tblPr>
        <w:tblStyle w:val="Mriekatabuky"/>
        <w:tblW w:w="0" w:type="auto"/>
        <w:tblInd w:w="360" w:type="dxa"/>
        <w:tblLook w:val="04A0" w:firstRow="1" w:lastRow="0" w:firstColumn="1" w:lastColumn="0" w:noHBand="0" w:noVBand="1"/>
      </w:tblPr>
      <w:tblGrid>
        <w:gridCol w:w="8700"/>
      </w:tblGrid>
      <w:tr w:rsidR="00ED17A2" w:rsidRPr="008E7C45" w14:paraId="4977620B" w14:textId="77777777" w:rsidTr="00E4137E">
        <w:tc>
          <w:tcPr>
            <w:tcW w:w="9060" w:type="dxa"/>
          </w:tcPr>
          <w:p w14:paraId="05D0D602" w14:textId="66267015" w:rsidR="003602D5" w:rsidRPr="00092B0D" w:rsidRDefault="007F10E9" w:rsidP="007F10E9">
            <w:pPr>
              <w:autoSpaceDE w:val="0"/>
              <w:autoSpaceDN w:val="0"/>
              <w:adjustRightInd w:val="0"/>
              <w:spacing w:before="120" w:after="120"/>
              <w:jc w:val="both"/>
              <w:rPr>
                <w:rFonts w:cstheme="minorHAnsi"/>
                <w:i/>
                <w:color w:val="000000"/>
                <w:sz w:val="18"/>
                <w:szCs w:val="20"/>
              </w:rPr>
            </w:pPr>
            <w:r w:rsidRPr="00092B0D">
              <w:rPr>
                <w:rFonts w:cstheme="minorHAnsi"/>
                <w:i/>
                <w:color w:val="000000"/>
                <w:sz w:val="18"/>
                <w:szCs w:val="20"/>
              </w:rPr>
              <w:t xml:space="preserve">Študijný plán študijného programu bol vytvorený v súlade s pravidlami na utváranie študijných plánov ustanovených v Študijnom poriadku Prešovskej univerzity v Prešove. Na základe študijného programu sa zostavuje odporúčaný študijný plán, ktorý určuje časovú a obsahovú postupnosť predmetov a formy hodnotenia študijných výsledkov a je zostavený tak, aby jeho absolvovaním študent splnil podmienky na úspešné skončenie štúdia v rámci štandardnej dĺžky štúdia zodpovedajúcej študijnému programu </w:t>
            </w:r>
            <w:r w:rsidR="00694433">
              <w:rPr>
                <w:rFonts w:cstheme="minorHAnsi"/>
                <w:i/>
                <w:color w:val="000000"/>
                <w:sz w:val="18"/>
                <w:szCs w:val="20"/>
              </w:rPr>
              <w:t>Ekonomika a m</w:t>
            </w:r>
            <w:r w:rsidRPr="00092B0D">
              <w:rPr>
                <w:rFonts w:cstheme="minorHAnsi"/>
                <w:i/>
                <w:color w:val="000000"/>
                <w:sz w:val="18"/>
                <w:szCs w:val="20"/>
              </w:rPr>
              <w:t>anažment</w:t>
            </w:r>
            <w:r w:rsidR="00694433">
              <w:rPr>
                <w:rFonts w:cstheme="minorHAnsi"/>
                <w:i/>
                <w:color w:val="000000"/>
                <w:sz w:val="18"/>
                <w:szCs w:val="20"/>
              </w:rPr>
              <w:t xml:space="preserve"> v udržateľnom inovatívnom priemysle</w:t>
            </w:r>
            <w:r w:rsidRPr="00092B0D">
              <w:rPr>
                <w:rFonts w:cstheme="minorHAnsi"/>
                <w:i/>
                <w:color w:val="000000"/>
                <w:sz w:val="18"/>
                <w:szCs w:val="20"/>
              </w:rPr>
              <w:t>.</w:t>
            </w:r>
          </w:p>
          <w:p w14:paraId="7DA840A7" w14:textId="33B02BFC" w:rsidR="00C60682" w:rsidRPr="00092B0D" w:rsidRDefault="00C54DB7" w:rsidP="00C60682">
            <w:pPr>
              <w:autoSpaceDE w:val="0"/>
              <w:autoSpaceDN w:val="0"/>
              <w:adjustRightInd w:val="0"/>
              <w:spacing w:before="120" w:after="120"/>
              <w:jc w:val="both"/>
              <w:rPr>
                <w:rFonts w:cstheme="minorHAnsi"/>
                <w:bCs/>
                <w:i/>
                <w:sz w:val="18"/>
                <w:szCs w:val="20"/>
              </w:rPr>
            </w:pPr>
            <w:r w:rsidRPr="00092B0D">
              <w:rPr>
                <w:rFonts w:cstheme="minorHAnsi"/>
                <w:bCs/>
                <w:i/>
                <w:sz w:val="18"/>
                <w:szCs w:val="20"/>
              </w:rPr>
              <w:t xml:space="preserve">V zmysle študijného poriadku PU v Prešove (čl. 2) odporúčaný študijný plán vymedzuje zoznam povinných a povinne voliteľných predmetov a odporúčaný rozsah výberových predmetov, ich kreditovú a hodinovú dotáciu, odporúčané semestre ich realizácie tak, aby rozsah priamej vyučovacej činnosti bol 18 až 22 hodín týždenne. Táto požiadavka je v študijnom pláne predkladaného </w:t>
            </w:r>
            <w:r w:rsidR="00574849">
              <w:rPr>
                <w:rFonts w:cstheme="minorHAnsi"/>
                <w:bCs/>
                <w:i/>
                <w:sz w:val="18"/>
                <w:szCs w:val="20"/>
              </w:rPr>
              <w:t>inžinierskeho</w:t>
            </w:r>
            <w:r w:rsidRPr="00092B0D">
              <w:rPr>
                <w:rFonts w:cstheme="minorHAnsi"/>
                <w:bCs/>
                <w:i/>
                <w:sz w:val="18"/>
                <w:szCs w:val="20"/>
              </w:rPr>
              <w:t xml:space="preserve"> št. programu </w:t>
            </w:r>
            <w:r w:rsidR="00694433">
              <w:rPr>
                <w:rFonts w:cstheme="minorHAnsi"/>
                <w:bCs/>
                <w:i/>
                <w:sz w:val="18"/>
                <w:szCs w:val="20"/>
              </w:rPr>
              <w:t>Ekonomika a m</w:t>
            </w:r>
            <w:r w:rsidRPr="00092B0D">
              <w:rPr>
                <w:rFonts w:cstheme="minorHAnsi"/>
                <w:bCs/>
                <w:i/>
                <w:sz w:val="18"/>
                <w:szCs w:val="20"/>
              </w:rPr>
              <w:t xml:space="preserve">anažment </w:t>
            </w:r>
            <w:r w:rsidR="00694433">
              <w:rPr>
                <w:rFonts w:cstheme="minorHAnsi"/>
                <w:bCs/>
                <w:i/>
                <w:sz w:val="18"/>
                <w:szCs w:val="20"/>
              </w:rPr>
              <w:t xml:space="preserve">v udržateľnom inovatívnom priemysle </w:t>
            </w:r>
            <w:r w:rsidRPr="00092B0D">
              <w:rPr>
                <w:rFonts w:cstheme="minorHAnsi"/>
                <w:bCs/>
                <w:i/>
                <w:sz w:val="18"/>
                <w:szCs w:val="20"/>
              </w:rPr>
              <w:t xml:space="preserve">dodržaná. </w:t>
            </w:r>
            <w:r w:rsidR="00C62F1E" w:rsidRPr="00092B0D">
              <w:rPr>
                <w:rFonts w:cstheme="minorHAnsi"/>
                <w:bCs/>
                <w:i/>
                <w:sz w:val="18"/>
                <w:szCs w:val="20"/>
              </w:rPr>
              <w:t>Odporúčaný študijný plán</w:t>
            </w:r>
            <w:r w:rsidR="00113869" w:rsidRPr="00092B0D">
              <w:rPr>
                <w:rFonts w:cstheme="minorHAnsi"/>
                <w:bCs/>
                <w:i/>
                <w:sz w:val="18"/>
                <w:szCs w:val="20"/>
              </w:rPr>
              <w:t xml:space="preserve"> predkladaného študijného programu bol spracovaný na základe požiadaviek</w:t>
            </w:r>
            <w:r w:rsidR="00C62F1E" w:rsidRPr="00092B0D">
              <w:rPr>
                <w:rFonts w:cstheme="minorHAnsi"/>
                <w:bCs/>
                <w:i/>
                <w:sz w:val="18"/>
                <w:szCs w:val="20"/>
              </w:rPr>
              <w:t xml:space="preserve"> VSK</w:t>
            </w:r>
            <w:r w:rsidR="00113869" w:rsidRPr="00092B0D">
              <w:rPr>
                <w:rFonts w:cstheme="minorHAnsi"/>
                <w:bCs/>
                <w:i/>
                <w:sz w:val="18"/>
                <w:szCs w:val="20"/>
              </w:rPr>
              <w:t xml:space="preserve">, pričom zahŕňa kód predmetu, </w:t>
            </w:r>
            <w:proofErr w:type="spellStart"/>
            <w:r w:rsidR="00113869" w:rsidRPr="00092B0D">
              <w:rPr>
                <w:rFonts w:cstheme="minorHAnsi"/>
                <w:bCs/>
                <w:i/>
                <w:sz w:val="18"/>
                <w:szCs w:val="20"/>
              </w:rPr>
              <w:t>prerekvizity</w:t>
            </w:r>
            <w:proofErr w:type="spellEnd"/>
            <w:r w:rsidR="00113869" w:rsidRPr="00092B0D">
              <w:rPr>
                <w:rFonts w:cstheme="minorHAnsi"/>
                <w:bCs/>
                <w:i/>
                <w:sz w:val="18"/>
                <w:szCs w:val="20"/>
              </w:rPr>
              <w:t xml:space="preserve">, názov predmetu, zabezpečuje, odporúčaný semester, </w:t>
            </w:r>
            <w:r w:rsidR="00113869" w:rsidRPr="00D57A6D">
              <w:rPr>
                <w:rFonts w:cstheme="minorHAnsi"/>
                <w:bCs/>
                <w:i/>
                <w:sz w:val="18"/>
                <w:szCs w:val="20"/>
              </w:rPr>
              <w:t>ukončenie, kredity, rozsah priamej výučby, profilový predmet a je uvedený v prílohe (PRILOHA02_FMEO_</w:t>
            </w:r>
            <w:r w:rsidR="00694433" w:rsidRPr="00D57A6D">
              <w:rPr>
                <w:rFonts w:cstheme="minorHAnsi"/>
                <w:bCs/>
                <w:i/>
                <w:sz w:val="18"/>
                <w:szCs w:val="20"/>
              </w:rPr>
              <w:t>Ing</w:t>
            </w:r>
            <w:r w:rsidR="00113869" w:rsidRPr="00D57A6D">
              <w:rPr>
                <w:rFonts w:cstheme="minorHAnsi"/>
                <w:bCs/>
                <w:i/>
                <w:sz w:val="18"/>
                <w:szCs w:val="20"/>
              </w:rPr>
              <w:t>_</w:t>
            </w:r>
            <w:r w:rsidR="00694433" w:rsidRPr="00D57A6D">
              <w:rPr>
                <w:rFonts w:cstheme="minorHAnsi"/>
                <w:bCs/>
                <w:i/>
                <w:sz w:val="18"/>
                <w:szCs w:val="20"/>
              </w:rPr>
              <w:t>EMUIP</w:t>
            </w:r>
            <w:r w:rsidR="00113869" w:rsidRPr="00D57A6D">
              <w:rPr>
                <w:rFonts w:cstheme="minorHAnsi"/>
                <w:bCs/>
                <w:i/>
                <w:sz w:val="18"/>
                <w:szCs w:val="20"/>
              </w:rPr>
              <w:t>_stand_</w:t>
            </w:r>
            <w:r w:rsidR="00D57A6D" w:rsidRPr="00D57A6D">
              <w:rPr>
                <w:rFonts w:cstheme="minorHAnsi"/>
                <w:bCs/>
                <w:i/>
                <w:sz w:val="18"/>
                <w:szCs w:val="20"/>
              </w:rPr>
              <w:t>e</w:t>
            </w:r>
            <w:r w:rsidR="00113869" w:rsidRPr="00D57A6D">
              <w:rPr>
                <w:rFonts w:cstheme="minorHAnsi"/>
                <w:bCs/>
                <w:i/>
                <w:sz w:val="18"/>
                <w:szCs w:val="20"/>
              </w:rPr>
              <w:t>f_OSP).</w:t>
            </w:r>
          </w:p>
          <w:p w14:paraId="7D769678" w14:textId="08EF11F1" w:rsidR="00694433" w:rsidRPr="00F056B1" w:rsidRDefault="003602D5" w:rsidP="00FC2065">
            <w:pPr>
              <w:autoSpaceDE w:val="0"/>
              <w:autoSpaceDN w:val="0"/>
              <w:adjustRightInd w:val="0"/>
              <w:spacing w:before="120" w:after="120"/>
              <w:jc w:val="both"/>
              <w:rPr>
                <w:rFonts w:cstheme="minorHAnsi"/>
                <w:bCs/>
                <w:i/>
                <w:sz w:val="18"/>
                <w:szCs w:val="20"/>
              </w:rPr>
            </w:pPr>
            <w:r w:rsidRPr="00092B0D">
              <w:rPr>
                <w:rFonts w:cstheme="minorHAnsi"/>
                <w:bCs/>
                <w:i/>
                <w:sz w:val="18"/>
                <w:szCs w:val="20"/>
              </w:rPr>
              <w:t>Absolventi študijného programu druhého stupňa získajú vysokoškolské vzdelanie druhého stupňa. Štandardná dĺžka štúdia vrátane odbornej praxe pre študijný program druhého stupňa v dennej forme štúdia</w:t>
            </w:r>
            <w:r w:rsidR="00694433">
              <w:rPr>
                <w:rFonts w:cstheme="minorHAnsi"/>
                <w:bCs/>
                <w:i/>
                <w:sz w:val="18"/>
                <w:szCs w:val="20"/>
              </w:rPr>
              <w:t xml:space="preserve"> sú</w:t>
            </w:r>
            <w:r w:rsidRPr="00092B0D">
              <w:rPr>
                <w:rFonts w:cstheme="minorHAnsi"/>
                <w:bCs/>
                <w:i/>
                <w:sz w:val="18"/>
                <w:szCs w:val="20"/>
              </w:rPr>
              <w:t xml:space="preserve"> dva akademické roky; počet kreditov, ktorých dosiahnutie je podmienkou riadneho skončenia štúdia, pre študijný program druhého stupňa v dennej forme štúdia so štandardnou dĺžkou štúdia</w:t>
            </w:r>
            <w:r w:rsidR="00F056B1">
              <w:rPr>
                <w:rFonts w:cstheme="minorHAnsi"/>
                <w:bCs/>
                <w:i/>
                <w:sz w:val="18"/>
                <w:szCs w:val="20"/>
              </w:rPr>
              <w:t xml:space="preserve"> </w:t>
            </w:r>
            <w:r w:rsidRPr="00092B0D">
              <w:rPr>
                <w:rFonts w:cstheme="minorHAnsi"/>
                <w:bCs/>
                <w:i/>
                <w:sz w:val="18"/>
                <w:szCs w:val="20"/>
              </w:rPr>
              <w:t>je 120 kreditov.</w:t>
            </w:r>
            <w:r w:rsidR="00C60682" w:rsidRPr="00092B0D">
              <w:rPr>
                <w:rFonts w:cstheme="minorHAnsi"/>
                <w:bCs/>
                <w:i/>
                <w:sz w:val="18"/>
                <w:szCs w:val="20"/>
              </w:rPr>
              <w:t xml:space="preserve"> </w:t>
            </w:r>
            <w:r w:rsidR="00320936" w:rsidRPr="00092B0D">
              <w:rPr>
                <w:rFonts w:cstheme="minorHAnsi"/>
                <w:bCs/>
                <w:i/>
                <w:sz w:val="18"/>
                <w:szCs w:val="20"/>
              </w:rPr>
              <w:t xml:space="preserve">V súlade so zákonom je predkladaný študijný program koncipovaný na štandardnú dĺžku štúdia - 2 roky, pričom je dodržaná štandardná študijná záťaž 60 kreditov za akademický rok. </w:t>
            </w:r>
          </w:p>
        </w:tc>
      </w:tr>
    </w:tbl>
    <w:p w14:paraId="677F09E6" w14:textId="77777777" w:rsidR="00ED17A2" w:rsidRPr="008E7C45" w:rsidRDefault="00ED17A2" w:rsidP="00ED17A2">
      <w:pPr>
        <w:pStyle w:val="Odsekzoznamu"/>
        <w:autoSpaceDE w:val="0"/>
        <w:autoSpaceDN w:val="0"/>
        <w:adjustRightInd w:val="0"/>
        <w:spacing w:after="0" w:line="240" w:lineRule="auto"/>
        <w:ind w:left="360"/>
        <w:jc w:val="both"/>
        <w:rPr>
          <w:rFonts w:cstheme="minorHAnsi"/>
          <w:color w:val="000000" w:themeColor="text1"/>
          <w:sz w:val="16"/>
          <w:szCs w:val="16"/>
        </w:rPr>
      </w:pPr>
    </w:p>
    <w:p w14:paraId="2BC1096D" w14:textId="2596D64F" w:rsidR="00657DDA" w:rsidRPr="008E7C45" w:rsidRDefault="001D6EEC" w:rsidP="0013108D">
      <w:pPr>
        <w:pStyle w:val="Odsekzoznamu"/>
        <w:numPr>
          <w:ilvl w:val="0"/>
          <w:numId w:val="3"/>
        </w:numPr>
        <w:autoSpaceDE w:val="0"/>
        <w:autoSpaceDN w:val="0"/>
        <w:adjustRightInd w:val="0"/>
        <w:spacing w:after="0" w:line="240" w:lineRule="auto"/>
        <w:jc w:val="both"/>
        <w:rPr>
          <w:rFonts w:cstheme="minorHAnsi"/>
          <w:sz w:val="16"/>
          <w:szCs w:val="16"/>
        </w:rPr>
      </w:pPr>
      <w:r w:rsidRPr="008E7C45">
        <w:rPr>
          <w:rFonts w:cstheme="minorHAnsi"/>
          <w:iCs/>
          <w:sz w:val="16"/>
          <w:szCs w:val="16"/>
        </w:rPr>
        <w:t xml:space="preserve">Vysoká škola zostaví odporúčané </w:t>
      </w:r>
      <w:r w:rsidR="004D3F71" w:rsidRPr="008E7C45">
        <w:rPr>
          <w:rFonts w:cstheme="minorHAnsi"/>
          <w:iCs/>
          <w:sz w:val="16"/>
          <w:szCs w:val="16"/>
        </w:rPr>
        <w:t>študijn</w:t>
      </w:r>
      <w:r w:rsidR="00F31273" w:rsidRPr="008E7C45">
        <w:rPr>
          <w:rFonts w:cstheme="minorHAnsi"/>
          <w:iCs/>
          <w:sz w:val="16"/>
          <w:szCs w:val="16"/>
        </w:rPr>
        <w:t>é</w:t>
      </w:r>
      <w:r w:rsidRPr="008E7C45">
        <w:rPr>
          <w:rFonts w:cstheme="minorHAnsi"/>
          <w:iCs/>
          <w:sz w:val="16"/>
          <w:szCs w:val="16"/>
        </w:rPr>
        <w:t xml:space="preserve"> </w:t>
      </w:r>
      <w:r w:rsidR="004D3F71" w:rsidRPr="008E7C45">
        <w:rPr>
          <w:rFonts w:cstheme="minorHAnsi"/>
          <w:iCs/>
          <w:sz w:val="16"/>
          <w:szCs w:val="16"/>
        </w:rPr>
        <w:t>plán</w:t>
      </w:r>
      <w:r w:rsidRPr="008E7C45">
        <w:rPr>
          <w:rFonts w:cstheme="minorHAnsi"/>
          <w:iCs/>
          <w:sz w:val="16"/>
          <w:szCs w:val="16"/>
        </w:rPr>
        <w:t>y pre jednotlivé cesty v</w:t>
      </w:r>
      <w:r w:rsidR="00631293" w:rsidRPr="008E7C45">
        <w:rPr>
          <w:rFonts w:cstheme="minorHAnsi"/>
          <w:iCs/>
          <w:sz w:val="16"/>
          <w:szCs w:val="16"/>
        </w:rPr>
        <w:t> </w:t>
      </w:r>
      <w:r w:rsidRPr="008E7C45">
        <w:rPr>
          <w:rFonts w:cstheme="minorHAnsi"/>
          <w:iCs/>
          <w:sz w:val="16"/>
          <w:szCs w:val="16"/>
        </w:rPr>
        <w:t>štúdiu</w:t>
      </w:r>
      <w:bookmarkStart w:id="0" w:name="_Hlk52130688"/>
      <w:r w:rsidR="00AC16B5" w:rsidRPr="008E7C45">
        <w:rPr>
          <w:rStyle w:val="Odkaznapoznmkupodiarou"/>
          <w:rFonts w:cstheme="minorHAnsi"/>
          <w:iCs/>
          <w:sz w:val="16"/>
          <w:szCs w:val="16"/>
        </w:rPr>
        <w:footnoteReference w:id="9"/>
      </w:r>
      <w:bookmarkEnd w:id="0"/>
      <w:r w:rsidR="00631293" w:rsidRPr="008E7C45">
        <w:rPr>
          <w:rFonts w:cstheme="minorHAnsi"/>
          <w:iCs/>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ED17A2" w:rsidRPr="008E7C45" w14:paraId="3100C8B8" w14:textId="77777777" w:rsidTr="00E4137E">
        <w:tc>
          <w:tcPr>
            <w:tcW w:w="9060" w:type="dxa"/>
          </w:tcPr>
          <w:p w14:paraId="1E8E0167" w14:textId="370BF419" w:rsidR="00F056B1" w:rsidRPr="00F056B1" w:rsidRDefault="00F056B1" w:rsidP="00F056B1">
            <w:pPr>
              <w:autoSpaceDE w:val="0"/>
              <w:autoSpaceDN w:val="0"/>
              <w:adjustRightInd w:val="0"/>
              <w:spacing w:before="120" w:after="120"/>
              <w:jc w:val="both"/>
              <w:rPr>
                <w:rFonts w:cstheme="minorHAnsi"/>
                <w:bCs/>
                <w:i/>
                <w:sz w:val="18"/>
                <w:szCs w:val="20"/>
              </w:rPr>
            </w:pPr>
            <w:r>
              <w:rPr>
                <w:rFonts w:cstheme="minorHAnsi"/>
                <w:bCs/>
                <w:i/>
                <w:sz w:val="18"/>
                <w:szCs w:val="20"/>
              </w:rPr>
              <w:t>O</w:t>
            </w:r>
            <w:r w:rsidRPr="00F056B1">
              <w:rPr>
                <w:rFonts w:cstheme="minorHAnsi"/>
                <w:bCs/>
                <w:i/>
                <w:sz w:val="18"/>
                <w:szCs w:val="20"/>
              </w:rPr>
              <w:t xml:space="preserve">dporúčaný študijný plán je spracovaný na základe požiadaviek PU (kód, </w:t>
            </w:r>
            <w:proofErr w:type="spellStart"/>
            <w:r w:rsidRPr="00F056B1">
              <w:rPr>
                <w:rFonts w:cstheme="minorHAnsi"/>
                <w:bCs/>
                <w:i/>
                <w:sz w:val="18"/>
                <w:szCs w:val="20"/>
              </w:rPr>
              <w:t>prerekvizity</w:t>
            </w:r>
            <w:proofErr w:type="spellEnd"/>
            <w:r w:rsidRPr="00F056B1">
              <w:rPr>
                <w:rFonts w:cstheme="minorHAnsi"/>
                <w:bCs/>
                <w:i/>
                <w:sz w:val="18"/>
                <w:szCs w:val="20"/>
              </w:rPr>
              <w:t xml:space="preserve">, názov predmetu, zabezpečenie, </w:t>
            </w:r>
            <w:r w:rsidRPr="00D57A6D">
              <w:rPr>
                <w:rFonts w:cstheme="minorHAnsi"/>
                <w:bCs/>
                <w:i/>
                <w:sz w:val="18"/>
                <w:szCs w:val="20"/>
              </w:rPr>
              <w:t>odporúčaný semester, ukončenie, kredity, rozsah priamej výučby, profilový predmet) a je uvedený v prílohe: PRILOHA02_FMEO_Ing_EMUIP_stand_</w:t>
            </w:r>
            <w:r w:rsidR="00D57A6D" w:rsidRPr="00D57A6D">
              <w:rPr>
                <w:rFonts w:cstheme="minorHAnsi"/>
                <w:bCs/>
                <w:i/>
                <w:sz w:val="18"/>
                <w:szCs w:val="20"/>
              </w:rPr>
              <w:t>e</w:t>
            </w:r>
            <w:r w:rsidRPr="00D57A6D">
              <w:rPr>
                <w:rFonts w:cstheme="minorHAnsi"/>
                <w:bCs/>
                <w:i/>
                <w:sz w:val="18"/>
                <w:szCs w:val="20"/>
              </w:rPr>
              <w:t>f_OSP.</w:t>
            </w:r>
            <w:r w:rsidRPr="00F056B1">
              <w:rPr>
                <w:rFonts w:cstheme="minorHAnsi"/>
                <w:bCs/>
                <w:i/>
                <w:sz w:val="18"/>
                <w:szCs w:val="20"/>
              </w:rPr>
              <w:t xml:space="preserve"> </w:t>
            </w:r>
          </w:p>
          <w:p w14:paraId="376CA64F" w14:textId="5E28FF58" w:rsidR="00F056B1" w:rsidRPr="00F056B1" w:rsidRDefault="00F056B1" w:rsidP="00F056B1">
            <w:pPr>
              <w:autoSpaceDE w:val="0"/>
              <w:autoSpaceDN w:val="0"/>
              <w:adjustRightInd w:val="0"/>
              <w:spacing w:before="120" w:after="120"/>
              <w:jc w:val="both"/>
              <w:rPr>
                <w:rFonts w:cstheme="minorHAnsi"/>
                <w:bCs/>
                <w:i/>
                <w:sz w:val="18"/>
                <w:szCs w:val="20"/>
              </w:rPr>
            </w:pPr>
            <w:r w:rsidRPr="00F056B1">
              <w:rPr>
                <w:rFonts w:cstheme="minorHAnsi"/>
                <w:bCs/>
                <w:i/>
                <w:sz w:val="18"/>
                <w:szCs w:val="20"/>
              </w:rPr>
              <w:t xml:space="preserve">Odporúčaný študijný plán je zostavený tak, aby jednotlivé predmety mali na seba logickú nadväznosť, štruktúra obsahu modulov zohľadňovala požiadavky zodpovedajúcej úrovni poznania. V odporúčanom študijnom pláne ide o nadväznosť profilových študijných predmetov (modulov) študijného programu so zámerom dosahovania požadovaných vedomostí, zručností a kompetencií ako výstupov vzdelávania v súlade s profilom absolventa, ktorý bol vytvorený na základe požiadaviek praxe. </w:t>
            </w:r>
          </w:p>
          <w:p w14:paraId="4738551D" w14:textId="5E34F5FF" w:rsidR="00F056B1" w:rsidRDefault="00F056B1" w:rsidP="00F056B1">
            <w:pPr>
              <w:autoSpaceDE w:val="0"/>
              <w:autoSpaceDN w:val="0"/>
              <w:adjustRightInd w:val="0"/>
              <w:spacing w:before="120" w:after="120"/>
              <w:jc w:val="both"/>
              <w:rPr>
                <w:rFonts w:cstheme="minorHAnsi"/>
                <w:bCs/>
                <w:i/>
                <w:sz w:val="18"/>
                <w:szCs w:val="20"/>
              </w:rPr>
            </w:pPr>
            <w:proofErr w:type="spellStart"/>
            <w:r w:rsidRPr="00F056B1">
              <w:rPr>
                <w:rFonts w:cstheme="minorHAnsi"/>
                <w:bCs/>
                <w:i/>
                <w:sz w:val="18"/>
                <w:szCs w:val="20"/>
              </w:rPr>
              <w:t>Deskriptory</w:t>
            </w:r>
            <w:proofErr w:type="spellEnd"/>
            <w:r w:rsidRPr="00F056B1">
              <w:rPr>
                <w:rFonts w:cstheme="minorHAnsi"/>
                <w:bCs/>
                <w:i/>
                <w:sz w:val="18"/>
                <w:szCs w:val="20"/>
              </w:rPr>
              <w:t xml:space="preserve"> sú uvedené v cieľoch a výstupoch vzdelávania, pričom reflektujú profil absolventa,  požiadavky praxe, povolania v príslušnej úrovni poznania. Neoddeliteľnou súčasťou všetkých informačných listov k jednotlivým predmetom študijného programu manažment je špecifikácia poznatkov, ktoré absolvent získa, osvojenie zručností a nadobudnutie spôsobilostí, ktoré študent absolvovaním predmetu dosiahne.</w:t>
            </w:r>
          </w:p>
          <w:p w14:paraId="3AE8A938" w14:textId="1EFDA102" w:rsidR="00AC6E2F" w:rsidRPr="00092B0D" w:rsidRDefault="00AC6E2F" w:rsidP="00EC0E73">
            <w:pPr>
              <w:autoSpaceDE w:val="0"/>
              <w:autoSpaceDN w:val="0"/>
              <w:adjustRightInd w:val="0"/>
              <w:spacing w:before="120" w:after="120"/>
              <w:jc w:val="both"/>
              <w:rPr>
                <w:rFonts w:cstheme="minorHAnsi"/>
                <w:bCs/>
                <w:i/>
                <w:sz w:val="18"/>
                <w:szCs w:val="20"/>
              </w:rPr>
            </w:pPr>
            <w:r w:rsidRPr="00092B0D">
              <w:rPr>
                <w:rFonts w:cstheme="minorHAnsi"/>
                <w:bCs/>
                <w:i/>
                <w:sz w:val="18"/>
                <w:szCs w:val="20"/>
              </w:rPr>
              <w:t xml:space="preserve">Flexibilita trajektórií učenia sa a autonómia dosahovania cieľov/výstupov vzdelávania je zabezpečená jednak možnosťou voľby vlastného tempa štúdia, ale najmä prostredníctvom štruktúry povinne voliteľných predmetov, ktoré si študent môže vyberať tak, aby celkovo v rámci povinných a povinne voliteľných predmetov úhrnne získal dostatočný počet kreditov (120 za celé štúdium). Ponuka povinne voliteľných ako aj výberových predmetov (ponúkaných v rámci </w:t>
            </w:r>
            <w:proofErr w:type="spellStart"/>
            <w:r w:rsidRPr="00092B0D">
              <w:rPr>
                <w:rFonts w:cstheme="minorHAnsi"/>
                <w:bCs/>
                <w:i/>
                <w:sz w:val="18"/>
                <w:szCs w:val="20"/>
              </w:rPr>
              <w:t>celouniverzitnej</w:t>
            </w:r>
            <w:proofErr w:type="spellEnd"/>
            <w:r w:rsidRPr="00092B0D">
              <w:rPr>
                <w:rFonts w:cstheme="minorHAnsi"/>
                <w:bCs/>
                <w:i/>
                <w:sz w:val="18"/>
                <w:szCs w:val="20"/>
              </w:rPr>
              <w:t xml:space="preserve"> ponuky predmetov) študentom umožňuje zvoliť si vlastnú cestu v štúdiu a v dosahovaní výstupov </w:t>
            </w:r>
            <w:r w:rsidRPr="00092B0D">
              <w:rPr>
                <w:rFonts w:cstheme="minorHAnsi"/>
                <w:bCs/>
                <w:i/>
                <w:sz w:val="18"/>
                <w:szCs w:val="20"/>
              </w:rPr>
              <w:lastRenderedPageBreak/>
              <w:t xml:space="preserve">vzdelávania. Študent si môže zapísať aj výberové predmety, pričom pravidlá ich zapisovania vymedzuje Študijný poriadok PU v Prešove (čl. 13) nasledovne:  študent si zapisuje výberové predmety tak, aby súčet ich kreditovej dotácie tvoril maximálne 5 % z celkového počtu kreditov (v druhom stupni štúdia </w:t>
            </w:r>
            <w:r w:rsidR="005F5CAD" w:rsidRPr="00092B0D">
              <w:rPr>
                <w:rFonts w:cstheme="minorHAnsi"/>
                <w:bCs/>
                <w:i/>
                <w:sz w:val="18"/>
                <w:szCs w:val="20"/>
              </w:rPr>
              <w:t xml:space="preserve">je to </w:t>
            </w:r>
            <w:r w:rsidRPr="00092B0D">
              <w:rPr>
                <w:rFonts w:cstheme="minorHAnsi"/>
                <w:bCs/>
                <w:i/>
                <w:sz w:val="18"/>
                <w:szCs w:val="20"/>
              </w:rPr>
              <w:t xml:space="preserve">max. 6 kreditov), ktorých dosiahnutie je podmienkou riadneho skončenia štúdia. </w:t>
            </w:r>
          </w:p>
          <w:p w14:paraId="1BE4BBAE" w14:textId="7E061EA3" w:rsidR="00ED17A2" w:rsidRPr="008E7C45" w:rsidRDefault="00EC0E73" w:rsidP="000A00F2">
            <w:pPr>
              <w:autoSpaceDE w:val="0"/>
              <w:autoSpaceDN w:val="0"/>
              <w:adjustRightInd w:val="0"/>
              <w:spacing w:before="120" w:after="120"/>
              <w:jc w:val="both"/>
              <w:rPr>
                <w:rFonts w:cstheme="minorHAnsi"/>
                <w:sz w:val="18"/>
                <w:szCs w:val="16"/>
              </w:rPr>
            </w:pPr>
            <w:r w:rsidRPr="00092B0D">
              <w:rPr>
                <w:rFonts w:cstheme="minorHAnsi"/>
                <w:bCs/>
                <w:i/>
                <w:sz w:val="18"/>
                <w:szCs w:val="20"/>
              </w:rPr>
              <w:t>Odporúčaný študijný plán predkladaného študijného programu je súčasťou spisu v podobe samostatnej prílohy (</w:t>
            </w:r>
            <w:r w:rsidR="0097674F" w:rsidRPr="00092B0D">
              <w:rPr>
                <w:rFonts w:cstheme="minorHAnsi"/>
                <w:bCs/>
                <w:i/>
                <w:sz w:val="18"/>
                <w:szCs w:val="20"/>
              </w:rPr>
              <w:t>PRILOHA02_FMEO_</w:t>
            </w:r>
            <w:r w:rsidR="00F056B1">
              <w:rPr>
                <w:rFonts w:cstheme="minorHAnsi"/>
                <w:bCs/>
                <w:i/>
                <w:sz w:val="18"/>
                <w:szCs w:val="20"/>
              </w:rPr>
              <w:t>Ing</w:t>
            </w:r>
            <w:r w:rsidR="0097674F" w:rsidRPr="00092B0D">
              <w:rPr>
                <w:rFonts w:cstheme="minorHAnsi"/>
                <w:bCs/>
                <w:i/>
                <w:sz w:val="18"/>
                <w:szCs w:val="20"/>
              </w:rPr>
              <w:t>_</w:t>
            </w:r>
            <w:r w:rsidR="00F056B1">
              <w:rPr>
                <w:rFonts w:cstheme="minorHAnsi"/>
                <w:bCs/>
                <w:i/>
                <w:sz w:val="18"/>
                <w:szCs w:val="20"/>
              </w:rPr>
              <w:t>EMUIP</w:t>
            </w:r>
            <w:r w:rsidR="0097674F" w:rsidRPr="00092B0D">
              <w:rPr>
                <w:rFonts w:cstheme="minorHAnsi"/>
                <w:bCs/>
                <w:i/>
                <w:sz w:val="18"/>
                <w:szCs w:val="20"/>
              </w:rPr>
              <w:t>_stand_</w:t>
            </w:r>
            <w:r w:rsidR="00D57A6D">
              <w:rPr>
                <w:rFonts w:cstheme="minorHAnsi"/>
                <w:bCs/>
                <w:i/>
                <w:sz w:val="18"/>
                <w:szCs w:val="20"/>
              </w:rPr>
              <w:t>e</w:t>
            </w:r>
            <w:r w:rsidR="0097674F" w:rsidRPr="00092B0D">
              <w:rPr>
                <w:rFonts w:cstheme="minorHAnsi"/>
                <w:bCs/>
                <w:i/>
                <w:sz w:val="18"/>
                <w:szCs w:val="20"/>
              </w:rPr>
              <w:t>f_OSP</w:t>
            </w:r>
            <w:r w:rsidRPr="00092B0D">
              <w:rPr>
                <w:rFonts w:cstheme="minorHAnsi"/>
                <w:i/>
                <w:sz w:val="18"/>
                <w:szCs w:val="20"/>
              </w:rPr>
              <w:t>).</w:t>
            </w:r>
          </w:p>
        </w:tc>
      </w:tr>
    </w:tbl>
    <w:p w14:paraId="26A868C5" w14:textId="77777777" w:rsidR="00ED17A2" w:rsidRPr="008E7C45" w:rsidRDefault="00ED17A2" w:rsidP="00ED17A2">
      <w:pPr>
        <w:pStyle w:val="Odsekzoznamu"/>
        <w:autoSpaceDE w:val="0"/>
        <w:autoSpaceDN w:val="0"/>
        <w:adjustRightInd w:val="0"/>
        <w:spacing w:after="0" w:line="240" w:lineRule="auto"/>
        <w:ind w:left="360"/>
        <w:jc w:val="both"/>
        <w:rPr>
          <w:rFonts w:cstheme="minorHAnsi"/>
          <w:sz w:val="16"/>
          <w:szCs w:val="16"/>
        </w:rPr>
      </w:pPr>
    </w:p>
    <w:p w14:paraId="192C73C0" w14:textId="59795464" w:rsidR="00BE1681" w:rsidRPr="008E7C45" w:rsidRDefault="001D6EEC" w:rsidP="0013108D">
      <w:pPr>
        <w:pStyle w:val="Odsekzoznamu"/>
        <w:numPr>
          <w:ilvl w:val="0"/>
          <w:numId w:val="3"/>
        </w:numPr>
        <w:autoSpaceDE w:val="0"/>
        <w:autoSpaceDN w:val="0"/>
        <w:adjustRightInd w:val="0"/>
        <w:spacing w:after="0" w:line="240" w:lineRule="auto"/>
        <w:jc w:val="both"/>
        <w:rPr>
          <w:rFonts w:cstheme="minorHAnsi"/>
          <w:sz w:val="16"/>
          <w:szCs w:val="16"/>
        </w:rPr>
      </w:pPr>
      <w:r w:rsidRPr="008E7C45">
        <w:rPr>
          <w:rFonts w:cstheme="minorHAnsi"/>
          <w:iCs/>
          <w:sz w:val="16"/>
          <w:szCs w:val="16"/>
        </w:rPr>
        <w:t>V študijnom pláne</w:t>
      </w:r>
      <w:r w:rsidR="00F62931" w:rsidRPr="008E7C45">
        <w:rPr>
          <w:rFonts w:cstheme="minorHAnsi"/>
          <w:iCs/>
          <w:sz w:val="16"/>
          <w:szCs w:val="16"/>
        </w:rPr>
        <w:t xml:space="preserve"> spravidla uvedie</w:t>
      </w:r>
      <w:r w:rsidR="00BE1681" w:rsidRPr="008E7C45">
        <w:rPr>
          <w:rFonts w:cstheme="minorHAnsi"/>
          <w:iCs/>
          <w:sz w:val="16"/>
          <w:szCs w:val="16"/>
        </w:rPr>
        <w:t xml:space="preserve">: </w:t>
      </w:r>
    </w:p>
    <w:p w14:paraId="3D4E4BC2" w14:textId="2B649391" w:rsidR="001909DE" w:rsidRPr="008E7C45" w:rsidRDefault="00607B72"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jednotlivé časti študijného programu (</w:t>
      </w:r>
      <w:r w:rsidR="0046747F" w:rsidRPr="008E7C45">
        <w:rPr>
          <w:rFonts w:cstheme="minorHAnsi"/>
          <w:iCs/>
          <w:sz w:val="16"/>
          <w:szCs w:val="16"/>
        </w:rPr>
        <w:t>modul</w:t>
      </w:r>
      <w:r w:rsidRPr="008E7C45">
        <w:rPr>
          <w:rFonts w:cstheme="minorHAnsi"/>
          <w:iCs/>
          <w:sz w:val="16"/>
          <w:szCs w:val="16"/>
        </w:rPr>
        <w:t>y</w:t>
      </w:r>
      <w:r w:rsidR="0046747F" w:rsidRPr="008E7C45">
        <w:rPr>
          <w:rFonts w:cstheme="minorHAnsi"/>
          <w:iCs/>
          <w:sz w:val="16"/>
          <w:szCs w:val="16"/>
        </w:rPr>
        <w:t xml:space="preserve">, </w:t>
      </w:r>
      <w:r w:rsidRPr="008E7C45">
        <w:rPr>
          <w:rFonts w:cstheme="minorHAnsi"/>
          <w:iCs/>
          <w:sz w:val="16"/>
          <w:szCs w:val="16"/>
        </w:rPr>
        <w:t>predmety</w:t>
      </w:r>
      <w:r w:rsidR="004D3F71" w:rsidRPr="008E7C45">
        <w:rPr>
          <w:rFonts w:cstheme="minorHAnsi"/>
          <w:iCs/>
          <w:sz w:val="16"/>
          <w:szCs w:val="16"/>
        </w:rPr>
        <w:t xml:space="preserve"> </w:t>
      </w:r>
      <w:r w:rsidR="00BE1681" w:rsidRPr="008E7C45">
        <w:rPr>
          <w:rFonts w:cstheme="minorHAnsi"/>
          <w:iCs/>
          <w:sz w:val="16"/>
          <w:szCs w:val="16"/>
        </w:rPr>
        <w:t xml:space="preserve">a iné </w:t>
      </w:r>
      <w:r w:rsidR="0046747F" w:rsidRPr="008E7C45">
        <w:rPr>
          <w:rFonts w:cstheme="minorHAnsi"/>
          <w:iCs/>
          <w:sz w:val="16"/>
          <w:szCs w:val="16"/>
        </w:rPr>
        <w:t>relevantn</w:t>
      </w:r>
      <w:r w:rsidRPr="008E7C45">
        <w:rPr>
          <w:rFonts w:cstheme="minorHAnsi"/>
          <w:iCs/>
          <w:sz w:val="16"/>
          <w:szCs w:val="16"/>
        </w:rPr>
        <w:t xml:space="preserve">é </w:t>
      </w:r>
      <w:r w:rsidR="001D6EEC" w:rsidRPr="008E7C45">
        <w:rPr>
          <w:rFonts w:cstheme="minorHAnsi"/>
          <w:iCs/>
          <w:sz w:val="16"/>
          <w:szCs w:val="16"/>
        </w:rPr>
        <w:t>školské a</w:t>
      </w:r>
      <w:r w:rsidR="0046747F" w:rsidRPr="008E7C45">
        <w:rPr>
          <w:rFonts w:cstheme="minorHAnsi"/>
          <w:iCs/>
          <w:sz w:val="16"/>
          <w:szCs w:val="16"/>
        </w:rPr>
        <w:t xml:space="preserve"> </w:t>
      </w:r>
      <w:r w:rsidR="006D020D" w:rsidRPr="008E7C45">
        <w:rPr>
          <w:rFonts w:cstheme="minorHAnsi"/>
          <w:iCs/>
          <w:sz w:val="16"/>
          <w:szCs w:val="16"/>
        </w:rPr>
        <w:t xml:space="preserve">mimoškolské </w:t>
      </w:r>
      <w:r w:rsidRPr="008E7C45">
        <w:rPr>
          <w:rFonts w:cstheme="minorHAnsi"/>
          <w:iCs/>
          <w:sz w:val="16"/>
          <w:szCs w:val="16"/>
        </w:rPr>
        <w:t xml:space="preserve">činnosti </w:t>
      </w:r>
      <w:r w:rsidR="0046747F" w:rsidRPr="008E7C45">
        <w:rPr>
          <w:rFonts w:cstheme="minorHAnsi"/>
          <w:iCs/>
          <w:sz w:val="16"/>
          <w:szCs w:val="16"/>
        </w:rPr>
        <w:t>za predpokladu</w:t>
      </w:r>
      <w:r w:rsidR="00BE1681" w:rsidRPr="008E7C45">
        <w:rPr>
          <w:rFonts w:cstheme="minorHAnsi"/>
          <w:iCs/>
          <w:sz w:val="16"/>
          <w:szCs w:val="16"/>
        </w:rPr>
        <w:t xml:space="preserve">, že </w:t>
      </w:r>
      <w:r w:rsidR="00370783" w:rsidRPr="008E7C45">
        <w:rPr>
          <w:rFonts w:cstheme="minorHAnsi"/>
          <w:iCs/>
          <w:sz w:val="16"/>
          <w:szCs w:val="16"/>
        </w:rPr>
        <w:t xml:space="preserve">prispievajú </w:t>
      </w:r>
      <w:r w:rsidR="00304029" w:rsidRPr="008E7C45">
        <w:rPr>
          <w:rFonts w:cstheme="minorHAnsi"/>
          <w:iCs/>
          <w:sz w:val="16"/>
          <w:szCs w:val="16"/>
        </w:rPr>
        <w:t xml:space="preserve">k </w:t>
      </w:r>
      <w:r w:rsidR="00370783" w:rsidRPr="008E7C45">
        <w:rPr>
          <w:rFonts w:cstheme="minorHAnsi"/>
          <w:iCs/>
          <w:sz w:val="16"/>
          <w:szCs w:val="16"/>
        </w:rPr>
        <w:t xml:space="preserve">dosahovaniu </w:t>
      </w:r>
      <w:r w:rsidR="006D020D" w:rsidRPr="008E7C45">
        <w:rPr>
          <w:rFonts w:cstheme="minorHAnsi"/>
          <w:iCs/>
          <w:sz w:val="16"/>
          <w:szCs w:val="16"/>
        </w:rPr>
        <w:t xml:space="preserve">želaných výstupov vzdelávania </w:t>
      </w:r>
      <w:r w:rsidR="0046747F" w:rsidRPr="008E7C45">
        <w:rPr>
          <w:rFonts w:cstheme="minorHAnsi"/>
          <w:iCs/>
          <w:sz w:val="16"/>
          <w:szCs w:val="16"/>
        </w:rPr>
        <w:t>a prinášajú kredity</w:t>
      </w:r>
      <w:r w:rsidR="006D020D" w:rsidRPr="008E7C45">
        <w:rPr>
          <w:rFonts w:cstheme="minorHAnsi"/>
          <w:iCs/>
          <w:sz w:val="16"/>
          <w:szCs w:val="16"/>
        </w:rPr>
        <w:t>)</w:t>
      </w:r>
      <w:r w:rsidR="00EC50D8" w:rsidRPr="008E7C45">
        <w:rPr>
          <w:rFonts w:cstheme="minorHAnsi"/>
          <w:iCs/>
          <w:sz w:val="16"/>
          <w:szCs w:val="16"/>
        </w:rPr>
        <w:t xml:space="preserve"> v štruktúre povinné, povinne voliteľné a výberové predmety</w:t>
      </w:r>
      <w:r w:rsidR="001909DE" w:rsidRPr="008E7C45">
        <w:rPr>
          <w:rFonts w:cstheme="minorHAnsi"/>
          <w:iCs/>
          <w:sz w:val="16"/>
          <w:szCs w:val="16"/>
        </w:rPr>
        <w:t>,</w:t>
      </w:r>
    </w:p>
    <w:p w14:paraId="615F2E16" w14:textId="601C7DF6" w:rsidR="00BE1681" w:rsidRPr="008E7C45" w:rsidRDefault="001909DE"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 xml:space="preserve">v študijnom programe </w:t>
      </w:r>
      <w:r w:rsidR="00AF6F44" w:rsidRPr="008E7C45">
        <w:rPr>
          <w:rFonts w:cstheme="minorHAnsi"/>
          <w:iCs/>
          <w:sz w:val="16"/>
          <w:szCs w:val="16"/>
        </w:rPr>
        <w:t>vyznač</w:t>
      </w:r>
      <w:r w:rsidRPr="008E7C45">
        <w:rPr>
          <w:rFonts w:cstheme="minorHAnsi"/>
          <w:iCs/>
          <w:sz w:val="16"/>
          <w:szCs w:val="16"/>
        </w:rPr>
        <w:t xml:space="preserve">í </w:t>
      </w:r>
      <w:r w:rsidR="00AF6F44" w:rsidRPr="008E7C45">
        <w:rPr>
          <w:rFonts w:cstheme="minorHAnsi"/>
          <w:b/>
          <w:bCs/>
          <w:iCs/>
          <w:sz w:val="16"/>
          <w:szCs w:val="16"/>
        </w:rPr>
        <w:t>profil</w:t>
      </w:r>
      <w:r w:rsidR="00B719A6" w:rsidRPr="008E7C45">
        <w:rPr>
          <w:rFonts w:cstheme="minorHAnsi"/>
          <w:b/>
          <w:bCs/>
          <w:iCs/>
          <w:sz w:val="16"/>
          <w:szCs w:val="16"/>
        </w:rPr>
        <w:t>ové</w:t>
      </w:r>
      <w:r w:rsidR="00242650" w:rsidRPr="008E7C45">
        <w:rPr>
          <w:rFonts w:cstheme="minorHAnsi"/>
          <w:b/>
          <w:bCs/>
          <w:iCs/>
          <w:sz w:val="16"/>
          <w:szCs w:val="16"/>
        </w:rPr>
        <w:t xml:space="preserve"> </w:t>
      </w:r>
      <w:r w:rsidR="00AF6F44" w:rsidRPr="008E7C45">
        <w:rPr>
          <w:rFonts w:cstheme="minorHAnsi"/>
          <w:b/>
          <w:bCs/>
          <w:iCs/>
          <w:sz w:val="16"/>
          <w:szCs w:val="16"/>
        </w:rPr>
        <w:t>predmet</w:t>
      </w:r>
      <w:r w:rsidR="00242650" w:rsidRPr="008E7C45">
        <w:rPr>
          <w:rFonts w:cstheme="minorHAnsi"/>
          <w:b/>
          <w:bCs/>
          <w:iCs/>
          <w:sz w:val="16"/>
          <w:szCs w:val="16"/>
        </w:rPr>
        <w:t xml:space="preserve">y </w:t>
      </w:r>
      <w:r w:rsidR="00AF6F44" w:rsidRPr="008E7C45">
        <w:rPr>
          <w:rFonts w:cstheme="minorHAnsi"/>
          <w:iCs/>
          <w:sz w:val="16"/>
          <w:szCs w:val="16"/>
        </w:rPr>
        <w:t>príslušnej cesty v štúdiu (špecializácie)</w:t>
      </w:r>
      <w:r w:rsidR="009C000B" w:rsidRPr="008E7C45">
        <w:rPr>
          <w:rFonts w:cstheme="minorHAnsi"/>
          <w:iCs/>
          <w:sz w:val="16"/>
          <w:szCs w:val="16"/>
        </w:rPr>
        <w:t>,</w:t>
      </w:r>
    </w:p>
    <w:p w14:paraId="216DEEFD" w14:textId="7FA51388" w:rsidR="009C000B" w:rsidRPr="008E7C45" w:rsidRDefault="009C000B"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pre každú vzdelávaciu časť/ predmet definuje výstupy vzdelávania a súvisiace kritéri</w:t>
      </w:r>
      <w:r w:rsidR="001E53F3" w:rsidRPr="008E7C45">
        <w:rPr>
          <w:rFonts w:cstheme="minorHAnsi"/>
          <w:iCs/>
          <w:sz w:val="16"/>
          <w:szCs w:val="16"/>
        </w:rPr>
        <w:t>á</w:t>
      </w:r>
      <w:r w:rsidRPr="008E7C45">
        <w:rPr>
          <w:rFonts w:cstheme="minorHAnsi"/>
          <w:iCs/>
          <w:sz w:val="16"/>
          <w:szCs w:val="16"/>
        </w:rPr>
        <w:t xml:space="preserve"> a pravidlá ich hodnotenia tak</w:t>
      </w:r>
      <w:r w:rsidR="001E53F3" w:rsidRPr="008E7C45">
        <w:rPr>
          <w:rFonts w:cstheme="minorHAnsi"/>
          <w:iCs/>
          <w:sz w:val="16"/>
          <w:szCs w:val="16"/>
        </w:rPr>
        <w:t>,</w:t>
      </w:r>
      <w:r w:rsidRPr="008E7C45">
        <w:rPr>
          <w:rFonts w:cstheme="minorHAnsi"/>
          <w:iCs/>
          <w:sz w:val="16"/>
          <w:szCs w:val="16"/>
        </w:rPr>
        <w:t xml:space="preserve"> aby boli naplnené všetky vzdelávacie ciele študijného programu</w:t>
      </w:r>
      <w:r w:rsidR="008221F2" w:rsidRPr="008E7C45">
        <w:rPr>
          <w:rFonts w:cstheme="minorHAnsi"/>
          <w:iCs/>
          <w:sz w:val="16"/>
          <w:szCs w:val="16"/>
        </w:rPr>
        <w:t xml:space="preserve"> </w:t>
      </w:r>
      <w:r w:rsidRPr="008E7C45">
        <w:rPr>
          <w:rFonts w:cstheme="minorHAnsi"/>
          <w:iCs/>
          <w:sz w:val="16"/>
          <w:szCs w:val="16"/>
        </w:rPr>
        <w:t xml:space="preserve">(môžu byť uvedené </w:t>
      </w:r>
      <w:r w:rsidR="00417AE1" w:rsidRPr="008E7C45">
        <w:rPr>
          <w:rFonts w:cstheme="minorHAnsi"/>
          <w:iCs/>
          <w:sz w:val="16"/>
          <w:szCs w:val="16"/>
        </w:rPr>
        <w:t xml:space="preserve">len </w:t>
      </w:r>
      <w:r w:rsidR="00A25656" w:rsidRPr="008E7C45">
        <w:rPr>
          <w:rFonts w:cstheme="minorHAnsi"/>
          <w:iCs/>
          <w:sz w:val="16"/>
          <w:szCs w:val="16"/>
        </w:rPr>
        <w:t>v I</w:t>
      </w:r>
      <w:r w:rsidRPr="008E7C45">
        <w:rPr>
          <w:rFonts w:cstheme="minorHAnsi"/>
          <w:iCs/>
          <w:sz w:val="16"/>
          <w:szCs w:val="16"/>
        </w:rPr>
        <w:t>nformačných listoch predmetov</w:t>
      </w:r>
      <w:r w:rsidR="00483D23" w:rsidRPr="008E7C45">
        <w:rPr>
          <w:rFonts w:cstheme="minorHAnsi"/>
          <w:iCs/>
          <w:sz w:val="16"/>
          <w:szCs w:val="16"/>
        </w:rPr>
        <w:t xml:space="preserve"> v časti Výsledky vzdelávania a v časti Podmienky absolvovania predmetu</w:t>
      </w:r>
      <w:r w:rsidR="001C693F" w:rsidRPr="008E7C45">
        <w:rPr>
          <w:rFonts w:cstheme="minorHAnsi"/>
          <w:iCs/>
          <w:sz w:val="16"/>
          <w:szCs w:val="16"/>
        </w:rPr>
        <w:t>)</w:t>
      </w:r>
      <w:r w:rsidRPr="008E7C45">
        <w:rPr>
          <w:rFonts w:cstheme="minorHAnsi"/>
          <w:iCs/>
          <w:sz w:val="16"/>
          <w:szCs w:val="16"/>
        </w:rPr>
        <w:t xml:space="preserve">, </w:t>
      </w:r>
    </w:p>
    <w:p w14:paraId="11761F87" w14:textId="417C906B" w:rsidR="009C000B" w:rsidRPr="008E7C45" w:rsidRDefault="009C000B" w:rsidP="0013108D">
      <w:pPr>
        <w:pStyle w:val="Odsekzoznamu"/>
        <w:numPr>
          <w:ilvl w:val="0"/>
          <w:numId w:val="12"/>
        </w:numPr>
        <w:autoSpaceDE w:val="0"/>
        <w:autoSpaceDN w:val="0"/>
        <w:adjustRightInd w:val="0"/>
        <w:spacing w:after="0" w:line="240" w:lineRule="auto"/>
        <w:jc w:val="both"/>
        <w:rPr>
          <w:rFonts w:cstheme="minorHAnsi"/>
          <w:iCs/>
          <w:sz w:val="16"/>
          <w:szCs w:val="16"/>
        </w:rPr>
      </w:pPr>
      <w:proofErr w:type="spellStart"/>
      <w:r w:rsidRPr="008E7C45">
        <w:rPr>
          <w:rFonts w:cstheme="minorHAnsi"/>
          <w:iCs/>
          <w:sz w:val="16"/>
          <w:szCs w:val="16"/>
        </w:rPr>
        <w:t>prerekvizit</w:t>
      </w:r>
      <w:r w:rsidR="00C7264A" w:rsidRPr="008E7C45">
        <w:rPr>
          <w:rFonts w:cstheme="minorHAnsi"/>
          <w:iCs/>
          <w:sz w:val="16"/>
          <w:szCs w:val="16"/>
        </w:rPr>
        <w:t>y</w:t>
      </w:r>
      <w:proofErr w:type="spellEnd"/>
      <w:r w:rsidRPr="008E7C45">
        <w:rPr>
          <w:rFonts w:cstheme="minorHAnsi"/>
          <w:iCs/>
          <w:sz w:val="16"/>
          <w:szCs w:val="16"/>
        </w:rPr>
        <w:t xml:space="preserve">, </w:t>
      </w:r>
      <w:proofErr w:type="spellStart"/>
      <w:r w:rsidRPr="008E7C45">
        <w:rPr>
          <w:rFonts w:cstheme="minorHAnsi"/>
          <w:iCs/>
          <w:sz w:val="16"/>
          <w:szCs w:val="16"/>
        </w:rPr>
        <w:t>korekvizit</w:t>
      </w:r>
      <w:r w:rsidR="00C7264A" w:rsidRPr="008E7C45">
        <w:rPr>
          <w:rFonts w:cstheme="minorHAnsi"/>
          <w:iCs/>
          <w:sz w:val="16"/>
          <w:szCs w:val="16"/>
        </w:rPr>
        <w:t>y</w:t>
      </w:r>
      <w:proofErr w:type="spellEnd"/>
      <w:r w:rsidRPr="008E7C45">
        <w:rPr>
          <w:rFonts w:cstheme="minorHAnsi"/>
          <w:iCs/>
          <w:sz w:val="16"/>
          <w:szCs w:val="16"/>
        </w:rPr>
        <w:t xml:space="preserve"> a odporúčania pri tvorbe </w:t>
      </w:r>
      <w:r w:rsidR="00801661" w:rsidRPr="008E7C45">
        <w:rPr>
          <w:rFonts w:cstheme="minorHAnsi"/>
          <w:iCs/>
          <w:sz w:val="16"/>
          <w:szCs w:val="16"/>
        </w:rPr>
        <w:t xml:space="preserve">študijného </w:t>
      </w:r>
      <w:r w:rsidRPr="008E7C45">
        <w:rPr>
          <w:rFonts w:cstheme="minorHAnsi"/>
          <w:iCs/>
          <w:sz w:val="16"/>
          <w:szCs w:val="16"/>
        </w:rPr>
        <w:t xml:space="preserve">plánu, </w:t>
      </w:r>
    </w:p>
    <w:p w14:paraId="50D0F099" w14:textId="79C27FDE" w:rsidR="00636D21" w:rsidRPr="008E7C45" w:rsidRDefault="001D6EEC"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 xml:space="preserve">pre </w:t>
      </w:r>
      <w:r w:rsidR="00B219BD" w:rsidRPr="008E7C45">
        <w:rPr>
          <w:rFonts w:cstheme="minorHAnsi"/>
          <w:iCs/>
          <w:sz w:val="16"/>
          <w:szCs w:val="16"/>
        </w:rPr>
        <w:t xml:space="preserve">každú vzdelávaciu časť študijného plánu/predmet </w:t>
      </w:r>
      <w:r w:rsidRPr="008E7C45">
        <w:rPr>
          <w:rFonts w:cstheme="minorHAnsi"/>
          <w:iCs/>
          <w:sz w:val="16"/>
          <w:szCs w:val="16"/>
        </w:rPr>
        <w:t xml:space="preserve">stanoví </w:t>
      </w:r>
      <w:r w:rsidR="00BE1681" w:rsidRPr="008E7C45">
        <w:rPr>
          <w:rFonts w:cstheme="minorHAnsi"/>
          <w:iCs/>
          <w:sz w:val="16"/>
          <w:szCs w:val="16"/>
        </w:rPr>
        <w:t>používané vzdeláva</w:t>
      </w:r>
      <w:r w:rsidR="003216FC" w:rsidRPr="008E7C45">
        <w:rPr>
          <w:rFonts w:cstheme="minorHAnsi"/>
          <w:iCs/>
          <w:sz w:val="16"/>
          <w:szCs w:val="16"/>
        </w:rPr>
        <w:t xml:space="preserve">cie </w:t>
      </w:r>
      <w:r w:rsidR="00BE1681" w:rsidRPr="008E7C45">
        <w:rPr>
          <w:rFonts w:cstheme="minorHAnsi"/>
          <w:iCs/>
          <w:sz w:val="16"/>
          <w:szCs w:val="16"/>
        </w:rPr>
        <w:t xml:space="preserve">činnosti </w:t>
      </w:r>
      <w:r w:rsidR="004D3F71" w:rsidRPr="008E7C45">
        <w:rPr>
          <w:rFonts w:cstheme="minorHAnsi"/>
          <w:iCs/>
          <w:sz w:val="16"/>
          <w:szCs w:val="16"/>
        </w:rPr>
        <w:t>(</w:t>
      </w:r>
      <w:r w:rsidR="00BE1681" w:rsidRPr="008E7C45">
        <w:rPr>
          <w:rFonts w:cstheme="minorHAnsi"/>
          <w:iCs/>
          <w:sz w:val="16"/>
          <w:szCs w:val="16"/>
        </w:rPr>
        <w:t xml:space="preserve">prednáška, seminár, cvičenie, záverečná práca, projektová práca, laboratórne práce, stáž, exkurzia, </w:t>
      </w:r>
      <w:r w:rsidR="002F43F4" w:rsidRPr="008E7C45">
        <w:rPr>
          <w:rFonts w:cstheme="minorHAnsi"/>
          <w:iCs/>
          <w:sz w:val="16"/>
          <w:szCs w:val="16"/>
        </w:rPr>
        <w:t xml:space="preserve">terénne praktikum, </w:t>
      </w:r>
      <w:r w:rsidR="00BE1681" w:rsidRPr="008E7C45">
        <w:rPr>
          <w:rFonts w:cstheme="minorHAnsi"/>
          <w:iCs/>
          <w:sz w:val="16"/>
          <w:szCs w:val="16"/>
        </w:rPr>
        <w:t>odborná prax, štátna skúška a</w:t>
      </w:r>
      <w:r w:rsidR="00CE2215" w:rsidRPr="008E7C45">
        <w:rPr>
          <w:rFonts w:cstheme="minorHAnsi"/>
          <w:iCs/>
          <w:sz w:val="16"/>
          <w:szCs w:val="16"/>
        </w:rPr>
        <w:t> </w:t>
      </w:r>
      <w:r w:rsidR="003216FC" w:rsidRPr="008E7C45">
        <w:rPr>
          <w:rFonts w:cstheme="minorHAnsi"/>
          <w:iCs/>
          <w:sz w:val="16"/>
          <w:szCs w:val="16"/>
        </w:rPr>
        <w:t>ďalšie</w:t>
      </w:r>
      <w:r w:rsidR="00CE2215" w:rsidRPr="008E7C45">
        <w:rPr>
          <w:rFonts w:cstheme="minorHAnsi"/>
          <w:iCs/>
          <w:sz w:val="16"/>
          <w:szCs w:val="16"/>
        </w:rPr>
        <w:t xml:space="preserve">, prípadne ich </w:t>
      </w:r>
      <w:r w:rsidR="00BE1681" w:rsidRPr="008E7C45">
        <w:rPr>
          <w:rFonts w:cstheme="minorHAnsi"/>
          <w:iCs/>
          <w:sz w:val="16"/>
          <w:szCs w:val="16"/>
        </w:rPr>
        <w:t>kombinácie</w:t>
      </w:r>
      <w:r w:rsidR="003216FC" w:rsidRPr="008E7C45">
        <w:rPr>
          <w:rFonts w:cstheme="minorHAnsi"/>
          <w:iCs/>
          <w:sz w:val="16"/>
          <w:szCs w:val="16"/>
        </w:rPr>
        <w:t>)</w:t>
      </w:r>
      <w:r w:rsidRPr="008E7C45">
        <w:rPr>
          <w:rFonts w:cstheme="minorHAnsi"/>
          <w:iCs/>
          <w:sz w:val="16"/>
          <w:szCs w:val="16"/>
        </w:rPr>
        <w:t xml:space="preserve"> vhodné na dosahovanie výstupov vzdelávania</w:t>
      </w:r>
      <w:r w:rsidR="00417AE1" w:rsidRPr="008E7C45">
        <w:rPr>
          <w:rFonts w:cstheme="minorHAnsi"/>
          <w:iCs/>
          <w:sz w:val="16"/>
          <w:szCs w:val="16"/>
        </w:rPr>
        <w:t xml:space="preserve">, </w:t>
      </w:r>
    </w:p>
    <w:p w14:paraId="7C31DA56" w14:textId="13E7D3D2" w:rsidR="000C36B4" w:rsidRPr="008E7C45" w:rsidRDefault="006709DD"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metódy</w:t>
      </w:r>
      <w:r w:rsidR="00CE2215" w:rsidRPr="008E7C45">
        <w:rPr>
          <w:rFonts w:cstheme="minorHAnsi"/>
          <w:iCs/>
          <w:sz w:val="16"/>
          <w:szCs w:val="16"/>
        </w:rPr>
        <w:t>,</w:t>
      </w:r>
      <w:r w:rsidRPr="008E7C45">
        <w:rPr>
          <w:rFonts w:cstheme="minorHAnsi"/>
          <w:iCs/>
          <w:sz w:val="16"/>
          <w:szCs w:val="16"/>
        </w:rPr>
        <w:t xml:space="preserve"> akými sa vzdelávacia činnosť uskutočňuje</w:t>
      </w:r>
      <w:r w:rsidR="00182778" w:rsidRPr="008E7C45">
        <w:rPr>
          <w:rFonts w:cstheme="minorHAnsi"/>
          <w:iCs/>
          <w:sz w:val="16"/>
          <w:szCs w:val="16"/>
        </w:rPr>
        <w:t xml:space="preserve"> – </w:t>
      </w:r>
      <w:r w:rsidRPr="008E7C45">
        <w:rPr>
          <w:rFonts w:cstheme="minorHAnsi"/>
          <w:iCs/>
          <w:sz w:val="16"/>
          <w:szCs w:val="16"/>
        </w:rPr>
        <w:t>prezenčná, dištančná, kombinovaná</w:t>
      </w:r>
      <w:r w:rsidR="00C67D23" w:rsidRPr="008E7C45">
        <w:rPr>
          <w:rFonts w:cstheme="minorHAnsi"/>
          <w:iCs/>
          <w:sz w:val="16"/>
          <w:szCs w:val="16"/>
        </w:rPr>
        <w:t xml:space="preserve"> (</w:t>
      </w:r>
      <w:r w:rsidR="007B70CF" w:rsidRPr="008E7C45">
        <w:rPr>
          <w:rFonts w:cstheme="minorHAnsi"/>
          <w:iCs/>
          <w:sz w:val="16"/>
          <w:szCs w:val="16"/>
        </w:rPr>
        <w:t xml:space="preserve">v súlade s </w:t>
      </w:r>
      <w:r w:rsidR="00C67D23" w:rsidRPr="008E7C45">
        <w:rPr>
          <w:rFonts w:cstheme="minorHAnsi"/>
          <w:iCs/>
          <w:sz w:val="16"/>
          <w:szCs w:val="16"/>
        </w:rPr>
        <w:t>I</w:t>
      </w:r>
      <w:r w:rsidR="00417AE1" w:rsidRPr="008E7C45">
        <w:rPr>
          <w:rFonts w:cstheme="minorHAnsi"/>
          <w:iCs/>
          <w:sz w:val="16"/>
          <w:szCs w:val="16"/>
        </w:rPr>
        <w:t>nformačný</w:t>
      </w:r>
      <w:r w:rsidR="007B70CF" w:rsidRPr="008E7C45">
        <w:rPr>
          <w:rFonts w:cstheme="minorHAnsi"/>
          <w:iCs/>
          <w:sz w:val="16"/>
          <w:szCs w:val="16"/>
        </w:rPr>
        <w:t>mi</w:t>
      </w:r>
      <w:r w:rsidR="00417AE1" w:rsidRPr="008E7C45">
        <w:rPr>
          <w:rFonts w:cstheme="minorHAnsi"/>
          <w:iCs/>
          <w:sz w:val="16"/>
          <w:szCs w:val="16"/>
        </w:rPr>
        <w:t xml:space="preserve"> list</w:t>
      </w:r>
      <w:r w:rsidR="007B70CF" w:rsidRPr="008E7C45">
        <w:rPr>
          <w:rFonts w:cstheme="minorHAnsi"/>
          <w:iCs/>
          <w:sz w:val="16"/>
          <w:szCs w:val="16"/>
        </w:rPr>
        <w:t xml:space="preserve">ami </w:t>
      </w:r>
      <w:r w:rsidR="00C67D23" w:rsidRPr="008E7C45">
        <w:rPr>
          <w:rFonts w:cstheme="minorHAnsi"/>
          <w:iCs/>
          <w:sz w:val="16"/>
          <w:szCs w:val="16"/>
        </w:rPr>
        <w:t>predmetov),</w:t>
      </w:r>
    </w:p>
    <w:p w14:paraId="30A7F1D4" w14:textId="36244F8C" w:rsidR="000C36B4" w:rsidRPr="008E7C45" w:rsidRDefault="00483D23"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osnovu</w:t>
      </w:r>
      <w:r w:rsidR="00C02195" w:rsidRPr="008E7C45">
        <w:rPr>
          <w:rFonts w:cstheme="minorHAnsi"/>
          <w:iCs/>
          <w:sz w:val="16"/>
          <w:szCs w:val="16"/>
        </w:rPr>
        <w:t xml:space="preserve">/ sylaby </w:t>
      </w:r>
      <w:r w:rsidRPr="008E7C45">
        <w:rPr>
          <w:rFonts w:cstheme="minorHAnsi"/>
          <w:iCs/>
          <w:sz w:val="16"/>
          <w:szCs w:val="16"/>
        </w:rPr>
        <w:t>predmetu</w:t>
      </w:r>
      <w:r w:rsidR="00B219BD" w:rsidRPr="008E7C45">
        <w:rPr>
          <w:rStyle w:val="Odkaznapoznmkupodiarou"/>
          <w:rFonts w:cstheme="minorHAnsi"/>
          <w:iCs/>
          <w:sz w:val="16"/>
          <w:szCs w:val="16"/>
        </w:rPr>
        <w:footnoteReference w:id="10"/>
      </w:r>
      <w:r w:rsidR="00EE7005" w:rsidRPr="008E7C45">
        <w:rPr>
          <w:rFonts w:cstheme="minorHAnsi"/>
          <w:iCs/>
          <w:sz w:val="16"/>
          <w:szCs w:val="16"/>
        </w:rPr>
        <w:t xml:space="preserve">, </w:t>
      </w:r>
    </w:p>
    <w:p w14:paraId="66963ACC" w14:textId="3F6323DB" w:rsidR="00B33340" w:rsidRPr="008E7C45" w:rsidRDefault="003216FC"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pracovné zaťaženie študenta</w:t>
      </w:r>
      <w:r w:rsidR="00B33340" w:rsidRPr="008E7C45">
        <w:rPr>
          <w:rFonts w:cstheme="minorHAnsi"/>
          <w:iCs/>
          <w:sz w:val="16"/>
          <w:szCs w:val="16"/>
        </w:rPr>
        <w:t xml:space="preserve"> („rozsah“ pre jednotlivé </w:t>
      </w:r>
      <w:r w:rsidR="009A2D95" w:rsidRPr="008E7C45">
        <w:rPr>
          <w:rFonts w:cstheme="minorHAnsi"/>
          <w:iCs/>
          <w:sz w:val="16"/>
          <w:szCs w:val="16"/>
        </w:rPr>
        <w:t xml:space="preserve">predmety a </w:t>
      </w:r>
      <w:r w:rsidR="00B33340" w:rsidRPr="008E7C45">
        <w:rPr>
          <w:rFonts w:cstheme="minorHAnsi"/>
          <w:iCs/>
          <w:sz w:val="16"/>
          <w:szCs w:val="16"/>
        </w:rPr>
        <w:t>vzdeláva</w:t>
      </w:r>
      <w:r w:rsidR="00182778" w:rsidRPr="008E7C45">
        <w:rPr>
          <w:rFonts w:cstheme="minorHAnsi"/>
          <w:iCs/>
          <w:sz w:val="16"/>
          <w:szCs w:val="16"/>
        </w:rPr>
        <w:t>c</w:t>
      </w:r>
      <w:r w:rsidR="00B33340" w:rsidRPr="008E7C45">
        <w:rPr>
          <w:rFonts w:cstheme="minorHAnsi"/>
          <w:iCs/>
          <w:sz w:val="16"/>
          <w:szCs w:val="16"/>
        </w:rPr>
        <w:t>ie činnosti samostatne)</w:t>
      </w:r>
      <w:r w:rsidR="001909DE" w:rsidRPr="008E7C45">
        <w:rPr>
          <w:rStyle w:val="Odkaznapoznmkupodiarou"/>
          <w:rFonts w:cstheme="minorHAnsi"/>
          <w:iCs/>
          <w:sz w:val="16"/>
          <w:szCs w:val="16"/>
        </w:rPr>
        <w:footnoteReference w:id="11"/>
      </w:r>
      <w:r w:rsidR="00B33340" w:rsidRPr="008E7C45">
        <w:rPr>
          <w:rFonts w:cstheme="minorHAnsi"/>
          <w:iCs/>
          <w:sz w:val="16"/>
          <w:szCs w:val="16"/>
        </w:rPr>
        <w:t xml:space="preserve">, </w:t>
      </w:r>
    </w:p>
    <w:p w14:paraId="266A45D4" w14:textId="5CB86E54" w:rsidR="004D3F71" w:rsidRPr="008E7C45" w:rsidRDefault="006D020D"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kredity</w:t>
      </w:r>
      <w:r w:rsidR="00F70B18" w:rsidRPr="008E7C45">
        <w:rPr>
          <w:rFonts w:cstheme="minorHAnsi"/>
          <w:iCs/>
          <w:sz w:val="16"/>
          <w:szCs w:val="16"/>
        </w:rPr>
        <w:t xml:space="preserve"> pridelené</w:t>
      </w:r>
      <w:r w:rsidR="00260945" w:rsidRPr="008E7C45">
        <w:rPr>
          <w:rFonts w:cstheme="minorHAnsi"/>
          <w:iCs/>
          <w:sz w:val="16"/>
          <w:szCs w:val="16"/>
        </w:rPr>
        <w:t xml:space="preserve"> </w:t>
      </w:r>
      <w:r w:rsidR="00F70B18" w:rsidRPr="008E7C45">
        <w:rPr>
          <w:rFonts w:cstheme="minorHAnsi"/>
          <w:iCs/>
          <w:sz w:val="16"/>
          <w:szCs w:val="16"/>
        </w:rPr>
        <w:t xml:space="preserve">každej </w:t>
      </w:r>
      <w:r w:rsidR="0080082E" w:rsidRPr="008E7C45">
        <w:rPr>
          <w:rFonts w:cstheme="minorHAnsi"/>
          <w:iCs/>
          <w:sz w:val="16"/>
          <w:szCs w:val="16"/>
        </w:rPr>
        <w:t xml:space="preserve">časti </w:t>
      </w:r>
      <w:r w:rsidR="00F70B18" w:rsidRPr="008E7C45">
        <w:rPr>
          <w:rFonts w:cstheme="minorHAnsi"/>
          <w:iCs/>
          <w:sz w:val="16"/>
          <w:szCs w:val="16"/>
        </w:rPr>
        <w:t xml:space="preserve">na základe </w:t>
      </w:r>
      <w:r w:rsidR="0080082E" w:rsidRPr="008E7C45">
        <w:rPr>
          <w:rFonts w:cstheme="minorHAnsi"/>
          <w:iCs/>
          <w:sz w:val="16"/>
          <w:szCs w:val="16"/>
        </w:rPr>
        <w:t xml:space="preserve">dosahovaných </w:t>
      </w:r>
      <w:r w:rsidR="00F70B18" w:rsidRPr="008E7C45">
        <w:rPr>
          <w:rFonts w:cstheme="minorHAnsi"/>
          <w:iCs/>
          <w:sz w:val="16"/>
          <w:szCs w:val="16"/>
        </w:rPr>
        <w:t>výstupov vzdelávania a súvisiaceho pracovného zaťaženia</w:t>
      </w:r>
      <w:r w:rsidR="00991059" w:rsidRPr="008E7C45">
        <w:rPr>
          <w:rFonts w:cstheme="minorHAnsi"/>
          <w:iCs/>
          <w:sz w:val="16"/>
          <w:szCs w:val="16"/>
        </w:rPr>
        <w:t>,</w:t>
      </w:r>
      <w:r w:rsidR="001D6EEC" w:rsidRPr="008E7C45">
        <w:rPr>
          <w:rFonts w:cstheme="minorHAnsi"/>
          <w:iCs/>
          <w:sz w:val="16"/>
          <w:szCs w:val="16"/>
        </w:rPr>
        <w:t xml:space="preserve"> </w:t>
      </w:r>
    </w:p>
    <w:p w14:paraId="01121CE9" w14:textId="60BC488C" w:rsidR="003216FC" w:rsidRPr="008E7C45" w:rsidRDefault="003216FC"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osob</w:t>
      </w:r>
      <w:r w:rsidR="008A3A20" w:rsidRPr="008E7C45">
        <w:rPr>
          <w:rFonts w:cstheme="minorHAnsi"/>
          <w:iCs/>
          <w:sz w:val="16"/>
          <w:szCs w:val="16"/>
        </w:rPr>
        <w:t>u</w:t>
      </w:r>
      <w:r w:rsidR="001D6EEC" w:rsidRPr="008E7C45">
        <w:rPr>
          <w:rFonts w:cstheme="minorHAnsi"/>
          <w:iCs/>
          <w:sz w:val="16"/>
          <w:szCs w:val="16"/>
        </w:rPr>
        <w:t xml:space="preserve"> </w:t>
      </w:r>
      <w:r w:rsidRPr="008E7C45">
        <w:rPr>
          <w:rFonts w:cstheme="minorHAnsi"/>
          <w:iCs/>
          <w:sz w:val="16"/>
          <w:szCs w:val="16"/>
        </w:rPr>
        <w:t>zabezpečujúc</w:t>
      </w:r>
      <w:r w:rsidR="008A3A20" w:rsidRPr="008E7C45">
        <w:rPr>
          <w:rFonts w:cstheme="minorHAnsi"/>
          <w:iCs/>
          <w:sz w:val="16"/>
          <w:szCs w:val="16"/>
        </w:rPr>
        <w:t>u</w:t>
      </w:r>
      <w:r w:rsidRPr="008E7C45">
        <w:rPr>
          <w:rFonts w:cstheme="minorHAnsi"/>
          <w:iCs/>
          <w:sz w:val="16"/>
          <w:szCs w:val="16"/>
        </w:rPr>
        <w:t xml:space="preserve"> predmet </w:t>
      </w:r>
      <w:r w:rsidR="00D50820" w:rsidRPr="008E7C45">
        <w:rPr>
          <w:rFonts w:cstheme="minorHAnsi"/>
          <w:iCs/>
          <w:sz w:val="16"/>
          <w:szCs w:val="16"/>
        </w:rPr>
        <w:t>(alebo partnerskú organizáciu a</w:t>
      </w:r>
      <w:r w:rsidR="00EC3AD1" w:rsidRPr="008E7C45">
        <w:rPr>
          <w:rFonts w:cstheme="minorHAnsi"/>
          <w:iCs/>
          <w:sz w:val="16"/>
          <w:szCs w:val="16"/>
        </w:rPr>
        <w:t> </w:t>
      </w:r>
      <w:r w:rsidR="00D50820" w:rsidRPr="008E7C45">
        <w:rPr>
          <w:rFonts w:cstheme="minorHAnsi"/>
          <w:iCs/>
          <w:sz w:val="16"/>
          <w:szCs w:val="16"/>
        </w:rPr>
        <w:t>osobu</w:t>
      </w:r>
      <w:r w:rsidR="00EC3AD1" w:rsidRPr="008E7C45">
        <w:rPr>
          <w:rStyle w:val="Odkaznapoznmkupodiarou"/>
          <w:rFonts w:cstheme="minorHAnsi"/>
          <w:iCs/>
          <w:sz w:val="16"/>
          <w:szCs w:val="16"/>
        </w:rPr>
        <w:footnoteReference w:id="12"/>
      </w:r>
      <w:r w:rsidR="00D50820" w:rsidRPr="008E7C45">
        <w:rPr>
          <w:rFonts w:cstheme="minorHAnsi"/>
          <w:iCs/>
          <w:sz w:val="16"/>
          <w:szCs w:val="16"/>
        </w:rPr>
        <w:t xml:space="preserve">) </w:t>
      </w:r>
      <w:r w:rsidRPr="008E7C45">
        <w:rPr>
          <w:rFonts w:cstheme="minorHAnsi"/>
          <w:iCs/>
          <w:sz w:val="16"/>
          <w:szCs w:val="16"/>
        </w:rPr>
        <w:t>s</w:t>
      </w:r>
      <w:r w:rsidR="000A5290" w:rsidRPr="008E7C45">
        <w:rPr>
          <w:rFonts w:cstheme="minorHAnsi"/>
          <w:iCs/>
          <w:sz w:val="16"/>
          <w:szCs w:val="16"/>
        </w:rPr>
        <w:t xml:space="preserve"> uvedením </w:t>
      </w:r>
      <w:r w:rsidRPr="008E7C45">
        <w:rPr>
          <w:rFonts w:cstheme="minorHAnsi"/>
          <w:iCs/>
          <w:sz w:val="16"/>
          <w:szCs w:val="16"/>
        </w:rPr>
        <w:t>kontakt</w:t>
      </w:r>
      <w:r w:rsidR="000A5290" w:rsidRPr="008E7C45">
        <w:rPr>
          <w:rFonts w:cstheme="minorHAnsi"/>
          <w:iCs/>
          <w:sz w:val="16"/>
          <w:szCs w:val="16"/>
        </w:rPr>
        <w:t>u</w:t>
      </w:r>
      <w:r w:rsidRPr="008E7C45">
        <w:rPr>
          <w:rFonts w:cstheme="minorHAnsi"/>
          <w:iCs/>
          <w:sz w:val="16"/>
          <w:szCs w:val="16"/>
        </w:rPr>
        <w:t xml:space="preserve">, </w:t>
      </w:r>
    </w:p>
    <w:p w14:paraId="41D22CC7" w14:textId="3CCA194E" w:rsidR="008A3A20" w:rsidRPr="008E7C45" w:rsidRDefault="008A3A20"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 xml:space="preserve">učiteľov predmetu </w:t>
      </w:r>
      <w:r w:rsidR="00CC6722" w:rsidRPr="008E7C45">
        <w:rPr>
          <w:rFonts w:cstheme="minorHAnsi"/>
          <w:iCs/>
          <w:sz w:val="16"/>
          <w:szCs w:val="16"/>
        </w:rPr>
        <w:t xml:space="preserve">(alebo podieľajúce sa partnerské organizácie a osoby) </w:t>
      </w:r>
      <w:r w:rsidRPr="008E7C45">
        <w:rPr>
          <w:rFonts w:cstheme="minorHAnsi"/>
          <w:iCs/>
          <w:sz w:val="16"/>
          <w:szCs w:val="16"/>
        </w:rPr>
        <w:t>(môžu byť uveden</w:t>
      </w:r>
      <w:r w:rsidR="00CC6722" w:rsidRPr="008E7C45">
        <w:rPr>
          <w:rFonts w:cstheme="minorHAnsi"/>
          <w:iCs/>
          <w:sz w:val="16"/>
          <w:szCs w:val="16"/>
        </w:rPr>
        <w:t>é</w:t>
      </w:r>
      <w:r w:rsidRPr="008E7C45">
        <w:rPr>
          <w:rFonts w:cstheme="minorHAnsi"/>
          <w:iCs/>
          <w:sz w:val="16"/>
          <w:szCs w:val="16"/>
        </w:rPr>
        <w:t xml:space="preserve"> aj v IL predmetov), </w:t>
      </w:r>
    </w:p>
    <w:p w14:paraId="637E95E6" w14:textId="14027F2A" w:rsidR="003C34BA" w:rsidRPr="008E7C45" w:rsidRDefault="003C34BA" w:rsidP="0013108D">
      <w:pPr>
        <w:pStyle w:val="Odsekzoznamu"/>
        <w:numPr>
          <w:ilvl w:val="0"/>
          <w:numId w:val="12"/>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miesto uskutočňovania predmetu (ak sa študijný programu uskutočňuje na viacerých pracoviskách)</w:t>
      </w:r>
      <w:r w:rsidR="009C000B" w:rsidRPr="008E7C45">
        <w:rPr>
          <w:rFonts w:cstheme="minorHAnsi"/>
          <w:iCs/>
          <w:sz w:val="16"/>
          <w:szCs w:val="16"/>
        </w:rPr>
        <w:t>.</w:t>
      </w:r>
    </w:p>
    <w:tbl>
      <w:tblPr>
        <w:tblStyle w:val="Mriekatabuky"/>
        <w:tblW w:w="0" w:type="auto"/>
        <w:tblInd w:w="360" w:type="dxa"/>
        <w:tblLook w:val="04A0" w:firstRow="1" w:lastRow="0" w:firstColumn="1" w:lastColumn="0" w:noHBand="0" w:noVBand="1"/>
      </w:tblPr>
      <w:tblGrid>
        <w:gridCol w:w="8700"/>
      </w:tblGrid>
      <w:tr w:rsidR="00706612" w:rsidRPr="008E7C45" w14:paraId="3984446C" w14:textId="77777777" w:rsidTr="181F2A2F">
        <w:tc>
          <w:tcPr>
            <w:tcW w:w="9060" w:type="dxa"/>
          </w:tcPr>
          <w:p w14:paraId="044CB457" w14:textId="77777777" w:rsidR="00C23B00" w:rsidRPr="00092B0D" w:rsidRDefault="002C2006" w:rsidP="006A5829">
            <w:pPr>
              <w:autoSpaceDE w:val="0"/>
              <w:autoSpaceDN w:val="0"/>
              <w:adjustRightInd w:val="0"/>
              <w:spacing w:before="120"/>
              <w:jc w:val="both"/>
              <w:rPr>
                <w:rFonts w:cstheme="minorHAnsi"/>
                <w:b/>
                <w:i/>
                <w:iCs/>
                <w:sz w:val="18"/>
                <w:szCs w:val="18"/>
              </w:rPr>
            </w:pPr>
            <w:r w:rsidRPr="00092B0D">
              <w:rPr>
                <w:rFonts w:cstheme="minorHAnsi"/>
                <w:b/>
                <w:i/>
                <w:iCs/>
                <w:sz w:val="18"/>
                <w:szCs w:val="18"/>
              </w:rPr>
              <w:t xml:space="preserve">Jednotlivé časti študijného programu: </w:t>
            </w:r>
          </w:p>
          <w:p w14:paraId="275884B6" w14:textId="32B066E0" w:rsidR="00092B0D" w:rsidRDefault="00C23B00" w:rsidP="00C23B00">
            <w:pPr>
              <w:autoSpaceDE w:val="0"/>
              <w:autoSpaceDN w:val="0"/>
              <w:adjustRightInd w:val="0"/>
              <w:jc w:val="both"/>
              <w:rPr>
                <w:rFonts w:cstheme="minorHAnsi"/>
                <w:i/>
                <w:iCs/>
                <w:sz w:val="18"/>
                <w:szCs w:val="18"/>
              </w:rPr>
            </w:pPr>
            <w:r w:rsidRPr="00092B0D">
              <w:rPr>
                <w:rFonts w:cstheme="minorHAnsi"/>
                <w:i/>
                <w:iCs/>
                <w:sz w:val="18"/>
                <w:szCs w:val="18"/>
              </w:rPr>
              <w:t>V</w:t>
            </w:r>
            <w:r w:rsidR="00716B1D" w:rsidRPr="00092B0D">
              <w:rPr>
                <w:rFonts w:cstheme="minorHAnsi"/>
                <w:i/>
                <w:iCs/>
                <w:sz w:val="18"/>
                <w:szCs w:val="18"/>
              </w:rPr>
              <w:t> študijnom pláne sú uvedené povinné</w:t>
            </w:r>
            <w:r w:rsidR="00C94D1E" w:rsidRPr="00092B0D">
              <w:rPr>
                <w:rFonts w:cstheme="minorHAnsi"/>
                <w:i/>
                <w:iCs/>
                <w:sz w:val="18"/>
                <w:szCs w:val="18"/>
              </w:rPr>
              <w:t xml:space="preserve"> (spolu </w:t>
            </w:r>
            <w:r w:rsidR="00F056B1">
              <w:rPr>
                <w:rFonts w:cstheme="minorHAnsi"/>
                <w:i/>
                <w:iCs/>
                <w:sz w:val="18"/>
                <w:szCs w:val="18"/>
              </w:rPr>
              <w:t>19</w:t>
            </w:r>
            <w:r w:rsidR="00C94D1E" w:rsidRPr="00092B0D">
              <w:rPr>
                <w:rFonts w:cstheme="minorHAnsi"/>
                <w:i/>
                <w:iCs/>
                <w:sz w:val="18"/>
                <w:szCs w:val="18"/>
              </w:rPr>
              <w:t xml:space="preserve"> predmetov) a</w:t>
            </w:r>
            <w:r w:rsidR="00716B1D" w:rsidRPr="00092B0D">
              <w:rPr>
                <w:rFonts w:cstheme="minorHAnsi"/>
                <w:i/>
                <w:iCs/>
                <w:sz w:val="18"/>
                <w:szCs w:val="18"/>
              </w:rPr>
              <w:t xml:space="preserve"> povinne voliteľné predmety</w:t>
            </w:r>
            <w:r w:rsidR="00092B0D">
              <w:rPr>
                <w:rFonts w:cstheme="minorHAnsi"/>
                <w:i/>
                <w:iCs/>
                <w:sz w:val="18"/>
                <w:szCs w:val="18"/>
              </w:rPr>
              <w:t>.</w:t>
            </w:r>
          </w:p>
          <w:p w14:paraId="1F87A8C7" w14:textId="5CF6F724" w:rsidR="00185356" w:rsidRPr="00092B0D" w:rsidRDefault="00C94D1E" w:rsidP="00C23B00">
            <w:pPr>
              <w:autoSpaceDE w:val="0"/>
              <w:autoSpaceDN w:val="0"/>
              <w:adjustRightInd w:val="0"/>
              <w:jc w:val="both"/>
              <w:rPr>
                <w:rFonts w:cstheme="minorHAnsi"/>
                <w:i/>
                <w:iCs/>
                <w:sz w:val="18"/>
                <w:szCs w:val="18"/>
              </w:rPr>
            </w:pPr>
            <w:r w:rsidRPr="00092B0D">
              <w:rPr>
                <w:rFonts w:cstheme="minorHAnsi"/>
                <w:i/>
                <w:iCs/>
                <w:sz w:val="18"/>
                <w:szCs w:val="18"/>
              </w:rPr>
              <w:t xml:space="preserve">Celkový počet kreditov, ktoré študenti môžu získať za povinné predmety je 96, čo predstavuje 80 % z celkového počtu kreditov potrebných na ukončenie </w:t>
            </w:r>
            <w:r w:rsidRPr="00D57A6D">
              <w:rPr>
                <w:rFonts w:cstheme="minorHAnsi"/>
                <w:i/>
                <w:iCs/>
                <w:sz w:val="18"/>
                <w:szCs w:val="18"/>
              </w:rPr>
              <w:t>štúdia</w:t>
            </w:r>
            <w:r w:rsidR="00F93A07" w:rsidRPr="00D57A6D">
              <w:rPr>
                <w:rFonts w:cstheme="minorHAnsi"/>
                <w:i/>
                <w:iCs/>
                <w:sz w:val="18"/>
                <w:szCs w:val="18"/>
              </w:rPr>
              <w:t xml:space="preserve"> (viď </w:t>
            </w:r>
            <w:r w:rsidR="00F93A07" w:rsidRPr="00D57A6D">
              <w:rPr>
                <w:rFonts w:cstheme="minorHAnsi"/>
                <w:bCs/>
                <w:i/>
                <w:iCs/>
                <w:sz w:val="18"/>
                <w:szCs w:val="20"/>
              </w:rPr>
              <w:t>PRILOHA02_FMEO_</w:t>
            </w:r>
            <w:r w:rsidR="00F056B1" w:rsidRPr="00D57A6D">
              <w:rPr>
                <w:rFonts w:cstheme="minorHAnsi"/>
                <w:bCs/>
                <w:i/>
                <w:iCs/>
                <w:sz w:val="18"/>
                <w:szCs w:val="20"/>
              </w:rPr>
              <w:t>Ing</w:t>
            </w:r>
            <w:r w:rsidR="00F93A07" w:rsidRPr="00D57A6D">
              <w:rPr>
                <w:rFonts w:cstheme="minorHAnsi"/>
                <w:bCs/>
                <w:i/>
                <w:iCs/>
                <w:sz w:val="18"/>
                <w:szCs w:val="20"/>
              </w:rPr>
              <w:t>_</w:t>
            </w:r>
            <w:r w:rsidR="00F056B1" w:rsidRPr="00D57A6D">
              <w:rPr>
                <w:rFonts w:cstheme="minorHAnsi"/>
                <w:bCs/>
                <w:i/>
                <w:iCs/>
                <w:sz w:val="18"/>
                <w:szCs w:val="20"/>
              </w:rPr>
              <w:t>EMUIP</w:t>
            </w:r>
            <w:r w:rsidR="00F93A07" w:rsidRPr="00D57A6D">
              <w:rPr>
                <w:rFonts w:cstheme="minorHAnsi"/>
                <w:bCs/>
                <w:i/>
                <w:iCs/>
                <w:sz w:val="18"/>
                <w:szCs w:val="20"/>
              </w:rPr>
              <w:t>_stand_</w:t>
            </w:r>
            <w:r w:rsidR="00D57A6D" w:rsidRPr="00D57A6D">
              <w:rPr>
                <w:rFonts w:cstheme="minorHAnsi"/>
                <w:bCs/>
                <w:i/>
                <w:iCs/>
                <w:sz w:val="18"/>
                <w:szCs w:val="20"/>
              </w:rPr>
              <w:t>e</w:t>
            </w:r>
            <w:r w:rsidR="00F93A07" w:rsidRPr="00D57A6D">
              <w:rPr>
                <w:rFonts w:cstheme="minorHAnsi"/>
                <w:bCs/>
                <w:i/>
                <w:iCs/>
                <w:sz w:val="18"/>
                <w:szCs w:val="20"/>
              </w:rPr>
              <w:t>f_OSP)</w:t>
            </w:r>
            <w:r w:rsidR="00716B1D" w:rsidRPr="00D57A6D">
              <w:rPr>
                <w:rFonts w:cstheme="minorHAnsi"/>
                <w:i/>
                <w:iCs/>
                <w:sz w:val="18"/>
                <w:szCs w:val="18"/>
              </w:rPr>
              <w:t>.</w:t>
            </w:r>
            <w:r w:rsidR="00185356" w:rsidRPr="00D57A6D">
              <w:rPr>
                <w:rFonts w:cstheme="minorHAnsi"/>
                <w:i/>
                <w:iCs/>
                <w:sz w:val="18"/>
                <w:szCs w:val="18"/>
              </w:rPr>
              <w:t xml:space="preserve"> T</w:t>
            </w:r>
            <w:r w:rsidR="00D603D0" w:rsidRPr="00D57A6D">
              <w:rPr>
                <w:rFonts w:cstheme="minorHAnsi"/>
                <w:i/>
                <w:iCs/>
                <w:sz w:val="18"/>
                <w:szCs w:val="18"/>
              </w:rPr>
              <w:t>ýmto</w:t>
            </w:r>
            <w:r w:rsidR="00D603D0" w:rsidRPr="00092B0D">
              <w:rPr>
                <w:rFonts w:cstheme="minorHAnsi"/>
                <w:i/>
                <w:iCs/>
                <w:sz w:val="18"/>
                <w:szCs w:val="18"/>
              </w:rPr>
              <w:t xml:space="preserve"> je dodržaná požiadavka stanovená v </w:t>
            </w:r>
            <w:r w:rsidR="00185356" w:rsidRPr="00092B0D">
              <w:rPr>
                <w:rFonts w:cstheme="minorHAnsi"/>
                <w:i/>
                <w:iCs/>
                <w:sz w:val="18"/>
                <w:szCs w:val="18"/>
              </w:rPr>
              <w:t>Opatren</w:t>
            </w:r>
            <w:r w:rsidR="00D603D0" w:rsidRPr="00092B0D">
              <w:rPr>
                <w:rFonts w:cstheme="minorHAnsi"/>
                <w:i/>
                <w:iCs/>
                <w:sz w:val="18"/>
                <w:szCs w:val="18"/>
              </w:rPr>
              <w:t>í</w:t>
            </w:r>
            <w:r w:rsidR="00185356" w:rsidRPr="00092B0D">
              <w:rPr>
                <w:rFonts w:cstheme="minorHAnsi"/>
                <w:i/>
                <w:iCs/>
                <w:sz w:val="18"/>
                <w:szCs w:val="18"/>
              </w:rPr>
              <w:t xml:space="preserve"> rektora č. 10/2021 ku zosúlaďovaniu študijných programov (bod 4)</w:t>
            </w:r>
            <w:r w:rsidR="00D603D0" w:rsidRPr="00092B0D">
              <w:rPr>
                <w:rFonts w:cstheme="minorHAnsi"/>
                <w:i/>
                <w:iCs/>
                <w:sz w:val="18"/>
                <w:szCs w:val="18"/>
              </w:rPr>
              <w:t>, podľa ktorého</w:t>
            </w:r>
            <w:r w:rsidR="00185356" w:rsidRPr="00092B0D">
              <w:rPr>
                <w:rFonts w:cstheme="minorHAnsi"/>
                <w:i/>
                <w:iCs/>
                <w:sz w:val="18"/>
                <w:szCs w:val="18"/>
              </w:rPr>
              <w:t xml:space="preserve"> </w:t>
            </w:r>
            <w:r w:rsidR="00D603D0" w:rsidRPr="00092B0D">
              <w:rPr>
                <w:rFonts w:cstheme="minorHAnsi"/>
                <w:i/>
                <w:iCs/>
                <w:sz w:val="18"/>
                <w:szCs w:val="18"/>
              </w:rPr>
              <w:t>„p</w:t>
            </w:r>
            <w:r w:rsidR="00185356" w:rsidRPr="00092B0D">
              <w:rPr>
                <w:rFonts w:cstheme="minorHAnsi"/>
                <w:i/>
                <w:iCs/>
                <w:sz w:val="18"/>
                <w:szCs w:val="18"/>
              </w:rPr>
              <w:t>rofilové predmety sú primárne povinnými predmet</w:t>
            </w:r>
            <w:r w:rsidR="002D35A8" w:rsidRPr="00092B0D">
              <w:rPr>
                <w:rFonts w:cstheme="minorHAnsi"/>
                <w:i/>
                <w:iCs/>
                <w:sz w:val="18"/>
                <w:szCs w:val="18"/>
              </w:rPr>
              <w:t xml:space="preserve">mi, v obmedzenom počte môžu byť i súčasťou povinne </w:t>
            </w:r>
            <w:r w:rsidR="00185356" w:rsidRPr="00092B0D">
              <w:rPr>
                <w:rFonts w:cstheme="minorHAnsi"/>
                <w:i/>
                <w:iCs/>
                <w:sz w:val="18"/>
                <w:szCs w:val="18"/>
              </w:rPr>
              <w:t>voliteľných predmetov, pričom kr</w:t>
            </w:r>
            <w:r w:rsidR="002D35A8" w:rsidRPr="00092B0D">
              <w:rPr>
                <w:rFonts w:cstheme="minorHAnsi"/>
                <w:i/>
                <w:iCs/>
                <w:sz w:val="18"/>
                <w:szCs w:val="18"/>
              </w:rPr>
              <w:t xml:space="preserve">edity za povinné predmety v OŠP </w:t>
            </w:r>
            <w:r w:rsidR="00185356" w:rsidRPr="00092B0D">
              <w:rPr>
                <w:rFonts w:cstheme="minorHAnsi"/>
                <w:i/>
                <w:iCs/>
                <w:sz w:val="18"/>
                <w:szCs w:val="18"/>
              </w:rPr>
              <w:t>tvoria 70-80</w:t>
            </w:r>
            <w:r w:rsidR="00F056B1">
              <w:rPr>
                <w:rFonts w:cstheme="minorHAnsi"/>
                <w:i/>
                <w:iCs/>
                <w:sz w:val="18"/>
                <w:szCs w:val="18"/>
              </w:rPr>
              <w:t xml:space="preserve"> </w:t>
            </w:r>
            <w:r w:rsidR="00185356" w:rsidRPr="00092B0D">
              <w:rPr>
                <w:rFonts w:cstheme="minorHAnsi"/>
                <w:i/>
                <w:iCs/>
                <w:sz w:val="18"/>
                <w:szCs w:val="18"/>
              </w:rPr>
              <w:t>% kreditov potrebných na absolvovanie štúdia</w:t>
            </w:r>
            <w:r w:rsidR="00D603D0" w:rsidRPr="00092B0D">
              <w:rPr>
                <w:rFonts w:cstheme="minorHAnsi"/>
                <w:i/>
                <w:iCs/>
                <w:sz w:val="18"/>
                <w:szCs w:val="18"/>
              </w:rPr>
              <w:t>“</w:t>
            </w:r>
            <w:r w:rsidR="00185356" w:rsidRPr="00092B0D">
              <w:rPr>
                <w:rFonts w:cstheme="minorHAnsi"/>
                <w:i/>
                <w:iCs/>
                <w:sz w:val="18"/>
                <w:szCs w:val="18"/>
              </w:rPr>
              <w:t>.</w:t>
            </w:r>
          </w:p>
          <w:p w14:paraId="632ABA74" w14:textId="77777777" w:rsidR="00C23B00" w:rsidRPr="00092B0D" w:rsidRDefault="00F65F71" w:rsidP="006A5829">
            <w:pPr>
              <w:autoSpaceDE w:val="0"/>
              <w:autoSpaceDN w:val="0"/>
              <w:adjustRightInd w:val="0"/>
              <w:spacing w:before="120"/>
              <w:jc w:val="both"/>
              <w:rPr>
                <w:rFonts w:cstheme="minorHAnsi"/>
                <w:i/>
                <w:iCs/>
                <w:sz w:val="18"/>
                <w:szCs w:val="18"/>
              </w:rPr>
            </w:pPr>
            <w:r w:rsidRPr="00092B0D">
              <w:rPr>
                <w:rFonts w:cstheme="minorHAnsi"/>
                <w:b/>
                <w:i/>
                <w:iCs/>
                <w:sz w:val="18"/>
                <w:szCs w:val="18"/>
              </w:rPr>
              <w:t>Profilové predmety</w:t>
            </w:r>
            <w:r w:rsidR="00C23B00" w:rsidRPr="00092B0D">
              <w:rPr>
                <w:rFonts w:cstheme="minorHAnsi"/>
                <w:b/>
                <w:i/>
                <w:iCs/>
                <w:sz w:val="18"/>
                <w:szCs w:val="18"/>
              </w:rPr>
              <w:t>:</w:t>
            </w:r>
            <w:r w:rsidRPr="00092B0D">
              <w:rPr>
                <w:rFonts w:cstheme="minorHAnsi"/>
                <w:i/>
                <w:iCs/>
                <w:sz w:val="18"/>
                <w:szCs w:val="18"/>
              </w:rPr>
              <w:t xml:space="preserve"> </w:t>
            </w:r>
          </w:p>
          <w:p w14:paraId="124FA393" w14:textId="14A62298" w:rsidR="00F65F71" w:rsidRPr="00092B0D" w:rsidRDefault="00C23B00" w:rsidP="00C23B00">
            <w:pPr>
              <w:autoSpaceDE w:val="0"/>
              <w:autoSpaceDN w:val="0"/>
              <w:adjustRightInd w:val="0"/>
              <w:jc w:val="both"/>
              <w:rPr>
                <w:rFonts w:cstheme="minorHAnsi"/>
                <w:bCs/>
                <w:i/>
                <w:iCs/>
                <w:sz w:val="18"/>
                <w:szCs w:val="18"/>
              </w:rPr>
            </w:pPr>
            <w:r w:rsidRPr="00092B0D">
              <w:rPr>
                <w:rFonts w:cstheme="minorHAnsi"/>
                <w:i/>
                <w:iCs/>
                <w:sz w:val="18"/>
                <w:szCs w:val="18"/>
              </w:rPr>
              <w:t xml:space="preserve">Profilové predmety </w:t>
            </w:r>
            <w:r w:rsidR="00F65F71" w:rsidRPr="00092B0D">
              <w:rPr>
                <w:rFonts w:cstheme="minorHAnsi"/>
                <w:i/>
                <w:iCs/>
                <w:sz w:val="18"/>
                <w:szCs w:val="18"/>
              </w:rPr>
              <w:t xml:space="preserve">sú označené v odporúčanom študijnom pláne. Profilové predmety </w:t>
            </w:r>
            <w:r w:rsidRPr="00092B0D">
              <w:rPr>
                <w:rFonts w:cstheme="minorHAnsi"/>
                <w:i/>
                <w:iCs/>
                <w:sz w:val="18"/>
                <w:szCs w:val="18"/>
              </w:rPr>
              <w:t xml:space="preserve">magisterského </w:t>
            </w:r>
            <w:r w:rsidR="00F65F71" w:rsidRPr="00092B0D">
              <w:rPr>
                <w:rFonts w:cstheme="minorHAnsi"/>
                <w:i/>
                <w:iCs/>
                <w:sz w:val="18"/>
                <w:szCs w:val="18"/>
              </w:rPr>
              <w:t>št</w:t>
            </w:r>
            <w:r w:rsidRPr="00092B0D">
              <w:rPr>
                <w:rFonts w:cstheme="minorHAnsi"/>
                <w:i/>
                <w:iCs/>
                <w:sz w:val="18"/>
                <w:szCs w:val="18"/>
              </w:rPr>
              <w:t>udijného</w:t>
            </w:r>
            <w:r w:rsidR="00F65F71" w:rsidRPr="00092B0D">
              <w:rPr>
                <w:rFonts w:cstheme="minorHAnsi"/>
                <w:i/>
                <w:iCs/>
                <w:sz w:val="18"/>
                <w:szCs w:val="18"/>
              </w:rPr>
              <w:t xml:space="preserve"> programu </w:t>
            </w:r>
            <w:r w:rsidR="00F056B1">
              <w:rPr>
                <w:rFonts w:cstheme="minorHAnsi"/>
                <w:i/>
                <w:iCs/>
                <w:sz w:val="18"/>
                <w:szCs w:val="18"/>
              </w:rPr>
              <w:t>Ekonomika a m</w:t>
            </w:r>
            <w:r w:rsidR="00F65F71" w:rsidRPr="00092B0D">
              <w:rPr>
                <w:rFonts w:cstheme="minorHAnsi"/>
                <w:i/>
                <w:iCs/>
                <w:sz w:val="18"/>
                <w:szCs w:val="18"/>
              </w:rPr>
              <w:t xml:space="preserve">anažment </w:t>
            </w:r>
            <w:r w:rsidR="00F056B1">
              <w:rPr>
                <w:rFonts w:cstheme="minorHAnsi"/>
                <w:i/>
                <w:iCs/>
                <w:sz w:val="18"/>
                <w:szCs w:val="18"/>
              </w:rPr>
              <w:t xml:space="preserve">v udržateľnom inovatívnom priemysle </w:t>
            </w:r>
            <w:r w:rsidR="00F65F71" w:rsidRPr="00092B0D">
              <w:rPr>
                <w:rFonts w:cstheme="minorHAnsi"/>
                <w:i/>
                <w:iCs/>
                <w:sz w:val="18"/>
                <w:szCs w:val="18"/>
              </w:rPr>
              <w:t>sú:</w:t>
            </w:r>
          </w:p>
          <w:p w14:paraId="10F35A68" w14:textId="77777777" w:rsidR="00F056B1" w:rsidRPr="00F056B1" w:rsidRDefault="00F056B1">
            <w:pPr>
              <w:pStyle w:val="Odsekzoznamu"/>
              <w:numPr>
                <w:ilvl w:val="0"/>
                <w:numId w:val="14"/>
              </w:numPr>
              <w:ind w:left="284" w:hanging="284"/>
              <w:rPr>
                <w:rFonts w:cstheme="minorHAnsi"/>
                <w:i/>
                <w:iCs/>
                <w:sz w:val="18"/>
                <w:szCs w:val="18"/>
              </w:rPr>
            </w:pPr>
            <w:r w:rsidRPr="00F056B1">
              <w:rPr>
                <w:rFonts w:cstheme="minorHAnsi"/>
                <w:i/>
                <w:iCs/>
                <w:sz w:val="18"/>
                <w:szCs w:val="18"/>
              </w:rPr>
              <w:t>Cirkulárna ekonomika a udržateľné obchodné modely,  </w:t>
            </w:r>
          </w:p>
          <w:p w14:paraId="62DFFE2D" w14:textId="77777777" w:rsidR="00F056B1" w:rsidRPr="00F056B1" w:rsidRDefault="00F056B1">
            <w:pPr>
              <w:pStyle w:val="Odsekzoznamu"/>
              <w:numPr>
                <w:ilvl w:val="0"/>
                <w:numId w:val="14"/>
              </w:numPr>
              <w:ind w:left="284" w:hanging="284"/>
              <w:rPr>
                <w:rFonts w:cstheme="minorHAnsi"/>
                <w:i/>
                <w:iCs/>
                <w:sz w:val="18"/>
                <w:szCs w:val="18"/>
              </w:rPr>
            </w:pPr>
            <w:r w:rsidRPr="00F056B1">
              <w:rPr>
                <w:rFonts w:cstheme="minorHAnsi"/>
                <w:i/>
                <w:iCs/>
                <w:sz w:val="18"/>
                <w:szCs w:val="18"/>
              </w:rPr>
              <w:t>Udržateľné financie a finančné inovácie,  </w:t>
            </w:r>
          </w:p>
          <w:p w14:paraId="4626FF9B" w14:textId="77777777" w:rsidR="00F056B1" w:rsidRPr="00F056B1" w:rsidRDefault="00F056B1">
            <w:pPr>
              <w:pStyle w:val="Odsekzoznamu"/>
              <w:numPr>
                <w:ilvl w:val="0"/>
                <w:numId w:val="14"/>
              </w:numPr>
              <w:ind w:left="284" w:hanging="284"/>
              <w:rPr>
                <w:rFonts w:cstheme="minorHAnsi"/>
                <w:i/>
                <w:iCs/>
                <w:sz w:val="18"/>
                <w:szCs w:val="18"/>
              </w:rPr>
            </w:pPr>
            <w:r w:rsidRPr="00F056B1">
              <w:rPr>
                <w:rFonts w:cstheme="minorHAnsi"/>
                <w:i/>
                <w:iCs/>
                <w:sz w:val="18"/>
                <w:szCs w:val="18"/>
              </w:rPr>
              <w:t>Stratégie udržateľného rozvoja,  </w:t>
            </w:r>
          </w:p>
          <w:p w14:paraId="6128AF6E" w14:textId="77777777" w:rsidR="00F056B1" w:rsidRPr="00F056B1" w:rsidRDefault="00F056B1">
            <w:pPr>
              <w:pStyle w:val="Odsekzoznamu"/>
              <w:numPr>
                <w:ilvl w:val="0"/>
                <w:numId w:val="14"/>
              </w:numPr>
              <w:ind w:left="284" w:hanging="284"/>
              <w:rPr>
                <w:rFonts w:cstheme="minorHAnsi"/>
                <w:i/>
                <w:iCs/>
                <w:sz w:val="18"/>
                <w:szCs w:val="18"/>
              </w:rPr>
            </w:pPr>
            <w:r w:rsidRPr="00F056B1">
              <w:rPr>
                <w:rFonts w:cstheme="minorHAnsi"/>
                <w:i/>
                <w:iCs/>
                <w:sz w:val="18"/>
                <w:szCs w:val="18"/>
              </w:rPr>
              <w:t>Integrované manažérske systémy, </w:t>
            </w:r>
          </w:p>
          <w:p w14:paraId="70DEEBCB" w14:textId="5DBEC308" w:rsidR="00F056B1" w:rsidRPr="00F056B1" w:rsidRDefault="00F056B1">
            <w:pPr>
              <w:pStyle w:val="Odsekzoznamu"/>
              <w:numPr>
                <w:ilvl w:val="0"/>
                <w:numId w:val="14"/>
              </w:numPr>
              <w:ind w:left="284" w:hanging="284"/>
              <w:rPr>
                <w:rFonts w:cstheme="minorHAnsi"/>
                <w:i/>
                <w:iCs/>
                <w:sz w:val="18"/>
                <w:szCs w:val="18"/>
              </w:rPr>
            </w:pPr>
            <w:r w:rsidRPr="00F056B1">
              <w:rPr>
                <w:rFonts w:cstheme="minorHAnsi"/>
                <w:i/>
                <w:iCs/>
                <w:sz w:val="18"/>
                <w:szCs w:val="18"/>
              </w:rPr>
              <w:t>Manažérska ekonomika </w:t>
            </w:r>
          </w:p>
          <w:p w14:paraId="0AD2ECBB" w14:textId="77777777" w:rsidR="003B145C" w:rsidRPr="00092B0D" w:rsidRDefault="006A5829" w:rsidP="006A5829">
            <w:pPr>
              <w:autoSpaceDE w:val="0"/>
              <w:autoSpaceDN w:val="0"/>
              <w:adjustRightInd w:val="0"/>
              <w:spacing w:before="120"/>
              <w:jc w:val="both"/>
              <w:rPr>
                <w:rFonts w:cstheme="minorHAnsi"/>
                <w:b/>
                <w:bCs/>
                <w:i/>
                <w:iCs/>
                <w:sz w:val="18"/>
                <w:szCs w:val="20"/>
              </w:rPr>
            </w:pPr>
            <w:r w:rsidRPr="00092B0D">
              <w:rPr>
                <w:rFonts w:cstheme="minorHAnsi"/>
                <w:b/>
                <w:bCs/>
                <w:i/>
                <w:iCs/>
                <w:sz w:val="18"/>
                <w:szCs w:val="20"/>
              </w:rPr>
              <w:t>V</w:t>
            </w:r>
            <w:r w:rsidR="006552D1" w:rsidRPr="00092B0D">
              <w:rPr>
                <w:rFonts w:cstheme="minorHAnsi"/>
                <w:b/>
                <w:bCs/>
                <w:i/>
                <w:iCs/>
                <w:sz w:val="18"/>
                <w:szCs w:val="20"/>
              </w:rPr>
              <w:t>ýstupy vzdelávania a súvisiace kritériá a pravidlá ich hodnotenia</w:t>
            </w:r>
            <w:r w:rsidRPr="00092B0D">
              <w:rPr>
                <w:rFonts w:cstheme="minorHAnsi"/>
                <w:b/>
                <w:bCs/>
                <w:i/>
                <w:iCs/>
                <w:sz w:val="18"/>
                <w:szCs w:val="20"/>
              </w:rPr>
              <w:t xml:space="preserve">: </w:t>
            </w:r>
          </w:p>
          <w:p w14:paraId="57297899" w14:textId="40DD22D4" w:rsidR="006A5829" w:rsidRPr="00092B0D" w:rsidRDefault="003B145C" w:rsidP="003B145C">
            <w:pPr>
              <w:autoSpaceDE w:val="0"/>
              <w:autoSpaceDN w:val="0"/>
              <w:adjustRightInd w:val="0"/>
              <w:jc w:val="both"/>
              <w:rPr>
                <w:rFonts w:cstheme="minorHAnsi"/>
                <w:b/>
                <w:bCs/>
                <w:i/>
                <w:iCs/>
                <w:sz w:val="18"/>
                <w:szCs w:val="20"/>
              </w:rPr>
            </w:pPr>
            <w:r w:rsidRPr="00092B0D">
              <w:rPr>
                <w:rFonts w:cstheme="minorHAnsi"/>
                <w:bCs/>
                <w:i/>
                <w:iCs/>
                <w:sz w:val="18"/>
                <w:szCs w:val="20"/>
              </w:rPr>
              <w:t>V</w:t>
            </w:r>
            <w:r w:rsidR="006A5829" w:rsidRPr="00092B0D">
              <w:rPr>
                <w:rFonts w:cstheme="minorHAnsi"/>
                <w:bCs/>
                <w:i/>
                <w:iCs/>
                <w:sz w:val="18"/>
                <w:szCs w:val="20"/>
              </w:rPr>
              <w:t>šetky informačné listy predmetov obsahujú výstupy vzdelávania a súvisiace kritériá a pravidlá ich hodnotenia. Informačné listy sú dostupné na webovom sídle fakulty</w:t>
            </w:r>
            <w:r w:rsidR="006A5829" w:rsidRPr="00F056B1">
              <w:rPr>
                <w:rFonts w:cstheme="minorHAnsi"/>
                <w:bCs/>
                <w:i/>
                <w:iCs/>
                <w:sz w:val="18"/>
                <w:szCs w:val="18"/>
              </w:rPr>
              <w:t xml:space="preserve">: </w:t>
            </w:r>
            <w:hyperlink r:id="rId11" w:tgtFrame="_blank" w:history="1">
              <w:r w:rsidR="00F056B1" w:rsidRPr="00F056B1">
                <w:rPr>
                  <w:rStyle w:val="Hypertextovprepojenie"/>
                  <w:i/>
                  <w:iCs/>
                  <w:sz w:val="18"/>
                  <w:szCs w:val="18"/>
                </w:rPr>
                <w:t>https://www.unipo.sk/fakulta-manazmentu-ekonomiky-a-obchodu/vnutorny-system-kvality-a-akreditacia/sp/vnutorny-system-kvality-a-akreditacia/sp/ing/emuipddf/</w:t>
              </w:r>
            </w:hyperlink>
            <w:r w:rsidR="00F056B1" w:rsidRPr="00F056B1">
              <w:rPr>
                <w:sz w:val="18"/>
                <w:szCs w:val="18"/>
              </w:rPr>
              <w:t> </w:t>
            </w:r>
            <w:r w:rsidR="00F5373C" w:rsidRPr="00092B0D">
              <w:rPr>
                <w:rFonts w:cstheme="minorHAnsi"/>
                <w:bCs/>
                <w:i/>
                <w:iCs/>
                <w:sz w:val="18"/>
                <w:szCs w:val="20"/>
              </w:rPr>
              <w:t>a sú súčasťou predkladaného spisu –</w:t>
            </w:r>
            <w:r w:rsidR="00603D30" w:rsidRPr="00092B0D">
              <w:rPr>
                <w:rFonts w:cstheme="minorHAnsi"/>
                <w:bCs/>
                <w:i/>
                <w:iCs/>
                <w:sz w:val="18"/>
                <w:szCs w:val="20"/>
              </w:rPr>
              <w:t xml:space="preserve"> </w:t>
            </w:r>
            <w:r w:rsidR="00F5373C" w:rsidRPr="00092B0D">
              <w:rPr>
                <w:rFonts w:cstheme="minorHAnsi"/>
                <w:bCs/>
                <w:i/>
                <w:iCs/>
                <w:sz w:val="18"/>
                <w:szCs w:val="20"/>
              </w:rPr>
              <w:t>priečinok</w:t>
            </w:r>
            <w:r w:rsidR="00603D30" w:rsidRPr="00092B0D">
              <w:rPr>
                <w:rFonts w:cstheme="minorHAnsi"/>
                <w:bCs/>
                <w:i/>
                <w:iCs/>
                <w:sz w:val="18"/>
                <w:szCs w:val="20"/>
              </w:rPr>
              <w:t xml:space="preserve"> PRILOHY</w:t>
            </w:r>
            <w:r w:rsidR="00F5373C" w:rsidRPr="00092B0D">
              <w:rPr>
                <w:rFonts w:cstheme="minorHAnsi"/>
                <w:bCs/>
                <w:i/>
                <w:iCs/>
                <w:sz w:val="18"/>
                <w:szCs w:val="20"/>
              </w:rPr>
              <w:t xml:space="preserve"> (</w:t>
            </w:r>
            <w:r w:rsidR="00F5373C" w:rsidRPr="00D57A6D">
              <w:rPr>
                <w:rFonts w:cstheme="minorHAnsi"/>
                <w:bCs/>
                <w:i/>
                <w:iCs/>
                <w:sz w:val="18"/>
                <w:szCs w:val="20"/>
              </w:rPr>
              <w:t>PRILOHA01_FMEO_</w:t>
            </w:r>
            <w:r w:rsidR="00F056B1" w:rsidRPr="00D57A6D">
              <w:rPr>
                <w:rFonts w:cstheme="minorHAnsi"/>
                <w:bCs/>
                <w:i/>
                <w:iCs/>
                <w:sz w:val="18"/>
                <w:szCs w:val="20"/>
              </w:rPr>
              <w:t>Ing</w:t>
            </w:r>
            <w:r w:rsidR="00F5373C" w:rsidRPr="00D57A6D">
              <w:rPr>
                <w:rFonts w:cstheme="minorHAnsi"/>
                <w:bCs/>
                <w:i/>
                <w:iCs/>
                <w:sz w:val="18"/>
                <w:szCs w:val="20"/>
              </w:rPr>
              <w:t>_</w:t>
            </w:r>
            <w:r w:rsidR="00F056B1" w:rsidRPr="00D57A6D">
              <w:rPr>
                <w:rFonts w:cstheme="minorHAnsi"/>
                <w:bCs/>
                <w:i/>
                <w:iCs/>
                <w:sz w:val="18"/>
                <w:szCs w:val="20"/>
              </w:rPr>
              <w:t>EMUIP</w:t>
            </w:r>
            <w:r w:rsidR="00F5373C" w:rsidRPr="00D57A6D">
              <w:rPr>
                <w:rFonts w:cstheme="minorHAnsi"/>
                <w:bCs/>
                <w:i/>
                <w:iCs/>
                <w:sz w:val="18"/>
                <w:szCs w:val="20"/>
              </w:rPr>
              <w:t>_stand_</w:t>
            </w:r>
            <w:r w:rsidR="00D57A6D" w:rsidRPr="00D57A6D">
              <w:rPr>
                <w:rFonts w:cstheme="minorHAnsi"/>
                <w:bCs/>
                <w:i/>
                <w:iCs/>
                <w:sz w:val="18"/>
                <w:szCs w:val="20"/>
              </w:rPr>
              <w:t>e</w:t>
            </w:r>
            <w:r w:rsidR="00F5373C" w:rsidRPr="00D57A6D">
              <w:rPr>
                <w:rFonts w:cstheme="minorHAnsi"/>
                <w:bCs/>
                <w:i/>
                <w:iCs/>
                <w:sz w:val="18"/>
                <w:szCs w:val="20"/>
              </w:rPr>
              <w:t>f_ILP)</w:t>
            </w:r>
            <w:r w:rsidR="00603D30" w:rsidRPr="00D57A6D">
              <w:rPr>
                <w:rFonts w:cstheme="minorHAnsi"/>
                <w:bCs/>
                <w:i/>
                <w:iCs/>
                <w:sz w:val="18"/>
                <w:szCs w:val="20"/>
              </w:rPr>
              <w:t>.</w:t>
            </w:r>
          </w:p>
          <w:p w14:paraId="70BAB9BD" w14:textId="77777777" w:rsidR="00F5373C" w:rsidRPr="00092B0D" w:rsidRDefault="006A5829" w:rsidP="006A5829">
            <w:pPr>
              <w:autoSpaceDE w:val="0"/>
              <w:autoSpaceDN w:val="0"/>
              <w:adjustRightInd w:val="0"/>
              <w:spacing w:before="120"/>
              <w:jc w:val="both"/>
              <w:rPr>
                <w:rFonts w:cstheme="minorHAnsi"/>
                <w:b/>
                <w:i/>
                <w:iCs/>
                <w:sz w:val="18"/>
                <w:szCs w:val="18"/>
              </w:rPr>
            </w:pPr>
            <w:proofErr w:type="spellStart"/>
            <w:r w:rsidRPr="00092B0D">
              <w:rPr>
                <w:rFonts w:cstheme="minorHAnsi"/>
                <w:b/>
                <w:i/>
                <w:iCs/>
                <w:sz w:val="18"/>
                <w:szCs w:val="18"/>
              </w:rPr>
              <w:t>Prerekvizity</w:t>
            </w:r>
            <w:proofErr w:type="spellEnd"/>
            <w:r w:rsidRPr="00092B0D">
              <w:rPr>
                <w:rFonts w:cstheme="minorHAnsi"/>
                <w:b/>
                <w:i/>
                <w:iCs/>
                <w:sz w:val="18"/>
                <w:szCs w:val="18"/>
              </w:rPr>
              <w:t xml:space="preserve">, </w:t>
            </w:r>
            <w:proofErr w:type="spellStart"/>
            <w:r w:rsidRPr="00092B0D">
              <w:rPr>
                <w:rFonts w:cstheme="minorHAnsi"/>
                <w:b/>
                <w:i/>
                <w:iCs/>
                <w:sz w:val="18"/>
                <w:szCs w:val="18"/>
              </w:rPr>
              <w:t>korekvizity</w:t>
            </w:r>
            <w:proofErr w:type="spellEnd"/>
            <w:r w:rsidRPr="00092B0D">
              <w:rPr>
                <w:rFonts w:cstheme="minorHAnsi"/>
                <w:b/>
                <w:i/>
                <w:iCs/>
                <w:sz w:val="18"/>
                <w:szCs w:val="18"/>
              </w:rPr>
              <w:t xml:space="preserve"> a odporúčania pri tvorbe študijného plánu: </w:t>
            </w:r>
          </w:p>
          <w:p w14:paraId="248C6F82" w14:textId="06ED7A3F" w:rsidR="006A5829" w:rsidRPr="00092B0D" w:rsidRDefault="00F5373C" w:rsidP="00F5373C">
            <w:pPr>
              <w:autoSpaceDE w:val="0"/>
              <w:autoSpaceDN w:val="0"/>
              <w:adjustRightInd w:val="0"/>
              <w:jc w:val="both"/>
              <w:rPr>
                <w:rFonts w:cstheme="minorHAnsi"/>
                <w:bCs/>
                <w:i/>
                <w:iCs/>
                <w:sz w:val="18"/>
                <w:szCs w:val="20"/>
              </w:rPr>
            </w:pPr>
            <w:r w:rsidRPr="00092B0D">
              <w:rPr>
                <w:rFonts w:cstheme="minorHAnsi"/>
                <w:bCs/>
                <w:i/>
                <w:iCs/>
                <w:sz w:val="18"/>
                <w:szCs w:val="20"/>
              </w:rPr>
              <w:t>V</w:t>
            </w:r>
            <w:r w:rsidR="006A5829" w:rsidRPr="00092B0D">
              <w:rPr>
                <w:rFonts w:cstheme="minorHAnsi"/>
                <w:bCs/>
                <w:i/>
                <w:iCs/>
                <w:sz w:val="18"/>
                <w:szCs w:val="20"/>
              </w:rPr>
              <w:t xml:space="preserve"> študijnom pláne </w:t>
            </w:r>
            <w:r w:rsidR="00666C9E" w:rsidRPr="00092B0D">
              <w:rPr>
                <w:rFonts w:cstheme="minorHAnsi"/>
                <w:bCs/>
                <w:i/>
                <w:iCs/>
                <w:sz w:val="18"/>
                <w:szCs w:val="20"/>
              </w:rPr>
              <w:t>nie je</w:t>
            </w:r>
            <w:r w:rsidR="006A5829" w:rsidRPr="00092B0D">
              <w:rPr>
                <w:rFonts w:cstheme="minorHAnsi"/>
                <w:bCs/>
                <w:i/>
                <w:iCs/>
                <w:sz w:val="18"/>
                <w:szCs w:val="20"/>
              </w:rPr>
              <w:t xml:space="preserve"> </w:t>
            </w:r>
            <w:r w:rsidR="00666C9E" w:rsidRPr="00092B0D">
              <w:rPr>
                <w:rFonts w:cstheme="minorHAnsi"/>
                <w:bCs/>
                <w:i/>
                <w:iCs/>
                <w:sz w:val="18"/>
                <w:szCs w:val="20"/>
              </w:rPr>
              <w:t>žiadna</w:t>
            </w:r>
            <w:r w:rsidR="006A5829" w:rsidRPr="00092B0D">
              <w:rPr>
                <w:rFonts w:cstheme="minorHAnsi"/>
                <w:bCs/>
                <w:i/>
                <w:iCs/>
                <w:sz w:val="18"/>
                <w:szCs w:val="20"/>
              </w:rPr>
              <w:t xml:space="preserve"> </w:t>
            </w:r>
            <w:proofErr w:type="spellStart"/>
            <w:r w:rsidR="006A5829" w:rsidRPr="00092B0D">
              <w:rPr>
                <w:rFonts w:cstheme="minorHAnsi"/>
                <w:bCs/>
                <w:i/>
                <w:iCs/>
                <w:sz w:val="18"/>
                <w:szCs w:val="20"/>
              </w:rPr>
              <w:t>prerekvizita</w:t>
            </w:r>
            <w:proofErr w:type="spellEnd"/>
            <w:r w:rsidR="00666C9E" w:rsidRPr="00092B0D">
              <w:rPr>
                <w:rFonts w:cstheme="minorHAnsi"/>
                <w:bCs/>
                <w:i/>
                <w:iCs/>
                <w:sz w:val="18"/>
                <w:szCs w:val="20"/>
              </w:rPr>
              <w:t xml:space="preserve"> ani </w:t>
            </w:r>
            <w:proofErr w:type="spellStart"/>
            <w:r w:rsidR="00666C9E" w:rsidRPr="00092B0D">
              <w:rPr>
                <w:rFonts w:cstheme="minorHAnsi"/>
                <w:bCs/>
                <w:i/>
                <w:iCs/>
                <w:sz w:val="18"/>
                <w:szCs w:val="20"/>
              </w:rPr>
              <w:t>korekvizita</w:t>
            </w:r>
            <w:proofErr w:type="spellEnd"/>
            <w:r w:rsidR="00666C9E" w:rsidRPr="00092B0D">
              <w:rPr>
                <w:rFonts w:cstheme="minorHAnsi"/>
                <w:bCs/>
                <w:i/>
                <w:iCs/>
                <w:sz w:val="18"/>
                <w:szCs w:val="20"/>
              </w:rPr>
              <w:t xml:space="preserve">. </w:t>
            </w:r>
          </w:p>
          <w:p w14:paraId="220B89A0" w14:textId="77777777" w:rsidR="0065205B" w:rsidRDefault="006A5829" w:rsidP="007D02D8">
            <w:pPr>
              <w:autoSpaceDE w:val="0"/>
              <w:autoSpaceDN w:val="0"/>
              <w:adjustRightInd w:val="0"/>
              <w:spacing w:before="120"/>
              <w:jc w:val="both"/>
              <w:rPr>
                <w:rFonts w:cstheme="minorHAnsi"/>
                <w:i/>
                <w:iCs/>
                <w:sz w:val="16"/>
                <w:szCs w:val="16"/>
              </w:rPr>
            </w:pPr>
            <w:r w:rsidRPr="00092B0D">
              <w:rPr>
                <w:rFonts w:cstheme="minorHAnsi"/>
                <w:b/>
                <w:i/>
                <w:iCs/>
                <w:sz w:val="18"/>
                <w:szCs w:val="18"/>
              </w:rPr>
              <w:t>Stanovenie používaných vzdelávacích činností (prednáška, seminár, cvičenie, atď.) pre každú vzdelávaciu časť študijného plánu/predmet:</w:t>
            </w:r>
            <w:r w:rsidRPr="00092B0D">
              <w:rPr>
                <w:rFonts w:cstheme="minorHAnsi"/>
                <w:i/>
                <w:iCs/>
                <w:sz w:val="16"/>
                <w:szCs w:val="16"/>
              </w:rPr>
              <w:t xml:space="preserve"> </w:t>
            </w:r>
          </w:p>
          <w:p w14:paraId="0BF7625C" w14:textId="10B9B54D" w:rsidR="00F056B1" w:rsidRPr="00F056B1" w:rsidRDefault="00F056B1" w:rsidP="00F056B1">
            <w:pPr>
              <w:autoSpaceDE w:val="0"/>
              <w:autoSpaceDN w:val="0"/>
              <w:adjustRightInd w:val="0"/>
              <w:jc w:val="both"/>
              <w:rPr>
                <w:rFonts w:cstheme="minorHAnsi"/>
                <w:i/>
                <w:iCs/>
                <w:sz w:val="18"/>
                <w:szCs w:val="18"/>
              </w:rPr>
            </w:pPr>
            <w:r w:rsidRPr="00F056B1">
              <w:rPr>
                <w:rFonts w:cstheme="minorHAnsi"/>
                <w:i/>
                <w:iCs/>
                <w:sz w:val="18"/>
                <w:szCs w:val="18"/>
              </w:rPr>
              <w:t>Pre každú vzdelávaciu časť študijného plánu/ predmet stanoví používané vzdelávacie činnosti (prednáška, seminár, cvičenie, záverečná práca, projektová práca, laboratórne práce, stáž, exkurzia, terénne praktikum, odborná prax, štátna skúška a ďalšie, prípadne ich kombinácie) vhodné na dosahovanie výstupov vzdelávania</w:t>
            </w:r>
            <w:r>
              <w:rPr>
                <w:rFonts w:cstheme="minorHAnsi"/>
                <w:i/>
                <w:iCs/>
                <w:sz w:val="18"/>
                <w:szCs w:val="18"/>
              </w:rPr>
              <w:t xml:space="preserve">. </w:t>
            </w:r>
            <w:r w:rsidRPr="00F056B1">
              <w:rPr>
                <w:rFonts w:cstheme="minorHAnsi"/>
                <w:i/>
                <w:iCs/>
                <w:sz w:val="18"/>
                <w:szCs w:val="18"/>
              </w:rPr>
              <w:t xml:space="preserve"> </w:t>
            </w:r>
          </w:p>
          <w:p w14:paraId="2C852403" w14:textId="77777777" w:rsidR="00F056B1" w:rsidRPr="00F056B1" w:rsidRDefault="00F056B1" w:rsidP="00F056B1">
            <w:pPr>
              <w:autoSpaceDE w:val="0"/>
              <w:autoSpaceDN w:val="0"/>
              <w:adjustRightInd w:val="0"/>
              <w:jc w:val="both"/>
              <w:rPr>
                <w:rFonts w:cstheme="minorHAnsi"/>
                <w:i/>
                <w:iCs/>
                <w:sz w:val="18"/>
                <w:szCs w:val="18"/>
              </w:rPr>
            </w:pPr>
            <w:r w:rsidRPr="00F056B1">
              <w:rPr>
                <w:rFonts w:cstheme="minorHAnsi"/>
                <w:i/>
                <w:iCs/>
                <w:sz w:val="18"/>
                <w:szCs w:val="18"/>
              </w:rPr>
              <w:t xml:space="preserve">Pri každom predmete v rámci odporúčaného študijného plánu sú stanovené používané vzdelávacie činnosti (prednáška, seminár) vrátane ich hodinovej dotácie. Informácie sú obsiahnuté v informačných listoch jednotlivých predmetov. </w:t>
            </w:r>
          </w:p>
          <w:p w14:paraId="459EE390" w14:textId="27C75CA7" w:rsidR="00F056B1" w:rsidRPr="00F056B1" w:rsidRDefault="00F056B1" w:rsidP="00F056B1">
            <w:pPr>
              <w:autoSpaceDE w:val="0"/>
              <w:autoSpaceDN w:val="0"/>
              <w:adjustRightInd w:val="0"/>
              <w:jc w:val="both"/>
              <w:rPr>
                <w:rFonts w:cstheme="minorHAnsi"/>
                <w:i/>
                <w:iCs/>
                <w:sz w:val="18"/>
                <w:szCs w:val="18"/>
              </w:rPr>
            </w:pPr>
            <w:r w:rsidRPr="00F056B1">
              <w:rPr>
                <w:rFonts w:cstheme="minorHAnsi"/>
                <w:i/>
                <w:iCs/>
                <w:sz w:val="18"/>
                <w:szCs w:val="18"/>
              </w:rPr>
              <w:t xml:space="preserve">Výučba je založená na prepájaní teoretických a praktických zručností. Kombinácia úloh založených na vedomostiach a praktických zadaní a projektov študentom umožní zdokonaliť svoju odbornosť a rozvinúť praktické zručnosti a kompetentnosti. Vyučujúci na jednotlivých predmetoch využívajú celú škálu metód a foriem výučby - okrem klasických </w:t>
            </w:r>
            <w:r w:rsidRPr="00F056B1">
              <w:rPr>
                <w:rFonts w:cstheme="minorHAnsi"/>
                <w:i/>
                <w:iCs/>
                <w:sz w:val="18"/>
                <w:szCs w:val="18"/>
              </w:rPr>
              <w:lastRenderedPageBreak/>
              <w:t xml:space="preserve">metód (ako je napr. výklad, rozprávanie a pod.)  akcent je kladený na využívanie aktivizujúcich vyučovacích metód (napr. dialogické metódy, situačné metódy, metódy skupinového vyučovania a kooperatívneho učenia, projektové metódy, simulačné metódy, inscenačné metódy, metódy rozvíjajúce kritické myslenie, problémové metódy a pod.) s cieľom vzbudiť resp. posilniť záujem študentov o preberané témy, zvýšiť aktivitu študentov, umožniť študentom aplikovať a rozvíjať ich odborné vedomosti, zručnosti, spôsobilosti pre prax a kľúčové kompetentnosti (napr. tvorivosť, samostatnosť, zodpovednosť, flexibilitu, kritické myslenie). Študenti sú zahrnutí do plánovania výučby a povzbudzovaní k </w:t>
            </w:r>
            <w:proofErr w:type="spellStart"/>
            <w:r w:rsidRPr="00F056B1">
              <w:rPr>
                <w:rFonts w:cstheme="minorHAnsi"/>
                <w:i/>
                <w:iCs/>
                <w:sz w:val="18"/>
                <w:szCs w:val="18"/>
              </w:rPr>
              <w:t>teambuildingu</w:t>
            </w:r>
            <w:proofErr w:type="spellEnd"/>
            <w:r w:rsidRPr="00F056B1">
              <w:rPr>
                <w:rFonts w:cstheme="minorHAnsi"/>
                <w:i/>
                <w:iCs/>
                <w:sz w:val="18"/>
                <w:szCs w:val="18"/>
              </w:rPr>
              <w:t xml:space="preserve">, vzájomnému vyučovaniu a tvorivosti. Nasledujúce aktivity podporujú dosiahnutie učebných cieľov:  </w:t>
            </w:r>
          </w:p>
          <w:p w14:paraId="6A143A3F" w14:textId="73CD0294" w:rsidR="00F056B1" w:rsidRPr="00F056B1" w:rsidRDefault="00F056B1">
            <w:pPr>
              <w:pStyle w:val="Odsekzoznamu"/>
              <w:numPr>
                <w:ilvl w:val="0"/>
                <w:numId w:val="26"/>
              </w:numPr>
              <w:autoSpaceDE w:val="0"/>
              <w:autoSpaceDN w:val="0"/>
              <w:adjustRightInd w:val="0"/>
              <w:jc w:val="both"/>
              <w:rPr>
                <w:rFonts w:cstheme="minorHAnsi"/>
                <w:i/>
                <w:iCs/>
                <w:sz w:val="18"/>
                <w:szCs w:val="18"/>
              </w:rPr>
            </w:pPr>
            <w:r w:rsidRPr="00F056B1">
              <w:rPr>
                <w:rFonts w:cstheme="minorHAnsi"/>
                <w:i/>
                <w:iCs/>
                <w:sz w:val="18"/>
                <w:szCs w:val="18"/>
              </w:rPr>
              <w:t xml:space="preserve">prednášky, </w:t>
            </w:r>
          </w:p>
          <w:p w14:paraId="453DE033" w14:textId="5C585FE1" w:rsidR="00F056B1" w:rsidRPr="00F056B1" w:rsidRDefault="00F056B1">
            <w:pPr>
              <w:pStyle w:val="Odsekzoznamu"/>
              <w:numPr>
                <w:ilvl w:val="0"/>
                <w:numId w:val="26"/>
              </w:numPr>
              <w:autoSpaceDE w:val="0"/>
              <w:autoSpaceDN w:val="0"/>
              <w:adjustRightInd w:val="0"/>
              <w:jc w:val="both"/>
              <w:rPr>
                <w:rFonts w:cstheme="minorHAnsi"/>
                <w:i/>
                <w:iCs/>
                <w:sz w:val="18"/>
                <w:szCs w:val="18"/>
              </w:rPr>
            </w:pPr>
            <w:r w:rsidRPr="00F056B1">
              <w:rPr>
                <w:rFonts w:cstheme="minorHAnsi"/>
                <w:i/>
                <w:iCs/>
                <w:sz w:val="18"/>
                <w:szCs w:val="18"/>
              </w:rPr>
              <w:t xml:space="preserve">semináre,  </w:t>
            </w:r>
          </w:p>
          <w:p w14:paraId="29D93AF1" w14:textId="499D2DA8" w:rsidR="00F056B1" w:rsidRPr="00F056B1" w:rsidRDefault="00F056B1">
            <w:pPr>
              <w:pStyle w:val="Odsekzoznamu"/>
              <w:numPr>
                <w:ilvl w:val="0"/>
                <w:numId w:val="26"/>
              </w:numPr>
              <w:autoSpaceDE w:val="0"/>
              <w:autoSpaceDN w:val="0"/>
              <w:adjustRightInd w:val="0"/>
              <w:jc w:val="both"/>
              <w:rPr>
                <w:rFonts w:cstheme="minorHAnsi"/>
                <w:i/>
                <w:iCs/>
                <w:sz w:val="18"/>
                <w:szCs w:val="18"/>
              </w:rPr>
            </w:pPr>
            <w:r w:rsidRPr="00F056B1">
              <w:rPr>
                <w:rFonts w:cstheme="minorHAnsi"/>
                <w:i/>
                <w:iCs/>
                <w:sz w:val="18"/>
                <w:szCs w:val="18"/>
              </w:rPr>
              <w:t xml:space="preserve">prezentácie, </w:t>
            </w:r>
          </w:p>
          <w:p w14:paraId="3DF0C10A" w14:textId="2E8FE63D" w:rsidR="00F056B1" w:rsidRPr="00F056B1" w:rsidRDefault="00F056B1">
            <w:pPr>
              <w:pStyle w:val="Odsekzoznamu"/>
              <w:numPr>
                <w:ilvl w:val="0"/>
                <w:numId w:val="26"/>
              </w:numPr>
              <w:autoSpaceDE w:val="0"/>
              <w:autoSpaceDN w:val="0"/>
              <w:adjustRightInd w:val="0"/>
              <w:jc w:val="both"/>
              <w:rPr>
                <w:rFonts w:cstheme="minorHAnsi"/>
                <w:i/>
                <w:iCs/>
                <w:sz w:val="18"/>
                <w:szCs w:val="18"/>
              </w:rPr>
            </w:pPr>
            <w:r w:rsidRPr="00F056B1">
              <w:rPr>
                <w:rFonts w:cstheme="minorHAnsi"/>
                <w:i/>
                <w:iCs/>
                <w:sz w:val="18"/>
                <w:szCs w:val="18"/>
              </w:rPr>
              <w:t xml:space="preserve">prípadové štúdie, </w:t>
            </w:r>
          </w:p>
          <w:p w14:paraId="7163025E" w14:textId="30A55159" w:rsidR="00F056B1" w:rsidRPr="00F056B1" w:rsidRDefault="00F056B1">
            <w:pPr>
              <w:pStyle w:val="Odsekzoznamu"/>
              <w:numPr>
                <w:ilvl w:val="0"/>
                <w:numId w:val="26"/>
              </w:numPr>
              <w:autoSpaceDE w:val="0"/>
              <w:autoSpaceDN w:val="0"/>
              <w:adjustRightInd w:val="0"/>
              <w:jc w:val="both"/>
              <w:rPr>
                <w:rFonts w:cstheme="minorHAnsi"/>
                <w:i/>
                <w:iCs/>
                <w:sz w:val="18"/>
                <w:szCs w:val="18"/>
              </w:rPr>
            </w:pPr>
            <w:r w:rsidRPr="00F056B1">
              <w:rPr>
                <w:rFonts w:cstheme="minorHAnsi"/>
                <w:i/>
                <w:iCs/>
                <w:sz w:val="18"/>
                <w:szCs w:val="18"/>
              </w:rPr>
              <w:t xml:space="preserve">diskusie, </w:t>
            </w:r>
          </w:p>
          <w:p w14:paraId="12780BF8" w14:textId="236D187E" w:rsidR="00F056B1" w:rsidRPr="00F056B1" w:rsidRDefault="00F056B1">
            <w:pPr>
              <w:pStyle w:val="Odsekzoznamu"/>
              <w:numPr>
                <w:ilvl w:val="0"/>
                <w:numId w:val="26"/>
              </w:numPr>
              <w:autoSpaceDE w:val="0"/>
              <w:autoSpaceDN w:val="0"/>
              <w:adjustRightInd w:val="0"/>
              <w:jc w:val="both"/>
              <w:rPr>
                <w:rFonts w:cstheme="minorHAnsi"/>
                <w:i/>
                <w:iCs/>
                <w:sz w:val="18"/>
                <w:szCs w:val="18"/>
              </w:rPr>
            </w:pPr>
            <w:r w:rsidRPr="00F056B1">
              <w:rPr>
                <w:rFonts w:cstheme="minorHAnsi"/>
                <w:i/>
                <w:iCs/>
                <w:sz w:val="18"/>
                <w:szCs w:val="18"/>
              </w:rPr>
              <w:t xml:space="preserve">skupinová práca, </w:t>
            </w:r>
          </w:p>
          <w:p w14:paraId="38569FBF" w14:textId="05BCBB27" w:rsidR="00F056B1" w:rsidRPr="00F056B1" w:rsidRDefault="00F056B1">
            <w:pPr>
              <w:pStyle w:val="Odsekzoznamu"/>
              <w:numPr>
                <w:ilvl w:val="0"/>
                <w:numId w:val="26"/>
              </w:numPr>
              <w:autoSpaceDE w:val="0"/>
              <w:autoSpaceDN w:val="0"/>
              <w:adjustRightInd w:val="0"/>
              <w:jc w:val="both"/>
              <w:rPr>
                <w:rFonts w:cstheme="minorHAnsi"/>
                <w:i/>
                <w:iCs/>
                <w:sz w:val="18"/>
                <w:szCs w:val="18"/>
              </w:rPr>
            </w:pPr>
            <w:r w:rsidRPr="00F056B1">
              <w:rPr>
                <w:rFonts w:cstheme="minorHAnsi"/>
                <w:i/>
                <w:iCs/>
                <w:sz w:val="18"/>
                <w:szCs w:val="18"/>
              </w:rPr>
              <w:t xml:space="preserve">projektová práca, </w:t>
            </w:r>
          </w:p>
          <w:p w14:paraId="0E61E9D9" w14:textId="7844A1FB" w:rsidR="00F056B1" w:rsidRPr="00F056B1" w:rsidRDefault="00F056B1">
            <w:pPr>
              <w:pStyle w:val="Odsekzoznamu"/>
              <w:numPr>
                <w:ilvl w:val="0"/>
                <w:numId w:val="26"/>
              </w:numPr>
              <w:autoSpaceDE w:val="0"/>
              <w:autoSpaceDN w:val="0"/>
              <w:adjustRightInd w:val="0"/>
              <w:jc w:val="both"/>
              <w:rPr>
                <w:rFonts w:cstheme="minorHAnsi"/>
                <w:i/>
                <w:iCs/>
                <w:sz w:val="18"/>
                <w:szCs w:val="18"/>
              </w:rPr>
            </w:pPr>
            <w:r w:rsidRPr="00F056B1">
              <w:rPr>
                <w:rFonts w:cstheme="minorHAnsi"/>
                <w:i/>
                <w:iCs/>
                <w:sz w:val="18"/>
                <w:szCs w:val="18"/>
              </w:rPr>
              <w:t>konzultácie a supervízia (dohľad).</w:t>
            </w:r>
          </w:p>
          <w:p w14:paraId="78187AE6" w14:textId="77777777" w:rsidR="00C87BA0" w:rsidRPr="00092B0D" w:rsidRDefault="002259A4" w:rsidP="006A5829">
            <w:pPr>
              <w:autoSpaceDE w:val="0"/>
              <w:autoSpaceDN w:val="0"/>
              <w:adjustRightInd w:val="0"/>
              <w:spacing w:before="120"/>
              <w:jc w:val="both"/>
              <w:rPr>
                <w:rFonts w:cstheme="minorHAnsi"/>
                <w:b/>
                <w:i/>
                <w:iCs/>
                <w:sz w:val="18"/>
                <w:szCs w:val="18"/>
              </w:rPr>
            </w:pPr>
            <w:r w:rsidRPr="00092B0D">
              <w:rPr>
                <w:rFonts w:cstheme="minorHAnsi"/>
                <w:b/>
                <w:i/>
                <w:iCs/>
                <w:sz w:val="18"/>
                <w:szCs w:val="18"/>
              </w:rPr>
              <w:t xml:space="preserve">Metódy, akými sa vzdelávacia činnosť uskutočňuje: </w:t>
            </w:r>
          </w:p>
          <w:p w14:paraId="44B7EFBD" w14:textId="663AC806" w:rsidR="002259A4" w:rsidRPr="00092B0D" w:rsidRDefault="00C87BA0" w:rsidP="00C87BA0">
            <w:pPr>
              <w:autoSpaceDE w:val="0"/>
              <w:autoSpaceDN w:val="0"/>
              <w:adjustRightInd w:val="0"/>
              <w:jc w:val="both"/>
              <w:rPr>
                <w:rFonts w:cstheme="minorHAnsi"/>
                <w:i/>
                <w:iCs/>
                <w:sz w:val="18"/>
                <w:szCs w:val="18"/>
              </w:rPr>
            </w:pPr>
            <w:r w:rsidRPr="00092B0D">
              <w:rPr>
                <w:rFonts w:cstheme="minorHAnsi"/>
                <w:i/>
                <w:iCs/>
                <w:sz w:val="18"/>
                <w:szCs w:val="18"/>
              </w:rPr>
              <w:t>V</w:t>
            </w:r>
            <w:r w:rsidR="002259A4" w:rsidRPr="00092B0D">
              <w:rPr>
                <w:rFonts w:cstheme="minorHAnsi"/>
                <w:i/>
                <w:iCs/>
                <w:sz w:val="18"/>
                <w:szCs w:val="18"/>
              </w:rPr>
              <w:t xml:space="preserve">zdelávacia činnosť na všetkých predmetoch sa realizuje </w:t>
            </w:r>
            <w:r w:rsidR="002259A4" w:rsidRPr="00092B0D">
              <w:rPr>
                <w:rFonts w:cstheme="minorHAnsi"/>
                <w:b/>
                <w:i/>
                <w:iCs/>
                <w:sz w:val="18"/>
                <w:szCs w:val="18"/>
              </w:rPr>
              <w:t>kombinovanou metódou</w:t>
            </w:r>
            <w:r w:rsidR="002259A4" w:rsidRPr="00092B0D">
              <w:rPr>
                <w:rFonts w:cstheme="minorHAnsi"/>
                <w:i/>
                <w:iCs/>
                <w:sz w:val="18"/>
                <w:szCs w:val="18"/>
              </w:rPr>
              <w:t>, čo je uvedené aj v informačných listoch jednotlivých predmetov odporúčaného študijného plánu.</w:t>
            </w:r>
            <w:r w:rsidR="00E4137E" w:rsidRPr="00092B0D">
              <w:rPr>
                <w:rFonts w:cstheme="minorHAnsi"/>
                <w:i/>
                <w:iCs/>
                <w:sz w:val="18"/>
                <w:szCs w:val="18"/>
              </w:rPr>
              <w:t xml:space="preserve"> Informačné listy obsahujú aj informáciu o podiele prezenčnej a dištančnej resp. online metódy na kombinovanej výučbe.</w:t>
            </w:r>
          </w:p>
          <w:p w14:paraId="01AC6357" w14:textId="572CBB8C" w:rsidR="007F6392" w:rsidRPr="00092B0D" w:rsidRDefault="00A46C76" w:rsidP="00E4137E">
            <w:pPr>
              <w:autoSpaceDE w:val="0"/>
              <w:autoSpaceDN w:val="0"/>
              <w:adjustRightInd w:val="0"/>
              <w:spacing w:before="120"/>
              <w:jc w:val="both"/>
              <w:rPr>
                <w:rFonts w:cstheme="minorHAnsi"/>
                <w:b/>
                <w:i/>
                <w:iCs/>
                <w:sz w:val="18"/>
                <w:szCs w:val="18"/>
              </w:rPr>
            </w:pPr>
            <w:r w:rsidRPr="00092B0D">
              <w:rPr>
                <w:rFonts w:cstheme="minorHAnsi"/>
                <w:b/>
                <w:i/>
                <w:iCs/>
                <w:sz w:val="18"/>
                <w:szCs w:val="18"/>
              </w:rPr>
              <w:t>O</w:t>
            </w:r>
            <w:r w:rsidR="00092B0D">
              <w:rPr>
                <w:rFonts w:cstheme="minorHAnsi"/>
                <w:b/>
                <w:i/>
                <w:iCs/>
                <w:sz w:val="18"/>
                <w:szCs w:val="18"/>
              </w:rPr>
              <w:t>ŠP</w:t>
            </w:r>
            <w:r w:rsidR="00AC7C46">
              <w:rPr>
                <w:rFonts w:cstheme="minorHAnsi"/>
                <w:b/>
                <w:i/>
                <w:iCs/>
                <w:sz w:val="18"/>
                <w:szCs w:val="18"/>
              </w:rPr>
              <w:t xml:space="preserve"> </w:t>
            </w:r>
            <w:r w:rsidRPr="00092B0D">
              <w:rPr>
                <w:rFonts w:cstheme="minorHAnsi"/>
                <w:b/>
                <w:i/>
                <w:iCs/>
                <w:sz w:val="18"/>
                <w:szCs w:val="18"/>
              </w:rPr>
              <w:t xml:space="preserve">predmetu: </w:t>
            </w:r>
          </w:p>
          <w:p w14:paraId="7B2B626A" w14:textId="4E902575" w:rsidR="00E4137E" w:rsidRPr="00092B0D" w:rsidRDefault="00E4137E" w:rsidP="007F6392">
            <w:pPr>
              <w:autoSpaceDE w:val="0"/>
              <w:autoSpaceDN w:val="0"/>
              <w:adjustRightInd w:val="0"/>
              <w:jc w:val="both"/>
              <w:rPr>
                <w:rFonts w:cstheme="minorHAnsi"/>
                <w:b/>
                <w:i/>
                <w:iCs/>
                <w:sz w:val="18"/>
                <w:szCs w:val="18"/>
              </w:rPr>
            </w:pPr>
            <w:r w:rsidRPr="00092B0D">
              <w:rPr>
                <w:rFonts w:cstheme="minorHAnsi"/>
                <w:i/>
                <w:iCs/>
                <w:sz w:val="18"/>
                <w:szCs w:val="18"/>
              </w:rPr>
              <w:t>Osnova predmetu je povinnou súčasťou informačných listov všetkých predmetov odporúčaného štud</w:t>
            </w:r>
            <w:r w:rsidR="00A46C76" w:rsidRPr="00092B0D">
              <w:rPr>
                <w:rFonts w:cstheme="minorHAnsi"/>
                <w:i/>
                <w:iCs/>
                <w:sz w:val="18"/>
                <w:szCs w:val="18"/>
              </w:rPr>
              <w:t>ijného</w:t>
            </w:r>
            <w:r w:rsidRPr="00092B0D">
              <w:rPr>
                <w:rFonts w:cstheme="minorHAnsi"/>
                <w:i/>
                <w:iCs/>
                <w:sz w:val="18"/>
                <w:szCs w:val="18"/>
              </w:rPr>
              <w:t xml:space="preserve"> plánu</w:t>
            </w:r>
            <w:r w:rsidR="00E053DC" w:rsidRPr="00092B0D">
              <w:rPr>
                <w:rFonts w:cstheme="minorHAnsi"/>
                <w:i/>
                <w:iCs/>
                <w:sz w:val="18"/>
                <w:szCs w:val="18"/>
              </w:rPr>
              <w:t xml:space="preserve"> (</w:t>
            </w:r>
            <w:r w:rsidR="007F6392" w:rsidRPr="00092B0D">
              <w:rPr>
                <w:rFonts w:cstheme="minorHAnsi"/>
                <w:i/>
                <w:iCs/>
                <w:sz w:val="18"/>
                <w:szCs w:val="18"/>
              </w:rPr>
              <w:t xml:space="preserve">viď </w:t>
            </w:r>
            <w:r w:rsidR="007F6392" w:rsidRPr="00092B0D">
              <w:rPr>
                <w:rFonts w:cstheme="minorHAnsi"/>
                <w:bCs/>
                <w:i/>
                <w:iCs/>
                <w:sz w:val="18"/>
                <w:szCs w:val="20"/>
              </w:rPr>
              <w:t>PRILOHA01_FMEO_</w:t>
            </w:r>
            <w:r w:rsidR="00AC7C46">
              <w:rPr>
                <w:rFonts w:cstheme="minorHAnsi"/>
                <w:bCs/>
                <w:i/>
                <w:iCs/>
                <w:sz w:val="18"/>
                <w:szCs w:val="20"/>
              </w:rPr>
              <w:t>Ing</w:t>
            </w:r>
            <w:r w:rsidR="007F6392" w:rsidRPr="00092B0D">
              <w:rPr>
                <w:rFonts w:cstheme="minorHAnsi"/>
                <w:bCs/>
                <w:i/>
                <w:iCs/>
                <w:sz w:val="18"/>
                <w:szCs w:val="20"/>
              </w:rPr>
              <w:t>_</w:t>
            </w:r>
            <w:r w:rsidR="00AC7C46">
              <w:rPr>
                <w:rFonts w:cstheme="minorHAnsi"/>
                <w:bCs/>
                <w:i/>
                <w:iCs/>
                <w:sz w:val="18"/>
                <w:szCs w:val="20"/>
              </w:rPr>
              <w:t>EMUIP</w:t>
            </w:r>
            <w:r w:rsidR="007F6392" w:rsidRPr="00092B0D">
              <w:rPr>
                <w:rFonts w:cstheme="minorHAnsi"/>
                <w:bCs/>
                <w:i/>
                <w:iCs/>
                <w:sz w:val="18"/>
                <w:szCs w:val="20"/>
              </w:rPr>
              <w:t>_stand_df_ILP</w:t>
            </w:r>
            <w:r w:rsidR="00E053DC" w:rsidRPr="00092B0D">
              <w:rPr>
                <w:rFonts w:cstheme="minorHAnsi"/>
                <w:bCs/>
                <w:i/>
                <w:iCs/>
                <w:sz w:val="18"/>
                <w:szCs w:val="20"/>
              </w:rPr>
              <w:t>).</w:t>
            </w:r>
          </w:p>
          <w:p w14:paraId="1690FB67" w14:textId="45F8C720" w:rsidR="00E4137E" w:rsidRPr="00092B0D" w:rsidRDefault="00E4137E" w:rsidP="00E4137E">
            <w:pPr>
              <w:autoSpaceDE w:val="0"/>
              <w:autoSpaceDN w:val="0"/>
              <w:adjustRightInd w:val="0"/>
              <w:spacing w:before="120"/>
              <w:jc w:val="both"/>
              <w:rPr>
                <w:rFonts w:cstheme="minorHAnsi"/>
                <w:b/>
                <w:i/>
                <w:iCs/>
                <w:sz w:val="18"/>
                <w:szCs w:val="18"/>
              </w:rPr>
            </w:pPr>
            <w:r w:rsidRPr="00092B0D">
              <w:rPr>
                <w:rFonts w:cstheme="minorHAnsi"/>
                <w:b/>
                <w:i/>
                <w:iCs/>
                <w:sz w:val="18"/>
                <w:szCs w:val="18"/>
              </w:rPr>
              <w:t>Pracovné zaťaženie študenta („rozsah“ pre jednotlivé predmety a vz</w:t>
            </w:r>
            <w:r w:rsidR="00A46C76" w:rsidRPr="00092B0D">
              <w:rPr>
                <w:rFonts w:cstheme="minorHAnsi"/>
                <w:b/>
                <w:i/>
                <w:iCs/>
                <w:sz w:val="18"/>
                <w:szCs w:val="18"/>
              </w:rPr>
              <w:t xml:space="preserve">delávacie činnosti samostatne): </w:t>
            </w:r>
            <w:r w:rsidRPr="00092B0D">
              <w:rPr>
                <w:rFonts w:cstheme="minorHAnsi"/>
                <w:i/>
                <w:iCs/>
                <w:sz w:val="18"/>
                <w:szCs w:val="18"/>
              </w:rPr>
              <w:t>V jednotlivých informačných listoch predmetov je uvedené pracovné zaťaženie študenta a podiel jednotlivých činností (napr. účasť na priamej vyučovacej činnosti, práca na seminárnej práci, samoštúdium a pod.) na celkovej záťaži študenta.</w:t>
            </w:r>
          </w:p>
          <w:p w14:paraId="001B996B" w14:textId="77777777" w:rsidR="0070782A" w:rsidRPr="00092B0D" w:rsidRDefault="00E4137E" w:rsidP="00E4137E">
            <w:pPr>
              <w:autoSpaceDE w:val="0"/>
              <w:autoSpaceDN w:val="0"/>
              <w:adjustRightInd w:val="0"/>
              <w:spacing w:before="120"/>
              <w:jc w:val="both"/>
              <w:rPr>
                <w:rFonts w:cstheme="minorHAnsi"/>
                <w:b/>
                <w:i/>
                <w:iCs/>
                <w:sz w:val="18"/>
                <w:szCs w:val="18"/>
              </w:rPr>
            </w:pPr>
            <w:r w:rsidRPr="00092B0D">
              <w:rPr>
                <w:rFonts w:cstheme="minorHAnsi"/>
                <w:b/>
                <w:i/>
                <w:iCs/>
                <w:sz w:val="18"/>
                <w:szCs w:val="18"/>
              </w:rPr>
              <w:t>Kredity pridelené každej časti na základe dosahovaných výstupov vzdelávania a súvisiaceho pracovného zaťaženia:</w:t>
            </w:r>
            <w:r w:rsidR="0070782A" w:rsidRPr="00092B0D">
              <w:rPr>
                <w:rFonts w:cstheme="minorHAnsi"/>
                <w:b/>
                <w:i/>
                <w:iCs/>
                <w:sz w:val="18"/>
                <w:szCs w:val="18"/>
              </w:rPr>
              <w:t xml:space="preserve"> </w:t>
            </w:r>
          </w:p>
          <w:p w14:paraId="2BBC4025" w14:textId="7FB8F7C7" w:rsidR="00E4137E" w:rsidRPr="00092B0D" w:rsidRDefault="00E4137E" w:rsidP="0070782A">
            <w:pPr>
              <w:autoSpaceDE w:val="0"/>
              <w:autoSpaceDN w:val="0"/>
              <w:adjustRightInd w:val="0"/>
              <w:jc w:val="both"/>
              <w:rPr>
                <w:rFonts w:cstheme="minorHAnsi"/>
                <w:b/>
                <w:i/>
                <w:iCs/>
                <w:sz w:val="18"/>
                <w:szCs w:val="18"/>
              </w:rPr>
            </w:pPr>
            <w:r w:rsidRPr="00092B0D">
              <w:rPr>
                <w:rFonts w:cstheme="minorHAnsi"/>
                <w:i/>
                <w:iCs/>
                <w:sz w:val="18"/>
                <w:szCs w:val="18"/>
              </w:rPr>
              <w:t>Kreditová dotácia predmetov odráža ich náročnosť a intenzitu/mieru pracovného zaťaženia študenta. Zároveň je zabezpečené, že profilové predmety majú vysokú kreditovú dotáciu (</w:t>
            </w:r>
            <w:r w:rsidR="00AC7C46">
              <w:rPr>
                <w:rFonts w:cstheme="minorHAnsi"/>
                <w:i/>
                <w:iCs/>
                <w:sz w:val="18"/>
                <w:szCs w:val="18"/>
              </w:rPr>
              <w:t>5</w:t>
            </w:r>
            <w:r w:rsidRPr="00092B0D">
              <w:rPr>
                <w:rFonts w:cstheme="minorHAnsi"/>
                <w:i/>
                <w:iCs/>
                <w:sz w:val="18"/>
                <w:szCs w:val="18"/>
              </w:rPr>
              <w:t xml:space="preserve"> kredit</w:t>
            </w:r>
            <w:r w:rsidR="00AC7C46">
              <w:rPr>
                <w:rFonts w:cstheme="minorHAnsi"/>
                <w:i/>
                <w:iCs/>
                <w:sz w:val="18"/>
                <w:szCs w:val="18"/>
              </w:rPr>
              <w:t>ov</w:t>
            </w:r>
            <w:r w:rsidRPr="00092B0D">
              <w:rPr>
                <w:rFonts w:cstheme="minorHAnsi"/>
                <w:i/>
                <w:iCs/>
                <w:sz w:val="18"/>
                <w:szCs w:val="18"/>
              </w:rPr>
              <w:t>) vzhľadom na ich silnú väzbu na dosahovanie celkových výstupov vzdelávania.</w:t>
            </w:r>
          </w:p>
          <w:p w14:paraId="17B89DE6" w14:textId="6EEB5055" w:rsidR="0070782A" w:rsidRPr="00092B0D" w:rsidRDefault="00E4137E" w:rsidP="00E4137E">
            <w:pPr>
              <w:autoSpaceDE w:val="0"/>
              <w:autoSpaceDN w:val="0"/>
              <w:adjustRightInd w:val="0"/>
              <w:spacing w:before="120"/>
              <w:jc w:val="both"/>
              <w:rPr>
                <w:rFonts w:cstheme="minorHAnsi"/>
                <w:b/>
                <w:i/>
                <w:iCs/>
                <w:sz w:val="18"/>
                <w:szCs w:val="18"/>
              </w:rPr>
            </w:pPr>
            <w:r w:rsidRPr="00092B0D">
              <w:rPr>
                <w:rFonts w:cstheme="minorHAnsi"/>
                <w:b/>
                <w:i/>
                <w:iCs/>
                <w:sz w:val="18"/>
                <w:szCs w:val="18"/>
              </w:rPr>
              <w:t>Osob</w:t>
            </w:r>
            <w:r w:rsidR="004520CC" w:rsidRPr="00092B0D">
              <w:rPr>
                <w:rFonts w:cstheme="minorHAnsi"/>
                <w:b/>
                <w:i/>
                <w:iCs/>
                <w:sz w:val="18"/>
                <w:szCs w:val="18"/>
              </w:rPr>
              <w:t>y</w:t>
            </w:r>
            <w:r w:rsidRPr="00092B0D">
              <w:rPr>
                <w:rFonts w:cstheme="minorHAnsi"/>
                <w:b/>
                <w:i/>
                <w:iCs/>
                <w:sz w:val="18"/>
                <w:szCs w:val="18"/>
              </w:rPr>
              <w:t xml:space="preserve"> zabezpečujúc</w:t>
            </w:r>
            <w:r w:rsidR="00756B4B" w:rsidRPr="00092B0D">
              <w:rPr>
                <w:rFonts w:cstheme="minorHAnsi"/>
                <w:b/>
                <w:i/>
                <w:iCs/>
                <w:sz w:val="18"/>
                <w:szCs w:val="18"/>
              </w:rPr>
              <w:t>e</w:t>
            </w:r>
            <w:r w:rsidRPr="00092B0D">
              <w:rPr>
                <w:rFonts w:cstheme="minorHAnsi"/>
                <w:b/>
                <w:i/>
                <w:iCs/>
                <w:sz w:val="18"/>
                <w:szCs w:val="18"/>
              </w:rPr>
              <w:t xml:space="preserve"> predmet (alebo partnerskú organizáciu a osobu) s uvedením kontaktu:</w:t>
            </w:r>
            <w:r w:rsidR="00A46C76" w:rsidRPr="00092B0D">
              <w:rPr>
                <w:rFonts w:cstheme="minorHAnsi"/>
                <w:b/>
                <w:i/>
                <w:iCs/>
                <w:sz w:val="18"/>
                <w:szCs w:val="18"/>
              </w:rPr>
              <w:t xml:space="preserve"> </w:t>
            </w:r>
          </w:p>
          <w:p w14:paraId="5B381BE5" w14:textId="77777777" w:rsidR="00D57A6D" w:rsidRPr="00B16383" w:rsidRDefault="00D57A6D" w:rsidP="00D57A6D">
            <w:pPr>
              <w:autoSpaceDE w:val="0"/>
              <w:autoSpaceDN w:val="0"/>
              <w:adjustRightInd w:val="0"/>
              <w:jc w:val="both"/>
              <w:rPr>
                <w:i/>
                <w:iCs/>
                <w:sz w:val="18"/>
                <w:szCs w:val="18"/>
              </w:rPr>
            </w:pPr>
            <w:r w:rsidRPr="00B16383">
              <w:rPr>
                <w:i/>
                <w:iCs/>
                <w:sz w:val="18"/>
                <w:szCs w:val="18"/>
              </w:rPr>
              <w:t xml:space="preserve">Menný zoznam osôb zabezpečujúcich jednotlivé predmety študijného programu (vrátane kontaktu a  odkazu na osobu v registri zamestnancov vysokých škôl na portáli VŠ) </w:t>
            </w:r>
            <w:r>
              <w:rPr>
                <w:i/>
                <w:iCs/>
                <w:sz w:val="18"/>
                <w:szCs w:val="18"/>
              </w:rPr>
              <w:t xml:space="preserve">sú uvedené v časti 7d). </w:t>
            </w:r>
            <w:r w:rsidRPr="00B16383">
              <w:rPr>
                <w:i/>
                <w:iCs/>
                <w:sz w:val="18"/>
                <w:szCs w:val="18"/>
              </w:rPr>
              <w:t xml:space="preserve"> Partnerské organizácie a osoby môžu participovať na výučbe formou prednášok.</w:t>
            </w:r>
          </w:p>
          <w:p w14:paraId="5F4D5DC0" w14:textId="121C6E82" w:rsidR="0070782A" w:rsidRPr="00092B0D" w:rsidRDefault="00A225C7" w:rsidP="00A225C7">
            <w:pPr>
              <w:autoSpaceDE w:val="0"/>
              <w:autoSpaceDN w:val="0"/>
              <w:adjustRightInd w:val="0"/>
              <w:spacing w:before="120"/>
              <w:jc w:val="both"/>
              <w:rPr>
                <w:rFonts w:cstheme="minorHAnsi"/>
                <w:b/>
                <w:i/>
                <w:iCs/>
                <w:sz w:val="18"/>
                <w:szCs w:val="18"/>
              </w:rPr>
            </w:pPr>
            <w:r w:rsidRPr="00092B0D">
              <w:rPr>
                <w:rFonts w:cstheme="minorHAnsi"/>
                <w:b/>
                <w:i/>
                <w:iCs/>
                <w:sz w:val="18"/>
                <w:szCs w:val="18"/>
              </w:rPr>
              <w:t>Učite</w:t>
            </w:r>
            <w:r w:rsidR="004520CC" w:rsidRPr="00092B0D">
              <w:rPr>
                <w:rFonts w:cstheme="minorHAnsi"/>
                <w:b/>
                <w:i/>
                <w:iCs/>
                <w:sz w:val="18"/>
                <w:szCs w:val="18"/>
              </w:rPr>
              <w:t>lia</w:t>
            </w:r>
            <w:r w:rsidRPr="00092B0D">
              <w:rPr>
                <w:rFonts w:cstheme="minorHAnsi"/>
                <w:b/>
                <w:i/>
                <w:iCs/>
                <w:sz w:val="18"/>
                <w:szCs w:val="18"/>
              </w:rPr>
              <w:t xml:space="preserve"> predmetu (alebo podieľajúce sa partnerské organizácie a osoby): </w:t>
            </w:r>
          </w:p>
          <w:p w14:paraId="6B0B8D26" w14:textId="2D1B84BC" w:rsidR="00A225C7" w:rsidRPr="00092B0D" w:rsidRDefault="0070782A" w:rsidP="00CC3397">
            <w:pPr>
              <w:autoSpaceDE w:val="0"/>
              <w:autoSpaceDN w:val="0"/>
              <w:adjustRightInd w:val="0"/>
              <w:jc w:val="both"/>
              <w:rPr>
                <w:rFonts w:cstheme="minorHAnsi"/>
                <w:i/>
                <w:iCs/>
                <w:sz w:val="18"/>
                <w:szCs w:val="18"/>
              </w:rPr>
            </w:pPr>
            <w:r w:rsidRPr="00092B0D">
              <w:rPr>
                <w:rFonts w:cstheme="minorHAnsi"/>
                <w:i/>
                <w:iCs/>
                <w:sz w:val="18"/>
                <w:szCs w:val="18"/>
              </w:rPr>
              <w:t>U</w:t>
            </w:r>
            <w:r w:rsidR="00A225C7" w:rsidRPr="00092B0D">
              <w:rPr>
                <w:rFonts w:cstheme="minorHAnsi"/>
                <w:i/>
                <w:iCs/>
                <w:sz w:val="18"/>
                <w:szCs w:val="18"/>
              </w:rPr>
              <w:t>čitelia participujúci na výučbe jednotlivých predmetov sú uvedení v informačných listoch predmetov vrátane špecifikácie, aký druh vzdelávacej činnosti vykonávajú</w:t>
            </w:r>
            <w:r w:rsidR="00A537AE" w:rsidRPr="00092B0D">
              <w:rPr>
                <w:rFonts w:cstheme="minorHAnsi"/>
                <w:i/>
                <w:iCs/>
                <w:sz w:val="18"/>
                <w:szCs w:val="18"/>
              </w:rPr>
              <w:t xml:space="preserve"> (viď </w:t>
            </w:r>
            <w:r w:rsidR="00A537AE" w:rsidRPr="00092B0D">
              <w:rPr>
                <w:rFonts w:cstheme="minorHAnsi"/>
                <w:bCs/>
                <w:i/>
                <w:iCs/>
                <w:sz w:val="18"/>
                <w:szCs w:val="20"/>
              </w:rPr>
              <w:t>PRILOHA01_FMEO_</w:t>
            </w:r>
            <w:r w:rsidR="00AC7C46">
              <w:rPr>
                <w:rFonts w:cstheme="minorHAnsi"/>
                <w:bCs/>
                <w:i/>
                <w:iCs/>
                <w:sz w:val="18"/>
                <w:szCs w:val="20"/>
              </w:rPr>
              <w:t>Ing</w:t>
            </w:r>
            <w:r w:rsidR="00A537AE" w:rsidRPr="00092B0D">
              <w:rPr>
                <w:rFonts w:cstheme="minorHAnsi"/>
                <w:bCs/>
                <w:i/>
                <w:iCs/>
                <w:sz w:val="18"/>
                <w:szCs w:val="20"/>
              </w:rPr>
              <w:t>_</w:t>
            </w:r>
            <w:r w:rsidR="00AC7C46">
              <w:rPr>
                <w:rFonts w:cstheme="minorHAnsi"/>
                <w:bCs/>
                <w:i/>
                <w:iCs/>
                <w:sz w:val="18"/>
                <w:szCs w:val="20"/>
              </w:rPr>
              <w:t>EMUIP</w:t>
            </w:r>
            <w:r w:rsidR="00A537AE" w:rsidRPr="00092B0D">
              <w:rPr>
                <w:rFonts w:cstheme="minorHAnsi"/>
                <w:bCs/>
                <w:i/>
                <w:iCs/>
                <w:sz w:val="18"/>
                <w:szCs w:val="20"/>
              </w:rPr>
              <w:t>_stand_</w:t>
            </w:r>
            <w:r w:rsidR="00D57A6D">
              <w:rPr>
                <w:rFonts w:cstheme="minorHAnsi"/>
                <w:bCs/>
                <w:i/>
                <w:iCs/>
                <w:sz w:val="18"/>
                <w:szCs w:val="20"/>
              </w:rPr>
              <w:t>e</w:t>
            </w:r>
            <w:r w:rsidR="00A537AE" w:rsidRPr="00092B0D">
              <w:rPr>
                <w:rFonts w:cstheme="minorHAnsi"/>
                <w:bCs/>
                <w:i/>
                <w:iCs/>
                <w:sz w:val="18"/>
                <w:szCs w:val="20"/>
              </w:rPr>
              <w:t>f_ILP)</w:t>
            </w:r>
            <w:r w:rsidR="00A225C7" w:rsidRPr="00092B0D">
              <w:rPr>
                <w:rFonts w:cstheme="minorHAnsi"/>
                <w:i/>
                <w:iCs/>
                <w:sz w:val="18"/>
                <w:szCs w:val="18"/>
              </w:rPr>
              <w:t>.</w:t>
            </w:r>
          </w:p>
          <w:p w14:paraId="2E14C6B5" w14:textId="77777777" w:rsidR="003D77B1" w:rsidRPr="00092B0D" w:rsidRDefault="00A225C7" w:rsidP="003D77B1">
            <w:pPr>
              <w:autoSpaceDE w:val="0"/>
              <w:autoSpaceDN w:val="0"/>
              <w:adjustRightInd w:val="0"/>
              <w:spacing w:before="120"/>
              <w:jc w:val="both"/>
              <w:rPr>
                <w:rFonts w:cstheme="minorHAnsi"/>
                <w:b/>
                <w:i/>
                <w:iCs/>
                <w:sz w:val="18"/>
                <w:szCs w:val="18"/>
              </w:rPr>
            </w:pPr>
            <w:r w:rsidRPr="00092B0D">
              <w:rPr>
                <w:rFonts w:cstheme="minorHAnsi"/>
                <w:b/>
                <w:i/>
                <w:iCs/>
                <w:sz w:val="18"/>
                <w:szCs w:val="18"/>
              </w:rPr>
              <w:t xml:space="preserve">Miesto uskutočňovania predmetu: </w:t>
            </w:r>
          </w:p>
          <w:p w14:paraId="5067CF30" w14:textId="4BE0540C" w:rsidR="00D36F7C" w:rsidRPr="008E7C45" w:rsidRDefault="003D77B1" w:rsidP="003D77B1">
            <w:pPr>
              <w:autoSpaceDE w:val="0"/>
              <w:autoSpaceDN w:val="0"/>
              <w:adjustRightInd w:val="0"/>
              <w:spacing w:after="120"/>
              <w:jc w:val="both"/>
              <w:rPr>
                <w:rFonts w:cstheme="minorHAnsi"/>
                <w:sz w:val="18"/>
                <w:szCs w:val="18"/>
              </w:rPr>
            </w:pPr>
            <w:r w:rsidRPr="00092B0D">
              <w:rPr>
                <w:rFonts w:cstheme="minorHAnsi"/>
                <w:i/>
                <w:iCs/>
                <w:sz w:val="18"/>
                <w:szCs w:val="18"/>
              </w:rPr>
              <w:t>Š</w:t>
            </w:r>
            <w:r w:rsidR="00A225C7" w:rsidRPr="00092B0D">
              <w:rPr>
                <w:rFonts w:cstheme="minorHAnsi"/>
                <w:i/>
                <w:iCs/>
                <w:sz w:val="18"/>
                <w:szCs w:val="18"/>
              </w:rPr>
              <w:t>tudijný program sa uskutočňuje v mieste sídla univerzity a fakulty.</w:t>
            </w:r>
          </w:p>
        </w:tc>
      </w:tr>
      <w:tr w:rsidR="00F056B1" w:rsidRPr="008E7C45" w14:paraId="71604292" w14:textId="77777777" w:rsidTr="181F2A2F">
        <w:tc>
          <w:tcPr>
            <w:tcW w:w="9060" w:type="dxa"/>
          </w:tcPr>
          <w:p w14:paraId="7D66F209" w14:textId="77777777" w:rsidR="00F056B1" w:rsidRPr="00092B0D" w:rsidRDefault="00F056B1" w:rsidP="006A5829">
            <w:pPr>
              <w:autoSpaceDE w:val="0"/>
              <w:autoSpaceDN w:val="0"/>
              <w:adjustRightInd w:val="0"/>
              <w:spacing w:before="120"/>
              <w:jc w:val="both"/>
              <w:rPr>
                <w:rFonts w:cstheme="minorHAnsi"/>
                <w:b/>
                <w:i/>
                <w:iCs/>
                <w:sz w:val="18"/>
                <w:szCs w:val="18"/>
              </w:rPr>
            </w:pPr>
          </w:p>
        </w:tc>
      </w:tr>
    </w:tbl>
    <w:p w14:paraId="3ED52A33" w14:textId="09179BDE" w:rsidR="00706612" w:rsidRPr="008E7C45" w:rsidRDefault="00706612" w:rsidP="00706612">
      <w:pPr>
        <w:autoSpaceDE w:val="0"/>
        <w:autoSpaceDN w:val="0"/>
        <w:adjustRightInd w:val="0"/>
        <w:spacing w:after="0" w:line="240" w:lineRule="auto"/>
        <w:jc w:val="both"/>
        <w:rPr>
          <w:rFonts w:cstheme="minorHAnsi"/>
          <w:iCs/>
          <w:sz w:val="16"/>
          <w:szCs w:val="16"/>
        </w:rPr>
      </w:pPr>
    </w:p>
    <w:p w14:paraId="2F9A8CE5" w14:textId="5B011F91" w:rsidR="00FD0E18" w:rsidRPr="008E7C45" w:rsidRDefault="001D6EEC" w:rsidP="0013108D">
      <w:pPr>
        <w:pStyle w:val="Odsekzoznamu"/>
        <w:numPr>
          <w:ilvl w:val="0"/>
          <w:numId w:val="3"/>
        </w:numPr>
        <w:autoSpaceDE w:val="0"/>
        <w:autoSpaceDN w:val="0"/>
        <w:adjustRightInd w:val="0"/>
        <w:spacing w:after="0" w:line="240" w:lineRule="auto"/>
        <w:jc w:val="both"/>
        <w:rPr>
          <w:rFonts w:cstheme="minorHAnsi"/>
          <w:color w:val="0D0D0D" w:themeColor="text1" w:themeTint="F2"/>
          <w:sz w:val="16"/>
          <w:szCs w:val="16"/>
        </w:rPr>
      </w:pPr>
      <w:r w:rsidRPr="008E7C45">
        <w:rPr>
          <w:rFonts w:cstheme="minorHAnsi"/>
          <w:iCs/>
          <w:color w:val="0D0D0D" w:themeColor="text1" w:themeTint="F2"/>
          <w:sz w:val="16"/>
          <w:szCs w:val="16"/>
        </w:rPr>
        <w:t xml:space="preserve">Vysoká škola </w:t>
      </w:r>
      <w:r w:rsidR="005D3722" w:rsidRPr="008E7C45">
        <w:rPr>
          <w:rFonts w:cstheme="minorHAnsi"/>
          <w:iCs/>
          <w:color w:val="0D0D0D" w:themeColor="text1" w:themeTint="F2"/>
          <w:sz w:val="16"/>
          <w:szCs w:val="16"/>
        </w:rPr>
        <w:t>uvedie</w:t>
      </w:r>
      <w:r w:rsidRPr="008E7C45">
        <w:rPr>
          <w:rFonts w:cstheme="minorHAnsi"/>
          <w:iCs/>
          <w:color w:val="0D0D0D" w:themeColor="text1" w:themeTint="F2"/>
          <w:sz w:val="16"/>
          <w:szCs w:val="16"/>
        </w:rPr>
        <w:t xml:space="preserve"> počet kreditov, ktorého dosiahnutie je podmienkou riadneho skončenia štúdia a ďalšie podmienky, ktoré musí študent splniť v priebehu štúdia študijného programu a na jeho riadne skončenie</w:t>
      </w:r>
      <w:r w:rsidR="005F5D1B" w:rsidRPr="008E7C45">
        <w:rPr>
          <w:rFonts w:cstheme="minorHAnsi"/>
          <w:iCs/>
          <w:color w:val="0D0D0D" w:themeColor="text1" w:themeTint="F2"/>
          <w:sz w:val="16"/>
          <w:szCs w:val="16"/>
        </w:rPr>
        <w:t>,</w:t>
      </w:r>
      <w:r w:rsidR="00F646F3" w:rsidRPr="008E7C45">
        <w:rPr>
          <w:rFonts w:cstheme="minorHAnsi"/>
          <w:iCs/>
          <w:color w:val="0D0D0D" w:themeColor="text1" w:themeTint="F2"/>
          <w:sz w:val="16"/>
          <w:szCs w:val="16"/>
        </w:rPr>
        <w:t xml:space="preserve"> vrátane</w:t>
      </w:r>
      <w:r w:rsidR="00002480" w:rsidRPr="008E7C45">
        <w:rPr>
          <w:rFonts w:cstheme="minorHAnsi"/>
          <w:iCs/>
          <w:color w:val="0D0D0D" w:themeColor="text1" w:themeTint="F2"/>
          <w:sz w:val="16"/>
          <w:szCs w:val="16"/>
        </w:rPr>
        <w:t xml:space="preserve"> </w:t>
      </w:r>
      <w:r w:rsidR="00F646F3" w:rsidRPr="008E7C45">
        <w:rPr>
          <w:rFonts w:cstheme="minorHAnsi"/>
          <w:iCs/>
          <w:color w:val="0D0D0D" w:themeColor="text1" w:themeTint="F2"/>
          <w:sz w:val="16"/>
          <w:szCs w:val="16"/>
        </w:rPr>
        <w:t>podmienok</w:t>
      </w:r>
      <w:r w:rsidR="00002480" w:rsidRPr="008E7C45">
        <w:rPr>
          <w:rFonts w:cstheme="minorHAnsi"/>
          <w:iCs/>
          <w:color w:val="0D0D0D" w:themeColor="text1" w:themeTint="F2"/>
          <w:sz w:val="16"/>
          <w:szCs w:val="16"/>
        </w:rPr>
        <w:t xml:space="preserve"> </w:t>
      </w:r>
      <w:r w:rsidR="005F5D1B" w:rsidRPr="008E7C45">
        <w:rPr>
          <w:rFonts w:cstheme="minorHAnsi"/>
          <w:iCs/>
          <w:color w:val="0D0D0D" w:themeColor="text1" w:themeTint="F2"/>
          <w:sz w:val="16"/>
          <w:szCs w:val="16"/>
        </w:rPr>
        <w:t>š</w:t>
      </w:r>
      <w:r w:rsidRPr="008E7C45">
        <w:rPr>
          <w:rFonts w:cstheme="minorHAnsi"/>
          <w:iCs/>
          <w:color w:val="0D0D0D" w:themeColor="text1" w:themeTint="F2"/>
          <w:sz w:val="16"/>
          <w:szCs w:val="16"/>
        </w:rPr>
        <w:t>tátnych skúšok</w:t>
      </w:r>
      <w:r w:rsidR="00E52176" w:rsidRPr="008E7C45">
        <w:rPr>
          <w:rFonts w:cstheme="minorHAnsi"/>
          <w:iCs/>
          <w:color w:val="0D0D0D" w:themeColor="text1" w:themeTint="F2"/>
          <w:sz w:val="16"/>
          <w:szCs w:val="16"/>
        </w:rPr>
        <w:t xml:space="preserve">, </w:t>
      </w:r>
      <w:r w:rsidR="00002480" w:rsidRPr="008E7C45">
        <w:rPr>
          <w:rFonts w:cstheme="minorHAnsi"/>
          <w:iCs/>
          <w:color w:val="0D0D0D" w:themeColor="text1" w:themeTint="F2"/>
          <w:sz w:val="16"/>
          <w:szCs w:val="16"/>
        </w:rPr>
        <w:t xml:space="preserve">pravidiel na </w:t>
      </w:r>
      <w:r w:rsidR="005D3722" w:rsidRPr="008E7C45">
        <w:rPr>
          <w:rFonts w:cstheme="minorHAnsi"/>
          <w:iCs/>
          <w:color w:val="0D0D0D" w:themeColor="text1" w:themeTint="F2"/>
          <w:sz w:val="16"/>
          <w:szCs w:val="16"/>
        </w:rPr>
        <w:t>opakovani</w:t>
      </w:r>
      <w:r w:rsidR="00002480" w:rsidRPr="008E7C45">
        <w:rPr>
          <w:rFonts w:cstheme="minorHAnsi"/>
          <w:iCs/>
          <w:color w:val="0D0D0D" w:themeColor="text1" w:themeTint="F2"/>
          <w:sz w:val="16"/>
          <w:szCs w:val="16"/>
        </w:rPr>
        <w:t>e</w:t>
      </w:r>
      <w:r w:rsidR="005D3722" w:rsidRPr="008E7C45">
        <w:rPr>
          <w:rFonts w:cstheme="minorHAnsi"/>
          <w:iCs/>
          <w:color w:val="0D0D0D" w:themeColor="text1" w:themeTint="F2"/>
          <w:sz w:val="16"/>
          <w:szCs w:val="16"/>
        </w:rPr>
        <w:t xml:space="preserve"> štúdia</w:t>
      </w:r>
      <w:r w:rsidR="00E52176" w:rsidRPr="008E7C45">
        <w:rPr>
          <w:rFonts w:cstheme="minorHAnsi"/>
          <w:iCs/>
          <w:color w:val="0D0D0D" w:themeColor="text1" w:themeTint="F2"/>
          <w:sz w:val="16"/>
          <w:szCs w:val="16"/>
        </w:rPr>
        <w:t xml:space="preserve"> a pravidiel na predĺženie, prerušenie štúdia. </w:t>
      </w:r>
    </w:p>
    <w:tbl>
      <w:tblPr>
        <w:tblStyle w:val="Mriekatabuky"/>
        <w:tblW w:w="0" w:type="auto"/>
        <w:tblInd w:w="360" w:type="dxa"/>
        <w:tblLook w:val="04A0" w:firstRow="1" w:lastRow="0" w:firstColumn="1" w:lastColumn="0" w:noHBand="0" w:noVBand="1"/>
      </w:tblPr>
      <w:tblGrid>
        <w:gridCol w:w="8700"/>
      </w:tblGrid>
      <w:tr w:rsidR="00706612" w:rsidRPr="008E7C45" w14:paraId="4925B6A1" w14:textId="77777777" w:rsidTr="00E4137E">
        <w:tc>
          <w:tcPr>
            <w:tcW w:w="9060" w:type="dxa"/>
          </w:tcPr>
          <w:p w14:paraId="3E373E96" w14:textId="1CCED371" w:rsidR="001C4E06" w:rsidRPr="00092B0D" w:rsidRDefault="001C4E06" w:rsidP="001C4E06">
            <w:pPr>
              <w:autoSpaceDE w:val="0"/>
              <w:autoSpaceDN w:val="0"/>
              <w:adjustRightInd w:val="0"/>
              <w:spacing w:before="120"/>
              <w:jc w:val="both"/>
              <w:rPr>
                <w:rFonts w:cstheme="minorHAnsi"/>
                <w:i/>
                <w:iCs/>
                <w:sz w:val="18"/>
                <w:szCs w:val="18"/>
              </w:rPr>
            </w:pPr>
            <w:r w:rsidRPr="00092B0D">
              <w:rPr>
                <w:rFonts w:cstheme="minorHAnsi"/>
                <w:i/>
                <w:iCs/>
                <w:sz w:val="18"/>
                <w:szCs w:val="18"/>
              </w:rPr>
              <w:t xml:space="preserve">V zmysle zákona č. 131/2002 Z. z. o vysokých školách a o zmene a doplnení niektorých zákonov (§ 52) je podmienkou riadneho skončenia štúdia pre </w:t>
            </w:r>
            <w:r w:rsidR="00AC7C46">
              <w:rPr>
                <w:rFonts w:cstheme="minorHAnsi"/>
                <w:i/>
                <w:iCs/>
                <w:sz w:val="18"/>
                <w:szCs w:val="18"/>
              </w:rPr>
              <w:t>inžiniersky</w:t>
            </w:r>
            <w:r w:rsidRPr="00092B0D">
              <w:rPr>
                <w:rFonts w:cstheme="minorHAnsi"/>
                <w:i/>
                <w:iCs/>
                <w:sz w:val="18"/>
                <w:szCs w:val="18"/>
              </w:rPr>
              <w:t xml:space="preserve"> študijný program v dennej forme štúdia (so štandardnou dĺžkou štúdia 2 roky) a pre </w:t>
            </w:r>
            <w:r w:rsidR="00AC7C46">
              <w:rPr>
                <w:rFonts w:cstheme="minorHAnsi"/>
                <w:i/>
                <w:iCs/>
                <w:sz w:val="18"/>
                <w:szCs w:val="18"/>
              </w:rPr>
              <w:t>inžiniersky</w:t>
            </w:r>
            <w:r w:rsidRPr="00092B0D">
              <w:rPr>
                <w:rFonts w:cstheme="minorHAnsi"/>
                <w:i/>
                <w:iCs/>
                <w:sz w:val="18"/>
                <w:szCs w:val="18"/>
              </w:rPr>
              <w:t xml:space="preserve"> študijný program v externej forme štúdia (so štandardnou dĺžkou štúdia 3 roky) 120 kreditov. </w:t>
            </w:r>
          </w:p>
          <w:p w14:paraId="486E43A4" w14:textId="1D669E11" w:rsidR="00706612" w:rsidRPr="008E7C45" w:rsidRDefault="001C4E06" w:rsidP="001C4E06">
            <w:pPr>
              <w:autoSpaceDE w:val="0"/>
              <w:autoSpaceDN w:val="0"/>
              <w:adjustRightInd w:val="0"/>
              <w:spacing w:before="120" w:after="120"/>
              <w:jc w:val="both"/>
              <w:rPr>
                <w:rFonts w:cstheme="minorHAnsi"/>
                <w:sz w:val="18"/>
                <w:szCs w:val="16"/>
              </w:rPr>
            </w:pPr>
            <w:r w:rsidRPr="00092B0D">
              <w:rPr>
                <w:rFonts w:cstheme="minorHAnsi"/>
                <w:i/>
                <w:iCs/>
                <w:sz w:val="18"/>
                <w:szCs w:val="18"/>
              </w:rPr>
              <w:t xml:space="preserve">V súlade so zákonom je predkladaný </w:t>
            </w:r>
            <w:r w:rsidR="00AC7C46">
              <w:rPr>
                <w:rFonts w:cstheme="minorHAnsi"/>
                <w:i/>
                <w:iCs/>
                <w:sz w:val="18"/>
                <w:szCs w:val="18"/>
              </w:rPr>
              <w:t xml:space="preserve">inžiniersky </w:t>
            </w:r>
            <w:r w:rsidRPr="00092B0D">
              <w:rPr>
                <w:rFonts w:cstheme="minorHAnsi"/>
                <w:i/>
                <w:iCs/>
                <w:sz w:val="18"/>
                <w:szCs w:val="18"/>
              </w:rPr>
              <w:t xml:space="preserve">študijný program koncipovaný na štandardnú dĺžku štúdia - 2 roky, pričom je dodržaná štandardná študijná záťaž 60 kreditov za jeden akademický rok, kde celkový počet kreditov za celé štúdium je: </w:t>
            </w:r>
            <w:r w:rsidRPr="00092B0D">
              <w:rPr>
                <w:rFonts w:cstheme="minorHAnsi"/>
                <w:b/>
                <w:i/>
                <w:iCs/>
                <w:sz w:val="18"/>
                <w:szCs w:val="18"/>
              </w:rPr>
              <w:t>120 kreditov</w:t>
            </w:r>
            <w:r w:rsidRPr="00092B0D">
              <w:rPr>
                <w:rFonts w:cstheme="minorHAnsi"/>
                <w:i/>
                <w:iCs/>
                <w:sz w:val="18"/>
                <w:szCs w:val="18"/>
              </w:rPr>
              <w:t>.</w:t>
            </w:r>
          </w:p>
        </w:tc>
      </w:tr>
    </w:tbl>
    <w:p w14:paraId="5524F21D" w14:textId="77777777" w:rsidR="00706612" w:rsidRPr="008E7C45" w:rsidRDefault="00706612" w:rsidP="00706612">
      <w:pPr>
        <w:pStyle w:val="Odsekzoznamu"/>
        <w:autoSpaceDE w:val="0"/>
        <w:autoSpaceDN w:val="0"/>
        <w:adjustRightInd w:val="0"/>
        <w:spacing w:after="0" w:line="240" w:lineRule="auto"/>
        <w:ind w:left="360"/>
        <w:jc w:val="both"/>
        <w:rPr>
          <w:rFonts w:cstheme="minorHAnsi"/>
          <w:color w:val="0D0D0D" w:themeColor="text1" w:themeTint="F2"/>
          <w:sz w:val="16"/>
          <w:szCs w:val="16"/>
        </w:rPr>
      </w:pPr>
    </w:p>
    <w:p w14:paraId="75E66C15" w14:textId="409D54AE" w:rsidR="00104D2A" w:rsidRPr="008E7C45" w:rsidRDefault="00854880" w:rsidP="0013108D">
      <w:pPr>
        <w:pStyle w:val="Odsekzoznamu"/>
        <w:numPr>
          <w:ilvl w:val="0"/>
          <w:numId w:val="3"/>
        </w:numPr>
        <w:autoSpaceDE w:val="0"/>
        <w:autoSpaceDN w:val="0"/>
        <w:adjustRightInd w:val="0"/>
        <w:spacing w:after="0" w:line="240" w:lineRule="auto"/>
        <w:jc w:val="both"/>
        <w:rPr>
          <w:rFonts w:cstheme="minorHAnsi"/>
          <w:sz w:val="16"/>
          <w:szCs w:val="16"/>
        </w:rPr>
      </w:pPr>
      <w:r w:rsidRPr="008E7C45">
        <w:rPr>
          <w:rFonts w:cstheme="minorHAnsi"/>
          <w:iCs/>
          <w:sz w:val="16"/>
          <w:szCs w:val="16"/>
        </w:rPr>
        <w:t xml:space="preserve">Vysoká škola </w:t>
      </w:r>
      <w:r w:rsidR="00892052" w:rsidRPr="008E7C45">
        <w:rPr>
          <w:rFonts w:cstheme="minorHAnsi"/>
          <w:iCs/>
          <w:sz w:val="16"/>
          <w:szCs w:val="16"/>
        </w:rPr>
        <w:t xml:space="preserve">pre jednotlivé študijné plány </w:t>
      </w:r>
      <w:r w:rsidR="005D3722" w:rsidRPr="008E7C45">
        <w:rPr>
          <w:rFonts w:cstheme="minorHAnsi"/>
          <w:iCs/>
          <w:sz w:val="16"/>
          <w:szCs w:val="16"/>
        </w:rPr>
        <w:t>uvedie</w:t>
      </w:r>
      <w:r w:rsidRPr="008E7C45">
        <w:rPr>
          <w:rFonts w:cstheme="minorHAnsi"/>
          <w:iCs/>
          <w:sz w:val="16"/>
          <w:szCs w:val="16"/>
        </w:rPr>
        <w:t xml:space="preserve"> podmienky </w:t>
      </w:r>
      <w:r w:rsidR="00365287" w:rsidRPr="008E7C45">
        <w:rPr>
          <w:rFonts w:cstheme="minorHAnsi"/>
          <w:iCs/>
          <w:sz w:val="16"/>
          <w:szCs w:val="16"/>
        </w:rPr>
        <w:t>absolvovania</w:t>
      </w:r>
      <w:r w:rsidRPr="008E7C45">
        <w:rPr>
          <w:rFonts w:cstheme="minorHAnsi"/>
          <w:iCs/>
          <w:sz w:val="16"/>
          <w:szCs w:val="16"/>
        </w:rPr>
        <w:t xml:space="preserve"> jednotlivých čast</w:t>
      </w:r>
      <w:r w:rsidR="00945BD5" w:rsidRPr="008E7C45">
        <w:rPr>
          <w:rFonts w:cstheme="minorHAnsi"/>
          <w:iCs/>
          <w:sz w:val="16"/>
          <w:szCs w:val="16"/>
        </w:rPr>
        <w:t>í</w:t>
      </w:r>
      <w:r w:rsidRPr="008E7C45">
        <w:rPr>
          <w:rFonts w:cstheme="minorHAnsi"/>
          <w:iCs/>
          <w:sz w:val="16"/>
          <w:szCs w:val="16"/>
        </w:rPr>
        <w:t xml:space="preserve"> študijného programu a postup študenta v študijnom programe</w:t>
      </w:r>
      <w:r w:rsidR="00F624EB" w:rsidRPr="008E7C45">
        <w:rPr>
          <w:rFonts w:cstheme="minorHAnsi"/>
          <w:iCs/>
          <w:sz w:val="16"/>
          <w:szCs w:val="16"/>
        </w:rPr>
        <w:t xml:space="preserve"> v štruktúre: </w:t>
      </w:r>
    </w:p>
    <w:p w14:paraId="727C57B2" w14:textId="3E3DBEF3" w:rsidR="00F624EB" w:rsidRPr="008E7C45"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sidRPr="008E7C45">
        <w:rPr>
          <w:rFonts w:cstheme="minorHAnsi"/>
          <w:bCs/>
          <w:iCs/>
          <w:color w:val="000000" w:themeColor="text1"/>
          <w:sz w:val="16"/>
          <w:szCs w:val="16"/>
          <w:lang w:eastAsia="sk-SK"/>
        </w:rPr>
        <w:t>p</w:t>
      </w:r>
      <w:r w:rsidR="00F624EB" w:rsidRPr="008E7C45">
        <w:rPr>
          <w:rFonts w:cstheme="minorHAnsi"/>
          <w:bCs/>
          <w:iCs/>
          <w:color w:val="000000" w:themeColor="text1"/>
          <w:sz w:val="16"/>
          <w:szCs w:val="16"/>
          <w:lang w:eastAsia="sk-SK"/>
        </w:rPr>
        <w:t xml:space="preserve">očet kreditov </w:t>
      </w:r>
      <w:r w:rsidR="00807F32" w:rsidRPr="008E7C45">
        <w:rPr>
          <w:rFonts w:cstheme="minorHAnsi"/>
          <w:bCs/>
          <w:iCs/>
          <w:color w:val="000000" w:themeColor="text1"/>
          <w:sz w:val="16"/>
          <w:szCs w:val="16"/>
          <w:lang w:eastAsia="sk-SK"/>
        </w:rPr>
        <w:t xml:space="preserve">za povinné predmety </w:t>
      </w:r>
      <w:r w:rsidR="00F624EB" w:rsidRPr="008E7C45">
        <w:rPr>
          <w:rFonts w:cstheme="minorHAnsi"/>
          <w:bCs/>
          <w:iCs/>
          <w:color w:val="000000" w:themeColor="text1"/>
          <w:sz w:val="16"/>
          <w:szCs w:val="16"/>
          <w:lang w:eastAsia="sk-SK"/>
        </w:rPr>
        <w:t>potrebných na riadne skončenie štúdia/ ukončenie časti štúdia</w:t>
      </w:r>
      <w:r w:rsidR="00D4358F" w:rsidRPr="008E7C45">
        <w:rPr>
          <w:rFonts w:cstheme="minorHAnsi"/>
          <w:bCs/>
          <w:iCs/>
          <w:color w:val="000000" w:themeColor="text1"/>
          <w:sz w:val="16"/>
          <w:szCs w:val="16"/>
          <w:lang w:eastAsia="sk-SK"/>
        </w:rPr>
        <w:t>,</w:t>
      </w:r>
    </w:p>
    <w:p w14:paraId="273D3E5A" w14:textId="53940756" w:rsidR="00F624EB" w:rsidRPr="008E7C45"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sidRPr="008E7C45">
        <w:rPr>
          <w:rFonts w:cstheme="minorHAnsi"/>
          <w:bCs/>
          <w:iCs/>
          <w:color w:val="000000" w:themeColor="text1"/>
          <w:sz w:val="16"/>
          <w:szCs w:val="16"/>
          <w:lang w:eastAsia="sk-SK"/>
        </w:rPr>
        <w:t>p</w:t>
      </w:r>
      <w:r w:rsidR="00F624EB" w:rsidRPr="008E7C45">
        <w:rPr>
          <w:rFonts w:cstheme="minorHAnsi"/>
          <w:bCs/>
          <w:iCs/>
          <w:color w:val="000000" w:themeColor="text1"/>
          <w:sz w:val="16"/>
          <w:szCs w:val="16"/>
          <w:lang w:eastAsia="sk-SK"/>
        </w:rPr>
        <w:t xml:space="preserve">očet kreditov </w:t>
      </w:r>
      <w:r w:rsidR="00592347" w:rsidRPr="008E7C45">
        <w:rPr>
          <w:rFonts w:cstheme="minorHAnsi"/>
          <w:bCs/>
          <w:iCs/>
          <w:color w:val="000000" w:themeColor="text1"/>
          <w:sz w:val="16"/>
          <w:szCs w:val="16"/>
          <w:lang w:eastAsia="sk-SK"/>
        </w:rPr>
        <w:t xml:space="preserve">za povinne voliteľné predmety </w:t>
      </w:r>
      <w:r w:rsidR="00F624EB" w:rsidRPr="008E7C45">
        <w:rPr>
          <w:rFonts w:cstheme="minorHAnsi"/>
          <w:bCs/>
          <w:iCs/>
          <w:color w:val="000000" w:themeColor="text1"/>
          <w:sz w:val="16"/>
          <w:szCs w:val="16"/>
          <w:lang w:eastAsia="sk-SK"/>
        </w:rPr>
        <w:t>potrebných na riadne skončenie štúdia/ ukončenie časti štúdia</w:t>
      </w:r>
      <w:r w:rsidR="00D4358F" w:rsidRPr="008E7C45">
        <w:rPr>
          <w:rFonts w:cstheme="minorHAnsi"/>
          <w:bCs/>
          <w:iCs/>
          <w:color w:val="000000" w:themeColor="text1"/>
          <w:sz w:val="16"/>
          <w:szCs w:val="16"/>
          <w:lang w:eastAsia="sk-SK"/>
        </w:rPr>
        <w:t>,</w:t>
      </w:r>
    </w:p>
    <w:p w14:paraId="47FDB56E" w14:textId="70EA4037" w:rsidR="00BE4510" w:rsidRPr="008E7C45"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sidRPr="008E7C45">
        <w:rPr>
          <w:rFonts w:cstheme="minorHAnsi"/>
          <w:bCs/>
          <w:iCs/>
          <w:color w:val="000000" w:themeColor="text1"/>
          <w:sz w:val="16"/>
          <w:szCs w:val="16"/>
          <w:lang w:eastAsia="sk-SK"/>
        </w:rPr>
        <w:t>p</w:t>
      </w:r>
      <w:r w:rsidR="00BE4510" w:rsidRPr="008E7C45">
        <w:rPr>
          <w:rFonts w:cstheme="minorHAnsi"/>
          <w:bCs/>
          <w:iCs/>
          <w:color w:val="000000" w:themeColor="text1"/>
          <w:sz w:val="16"/>
          <w:szCs w:val="16"/>
          <w:lang w:eastAsia="sk-SK"/>
        </w:rPr>
        <w:t>očet kreditov za výberové predmety potrebných na riadne skončenie štúdia/ ukončenie časti štúdia</w:t>
      </w:r>
      <w:r w:rsidR="00D4358F" w:rsidRPr="008E7C45">
        <w:rPr>
          <w:rFonts w:cstheme="minorHAnsi"/>
          <w:bCs/>
          <w:iCs/>
          <w:color w:val="000000" w:themeColor="text1"/>
          <w:sz w:val="16"/>
          <w:szCs w:val="16"/>
          <w:lang w:eastAsia="sk-SK"/>
        </w:rPr>
        <w:t>,</w:t>
      </w:r>
      <w:r w:rsidR="00BE4510" w:rsidRPr="008E7C45">
        <w:rPr>
          <w:rFonts w:cstheme="minorHAnsi"/>
          <w:bCs/>
          <w:iCs/>
          <w:color w:val="000000" w:themeColor="text1"/>
          <w:sz w:val="16"/>
          <w:szCs w:val="16"/>
          <w:lang w:eastAsia="sk-SK"/>
        </w:rPr>
        <w:t xml:space="preserve"> </w:t>
      </w:r>
    </w:p>
    <w:p w14:paraId="22B45811" w14:textId="62E625B3" w:rsidR="00F624EB" w:rsidRPr="008E7C45"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sidRPr="008E7C45">
        <w:rPr>
          <w:rFonts w:cstheme="minorHAnsi"/>
          <w:bCs/>
          <w:iCs/>
          <w:color w:val="000000" w:themeColor="text1"/>
          <w:sz w:val="16"/>
          <w:szCs w:val="16"/>
          <w:lang w:eastAsia="sk-SK"/>
        </w:rPr>
        <w:t>p</w:t>
      </w:r>
      <w:r w:rsidR="00F624EB" w:rsidRPr="008E7C45">
        <w:rPr>
          <w:rFonts w:cstheme="minorHAnsi"/>
          <w:bCs/>
          <w:iCs/>
          <w:color w:val="000000" w:themeColor="text1"/>
          <w:sz w:val="16"/>
          <w:szCs w:val="16"/>
          <w:lang w:eastAsia="sk-SK"/>
        </w:rPr>
        <w:t>očet kreditov potrebných na skončenie štúdia/ukončenie časti štúdia za spoločný základ a za príslušn</w:t>
      </w:r>
      <w:r w:rsidR="00BE4510" w:rsidRPr="008E7C45">
        <w:rPr>
          <w:rFonts w:cstheme="minorHAnsi"/>
          <w:bCs/>
          <w:iCs/>
          <w:color w:val="000000" w:themeColor="text1"/>
          <w:sz w:val="16"/>
          <w:szCs w:val="16"/>
          <w:lang w:eastAsia="sk-SK"/>
        </w:rPr>
        <w:t>ú</w:t>
      </w:r>
      <w:r w:rsidR="00F624EB" w:rsidRPr="008E7C45">
        <w:rPr>
          <w:rFonts w:cstheme="minorHAnsi"/>
          <w:bCs/>
          <w:iCs/>
          <w:color w:val="000000" w:themeColor="text1"/>
          <w:sz w:val="16"/>
          <w:szCs w:val="16"/>
          <w:lang w:eastAsia="sk-SK"/>
        </w:rPr>
        <w:t xml:space="preserve"> </w:t>
      </w:r>
      <w:r w:rsidR="00BE4510" w:rsidRPr="008E7C45">
        <w:rPr>
          <w:rFonts w:cstheme="minorHAnsi"/>
          <w:bCs/>
          <w:iCs/>
          <w:color w:val="000000" w:themeColor="text1"/>
          <w:sz w:val="16"/>
          <w:szCs w:val="16"/>
          <w:lang w:eastAsia="sk-SK"/>
        </w:rPr>
        <w:t xml:space="preserve">aprobáciu, </w:t>
      </w:r>
      <w:r w:rsidR="00F624EB" w:rsidRPr="008E7C45">
        <w:rPr>
          <w:rFonts w:cstheme="minorHAnsi"/>
          <w:bCs/>
          <w:iCs/>
          <w:color w:val="000000" w:themeColor="text1"/>
          <w:sz w:val="16"/>
          <w:szCs w:val="16"/>
          <w:lang w:eastAsia="sk-SK"/>
        </w:rPr>
        <w:t xml:space="preserve">ak ide o učiteľský </w:t>
      </w:r>
      <w:r w:rsidR="00D4358F" w:rsidRPr="008E7C45">
        <w:rPr>
          <w:rFonts w:cstheme="minorHAnsi"/>
          <w:bCs/>
          <w:iCs/>
          <w:color w:val="000000" w:themeColor="text1"/>
          <w:sz w:val="16"/>
          <w:szCs w:val="16"/>
          <w:lang w:eastAsia="sk-SK"/>
        </w:rPr>
        <w:t xml:space="preserve">kombinačný </w:t>
      </w:r>
      <w:r w:rsidR="00F624EB" w:rsidRPr="008E7C45">
        <w:rPr>
          <w:rFonts w:cstheme="minorHAnsi"/>
          <w:bCs/>
          <w:iCs/>
          <w:color w:val="000000" w:themeColor="text1"/>
          <w:sz w:val="16"/>
          <w:szCs w:val="16"/>
          <w:lang w:eastAsia="sk-SK"/>
        </w:rPr>
        <w:t xml:space="preserve">študijný program, </w:t>
      </w:r>
      <w:r w:rsidR="00BE4510" w:rsidRPr="008E7C45">
        <w:rPr>
          <w:rFonts w:cstheme="minorHAnsi"/>
          <w:bCs/>
          <w:iCs/>
          <w:color w:val="000000" w:themeColor="text1"/>
          <w:sz w:val="16"/>
          <w:szCs w:val="16"/>
          <w:lang w:eastAsia="sk-SK"/>
        </w:rPr>
        <w:t xml:space="preserve">alebo </w:t>
      </w:r>
      <w:r w:rsidR="00D4358F" w:rsidRPr="008E7C45">
        <w:rPr>
          <w:rFonts w:cstheme="minorHAnsi"/>
          <w:bCs/>
          <w:iCs/>
          <w:color w:val="000000" w:themeColor="text1"/>
          <w:sz w:val="16"/>
          <w:szCs w:val="16"/>
          <w:lang w:eastAsia="sk-SK"/>
        </w:rPr>
        <w:t xml:space="preserve">prekladateľský kombinačný </w:t>
      </w:r>
      <w:r w:rsidR="00F624EB" w:rsidRPr="008E7C45">
        <w:rPr>
          <w:rFonts w:cstheme="minorHAnsi"/>
          <w:bCs/>
          <w:iCs/>
          <w:color w:val="000000" w:themeColor="text1"/>
          <w:sz w:val="16"/>
          <w:szCs w:val="16"/>
          <w:lang w:eastAsia="sk-SK"/>
        </w:rPr>
        <w:t xml:space="preserve">študijný </w:t>
      </w:r>
      <w:r w:rsidR="00BE4510" w:rsidRPr="008E7C45">
        <w:rPr>
          <w:rFonts w:cstheme="minorHAnsi"/>
          <w:bCs/>
          <w:iCs/>
          <w:color w:val="000000" w:themeColor="text1"/>
          <w:sz w:val="16"/>
          <w:szCs w:val="16"/>
          <w:lang w:eastAsia="sk-SK"/>
        </w:rPr>
        <w:t>program</w:t>
      </w:r>
      <w:r w:rsidR="00D4358F" w:rsidRPr="008E7C45">
        <w:rPr>
          <w:rFonts w:cstheme="minorHAnsi"/>
          <w:bCs/>
          <w:iCs/>
          <w:color w:val="000000" w:themeColor="text1"/>
          <w:sz w:val="16"/>
          <w:szCs w:val="16"/>
          <w:lang w:eastAsia="sk-SK"/>
        </w:rPr>
        <w:t>,</w:t>
      </w:r>
      <w:r w:rsidR="00F624EB" w:rsidRPr="008E7C45">
        <w:rPr>
          <w:rFonts w:cstheme="minorHAnsi"/>
          <w:bCs/>
          <w:iCs/>
          <w:color w:val="000000" w:themeColor="text1"/>
          <w:sz w:val="16"/>
          <w:szCs w:val="16"/>
          <w:lang w:eastAsia="sk-SK"/>
        </w:rPr>
        <w:t xml:space="preserve"> </w:t>
      </w:r>
    </w:p>
    <w:p w14:paraId="7BA34955" w14:textId="6E3AB023" w:rsidR="00F624EB" w:rsidRPr="008E7C45"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sidRPr="008E7C45">
        <w:rPr>
          <w:rFonts w:cstheme="minorHAnsi"/>
          <w:bCs/>
          <w:iCs/>
          <w:color w:val="000000" w:themeColor="text1"/>
          <w:sz w:val="16"/>
          <w:szCs w:val="16"/>
          <w:lang w:eastAsia="sk-SK"/>
        </w:rPr>
        <w:t>p</w:t>
      </w:r>
      <w:r w:rsidR="00F624EB" w:rsidRPr="008E7C45">
        <w:rPr>
          <w:rFonts w:cstheme="minorHAnsi"/>
          <w:bCs/>
          <w:iCs/>
          <w:color w:val="000000" w:themeColor="text1"/>
          <w:sz w:val="16"/>
          <w:szCs w:val="16"/>
          <w:lang w:eastAsia="sk-SK"/>
        </w:rPr>
        <w:t xml:space="preserve">očet kreditov </w:t>
      </w:r>
      <w:r w:rsidR="00BE4510" w:rsidRPr="008E7C45">
        <w:rPr>
          <w:rFonts w:cstheme="minorHAnsi"/>
          <w:bCs/>
          <w:iCs/>
          <w:color w:val="000000" w:themeColor="text1"/>
          <w:sz w:val="16"/>
          <w:szCs w:val="16"/>
          <w:lang w:eastAsia="sk-SK"/>
        </w:rPr>
        <w:t xml:space="preserve">za záverečnú prácu a obhajobu záverečnej práce </w:t>
      </w:r>
      <w:r w:rsidR="00F624EB" w:rsidRPr="008E7C45">
        <w:rPr>
          <w:rFonts w:cstheme="minorHAnsi"/>
          <w:bCs/>
          <w:iCs/>
          <w:color w:val="000000" w:themeColor="text1"/>
          <w:sz w:val="16"/>
          <w:szCs w:val="16"/>
          <w:lang w:eastAsia="sk-SK"/>
        </w:rPr>
        <w:t>potrebných na riadne skončenie štúdia</w:t>
      </w:r>
      <w:r w:rsidR="00D4358F" w:rsidRPr="008E7C45">
        <w:rPr>
          <w:rFonts w:cstheme="minorHAnsi"/>
          <w:bCs/>
          <w:iCs/>
          <w:color w:val="000000" w:themeColor="text1"/>
          <w:sz w:val="16"/>
          <w:szCs w:val="16"/>
          <w:lang w:eastAsia="sk-SK"/>
        </w:rPr>
        <w:t>,</w:t>
      </w:r>
      <w:r w:rsidR="00F624EB" w:rsidRPr="008E7C45">
        <w:rPr>
          <w:rFonts w:cstheme="minorHAnsi"/>
          <w:bCs/>
          <w:iCs/>
          <w:color w:val="000000" w:themeColor="text1"/>
          <w:sz w:val="16"/>
          <w:szCs w:val="16"/>
          <w:lang w:eastAsia="sk-SK"/>
        </w:rPr>
        <w:t xml:space="preserve"> </w:t>
      </w:r>
    </w:p>
    <w:p w14:paraId="1D7069EE" w14:textId="6FDA6222" w:rsidR="003127FA" w:rsidRPr="008E7C45" w:rsidRDefault="00B35623" w:rsidP="0013108D">
      <w:pPr>
        <w:pStyle w:val="Odsekzoznamu"/>
        <w:numPr>
          <w:ilvl w:val="0"/>
          <w:numId w:val="10"/>
        </w:numPr>
        <w:autoSpaceDE w:val="0"/>
        <w:autoSpaceDN w:val="0"/>
        <w:adjustRightInd w:val="0"/>
        <w:spacing w:after="0" w:line="240" w:lineRule="auto"/>
        <w:jc w:val="both"/>
        <w:rPr>
          <w:rFonts w:cstheme="minorHAnsi"/>
          <w:iCs/>
          <w:color w:val="000000" w:themeColor="text1"/>
          <w:sz w:val="14"/>
          <w:szCs w:val="14"/>
        </w:rPr>
      </w:pPr>
      <w:r w:rsidRPr="008E7C45">
        <w:rPr>
          <w:rFonts w:cstheme="minorHAnsi"/>
          <w:bCs/>
          <w:iCs/>
          <w:color w:val="000000" w:themeColor="text1"/>
          <w:sz w:val="16"/>
          <w:szCs w:val="16"/>
          <w:lang w:eastAsia="sk-SK"/>
        </w:rPr>
        <w:t>p</w:t>
      </w:r>
      <w:r w:rsidR="003127FA" w:rsidRPr="008E7C45">
        <w:rPr>
          <w:rFonts w:cstheme="minorHAnsi"/>
          <w:bCs/>
          <w:iCs/>
          <w:color w:val="000000" w:themeColor="text1"/>
          <w:sz w:val="16"/>
          <w:szCs w:val="16"/>
          <w:lang w:eastAsia="sk-SK"/>
        </w:rPr>
        <w:t xml:space="preserve">očet kreditov </w:t>
      </w:r>
      <w:r w:rsidR="00093CEB" w:rsidRPr="008E7C45">
        <w:rPr>
          <w:rFonts w:cstheme="minorHAnsi"/>
          <w:bCs/>
          <w:iCs/>
          <w:color w:val="000000" w:themeColor="text1"/>
          <w:sz w:val="16"/>
          <w:szCs w:val="16"/>
          <w:lang w:eastAsia="sk-SK"/>
        </w:rPr>
        <w:t xml:space="preserve">za odbornú prax </w:t>
      </w:r>
      <w:r w:rsidR="003127FA" w:rsidRPr="008E7C45">
        <w:rPr>
          <w:rFonts w:cstheme="minorHAnsi"/>
          <w:bCs/>
          <w:iCs/>
          <w:color w:val="000000" w:themeColor="text1"/>
          <w:sz w:val="16"/>
          <w:szCs w:val="16"/>
          <w:lang w:eastAsia="sk-SK"/>
        </w:rPr>
        <w:t>potrebných na riadne skončenie štúdia/ukončenie časti štúdia</w:t>
      </w:r>
      <w:r w:rsidR="00D4358F" w:rsidRPr="008E7C45">
        <w:rPr>
          <w:rFonts w:cstheme="minorHAnsi"/>
          <w:bCs/>
          <w:iCs/>
          <w:color w:val="000000" w:themeColor="text1"/>
          <w:sz w:val="16"/>
          <w:szCs w:val="16"/>
          <w:lang w:eastAsia="sk-SK"/>
        </w:rPr>
        <w:t>,</w:t>
      </w:r>
      <w:r w:rsidR="003127FA" w:rsidRPr="008E7C45">
        <w:rPr>
          <w:rFonts w:cstheme="minorHAnsi"/>
          <w:bCs/>
          <w:iCs/>
          <w:color w:val="000000" w:themeColor="text1"/>
          <w:sz w:val="16"/>
          <w:szCs w:val="16"/>
          <w:lang w:eastAsia="sk-SK"/>
        </w:rPr>
        <w:t xml:space="preserve"> </w:t>
      </w:r>
    </w:p>
    <w:p w14:paraId="424134D2" w14:textId="54043AC2" w:rsidR="00F624EB" w:rsidRPr="008E7C45" w:rsidRDefault="00B35623" w:rsidP="0013108D">
      <w:pPr>
        <w:pStyle w:val="Odsekzoznamu"/>
        <w:numPr>
          <w:ilvl w:val="0"/>
          <w:numId w:val="10"/>
        </w:numPr>
        <w:autoSpaceDE w:val="0"/>
        <w:autoSpaceDN w:val="0"/>
        <w:adjustRightInd w:val="0"/>
        <w:spacing w:after="0" w:line="240" w:lineRule="auto"/>
        <w:jc w:val="both"/>
        <w:rPr>
          <w:rFonts w:cstheme="minorHAnsi"/>
          <w:bCs/>
          <w:iCs/>
          <w:color w:val="000000" w:themeColor="text1"/>
          <w:sz w:val="16"/>
          <w:szCs w:val="16"/>
          <w:lang w:eastAsia="sk-SK"/>
        </w:rPr>
      </w:pPr>
      <w:r w:rsidRPr="008E7C45">
        <w:rPr>
          <w:rFonts w:cstheme="minorHAnsi"/>
          <w:bCs/>
          <w:iCs/>
          <w:color w:val="000000" w:themeColor="text1"/>
          <w:sz w:val="16"/>
          <w:szCs w:val="16"/>
          <w:lang w:eastAsia="sk-SK"/>
        </w:rPr>
        <w:lastRenderedPageBreak/>
        <w:t>p</w:t>
      </w:r>
      <w:r w:rsidR="00F624EB" w:rsidRPr="008E7C45">
        <w:rPr>
          <w:rFonts w:cstheme="minorHAnsi"/>
          <w:bCs/>
          <w:iCs/>
          <w:color w:val="000000" w:themeColor="text1"/>
          <w:sz w:val="16"/>
          <w:szCs w:val="16"/>
          <w:lang w:eastAsia="sk-SK"/>
        </w:rPr>
        <w:t>očet kreditov potrebných na riadne skončenie štúdia/ ukončenie časti štúdia za projektovú prácu s</w:t>
      </w:r>
      <w:r w:rsidR="000821D6" w:rsidRPr="008E7C45">
        <w:rPr>
          <w:rFonts w:cstheme="minorHAnsi"/>
          <w:bCs/>
          <w:iCs/>
          <w:color w:val="000000" w:themeColor="text1"/>
          <w:sz w:val="16"/>
          <w:szCs w:val="16"/>
          <w:lang w:eastAsia="sk-SK"/>
        </w:rPr>
        <w:t> </w:t>
      </w:r>
      <w:r w:rsidR="00F624EB" w:rsidRPr="008E7C45">
        <w:rPr>
          <w:rFonts w:cstheme="minorHAnsi"/>
          <w:bCs/>
          <w:iCs/>
          <w:color w:val="000000" w:themeColor="text1"/>
          <w:sz w:val="16"/>
          <w:szCs w:val="16"/>
          <w:lang w:eastAsia="sk-SK"/>
        </w:rPr>
        <w:t>uvedením</w:t>
      </w:r>
      <w:r w:rsidR="000821D6" w:rsidRPr="008E7C45">
        <w:rPr>
          <w:rFonts w:cstheme="minorHAnsi"/>
          <w:bCs/>
          <w:iCs/>
          <w:color w:val="000000" w:themeColor="text1"/>
          <w:sz w:val="16"/>
          <w:szCs w:val="16"/>
          <w:lang w:eastAsia="sk-SK"/>
        </w:rPr>
        <w:t xml:space="preserve"> príslušných </w:t>
      </w:r>
      <w:r w:rsidR="00F624EB" w:rsidRPr="008E7C45">
        <w:rPr>
          <w:rFonts w:cstheme="minorHAnsi"/>
          <w:bCs/>
          <w:iCs/>
          <w:color w:val="000000" w:themeColor="text1"/>
          <w:sz w:val="16"/>
          <w:szCs w:val="16"/>
          <w:lang w:eastAsia="sk-SK"/>
        </w:rPr>
        <w:t>predmetov v inžinierskych študijných programoch</w:t>
      </w:r>
      <w:r w:rsidR="00D4358F" w:rsidRPr="008E7C45">
        <w:rPr>
          <w:rFonts w:cstheme="minorHAnsi"/>
          <w:bCs/>
          <w:iCs/>
          <w:color w:val="000000" w:themeColor="text1"/>
          <w:sz w:val="16"/>
          <w:szCs w:val="16"/>
          <w:lang w:eastAsia="sk-SK"/>
        </w:rPr>
        <w:t>,</w:t>
      </w:r>
    </w:p>
    <w:p w14:paraId="5A942857" w14:textId="0C8F81D6" w:rsidR="00F624EB" w:rsidRPr="008E7C45" w:rsidRDefault="00B35623" w:rsidP="0013108D">
      <w:pPr>
        <w:pStyle w:val="Odsekzoznamu"/>
        <w:numPr>
          <w:ilvl w:val="0"/>
          <w:numId w:val="10"/>
        </w:numPr>
        <w:autoSpaceDE w:val="0"/>
        <w:autoSpaceDN w:val="0"/>
        <w:adjustRightInd w:val="0"/>
        <w:spacing w:after="0" w:line="240" w:lineRule="auto"/>
        <w:jc w:val="both"/>
        <w:rPr>
          <w:rFonts w:cstheme="minorHAnsi"/>
          <w:iCs/>
          <w:color w:val="000000" w:themeColor="text1"/>
          <w:sz w:val="14"/>
          <w:szCs w:val="14"/>
        </w:rPr>
      </w:pPr>
      <w:r w:rsidRPr="008E7C45">
        <w:rPr>
          <w:rFonts w:cstheme="minorHAnsi"/>
          <w:bCs/>
          <w:iCs/>
          <w:color w:val="000000" w:themeColor="text1"/>
          <w:sz w:val="16"/>
          <w:szCs w:val="16"/>
          <w:lang w:eastAsia="sk-SK"/>
        </w:rPr>
        <w:t>p</w:t>
      </w:r>
      <w:r w:rsidR="00F624EB" w:rsidRPr="008E7C45">
        <w:rPr>
          <w:rFonts w:cstheme="minorHAnsi"/>
          <w:bCs/>
          <w:iCs/>
          <w:color w:val="000000" w:themeColor="text1"/>
          <w:sz w:val="16"/>
          <w:szCs w:val="16"/>
          <w:lang w:eastAsia="sk-SK"/>
        </w:rPr>
        <w:t>očet kreditov potrebných na riadne skončenie štúdia/ ukončenie časti štúdia za umelecké výkony okrem záverečnej práce v umeleckých študijných programoch</w:t>
      </w:r>
      <w:r w:rsidR="00D4358F" w:rsidRPr="008E7C45">
        <w:rPr>
          <w:rFonts w:cstheme="minorHAnsi"/>
          <w:bCs/>
          <w:iCs/>
          <w:color w:val="000000" w:themeColor="text1"/>
          <w:sz w:val="16"/>
          <w:szCs w:val="16"/>
          <w:lang w:eastAsia="sk-SK"/>
        </w:rPr>
        <w:t xml:space="preserve">. </w:t>
      </w:r>
    </w:p>
    <w:tbl>
      <w:tblPr>
        <w:tblStyle w:val="Mriekatabuky"/>
        <w:tblW w:w="0" w:type="auto"/>
        <w:tblInd w:w="360" w:type="dxa"/>
        <w:tblLook w:val="04A0" w:firstRow="1" w:lastRow="0" w:firstColumn="1" w:lastColumn="0" w:noHBand="0" w:noVBand="1"/>
      </w:tblPr>
      <w:tblGrid>
        <w:gridCol w:w="8700"/>
      </w:tblGrid>
      <w:tr w:rsidR="00706612" w:rsidRPr="008E7C45" w14:paraId="4F5D25E3" w14:textId="77777777" w:rsidTr="00E4137E">
        <w:tc>
          <w:tcPr>
            <w:tcW w:w="9060" w:type="dxa"/>
          </w:tcPr>
          <w:p w14:paraId="0094FE1A" w14:textId="194E3CAC" w:rsidR="002C2006" w:rsidRPr="00092B0D" w:rsidRDefault="002C2006" w:rsidP="002C2006">
            <w:pPr>
              <w:autoSpaceDE w:val="0"/>
              <w:autoSpaceDN w:val="0"/>
              <w:adjustRightInd w:val="0"/>
              <w:spacing w:before="120"/>
              <w:jc w:val="both"/>
              <w:rPr>
                <w:rFonts w:cstheme="minorHAnsi"/>
                <w:b/>
                <w:i/>
                <w:iCs/>
                <w:sz w:val="18"/>
                <w:szCs w:val="18"/>
              </w:rPr>
            </w:pPr>
            <w:r w:rsidRPr="00092B0D">
              <w:rPr>
                <w:rFonts w:cstheme="minorHAnsi"/>
                <w:b/>
                <w:i/>
                <w:iCs/>
                <w:sz w:val="18"/>
                <w:szCs w:val="18"/>
              </w:rPr>
              <w:t xml:space="preserve">Počet kreditov za povinné predmety: </w:t>
            </w:r>
            <w:r w:rsidR="007C277A" w:rsidRPr="00092B0D">
              <w:rPr>
                <w:rFonts w:cstheme="minorHAnsi"/>
                <w:i/>
                <w:iCs/>
                <w:sz w:val="18"/>
                <w:szCs w:val="18"/>
              </w:rPr>
              <w:t>96</w:t>
            </w:r>
          </w:p>
          <w:p w14:paraId="6EE4EF1A" w14:textId="28E55ECA" w:rsidR="002C2006" w:rsidRPr="00092B0D" w:rsidRDefault="002C2006" w:rsidP="002C2006">
            <w:pPr>
              <w:autoSpaceDE w:val="0"/>
              <w:autoSpaceDN w:val="0"/>
              <w:adjustRightInd w:val="0"/>
              <w:spacing w:before="120"/>
              <w:jc w:val="both"/>
              <w:rPr>
                <w:rFonts w:cstheme="minorHAnsi"/>
                <w:i/>
                <w:iCs/>
                <w:sz w:val="18"/>
                <w:szCs w:val="18"/>
              </w:rPr>
            </w:pPr>
            <w:r w:rsidRPr="00092B0D">
              <w:rPr>
                <w:rFonts w:cstheme="minorHAnsi"/>
                <w:b/>
                <w:i/>
                <w:iCs/>
                <w:sz w:val="18"/>
                <w:szCs w:val="18"/>
              </w:rPr>
              <w:t xml:space="preserve">Počet kreditov za povinne voliteľné predmety: </w:t>
            </w:r>
            <w:r w:rsidR="00452CE0">
              <w:rPr>
                <w:rFonts w:cstheme="minorHAnsi"/>
                <w:i/>
                <w:iCs/>
                <w:sz w:val="18"/>
                <w:szCs w:val="18"/>
              </w:rPr>
              <w:t>84</w:t>
            </w:r>
          </w:p>
          <w:p w14:paraId="013517B6" w14:textId="13D775D4" w:rsidR="00E83BF2" w:rsidRPr="00092B0D" w:rsidRDefault="00E83BF2" w:rsidP="00E83BF2">
            <w:pPr>
              <w:autoSpaceDE w:val="0"/>
              <w:autoSpaceDN w:val="0"/>
              <w:adjustRightInd w:val="0"/>
              <w:jc w:val="both"/>
              <w:rPr>
                <w:rFonts w:cstheme="minorHAnsi"/>
                <w:b/>
                <w:i/>
                <w:iCs/>
                <w:sz w:val="18"/>
                <w:szCs w:val="18"/>
              </w:rPr>
            </w:pPr>
            <w:r w:rsidRPr="00092B0D">
              <w:rPr>
                <w:rFonts w:cstheme="minorHAnsi"/>
                <w:bCs/>
                <w:i/>
                <w:iCs/>
                <w:color w:val="000000" w:themeColor="text1"/>
                <w:sz w:val="18"/>
                <w:szCs w:val="18"/>
                <w:lang w:eastAsia="sk-SK"/>
              </w:rPr>
              <w:t xml:space="preserve">- z toho počet kreditov za povinne voliteľné predmety potrebných na riadne skončenie štúdia: </w:t>
            </w:r>
            <w:r w:rsidR="00AF12A3" w:rsidRPr="00092B0D">
              <w:rPr>
                <w:rFonts w:cstheme="minorHAnsi"/>
                <w:bCs/>
                <w:i/>
                <w:iCs/>
                <w:color w:val="000000" w:themeColor="text1"/>
                <w:sz w:val="18"/>
                <w:szCs w:val="18"/>
                <w:lang w:eastAsia="sk-SK"/>
              </w:rPr>
              <w:t>24</w:t>
            </w:r>
          </w:p>
          <w:p w14:paraId="0454085A" w14:textId="721011FC" w:rsidR="00170939" w:rsidRPr="00092B0D" w:rsidRDefault="002C2006" w:rsidP="00602859">
            <w:pPr>
              <w:autoSpaceDE w:val="0"/>
              <w:autoSpaceDN w:val="0"/>
              <w:adjustRightInd w:val="0"/>
              <w:spacing w:before="120"/>
              <w:jc w:val="both"/>
              <w:rPr>
                <w:rFonts w:cstheme="minorHAnsi"/>
                <w:i/>
                <w:iCs/>
                <w:sz w:val="18"/>
                <w:szCs w:val="18"/>
              </w:rPr>
            </w:pPr>
            <w:r w:rsidRPr="00092B0D">
              <w:rPr>
                <w:rFonts w:cstheme="minorHAnsi"/>
                <w:b/>
                <w:i/>
                <w:iCs/>
                <w:sz w:val="18"/>
                <w:szCs w:val="18"/>
              </w:rPr>
              <w:t xml:space="preserve">Počet kreditov za výberové predmety potrebných na riadne skončenie štúdia/ ukončenie časti štúdia: </w:t>
            </w:r>
            <w:r w:rsidR="00AC7C46" w:rsidRPr="00AC7C46">
              <w:rPr>
                <w:rFonts w:cstheme="minorHAnsi"/>
                <w:bCs/>
                <w:i/>
                <w:iCs/>
                <w:sz w:val="18"/>
                <w:szCs w:val="18"/>
              </w:rPr>
              <w:t>0</w:t>
            </w:r>
            <w:r w:rsidR="00170939" w:rsidRPr="00092B0D">
              <w:rPr>
                <w:rFonts w:cstheme="minorHAnsi"/>
                <w:i/>
                <w:iCs/>
                <w:sz w:val="18"/>
                <w:szCs w:val="18"/>
              </w:rPr>
              <w:t xml:space="preserve"> </w:t>
            </w:r>
          </w:p>
          <w:p w14:paraId="2744FBF2" w14:textId="3D64E674" w:rsidR="00706612" w:rsidRPr="00092B0D" w:rsidRDefault="00170939" w:rsidP="00170939">
            <w:pPr>
              <w:autoSpaceDE w:val="0"/>
              <w:autoSpaceDN w:val="0"/>
              <w:adjustRightInd w:val="0"/>
              <w:jc w:val="both"/>
              <w:rPr>
                <w:rFonts w:cstheme="minorHAnsi"/>
                <w:i/>
                <w:iCs/>
                <w:sz w:val="18"/>
                <w:szCs w:val="18"/>
              </w:rPr>
            </w:pPr>
            <w:r w:rsidRPr="00092B0D">
              <w:rPr>
                <w:rFonts w:cstheme="minorHAnsi"/>
                <w:i/>
                <w:iCs/>
                <w:sz w:val="18"/>
                <w:szCs w:val="18"/>
              </w:rPr>
              <w:t>V</w:t>
            </w:r>
            <w:r w:rsidR="002C2006" w:rsidRPr="00092B0D">
              <w:rPr>
                <w:rFonts w:cstheme="minorHAnsi"/>
                <w:i/>
                <w:iCs/>
                <w:sz w:val="18"/>
                <w:szCs w:val="18"/>
              </w:rPr>
              <w:t> zmys</w:t>
            </w:r>
            <w:r w:rsidR="00F715A4" w:rsidRPr="00092B0D">
              <w:rPr>
                <w:rFonts w:cstheme="minorHAnsi"/>
                <w:i/>
                <w:iCs/>
                <w:sz w:val="18"/>
                <w:szCs w:val="18"/>
              </w:rPr>
              <w:t>le</w:t>
            </w:r>
            <w:r w:rsidR="002C2006" w:rsidRPr="00092B0D">
              <w:rPr>
                <w:rFonts w:cstheme="minorHAnsi"/>
                <w:i/>
                <w:iCs/>
                <w:sz w:val="18"/>
                <w:szCs w:val="18"/>
              </w:rPr>
              <w:t xml:space="preserve"> Študijného poriadku PU (čl. 13) si  študent </w:t>
            </w:r>
            <w:r w:rsidR="00AC7C46">
              <w:rPr>
                <w:rFonts w:cstheme="minorHAnsi"/>
                <w:i/>
                <w:iCs/>
                <w:sz w:val="18"/>
                <w:szCs w:val="18"/>
              </w:rPr>
              <w:t>môže zapísať</w:t>
            </w:r>
            <w:r w:rsidR="002C2006" w:rsidRPr="00092B0D">
              <w:rPr>
                <w:rFonts w:cstheme="minorHAnsi"/>
                <w:i/>
                <w:iCs/>
                <w:sz w:val="18"/>
                <w:szCs w:val="18"/>
              </w:rPr>
              <w:t xml:space="preserve"> výberové predmety tak, aby súčet ich kreditovej dotácie tvoril maximálne 5 % z celkového počtu kreditov (v druhom stupni štúdia </w:t>
            </w:r>
            <w:r w:rsidR="007071BE" w:rsidRPr="00092B0D">
              <w:rPr>
                <w:rFonts w:cstheme="minorHAnsi"/>
                <w:i/>
                <w:iCs/>
                <w:sz w:val="18"/>
                <w:szCs w:val="18"/>
              </w:rPr>
              <w:t xml:space="preserve">je to </w:t>
            </w:r>
            <w:r w:rsidR="002C2006" w:rsidRPr="00092B0D">
              <w:rPr>
                <w:rFonts w:cstheme="minorHAnsi"/>
                <w:i/>
                <w:iCs/>
                <w:sz w:val="18"/>
                <w:szCs w:val="18"/>
              </w:rPr>
              <w:t xml:space="preserve">max. 6 kreditov). </w:t>
            </w:r>
          </w:p>
          <w:p w14:paraId="024EDBA8" w14:textId="5EA8280F" w:rsidR="00602859" w:rsidRPr="00092B0D" w:rsidRDefault="00602859" w:rsidP="00602859">
            <w:pPr>
              <w:autoSpaceDE w:val="0"/>
              <w:autoSpaceDN w:val="0"/>
              <w:adjustRightInd w:val="0"/>
              <w:spacing w:before="120"/>
              <w:jc w:val="both"/>
              <w:rPr>
                <w:rFonts w:cstheme="minorHAnsi"/>
                <w:b/>
                <w:i/>
                <w:iCs/>
                <w:sz w:val="18"/>
                <w:szCs w:val="18"/>
              </w:rPr>
            </w:pPr>
            <w:r w:rsidRPr="00092B0D">
              <w:rPr>
                <w:rFonts w:cstheme="minorHAnsi"/>
                <w:b/>
                <w:i/>
                <w:iCs/>
                <w:sz w:val="18"/>
                <w:szCs w:val="18"/>
              </w:rPr>
              <w:t xml:space="preserve">Počet kreditov za záverečnú prácu a obhajobu záverečnej práce potrebných na riadne skončenie štúdia: </w:t>
            </w:r>
            <w:r w:rsidRPr="00092B0D">
              <w:rPr>
                <w:rFonts w:cstheme="minorHAnsi"/>
                <w:i/>
                <w:iCs/>
                <w:sz w:val="18"/>
                <w:szCs w:val="18"/>
              </w:rPr>
              <w:t>spolu 1</w:t>
            </w:r>
            <w:r w:rsidR="000A208C" w:rsidRPr="00092B0D">
              <w:rPr>
                <w:rFonts w:cstheme="minorHAnsi"/>
                <w:i/>
                <w:iCs/>
                <w:sz w:val="18"/>
                <w:szCs w:val="18"/>
              </w:rPr>
              <w:t>5</w:t>
            </w:r>
            <w:r w:rsidR="00170939" w:rsidRPr="00092B0D">
              <w:rPr>
                <w:rFonts w:cstheme="minorHAnsi"/>
                <w:i/>
                <w:iCs/>
                <w:sz w:val="18"/>
                <w:szCs w:val="18"/>
              </w:rPr>
              <w:t>, z toho:</w:t>
            </w:r>
          </w:p>
          <w:p w14:paraId="264D67A4" w14:textId="77777777" w:rsidR="00602859" w:rsidRPr="00092B0D" w:rsidRDefault="00602859">
            <w:pPr>
              <w:pStyle w:val="Odsekzoznamu"/>
              <w:numPr>
                <w:ilvl w:val="0"/>
                <w:numId w:val="15"/>
              </w:numPr>
              <w:autoSpaceDE w:val="0"/>
              <w:autoSpaceDN w:val="0"/>
              <w:adjustRightInd w:val="0"/>
              <w:ind w:left="284" w:hanging="284"/>
              <w:jc w:val="both"/>
              <w:rPr>
                <w:rFonts w:cstheme="minorHAnsi"/>
                <w:i/>
                <w:iCs/>
                <w:sz w:val="18"/>
                <w:szCs w:val="18"/>
              </w:rPr>
            </w:pPr>
            <w:r w:rsidRPr="00092B0D">
              <w:rPr>
                <w:rFonts w:cstheme="minorHAnsi"/>
                <w:i/>
                <w:iCs/>
                <w:sz w:val="18"/>
                <w:szCs w:val="18"/>
              </w:rPr>
              <w:t xml:space="preserve">Diplomový projekt I.: 2 kredity </w:t>
            </w:r>
          </w:p>
          <w:p w14:paraId="028DCD7C" w14:textId="77777777" w:rsidR="00602859" w:rsidRPr="00092B0D" w:rsidRDefault="00602859">
            <w:pPr>
              <w:pStyle w:val="Odsekzoznamu"/>
              <w:numPr>
                <w:ilvl w:val="0"/>
                <w:numId w:val="15"/>
              </w:numPr>
              <w:autoSpaceDE w:val="0"/>
              <w:autoSpaceDN w:val="0"/>
              <w:adjustRightInd w:val="0"/>
              <w:ind w:left="284" w:hanging="284"/>
              <w:jc w:val="both"/>
              <w:rPr>
                <w:rFonts w:cstheme="minorHAnsi"/>
                <w:i/>
                <w:iCs/>
                <w:sz w:val="18"/>
                <w:szCs w:val="18"/>
              </w:rPr>
            </w:pPr>
            <w:r w:rsidRPr="00092B0D">
              <w:rPr>
                <w:rFonts w:cstheme="minorHAnsi"/>
                <w:i/>
                <w:iCs/>
                <w:sz w:val="18"/>
                <w:szCs w:val="18"/>
              </w:rPr>
              <w:t xml:space="preserve">Diplomový projekt II.: 3 kredity </w:t>
            </w:r>
          </w:p>
          <w:p w14:paraId="1510BC6E" w14:textId="77777777" w:rsidR="00602859" w:rsidRPr="00092B0D" w:rsidRDefault="00602859">
            <w:pPr>
              <w:pStyle w:val="Odsekzoznamu"/>
              <w:numPr>
                <w:ilvl w:val="0"/>
                <w:numId w:val="15"/>
              </w:numPr>
              <w:autoSpaceDE w:val="0"/>
              <w:autoSpaceDN w:val="0"/>
              <w:adjustRightInd w:val="0"/>
              <w:ind w:left="284" w:hanging="284"/>
              <w:jc w:val="both"/>
              <w:rPr>
                <w:rFonts w:cstheme="minorHAnsi"/>
                <w:i/>
                <w:iCs/>
                <w:sz w:val="18"/>
                <w:szCs w:val="18"/>
              </w:rPr>
            </w:pPr>
            <w:r w:rsidRPr="00092B0D">
              <w:rPr>
                <w:rFonts w:cstheme="minorHAnsi"/>
                <w:i/>
                <w:iCs/>
                <w:sz w:val="18"/>
                <w:szCs w:val="18"/>
              </w:rPr>
              <w:t xml:space="preserve">Obhajoba diplomovej práce: 10 kreditov </w:t>
            </w:r>
          </w:p>
          <w:p w14:paraId="0E9398E4" w14:textId="10033315" w:rsidR="00602859" w:rsidRPr="008E7C45" w:rsidRDefault="00602859" w:rsidP="00D60B22">
            <w:pPr>
              <w:autoSpaceDE w:val="0"/>
              <w:autoSpaceDN w:val="0"/>
              <w:adjustRightInd w:val="0"/>
              <w:spacing w:before="120" w:after="120"/>
              <w:jc w:val="both"/>
              <w:rPr>
                <w:rFonts w:cstheme="minorHAnsi"/>
                <w:sz w:val="18"/>
                <w:szCs w:val="18"/>
              </w:rPr>
            </w:pPr>
            <w:r w:rsidRPr="00092B0D">
              <w:rPr>
                <w:rFonts w:cstheme="minorHAnsi"/>
                <w:b/>
                <w:i/>
                <w:iCs/>
                <w:sz w:val="18"/>
                <w:szCs w:val="18"/>
              </w:rPr>
              <w:t xml:space="preserve">Počet kreditov za odbornú prax potrebných na riadne skončenie štúdia: </w:t>
            </w:r>
            <w:r w:rsidRPr="00092B0D">
              <w:rPr>
                <w:rFonts w:cstheme="minorHAnsi"/>
                <w:i/>
                <w:iCs/>
                <w:sz w:val="18"/>
                <w:szCs w:val="18"/>
              </w:rPr>
              <w:t>10</w:t>
            </w:r>
          </w:p>
        </w:tc>
      </w:tr>
    </w:tbl>
    <w:p w14:paraId="78749F5E" w14:textId="77777777" w:rsidR="00706612" w:rsidRPr="008E7C45" w:rsidRDefault="00706612" w:rsidP="00706612">
      <w:pPr>
        <w:autoSpaceDE w:val="0"/>
        <w:autoSpaceDN w:val="0"/>
        <w:adjustRightInd w:val="0"/>
        <w:spacing w:after="0" w:line="240" w:lineRule="auto"/>
        <w:ind w:left="360"/>
        <w:jc w:val="both"/>
        <w:rPr>
          <w:rFonts w:cstheme="minorHAnsi"/>
          <w:iCs/>
          <w:color w:val="000000" w:themeColor="text1"/>
          <w:sz w:val="14"/>
          <w:szCs w:val="14"/>
        </w:rPr>
      </w:pPr>
    </w:p>
    <w:p w14:paraId="7E65E468" w14:textId="14493083" w:rsidR="00A17AC4" w:rsidRPr="008E7C45" w:rsidRDefault="00A17AC4" w:rsidP="0013108D">
      <w:pPr>
        <w:pStyle w:val="Odsekzoznamu"/>
        <w:numPr>
          <w:ilvl w:val="0"/>
          <w:numId w:val="3"/>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Vysoká škola popíše pravidlá pre overovanie výstupov vzdelávania a</w:t>
      </w:r>
      <w:r w:rsidR="00713472" w:rsidRPr="008E7C45">
        <w:rPr>
          <w:rFonts w:cstheme="minorHAnsi"/>
          <w:iCs/>
          <w:sz w:val="16"/>
          <w:szCs w:val="16"/>
        </w:rPr>
        <w:t> </w:t>
      </w:r>
      <w:r w:rsidRPr="008E7C45">
        <w:rPr>
          <w:rFonts w:cstheme="minorHAnsi"/>
          <w:iCs/>
          <w:sz w:val="16"/>
          <w:szCs w:val="16"/>
        </w:rPr>
        <w:t>hodnotenie</w:t>
      </w:r>
      <w:r w:rsidR="00713472" w:rsidRPr="008E7C45">
        <w:rPr>
          <w:rFonts w:cstheme="minorHAnsi"/>
          <w:iCs/>
          <w:sz w:val="16"/>
          <w:szCs w:val="16"/>
        </w:rPr>
        <w:t xml:space="preserve"> študentov</w:t>
      </w:r>
      <w:r w:rsidRPr="008E7C45">
        <w:rPr>
          <w:rFonts w:cstheme="minorHAnsi"/>
          <w:iCs/>
          <w:sz w:val="16"/>
          <w:szCs w:val="16"/>
        </w:rPr>
        <w:t xml:space="preserve"> a možnosti opravných postupov voči tomuto hodnoteniu. </w:t>
      </w:r>
    </w:p>
    <w:tbl>
      <w:tblPr>
        <w:tblStyle w:val="Mriekatabuky"/>
        <w:tblW w:w="0" w:type="auto"/>
        <w:tblInd w:w="360" w:type="dxa"/>
        <w:tblLook w:val="04A0" w:firstRow="1" w:lastRow="0" w:firstColumn="1" w:lastColumn="0" w:noHBand="0" w:noVBand="1"/>
      </w:tblPr>
      <w:tblGrid>
        <w:gridCol w:w="8700"/>
      </w:tblGrid>
      <w:tr w:rsidR="000466DC" w:rsidRPr="008E7C45" w14:paraId="4B6F6DA9" w14:textId="77777777" w:rsidTr="000466DC">
        <w:tc>
          <w:tcPr>
            <w:tcW w:w="8700" w:type="dxa"/>
            <w:vAlign w:val="center"/>
          </w:tcPr>
          <w:p w14:paraId="7DD67946" w14:textId="0B307708" w:rsidR="000466DC" w:rsidRPr="00092B0D" w:rsidRDefault="000466DC" w:rsidP="000466DC">
            <w:pPr>
              <w:spacing w:before="120"/>
              <w:jc w:val="both"/>
              <w:rPr>
                <w:rFonts w:cstheme="minorHAnsi"/>
                <w:bCs/>
                <w:i/>
                <w:iCs/>
                <w:sz w:val="18"/>
                <w:szCs w:val="24"/>
              </w:rPr>
            </w:pPr>
            <w:r w:rsidRPr="00092B0D">
              <w:rPr>
                <w:rFonts w:cstheme="minorHAnsi"/>
                <w:bCs/>
                <w:i/>
                <w:iCs/>
                <w:sz w:val="18"/>
                <w:szCs w:val="24"/>
              </w:rPr>
              <w:t>Overovanie výstupov vzdelávania a hodnotenie študentov sa realizuje v zmysle Študijného poriadku PU (čl. 16), v ktorom sa uvádza: „Hodnotenie študijných výsledkov študenta v rámci študijného predmetu sa uskutočňuje: (a) priebežným hodnotením (ph s klasifikáciou); (b) skúškou za dané obdobie štúdia (s klasifikáciou); (c) absolvovaním – absolvoval (</w:t>
            </w:r>
            <w:proofErr w:type="spellStart"/>
            <w:r w:rsidRPr="00092B0D">
              <w:rPr>
                <w:rFonts w:cstheme="minorHAnsi"/>
                <w:bCs/>
                <w:i/>
                <w:iCs/>
                <w:sz w:val="18"/>
                <w:szCs w:val="24"/>
              </w:rPr>
              <w:t>abs</w:t>
            </w:r>
            <w:proofErr w:type="spellEnd"/>
            <w:r w:rsidRPr="00092B0D">
              <w:rPr>
                <w:rFonts w:cstheme="minorHAnsi"/>
                <w:bCs/>
                <w:i/>
                <w:iCs/>
                <w:sz w:val="18"/>
                <w:szCs w:val="24"/>
              </w:rPr>
              <w:t xml:space="preserve">. bez klasifikácie). Termíny priebežných kontrol určujú vyučujúci po dohode so študentmi v prvom týždni semestra. Absolvovanie predmetu sa hodnotí. Hodnotenie vyjadruje kvalitu osvojenia si vedomostí alebo zručností v súlade s výsledkami vzdelávania predmetu uvedenými v informačnom liste predmetu“. </w:t>
            </w:r>
          </w:p>
          <w:p w14:paraId="4E825283" w14:textId="5CFA1A21" w:rsidR="000663BD" w:rsidRPr="00092B0D" w:rsidRDefault="000466DC" w:rsidP="000663BD">
            <w:pPr>
              <w:spacing w:before="120"/>
              <w:jc w:val="both"/>
              <w:rPr>
                <w:rFonts w:cstheme="minorHAnsi"/>
                <w:bCs/>
                <w:i/>
                <w:iCs/>
                <w:sz w:val="18"/>
                <w:szCs w:val="24"/>
              </w:rPr>
            </w:pPr>
            <w:r w:rsidRPr="00092B0D">
              <w:rPr>
                <w:rFonts w:cstheme="minorHAnsi"/>
                <w:bCs/>
                <w:i/>
                <w:iCs/>
                <w:sz w:val="18"/>
                <w:szCs w:val="24"/>
              </w:rPr>
              <w:t>Hodnotenie študijných výsledkov študenta v rámci štúdia predmetu sa uskutočňuje podľa klasifikačnej stupnice a kritérií úspešnosti (percentuálneho vyjadrenia výsledkov pri hodnotení predmetu) pre klasifikačné stupne stanovené Študijným poriadkom PU</w:t>
            </w:r>
            <w:r w:rsidR="000663BD" w:rsidRPr="00092B0D">
              <w:rPr>
                <w:rFonts w:cstheme="minorHAnsi"/>
                <w:bCs/>
                <w:i/>
                <w:iCs/>
                <w:sz w:val="18"/>
                <w:szCs w:val="24"/>
              </w:rPr>
              <w:t>. Kritériá úspešnosti (percentuálne vyjadrenie výsledkov pri hodnotení predmetu) sú pre klasifikačné stupne nasledovné:</w:t>
            </w:r>
          </w:p>
          <w:p w14:paraId="78A449B2" w14:textId="77777777" w:rsidR="000663BD" w:rsidRPr="00092B0D" w:rsidRDefault="000663BD">
            <w:pPr>
              <w:pStyle w:val="Odsekzoznamu"/>
              <w:numPr>
                <w:ilvl w:val="0"/>
                <w:numId w:val="19"/>
              </w:numPr>
              <w:ind w:left="284" w:hanging="284"/>
              <w:jc w:val="both"/>
              <w:rPr>
                <w:rFonts w:cstheme="minorHAnsi"/>
                <w:bCs/>
                <w:i/>
                <w:iCs/>
                <w:sz w:val="18"/>
                <w:szCs w:val="24"/>
              </w:rPr>
            </w:pPr>
            <w:r w:rsidRPr="00092B0D">
              <w:rPr>
                <w:rFonts w:cstheme="minorHAnsi"/>
                <w:bCs/>
                <w:i/>
                <w:iCs/>
                <w:sz w:val="18"/>
                <w:szCs w:val="24"/>
              </w:rPr>
              <w:t>A: 100,00 – 90,00 %;</w:t>
            </w:r>
          </w:p>
          <w:p w14:paraId="51AC3743" w14:textId="77777777" w:rsidR="000663BD" w:rsidRPr="00092B0D" w:rsidRDefault="000663BD">
            <w:pPr>
              <w:pStyle w:val="Odsekzoznamu"/>
              <w:numPr>
                <w:ilvl w:val="0"/>
                <w:numId w:val="19"/>
              </w:numPr>
              <w:ind w:left="284" w:hanging="284"/>
              <w:jc w:val="both"/>
              <w:rPr>
                <w:rFonts w:cstheme="minorHAnsi"/>
                <w:bCs/>
                <w:i/>
                <w:iCs/>
                <w:sz w:val="18"/>
                <w:szCs w:val="24"/>
              </w:rPr>
            </w:pPr>
            <w:r w:rsidRPr="00092B0D">
              <w:rPr>
                <w:rFonts w:cstheme="minorHAnsi"/>
                <w:bCs/>
                <w:i/>
                <w:iCs/>
                <w:sz w:val="18"/>
                <w:szCs w:val="24"/>
              </w:rPr>
              <w:t>B: 89,99 – 80,00 %;</w:t>
            </w:r>
          </w:p>
          <w:p w14:paraId="56D0DA15" w14:textId="77777777" w:rsidR="000663BD" w:rsidRPr="00092B0D" w:rsidRDefault="000663BD">
            <w:pPr>
              <w:pStyle w:val="Odsekzoznamu"/>
              <w:numPr>
                <w:ilvl w:val="0"/>
                <w:numId w:val="19"/>
              </w:numPr>
              <w:ind w:left="284" w:hanging="284"/>
              <w:jc w:val="both"/>
              <w:rPr>
                <w:rFonts w:cstheme="minorHAnsi"/>
                <w:bCs/>
                <w:i/>
                <w:iCs/>
                <w:sz w:val="18"/>
                <w:szCs w:val="24"/>
              </w:rPr>
            </w:pPr>
            <w:r w:rsidRPr="00092B0D">
              <w:rPr>
                <w:rFonts w:cstheme="minorHAnsi"/>
                <w:bCs/>
                <w:i/>
                <w:iCs/>
                <w:sz w:val="18"/>
                <w:szCs w:val="24"/>
              </w:rPr>
              <w:t>C: 79,99 – 70,00 %;</w:t>
            </w:r>
          </w:p>
          <w:p w14:paraId="254B422E" w14:textId="77777777" w:rsidR="000663BD" w:rsidRPr="00092B0D" w:rsidRDefault="000663BD">
            <w:pPr>
              <w:pStyle w:val="Odsekzoznamu"/>
              <w:numPr>
                <w:ilvl w:val="0"/>
                <w:numId w:val="19"/>
              </w:numPr>
              <w:ind w:left="284" w:hanging="284"/>
              <w:jc w:val="both"/>
              <w:rPr>
                <w:rFonts w:cstheme="minorHAnsi"/>
                <w:bCs/>
                <w:i/>
                <w:iCs/>
                <w:sz w:val="18"/>
                <w:szCs w:val="24"/>
              </w:rPr>
            </w:pPr>
            <w:r w:rsidRPr="00092B0D">
              <w:rPr>
                <w:rFonts w:cstheme="minorHAnsi"/>
                <w:bCs/>
                <w:i/>
                <w:iCs/>
                <w:sz w:val="18"/>
                <w:szCs w:val="24"/>
              </w:rPr>
              <w:t>D: 69,99 – 60,00 %;</w:t>
            </w:r>
          </w:p>
          <w:p w14:paraId="53369D6D" w14:textId="77777777" w:rsidR="000663BD" w:rsidRPr="00092B0D" w:rsidRDefault="000663BD">
            <w:pPr>
              <w:pStyle w:val="Odsekzoznamu"/>
              <w:numPr>
                <w:ilvl w:val="0"/>
                <w:numId w:val="19"/>
              </w:numPr>
              <w:ind w:left="284" w:hanging="284"/>
              <w:jc w:val="both"/>
              <w:rPr>
                <w:rFonts w:cstheme="minorHAnsi"/>
                <w:bCs/>
                <w:i/>
                <w:iCs/>
                <w:sz w:val="18"/>
                <w:szCs w:val="24"/>
              </w:rPr>
            </w:pPr>
            <w:r w:rsidRPr="00092B0D">
              <w:rPr>
                <w:rFonts w:cstheme="minorHAnsi"/>
                <w:bCs/>
                <w:i/>
                <w:iCs/>
                <w:sz w:val="18"/>
                <w:szCs w:val="24"/>
              </w:rPr>
              <w:t>E: 59,99 – 50,00 %;</w:t>
            </w:r>
          </w:p>
          <w:p w14:paraId="2B5EBC7F" w14:textId="714239B5" w:rsidR="000663BD" w:rsidRPr="00092B0D" w:rsidRDefault="000663BD">
            <w:pPr>
              <w:pStyle w:val="Odsekzoznamu"/>
              <w:numPr>
                <w:ilvl w:val="0"/>
                <w:numId w:val="19"/>
              </w:numPr>
              <w:ind w:left="284" w:hanging="284"/>
              <w:jc w:val="both"/>
              <w:rPr>
                <w:rFonts w:cstheme="minorHAnsi"/>
                <w:bCs/>
                <w:i/>
                <w:iCs/>
                <w:sz w:val="18"/>
                <w:szCs w:val="24"/>
              </w:rPr>
            </w:pPr>
            <w:r w:rsidRPr="00092B0D">
              <w:rPr>
                <w:rFonts w:cstheme="minorHAnsi"/>
                <w:bCs/>
                <w:i/>
                <w:iCs/>
                <w:sz w:val="18"/>
                <w:szCs w:val="24"/>
              </w:rPr>
              <w:t>FX: 49,99 a menej %</w:t>
            </w:r>
          </w:p>
          <w:p w14:paraId="57A2A8E1" w14:textId="6A44B3DF" w:rsidR="000466DC" w:rsidRPr="00092B0D" w:rsidRDefault="000466DC" w:rsidP="000466DC">
            <w:pPr>
              <w:spacing w:before="120"/>
              <w:jc w:val="both"/>
              <w:rPr>
                <w:rFonts w:cstheme="minorHAnsi"/>
                <w:bCs/>
                <w:i/>
                <w:iCs/>
                <w:sz w:val="18"/>
                <w:szCs w:val="24"/>
              </w:rPr>
            </w:pPr>
            <w:r w:rsidRPr="00092B0D">
              <w:rPr>
                <w:rFonts w:cstheme="minorHAnsi"/>
                <w:bCs/>
                <w:i/>
                <w:iCs/>
                <w:sz w:val="18"/>
                <w:szCs w:val="24"/>
              </w:rPr>
              <w:t>Ak študent o to požiada, môže prodekan/prorektor pre vzdelávanie povoliť v odôvodnených prípadoch vykonať skúšku v opravnom termíne pred komisiou, ktorú menuje dekan/rektor. O komisionálnu skúšku je možné požiadať na študijnom oddelení fakulty najneskôr do piatich pracovných dní po uskutočnení riadneho termínu alebo prvého opravného termínu skúšky (Študijný poriadok PU, čl. 16, bod 21</w:t>
            </w:r>
            <w:r w:rsidR="00BD6D2B" w:rsidRPr="00092B0D">
              <w:rPr>
                <w:rFonts w:cstheme="minorHAnsi"/>
                <w:bCs/>
                <w:i/>
                <w:iCs/>
                <w:sz w:val="18"/>
                <w:szCs w:val="24"/>
              </w:rPr>
              <w:t>)</w:t>
            </w:r>
            <w:r w:rsidRPr="00092B0D">
              <w:rPr>
                <w:rFonts w:cstheme="minorHAnsi"/>
                <w:bCs/>
                <w:i/>
                <w:iCs/>
                <w:sz w:val="18"/>
                <w:szCs w:val="24"/>
              </w:rPr>
              <w:t xml:space="preserve">. </w:t>
            </w:r>
          </w:p>
          <w:p w14:paraId="74BB2B0C" w14:textId="1635984E" w:rsidR="000466DC" w:rsidRPr="008E7C45" w:rsidRDefault="000466DC" w:rsidP="000466DC">
            <w:pPr>
              <w:autoSpaceDE w:val="0"/>
              <w:autoSpaceDN w:val="0"/>
              <w:adjustRightInd w:val="0"/>
              <w:spacing w:before="120" w:after="120"/>
              <w:rPr>
                <w:rFonts w:cstheme="minorHAnsi"/>
                <w:sz w:val="18"/>
                <w:szCs w:val="16"/>
              </w:rPr>
            </w:pPr>
            <w:r w:rsidRPr="00092B0D">
              <w:rPr>
                <w:rFonts w:cstheme="minorHAnsi"/>
                <w:bCs/>
                <w:i/>
                <w:iCs/>
                <w:sz w:val="18"/>
                <w:szCs w:val="24"/>
              </w:rPr>
              <w:t>Ďalšie možnosti opravných postupov voči hodnoteniu je možné realizovať na základe Zákona o sťažnostiach 9/2010 Z. z.,  ktorý upravuje postup pri podávaní, vybavovaní a kontrole vybavovania sťažností fyzických osôb alebo právnických osôb.</w:t>
            </w:r>
          </w:p>
        </w:tc>
      </w:tr>
    </w:tbl>
    <w:p w14:paraId="56D6E090" w14:textId="77777777" w:rsidR="00706612" w:rsidRPr="008E7C45" w:rsidRDefault="00706612" w:rsidP="00706612">
      <w:pPr>
        <w:pStyle w:val="Odsekzoznamu"/>
        <w:autoSpaceDE w:val="0"/>
        <w:autoSpaceDN w:val="0"/>
        <w:adjustRightInd w:val="0"/>
        <w:spacing w:after="0" w:line="240" w:lineRule="auto"/>
        <w:ind w:left="360"/>
        <w:jc w:val="both"/>
        <w:rPr>
          <w:rFonts w:cstheme="minorHAnsi"/>
          <w:iCs/>
          <w:sz w:val="16"/>
          <w:szCs w:val="16"/>
        </w:rPr>
      </w:pPr>
    </w:p>
    <w:p w14:paraId="37EE99B8" w14:textId="42F64E38" w:rsidR="005D3722" w:rsidRPr="008E7C45" w:rsidRDefault="005D3722" w:rsidP="0013108D">
      <w:pPr>
        <w:pStyle w:val="Odsekzoznamu"/>
        <w:numPr>
          <w:ilvl w:val="0"/>
          <w:numId w:val="3"/>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 xml:space="preserve">Podmienky uznávania štúdia, alebo časti štúdia. </w:t>
      </w:r>
    </w:p>
    <w:tbl>
      <w:tblPr>
        <w:tblStyle w:val="Mriekatabuky"/>
        <w:tblW w:w="0" w:type="auto"/>
        <w:tblInd w:w="360" w:type="dxa"/>
        <w:tblLook w:val="04A0" w:firstRow="1" w:lastRow="0" w:firstColumn="1" w:lastColumn="0" w:noHBand="0" w:noVBand="1"/>
      </w:tblPr>
      <w:tblGrid>
        <w:gridCol w:w="8700"/>
      </w:tblGrid>
      <w:tr w:rsidR="00E42826" w:rsidRPr="008E7C45" w14:paraId="134EA89E" w14:textId="77777777" w:rsidTr="00E42826">
        <w:tc>
          <w:tcPr>
            <w:tcW w:w="8700" w:type="dxa"/>
            <w:vAlign w:val="center"/>
          </w:tcPr>
          <w:p w14:paraId="3F3E8792" w14:textId="77777777" w:rsidR="00E42826" w:rsidRPr="00092B0D" w:rsidRDefault="00E42826" w:rsidP="00E42826">
            <w:pPr>
              <w:spacing w:before="120"/>
              <w:jc w:val="both"/>
              <w:rPr>
                <w:rFonts w:cstheme="minorHAnsi"/>
                <w:bCs/>
                <w:i/>
                <w:iCs/>
                <w:sz w:val="18"/>
                <w:szCs w:val="24"/>
              </w:rPr>
            </w:pPr>
            <w:r w:rsidRPr="00092B0D">
              <w:rPr>
                <w:rFonts w:cstheme="minorHAnsi"/>
                <w:bCs/>
                <w:i/>
                <w:iCs/>
                <w:sz w:val="18"/>
                <w:szCs w:val="24"/>
              </w:rPr>
              <w:t xml:space="preserve">Podmienky uznávania štúdia, alebo časti štúdia stanovuje Študijný poriadok PU (čl. 20). Uznanie sa realizuje na základe písomnej žiadosti a dokladov o prechádzajúcom štúdiu, predmet je možné uznať pri obsahovej zhode nad 60 % s predmetom aktuálneho študijného predmetu. Uznanie predmetov štátnej skúšky nie je možné. </w:t>
            </w:r>
          </w:p>
          <w:p w14:paraId="5CE3B3E5" w14:textId="77777777" w:rsidR="00E42826" w:rsidRPr="00092B0D" w:rsidRDefault="00E42826" w:rsidP="00E42826">
            <w:pPr>
              <w:spacing w:before="120"/>
              <w:jc w:val="both"/>
              <w:rPr>
                <w:rFonts w:cstheme="minorHAnsi"/>
                <w:b/>
                <w:i/>
                <w:iCs/>
                <w:sz w:val="18"/>
                <w:szCs w:val="24"/>
              </w:rPr>
            </w:pPr>
            <w:r w:rsidRPr="00092B0D">
              <w:rPr>
                <w:rFonts w:cstheme="minorHAnsi"/>
                <w:i/>
                <w:iCs/>
                <w:sz w:val="18"/>
                <w:szCs w:val="20"/>
              </w:rPr>
              <w:t>Pravidlá uznávania predmetov a kreditov špecifikuje Študijný poriadok PU v Prešove (čl. 20)</w:t>
            </w:r>
            <w:r w:rsidRPr="00092B0D">
              <w:rPr>
                <w:rFonts w:cstheme="minorHAnsi"/>
                <w:i/>
                <w:iCs/>
                <w:sz w:val="18"/>
                <w:szCs w:val="24"/>
              </w:rPr>
              <w:t>:</w:t>
            </w:r>
          </w:p>
          <w:p w14:paraId="26793973"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sidRPr="00092B0D">
              <w:rPr>
                <w:rFonts w:cstheme="minorHAnsi"/>
                <w:bCs/>
                <w:i/>
                <w:iCs/>
                <w:sz w:val="18"/>
                <w:szCs w:val="24"/>
              </w:rPr>
              <w:t>Študent môže požiadať o uznanie predmetov a kreditov absolvovaných v inom alebo identickom študijnom programe najneskôr do siedmich dní po zápise v príslušnom akademickom roku.</w:t>
            </w:r>
          </w:p>
          <w:p w14:paraId="139DC1C7"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sidRPr="00092B0D">
              <w:rPr>
                <w:rFonts w:cstheme="minorHAnsi"/>
                <w:bCs/>
                <w:i/>
                <w:iCs/>
                <w:sz w:val="18"/>
                <w:szCs w:val="24"/>
              </w:rPr>
              <w:t>Študent môže požiadať len o uznanie toho predmetu, ktorý už úspešne absolvoval v predchádzajúcich akademických rokoch a získal zaň príslušný počet kreditov, a v prípade, ak od jeho absolvovania neuplynulo viac ako päť rokov.</w:t>
            </w:r>
          </w:p>
          <w:p w14:paraId="261FB055"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sidRPr="00092B0D">
              <w:rPr>
                <w:rFonts w:cstheme="minorHAnsi"/>
                <w:bCs/>
                <w:i/>
                <w:iCs/>
                <w:sz w:val="18"/>
                <w:szCs w:val="24"/>
              </w:rPr>
              <w:t xml:space="preserve">Žiadosť o uznanie predmetu a priznanie kreditov za príslušný predmet predkladá študent na Oddelení pre vzdelávanie. </w:t>
            </w:r>
          </w:p>
          <w:p w14:paraId="28BC79D5"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sidRPr="00092B0D">
              <w:rPr>
                <w:rFonts w:cstheme="minorHAnsi"/>
                <w:bCs/>
                <w:i/>
                <w:iCs/>
                <w:sz w:val="18"/>
                <w:szCs w:val="24"/>
              </w:rPr>
              <w:t>K žiadosti o uznanie predmetu a priznanie kreditov za príslušný predmet je študent povinný priložiť doklad o vykonaní skúšky (výpis) a informačný list, príp. sylaby príslušného predmetu.</w:t>
            </w:r>
          </w:p>
          <w:p w14:paraId="619AA8C2"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sidRPr="00092B0D">
              <w:rPr>
                <w:rFonts w:cstheme="minorHAnsi"/>
                <w:bCs/>
                <w:i/>
                <w:iCs/>
                <w:sz w:val="18"/>
                <w:szCs w:val="24"/>
              </w:rPr>
              <w:t>Rozhodnutiu dekana predchádza posúdenie informačného listu garantom študijného programu pre vzdelávanie.</w:t>
            </w:r>
            <w:r w:rsidRPr="00092B0D">
              <w:rPr>
                <w:rFonts w:cstheme="minorHAnsi"/>
                <w:i/>
                <w:iCs/>
                <w:sz w:val="18"/>
              </w:rPr>
              <w:t xml:space="preserve"> </w:t>
            </w:r>
          </w:p>
          <w:p w14:paraId="05490627"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sidRPr="00092B0D">
              <w:rPr>
                <w:rFonts w:cstheme="minorHAnsi"/>
                <w:bCs/>
                <w:i/>
                <w:iCs/>
                <w:sz w:val="18"/>
                <w:szCs w:val="24"/>
              </w:rPr>
              <w:lastRenderedPageBreak/>
              <w:t>Uznať možno len predmet, pri ktorom je minimálna obsahová zhoda 60 % s predmetom z aktuálneho študijného programu. Uznanie predmetu, ktorý bol už raz absolvovaný v predchádzajúcom štúdiu, je v kompetencii garanta študijného programu pre vzdelávanie.</w:t>
            </w:r>
          </w:p>
          <w:p w14:paraId="5D7DBA51"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sidRPr="00092B0D">
              <w:rPr>
                <w:rFonts w:cstheme="minorHAnsi"/>
                <w:bCs/>
                <w:i/>
                <w:iCs/>
                <w:sz w:val="18"/>
                <w:szCs w:val="24"/>
              </w:rPr>
              <w:t xml:space="preserve">Uznať predmet vykonaný v inom študijnom programe a uznať zaň príslušný počet kreditov možno pri splnení podmienok uvedených v predchádzajúcich bodoch vtedy, ak študent v časti akademického roka, v ktorej žiada o uznanie predmetu a kreditov, študuje iba v jednom študijnom programe. Neuznávajú sa predmety zo súbežného štúdia. </w:t>
            </w:r>
          </w:p>
          <w:p w14:paraId="3B619F73" w14:textId="74C193FD" w:rsidR="00E42826" w:rsidRPr="00092B0D" w:rsidRDefault="00E42826">
            <w:pPr>
              <w:pStyle w:val="Odsekzoznamu"/>
              <w:numPr>
                <w:ilvl w:val="0"/>
                <w:numId w:val="16"/>
              </w:numPr>
              <w:spacing w:before="60"/>
              <w:ind w:left="284" w:hanging="284"/>
              <w:jc w:val="both"/>
              <w:rPr>
                <w:rFonts w:cstheme="minorHAnsi"/>
                <w:bCs/>
                <w:i/>
                <w:iCs/>
                <w:sz w:val="18"/>
                <w:szCs w:val="24"/>
              </w:rPr>
            </w:pPr>
            <w:r w:rsidRPr="00092B0D">
              <w:rPr>
                <w:rFonts w:cstheme="minorHAnsi"/>
                <w:bCs/>
                <w:i/>
                <w:iCs/>
                <w:sz w:val="18"/>
                <w:szCs w:val="24"/>
              </w:rPr>
              <w:t>Uznať predmet a priznať kredity za predmet, ktorý študent absolvoval v predchádzajúcom období štúdiom v študijnom programe, ktorý riadne skončil, t.</w:t>
            </w:r>
            <w:r w:rsidR="00D3455C" w:rsidRPr="00092B0D">
              <w:rPr>
                <w:rFonts w:cstheme="minorHAnsi"/>
                <w:bCs/>
                <w:i/>
                <w:iCs/>
                <w:sz w:val="18"/>
                <w:szCs w:val="24"/>
              </w:rPr>
              <w:t xml:space="preserve"> </w:t>
            </w:r>
            <w:r w:rsidRPr="00092B0D">
              <w:rPr>
                <w:rFonts w:cstheme="minorHAnsi"/>
                <w:bCs/>
                <w:i/>
                <w:iCs/>
                <w:sz w:val="18"/>
                <w:szCs w:val="24"/>
              </w:rPr>
              <w:t>j. bol mu priznaný príslušný akademický titul, nie je možné.</w:t>
            </w:r>
          </w:p>
          <w:p w14:paraId="2B2ED971"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sidRPr="00092B0D">
              <w:rPr>
                <w:rFonts w:cstheme="minorHAnsi"/>
                <w:bCs/>
                <w:i/>
                <w:iCs/>
                <w:sz w:val="18"/>
                <w:szCs w:val="24"/>
              </w:rPr>
              <w:t>Počet kreditov možno uznať v rozsahu počtu kreditov stanovených aktuálnym študijným programom. Uvedené pravidlo uznávania počtu kreditov platí pre všetky predmety (povinné, povinne voliteľné a výberové).</w:t>
            </w:r>
          </w:p>
          <w:p w14:paraId="3F5895A6" w14:textId="77777777" w:rsidR="00E42826" w:rsidRPr="00092B0D" w:rsidRDefault="00E42826">
            <w:pPr>
              <w:pStyle w:val="Odsekzoznamu"/>
              <w:numPr>
                <w:ilvl w:val="0"/>
                <w:numId w:val="16"/>
              </w:numPr>
              <w:spacing w:before="60"/>
              <w:ind w:left="284" w:hanging="284"/>
              <w:jc w:val="both"/>
              <w:rPr>
                <w:rFonts w:cstheme="minorHAnsi"/>
                <w:bCs/>
                <w:i/>
                <w:iCs/>
                <w:sz w:val="18"/>
                <w:szCs w:val="24"/>
              </w:rPr>
            </w:pPr>
            <w:r w:rsidRPr="00092B0D">
              <w:rPr>
                <w:rFonts w:cstheme="minorHAnsi"/>
                <w:bCs/>
                <w:i/>
                <w:iCs/>
                <w:sz w:val="18"/>
                <w:szCs w:val="24"/>
              </w:rPr>
              <w:t>Uznanie predmetov štátnej skúšky nie je možné.</w:t>
            </w:r>
          </w:p>
          <w:p w14:paraId="6F43B39E" w14:textId="6BF5744E" w:rsidR="00E42826" w:rsidRPr="008E7C45" w:rsidRDefault="00E42826" w:rsidP="00D11474">
            <w:pPr>
              <w:spacing w:before="120" w:after="120"/>
              <w:jc w:val="both"/>
              <w:rPr>
                <w:rFonts w:cstheme="minorHAnsi"/>
                <w:bCs/>
                <w:sz w:val="18"/>
                <w:szCs w:val="24"/>
              </w:rPr>
            </w:pPr>
            <w:r w:rsidRPr="00092B0D">
              <w:rPr>
                <w:rFonts w:cstheme="minorHAnsi"/>
                <w:bCs/>
                <w:i/>
                <w:iCs/>
                <w:sz w:val="18"/>
                <w:szCs w:val="24"/>
              </w:rPr>
              <w:t>Študent fakulty má právo absolvovať časť štúdia na inej vysokej škole v Slovenskej republike alebo v zahraničí. Fakulta po návrate študentovi uzná časť štúdia v súlade so zmluvou, s európskym štandardom a Európskym systémom transferu kreditov.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w:t>
            </w:r>
            <w:r w:rsidRPr="008E7C45">
              <w:rPr>
                <w:rFonts w:cstheme="minorHAnsi"/>
                <w:bCs/>
                <w:sz w:val="18"/>
                <w:szCs w:val="24"/>
              </w:rPr>
              <w:t xml:space="preserve"> na mobilitu na vysielajúcej fakulte. Pravidlá sú vymedzené v Študijnom poriadku PU v Prešove (čl. 15, bod 6 a 7). </w:t>
            </w:r>
          </w:p>
        </w:tc>
      </w:tr>
    </w:tbl>
    <w:p w14:paraId="7E23990D" w14:textId="77777777" w:rsidR="00706612" w:rsidRPr="008E7C45" w:rsidRDefault="00706612" w:rsidP="00706612">
      <w:pPr>
        <w:pStyle w:val="Odsekzoznamu"/>
        <w:autoSpaceDE w:val="0"/>
        <w:autoSpaceDN w:val="0"/>
        <w:adjustRightInd w:val="0"/>
        <w:spacing w:after="0" w:line="240" w:lineRule="auto"/>
        <w:ind w:left="360"/>
        <w:jc w:val="both"/>
        <w:rPr>
          <w:rFonts w:cstheme="minorHAnsi"/>
          <w:iCs/>
          <w:sz w:val="16"/>
          <w:szCs w:val="16"/>
        </w:rPr>
      </w:pPr>
    </w:p>
    <w:p w14:paraId="624CA78A" w14:textId="7EC97CE9" w:rsidR="007E30C7" w:rsidRPr="008E7C45" w:rsidRDefault="00A17AC4" w:rsidP="0013108D">
      <w:pPr>
        <w:pStyle w:val="Odsekzoznamu"/>
        <w:numPr>
          <w:ilvl w:val="0"/>
          <w:numId w:val="3"/>
        </w:numPr>
        <w:autoSpaceDE w:val="0"/>
        <w:autoSpaceDN w:val="0"/>
        <w:adjustRightInd w:val="0"/>
        <w:spacing w:after="0" w:line="240" w:lineRule="auto"/>
        <w:rPr>
          <w:rFonts w:cstheme="minorHAnsi"/>
          <w:iCs/>
          <w:sz w:val="16"/>
          <w:szCs w:val="16"/>
        </w:rPr>
      </w:pPr>
      <w:r w:rsidRPr="008E7C45">
        <w:rPr>
          <w:rFonts w:cstheme="minorHAnsi"/>
          <w:iCs/>
          <w:sz w:val="16"/>
          <w:szCs w:val="16"/>
        </w:rPr>
        <w:t>Vysoká škola uvedie t</w:t>
      </w:r>
      <w:r w:rsidR="00DA55AF" w:rsidRPr="008E7C45">
        <w:rPr>
          <w:rFonts w:cstheme="minorHAnsi"/>
          <w:iCs/>
          <w:sz w:val="16"/>
          <w:szCs w:val="16"/>
        </w:rPr>
        <w:t xml:space="preserve">émy </w:t>
      </w:r>
      <w:r w:rsidR="0057099A" w:rsidRPr="008E7C45">
        <w:rPr>
          <w:rFonts w:cstheme="minorHAnsi"/>
          <w:iCs/>
          <w:sz w:val="16"/>
          <w:szCs w:val="16"/>
        </w:rPr>
        <w:t>záverečných prác študijného programu (alebo odkaz na zoznam)</w:t>
      </w:r>
      <w:r w:rsidR="002E54B1" w:rsidRPr="008E7C45">
        <w:rPr>
          <w:rFonts w:cstheme="minorHAnsi"/>
          <w:iCs/>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F543B1" w:rsidRPr="008E7C45" w14:paraId="2ED45055" w14:textId="77777777" w:rsidTr="00F543B1">
        <w:tc>
          <w:tcPr>
            <w:tcW w:w="8700" w:type="dxa"/>
            <w:vAlign w:val="center"/>
          </w:tcPr>
          <w:p w14:paraId="54E34B80" w14:textId="62E9C628" w:rsidR="006245A8" w:rsidRPr="00AC7C46" w:rsidRDefault="00F543B1" w:rsidP="00D90AA2">
            <w:pPr>
              <w:spacing w:before="120" w:after="120"/>
              <w:jc w:val="both"/>
              <w:rPr>
                <w:rFonts w:cstheme="minorHAnsi"/>
                <w:bCs/>
                <w:i/>
                <w:iCs/>
                <w:sz w:val="18"/>
                <w:szCs w:val="18"/>
              </w:rPr>
            </w:pPr>
            <w:r w:rsidRPr="00092B0D">
              <w:rPr>
                <w:rFonts w:cstheme="minorHAnsi"/>
                <w:bCs/>
                <w:i/>
                <w:iCs/>
                <w:sz w:val="18"/>
                <w:szCs w:val="18"/>
              </w:rPr>
              <w:t>Zoznamy tém záverečných prác sú zverejňované na webovom sídle fakulty v sekcii Vzdelávanie/Informácie pre študentov (</w:t>
            </w:r>
            <w:hyperlink r:id="rId12" w:history="1">
              <w:r w:rsidR="00D87CAF" w:rsidRPr="006245A8">
                <w:rPr>
                  <w:rStyle w:val="Hypertextovprepojenie"/>
                  <w:rFonts w:cstheme="minorHAnsi"/>
                  <w:i/>
                  <w:iCs/>
                  <w:color w:val="auto"/>
                  <w:sz w:val="18"/>
                  <w:szCs w:val="18"/>
                  <w:u w:val="none"/>
                </w:rPr>
                <w:t>https://www.unipo.sk/fakulta-manazmentu/vzdelavanie/informacieprestudentova/zaverstudia</w:t>
              </w:r>
              <w:r w:rsidR="00D87CAF" w:rsidRPr="006245A8">
                <w:rPr>
                  <w:rStyle w:val="Hypertextovprepojenie"/>
                  <w:rFonts w:cstheme="minorHAnsi"/>
                  <w:i/>
                  <w:iCs/>
                  <w:color w:val="auto"/>
                  <w:sz w:val="18"/>
                  <w:szCs w:val="18"/>
                </w:rPr>
                <w:t>/</w:t>
              </w:r>
            </w:hyperlink>
            <w:r w:rsidRPr="006245A8">
              <w:rPr>
                <w:rFonts w:cstheme="minorHAnsi"/>
                <w:bCs/>
                <w:i/>
                <w:iCs/>
                <w:sz w:val="18"/>
                <w:szCs w:val="18"/>
              </w:rPr>
              <w:t>)</w:t>
            </w:r>
            <w:r w:rsidR="001F4600" w:rsidRPr="006245A8">
              <w:rPr>
                <w:rFonts w:cstheme="minorHAnsi"/>
                <w:bCs/>
                <w:i/>
                <w:iCs/>
                <w:sz w:val="18"/>
                <w:szCs w:val="18"/>
              </w:rPr>
              <w:t xml:space="preserve">. </w:t>
            </w:r>
          </w:p>
        </w:tc>
      </w:tr>
    </w:tbl>
    <w:p w14:paraId="12C9F0DB" w14:textId="77777777" w:rsidR="00706612" w:rsidRPr="008E7C45" w:rsidRDefault="00706612" w:rsidP="00706612">
      <w:pPr>
        <w:pStyle w:val="Odsekzoznamu"/>
        <w:autoSpaceDE w:val="0"/>
        <w:autoSpaceDN w:val="0"/>
        <w:adjustRightInd w:val="0"/>
        <w:spacing w:after="0" w:line="240" w:lineRule="auto"/>
        <w:ind w:left="360"/>
        <w:rPr>
          <w:rFonts w:cstheme="minorHAnsi"/>
          <w:iCs/>
          <w:sz w:val="16"/>
          <w:szCs w:val="16"/>
        </w:rPr>
      </w:pPr>
    </w:p>
    <w:p w14:paraId="57FE8216" w14:textId="2E41F306" w:rsidR="00A4496E" w:rsidRPr="008E7C45" w:rsidRDefault="00A17AC4" w:rsidP="0013108D">
      <w:pPr>
        <w:pStyle w:val="Odsekzoznamu"/>
        <w:numPr>
          <w:ilvl w:val="0"/>
          <w:numId w:val="3"/>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Vysoká škola popíše alebo sa odkáže na</w:t>
      </w:r>
      <w:r w:rsidR="001F3EAE" w:rsidRPr="008E7C45">
        <w:rPr>
          <w:rFonts w:cstheme="minorHAnsi"/>
          <w:iCs/>
          <w:sz w:val="16"/>
          <w:szCs w:val="16"/>
        </w:rPr>
        <w:t>:</w:t>
      </w:r>
    </w:p>
    <w:p w14:paraId="1BE798AD" w14:textId="3FE899ED" w:rsidR="00A4496E" w:rsidRPr="008E7C45" w:rsidRDefault="00A17AC4" w:rsidP="0013108D">
      <w:pPr>
        <w:pStyle w:val="Odsekzoznamu"/>
        <w:numPr>
          <w:ilvl w:val="0"/>
          <w:numId w:val="9"/>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pravidl</w:t>
      </w:r>
      <w:r w:rsidR="003E67EF" w:rsidRPr="008E7C45">
        <w:rPr>
          <w:rFonts w:cstheme="minorHAnsi"/>
          <w:iCs/>
          <w:sz w:val="16"/>
          <w:szCs w:val="16"/>
        </w:rPr>
        <w:t>á</w:t>
      </w:r>
      <w:r w:rsidRPr="008E7C45">
        <w:rPr>
          <w:rFonts w:cstheme="minorHAnsi"/>
          <w:iCs/>
          <w:sz w:val="16"/>
          <w:szCs w:val="16"/>
        </w:rPr>
        <w:t xml:space="preserve"> pri zadávaní, spracovaní, oponovaní, obhajobe a hodnotení záverečných prác v študijnom programe</w:t>
      </w:r>
      <w:r w:rsidR="00A4496E" w:rsidRPr="008E7C45">
        <w:rPr>
          <w:rFonts w:cstheme="minorHAnsi"/>
          <w:iCs/>
          <w:sz w:val="16"/>
          <w:szCs w:val="16"/>
        </w:rPr>
        <w:t xml:space="preserve">, </w:t>
      </w:r>
    </w:p>
    <w:p w14:paraId="65E424D0" w14:textId="50217858" w:rsidR="00A4496E" w:rsidRPr="008E7C45" w:rsidRDefault="00BA1D31" w:rsidP="0013108D">
      <w:pPr>
        <w:pStyle w:val="Odsekzoznamu"/>
        <w:numPr>
          <w:ilvl w:val="0"/>
          <w:numId w:val="9"/>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 xml:space="preserve">možnosti a postupy </w:t>
      </w:r>
      <w:r w:rsidR="00A4496E" w:rsidRPr="008E7C45">
        <w:rPr>
          <w:rFonts w:cstheme="minorHAnsi"/>
          <w:iCs/>
          <w:sz w:val="16"/>
          <w:szCs w:val="16"/>
        </w:rPr>
        <w:t>účasti na mobilitách</w:t>
      </w:r>
      <w:r w:rsidRPr="008E7C45">
        <w:rPr>
          <w:rFonts w:cstheme="minorHAnsi"/>
          <w:iCs/>
          <w:sz w:val="16"/>
          <w:szCs w:val="16"/>
        </w:rPr>
        <w:t xml:space="preserve"> štud</w:t>
      </w:r>
      <w:r w:rsidR="009B1989" w:rsidRPr="008E7C45">
        <w:rPr>
          <w:rFonts w:cstheme="minorHAnsi"/>
          <w:iCs/>
          <w:sz w:val="16"/>
          <w:szCs w:val="16"/>
        </w:rPr>
        <w:t>e</w:t>
      </w:r>
      <w:r w:rsidRPr="008E7C45">
        <w:rPr>
          <w:rFonts w:cstheme="minorHAnsi"/>
          <w:iCs/>
          <w:sz w:val="16"/>
          <w:szCs w:val="16"/>
        </w:rPr>
        <w:t>ntov</w:t>
      </w:r>
      <w:r w:rsidR="00A4496E" w:rsidRPr="008E7C45">
        <w:rPr>
          <w:rFonts w:cstheme="minorHAnsi"/>
          <w:iCs/>
          <w:sz w:val="16"/>
          <w:szCs w:val="16"/>
        </w:rPr>
        <w:t xml:space="preserve">, </w:t>
      </w:r>
    </w:p>
    <w:p w14:paraId="5B7C5897" w14:textId="35DB7C37" w:rsidR="00A17AC4" w:rsidRPr="008E7C45" w:rsidRDefault="00A17AC4" w:rsidP="0013108D">
      <w:pPr>
        <w:pStyle w:val="Odsekzoznamu"/>
        <w:numPr>
          <w:ilvl w:val="0"/>
          <w:numId w:val="9"/>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pravidl</w:t>
      </w:r>
      <w:r w:rsidR="003E67EF" w:rsidRPr="008E7C45">
        <w:rPr>
          <w:rFonts w:cstheme="minorHAnsi"/>
          <w:iCs/>
          <w:sz w:val="16"/>
          <w:szCs w:val="16"/>
        </w:rPr>
        <w:t>á</w:t>
      </w:r>
      <w:r w:rsidRPr="008E7C45">
        <w:rPr>
          <w:rFonts w:cstheme="minorHAnsi"/>
          <w:iCs/>
          <w:sz w:val="16"/>
          <w:szCs w:val="16"/>
        </w:rPr>
        <w:t xml:space="preserve"> dodržiavania </w:t>
      </w:r>
      <w:r w:rsidR="001A0122" w:rsidRPr="008E7C45">
        <w:rPr>
          <w:rFonts w:cstheme="minorHAnsi"/>
          <w:iCs/>
          <w:sz w:val="16"/>
          <w:szCs w:val="16"/>
        </w:rPr>
        <w:t>akademickej etiky</w:t>
      </w:r>
      <w:r w:rsidR="00CE4F66" w:rsidRPr="008E7C45">
        <w:rPr>
          <w:rFonts w:cstheme="minorHAnsi"/>
          <w:iCs/>
          <w:sz w:val="16"/>
          <w:szCs w:val="16"/>
        </w:rPr>
        <w:t xml:space="preserve"> a</w:t>
      </w:r>
      <w:r w:rsidR="00AD069D" w:rsidRPr="008E7C45">
        <w:rPr>
          <w:rFonts w:cstheme="minorHAnsi"/>
          <w:iCs/>
          <w:sz w:val="16"/>
          <w:szCs w:val="16"/>
        </w:rPr>
        <w:t> vyvodzovania dôsledkov</w:t>
      </w:r>
      <w:r w:rsidR="00B269DC" w:rsidRPr="008E7C45">
        <w:rPr>
          <w:rFonts w:cstheme="minorHAnsi"/>
          <w:iCs/>
          <w:sz w:val="16"/>
          <w:szCs w:val="16"/>
        </w:rPr>
        <w:t>,</w:t>
      </w:r>
      <w:r w:rsidR="00CE4F66" w:rsidRPr="008E7C45">
        <w:rPr>
          <w:rFonts w:cstheme="minorHAnsi"/>
          <w:iCs/>
          <w:sz w:val="16"/>
          <w:szCs w:val="16"/>
        </w:rPr>
        <w:t xml:space="preserve"> </w:t>
      </w:r>
    </w:p>
    <w:p w14:paraId="3BC2148F" w14:textId="6B4B1F05" w:rsidR="00BA1D31" w:rsidRPr="008E7C45" w:rsidRDefault="00BA1D31" w:rsidP="0013108D">
      <w:pPr>
        <w:pStyle w:val="Odsekzoznamu"/>
        <w:numPr>
          <w:ilvl w:val="0"/>
          <w:numId w:val="9"/>
        </w:numPr>
        <w:autoSpaceDE w:val="0"/>
        <w:autoSpaceDN w:val="0"/>
        <w:adjustRightInd w:val="0"/>
        <w:spacing w:after="0" w:line="240" w:lineRule="auto"/>
        <w:jc w:val="both"/>
        <w:rPr>
          <w:rFonts w:cstheme="minorHAnsi"/>
          <w:iCs/>
          <w:sz w:val="16"/>
          <w:szCs w:val="16"/>
        </w:rPr>
      </w:pPr>
      <w:r w:rsidRPr="008E7C45">
        <w:rPr>
          <w:rFonts w:cstheme="minorHAnsi"/>
          <w:iCs/>
          <w:sz w:val="16"/>
          <w:szCs w:val="16"/>
        </w:rPr>
        <w:t>postupy aplikovateľné pre študentov so špeciálnymi potrebami</w:t>
      </w:r>
      <w:r w:rsidR="00B269DC" w:rsidRPr="008E7C45">
        <w:rPr>
          <w:rFonts w:cstheme="minorHAnsi"/>
          <w:iCs/>
          <w:sz w:val="16"/>
          <w:szCs w:val="16"/>
        </w:rPr>
        <w:t>,</w:t>
      </w:r>
      <w:r w:rsidRPr="008E7C45">
        <w:rPr>
          <w:rFonts w:cstheme="minorHAnsi"/>
          <w:iCs/>
          <w:sz w:val="16"/>
          <w:szCs w:val="16"/>
        </w:rPr>
        <w:t xml:space="preserve"> </w:t>
      </w:r>
    </w:p>
    <w:p w14:paraId="52B78EA6" w14:textId="66B0B9E8" w:rsidR="001A0122" w:rsidRPr="00092B0D" w:rsidRDefault="001A0122" w:rsidP="0013108D">
      <w:pPr>
        <w:pStyle w:val="Odsekzoznamu"/>
        <w:numPr>
          <w:ilvl w:val="0"/>
          <w:numId w:val="9"/>
        </w:numPr>
        <w:autoSpaceDE w:val="0"/>
        <w:autoSpaceDN w:val="0"/>
        <w:adjustRightInd w:val="0"/>
        <w:spacing w:after="0" w:line="240" w:lineRule="auto"/>
        <w:jc w:val="both"/>
        <w:rPr>
          <w:rFonts w:cstheme="minorHAnsi"/>
          <w:i/>
          <w:sz w:val="16"/>
          <w:szCs w:val="16"/>
        </w:rPr>
      </w:pPr>
      <w:r w:rsidRPr="00092B0D">
        <w:rPr>
          <w:rFonts w:cstheme="minorHAnsi"/>
          <w:i/>
          <w:sz w:val="16"/>
          <w:szCs w:val="16"/>
        </w:rPr>
        <w:t>postupy podávania po</w:t>
      </w:r>
      <w:r w:rsidR="00093B72" w:rsidRPr="00092B0D">
        <w:rPr>
          <w:rFonts w:cstheme="minorHAnsi"/>
          <w:i/>
          <w:sz w:val="16"/>
          <w:szCs w:val="16"/>
        </w:rPr>
        <w:t>dnetov</w:t>
      </w:r>
      <w:r w:rsidR="00553613" w:rsidRPr="00092B0D">
        <w:rPr>
          <w:rFonts w:cstheme="minorHAnsi"/>
          <w:i/>
          <w:sz w:val="16"/>
          <w:szCs w:val="16"/>
        </w:rPr>
        <w:t xml:space="preserve"> a</w:t>
      </w:r>
      <w:r w:rsidR="00490701" w:rsidRPr="00092B0D">
        <w:rPr>
          <w:rFonts w:cstheme="minorHAnsi"/>
          <w:i/>
          <w:sz w:val="16"/>
          <w:szCs w:val="16"/>
        </w:rPr>
        <w:t> </w:t>
      </w:r>
      <w:r w:rsidR="00553613" w:rsidRPr="00092B0D">
        <w:rPr>
          <w:rFonts w:cstheme="minorHAnsi"/>
          <w:i/>
          <w:sz w:val="16"/>
          <w:szCs w:val="16"/>
        </w:rPr>
        <w:t>odvolaní</w:t>
      </w:r>
      <w:r w:rsidRPr="00092B0D">
        <w:rPr>
          <w:rFonts w:cstheme="minorHAnsi"/>
          <w:i/>
          <w:sz w:val="16"/>
          <w:szCs w:val="16"/>
        </w:rPr>
        <w:t xml:space="preserve"> </w:t>
      </w:r>
      <w:r w:rsidR="00BC7FF6" w:rsidRPr="00092B0D">
        <w:rPr>
          <w:rFonts w:cstheme="minorHAnsi"/>
          <w:i/>
          <w:sz w:val="16"/>
          <w:szCs w:val="16"/>
        </w:rPr>
        <w:t>z</w:t>
      </w:r>
      <w:r w:rsidRPr="00092B0D">
        <w:rPr>
          <w:rFonts w:cstheme="minorHAnsi"/>
          <w:i/>
          <w:sz w:val="16"/>
          <w:szCs w:val="16"/>
        </w:rPr>
        <w:t xml:space="preserve">o strany študenta. </w:t>
      </w:r>
    </w:p>
    <w:tbl>
      <w:tblPr>
        <w:tblStyle w:val="Mriekatabuky"/>
        <w:tblW w:w="0" w:type="auto"/>
        <w:tblInd w:w="360" w:type="dxa"/>
        <w:tblLook w:val="04A0" w:firstRow="1" w:lastRow="0" w:firstColumn="1" w:lastColumn="0" w:noHBand="0" w:noVBand="1"/>
      </w:tblPr>
      <w:tblGrid>
        <w:gridCol w:w="8700"/>
      </w:tblGrid>
      <w:tr w:rsidR="00706612" w:rsidRPr="00092B0D" w14:paraId="5E5E9504" w14:textId="77777777" w:rsidTr="00E4137E">
        <w:tc>
          <w:tcPr>
            <w:tcW w:w="9060" w:type="dxa"/>
          </w:tcPr>
          <w:p w14:paraId="6BE96CBE" w14:textId="36DFD3C5" w:rsidR="009F0CD5" w:rsidRPr="00092B0D" w:rsidRDefault="009F0CD5" w:rsidP="009F0CD5">
            <w:pPr>
              <w:autoSpaceDE w:val="0"/>
              <w:autoSpaceDN w:val="0"/>
              <w:adjustRightInd w:val="0"/>
              <w:spacing w:before="120"/>
              <w:jc w:val="both"/>
              <w:rPr>
                <w:rFonts w:cstheme="minorHAnsi"/>
                <w:b/>
                <w:bCs/>
                <w:i/>
                <w:sz w:val="18"/>
                <w:szCs w:val="18"/>
              </w:rPr>
            </w:pPr>
            <w:r w:rsidRPr="00092B0D">
              <w:rPr>
                <w:rFonts w:cstheme="minorHAnsi"/>
                <w:b/>
                <w:bCs/>
                <w:i/>
                <w:sz w:val="18"/>
                <w:szCs w:val="18"/>
              </w:rPr>
              <w:t>Pravidlá pri zadávaní, spracovaní, oponovaní, obhajobe a hodnotení záverečných prác v študijnom programe:</w:t>
            </w:r>
          </w:p>
          <w:p w14:paraId="0700ADE1" w14:textId="4C0E72A9" w:rsidR="009F0CD5" w:rsidRPr="00092B0D" w:rsidRDefault="009F0CD5" w:rsidP="00567639">
            <w:pPr>
              <w:autoSpaceDE w:val="0"/>
              <w:autoSpaceDN w:val="0"/>
              <w:adjustRightInd w:val="0"/>
              <w:jc w:val="both"/>
              <w:rPr>
                <w:rFonts w:cstheme="minorHAnsi"/>
                <w:bCs/>
                <w:i/>
                <w:sz w:val="18"/>
                <w:szCs w:val="18"/>
              </w:rPr>
            </w:pPr>
            <w:r w:rsidRPr="00092B0D">
              <w:rPr>
                <w:rFonts w:cstheme="minorHAnsi"/>
                <w:bCs/>
                <w:i/>
                <w:sz w:val="18"/>
                <w:szCs w:val="18"/>
              </w:rPr>
              <w:t>Pri vypisovaní tém záverečných prác sa fakulta riadi Opatrením dekana FM PU v Prešove č.  1/2012 vo veci: Stanovenie minimálnych štandardov, požiadaviek na kvalitu, na odborné zameranie a na ďalšie odborné náležitosti, platné pre zadávanie a znenie tém záverečných bakalárskych a diplomových prác v študijnom programe Manažment na Fakulte manažmentu, ekonomiky a obchodu PU v Prešove, ktorý spresňuje minimálne štandardy, požiadavky na kvalitu, na odborné zameranie a na ďalšie odborné náležitosti. Pre zadávanie a znenie tém záverečných prác na FMEO PU v Prešove z hľadiska kvality, obsahu, odborných náležitostí každej vypísanej témy je (okrem iného) stanovené, aby:</w:t>
            </w:r>
          </w:p>
          <w:p w14:paraId="401B3F1F" w14:textId="3867A86F" w:rsidR="009F0CD5" w:rsidRPr="00092B0D" w:rsidRDefault="009F0CD5">
            <w:pPr>
              <w:pStyle w:val="Odsekzoznamu"/>
              <w:numPr>
                <w:ilvl w:val="0"/>
                <w:numId w:val="17"/>
              </w:numPr>
              <w:autoSpaceDE w:val="0"/>
              <w:autoSpaceDN w:val="0"/>
              <w:adjustRightInd w:val="0"/>
              <w:spacing w:after="120"/>
              <w:jc w:val="both"/>
              <w:rPr>
                <w:rFonts w:cstheme="minorHAnsi"/>
                <w:bCs/>
                <w:i/>
                <w:sz w:val="18"/>
                <w:szCs w:val="18"/>
              </w:rPr>
            </w:pPr>
            <w:r w:rsidRPr="00092B0D">
              <w:rPr>
                <w:rFonts w:cstheme="minorHAnsi"/>
                <w:bCs/>
                <w:i/>
                <w:sz w:val="18"/>
                <w:szCs w:val="18"/>
              </w:rPr>
              <w:t xml:space="preserve">názov každej témy </w:t>
            </w:r>
            <w:r w:rsidR="0047752A">
              <w:rPr>
                <w:rFonts w:cstheme="minorHAnsi"/>
                <w:bCs/>
                <w:i/>
                <w:sz w:val="18"/>
                <w:szCs w:val="18"/>
              </w:rPr>
              <w:t xml:space="preserve">diplomovej </w:t>
            </w:r>
            <w:r w:rsidRPr="00092B0D">
              <w:rPr>
                <w:rFonts w:cstheme="minorHAnsi"/>
                <w:bCs/>
                <w:i/>
                <w:sz w:val="18"/>
                <w:szCs w:val="18"/>
              </w:rPr>
              <w:t xml:space="preserve"> </w:t>
            </w:r>
            <w:r w:rsidR="0047752A">
              <w:rPr>
                <w:rFonts w:cstheme="minorHAnsi"/>
                <w:bCs/>
                <w:i/>
                <w:sz w:val="18"/>
                <w:szCs w:val="18"/>
              </w:rPr>
              <w:t>práce</w:t>
            </w:r>
            <w:r w:rsidRPr="00092B0D">
              <w:rPr>
                <w:rFonts w:cstheme="minorHAnsi"/>
                <w:bCs/>
                <w:i/>
                <w:sz w:val="18"/>
                <w:szCs w:val="18"/>
              </w:rPr>
              <w:t xml:space="preserve"> bol  vytvorený tak, aby už z neho bolo zrejmé, že práca bude mať výskumný, analytický charakter (t.</w:t>
            </w:r>
            <w:r w:rsidR="008E7C45" w:rsidRPr="00092B0D">
              <w:rPr>
                <w:rFonts w:cstheme="minorHAnsi"/>
                <w:bCs/>
                <w:i/>
                <w:sz w:val="18"/>
                <w:szCs w:val="18"/>
              </w:rPr>
              <w:t xml:space="preserve"> </w:t>
            </w:r>
            <w:r w:rsidRPr="00092B0D">
              <w:rPr>
                <w:rFonts w:cstheme="minorHAnsi"/>
                <w:bCs/>
                <w:i/>
                <w:sz w:val="18"/>
                <w:szCs w:val="18"/>
              </w:rPr>
              <w:t xml:space="preserve">j. že bude obsahovať vo svojej štruktúre nejaký druh výskumu, prieskumu, analýzy a pod.) či už v oblasti empirického výskumu alebo teoretickej analýzy; </w:t>
            </w:r>
          </w:p>
          <w:p w14:paraId="70514C72" w14:textId="77777777" w:rsidR="009F0CD5" w:rsidRPr="00092B0D" w:rsidRDefault="009F0CD5">
            <w:pPr>
              <w:pStyle w:val="Odsekzoznamu"/>
              <w:numPr>
                <w:ilvl w:val="0"/>
                <w:numId w:val="17"/>
              </w:numPr>
              <w:autoSpaceDE w:val="0"/>
              <w:autoSpaceDN w:val="0"/>
              <w:adjustRightInd w:val="0"/>
              <w:spacing w:after="120"/>
              <w:jc w:val="both"/>
              <w:rPr>
                <w:rFonts w:cstheme="minorHAnsi"/>
                <w:bCs/>
                <w:i/>
                <w:sz w:val="18"/>
                <w:szCs w:val="18"/>
              </w:rPr>
            </w:pPr>
            <w:r w:rsidRPr="00092B0D">
              <w:rPr>
                <w:rFonts w:cstheme="minorHAnsi"/>
                <w:bCs/>
                <w:i/>
                <w:sz w:val="18"/>
                <w:szCs w:val="18"/>
              </w:rPr>
              <w:t xml:space="preserve">z názvu práce musí byť zrejmé, aké je približné zameranie, či konkrétnejšia oblasť výskumu, </w:t>
            </w:r>
            <w:proofErr w:type="spellStart"/>
            <w:r w:rsidRPr="00092B0D">
              <w:rPr>
                <w:rFonts w:cstheme="minorHAnsi"/>
                <w:bCs/>
                <w:i/>
                <w:sz w:val="18"/>
                <w:szCs w:val="18"/>
              </w:rPr>
              <w:t>t.j</w:t>
            </w:r>
            <w:proofErr w:type="spellEnd"/>
            <w:r w:rsidRPr="00092B0D">
              <w:rPr>
                <w:rFonts w:cstheme="minorHAnsi"/>
                <w:bCs/>
                <w:i/>
                <w:sz w:val="18"/>
                <w:szCs w:val="18"/>
              </w:rPr>
              <w:t xml:space="preserve">. čo konkrétne sa bude skúmať v danej záverečnej práci, čo bude objektom analýzy, výskumu a pod.; </w:t>
            </w:r>
          </w:p>
          <w:p w14:paraId="79EE967D" w14:textId="77777777" w:rsidR="009F0CD5" w:rsidRPr="00092B0D" w:rsidRDefault="009F0CD5">
            <w:pPr>
              <w:pStyle w:val="Odsekzoznamu"/>
              <w:numPr>
                <w:ilvl w:val="0"/>
                <w:numId w:val="17"/>
              </w:numPr>
              <w:autoSpaceDE w:val="0"/>
              <w:autoSpaceDN w:val="0"/>
              <w:adjustRightInd w:val="0"/>
              <w:spacing w:after="120"/>
              <w:jc w:val="both"/>
              <w:rPr>
                <w:rFonts w:cstheme="minorHAnsi"/>
                <w:bCs/>
                <w:i/>
                <w:sz w:val="18"/>
                <w:szCs w:val="18"/>
              </w:rPr>
            </w:pPr>
            <w:r w:rsidRPr="00092B0D">
              <w:rPr>
                <w:rFonts w:cstheme="minorHAnsi"/>
                <w:bCs/>
                <w:i/>
                <w:sz w:val="18"/>
                <w:szCs w:val="18"/>
              </w:rPr>
              <w:t>v prípade témy diplomovej práce musí názov témy naznačovať pre jej výskumnú (analytickú) časť zámer hlbšieho výskumu; podstatná je zreteľná pridaná hodnota v práci (výskumná, návrhová, teoretická a pod.);</w:t>
            </w:r>
          </w:p>
          <w:p w14:paraId="51103AF6" w14:textId="77777777" w:rsidR="009F0CD5" w:rsidRPr="00092B0D" w:rsidRDefault="009F0CD5">
            <w:pPr>
              <w:pStyle w:val="Odsekzoznamu"/>
              <w:numPr>
                <w:ilvl w:val="0"/>
                <w:numId w:val="17"/>
              </w:numPr>
              <w:autoSpaceDE w:val="0"/>
              <w:autoSpaceDN w:val="0"/>
              <w:adjustRightInd w:val="0"/>
              <w:spacing w:after="120"/>
              <w:jc w:val="both"/>
              <w:rPr>
                <w:rFonts w:cstheme="minorHAnsi"/>
                <w:bCs/>
                <w:i/>
                <w:sz w:val="18"/>
                <w:szCs w:val="18"/>
              </w:rPr>
            </w:pPr>
            <w:r w:rsidRPr="00092B0D">
              <w:rPr>
                <w:rFonts w:cstheme="minorHAnsi"/>
                <w:bCs/>
                <w:i/>
                <w:sz w:val="18"/>
                <w:szCs w:val="18"/>
              </w:rPr>
              <w:t>téma každej záverečnej práce sa má týkať a analyticky sa zaoberať niektorou oblasťou zo širšieho záberu v odbornej oblasti Ekonómie a manažmentu;</w:t>
            </w:r>
          </w:p>
          <w:p w14:paraId="76B2CB73" w14:textId="77777777" w:rsidR="009F0CD5" w:rsidRPr="00092B0D" w:rsidRDefault="009F0CD5">
            <w:pPr>
              <w:pStyle w:val="Odsekzoznamu"/>
              <w:numPr>
                <w:ilvl w:val="0"/>
                <w:numId w:val="17"/>
              </w:numPr>
              <w:autoSpaceDE w:val="0"/>
              <w:autoSpaceDN w:val="0"/>
              <w:adjustRightInd w:val="0"/>
              <w:spacing w:after="120"/>
              <w:jc w:val="both"/>
              <w:rPr>
                <w:rFonts w:cstheme="minorHAnsi"/>
                <w:bCs/>
                <w:i/>
                <w:sz w:val="18"/>
                <w:szCs w:val="18"/>
              </w:rPr>
            </w:pPr>
            <w:r w:rsidRPr="00092B0D">
              <w:rPr>
                <w:rFonts w:cstheme="minorHAnsi"/>
                <w:bCs/>
                <w:i/>
                <w:sz w:val="18"/>
                <w:szCs w:val="18"/>
              </w:rPr>
              <w:t>žiadna téma diplomovej práce nemôže znieť všeobecne a triviálne;</w:t>
            </w:r>
          </w:p>
          <w:p w14:paraId="4434040C" w14:textId="77777777" w:rsidR="009F0CD5" w:rsidRPr="00092B0D" w:rsidRDefault="009F0CD5">
            <w:pPr>
              <w:pStyle w:val="Odsekzoznamu"/>
              <w:numPr>
                <w:ilvl w:val="0"/>
                <w:numId w:val="17"/>
              </w:numPr>
              <w:autoSpaceDE w:val="0"/>
              <w:autoSpaceDN w:val="0"/>
              <w:adjustRightInd w:val="0"/>
              <w:spacing w:after="120"/>
              <w:jc w:val="both"/>
              <w:rPr>
                <w:rFonts w:cstheme="minorHAnsi"/>
                <w:bCs/>
                <w:i/>
                <w:sz w:val="18"/>
                <w:szCs w:val="18"/>
              </w:rPr>
            </w:pPr>
            <w:r w:rsidRPr="00092B0D">
              <w:rPr>
                <w:rFonts w:cstheme="minorHAnsi"/>
                <w:bCs/>
                <w:i/>
                <w:sz w:val="18"/>
                <w:szCs w:val="18"/>
              </w:rPr>
              <w:t>v prípade, že študent chce navrhnúť vlastnú tému záverečnej práce, musí téma spĺňať všetky procesné, časové a obsahové kritériá pred vypísaním tém, pričom návrh témy musí schváliť príslušný školiteľ a garant študijného programu;</w:t>
            </w:r>
          </w:p>
          <w:p w14:paraId="1A8C1136" w14:textId="77777777" w:rsidR="009F0CD5" w:rsidRPr="00092B0D" w:rsidRDefault="009F0CD5">
            <w:pPr>
              <w:pStyle w:val="Odsekzoznamu"/>
              <w:numPr>
                <w:ilvl w:val="0"/>
                <w:numId w:val="17"/>
              </w:numPr>
              <w:autoSpaceDE w:val="0"/>
              <w:autoSpaceDN w:val="0"/>
              <w:adjustRightInd w:val="0"/>
              <w:spacing w:after="120"/>
              <w:jc w:val="both"/>
              <w:rPr>
                <w:rFonts w:cstheme="minorHAnsi"/>
                <w:bCs/>
                <w:i/>
                <w:sz w:val="18"/>
                <w:szCs w:val="18"/>
              </w:rPr>
            </w:pPr>
            <w:r w:rsidRPr="00092B0D">
              <w:rPr>
                <w:rFonts w:cstheme="minorHAnsi"/>
                <w:bCs/>
                <w:i/>
                <w:sz w:val="18"/>
                <w:szCs w:val="18"/>
              </w:rPr>
              <w:t>v prípade kvantitatívneho výskumu sa tento môže realizovať na báze primárnych dát alebo vyhodnocovaním sekundárnych dát, či kombináciou oboch prístupov, ale aj testovaním modelov a ďalšími výskumnými, analytickými metódami; v každom prípade zámerom výskumnej časti diplomovej práce musí byť predovšetkým vyššia úroveň výskumu, než iba analýzy relatívnych početností, či než iná analýza jednoduchého typu analogickej úrovne.</w:t>
            </w:r>
          </w:p>
          <w:p w14:paraId="726C3795" w14:textId="77777777" w:rsidR="00706612" w:rsidRPr="00092B0D" w:rsidRDefault="009F0CD5" w:rsidP="009F0CD5">
            <w:pPr>
              <w:autoSpaceDE w:val="0"/>
              <w:autoSpaceDN w:val="0"/>
              <w:adjustRightInd w:val="0"/>
              <w:spacing w:before="120" w:after="120"/>
              <w:jc w:val="both"/>
              <w:rPr>
                <w:rFonts w:cstheme="minorHAnsi"/>
                <w:bCs/>
                <w:i/>
                <w:sz w:val="18"/>
                <w:szCs w:val="18"/>
              </w:rPr>
            </w:pPr>
            <w:r w:rsidRPr="00092B0D">
              <w:rPr>
                <w:rFonts w:cstheme="minorHAnsi"/>
                <w:bCs/>
                <w:i/>
                <w:sz w:val="18"/>
                <w:szCs w:val="18"/>
              </w:rPr>
              <w:t>Tento predpis a pravidlá v ňom uvedené sa vzťahujú aj na témy záverečných prác vypísané v predkladanom študijnom programe.</w:t>
            </w:r>
          </w:p>
          <w:p w14:paraId="4DAA9A16" w14:textId="77777777" w:rsidR="009F0CD5" w:rsidRPr="00092B0D" w:rsidRDefault="009F0CD5" w:rsidP="009F0CD5">
            <w:pPr>
              <w:pStyle w:val="Odsekzoznamu"/>
              <w:autoSpaceDE w:val="0"/>
              <w:autoSpaceDN w:val="0"/>
              <w:adjustRightInd w:val="0"/>
              <w:spacing w:after="120"/>
              <w:ind w:left="0"/>
              <w:contextualSpacing w:val="0"/>
              <w:jc w:val="both"/>
              <w:rPr>
                <w:rFonts w:cstheme="minorHAnsi"/>
                <w:bCs/>
                <w:i/>
                <w:sz w:val="18"/>
                <w:szCs w:val="18"/>
              </w:rPr>
            </w:pPr>
            <w:r w:rsidRPr="00092B0D">
              <w:rPr>
                <w:rFonts w:cstheme="minorHAnsi"/>
                <w:bCs/>
                <w:i/>
                <w:sz w:val="18"/>
                <w:szCs w:val="18"/>
              </w:rPr>
              <w:t xml:space="preserve">Témy záverečných prác (schválené garantom študijného programu) sú zverejnené na webovom sídle fakulty v sekcii Vzdelávanie/Informácie pre študentov vždy najneskôr v akademickom roku, ktorý predchádza poslednému roku štúdia (spravidla v letnom semestri ak. roka predchádzajúceho roku, kedy by práca mala byť odovzdaná a obhájená). Zároveň sú témy v stanovenom časovom rozmedzí viditeľné/ vypísané v systéme MAIS (Modulárny Akademický Informačný </w:t>
            </w:r>
            <w:r w:rsidRPr="00092B0D">
              <w:rPr>
                <w:rFonts w:cstheme="minorHAnsi"/>
                <w:bCs/>
                <w:i/>
                <w:sz w:val="18"/>
                <w:szCs w:val="18"/>
              </w:rPr>
              <w:lastRenderedPageBreak/>
              <w:t xml:space="preserve">Systém). Možnosť výberu a zapísania si témy záverečnej práce v predposlednom roku štúdia ponúka študentom dostatočný čas na úspešné zvládnutie všetkých procesov súvisiacich s písaním záverečnej práce.   </w:t>
            </w:r>
          </w:p>
          <w:p w14:paraId="24E62672" w14:textId="77777777" w:rsidR="009F0CD5" w:rsidRPr="00092B0D" w:rsidRDefault="009F0CD5" w:rsidP="009F0CD5">
            <w:pPr>
              <w:pStyle w:val="Odsekzoznamu"/>
              <w:autoSpaceDE w:val="0"/>
              <w:autoSpaceDN w:val="0"/>
              <w:adjustRightInd w:val="0"/>
              <w:spacing w:before="60" w:after="120"/>
              <w:ind w:left="0"/>
              <w:contextualSpacing w:val="0"/>
              <w:jc w:val="both"/>
              <w:rPr>
                <w:rFonts w:cstheme="minorHAnsi"/>
                <w:bCs/>
                <w:i/>
                <w:sz w:val="18"/>
                <w:szCs w:val="18"/>
              </w:rPr>
            </w:pPr>
            <w:r w:rsidRPr="00092B0D">
              <w:rPr>
                <w:rFonts w:cstheme="minorHAnsi"/>
                <w:bCs/>
                <w:i/>
                <w:sz w:val="18"/>
                <w:szCs w:val="18"/>
              </w:rPr>
              <w:t xml:space="preserve">Okrem individuálnych konzultácií s pedagógmi – vedúcimi/školiteľmi záverečných prác sa pre študentov končiacich ročníkov realizujú spoločné (hromadné) konzultácie k záverečným prácam, na ktorých sa so študentmi diskutuje o všeobecných pravidlách zásadách písania záverečnej práce (teoretické a metodologické problémy) v kontexte akademickej etiky. </w:t>
            </w:r>
          </w:p>
          <w:p w14:paraId="2C5D9ED5" w14:textId="77777777" w:rsidR="009F0CD5" w:rsidRPr="00092B0D" w:rsidRDefault="009F0CD5" w:rsidP="009F0CD5">
            <w:pPr>
              <w:pStyle w:val="Odsekzoznamu"/>
              <w:autoSpaceDE w:val="0"/>
              <w:autoSpaceDN w:val="0"/>
              <w:adjustRightInd w:val="0"/>
              <w:spacing w:before="60" w:after="120"/>
              <w:ind w:left="0"/>
              <w:contextualSpacing w:val="0"/>
              <w:jc w:val="both"/>
              <w:rPr>
                <w:rFonts w:cstheme="minorHAnsi"/>
                <w:bCs/>
                <w:i/>
                <w:sz w:val="18"/>
                <w:szCs w:val="18"/>
              </w:rPr>
            </w:pPr>
            <w:r w:rsidRPr="00092B0D">
              <w:rPr>
                <w:rFonts w:cstheme="minorHAnsi"/>
                <w:bCs/>
                <w:i/>
                <w:sz w:val="18"/>
                <w:szCs w:val="18"/>
              </w:rPr>
              <w:t>Na Fakulte manažmentu, ekonomiky a obchodu PU v Prešove a jej súčastiach sú pre študentov vytvorené optimálne podmienky na vypracovanie kvalitných záverečných prác. Kolektív pedagógov - vedúcich záverečných prác, ich  erudícia, skúsenosti a ústretový prístup k študentom spolu s vysokými štandardmi a požiadavkami kladenými na kvalitu záverečných prác (zakotvenými aj v interných dokumentoch fakulty) sú dôležitým predpokladom vysokej odbornej kvality, vedeckej hodnoty a následného úspešného obhájenia záverečných prác. Vedúcimi bakalárskych prác sú výlučne interní vyučujúci fakulty. Všetci vedúci záverečných prác na Fakulte manažmentu, ekonomiky a obchodu PU v Prešove majú minimálne o jeden stupeň vyššie vzdelanie ako je stupeň štúdia, na ktorom sa záverečná práca píše.</w:t>
            </w:r>
          </w:p>
          <w:p w14:paraId="5CC4BBD9" w14:textId="35DEF06F" w:rsidR="009F0CD5" w:rsidRPr="00092B0D" w:rsidRDefault="009F0CD5" w:rsidP="009F0CD5">
            <w:pPr>
              <w:autoSpaceDE w:val="0"/>
              <w:autoSpaceDN w:val="0"/>
              <w:adjustRightInd w:val="0"/>
              <w:spacing w:before="120" w:after="120"/>
              <w:jc w:val="both"/>
              <w:rPr>
                <w:rFonts w:cstheme="minorHAnsi"/>
                <w:bCs/>
                <w:i/>
                <w:sz w:val="18"/>
                <w:szCs w:val="18"/>
              </w:rPr>
            </w:pPr>
            <w:r w:rsidRPr="00092B0D">
              <w:rPr>
                <w:rFonts w:cstheme="minorHAnsi"/>
                <w:bCs/>
                <w:i/>
                <w:sz w:val="18"/>
                <w:szCs w:val="18"/>
              </w:rPr>
              <w:t xml:space="preserve">V internom fakultnom dokumente s názvom Smernica k plagiátorstvu a podvádzaniu študentov je zároveň stanovené, že Povinnou súčasťou obhajoby záverečnej práce je posúdenie originality záverečnej práce. Originalita záverečnej práce sa posudzuje v Centrálnom registri záverečných prác prostredníctvom systému ANTIPLAG, pričom výsledok (miera zhody sinými prácami, príp. informačnými zdrojmi) je uvedený v Protokole o kontrole originality, ktorý je dostupný v MAIS-EZP PU a CRZP. Pri posudzovaní percentuálneho podielu textu, ktorý má </w:t>
            </w:r>
            <w:proofErr w:type="spellStart"/>
            <w:r w:rsidRPr="00092B0D">
              <w:rPr>
                <w:rFonts w:cstheme="minorHAnsi"/>
                <w:bCs/>
                <w:i/>
                <w:sz w:val="18"/>
                <w:szCs w:val="18"/>
              </w:rPr>
              <w:t>prekryv</w:t>
            </w:r>
            <w:proofErr w:type="spellEnd"/>
            <w:r w:rsidRPr="00092B0D">
              <w:rPr>
                <w:rFonts w:cstheme="minorHAnsi"/>
                <w:bCs/>
                <w:i/>
                <w:sz w:val="18"/>
                <w:szCs w:val="18"/>
              </w:rPr>
              <w:t xml:space="preserve"> s indexom prác korpusu CRZP sa posudzuje celková zhoda ako aj parciálna zhoda s jednotlivými identifikovanými dokumentami uvedenými v protokole.</w:t>
            </w:r>
          </w:p>
          <w:p w14:paraId="54F6D8CB" w14:textId="730E7FB8" w:rsidR="009F0CD5" w:rsidRPr="00092B0D" w:rsidRDefault="009F0CD5" w:rsidP="009F0CD5">
            <w:pPr>
              <w:autoSpaceDE w:val="0"/>
              <w:autoSpaceDN w:val="0"/>
              <w:adjustRightInd w:val="0"/>
              <w:spacing w:before="120"/>
              <w:jc w:val="both"/>
              <w:rPr>
                <w:rFonts w:cstheme="minorHAnsi"/>
                <w:b/>
                <w:bCs/>
                <w:i/>
                <w:sz w:val="18"/>
                <w:szCs w:val="18"/>
              </w:rPr>
            </w:pPr>
            <w:r w:rsidRPr="00092B0D">
              <w:rPr>
                <w:rFonts w:cstheme="minorHAnsi"/>
                <w:b/>
                <w:bCs/>
                <w:i/>
                <w:sz w:val="18"/>
                <w:szCs w:val="18"/>
              </w:rPr>
              <w:t xml:space="preserve">Možnosti a postupy účasti na mobilitách študentov: </w:t>
            </w:r>
          </w:p>
          <w:p w14:paraId="5A498DAE" w14:textId="4B3BECC3" w:rsidR="009F0CD5" w:rsidRPr="00092B0D" w:rsidRDefault="009F0CD5" w:rsidP="009F0CD5">
            <w:pPr>
              <w:autoSpaceDE w:val="0"/>
              <w:autoSpaceDN w:val="0"/>
              <w:adjustRightInd w:val="0"/>
              <w:spacing w:after="120"/>
              <w:jc w:val="both"/>
              <w:rPr>
                <w:rFonts w:cstheme="minorHAnsi"/>
                <w:bCs/>
                <w:i/>
                <w:sz w:val="18"/>
                <w:szCs w:val="18"/>
              </w:rPr>
            </w:pPr>
            <w:r w:rsidRPr="00092B0D">
              <w:rPr>
                <w:rFonts w:cstheme="minorHAnsi"/>
                <w:bCs/>
                <w:i/>
                <w:sz w:val="18"/>
                <w:szCs w:val="18"/>
              </w:rPr>
              <w:t xml:space="preserve">Podľa Študijného poriadku PU v Prešove (čl. 15) má študent fakulty právo absolvovať časť štúdia na inej vysokej škole v Slovenskej republike alebo v zahraničí. Súhlas na štúdium a na čas jeho trvania udeľuje podľa typu mobility dekan/rektor, príp. prorektor pre vonkajšie vzťahy a marketing a je záležitosťou trojstrannej zmluvy medzi študentom, vysielajúcou fakultou a prijímajúcou fakultou. Fakulta po návrate študentovi uzná časť štúdia v súlade so zmluvou, s európskym štandardom a Európskym systémom transferu kreditov (ECTS). Ak študent absolvoval časť štúdia na vysokej škole, ktorá nemá implementovaný kompatibilný kreditový systém, uznanie kreditov posúdi garant študijného programu a kredity prizná fakultný ECTS koordinátor. Študent je povinný podpísať s gestorským pracoviskom a príslušným prodekanom Dohodu o prenose kreditov pred odchodom na mobilitu na vysielajúcej fakulte. </w:t>
            </w:r>
          </w:p>
          <w:p w14:paraId="52CD3975" w14:textId="77777777" w:rsidR="009F0CD5" w:rsidRPr="00092B0D" w:rsidRDefault="009F0CD5" w:rsidP="009F0CD5">
            <w:pPr>
              <w:autoSpaceDE w:val="0"/>
              <w:autoSpaceDN w:val="0"/>
              <w:adjustRightInd w:val="0"/>
              <w:spacing w:before="120" w:after="120"/>
              <w:jc w:val="both"/>
              <w:rPr>
                <w:rFonts w:cstheme="minorHAnsi"/>
                <w:bCs/>
                <w:i/>
                <w:sz w:val="18"/>
                <w:szCs w:val="18"/>
              </w:rPr>
            </w:pPr>
            <w:r w:rsidRPr="00092B0D">
              <w:rPr>
                <w:rFonts w:cstheme="minorHAnsi"/>
                <w:b/>
                <w:bCs/>
                <w:i/>
                <w:sz w:val="18"/>
                <w:szCs w:val="18"/>
              </w:rPr>
              <w:t>Prenos kreditov</w:t>
            </w:r>
            <w:r w:rsidRPr="00092B0D">
              <w:rPr>
                <w:rFonts w:cstheme="minorHAnsi"/>
                <w:bCs/>
                <w:i/>
                <w:sz w:val="18"/>
                <w:szCs w:val="18"/>
              </w:rPr>
              <w:t xml:space="preserve"> je získavanie kreditov absolvovaním časti štúdia na základe zmluvy o štúdiu na inej vysokej škole v Slovenskej republike alebo v zahraničí. Prenos kreditov je zabezpečený prihláškou na štúdium, zmluvou o štúdiu a výpisom výsledkov štúdia. Zmluva o štúdiu je trojstranná dohoda uzavretá medzi študentom, vysielajúcou vysokou školou a prijímajúcou vysokou školou pred nastúpením študenta na prijímajúcu školu. Predmety absolvované na prijímajúcej vysokej škole sa študentovi uznávajú na základe výpisu výsledkov štúdia, ktorý vyhotoví prijímajúca vysoká škola na záver jeho pobytu. Výpis sa stáva súčasťou osobnej študijnej dokumentácie študenta. Za uznanie kreditov a ich zapísanie do MAIS zodpovedá fakultný ECTS koordinátor (Študijný poriadok PU v Prešove, čl. 17). </w:t>
            </w:r>
          </w:p>
          <w:p w14:paraId="262210E7" w14:textId="77777777" w:rsidR="009F0CD5" w:rsidRPr="00092B0D" w:rsidRDefault="009F0CD5" w:rsidP="009F0CD5">
            <w:pPr>
              <w:autoSpaceDE w:val="0"/>
              <w:autoSpaceDN w:val="0"/>
              <w:adjustRightInd w:val="0"/>
              <w:spacing w:before="120" w:after="120"/>
              <w:jc w:val="both"/>
              <w:rPr>
                <w:rFonts w:cstheme="minorHAnsi"/>
                <w:bCs/>
                <w:i/>
                <w:sz w:val="18"/>
                <w:szCs w:val="18"/>
              </w:rPr>
            </w:pPr>
            <w:r w:rsidRPr="00092B0D">
              <w:rPr>
                <w:rFonts w:cstheme="minorHAnsi"/>
                <w:bCs/>
                <w:i/>
                <w:sz w:val="18"/>
                <w:szCs w:val="18"/>
              </w:rPr>
              <w:t>Ak študent absolvuje časť štúdia v zahraničí, má pre absolvovanie predmetu nárok na náhradné plnenie študijných povinností (ktoré si pred vycestovaním písomne dohodne s vyučujúcim, resp. skúšajúcim predmetu), ak hosťujúca univerzita neponúka vhodný alternatívny predmet k predmetu študijného programu na Fakulte manažmentu PU. Bližšie náležitosti štúdia v zahraničí upravujú interné predpisy Fakulty manažmentu zverejnené na webovom sídle fakulty.</w:t>
            </w:r>
          </w:p>
          <w:p w14:paraId="03EF27C4" w14:textId="77777777" w:rsidR="009F0CD5" w:rsidRPr="00092B0D" w:rsidRDefault="009F0CD5" w:rsidP="009F0CD5">
            <w:pPr>
              <w:autoSpaceDE w:val="0"/>
              <w:autoSpaceDN w:val="0"/>
              <w:adjustRightInd w:val="0"/>
              <w:spacing w:before="120" w:after="120"/>
              <w:jc w:val="both"/>
              <w:rPr>
                <w:rFonts w:cstheme="minorHAnsi"/>
                <w:bCs/>
                <w:i/>
                <w:sz w:val="18"/>
                <w:szCs w:val="18"/>
              </w:rPr>
            </w:pPr>
            <w:r w:rsidRPr="00092B0D">
              <w:rPr>
                <w:rFonts w:cstheme="minorHAnsi"/>
                <w:bCs/>
                <w:i/>
                <w:sz w:val="18"/>
                <w:szCs w:val="18"/>
              </w:rPr>
              <w:t xml:space="preserve">Popis postupu realizácie Erasmus+ mobilít upravuje Opatrenie rektora 8/2014 s názvom Postup realizácie odchádzajúcich študentských mobilít  v rámci programu Erasmus+. Realizácia Erasmus+ mobilít pozostáva zo štyroch podprocesov resp. krokov: (1) podanie prihlášky na mobilitu v rámci programu Erasmus+, (2) výberové konanie, (3) realizácia mobility, (4) uznanie výsledkov získaných v zahraničí, v rámci ktorých sú presne špecifikované úkony, ktoré je potrebné vykonať. </w:t>
            </w:r>
          </w:p>
          <w:p w14:paraId="08D54660" w14:textId="77777777" w:rsidR="009F0CD5" w:rsidRPr="00092B0D" w:rsidRDefault="009F0CD5" w:rsidP="009F0CD5">
            <w:pPr>
              <w:autoSpaceDE w:val="0"/>
              <w:autoSpaceDN w:val="0"/>
              <w:adjustRightInd w:val="0"/>
              <w:spacing w:before="120"/>
              <w:jc w:val="both"/>
              <w:rPr>
                <w:rFonts w:cstheme="minorHAnsi"/>
                <w:b/>
                <w:bCs/>
                <w:i/>
                <w:sz w:val="18"/>
                <w:szCs w:val="18"/>
              </w:rPr>
            </w:pPr>
            <w:r w:rsidRPr="00092B0D">
              <w:rPr>
                <w:rFonts w:cstheme="minorHAnsi"/>
                <w:b/>
                <w:bCs/>
                <w:i/>
                <w:sz w:val="18"/>
                <w:szCs w:val="18"/>
              </w:rPr>
              <w:t xml:space="preserve">Pravidlá dodržiavania akademickej etiky a vyvodzovania dôsledkov: </w:t>
            </w:r>
          </w:p>
          <w:p w14:paraId="78F97EE1" w14:textId="77777777" w:rsidR="009F0CD5" w:rsidRPr="00092B0D" w:rsidRDefault="009F0CD5" w:rsidP="002D4BBF">
            <w:pPr>
              <w:pStyle w:val="Odsekzoznamu"/>
              <w:ind w:left="0"/>
              <w:contextualSpacing w:val="0"/>
              <w:jc w:val="both"/>
              <w:rPr>
                <w:rFonts w:cstheme="minorHAnsi"/>
                <w:i/>
                <w:sz w:val="18"/>
                <w:szCs w:val="18"/>
              </w:rPr>
            </w:pPr>
            <w:r w:rsidRPr="00092B0D">
              <w:rPr>
                <w:rFonts w:cstheme="minorHAnsi"/>
                <w:i/>
                <w:sz w:val="18"/>
                <w:szCs w:val="18"/>
              </w:rPr>
              <w:t>Študenti sú počas svojho štúdia v rámci seminárnych prác a projektov na jednotlivých predmetoch kontinuálne vedení k tomu, aby rešpektovali zásady a pravidlá platné pri písaní záverečných prác (vrátane správneho citovania a uvádzania bibliografických zdrojov rešpektujúc etické zásady), čím získavajú potrebné vedomosti a zručnosti využiteľné pri písaní záverečnej práce.</w:t>
            </w:r>
          </w:p>
          <w:p w14:paraId="16856BD0" w14:textId="77777777" w:rsidR="009F0CD5" w:rsidRPr="00092B0D" w:rsidRDefault="009F0CD5" w:rsidP="002D7973">
            <w:pPr>
              <w:pStyle w:val="Odsekzoznamu"/>
              <w:spacing w:before="120"/>
              <w:ind w:left="0"/>
              <w:contextualSpacing w:val="0"/>
              <w:jc w:val="both"/>
              <w:rPr>
                <w:rFonts w:cstheme="minorHAnsi"/>
                <w:i/>
                <w:sz w:val="18"/>
                <w:szCs w:val="18"/>
              </w:rPr>
            </w:pPr>
            <w:r w:rsidRPr="00092B0D">
              <w:rPr>
                <w:rFonts w:cstheme="minorHAnsi"/>
                <w:i/>
                <w:sz w:val="18"/>
                <w:szCs w:val="18"/>
              </w:rPr>
              <w:t xml:space="preserve">Univerzita má vypracovanú </w:t>
            </w:r>
            <w:hyperlink r:id="rId13" w:history="1">
              <w:r w:rsidRPr="00092B0D">
                <w:rPr>
                  <w:rFonts w:cstheme="minorHAnsi"/>
                  <w:i/>
                  <w:sz w:val="18"/>
                  <w:szCs w:val="18"/>
                </w:rPr>
                <w:t>Smernicu PU o náležitostiach záverečných prác, ich bibliografickej registrácii, kontrole originality, uchovávaní a sprístupňovaní</w:t>
              </w:r>
            </w:hyperlink>
            <w:r w:rsidRPr="00092B0D">
              <w:rPr>
                <w:rFonts w:cstheme="minorHAnsi"/>
                <w:i/>
                <w:sz w:val="18"/>
                <w:szCs w:val="18"/>
              </w:rPr>
              <w:t>, ktorá upravuje jednotný postup pri vypracovaní, registrovaní a uchovávaní záverečných a kvalifikačných prác realizovaných na Prešovskej univerzite v Prešove. Smernica stanovuje, že bakalárskou prácou sa overuje zvládnutie základov teórie a odbornej terminológie, základných štandardných vedeckých metód a úroveň vedomostí, znalostí a zručností, ktoré študent získal počas štúdia. Preukazuje sa ňou schopnosť samostatnej odbornej práce z obsahového a formálneho hľadiska. Môže mať prvky pôvodnosti, sumarizácie a kompilácie. V Smernici sa ďalej uvádza, že každá z záverečná práca musí byť originálna, vytvorená autorom pri dodržaní pravidiel práce s informačnými zdrojmi, nesmie mať charakter plagiátorstva a nesmie narúšať autorské práva iných autorov.</w:t>
            </w:r>
          </w:p>
          <w:p w14:paraId="1785B799" w14:textId="77777777" w:rsidR="009F0CD5" w:rsidRPr="00092B0D" w:rsidRDefault="009F0CD5" w:rsidP="002D7973">
            <w:pPr>
              <w:pStyle w:val="Odsekzoznamu"/>
              <w:spacing w:before="120"/>
              <w:ind w:left="0"/>
              <w:contextualSpacing w:val="0"/>
              <w:jc w:val="both"/>
              <w:rPr>
                <w:rFonts w:cstheme="minorHAnsi"/>
                <w:i/>
                <w:sz w:val="18"/>
                <w:szCs w:val="18"/>
              </w:rPr>
            </w:pPr>
            <w:r w:rsidRPr="00092B0D">
              <w:rPr>
                <w:rFonts w:cstheme="minorHAnsi"/>
                <w:i/>
                <w:sz w:val="18"/>
                <w:szCs w:val="18"/>
              </w:rPr>
              <w:lastRenderedPageBreak/>
              <w:t xml:space="preserve">Etický kódex Prešovskej univerzity v Prešove: Vedecká integrita a etika stanovuje základné etické zásady a požiadavky na správanie členov akademickej obce a ostatných zamestnancov univerzity týkajúce sa ich akademických a odborných aktivít, predovšetkým realizovanej vzdelávacej, vedecko-výskumnej, vývojovej, umeleckej a ďalšej tvorivej činnosti, ako aj riadiacich a podporných činností </w:t>
            </w:r>
          </w:p>
          <w:p w14:paraId="7FE1226C" w14:textId="77777777" w:rsidR="009F0CD5" w:rsidRPr="00092B0D" w:rsidRDefault="009F0CD5" w:rsidP="002D7973">
            <w:pPr>
              <w:pStyle w:val="Odsekzoznamu"/>
              <w:spacing w:before="120"/>
              <w:ind w:left="0"/>
              <w:contextualSpacing w:val="0"/>
              <w:jc w:val="both"/>
              <w:rPr>
                <w:rFonts w:cstheme="minorHAnsi"/>
                <w:i/>
                <w:sz w:val="18"/>
                <w:szCs w:val="18"/>
              </w:rPr>
            </w:pPr>
            <w:r w:rsidRPr="00092B0D">
              <w:rPr>
                <w:rFonts w:cstheme="minorHAnsi"/>
                <w:i/>
                <w:sz w:val="18"/>
                <w:szCs w:val="18"/>
              </w:rPr>
              <w:t>Dôsledky porušenia Etického kódexu rieši Etická komisia na úrovni univerzity resp. fakulty. Porušenie etických zásad, ktoré sú disciplinárnym priestupkom rieši Disciplinárna komisia univerzity resp. fakulty.</w:t>
            </w:r>
          </w:p>
          <w:p w14:paraId="7AF29220" w14:textId="77777777" w:rsidR="009F0CD5" w:rsidRPr="00092B0D" w:rsidRDefault="009F0CD5" w:rsidP="002D7973">
            <w:pPr>
              <w:pStyle w:val="Odsekzoznamu"/>
              <w:spacing w:before="120"/>
              <w:ind w:left="0"/>
              <w:contextualSpacing w:val="0"/>
              <w:jc w:val="both"/>
              <w:rPr>
                <w:rFonts w:cstheme="minorHAnsi"/>
                <w:i/>
                <w:sz w:val="18"/>
                <w:szCs w:val="18"/>
              </w:rPr>
            </w:pPr>
            <w:r w:rsidRPr="00092B0D">
              <w:rPr>
                <w:rFonts w:cstheme="minorHAnsi"/>
                <w:i/>
                <w:sz w:val="18"/>
                <w:szCs w:val="18"/>
              </w:rPr>
              <w:t xml:space="preserve">Študijný poriadok PU (čl. 43) uvádza, že plagiátorstvo sa považuje za priestupok a je predmetom disciplinárneho konania. </w:t>
            </w:r>
          </w:p>
          <w:p w14:paraId="46DCD06F" w14:textId="77777777" w:rsidR="009F0CD5" w:rsidRPr="00092B0D" w:rsidRDefault="009F0CD5" w:rsidP="002D7973">
            <w:pPr>
              <w:pStyle w:val="Odsekzoznamu"/>
              <w:spacing w:before="120"/>
              <w:ind w:left="0"/>
              <w:contextualSpacing w:val="0"/>
              <w:jc w:val="both"/>
              <w:rPr>
                <w:rFonts w:cstheme="minorHAnsi"/>
                <w:i/>
                <w:sz w:val="18"/>
                <w:szCs w:val="18"/>
              </w:rPr>
            </w:pPr>
            <w:r w:rsidRPr="00092B0D">
              <w:rPr>
                <w:rFonts w:cstheme="minorHAnsi"/>
                <w:i/>
                <w:sz w:val="18"/>
                <w:szCs w:val="18"/>
              </w:rPr>
              <w:t xml:space="preserve">Fakulta manažmentu, ekonomiky a obchodu má vlastnú smernicu s názvom Smernica k plagiátorstvu a podvádzaniu študentov, ktorá upravuje postup riešenia disciplinárnych priestupkov študentov v súvislosti s plagiátorstvom a podvádzaním študentov fakulty. Tento dokument slúži k posilňovaniu etického prístupu pri písaní záverečných prác a iných textov u študentov. </w:t>
            </w:r>
          </w:p>
          <w:p w14:paraId="20350113" w14:textId="77777777" w:rsidR="009F0CD5" w:rsidRPr="00092B0D" w:rsidRDefault="009F0CD5" w:rsidP="002D7973">
            <w:pPr>
              <w:autoSpaceDE w:val="0"/>
              <w:autoSpaceDN w:val="0"/>
              <w:adjustRightInd w:val="0"/>
              <w:spacing w:before="120"/>
              <w:jc w:val="both"/>
              <w:rPr>
                <w:rFonts w:cstheme="minorHAnsi"/>
                <w:b/>
                <w:bCs/>
                <w:i/>
                <w:sz w:val="18"/>
                <w:szCs w:val="18"/>
              </w:rPr>
            </w:pPr>
            <w:r w:rsidRPr="00092B0D">
              <w:rPr>
                <w:rFonts w:cstheme="minorHAnsi"/>
                <w:b/>
                <w:bCs/>
                <w:i/>
                <w:sz w:val="18"/>
                <w:szCs w:val="18"/>
              </w:rPr>
              <w:t xml:space="preserve">Postupy aplikovateľné pre študentov so špeciálnymi potrebami: </w:t>
            </w:r>
          </w:p>
          <w:p w14:paraId="2C770C12" w14:textId="77777777" w:rsidR="009F0CD5" w:rsidRPr="00092B0D" w:rsidRDefault="009F0CD5" w:rsidP="0053781F">
            <w:pPr>
              <w:pStyle w:val="Odsekzoznamu"/>
              <w:ind w:left="0"/>
              <w:contextualSpacing w:val="0"/>
              <w:jc w:val="both"/>
              <w:rPr>
                <w:rFonts w:cstheme="minorHAnsi"/>
                <w:i/>
                <w:sz w:val="18"/>
                <w:szCs w:val="18"/>
              </w:rPr>
            </w:pPr>
            <w:r w:rsidRPr="00092B0D">
              <w:rPr>
                <w:rFonts w:cstheme="minorHAnsi"/>
                <w:i/>
                <w:sz w:val="18"/>
                <w:szCs w:val="18"/>
              </w:rPr>
              <w:t>Pri študentoch so špecifickými potrebami volia pedagógovia FM PU adekvátne formy a metódy vyučovania aj hodnotenia študijných výsledkov a postupujú v súlade s odporúčaniami Metodického sprievodcu študentov so špecifickými potrebami ako aj odporúčaniami fakultného koordinátora pre prácu so študentmi so špecifickými potrebami. Študenti sú o tejto možnosti informovaní pri úvode do štúdia príp. aj v jednotlivých informačných listoch predmetov.</w:t>
            </w:r>
          </w:p>
          <w:p w14:paraId="6E16E408" w14:textId="77777777" w:rsidR="009F0CD5" w:rsidRPr="00092B0D" w:rsidRDefault="009F0CD5" w:rsidP="0053781F">
            <w:pPr>
              <w:pStyle w:val="Odsekzoznamu"/>
              <w:spacing w:before="120"/>
              <w:ind w:left="0"/>
              <w:contextualSpacing w:val="0"/>
              <w:jc w:val="both"/>
              <w:rPr>
                <w:rFonts w:cstheme="minorHAnsi"/>
                <w:i/>
                <w:sz w:val="18"/>
                <w:szCs w:val="18"/>
              </w:rPr>
            </w:pPr>
            <w:r w:rsidRPr="00092B0D">
              <w:rPr>
                <w:rFonts w:cstheme="minorHAnsi"/>
                <w:i/>
                <w:sz w:val="18"/>
                <w:szCs w:val="18"/>
              </w:rPr>
              <w:t xml:space="preserve">Univerzitný dokument Metodický sprievodca pre študentov so špecifickými potrebami - čl. 7 špecifikuje práva študenta so špecifickými potrebami, medzi ktoré patrí právo na: </w:t>
            </w:r>
          </w:p>
          <w:p w14:paraId="7F36EA68" w14:textId="77777777" w:rsidR="009F0CD5" w:rsidRPr="00092B0D" w:rsidRDefault="009F0CD5">
            <w:pPr>
              <w:pStyle w:val="Odsekzoznamu"/>
              <w:numPr>
                <w:ilvl w:val="0"/>
                <w:numId w:val="18"/>
              </w:numPr>
              <w:ind w:left="284" w:hanging="284"/>
              <w:contextualSpacing w:val="0"/>
              <w:jc w:val="both"/>
              <w:rPr>
                <w:rFonts w:cstheme="minorHAnsi"/>
                <w:i/>
                <w:sz w:val="18"/>
                <w:szCs w:val="18"/>
              </w:rPr>
            </w:pPr>
            <w:r w:rsidRPr="00092B0D">
              <w:rPr>
                <w:rFonts w:cstheme="minorHAnsi"/>
                <w:i/>
                <w:sz w:val="18"/>
                <w:szCs w:val="18"/>
              </w:rPr>
              <w:t xml:space="preserve">využívanie špecifických vzdelávacích prostriedkov; </w:t>
            </w:r>
          </w:p>
          <w:p w14:paraId="78CBA05F" w14:textId="77777777" w:rsidR="009F0CD5" w:rsidRPr="00092B0D" w:rsidRDefault="009F0CD5">
            <w:pPr>
              <w:pStyle w:val="Odsekzoznamu"/>
              <w:numPr>
                <w:ilvl w:val="0"/>
                <w:numId w:val="18"/>
              </w:numPr>
              <w:ind w:left="284" w:hanging="284"/>
              <w:contextualSpacing w:val="0"/>
              <w:jc w:val="both"/>
              <w:rPr>
                <w:rFonts w:cstheme="minorHAnsi"/>
                <w:i/>
                <w:sz w:val="18"/>
                <w:szCs w:val="18"/>
              </w:rPr>
            </w:pPr>
            <w:r w:rsidRPr="00092B0D">
              <w:rPr>
                <w:rFonts w:cstheme="minorHAnsi"/>
                <w:i/>
                <w:sz w:val="18"/>
                <w:szCs w:val="18"/>
              </w:rPr>
              <w:t xml:space="preserve">individuálne vzdelávacie prístupy; </w:t>
            </w:r>
          </w:p>
          <w:p w14:paraId="36D461CF" w14:textId="77777777" w:rsidR="009F0CD5" w:rsidRPr="00092B0D" w:rsidRDefault="009F0CD5">
            <w:pPr>
              <w:pStyle w:val="Odsekzoznamu"/>
              <w:numPr>
                <w:ilvl w:val="0"/>
                <w:numId w:val="18"/>
              </w:numPr>
              <w:ind w:left="284" w:hanging="284"/>
              <w:contextualSpacing w:val="0"/>
              <w:jc w:val="both"/>
              <w:rPr>
                <w:rFonts w:cstheme="minorHAnsi"/>
                <w:i/>
                <w:sz w:val="18"/>
                <w:szCs w:val="18"/>
              </w:rPr>
            </w:pPr>
            <w:r w:rsidRPr="00092B0D">
              <w:rPr>
                <w:rFonts w:cstheme="minorHAnsi"/>
                <w:i/>
                <w:sz w:val="18"/>
                <w:szCs w:val="18"/>
              </w:rPr>
              <w:t xml:space="preserve">osobitné podmienky na vykonávanie študijných povinností bez znižovania požiadaviek na študijný výkon; </w:t>
            </w:r>
          </w:p>
          <w:p w14:paraId="0CB92170" w14:textId="77777777" w:rsidR="009F0CD5" w:rsidRPr="00092B0D" w:rsidRDefault="009F0CD5">
            <w:pPr>
              <w:pStyle w:val="Odsekzoznamu"/>
              <w:numPr>
                <w:ilvl w:val="0"/>
                <w:numId w:val="18"/>
              </w:numPr>
              <w:ind w:left="284" w:hanging="284"/>
              <w:contextualSpacing w:val="0"/>
              <w:jc w:val="both"/>
              <w:rPr>
                <w:rFonts w:cstheme="minorHAnsi"/>
                <w:i/>
                <w:sz w:val="18"/>
                <w:szCs w:val="18"/>
              </w:rPr>
            </w:pPr>
            <w:r w:rsidRPr="00092B0D">
              <w:rPr>
                <w:rFonts w:cstheme="minorHAnsi"/>
                <w:i/>
                <w:sz w:val="18"/>
                <w:szCs w:val="18"/>
              </w:rPr>
              <w:t>individuálny prístup vysokoškolských pedagógov.</w:t>
            </w:r>
          </w:p>
          <w:p w14:paraId="354473FF" w14:textId="77777777" w:rsidR="009F0CD5" w:rsidRPr="00092B0D" w:rsidRDefault="009F0CD5" w:rsidP="009B31BC">
            <w:pPr>
              <w:autoSpaceDE w:val="0"/>
              <w:autoSpaceDN w:val="0"/>
              <w:adjustRightInd w:val="0"/>
              <w:spacing w:before="120"/>
              <w:jc w:val="both"/>
              <w:rPr>
                <w:rFonts w:cstheme="minorHAnsi"/>
                <w:b/>
                <w:bCs/>
                <w:i/>
                <w:sz w:val="18"/>
                <w:szCs w:val="18"/>
              </w:rPr>
            </w:pPr>
            <w:r w:rsidRPr="00092B0D">
              <w:rPr>
                <w:rFonts w:cstheme="minorHAnsi"/>
                <w:b/>
                <w:bCs/>
                <w:i/>
                <w:sz w:val="18"/>
                <w:szCs w:val="18"/>
              </w:rPr>
              <w:t xml:space="preserve">Postupy podávania podnetov a odvolaní zo strany študenta:  </w:t>
            </w:r>
          </w:p>
          <w:p w14:paraId="71D39DEE" w14:textId="6AA94BB9" w:rsidR="009F0CD5" w:rsidRPr="00092B0D" w:rsidRDefault="009F0CD5" w:rsidP="00EC7989">
            <w:pPr>
              <w:pStyle w:val="Odsekzoznamu"/>
              <w:spacing w:after="120"/>
              <w:ind w:left="0"/>
              <w:contextualSpacing w:val="0"/>
              <w:jc w:val="both"/>
              <w:rPr>
                <w:rFonts w:cstheme="minorHAnsi"/>
                <w:i/>
                <w:sz w:val="18"/>
                <w:szCs w:val="18"/>
              </w:rPr>
            </w:pPr>
            <w:r w:rsidRPr="00092B0D">
              <w:rPr>
                <w:rFonts w:cstheme="minorHAnsi"/>
                <w:i/>
                <w:sz w:val="18"/>
                <w:szCs w:val="18"/>
              </w:rPr>
              <w:t>Študenti môžu podávať podnety a odvolanie prostredníctvom svojich zástupcov v Akademickom senáte FM PU a Akademickom senáte PU, prípadne cez zástupcov v Študentskej rade vysokých škôl. V neposlednom rade je možné využiť Zákon o sťažnostiach 9/2010 Z. z.</w:t>
            </w:r>
          </w:p>
        </w:tc>
      </w:tr>
    </w:tbl>
    <w:p w14:paraId="5BC2280E" w14:textId="77777777" w:rsidR="00706612" w:rsidRPr="008E7C45" w:rsidRDefault="00706612" w:rsidP="0057099A">
      <w:pPr>
        <w:pStyle w:val="Odsekzoznamu"/>
        <w:autoSpaceDE w:val="0"/>
        <w:autoSpaceDN w:val="0"/>
        <w:adjustRightInd w:val="0"/>
        <w:spacing w:after="0" w:line="240" w:lineRule="auto"/>
        <w:ind w:left="360"/>
        <w:jc w:val="both"/>
        <w:rPr>
          <w:rFonts w:cstheme="minorHAnsi"/>
          <w:sz w:val="16"/>
          <w:szCs w:val="16"/>
        </w:rPr>
      </w:pPr>
    </w:p>
    <w:p w14:paraId="4F34C882" w14:textId="019A728D" w:rsidR="00D9058C" w:rsidRPr="008E7C45" w:rsidRDefault="00FA6611" w:rsidP="0013108D">
      <w:pPr>
        <w:pStyle w:val="Odsekzoznamu"/>
        <w:numPr>
          <w:ilvl w:val="0"/>
          <w:numId w:val="1"/>
        </w:numPr>
        <w:autoSpaceDE w:val="0"/>
        <w:autoSpaceDN w:val="0"/>
        <w:adjustRightInd w:val="0"/>
        <w:spacing w:after="0" w:line="240" w:lineRule="auto"/>
        <w:jc w:val="both"/>
        <w:rPr>
          <w:rFonts w:cstheme="minorHAnsi"/>
          <w:b/>
          <w:bCs/>
          <w:sz w:val="16"/>
          <w:szCs w:val="16"/>
        </w:rPr>
      </w:pPr>
      <w:r w:rsidRPr="008E7C45">
        <w:rPr>
          <w:rFonts w:cstheme="minorHAnsi"/>
          <w:b/>
          <w:bCs/>
          <w:sz w:val="16"/>
          <w:szCs w:val="16"/>
        </w:rPr>
        <w:t>I</w:t>
      </w:r>
      <w:r w:rsidR="007E30C7" w:rsidRPr="008E7C45">
        <w:rPr>
          <w:rFonts w:cstheme="minorHAnsi"/>
          <w:b/>
          <w:bCs/>
          <w:sz w:val="16"/>
          <w:szCs w:val="16"/>
        </w:rPr>
        <w:t>nformačn</w:t>
      </w:r>
      <w:r w:rsidRPr="008E7C45">
        <w:rPr>
          <w:rFonts w:cstheme="minorHAnsi"/>
          <w:b/>
          <w:bCs/>
          <w:sz w:val="16"/>
          <w:szCs w:val="16"/>
        </w:rPr>
        <w:t>é</w:t>
      </w:r>
      <w:r w:rsidR="007E30C7" w:rsidRPr="008E7C45">
        <w:rPr>
          <w:rFonts w:cstheme="minorHAnsi"/>
          <w:b/>
          <w:bCs/>
          <w:sz w:val="16"/>
          <w:szCs w:val="16"/>
        </w:rPr>
        <w:t xml:space="preserve"> list</w:t>
      </w:r>
      <w:r w:rsidRPr="008E7C45">
        <w:rPr>
          <w:rFonts w:cstheme="minorHAnsi"/>
          <w:b/>
          <w:bCs/>
          <w:sz w:val="16"/>
          <w:szCs w:val="16"/>
        </w:rPr>
        <w:t xml:space="preserve">y </w:t>
      </w:r>
      <w:r w:rsidR="007E30C7" w:rsidRPr="008E7C45">
        <w:rPr>
          <w:rFonts w:cstheme="minorHAnsi"/>
          <w:b/>
          <w:bCs/>
          <w:sz w:val="16"/>
          <w:szCs w:val="16"/>
        </w:rPr>
        <w:t>predmetov</w:t>
      </w:r>
      <w:r w:rsidRPr="008E7C45">
        <w:rPr>
          <w:rFonts w:cstheme="minorHAnsi"/>
          <w:b/>
          <w:bCs/>
          <w:sz w:val="16"/>
          <w:szCs w:val="16"/>
        </w:rPr>
        <w:t xml:space="preserve"> študijného programu</w:t>
      </w:r>
      <w:r w:rsidR="00E05E8F" w:rsidRPr="008E7C45">
        <w:rPr>
          <w:rFonts w:cstheme="minorHAnsi"/>
          <w:b/>
          <w:bCs/>
          <w:sz w:val="16"/>
          <w:szCs w:val="16"/>
        </w:rPr>
        <w:t xml:space="preserve"> </w:t>
      </w:r>
    </w:p>
    <w:p w14:paraId="3A65CDCB" w14:textId="7A7AA936" w:rsidR="00A7215E" w:rsidRPr="008E7C45" w:rsidRDefault="00E05E8F" w:rsidP="00A7215E">
      <w:pPr>
        <w:autoSpaceDE w:val="0"/>
        <w:autoSpaceDN w:val="0"/>
        <w:adjustRightInd w:val="0"/>
        <w:spacing w:after="0" w:line="240" w:lineRule="auto"/>
        <w:ind w:firstLine="360"/>
        <w:rPr>
          <w:rFonts w:cstheme="minorHAnsi"/>
          <w:iCs/>
          <w:sz w:val="16"/>
          <w:szCs w:val="16"/>
        </w:rPr>
      </w:pPr>
      <w:r w:rsidRPr="008E7C45">
        <w:rPr>
          <w:rFonts w:cstheme="minorHAnsi"/>
          <w:iCs/>
          <w:sz w:val="16"/>
          <w:szCs w:val="16"/>
        </w:rPr>
        <w:t xml:space="preserve">V štruktúre </w:t>
      </w:r>
      <w:r w:rsidR="00AC0BAB" w:rsidRPr="008E7C45">
        <w:rPr>
          <w:rFonts w:cstheme="minorHAnsi"/>
          <w:iCs/>
          <w:sz w:val="16"/>
          <w:szCs w:val="16"/>
        </w:rPr>
        <w:t xml:space="preserve">podľa </w:t>
      </w:r>
      <w:r w:rsidR="009F2F8B" w:rsidRPr="008E7C45">
        <w:rPr>
          <w:rFonts w:cstheme="minorHAnsi"/>
          <w:iCs/>
          <w:sz w:val="16"/>
          <w:szCs w:val="16"/>
        </w:rPr>
        <w:t>v</w:t>
      </w:r>
      <w:r w:rsidR="00AC0BAB" w:rsidRPr="008E7C45">
        <w:rPr>
          <w:rFonts w:cstheme="minorHAnsi"/>
          <w:iCs/>
          <w:sz w:val="16"/>
          <w:szCs w:val="16"/>
        </w:rPr>
        <w:t>yhlášky č. 614/2002 Z. z.</w:t>
      </w:r>
    </w:p>
    <w:tbl>
      <w:tblPr>
        <w:tblStyle w:val="Mriekatabuky"/>
        <w:tblW w:w="0" w:type="auto"/>
        <w:tblInd w:w="360" w:type="dxa"/>
        <w:tblLook w:val="04A0" w:firstRow="1" w:lastRow="0" w:firstColumn="1" w:lastColumn="0" w:noHBand="0" w:noVBand="1"/>
      </w:tblPr>
      <w:tblGrid>
        <w:gridCol w:w="8700"/>
      </w:tblGrid>
      <w:tr w:rsidR="00A7215E" w:rsidRPr="008E7C45" w14:paraId="086B744C" w14:textId="77777777" w:rsidTr="00E4137E">
        <w:tc>
          <w:tcPr>
            <w:tcW w:w="9060" w:type="dxa"/>
          </w:tcPr>
          <w:p w14:paraId="14FEA778" w14:textId="06AB8859" w:rsidR="00A7215E" w:rsidRPr="00092B0D" w:rsidRDefault="005B7C36" w:rsidP="006343D0">
            <w:pPr>
              <w:autoSpaceDE w:val="0"/>
              <w:autoSpaceDN w:val="0"/>
              <w:adjustRightInd w:val="0"/>
              <w:spacing w:before="120" w:after="120"/>
              <w:jc w:val="both"/>
              <w:rPr>
                <w:rFonts w:cstheme="minorHAnsi"/>
                <w:i/>
                <w:iCs/>
                <w:sz w:val="18"/>
                <w:szCs w:val="16"/>
              </w:rPr>
            </w:pPr>
            <w:r w:rsidRPr="00092B0D">
              <w:rPr>
                <w:rFonts w:cstheme="minorHAnsi"/>
                <w:i/>
                <w:iCs/>
                <w:sz w:val="18"/>
                <w:szCs w:val="16"/>
              </w:rPr>
              <w:t>Informačné listy predmetov sú súčasťou spisu</w:t>
            </w:r>
            <w:r w:rsidR="006343D0" w:rsidRPr="00092B0D">
              <w:rPr>
                <w:rFonts w:cstheme="minorHAnsi"/>
                <w:i/>
                <w:iCs/>
                <w:sz w:val="18"/>
                <w:szCs w:val="16"/>
              </w:rPr>
              <w:t xml:space="preserve"> – PRILOHY, konkrétne:</w:t>
            </w:r>
            <w:r w:rsidRPr="00092B0D">
              <w:rPr>
                <w:rFonts w:cstheme="minorHAnsi"/>
                <w:i/>
                <w:iCs/>
                <w:sz w:val="18"/>
                <w:szCs w:val="16"/>
              </w:rPr>
              <w:t xml:space="preserve"> </w:t>
            </w:r>
            <w:r w:rsidRPr="00D57A6D">
              <w:rPr>
                <w:rFonts w:cstheme="minorHAnsi"/>
                <w:i/>
                <w:iCs/>
                <w:sz w:val="18"/>
                <w:szCs w:val="16"/>
              </w:rPr>
              <w:t>PRILOHA01_FMEO_</w:t>
            </w:r>
            <w:r w:rsidR="00AC7C46" w:rsidRPr="00D57A6D">
              <w:rPr>
                <w:rFonts w:cstheme="minorHAnsi"/>
                <w:i/>
                <w:iCs/>
                <w:sz w:val="18"/>
                <w:szCs w:val="16"/>
              </w:rPr>
              <w:t>Ing</w:t>
            </w:r>
            <w:r w:rsidRPr="00D57A6D">
              <w:rPr>
                <w:rFonts w:cstheme="minorHAnsi"/>
                <w:i/>
                <w:iCs/>
                <w:sz w:val="18"/>
                <w:szCs w:val="16"/>
              </w:rPr>
              <w:t>_</w:t>
            </w:r>
            <w:r w:rsidR="00AC7C46" w:rsidRPr="00D57A6D">
              <w:rPr>
                <w:rFonts w:cstheme="minorHAnsi"/>
                <w:i/>
                <w:iCs/>
                <w:sz w:val="18"/>
                <w:szCs w:val="16"/>
              </w:rPr>
              <w:t>EMUIP</w:t>
            </w:r>
            <w:r w:rsidRPr="00D57A6D">
              <w:rPr>
                <w:rFonts w:cstheme="minorHAnsi"/>
                <w:i/>
                <w:iCs/>
                <w:sz w:val="18"/>
                <w:szCs w:val="16"/>
              </w:rPr>
              <w:t>_stand_</w:t>
            </w:r>
            <w:r w:rsidR="00D57A6D" w:rsidRPr="00D57A6D">
              <w:rPr>
                <w:rFonts w:cstheme="minorHAnsi"/>
                <w:i/>
                <w:iCs/>
                <w:sz w:val="18"/>
                <w:szCs w:val="16"/>
              </w:rPr>
              <w:t>e</w:t>
            </w:r>
            <w:r w:rsidRPr="00D57A6D">
              <w:rPr>
                <w:rFonts w:cstheme="minorHAnsi"/>
                <w:i/>
                <w:iCs/>
                <w:sz w:val="18"/>
                <w:szCs w:val="16"/>
              </w:rPr>
              <w:t>f_ILP (v slovenskom jazyku) a PRILOHA01_FMEO_</w:t>
            </w:r>
            <w:r w:rsidR="00AC7C46" w:rsidRPr="00D57A6D">
              <w:rPr>
                <w:rFonts w:cstheme="minorHAnsi"/>
                <w:i/>
                <w:iCs/>
                <w:sz w:val="18"/>
                <w:szCs w:val="16"/>
              </w:rPr>
              <w:t>Ing</w:t>
            </w:r>
            <w:r w:rsidRPr="00D57A6D">
              <w:rPr>
                <w:rFonts w:cstheme="minorHAnsi"/>
                <w:i/>
                <w:iCs/>
                <w:sz w:val="18"/>
                <w:szCs w:val="16"/>
              </w:rPr>
              <w:t>_</w:t>
            </w:r>
            <w:r w:rsidR="00AC7C46" w:rsidRPr="00D57A6D">
              <w:rPr>
                <w:rFonts w:cstheme="minorHAnsi"/>
                <w:i/>
                <w:iCs/>
                <w:sz w:val="18"/>
                <w:szCs w:val="16"/>
              </w:rPr>
              <w:t>EMUIP</w:t>
            </w:r>
            <w:r w:rsidRPr="00D57A6D">
              <w:rPr>
                <w:rFonts w:cstheme="minorHAnsi"/>
                <w:i/>
                <w:iCs/>
                <w:sz w:val="18"/>
                <w:szCs w:val="16"/>
              </w:rPr>
              <w:t>_stand_</w:t>
            </w:r>
            <w:r w:rsidR="00D57A6D" w:rsidRPr="00D57A6D">
              <w:rPr>
                <w:rFonts w:cstheme="minorHAnsi"/>
                <w:i/>
                <w:iCs/>
                <w:sz w:val="18"/>
                <w:szCs w:val="16"/>
              </w:rPr>
              <w:t>e</w:t>
            </w:r>
            <w:r w:rsidRPr="00D57A6D">
              <w:rPr>
                <w:rFonts w:cstheme="minorHAnsi"/>
                <w:i/>
                <w:iCs/>
                <w:sz w:val="18"/>
                <w:szCs w:val="16"/>
              </w:rPr>
              <w:t>f_ILP_AJ (v anglickom jazyku)</w:t>
            </w:r>
            <w:r w:rsidR="00AC7C46" w:rsidRPr="00D57A6D">
              <w:rPr>
                <w:rFonts w:cstheme="minorHAnsi"/>
                <w:i/>
                <w:iCs/>
                <w:sz w:val="18"/>
                <w:szCs w:val="16"/>
              </w:rPr>
              <w:t>.</w:t>
            </w:r>
            <w:r w:rsidR="00AC7C46">
              <w:rPr>
                <w:rFonts w:cstheme="minorHAnsi"/>
                <w:i/>
                <w:iCs/>
                <w:sz w:val="18"/>
                <w:szCs w:val="16"/>
              </w:rPr>
              <w:t xml:space="preserve"> </w:t>
            </w:r>
          </w:p>
        </w:tc>
      </w:tr>
    </w:tbl>
    <w:p w14:paraId="22688825" w14:textId="2D5E033F" w:rsidR="007C1C0C" w:rsidRPr="008E7C45" w:rsidRDefault="007C1C0C" w:rsidP="007C1C0C">
      <w:pPr>
        <w:autoSpaceDE w:val="0"/>
        <w:autoSpaceDN w:val="0"/>
        <w:adjustRightInd w:val="0"/>
        <w:spacing w:after="0" w:line="240" w:lineRule="auto"/>
        <w:rPr>
          <w:rFonts w:cstheme="minorHAnsi"/>
          <w:b/>
          <w:bCs/>
          <w:sz w:val="16"/>
          <w:szCs w:val="16"/>
        </w:rPr>
      </w:pPr>
    </w:p>
    <w:p w14:paraId="0F9CC484" w14:textId="7951C121" w:rsidR="003C34BA" w:rsidRPr="008E7C45" w:rsidRDefault="003C34BA" w:rsidP="0013108D">
      <w:pPr>
        <w:pStyle w:val="Odsekzoznamu"/>
        <w:numPr>
          <w:ilvl w:val="0"/>
          <w:numId w:val="1"/>
        </w:numPr>
        <w:autoSpaceDE w:val="0"/>
        <w:autoSpaceDN w:val="0"/>
        <w:adjustRightInd w:val="0"/>
        <w:spacing w:after="0" w:line="240" w:lineRule="auto"/>
        <w:rPr>
          <w:rFonts w:cstheme="minorHAnsi"/>
          <w:b/>
          <w:bCs/>
          <w:sz w:val="16"/>
          <w:szCs w:val="16"/>
        </w:rPr>
      </w:pPr>
      <w:r w:rsidRPr="008E7C45">
        <w:rPr>
          <w:rFonts w:cstheme="minorHAnsi"/>
          <w:b/>
          <w:bCs/>
          <w:sz w:val="16"/>
          <w:szCs w:val="16"/>
        </w:rPr>
        <w:t xml:space="preserve">Aktuálny </w:t>
      </w:r>
      <w:r w:rsidR="00572B80" w:rsidRPr="008E7C45">
        <w:rPr>
          <w:rFonts w:cstheme="minorHAnsi"/>
          <w:b/>
          <w:bCs/>
          <w:sz w:val="16"/>
          <w:szCs w:val="16"/>
        </w:rPr>
        <w:t>harmonogram akademického roka a</w:t>
      </w:r>
      <w:r w:rsidR="00253EEA" w:rsidRPr="008E7C45">
        <w:rPr>
          <w:rFonts w:cstheme="minorHAnsi"/>
          <w:b/>
          <w:bCs/>
          <w:sz w:val="16"/>
          <w:szCs w:val="16"/>
        </w:rPr>
        <w:t xml:space="preserve"> aktuálny </w:t>
      </w:r>
      <w:r w:rsidRPr="008E7C45">
        <w:rPr>
          <w:rFonts w:cstheme="minorHAnsi"/>
          <w:b/>
          <w:bCs/>
          <w:sz w:val="16"/>
          <w:szCs w:val="16"/>
        </w:rPr>
        <w:t>rozvrh</w:t>
      </w:r>
      <w:r w:rsidR="0088160F" w:rsidRPr="008E7C45">
        <w:rPr>
          <w:rFonts w:cstheme="minorHAnsi"/>
          <w:b/>
          <w:bCs/>
          <w:sz w:val="16"/>
          <w:szCs w:val="16"/>
        </w:rPr>
        <w:t xml:space="preserve"> </w:t>
      </w:r>
      <w:r w:rsidR="0088160F" w:rsidRPr="008E7C45">
        <w:rPr>
          <w:rFonts w:cstheme="minorHAnsi"/>
          <w:sz w:val="16"/>
          <w:szCs w:val="16"/>
        </w:rPr>
        <w:t>(</w:t>
      </w:r>
      <w:r w:rsidRPr="008E7C45">
        <w:rPr>
          <w:rFonts w:cstheme="minorHAnsi"/>
          <w:sz w:val="16"/>
          <w:szCs w:val="16"/>
        </w:rPr>
        <w:t xml:space="preserve">alebo </w:t>
      </w:r>
      <w:r w:rsidR="00A25745" w:rsidRPr="008E7C45">
        <w:rPr>
          <w:rFonts w:cstheme="minorHAnsi"/>
          <w:sz w:val="16"/>
          <w:szCs w:val="16"/>
        </w:rPr>
        <w:t>hypertextový odkaz</w:t>
      </w:r>
      <w:r w:rsidR="0088160F" w:rsidRPr="008E7C45">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A7215E" w:rsidRPr="008E7C45" w14:paraId="15FF46FC" w14:textId="77777777" w:rsidTr="00E4137E">
        <w:tc>
          <w:tcPr>
            <w:tcW w:w="9060" w:type="dxa"/>
          </w:tcPr>
          <w:p w14:paraId="0A811B41" w14:textId="66699D64" w:rsidR="00A7215E" w:rsidRPr="00092B0D" w:rsidRDefault="0029028C" w:rsidP="00E4377A">
            <w:pPr>
              <w:autoSpaceDE w:val="0"/>
              <w:autoSpaceDN w:val="0"/>
              <w:adjustRightInd w:val="0"/>
              <w:spacing w:before="120" w:after="120"/>
              <w:jc w:val="both"/>
              <w:rPr>
                <w:rFonts w:cstheme="minorHAnsi"/>
                <w:i/>
                <w:iCs/>
                <w:sz w:val="18"/>
                <w:szCs w:val="16"/>
              </w:rPr>
            </w:pPr>
            <w:r w:rsidRPr="00092B0D">
              <w:rPr>
                <w:rFonts w:cstheme="minorHAnsi"/>
                <w:i/>
                <w:iCs/>
                <w:sz w:val="18"/>
                <w:szCs w:val="16"/>
              </w:rPr>
              <w:t xml:space="preserve">https://www.unipo.sk/vseobecne-informacie/studenti/harmonogram/ </w:t>
            </w:r>
            <w:r w:rsidR="00092B0D" w:rsidRPr="00092B0D">
              <w:rPr>
                <w:rFonts w:cstheme="minorHAnsi"/>
                <w:i/>
                <w:iCs/>
                <w:sz w:val="18"/>
                <w:szCs w:val="16"/>
              </w:rPr>
              <w:t>https://www.unipo.sk/sites/default/files/content/63783/Harmonogram_AR_2025_26.pdf</w:t>
            </w:r>
          </w:p>
        </w:tc>
      </w:tr>
    </w:tbl>
    <w:p w14:paraId="62C8BB14" w14:textId="307FBBDD" w:rsidR="003C34BA" w:rsidRPr="008E7C45" w:rsidRDefault="003C34BA" w:rsidP="00A7215E">
      <w:pPr>
        <w:autoSpaceDE w:val="0"/>
        <w:autoSpaceDN w:val="0"/>
        <w:adjustRightInd w:val="0"/>
        <w:spacing w:after="0" w:line="240" w:lineRule="auto"/>
        <w:rPr>
          <w:rFonts w:cstheme="minorHAnsi"/>
          <w:b/>
          <w:bCs/>
          <w:sz w:val="16"/>
          <w:szCs w:val="16"/>
        </w:rPr>
      </w:pPr>
    </w:p>
    <w:p w14:paraId="0AAF4329" w14:textId="1C0F3CD0" w:rsidR="00FA6611" w:rsidRPr="008E7C45" w:rsidRDefault="00FA6611" w:rsidP="0013108D">
      <w:pPr>
        <w:pStyle w:val="Odsekzoznamu"/>
        <w:numPr>
          <w:ilvl w:val="0"/>
          <w:numId w:val="1"/>
        </w:numPr>
        <w:autoSpaceDE w:val="0"/>
        <w:autoSpaceDN w:val="0"/>
        <w:adjustRightInd w:val="0"/>
        <w:spacing w:after="0" w:line="240" w:lineRule="auto"/>
        <w:rPr>
          <w:rFonts w:cstheme="minorHAnsi"/>
          <w:b/>
          <w:bCs/>
          <w:sz w:val="16"/>
          <w:szCs w:val="16"/>
        </w:rPr>
      </w:pPr>
      <w:r w:rsidRPr="008E7C45">
        <w:rPr>
          <w:rFonts w:cstheme="minorHAnsi"/>
          <w:b/>
          <w:bCs/>
          <w:sz w:val="16"/>
          <w:szCs w:val="16"/>
        </w:rPr>
        <w:t xml:space="preserve">Personálne zabezpečenie študijného programu </w:t>
      </w:r>
    </w:p>
    <w:p w14:paraId="2A526B62" w14:textId="1AD1B981" w:rsidR="00431DCB" w:rsidRPr="008E7C45" w:rsidRDefault="00431DCB" w:rsidP="0013108D">
      <w:pPr>
        <w:pStyle w:val="Odsekzoznamu"/>
        <w:numPr>
          <w:ilvl w:val="0"/>
          <w:numId w:val="4"/>
        </w:numPr>
        <w:spacing w:after="0"/>
        <w:ind w:left="357" w:hanging="357"/>
        <w:contextualSpacing w:val="0"/>
        <w:rPr>
          <w:rFonts w:cstheme="minorHAnsi"/>
          <w:sz w:val="16"/>
          <w:szCs w:val="16"/>
        </w:rPr>
      </w:pPr>
      <w:r w:rsidRPr="008E7C45">
        <w:rPr>
          <w:rFonts w:cstheme="minorHAnsi"/>
          <w:sz w:val="16"/>
          <w:szCs w:val="16"/>
        </w:rPr>
        <w:t xml:space="preserve">Osoba zodpovedná za uskutočňovanie, rozvoj a kvalitu študijného programu (s </w:t>
      </w:r>
      <w:r w:rsidR="00AF3EA2" w:rsidRPr="008E7C45">
        <w:rPr>
          <w:rFonts w:cstheme="minorHAnsi"/>
          <w:sz w:val="16"/>
          <w:szCs w:val="16"/>
        </w:rPr>
        <w:t xml:space="preserve">uvedením </w:t>
      </w:r>
      <w:r w:rsidR="005E1A00" w:rsidRPr="008E7C45">
        <w:rPr>
          <w:rFonts w:cstheme="minorHAnsi"/>
          <w:sz w:val="16"/>
          <w:szCs w:val="16"/>
        </w:rPr>
        <w:t>fun</w:t>
      </w:r>
      <w:r w:rsidR="00C54DD0" w:rsidRPr="008E7C45">
        <w:rPr>
          <w:rFonts w:cstheme="minorHAnsi"/>
          <w:sz w:val="16"/>
          <w:szCs w:val="16"/>
        </w:rPr>
        <w:t>kcie</w:t>
      </w:r>
      <w:r w:rsidR="005E1A00" w:rsidRPr="008E7C45">
        <w:rPr>
          <w:rFonts w:cstheme="minorHAnsi"/>
          <w:sz w:val="16"/>
          <w:szCs w:val="16"/>
        </w:rPr>
        <w:t xml:space="preserve"> a </w:t>
      </w:r>
      <w:r w:rsidRPr="008E7C45">
        <w:rPr>
          <w:rFonts w:cstheme="minorHAnsi"/>
          <w:sz w:val="16"/>
          <w:szCs w:val="16"/>
        </w:rPr>
        <w:t>kontakt</w:t>
      </w:r>
      <w:r w:rsidR="00AF3EA2" w:rsidRPr="008E7C45">
        <w:rPr>
          <w:rFonts w:cstheme="minorHAnsi"/>
          <w:sz w:val="16"/>
          <w:szCs w:val="16"/>
        </w:rPr>
        <w:t>u</w:t>
      </w:r>
      <w:r w:rsidRPr="008E7C45">
        <w:rPr>
          <w:rFonts w:cstheme="minorHAnsi"/>
          <w:sz w:val="16"/>
          <w:szCs w:val="16"/>
        </w:rPr>
        <w:t>).</w:t>
      </w:r>
    </w:p>
    <w:tbl>
      <w:tblPr>
        <w:tblStyle w:val="Mriekatabuky"/>
        <w:tblW w:w="0" w:type="auto"/>
        <w:tblInd w:w="360" w:type="dxa"/>
        <w:tblLook w:val="04A0" w:firstRow="1" w:lastRow="0" w:firstColumn="1" w:lastColumn="0" w:noHBand="0" w:noVBand="1"/>
      </w:tblPr>
      <w:tblGrid>
        <w:gridCol w:w="8700"/>
      </w:tblGrid>
      <w:tr w:rsidR="001168C4" w:rsidRPr="008E7C45" w14:paraId="71AFD009" w14:textId="77777777" w:rsidTr="00E4137E">
        <w:tc>
          <w:tcPr>
            <w:tcW w:w="9060" w:type="dxa"/>
          </w:tcPr>
          <w:p w14:paraId="00374605" w14:textId="6691AB5F" w:rsidR="00001D48" w:rsidRPr="008E7C45" w:rsidRDefault="00001D48" w:rsidP="00001D48">
            <w:pPr>
              <w:spacing w:before="120"/>
              <w:rPr>
                <w:rFonts w:cstheme="minorHAnsi"/>
                <w:b/>
                <w:sz w:val="18"/>
                <w:szCs w:val="18"/>
              </w:rPr>
            </w:pPr>
            <w:r w:rsidRPr="008E7C45">
              <w:rPr>
                <w:rFonts w:cstheme="minorHAnsi"/>
                <w:b/>
                <w:sz w:val="18"/>
                <w:szCs w:val="18"/>
              </w:rPr>
              <w:t xml:space="preserve">prof. Ing. </w:t>
            </w:r>
            <w:r w:rsidR="00036FAF">
              <w:rPr>
                <w:rFonts w:cstheme="minorHAnsi"/>
                <w:b/>
                <w:sz w:val="18"/>
                <w:szCs w:val="18"/>
              </w:rPr>
              <w:t xml:space="preserve">Peter Adamišin, PhD. </w:t>
            </w:r>
          </w:p>
          <w:p w14:paraId="7111EBBA" w14:textId="6C3F315B" w:rsidR="00036FAF" w:rsidRDefault="002A3F14" w:rsidP="00001D48">
            <w:pPr>
              <w:rPr>
                <w:rFonts w:cstheme="minorHAnsi"/>
                <w:sz w:val="18"/>
                <w:szCs w:val="18"/>
              </w:rPr>
            </w:pPr>
            <w:r w:rsidRPr="008E7C45">
              <w:rPr>
                <w:rFonts w:cstheme="minorHAnsi"/>
                <w:sz w:val="18"/>
                <w:szCs w:val="18"/>
              </w:rPr>
              <w:t xml:space="preserve">profesor, </w:t>
            </w:r>
            <w:r w:rsidR="00036FAF">
              <w:rPr>
                <w:rFonts w:cstheme="minorHAnsi"/>
                <w:sz w:val="18"/>
                <w:szCs w:val="18"/>
              </w:rPr>
              <w:t xml:space="preserve">prorektor </w:t>
            </w:r>
            <w:r w:rsidR="00036FAF" w:rsidRPr="008E7C45">
              <w:rPr>
                <w:rFonts w:cstheme="minorHAnsi"/>
                <w:sz w:val="18"/>
                <w:szCs w:val="18"/>
              </w:rPr>
              <w:t xml:space="preserve">Prešovskej univerzity v Prešove   </w:t>
            </w:r>
          </w:p>
          <w:p w14:paraId="119C96E3" w14:textId="7CE8D0FB" w:rsidR="00001D48" w:rsidRPr="008E7C45" w:rsidRDefault="008E3AE2" w:rsidP="00001D48">
            <w:pPr>
              <w:rPr>
                <w:rFonts w:cstheme="minorHAnsi"/>
                <w:sz w:val="18"/>
                <w:szCs w:val="18"/>
              </w:rPr>
            </w:pPr>
            <w:r w:rsidRPr="008E7C45">
              <w:rPr>
                <w:rFonts w:cstheme="minorHAnsi"/>
                <w:sz w:val="18"/>
                <w:szCs w:val="18"/>
              </w:rPr>
              <w:t>Fakult</w:t>
            </w:r>
            <w:r w:rsidR="00036FAF">
              <w:rPr>
                <w:rFonts w:cstheme="minorHAnsi"/>
                <w:sz w:val="18"/>
                <w:szCs w:val="18"/>
              </w:rPr>
              <w:t xml:space="preserve">a </w:t>
            </w:r>
            <w:r w:rsidRPr="008E7C45">
              <w:rPr>
                <w:rFonts w:cstheme="minorHAnsi"/>
                <w:sz w:val="18"/>
                <w:szCs w:val="18"/>
              </w:rPr>
              <w:t xml:space="preserve">manažmentu, ekonomiky a obchodu Prešovskej univerzity v Prešove </w:t>
            </w:r>
            <w:r w:rsidR="00001D48" w:rsidRPr="008E7C45">
              <w:rPr>
                <w:rFonts w:cstheme="minorHAnsi"/>
                <w:sz w:val="18"/>
                <w:szCs w:val="18"/>
              </w:rPr>
              <w:t xml:space="preserve">  </w:t>
            </w:r>
          </w:p>
          <w:p w14:paraId="6135CA7C" w14:textId="66077EB8" w:rsidR="00001D48" w:rsidRPr="00036FAF" w:rsidRDefault="003532FE" w:rsidP="00001D48">
            <w:pPr>
              <w:rPr>
                <w:rFonts w:cstheme="minorHAnsi"/>
                <w:sz w:val="18"/>
                <w:szCs w:val="18"/>
              </w:rPr>
            </w:pPr>
            <w:hyperlink r:id="rId14" w:history="1">
              <w:r w:rsidR="00036FAF" w:rsidRPr="00036FAF">
                <w:rPr>
                  <w:rStyle w:val="Hypertextovprepojenie"/>
                  <w:sz w:val="18"/>
                  <w:szCs w:val="18"/>
                </w:rPr>
                <w:t>peter.adamisin</w:t>
              </w:r>
              <w:r w:rsidR="00036FAF" w:rsidRPr="00036FAF">
                <w:rPr>
                  <w:rStyle w:val="Hypertextovprepojenie"/>
                  <w:rFonts w:cstheme="minorHAnsi"/>
                  <w:sz w:val="18"/>
                  <w:szCs w:val="18"/>
                </w:rPr>
                <w:t>@unipo.sk</w:t>
              </w:r>
            </w:hyperlink>
            <w:r w:rsidR="00001D48" w:rsidRPr="00036FAF">
              <w:rPr>
                <w:rFonts w:cstheme="minorHAnsi"/>
                <w:sz w:val="18"/>
                <w:szCs w:val="18"/>
              </w:rPr>
              <w:t xml:space="preserve"> </w:t>
            </w:r>
          </w:p>
          <w:p w14:paraId="6F71895E" w14:textId="30423D4C" w:rsidR="00036FAF" w:rsidRPr="00036FAF" w:rsidRDefault="003532FE" w:rsidP="00001D48">
            <w:pPr>
              <w:spacing w:after="120"/>
              <w:rPr>
                <w:sz w:val="18"/>
                <w:szCs w:val="18"/>
              </w:rPr>
            </w:pPr>
            <w:hyperlink r:id="rId15" w:history="1">
              <w:r w:rsidR="00036FAF" w:rsidRPr="00036FAF">
                <w:rPr>
                  <w:rStyle w:val="Hypertextovprepojenie"/>
                  <w:sz w:val="18"/>
                  <w:szCs w:val="18"/>
                </w:rPr>
                <w:t>https://www.portalvs.sk/regzam/detail/6815</w:t>
              </w:r>
            </w:hyperlink>
          </w:p>
        </w:tc>
      </w:tr>
    </w:tbl>
    <w:p w14:paraId="7AC64594" w14:textId="77777777" w:rsidR="001168C4" w:rsidRPr="008E7C45" w:rsidRDefault="001168C4" w:rsidP="001168C4">
      <w:pPr>
        <w:pStyle w:val="Odsekzoznamu"/>
        <w:ind w:left="360"/>
        <w:rPr>
          <w:rFonts w:cstheme="minorHAnsi"/>
          <w:sz w:val="16"/>
          <w:szCs w:val="16"/>
        </w:rPr>
      </w:pPr>
    </w:p>
    <w:p w14:paraId="6F7B8DEC" w14:textId="02BA7A01" w:rsidR="00FA6611" w:rsidRPr="008E7C45" w:rsidRDefault="00FA6611" w:rsidP="0013108D">
      <w:pPr>
        <w:pStyle w:val="Odsekzoznamu"/>
        <w:numPr>
          <w:ilvl w:val="0"/>
          <w:numId w:val="4"/>
        </w:numPr>
        <w:autoSpaceDE w:val="0"/>
        <w:autoSpaceDN w:val="0"/>
        <w:adjustRightInd w:val="0"/>
        <w:spacing w:after="0" w:line="240" w:lineRule="auto"/>
        <w:rPr>
          <w:rFonts w:cstheme="minorHAnsi"/>
          <w:sz w:val="16"/>
          <w:szCs w:val="16"/>
        </w:rPr>
      </w:pPr>
      <w:r w:rsidRPr="008E7C45">
        <w:rPr>
          <w:rFonts w:cstheme="minorHAnsi"/>
          <w:sz w:val="16"/>
          <w:szCs w:val="16"/>
        </w:rPr>
        <w:t>Zoznam osôb zabezpečujúcich profilové predmety študijného programu</w:t>
      </w:r>
      <w:r w:rsidR="00431DCB" w:rsidRPr="008E7C45">
        <w:rPr>
          <w:rFonts w:cstheme="minorHAnsi"/>
          <w:sz w:val="16"/>
          <w:szCs w:val="16"/>
        </w:rPr>
        <w:t xml:space="preserve"> </w:t>
      </w:r>
      <w:r w:rsidR="008C5F93" w:rsidRPr="008E7C45">
        <w:rPr>
          <w:rFonts w:cstheme="minorHAnsi"/>
          <w:sz w:val="16"/>
          <w:szCs w:val="16"/>
        </w:rPr>
        <w:t xml:space="preserve">s priradením k predmetu </w:t>
      </w:r>
      <w:r w:rsidR="00165A89" w:rsidRPr="008E7C45">
        <w:rPr>
          <w:rFonts w:cstheme="minorHAnsi"/>
          <w:sz w:val="16"/>
          <w:szCs w:val="16"/>
        </w:rPr>
        <w:t xml:space="preserve">s prepojením na centrálny </w:t>
      </w:r>
      <w:r w:rsidR="00D26994" w:rsidRPr="008E7C45">
        <w:rPr>
          <w:rFonts w:cstheme="minorHAnsi"/>
          <w:sz w:val="16"/>
          <w:szCs w:val="16"/>
        </w:rPr>
        <w:t>R</w:t>
      </w:r>
      <w:r w:rsidR="00165A89" w:rsidRPr="008E7C45">
        <w:rPr>
          <w:rFonts w:cstheme="minorHAnsi"/>
          <w:sz w:val="16"/>
          <w:szCs w:val="16"/>
        </w:rPr>
        <w:t>egister zamestnancov vysokých škôl</w:t>
      </w:r>
      <w:r w:rsidR="00692ED7" w:rsidRPr="008E7C45">
        <w:rPr>
          <w:rFonts w:cstheme="minorHAnsi"/>
          <w:sz w:val="16"/>
          <w:szCs w:val="16"/>
        </w:rPr>
        <w:t xml:space="preserve">, </w:t>
      </w:r>
      <w:r w:rsidR="00026F87" w:rsidRPr="008E7C45">
        <w:rPr>
          <w:rFonts w:cstheme="minorHAnsi"/>
          <w:sz w:val="16"/>
          <w:szCs w:val="16"/>
        </w:rPr>
        <w:t>s</w:t>
      </w:r>
      <w:r w:rsidR="00692ED7" w:rsidRPr="008E7C45">
        <w:rPr>
          <w:rFonts w:cstheme="minorHAnsi"/>
          <w:sz w:val="16"/>
          <w:szCs w:val="16"/>
        </w:rPr>
        <w:t> </w:t>
      </w:r>
      <w:r w:rsidR="00026F87" w:rsidRPr="008E7C45">
        <w:rPr>
          <w:rFonts w:cstheme="minorHAnsi"/>
          <w:sz w:val="16"/>
          <w:szCs w:val="16"/>
        </w:rPr>
        <w:t>kontaktom</w:t>
      </w:r>
      <w:r w:rsidR="00692ED7" w:rsidRPr="008E7C45">
        <w:rPr>
          <w:rFonts w:cstheme="minorHAnsi"/>
          <w:sz w:val="16"/>
          <w:szCs w:val="16"/>
        </w:rPr>
        <w:t xml:space="preserve"> (môžu byť uvedení aj v študijnom pláne).</w:t>
      </w:r>
    </w:p>
    <w:tbl>
      <w:tblPr>
        <w:tblStyle w:val="Mriekatabuky"/>
        <w:tblW w:w="0" w:type="auto"/>
        <w:tblInd w:w="360" w:type="dxa"/>
        <w:tblBorders>
          <w:insideH w:val="none" w:sz="0" w:space="0" w:color="auto"/>
          <w:insideV w:val="none" w:sz="0" w:space="0" w:color="auto"/>
        </w:tblBorders>
        <w:tblLook w:val="04A0" w:firstRow="1" w:lastRow="0" w:firstColumn="1" w:lastColumn="0" w:noHBand="0" w:noVBand="1"/>
      </w:tblPr>
      <w:tblGrid>
        <w:gridCol w:w="8700"/>
      </w:tblGrid>
      <w:tr w:rsidR="001168C4" w:rsidRPr="008E7C45" w14:paraId="431BE992" w14:textId="77777777" w:rsidTr="0068083E">
        <w:tc>
          <w:tcPr>
            <w:tcW w:w="9060" w:type="dxa"/>
          </w:tcPr>
          <w:p w14:paraId="75A05F2E" w14:textId="77777777" w:rsidR="00036FAF" w:rsidRPr="00036FAF" w:rsidRDefault="00036FAF" w:rsidP="00036FAF">
            <w:pPr>
              <w:ind w:left="229"/>
              <w:rPr>
                <w:rFonts w:cstheme="minorHAnsi"/>
                <w:sz w:val="18"/>
                <w:szCs w:val="18"/>
              </w:rPr>
            </w:pPr>
            <w:r w:rsidRPr="00036FAF">
              <w:rPr>
                <w:rFonts w:cstheme="minorHAnsi"/>
                <w:b/>
                <w:bCs/>
                <w:i/>
                <w:iCs/>
                <w:sz w:val="18"/>
                <w:szCs w:val="18"/>
              </w:rPr>
              <w:t>prof. Ing. Peter Adamišin, PhD.</w:t>
            </w:r>
            <w:r w:rsidRPr="00036FAF">
              <w:rPr>
                <w:rFonts w:cstheme="minorHAnsi"/>
                <w:i/>
                <w:iCs/>
                <w:sz w:val="18"/>
                <w:szCs w:val="18"/>
              </w:rPr>
              <w:t> </w:t>
            </w:r>
            <w:r w:rsidRPr="00036FAF">
              <w:rPr>
                <w:rFonts w:cstheme="minorHAnsi"/>
                <w:sz w:val="18"/>
                <w:szCs w:val="18"/>
              </w:rPr>
              <w:t> </w:t>
            </w:r>
          </w:p>
          <w:p w14:paraId="247062E5" w14:textId="77777777" w:rsidR="00036FAF" w:rsidRPr="00036FAF" w:rsidRDefault="00036FAF">
            <w:pPr>
              <w:numPr>
                <w:ilvl w:val="0"/>
                <w:numId w:val="27"/>
              </w:numPr>
              <w:rPr>
                <w:rFonts w:cstheme="minorHAnsi"/>
                <w:sz w:val="18"/>
                <w:szCs w:val="18"/>
              </w:rPr>
            </w:pPr>
            <w:r w:rsidRPr="00036FAF">
              <w:rPr>
                <w:rFonts w:cstheme="minorHAnsi"/>
                <w:i/>
                <w:iCs/>
                <w:sz w:val="18"/>
                <w:szCs w:val="18"/>
              </w:rPr>
              <w:t>Predmet: Udržateľné financie a finančné inovácie</w:t>
            </w:r>
            <w:r w:rsidRPr="00036FAF">
              <w:rPr>
                <w:rFonts w:cstheme="minorHAnsi"/>
                <w:sz w:val="18"/>
                <w:szCs w:val="18"/>
              </w:rPr>
              <w:t> </w:t>
            </w:r>
          </w:p>
          <w:p w14:paraId="068EB659" w14:textId="2381E614" w:rsidR="00036FAF" w:rsidRPr="00036FAF" w:rsidRDefault="00036FAF">
            <w:pPr>
              <w:numPr>
                <w:ilvl w:val="0"/>
                <w:numId w:val="28"/>
              </w:numPr>
              <w:rPr>
                <w:rFonts w:cstheme="minorHAnsi"/>
                <w:sz w:val="18"/>
                <w:szCs w:val="18"/>
              </w:rPr>
            </w:pPr>
            <w:r w:rsidRPr="00036FAF">
              <w:rPr>
                <w:rFonts w:cstheme="minorHAnsi"/>
                <w:i/>
                <w:iCs/>
                <w:sz w:val="18"/>
                <w:szCs w:val="18"/>
              </w:rPr>
              <w:t xml:space="preserve">Register: </w:t>
            </w:r>
            <w:hyperlink r:id="rId16" w:history="1">
              <w:r w:rsidRPr="007335ED">
                <w:rPr>
                  <w:rStyle w:val="Hypertextovprepojenie"/>
                  <w:rFonts w:cstheme="minorHAnsi"/>
                  <w:i/>
                  <w:iCs/>
                  <w:sz w:val="18"/>
                  <w:szCs w:val="18"/>
                </w:rPr>
                <w:t>https://www.portalvs.sk/regzam/detail/6815</w:t>
              </w:r>
            </w:hyperlink>
          </w:p>
          <w:p w14:paraId="2BF62EED" w14:textId="77777777" w:rsidR="00036FAF" w:rsidRPr="00036FAF" w:rsidRDefault="00036FAF" w:rsidP="00036FAF">
            <w:pPr>
              <w:ind w:left="229"/>
              <w:rPr>
                <w:rFonts w:cstheme="minorHAnsi"/>
                <w:sz w:val="18"/>
                <w:szCs w:val="18"/>
              </w:rPr>
            </w:pPr>
            <w:r w:rsidRPr="00036FAF">
              <w:rPr>
                <w:rFonts w:cstheme="minorHAnsi"/>
                <w:sz w:val="18"/>
                <w:szCs w:val="18"/>
              </w:rPr>
              <w:t> </w:t>
            </w:r>
          </w:p>
          <w:p w14:paraId="1E731596" w14:textId="77777777" w:rsidR="00036FAF" w:rsidRPr="00036FAF" w:rsidRDefault="00036FAF" w:rsidP="00036FAF">
            <w:pPr>
              <w:ind w:left="229"/>
              <w:rPr>
                <w:rFonts w:cstheme="minorHAnsi"/>
                <w:sz w:val="18"/>
                <w:szCs w:val="18"/>
              </w:rPr>
            </w:pPr>
            <w:r w:rsidRPr="00036FAF">
              <w:rPr>
                <w:rFonts w:cstheme="minorHAnsi"/>
                <w:b/>
                <w:bCs/>
                <w:i/>
                <w:iCs/>
                <w:sz w:val="18"/>
                <w:szCs w:val="18"/>
              </w:rPr>
              <w:t>doc. Ing. Emília Huttmanová, PhD.</w:t>
            </w:r>
            <w:r w:rsidRPr="00036FAF">
              <w:rPr>
                <w:rFonts w:cstheme="minorHAnsi"/>
                <w:sz w:val="18"/>
                <w:szCs w:val="18"/>
              </w:rPr>
              <w:t> </w:t>
            </w:r>
          </w:p>
          <w:p w14:paraId="400FED04" w14:textId="77777777" w:rsidR="00036FAF" w:rsidRPr="00036FAF" w:rsidRDefault="00036FAF">
            <w:pPr>
              <w:numPr>
                <w:ilvl w:val="0"/>
                <w:numId w:val="29"/>
              </w:numPr>
              <w:rPr>
                <w:rFonts w:cstheme="minorHAnsi"/>
                <w:sz w:val="18"/>
                <w:szCs w:val="18"/>
              </w:rPr>
            </w:pPr>
            <w:r w:rsidRPr="00036FAF">
              <w:rPr>
                <w:rFonts w:cstheme="minorHAnsi"/>
                <w:i/>
                <w:iCs/>
                <w:sz w:val="18"/>
                <w:szCs w:val="18"/>
              </w:rPr>
              <w:t>Predmet: Cirkulárna ekonomika a udržateľné obchodné modely</w:t>
            </w:r>
            <w:r w:rsidRPr="00036FAF">
              <w:rPr>
                <w:rFonts w:cstheme="minorHAnsi"/>
                <w:sz w:val="18"/>
                <w:szCs w:val="18"/>
              </w:rPr>
              <w:t> </w:t>
            </w:r>
          </w:p>
          <w:p w14:paraId="3E047DE8" w14:textId="77777777" w:rsidR="00036FAF" w:rsidRPr="00036FAF" w:rsidRDefault="00036FAF">
            <w:pPr>
              <w:numPr>
                <w:ilvl w:val="0"/>
                <w:numId w:val="30"/>
              </w:numPr>
              <w:rPr>
                <w:rFonts w:cstheme="minorHAnsi"/>
                <w:sz w:val="18"/>
                <w:szCs w:val="18"/>
              </w:rPr>
            </w:pPr>
            <w:r w:rsidRPr="00036FAF">
              <w:rPr>
                <w:rFonts w:cstheme="minorHAnsi"/>
                <w:i/>
                <w:iCs/>
                <w:sz w:val="18"/>
                <w:szCs w:val="18"/>
              </w:rPr>
              <w:t>Register: </w:t>
            </w:r>
            <w:hyperlink r:id="rId17" w:tgtFrame="_blank" w:history="1">
              <w:r w:rsidRPr="00036FAF">
                <w:rPr>
                  <w:rStyle w:val="Hypertextovprepojenie"/>
                  <w:rFonts w:cstheme="minorHAnsi"/>
                  <w:i/>
                  <w:iCs/>
                  <w:sz w:val="18"/>
                  <w:szCs w:val="18"/>
                </w:rPr>
                <w:t>https://www.portalvs.sk/regzam/detail/6827</w:t>
              </w:r>
            </w:hyperlink>
            <w:r w:rsidRPr="00036FAF">
              <w:rPr>
                <w:rFonts w:cstheme="minorHAnsi"/>
                <w:sz w:val="18"/>
                <w:szCs w:val="18"/>
              </w:rPr>
              <w:t> </w:t>
            </w:r>
          </w:p>
          <w:p w14:paraId="4D5F03BF" w14:textId="77777777" w:rsidR="00036FAF" w:rsidRPr="00036FAF" w:rsidRDefault="00036FAF" w:rsidP="00036FAF">
            <w:pPr>
              <w:ind w:left="229"/>
              <w:rPr>
                <w:rFonts w:cstheme="minorHAnsi"/>
                <w:sz w:val="18"/>
                <w:szCs w:val="18"/>
              </w:rPr>
            </w:pPr>
            <w:r w:rsidRPr="00036FAF">
              <w:rPr>
                <w:rFonts w:cstheme="minorHAnsi"/>
                <w:sz w:val="18"/>
                <w:szCs w:val="18"/>
              </w:rPr>
              <w:t> </w:t>
            </w:r>
          </w:p>
          <w:p w14:paraId="511FA7C1" w14:textId="77777777" w:rsidR="00036FAF" w:rsidRPr="00036FAF" w:rsidRDefault="00036FAF" w:rsidP="00036FAF">
            <w:pPr>
              <w:ind w:left="229"/>
              <w:rPr>
                <w:rFonts w:cstheme="minorHAnsi"/>
                <w:sz w:val="18"/>
                <w:szCs w:val="18"/>
              </w:rPr>
            </w:pPr>
            <w:r w:rsidRPr="00036FAF">
              <w:rPr>
                <w:rFonts w:cstheme="minorHAnsi"/>
                <w:b/>
                <w:bCs/>
                <w:i/>
                <w:iCs/>
                <w:sz w:val="18"/>
                <w:szCs w:val="18"/>
              </w:rPr>
              <w:t>doc. Ing. Martin </w:t>
            </w:r>
            <w:proofErr w:type="spellStart"/>
            <w:r w:rsidRPr="00036FAF">
              <w:rPr>
                <w:rFonts w:cstheme="minorHAnsi"/>
                <w:b/>
                <w:bCs/>
                <w:i/>
                <w:iCs/>
                <w:sz w:val="18"/>
                <w:szCs w:val="18"/>
              </w:rPr>
              <w:t>Rovňák</w:t>
            </w:r>
            <w:proofErr w:type="spellEnd"/>
            <w:r w:rsidRPr="00036FAF">
              <w:rPr>
                <w:rFonts w:cstheme="minorHAnsi"/>
                <w:b/>
                <w:bCs/>
                <w:i/>
                <w:iCs/>
                <w:sz w:val="18"/>
                <w:szCs w:val="18"/>
              </w:rPr>
              <w:t>, PhD.</w:t>
            </w:r>
            <w:r w:rsidRPr="00036FAF">
              <w:rPr>
                <w:rFonts w:cstheme="minorHAnsi"/>
                <w:sz w:val="18"/>
                <w:szCs w:val="18"/>
              </w:rPr>
              <w:t> </w:t>
            </w:r>
          </w:p>
          <w:p w14:paraId="46736A22" w14:textId="77777777" w:rsidR="00036FAF" w:rsidRPr="00036FAF" w:rsidRDefault="00036FAF">
            <w:pPr>
              <w:numPr>
                <w:ilvl w:val="0"/>
                <w:numId w:val="31"/>
              </w:numPr>
              <w:rPr>
                <w:rFonts w:cstheme="minorHAnsi"/>
                <w:sz w:val="18"/>
                <w:szCs w:val="18"/>
              </w:rPr>
            </w:pPr>
            <w:r w:rsidRPr="00036FAF">
              <w:rPr>
                <w:rFonts w:cstheme="minorHAnsi"/>
                <w:i/>
                <w:iCs/>
                <w:sz w:val="18"/>
                <w:szCs w:val="18"/>
              </w:rPr>
              <w:t>Predmet: Stratégie udržateľného rozvoja</w:t>
            </w:r>
            <w:r w:rsidRPr="00036FAF">
              <w:rPr>
                <w:rFonts w:cstheme="minorHAnsi"/>
                <w:sz w:val="18"/>
                <w:szCs w:val="18"/>
              </w:rPr>
              <w:t> </w:t>
            </w:r>
          </w:p>
          <w:p w14:paraId="68D3FDEB" w14:textId="1BDB4D6B" w:rsidR="00036FAF" w:rsidRPr="00036FAF" w:rsidRDefault="00036FAF">
            <w:pPr>
              <w:numPr>
                <w:ilvl w:val="0"/>
                <w:numId w:val="32"/>
              </w:numPr>
              <w:rPr>
                <w:rFonts w:cstheme="minorHAnsi"/>
                <w:sz w:val="18"/>
                <w:szCs w:val="18"/>
              </w:rPr>
            </w:pPr>
            <w:r w:rsidRPr="00036FAF">
              <w:rPr>
                <w:rFonts w:cstheme="minorHAnsi"/>
                <w:i/>
                <w:iCs/>
                <w:sz w:val="18"/>
                <w:szCs w:val="18"/>
              </w:rPr>
              <w:lastRenderedPageBreak/>
              <w:t xml:space="preserve">Register: </w:t>
            </w:r>
            <w:hyperlink r:id="rId18" w:history="1">
              <w:r w:rsidRPr="007335ED">
                <w:rPr>
                  <w:rStyle w:val="Hypertextovprepojenie"/>
                  <w:rFonts w:cstheme="minorHAnsi"/>
                  <w:i/>
                  <w:iCs/>
                  <w:sz w:val="18"/>
                  <w:szCs w:val="18"/>
                </w:rPr>
                <w:t>https://www.portalvs.sk/regzam/detail/905</w:t>
              </w:r>
            </w:hyperlink>
          </w:p>
          <w:p w14:paraId="37E0BC67" w14:textId="77777777" w:rsidR="00036FAF" w:rsidRPr="00036FAF" w:rsidRDefault="00036FAF" w:rsidP="00036FAF">
            <w:pPr>
              <w:ind w:left="229"/>
              <w:rPr>
                <w:rFonts w:cstheme="minorHAnsi"/>
                <w:sz w:val="18"/>
                <w:szCs w:val="18"/>
              </w:rPr>
            </w:pPr>
            <w:r w:rsidRPr="00036FAF">
              <w:rPr>
                <w:rFonts w:cstheme="minorHAnsi"/>
                <w:sz w:val="18"/>
                <w:szCs w:val="18"/>
              </w:rPr>
              <w:t> </w:t>
            </w:r>
          </w:p>
          <w:p w14:paraId="43A88DEA" w14:textId="77777777" w:rsidR="00036FAF" w:rsidRPr="00036FAF" w:rsidRDefault="00036FAF" w:rsidP="00036FAF">
            <w:pPr>
              <w:ind w:left="229"/>
              <w:rPr>
                <w:rFonts w:cstheme="minorHAnsi"/>
                <w:sz w:val="18"/>
                <w:szCs w:val="18"/>
              </w:rPr>
            </w:pPr>
            <w:r w:rsidRPr="00036FAF">
              <w:rPr>
                <w:rFonts w:cstheme="minorHAnsi"/>
                <w:b/>
                <w:bCs/>
                <w:i/>
                <w:iCs/>
                <w:sz w:val="18"/>
                <w:szCs w:val="18"/>
              </w:rPr>
              <w:t>doc. Ing. Elena </w:t>
            </w:r>
            <w:proofErr w:type="spellStart"/>
            <w:r w:rsidRPr="00036FAF">
              <w:rPr>
                <w:rFonts w:cstheme="minorHAnsi"/>
                <w:b/>
                <w:bCs/>
                <w:i/>
                <w:iCs/>
                <w:sz w:val="18"/>
                <w:szCs w:val="18"/>
              </w:rPr>
              <w:t>Širá</w:t>
            </w:r>
            <w:proofErr w:type="spellEnd"/>
            <w:r w:rsidRPr="00036FAF">
              <w:rPr>
                <w:rFonts w:cstheme="minorHAnsi"/>
                <w:b/>
                <w:bCs/>
                <w:i/>
                <w:iCs/>
                <w:sz w:val="18"/>
                <w:szCs w:val="18"/>
              </w:rPr>
              <w:t>, PhD.</w:t>
            </w:r>
            <w:r w:rsidRPr="00036FAF">
              <w:rPr>
                <w:rFonts w:cstheme="minorHAnsi"/>
                <w:sz w:val="18"/>
                <w:szCs w:val="18"/>
              </w:rPr>
              <w:t> </w:t>
            </w:r>
          </w:p>
          <w:p w14:paraId="34592353" w14:textId="77777777" w:rsidR="00036FAF" w:rsidRPr="00036FAF" w:rsidRDefault="00036FAF">
            <w:pPr>
              <w:numPr>
                <w:ilvl w:val="0"/>
                <w:numId w:val="33"/>
              </w:numPr>
              <w:rPr>
                <w:rFonts w:cstheme="minorHAnsi"/>
                <w:sz w:val="18"/>
                <w:szCs w:val="18"/>
              </w:rPr>
            </w:pPr>
            <w:r w:rsidRPr="00036FAF">
              <w:rPr>
                <w:rFonts w:cstheme="minorHAnsi"/>
                <w:i/>
                <w:iCs/>
                <w:sz w:val="18"/>
                <w:szCs w:val="18"/>
              </w:rPr>
              <w:t>Predmet: Manažérska ekonomika</w:t>
            </w:r>
            <w:r w:rsidRPr="00036FAF">
              <w:rPr>
                <w:rFonts w:cstheme="minorHAnsi"/>
                <w:sz w:val="18"/>
                <w:szCs w:val="18"/>
              </w:rPr>
              <w:t> </w:t>
            </w:r>
          </w:p>
          <w:p w14:paraId="5AACEE68" w14:textId="77777777" w:rsidR="00036FAF" w:rsidRPr="00036FAF" w:rsidRDefault="00036FAF">
            <w:pPr>
              <w:numPr>
                <w:ilvl w:val="0"/>
                <w:numId w:val="34"/>
              </w:numPr>
              <w:rPr>
                <w:rFonts w:cstheme="minorHAnsi"/>
                <w:sz w:val="18"/>
                <w:szCs w:val="18"/>
              </w:rPr>
            </w:pPr>
            <w:r w:rsidRPr="00036FAF">
              <w:rPr>
                <w:rFonts w:cstheme="minorHAnsi"/>
                <w:i/>
                <w:iCs/>
                <w:sz w:val="18"/>
                <w:szCs w:val="18"/>
              </w:rPr>
              <w:t>Register: </w:t>
            </w:r>
            <w:hyperlink r:id="rId19" w:tgtFrame="_blank" w:history="1">
              <w:r w:rsidRPr="00036FAF">
                <w:rPr>
                  <w:rStyle w:val="Hypertextovprepojenie"/>
                  <w:rFonts w:cstheme="minorHAnsi"/>
                  <w:i/>
                  <w:iCs/>
                  <w:sz w:val="18"/>
                  <w:szCs w:val="18"/>
                </w:rPr>
                <w:t>https://www.portalvs.sk/regzam/detail/6456</w:t>
              </w:r>
            </w:hyperlink>
            <w:r w:rsidRPr="00036FAF">
              <w:rPr>
                <w:rFonts w:cstheme="minorHAnsi"/>
                <w:b/>
                <w:bCs/>
                <w:i/>
                <w:iCs/>
                <w:sz w:val="18"/>
                <w:szCs w:val="18"/>
              </w:rPr>
              <w:t> </w:t>
            </w:r>
            <w:r w:rsidRPr="00036FAF">
              <w:rPr>
                <w:rFonts w:cstheme="minorHAnsi"/>
                <w:sz w:val="18"/>
                <w:szCs w:val="18"/>
              </w:rPr>
              <w:t> </w:t>
            </w:r>
          </w:p>
          <w:p w14:paraId="37430205" w14:textId="77777777" w:rsidR="00036FAF" w:rsidRPr="00036FAF" w:rsidRDefault="00036FAF" w:rsidP="00036FAF">
            <w:pPr>
              <w:ind w:left="229"/>
              <w:rPr>
                <w:rFonts w:cstheme="minorHAnsi"/>
                <w:sz w:val="18"/>
                <w:szCs w:val="18"/>
              </w:rPr>
            </w:pPr>
            <w:r w:rsidRPr="00036FAF">
              <w:rPr>
                <w:rFonts w:cstheme="minorHAnsi"/>
                <w:sz w:val="18"/>
                <w:szCs w:val="18"/>
              </w:rPr>
              <w:t> </w:t>
            </w:r>
          </w:p>
          <w:p w14:paraId="20B1456C" w14:textId="0A0C0A03" w:rsidR="00036FAF" w:rsidRPr="00036FAF" w:rsidRDefault="008F3402" w:rsidP="00036FAF">
            <w:pPr>
              <w:ind w:left="229"/>
              <w:rPr>
                <w:rFonts w:cstheme="minorHAnsi"/>
                <w:sz w:val="18"/>
                <w:szCs w:val="18"/>
              </w:rPr>
            </w:pPr>
            <w:r>
              <w:rPr>
                <w:rFonts w:cstheme="minorHAnsi"/>
                <w:b/>
                <w:bCs/>
                <w:i/>
                <w:iCs/>
                <w:sz w:val="18"/>
                <w:szCs w:val="18"/>
              </w:rPr>
              <w:t xml:space="preserve">doc. </w:t>
            </w:r>
            <w:r w:rsidR="00036FAF" w:rsidRPr="00036FAF">
              <w:rPr>
                <w:rFonts w:cstheme="minorHAnsi"/>
                <w:b/>
                <w:bCs/>
                <w:i/>
                <w:iCs/>
                <w:sz w:val="18"/>
                <w:szCs w:val="18"/>
              </w:rPr>
              <w:t>Ing. Jana Chovancová, PhD. </w:t>
            </w:r>
          </w:p>
          <w:p w14:paraId="4BC0FE46" w14:textId="77777777" w:rsidR="00036FAF" w:rsidRPr="00036FAF" w:rsidRDefault="00036FAF">
            <w:pPr>
              <w:numPr>
                <w:ilvl w:val="0"/>
                <w:numId w:val="35"/>
              </w:numPr>
              <w:rPr>
                <w:rFonts w:cstheme="minorHAnsi"/>
                <w:sz w:val="18"/>
                <w:szCs w:val="18"/>
              </w:rPr>
            </w:pPr>
            <w:r w:rsidRPr="00036FAF">
              <w:rPr>
                <w:rFonts w:cstheme="minorHAnsi"/>
                <w:i/>
                <w:iCs/>
                <w:sz w:val="18"/>
                <w:szCs w:val="18"/>
              </w:rPr>
              <w:t>Predmet: Integrované manažérske systémy </w:t>
            </w:r>
            <w:r w:rsidRPr="00036FAF">
              <w:rPr>
                <w:rFonts w:cstheme="minorHAnsi"/>
                <w:sz w:val="18"/>
                <w:szCs w:val="18"/>
              </w:rPr>
              <w:t> </w:t>
            </w:r>
          </w:p>
          <w:p w14:paraId="45E7AC8E" w14:textId="6D2538EB" w:rsidR="00036FAF" w:rsidRPr="00036FAF" w:rsidRDefault="00036FAF">
            <w:pPr>
              <w:numPr>
                <w:ilvl w:val="0"/>
                <w:numId w:val="36"/>
              </w:numPr>
              <w:rPr>
                <w:rFonts w:cstheme="minorHAnsi"/>
                <w:sz w:val="18"/>
                <w:szCs w:val="18"/>
              </w:rPr>
            </w:pPr>
            <w:r w:rsidRPr="00036FAF">
              <w:rPr>
                <w:rFonts w:cstheme="minorHAnsi"/>
                <w:i/>
                <w:iCs/>
                <w:sz w:val="18"/>
                <w:szCs w:val="18"/>
              </w:rPr>
              <w:t>Register: </w:t>
            </w:r>
            <w:hyperlink r:id="rId20" w:history="1">
              <w:r w:rsidRPr="007335ED">
                <w:rPr>
                  <w:rStyle w:val="Hypertextovprepojenie"/>
                  <w:rFonts w:cstheme="minorHAnsi"/>
                  <w:i/>
                  <w:iCs/>
                  <w:sz w:val="18"/>
                  <w:szCs w:val="18"/>
                </w:rPr>
                <w:t>https://www.portalvs.sk/regzam/detail/6860</w:t>
              </w:r>
            </w:hyperlink>
          </w:p>
          <w:p w14:paraId="6A1502DE" w14:textId="3EDC69F8" w:rsidR="0068083E" w:rsidRPr="008E7C45" w:rsidRDefault="0068083E" w:rsidP="007E25ED">
            <w:pPr>
              <w:rPr>
                <w:rFonts w:cstheme="minorHAnsi"/>
                <w:b/>
                <w:i/>
                <w:iCs/>
                <w:sz w:val="20"/>
                <w:szCs w:val="20"/>
              </w:rPr>
            </w:pPr>
          </w:p>
        </w:tc>
      </w:tr>
    </w:tbl>
    <w:p w14:paraId="46E7338E" w14:textId="77777777" w:rsidR="001168C4" w:rsidRPr="008E7C45" w:rsidRDefault="001168C4" w:rsidP="001168C4">
      <w:pPr>
        <w:pStyle w:val="Odsekzoznamu"/>
        <w:autoSpaceDE w:val="0"/>
        <w:autoSpaceDN w:val="0"/>
        <w:adjustRightInd w:val="0"/>
        <w:spacing w:after="0" w:line="240" w:lineRule="auto"/>
        <w:ind w:left="360"/>
        <w:rPr>
          <w:rFonts w:cstheme="minorHAnsi"/>
          <w:sz w:val="16"/>
          <w:szCs w:val="16"/>
        </w:rPr>
      </w:pPr>
    </w:p>
    <w:p w14:paraId="5201DBAC" w14:textId="4516FBA6" w:rsidR="00874FE1" w:rsidRPr="008E7C45" w:rsidRDefault="00874FE1" w:rsidP="0013108D">
      <w:pPr>
        <w:pStyle w:val="Odsekzoznamu"/>
        <w:numPr>
          <w:ilvl w:val="0"/>
          <w:numId w:val="4"/>
        </w:numPr>
        <w:autoSpaceDE w:val="0"/>
        <w:autoSpaceDN w:val="0"/>
        <w:adjustRightInd w:val="0"/>
        <w:spacing w:after="0" w:line="240" w:lineRule="auto"/>
        <w:rPr>
          <w:rFonts w:cstheme="minorHAnsi"/>
          <w:sz w:val="16"/>
          <w:szCs w:val="16"/>
        </w:rPr>
      </w:pPr>
      <w:r w:rsidRPr="008E7C45">
        <w:rPr>
          <w:rFonts w:cstheme="minorHAnsi"/>
          <w:sz w:val="16"/>
          <w:szCs w:val="16"/>
        </w:rPr>
        <w:t xml:space="preserve">Odkaz na </w:t>
      </w:r>
      <w:r w:rsidR="00800AD6" w:rsidRPr="008E7C45">
        <w:rPr>
          <w:rFonts w:cstheme="minorHAnsi"/>
          <w:sz w:val="16"/>
          <w:szCs w:val="16"/>
        </w:rPr>
        <w:t>v</w:t>
      </w:r>
      <w:r w:rsidRPr="008E7C45">
        <w:rPr>
          <w:rFonts w:cstheme="minorHAnsi"/>
          <w:sz w:val="16"/>
          <w:szCs w:val="16"/>
        </w:rPr>
        <w:t>edecko</w:t>
      </w:r>
      <w:r w:rsidR="00BA7B8A" w:rsidRPr="008E7C45">
        <w:rPr>
          <w:rFonts w:cstheme="minorHAnsi"/>
          <w:sz w:val="16"/>
          <w:szCs w:val="16"/>
        </w:rPr>
        <w:t>/umelecko</w:t>
      </w:r>
      <w:r w:rsidR="00803771" w:rsidRPr="008E7C45">
        <w:rPr>
          <w:rFonts w:cstheme="minorHAnsi"/>
          <w:sz w:val="16"/>
          <w:szCs w:val="16"/>
        </w:rPr>
        <w:t>-</w:t>
      </w:r>
      <w:r w:rsidRPr="008E7C45">
        <w:rPr>
          <w:rFonts w:cstheme="minorHAnsi"/>
          <w:sz w:val="16"/>
          <w:szCs w:val="16"/>
        </w:rPr>
        <w:t xml:space="preserve">pedagogické charakteristiky osôb zabezpečujúcich profilové predmety študijného programu. </w:t>
      </w:r>
    </w:p>
    <w:tbl>
      <w:tblPr>
        <w:tblStyle w:val="Mriekatabuky"/>
        <w:tblW w:w="9214" w:type="dxa"/>
        <w:tblInd w:w="-5" w:type="dxa"/>
        <w:tblLook w:val="04A0" w:firstRow="1" w:lastRow="0" w:firstColumn="1" w:lastColumn="0" w:noHBand="0" w:noVBand="1"/>
      </w:tblPr>
      <w:tblGrid>
        <w:gridCol w:w="9214"/>
      </w:tblGrid>
      <w:tr w:rsidR="007C5ACB" w:rsidRPr="008E7C45" w14:paraId="110355BF" w14:textId="77777777" w:rsidTr="00092B0D">
        <w:tc>
          <w:tcPr>
            <w:tcW w:w="9214" w:type="dxa"/>
          </w:tcPr>
          <w:p w14:paraId="1996BFCA" w14:textId="78B5630C" w:rsidR="00D57A6D" w:rsidRPr="008E7C45" w:rsidRDefault="00D57A6D" w:rsidP="00D57A6D">
            <w:pPr>
              <w:autoSpaceDE w:val="0"/>
              <w:autoSpaceDN w:val="0"/>
              <w:adjustRightInd w:val="0"/>
              <w:spacing w:before="120" w:after="120"/>
              <w:rPr>
                <w:rFonts w:cstheme="minorHAnsi"/>
                <w:i/>
                <w:sz w:val="18"/>
                <w:szCs w:val="16"/>
              </w:rPr>
            </w:pPr>
            <w:r w:rsidRPr="00B16383">
              <w:rPr>
                <w:rFonts w:cstheme="minorHAnsi"/>
                <w:sz w:val="18"/>
                <w:szCs w:val="16"/>
              </w:rPr>
              <w:t xml:space="preserve">VUPCH osôb zabezpečujúcich profilové predmety sú zverejnené na webovom sídle fakulty </w:t>
            </w:r>
            <w:r w:rsidRPr="008F3402">
              <w:rPr>
                <w:rFonts w:cstheme="minorHAnsi"/>
                <w:sz w:val="18"/>
                <w:szCs w:val="16"/>
                <w:highlight w:val="red"/>
              </w:rPr>
              <w:t>(</w:t>
            </w:r>
            <w:hyperlink r:id="rId21" w:history="1">
              <w:r w:rsidRPr="008F3402">
                <w:rPr>
                  <w:rStyle w:val="Hypertextovprepojenie"/>
                  <w:rFonts w:cstheme="minorHAnsi"/>
                  <w:sz w:val="18"/>
                  <w:szCs w:val="16"/>
                  <w:highlight w:val="red"/>
                </w:rPr>
                <w:t>https://www.unipo.sk/fakulta-manazmentu-ekonomiky-a-obchodu/vnutorny-system-kvality-a-akreditacia/sp/mgr/md/</w:t>
              </w:r>
            </w:hyperlink>
            <w:r w:rsidRPr="008F3402">
              <w:rPr>
                <w:rFonts w:cstheme="minorHAnsi"/>
                <w:sz w:val="18"/>
                <w:szCs w:val="16"/>
                <w:highlight w:val="red"/>
              </w:rPr>
              <w:t>)</w:t>
            </w:r>
            <w:r w:rsidRPr="008E7C45">
              <w:rPr>
                <w:rFonts w:cstheme="minorHAnsi"/>
                <w:sz w:val="18"/>
                <w:szCs w:val="16"/>
              </w:rPr>
              <w:t xml:space="preserve"> </w:t>
            </w:r>
            <w:r>
              <w:rPr>
                <w:rFonts w:cstheme="minorHAnsi"/>
                <w:sz w:val="18"/>
                <w:szCs w:val="16"/>
              </w:rPr>
              <w:t xml:space="preserve">a sú uvedené v prílohe </w:t>
            </w:r>
            <w:proofErr w:type="spellStart"/>
            <w:r w:rsidRPr="00450C53">
              <w:rPr>
                <w:rFonts w:cstheme="minorHAnsi"/>
                <w:sz w:val="18"/>
                <w:szCs w:val="16"/>
              </w:rPr>
              <w:t>VUPCH_FMEO_</w:t>
            </w:r>
            <w:r>
              <w:rPr>
                <w:rFonts w:cstheme="minorHAnsi"/>
                <w:sz w:val="18"/>
                <w:szCs w:val="16"/>
              </w:rPr>
              <w:t>Ing</w:t>
            </w:r>
            <w:r w:rsidRPr="00450C53">
              <w:rPr>
                <w:rFonts w:cstheme="minorHAnsi"/>
                <w:sz w:val="18"/>
                <w:szCs w:val="16"/>
              </w:rPr>
              <w:t>_</w:t>
            </w:r>
            <w:r>
              <w:rPr>
                <w:rFonts w:cstheme="minorHAnsi"/>
                <w:sz w:val="18"/>
                <w:szCs w:val="16"/>
              </w:rPr>
              <w:t>EMUIP</w:t>
            </w:r>
            <w:r w:rsidRPr="00450C53">
              <w:rPr>
                <w:rFonts w:cstheme="minorHAnsi"/>
                <w:sz w:val="18"/>
                <w:szCs w:val="16"/>
              </w:rPr>
              <w:t>_stand</w:t>
            </w:r>
            <w:proofErr w:type="spellEnd"/>
            <w:r>
              <w:rPr>
                <w:rFonts w:cstheme="minorHAnsi"/>
                <w:sz w:val="18"/>
                <w:szCs w:val="16"/>
              </w:rPr>
              <w:t xml:space="preserve">. </w:t>
            </w:r>
          </w:p>
          <w:p w14:paraId="504A13A4" w14:textId="5BC3B9BA" w:rsidR="0029028C" w:rsidRPr="00CB7B04" w:rsidRDefault="0029028C" w:rsidP="0029028C">
            <w:pPr>
              <w:pBdr>
                <w:top w:val="single" w:sz="4" w:space="1" w:color="auto"/>
                <w:left w:val="single" w:sz="4" w:space="4" w:color="auto"/>
                <w:bottom w:val="single" w:sz="4" w:space="1" w:color="auto"/>
                <w:right w:val="single" w:sz="4" w:space="4" w:color="auto"/>
              </w:pBdr>
              <w:rPr>
                <w:rFonts w:cstheme="minorHAnsi"/>
                <w:bCs/>
                <w:i/>
                <w:sz w:val="20"/>
                <w:szCs w:val="20"/>
              </w:rPr>
            </w:pPr>
            <w:r w:rsidRPr="00CB7B04">
              <w:rPr>
                <w:rFonts w:cstheme="minorHAnsi"/>
                <w:b/>
                <w:i/>
                <w:sz w:val="20"/>
                <w:szCs w:val="20"/>
              </w:rPr>
              <w:t>OZSP</w:t>
            </w:r>
            <w:r w:rsidRPr="00CB7B04">
              <w:rPr>
                <w:rFonts w:cstheme="minorHAnsi"/>
                <w:bCs/>
                <w:i/>
                <w:sz w:val="20"/>
                <w:szCs w:val="20"/>
              </w:rPr>
              <w:t xml:space="preserve">: prof. Ing. </w:t>
            </w:r>
            <w:r w:rsidR="00036FAF" w:rsidRPr="00CB7B04">
              <w:rPr>
                <w:rFonts w:cstheme="minorHAnsi"/>
                <w:bCs/>
                <w:i/>
                <w:sz w:val="20"/>
                <w:szCs w:val="20"/>
              </w:rPr>
              <w:t xml:space="preserve">Peter </w:t>
            </w:r>
            <w:proofErr w:type="spellStart"/>
            <w:r w:rsidR="00036FAF" w:rsidRPr="00CB7B04">
              <w:rPr>
                <w:rFonts w:cstheme="minorHAnsi"/>
                <w:bCs/>
                <w:i/>
                <w:sz w:val="20"/>
                <w:szCs w:val="20"/>
              </w:rPr>
              <w:t>Adamišin</w:t>
            </w:r>
            <w:proofErr w:type="spellEnd"/>
            <w:r w:rsidR="00036FAF" w:rsidRPr="00CB7B04">
              <w:rPr>
                <w:rFonts w:cstheme="minorHAnsi"/>
                <w:bCs/>
                <w:i/>
                <w:sz w:val="20"/>
                <w:szCs w:val="20"/>
              </w:rPr>
              <w:t xml:space="preserve"> </w:t>
            </w:r>
            <w:r w:rsidRPr="00CB7B04">
              <w:rPr>
                <w:rFonts w:cstheme="minorHAnsi"/>
                <w:bCs/>
                <w:i/>
                <w:sz w:val="20"/>
                <w:szCs w:val="20"/>
              </w:rPr>
              <w:tab/>
            </w:r>
            <w:r w:rsidRPr="00CB7B04">
              <w:rPr>
                <w:rFonts w:cstheme="minorHAnsi"/>
                <w:bCs/>
                <w:i/>
                <w:sz w:val="20"/>
                <w:szCs w:val="20"/>
              </w:rPr>
              <w:tab/>
            </w:r>
            <w:r w:rsidR="00036FAF" w:rsidRPr="00CB7B04">
              <w:rPr>
                <w:rFonts w:cstheme="minorHAnsi"/>
                <w:bCs/>
                <w:i/>
                <w:sz w:val="20"/>
                <w:szCs w:val="20"/>
              </w:rPr>
              <w:t xml:space="preserve">                </w:t>
            </w:r>
            <w:proofErr w:type="spellStart"/>
            <w:r w:rsidRPr="00CB7B04">
              <w:rPr>
                <w:rFonts w:cstheme="minorHAnsi"/>
                <w:b/>
                <w:i/>
                <w:iCs/>
                <w:sz w:val="20"/>
                <w:szCs w:val="20"/>
              </w:rPr>
              <w:t>VUPCH_FMEO_</w:t>
            </w:r>
            <w:r w:rsidR="008F3402" w:rsidRPr="00CB7B04">
              <w:rPr>
                <w:rFonts w:cstheme="minorHAnsi"/>
                <w:b/>
                <w:i/>
                <w:iCs/>
                <w:sz w:val="20"/>
                <w:szCs w:val="20"/>
              </w:rPr>
              <w:t>Adamisin</w:t>
            </w:r>
            <w:proofErr w:type="spellEnd"/>
            <w:r w:rsidR="008F3402" w:rsidRPr="00CB7B04">
              <w:rPr>
                <w:rFonts w:cstheme="minorHAnsi"/>
                <w:b/>
                <w:i/>
                <w:iCs/>
                <w:sz w:val="20"/>
                <w:szCs w:val="20"/>
              </w:rPr>
              <w:t xml:space="preserve"> Peter</w:t>
            </w:r>
          </w:p>
          <w:p w14:paraId="1652102E" w14:textId="5870660F" w:rsidR="0029028C" w:rsidRPr="00CB7B04" w:rsidRDefault="0029028C" w:rsidP="0029028C">
            <w:pPr>
              <w:pBdr>
                <w:top w:val="single" w:sz="4" w:space="1" w:color="auto"/>
                <w:left w:val="single" w:sz="4" w:space="4" w:color="auto"/>
                <w:bottom w:val="single" w:sz="4" w:space="1" w:color="auto"/>
                <w:right w:val="single" w:sz="4" w:space="4" w:color="auto"/>
              </w:pBdr>
              <w:rPr>
                <w:rFonts w:cstheme="minorHAnsi"/>
                <w:b/>
                <w:i/>
                <w:iCs/>
                <w:sz w:val="20"/>
                <w:szCs w:val="20"/>
              </w:rPr>
            </w:pPr>
            <w:r w:rsidRPr="00CB7B04">
              <w:rPr>
                <w:rFonts w:cstheme="minorHAnsi"/>
                <w:b/>
                <w:i/>
                <w:sz w:val="20"/>
                <w:szCs w:val="20"/>
              </w:rPr>
              <w:t>UZPP2</w:t>
            </w:r>
            <w:r w:rsidRPr="00CB7B04">
              <w:rPr>
                <w:rFonts w:cstheme="minorHAnsi"/>
                <w:bCs/>
                <w:i/>
                <w:sz w:val="20"/>
                <w:szCs w:val="20"/>
              </w:rPr>
              <w:t>:</w:t>
            </w:r>
            <w:r w:rsidRPr="00CB7B04">
              <w:rPr>
                <w:rFonts w:cstheme="minorHAnsi"/>
                <w:bCs/>
                <w:i/>
                <w:iCs/>
                <w:sz w:val="20"/>
                <w:szCs w:val="20"/>
              </w:rPr>
              <w:t xml:space="preserve"> doc. </w:t>
            </w:r>
            <w:r w:rsidR="008F3402" w:rsidRPr="00CB7B04">
              <w:rPr>
                <w:rFonts w:cstheme="minorHAnsi"/>
                <w:bCs/>
                <w:i/>
                <w:iCs/>
                <w:sz w:val="20"/>
                <w:szCs w:val="20"/>
              </w:rPr>
              <w:t xml:space="preserve">Ing. Emília Huttmanová, PhD.   </w:t>
            </w:r>
            <w:r w:rsidRPr="00CB7B04">
              <w:rPr>
                <w:rFonts w:cstheme="minorHAnsi"/>
                <w:bCs/>
                <w:i/>
                <w:sz w:val="20"/>
                <w:szCs w:val="20"/>
              </w:rPr>
              <w:t xml:space="preserve"> </w:t>
            </w:r>
            <w:r w:rsidRPr="00CB7B04">
              <w:rPr>
                <w:rFonts w:cstheme="minorHAnsi"/>
                <w:bCs/>
                <w:i/>
                <w:sz w:val="20"/>
                <w:szCs w:val="20"/>
              </w:rPr>
              <w:tab/>
            </w:r>
            <w:proofErr w:type="spellStart"/>
            <w:r w:rsidRPr="00CB7B04">
              <w:rPr>
                <w:rFonts w:cstheme="minorHAnsi"/>
                <w:b/>
                <w:i/>
                <w:iCs/>
                <w:sz w:val="20"/>
                <w:szCs w:val="20"/>
              </w:rPr>
              <w:t>VUPCH_FMEO_</w:t>
            </w:r>
            <w:r w:rsidR="008F3402" w:rsidRPr="00CB7B04">
              <w:rPr>
                <w:rFonts w:cstheme="minorHAnsi"/>
                <w:b/>
                <w:i/>
                <w:iCs/>
                <w:sz w:val="20"/>
                <w:szCs w:val="20"/>
              </w:rPr>
              <w:t>Huttmanová</w:t>
            </w:r>
            <w:proofErr w:type="spellEnd"/>
            <w:r w:rsidR="008F3402" w:rsidRPr="00CB7B04">
              <w:rPr>
                <w:rFonts w:cstheme="minorHAnsi"/>
                <w:b/>
                <w:i/>
                <w:iCs/>
                <w:sz w:val="20"/>
                <w:szCs w:val="20"/>
              </w:rPr>
              <w:t xml:space="preserve"> Emília</w:t>
            </w:r>
          </w:p>
          <w:p w14:paraId="6FFEBCEA" w14:textId="0FDEAA42" w:rsidR="0029028C" w:rsidRPr="00CB7B04" w:rsidRDefault="0029028C" w:rsidP="0029028C">
            <w:pPr>
              <w:pBdr>
                <w:top w:val="single" w:sz="4" w:space="1" w:color="auto"/>
                <w:left w:val="single" w:sz="4" w:space="4" w:color="auto"/>
                <w:bottom w:val="single" w:sz="4" w:space="1" w:color="auto"/>
                <w:right w:val="single" w:sz="4" w:space="4" w:color="auto"/>
              </w:pBdr>
              <w:rPr>
                <w:rFonts w:cstheme="minorHAnsi"/>
                <w:bCs/>
                <w:i/>
                <w:sz w:val="20"/>
                <w:szCs w:val="20"/>
              </w:rPr>
            </w:pPr>
            <w:r w:rsidRPr="00CB7B04">
              <w:rPr>
                <w:rFonts w:cstheme="minorHAnsi"/>
                <w:b/>
                <w:i/>
                <w:sz w:val="20"/>
                <w:szCs w:val="20"/>
              </w:rPr>
              <w:t>UZPP3</w:t>
            </w:r>
            <w:r w:rsidRPr="00CB7B04">
              <w:rPr>
                <w:rFonts w:cstheme="minorHAnsi"/>
                <w:bCs/>
                <w:i/>
                <w:sz w:val="20"/>
                <w:szCs w:val="20"/>
              </w:rPr>
              <w:t>:</w:t>
            </w:r>
            <w:r w:rsidRPr="00CB7B04">
              <w:rPr>
                <w:rFonts w:cstheme="minorHAnsi"/>
                <w:bCs/>
                <w:i/>
                <w:iCs/>
                <w:sz w:val="20"/>
                <w:szCs w:val="20"/>
              </w:rPr>
              <w:t xml:space="preserve"> doc. Ing. </w:t>
            </w:r>
            <w:r w:rsidR="008F3402" w:rsidRPr="00CB7B04">
              <w:rPr>
                <w:rFonts w:cstheme="minorHAnsi"/>
                <w:bCs/>
                <w:i/>
                <w:iCs/>
                <w:sz w:val="20"/>
                <w:szCs w:val="20"/>
              </w:rPr>
              <w:t xml:space="preserve">Martin </w:t>
            </w:r>
            <w:proofErr w:type="spellStart"/>
            <w:r w:rsidR="008F3402" w:rsidRPr="00CB7B04">
              <w:rPr>
                <w:rFonts w:cstheme="minorHAnsi"/>
                <w:bCs/>
                <w:i/>
                <w:iCs/>
                <w:sz w:val="20"/>
                <w:szCs w:val="20"/>
              </w:rPr>
              <w:t>Rovňák</w:t>
            </w:r>
            <w:proofErr w:type="spellEnd"/>
            <w:r w:rsidR="008F3402" w:rsidRPr="00CB7B04">
              <w:rPr>
                <w:rFonts w:cstheme="minorHAnsi"/>
                <w:bCs/>
                <w:i/>
                <w:iCs/>
                <w:sz w:val="20"/>
                <w:szCs w:val="20"/>
              </w:rPr>
              <w:t xml:space="preserve">, PhD.           </w:t>
            </w:r>
            <w:r w:rsidRPr="00CB7B04">
              <w:rPr>
                <w:rFonts w:cstheme="minorHAnsi"/>
                <w:bCs/>
                <w:i/>
                <w:sz w:val="20"/>
                <w:szCs w:val="20"/>
              </w:rPr>
              <w:t xml:space="preserve"> </w:t>
            </w:r>
            <w:r w:rsidRPr="00CB7B04">
              <w:rPr>
                <w:rFonts w:cstheme="minorHAnsi"/>
                <w:bCs/>
                <w:i/>
                <w:sz w:val="20"/>
                <w:szCs w:val="20"/>
              </w:rPr>
              <w:tab/>
            </w:r>
            <w:proofErr w:type="spellStart"/>
            <w:r w:rsidRPr="00CB7B04">
              <w:rPr>
                <w:rFonts w:cstheme="minorHAnsi"/>
                <w:b/>
                <w:i/>
                <w:iCs/>
                <w:sz w:val="20"/>
                <w:szCs w:val="20"/>
              </w:rPr>
              <w:t>VUPCH_FMEO_</w:t>
            </w:r>
            <w:r w:rsidR="008F3402" w:rsidRPr="00CB7B04">
              <w:rPr>
                <w:rFonts w:cstheme="minorHAnsi"/>
                <w:b/>
                <w:i/>
                <w:iCs/>
                <w:sz w:val="20"/>
                <w:szCs w:val="20"/>
              </w:rPr>
              <w:t>Rovňák</w:t>
            </w:r>
            <w:proofErr w:type="spellEnd"/>
            <w:r w:rsidR="008F3402" w:rsidRPr="00CB7B04">
              <w:rPr>
                <w:rFonts w:cstheme="minorHAnsi"/>
                <w:b/>
                <w:i/>
                <w:iCs/>
                <w:sz w:val="20"/>
                <w:szCs w:val="20"/>
              </w:rPr>
              <w:t xml:space="preserve"> Martin</w:t>
            </w:r>
          </w:p>
          <w:p w14:paraId="2DFC1170" w14:textId="4349443E" w:rsidR="0029028C" w:rsidRPr="00CB7B04" w:rsidRDefault="0029028C" w:rsidP="0029028C">
            <w:pPr>
              <w:pBdr>
                <w:top w:val="single" w:sz="4" w:space="1" w:color="auto"/>
                <w:left w:val="single" w:sz="4" w:space="4" w:color="auto"/>
                <w:bottom w:val="single" w:sz="4" w:space="1" w:color="auto"/>
                <w:right w:val="single" w:sz="4" w:space="4" w:color="auto"/>
              </w:pBdr>
              <w:rPr>
                <w:rFonts w:cstheme="minorHAnsi"/>
                <w:b/>
                <w:i/>
                <w:sz w:val="20"/>
                <w:szCs w:val="20"/>
              </w:rPr>
            </w:pPr>
            <w:r w:rsidRPr="00CB7B04">
              <w:rPr>
                <w:rFonts w:cstheme="minorHAnsi"/>
                <w:b/>
                <w:i/>
                <w:sz w:val="20"/>
                <w:szCs w:val="20"/>
              </w:rPr>
              <w:t>UZPP4</w:t>
            </w:r>
            <w:r w:rsidRPr="00CB7B04">
              <w:rPr>
                <w:rFonts w:cstheme="minorHAnsi"/>
                <w:bCs/>
                <w:i/>
                <w:sz w:val="20"/>
                <w:szCs w:val="20"/>
              </w:rPr>
              <w:t xml:space="preserve">: doc. Ing. </w:t>
            </w:r>
            <w:r w:rsidR="008F3402" w:rsidRPr="00CB7B04">
              <w:rPr>
                <w:rFonts w:cstheme="minorHAnsi"/>
                <w:bCs/>
                <w:i/>
                <w:sz w:val="20"/>
                <w:szCs w:val="20"/>
              </w:rPr>
              <w:t xml:space="preserve">Elena </w:t>
            </w:r>
            <w:proofErr w:type="spellStart"/>
            <w:r w:rsidR="008F3402" w:rsidRPr="00CB7B04">
              <w:rPr>
                <w:rFonts w:cstheme="minorHAnsi"/>
                <w:bCs/>
                <w:i/>
                <w:sz w:val="20"/>
                <w:szCs w:val="20"/>
              </w:rPr>
              <w:t>Širá</w:t>
            </w:r>
            <w:proofErr w:type="spellEnd"/>
            <w:r w:rsidR="008F3402" w:rsidRPr="00CB7B04">
              <w:rPr>
                <w:rFonts w:cstheme="minorHAnsi"/>
                <w:bCs/>
                <w:i/>
                <w:sz w:val="20"/>
                <w:szCs w:val="20"/>
              </w:rPr>
              <w:t xml:space="preserve">, PhD.     </w:t>
            </w:r>
            <w:r w:rsidRPr="00CB7B04">
              <w:rPr>
                <w:rFonts w:cstheme="minorHAnsi"/>
                <w:bCs/>
                <w:i/>
                <w:sz w:val="20"/>
                <w:szCs w:val="20"/>
              </w:rPr>
              <w:t xml:space="preserve"> </w:t>
            </w:r>
            <w:r w:rsidRPr="00CB7B04">
              <w:rPr>
                <w:rFonts w:cstheme="minorHAnsi"/>
                <w:bCs/>
                <w:i/>
                <w:sz w:val="20"/>
                <w:szCs w:val="20"/>
              </w:rPr>
              <w:tab/>
            </w:r>
            <w:r w:rsidRPr="00CB7B04">
              <w:rPr>
                <w:rFonts w:cstheme="minorHAnsi"/>
                <w:bCs/>
                <w:i/>
                <w:sz w:val="20"/>
                <w:szCs w:val="20"/>
              </w:rPr>
              <w:tab/>
            </w:r>
            <w:proofErr w:type="spellStart"/>
            <w:r w:rsidRPr="00CB7B04">
              <w:rPr>
                <w:rFonts w:cstheme="minorHAnsi"/>
                <w:b/>
                <w:i/>
                <w:iCs/>
                <w:sz w:val="20"/>
                <w:szCs w:val="20"/>
              </w:rPr>
              <w:t>VUPCH_FMEO</w:t>
            </w:r>
            <w:r w:rsidRPr="00CB7B04">
              <w:rPr>
                <w:rFonts w:cstheme="minorHAnsi"/>
                <w:b/>
                <w:i/>
                <w:sz w:val="20"/>
                <w:szCs w:val="20"/>
              </w:rPr>
              <w:t>_</w:t>
            </w:r>
            <w:r w:rsidR="008F3402" w:rsidRPr="00CB7B04">
              <w:rPr>
                <w:rFonts w:cstheme="minorHAnsi"/>
                <w:b/>
                <w:i/>
                <w:sz w:val="20"/>
                <w:szCs w:val="20"/>
              </w:rPr>
              <w:t>Šira</w:t>
            </w:r>
            <w:proofErr w:type="spellEnd"/>
            <w:r w:rsidR="008F3402" w:rsidRPr="00CB7B04">
              <w:rPr>
                <w:rFonts w:cstheme="minorHAnsi"/>
                <w:b/>
                <w:i/>
                <w:sz w:val="20"/>
                <w:szCs w:val="20"/>
              </w:rPr>
              <w:t xml:space="preserve"> Elena </w:t>
            </w:r>
          </w:p>
          <w:p w14:paraId="06875638" w14:textId="03FB99EE" w:rsidR="0029028C" w:rsidRPr="00DA5C88" w:rsidRDefault="0029028C" w:rsidP="00DA5C88">
            <w:pPr>
              <w:pBdr>
                <w:top w:val="single" w:sz="4" w:space="1" w:color="auto"/>
                <w:left w:val="single" w:sz="4" w:space="4" w:color="auto"/>
                <w:bottom w:val="single" w:sz="4" w:space="1" w:color="auto"/>
                <w:right w:val="single" w:sz="4" w:space="4" w:color="auto"/>
              </w:pBdr>
              <w:rPr>
                <w:rFonts w:cstheme="minorHAnsi"/>
                <w:b/>
                <w:i/>
                <w:iCs/>
                <w:sz w:val="20"/>
                <w:szCs w:val="20"/>
              </w:rPr>
            </w:pPr>
            <w:r w:rsidRPr="00CB7B04">
              <w:rPr>
                <w:rFonts w:cstheme="minorHAnsi"/>
                <w:b/>
                <w:i/>
                <w:sz w:val="20"/>
                <w:szCs w:val="20"/>
              </w:rPr>
              <w:t>UZPP5</w:t>
            </w:r>
            <w:r w:rsidRPr="00CB7B04">
              <w:rPr>
                <w:rFonts w:cstheme="minorHAnsi"/>
                <w:bCs/>
                <w:i/>
                <w:sz w:val="20"/>
                <w:szCs w:val="20"/>
              </w:rPr>
              <w:t xml:space="preserve">: doc. </w:t>
            </w:r>
            <w:r w:rsidR="008F3402" w:rsidRPr="00CB7B04">
              <w:rPr>
                <w:rFonts w:cstheme="minorHAnsi"/>
                <w:bCs/>
                <w:i/>
                <w:sz w:val="20"/>
                <w:szCs w:val="20"/>
              </w:rPr>
              <w:t>Ing. Jana Chovancová</w:t>
            </w:r>
            <w:r w:rsidRPr="00CB7B04">
              <w:rPr>
                <w:rFonts w:cstheme="minorHAnsi"/>
                <w:bCs/>
                <w:i/>
                <w:sz w:val="20"/>
                <w:szCs w:val="20"/>
              </w:rPr>
              <w:t xml:space="preserve">, </w:t>
            </w:r>
            <w:r w:rsidR="0063504E" w:rsidRPr="00CB7B04">
              <w:rPr>
                <w:rFonts w:cstheme="minorHAnsi"/>
                <w:bCs/>
                <w:i/>
                <w:sz w:val="20"/>
                <w:szCs w:val="20"/>
              </w:rPr>
              <w:t>PhD.</w:t>
            </w:r>
            <w:r w:rsidRPr="00CB7B04">
              <w:rPr>
                <w:rFonts w:cstheme="minorHAnsi"/>
                <w:bCs/>
                <w:i/>
                <w:sz w:val="20"/>
                <w:szCs w:val="20"/>
              </w:rPr>
              <w:tab/>
            </w:r>
            <w:r w:rsidRPr="00CB7B04">
              <w:rPr>
                <w:rFonts w:cstheme="minorHAnsi"/>
                <w:bCs/>
                <w:i/>
                <w:sz w:val="20"/>
                <w:szCs w:val="20"/>
              </w:rPr>
              <w:tab/>
            </w:r>
            <w:proofErr w:type="spellStart"/>
            <w:r w:rsidRPr="00CB7B04">
              <w:rPr>
                <w:rFonts w:cstheme="minorHAnsi"/>
                <w:b/>
                <w:i/>
                <w:iCs/>
                <w:sz w:val="20"/>
                <w:szCs w:val="20"/>
              </w:rPr>
              <w:t>VUPCH_FMEO_</w:t>
            </w:r>
            <w:r w:rsidR="008F3402" w:rsidRPr="00CB7B04">
              <w:rPr>
                <w:rFonts w:cstheme="minorHAnsi"/>
                <w:b/>
                <w:i/>
                <w:iCs/>
                <w:sz w:val="20"/>
                <w:szCs w:val="20"/>
              </w:rPr>
              <w:t>Chovancova</w:t>
            </w:r>
            <w:proofErr w:type="spellEnd"/>
            <w:r w:rsidR="008F3402" w:rsidRPr="00CB7B04">
              <w:rPr>
                <w:rFonts w:cstheme="minorHAnsi"/>
                <w:b/>
                <w:i/>
                <w:iCs/>
                <w:sz w:val="20"/>
                <w:szCs w:val="20"/>
              </w:rPr>
              <w:t xml:space="preserve"> Jana</w:t>
            </w:r>
          </w:p>
        </w:tc>
      </w:tr>
    </w:tbl>
    <w:p w14:paraId="1DC0E074" w14:textId="77777777" w:rsidR="007D25C9" w:rsidRPr="008E7C45" w:rsidRDefault="007D25C9" w:rsidP="007D25C9">
      <w:pPr>
        <w:pStyle w:val="Odsekzoznamu"/>
        <w:autoSpaceDE w:val="0"/>
        <w:autoSpaceDN w:val="0"/>
        <w:adjustRightInd w:val="0"/>
        <w:spacing w:after="0" w:line="240" w:lineRule="auto"/>
        <w:ind w:left="360"/>
        <w:rPr>
          <w:rFonts w:cstheme="minorHAnsi"/>
          <w:sz w:val="16"/>
          <w:szCs w:val="16"/>
        </w:rPr>
      </w:pPr>
    </w:p>
    <w:p w14:paraId="31C0858C" w14:textId="79C11162" w:rsidR="00D16C2E" w:rsidRDefault="00A537D3" w:rsidP="007D25C9">
      <w:pPr>
        <w:pStyle w:val="Odsekzoznamu"/>
        <w:numPr>
          <w:ilvl w:val="0"/>
          <w:numId w:val="4"/>
        </w:numPr>
        <w:autoSpaceDE w:val="0"/>
        <w:autoSpaceDN w:val="0"/>
        <w:adjustRightInd w:val="0"/>
        <w:spacing w:after="0" w:line="240" w:lineRule="auto"/>
        <w:rPr>
          <w:rFonts w:cstheme="minorHAnsi"/>
          <w:sz w:val="16"/>
          <w:szCs w:val="16"/>
        </w:rPr>
      </w:pPr>
      <w:r w:rsidRPr="008E7C45">
        <w:rPr>
          <w:rFonts w:cstheme="minorHAnsi"/>
          <w:sz w:val="16"/>
          <w:szCs w:val="16"/>
        </w:rPr>
        <w:t xml:space="preserve">Zoznam učiteľov študijného programu </w:t>
      </w:r>
      <w:r w:rsidR="00431DCB" w:rsidRPr="008E7C45">
        <w:rPr>
          <w:rFonts w:cstheme="minorHAnsi"/>
          <w:sz w:val="16"/>
          <w:szCs w:val="16"/>
        </w:rPr>
        <w:t xml:space="preserve">s priradením k predmetu </w:t>
      </w:r>
      <w:r w:rsidR="00026F87" w:rsidRPr="008E7C45">
        <w:rPr>
          <w:rFonts w:cstheme="minorHAnsi"/>
          <w:sz w:val="16"/>
          <w:szCs w:val="16"/>
        </w:rPr>
        <w:t>a </w:t>
      </w:r>
      <w:r w:rsidR="00F43F51" w:rsidRPr="008E7C45">
        <w:rPr>
          <w:rFonts w:cstheme="minorHAnsi"/>
          <w:sz w:val="16"/>
          <w:szCs w:val="16"/>
        </w:rPr>
        <w:t>prepojen</w:t>
      </w:r>
      <w:r w:rsidR="00026F87" w:rsidRPr="008E7C45">
        <w:rPr>
          <w:rFonts w:cstheme="minorHAnsi"/>
          <w:sz w:val="16"/>
          <w:szCs w:val="16"/>
        </w:rPr>
        <w:t xml:space="preserve">ím </w:t>
      </w:r>
      <w:r w:rsidR="00F43F51" w:rsidRPr="008E7C45">
        <w:rPr>
          <w:rFonts w:cstheme="minorHAnsi"/>
          <w:sz w:val="16"/>
          <w:szCs w:val="16"/>
        </w:rPr>
        <w:t xml:space="preserve">na centrálny register </w:t>
      </w:r>
      <w:r w:rsidR="00026F87" w:rsidRPr="008E7C45">
        <w:rPr>
          <w:rFonts w:cstheme="minorHAnsi"/>
          <w:sz w:val="16"/>
          <w:szCs w:val="16"/>
        </w:rPr>
        <w:t>zamestnancov</w:t>
      </w:r>
      <w:r w:rsidR="00F43F51" w:rsidRPr="008E7C45">
        <w:rPr>
          <w:rFonts w:cstheme="minorHAnsi"/>
          <w:sz w:val="16"/>
          <w:szCs w:val="16"/>
        </w:rPr>
        <w:t xml:space="preserve"> vysokých škôl</w:t>
      </w:r>
      <w:r w:rsidR="00692ED7" w:rsidRPr="008E7C45">
        <w:rPr>
          <w:rFonts w:cstheme="minorHAnsi"/>
          <w:sz w:val="16"/>
          <w:szCs w:val="16"/>
        </w:rPr>
        <w:t xml:space="preserve">, </w:t>
      </w:r>
      <w:r w:rsidR="00026F87" w:rsidRPr="008E7C45">
        <w:rPr>
          <w:rFonts w:cstheme="minorHAnsi"/>
          <w:sz w:val="16"/>
          <w:szCs w:val="16"/>
        </w:rPr>
        <w:t xml:space="preserve"> s</w:t>
      </w:r>
      <w:r w:rsidR="00AF3EA2" w:rsidRPr="008E7C45">
        <w:rPr>
          <w:rFonts w:cstheme="minorHAnsi"/>
          <w:sz w:val="16"/>
          <w:szCs w:val="16"/>
        </w:rPr>
        <w:t xml:space="preserve"> uvedením </w:t>
      </w:r>
      <w:r w:rsidR="00026F87" w:rsidRPr="008E7C45">
        <w:rPr>
          <w:rFonts w:cstheme="minorHAnsi"/>
          <w:sz w:val="16"/>
          <w:szCs w:val="16"/>
        </w:rPr>
        <w:t>kontakt</w:t>
      </w:r>
      <w:r w:rsidR="00AF3EA2" w:rsidRPr="008E7C45">
        <w:rPr>
          <w:rFonts w:cstheme="minorHAnsi"/>
          <w:sz w:val="16"/>
          <w:szCs w:val="16"/>
        </w:rPr>
        <w:t xml:space="preserve">ov </w:t>
      </w:r>
      <w:r w:rsidR="00692ED7" w:rsidRPr="008E7C45">
        <w:rPr>
          <w:rFonts w:cstheme="minorHAnsi"/>
          <w:sz w:val="16"/>
          <w:szCs w:val="16"/>
        </w:rPr>
        <w:t>(môž</w:t>
      </w:r>
      <w:r w:rsidR="00AF3EA2" w:rsidRPr="008E7C45">
        <w:rPr>
          <w:rFonts w:cstheme="minorHAnsi"/>
          <w:sz w:val="16"/>
          <w:szCs w:val="16"/>
        </w:rPr>
        <w:t xml:space="preserve">e byť súčasťou </w:t>
      </w:r>
      <w:r w:rsidR="00692ED7" w:rsidRPr="008E7C45">
        <w:rPr>
          <w:rFonts w:cstheme="minorHAnsi"/>
          <w:sz w:val="16"/>
          <w:szCs w:val="16"/>
        </w:rPr>
        <w:t>študijn</w:t>
      </w:r>
      <w:r w:rsidR="00AF3EA2" w:rsidRPr="008E7C45">
        <w:rPr>
          <w:rFonts w:cstheme="minorHAnsi"/>
          <w:sz w:val="16"/>
          <w:szCs w:val="16"/>
        </w:rPr>
        <w:t xml:space="preserve">ého </w:t>
      </w:r>
      <w:r w:rsidR="00692ED7" w:rsidRPr="008E7C45">
        <w:rPr>
          <w:rFonts w:cstheme="minorHAnsi"/>
          <w:sz w:val="16"/>
          <w:szCs w:val="16"/>
        </w:rPr>
        <w:t>plán</w:t>
      </w:r>
      <w:r w:rsidR="00AF3EA2" w:rsidRPr="008E7C45">
        <w:rPr>
          <w:rFonts w:cstheme="minorHAnsi"/>
          <w:sz w:val="16"/>
          <w:szCs w:val="16"/>
        </w:rPr>
        <w:t>u</w:t>
      </w:r>
      <w:r w:rsidR="00692ED7" w:rsidRPr="008E7C45">
        <w:rPr>
          <w:rFonts w:cstheme="minorHAnsi"/>
          <w:sz w:val="16"/>
          <w:szCs w:val="16"/>
        </w:rPr>
        <w:t xml:space="preserve">). </w:t>
      </w:r>
    </w:p>
    <w:p w14:paraId="7EC4C2E0" w14:textId="77777777" w:rsidR="00A8781F" w:rsidRDefault="00A8781F" w:rsidP="00A8781F">
      <w:pPr>
        <w:pStyle w:val="Odsekzoznamu"/>
        <w:autoSpaceDE w:val="0"/>
        <w:autoSpaceDN w:val="0"/>
        <w:adjustRightInd w:val="0"/>
        <w:spacing w:after="0" w:line="240" w:lineRule="auto"/>
        <w:ind w:left="360"/>
        <w:rPr>
          <w:rFonts w:cstheme="minorHAnsi"/>
          <w:sz w:val="16"/>
          <w:szCs w:val="16"/>
        </w:rPr>
      </w:pPr>
    </w:p>
    <w:tbl>
      <w:tblPr>
        <w:tblW w:w="516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3"/>
        <w:gridCol w:w="3121"/>
        <w:gridCol w:w="1841"/>
        <w:gridCol w:w="1980"/>
      </w:tblGrid>
      <w:tr w:rsidR="00460613" w:rsidRPr="00C129BD" w14:paraId="6A22A8F0" w14:textId="77777777" w:rsidTr="00460613">
        <w:trPr>
          <w:trHeight w:val="251"/>
        </w:trPr>
        <w:tc>
          <w:tcPr>
            <w:tcW w:w="1290" w:type="pct"/>
            <w:noWrap/>
            <w:vAlign w:val="center"/>
            <w:hideMark/>
          </w:tcPr>
          <w:p w14:paraId="1DC74940" w14:textId="77777777" w:rsidR="00460613" w:rsidRPr="00C129BD" w:rsidRDefault="00460613" w:rsidP="00460613">
            <w:pPr>
              <w:autoSpaceDE w:val="0"/>
              <w:autoSpaceDN w:val="0"/>
              <w:adjustRightInd w:val="0"/>
              <w:spacing w:after="0" w:line="240" w:lineRule="auto"/>
              <w:jc w:val="center"/>
              <w:rPr>
                <w:rFonts w:cstheme="minorHAnsi"/>
                <w:i/>
                <w:iCs/>
                <w:sz w:val="16"/>
                <w:szCs w:val="16"/>
              </w:rPr>
            </w:pPr>
            <w:bookmarkStart w:id="1" w:name="_Hlk232673905"/>
            <w:r w:rsidRPr="00C129BD">
              <w:rPr>
                <w:rFonts w:cstheme="minorHAnsi"/>
                <w:i/>
                <w:iCs/>
                <w:sz w:val="16"/>
                <w:szCs w:val="16"/>
              </w:rPr>
              <w:t>Meno a priezvisko</w:t>
            </w:r>
          </w:p>
        </w:tc>
        <w:tc>
          <w:tcPr>
            <w:tcW w:w="1668" w:type="pct"/>
            <w:vAlign w:val="center"/>
          </w:tcPr>
          <w:p w14:paraId="0151D0EE" w14:textId="77777777" w:rsidR="00460613" w:rsidRPr="00C129BD" w:rsidRDefault="00460613" w:rsidP="00460613">
            <w:pPr>
              <w:autoSpaceDE w:val="0"/>
              <w:autoSpaceDN w:val="0"/>
              <w:adjustRightInd w:val="0"/>
              <w:spacing w:after="0" w:line="240" w:lineRule="auto"/>
              <w:jc w:val="center"/>
              <w:rPr>
                <w:rFonts w:cstheme="minorHAnsi"/>
                <w:i/>
                <w:iCs/>
                <w:sz w:val="16"/>
                <w:szCs w:val="16"/>
              </w:rPr>
            </w:pPr>
            <w:r w:rsidRPr="00C129BD">
              <w:rPr>
                <w:rFonts w:cstheme="minorHAnsi"/>
                <w:i/>
                <w:iCs/>
                <w:sz w:val="16"/>
                <w:szCs w:val="16"/>
              </w:rPr>
              <w:t>Predmet</w:t>
            </w:r>
          </w:p>
        </w:tc>
        <w:tc>
          <w:tcPr>
            <w:tcW w:w="984" w:type="pct"/>
            <w:vAlign w:val="center"/>
            <w:hideMark/>
          </w:tcPr>
          <w:p w14:paraId="3AC8E22C" w14:textId="77777777" w:rsidR="00460613" w:rsidRPr="00C129BD" w:rsidRDefault="00460613" w:rsidP="00460613">
            <w:pPr>
              <w:autoSpaceDE w:val="0"/>
              <w:autoSpaceDN w:val="0"/>
              <w:adjustRightInd w:val="0"/>
              <w:spacing w:after="0" w:line="240" w:lineRule="auto"/>
              <w:jc w:val="center"/>
              <w:rPr>
                <w:rFonts w:cstheme="minorHAnsi"/>
                <w:i/>
                <w:iCs/>
                <w:sz w:val="16"/>
                <w:szCs w:val="16"/>
              </w:rPr>
            </w:pPr>
            <w:r w:rsidRPr="00C129BD">
              <w:rPr>
                <w:rFonts w:cstheme="minorHAnsi"/>
                <w:i/>
                <w:iCs/>
                <w:sz w:val="16"/>
                <w:szCs w:val="16"/>
              </w:rPr>
              <w:t>Portál VS</w:t>
            </w:r>
          </w:p>
        </w:tc>
        <w:tc>
          <w:tcPr>
            <w:tcW w:w="1058" w:type="pct"/>
            <w:vAlign w:val="center"/>
            <w:hideMark/>
          </w:tcPr>
          <w:p w14:paraId="4799962A" w14:textId="77777777" w:rsidR="00460613" w:rsidRPr="00C129BD" w:rsidRDefault="00460613" w:rsidP="00460613">
            <w:pPr>
              <w:autoSpaceDE w:val="0"/>
              <w:autoSpaceDN w:val="0"/>
              <w:adjustRightInd w:val="0"/>
              <w:spacing w:after="0" w:line="240" w:lineRule="auto"/>
              <w:jc w:val="center"/>
              <w:rPr>
                <w:rFonts w:cstheme="minorHAnsi"/>
                <w:i/>
                <w:iCs/>
                <w:sz w:val="16"/>
                <w:szCs w:val="16"/>
              </w:rPr>
            </w:pPr>
            <w:r w:rsidRPr="00C129BD">
              <w:rPr>
                <w:rFonts w:cstheme="minorHAnsi"/>
                <w:i/>
                <w:iCs/>
                <w:sz w:val="16"/>
                <w:szCs w:val="16"/>
              </w:rPr>
              <w:t>Kontakt</w:t>
            </w:r>
          </w:p>
        </w:tc>
      </w:tr>
      <w:tr w:rsidR="00460613" w:rsidRPr="00C129BD" w14:paraId="5259B1DA" w14:textId="77777777" w:rsidTr="00460613">
        <w:trPr>
          <w:trHeight w:val="227"/>
        </w:trPr>
        <w:tc>
          <w:tcPr>
            <w:tcW w:w="1290" w:type="pct"/>
            <w:noWrap/>
            <w:vAlign w:val="center"/>
            <w:hideMark/>
          </w:tcPr>
          <w:p w14:paraId="4EB7FDAA"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prof. Ing. Róbert Štefko, </w:t>
            </w:r>
            <w:proofErr w:type="spellStart"/>
            <w:r w:rsidRPr="00C129BD">
              <w:rPr>
                <w:rFonts w:cstheme="minorHAnsi"/>
                <w:i/>
                <w:iCs/>
                <w:sz w:val="16"/>
                <w:szCs w:val="16"/>
              </w:rPr>
              <w:t>Ph.D</w:t>
            </w:r>
            <w:proofErr w:type="spellEnd"/>
            <w:r w:rsidRPr="00C129BD">
              <w:rPr>
                <w:rFonts w:cstheme="minorHAnsi"/>
                <w:i/>
                <w:iCs/>
                <w:sz w:val="16"/>
                <w:szCs w:val="16"/>
              </w:rPr>
              <w:t>.</w:t>
            </w:r>
          </w:p>
        </w:tc>
        <w:tc>
          <w:tcPr>
            <w:tcW w:w="1668" w:type="pct"/>
            <w:vAlign w:val="center"/>
          </w:tcPr>
          <w:p w14:paraId="038B53FA"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Marketingový manažment</w:t>
            </w:r>
          </w:p>
        </w:tc>
        <w:tc>
          <w:tcPr>
            <w:tcW w:w="984" w:type="pct"/>
            <w:noWrap/>
            <w:vAlign w:val="center"/>
            <w:hideMark/>
          </w:tcPr>
          <w:p w14:paraId="132162E8" w14:textId="77777777" w:rsidR="00460613" w:rsidRPr="00C129BD" w:rsidRDefault="003532FE" w:rsidP="00460613">
            <w:pPr>
              <w:autoSpaceDE w:val="0"/>
              <w:autoSpaceDN w:val="0"/>
              <w:adjustRightInd w:val="0"/>
              <w:spacing w:after="0" w:line="240" w:lineRule="auto"/>
              <w:rPr>
                <w:rFonts w:cstheme="minorHAnsi"/>
                <w:i/>
                <w:iCs/>
                <w:sz w:val="16"/>
                <w:szCs w:val="16"/>
              </w:rPr>
            </w:pPr>
            <w:hyperlink r:id="rId22" w:history="1">
              <w:r w:rsidR="00460613" w:rsidRPr="00C129BD">
                <w:rPr>
                  <w:rStyle w:val="Hypertextovprepojenie"/>
                  <w:rFonts w:cstheme="minorHAnsi"/>
                  <w:i/>
                  <w:iCs/>
                  <w:color w:val="auto"/>
                  <w:sz w:val="16"/>
                  <w:szCs w:val="16"/>
                  <w:u w:val="none"/>
                </w:rPr>
                <w:t>https://www.portalvs.sk/regzam/detail/6444</w:t>
              </w:r>
            </w:hyperlink>
          </w:p>
        </w:tc>
        <w:tc>
          <w:tcPr>
            <w:tcW w:w="1058" w:type="pct"/>
            <w:noWrap/>
            <w:vAlign w:val="center"/>
            <w:hideMark/>
          </w:tcPr>
          <w:p w14:paraId="02DC23E5" w14:textId="77777777" w:rsidR="00460613" w:rsidRPr="00C129BD" w:rsidRDefault="003532FE" w:rsidP="00460613">
            <w:pPr>
              <w:autoSpaceDE w:val="0"/>
              <w:autoSpaceDN w:val="0"/>
              <w:adjustRightInd w:val="0"/>
              <w:spacing w:after="0" w:line="240" w:lineRule="auto"/>
              <w:rPr>
                <w:rFonts w:cstheme="minorHAnsi"/>
                <w:i/>
                <w:iCs/>
                <w:sz w:val="14"/>
                <w:szCs w:val="14"/>
              </w:rPr>
            </w:pPr>
            <w:hyperlink r:id="rId23" w:history="1">
              <w:r w:rsidR="00460613" w:rsidRPr="00C129BD">
                <w:rPr>
                  <w:rStyle w:val="Hypertextovprepojenie"/>
                  <w:rFonts w:cstheme="minorHAnsi"/>
                  <w:i/>
                  <w:iCs/>
                  <w:color w:val="auto"/>
                  <w:sz w:val="14"/>
                  <w:szCs w:val="14"/>
                  <w:u w:val="none"/>
                </w:rPr>
                <w:t>robert.stefko@unipo.sk</w:t>
              </w:r>
            </w:hyperlink>
          </w:p>
        </w:tc>
      </w:tr>
      <w:tr w:rsidR="00CB7B04" w:rsidRPr="00C129BD" w14:paraId="3174A19D" w14:textId="77777777" w:rsidTr="008D788E">
        <w:trPr>
          <w:trHeight w:val="227"/>
        </w:trPr>
        <w:tc>
          <w:tcPr>
            <w:tcW w:w="1290" w:type="pct"/>
            <w:noWrap/>
            <w:vAlign w:val="center"/>
          </w:tcPr>
          <w:p w14:paraId="39881D49" w14:textId="77777777" w:rsidR="00CB7B04" w:rsidRPr="00C129BD" w:rsidRDefault="00CB7B04" w:rsidP="008D788E">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prof. Ing. Peter </w:t>
            </w:r>
            <w:proofErr w:type="spellStart"/>
            <w:r w:rsidRPr="00C129BD">
              <w:rPr>
                <w:rFonts w:cstheme="minorHAnsi"/>
                <w:i/>
                <w:iCs/>
                <w:sz w:val="16"/>
                <w:szCs w:val="16"/>
              </w:rPr>
              <w:t>Adamišin</w:t>
            </w:r>
            <w:proofErr w:type="spellEnd"/>
            <w:r w:rsidRPr="00C129BD">
              <w:rPr>
                <w:rFonts w:cstheme="minorHAnsi"/>
                <w:i/>
                <w:iCs/>
                <w:sz w:val="16"/>
                <w:szCs w:val="16"/>
              </w:rPr>
              <w:t>, PhD.</w:t>
            </w:r>
          </w:p>
        </w:tc>
        <w:tc>
          <w:tcPr>
            <w:tcW w:w="1668" w:type="pct"/>
            <w:vAlign w:val="center"/>
          </w:tcPr>
          <w:p w14:paraId="35D8438D" w14:textId="77777777" w:rsidR="00CB7B04" w:rsidRPr="00C129BD" w:rsidRDefault="00CB7B04" w:rsidP="008D788E">
            <w:pPr>
              <w:autoSpaceDE w:val="0"/>
              <w:autoSpaceDN w:val="0"/>
              <w:adjustRightInd w:val="0"/>
              <w:spacing w:after="0" w:line="240" w:lineRule="auto"/>
              <w:rPr>
                <w:rFonts w:cstheme="minorHAnsi"/>
                <w:i/>
                <w:iCs/>
                <w:sz w:val="16"/>
                <w:szCs w:val="16"/>
              </w:rPr>
            </w:pPr>
            <w:r>
              <w:rPr>
                <w:rFonts w:cstheme="minorHAnsi"/>
                <w:i/>
                <w:iCs/>
                <w:sz w:val="16"/>
                <w:szCs w:val="16"/>
              </w:rPr>
              <w:t xml:space="preserve">Cirkulárna ekonomika a udržateľné obchodné modely; Udržateľné financie a finančné inovácie; ; Stratégie udržateľného rozvoja; </w:t>
            </w:r>
            <w:r w:rsidRPr="00C129BD">
              <w:rPr>
                <w:rFonts w:cstheme="minorHAnsi"/>
                <w:i/>
                <w:iCs/>
                <w:sz w:val="16"/>
                <w:szCs w:val="16"/>
              </w:rPr>
              <w:t>Počítačová podpora riadenia environmentálnych projektov</w:t>
            </w:r>
          </w:p>
        </w:tc>
        <w:tc>
          <w:tcPr>
            <w:tcW w:w="984" w:type="pct"/>
            <w:noWrap/>
            <w:vAlign w:val="center"/>
          </w:tcPr>
          <w:p w14:paraId="44A43D62" w14:textId="77777777" w:rsidR="00CB7B04" w:rsidRPr="00C129BD" w:rsidRDefault="00CB7B04" w:rsidP="008D788E">
            <w:pPr>
              <w:autoSpaceDE w:val="0"/>
              <w:autoSpaceDN w:val="0"/>
              <w:adjustRightInd w:val="0"/>
              <w:spacing w:after="0" w:line="240" w:lineRule="auto"/>
              <w:rPr>
                <w:i/>
                <w:iCs/>
                <w:sz w:val="16"/>
                <w:szCs w:val="16"/>
              </w:rPr>
            </w:pPr>
            <w:r w:rsidRPr="00C129BD">
              <w:rPr>
                <w:i/>
                <w:iCs/>
                <w:sz w:val="16"/>
                <w:szCs w:val="16"/>
              </w:rPr>
              <w:t>https://www.portalvs.sk/regzam/detail/6815</w:t>
            </w:r>
          </w:p>
        </w:tc>
        <w:tc>
          <w:tcPr>
            <w:tcW w:w="1058" w:type="pct"/>
            <w:noWrap/>
            <w:vAlign w:val="center"/>
          </w:tcPr>
          <w:p w14:paraId="6BD3A52D" w14:textId="77777777" w:rsidR="00CB7B04" w:rsidRPr="00C129BD" w:rsidRDefault="00CB7B04" w:rsidP="008D788E">
            <w:pPr>
              <w:autoSpaceDE w:val="0"/>
              <w:autoSpaceDN w:val="0"/>
              <w:adjustRightInd w:val="0"/>
              <w:spacing w:after="0" w:line="240" w:lineRule="auto"/>
              <w:rPr>
                <w:rFonts w:cstheme="minorHAnsi"/>
                <w:i/>
                <w:iCs/>
                <w:sz w:val="14"/>
                <w:szCs w:val="14"/>
              </w:rPr>
            </w:pPr>
            <w:r w:rsidRPr="00C129BD">
              <w:rPr>
                <w:rFonts w:cstheme="minorHAnsi"/>
                <w:i/>
                <w:iCs/>
                <w:sz w:val="14"/>
                <w:szCs w:val="14"/>
              </w:rPr>
              <w:t>peter.adamisin@unipo.sk</w:t>
            </w:r>
          </w:p>
        </w:tc>
      </w:tr>
      <w:tr w:rsidR="00CB7B04" w:rsidRPr="00C129BD" w14:paraId="0B312BCE" w14:textId="77777777" w:rsidTr="008D788E">
        <w:trPr>
          <w:trHeight w:val="290"/>
        </w:trPr>
        <w:tc>
          <w:tcPr>
            <w:tcW w:w="1290" w:type="pct"/>
            <w:noWrap/>
            <w:vAlign w:val="center"/>
            <w:hideMark/>
          </w:tcPr>
          <w:p w14:paraId="3F5ADE09" w14:textId="77777777" w:rsidR="00CB7B04" w:rsidRPr="00C129BD" w:rsidRDefault="00CB7B04" w:rsidP="008D788E">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Emília </w:t>
            </w:r>
            <w:proofErr w:type="spellStart"/>
            <w:r w:rsidRPr="00C129BD">
              <w:rPr>
                <w:rFonts w:cstheme="minorHAnsi"/>
                <w:i/>
                <w:iCs/>
                <w:sz w:val="16"/>
                <w:szCs w:val="16"/>
              </w:rPr>
              <w:t>Huttmanová</w:t>
            </w:r>
            <w:proofErr w:type="spellEnd"/>
            <w:r w:rsidRPr="00C129BD">
              <w:rPr>
                <w:rFonts w:cstheme="minorHAnsi"/>
                <w:i/>
                <w:iCs/>
                <w:sz w:val="16"/>
                <w:szCs w:val="16"/>
              </w:rPr>
              <w:t>, PhD.</w:t>
            </w:r>
          </w:p>
        </w:tc>
        <w:tc>
          <w:tcPr>
            <w:tcW w:w="1668" w:type="pct"/>
            <w:vAlign w:val="center"/>
          </w:tcPr>
          <w:p w14:paraId="1C04C854" w14:textId="77777777" w:rsidR="00CB7B04" w:rsidRPr="00C129BD" w:rsidRDefault="00CB7B04" w:rsidP="008D788E">
            <w:pPr>
              <w:autoSpaceDE w:val="0"/>
              <w:autoSpaceDN w:val="0"/>
              <w:adjustRightInd w:val="0"/>
              <w:spacing w:after="0" w:line="240" w:lineRule="auto"/>
              <w:rPr>
                <w:rFonts w:cstheme="minorHAnsi"/>
                <w:i/>
                <w:iCs/>
                <w:sz w:val="16"/>
                <w:szCs w:val="16"/>
              </w:rPr>
            </w:pPr>
            <w:r>
              <w:rPr>
                <w:rFonts w:cstheme="minorHAnsi"/>
                <w:i/>
                <w:iCs/>
                <w:sz w:val="16"/>
                <w:szCs w:val="16"/>
              </w:rPr>
              <w:t xml:space="preserve">Cirkulárna ekonomika a udržateľné obchodné modely; Stratégie udržateľného rozvoja; </w:t>
            </w:r>
            <w:r w:rsidRPr="00C129BD">
              <w:rPr>
                <w:rFonts w:cstheme="minorHAnsi"/>
                <w:i/>
                <w:iCs/>
                <w:sz w:val="16"/>
                <w:szCs w:val="16"/>
              </w:rPr>
              <w:t>Hospodárska politika</w:t>
            </w:r>
          </w:p>
        </w:tc>
        <w:tc>
          <w:tcPr>
            <w:tcW w:w="984" w:type="pct"/>
            <w:noWrap/>
            <w:vAlign w:val="center"/>
            <w:hideMark/>
          </w:tcPr>
          <w:p w14:paraId="7E85F5CF" w14:textId="77777777" w:rsidR="00CB7B04" w:rsidRPr="00C129BD" w:rsidRDefault="003532FE" w:rsidP="008D788E">
            <w:pPr>
              <w:autoSpaceDE w:val="0"/>
              <w:autoSpaceDN w:val="0"/>
              <w:adjustRightInd w:val="0"/>
              <w:spacing w:after="0" w:line="240" w:lineRule="auto"/>
              <w:rPr>
                <w:rFonts w:cstheme="minorHAnsi"/>
                <w:i/>
                <w:iCs/>
                <w:sz w:val="16"/>
                <w:szCs w:val="16"/>
              </w:rPr>
            </w:pPr>
            <w:hyperlink r:id="rId24" w:history="1">
              <w:r w:rsidR="00CB7B04" w:rsidRPr="00C129BD">
                <w:rPr>
                  <w:rStyle w:val="Hypertextovprepojenie"/>
                  <w:rFonts w:cstheme="minorHAnsi"/>
                  <w:i/>
                  <w:iCs/>
                  <w:color w:val="auto"/>
                  <w:sz w:val="16"/>
                  <w:szCs w:val="16"/>
                  <w:u w:val="none"/>
                </w:rPr>
                <w:t>https://www.portalvs.sk/regzam/detail/6827</w:t>
              </w:r>
            </w:hyperlink>
          </w:p>
        </w:tc>
        <w:tc>
          <w:tcPr>
            <w:tcW w:w="1058" w:type="pct"/>
            <w:noWrap/>
            <w:vAlign w:val="center"/>
            <w:hideMark/>
          </w:tcPr>
          <w:p w14:paraId="74340859" w14:textId="77777777" w:rsidR="00CB7B04" w:rsidRPr="00C129BD" w:rsidRDefault="003532FE" w:rsidP="008D788E">
            <w:pPr>
              <w:autoSpaceDE w:val="0"/>
              <w:autoSpaceDN w:val="0"/>
              <w:adjustRightInd w:val="0"/>
              <w:spacing w:after="0" w:line="240" w:lineRule="auto"/>
              <w:ind w:left="-395" w:firstLine="395"/>
              <w:rPr>
                <w:rFonts w:cstheme="minorHAnsi"/>
                <w:i/>
                <w:iCs/>
                <w:sz w:val="14"/>
                <w:szCs w:val="14"/>
              </w:rPr>
            </w:pPr>
            <w:hyperlink r:id="rId25" w:history="1">
              <w:r w:rsidR="00CB7B04" w:rsidRPr="00C129BD">
                <w:rPr>
                  <w:rStyle w:val="Hypertextovprepojenie"/>
                  <w:rFonts w:cstheme="minorHAnsi"/>
                  <w:i/>
                  <w:iCs/>
                  <w:color w:val="auto"/>
                  <w:sz w:val="14"/>
                  <w:szCs w:val="14"/>
                  <w:u w:val="none"/>
                </w:rPr>
                <w:t>emilia.huttmanova@unipo.sk</w:t>
              </w:r>
            </w:hyperlink>
          </w:p>
        </w:tc>
      </w:tr>
      <w:tr w:rsidR="00CB7B04" w:rsidRPr="00C129BD" w14:paraId="00FEF236" w14:textId="77777777" w:rsidTr="008D788E">
        <w:trPr>
          <w:trHeight w:val="290"/>
        </w:trPr>
        <w:tc>
          <w:tcPr>
            <w:tcW w:w="1290" w:type="pct"/>
            <w:noWrap/>
            <w:vAlign w:val="center"/>
          </w:tcPr>
          <w:p w14:paraId="59BEFF8C" w14:textId="77777777" w:rsidR="00CB7B04" w:rsidRPr="00C129BD" w:rsidRDefault="00CB7B04" w:rsidP="008D788E">
            <w:pPr>
              <w:autoSpaceDE w:val="0"/>
              <w:autoSpaceDN w:val="0"/>
              <w:adjustRightInd w:val="0"/>
              <w:spacing w:after="0" w:line="240" w:lineRule="auto"/>
              <w:rPr>
                <w:rFonts w:cstheme="minorHAnsi"/>
                <w:i/>
                <w:iCs/>
                <w:sz w:val="16"/>
                <w:szCs w:val="16"/>
              </w:rPr>
            </w:pPr>
            <w:r w:rsidRPr="00C129BD">
              <w:rPr>
                <w:rFonts w:cstheme="minorHAnsi"/>
                <w:i/>
                <w:iCs/>
                <w:sz w:val="16"/>
                <w:szCs w:val="16"/>
              </w:rPr>
              <w:t>doc. Ing. Jana Chovancová, PhD.</w:t>
            </w:r>
          </w:p>
        </w:tc>
        <w:tc>
          <w:tcPr>
            <w:tcW w:w="1668" w:type="pct"/>
            <w:vAlign w:val="center"/>
          </w:tcPr>
          <w:p w14:paraId="0F5E7AB3" w14:textId="77777777" w:rsidR="00CB7B04" w:rsidRPr="00C129BD" w:rsidRDefault="00CB7B04" w:rsidP="008D788E">
            <w:pPr>
              <w:autoSpaceDE w:val="0"/>
              <w:autoSpaceDN w:val="0"/>
              <w:adjustRightInd w:val="0"/>
              <w:spacing w:after="0" w:line="240" w:lineRule="auto"/>
              <w:rPr>
                <w:rFonts w:cstheme="minorHAnsi"/>
                <w:i/>
                <w:iCs/>
                <w:sz w:val="16"/>
                <w:szCs w:val="16"/>
              </w:rPr>
            </w:pPr>
            <w:r>
              <w:rPr>
                <w:rFonts w:cstheme="minorHAnsi"/>
                <w:i/>
                <w:iCs/>
                <w:sz w:val="16"/>
                <w:szCs w:val="16"/>
              </w:rPr>
              <w:t xml:space="preserve">Integrované manažérske systémy; </w:t>
            </w:r>
            <w:r w:rsidRPr="00C129BD">
              <w:rPr>
                <w:rFonts w:cstheme="minorHAnsi"/>
                <w:i/>
                <w:iCs/>
                <w:sz w:val="16"/>
                <w:szCs w:val="16"/>
              </w:rPr>
              <w:t>Systémy a technické prostriedky riadenia životného prostredia; Zelené inovácie; Posudzovanie vplyvov na životné prostredie; Kreatívne metódy v priemysle</w:t>
            </w:r>
          </w:p>
        </w:tc>
        <w:tc>
          <w:tcPr>
            <w:tcW w:w="984" w:type="pct"/>
            <w:noWrap/>
            <w:vAlign w:val="center"/>
          </w:tcPr>
          <w:p w14:paraId="3695DA87" w14:textId="77777777" w:rsidR="00CB7B04" w:rsidRPr="00C129BD" w:rsidRDefault="00CB7B04" w:rsidP="008D788E">
            <w:pPr>
              <w:autoSpaceDE w:val="0"/>
              <w:autoSpaceDN w:val="0"/>
              <w:adjustRightInd w:val="0"/>
              <w:spacing w:after="0" w:line="240" w:lineRule="auto"/>
              <w:rPr>
                <w:rFonts w:cstheme="minorHAnsi"/>
                <w:i/>
                <w:iCs/>
                <w:sz w:val="16"/>
                <w:szCs w:val="16"/>
              </w:rPr>
            </w:pPr>
            <w:r w:rsidRPr="00C129BD">
              <w:rPr>
                <w:rFonts w:cstheme="minorHAnsi"/>
                <w:i/>
                <w:iCs/>
                <w:sz w:val="16"/>
                <w:szCs w:val="16"/>
              </w:rPr>
              <w:t>https://www.portalvs.sk/regzam/detail/6860</w:t>
            </w:r>
          </w:p>
        </w:tc>
        <w:tc>
          <w:tcPr>
            <w:tcW w:w="1058" w:type="pct"/>
            <w:noWrap/>
            <w:vAlign w:val="center"/>
          </w:tcPr>
          <w:p w14:paraId="2DED3B0B" w14:textId="77777777" w:rsidR="00CB7B04" w:rsidRPr="00C129BD" w:rsidRDefault="00CB7B04" w:rsidP="008D788E">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jana.chovancova@unipo.sk</w:t>
            </w:r>
          </w:p>
        </w:tc>
      </w:tr>
      <w:tr w:rsidR="00CB7B04" w:rsidRPr="00C129BD" w14:paraId="13C3A408" w14:textId="77777777" w:rsidTr="008D788E">
        <w:trPr>
          <w:trHeight w:val="290"/>
        </w:trPr>
        <w:tc>
          <w:tcPr>
            <w:tcW w:w="1290" w:type="pct"/>
            <w:noWrap/>
            <w:vAlign w:val="center"/>
          </w:tcPr>
          <w:p w14:paraId="1F38D0FE" w14:textId="77777777" w:rsidR="00CB7B04" w:rsidRPr="00C129BD" w:rsidRDefault="00CB7B04" w:rsidP="008D788E">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Martin </w:t>
            </w:r>
            <w:proofErr w:type="spellStart"/>
            <w:r w:rsidRPr="00C129BD">
              <w:rPr>
                <w:rFonts w:cstheme="minorHAnsi"/>
                <w:i/>
                <w:iCs/>
                <w:sz w:val="16"/>
                <w:szCs w:val="16"/>
              </w:rPr>
              <w:t>Rovňák</w:t>
            </w:r>
            <w:proofErr w:type="spellEnd"/>
            <w:r w:rsidRPr="00C129BD">
              <w:rPr>
                <w:rFonts w:cstheme="minorHAnsi"/>
                <w:i/>
                <w:iCs/>
                <w:sz w:val="16"/>
                <w:szCs w:val="16"/>
              </w:rPr>
              <w:t>, PhD.</w:t>
            </w:r>
          </w:p>
        </w:tc>
        <w:tc>
          <w:tcPr>
            <w:tcW w:w="1668" w:type="pct"/>
            <w:vAlign w:val="center"/>
          </w:tcPr>
          <w:p w14:paraId="61B655D8" w14:textId="77777777" w:rsidR="00CB7B04" w:rsidRPr="00C129BD" w:rsidRDefault="00CB7B04" w:rsidP="008D788E">
            <w:pPr>
              <w:autoSpaceDE w:val="0"/>
              <w:autoSpaceDN w:val="0"/>
              <w:adjustRightInd w:val="0"/>
              <w:spacing w:after="0" w:line="240" w:lineRule="auto"/>
              <w:rPr>
                <w:rFonts w:cstheme="minorHAnsi"/>
                <w:i/>
                <w:iCs/>
                <w:sz w:val="16"/>
                <w:szCs w:val="16"/>
              </w:rPr>
            </w:pPr>
            <w:r>
              <w:rPr>
                <w:rFonts w:cstheme="minorHAnsi"/>
                <w:i/>
                <w:iCs/>
                <w:sz w:val="16"/>
                <w:szCs w:val="16"/>
              </w:rPr>
              <w:t xml:space="preserve">Stratégie udržateľného rozvoja; </w:t>
            </w:r>
            <w:r w:rsidRPr="00C129BD">
              <w:rPr>
                <w:rFonts w:cstheme="minorHAnsi"/>
                <w:i/>
                <w:iCs/>
                <w:sz w:val="16"/>
                <w:szCs w:val="16"/>
              </w:rPr>
              <w:t>Počítačová podpora riadenia environmentálnych projektov; Systémy a technické prostriedky riadenia životného prostredia</w:t>
            </w:r>
          </w:p>
        </w:tc>
        <w:tc>
          <w:tcPr>
            <w:tcW w:w="984" w:type="pct"/>
            <w:noWrap/>
            <w:vAlign w:val="center"/>
          </w:tcPr>
          <w:p w14:paraId="2B083ACD" w14:textId="77777777" w:rsidR="00CB7B04" w:rsidRPr="00C129BD" w:rsidRDefault="00CB7B04" w:rsidP="008D788E">
            <w:pPr>
              <w:autoSpaceDE w:val="0"/>
              <w:autoSpaceDN w:val="0"/>
              <w:adjustRightInd w:val="0"/>
              <w:spacing w:after="0" w:line="240" w:lineRule="auto"/>
              <w:rPr>
                <w:i/>
                <w:iCs/>
                <w:sz w:val="16"/>
                <w:szCs w:val="16"/>
              </w:rPr>
            </w:pPr>
            <w:r w:rsidRPr="00C129BD">
              <w:rPr>
                <w:i/>
                <w:iCs/>
                <w:sz w:val="16"/>
                <w:szCs w:val="16"/>
              </w:rPr>
              <w:t>https://www.portalvs.sk/regzam/detail/905</w:t>
            </w:r>
          </w:p>
        </w:tc>
        <w:tc>
          <w:tcPr>
            <w:tcW w:w="1058" w:type="pct"/>
            <w:noWrap/>
            <w:vAlign w:val="center"/>
          </w:tcPr>
          <w:p w14:paraId="75C4A38F" w14:textId="77777777" w:rsidR="00CB7B04" w:rsidRPr="00C129BD" w:rsidRDefault="00CB7B04" w:rsidP="008D788E">
            <w:pPr>
              <w:autoSpaceDE w:val="0"/>
              <w:autoSpaceDN w:val="0"/>
              <w:adjustRightInd w:val="0"/>
              <w:spacing w:after="0" w:line="240" w:lineRule="auto"/>
              <w:jc w:val="both"/>
              <w:rPr>
                <w:rFonts w:cstheme="minorHAnsi"/>
                <w:sz w:val="14"/>
                <w:szCs w:val="14"/>
              </w:rPr>
            </w:pPr>
            <w:r w:rsidRPr="00C129BD">
              <w:rPr>
                <w:rFonts w:cstheme="minorHAnsi"/>
                <w:sz w:val="14"/>
                <w:szCs w:val="14"/>
              </w:rPr>
              <w:t>martin.rovnak@unipo.sk</w:t>
            </w:r>
          </w:p>
        </w:tc>
      </w:tr>
      <w:tr w:rsidR="00CB7B04" w:rsidRPr="00C129BD" w14:paraId="12EC5B01" w14:textId="77777777" w:rsidTr="00046D63">
        <w:trPr>
          <w:trHeight w:val="290"/>
        </w:trPr>
        <w:tc>
          <w:tcPr>
            <w:tcW w:w="1290" w:type="pct"/>
            <w:noWrap/>
            <w:vAlign w:val="center"/>
          </w:tcPr>
          <w:p w14:paraId="5B9EAAC6" w14:textId="77777777" w:rsidR="00CB7B04" w:rsidRPr="00C129BD" w:rsidRDefault="00CB7B04" w:rsidP="00046D6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Elena </w:t>
            </w:r>
            <w:proofErr w:type="spellStart"/>
            <w:r w:rsidRPr="00C129BD">
              <w:rPr>
                <w:rFonts w:cstheme="minorHAnsi"/>
                <w:i/>
                <w:iCs/>
                <w:sz w:val="16"/>
                <w:szCs w:val="16"/>
              </w:rPr>
              <w:t>Širá</w:t>
            </w:r>
            <w:proofErr w:type="spellEnd"/>
            <w:r w:rsidRPr="00C129BD">
              <w:rPr>
                <w:rFonts w:cstheme="minorHAnsi"/>
                <w:i/>
                <w:iCs/>
                <w:sz w:val="16"/>
                <w:szCs w:val="16"/>
              </w:rPr>
              <w:t>, PhD.</w:t>
            </w:r>
          </w:p>
        </w:tc>
        <w:tc>
          <w:tcPr>
            <w:tcW w:w="1668" w:type="pct"/>
            <w:vAlign w:val="center"/>
          </w:tcPr>
          <w:p w14:paraId="710A5FAB" w14:textId="77777777" w:rsidR="00CB7B04" w:rsidRPr="00C129BD" w:rsidRDefault="00CB7B04" w:rsidP="00046D63">
            <w:pPr>
              <w:autoSpaceDE w:val="0"/>
              <w:autoSpaceDN w:val="0"/>
              <w:adjustRightInd w:val="0"/>
              <w:spacing w:after="0" w:line="240" w:lineRule="auto"/>
              <w:rPr>
                <w:rFonts w:cstheme="minorHAnsi"/>
                <w:i/>
                <w:iCs/>
                <w:sz w:val="16"/>
                <w:szCs w:val="16"/>
              </w:rPr>
            </w:pPr>
            <w:r w:rsidRPr="00C129BD">
              <w:rPr>
                <w:rFonts w:cstheme="minorHAnsi"/>
                <w:i/>
                <w:iCs/>
                <w:sz w:val="16"/>
                <w:szCs w:val="16"/>
              </w:rPr>
              <w:t>Manažérska ekonomika</w:t>
            </w:r>
          </w:p>
        </w:tc>
        <w:tc>
          <w:tcPr>
            <w:tcW w:w="984" w:type="pct"/>
            <w:noWrap/>
            <w:vAlign w:val="center"/>
          </w:tcPr>
          <w:p w14:paraId="360518FC" w14:textId="77777777" w:rsidR="00CB7B04" w:rsidRPr="00C129BD" w:rsidRDefault="00CB7B04" w:rsidP="00046D63">
            <w:pPr>
              <w:autoSpaceDE w:val="0"/>
              <w:autoSpaceDN w:val="0"/>
              <w:adjustRightInd w:val="0"/>
              <w:spacing w:after="0" w:line="240" w:lineRule="auto"/>
              <w:rPr>
                <w:i/>
                <w:iCs/>
                <w:sz w:val="16"/>
                <w:szCs w:val="16"/>
              </w:rPr>
            </w:pPr>
            <w:r w:rsidRPr="00C129BD">
              <w:rPr>
                <w:i/>
                <w:iCs/>
                <w:sz w:val="16"/>
                <w:szCs w:val="16"/>
              </w:rPr>
              <w:t>https://www.portalvs.sk/regzam/detail/6456</w:t>
            </w:r>
          </w:p>
        </w:tc>
        <w:tc>
          <w:tcPr>
            <w:tcW w:w="1058" w:type="pct"/>
            <w:noWrap/>
            <w:vAlign w:val="center"/>
          </w:tcPr>
          <w:p w14:paraId="7C9C4ABE" w14:textId="77777777" w:rsidR="00CB7B04" w:rsidRPr="00C129BD" w:rsidRDefault="00CB7B04" w:rsidP="00046D63">
            <w:pPr>
              <w:autoSpaceDE w:val="0"/>
              <w:autoSpaceDN w:val="0"/>
              <w:adjustRightInd w:val="0"/>
              <w:spacing w:after="0" w:line="240" w:lineRule="auto"/>
              <w:ind w:left="-395" w:firstLine="395"/>
              <w:jc w:val="both"/>
              <w:rPr>
                <w:rFonts w:cstheme="minorHAnsi"/>
                <w:i/>
                <w:iCs/>
                <w:sz w:val="14"/>
                <w:szCs w:val="14"/>
              </w:rPr>
            </w:pPr>
            <w:r w:rsidRPr="00C129BD">
              <w:rPr>
                <w:rFonts w:cstheme="minorHAnsi"/>
                <w:i/>
                <w:iCs/>
                <w:sz w:val="14"/>
                <w:szCs w:val="14"/>
              </w:rPr>
              <w:t>elena.sira@unipo.sk</w:t>
            </w:r>
          </w:p>
        </w:tc>
      </w:tr>
      <w:tr w:rsidR="00CB7B04" w:rsidRPr="00C129BD" w14:paraId="36AF9D2D" w14:textId="77777777" w:rsidTr="00580753">
        <w:trPr>
          <w:trHeight w:val="227"/>
        </w:trPr>
        <w:tc>
          <w:tcPr>
            <w:tcW w:w="1290" w:type="pct"/>
            <w:noWrap/>
            <w:vAlign w:val="center"/>
            <w:hideMark/>
          </w:tcPr>
          <w:p w14:paraId="797DB2E2" w14:textId="77777777" w:rsidR="00CB7B04" w:rsidRPr="00C129BD" w:rsidRDefault="00CB7B04" w:rsidP="0058075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Sylvia </w:t>
            </w:r>
            <w:proofErr w:type="spellStart"/>
            <w:r w:rsidRPr="00C129BD">
              <w:rPr>
                <w:rFonts w:cstheme="minorHAnsi"/>
                <w:i/>
                <w:iCs/>
                <w:sz w:val="16"/>
                <w:szCs w:val="16"/>
              </w:rPr>
              <w:t>Jenčová</w:t>
            </w:r>
            <w:proofErr w:type="spellEnd"/>
            <w:r w:rsidRPr="00C129BD">
              <w:rPr>
                <w:rFonts w:cstheme="minorHAnsi"/>
                <w:i/>
                <w:iCs/>
                <w:sz w:val="16"/>
                <w:szCs w:val="16"/>
              </w:rPr>
              <w:t>, PhD.</w:t>
            </w:r>
          </w:p>
        </w:tc>
        <w:tc>
          <w:tcPr>
            <w:tcW w:w="1668" w:type="pct"/>
            <w:vAlign w:val="center"/>
          </w:tcPr>
          <w:p w14:paraId="66449364" w14:textId="77777777" w:rsidR="00CB7B04" w:rsidRPr="00C129BD" w:rsidRDefault="00CB7B04" w:rsidP="00580753">
            <w:pPr>
              <w:autoSpaceDE w:val="0"/>
              <w:autoSpaceDN w:val="0"/>
              <w:adjustRightInd w:val="0"/>
              <w:spacing w:after="0" w:line="240" w:lineRule="auto"/>
              <w:rPr>
                <w:rFonts w:cstheme="minorHAnsi"/>
                <w:i/>
                <w:iCs/>
                <w:sz w:val="16"/>
                <w:szCs w:val="16"/>
              </w:rPr>
            </w:pPr>
            <w:r w:rsidRPr="00C129BD">
              <w:rPr>
                <w:rFonts w:cstheme="minorHAnsi"/>
                <w:i/>
                <w:iCs/>
                <w:sz w:val="16"/>
                <w:szCs w:val="16"/>
              </w:rPr>
              <w:t>Ekonomická analýza; Techniky umelej inteligencie v manažmente, marketingu a financiách</w:t>
            </w:r>
          </w:p>
        </w:tc>
        <w:tc>
          <w:tcPr>
            <w:tcW w:w="984" w:type="pct"/>
            <w:noWrap/>
            <w:vAlign w:val="center"/>
            <w:hideMark/>
          </w:tcPr>
          <w:p w14:paraId="6FD756F1" w14:textId="77777777" w:rsidR="00CB7B04" w:rsidRPr="00C129BD" w:rsidRDefault="003532FE" w:rsidP="00580753">
            <w:pPr>
              <w:autoSpaceDE w:val="0"/>
              <w:autoSpaceDN w:val="0"/>
              <w:adjustRightInd w:val="0"/>
              <w:spacing w:after="0" w:line="240" w:lineRule="auto"/>
              <w:rPr>
                <w:rFonts w:cstheme="minorHAnsi"/>
                <w:i/>
                <w:iCs/>
                <w:sz w:val="16"/>
                <w:szCs w:val="16"/>
              </w:rPr>
            </w:pPr>
            <w:hyperlink r:id="rId26" w:history="1">
              <w:r w:rsidR="00CB7B04" w:rsidRPr="00C129BD">
                <w:rPr>
                  <w:rStyle w:val="Hypertextovprepojenie"/>
                  <w:rFonts w:cstheme="minorHAnsi"/>
                  <w:i/>
                  <w:iCs/>
                  <w:color w:val="auto"/>
                  <w:sz w:val="16"/>
                  <w:szCs w:val="16"/>
                  <w:u w:val="none"/>
                </w:rPr>
                <w:t>https://www.portalvs.sk/regzam/detail/6791</w:t>
              </w:r>
            </w:hyperlink>
          </w:p>
        </w:tc>
        <w:tc>
          <w:tcPr>
            <w:tcW w:w="1058" w:type="pct"/>
            <w:noWrap/>
            <w:vAlign w:val="center"/>
            <w:hideMark/>
          </w:tcPr>
          <w:p w14:paraId="332F3FCE" w14:textId="77777777" w:rsidR="00CB7B04" w:rsidRPr="00C129BD" w:rsidRDefault="003532FE" w:rsidP="00580753">
            <w:pPr>
              <w:autoSpaceDE w:val="0"/>
              <w:autoSpaceDN w:val="0"/>
              <w:adjustRightInd w:val="0"/>
              <w:spacing w:after="0" w:line="240" w:lineRule="auto"/>
              <w:rPr>
                <w:rFonts w:cstheme="minorHAnsi"/>
                <w:i/>
                <w:iCs/>
                <w:sz w:val="14"/>
                <w:szCs w:val="14"/>
              </w:rPr>
            </w:pPr>
            <w:hyperlink r:id="rId27" w:history="1">
              <w:r w:rsidR="00CB7B04" w:rsidRPr="00C129BD">
                <w:rPr>
                  <w:rStyle w:val="Hypertextovprepojenie"/>
                  <w:rFonts w:cstheme="minorHAnsi"/>
                  <w:i/>
                  <w:iCs/>
                  <w:color w:val="auto"/>
                  <w:sz w:val="14"/>
                  <w:szCs w:val="14"/>
                  <w:u w:val="none"/>
                </w:rPr>
                <w:t>sylvia.jencova@unipo.sk</w:t>
              </w:r>
            </w:hyperlink>
          </w:p>
        </w:tc>
      </w:tr>
      <w:tr w:rsidR="00CB7B04" w:rsidRPr="00C129BD" w14:paraId="58D55A4B" w14:textId="77777777" w:rsidTr="00580753">
        <w:trPr>
          <w:trHeight w:val="227"/>
        </w:trPr>
        <w:tc>
          <w:tcPr>
            <w:tcW w:w="1290" w:type="pct"/>
            <w:noWrap/>
            <w:vAlign w:val="center"/>
          </w:tcPr>
          <w:p w14:paraId="0A2D8AF0" w14:textId="77777777" w:rsidR="00CB7B04" w:rsidRPr="00C129BD" w:rsidRDefault="00CB7B04" w:rsidP="0058075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Mgr. </w:t>
            </w:r>
            <w:proofErr w:type="spellStart"/>
            <w:r w:rsidRPr="00C129BD">
              <w:rPr>
                <w:rFonts w:cstheme="minorHAnsi"/>
                <w:i/>
                <w:iCs/>
                <w:sz w:val="16"/>
                <w:szCs w:val="16"/>
              </w:rPr>
              <w:t>Nella</w:t>
            </w:r>
            <w:proofErr w:type="spellEnd"/>
            <w:r w:rsidRPr="00C129BD">
              <w:rPr>
                <w:rFonts w:cstheme="minorHAnsi"/>
                <w:i/>
                <w:iCs/>
                <w:sz w:val="16"/>
                <w:szCs w:val="16"/>
              </w:rPr>
              <w:t xml:space="preserve"> </w:t>
            </w:r>
            <w:proofErr w:type="spellStart"/>
            <w:r w:rsidRPr="00C129BD">
              <w:rPr>
                <w:rFonts w:cstheme="minorHAnsi"/>
                <w:i/>
                <w:iCs/>
                <w:sz w:val="16"/>
                <w:szCs w:val="16"/>
              </w:rPr>
              <w:t>Svetozarovová</w:t>
            </w:r>
            <w:proofErr w:type="spellEnd"/>
            <w:r w:rsidRPr="00C129BD">
              <w:rPr>
                <w:rFonts w:cstheme="minorHAnsi"/>
                <w:i/>
                <w:iCs/>
                <w:sz w:val="16"/>
                <w:szCs w:val="16"/>
              </w:rPr>
              <w:t>, PhD.</w:t>
            </w:r>
          </w:p>
        </w:tc>
        <w:tc>
          <w:tcPr>
            <w:tcW w:w="1668" w:type="pct"/>
            <w:vAlign w:val="center"/>
          </w:tcPr>
          <w:p w14:paraId="1037C686" w14:textId="1834C1BE" w:rsidR="00CB7B04" w:rsidRPr="00C129BD" w:rsidRDefault="00CB7B04" w:rsidP="00580753">
            <w:pPr>
              <w:autoSpaceDE w:val="0"/>
              <w:autoSpaceDN w:val="0"/>
              <w:adjustRightInd w:val="0"/>
              <w:spacing w:after="0" w:line="240" w:lineRule="auto"/>
              <w:rPr>
                <w:rFonts w:cstheme="minorHAnsi"/>
                <w:i/>
                <w:iCs/>
                <w:sz w:val="16"/>
                <w:szCs w:val="16"/>
              </w:rPr>
            </w:pPr>
            <w:r w:rsidRPr="00C129BD">
              <w:rPr>
                <w:rFonts w:cstheme="minorHAnsi"/>
                <w:i/>
                <w:iCs/>
                <w:sz w:val="16"/>
                <w:szCs w:val="16"/>
              </w:rPr>
              <w:t>Kvalita pracovného života a pracovné vzťahy</w:t>
            </w:r>
          </w:p>
        </w:tc>
        <w:tc>
          <w:tcPr>
            <w:tcW w:w="984" w:type="pct"/>
            <w:noWrap/>
            <w:vAlign w:val="center"/>
          </w:tcPr>
          <w:p w14:paraId="46C7B209" w14:textId="77777777" w:rsidR="00CB7B04" w:rsidRPr="00C129BD" w:rsidRDefault="00CB7B04" w:rsidP="00580753">
            <w:pPr>
              <w:autoSpaceDE w:val="0"/>
              <w:autoSpaceDN w:val="0"/>
              <w:adjustRightInd w:val="0"/>
              <w:spacing w:after="0" w:line="240" w:lineRule="auto"/>
              <w:rPr>
                <w:rFonts w:cstheme="minorHAnsi"/>
                <w:i/>
                <w:iCs/>
                <w:sz w:val="16"/>
                <w:szCs w:val="16"/>
              </w:rPr>
            </w:pPr>
            <w:r w:rsidRPr="00C129BD">
              <w:rPr>
                <w:rFonts w:cstheme="minorHAnsi"/>
                <w:i/>
                <w:iCs/>
                <w:sz w:val="16"/>
                <w:szCs w:val="16"/>
              </w:rPr>
              <w:t>https://www.portalvs.sk/regzam/detail/24771</w:t>
            </w:r>
          </w:p>
        </w:tc>
        <w:tc>
          <w:tcPr>
            <w:tcW w:w="1058" w:type="pct"/>
            <w:noWrap/>
            <w:vAlign w:val="center"/>
          </w:tcPr>
          <w:p w14:paraId="7605D550" w14:textId="77777777" w:rsidR="00CB7B04" w:rsidRPr="00C129BD" w:rsidRDefault="00CB7B04" w:rsidP="00580753">
            <w:pPr>
              <w:autoSpaceDE w:val="0"/>
              <w:autoSpaceDN w:val="0"/>
              <w:adjustRightInd w:val="0"/>
              <w:spacing w:after="0" w:line="240" w:lineRule="auto"/>
              <w:rPr>
                <w:rFonts w:cstheme="minorHAnsi"/>
                <w:i/>
                <w:iCs/>
                <w:sz w:val="14"/>
                <w:szCs w:val="16"/>
              </w:rPr>
            </w:pPr>
            <w:r w:rsidRPr="00C129BD">
              <w:rPr>
                <w:rFonts w:cstheme="minorHAnsi"/>
                <w:i/>
                <w:iCs/>
                <w:sz w:val="14"/>
                <w:szCs w:val="16"/>
              </w:rPr>
              <w:t>nella.svetozarovova@unipo.sk</w:t>
            </w:r>
          </w:p>
        </w:tc>
      </w:tr>
      <w:tr w:rsidR="00460613" w:rsidRPr="00C129BD" w14:paraId="35FCB380" w14:textId="77777777" w:rsidTr="00460613">
        <w:trPr>
          <w:trHeight w:val="290"/>
        </w:trPr>
        <w:tc>
          <w:tcPr>
            <w:tcW w:w="1290" w:type="pct"/>
            <w:noWrap/>
            <w:vAlign w:val="center"/>
            <w:hideMark/>
          </w:tcPr>
          <w:p w14:paraId="4A119218"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Beáta </w:t>
            </w:r>
            <w:proofErr w:type="spellStart"/>
            <w:r w:rsidRPr="00C129BD">
              <w:rPr>
                <w:rFonts w:cstheme="minorHAnsi"/>
                <w:i/>
                <w:iCs/>
                <w:sz w:val="16"/>
                <w:szCs w:val="16"/>
              </w:rPr>
              <w:t>Šofranková</w:t>
            </w:r>
            <w:proofErr w:type="spellEnd"/>
            <w:r w:rsidRPr="00C129BD">
              <w:rPr>
                <w:rFonts w:cstheme="minorHAnsi"/>
                <w:i/>
                <w:iCs/>
                <w:sz w:val="16"/>
                <w:szCs w:val="16"/>
              </w:rPr>
              <w:t>, PhD.</w:t>
            </w:r>
          </w:p>
        </w:tc>
        <w:tc>
          <w:tcPr>
            <w:tcW w:w="1668" w:type="pct"/>
            <w:vAlign w:val="center"/>
          </w:tcPr>
          <w:p w14:paraId="1F1E82DB"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Finančný manažment</w:t>
            </w:r>
          </w:p>
        </w:tc>
        <w:tc>
          <w:tcPr>
            <w:tcW w:w="984" w:type="pct"/>
            <w:noWrap/>
            <w:vAlign w:val="center"/>
            <w:hideMark/>
          </w:tcPr>
          <w:p w14:paraId="708EC0C1" w14:textId="77777777" w:rsidR="00460613" w:rsidRPr="00C129BD" w:rsidRDefault="003532FE" w:rsidP="00460613">
            <w:pPr>
              <w:autoSpaceDE w:val="0"/>
              <w:autoSpaceDN w:val="0"/>
              <w:adjustRightInd w:val="0"/>
              <w:spacing w:after="0" w:line="240" w:lineRule="auto"/>
              <w:rPr>
                <w:rFonts w:cstheme="minorHAnsi"/>
                <w:i/>
                <w:iCs/>
                <w:sz w:val="16"/>
                <w:szCs w:val="16"/>
              </w:rPr>
            </w:pPr>
            <w:hyperlink r:id="rId28" w:history="1">
              <w:r w:rsidR="00460613" w:rsidRPr="00C129BD">
                <w:rPr>
                  <w:rStyle w:val="Hypertextovprepojenie"/>
                  <w:rFonts w:cstheme="minorHAnsi"/>
                  <w:i/>
                  <w:iCs/>
                  <w:color w:val="auto"/>
                  <w:sz w:val="16"/>
                  <w:szCs w:val="16"/>
                  <w:u w:val="none"/>
                </w:rPr>
                <w:t>https://www.portalvs.sk/regzam/detail/14588</w:t>
              </w:r>
            </w:hyperlink>
          </w:p>
        </w:tc>
        <w:tc>
          <w:tcPr>
            <w:tcW w:w="1058" w:type="pct"/>
            <w:noWrap/>
            <w:vAlign w:val="center"/>
            <w:hideMark/>
          </w:tcPr>
          <w:p w14:paraId="2F85AAF8" w14:textId="77777777" w:rsidR="00460613" w:rsidRPr="00C129BD" w:rsidRDefault="003532FE" w:rsidP="00460613">
            <w:pPr>
              <w:autoSpaceDE w:val="0"/>
              <w:autoSpaceDN w:val="0"/>
              <w:adjustRightInd w:val="0"/>
              <w:spacing w:after="0" w:line="240" w:lineRule="auto"/>
              <w:ind w:left="-395" w:firstLine="395"/>
              <w:jc w:val="both"/>
              <w:rPr>
                <w:rFonts w:cstheme="minorHAnsi"/>
                <w:i/>
                <w:iCs/>
                <w:color w:val="000000" w:themeColor="text1"/>
                <w:sz w:val="14"/>
                <w:szCs w:val="14"/>
              </w:rPr>
            </w:pPr>
            <w:hyperlink r:id="rId29" w:history="1">
              <w:r w:rsidR="00460613" w:rsidRPr="00C129BD">
                <w:rPr>
                  <w:rStyle w:val="Hypertextovprepojenie"/>
                  <w:rFonts w:cstheme="minorHAnsi"/>
                  <w:i/>
                  <w:iCs/>
                  <w:color w:val="000000" w:themeColor="text1"/>
                  <w:sz w:val="14"/>
                  <w:szCs w:val="14"/>
                  <w:u w:val="none"/>
                </w:rPr>
                <w:t>beata.sofrankova@unipo.sk</w:t>
              </w:r>
            </w:hyperlink>
          </w:p>
        </w:tc>
      </w:tr>
      <w:tr w:rsidR="00460613" w:rsidRPr="00C129BD" w14:paraId="24C2CF5B" w14:textId="77777777" w:rsidTr="00460613">
        <w:trPr>
          <w:trHeight w:val="290"/>
        </w:trPr>
        <w:tc>
          <w:tcPr>
            <w:tcW w:w="1290" w:type="pct"/>
            <w:noWrap/>
            <w:vAlign w:val="center"/>
            <w:hideMark/>
          </w:tcPr>
          <w:p w14:paraId="558EE697"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Alexandra </w:t>
            </w:r>
            <w:proofErr w:type="spellStart"/>
            <w:r w:rsidRPr="00C129BD">
              <w:rPr>
                <w:rFonts w:cstheme="minorHAnsi"/>
                <w:i/>
                <w:iCs/>
                <w:sz w:val="16"/>
                <w:szCs w:val="16"/>
              </w:rPr>
              <w:t>Chapčáková</w:t>
            </w:r>
            <w:proofErr w:type="spellEnd"/>
            <w:r w:rsidRPr="00C129BD">
              <w:rPr>
                <w:rFonts w:cstheme="minorHAnsi"/>
                <w:i/>
                <w:iCs/>
                <w:sz w:val="16"/>
                <w:szCs w:val="16"/>
              </w:rPr>
              <w:t>, PhD.</w:t>
            </w:r>
          </w:p>
        </w:tc>
        <w:tc>
          <w:tcPr>
            <w:tcW w:w="1668" w:type="pct"/>
            <w:vAlign w:val="center"/>
          </w:tcPr>
          <w:p w14:paraId="6630FFED"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Manažérska ekonomika; Hospodárska politika</w:t>
            </w:r>
          </w:p>
        </w:tc>
        <w:tc>
          <w:tcPr>
            <w:tcW w:w="984" w:type="pct"/>
            <w:noWrap/>
            <w:vAlign w:val="center"/>
            <w:hideMark/>
          </w:tcPr>
          <w:p w14:paraId="00D71579" w14:textId="77777777" w:rsidR="00460613" w:rsidRPr="00C129BD" w:rsidRDefault="003532FE" w:rsidP="00460613">
            <w:pPr>
              <w:autoSpaceDE w:val="0"/>
              <w:autoSpaceDN w:val="0"/>
              <w:adjustRightInd w:val="0"/>
              <w:spacing w:after="0" w:line="240" w:lineRule="auto"/>
              <w:rPr>
                <w:rFonts w:cstheme="minorHAnsi"/>
                <w:i/>
                <w:iCs/>
                <w:sz w:val="16"/>
                <w:szCs w:val="16"/>
              </w:rPr>
            </w:pPr>
            <w:hyperlink r:id="rId30" w:history="1">
              <w:r w:rsidR="00460613" w:rsidRPr="00C129BD">
                <w:rPr>
                  <w:rStyle w:val="Hypertextovprepojenie"/>
                  <w:rFonts w:cstheme="minorHAnsi"/>
                  <w:i/>
                  <w:iCs/>
                  <w:color w:val="auto"/>
                  <w:sz w:val="16"/>
                  <w:szCs w:val="16"/>
                  <w:u w:val="none"/>
                </w:rPr>
                <w:t>https://www.portalvs.sk/regzam/detail/6463</w:t>
              </w:r>
            </w:hyperlink>
          </w:p>
        </w:tc>
        <w:tc>
          <w:tcPr>
            <w:tcW w:w="1058" w:type="pct"/>
            <w:noWrap/>
            <w:vAlign w:val="center"/>
            <w:hideMark/>
          </w:tcPr>
          <w:p w14:paraId="565F656C" w14:textId="77777777" w:rsidR="00460613" w:rsidRPr="00C129BD" w:rsidRDefault="003532FE" w:rsidP="00460613">
            <w:pPr>
              <w:autoSpaceDE w:val="0"/>
              <w:autoSpaceDN w:val="0"/>
              <w:adjustRightInd w:val="0"/>
              <w:spacing w:after="0" w:line="240" w:lineRule="auto"/>
              <w:ind w:left="-395" w:firstLine="395"/>
              <w:jc w:val="both"/>
              <w:rPr>
                <w:rFonts w:cstheme="minorHAnsi"/>
                <w:i/>
                <w:iCs/>
                <w:sz w:val="14"/>
                <w:szCs w:val="14"/>
              </w:rPr>
            </w:pPr>
            <w:hyperlink r:id="rId31" w:history="1">
              <w:r w:rsidR="00460613" w:rsidRPr="00C129BD">
                <w:rPr>
                  <w:rStyle w:val="Hypertextovprepojenie"/>
                  <w:rFonts w:cstheme="minorHAnsi"/>
                  <w:i/>
                  <w:iCs/>
                  <w:color w:val="auto"/>
                  <w:sz w:val="14"/>
                  <w:szCs w:val="14"/>
                  <w:u w:val="none"/>
                </w:rPr>
                <w:t xml:space="preserve">alexandra.chapcakova@unipo.sk  </w:t>
              </w:r>
            </w:hyperlink>
          </w:p>
        </w:tc>
      </w:tr>
      <w:tr w:rsidR="00460613" w:rsidRPr="00C129BD" w14:paraId="3FCEEBAC" w14:textId="77777777" w:rsidTr="00460613">
        <w:trPr>
          <w:trHeight w:val="290"/>
        </w:trPr>
        <w:tc>
          <w:tcPr>
            <w:tcW w:w="1290" w:type="pct"/>
            <w:noWrap/>
            <w:vAlign w:val="center"/>
          </w:tcPr>
          <w:p w14:paraId="1BC1F1D6"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Ing. Stanislav </w:t>
            </w:r>
            <w:proofErr w:type="spellStart"/>
            <w:r w:rsidRPr="00C129BD">
              <w:rPr>
                <w:rFonts w:cstheme="minorHAnsi"/>
                <w:i/>
                <w:iCs/>
                <w:sz w:val="16"/>
                <w:szCs w:val="16"/>
              </w:rPr>
              <w:t>Letkovský</w:t>
            </w:r>
            <w:proofErr w:type="spellEnd"/>
            <w:r w:rsidRPr="00C129BD">
              <w:rPr>
                <w:rFonts w:cstheme="minorHAnsi"/>
                <w:i/>
                <w:iCs/>
                <w:sz w:val="16"/>
                <w:szCs w:val="16"/>
              </w:rPr>
              <w:t>, PhD.</w:t>
            </w:r>
          </w:p>
        </w:tc>
        <w:tc>
          <w:tcPr>
            <w:tcW w:w="1668" w:type="pct"/>
            <w:vAlign w:val="center"/>
          </w:tcPr>
          <w:p w14:paraId="7A6771AF"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Techniky umelej inteligencie v manažmente, marketingu a financiách</w:t>
            </w:r>
          </w:p>
        </w:tc>
        <w:tc>
          <w:tcPr>
            <w:tcW w:w="984" w:type="pct"/>
            <w:noWrap/>
            <w:vAlign w:val="center"/>
          </w:tcPr>
          <w:p w14:paraId="6D8149B2" w14:textId="77777777" w:rsidR="00460613" w:rsidRPr="00C129BD" w:rsidRDefault="00460613" w:rsidP="00460613">
            <w:pPr>
              <w:autoSpaceDE w:val="0"/>
              <w:autoSpaceDN w:val="0"/>
              <w:adjustRightInd w:val="0"/>
              <w:spacing w:after="0" w:line="240" w:lineRule="auto"/>
              <w:rPr>
                <w:i/>
                <w:iCs/>
                <w:sz w:val="16"/>
                <w:szCs w:val="16"/>
              </w:rPr>
            </w:pPr>
            <w:r w:rsidRPr="00C129BD">
              <w:rPr>
                <w:i/>
                <w:iCs/>
                <w:sz w:val="16"/>
                <w:szCs w:val="16"/>
              </w:rPr>
              <w:t>https://www.portalvs.sk/regzam/detail/81405</w:t>
            </w:r>
          </w:p>
        </w:tc>
        <w:tc>
          <w:tcPr>
            <w:tcW w:w="1058" w:type="pct"/>
            <w:noWrap/>
            <w:vAlign w:val="center"/>
          </w:tcPr>
          <w:p w14:paraId="13F52D13" w14:textId="77777777" w:rsidR="00460613" w:rsidRPr="00C129BD" w:rsidRDefault="00460613" w:rsidP="00460613">
            <w:pPr>
              <w:autoSpaceDE w:val="0"/>
              <w:autoSpaceDN w:val="0"/>
              <w:adjustRightInd w:val="0"/>
              <w:spacing w:after="0" w:line="240" w:lineRule="auto"/>
              <w:ind w:left="-395" w:firstLine="395"/>
              <w:jc w:val="both"/>
              <w:rPr>
                <w:rFonts w:cstheme="minorHAnsi"/>
                <w:i/>
                <w:iCs/>
                <w:sz w:val="14"/>
                <w:szCs w:val="14"/>
              </w:rPr>
            </w:pPr>
            <w:r w:rsidRPr="00C129BD">
              <w:rPr>
                <w:rFonts w:cstheme="minorHAnsi"/>
                <w:i/>
                <w:iCs/>
                <w:sz w:val="14"/>
                <w:szCs w:val="14"/>
              </w:rPr>
              <w:t>stanislav.letkovsky@unipo.sk</w:t>
            </w:r>
          </w:p>
        </w:tc>
      </w:tr>
      <w:tr w:rsidR="00460613" w:rsidRPr="00C129BD" w14:paraId="2CFD671E" w14:textId="77777777" w:rsidTr="00460613">
        <w:trPr>
          <w:trHeight w:val="290"/>
        </w:trPr>
        <w:tc>
          <w:tcPr>
            <w:tcW w:w="1290" w:type="pct"/>
            <w:noWrap/>
            <w:vAlign w:val="center"/>
            <w:hideMark/>
          </w:tcPr>
          <w:p w14:paraId="0034010D"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Miroslav </w:t>
            </w:r>
            <w:proofErr w:type="spellStart"/>
            <w:r w:rsidRPr="00C129BD">
              <w:rPr>
                <w:rFonts w:cstheme="minorHAnsi"/>
                <w:i/>
                <w:iCs/>
                <w:sz w:val="16"/>
                <w:szCs w:val="16"/>
              </w:rPr>
              <w:t>Gombár</w:t>
            </w:r>
            <w:proofErr w:type="spellEnd"/>
            <w:r w:rsidRPr="00C129BD">
              <w:rPr>
                <w:rFonts w:cstheme="minorHAnsi"/>
                <w:i/>
                <w:iCs/>
                <w:sz w:val="16"/>
                <w:szCs w:val="16"/>
              </w:rPr>
              <w:t>, PhD.</w:t>
            </w:r>
          </w:p>
        </w:tc>
        <w:tc>
          <w:tcPr>
            <w:tcW w:w="1668" w:type="pct"/>
            <w:vAlign w:val="center"/>
          </w:tcPr>
          <w:p w14:paraId="661901D9"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Operačný manažment a logistika; Simulácie procesov; </w:t>
            </w:r>
            <w:r w:rsidRPr="00CB58FA">
              <w:rPr>
                <w:rFonts w:cstheme="minorHAnsi"/>
                <w:i/>
                <w:iCs/>
                <w:sz w:val="16"/>
                <w:szCs w:val="16"/>
              </w:rPr>
              <w:t>Inteligentné</w:t>
            </w:r>
            <w:r w:rsidRPr="00C129BD">
              <w:rPr>
                <w:rFonts w:cstheme="minorHAnsi"/>
                <w:i/>
                <w:iCs/>
                <w:sz w:val="16"/>
                <w:szCs w:val="16"/>
              </w:rPr>
              <w:t xml:space="preserve"> inovácie v priemysle; Digitalizácia produkčných systémov a využitie IOT</w:t>
            </w:r>
          </w:p>
        </w:tc>
        <w:tc>
          <w:tcPr>
            <w:tcW w:w="984" w:type="pct"/>
            <w:noWrap/>
            <w:vAlign w:val="center"/>
            <w:hideMark/>
          </w:tcPr>
          <w:p w14:paraId="6868CF87" w14:textId="77777777" w:rsidR="00460613" w:rsidRPr="00C129BD" w:rsidRDefault="003532FE" w:rsidP="00460613">
            <w:pPr>
              <w:autoSpaceDE w:val="0"/>
              <w:autoSpaceDN w:val="0"/>
              <w:adjustRightInd w:val="0"/>
              <w:spacing w:after="0" w:line="240" w:lineRule="auto"/>
              <w:rPr>
                <w:rFonts w:cstheme="minorHAnsi"/>
                <w:i/>
                <w:iCs/>
                <w:sz w:val="16"/>
                <w:szCs w:val="16"/>
              </w:rPr>
            </w:pPr>
            <w:hyperlink r:id="rId32" w:history="1">
              <w:r w:rsidR="00460613" w:rsidRPr="00C129BD">
                <w:rPr>
                  <w:rStyle w:val="Hypertextovprepojenie"/>
                  <w:rFonts w:cstheme="minorHAnsi"/>
                  <w:i/>
                  <w:iCs/>
                  <w:color w:val="auto"/>
                  <w:sz w:val="16"/>
                  <w:szCs w:val="16"/>
                  <w:u w:val="none"/>
                </w:rPr>
                <w:t>https://www.portalvs.sk/regzam/detail/2896</w:t>
              </w:r>
            </w:hyperlink>
          </w:p>
        </w:tc>
        <w:tc>
          <w:tcPr>
            <w:tcW w:w="1058" w:type="pct"/>
            <w:noWrap/>
            <w:vAlign w:val="center"/>
            <w:hideMark/>
          </w:tcPr>
          <w:p w14:paraId="17EE5346" w14:textId="77777777" w:rsidR="00460613" w:rsidRPr="00C129BD" w:rsidRDefault="003532FE" w:rsidP="00460613">
            <w:pPr>
              <w:autoSpaceDE w:val="0"/>
              <w:autoSpaceDN w:val="0"/>
              <w:adjustRightInd w:val="0"/>
              <w:spacing w:after="0" w:line="240" w:lineRule="auto"/>
              <w:ind w:left="-395" w:firstLine="395"/>
              <w:jc w:val="both"/>
              <w:rPr>
                <w:rFonts w:cstheme="minorHAnsi"/>
                <w:i/>
                <w:iCs/>
                <w:sz w:val="14"/>
                <w:szCs w:val="14"/>
              </w:rPr>
            </w:pPr>
            <w:hyperlink r:id="rId33" w:history="1">
              <w:r w:rsidR="00460613" w:rsidRPr="00C129BD">
                <w:rPr>
                  <w:rStyle w:val="Hypertextovprepojenie"/>
                  <w:rFonts w:cstheme="minorHAnsi"/>
                  <w:i/>
                  <w:iCs/>
                  <w:color w:val="auto"/>
                  <w:sz w:val="14"/>
                  <w:szCs w:val="14"/>
                  <w:u w:val="none"/>
                </w:rPr>
                <w:t>miroslav.gombar@unipo.sk</w:t>
              </w:r>
            </w:hyperlink>
          </w:p>
        </w:tc>
      </w:tr>
      <w:tr w:rsidR="00460613" w:rsidRPr="00C129BD" w14:paraId="6A752550" w14:textId="77777777" w:rsidTr="00460613">
        <w:trPr>
          <w:trHeight w:val="290"/>
        </w:trPr>
        <w:tc>
          <w:tcPr>
            <w:tcW w:w="1290" w:type="pct"/>
            <w:noWrap/>
            <w:vAlign w:val="center"/>
            <w:hideMark/>
          </w:tcPr>
          <w:p w14:paraId="0CF97D43"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PhDr. Petra </w:t>
            </w:r>
            <w:proofErr w:type="spellStart"/>
            <w:r w:rsidRPr="00C129BD">
              <w:rPr>
                <w:rFonts w:cstheme="minorHAnsi"/>
                <w:i/>
                <w:iCs/>
                <w:sz w:val="16"/>
                <w:szCs w:val="16"/>
              </w:rPr>
              <w:t>Vašaničová</w:t>
            </w:r>
            <w:proofErr w:type="spellEnd"/>
            <w:r w:rsidRPr="00C129BD">
              <w:rPr>
                <w:rFonts w:cstheme="minorHAnsi"/>
                <w:i/>
                <w:iCs/>
                <w:sz w:val="16"/>
                <w:szCs w:val="16"/>
              </w:rPr>
              <w:t>, PhD.</w:t>
            </w:r>
          </w:p>
        </w:tc>
        <w:tc>
          <w:tcPr>
            <w:tcW w:w="1668" w:type="pct"/>
            <w:vAlign w:val="center"/>
          </w:tcPr>
          <w:p w14:paraId="5A471AD3"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Aplikovaná štatistika</w:t>
            </w:r>
          </w:p>
        </w:tc>
        <w:tc>
          <w:tcPr>
            <w:tcW w:w="984" w:type="pct"/>
            <w:noWrap/>
            <w:vAlign w:val="center"/>
            <w:hideMark/>
          </w:tcPr>
          <w:p w14:paraId="74DD0649" w14:textId="77777777" w:rsidR="00460613" w:rsidRPr="00C129BD" w:rsidRDefault="003532FE" w:rsidP="00460613">
            <w:pPr>
              <w:autoSpaceDE w:val="0"/>
              <w:autoSpaceDN w:val="0"/>
              <w:adjustRightInd w:val="0"/>
              <w:spacing w:after="0" w:line="240" w:lineRule="auto"/>
              <w:rPr>
                <w:rFonts w:cstheme="minorHAnsi"/>
                <w:i/>
                <w:iCs/>
                <w:sz w:val="16"/>
                <w:szCs w:val="16"/>
              </w:rPr>
            </w:pPr>
            <w:hyperlink r:id="rId34" w:history="1">
              <w:r w:rsidR="00460613" w:rsidRPr="00C129BD">
                <w:rPr>
                  <w:rStyle w:val="Hypertextovprepojenie"/>
                  <w:rFonts w:cstheme="minorHAnsi"/>
                  <w:i/>
                  <w:iCs/>
                  <w:color w:val="auto"/>
                  <w:sz w:val="16"/>
                  <w:szCs w:val="16"/>
                  <w:u w:val="none"/>
                </w:rPr>
                <w:t>https://www.portalvs.sk/regzam/detail/30728</w:t>
              </w:r>
            </w:hyperlink>
          </w:p>
        </w:tc>
        <w:tc>
          <w:tcPr>
            <w:tcW w:w="1058" w:type="pct"/>
            <w:noWrap/>
            <w:vAlign w:val="center"/>
            <w:hideMark/>
          </w:tcPr>
          <w:p w14:paraId="5E472577" w14:textId="77777777" w:rsidR="00460613" w:rsidRPr="00C129BD" w:rsidRDefault="003532FE" w:rsidP="00460613">
            <w:pPr>
              <w:autoSpaceDE w:val="0"/>
              <w:autoSpaceDN w:val="0"/>
              <w:adjustRightInd w:val="0"/>
              <w:spacing w:after="0" w:line="240" w:lineRule="auto"/>
              <w:jc w:val="both"/>
              <w:rPr>
                <w:rFonts w:cstheme="minorHAnsi"/>
                <w:i/>
                <w:iCs/>
                <w:sz w:val="14"/>
                <w:szCs w:val="14"/>
              </w:rPr>
            </w:pPr>
            <w:hyperlink r:id="rId35" w:history="1">
              <w:r w:rsidR="00460613" w:rsidRPr="00C129BD">
                <w:rPr>
                  <w:rStyle w:val="Hypertextovprepojenie"/>
                  <w:rFonts w:cstheme="minorHAnsi"/>
                  <w:i/>
                  <w:iCs/>
                  <w:color w:val="auto"/>
                  <w:sz w:val="14"/>
                  <w:szCs w:val="14"/>
                  <w:u w:val="none"/>
                </w:rPr>
                <w:t>petra.vasanicova@unipo.sk</w:t>
              </w:r>
            </w:hyperlink>
          </w:p>
        </w:tc>
      </w:tr>
      <w:tr w:rsidR="00460613" w:rsidRPr="00C129BD" w14:paraId="54D8DEA6" w14:textId="77777777" w:rsidTr="00460613">
        <w:trPr>
          <w:trHeight w:val="290"/>
        </w:trPr>
        <w:tc>
          <w:tcPr>
            <w:tcW w:w="1290" w:type="pct"/>
            <w:noWrap/>
            <w:vAlign w:val="center"/>
            <w:hideMark/>
          </w:tcPr>
          <w:p w14:paraId="645854D0"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PhDr. Daniela </w:t>
            </w:r>
            <w:proofErr w:type="spellStart"/>
            <w:r w:rsidRPr="00C129BD">
              <w:rPr>
                <w:rFonts w:cstheme="minorHAnsi"/>
                <w:i/>
                <w:iCs/>
                <w:sz w:val="16"/>
                <w:szCs w:val="16"/>
              </w:rPr>
              <w:t>Bertová</w:t>
            </w:r>
            <w:proofErr w:type="spellEnd"/>
            <w:r w:rsidRPr="00C129BD">
              <w:rPr>
                <w:rFonts w:cstheme="minorHAnsi"/>
                <w:i/>
                <w:iCs/>
                <w:sz w:val="16"/>
                <w:szCs w:val="16"/>
              </w:rPr>
              <w:t>, PhD.</w:t>
            </w:r>
          </w:p>
        </w:tc>
        <w:tc>
          <w:tcPr>
            <w:tcW w:w="1668" w:type="pct"/>
            <w:vAlign w:val="center"/>
          </w:tcPr>
          <w:p w14:paraId="2BBAA580"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Stimulácia a tvorba systémov odmeňovania</w:t>
            </w:r>
          </w:p>
        </w:tc>
        <w:tc>
          <w:tcPr>
            <w:tcW w:w="984" w:type="pct"/>
            <w:noWrap/>
            <w:vAlign w:val="center"/>
            <w:hideMark/>
          </w:tcPr>
          <w:p w14:paraId="326BF598" w14:textId="77777777" w:rsidR="00460613" w:rsidRPr="00C129BD" w:rsidRDefault="003532FE" w:rsidP="00460613">
            <w:pPr>
              <w:autoSpaceDE w:val="0"/>
              <w:autoSpaceDN w:val="0"/>
              <w:adjustRightInd w:val="0"/>
              <w:spacing w:after="0" w:line="240" w:lineRule="auto"/>
              <w:rPr>
                <w:rFonts w:cstheme="minorHAnsi"/>
                <w:i/>
                <w:iCs/>
                <w:sz w:val="16"/>
                <w:szCs w:val="16"/>
              </w:rPr>
            </w:pPr>
            <w:hyperlink r:id="rId36" w:history="1">
              <w:r w:rsidR="00460613" w:rsidRPr="00C129BD">
                <w:rPr>
                  <w:rStyle w:val="Hypertextovprepojenie"/>
                  <w:rFonts w:cstheme="minorHAnsi"/>
                  <w:i/>
                  <w:iCs/>
                  <w:color w:val="auto"/>
                  <w:sz w:val="16"/>
                  <w:szCs w:val="16"/>
                  <w:u w:val="none"/>
                </w:rPr>
                <w:t>https://www.portalvs.sk/regzam/detail/6820</w:t>
              </w:r>
            </w:hyperlink>
          </w:p>
        </w:tc>
        <w:tc>
          <w:tcPr>
            <w:tcW w:w="1058" w:type="pct"/>
            <w:noWrap/>
            <w:vAlign w:val="center"/>
            <w:hideMark/>
          </w:tcPr>
          <w:p w14:paraId="72B996BE" w14:textId="77777777" w:rsidR="00460613" w:rsidRPr="00C129BD" w:rsidRDefault="00460613" w:rsidP="00460613">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daniela.bertova@unipo.sk</w:t>
            </w:r>
          </w:p>
        </w:tc>
      </w:tr>
      <w:tr w:rsidR="00460613" w:rsidRPr="00C129BD" w14:paraId="46D16BA1" w14:textId="77777777" w:rsidTr="00460613">
        <w:trPr>
          <w:trHeight w:val="290"/>
        </w:trPr>
        <w:tc>
          <w:tcPr>
            <w:tcW w:w="1290" w:type="pct"/>
            <w:noWrap/>
            <w:vAlign w:val="center"/>
            <w:hideMark/>
          </w:tcPr>
          <w:p w14:paraId="1EE2683D"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PhDr. Irina </w:t>
            </w:r>
            <w:proofErr w:type="spellStart"/>
            <w:r w:rsidRPr="00C129BD">
              <w:rPr>
                <w:rFonts w:cstheme="minorHAnsi"/>
                <w:i/>
                <w:iCs/>
                <w:sz w:val="16"/>
                <w:szCs w:val="16"/>
              </w:rPr>
              <w:t>Kozárová</w:t>
            </w:r>
            <w:proofErr w:type="spellEnd"/>
            <w:r w:rsidRPr="00C129BD">
              <w:rPr>
                <w:rFonts w:cstheme="minorHAnsi"/>
                <w:i/>
                <w:iCs/>
                <w:sz w:val="16"/>
                <w:szCs w:val="16"/>
              </w:rPr>
              <w:t>, PhD.</w:t>
            </w:r>
          </w:p>
        </w:tc>
        <w:tc>
          <w:tcPr>
            <w:tcW w:w="1668" w:type="pct"/>
            <w:vAlign w:val="center"/>
          </w:tcPr>
          <w:p w14:paraId="6EC5AF25"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Odborný anglický jazyk pre druhý stupeň štúdia</w:t>
            </w:r>
          </w:p>
        </w:tc>
        <w:tc>
          <w:tcPr>
            <w:tcW w:w="984" w:type="pct"/>
            <w:noWrap/>
            <w:vAlign w:val="center"/>
            <w:hideMark/>
          </w:tcPr>
          <w:p w14:paraId="30DD071E" w14:textId="77777777" w:rsidR="00460613" w:rsidRPr="00C129BD" w:rsidRDefault="003532FE" w:rsidP="00460613">
            <w:pPr>
              <w:autoSpaceDE w:val="0"/>
              <w:autoSpaceDN w:val="0"/>
              <w:adjustRightInd w:val="0"/>
              <w:spacing w:after="0" w:line="240" w:lineRule="auto"/>
              <w:rPr>
                <w:rFonts w:cstheme="minorHAnsi"/>
                <w:i/>
                <w:iCs/>
                <w:sz w:val="16"/>
                <w:szCs w:val="16"/>
              </w:rPr>
            </w:pPr>
            <w:hyperlink r:id="rId37" w:history="1">
              <w:r w:rsidR="00460613" w:rsidRPr="00C129BD">
                <w:rPr>
                  <w:rStyle w:val="Hypertextovprepojenie"/>
                  <w:rFonts w:cstheme="minorHAnsi"/>
                  <w:i/>
                  <w:iCs/>
                  <w:color w:val="auto"/>
                  <w:sz w:val="16"/>
                  <w:szCs w:val="16"/>
                  <w:u w:val="none"/>
                </w:rPr>
                <w:t>https://www.portalvs.sk/regzam/detail/6403</w:t>
              </w:r>
            </w:hyperlink>
          </w:p>
        </w:tc>
        <w:tc>
          <w:tcPr>
            <w:tcW w:w="1058" w:type="pct"/>
            <w:noWrap/>
            <w:vAlign w:val="center"/>
            <w:hideMark/>
          </w:tcPr>
          <w:p w14:paraId="2A66DA4C" w14:textId="77777777" w:rsidR="00460613" w:rsidRPr="00C129BD" w:rsidRDefault="00460613" w:rsidP="00460613">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irina.kozarova@unipo.sk</w:t>
            </w:r>
          </w:p>
        </w:tc>
      </w:tr>
      <w:tr w:rsidR="00460613" w:rsidRPr="00C129BD" w14:paraId="20FBCB9A" w14:textId="77777777" w:rsidTr="00460613">
        <w:trPr>
          <w:trHeight w:val="290"/>
        </w:trPr>
        <w:tc>
          <w:tcPr>
            <w:tcW w:w="1290" w:type="pct"/>
            <w:noWrap/>
            <w:vAlign w:val="center"/>
            <w:hideMark/>
          </w:tcPr>
          <w:p w14:paraId="3B52FCC4"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lastRenderedPageBreak/>
              <w:t xml:space="preserve">doc. PhDr. Mária </w:t>
            </w:r>
            <w:proofErr w:type="spellStart"/>
            <w:r w:rsidRPr="00C129BD">
              <w:rPr>
                <w:rFonts w:cstheme="minorHAnsi"/>
                <w:i/>
                <w:iCs/>
                <w:sz w:val="16"/>
                <w:szCs w:val="16"/>
              </w:rPr>
              <w:t>Oleárová</w:t>
            </w:r>
            <w:proofErr w:type="spellEnd"/>
            <w:r w:rsidRPr="00C129BD">
              <w:rPr>
                <w:rFonts w:cstheme="minorHAnsi"/>
                <w:i/>
                <w:iCs/>
                <w:sz w:val="16"/>
                <w:szCs w:val="16"/>
              </w:rPr>
              <w:t>, PhD.</w:t>
            </w:r>
          </w:p>
        </w:tc>
        <w:tc>
          <w:tcPr>
            <w:tcW w:w="1668" w:type="pct"/>
            <w:vAlign w:val="center"/>
          </w:tcPr>
          <w:p w14:paraId="79B7C497"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Marketingový manažment; Vizualizácia kvantitatívnych údajov v biznise; Marketingová komunikácia udržateľných podnikov</w:t>
            </w:r>
          </w:p>
        </w:tc>
        <w:tc>
          <w:tcPr>
            <w:tcW w:w="984" w:type="pct"/>
            <w:noWrap/>
            <w:vAlign w:val="center"/>
            <w:hideMark/>
          </w:tcPr>
          <w:p w14:paraId="19FDC972" w14:textId="77777777" w:rsidR="00460613" w:rsidRPr="00C129BD" w:rsidRDefault="003532FE" w:rsidP="00460613">
            <w:pPr>
              <w:autoSpaceDE w:val="0"/>
              <w:autoSpaceDN w:val="0"/>
              <w:adjustRightInd w:val="0"/>
              <w:spacing w:after="0" w:line="240" w:lineRule="auto"/>
              <w:rPr>
                <w:rFonts w:cstheme="minorHAnsi"/>
                <w:i/>
                <w:iCs/>
                <w:sz w:val="16"/>
                <w:szCs w:val="16"/>
              </w:rPr>
            </w:pPr>
            <w:hyperlink r:id="rId38" w:history="1">
              <w:r w:rsidR="00460613" w:rsidRPr="00C129BD">
                <w:rPr>
                  <w:rStyle w:val="Hypertextovprepojenie"/>
                  <w:rFonts w:cstheme="minorHAnsi"/>
                  <w:i/>
                  <w:iCs/>
                  <w:color w:val="auto"/>
                  <w:sz w:val="16"/>
                  <w:szCs w:val="16"/>
                  <w:u w:val="none"/>
                </w:rPr>
                <w:t>https://www.portalvs.sk/regzam/detail/33443</w:t>
              </w:r>
            </w:hyperlink>
          </w:p>
        </w:tc>
        <w:tc>
          <w:tcPr>
            <w:tcW w:w="1058" w:type="pct"/>
            <w:noWrap/>
            <w:vAlign w:val="center"/>
            <w:hideMark/>
          </w:tcPr>
          <w:p w14:paraId="3825E62B" w14:textId="77777777" w:rsidR="00460613" w:rsidRPr="00C129BD" w:rsidRDefault="003532FE" w:rsidP="00460613">
            <w:pPr>
              <w:autoSpaceDE w:val="0"/>
              <w:autoSpaceDN w:val="0"/>
              <w:adjustRightInd w:val="0"/>
              <w:spacing w:after="0" w:line="240" w:lineRule="auto"/>
              <w:jc w:val="both"/>
              <w:rPr>
                <w:rFonts w:cstheme="minorHAnsi"/>
                <w:i/>
                <w:iCs/>
                <w:sz w:val="14"/>
                <w:szCs w:val="14"/>
              </w:rPr>
            </w:pPr>
            <w:hyperlink r:id="rId39" w:history="1">
              <w:r w:rsidR="00460613" w:rsidRPr="00C129BD">
                <w:rPr>
                  <w:rStyle w:val="Hypertextovprepojenie"/>
                  <w:rFonts w:cstheme="minorHAnsi"/>
                  <w:i/>
                  <w:iCs/>
                  <w:color w:val="auto"/>
                  <w:sz w:val="14"/>
                  <w:szCs w:val="14"/>
                  <w:u w:val="none"/>
                </w:rPr>
                <w:t>maria.olearova@unipo.sk</w:t>
              </w:r>
            </w:hyperlink>
          </w:p>
        </w:tc>
      </w:tr>
      <w:tr w:rsidR="00460613" w:rsidRPr="00C129BD" w14:paraId="4C84958E" w14:textId="77777777" w:rsidTr="00460613">
        <w:trPr>
          <w:trHeight w:val="290"/>
        </w:trPr>
        <w:tc>
          <w:tcPr>
            <w:tcW w:w="1290" w:type="pct"/>
            <w:noWrap/>
            <w:vAlign w:val="center"/>
            <w:hideMark/>
          </w:tcPr>
          <w:p w14:paraId="76BE8D76"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RNDr. Igor Petruška, CSc.</w:t>
            </w:r>
          </w:p>
        </w:tc>
        <w:tc>
          <w:tcPr>
            <w:tcW w:w="1668" w:type="pct"/>
            <w:vAlign w:val="center"/>
          </w:tcPr>
          <w:p w14:paraId="0745E2C1"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Techniky umelej inteligencie v manažmente, marketingu a financiách</w:t>
            </w:r>
          </w:p>
        </w:tc>
        <w:tc>
          <w:tcPr>
            <w:tcW w:w="984" w:type="pct"/>
            <w:noWrap/>
            <w:vAlign w:val="center"/>
            <w:hideMark/>
          </w:tcPr>
          <w:p w14:paraId="1F18B565" w14:textId="77777777" w:rsidR="00460613" w:rsidRPr="00C129BD" w:rsidRDefault="003532FE" w:rsidP="00460613">
            <w:pPr>
              <w:autoSpaceDE w:val="0"/>
              <w:autoSpaceDN w:val="0"/>
              <w:adjustRightInd w:val="0"/>
              <w:spacing w:after="0" w:line="240" w:lineRule="auto"/>
              <w:rPr>
                <w:rFonts w:cstheme="minorHAnsi"/>
                <w:i/>
                <w:iCs/>
                <w:sz w:val="16"/>
                <w:szCs w:val="16"/>
              </w:rPr>
            </w:pPr>
            <w:hyperlink r:id="rId40" w:history="1">
              <w:r w:rsidR="00460613" w:rsidRPr="00C129BD">
                <w:rPr>
                  <w:rStyle w:val="Hypertextovprepojenie"/>
                  <w:rFonts w:cstheme="minorHAnsi"/>
                  <w:i/>
                  <w:iCs/>
                  <w:color w:val="auto"/>
                  <w:sz w:val="16"/>
                  <w:szCs w:val="16"/>
                  <w:u w:val="none"/>
                </w:rPr>
                <w:t>https://www.portalvs.sk/regzam/detail/720</w:t>
              </w:r>
            </w:hyperlink>
          </w:p>
        </w:tc>
        <w:tc>
          <w:tcPr>
            <w:tcW w:w="1058" w:type="pct"/>
            <w:noWrap/>
            <w:vAlign w:val="center"/>
            <w:hideMark/>
          </w:tcPr>
          <w:p w14:paraId="11F3AEC6" w14:textId="77777777" w:rsidR="00460613" w:rsidRPr="00C129BD" w:rsidRDefault="003532FE" w:rsidP="00460613">
            <w:pPr>
              <w:autoSpaceDE w:val="0"/>
              <w:autoSpaceDN w:val="0"/>
              <w:adjustRightInd w:val="0"/>
              <w:spacing w:after="0" w:line="240" w:lineRule="auto"/>
              <w:jc w:val="both"/>
              <w:rPr>
                <w:rFonts w:cstheme="minorHAnsi"/>
                <w:i/>
                <w:iCs/>
                <w:sz w:val="14"/>
                <w:szCs w:val="14"/>
              </w:rPr>
            </w:pPr>
            <w:hyperlink r:id="rId41" w:history="1">
              <w:r w:rsidR="00460613" w:rsidRPr="00C129BD">
                <w:rPr>
                  <w:rStyle w:val="Hypertextovprepojenie"/>
                  <w:rFonts w:cstheme="minorHAnsi"/>
                  <w:i/>
                  <w:iCs/>
                  <w:color w:val="auto"/>
                  <w:sz w:val="14"/>
                  <w:szCs w:val="14"/>
                  <w:u w:val="none"/>
                </w:rPr>
                <w:t>igor.petruska@unipo.sk</w:t>
              </w:r>
            </w:hyperlink>
          </w:p>
        </w:tc>
      </w:tr>
      <w:tr w:rsidR="00460613" w:rsidRPr="00C129BD" w14:paraId="174F2C2D" w14:textId="77777777" w:rsidTr="00460613">
        <w:trPr>
          <w:trHeight w:val="290"/>
        </w:trPr>
        <w:tc>
          <w:tcPr>
            <w:tcW w:w="1290" w:type="pct"/>
            <w:noWrap/>
            <w:vAlign w:val="center"/>
            <w:hideMark/>
          </w:tcPr>
          <w:p w14:paraId="156A4833"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PaedDr. Dagmara </w:t>
            </w:r>
            <w:proofErr w:type="spellStart"/>
            <w:r w:rsidRPr="00C129BD">
              <w:rPr>
                <w:rFonts w:cstheme="minorHAnsi"/>
                <w:i/>
                <w:iCs/>
                <w:sz w:val="16"/>
                <w:szCs w:val="16"/>
              </w:rPr>
              <w:t>Ratnayake</w:t>
            </w:r>
            <w:proofErr w:type="spellEnd"/>
            <w:r w:rsidRPr="00C129BD">
              <w:rPr>
                <w:rFonts w:cstheme="minorHAnsi"/>
                <w:i/>
                <w:iCs/>
                <w:sz w:val="16"/>
                <w:szCs w:val="16"/>
              </w:rPr>
              <w:t xml:space="preserve"> </w:t>
            </w:r>
            <w:proofErr w:type="spellStart"/>
            <w:r w:rsidRPr="00C129BD">
              <w:rPr>
                <w:rFonts w:cstheme="minorHAnsi"/>
                <w:i/>
                <w:iCs/>
                <w:sz w:val="16"/>
                <w:szCs w:val="16"/>
              </w:rPr>
              <w:t>Kaščáková</w:t>
            </w:r>
            <w:proofErr w:type="spellEnd"/>
            <w:r w:rsidRPr="00C129BD">
              <w:rPr>
                <w:rFonts w:cstheme="minorHAnsi"/>
                <w:i/>
                <w:iCs/>
                <w:sz w:val="16"/>
                <w:szCs w:val="16"/>
              </w:rPr>
              <w:t>, PhD.</w:t>
            </w:r>
          </w:p>
        </w:tc>
        <w:tc>
          <w:tcPr>
            <w:tcW w:w="1668" w:type="pct"/>
            <w:vAlign w:val="center"/>
          </w:tcPr>
          <w:p w14:paraId="29607750"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Odborný anglický jazyk pre druhý stupeň štúdia</w:t>
            </w:r>
          </w:p>
        </w:tc>
        <w:tc>
          <w:tcPr>
            <w:tcW w:w="984" w:type="pct"/>
            <w:noWrap/>
            <w:vAlign w:val="center"/>
            <w:hideMark/>
          </w:tcPr>
          <w:p w14:paraId="74CE0709" w14:textId="77777777" w:rsidR="00460613" w:rsidRPr="00C129BD" w:rsidRDefault="003532FE" w:rsidP="00460613">
            <w:pPr>
              <w:autoSpaceDE w:val="0"/>
              <w:autoSpaceDN w:val="0"/>
              <w:adjustRightInd w:val="0"/>
              <w:spacing w:after="0" w:line="240" w:lineRule="auto"/>
              <w:rPr>
                <w:rFonts w:cstheme="minorHAnsi"/>
                <w:i/>
                <w:iCs/>
                <w:sz w:val="16"/>
                <w:szCs w:val="16"/>
              </w:rPr>
            </w:pPr>
            <w:hyperlink r:id="rId42" w:history="1">
              <w:r w:rsidR="00460613" w:rsidRPr="00C129BD">
                <w:rPr>
                  <w:rStyle w:val="Hypertextovprepojenie"/>
                  <w:rFonts w:cstheme="minorHAnsi"/>
                  <w:i/>
                  <w:iCs/>
                  <w:color w:val="auto"/>
                  <w:sz w:val="16"/>
                  <w:szCs w:val="16"/>
                  <w:u w:val="none"/>
                </w:rPr>
                <w:t>https://www.portalvs.sk/regzam/detail/19343</w:t>
              </w:r>
            </w:hyperlink>
          </w:p>
        </w:tc>
        <w:tc>
          <w:tcPr>
            <w:tcW w:w="1058" w:type="pct"/>
            <w:noWrap/>
            <w:vAlign w:val="center"/>
            <w:hideMark/>
          </w:tcPr>
          <w:p w14:paraId="1EF0CF58" w14:textId="77777777" w:rsidR="00460613" w:rsidRPr="00C129BD" w:rsidRDefault="00460613" w:rsidP="00460613">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dagmara.ratnayake-kascakova@unipo.sk</w:t>
            </w:r>
          </w:p>
        </w:tc>
      </w:tr>
      <w:tr w:rsidR="00460613" w:rsidRPr="00C129BD" w14:paraId="3D68FF27" w14:textId="77777777" w:rsidTr="00460613">
        <w:trPr>
          <w:trHeight w:val="290"/>
        </w:trPr>
        <w:tc>
          <w:tcPr>
            <w:tcW w:w="1290" w:type="pct"/>
            <w:noWrap/>
            <w:vAlign w:val="center"/>
            <w:hideMark/>
          </w:tcPr>
          <w:p w14:paraId="535E7F95"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In</w:t>
            </w:r>
            <w:r w:rsidRPr="00C129BD">
              <w:rPr>
                <w:rFonts w:cstheme="minorHAnsi"/>
                <w:sz w:val="16"/>
                <w:szCs w:val="16"/>
              </w:rPr>
              <w:t>g</w:t>
            </w:r>
            <w:r w:rsidRPr="00C129BD">
              <w:rPr>
                <w:rFonts w:cstheme="minorHAnsi"/>
                <w:i/>
                <w:iCs/>
                <w:sz w:val="16"/>
                <w:szCs w:val="16"/>
              </w:rPr>
              <w:t xml:space="preserve">. Jaroslav </w:t>
            </w:r>
            <w:proofErr w:type="spellStart"/>
            <w:r w:rsidRPr="00C129BD">
              <w:rPr>
                <w:rFonts w:cstheme="minorHAnsi"/>
                <w:i/>
                <w:iCs/>
                <w:sz w:val="16"/>
                <w:szCs w:val="16"/>
              </w:rPr>
              <w:t>Korečko</w:t>
            </w:r>
            <w:proofErr w:type="spellEnd"/>
            <w:r w:rsidRPr="00C129BD">
              <w:rPr>
                <w:rFonts w:cstheme="minorHAnsi"/>
                <w:i/>
                <w:iCs/>
                <w:sz w:val="16"/>
                <w:szCs w:val="16"/>
              </w:rPr>
              <w:t>, PhD.</w:t>
            </w:r>
          </w:p>
        </w:tc>
        <w:tc>
          <w:tcPr>
            <w:tcW w:w="1668" w:type="pct"/>
            <w:vAlign w:val="center"/>
          </w:tcPr>
          <w:p w14:paraId="6B514AAC"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Informačné technológie v manažmente a obchode</w:t>
            </w:r>
          </w:p>
        </w:tc>
        <w:tc>
          <w:tcPr>
            <w:tcW w:w="984" w:type="pct"/>
            <w:noWrap/>
            <w:vAlign w:val="center"/>
            <w:hideMark/>
          </w:tcPr>
          <w:p w14:paraId="28AA96A1" w14:textId="77777777" w:rsidR="00460613" w:rsidRPr="00C129BD" w:rsidRDefault="003532FE" w:rsidP="00460613">
            <w:pPr>
              <w:autoSpaceDE w:val="0"/>
              <w:autoSpaceDN w:val="0"/>
              <w:adjustRightInd w:val="0"/>
              <w:spacing w:after="0" w:line="240" w:lineRule="auto"/>
              <w:rPr>
                <w:rFonts w:cstheme="minorHAnsi"/>
                <w:i/>
                <w:iCs/>
                <w:sz w:val="16"/>
                <w:szCs w:val="16"/>
              </w:rPr>
            </w:pPr>
            <w:hyperlink r:id="rId43" w:history="1">
              <w:r w:rsidR="00460613" w:rsidRPr="00C129BD">
                <w:rPr>
                  <w:rStyle w:val="Hypertextovprepojenie"/>
                  <w:rFonts w:cstheme="minorHAnsi"/>
                  <w:i/>
                  <w:iCs/>
                  <w:color w:val="auto"/>
                  <w:sz w:val="16"/>
                  <w:szCs w:val="16"/>
                  <w:u w:val="none"/>
                </w:rPr>
                <w:t>https://www.portalvs.sk/regzam/detail/6449</w:t>
              </w:r>
            </w:hyperlink>
          </w:p>
        </w:tc>
        <w:tc>
          <w:tcPr>
            <w:tcW w:w="1058" w:type="pct"/>
            <w:noWrap/>
            <w:vAlign w:val="center"/>
          </w:tcPr>
          <w:p w14:paraId="336178EE" w14:textId="77777777" w:rsidR="00460613" w:rsidRPr="00C129BD" w:rsidRDefault="00460613" w:rsidP="00460613">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jaroslav.korecko@unipo.sk</w:t>
            </w:r>
          </w:p>
        </w:tc>
      </w:tr>
      <w:tr w:rsidR="00460613" w:rsidRPr="00C129BD" w14:paraId="30713226" w14:textId="77777777" w:rsidTr="00460613">
        <w:trPr>
          <w:trHeight w:val="290"/>
        </w:trPr>
        <w:tc>
          <w:tcPr>
            <w:tcW w:w="1290" w:type="pct"/>
            <w:noWrap/>
            <w:vAlign w:val="center"/>
            <w:hideMark/>
          </w:tcPr>
          <w:p w14:paraId="001159F5"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Ing. Michaela </w:t>
            </w:r>
            <w:proofErr w:type="spellStart"/>
            <w:r w:rsidRPr="00C129BD">
              <w:rPr>
                <w:rFonts w:cstheme="minorHAnsi"/>
                <w:i/>
                <w:iCs/>
                <w:sz w:val="16"/>
                <w:szCs w:val="16"/>
              </w:rPr>
              <w:t>Harničárová</w:t>
            </w:r>
            <w:proofErr w:type="spellEnd"/>
            <w:r w:rsidRPr="00C129BD">
              <w:rPr>
                <w:rFonts w:cstheme="minorHAnsi"/>
                <w:i/>
                <w:iCs/>
                <w:sz w:val="16"/>
                <w:szCs w:val="16"/>
              </w:rPr>
              <w:t>, PhD.</w:t>
            </w:r>
          </w:p>
        </w:tc>
        <w:tc>
          <w:tcPr>
            <w:tcW w:w="1668" w:type="pct"/>
            <w:vAlign w:val="center"/>
          </w:tcPr>
          <w:p w14:paraId="34B4B6DD"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Operačný manažment a logistika</w:t>
            </w:r>
          </w:p>
        </w:tc>
        <w:tc>
          <w:tcPr>
            <w:tcW w:w="984" w:type="pct"/>
            <w:noWrap/>
            <w:vAlign w:val="center"/>
            <w:hideMark/>
          </w:tcPr>
          <w:p w14:paraId="13D8123B" w14:textId="77777777" w:rsidR="00460613" w:rsidRPr="00C129BD" w:rsidRDefault="003532FE" w:rsidP="00460613">
            <w:pPr>
              <w:autoSpaceDE w:val="0"/>
              <w:autoSpaceDN w:val="0"/>
              <w:adjustRightInd w:val="0"/>
              <w:spacing w:after="0" w:line="240" w:lineRule="auto"/>
              <w:rPr>
                <w:rFonts w:cstheme="minorHAnsi"/>
                <w:i/>
                <w:iCs/>
                <w:sz w:val="16"/>
                <w:szCs w:val="16"/>
              </w:rPr>
            </w:pPr>
            <w:hyperlink r:id="rId44" w:history="1">
              <w:r w:rsidR="00460613" w:rsidRPr="00C129BD">
                <w:rPr>
                  <w:rStyle w:val="Hypertextovprepojenie"/>
                  <w:rFonts w:cstheme="minorHAnsi"/>
                  <w:i/>
                  <w:iCs/>
                  <w:color w:val="auto"/>
                  <w:sz w:val="16"/>
                  <w:szCs w:val="16"/>
                  <w:u w:val="none"/>
                </w:rPr>
                <w:t>https://www.portalvs.sk/regzam/detail/6216</w:t>
              </w:r>
            </w:hyperlink>
          </w:p>
        </w:tc>
        <w:tc>
          <w:tcPr>
            <w:tcW w:w="1058" w:type="pct"/>
            <w:noWrap/>
            <w:vAlign w:val="center"/>
            <w:hideMark/>
          </w:tcPr>
          <w:p w14:paraId="63402FA8" w14:textId="77777777" w:rsidR="00460613" w:rsidRPr="00C129BD" w:rsidRDefault="003532FE" w:rsidP="00460613">
            <w:pPr>
              <w:autoSpaceDE w:val="0"/>
              <w:autoSpaceDN w:val="0"/>
              <w:adjustRightInd w:val="0"/>
              <w:spacing w:after="0" w:line="240" w:lineRule="auto"/>
              <w:jc w:val="both"/>
              <w:rPr>
                <w:rFonts w:cstheme="minorHAnsi"/>
                <w:i/>
                <w:iCs/>
                <w:sz w:val="14"/>
                <w:szCs w:val="14"/>
              </w:rPr>
            </w:pPr>
            <w:hyperlink r:id="rId45" w:history="1">
              <w:r w:rsidR="00460613" w:rsidRPr="00C129BD">
                <w:rPr>
                  <w:rStyle w:val="Hypertextovprepojenie"/>
                  <w:rFonts w:cstheme="minorHAnsi"/>
                  <w:i/>
                  <w:iCs/>
                  <w:color w:val="auto"/>
                  <w:sz w:val="14"/>
                  <w:szCs w:val="14"/>
                  <w:u w:val="none"/>
                </w:rPr>
                <w:t>michaela.harnicarova@unipo.sk</w:t>
              </w:r>
            </w:hyperlink>
          </w:p>
        </w:tc>
      </w:tr>
      <w:tr w:rsidR="00460613" w:rsidRPr="00C129BD" w14:paraId="1CC8964B" w14:textId="77777777" w:rsidTr="00460613">
        <w:trPr>
          <w:trHeight w:val="290"/>
        </w:trPr>
        <w:tc>
          <w:tcPr>
            <w:tcW w:w="1290" w:type="pct"/>
            <w:noWrap/>
            <w:vAlign w:val="center"/>
            <w:hideMark/>
          </w:tcPr>
          <w:p w14:paraId="019DA7C9"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Ivana </w:t>
            </w:r>
            <w:proofErr w:type="spellStart"/>
            <w:r w:rsidRPr="00C129BD">
              <w:rPr>
                <w:rFonts w:cstheme="minorHAnsi"/>
                <w:i/>
                <w:iCs/>
                <w:sz w:val="16"/>
                <w:szCs w:val="16"/>
              </w:rPr>
              <w:t>Ondrijová</w:t>
            </w:r>
            <w:proofErr w:type="spellEnd"/>
            <w:r w:rsidRPr="00C129BD">
              <w:rPr>
                <w:rFonts w:cstheme="minorHAnsi"/>
                <w:i/>
                <w:iCs/>
                <w:sz w:val="16"/>
                <w:szCs w:val="16"/>
              </w:rPr>
              <w:t>, PhD.</w:t>
            </w:r>
          </w:p>
        </w:tc>
        <w:tc>
          <w:tcPr>
            <w:tcW w:w="1668" w:type="pct"/>
            <w:vAlign w:val="center"/>
          </w:tcPr>
          <w:p w14:paraId="183A848B"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Projektový manažment; Emócie v rozhodovaní</w:t>
            </w:r>
          </w:p>
        </w:tc>
        <w:tc>
          <w:tcPr>
            <w:tcW w:w="984" w:type="pct"/>
            <w:noWrap/>
            <w:vAlign w:val="center"/>
            <w:hideMark/>
          </w:tcPr>
          <w:p w14:paraId="17FB76A8" w14:textId="77777777" w:rsidR="00460613" w:rsidRPr="00C129BD" w:rsidRDefault="003532FE" w:rsidP="00460613">
            <w:pPr>
              <w:autoSpaceDE w:val="0"/>
              <w:autoSpaceDN w:val="0"/>
              <w:adjustRightInd w:val="0"/>
              <w:spacing w:after="0" w:line="240" w:lineRule="auto"/>
              <w:rPr>
                <w:rFonts w:cstheme="minorHAnsi"/>
                <w:i/>
                <w:iCs/>
                <w:sz w:val="16"/>
                <w:szCs w:val="16"/>
              </w:rPr>
            </w:pPr>
            <w:hyperlink r:id="rId46" w:history="1">
              <w:r w:rsidR="00460613" w:rsidRPr="00C129BD">
                <w:rPr>
                  <w:rStyle w:val="Hypertextovprepojenie"/>
                  <w:rFonts w:cstheme="minorHAnsi"/>
                  <w:i/>
                  <w:iCs/>
                  <w:color w:val="auto"/>
                  <w:sz w:val="16"/>
                  <w:szCs w:val="16"/>
                  <w:u w:val="none"/>
                </w:rPr>
                <w:t>https://www.portalvs.sk/regzam/detail/26512</w:t>
              </w:r>
            </w:hyperlink>
          </w:p>
        </w:tc>
        <w:tc>
          <w:tcPr>
            <w:tcW w:w="1058" w:type="pct"/>
            <w:noWrap/>
            <w:vAlign w:val="center"/>
            <w:hideMark/>
          </w:tcPr>
          <w:p w14:paraId="2503C5D1" w14:textId="77777777" w:rsidR="00460613" w:rsidRPr="00C129BD" w:rsidRDefault="003532FE" w:rsidP="00460613">
            <w:pPr>
              <w:autoSpaceDE w:val="0"/>
              <w:autoSpaceDN w:val="0"/>
              <w:adjustRightInd w:val="0"/>
              <w:spacing w:after="0" w:line="240" w:lineRule="auto"/>
              <w:jc w:val="both"/>
              <w:rPr>
                <w:rFonts w:cstheme="minorHAnsi"/>
                <w:i/>
                <w:iCs/>
                <w:sz w:val="14"/>
                <w:szCs w:val="14"/>
              </w:rPr>
            </w:pPr>
            <w:hyperlink r:id="rId47" w:history="1">
              <w:r w:rsidR="00460613" w:rsidRPr="00C129BD">
                <w:rPr>
                  <w:rStyle w:val="Hypertextovprepojenie"/>
                  <w:rFonts w:cstheme="minorHAnsi"/>
                  <w:i/>
                  <w:iCs/>
                  <w:color w:val="auto"/>
                  <w:sz w:val="14"/>
                  <w:szCs w:val="14"/>
                  <w:u w:val="none"/>
                </w:rPr>
                <w:t>ivana.ondrijova@unipo.sk</w:t>
              </w:r>
            </w:hyperlink>
          </w:p>
        </w:tc>
      </w:tr>
      <w:tr w:rsidR="00460613" w:rsidRPr="00C129BD" w14:paraId="0EC83D0F" w14:textId="77777777" w:rsidTr="00460613">
        <w:trPr>
          <w:trHeight w:val="290"/>
        </w:trPr>
        <w:tc>
          <w:tcPr>
            <w:tcW w:w="1290" w:type="pct"/>
            <w:noWrap/>
            <w:vAlign w:val="center"/>
          </w:tcPr>
          <w:p w14:paraId="563A6F48"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Ľudovít </w:t>
            </w:r>
            <w:proofErr w:type="spellStart"/>
            <w:r w:rsidRPr="00C129BD">
              <w:rPr>
                <w:rFonts w:cstheme="minorHAnsi"/>
                <w:i/>
                <w:iCs/>
                <w:sz w:val="16"/>
                <w:szCs w:val="16"/>
              </w:rPr>
              <w:t>Nastišin</w:t>
            </w:r>
            <w:proofErr w:type="spellEnd"/>
            <w:r w:rsidRPr="00C129BD">
              <w:rPr>
                <w:rFonts w:cstheme="minorHAnsi"/>
                <w:i/>
                <w:iCs/>
                <w:sz w:val="16"/>
                <w:szCs w:val="16"/>
              </w:rPr>
              <w:t>, PhD.</w:t>
            </w:r>
          </w:p>
        </w:tc>
        <w:tc>
          <w:tcPr>
            <w:tcW w:w="1668" w:type="pct"/>
            <w:vAlign w:val="center"/>
          </w:tcPr>
          <w:p w14:paraId="1ACC0FE9"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Manažment </w:t>
            </w:r>
            <w:proofErr w:type="spellStart"/>
            <w:r w:rsidRPr="00C129BD">
              <w:rPr>
                <w:rFonts w:cstheme="minorHAnsi"/>
                <w:i/>
                <w:iCs/>
                <w:sz w:val="16"/>
                <w:szCs w:val="16"/>
              </w:rPr>
              <w:t>startupových</w:t>
            </w:r>
            <w:proofErr w:type="spellEnd"/>
            <w:r w:rsidRPr="00C129BD">
              <w:rPr>
                <w:rFonts w:cstheme="minorHAnsi"/>
                <w:i/>
                <w:iCs/>
                <w:sz w:val="16"/>
                <w:szCs w:val="16"/>
              </w:rPr>
              <w:t xml:space="preserve"> projektov; Multimédia v obchode</w:t>
            </w:r>
          </w:p>
        </w:tc>
        <w:tc>
          <w:tcPr>
            <w:tcW w:w="984" w:type="pct"/>
            <w:noWrap/>
            <w:vAlign w:val="center"/>
          </w:tcPr>
          <w:p w14:paraId="218B2B46" w14:textId="77777777" w:rsidR="00460613" w:rsidRPr="00C129BD" w:rsidRDefault="00460613" w:rsidP="00460613">
            <w:pPr>
              <w:autoSpaceDE w:val="0"/>
              <w:autoSpaceDN w:val="0"/>
              <w:adjustRightInd w:val="0"/>
              <w:spacing w:after="0" w:line="240" w:lineRule="auto"/>
              <w:rPr>
                <w:i/>
                <w:iCs/>
                <w:sz w:val="16"/>
                <w:szCs w:val="16"/>
              </w:rPr>
            </w:pPr>
            <w:r w:rsidRPr="00C129BD">
              <w:rPr>
                <w:i/>
                <w:iCs/>
                <w:sz w:val="16"/>
                <w:szCs w:val="16"/>
              </w:rPr>
              <w:t>https://www.portalvs.sk/regzam/detail/26489</w:t>
            </w:r>
          </w:p>
        </w:tc>
        <w:tc>
          <w:tcPr>
            <w:tcW w:w="1058" w:type="pct"/>
            <w:noWrap/>
            <w:vAlign w:val="center"/>
          </w:tcPr>
          <w:p w14:paraId="7307D6CC" w14:textId="77777777" w:rsidR="00460613" w:rsidRPr="00C129BD" w:rsidRDefault="00460613" w:rsidP="00460613">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ludovit.nastisin@unipo.sk</w:t>
            </w:r>
          </w:p>
        </w:tc>
      </w:tr>
      <w:tr w:rsidR="00460613" w:rsidRPr="00C129BD" w14:paraId="6CC192D9" w14:textId="77777777" w:rsidTr="00460613">
        <w:trPr>
          <w:trHeight w:val="290"/>
        </w:trPr>
        <w:tc>
          <w:tcPr>
            <w:tcW w:w="1290" w:type="pct"/>
            <w:noWrap/>
            <w:vAlign w:val="center"/>
          </w:tcPr>
          <w:p w14:paraId="32DB201F"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doc. Eva Benková, PhD.</w:t>
            </w:r>
          </w:p>
        </w:tc>
        <w:tc>
          <w:tcPr>
            <w:tcW w:w="1668" w:type="pct"/>
            <w:vAlign w:val="center"/>
          </w:tcPr>
          <w:p w14:paraId="1B6C1D88"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Odborný anglický jazyk pre druhý stupeň štúdia</w:t>
            </w:r>
          </w:p>
        </w:tc>
        <w:tc>
          <w:tcPr>
            <w:tcW w:w="984" w:type="pct"/>
            <w:noWrap/>
            <w:vAlign w:val="center"/>
          </w:tcPr>
          <w:p w14:paraId="1DB59CD6" w14:textId="77777777" w:rsidR="00460613" w:rsidRPr="00C129BD" w:rsidRDefault="00460613" w:rsidP="00460613">
            <w:pPr>
              <w:autoSpaceDE w:val="0"/>
              <w:autoSpaceDN w:val="0"/>
              <w:adjustRightInd w:val="0"/>
              <w:spacing w:after="0" w:line="240" w:lineRule="auto"/>
              <w:rPr>
                <w:i/>
                <w:iCs/>
                <w:sz w:val="16"/>
                <w:szCs w:val="16"/>
              </w:rPr>
            </w:pPr>
            <w:r w:rsidRPr="00C129BD">
              <w:rPr>
                <w:i/>
                <w:iCs/>
                <w:sz w:val="16"/>
                <w:szCs w:val="16"/>
              </w:rPr>
              <w:t>https://www.portalvs.sk/regzam/detail/23266</w:t>
            </w:r>
          </w:p>
        </w:tc>
        <w:tc>
          <w:tcPr>
            <w:tcW w:w="1058" w:type="pct"/>
            <w:noWrap/>
            <w:vAlign w:val="center"/>
          </w:tcPr>
          <w:p w14:paraId="5B4E7A95" w14:textId="77777777" w:rsidR="00460613" w:rsidRPr="00C129BD" w:rsidRDefault="00460613" w:rsidP="00460613">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eva.benkova@unipo.sk</w:t>
            </w:r>
          </w:p>
        </w:tc>
      </w:tr>
      <w:tr w:rsidR="00460613" w:rsidRPr="00C129BD" w14:paraId="6451CA3E" w14:textId="77777777" w:rsidTr="00460613">
        <w:trPr>
          <w:trHeight w:val="290"/>
        </w:trPr>
        <w:tc>
          <w:tcPr>
            <w:tcW w:w="1290" w:type="pct"/>
            <w:noWrap/>
            <w:vAlign w:val="center"/>
          </w:tcPr>
          <w:p w14:paraId="592B7E2D"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doc. Mgr. Gabriel Baník, PhD.</w:t>
            </w:r>
          </w:p>
        </w:tc>
        <w:tc>
          <w:tcPr>
            <w:tcW w:w="1668" w:type="pct"/>
            <w:vAlign w:val="center"/>
          </w:tcPr>
          <w:p w14:paraId="74945B30"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Obchodná psychológia</w:t>
            </w:r>
          </w:p>
        </w:tc>
        <w:tc>
          <w:tcPr>
            <w:tcW w:w="984" w:type="pct"/>
            <w:noWrap/>
            <w:vAlign w:val="center"/>
          </w:tcPr>
          <w:p w14:paraId="7A7B2E47" w14:textId="77777777" w:rsidR="00460613" w:rsidRPr="00C129BD" w:rsidRDefault="00460613" w:rsidP="00460613">
            <w:pPr>
              <w:autoSpaceDE w:val="0"/>
              <w:autoSpaceDN w:val="0"/>
              <w:adjustRightInd w:val="0"/>
              <w:spacing w:after="0" w:line="240" w:lineRule="auto"/>
              <w:rPr>
                <w:i/>
                <w:iCs/>
                <w:sz w:val="16"/>
                <w:szCs w:val="16"/>
              </w:rPr>
            </w:pPr>
            <w:r w:rsidRPr="00C129BD">
              <w:rPr>
                <w:i/>
                <w:iCs/>
                <w:sz w:val="16"/>
                <w:szCs w:val="16"/>
              </w:rPr>
              <w:t>https://www.portalvs.sk/regzam/detail/23264</w:t>
            </w:r>
          </w:p>
        </w:tc>
        <w:tc>
          <w:tcPr>
            <w:tcW w:w="1058" w:type="pct"/>
            <w:noWrap/>
            <w:vAlign w:val="center"/>
          </w:tcPr>
          <w:p w14:paraId="62AB6515" w14:textId="77777777" w:rsidR="00460613" w:rsidRPr="00C129BD" w:rsidRDefault="00460613" w:rsidP="00460613">
            <w:pPr>
              <w:autoSpaceDE w:val="0"/>
              <w:autoSpaceDN w:val="0"/>
              <w:adjustRightInd w:val="0"/>
              <w:spacing w:after="0" w:line="240" w:lineRule="auto"/>
              <w:jc w:val="both"/>
              <w:rPr>
                <w:rFonts w:cstheme="minorHAnsi"/>
                <w:sz w:val="14"/>
                <w:szCs w:val="14"/>
              </w:rPr>
            </w:pPr>
            <w:r w:rsidRPr="00C129BD">
              <w:rPr>
                <w:rFonts w:cstheme="minorHAnsi"/>
                <w:sz w:val="14"/>
                <w:szCs w:val="14"/>
              </w:rPr>
              <w:t>gabriel.banik@unipo.sk</w:t>
            </w:r>
          </w:p>
        </w:tc>
      </w:tr>
      <w:tr w:rsidR="00460613" w:rsidRPr="00C129BD" w14:paraId="6D8E5BE9" w14:textId="77777777" w:rsidTr="00460613">
        <w:trPr>
          <w:trHeight w:val="290"/>
        </w:trPr>
        <w:tc>
          <w:tcPr>
            <w:tcW w:w="1290" w:type="pct"/>
            <w:noWrap/>
            <w:vAlign w:val="center"/>
            <w:hideMark/>
          </w:tcPr>
          <w:p w14:paraId="30C890C7"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Ing. Jaroslav </w:t>
            </w:r>
            <w:proofErr w:type="spellStart"/>
            <w:r w:rsidRPr="00C129BD">
              <w:rPr>
                <w:rFonts w:cstheme="minorHAnsi"/>
                <w:i/>
                <w:iCs/>
                <w:sz w:val="16"/>
                <w:szCs w:val="16"/>
              </w:rPr>
              <w:t>Gonos</w:t>
            </w:r>
            <w:proofErr w:type="spellEnd"/>
            <w:r w:rsidRPr="00C129BD">
              <w:rPr>
                <w:rFonts w:cstheme="minorHAnsi"/>
                <w:i/>
                <w:iCs/>
                <w:sz w:val="16"/>
                <w:szCs w:val="16"/>
              </w:rPr>
              <w:t>, PhD.</w:t>
            </w:r>
          </w:p>
        </w:tc>
        <w:tc>
          <w:tcPr>
            <w:tcW w:w="1668" w:type="pct"/>
            <w:vAlign w:val="center"/>
          </w:tcPr>
          <w:p w14:paraId="1966FD7C"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Manažérska ekonomika; Hospodárska politika</w:t>
            </w:r>
          </w:p>
        </w:tc>
        <w:tc>
          <w:tcPr>
            <w:tcW w:w="984" w:type="pct"/>
            <w:noWrap/>
            <w:vAlign w:val="center"/>
            <w:hideMark/>
          </w:tcPr>
          <w:p w14:paraId="1F1733B3" w14:textId="77777777" w:rsidR="00460613" w:rsidRPr="00C129BD" w:rsidRDefault="003532FE" w:rsidP="00460613">
            <w:pPr>
              <w:autoSpaceDE w:val="0"/>
              <w:autoSpaceDN w:val="0"/>
              <w:adjustRightInd w:val="0"/>
              <w:spacing w:after="0" w:line="240" w:lineRule="auto"/>
              <w:rPr>
                <w:rFonts w:cstheme="minorHAnsi"/>
                <w:i/>
                <w:iCs/>
                <w:sz w:val="16"/>
                <w:szCs w:val="16"/>
              </w:rPr>
            </w:pPr>
            <w:hyperlink r:id="rId48" w:history="1">
              <w:r w:rsidR="00460613" w:rsidRPr="00C129BD">
                <w:rPr>
                  <w:rStyle w:val="Hypertextovprepojenie"/>
                  <w:rFonts w:cstheme="minorHAnsi"/>
                  <w:i/>
                  <w:iCs/>
                  <w:color w:val="auto"/>
                  <w:sz w:val="16"/>
                  <w:szCs w:val="16"/>
                  <w:u w:val="none"/>
                </w:rPr>
                <w:t>https://www.portalvs.sk/regzam/detail/19325</w:t>
              </w:r>
            </w:hyperlink>
          </w:p>
        </w:tc>
        <w:tc>
          <w:tcPr>
            <w:tcW w:w="1058" w:type="pct"/>
            <w:noWrap/>
            <w:vAlign w:val="center"/>
            <w:hideMark/>
          </w:tcPr>
          <w:p w14:paraId="58270F9A" w14:textId="77777777" w:rsidR="00460613" w:rsidRPr="00C129BD" w:rsidRDefault="003532FE" w:rsidP="00460613">
            <w:pPr>
              <w:autoSpaceDE w:val="0"/>
              <w:autoSpaceDN w:val="0"/>
              <w:adjustRightInd w:val="0"/>
              <w:spacing w:after="0" w:line="240" w:lineRule="auto"/>
              <w:jc w:val="both"/>
              <w:rPr>
                <w:rFonts w:cstheme="minorHAnsi"/>
                <w:i/>
                <w:iCs/>
                <w:sz w:val="14"/>
                <w:szCs w:val="14"/>
              </w:rPr>
            </w:pPr>
            <w:hyperlink r:id="rId49" w:history="1">
              <w:r w:rsidR="00460613" w:rsidRPr="00C129BD">
                <w:rPr>
                  <w:rStyle w:val="Hypertextovprepojenie"/>
                  <w:rFonts w:cstheme="minorHAnsi"/>
                  <w:i/>
                  <w:iCs/>
                  <w:color w:val="auto"/>
                  <w:sz w:val="14"/>
                  <w:szCs w:val="14"/>
                  <w:u w:val="none"/>
                </w:rPr>
                <w:t>jaroslav.gonos@unipo.sk</w:t>
              </w:r>
            </w:hyperlink>
          </w:p>
        </w:tc>
      </w:tr>
      <w:tr w:rsidR="00460613" w:rsidRPr="00C129BD" w14:paraId="4C327E5F" w14:textId="77777777" w:rsidTr="00460613">
        <w:trPr>
          <w:trHeight w:val="290"/>
        </w:trPr>
        <w:tc>
          <w:tcPr>
            <w:tcW w:w="1290" w:type="pct"/>
            <w:noWrap/>
            <w:vAlign w:val="center"/>
            <w:hideMark/>
          </w:tcPr>
          <w:p w14:paraId="0968F91A"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Mariana </w:t>
            </w:r>
            <w:proofErr w:type="spellStart"/>
            <w:r w:rsidRPr="00C129BD">
              <w:rPr>
                <w:rFonts w:cstheme="minorHAnsi"/>
                <w:i/>
                <w:iCs/>
                <w:sz w:val="16"/>
                <w:szCs w:val="16"/>
              </w:rPr>
              <w:t>Dubravská</w:t>
            </w:r>
            <w:proofErr w:type="spellEnd"/>
            <w:r w:rsidRPr="00C129BD">
              <w:rPr>
                <w:rFonts w:cstheme="minorHAnsi"/>
                <w:i/>
                <w:iCs/>
                <w:sz w:val="16"/>
                <w:szCs w:val="16"/>
              </w:rPr>
              <w:t>, PhD.</w:t>
            </w:r>
          </w:p>
        </w:tc>
        <w:tc>
          <w:tcPr>
            <w:tcW w:w="1668" w:type="pct"/>
            <w:vAlign w:val="center"/>
          </w:tcPr>
          <w:p w14:paraId="1B290CE0"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Manažérska ekonomika</w:t>
            </w:r>
          </w:p>
        </w:tc>
        <w:tc>
          <w:tcPr>
            <w:tcW w:w="984" w:type="pct"/>
            <w:noWrap/>
            <w:vAlign w:val="center"/>
            <w:hideMark/>
          </w:tcPr>
          <w:p w14:paraId="10DFAA38" w14:textId="77777777" w:rsidR="00460613" w:rsidRPr="00C129BD" w:rsidRDefault="003532FE" w:rsidP="00460613">
            <w:pPr>
              <w:autoSpaceDE w:val="0"/>
              <w:autoSpaceDN w:val="0"/>
              <w:adjustRightInd w:val="0"/>
              <w:spacing w:after="0" w:line="240" w:lineRule="auto"/>
              <w:rPr>
                <w:rFonts w:cstheme="minorHAnsi"/>
                <w:i/>
                <w:iCs/>
                <w:sz w:val="16"/>
                <w:szCs w:val="16"/>
              </w:rPr>
            </w:pPr>
            <w:hyperlink r:id="rId50" w:history="1">
              <w:r w:rsidR="00460613" w:rsidRPr="00C129BD">
                <w:rPr>
                  <w:rStyle w:val="Hypertextovprepojenie"/>
                  <w:rFonts w:cstheme="minorHAnsi"/>
                  <w:i/>
                  <w:iCs/>
                  <w:color w:val="auto"/>
                  <w:sz w:val="16"/>
                  <w:szCs w:val="16"/>
                  <w:u w:val="none"/>
                </w:rPr>
                <w:t>https://www.portalvs.sk/regzam/detail/6867</w:t>
              </w:r>
            </w:hyperlink>
          </w:p>
        </w:tc>
        <w:tc>
          <w:tcPr>
            <w:tcW w:w="1058" w:type="pct"/>
            <w:noWrap/>
            <w:vAlign w:val="center"/>
            <w:hideMark/>
          </w:tcPr>
          <w:p w14:paraId="6F91ECB3" w14:textId="77777777" w:rsidR="00460613" w:rsidRPr="00C129BD" w:rsidRDefault="003532FE" w:rsidP="00460613">
            <w:pPr>
              <w:autoSpaceDE w:val="0"/>
              <w:autoSpaceDN w:val="0"/>
              <w:adjustRightInd w:val="0"/>
              <w:spacing w:after="0" w:line="240" w:lineRule="auto"/>
              <w:jc w:val="both"/>
              <w:rPr>
                <w:rFonts w:cstheme="minorHAnsi"/>
                <w:i/>
                <w:iCs/>
                <w:sz w:val="14"/>
                <w:szCs w:val="14"/>
              </w:rPr>
            </w:pPr>
            <w:hyperlink r:id="rId51" w:history="1">
              <w:r w:rsidR="00460613" w:rsidRPr="00C129BD">
                <w:rPr>
                  <w:rStyle w:val="Hypertextovprepojenie"/>
                  <w:rFonts w:cstheme="minorHAnsi"/>
                  <w:i/>
                  <w:iCs/>
                  <w:color w:val="auto"/>
                  <w:sz w:val="14"/>
                  <w:szCs w:val="14"/>
                  <w:u w:val="none"/>
                </w:rPr>
                <w:t>mariana.dubravska@unipo.sk</w:t>
              </w:r>
            </w:hyperlink>
          </w:p>
        </w:tc>
      </w:tr>
      <w:tr w:rsidR="00460613" w:rsidRPr="00C129BD" w14:paraId="3106B946" w14:textId="77777777" w:rsidTr="00460613">
        <w:trPr>
          <w:trHeight w:val="290"/>
        </w:trPr>
        <w:tc>
          <w:tcPr>
            <w:tcW w:w="1290" w:type="pct"/>
            <w:noWrap/>
            <w:vAlign w:val="center"/>
            <w:hideMark/>
          </w:tcPr>
          <w:p w14:paraId="02599825"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Mgr. Vladimír </w:t>
            </w:r>
            <w:proofErr w:type="spellStart"/>
            <w:r w:rsidRPr="00C129BD">
              <w:rPr>
                <w:rFonts w:cstheme="minorHAnsi"/>
                <w:i/>
                <w:iCs/>
                <w:sz w:val="16"/>
                <w:szCs w:val="16"/>
              </w:rPr>
              <w:t>Čema</w:t>
            </w:r>
            <w:proofErr w:type="spellEnd"/>
            <w:r w:rsidRPr="00C129BD">
              <w:rPr>
                <w:rFonts w:cstheme="minorHAnsi"/>
                <w:i/>
                <w:iCs/>
                <w:sz w:val="16"/>
                <w:szCs w:val="16"/>
              </w:rPr>
              <w:t>, PhD.</w:t>
            </w:r>
          </w:p>
        </w:tc>
        <w:tc>
          <w:tcPr>
            <w:tcW w:w="1668" w:type="pct"/>
            <w:vAlign w:val="center"/>
          </w:tcPr>
          <w:p w14:paraId="422E86BA"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Obchodná psychológia</w:t>
            </w:r>
          </w:p>
        </w:tc>
        <w:tc>
          <w:tcPr>
            <w:tcW w:w="984" w:type="pct"/>
            <w:noWrap/>
            <w:vAlign w:val="center"/>
            <w:hideMark/>
          </w:tcPr>
          <w:p w14:paraId="0DF36BC3" w14:textId="77777777" w:rsidR="00460613" w:rsidRPr="00C129BD" w:rsidRDefault="003532FE" w:rsidP="00460613">
            <w:pPr>
              <w:autoSpaceDE w:val="0"/>
              <w:autoSpaceDN w:val="0"/>
              <w:adjustRightInd w:val="0"/>
              <w:spacing w:after="0" w:line="240" w:lineRule="auto"/>
              <w:rPr>
                <w:rFonts w:cstheme="minorHAnsi"/>
                <w:i/>
                <w:iCs/>
                <w:sz w:val="16"/>
                <w:szCs w:val="16"/>
              </w:rPr>
            </w:pPr>
            <w:hyperlink r:id="rId52" w:history="1">
              <w:r w:rsidR="00460613" w:rsidRPr="00C129BD">
                <w:rPr>
                  <w:rStyle w:val="Hypertextovprepojenie"/>
                  <w:rFonts w:cstheme="minorHAnsi"/>
                  <w:i/>
                  <w:iCs/>
                  <w:color w:val="auto"/>
                  <w:sz w:val="16"/>
                  <w:szCs w:val="16"/>
                  <w:u w:val="none"/>
                </w:rPr>
                <w:t>https://www.portalvs.sk/regzam/detail/19320</w:t>
              </w:r>
            </w:hyperlink>
          </w:p>
        </w:tc>
        <w:tc>
          <w:tcPr>
            <w:tcW w:w="1058" w:type="pct"/>
            <w:noWrap/>
            <w:vAlign w:val="center"/>
            <w:hideMark/>
          </w:tcPr>
          <w:p w14:paraId="4E79C851" w14:textId="77777777" w:rsidR="00460613" w:rsidRPr="00C129BD" w:rsidRDefault="00460613" w:rsidP="00460613">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vladimir.cema@unipo.sk</w:t>
            </w:r>
          </w:p>
        </w:tc>
      </w:tr>
      <w:tr w:rsidR="00460613" w:rsidRPr="00C129BD" w14:paraId="3CC0ACFA" w14:textId="77777777" w:rsidTr="00460613">
        <w:trPr>
          <w:trHeight w:val="290"/>
        </w:trPr>
        <w:tc>
          <w:tcPr>
            <w:tcW w:w="1290" w:type="pct"/>
            <w:noWrap/>
            <w:vAlign w:val="center"/>
            <w:hideMark/>
          </w:tcPr>
          <w:p w14:paraId="69FE70D8"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PhDr. Dávid Miško, PhD.</w:t>
            </w:r>
          </w:p>
        </w:tc>
        <w:tc>
          <w:tcPr>
            <w:tcW w:w="1668" w:type="pct"/>
            <w:vAlign w:val="center"/>
          </w:tcPr>
          <w:p w14:paraId="613BF412"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Emócie v rozhodovaní</w:t>
            </w:r>
          </w:p>
        </w:tc>
        <w:tc>
          <w:tcPr>
            <w:tcW w:w="984" w:type="pct"/>
            <w:noWrap/>
            <w:vAlign w:val="center"/>
            <w:hideMark/>
          </w:tcPr>
          <w:p w14:paraId="540F3C11" w14:textId="77777777" w:rsidR="00460613" w:rsidRPr="00C129BD" w:rsidRDefault="003532FE" w:rsidP="00460613">
            <w:pPr>
              <w:autoSpaceDE w:val="0"/>
              <w:autoSpaceDN w:val="0"/>
              <w:adjustRightInd w:val="0"/>
              <w:spacing w:after="0" w:line="240" w:lineRule="auto"/>
              <w:rPr>
                <w:rFonts w:cstheme="minorHAnsi"/>
                <w:i/>
                <w:iCs/>
                <w:sz w:val="16"/>
                <w:szCs w:val="16"/>
              </w:rPr>
            </w:pPr>
            <w:hyperlink r:id="rId53" w:history="1">
              <w:r w:rsidR="00460613" w:rsidRPr="00C129BD">
                <w:rPr>
                  <w:rStyle w:val="Hypertextovprepojenie"/>
                  <w:rFonts w:cstheme="minorHAnsi"/>
                  <w:i/>
                  <w:iCs/>
                  <w:color w:val="auto"/>
                  <w:sz w:val="16"/>
                  <w:szCs w:val="16"/>
                  <w:u w:val="none"/>
                </w:rPr>
                <w:t>https://www.portalvs.sk/regzam/detail/34544</w:t>
              </w:r>
            </w:hyperlink>
          </w:p>
        </w:tc>
        <w:tc>
          <w:tcPr>
            <w:tcW w:w="1058" w:type="pct"/>
            <w:noWrap/>
            <w:vAlign w:val="center"/>
            <w:hideMark/>
          </w:tcPr>
          <w:p w14:paraId="678036BC" w14:textId="77777777" w:rsidR="00460613" w:rsidRPr="00C129BD" w:rsidRDefault="003532FE" w:rsidP="00460613">
            <w:pPr>
              <w:autoSpaceDE w:val="0"/>
              <w:autoSpaceDN w:val="0"/>
              <w:adjustRightInd w:val="0"/>
              <w:spacing w:after="0" w:line="240" w:lineRule="auto"/>
              <w:jc w:val="both"/>
              <w:rPr>
                <w:rFonts w:cstheme="minorHAnsi"/>
                <w:i/>
                <w:iCs/>
                <w:sz w:val="14"/>
                <w:szCs w:val="14"/>
              </w:rPr>
            </w:pPr>
            <w:hyperlink r:id="rId54" w:history="1">
              <w:r w:rsidR="00460613" w:rsidRPr="00C129BD">
                <w:rPr>
                  <w:rStyle w:val="Hypertextovprepojenie"/>
                  <w:rFonts w:cstheme="minorHAnsi"/>
                  <w:i/>
                  <w:iCs/>
                  <w:color w:val="auto"/>
                  <w:sz w:val="14"/>
                  <w:szCs w:val="14"/>
                  <w:u w:val="none"/>
                </w:rPr>
                <w:t>david.misko@unipo.sk</w:t>
              </w:r>
            </w:hyperlink>
          </w:p>
        </w:tc>
      </w:tr>
      <w:tr w:rsidR="00460613" w:rsidRPr="00C129BD" w14:paraId="662A7471" w14:textId="77777777" w:rsidTr="00460613">
        <w:trPr>
          <w:trHeight w:val="290"/>
        </w:trPr>
        <w:tc>
          <w:tcPr>
            <w:tcW w:w="1290" w:type="pct"/>
            <w:noWrap/>
            <w:vAlign w:val="center"/>
            <w:hideMark/>
          </w:tcPr>
          <w:p w14:paraId="46B8D520"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Mgr. Lucia </w:t>
            </w:r>
            <w:proofErr w:type="spellStart"/>
            <w:r w:rsidRPr="00C129BD">
              <w:rPr>
                <w:rFonts w:cstheme="minorHAnsi"/>
                <w:i/>
                <w:iCs/>
                <w:sz w:val="16"/>
                <w:szCs w:val="16"/>
              </w:rPr>
              <w:t>Dančišinová</w:t>
            </w:r>
            <w:proofErr w:type="spellEnd"/>
            <w:r w:rsidRPr="00C129BD">
              <w:rPr>
                <w:rFonts w:cstheme="minorHAnsi"/>
                <w:i/>
                <w:iCs/>
                <w:sz w:val="16"/>
                <w:szCs w:val="16"/>
              </w:rPr>
              <w:t>, PhD.</w:t>
            </w:r>
          </w:p>
        </w:tc>
        <w:tc>
          <w:tcPr>
            <w:tcW w:w="1668" w:type="pct"/>
            <w:vAlign w:val="center"/>
          </w:tcPr>
          <w:p w14:paraId="3BD51274"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Odborný anglický jazyk pre druhý stupeň štúdia</w:t>
            </w:r>
          </w:p>
        </w:tc>
        <w:tc>
          <w:tcPr>
            <w:tcW w:w="984" w:type="pct"/>
            <w:noWrap/>
            <w:vAlign w:val="center"/>
            <w:hideMark/>
          </w:tcPr>
          <w:p w14:paraId="7831C035" w14:textId="77777777" w:rsidR="00460613" w:rsidRPr="00C129BD" w:rsidRDefault="003532FE" w:rsidP="00460613">
            <w:pPr>
              <w:autoSpaceDE w:val="0"/>
              <w:autoSpaceDN w:val="0"/>
              <w:adjustRightInd w:val="0"/>
              <w:spacing w:after="0" w:line="240" w:lineRule="auto"/>
              <w:rPr>
                <w:rFonts w:cstheme="minorHAnsi"/>
                <w:i/>
                <w:iCs/>
                <w:sz w:val="16"/>
                <w:szCs w:val="16"/>
              </w:rPr>
            </w:pPr>
            <w:hyperlink r:id="rId55" w:history="1">
              <w:r w:rsidR="00460613" w:rsidRPr="00C129BD">
                <w:rPr>
                  <w:rStyle w:val="Hypertextovprepojenie"/>
                  <w:rFonts w:cstheme="minorHAnsi"/>
                  <w:i/>
                  <w:iCs/>
                  <w:color w:val="auto"/>
                  <w:sz w:val="16"/>
                  <w:szCs w:val="16"/>
                  <w:u w:val="none"/>
                </w:rPr>
                <w:t>https://www.portalvs.sk/regzam/detail/6797</w:t>
              </w:r>
            </w:hyperlink>
          </w:p>
        </w:tc>
        <w:tc>
          <w:tcPr>
            <w:tcW w:w="1058" w:type="pct"/>
            <w:noWrap/>
            <w:vAlign w:val="center"/>
            <w:hideMark/>
          </w:tcPr>
          <w:p w14:paraId="27A7A9D1" w14:textId="77777777" w:rsidR="00460613" w:rsidRPr="00C129BD" w:rsidRDefault="003532FE" w:rsidP="00460613">
            <w:pPr>
              <w:autoSpaceDE w:val="0"/>
              <w:autoSpaceDN w:val="0"/>
              <w:adjustRightInd w:val="0"/>
              <w:spacing w:after="0" w:line="240" w:lineRule="auto"/>
              <w:jc w:val="both"/>
              <w:rPr>
                <w:rFonts w:cstheme="minorHAnsi"/>
                <w:i/>
                <w:iCs/>
                <w:sz w:val="14"/>
                <w:szCs w:val="14"/>
              </w:rPr>
            </w:pPr>
            <w:hyperlink r:id="rId56" w:history="1">
              <w:r w:rsidR="00460613" w:rsidRPr="00C129BD">
                <w:rPr>
                  <w:rStyle w:val="Hypertextovprepojenie"/>
                  <w:rFonts w:cstheme="minorHAnsi"/>
                  <w:i/>
                  <w:iCs/>
                  <w:color w:val="auto"/>
                  <w:sz w:val="14"/>
                  <w:szCs w:val="14"/>
                  <w:u w:val="none"/>
                </w:rPr>
                <w:t>lucia.dancisinova@unipo.sk</w:t>
              </w:r>
            </w:hyperlink>
          </w:p>
        </w:tc>
      </w:tr>
      <w:tr w:rsidR="00460613" w:rsidRPr="00C129BD" w14:paraId="36F4B34A" w14:textId="77777777" w:rsidTr="00460613">
        <w:trPr>
          <w:trHeight w:val="290"/>
        </w:trPr>
        <w:tc>
          <w:tcPr>
            <w:tcW w:w="1290" w:type="pct"/>
            <w:noWrap/>
            <w:vAlign w:val="center"/>
          </w:tcPr>
          <w:p w14:paraId="0133AAF9"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Mgr. Martin </w:t>
            </w:r>
            <w:proofErr w:type="spellStart"/>
            <w:r w:rsidRPr="00C129BD">
              <w:rPr>
                <w:rFonts w:cstheme="minorHAnsi"/>
                <w:i/>
                <w:iCs/>
                <w:sz w:val="16"/>
                <w:szCs w:val="16"/>
              </w:rPr>
              <w:t>Rigelský</w:t>
            </w:r>
            <w:proofErr w:type="spellEnd"/>
            <w:r w:rsidRPr="00C129BD">
              <w:rPr>
                <w:rFonts w:cstheme="minorHAnsi"/>
                <w:i/>
                <w:iCs/>
                <w:sz w:val="16"/>
                <w:szCs w:val="16"/>
              </w:rPr>
              <w:t>, PhD.</w:t>
            </w:r>
          </w:p>
        </w:tc>
        <w:tc>
          <w:tcPr>
            <w:tcW w:w="1668" w:type="pct"/>
            <w:vAlign w:val="center"/>
          </w:tcPr>
          <w:p w14:paraId="3632B06E"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Vizualizácia kvantitatívnych údajov v biznise</w:t>
            </w:r>
          </w:p>
        </w:tc>
        <w:tc>
          <w:tcPr>
            <w:tcW w:w="984" w:type="pct"/>
            <w:noWrap/>
            <w:vAlign w:val="center"/>
          </w:tcPr>
          <w:p w14:paraId="51A7389D" w14:textId="77777777" w:rsidR="00460613" w:rsidRPr="00C129BD" w:rsidRDefault="003532FE" w:rsidP="00460613">
            <w:pPr>
              <w:autoSpaceDE w:val="0"/>
              <w:autoSpaceDN w:val="0"/>
              <w:adjustRightInd w:val="0"/>
              <w:spacing w:after="0" w:line="240" w:lineRule="auto"/>
              <w:rPr>
                <w:rFonts w:cstheme="minorHAnsi"/>
                <w:i/>
                <w:iCs/>
                <w:sz w:val="16"/>
                <w:szCs w:val="16"/>
              </w:rPr>
            </w:pPr>
            <w:hyperlink r:id="rId57" w:history="1">
              <w:r w:rsidR="00460613" w:rsidRPr="00C129BD">
                <w:rPr>
                  <w:rStyle w:val="Hypertextovprepojenie"/>
                  <w:rFonts w:cstheme="minorHAnsi"/>
                  <w:i/>
                  <w:iCs/>
                  <w:color w:val="auto"/>
                  <w:sz w:val="16"/>
                  <w:szCs w:val="16"/>
                  <w:u w:val="none"/>
                </w:rPr>
                <w:t>https://www.portalvs.sk/regzam/detail/34528</w:t>
              </w:r>
            </w:hyperlink>
          </w:p>
        </w:tc>
        <w:tc>
          <w:tcPr>
            <w:tcW w:w="1058" w:type="pct"/>
            <w:noWrap/>
            <w:vAlign w:val="center"/>
          </w:tcPr>
          <w:p w14:paraId="1733BD5F" w14:textId="77777777" w:rsidR="00460613" w:rsidRPr="00C129BD" w:rsidRDefault="003532FE" w:rsidP="00460613">
            <w:pPr>
              <w:autoSpaceDE w:val="0"/>
              <w:autoSpaceDN w:val="0"/>
              <w:adjustRightInd w:val="0"/>
              <w:spacing w:after="0" w:line="240" w:lineRule="auto"/>
              <w:jc w:val="both"/>
              <w:rPr>
                <w:rFonts w:cstheme="minorHAnsi"/>
                <w:i/>
                <w:iCs/>
                <w:sz w:val="14"/>
                <w:szCs w:val="14"/>
              </w:rPr>
            </w:pPr>
            <w:hyperlink r:id="rId58" w:history="1">
              <w:r w:rsidR="00460613" w:rsidRPr="00C129BD">
                <w:rPr>
                  <w:rStyle w:val="Hypertextovprepojenie"/>
                  <w:rFonts w:cstheme="minorHAnsi"/>
                  <w:i/>
                  <w:iCs/>
                  <w:color w:val="auto"/>
                  <w:sz w:val="14"/>
                  <w:szCs w:val="14"/>
                  <w:u w:val="none"/>
                </w:rPr>
                <w:t>martin.rigelsky@unipo.sk</w:t>
              </w:r>
            </w:hyperlink>
          </w:p>
        </w:tc>
      </w:tr>
      <w:tr w:rsidR="00460613" w:rsidRPr="00C129BD" w14:paraId="4FF5AFDE" w14:textId="77777777" w:rsidTr="00460613">
        <w:trPr>
          <w:trHeight w:val="290"/>
        </w:trPr>
        <w:tc>
          <w:tcPr>
            <w:tcW w:w="1290" w:type="pct"/>
            <w:noWrap/>
            <w:vAlign w:val="center"/>
          </w:tcPr>
          <w:p w14:paraId="467DA596"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doc. Ing. Kristína </w:t>
            </w:r>
            <w:proofErr w:type="spellStart"/>
            <w:r w:rsidRPr="00C129BD">
              <w:rPr>
                <w:rFonts w:cstheme="minorHAnsi"/>
                <w:i/>
                <w:iCs/>
                <w:sz w:val="16"/>
                <w:szCs w:val="16"/>
              </w:rPr>
              <w:t>Šambronská</w:t>
            </w:r>
            <w:proofErr w:type="spellEnd"/>
            <w:r w:rsidRPr="00C129BD">
              <w:rPr>
                <w:rFonts w:cstheme="minorHAnsi"/>
                <w:i/>
                <w:iCs/>
                <w:sz w:val="16"/>
                <w:szCs w:val="16"/>
              </w:rPr>
              <w:t>, PhD.</w:t>
            </w:r>
          </w:p>
        </w:tc>
        <w:tc>
          <w:tcPr>
            <w:tcW w:w="1668" w:type="pct"/>
            <w:vAlign w:val="center"/>
          </w:tcPr>
          <w:p w14:paraId="5D4651B1"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Cestovný ruch v zelenej ekonomike; Medzinárodný turizmus</w:t>
            </w:r>
          </w:p>
        </w:tc>
        <w:tc>
          <w:tcPr>
            <w:tcW w:w="984" w:type="pct"/>
            <w:noWrap/>
            <w:vAlign w:val="center"/>
          </w:tcPr>
          <w:p w14:paraId="6DB8EA36" w14:textId="77777777" w:rsidR="00460613" w:rsidRPr="00C129BD" w:rsidRDefault="00460613" w:rsidP="00460613">
            <w:pPr>
              <w:autoSpaceDE w:val="0"/>
              <w:autoSpaceDN w:val="0"/>
              <w:adjustRightInd w:val="0"/>
              <w:spacing w:after="0" w:line="240" w:lineRule="auto"/>
              <w:rPr>
                <w:i/>
                <w:iCs/>
                <w:sz w:val="16"/>
                <w:szCs w:val="16"/>
              </w:rPr>
            </w:pPr>
            <w:r w:rsidRPr="00C129BD">
              <w:rPr>
                <w:i/>
                <w:iCs/>
                <w:sz w:val="16"/>
                <w:szCs w:val="16"/>
              </w:rPr>
              <w:t>https://www.portalvs.sk/regzam/detail/6453</w:t>
            </w:r>
          </w:p>
        </w:tc>
        <w:tc>
          <w:tcPr>
            <w:tcW w:w="1058" w:type="pct"/>
            <w:noWrap/>
            <w:vAlign w:val="center"/>
          </w:tcPr>
          <w:p w14:paraId="69FDFD92" w14:textId="77777777" w:rsidR="00460613" w:rsidRPr="00C129BD" w:rsidRDefault="00460613" w:rsidP="00460613">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kristina.sambronska@unipo.sk</w:t>
            </w:r>
          </w:p>
        </w:tc>
      </w:tr>
      <w:tr w:rsidR="00460613" w:rsidRPr="00C129BD" w14:paraId="0BF5B96A" w14:textId="77777777" w:rsidTr="00460613">
        <w:trPr>
          <w:trHeight w:val="290"/>
        </w:trPr>
        <w:tc>
          <w:tcPr>
            <w:tcW w:w="1290" w:type="pct"/>
            <w:noWrap/>
            <w:vAlign w:val="center"/>
          </w:tcPr>
          <w:p w14:paraId="1F68ABB8"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PhDr. Ľuba Tomčíková, PhD.</w:t>
            </w:r>
          </w:p>
        </w:tc>
        <w:tc>
          <w:tcPr>
            <w:tcW w:w="1668" w:type="pct"/>
            <w:vAlign w:val="center"/>
          </w:tcPr>
          <w:p w14:paraId="0D90840B" w14:textId="106BF222"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Kvalita pracovného života a pracovné vzťahy</w:t>
            </w:r>
          </w:p>
        </w:tc>
        <w:tc>
          <w:tcPr>
            <w:tcW w:w="984" w:type="pct"/>
            <w:noWrap/>
            <w:vAlign w:val="center"/>
          </w:tcPr>
          <w:p w14:paraId="7C26576F" w14:textId="77777777" w:rsidR="00460613" w:rsidRPr="00C129BD" w:rsidRDefault="00460613" w:rsidP="00460613">
            <w:pPr>
              <w:autoSpaceDE w:val="0"/>
              <w:autoSpaceDN w:val="0"/>
              <w:adjustRightInd w:val="0"/>
              <w:spacing w:after="0" w:line="240" w:lineRule="auto"/>
              <w:rPr>
                <w:i/>
                <w:iCs/>
                <w:sz w:val="16"/>
                <w:szCs w:val="16"/>
              </w:rPr>
            </w:pPr>
            <w:r w:rsidRPr="00C129BD">
              <w:rPr>
                <w:i/>
                <w:iCs/>
                <w:sz w:val="16"/>
                <w:szCs w:val="16"/>
              </w:rPr>
              <w:t>https://www.portalvs.sk/regzam/detail/23262</w:t>
            </w:r>
          </w:p>
        </w:tc>
        <w:tc>
          <w:tcPr>
            <w:tcW w:w="1058" w:type="pct"/>
            <w:noWrap/>
            <w:vAlign w:val="center"/>
          </w:tcPr>
          <w:p w14:paraId="65F53B6D" w14:textId="77777777" w:rsidR="00460613" w:rsidRPr="00C129BD" w:rsidRDefault="00460613" w:rsidP="00460613">
            <w:pPr>
              <w:autoSpaceDE w:val="0"/>
              <w:autoSpaceDN w:val="0"/>
              <w:adjustRightInd w:val="0"/>
              <w:spacing w:after="0" w:line="240" w:lineRule="auto"/>
              <w:jc w:val="both"/>
              <w:rPr>
                <w:rFonts w:cstheme="minorHAnsi"/>
                <w:i/>
                <w:sz w:val="14"/>
                <w:szCs w:val="14"/>
              </w:rPr>
            </w:pPr>
            <w:r w:rsidRPr="00C129BD">
              <w:rPr>
                <w:rFonts w:cstheme="minorHAnsi"/>
                <w:i/>
                <w:sz w:val="14"/>
                <w:szCs w:val="14"/>
              </w:rPr>
              <w:t>luba.tomcikova@unipo.sk</w:t>
            </w:r>
          </w:p>
        </w:tc>
      </w:tr>
      <w:tr w:rsidR="00460613" w:rsidRPr="00C129BD" w14:paraId="778A6DE8" w14:textId="77777777" w:rsidTr="00460613">
        <w:trPr>
          <w:trHeight w:val="290"/>
        </w:trPr>
        <w:tc>
          <w:tcPr>
            <w:tcW w:w="1290" w:type="pct"/>
            <w:noWrap/>
            <w:vAlign w:val="center"/>
          </w:tcPr>
          <w:p w14:paraId="103508FE" w14:textId="77777777" w:rsidR="00460613" w:rsidRPr="00C129BD" w:rsidRDefault="00460613" w:rsidP="00460613">
            <w:pPr>
              <w:autoSpaceDE w:val="0"/>
              <w:autoSpaceDN w:val="0"/>
              <w:adjustRightInd w:val="0"/>
              <w:spacing w:after="0" w:line="240" w:lineRule="auto"/>
              <w:rPr>
                <w:rFonts w:cstheme="minorHAnsi"/>
                <w:i/>
                <w:iCs/>
                <w:sz w:val="16"/>
                <w:szCs w:val="16"/>
              </w:rPr>
            </w:pPr>
            <w:bookmarkStart w:id="2" w:name="_GoBack"/>
            <w:bookmarkEnd w:id="2"/>
            <w:r w:rsidRPr="00C129BD">
              <w:rPr>
                <w:rFonts w:cstheme="minorHAnsi"/>
                <w:i/>
                <w:iCs/>
                <w:sz w:val="16"/>
                <w:szCs w:val="16"/>
              </w:rPr>
              <w:t>Mgr. Stela Kolesárová, PhD.</w:t>
            </w:r>
          </w:p>
        </w:tc>
        <w:tc>
          <w:tcPr>
            <w:tcW w:w="1668" w:type="pct"/>
            <w:vAlign w:val="center"/>
          </w:tcPr>
          <w:p w14:paraId="5DA6C047"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Cestovný ruch v zelenej ekonomike; Medzinárodný turizmus</w:t>
            </w:r>
          </w:p>
        </w:tc>
        <w:tc>
          <w:tcPr>
            <w:tcW w:w="984" w:type="pct"/>
            <w:noWrap/>
            <w:vAlign w:val="center"/>
          </w:tcPr>
          <w:p w14:paraId="612B52FC" w14:textId="77777777" w:rsidR="00460613" w:rsidRPr="00C129BD" w:rsidRDefault="00460613" w:rsidP="00460613">
            <w:pPr>
              <w:autoSpaceDE w:val="0"/>
              <w:autoSpaceDN w:val="0"/>
              <w:adjustRightInd w:val="0"/>
              <w:spacing w:after="0" w:line="240" w:lineRule="auto"/>
              <w:rPr>
                <w:i/>
                <w:iCs/>
                <w:sz w:val="16"/>
                <w:szCs w:val="16"/>
              </w:rPr>
            </w:pPr>
            <w:r w:rsidRPr="00C129BD">
              <w:rPr>
                <w:i/>
                <w:iCs/>
                <w:sz w:val="16"/>
                <w:szCs w:val="16"/>
              </w:rPr>
              <w:t>https://www.portalvs.sk/regzam/detail/49807</w:t>
            </w:r>
          </w:p>
        </w:tc>
        <w:tc>
          <w:tcPr>
            <w:tcW w:w="1058" w:type="pct"/>
            <w:noWrap/>
            <w:vAlign w:val="center"/>
          </w:tcPr>
          <w:p w14:paraId="561B7CAA" w14:textId="77777777" w:rsidR="00460613" w:rsidRPr="00C129BD" w:rsidRDefault="00460613" w:rsidP="00460613">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stela.kolesarova@unipo.sk</w:t>
            </w:r>
          </w:p>
        </w:tc>
      </w:tr>
      <w:tr w:rsidR="00460613" w:rsidRPr="00C129BD" w14:paraId="01410CFC" w14:textId="77777777" w:rsidTr="00460613">
        <w:trPr>
          <w:trHeight w:val="290"/>
        </w:trPr>
        <w:tc>
          <w:tcPr>
            <w:tcW w:w="1290" w:type="pct"/>
            <w:noWrap/>
            <w:vAlign w:val="center"/>
          </w:tcPr>
          <w:p w14:paraId="14A7498E"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 xml:space="preserve">Mgr. Veronika </w:t>
            </w:r>
            <w:proofErr w:type="spellStart"/>
            <w:r w:rsidRPr="00C129BD">
              <w:rPr>
                <w:rFonts w:cstheme="minorHAnsi"/>
                <w:i/>
                <w:iCs/>
                <w:sz w:val="16"/>
                <w:szCs w:val="16"/>
              </w:rPr>
              <w:t>Loumová</w:t>
            </w:r>
            <w:proofErr w:type="spellEnd"/>
            <w:r w:rsidRPr="00C129BD">
              <w:rPr>
                <w:rFonts w:cstheme="minorHAnsi"/>
                <w:i/>
                <w:iCs/>
                <w:sz w:val="16"/>
                <w:szCs w:val="16"/>
              </w:rPr>
              <w:t>, PhD.</w:t>
            </w:r>
          </w:p>
        </w:tc>
        <w:tc>
          <w:tcPr>
            <w:tcW w:w="1668" w:type="pct"/>
            <w:vAlign w:val="center"/>
          </w:tcPr>
          <w:p w14:paraId="70BD9231"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Projektový manažment</w:t>
            </w:r>
          </w:p>
        </w:tc>
        <w:tc>
          <w:tcPr>
            <w:tcW w:w="984" w:type="pct"/>
            <w:noWrap/>
            <w:vAlign w:val="center"/>
          </w:tcPr>
          <w:p w14:paraId="339E5830"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https://www.portalvs.sk/regzam/detail/70309</w:t>
            </w:r>
          </w:p>
        </w:tc>
        <w:tc>
          <w:tcPr>
            <w:tcW w:w="1058" w:type="pct"/>
            <w:noWrap/>
            <w:vAlign w:val="center"/>
          </w:tcPr>
          <w:p w14:paraId="5CAA02FA" w14:textId="77777777" w:rsidR="00460613" w:rsidRPr="00C129BD" w:rsidRDefault="00460613" w:rsidP="00460613">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veronika.loumova@unipo.sk</w:t>
            </w:r>
          </w:p>
        </w:tc>
      </w:tr>
      <w:tr w:rsidR="00460613" w:rsidRPr="00E40295" w14:paraId="1EBC52D6" w14:textId="77777777" w:rsidTr="00460613">
        <w:trPr>
          <w:trHeight w:val="290"/>
        </w:trPr>
        <w:tc>
          <w:tcPr>
            <w:tcW w:w="1290" w:type="pct"/>
            <w:noWrap/>
            <w:vAlign w:val="center"/>
          </w:tcPr>
          <w:p w14:paraId="379BE30F"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Mgr. Lenka Kráľová, PhD.</w:t>
            </w:r>
          </w:p>
        </w:tc>
        <w:tc>
          <w:tcPr>
            <w:tcW w:w="1668" w:type="pct"/>
            <w:vAlign w:val="center"/>
          </w:tcPr>
          <w:p w14:paraId="7262832D"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Marketingová komunikácia udržateľných podnikov</w:t>
            </w:r>
          </w:p>
        </w:tc>
        <w:tc>
          <w:tcPr>
            <w:tcW w:w="984" w:type="pct"/>
            <w:noWrap/>
            <w:vAlign w:val="center"/>
          </w:tcPr>
          <w:p w14:paraId="484F3AA7" w14:textId="77777777" w:rsidR="00460613" w:rsidRPr="00C129BD" w:rsidRDefault="00460613" w:rsidP="00460613">
            <w:pPr>
              <w:autoSpaceDE w:val="0"/>
              <w:autoSpaceDN w:val="0"/>
              <w:adjustRightInd w:val="0"/>
              <w:spacing w:after="0" w:line="240" w:lineRule="auto"/>
              <w:rPr>
                <w:rFonts w:cstheme="minorHAnsi"/>
                <w:i/>
                <w:iCs/>
                <w:sz w:val="16"/>
                <w:szCs w:val="16"/>
              </w:rPr>
            </w:pPr>
            <w:r w:rsidRPr="00C129BD">
              <w:rPr>
                <w:rFonts w:cstheme="minorHAnsi"/>
                <w:i/>
                <w:iCs/>
                <w:sz w:val="16"/>
                <w:szCs w:val="16"/>
              </w:rPr>
              <w:t>https://www.portalvs.sk/regzam/detail/49818</w:t>
            </w:r>
          </w:p>
        </w:tc>
        <w:tc>
          <w:tcPr>
            <w:tcW w:w="1058" w:type="pct"/>
            <w:noWrap/>
            <w:vAlign w:val="center"/>
          </w:tcPr>
          <w:p w14:paraId="2289E253" w14:textId="77777777" w:rsidR="00460613" w:rsidRPr="00C129BD" w:rsidRDefault="00460613" w:rsidP="00460613">
            <w:pPr>
              <w:autoSpaceDE w:val="0"/>
              <w:autoSpaceDN w:val="0"/>
              <w:adjustRightInd w:val="0"/>
              <w:spacing w:after="0" w:line="240" w:lineRule="auto"/>
              <w:jc w:val="both"/>
              <w:rPr>
                <w:rFonts w:cstheme="minorHAnsi"/>
                <w:i/>
                <w:iCs/>
                <w:sz w:val="14"/>
                <w:szCs w:val="14"/>
              </w:rPr>
            </w:pPr>
            <w:r w:rsidRPr="00C129BD">
              <w:rPr>
                <w:rFonts w:cstheme="minorHAnsi"/>
                <w:i/>
                <w:iCs/>
                <w:sz w:val="14"/>
                <w:szCs w:val="14"/>
              </w:rPr>
              <w:t>lenka.kralova@unipo.sk</w:t>
            </w:r>
          </w:p>
        </w:tc>
      </w:tr>
      <w:bookmarkEnd w:id="1"/>
    </w:tbl>
    <w:p w14:paraId="501FFED1" w14:textId="77777777" w:rsidR="00460613" w:rsidRPr="00460613" w:rsidRDefault="00460613" w:rsidP="00460613">
      <w:pPr>
        <w:autoSpaceDE w:val="0"/>
        <w:autoSpaceDN w:val="0"/>
        <w:adjustRightInd w:val="0"/>
        <w:spacing w:after="0" w:line="240" w:lineRule="auto"/>
        <w:rPr>
          <w:rFonts w:cstheme="minorHAnsi"/>
          <w:sz w:val="16"/>
          <w:szCs w:val="16"/>
        </w:rPr>
      </w:pPr>
    </w:p>
    <w:p w14:paraId="6726AE03" w14:textId="77777777" w:rsidR="00D16C2E" w:rsidRDefault="00D16C2E" w:rsidP="007D25C9">
      <w:pPr>
        <w:autoSpaceDE w:val="0"/>
        <w:autoSpaceDN w:val="0"/>
        <w:adjustRightInd w:val="0"/>
        <w:spacing w:after="0" w:line="240" w:lineRule="auto"/>
        <w:rPr>
          <w:rFonts w:cstheme="minorHAnsi"/>
          <w:sz w:val="16"/>
          <w:szCs w:val="16"/>
        </w:rPr>
      </w:pPr>
    </w:p>
    <w:p w14:paraId="58278134" w14:textId="77777777" w:rsidR="00D16C2E" w:rsidRPr="008E7C45" w:rsidRDefault="00D16C2E" w:rsidP="007D25C9">
      <w:pPr>
        <w:autoSpaceDE w:val="0"/>
        <w:autoSpaceDN w:val="0"/>
        <w:adjustRightInd w:val="0"/>
        <w:spacing w:after="0" w:line="240" w:lineRule="auto"/>
        <w:rPr>
          <w:rFonts w:cstheme="minorHAnsi"/>
          <w:sz w:val="16"/>
          <w:szCs w:val="16"/>
        </w:rPr>
      </w:pPr>
    </w:p>
    <w:p w14:paraId="7DDB45CF" w14:textId="3856BF5A" w:rsidR="005762DF" w:rsidRDefault="00431DCB" w:rsidP="005762DF">
      <w:pPr>
        <w:pStyle w:val="Odsekzoznamu"/>
        <w:numPr>
          <w:ilvl w:val="0"/>
          <w:numId w:val="4"/>
        </w:numPr>
        <w:autoSpaceDE w:val="0"/>
        <w:autoSpaceDN w:val="0"/>
        <w:adjustRightInd w:val="0"/>
        <w:spacing w:after="0" w:line="240" w:lineRule="auto"/>
        <w:rPr>
          <w:rFonts w:cstheme="minorHAnsi"/>
          <w:sz w:val="16"/>
          <w:szCs w:val="16"/>
        </w:rPr>
      </w:pPr>
      <w:r w:rsidRPr="008E7C45">
        <w:rPr>
          <w:rFonts w:cstheme="minorHAnsi"/>
          <w:sz w:val="16"/>
          <w:szCs w:val="16"/>
        </w:rPr>
        <w:t xml:space="preserve">Zoznam školiteľov záverečných prác s priradením k témam (s </w:t>
      </w:r>
      <w:r w:rsidR="00AF3EA2" w:rsidRPr="008E7C45">
        <w:rPr>
          <w:rFonts w:cstheme="minorHAnsi"/>
          <w:sz w:val="16"/>
          <w:szCs w:val="16"/>
        </w:rPr>
        <w:t xml:space="preserve">uvedením </w:t>
      </w:r>
      <w:r w:rsidRPr="008E7C45">
        <w:rPr>
          <w:rFonts w:cstheme="minorHAnsi"/>
          <w:sz w:val="16"/>
          <w:szCs w:val="16"/>
        </w:rPr>
        <w:t>kontakt</w:t>
      </w:r>
      <w:r w:rsidR="00AF3EA2" w:rsidRPr="008E7C45">
        <w:rPr>
          <w:rFonts w:cstheme="minorHAnsi"/>
          <w:sz w:val="16"/>
          <w:szCs w:val="16"/>
        </w:rPr>
        <w:t>ov</w:t>
      </w:r>
      <w:r w:rsidRPr="008E7C45">
        <w:rPr>
          <w:rFonts w:cstheme="minorHAnsi"/>
          <w:sz w:val="16"/>
          <w:szCs w:val="16"/>
        </w:rPr>
        <w:t xml:space="preserve">). </w:t>
      </w:r>
      <w:r w:rsidR="000413DC" w:rsidRPr="008E7C45">
        <w:rPr>
          <w:rFonts w:cstheme="minorHAnsi"/>
          <w:sz w:val="16"/>
          <w:szCs w:val="16"/>
        </w:rPr>
        <w:t xml:space="preserve"> </w:t>
      </w:r>
    </w:p>
    <w:p w14:paraId="358B8CE6" w14:textId="2273851A" w:rsidR="007D25C9" w:rsidRDefault="007D25C9" w:rsidP="007D25C9">
      <w:pPr>
        <w:autoSpaceDE w:val="0"/>
        <w:autoSpaceDN w:val="0"/>
        <w:adjustRightInd w:val="0"/>
        <w:spacing w:after="0" w:line="240" w:lineRule="auto"/>
        <w:rPr>
          <w:rFonts w:cstheme="minorHAnsi"/>
          <w:sz w:val="16"/>
          <w:szCs w:val="16"/>
        </w:rPr>
      </w:pPr>
    </w:p>
    <w:p w14:paraId="1E2743C3" w14:textId="191C7FEB" w:rsidR="00E952E5" w:rsidRDefault="00E952E5" w:rsidP="00E952E5">
      <w:pPr>
        <w:autoSpaceDE w:val="0"/>
        <w:autoSpaceDN w:val="0"/>
        <w:adjustRightInd w:val="0"/>
        <w:spacing w:after="0" w:line="240" w:lineRule="auto"/>
        <w:rPr>
          <w:rFonts w:cstheme="minorHAnsi"/>
          <w:b/>
          <w:bCs/>
          <w:sz w:val="16"/>
          <w:szCs w:val="16"/>
        </w:rPr>
      </w:pPr>
      <w:r w:rsidRPr="00E952E5">
        <w:rPr>
          <w:rFonts w:cstheme="minorHAnsi"/>
          <w:b/>
          <w:bCs/>
          <w:sz w:val="16"/>
          <w:szCs w:val="16"/>
        </w:rPr>
        <w:t>Zoznam školiteľov záverečných prác študentov v </w:t>
      </w:r>
      <w:r>
        <w:rPr>
          <w:rFonts w:cstheme="minorHAnsi"/>
          <w:b/>
          <w:bCs/>
          <w:sz w:val="16"/>
          <w:szCs w:val="16"/>
        </w:rPr>
        <w:t>externej</w:t>
      </w:r>
      <w:r w:rsidRPr="00E952E5">
        <w:rPr>
          <w:rFonts w:cstheme="minorHAnsi"/>
          <w:b/>
          <w:bCs/>
          <w:sz w:val="16"/>
          <w:szCs w:val="16"/>
        </w:rPr>
        <w:t xml:space="preserve"> forme štúdia </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94"/>
        <w:gridCol w:w="5103"/>
        <w:gridCol w:w="1701"/>
      </w:tblGrid>
      <w:tr w:rsidR="00E952E5" w:rsidRPr="00D16C2E" w14:paraId="2D885383" w14:textId="77777777" w:rsidTr="00460613">
        <w:trPr>
          <w:trHeight w:val="126"/>
        </w:trPr>
        <w:tc>
          <w:tcPr>
            <w:tcW w:w="2694" w:type="dxa"/>
          </w:tcPr>
          <w:p w14:paraId="19940824" w14:textId="77777777" w:rsidR="00E952E5" w:rsidRPr="00D16C2E" w:rsidRDefault="00E952E5" w:rsidP="00460613">
            <w:pPr>
              <w:spacing w:after="0" w:line="240" w:lineRule="auto"/>
              <w:jc w:val="center"/>
              <w:rPr>
                <w:rFonts w:eastAsia="Times New Roman" w:cstheme="minorHAnsi"/>
                <w:i/>
                <w:sz w:val="16"/>
                <w:szCs w:val="16"/>
                <w:lang w:eastAsia="sk-SK"/>
              </w:rPr>
            </w:pPr>
            <w:r w:rsidRPr="00D16C2E">
              <w:rPr>
                <w:rFonts w:ascii="Calibri" w:hAnsi="Calibri" w:cs="Calibri"/>
                <w:b/>
                <w:i/>
                <w:iCs/>
                <w:sz w:val="16"/>
                <w:szCs w:val="16"/>
              </w:rPr>
              <w:t>Meno učiteľa, kontakt</w:t>
            </w:r>
          </w:p>
        </w:tc>
        <w:tc>
          <w:tcPr>
            <w:tcW w:w="5103" w:type="dxa"/>
          </w:tcPr>
          <w:p w14:paraId="5F09069F" w14:textId="77777777" w:rsidR="00E952E5" w:rsidRPr="00D16C2E" w:rsidRDefault="00E952E5" w:rsidP="00460613">
            <w:pPr>
              <w:spacing w:after="0" w:line="240" w:lineRule="auto"/>
              <w:jc w:val="center"/>
              <w:rPr>
                <w:rFonts w:ascii="Calibri" w:hAnsi="Calibri" w:cs="Calibri"/>
                <w:b/>
                <w:i/>
                <w:iCs/>
                <w:sz w:val="16"/>
                <w:szCs w:val="16"/>
              </w:rPr>
            </w:pPr>
            <w:r w:rsidRPr="00D16C2E">
              <w:rPr>
                <w:rFonts w:ascii="Calibri" w:hAnsi="Calibri" w:cs="Calibri"/>
                <w:b/>
                <w:i/>
                <w:iCs/>
                <w:sz w:val="16"/>
                <w:szCs w:val="16"/>
              </w:rPr>
              <w:t xml:space="preserve">Názov témy záverečnej práce </w:t>
            </w:r>
            <w:r>
              <w:rPr>
                <w:rFonts w:ascii="Calibri" w:hAnsi="Calibri" w:cs="Calibri"/>
                <w:b/>
                <w:i/>
                <w:iCs/>
                <w:sz w:val="16"/>
                <w:szCs w:val="16"/>
              </w:rPr>
              <w:t>pre</w:t>
            </w:r>
            <w:r w:rsidRPr="00D16C2E">
              <w:rPr>
                <w:rFonts w:ascii="Calibri" w:hAnsi="Calibri" w:cs="Calibri"/>
                <w:b/>
                <w:i/>
                <w:iCs/>
                <w:sz w:val="16"/>
                <w:szCs w:val="16"/>
              </w:rPr>
              <w:t> ak. rok 202</w:t>
            </w:r>
            <w:r>
              <w:rPr>
                <w:rFonts w:ascii="Calibri" w:hAnsi="Calibri" w:cs="Calibri"/>
                <w:b/>
                <w:i/>
                <w:iCs/>
                <w:sz w:val="16"/>
                <w:szCs w:val="16"/>
              </w:rPr>
              <w:t>6</w:t>
            </w:r>
            <w:r w:rsidRPr="00D16C2E">
              <w:rPr>
                <w:rFonts w:ascii="Calibri" w:hAnsi="Calibri" w:cs="Calibri"/>
                <w:b/>
                <w:i/>
                <w:iCs/>
                <w:sz w:val="16"/>
                <w:szCs w:val="16"/>
              </w:rPr>
              <w:t>/202</w:t>
            </w:r>
            <w:r>
              <w:rPr>
                <w:rFonts w:ascii="Calibri" w:hAnsi="Calibri" w:cs="Calibri"/>
                <w:b/>
                <w:i/>
                <w:iCs/>
                <w:sz w:val="16"/>
                <w:szCs w:val="16"/>
              </w:rPr>
              <w:t>7</w:t>
            </w:r>
          </w:p>
        </w:tc>
        <w:tc>
          <w:tcPr>
            <w:tcW w:w="1701" w:type="dxa"/>
          </w:tcPr>
          <w:p w14:paraId="784FEEC7" w14:textId="77777777" w:rsidR="00E952E5" w:rsidRPr="00D16C2E" w:rsidRDefault="00E952E5" w:rsidP="00460613">
            <w:pPr>
              <w:spacing w:after="0" w:line="240" w:lineRule="auto"/>
              <w:jc w:val="center"/>
              <w:rPr>
                <w:rFonts w:eastAsia="Times New Roman" w:cstheme="minorHAnsi"/>
                <w:i/>
                <w:sz w:val="16"/>
                <w:szCs w:val="16"/>
                <w:lang w:eastAsia="sk-SK"/>
              </w:rPr>
            </w:pPr>
            <w:r w:rsidRPr="00D16C2E">
              <w:rPr>
                <w:rFonts w:ascii="Calibri" w:hAnsi="Calibri" w:cs="Calibri"/>
                <w:b/>
                <w:i/>
                <w:iCs/>
                <w:sz w:val="16"/>
                <w:szCs w:val="16"/>
              </w:rPr>
              <w:t>Meno študenta</w:t>
            </w:r>
          </w:p>
        </w:tc>
      </w:tr>
      <w:tr w:rsidR="00E952E5" w:rsidRPr="00D16C2E" w14:paraId="3F107090" w14:textId="77777777" w:rsidTr="00460613">
        <w:trPr>
          <w:trHeight w:val="342"/>
        </w:trPr>
        <w:tc>
          <w:tcPr>
            <w:tcW w:w="2694" w:type="dxa"/>
          </w:tcPr>
          <w:p w14:paraId="61F88EF2" w14:textId="77777777" w:rsidR="00E952E5" w:rsidRDefault="00E952E5" w:rsidP="00460613">
            <w:pPr>
              <w:spacing w:after="0" w:line="240" w:lineRule="auto"/>
              <w:rPr>
                <w:rFonts w:ascii="Calibri" w:eastAsia="Times New Roman" w:hAnsi="Calibri" w:cs="Calibri"/>
                <w:i/>
                <w:sz w:val="16"/>
                <w:szCs w:val="16"/>
                <w:lang w:eastAsia="sk-SK"/>
              </w:rPr>
            </w:pPr>
            <w:r w:rsidRPr="002C66D7">
              <w:rPr>
                <w:rFonts w:ascii="Calibri" w:eastAsia="Times New Roman" w:hAnsi="Calibri" w:cs="Calibri"/>
                <w:i/>
                <w:sz w:val="16"/>
                <w:szCs w:val="16"/>
                <w:lang w:eastAsia="sk-SK"/>
              </w:rPr>
              <w:t>prof. Ing. Peter Adamišin, PhD.</w:t>
            </w:r>
          </w:p>
          <w:p w14:paraId="1790C943" w14:textId="77777777" w:rsidR="00E952E5" w:rsidRPr="00D16C2E" w:rsidRDefault="00E952E5" w:rsidP="00460613">
            <w:pPr>
              <w:spacing w:after="0" w:line="240" w:lineRule="auto"/>
              <w:rPr>
                <w:rFonts w:ascii="Calibri" w:eastAsia="Times New Roman" w:hAnsi="Calibri" w:cs="Calibri"/>
                <w:i/>
                <w:sz w:val="16"/>
                <w:szCs w:val="16"/>
                <w:lang w:eastAsia="sk-SK"/>
              </w:rPr>
            </w:pPr>
            <w:r>
              <w:rPr>
                <w:rFonts w:ascii="Calibri" w:eastAsia="Times New Roman" w:hAnsi="Calibri" w:cs="Calibri"/>
                <w:i/>
                <w:sz w:val="16"/>
                <w:szCs w:val="16"/>
                <w:lang w:eastAsia="sk-SK"/>
              </w:rPr>
              <w:t>peter.adamisin@unipo.sk</w:t>
            </w:r>
          </w:p>
        </w:tc>
        <w:tc>
          <w:tcPr>
            <w:tcW w:w="5103" w:type="dxa"/>
          </w:tcPr>
          <w:p w14:paraId="2885BFAC" w14:textId="77777777" w:rsidR="00E952E5" w:rsidRPr="00D16C2E" w:rsidRDefault="00E952E5" w:rsidP="0046061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Udržateľné investovanie ako alternatíva k dôchodkovým pilierom v SR a ČR</w:t>
            </w:r>
          </w:p>
        </w:tc>
        <w:tc>
          <w:tcPr>
            <w:tcW w:w="1701" w:type="dxa"/>
          </w:tcPr>
          <w:p w14:paraId="2E16E308" w14:textId="77777777" w:rsidR="00E952E5" w:rsidRPr="00D16C2E" w:rsidRDefault="00E952E5" w:rsidP="0046061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 xml:space="preserve">Štefan </w:t>
            </w:r>
            <w:proofErr w:type="spellStart"/>
            <w:r w:rsidRPr="00BB128F">
              <w:rPr>
                <w:rFonts w:ascii="Calibri" w:eastAsia="Times New Roman" w:hAnsi="Calibri" w:cs="Calibri"/>
                <w:i/>
                <w:sz w:val="16"/>
                <w:szCs w:val="16"/>
                <w:lang w:eastAsia="sk-SK"/>
              </w:rPr>
              <w:t>Tobákoš</w:t>
            </w:r>
            <w:proofErr w:type="spellEnd"/>
          </w:p>
        </w:tc>
      </w:tr>
      <w:tr w:rsidR="00E952E5" w:rsidRPr="00D16C2E" w14:paraId="733BB2AB" w14:textId="77777777" w:rsidTr="00460613">
        <w:trPr>
          <w:trHeight w:val="342"/>
        </w:trPr>
        <w:tc>
          <w:tcPr>
            <w:tcW w:w="2694" w:type="dxa"/>
          </w:tcPr>
          <w:p w14:paraId="74BB292A" w14:textId="77777777" w:rsidR="00E952E5" w:rsidRDefault="00E952E5" w:rsidP="0046061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 xml:space="preserve">prof. PhDr. Radovan </w:t>
            </w:r>
            <w:proofErr w:type="spellStart"/>
            <w:r w:rsidRPr="00BB128F">
              <w:rPr>
                <w:rFonts w:ascii="Calibri" w:eastAsia="Times New Roman" w:hAnsi="Calibri" w:cs="Calibri"/>
                <w:i/>
                <w:sz w:val="16"/>
                <w:szCs w:val="16"/>
                <w:lang w:eastAsia="sk-SK"/>
              </w:rPr>
              <w:t>Bačík</w:t>
            </w:r>
            <w:proofErr w:type="spellEnd"/>
            <w:r w:rsidRPr="00BB128F">
              <w:rPr>
                <w:rFonts w:ascii="Calibri" w:eastAsia="Times New Roman" w:hAnsi="Calibri" w:cs="Calibri"/>
                <w:i/>
                <w:sz w:val="16"/>
                <w:szCs w:val="16"/>
                <w:lang w:eastAsia="sk-SK"/>
              </w:rPr>
              <w:t>, PhD.</w:t>
            </w:r>
          </w:p>
          <w:p w14:paraId="4B271CD4" w14:textId="77777777" w:rsidR="00E952E5" w:rsidRPr="00D16C2E" w:rsidRDefault="00E952E5" w:rsidP="00460613">
            <w:pPr>
              <w:spacing w:after="0" w:line="240" w:lineRule="auto"/>
              <w:rPr>
                <w:rFonts w:ascii="Calibri" w:eastAsia="Times New Roman" w:hAnsi="Calibri" w:cs="Calibri"/>
                <w:i/>
                <w:sz w:val="16"/>
                <w:szCs w:val="16"/>
                <w:lang w:eastAsia="sk-SK"/>
              </w:rPr>
            </w:pPr>
            <w:r>
              <w:rPr>
                <w:rFonts w:ascii="Calibri" w:eastAsia="Times New Roman" w:hAnsi="Calibri" w:cs="Calibri"/>
                <w:i/>
                <w:sz w:val="16"/>
                <w:szCs w:val="16"/>
                <w:lang w:eastAsia="sk-SK"/>
              </w:rPr>
              <w:t>radovan.bacik@unipo.sk</w:t>
            </w:r>
          </w:p>
        </w:tc>
        <w:tc>
          <w:tcPr>
            <w:tcW w:w="5103" w:type="dxa"/>
          </w:tcPr>
          <w:p w14:paraId="3689D280" w14:textId="77777777" w:rsidR="00E952E5" w:rsidRPr="00D16C2E" w:rsidRDefault="00E952E5" w:rsidP="0046061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 xml:space="preserve">Udržateľnosť a </w:t>
            </w:r>
            <w:proofErr w:type="spellStart"/>
            <w:r w:rsidRPr="00BB128F">
              <w:rPr>
                <w:rFonts w:ascii="Calibri" w:eastAsia="Times New Roman" w:hAnsi="Calibri" w:cs="Calibri"/>
                <w:i/>
                <w:sz w:val="16"/>
                <w:szCs w:val="16"/>
                <w:lang w:eastAsia="sk-SK"/>
              </w:rPr>
              <w:t>greenwashing</w:t>
            </w:r>
            <w:proofErr w:type="spellEnd"/>
            <w:r w:rsidRPr="00BB128F">
              <w:rPr>
                <w:rFonts w:ascii="Calibri" w:eastAsia="Times New Roman" w:hAnsi="Calibri" w:cs="Calibri"/>
                <w:i/>
                <w:sz w:val="16"/>
                <w:szCs w:val="16"/>
                <w:lang w:eastAsia="sk-SK"/>
              </w:rPr>
              <w:t xml:space="preserve"> olympijských hier: “štúdia environmentálnych stratégií Olympijských hier Paríž 2024”</w:t>
            </w:r>
          </w:p>
        </w:tc>
        <w:tc>
          <w:tcPr>
            <w:tcW w:w="1701" w:type="dxa"/>
          </w:tcPr>
          <w:p w14:paraId="605D380A" w14:textId="77777777" w:rsidR="00E952E5" w:rsidRPr="00D16C2E" w:rsidRDefault="00E952E5" w:rsidP="00460613">
            <w:pPr>
              <w:spacing w:after="0" w:line="240" w:lineRule="auto"/>
              <w:rPr>
                <w:rFonts w:ascii="Calibri" w:eastAsia="Times New Roman" w:hAnsi="Calibri" w:cs="Calibri"/>
                <w:i/>
                <w:sz w:val="16"/>
                <w:szCs w:val="16"/>
                <w:lang w:eastAsia="sk-SK"/>
              </w:rPr>
            </w:pPr>
            <w:proofErr w:type="spellStart"/>
            <w:r w:rsidRPr="00BB128F">
              <w:rPr>
                <w:rFonts w:ascii="Calibri" w:eastAsia="Times New Roman" w:hAnsi="Calibri" w:cs="Calibri"/>
                <w:i/>
                <w:sz w:val="16"/>
                <w:szCs w:val="16"/>
                <w:lang w:eastAsia="sk-SK"/>
              </w:rPr>
              <w:t>Mia</w:t>
            </w:r>
            <w:proofErr w:type="spellEnd"/>
            <w:r w:rsidRPr="00BB128F">
              <w:rPr>
                <w:rFonts w:ascii="Calibri" w:eastAsia="Times New Roman" w:hAnsi="Calibri" w:cs="Calibri"/>
                <w:i/>
                <w:sz w:val="16"/>
                <w:szCs w:val="16"/>
                <w:lang w:eastAsia="sk-SK"/>
              </w:rPr>
              <w:t xml:space="preserve"> </w:t>
            </w:r>
            <w:proofErr w:type="spellStart"/>
            <w:r w:rsidRPr="00BB128F">
              <w:rPr>
                <w:rFonts w:ascii="Calibri" w:eastAsia="Times New Roman" w:hAnsi="Calibri" w:cs="Calibri"/>
                <w:i/>
                <w:sz w:val="16"/>
                <w:szCs w:val="16"/>
                <w:lang w:eastAsia="sk-SK"/>
              </w:rPr>
              <w:t>Tarcalová</w:t>
            </w:r>
            <w:proofErr w:type="spellEnd"/>
          </w:p>
        </w:tc>
      </w:tr>
      <w:tr w:rsidR="00E952E5" w:rsidRPr="00D16C2E" w14:paraId="482EECEF" w14:textId="77777777" w:rsidTr="00460613">
        <w:trPr>
          <w:trHeight w:val="381"/>
        </w:trPr>
        <w:tc>
          <w:tcPr>
            <w:tcW w:w="2694" w:type="dxa"/>
            <w:vMerge w:val="restart"/>
          </w:tcPr>
          <w:p w14:paraId="54423E8F" w14:textId="77777777" w:rsidR="00E952E5" w:rsidRPr="00D16C2E" w:rsidRDefault="00E952E5" w:rsidP="00460613">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doc. Ing. Miroslav </w:t>
            </w:r>
            <w:proofErr w:type="spellStart"/>
            <w:r w:rsidRPr="00D16C2E">
              <w:rPr>
                <w:rFonts w:ascii="Calibri" w:eastAsia="Times New Roman" w:hAnsi="Calibri" w:cs="Calibri"/>
                <w:i/>
                <w:sz w:val="16"/>
                <w:szCs w:val="16"/>
                <w:lang w:eastAsia="sk-SK"/>
              </w:rPr>
              <w:t>Gombár</w:t>
            </w:r>
            <w:proofErr w:type="spellEnd"/>
            <w:r w:rsidRPr="00D16C2E">
              <w:rPr>
                <w:rFonts w:ascii="Calibri" w:eastAsia="Times New Roman" w:hAnsi="Calibri" w:cs="Calibri"/>
                <w:i/>
                <w:sz w:val="16"/>
                <w:szCs w:val="16"/>
                <w:lang w:eastAsia="sk-SK"/>
              </w:rPr>
              <w:t>, PhD.</w:t>
            </w:r>
          </w:p>
          <w:p w14:paraId="0C66D848" w14:textId="77777777" w:rsidR="00E952E5" w:rsidRPr="00D16C2E" w:rsidRDefault="003532FE" w:rsidP="00460613">
            <w:pPr>
              <w:spacing w:after="0" w:line="240" w:lineRule="auto"/>
              <w:rPr>
                <w:rFonts w:ascii="Calibri" w:eastAsia="Times New Roman" w:hAnsi="Calibri" w:cs="Calibri"/>
                <w:i/>
                <w:sz w:val="16"/>
                <w:szCs w:val="16"/>
                <w:lang w:eastAsia="sk-SK"/>
              </w:rPr>
            </w:pPr>
            <w:hyperlink r:id="rId59" w:history="1">
              <w:r w:rsidR="00E952E5" w:rsidRPr="00D16C2E">
                <w:rPr>
                  <w:rStyle w:val="Hypertextovprepojenie"/>
                  <w:rFonts w:ascii="Calibri" w:eastAsia="Times New Roman" w:hAnsi="Calibri" w:cs="Calibri"/>
                  <w:i/>
                  <w:color w:val="auto"/>
                  <w:sz w:val="16"/>
                  <w:szCs w:val="16"/>
                  <w:u w:val="none"/>
                  <w:lang w:eastAsia="sk-SK"/>
                </w:rPr>
                <w:t>miroslav.gombar@unipo.sk</w:t>
              </w:r>
            </w:hyperlink>
          </w:p>
        </w:tc>
        <w:tc>
          <w:tcPr>
            <w:tcW w:w="5103" w:type="dxa"/>
          </w:tcPr>
          <w:p w14:paraId="6083FDF3" w14:textId="77777777" w:rsidR="00E952E5" w:rsidRPr="00D16C2E" w:rsidRDefault="00E952E5" w:rsidP="0046061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Ekonomické a organizačné determinanty digitalizácie v podniku povrchových úprav</w:t>
            </w:r>
          </w:p>
        </w:tc>
        <w:tc>
          <w:tcPr>
            <w:tcW w:w="1701" w:type="dxa"/>
          </w:tcPr>
          <w:p w14:paraId="42B22B2B" w14:textId="77777777" w:rsidR="00E952E5" w:rsidRPr="00D16C2E" w:rsidRDefault="00E952E5" w:rsidP="0046061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 xml:space="preserve">Ján </w:t>
            </w:r>
            <w:proofErr w:type="spellStart"/>
            <w:r w:rsidRPr="00BB128F">
              <w:rPr>
                <w:rFonts w:ascii="Calibri" w:eastAsia="Times New Roman" w:hAnsi="Calibri" w:cs="Calibri"/>
                <w:i/>
                <w:sz w:val="16"/>
                <w:szCs w:val="16"/>
                <w:lang w:eastAsia="sk-SK"/>
              </w:rPr>
              <w:t>Jankura</w:t>
            </w:r>
            <w:proofErr w:type="spellEnd"/>
          </w:p>
        </w:tc>
      </w:tr>
      <w:tr w:rsidR="00E952E5" w:rsidRPr="00D16C2E" w14:paraId="6372F635" w14:textId="77777777" w:rsidTr="00460613">
        <w:trPr>
          <w:trHeight w:val="381"/>
        </w:trPr>
        <w:tc>
          <w:tcPr>
            <w:tcW w:w="2694" w:type="dxa"/>
            <w:vMerge/>
          </w:tcPr>
          <w:p w14:paraId="4B445E45" w14:textId="77777777" w:rsidR="00E952E5" w:rsidRPr="00D16C2E" w:rsidRDefault="00E952E5" w:rsidP="00460613">
            <w:pPr>
              <w:spacing w:after="0" w:line="240" w:lineRule="auto"/>
              <w:rPr>
                <w:rFonts w:ascii="Calibri" w:eastAsia="Times New Roman" w:hAnsi="Calibri" w:cs="Calibri"/>
                <w:i/>
                <w:sz w:val="16"/>
                <w:szCs w:val="16"/>
                <w:lang w:eastAsia="sk-SK"/>
              </w:rPr>
            </w:pPr>
          </w:p>
        </w:tc>
        <w:tc>
          <w:tcPr>
            <w:tcW w:w="5103" w:type="dxa"/>
          </w:tcPr>
          <w:p w14:paraId="18E167EB" w14:textId="77777777" w:rsidR="00E952E5" w:rsidRPr="00BB128F" w:rsidRDefault="00E952E5" w:rsidP="0046061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Manažérske aspekty digitalizácie produkčných systémov v priemyselných podnikoch</w:t>
            </w:r>
          </w:p>
        </w:tc>
        <w:tc>
          <w:tcPr>
            <w:tcW w:w="1701" w:type="dxa"/>
          </w:tcPr>
          <w:p w14:paraId="1A5C5699" w14:textId="77777777" w:rsidR="00E952E5" w:rsidRPr="00BB128F" w:rsidRDefault="00E952E5" w:rsidP="0046061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 xml:space="preserve">Milan </w:t>
            </w:r>
            <w:proofErr w:type="spellStart"/>
            <w:r w:rsidRPr="00BB128F">
              <w:rPr>
                <w:rFonts w:ascii="Calibri" w:eastAsia="Times New Roman" w:hAnsi="Calibri" w:cs="Calibri"/>
                <w:i/>
                <w:sz w:val="16"/>
                <w:szCs w:val="16"/>
                <w:lang w:eastAsia="sk-SK"/>
              </w:rPr>
              <w:t>Pavučok</w:t>
            </w:r>
            <w:proofErr w:type="spellEnd"/>
          </w:p>
        </w:tc>
      </w:tr>
      <w:tr w:rsidR="00E952E5" w:rsidRPr="00D16C2E" w14:paraId="5A5F67F6" w14:textId="77777777" w:rsidTr="00460613">
        <w:trPr>
          <w:trHeight w:val="381"/>
        </w:trPr>
        <w:tc>
          <w:tcPr>
            <w:tcW w:w="2694" w:type="dxa"/>
            <w:vMerge/>
          </w:tcPr>
          <w:p w14:paraId="4C5C4C29" w14:textId="77777777" w:rsidR="00E952E5" w:rsidRPr="00D16C2E" w:rsidRDefault="00E952E5" w:rsidP="00460613">
            <w:pPr>
              <w:spacing w:after="0" w:line="240" w:lineRule="auto"/>
              <w:rPr>
                <w:rFonts w:ascii="Calibri" w:eastAsia="Times New Roman" w:hAnsi="Calibri" w:cs="Calibri"/>
                <w:i/>
                <w:sz w:val="16"/>
                <w:szCs w:val="16"/>
                <w:lang w:eastAsia="sk-SK"/>
              </w:rPr>
            </w:pPr>
          </w:p>
        </w:tc>
        <w:tc>
          <w:tcPr>
            <w:tcW w:w="5103" w:type="dxa"/>
          </w:tcPr>
          <w:p w14:paraId="0BE292DF" w14:textId="77777777" w:rsidR="00E952E5" w:rsidRPr="00BB128F" w:rsidRDefault="00E952E5" w:rsidP="0046061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Strategické nástroje environmentálneho manažmentu pri dekarbonizácii logistických procesov v priemyselných podnikoch</w:t>
            </w:r>
          </w:p>
        </w:tc>
        <w:tc>
          <w:tcPr>
            <w:tcW w:w="1701" w:type="dxa"/>
          </w:tcPr>
          <w:p w14:paraId="0E291D8D" w14:textId="77777777" w:rsidR="00E952E5" w:rsidRPr="00BB128F" w:rsidRDefault="00E952E5" w:rsidP="0046061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 xml:space="preserve">Daniel </w:t>
            </w:r>
            <w:proofErr w:type="spellStart"/>
            <w:r w:rsidRPr="00BB128F">
              <w:rPr>
                <w:rFonts w:ascii="Calibri" w:eastAsia="Times New Roman" w:hAnsi="Calibri" w:cs="Calibri"/>
                <w:i/>
                <w:sz w:val="16"/>
                <w:szCs w:val="16"/>
                <w:lang w:eastAsia="sk-SK"/>
              </w:rPr>
              <w:t>Gondek</w:t>
            </w:r>
            <w:proofErr w:type="spellEnd"/>
          </w:p>
        </w:tc>
      </w:tr>
      <w:tr w:rsidR="00E952E5" w:rsidRPr="00D16C2E" w14:paraId="71D8F5E6" w14:textId="77777777" w:rsidTr="00460613">
        <w:trPr>
          <w:trHeight w:val="411"/>
        </w:trPr>
        <w:tc>
          <w:tcPr>
            <w:tcW w:w="2694" w:type="dxa"/>
            <w:vMerge w:val="restart"/>
          </w:tcPr>
          <w:p w14:paraId="19243BFC" w14:textId="77777777" w:rsidR="00E952E5" w:rsidRPr="00D16C2E" w:rsidRDefault="00E952E5" w:rsidP="00460613">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doc. Ing. Emília Huttmanová, PhD.</w:t>
            </w:r>
          </w:p>
          <w:p w14:paraId="1E1DF071" w14:textId="77777777" w:rsidR="00E952E5" w:rsidRPr="00D16C2E" w:rsidRDefault="003532FE" w:rsidP="00460613">
            <w:pPr>
              <w:spacing w:after="0" w:line="240" w:lineRule="auto"/>
              <w:rPr>
                <w:rFonts w:ascii="Calibri" w:eastAsia="Times New Roman" w:hAnsi="Calibri" w:cs="Calibri"/>
                <w:i/>
                <w:sz w:val="16"/>
                <w:szCs w:val="16"/>
                <w:lang w:eastAsia="sk-SK"/>
              </w:rPr>
            </w:pPr>
            <w:hyperlink r:id="rId60" w:history="1">
              <w:r w:rsidR="00E952E5" w:rsidRPr="00D16C2E">
                <w:rPr>
                  <w:rStyle w:val="Hypertextovprepojenie"/>
                  <w:rFonts w:ascii="Calibri" w:eastAsia="Times New Roman" w:hAnsi="Calibri" w:cs="Calibri"/>
                  <w:i/>
                  <w:color w:val="auto"/>
                  <w:sz w:val="16"/>
                  <w:szCs w:val="16"/>
                  <w:u w:val="none"/>
                  <w:lang w:eastAsia="sk-SK"/>
                </w:rPr>
                <w:t>emilia.huttmanova@unipo.sk</w:t>
              </w:r>
            </w:hyperlink>
          </w:p>
        </w:tc>
        <w:tc>
          <w:tcPr>
            <w:tcW w:w="5103" w:type="dxa"/>
          </w:tcPr>
          <w:p w14:paraId="7D9DD3DF" w14:textId="77777777" w:rsidR="00E952E5" w:rsidRPr="00D16C2E" w:rsidRDefault="00E952E5" w:rsidP="00460613">
            <w:pPr>
              <w:spacing w:after="0" w:line="240" w:lineRule="auto"/>
              <w:rPr>
                <w:rFonts w:ascii="Calibri" w:eastAsia="Times New Roman" w:hAnsi="Calibri" w:cs="Calibri"/>
                <w:i/>
                <w:sz w:val="16"/>
                <w:szCs w:val="16"/>
                <w:lang w:eastAsia="sk-SK"/>
              </w:rPr>
            </w:pPr>
            <w:r w:rsidRPr="00D718D5">
              <w:rPr>
                <w:rFonts w:ascii="Calibri" w:eastAsia="Times New Roman" w:hAnsi="Calibri" w:cs="Calibri"/>
                <w:i/>
                <w:sz w:val="16"/>
                <w:szCs w:val="16"/>
                <w:lang w:eastAsia="sk-SK"/>
              </w:rPr>
              <w:t>Analytický pohľad na manažment a efektívnosť separovaného zberu odpadu v vybranom meste</w:t>
            </w:r>
          </w:p>
        </w:tc>
        <w:tc>
          <w:tcPr>
            <w:tcW w:w="1701" w:type="dxa"/>
          </w:tcPr>
          <w:p w14:paraId="2AD61463" w14:textId="77777777" w:rsidR="00E952E5" w:rsidRPr="00D16C2E" w:rsidRDefault="00E952E5" w:rsidP="0046061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 xml:space="preserve">Simona </w:t>
            </w:r>
            <w:proofErr w:type="spellStart"/>
            <w:r w:rsidRPr="00BB128F">
              <w:rPr>
                <w:rFonts w:ascii="Calibri" w:eastAsia="Times New Roman" w:hAnsi="Calibri" w:cs="Calibri"/>
                <w:i/>
                <w:sz w:val="16"/>
                <w:szCs w:val="16"/>
                <w:lang w:eastAsia="sk-SK"/>
              </w:rPr>
              <w:t>Šedzmáková</w:t>
            </w:r>
            <w:proofErr w:type="spellEnd"/>
          </w:p>
        </w:tc>
      </w:tr>
      <w:tr w:rsidR="00E952E5" w:rsidRPr="00D16C2E" w14:paraId="236F9DFE" w14:textId="77777777" w:rsidTr="00460613">
        <w:trPr>
          <w:trHeight w:val="411"/>
        </w:trPr>
        <w:tc>
          <w:tcPr>
            <w:tcW w:w="2694" w:type="dxa"/>
            <w:vMerge/>
          </w:tcPr>
          <w:p w14:paraId="2B5E73E3" w14:textId="77777777" w:rsidR="00E952E5" w:rsidRPr="00D16C2E" w:rsidRDefault="00E952E5" w:rsidP="00460613">
            <w:pPr>
              <w:spacing w:after="0" w:line="240" w:lineRule="auto"/>
              <w:rPr>
                <w:rFonts w:ascii="Calibri" w:eastAsia="Times New Roman" w:hAnsi="Calibri" w:cs="Calibri"/>
                <w:i/>
                <w:sz w:val="16"/>
                <w:szCs w:val="16"/>
                <w:lang w:eastAsia="sk-SK"/>
              </w:rPr>
            </w:pPr>
          </w:p>
        </w:tc>
        <w:tc>
          <w:tcPr>
            <w:tcW w:w="5103" w:type="dxa"/>
          </w:tcPr>
          <w:p w14:paraId="6190A4B4" w14:textId="77777777" w:rsidR="00E952E5" w:rsidRPr="00D718D5" w:rsidRDefault="00E952E5" w:rsidP="00460613">
            <w:pPr>
              <w:spacing w:after="0" w:line="240" w:lineRule="auto"/>
              <w:rPr>
                <w:rFonts w:ascii="Calibri" w:eastAsia="Times New Roman" w:hAnsi="Calibri" w:cs="Calibri"/>
                <w:i/>
                <w:sz w:val="16"/>
                <w:szCs w:val="16"/>
                <w:lang w:eastAsia="sk-SK"/>
              </w:rPr>
            </w:pPr>
            <w:r w:rsidRPr="00D718D5">
              <w:rPr>
                <w:rFonts w:ascii="Calibri" w:eastAsia="Times New Roman" w:hAnsi="Calibri" w:cs="Calibri"/>
                <w:i/>
                <w:sz w:val="16"/>
                <w:szCs w:val="16"/>
                <w:lang w:eastAsia="sk-SK"/>
              </w:rPr>
              <w:t>Hodnotenie súčasného stavu a perspektív rozvoja cirkulárnej ekonomiky v Slovenskej republike</w:t>
            </w:r>
          </w:p>
        </w:tc>
        <w:tc>
          <w:tcPr>
            <w:tcW w:w="1701" w:type="dxa"/>
          </w:tcPr>
          <w:p w14:paraId="050B740C" w14:textId="77777777" w:rsidR="00E952E5" w:rsidRPr="00D718D5" w:rsidRDefault="00E952E5" w:rsidP="00460613">
            <w:pPr>
              <w:spacing w:after="0" w:line="240" w:lineRule="auto"/>
              <w:rPr>
                <w:rFonts w:ascii="Calibri" w:eastAsia="Times New Roman" w:hAnsi="Calibri" w:cs="Calibri"/>
                <w:i/>
                <w:sz w:val="16"/>
                <w:szCs w:val="16"/>
                <w:lang w:eastAsia="sk-SK"/>
              </w:rPr>
            </w:pPr>
            <w:r w:rsidRPr="00D718D5">
              <w:rPr>
                <w:rFonts w:ascii="Calibri" w:eastAsia="Times New Roman" w:hAnsi="Calibri" w:cs="Calibri"/>
                <w:i/>
                <w:sz w:val="16"/>
                <w:szCs w:val="16"/>
                <w:lang w:eastAsia="sk-SK"/>
              </w:rPr>
              <w:t xml:space="preserve">Kristína </w:t>
            </w:r>
            <w:proofErr w:type="spellStart"/>
            <w:r w:rsidRPr="00D718D5">
              <w:rPr>
                <w:rFonts w:ascii="Calibri" w:eastAsia="Times New Roman" w:hAnsi="Calibri" w:cs="Calibri"/>
                <w:i/>
                <w:sz w:val="16"/>
                <w:szCs w:val="16"/>
                <w:lang w:eastAsia="sk-SK"/>
              </w:rPr>
              <w:t>Demčáková</w:t>
            </w:r>
            <w:proofErr w:type="spellEnd"/>
          </w:p>
        </w:tc>
      </w:tr>
      <w:tr w:rsidR="00E952E5" w:rsidRPr="00D16C2E" w14:paraId="6A228BA0" w14:textId="77777777" w:rsidTr="00460613">
        <w:trPr>
          <w:trHeight w:val="411"/>
        </w:trPr>
        <w:tc>
          <w:tcPr>
            <w:tcW w:w="2694" w:type="dxa"/>
            <w:vMerge/>
          </w:tcPr>
          <w:p w14:paraId="0C0CE481" w14:textId="77777777" w:rsidR="00E952E5" w:rsidRPr="00D16C2E" w:rsidRDefault="00E952E5" w:rsidP="00460613">
            <w:pPr>
              <w:spacing w:after="0" w:line="240" w:lineRule="auto"/>
              <w:rPr>
                <w:rFonts w:ascii="Calibri" w:eastAsia="Times New Roman" w:hAnsi="Calibri" w:cs="Calibri"/>
                <w:i/>
                <w:sz w:val="16"/>
                <w:szCs w:val="16"/>
                <w:lang w:eastAsia="sk-SK"/>
              </w:rPr>
            </w:pPr>
          </w:p>
        </w:tc>
        <w:tc>
          <w:tcPr>
            <w:tcW w:w="5103" w:type="dxa"/>
          </w:tcPr>
          <w:p w14:paraId="65A6EA6C" w14:textId="77777777" w:rsidR="00E952E5" w:rsidRPr="002C66D7" w:rsidRDefault="00E952E5" w:rsidP="00460613">
            <w:pPr>
              <w:spacing w:after="0" w:line="240" w:lineRule="auto"/>
              <w:rPr>
                <w:rFonts w:ascii="Calibri" w:eastAsia="Times New Roman" w:hAnsi="Calibri" w:cs="Calibri"/>
                <w:i/>
                <w:sz w:val="16"/>
                <w:szCs w:val="16"/>
                <w:lang w:eastAsia="sk-SK"/>
              </w:rPr>
            </w:pPr>
            <w:r w:rsidRPr="00D718D5">
              <w:rPr>
                <w:rFonts w:ascii="Calibri" w:eastAsia="Times New Roman" w:hAnsi="Calibri" w:cs="Calibri"/>
                <w:i/>
                <w:sz w:val="16"/>
                <w:szCs w:val="16"/>
                <w:lang w:eastAsia="sk-SK"/>
              </w:rPr>
              <w:t>Hodnotenie vybraných nástrojov environmentálnej politiky v procese transformácie ekonomiky smerom k udržateľnosti</w:t>
            </w:r>
          </w:p>
        </w:tc>
        <w:tc>
          <w:tcPr>
            <w:tcW w:w="1701" w:type="dxa"/>
          </w:tcPr>
          <w:p w14:paraId="4F7C2EF7" w14:textId="77777777" w:rsidR="00E952E5" w:rsidRPr="002C66D7" w:rsidRDefault="00E952E5" w:rsidP="00460613">
            <w:pPr>
              <w:spacing w:after="0" w:line="240" w:lineRule="auto"/>
              <w:rPr>
                <w:rFonts w:ascii="Calibri" w:eastAsia="Times New Roman" w:hAnsi="Calibri" w:cs="Calibri"/>
                <w:i/>
                <w:sz w:val="16"/>
                <w:szCs w:val="16"/>
                <w:lang w:eastAsia="sk-SK"/>
              </w:rPr>
            </w:pPr>
            <w:r w:rsidRPr="00D718D5">
              <w:rPr>
                <w:rFonts w:ascii="Calibri" w:eastAsia="Times New Roman" w:hAnsi="Calibri" w:cs="Calibri"/>
                <w:i/>
                <w:sz w:val="16"/>
                <w:szCs w:val="16"/>
                <w:lang w:eastAsia="sk-SK"/>
              </w:rPr>
              <w:t xml:space="preserve">Silvia </w:t>
            </w:r>
            <w:proofErr w:type="spellStart"/>
            <w:r w:rsidRPr="00D718D5">
              <w:rPr>
                <w:rFonts w:ascii="Calibri" w:eastAsia="Times New Roman" w:hAnsi="Calibri" w:cs="Calibri"/>
                <w:i/>
                <w:sz w:val="16"/>
                <w:szCs w:val="16"/>
                <w:lang w:eastAsia="sk-SK"/>
              </w:rPr>
              <w:t>Michnová</w:t>
            </w:r>
            <w:proofErr w:type="spellEnd"/>
          </w:p>
        </w:tc>
      </w:tr>
      <w:tr w:rsidR="00E952E5" w:rsidRPr="00D16C2E" w14:paraId="5C9559EE" w14:textId="77777777" w:rsidTr="00460613">
        <w:trPr>
          <w:trHeight w:val="417"/>
        </w:trPr>
        <w:tc>
          <w:tcPr>
            <w:tcW w:w="2694" w:type="dxa"/>
            <w:vMerge/>
          </w:tcPr>
          <w:p w14:paraId="4A53676B" w14:textId="77777777" w:rsidR="00E952E5" w:rsidRPr="00D16C2E" w:rsidRDefault="00E952E5" w:rsidP="00460613">
            <w:pPr>
              <w:spacing w:after="0" w:line="240" w:lineRule="auto"/>
              <w:rPr>
                <w:rFonts w:ascii="Calibri" w:eastAsia="Times New Roman" w:hAnsi="Calibri" w:cs="Calibri"/>
                <w:i/>
                <w:sz w:val="16"/>
                <w:szCs w:val="16"/>
                <w:lang w:eastAsia="sk-SK"/>
              </w:rPr>
            </w:pPr>
          </w:p>
        </w:tc>
        <w:tc>
          <w:tcPr>
            <w:tcW w:w="5103" w:type="dxa"/>
          </w:tcPr>
          <w:p w14:paraId="7CB35C18" w14:textId="77777777" w:rsidR="00E952E5" w:rsidRPr="00D16C2E" w:rsidRDefault="00E952E5" w:rsidP="00460613">
            <w:pPr>
              <w:spacing w:after="0" w:line="240" w:lineRule="auto"/>
              <w:rPr>
                <w:rFonts w:ascii="Calibri" w:eastAsia="Times New Roman" w:hAnsi="Calibri" w:cs="Calibri"/>
                <w:i/>
                <w:sz w:val="16"/>
                <w:szCs w:val="16"/>
                <w:lang w:eastAsia="sk-SK"/>
              </w:rPr>
            </w:pPr>
            <w:r w:rsidRPr="00D718D5">
              <w:rPr>
                <w:rFonts w:ascii="Calibri" w:eastAsia="Times New Roman" w:hAnsi="Calibri" w:cs="Calibri"/>
                <w:i/>
                <w:sz w:val="16"/>
                <w:szCs w:val="16"/>
                <w:lang w:eastAsia="sk-SK"/>
              </w:rPr>
              <w:t>Hodnotenie súčasného stavu a smerovania slovenskej ekonomiky v kontexte konceptov udržateľnosti</w:t>
            </w:r>
          </w:p>
        </w:tc>
        <w:tc>
          <w:tcPr>
            <w:tcW w:w="1701" w:type="dxa"/>
          </w:tcPr>
          <w:p w14:paraId="07E0F7F6" w14:textId="77777777" w:rsidR="00E952E5" w:rsidRPr="00D16C2E" w:rsidRDefault="00E952E5" w:rsidP="00460613">
            <w:pPr>
              <w:spacing w:after="0" w:line="240" w:lineRule="auto"/>
              <w:rPr>
                <w:rFonts w:ascii="Calibri" w:eastAsia="Times New Roman" w:hAnsi="Calibri" w:cs="Calibri"/>
                <w:i/>
                <w:sz w:val="16"/>
                <w:szCs w:val="16"/>
                <w:lang w:eastAsia="sk-SK"/>
              </w:rPr>
            </w:pPr>
            <w:r w:rsidRPr="00D718D5">
              <w:rPr>
                <w:rFonts w:ascii="Calibri" w:eastAsia="Times New Roman" w:hAnsi="Calibri" w:cs="Calibri"/>
                <w:i/>
                <w:sz w:val="16"/>
                <w:szCs w:val="16"/>
                <w:lang w:eastAsia="sk-SK"/>
              </w:rPr>
              <w:t xml:space="preserve">Petra </w:t>
            </w:r>
            <w:proofErr w:type="spellStart"/>
            <w:r w:rsidRPr="00D718D5">
              <w:rPr>
                <w:rFonts w:ascii="Calibri" w:eastAsia="Times New Roman" w:hAnsi="Calibri" w:cs="Calibri"/>
                <w:i/>
                <w:sz w:val="16"/>
                <w:szCs w:val="16"/>
                <w:lang w:eastAsia="sk-SK"/>
              </w:rPr>
              <w:t>Maľuková</w:t>
            </w:r>
            <w:proofErr w:type="spellEnd"/>
          </w:p>
        </w:tc>
      </w:tr>
      <w:tr w:rsidR="00E952E5" w:rsidRPr="00D16C2E" w14:paraId="472EEE62" w14:textId="77777777" w:rsidTr="00460613">
        <w:trPr>
          <w:trHeight w:val="481"/>
        </w:trPr>
        <w:tc>
          <w:tcPr>
            <w:tcW w:w="2694" w:type="dxa"/>
          </w:tcPr>
          <w:p w14:paraId="68A7D6D3" w14:textId="77777777" w:rsidR="00E952E5" w:rsidRPr="00D16C2E" w:rsidRDefault="00E952E5" w:rsidP="00460613">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doc. Ing. Alexandra </w:t>
            </w:r>
            <w:proofErr w:type="spellStart"/>
            <w:r w:rsidRPr="00D16C2E">
              <w:rPr>
                <w:rFonts w:ascii="Calibri" w:eastAsia="Times New Roman" w:hAnsi="Calibri" w:cs="Calibri"/>
                <w:i/>
                <w:sz w:val="16"/>
                <w:szCs w:val="16"/>
                <w:lang w:eastAsia="sk-SK"/>
              </w:rPr>
              <w:t>Chapčáková</w:t>
            </w:r>
            <w:proofErr w:type="spellEnd"/>
            <w:r w:rsidRPr="00D16C2E">
              <w:rPr>
                <w:rFonts w:ascii="Calibri" w:eastAsia="Times New Roman" w:hAnsi="Calibri" w:cs="Calibri"/>
                <w:i/>
                <w:sz w:val="16"/>
                <w:szCs w:val="16"/>
                <w:lang w:eastAsia="sk-SK"/>
              </w:rPr>
              <w:t>, PhD.</w:t>
            </w:r>
          </w:p>
          <w:p w14:paraId="09E954EA" w14:textId="77777777" w:rsidR="00E952E5" w:rsidRPr="00D16C2E" w:rsidRDefault="003532FE" w:rsidP="00460613">
            <w:pPr>
              <w:spacing w:after="0" w:line="240" w:lineRule="auto"/>
              <w:rPr>
                <w:rFonts w:ascii="Calibri" w:eastAsia="Times New Roman" w:hAnsi="Calibri" w:cs="Calibri"/>
                <w:i/>
                <w:sz w:val="16"/>
                <w:szCs w:val="16"/>
                <w:lang w:eastAsia="sk-SK"/>
              </w:rPr>
            </w:pPr>
            <w:hyperlink r:id="rId61" w:history="1">
              <w:r w:rsidR="00E952E5" w:rsidRPr="00D16C2E">
                <w:rPr>
                  <w:rStyle w:val="Hypertextovprepojenie"/>
                  <w:rFonts w:ascii="Calibri" w:eastAsia="Times New Roman" w:hAnsi="Calibri" w:cs="Calibri"/>
                  <w:i/>
                  <w:color w:val="auto"/>
                  <w:sz w:val="16"/>
                  <w:szCs w:val="16"/>
                  <w:u w:val="none"/>
                  <w:lang w:eastAsia="sk-SK"/>
                </w:rPr>
                <w:t>alexandra.chapcakova@unipo.sk</w:t>
              </w:r>
            </w:hyperlink>
          </w:p>
        </w:tc>
        <w:tc>
          <w:tcPr>
            <w:tcW w:w="5103" w:type="dxa"/>
          </w:tcPr>
          <w:p w14:paraId="576B5CF0" w14:textId="77777777" w:rsidR="00E952E5" w:rsidRPr="00D16C2E" w:rsidRDefault="00E952E5" w:rsidP="00460613">
            <w:pPr>
              <w:spacing w:after="0" w:line="240" w:lineRule="auto"/>
              <w:rPr>
                <w:rFonts w:ascii="Calibri" w:eastAsia="Times New Roman" w:hAnsi="Calibri" w:cs="Calibri"/>
                <w:i/>
                <w:sz w:val="16"/>
                <w:szCs w:val="16"/>
                <w:lang w:eastAsia="sk-SK"/>
              </w:rPr>
            </w:pPr>
            <w:proofErr w:type="spellStart"/>
            <w:r w:rsidRPr="00BB128F">
              <w:rPr>
                <w:rFonts w:ascii="Calibri" w:eastAsia="Times New Roman" w:hAnsi="Calibri" w:cs="Calibri"/>
                <w:i/>
                <w:sz w:val="16"/>
                <w:szCs w:val="16"/>
                <w:lang w:eastAsia="sk-SK"/>
              </w:rPr>
              <w:t>Smart</w:t>
            </w:r>
            <w:proofErr w:type="spellEnd"/>
            <w:r w:rsidRPr="00BB128F">
              <w:rPr>
                <w:rFonts w:ascii="Calibri" w:eastAsia="Times New Roman" w:hAnsi="Calibri" w:cs="Calibri"/>
                <w:i/>
                <w:sz w:val="16"/>
                <w:szCs w:val="16"/>
                <w:lang w:eastAsia="sk-SK"/>
              </w:rPr>
              <w:t xml:space="preserve"> </w:t>
            </w:r>
            <w:proofErr w:type="spellStart"/>
            <w:r w:rsidRPr="00BB128F">
              <w:rPr>
                <w:rFonts w:ascii="Calibri" w:eastAsia="Times New Roman" w:hAnsi="Calibri" w:cs="Calibri"/>
                <w:i/>
                <w:sz w:val="16"/>
                <w:szCs w:val="16"/>
                <w:lang w:eastAsia="sk-SK"/>
              </w:rPr>
              <w:t>Cities</w:t>
            </w:r>
            <w:proofErr w:type="spellEnd"/>
            <w:r w:rsidRPr="00BB128F">
              <w:rPr>
                <w:rFonts w:ascii="Calibri" w:eastAsia="Times New Roman" w:hAnsi="Calibri" w:cs="Calibri"/>
                <w:i/>
                <w:sz w:val="16"/>
                <w:szCs w:val="16"/>
                <w:lang w:eastAsia="sk-SK"/>
              </w:rPr>
              <w:t xml:space="preserve"> a nové príležitosti pre malé a stredné podniky</w:t>
            </w:r>
          </w:p>
        </w:tc>
        <w:tc>
          <w:tcPr>
            <w:tcW w:w="1701" w:type="dxa"/>
          </w:tcPr>
          <w:p w14:paraId="4CD94B6A" w14:textId="77777777" w:rsidR="00E952E5" w:rsidRPr="00D16C2E" w:rsidRDefault="00E952E5" w:rsidP="00460613">
            <w:pPr>
              <w:spacing w:after="0" w:line="240" w:lineRule="auto"/>
              <w:rPr>
                <w:rFonts w:ascii="Calibri" w:eastAsia="Times New Roman" w:hAnsi="Calibri" w:cs="Calibri"/>
                <w:i/>
                <w:sz w:val="16"/>
                <w:szCs w:val="16"/>
                <w:lang w:eastAsia="sk-SK"/>
              </w:rPr>
            </w:pPr>
            <w:r>
              <w:rPr>
                <w:rFonts w:ascii="Calibri" w:eastAsia="Times New Roman" w:hAnsi="Calibri" w:cs="Calibri"/>
                <w:i/>
                <w:sz w:val="16"/>
                <w:szCs w:val="16"/>
                <w:lang w:eastAsia="sk-SK"/>
              </w:rPr>
              <w:t>Roman Turček</w:t>
            </w:r>
          </w:p>
        </w:tc>
      </w:tr>
      <w:tr w:rsidR="00E952E5" w:rsidRPr="00D16C2E" w14:paraId="46D2CB96" w14:textId="77777777" w:rsidTr="00460613">
        <w:trPr>
          <w:trHeight w:val="417"/>
        </w:trPr>
        <w:tc>
          <w:tcPr>
            <w:tcW w:w="2694" w:type="dxa"/>
            <w:vMerge w:val="restart"/>
          </w:tcPr>
          <w:p w14:paraId="6E7C0D60" w14:textId="77777777" w:rsidR="00E952E5" w:rsidRPr="00D16C2E" w:rsidRDefault="00E952E5" w:rsidP="00460613">
            <w:pPr>
              <w:spacing w:after="0" w:line="240" w:lineRule="auto"/>
              <w:rPr>
                <w:rFonts w:ascii="Calibri" w:eastAsia="Times New Roman" w:hAnsi="Calibri" w:cs="Calibri"/>
                <w:i/>
                <w:sz w:val="16"/>
                <w:szCs w:val="16"/>
                <w:lang w:eastAsia="sk-SK"/>
              </w:rPr>
            </w:pPr>
            <w:r>
              <w:rPr>
                <w:rFonts w:ascii="Calibri" w:eastAsia="Times New Roman" w:hAnsi="Calibri" w:cs="Calibri"/>
                <w:i/>
                <w:sz w:val="16"/>
                <w:szCs w:val="16"/>
                <w:lang w:eastAsia="sk-SK"/>
              </w:rPr>
              <w:t xml:space="preserve">doc. </w:t>
            </w:r>
            <w:r w:rsidRPr="00D16C2E">
              <w:rPr>
                <w:rFonts w:ascii="Calibri" w:eastAsia="Times New Roman" w:hAnsi="Calibri" w:cs="Calibri"/>
                <w:i/>
                <w:sz w:val="16"/>
                <w:szCs w:val="16"/>
                <w:lang w:eastAsia="sk-SK"/>
              </w:rPr>
              <w:t>Ing. Jana Chovancová, PhD.</w:t>
            </w:r>
          </w:p>
          <w:p w14:paraId="281A0BAB" w14:textId="77777777" w:rsidR="00E952E5" w:rsidRPr="00D16C2E" w:rsidRDefault="003532FE" w:rsidP="00460613">
            <w:pPr>
              <w:spacing w:after="0" w:line="240" w:lineRule="auto"/>
              <w:rPr>
                <w:rFonts w:ascii="Calibri" w:eastAsia="Times New Roman" w:hAnsi="Calibri" w:cs="Calibri"/>
                <w:i/>
                <w:sz w:val="16"/>
                <w:szCs w:val="16"/>
                <w:lang w:eastAsia="sk-SK"/>
              </w:rPr>
            </w:pPr>
            <w:hyperlink r:id="rId62" w:history="1">
              <w:r w:rsidR="00E952E5" w:rsidRPr="00D16C2E">
                <w:rPr>
                  <w:rStyle w:val="Hypertextovprepojenie"/>
                  <w:rFonts w:ascii="Calibri" w:eastAsia="Times New Roman" w:hAnsi="Calibri" w:cs="Calibri"/>
                  <w:i/>
                  <w:color w:val="auto"/>
                  <w:sz w:val="16"/>
                  <w:szCs w:val="16"/>
                  <w:u w:val="none"/>
                  <w:lang w:eastAsia="sk-SK"/>
                </w:rPr>
                <w:t>jana.chovancova@unipo.sk</w:t>
              </w:r>
            </w:hyperlink>
          </w:p>
        </w:tc>
        <w:tc>
          <w:tcPr>
            <w:tcW w:w="5103" w:type="dxa"/>
          </w:tcPr>
          <w:p w14:paraId="0A3E7943" w14:textId="77777777" w:rsidR="00E952E5" w:rsidRPr="00D16C2E" w:rsidRDefault="00E952E5" w:rsidP="00460613">
            <w:pPr>
              <w:spacing w:after="0" w:line="240" w:lineRule="auto"/>
              <w:rPr>
                <w:rFonts w:ascii="Calibri" w:eastAsia="Times New Roman" w:hAnsi="Calibri" w:cs="Calibri"/>
                <w:i/>
                <w:sz w:val="16"/>
                <w:szCs w:val="16"/>
                <w:lang w:eastAsia="sk-SK"/>
              </w:rPr>
            </w:pPr>
            <w:r w:rsidRPr="00D718D5">
              <w:rPr>
                <w:rFonts w:ascii="Calibri" w:eastAsia="Times New Roman" w:hAnsi="Calibri" w:cs="Calibri"/>
                <w:i/>
                <w:sz w:val="16"/>
                <w:szCs w:val="16"/>
                <w:lang w:eastAsia="sk-SK"/>
              </w:rPr>
              <w:t>Energetické komunity ako nástroj zvyšovania energetickej efektívnosti a konkurencieschopnosti podnikov</w:t>
            </w:r>
          </w:p>
        </w:tc>
        <w:tc>
          <w:tcPr>
            <w:tcW w:w="1701" w:type="dxa"/>
          </w:tcPr>
          <w:p w14:paraId="19BEC686" w14:textId="77777777" w:rsidR="00E952E5" w:rsidRPr="00D16C2E" w:rsidRDefault="00E952E5" w:rsidP="00460613">
            <w:pPr>
              <w:spacing w:after="0" w:line="240" w:lineRule="auto"/>
              <w:rPr>
                <w:rFonts w:ascii="Calibri" w:eastAsia="Times New Roman" w:hAnsi="Calibri" w:cs="Calibri"/>
                <w:i/>
                <w:sz w:val="16"/>
                <w:szCs w:val="16"/>
                <w:lang w:eastAsia="sk-SK"/>
              </w:rPr>
            </w:pPr>
            <w:r w:rsidRPr="00D718D5">
              <w:rPr>
                <w:rFonts w:ascii="Calibri" w:eastAsia="Times New Roman" w:hAnsi="Calibri" w:cs="Calibri"/>
                <w:i/>
                <w:sz w:val="16"/>
                <w:szCs w:val="16"/>
                <w:lang w:eastAsia="sk-SK"/>
              </w:rPr>
              <w:t xml:space="preserve">Nikola </w:t>
            </w:r>
            <w:proofErr w:type="spellStart"/>
            <w:r w:rsidRPr="00D718D5">
              <w:rPr>
                <w:rFonts w:ascii="Calibri" w:eastAsia="Times New Roman" w:hAnsi="Calibri" w:cs="Calibri"/>
                <w:i/>
                <w:sz w:val="16"/>
                <w:szCs w:val="16"/>
                <w:lang w:eastAsia="sk-SK"/>
              </w:rPr>
              <w:t>Dančišinová</w:t>
            </w:r>
            <w:proofErr w:type="spellEnd"/>
          </w:p>
        </w:tc>
      </w:tr>
      <w:tr w:rsidR="00E952E5" w:rsidRPr="00D16C2E" w14:paraId="3A55B8E3" w14:textId="77777777" w:rsidTr="00460613">
        <w:trPr>
          <w:trHeight w:val="417"/>
        </w:trPr>
        <w:tc>
          <w:tcPr>
            <w:tcW w:w="2694" w:type="dxa"/>
            <w:vMerge/>
          </w:tcPr>
          <w:p w14:paraId="1FD90938" w14:textId="77777777" w:rsidR="00E952E5" w:rsidRPr="00D16C2E" w:rsidRDefault="00E952E5" w:rsidP="00460613">
            <w:pPr>
              <w:spacing w:after="0" w:line="240" w:lineRule="auto"/>
              <w:rPr>
                <w:rFonts w:ascii="Calibri" w:eastAsia="Times New Roman" w:hAnsi="Calibri" w:cs="Calibri"/>
                <w:i/>
                <w:sz w:val="16"/>
                <w:szCs w:val="16"/>
                <w:lang w:eastAsia="sk-SK"/>
              </w:rPr>
            </w:pPr>
          </w:p>
        </w:tc>
        <w:tc>
          <w:tcPr>
            <w:tcW w:w="5103" w:type="dxa"/>
          </w:tcPr>
          <w:p w14:paraId="64436702" w14:textId="77777777" w:rsidR="00E952E5" w:rsidRPr="009E2F42" w:rsidRDefault="00E952E5" w:rsidP="00460613">
            <w:pPr>
              <w:spacing w:after="0" w:line="240" w:lineRule="auto"/>
              <w:rPr>
                <w:rFonts w:ascii="Calibri" w:eastAsia="Times New Roman" w:hAnsi="Calibri" w:cs="Calibri"/>
                <w:i/>
                <w:sz w:val="16"/>
                <w:szCs w:val="16"/>
                <w:lang w:eastAsia="sk-SK"/>
              </w:rPr>
            </w:pPr>
            <w:r w:rsidRPr="00D718D5">
              <w:rPr>
                <w:rFonts w:ascii="Calibri" w:eastAsia="Times New Roman" w:hAnsi="Calibri" w:cs="Calibri"/>
                <w:i/>
                <w:sz w:val="16"/>
                <w:szCs w:val="16"/>
                <w:lang w:eastAsia="sk-SK"/>
              </w:rPr>
              <w:t>Cirkulárna ekonomika ako nástroj zvyšovania ekonomickej odolnosti</w:t>
            </w:r>
          </w:p>
        </w:tc>
        <w:tc>
          <w:tcPr>
            <w:tcW w:w="1701" w:type="dxa"/>
          </w:tcPr>
          <w:p w14:paraId="08D3A460" w14:textId="77777777" w:rsidR="00E952E5" w:rsidRPr="009E2F42" w:rsidRDefault="00E952E5" w:rsidP="00460613">
            <w:pPr>
              <w:spacing w:after="0" w:line="240" w:lineRule="auto"/>
              <w:rPr>
                <w:rFonts w:ascii="Calibri" w:eastAsia="Times New Roman" w:hAnsi="Calibri" w:cs="Calibri"/>
                <w:i/>
                <w:sz w:val="16"/>
                <w:szCs w:val="16"/>
                <w:lang w:eastAsia="sk-SK"/>
              </w:rPr>
            </w:pPr>
            <w:r w:rsidRPr="00D718D5">
              <w:rPr>
                <w:rFonts w:ascii="Calibri" w:eastAsia="Times New Roman" w:hAnsi="Calibri" w:cs="Calibri"/>
                <w:i/>
                <w:sz w:val="16"/>
                <w:szCs w:val="16"/>
                <w:lang w:eastAsia="sk-SK"/>
              </w:rPr>
              <w:t>Katarína Oravcová</w:t>
            </w:r>
          </w:p>
        </w:tc>
      </w:tr>
      <w:tr w:rsidR="00E952E5" w:rsidRPr="00D16C2E" w14:paraId="25F1CDC3" w14:textId="77777777" w:rsidTr="00460613">
        <w:trPr>
          <w:trHeight w:val="544"/>
        </w:trPr>
        <w:tc>
          <w:tcPr>
            <w:tcW w:w="2694" w:type="dxa"/>
            <w:vMerge/>
          </w:tcPr>
          <w:p w14:paraId="05A2B748" w14:textId="77777777" w:rsidR="00E952E5" w:rsidRPr="00D16C2E" w:rsidRDefault="00E952E5" w:rsidP="00460613">
            <w:pPr>
              <w:spacing w:after="0" w:line="240" w:lineRule="auto"/>
              <w:rPr>
                <w:rFonts w:ascii="Calibri" w:eastAsia="Times New Roman" w:hAnsi="Calibri" w:cs="Calibri"/>
                <w:i/>
                <w:sz w:val="16"/>
                <w:szCs w:val="16"/>
                <w:lang w:eastAsia="sk-SK"/>
              </w:rPr>
            </w:pPr>
          </w:p>
        </w:tc>
        <w:tc>
          <w:tcPr>
            <w:tcW w:w="5103" w:type="dxa"/>
          </w:tcPr>
          <w:p w14:paraId="4E5DFE53" w14:textId="77777777" w:rsidR="00E952E5" w:rsidRPr="009E2F42" w:rsidRDefault="00E952E5" w:rsidP="00460613">
            <w:pPr>
              <w:spacing w:after="0" w:line="240" w:lineRule="auto"/>
              <w:rPr>
                <w:rFonts w:ascii="Calibri" w:eastAsia="Times New Roman" w:hAnsi="Calibri" w:cs="Calibri"/>
                <w:i/>
                <w:sz w:val="16"/>
                <w:szCs w:val="16"/>
                <w:lang w:eastAsia="sk-SK"/>
              </w:rPr>
            </w:pPr>
            <w:r w:rsidRPr="00D718D5">
              <w:rPr>
                <w:rFonts w:ascii="Calibri" w:eastAsia="Times New Roman" w:hAnsi="Calibri" w:cs="Calibri"/>
                <w:i/>
                <w:sz w:val="16"/>
                <w:szCs w:val="16"/>
                <w:lang w:eastAsia="sk-SK"/>
              </w:rPr>
              <w:t xml:space="preserve">Implementácia princípov cirkulárnej ekonomiky v podniku: identifikácia príležitostí prostredníctvom </w:t>
            </w:r>
            <w:proofErr w:type="spellStart"/>
            <w:r w:rsidRPr="00D718D5">
              <w:rPr>
                <w:rFonts w:ascii="Calibri" w:eastAsia="Times New Roman" w:hAnsi="Calibri" w:cs="Calibri"/>
                <w:i/>
                <w:sz w:val="16"/>
                <w:szCs w:val="16"/>
                <w:lang w:eastAsia="sk-SK"/>
              </w:rPr>
              <w:t>Circular</w:t>
            </w:r>
            <w:proofErr w:type="spellEnd"/>
            <w:r w:rsidRPr="00D718D5">
              <w:rPr>
                <w:rFonts w:ascii="Calibri" w:eastAsia="Times New Roman" w:hAnsi="Calibri" w:cs="Calibri"/>
                <w:i/>
                <w:sz w:val="16"/>
                <w:szCs w:val="16"/>
                <w:lang w:eastAsia="sk-SK"/>
              </w:rPr>
              <w:t xml:space="preserve"> Business Model </w:t>
            </w:r>
            <w:proofErr w:type="spellStart"/>
            <w:r w:rsidRPr="00D718D5">
              <w:rPr>
                <w:rFonts w:ascii="Calibri" w:eastAsia="Times New Roman" w:hAnsi="Calibri" w:cs="Calibri"/>
                <w:i/>
                <w:sz w:val="16"/>
                <w:szCs w:val="16"/>
                <w:lang w:eastAsia="sk-SK"/>
              </w:rPr>
              <w:t>Canvas</w:t>
            </w:r>
            <w:proofErr w:type="spellEnd"/>
          </w:p>
        </w:tc>
        <w:tc>
          <w:tcPr>
            <w:tcW w:w="1701" w:type="dxa"/>
          </w:tcPr>
          <w:p w14:paraId="06F2A6B3" w14:textId="77777777" w:rsidR="00E952E5" w:rsidRPr="009E2F42" w:rsidRDefault="00E952E5" w:rsidP="00460613">
            <w:pPr>
              <w:spacing w:after="0" w:line="240" w:lineRule="auto"/>
              <w:rPr>
                <w:rFonts w:ascii="Calibri" w:eastAsia="Times New Roman" w:hAnsi="Calibri" w:cs="Calibri"/>
                <w:i/>
                <w:sz w:val="16"/>
                <w:szCs w:val="16"/>
                <w:lang w:eastAsia="sk-SK"/>
              </w:rPr>
            </w:pPr>
            <w:r w:rsidRPr="00D718D5">
              <w:rPr>
                <w:rFonts w:ascii="Calibri" w:eastAsia="Times New Roman" w:hAnsi="Calibri" w:cs="Calibri"/>
                <w:i/>
                <w:sz w:val="16"/>
                <w:szCs w:val="16"/>
                <w:lang w:eastAsia="sk-SK"/>
              </w:rPr>
              <w:t xml:space="preserve">Viktória </w:t>
            </w:r>
            <w:proofErr w:type="spellStart"/>
            <w:r w:rsidRPr="00D718D5">
              <w:rPr>
                <w:rFonts w:ascii="Calibri" w:eastAsia="Times New Roman" w:hAnsi="Calibri" w:cs="Calibri"/>
                <w:i/>
                <w:sz w:val="16"/>
                <w:szCs w:val="16"/>
                <w:lang w:eastAsia="sk-SK"/>
              </w:rPr>
              <w:t>Gnepová</w:t>
            </w:r>
            <w:proofErr w:type="spellEnd"/>
          </w:p>
        </w:tc>
      </w:tr>
      <w:tr w:rsidR="00E952E5" w:rsidRPr="00D16C2E" w14:paraId="530CA697" w14:textId="77777777" w:rsidTr="00460613">
        <w:trPr>
          <w:trHeight w:val="399"/>
        </w:trPr>
        <w:tc>
          <w:tcPr>
            <w:tcW w:w="2694" w:type="dxa"/>
            <w:vMerge w:val="restart"/>
          </w:tcPr>
          <w:p w14:paraId="486F762D" w14:textId="77777777" w:rsidR="00E952E5" w:rsidRPr="00D16C2E" w:rsidRDefault="00E952E5" w:rsidP="00460613">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Mgr. Martina Košíková, PhD.</w:t>
            </w:r>
          </w:p>
          <w:p w14:paraId="771568FF" w14:textId="77777777" w:rsidR="00E952E5" w:rsidRPr="00D16C2E" w:rsidRDefault="003532FE" w:rsidP="00460613">
            <w:pPr>
              <w:spacing w:after="0" w:line="240" w:lineRule="auto"/>
              <w:rPr>
                <w:rFonts w:ascii="Calibri" w:eastAsia="Times New Roman" w:hAnsi="Calibri" w:cs="Calibri"/>
                <w:i/>
                <w:sz w:val="16"/>
                <w:szCs w:val="16"/>
                <w:lang w:eastAsia="sk-SK"/>
              </w:rPr>
            </w:pPr>
            <w:hyperlink r:id="rId63" w:history="1">
              <w:r w:rsidR="00E952E5" w:rsidRPr="00D16C2E">
                <w:rPr>
                  <w:rStyle w:val="Hypertextovprepojenie"/>
                  <w:rFonts w:ascii="Calibri" w:eastAsia="Times New Roman" w:hAnsi="Calibri" w:cs="Calibri"/>
                  <w:i/>
                  <w:color w:val="auto"/>
                  <w:sz w:val="16"/>
                  <w:szCs w:val="16"/>
                  <w:u w:val="none"/>
                  <w:lang w:eastAsia="sk-SK"/>
                </w:rPr>
                <w:t>martina.kosikova@unipo.sk</w:t>
              </w:r>
            </w:hyperlink>
          </w:p>
        </w:tc>
        <w:tc>
          <w:tcPr>
            <w:tcW w:w="5103" w:type="dxa"/>
          </w:tcPr>
          <w:p w14:paraId="0B69F7E0" w14:textId="77777777" w:rsidR="00E952E5" w:rsidRPr="00D16C2E" w:rsidRDefault="00E952E5" w:rsidP="0046061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Dlhodobé investovanie prostredníctvom ETF fondov - porovnanie výkonnosti s podielovými fondmi</w:t>
            </w:r>
          </w:p>
        </w:tc>
        <w:tc>
          <w:tcPr>
            <w:tcW w:w="1701" w:type="dxa"/>
          </w:tcPr>
          <w:p w14:paraId="7B56FBF4" w14:textId="77777777" w:rsidR="00E952E5" w:rsidRPr="00D16C2E" w:rsidRDefault="00E952E5" w:rsidP="0046061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 xml:space="preserve">František </w:t>
            </w:r>
            <w:proofErr w:type="spellStart"/>
            <w:r w:rsidRPr="00BB128F">
              <w:rPr>
                <w:rFonts w:ascii="Calibri" w:eastAsia="Times New Roman" w:hAnsi="Calibri" w:cs="Calibri"/>
                <w:i/>
                <w:sz w:val="16"/>
                <w:szCs w:val="16"/>
                <w:lang w:eastAsia="sk-SK"/>
              </w:rPr>
              <w:t>Maľuk</w:t>
            </w:r>
            <w:proofErr w:type="spellEnd"/>
          </w:p>
        </w:tc>
      </w:tr>
      <w:tr w:rsidR="00E952E5" w:rsidRPr="00D16C2E" w14:paraId="02C9F31A" w14:textId="77777777" w:rsidTr="00460613">
        <w:trPr>
          <w:trHeight w:val="420"/>
        </w:trPr>
        <w:tc>
          <w:tcPr>
            <w:tcW w:w="2694" w:type="dxa"/>
            <w:vMerge/>
          </w:tcPr>
          <w:p w14:paraId="275FDEE0" w14:textId="77777777" w:rsidR="00E952E5" w:rsidRPr="00D16C2E" w:rsidRDefault="00E952E5" w:rsidP="00460613">
            <w:pPr>
              <w:spacing w:after="0" w:line="240" w:lineRule="auto"/>
              <w:rPr>
                <w:rFonts w:ascii="Calibri" w:eastAsia="Times New Roman" w:hAnsi="Calibri" w:cs="Calibri"/>
                <w:i/>
                <w:sz w:val="16"/>
                <w:szCs w:val="16"/>
                <w:lang w:eastAsia="sk-SK"/>
              </w:rPr>
            </w:pPr>
          </w:p>
        </w:tc>
        <w:tc>
          <w:tcPr>
            <w:tcW w:w="5103" w:type="dxa"/>
          </w:tcPr>
          <w:p w14:paraId="23F6000F" w14:textId="77777777" w:rsidR="00E952E5" w:rsidRPr="00D16C2E" w:rsidRDefault="00E952E5" w:rsidP="0046061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Konkurencieschopnosť kúpeľného cestovného ruchu v strednej Európe</w:t>
            </w:r>
          </w:p>
        </w:tc>
        <w:tc>
          <w:tcPr>
            <w:tcW w:w="1701" w:type="dxa"/>
          </w:tcPr>
          <w:p w14:paraId="2F6CFA45" w14:textId="77777777" w:rsidR="00E952E5" w:rsidRPr="00D16C2E" w:rsidRDefault="00E952E5" w:rsidP="00460613">
            <w:pPr>
              <w:spacing w:after="0" w:line="240" w:lineRule="auto"/>
              <w:rPr>
                <w:rFonts w:ascii="Calibri" w:eastAsia="Times New Roman" w:hAnsi="Calibri" w:cs="Calibri"/>
                <w:i/>
                <w:sz w:val="16"/>
                <w:szCs w:val="16"/>
                <w:lang w:eastAsia="sk-SK"/>
              </w:rPr>
            </w:pPr>
            <w:r>
              <w:rPr>
                <w:rFonts w:ascii="Calibri" w:eastAsia="Times New Roman" w:hAnsi="Calibri" w:cs="Calibri"/>
                <w:i/>
                <w:sz w:val="16"/>
                <w:szCs w:val="16"/>
                <w:lang w:eastAsia="sk-SK"/>
              </w:rPr>
              <w:t xml:space="preserve">Marek </w:t>
            </w:r>
            <w:proofErr w:type="spellStart"/>
            <w:r>
              <w:rPr>
                <w:rFonts w:ascii="Calibri" w:eastAsia="Times New Roman" w:hAnsi="Calibri" w:cs="Calibri"/>
                <w:i/>
                <w:sz w:val="16"/>
                <w:szCs w:val="16"/>
                <w:lang w:eastAsia="sk-SK"/>
              </w:rPr>
              <w:t>Fecko</w:t>
            </w:r>
            <w:proofErr w:type="spellEnd"/>
          </w:p>
        </w:tc>
      </w:tr>
      <w:tr w:rsidR="00E952E5" w:rsidRPr="00D16C2E" w14:paraId="405ADCF6" w14:textId="77777777" w:rsidTr="00460613">
        <w:trPr>
          <w:trHeight w:val="303"/>
        </w:trPr>
        <w:tc>
          <w:tcPr>
            <w:tcW w:w="2694" w:type="dxa"/>
          </w:tcPr>
          <w:p w14:paraId="187FCB3E" w14:textId="77777777" w:rsidR="00E952E5" w:rsidRPr="00D16C2E" w:rsidRDefault="00E952E5" w:rsidP="00460613">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Ing. Jozef Nemec, PhD.</w:t>
            </w:r>
          </w:p>
          <w:p w14:paraId="79A4D619" w14:textId="77777777" w:rsidR="00E952E5" w:rsidRPr="00D16C2E" w:rsidRDefault="003532FE" w:rsidP="00460613">
            <w:pPr>
              <w:spacing w:after="0" w:line="240" w:lineRule="auto"/>
              <w:rPr>
                <w:rFonts w:ascii="Calibri" w:eastAsia="Times New Roman" w:hAnsi="Calibri" w:cs="Calibri"/>
                <w:i/>
                <w:sz w:val="16"/>
                <w:szCs w:val="16"/>
                <w:lang w:eastAsia="sk-SK"/>
              </w:rPr>
            </w:pPr>
            <w:hyperlink r:id="rId64" w:history="1">
              <w:r w:rsidR="00E952E5" w:rsidRPr="00D16C2E">
                <w:rPr>
                  <w:rStyle w:val="Hypertextovprepojenie"/>
                  <w:rFonts w:ascii="Calibri" w:eastAsia="Times New Roman" w:hAnsi="Calibri" w:cs="Calibri"/>
                  <w:i/>
                  <w:color w:val="auto"/>
                  <w:sz w:val="16"/>
                  <w:szCs w:val="16"/>
                  <w:u w:val="none"/>
                  <w:lang w:eastAsia="sk-SK"/>
                </w:rPr>
                <w:t>jozef.nemec@unipo.sk</w:t>
              </w:r>
            </w:hyperlink>
          </w:p>
        </w:tc>
        <w:tc>
          <w:tcPr>
            <w:tcW w:w="5103" w:type="dxa"/>
          </w:tcPr>
          <w:p w14:paraId="43B6865A" w14:textId="77777777" w:rsidR="00E952E5" w:rsidRPr="00D16C2E" w:rsidRDefault="00E952E5" w:rsidP="0046061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Analýza vplyv digitalizácie a Priemyslu 4.0 na environmentálnu výkonnosť priemyselných podnikov</w:t>
            </w:r>
          </w:p>
        </w:tc>
        <w:tc>
          <w:tcPr>
            <w:tcW w:w="1701" w:type="dxa"/>
          </w:tcPr>
          <w:p w14:paraId="4C4CFB8B" w14:textId="77777777" w:rsidR="00E952E5" w:rsidRPr="00D16C2E" w:rsidRDefault="00E952E5" w:rsidP="0046061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 xml:space="preserve">Lenka </w:t>
            </w:r>
            <w:proofErr w:type="spellStart"/>
            <w:r w:rsidRPr="00BB128F">
              <w:rPr>
                <w:rFonts w:ascii="Calibri" w:eastAsia="Times New Roman" w:hAnsi="Calibri" w:cs="Calibri"/>
                <w:i/>
                <w:sz w:val="16"/>
                <w:szCs w:val="16"/>
                <w:lang w:eastAsia="sk-SK"/>
              </w:rPr>
              <w:t>Cisková</w:t>
            </w:r>
            <w:proofErr w:type="spellEnd"/>
          </w:p>
        </w:tc>
      </w:tr>
      <w:tr w:rsidR="00E952E5" w:rsidRPr="00D16C2E" w14:paraId="087AB73E" w14:textId="77777777" w:rsidTr="00460613">
        <w:trPr>
          <w:trHeight w:val="467"/>
        </w:trPr>
        <w:tc>
          <w:tcPr>
            <w:tcW w:w="2694" w:type="dxa"/>
            <w:vMerge w:val="restart"/>
          </w:tcPr>
          <w:p w14:paraId="78DB9E8F" w14:textId="77777777" w:rsidR="00E952E5" w:rsidRPr="00D16C2E" w:rsidRDefault="00E952E5" w:rsidP="00460613">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RNDr. Igor Petruška, CSc.</w:t>
            </w:r>
          </w:p>
          <w:p w14:paraId="1C5EC1F2" w14:textId="77777777" w:rsidR="00E952E5" w:rsidRPr="00D16C2E" w:rsidRDefault="003532FE" w:rsidP="00460613">
            <w:pPr>
              <w:spacing w:after="0" w:line="240" w:lineRule="auto"/>
              <w:rPr>
                <w:rFonts w:ascii="Calibri" w:eastAsia="Times New Roman" w:hAnsi="Calibri" w:cs="Calibri"/>
                <w:i/>
                <w:sz w:val="16"/>
                <w:szCs w:val="16"/>
                <w:lang w:eastAsia="sk-SK"/>
              </w:rPr>
            </w:pPr>
            <w:hyperlink r:id="rId65" w:history="1">
              <w:r w:rsidR="00E952E5" w:rsidRPr="00D16C2E">
                <w:rPr>
                  <w:rStyle w:val="Hypertextovprepojenie"/>
                  <w:rFonts w:ascii="Calibri" w:eastAsia="Times New Roman" w:hAnsi="Calibri" w:cs="Calibri"/>
                  <w:i/>
                  <w:color w:val="auto"/>
                  <w:sz w:val="16"/>
                  <w:szCs w:val="16"/>
                  <w:u w:val="none"/>
                  <w:lang w:eastAsia="sk-SK"/>
                </w:rPr>
                <w:t>Igor.petruska@unipo.sk</w:t>
              </w:r>
            </w:hyperlink>
          </w:p>
        </w:tc>
        <w:tc>
          <w:tcPr>
            <w:tcW w:w="5103" w:type="dxa"/>
          </w:tcPr>
          <w:p w14:paraId="7A432D43" w14:textId="77777777" w:rsidR="00E952E5" w:rsidRPr="00D16C2E" w:rsidRDefault="00E952E5" w:rsidP="0046061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Model závislosti ROA na ostatných ukazovateľoch v strojárenskom odvetví pomocou metódy náhodného lesa (</w:t>
            </w:r>
            <w:proofErr w:type="spellStart"/>
            <w:r w:rsidRPr="00BB128F">
              <w:rPr>
                <w:rFonts w:ascii="Calibri" w:eastAsia="Times New Roman" w:hAnsi="Calibri" w:cs="Calibri"/>
                <w:i/>
                <w:sz w:val="16"/>
                <w:szCs w:val="16"/>
                <w:lang w:eastAsia="sk-SK"/>
              </w:rPr>
              <w:t>Random</w:t>
            </w:r>
            <w:proofErr w:type="spellEnd"/>
            <w:r w:rsidRPr="00BB128F">
              <w:rPr>
                <w:rFonts w:ascii="Calibri" w:eastAsia="Times New Roman" w:hAnsi="Calibri" w:cs="Calibri"/>
                <w:i/>
                <w:sz w:val="16"/>
                <w:szCs w:val="16"/>
                <w:lang w:eastAsia="sk-SK"/>
              </w:rPr>
              <w:t xml:space="preserve"> </w:t>
            </w:r>
            <w:proofErr w:type="spellStart"/>
            <w:r w:rsidRPr="00BB128F">
              <w:rPr>
                <w:rFonts w:ascii="Calibri" w:eastAsia="Times New Roman" w:hAnsi="Calibri" w:cs="Calibri"/>
                <w:i/>
                <w:sz w:val="16"/>
                <w:szCs w:val="16"/>
                <w:lang w:eastAsia="sk-SK"/>
              </w:rPr>
              <w:t>forest</w:t>
            </w:r>
            <w:proofErr w:type="spellEnd"/>
            <w:r w:rsidRPr="00BB128F">
              <w:rPr>
                <w:rFonts w:ascii="Calibri" w:eastAsia="Times New Roman" w:hAnsi="Calibri" w:cs="Calibri"/>
                <w:i/>
                <w:sz w:val="16"/>
                <w:szCs w:val="16"/>
                <w:lang w:eastAsia="sk-SK"/>
              </w:rPr>
              <w:t>)</w:t>
            </w:r>
          </w:p>
        </w:tc>
        <w:tc>
          <w:tcPr>
            <w:tcW w:w="1701" w:type="dxa"/>
          </w:tcPr>
          <w:p w14:paraId="7E2C670F" w14:textId="77777777" w:rsidR="00E952E5" w:rsidRPr="00D16C2E" w:rsidRDefault="00E952E5" w:rsidP="0046061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 xml:space="preserve">Daniel </w:t>
            </w:r>
            <w:proofErr w:type="spellStart"/>
            <w:r w:rsidRPr="00BB128F">
              <w:rPr>
                <w:rFonts w:ascii="Calibri" w:eastAsia="Times New Roman" w:hAnsi="Calibri" w:cs="Calibri"/>
                <w:i/>
                <w:sz w:val="16"/>
                <w:szCs w:val="16"/>
                <w:lang w:eastAsia="sk-SK"/>
              </w:rPr>
              <w:t>Miženko</w:t>
            </w:r>
            <w:proofErr w:type="spellEnd"/>
          </w:p>
        </w:tc>
      </w:tr>
      <w:tr w:rsidR="00E952E5" w:rsidRPr="00D16C2E" w14:paraId="145C783D" w14:textId="77777777" w:rsidTr="00460613">
        <w:trPr>
          <w:trHeight w:val="467"/>
        </w:trPr>
        <w:tc>
          <w:tcPr>
            <w:tcW w:w="2694" w:type="dxa"/>
            <w:vMerge/>
          </w:tcPr>
          <w:p w14:paraId="66D484B0" w14:textId="77777777" w:rsidR="00E952E5" w:rsidRPr="00D16C2E" w:rsidRDefault="00E952E5" w:rsidP="00460613">
            <w:pPr>
              <w:spacing w:after="0" w:line="240" w:lineRule="auto"/>
              <w:rPr>
                <w:rFonts w:ascii="Calibri" w:eastAsia="Times New Roman" w:hAnsi="Calibri" w:cs="Calibri"/>
                <w:i/>
                <w:sz w:val="16"/>
                <w:szCs w:val="16"/>
                <w:lang w:eastAsia="sk-SK"/>
              </w:rPr>
            </w:pPr>
          </w:p>
        </w:tc>
        <w:tc>
          <w:tcPr>
            <w:tcW w:w="5103" w:type="dxa"/>
          </w:tcPr>
          <w:p w14:paraId="01F33280" w14:textId="77777777" w:rsidR="00E952E5" w:rsidRPr="00BB128F" w:rsidRDefault="00E952E5" w:rsidP="0046061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Ekonometrický model vplyvu sociálno-ekonomických a environmentálnych faktorov na úrovne koncentrácie tuhých častíc (PM 2.5) v krajinách EU</w:t>
            </w:r>
          </w:p>
        </w:tc>
        <w:tc>
          <w:tcPr>
            <w:tcW w:w="1701" w:type="dxa"/>
          </w:tcPr>
          <w:p w14:paraId="69E514D1" w14:textId="77777777" w:rsidR="00E952E5" w:rsidRPr="00BB128F" w:rsidRDefault="00E952E5" w:rsidP="0046061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 xml:space="preserve">Juraj </w:t>
            </w:r>
            <w:proofErr w:type="spellStart"/>
            <w:r w:rsidRPr="00BB128F">
              <w:rPr>
                <w:rFonts w:ascii="Calibri" w:eastAsia="Times New Roman" w:hAnsi="Calibri" w:cs="Calibri"/>
                <w:i/>
                <w:sz w:val="16"/>
                <w:szCs w:val="16"/>
                <w:lang w:eastAsia="sk-SK"/>
              </w:rPr>
              <w:t>Smolinka</w:t>
            </w:r>
            <w:proofErr w:type="spellEnd"/>
          </w:p>
        </w:tc>
      </w:tr>
      <w:tr w:rsidR="00E952E5" w:rsidRPr="00D16C2E" w14:paraId="3C412C3E" w14:textId="77777777" w:rsidTr="00460613">
        <w:trPr>
          <w:trHeight w:val="245"/>
        </w:trPr>
        <w:tc>
          <w:tcPr>
            <w:tcW w:w="2694" w:type="dxa"/>
          </w:tcPr>
          <w:p w14:paraId="3A7D6C44" w14:textId="77777777" w:rsidR="00E952E5" w:rsidRPr="00D16C2E" w:rsidRDefault="00E952E5" w:rsidP="00460613">
            <w:pPr>
              <w:spacing w:after="0" w:line="240" w:lineRule="auto"/>
              <w:rPr>
                <w:rFonts w:ascii="Calibri" w:eastAsia="Times New Roman" w:hAnsi="Calibri" w:cs="Calibri"/>
                <w:i/>
                <w:sz w:val="16"/>
                <w:szCs w:val="16"/>
                <w:lang w:eastAsia="sk-SK"/>
              </w:rPr>
            </w:pPr>
            <w:r w:rsidRPr="00D16C2E">
              <w:rPr>
                <w:rFonts w:ascii="Calibri" w:eastAsia="Times New Roman" w:hAnsi="Calibri" w:cs="Calibri"/>
                <w:i/>
                <w:sz w:val="16"/>
                <w:szCs w:val="16"/>
                <w:lang w:eastAsia="sk-SK"/>
              </w:rPr>
              <w:t xml:space="preserve">doc. Ing. Martin </w:t>
            </w:r>
            <w:proofErr w:type="spellStart"/>
            <w:r w:rsidRPr="00D16C2E">
              <w:rPr>
                <w:rFonts w:ascii="Calibri" w:eastAsia="Times New Roman" w:hAnsi="Calibri" w:cs="Calibri"/>
                <w:i/>
                <w:sz w:val="16"/>
                <w:szCs w:val="16"/>
                <w:lang w:eastAsia="sk-SK"/>
              </w:rPr>
              <w:t>Rovňák</w:t>
            </w:r>
            <w:proofErr w:type="spellEnd"/>
            <w:r w:rsidRPr="00D16C2E">
              <w:rPr>
                <w:rFonts w:ascii="Calibri" w:eastAsia="Times New Roman" w:hAnsi="Calibri" w:cs="Calibri"/>
                <w:i/>
                <w:sz w:val="16"/>
                <w:szCs w:val="16"/>
                <w:lang w:eastAsia="sk-SK"/>
              </w:rPr>
              <w:t>, PhD.</w:t>
            </w:r>
          </w:p>
          <w:p w14:paraId="78AF37B4" w14:textId="77777777" w:rsidR="00E952E5" w:rsidRPr="00D16C2E" w:rsidRDefault="003532FE" w:rsidP="00460613">
            <w:pPr>
              <w:spacing w:after="0" w:line="240" w:lineRule="auto"/>
              <w:rPr>
                <w:rFonts w:ascii="Calibri" w:eastAsia="Times New Roman" w:hAnsi="Calibri" w:cs="Calibri"/>
                <w:i/>
                <w:sz w:val="16"/>
                <w:szCs w:val="16"/>
                <w:lang w:eastAsia="sk-SK"/>
              </w:rPr>
            </w:pPr>
            <w:hyperlink r:id="rId66" w:history="1">
              <w:r w:rsidR="00E952E5" w:rsidRPr="00D16C2E">
                <w:rPr>
                  <w:rStyle w:val="Hypertextovprepojenie"/>
                  <w:rFonts w:ascii="Calibri" w:eastAsia="Times New Roman" w:hAnsi="Calibri" w:cs="Calibri"/>
                  <w:i/>
                  <w:color w:val="auto"/>
                  <w:sz w:val="16"/>
                  <w:szCs w:val="16"/>
                  <w:u w:val="none"/>
                  <w:lang w:eastAsia="sk-SK"/>
                </w:rPr>
                <w:t>martin.rovnak@unipo.sk</w:t>
              </w:r>
            </w:hyperlink>
          </w:p>
        </w:tc>
        <w:tc>
          <w:tcPr>
            <w:tcW w:w="5103" w:type="dxa"/>
          </w:tcPr>
          <w:p w14:paraId="74F8EDC6" w14:textId="77777777" w:rsidR="00E952E5" w:rsidRPr="00D16C2E" w:rsidRDefault="00E952E5" w:rsidP="00460613">
            <w:pPr>
              <w:spacing w:after="0" w:line="240" w:lineRule="auto"/>
              <w:rPr>
                <w:rFonts w:ascii="Calibri" w:eastAsia="Times New Roman" w:hAnsi="Calibri" w:cs="Calibri"/>
                <w:i/>
                <w:sz w:val="16"/>
                <w:szCs w:val="16"/>
                <w:lang w:eastAsia="sk-SK"/>
              </w:rPr>
            </w:pPr>
            <w:r w:rsidRPr="00BB128F">
              <w:rPr>
                <w:rFonts w:ascii="Calibri" w:eastAsia="Times New Roman" w:hAnsi="Calibri" w:cs="Calibri"/>
                <w:i/>
                <w:sz w:val="16"/>
                <w:szCs w:val="16"/>
                <w:lang w:eastAsia="sk-SK"/>
              </w:rPr>
              <w:t>Analýza ekonomických aspektov a atribútov efektivity komunitnej energetiky na Slovensku</w:t>
            </w:r>
          </w:p>
        </w:tc>
        <w:tc>
          <w:tcPr>
            <w:tcW w:w="1701" w:type="dxa"/>
          </w:tcPr>
          <w:p w14:paraId="0CC6A8AA" w14:textId="77777777" w:rsidR="00E952E5" w:rsidRPr="00D16C2E" w:rsidRDefault="00E952E5" w:rsidP="00460613">
            <w:pPr>
              <w:spacing w:after="0" w:line="240" w:lineRule="auto"/>
              <w:rPr>
                <w:rFonts w:ascii="Calibri" w:eastAsia="Times New Roman" w:hAnsi="Calibri" w:cs="Calibri"/>
                <w:i/>
                <w:sz w:val="16"/>
                <w:szCs w:val="16"/>
                <w:lang w:eastAsia="sk-SK"/>
              </w:rPr>
            </w:pPr>
            <w:r>
              <w:rPr>
                <w:rFonts w:ascii="Calibri" w:eastAsia="Times New Roman" w:hAnsi="Calibri" w:cs="Calibri"/>
                <w:i/>
                <w:sz w:val="16"/>
                <w:szCs w:val="16"/>
                <w:lang w:eastAsia="sk-SK"/>
              </w:rPr>
              <w:t>Michal Kollár</w:t>
            </w:r>
          </w:p>
        </w:tc>
      </w:tr>
    </w:tbl>
    <w:p w14:paraId="3843BC1A" w14:textId="77777777" w:rsidR="00E952E5" w:rsidRPr="00E952E5" w:rsidRDefault="00E952E5" w:rsidP="00E952E5">
      <w:pPr>
        <w:autoSpaceDE w:val="0"/>
        <w:autoSpaceDN w:val="0"/>
        <w:adjustRightInd w:val="0"/>
        <w:spacing w:after="0" w:line="240" w:lineRule="auto"/>
        <w:rPr>
          <w:rFonts w:cstheme="minorHAnsi"/>
          <w:b/>
          <w:bCs/>
          <w:sz w:val="16"/>
          <w:szCs w:val="16"/>
        </w:rPr>
      </w:pPr>
    </w:p>
    <w:p w14:paraId="340AD201" w14:textId="78D641C3" w:rsidR="00E952E5" w:rsidRDefault="00D57A6D" w:rsidP="007D25C9">
      <w:pPr>
        <w:autoSpaceDE w:val="0"/>
        <w:autoSpaceDN w:val="0"/>
        <w:adjustRightInd w:val="0"/>
        <w:spacing w:after="0" w:line="240" w:lineRule="auto"/>
        <w:rPr>
          <w:rFonts w:cstheme="minorHAnsi"/>
          <w:sz w:val="18"/>
          <w:szCs w:val="18"/>
        </w:rPr>
      </w:pPr>
      <w:r>
        <w:rPr>
          <w:rFonts w:cstheme="minorHAnsi"/>
          <w:sz w:val="18"/>
          <w:szCs w:val="18"/>
        </w:rPr>
        <w:t>*</w:t>
      </w:r>
      <w:r w:rsidRPr="00D57A6D">
        <w:rPr>
          <w:rFonts w:cstheme="minorHAnsi"/>
          <w:sz w:val="18"/>
          <w:szCs w:val="18"/>
        </w:rPr>
        <w:t xml:space="preserve">Výber tém diplomových prác aktuálne ešte prebieha. </w:t>
      </w:r>
    </w:p>
    <w:p w14:paraId="4EA5BC1E" w14:textId="77777777" w:rsidR="00D57A6D" w:rsidRPr="00D57A6D" w:rsidRDefault="00D57A6D" w:rsidP="007D25C9">
      <w:pPr>
        <w:autoSpaceDE w:val="0"/>
        <w:autoSpaceDN w:val="0"/>
        <w:adjustRightInd w:val="0"/>
        <w:spacing w:after="0" w:line="240" w:lineRule="auto"/>
        <w:rPr>
          <w:rFonts w:cstheme="minorHAnsi"/>
          <w:sz w:val="18"/>
          <w:szCs w:val="18"/>
        </w:rPr>
      </w:pPr>
    </w:p>
    <w:p w14:paraId="4E903977" w14:textId="77777777" w:rsidR="00E952E5" w:rsidRPr="008E7C45" w:rsidRDefault="00E952E5" w:rsidP="007D25C9">
      <w:pPr>
        <w:autoSpaceDE w:val="0"/>
        <w:autoSpaceDN w:val="0"/>
        <w:adjustRightInd w:val="0"/>
        <w:spacing w:after="0" w:line="240" w:lineRule="auto"/>
        <w:rPr>
          <w:rFonts w:cstheme="minorHAnsi"/>
          <w:sz w:val="16"/>
          <w:szCs w:val="16"/>
        </w:rPr>
      </w:pPr>
    </w:p>
    <w:p w14:paraId="003BD687" w14:textId="52AD2C20" w:rsidR="00FA6611" w:rsidRPr="008E7C45" w:rsidRDefault="00431DCB" w:rsidP="0013108D">
      <w:pPr>
        <w:pStyle w:val="Odsekzoznamu"/>
        <w:numPr>
          <w:ilvl w:val="0"/>
          <w:numId w:val="4"/>
        </w:numPr>
        <w:autoSpaceDE w:val="0"/>
        <w:autoSpaceDN w:val="0"/>
        <w:adjustRightInd w:val="0"/>
        <w:spacing w:after="0" w:line="240" w:lineRule="auto"/>
        <w:rPr>
          <w:rFonts w:cstheme="minorHAnsi"/>
          <w:sz w:val="16"/>
          <w:szCs w:val="16"/>
        </w:rPr>
      </w:pPr>
      <w:r w:rsidRPr="008E7C45">
        <w:rPr>
          <w:rFonts w:cstheme="minorHAnsi"/>
          <w:sz w:val="16"/>
          <w:szCs w:val="16"/>
        </w:rPr>
        <w:t xml:space="preserve">Odkaz na </w:t>
      </w:r>
      <w:r w:rsidR="00800AD6" w:rsidRPr="008E7C45">
        <w:rPr>
          <w:rFonts w:cstheme="minorHAnsi"/>
          <w:sz w:val="16"/>
          <w:szCs w:val="16"/>
        </w:rPr>
        <w:t>v</w:t>
      </w:r>
      <w:r w:rsidRPr="008E7C45">
        <w:rPr>
          <w:rFonts w:cstheme="minorHAnsi"/>
          <w:sz w:val="16"/>
          <w:szCs w:val="16"/>
        </w:rPr>
        <w:t>edecko</w:t>
      </w:r>
      <w:r w:rsidR="00BA7B8A" w:rsidRPr="008E7C45">
        <w:rPr>
          <w:rFonts w:cstheme="minorHAnsi"/>
          <w:sz w:val="16"/>
          <w:szCs w:val="16"/>
        </w:rPr>
        <w:t>/umeleck</w:t>
      </w:r>
      <w:r w:rsidR="00803771" w:rsidRPr="008E7C45">
        <w:rPr>
          <w:rFonts w:cstheme="minorHAnsi"/>
          <w:sz w:val="16"/>
          <w:szCs w:val="16"/>
        </w:rPr>
        <w:t>o-</w:t>
      </w:r>
      <w:r w:rsidRPr="008E7C45">
        <w:rPr>
          <w:rFonts w:cstheme="minorHAnsi"/>
          <w:sz w:val="16"/>
          <w:szCs w:val="16"/>
        </w:rPr>
        <w:t xml:space="preserve">pedagogické charakteristiky školiteľov záverečných prác. </w:t>
      </w:r>
    </w:p>
    <w:tbl>
      <w:tblPr>
        <w:tblStyle w:val="Mriekatabuky"/>
        <w:tblW w:w="0" w:type="auto"/>
        <w:tblInd w:w="360" w:type="dxa"/>
        <w:tblLook w:val="04A0" w:firstRow="1" w:lastRow="0" w:firstColumn="1" w:lastColumn="0" w:noHBand="0" w:noVBand="1"/>
      </w:tblPr>
      <w:tblGrid>
        <w:gridCol w:w="8700"/>
      </w:tblGrid>
      <w:tr w:rsidR="007C5ACB" w:rsidRPr="008E7C45" w14:paraId="38CD3C98" w14:textId="77777777" w:rsidTr="00E4137E">
        <w:tc>
          <w:tcPr>
            <w:tcW w:w="9060" w:type="dxa"/>
          </w:tcPr>
          <w:p w14:paraId="18636959" w14:textId="5EE56514" w:rsidR="007C5ACB" w:rsidRPr="00092B0D" w:rsidRDefault="00756B4B" w:rsidP="00CF1BEA">
            <w:pPr>
              <w:autoSpaceDE w:val="0"/>
              <w:autoSpaceDN w:val="0"/>
              <w:adjustRightInd w:val="0"/>
              <w:spacing w:before="120" w:after="120"/>
              <w:rPr>
                <w:rFonts w:cstheme="minorHAnsi"/>
                <w:i/>
                <w:iCs/>
                <w:sz w:val="18"/>
                <w:szCs w:val="16"/>
              </w:rPr>
            </w:pPr>
            <w:r w:rsidRPr="00092B0D">
              <w:rPr>
                <w:rFonts w:cstheme="minorHAnsi"/>
                <w:i/>
                <w:iCs/>
                <w:sz w:val="18"/>
                <w:szCs w:val="16"/>
              </w:rPr>
              <w:t xml:space="preserve">VUPCH školiteľov záverečných prác </w:t>
            </w:r>
            <w:r w:rsidR="00CF1BEA" w:rsidRPr="00092B0D">
              <w:rPr>
                <w:rFonts w:cstheme="minorHAnsi"/>
                <w:i/>
                <w:iCs/>
                <w:sz w:val="18"/>
                <w:szCs w:val="16"/>
              </w:rPr>
              <w:t>sú</w:t>
            </w:r>
            <w:r w:rsidRPr="00092B0D">
              <w:rPr>
                <w:rFonts w:cstheme="minorHAnsi"/>
                <w:i/>
                <w:iCs/>
                <w:sz w:val="18"/>
                <w:szCs w:val="16"/>
              </w:rPr>
              <w:t xml:space="preserve"> dostupn</w:t>
            </w:r>
            <w:r w:rsidR="00CF1BEA" w:rsidRPr="00092B0D">
              <w:rPr>
                <w:rFonts w:cstheme="minorHAnsi"/>
                <w:i/>
                <w:iCs/>
                <w:sz w:val="18"/>
                <w:szCs w:val="16"/>
              </w:rPr>
              <w:t>é</w:t>
            </w:r>
            <w:r w:rsidRPr="00092B0D">
              <w:rPr>
                <w:rFonts w:cstheme="minorHAnsi"/>
                <w:i/>
                <w:iCs/>
                <w:sz w:val="18"/>
                <w:szCs w:val="16"/>
              </w:rPr>
              <w:t xml:space="preserve"> na webovom sídle fakulty </w:t>
            </w:r>
            <w:r w:rsidR="00A24BCB" w:rsidRPr="00E952E5">
              <w:rPr>
                <w:rFonts w:cstheme="minorHAnsi"/>
                <w:i/>
                <w:iCs/>
                <w:sz w:val="18"/>
                <w:szCs w:val="16"/>
                <w:highlight w:val="yellow"/>
              </w:rPr>
              <w:t>(</w:t>
            </w:r>
            <w:hyperlink r:id="rId67" w:history="1">
              <w:r w:rsidR="00A24BCB" w:rsidRPr="00E952E5">
                <w:rPr>
                  <w:rStyle w:val="Hypertextovprepojenie"/>
                  <w:rFonts w:cstheme="minorHAnsi"/>
                  <w:i/>
                  <w:iCs/>
                  <w:sz w:val="18"/>
                  <w:szCs w:val="16"/>
                  <w:highlight w:val="red"/>
                </w:rPr>
                <w:t>https://www.unipo.sk/fakulta-manazmentu-ekonomiky-a-obchodu/vnutorny-system-kvality-a-akreditacia/sp/mgr/md/</w:t>
              </w:r>
            </w:hyperlink>
            <w:r w:rsidR="00A24BCB" w:rsidRPr="00E952E5">
              <w:rPr>
                <w:rFonts w:cstheme="minorHAnsi"/>
                <w:i/>
                <w:iCs/>
                <w:sz w:val="18"/>
                <w:szCs w:val="16"/>
                <w:highlight w:val="red"/>
              </w:rPr>
              <w:t>).</w:t>
            </w:r>
          </w:p>
        </w:tc>
      </w:tr>
    </w:tbl>
    <w:p w14:paraId="5882B099" w14:textId="43B0FE63" w:rsidR="007D25C9" w:rsidRPr="008E7C45" w:rsidRDefault="007D25C9" w:rsidP="007D25C9">
      <w:pPr>
        <w:autoSpaceDE w:val="0"/>
        <w:autoSpaceDN w:val="0"/>
        <w:adjustRightInd w:val="0"/>
        <w:spacing w:after="0" w:line="240" w:lineRule="auto"/>
        <w:rPr>
          <w:rFonts w:cstheme="minorHAnsi"/>
          <w:sz w:val="16"/>
          <w:szCs w:val="16"/>
        </w:rPr>
      </w:pPr>
    </w:p>
    <w:p w14:paraId="5DD03431" w14:textId="11D32B55" w:rsidR="009572B9" w:rsidRPr="008E7C45" w:rsidRDefault="009572B9" w:rsidP="0013108D">
      <w:pPr>
        <w:pStyle w:val="Odsekzoznamu"/>
        <w:numPr>
          <w:ilvl w:val="0"/>
          <w:numId w:val="4"/>
        </w:numPr>
        <w:autoSpaceDE w:val="0"/>
        <w:autoSpaceDN w:val="0"/>
        <w:adjustRightInd w:val="0"/>
        <w:spacing w:after="0" w:line="240" w:lineRule="auto"/>
        <w:rPr>
          <w:rFonts w:cstheme="minorHAnsi"/>
          <w:sz w:val="16"/>
          <w:szCs w:val="16"/>
        </w:rPr>
      </w:pPr>
      <w:r w:rsidRPr="008E7C45">
        <w:rPr>
          <w:rFonts w:cstheme="minorHAnsi"/>
          <w:sz w:val="16"/>
          <w:szCs w:val="16"/>
        </w:rPr>
        <w:t>Zástupcovia študentov, ktor</w:t>
      </w:r>
      <w:r w:rsidR="00A0091E" w:rsidRPr="008E7C45">
        <w:rPr>
          <w:rFonts w:cstheme="minorHAnsi"/>
          <w:sz w:val="16"/>
          <w:szCs w:val="16"/>
        </w:rPr>
        <w:t>í</w:t>
      </w:r>
      <w:r w:rsidRPr="008E7C45">
        <w:rPr>
          <w:rFonts w:cstheme="minorHAnsi"/>
          <w:sz w:val="16"/>
          <w:szCs w:val="16"/>
        </w:rPr>
        <w:t xml:space="preserve"> zastupujú záujmy študent</w:t>
      </w:r>
      <w:r w:rsidR="00AF3EA2" w:rsidRPr="008E7C45">
        <w:rPr>
          <w:rFonts w:cstheme="minorHAnsi"/>
          <w:sz w:val="16"/>
          <w:szCs w:val="16"/>
        </w:rPr>
        <w:t>ov</w:t>
      </w:r>
      <w:r w:rsidRPr="008E7C45">
        <w:rPr>
          <w:rFonts w:cstheme="minorHAnsi"/>
          <w:sz w:val="16"/>
          <w:szCs w:val="16"/>
        </w:rPr>
        <w:t xml:space="preserve"> študijného programu (meno a kontakt). </w:t>
      </w:r>
    </w:p>
    <w:tbl>
      <w:tblPr>
        <w:tblStyle w:val="Mriekatabuky"/>
        <w:tblW w:w="0" w:type="auto"/>
        <w:tblInd w:w="360" w:type="dxa"/>
        <w:tblLook w:val="04A0" w:firstRow="1" w:lastRow="0" w:firstColumn="1" w:lastColumn="0" w:noHBand="0" w:noVBand="1"/>
      </w:tblPr>
      <w:tblGrid>
        <w:gridCol w:w="8700"/>
      </w:tblGrid>
      <w:tr w:rsidR="007C5ACB" w:rsidRPr="008E7C45" w14:paraId="4D0BAFB7" w14:textId="77777777" w:rsidTr="00E4137E">
        <w:tc>
          <w:tcPr>
            <w:tcW w:w="9060" w:type="dxa"/>
          </w:tcPr>
          <w:p w14:paraId="2D64DB91" w14:textId="4414D455" w:rsidR="007006DA" w:rsidRPr="00092B0D" w:rsidRDefault="007006DA" w:rsidP="007006DA">
            <w:pPr>
              <w:spacing w:before="120"/>
              <w:jc w:val="both"/>
              <w:rPr>
                <w:rFonts w:cstheme="minorHAnsi"/>
                <w:i/>
                <w:iCs/>
                <w:sz w:val="18"/>
                <w:szCs w:val="18"/>
              </w:rPr>
            </w:pPr>
            <w:r w:rsidRPr="00092B0D">
              <w:rPr>
                <w:rFonts w:cstheme="minorHAnsi"/>
                <w:i/>
                <w:iCs/>
                <w:sz w:val="18"/>
                <w:szCs w:val="18"/>
              </w:rPr>
              <w:t>Zástupcovia študentov, členovia Akademického senátu FM</w:t>
            </w:r>
            <w:r w:rsidR="00EC11AE" w:rsidRPr="00092B0D">
              <w:rPr>
                <w:rFonts w:cstheme="minorHAnsi"/>
                <w:i/>
                <w:iCs/>
                <w:sz w:val="18"/>
                <w:szCs w:val="18"/>
              </w:rPr>
              <w:t>EO</w:t>
            </w:r>
            <w:r w:rsidRPr="00092B0D">
              <w:rPr>
                <w:rFonts w:cstheme="minorHAnsi"/>
                <w:i/>
                <w:iCs/>
                <w:sz w:val="18"/>
                <w:szCs w:val="18"/>
              </w:rPr>
              <w:t xml:space="preserve"> PU za študentskú časť, členka Akademického senátu PU za študentskú časť, zástupkyňa študentskej časti Rady pre kvalitu:</w:t>
            </w:r>
          </w:p>
          <w:p w14:paraId="46B3AF53" w14:textId="4A17D205" w:rsidR="00744E4D" w:rsidRPr="00092B0D" w:rsidRDefault="00744E4D" w:rsidP="00744E4D">
            <w:pPr>
              <w:spacing w:before="60"/>
              <w:jc w:val="both"/>
              <w:rPr>
                <w:rFonts w:cstheme="minorHAnsi"/>
                <w:bCs/>
                <w:i/>
                <w:iCs/>
                <w:sz w:val="18"/>
                <w:szCs w:val="18"/>
              </w:rPr>
            </w:pPr>
            <w:r w:rsidRPr="00092B0D">
              <w:rPr>
                <w:rFonts w:cstheme="minorHAnsi"/>
                <w:b/>
                <w:i/>
                <w:iCs/>
                <w:sz w:val="18"/>
                <w:szCs w:val="18"/>
              </w:rPr>
              <w:t xml:space="preserve">Mgr. </w:t>
            </w:r>
            <w:proofErr w:type="spellStart"/>
            <w:r w:rsidRPr="00092B0D">
              <w:rPr>
                <w:rFonts w:cstheme="minorHAnsi"/>
                <w:b/>
                <w:i/>
                <w:iCs/>
                <w:sz w:val="18"/>
                <w:szCs w:val="18"/>
              </w:rPr>
              <w:t>Bianka</w:t>
            </w:r>
            <w:proofErr w:type="spellEnd"/>
            <w:r w:rsidRPr="00092B0D">
              <w:rPr>
                <w:rFonts w:cstheme="minorHAnsi"/>
                <w:b/>
                <w:i/>
                <w:iCs/>
                <w:sz w:val="18"/>
                <w:szCs w:val="18"/>
              </w:rPr>
              <w:t xml:space="preserve"> </w:t>
            </w:r>
            <w:proofErr w:type="spellStart"/>
            <w:r w:rsidRPr="00092B0D">
              <w:rPr>
                <w:rFonts w:cstheme="minorHAnsi"/>
                <w:b/>
                <w:i/>
                <w:iCs/>
                <w:sz w:val="18"/>
                <w:szCs w:val="18"/>
              </w:rPr>
              <w:t>Herichová</w:t>
            </w:r>
            <w:proofErr w:type="spellEnd"/>
            <w:r w:rsidRPr="00092B0D">
              <w:rPr>
                <w:rFonts w:cstheme="minorHAnsi"/>
                <w:bCs/>
                <w:i/>
                <w:iCs/>
                <w:sz w:val="18"/>
                <w:szCs w:val="18"/>
              </w:rPr>
              <w:t xml:space="preserve"> – členka Rady pre kvalitu ako zástupkyňa študentskej časti FMEO, členka Akademického senátu FMEO PU za študentskú časť, bianka.herichova@smail.unipo.sk;</w:t>
            </w:r>
          </w:p>
          <w:p w14:paraId="700A0FC3" w14:textId="22EF1C27" w:rsidR="007C5ACB" w:rsidRPr="008E7C45" w:rsidRDefault="00744E4D" w:rsidP="00744E4D">
            <w:pPr>
              <w:jc w:val="both"/>
              <w:rPr>
                <w:rFonts w:cstheme="minorHAnsi"/>
                <w:sz w:val="18"/>
                <w:szCs w:val="18"/>
              </w:rPr>
            </w:pPr>
            <w:r w:rsidRPr="00092B0D">
              <w:rPr>
                <w:rFonts w:cstheme="minorHAnsi"/>
                <w:b/>
                <w:i/>
                <w:iCs/>
                <w:sz w:val="18"/>
                <w:szCs w:val="18"/>
              </w:rPr>
              <w:t xml:space="preserve">Ing. Simona </w:t>
            </w:r>
            <w:proofErr w:type="spellStart"/>
            <w:r w:rsidRPr="00092B0D">
              <w:rPr>
                <w:rFonts w:cstheme="minorHAnsi"/>
                <w:b/>
                <w:i/>
                <w:iCs/>
                <w:sz w:val="18"/>
                <w:szCs w:val="18"/>
              </w:rPr>
              <w:t>Minďašová</w:t>
            </w:r>
            <w:proofErr w:type="spellEnd"/>
            <w:r w:rsidRPr="00092B0D">
              <w:rPr>
                <w:rFonts w:cstheme="minorHAnsi"/>
                <w:bCs/>
                <w:i/>
                <w:iCs/>
                <w:sz w:val="18"/>
                <w:szCs w:val="18"/>
              </w:rPr>
              <w:t xml:space="preserve">  - členka Akademického senátu PU za študentskú časť, členka Rady pre kvalitu ako zástupkyňa študentskej časti FMEO.</w:t>
            </w:r>
          </w:p>
        </w:tc>
      </w:tr>
    </w:tbl>
    <w:p w14:paraId="6D320550" w14:textId="6BDBB016" w:rsidR="007D25C9" w:rsidRPr="008E7C45" w:rsidRDefault="007D25C9" w:rsidP="007D25C9">
      <w:pPr>
        <w:autoSpaceDE w:val="0"/>
        <w:autoSpaceDN w:val="0"/>
        <w:adjustRightInd w:val="0"/>
        <w:spacing w:after="0" w:line="240" w:lineRule="auto"/>
        <w:rPr>
          <w:rFonts w:cstheme="minorHAnsi"/>
          <w:sz w:val="16"/>
          <w:szCs w:val="16"/>
        </w:rPr>
      </w:pPr>
    </w:p>
    <w:p w14:paraId="4344C5BF" w14:textId="7A7E6C72" w:rsidR="00431DCB" w:rsidRPr="008E7C45" w:rsidRDefault="00431DCB" w:rsidP="0013108D">
      <w:pPr>
        <w:pStyle w:val="Odsekzoznamu"/>
        <w:numPr>
          <w:ilvl w:val="0"/>
          <w:numId w:val="4"/>
        </w:numPr>
        <w:autoSpaceDE w:val="0"/>
        <w:autoSpaceDN w:val="0"/>
        <w:adjustRightInd w:val="0"/>
        <w:spacing w:after="0" w:line="240" w:lineRule="auto"/>
        <w:rPr>
          <w:rFonts w:cstheme="minorHAnsi"/>
          <w:sz w:val="16"/>
          <w:szCs w:val="16"/>
        </w:rPr>
      </w:pPr>
      <w:r w:rsidRPr="008E7C45">
        <w:rPr>
          <w:rFonts w:cstheme="minorHAnsi"/>
          <w:sz w:val="16"/>
          <w:szCs w:val="16"/>
        </w:rPr>
        <w:t>Študijný poradca študijného programu (s </w:t>
      </w:r>
      <w:r w:rsidR="00172A82" w:rsidRPr="008E7C45">
        <w:rPr>
          <w:rFonts w:cstheme="minorHAnsi"/>
          <w:sz w:val="16"/>
          <w:szCs w:val="16"/>
        </w:rPr>
        <w:t xml:space="preserve">uvedením </w:t>
      </w:r>
      <w:r w:rsidRPr="008E7C45">
        <w:rPr>
          <w:rFonts w:cstheme="minorHAnsi"/>
          <w:sz w:val="16"/>
          <w:szCs w:val="16"/>
        </w:rPr>
        <w:t>kontakt</w:t>
      </w:r>
      <w:r w:rsidR="00172A82" w:rsidRPr="008E7C45">
        <w:rPr>
          <w:rFonts w:cstheme="minorHAnsi"/>
          <w:sz w:val="16"/>
          <w:szCs w:val="16"/>
        </w:rPr>
        <w:t>u</w:t>
      </w:r>
      <w:r w:rsidR="00C37141" w:rsidRPr="008E7C45">
        <w:rPr>
          <w:rFonts w:cstheme="minorHAnsi"/>
          <w:sz w:val="16"/>
          <w:szCs w:val="16"/>
        </w:rPr>
        <w:t xml:space="preserve"> a</w:t>
      </w:r>
      <w:r w:rsidR="007C2EFB" w:rsidRPr="008E7C45">
        <w:rPr>
          <w:rFonts w:cstheme="minorHAnsi"/>
          <w:sz w:val="16"/>
          <w:szCs w:val="16"/>
        </w:rPr>
        <w:t xml:space="preserve"> s </w:t>
      </w:r>
      <w:r w:rsidR="00C37141" w:rsidRPr="008E7C45">
        <w:rPr>
          <w:rFonts w:cstheme="minorHAnsi"/>
          <w:sz w:val="16"/>
          <w:szCs w:val="16"/>
        </w:rPr>
        <w:t>informáciou o</w:t>
      </w:r>
      <w:r w:rsidR="005F6835" w:rsidRPr="008E7C45">
        <w:rPr>
          <w:rFonts w:cstheme="minorHAnsi"/>
          <w:sz w:val="16"/>
          <w:szCs w:val="16"/>
        </w:rPr>
        <w:t> prístupe k</w:t>
      </w:r>
      <w:r w:rsidR="007E3D44" w:rsidRPr="008E7C45">
        <w:rPr>
          <w:rFonts w:cstheme="minorHAnsi"/>
          <w:sz w:val="16"/>
          <w:szCs w:val="16"/>
        </w:rPr>
        <w:t xml:space="preserve"> poradenstvu </w:t>
      </w:r>
      <w:r w:rsidR="005F6835" w:rsidRPr="008E7C45">
        <w:rPr>
          <w:rFonts w:cstheme="minorHAnsi"/>
          <w:sz w:val="16"/>
          <w:szCs w:val="16"/>
        </w:rPr>
        <w:t xml:space="preserve">a o </w:t>
      </w:r>
      <w:r w:rsidR="00C37141" w:rsidRPr="008E7C45">
        <w:rPr>
          <w:rFonts w:cstheme="minorHAnsi"/>
          <w:sz w:val="16"/>
          <w:szCs w:val="16"/>
        </w:rPr>
        <w:t>rozvrhu konzultáci</w:t>
      </w:r>
      <w:r w:rsidR="007C2EFB" w:rsidRPr="008E7C45">
        <w:rPr>
          <w:rFonts w:cstheme="minorHAnsi"/>
          <w:sz w:val="16"/>
          <w:szCs w:val="16"/>
        </w:rPr>
        <w:t>í</w:t>
      </w:r>
      <w:r w:rsidRPr="008E7C45">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342D86" w:rsidRPr="008E7C45" w14:paraId="75DABC14" w14:textId="77777777" w:rsidTr="00342D86">
        <w:tc>
          <w:tcPr>
            <w:tcW w:w="8700" w:type="dxa"/>
            <w:vAlign w:val="center"/>
          </w:tcPr>
          <w:p w14:paraId="70730EEB" w14:textId="77777777" w:rsidR="00342D86" w:rsidRPr="00092B0D" w:rsidRDefault="00342D86" w:rsidP="00342D86">
            <w:pPr>
              <w:spacing w:before="120" w:after="120"/>
              <w:jc w:val="both"/>
              <w:rPr>
                <w:rFonts w:cstheme="minorHAnsi"/>
                <w:i/>
                <w:iCs/>
                <w:sz w:val="18"/>
                <w:szCs w:val="18"/>
              </w:rPr>
            </w:pPr>
            <w:r w:rsidRPr="00092B0D">
              <w:rPr>
                <w:rFonts w:cstheme="minorHAnsi"/>
                <w:i/>
                <w:iCs/>
                <w:sz w:val="18"/>
                <w:szCs w:val="18"/>
              </w:rPr>
              <w:t>V rámci východiskových princípov zabezpečovania a hodnotenia vnútorného systému kvality Prešovskej univerzity v Prešove podľa čl. 5, bodu 10 pre študentov so špecifickými potrebami pôsobia na univerzite, fakultách a </w:t>
            </w:r>
            <w:proofErr w:type="spellStart"/>
            <w:r w:rsidRPr="00092B0D">
              <w:rPr>
                <w:rFonts w:cstheme="minorHAnsi"/>
                <w:i/>
                <w:iCs/>
                <w:sz w:val="18"/>
                <w:szCs w:val="18"/>
              </w:rPr>
              <w:t>celouniverzitných</w:t>
            </w:r>
            <w:proofErr w:type="spellEnd"/>
            <w:r w:rsidRPr="00092B0D">
              <w:rPr>
                <w:rFonts w:cstheme="minorHAnsi"/>
                <w:i/>
                <w:iCs/>
                <w:sz w:val="18"/>
                <w:szCs w:val="18"/>
              </w:rPr>
              <w:t xml:space="preserve"> pracoviskách koordinátori, ktorí zabezpečujú pre študentov podporné služby podľa druhu ich</w:t>
            </w:r>
            <w:r w:rsidRPr="00092B0D">
              <w:rPr>
                <w:rFonts w:cstheme="minorHAnsi"/>
                <w:i/>
                <w:iCs/>
                <w:sz w:val="18"/>
                <w:szCs w:val="18"/>
              </w:rPr>
              <w:br/>
              <w:t xml:space="preserve">špecifických potrieb. </w:t>
            </w:r>
          </w:p>
          <w:p w14:paraId="634A355C" w14:textId="22B40D68" w:rsidR="00342D86" w:rsidRPr="00092B0D" w:rsidRDefault="00342D86" w:rsidP="00744E4D">
            <w:pPr>
              <w:jc w:val="both"/>
              <w:rPr>
                <w:rFonts w:cstheme="minorHAnsi"/>
                <w:i/>
                <w:iCs/>
                <w:sz w:val="18"/>
                <w:szCs w:val="18"/>
              </w:rPr>
            </w:pPr>
            <w:r w:rsidRPr="00092B0D">
              <w:rPr>
                <w:rFonts w:cstheme="minorHAnsi"/>
                <w:i/>
                <w:iCs/>
                <w:sz w:val="18"/>
                <w:szCs w:val="18"/>
              </w:rPr>
              <w:t xml:space="preserve">Na Fakulte manažmentu, ekonomiky a obchodu PU je vytvorená sieť tútorov pre denné a externé štúdium, ktorí majú vo svojej kompetencii poradenskú činnosť. Okrem supervízora ako hlavného koordinátora tejto činnosti je pre každý študijný program určený tútor, ktorý vykonáva poradenskú činnosť. Osobitnú funkciu má tútor pre zahraničných študentov a koordinátorka pre študentov so špecifickými potrebami. </w:t>
            </w:r>
          </w:p>
          <w:p w14:paraId="0E8261B5" w14:textId="77777777" w:rsidR="00744E4D" w:rsidRPr="00092B0D" w:rsidRDefault="00744E4D" w:rsidP="00744E4D">
            <w:pPr>
              <w:jc w:val="both"/>
              <w:rPr>
                <w:rFonts w:cstheme="minorHAnsi"/>
                <w:i/>
                <w:iCs/>
                <w:sz w:val="18"/>
                <w:szCs w:val="18"/>
              </w:rPr>
            </w:pPr>
            <w:r w:rsidRPr="00092B0D">
              <w:rPr>
                <w:rFonts w:cstheme="minorHAnsi"/>
                <w:b/>
                <w:bCs/>
                <w:i/>
                <w:iCs/>
                <w:sz w:val="18"/>
                <w:szCs w:val="18"/>
              </w:rPr>
              <w:t xml:space="preserve">Mgr. Vladimír </w:t>
            </w:r>
            <w:proofErr w:type="spellStart"/>
            <w:r w:rsidRPr="00092B0D">
              <w:rPr>
                <w:rFonts w:cstheme="minorHAnsi"/>
                <w:b/>
                <w:bCs/>
                <w:i/>
                <w:iCs/>
                <w:sz w:val="18"/>
                <w:szCs w:val="18"/>
              </w:rPr>
              <w:t>Čema</w:t>
            </w:r>
            <w:proofErr w:type="spellEnd"/>
            <w:r w:rsidRPr="00092B0D">
              <w:rPr>
                <w:rFonts w:cstheme="minorHAnsi"/>
                <w:b/>
                <w:bCs/>
                <w:i/>
                <w:iCs/>
                <w:sz w:val="18"/>
                <w:szCs w:val="18"/>
              </w:rPr>
              <w:t>, PhD.</w:t>
            </w:r>
            <w:r w:rsidRPr="00092B0D">
              <w:rPr>
                <w:rFonts w:cstheme="minorHAnsi"/>
                <w:i/>
                <w:iCs/>
                <w:sz w:val="18"/>
                <w:szCs w:val="18"/>
              </w:rPr>
              <w:t xml:space="preserve"> – tútor pre zahraničných študentov, Krízové centrum psychologickej pomoci pre študentov dotknutých konfliktom na Ukrajine</w:t>
            </w:r>
          </w:p>
          <w:p w14:paraId="485796C6" w14:textId="2C7C93B4" w:rsidR="00744E4D" w:rsidRPr="00092B0D" w:rsidRDefault="00744E4D" w:rsidP="00744E4D">
            <w:pPr>
              <w:jc w:val="both"/>
              <w:rPr>
                <w:rFonts w:cstheme="minorHAnsi"/>
                <w:i/>
                <w:iCs/>
                <w:sz w:val="18"/>
                <w:szCs w:val="18"/>
              </w:rPr>
            </w:pPr>
            <w:r w:rsidRPr="00092B0D">
              <w:rPr>
                <w:rFonts w:cstheme="minorHAnsi"/>
                <w:i/>
                <w:iCs/>
                <w:sz w:val="18"/>
                <w:szCs w:val="18"/>
              </w:rPr>
              <w:t>(vladimir.cema@unipo.sk, č. t. +421 51 74 70 627, miestnosť č. 306, FMEO, KMP, Konštantínova ul. č. 16, Prešov);</w:t>
            </w:r>
          </w:p>
          <w:p w14:paraId="63401467" w14:textId="7A26D183" w:rsidR="00744E4D" w:rsidRPr="00092B0D" w:rsidRDefault="00744E4D" w:rsidP="00744E4D">
            <w:pPr>
              <w:jc w:val="both"/>
              <w:rPr>
                <w:rFonts w:cstheme="minorHAnsi"/>
                <w:i/>
                <w:iCs/>
                <w:sz w:val="18"/>
                <w:szCs w:val="18"/>
              </w:rPr>
            </w:pPr>
            <w:r w:rsidRPr="00092B0D">
              <w:rPr>
                <w:rFonts w:cstheme="minorHAnsi"/>
                <w:b/>
                <w:bCs/>
                <w:i/>
                <w:iCs/>
                <w:sz w:val="18"/>
                <w:szCs w:val="18"/>
              </w:rPr>
              <w:t xml:space="preserve">prof. PhDr. Radovan </w:t>
            </w:r>
            <w:proofErr w:type="spellStart"/>
            <w:r w:rsidRPr="00092B0D">
              <w:rPr>
                <w:rFonts w:cstheme="minorHAnsi"/>
                <w:b/>
                <w:bCs/>
                <w:i/>
                <w:iCs/>
                <w:sz w:val="18"/>
                <w:szCs w:val="18"/>
              </w:rPr>
              <w:t>Bačík</w:t>
            </w:r>
            <w:proofErr w:type="spellEnd"/>
            <w:r w:rsidRPr="00092B0D">
              <w:rPr>
                <w:rFonts w:cstheme="minorHAnsi"/>
                <w:b/>
                <w:bCs/>
                <w:i/>
                <w:iCs/>
                <w:sz w:val="18"/>
                <w:szCs w:val="18"/>
              </w:rPr>
              <w:t>, PhD.</w:t>
            </w:r>
            <w:r w:rsidRPr="00092B0D">
              <w:rPr>
                <w:rFonts w:cstheme="minorHAnsi"/>
                <w:i/>
                <w:iCs/>
                <w:sz w:val="18"/>
                <w:szCs w:val="18"/>
              </w:rPr>
              <w:t xml:space="preserve"> – </w:t>
            </w:r>
            <w:r w:rsidRPr="00092B0D">
              <w:rPr>
                <w:rFonts w:cstheme="minorHAnsi"/>
                <w:b/>
                <w:bCs/>
                <w:i/>
                <w:iCs/>
                <w:sz w:val="18"/>
                <w:szCs w:val="18"/>
              </w:rPr>
              <w:t>supervízor</w:t>
            </w:r>
            <w:r w:rsidRPr="00092B0D">
              <w:rPr>
                <w:rFonts w:cstheme="minorHAnsi"/>
                <w:i/>
                <w:iCs/>
                <w:sz w:val="18"/>
                <w:szCs w:val="18"/>
              </w:rPr>
              <w:t xml:space="preserve"> </w:t>
            </w:r>
          </w:p>
          <w:p w14:paraId="2C5B9188" w14:textId="77777777" w:rsidR="00744E4D" w:rsidRPr="00092B0D" w:rsidRDefault="00744E4D" w:rsidP="00744E4D">
            <w:pPr>
              <w:jc w:val="both"/>
              <w:rPr>
                <w:rFonts w:cstheme="minorHAnsi"/>
                <w:i/>
                <w:iCs/>
                <w:sz w:val="18"/>
                <w:szCs w:val="18"/>
              </w:rPr>
            </w:pPr>
            <w:r w:rsidRPr="00092B0D">
              <w:rPr>
                <w:rFonts w:cstheme="minorHAnsi"/>
                <w:i/>
                <w:iCs/>
                <w:sz w:val="18"/>
                <w:szCs w:val="18"/>
              </w:rPr>
              <w:t>(</w:t>
            </w:r>
            <w:hyperlink r:id="rId68" w:history="1">
              <w:r w:rsidRPr="00092B0D">
                <w:rPr>
                  <w:rStyle w:val="Hypertextovprepojenie"/>
                  <w:rFonts w:cstheme="minorHAnsi"/>
                  <w:i/>
                  <w:iCs/>
                  <w:sz w:val="18"/>
                  <w:szCs w:val="18"/>
                </w:rPr>
                <w:t>radovan.bacik@unipo.sk</w:t>
              </w:r>
            </w:hyperlink>
            <w:r w:rsidRPr="00092B0D">
              <w:rPr>
                <w:rFonts w:cstheme="minorHAnsi"/>
                <w:i/>
                <w:iCs/>
                <w:sz w:val="18"/>
                <w:szCs w:val="18"/>
              </w:rPr>
              <w:t xml:space="preserve">; č. t.: +421 48 80 543, miestnosť č. 311, FMEO, </w:t>
            </w:r>
            <w:proofErr w:type="spellStart"/>
            <w:r w:rsidRPr="00092B0D">
              <w:rPr>
                <w:rFonts w:cstheme="minorHAnsi"/>
                <w:i/>
                <w:iCs/>
                <w:sz w:val="18"/>
                <w:szCs w:val="18"/>
              </w:rPr>
              <w:t>KMaMO</w:t>
            </w:r>
            <w:proofErr w:type="spellEnd"/>
            <w:r w:rsidRPr="00092B0D">
              <w:rPr>
                <w:rFonts w:cstheme="minorHAnsi"/>
                <w:i/>
                <w:iCs/>
                <w:sz w:val="18"/>
                <w:szCs w:val="18"/>
              </w:rPr>
              <w:t>, Konštantínova ul. č. 16, Prešov);</w:t>
            </w:r>
          </w:p>
          <w:p w14:paraId="4FEAC747" w14:textId="77777777" w:rsidR="00744E4D" w:rsidRPr="00092B0D" w:rsidRDefault="00744E4D" w:rsidP="00744E4D">
            <w:pPr>
              <w:jc w:val="both"/>
              <w:rPr>
                <w:rFonts w:cstheme="minorHAnsi"/>
                <w:i/>
                <w:iCs/>
                <w:sz w:val="18"/>
                <w:szCs w:val="18"/>
              </w:rPr>
            </w:pPr>
            <w:r w:rsidRPr="00092B0D">
              <w:rPr>
                <w:rFonts w:cstheme="minorHAnsi"/>
                <w:b/>
                <w:bCs/>
                <w:i/>
                <w:iCs/>
                <w:sz w:val="18"/>
                <w:szCs w:val="18"/>
              </w:rPr>
              <w:t xml:space="preserve">doc. Ing. Mariana </w:t>
            </w:r>
            <w:proofErr w:type="spellStart"/>
            <w:r w:rsidRPr="00092B0D">
              <w:rPr>
                <w:rFonts w:cstheme="minorHAnsi"/>
                <w:b/>
                <w:bCs/>
                <w:i/>
                <w:iCs/>
                <w:sz w:val="18"/>
                <w:szCs w:val="18"/>
              </w:rPr>
              <w:t>Dubravská</w:t>
            </w:r>
            <w:proofErr w:type="spellEnd"/>
            <w:r w:rsidRPr="00092B0D">
              <w:rPr>
                <w:rFonts w:cstheme="minorHAnsi"/>
                <w:b/>
                <w:bCs/>
                <w:i/>
                <w:iCs/>
                <w:sz w:val="18"/>
                <w:szCs w:val="18"/>
              </w:rPr>
              <w:t xml:space="preserve">, PhD. </w:t>
            </w:r>
            <w:r w:rsidRPr="00092B0D">
              <w:rPr>
                <w:rFonts w:cstheme="minorHAnsi"/>
                <w:i/>
                <w:iCs/>
                <w:sz w:val="18"/>
                <w:szCs w:val="18"/>
              </w:rPr>
              <w:t xml:space="preserve">– </w:t>
            </w:r>
            <w:r w:rsidRPr="00092B0D">
              <w:rPr>
                <w:rFonts w:cstheme="minorHAnsi"/>
                <w:b/>
                <w:bCs/>
                <w:i/>
                <w:iCs/>
                <w:sz w:val="18"/>
                <w:szCs w:val="18"/>
              </w:rPr>
              <w:t>koordinátorka pre prácu so študentmi so špecifickými potrebami</w:t>
            </w:r>
          </w:p>
          <w:p w14:paraId="7CEBC375" w14:textId="77777777" w:rsidR="00744E4D" w:rsidRPr="00744E4D" w:rsidRDefault="00744E4D" w:rsidP="00744E4D">
            <w:pPr>
              <w:jc w:val="both"/>
              <w:rPr>
                <w:rFonts w:cstheme="minorHAnsi"/>
                <w:i/>
                <w:sz w:val="18"/>
                <w:szCs w:val="18"/>
              </w:rPr>
            </w:pPr>
            <w:r w:rsidRPr="00744E4D">
              <w:rPr>
                <w:rFonts w:cstheme="minorHAnsi"/>
                <w:i/>
                <w:sz w:val="18"/>
                <w:szCs w:val="18"/>
              </w:rPr>
              <w:t>(</w:t>
            </w:r>
            <w:hyperlink r:id="rId69" w:history="1">
              <w:r w:rsidRPr="00744E4D">
                <w:rPr>
                  <w:rStyle w:val="Hypertextovprepojenie"/>
                  <w:rFonts w:cstheme="minorHAnsi"/>
                  <w:i/>
                  <w:sz w:val="18"/>
                  <w:szCs w:val="18"/>
                </w:rPr>
                <w:t>mariana.dubravska@unipo.sk</w:t>
              </w:r>
            </w:hyperlink>
            <w:r w:rsidRPr="00744E4D">
              <w:rPr>
                <w:rFonts w:cstheme="minorHAnsi"/>
                <w:i/>
                <w:sz w:val="18"/>
                <w:szCs w:val="18"/>
              </w:rPr>
              <w:t xml:space="preserve">, č. t.: +421 74 70 585, miestnosť č. 308, FMEO, KFUMM, Konštantínova ul. č. 16, Prešov); </w:t>
            </w:r>
          </w:p>
          <w:p w14:paraId="7BB66972" w14:textId="77777777" w:rsidR="00744E4D" w:rsidRPr="00744E4D" w:rsidRDefault="00744E4D" w:rsidP="00744E4D">
            <w:pPr>
              <w:jc w:val="both"/>
              <w:rPr>
                <w:rFonts w:cstheme="minorHAnsi"/>
                <w:b/>
                <w:bCs/>
                <w:i/>
                <w:sz w:val="18"/>
                <w:szCs w:val="18"/>
              </w:rPr>
            </w:pPr>
            <w:r w:rsidRPr="00744E4D">
              <w:rPr>
                <w:rFonts w:cstheme="minorHAnsi"/>
                <w:b/>
                <w:bCs/>
                <w:i/>
                <w:sz w:val="18"/>
                <w:szCs w:val="18"/>
              </w:rPr>
              <w:t xml:space="preserve">Mgr. Roman Novotný, PhD. </w:t>
            </w:r>
            <w:r w:rsidRPr="00744E4D">
              <w:rPr>
                <w:rFonts w:cstheme="minorHAnsi"/>
                <w:i/>
                <w:sz w:val="18"/>
                <w:szCs w:val="18"/>
              </w:rPr>
              <w:t xml:space="preserve">– </w:t>
            </w:r>
            <w:r w:rsidRPr="00744E4D">
              <w:rPr>
                <w:rFonts w:cstheme="minorHAnsi"/>
                <w:b/>
                <w:bCs/>
                <w:i/>
                <w:sz w:val="18"/>
                <w:szCs w:val="18"/>
              </w:rPr>
              <w:t xml:space="preserve">tútor </w:t>
            </w:r>
          </w:p>
          <w:p w14:paraId="1FF823B1" w14:textId="77777777" w:rsidR="00744E4D" w:rsidRPr="00744E4D" w:rsidRDefault="00744E4D" w:rsidP="00744E4D">
            <w:pPr>
              <w:jc w:val="both"/>
              <w:rPr>
                <w:rFonts w:cstheme="minorHAnsi"/>
                <w:sz w:val="18"/>
                <w:szCs w:val="18"/>
              </w:rPr>
            </w:pPr>
            <w:r w:rsidRPr="00744E4D">
              <w:rPr>
                <w:rFonts w:cstheme="minorHAnsi"/>
                <w:i/>
                <w:iCs/>
                <w:sz w:val="18"/>
                <w:szCs w:val="18"/>
              </w:rPr>
              <w:t>(</w:t>
            </w:r>
            <w:hyperlink r:id="rId70" w:history="1">
              <w:r w:rsidRPr="00744E4D">
                <w:rPr>
                  <w:rStyle w:val="Hypertextovprepojenie"/>
                  <w:rFonts w:cstheme="minorHAnsi"/>
                  <w:sz w:val="18"/>
                  <w:szCs w:val="18"/>
                </w:rPr>
                <w:t xml:space="preserve"> </w:t>
              </w:r>
              <w:r w:rsidRPr="00744E4D">
                <w:rPr>
                  <w:rStyle w:val="Hypertextovprepojenie"/>
                  <w:rFonts w:cstheme="minorHAnsi"/>
                  <w:i/>
                  <w:sz w:val="18"/>
                  <w:szCs w:val="18"/>
                </w:rPr>
                <w:t>roman.novotny@unipo.sk</w:t>
              </w:r>
            </w:hyperlink>
            <w:r w:rsidRPr="00744E4D">
              <w:rPr>
                <w:rFonts w:cstheme="minorHAnsi"/>
                <w:i/>
                <w:sz w:val="18"/>
                <w:szCs w:val="18"/>
              </w:rPr>
              <w:t>, miestnosť č. 325,FMEO, KTHK, Konštantínova ul. č. 16, Prešov)</w:t>
            </w:r>
            <w:r w:rsidRPr="00744E4D">
              <w:rPr>
                <w:rFonts w:cstheme="minorHAnsi"/>
                <w:sz w:val="18"/>
                <w:szCs w:val="18"/>
              </w:rPr>
              <w:t>;</w:t>
            </w:r>
          </w:p>
          <w:p w14:paraId="2D85820B" w14:textId="6DDD10F8" w:rsidR="00342D86" w:rsidRPr="008E7C45" w:rsidRDefault="00744E4D" w:rsidP="00744E4D">
            <w:pPr>
              <w:jc w:val="both"/>
              <w:rPr>
                <w:rFonts w:cstheme="minorHAnsi"/>
                <w:b/>
                <w:bCs/>
                <w:i/>
                <w:sz w:val="18"/>
                <w:szCs w:val="18"/>
              </w:rPr>
            </w:pPr>
            <w:r w:rsidRPr="00744E4D">
              <w:rPr>
                <w:rFonts w:cstheme="minorHAnsi"/>
                <w:b/>
                <w:bCs/>
                <w:i/>
                <w:sz w:val="18"/>
                <w:szCs w:val="18"/>
              </w:rPr>
              <w:t>https://www.unipo.sk/fakulta-manazmentu/vzdelavanie/informacieprestudentova/supervizoratutoriprestudium</w:t>
            </w:r>
          </w:p>
        </w:tc>
      </w:tr>
    </w:tbl>
    <w:p w14:paraId="5F1348A0" w14:textId="593BCFB3" w:rsidR="007D25C9" w:rsidRPr="008E7C45" w:rsidRDefault="007D25C9" w:rsidP="007D25C9">
      <w:pPr>
        <w:autoSpaceDE w:val="0"/>
        <w:autoSpaceDN w:val="0"/>
        <w:adjustRightInd w:val="0"/>
        <w:spacing w:after="0" w:line="240" w:lineRule="auto"/>
        <w:rPr>
          <w:rFonts w:cstheme="minorHAnsi"/>
          <w:sz w:val="16"/>
          <w:szCs w:val="16"/>
        </w:rPr>
      </w:pPr>
    </w:p>
    <w:p w14:paraId="31F23A80" w14:textId="55A835AA" w:rsidR="00E430FB" w:rsidRPr="008E7C45" w:rsidRDefault="00431DCB" w:rsidP="0013108D">
      <w:pPr>
        <w:pStyle w:val="Odsekzoznamu"/>
        <w:numPr>
          <w:ilvl w:val="0"/>
          <w:numId w:val="4"/>
        </w:numPr>
        <w:autoSpaceDE w:val="0"/>
        <w:autoSpaceDN w:val="0"/>
        <w:adjustRightInd w:val="0"/>
        <w:spacing w:after="0" w:line="240" w:lineRule="auto"/>
        <w:rPr>
          <w:rFonts w:cstheme="minorHAnsi"/>
          <w:sz w:val="16"/>
          <w:szCs w:val="16"/>
        </w:rPr>
      </w:pPr>
      <w:r w:rsidRPr="008E7C45">
        <w:rPr>
          <w:rFonts w:cstheme="minorHAnsi"/>
          <w:sz w:val="16"/>
          <w:szCs w:val="16"/>
        </w:rPr>
        <w:t xml:space="preserve">Iný podporný personál </w:t>
      </w:r>
      <w:r w:rsidR="00F43F51" w:rsidRPr="008E7C45">
        <w:rPr>
          <w:rFonts w:cstheme="minorHAnsi"/>
          <w:sz w:val="16"/>
          <w:szCs w:val="16"/>
        </w:rPr>
        <w:t xml:space="preserve">študijného programu </w:t>
      </w:r>
      <w:r w:rsidRPr="008E7C45">
        <w:rPr>
          <w:rFonts w:cstheme="minorHAnsi"/>
          <w:sz w:val="16"/>
          <w:szCs w:val="16"/>
        </w:rPr>
        <w:t>– priradený študijný referent, kariérn</w:t>
      </w:r>
      <w:r w:rsidR="00F43F51" w:rsidRPr="008E7C45">
        <w:rPr>
          <w:rFonts w:cstheme="minorHAnsi"/>
          <w:sz w:val="16"/>
          <w:szCs w:val="16"/>
        </w:rPr>
        <w:t xml:space="preserve">y </w:t>
      </w:r>
      <w:r w:rsidRPr="008E7C45">
        <w:rPr>
          <w:rFonts w:cstheme="minorHAnsi"/>
          <w:sz w:val="16"/>
          <w:szCs w:val="16"/>
        </w:rPr>
        <w:t>porad</w:t>
      </w:r>
      <w:r w:rsidR="00F43F51" w:rsidRPr="008E7C45">
        <w:rPr>
          <w:rFonts w:cstheme="minorHAnsi"/>
          <w:sz w:val="16"/>
          <w:szCs w:val="16"/>
        </w:rPr>
        <w:t>ca</w:t>
      </w:r>
      <w:r w:rsidRPr="008E7C45">
        <w:rPr>
          <w:rFonts w:cstheme="minorHAnsi"/>
          <w:sz w:val="16"/>
          <w:szCs w:val="16"/>
        </w:rPr>
        <w:t>, administratíva</w:t>
      </w:r>
      <w:r w:rsidR="00811355" w:rsidRPr="008E7C45">
        <w:rPr>
          <w:rFonts w:cstheme="minorHAnsi"/>
          <w:sz w:val="16"/>
          <w:szCs w:val="16"/>
        </w:rPr>
        <w:t xml:space="preserve">, ubytovací referát a podobne (s kontaktami). </w:t>
      </w:r>
    </w:p>
    <w:p w14:paraId="655D357C" w14:textId="77777777" w:rsidR="009C0ED0" w:rsidRPr="008E7C45" w:rsidRDefault="009C0ED0" w:rsidP="009C0ED0">
      <w:pPr>
        <w:pStyle w:val="Odsekzoznamu"/>
        <w:autoSpaceDE w:val="0"/>
        <w:autoSpaceDN w:val="0"/>
        <w:adjustRightInd w:val="0"/>
        <w:spacing w:after="0" w:line="240" w:lineRule="auto"/>
        <w:ind w:left="360"/>
        <w:rPr>
          <w:rFonts w:cstheme="minorHAnsi"/>
          <w:sz w:val="16"/>
          <w:szCs w:val="16"/>
        </w:rPr>
      </w:pPr>
    </w:p>
    <w:tbl>
      <w:tblPr>
        <w:tblStyle w:val="Mriekatabuky"/>
        <w:tblW w:w="0" w:type="auto"/>
        <w:tblInd w:w="360" w:type="dxa"/>
        <w:tblLook w:val="04A0" w:firstRow="1" w:lastRow="0" w:firstColumn="1" w:lastColumn="0" w:noHBand="0" w:noVBand="1"/>
      </w:tblPr>
      <w:tblGrid>
        <w:gridCol w:w="8700"/>
      </w:tblGrid>
      <w:tr w:rsidR="007C5ACB" w:rsidRPr="008E7C45" w14:paraId="574F1F94" w14:textId="77777777" w:rsidTr="00443A8F">
        <w:tc>
          <w:tcPr>
            <w:tcW w:w="9060" w:type="dxa"/>
          </w:tcPr>
          <w:p w14:paraId="5F30F4B2" w14:textId="44F95A61" w:rsidR="0086673F" w:rsidRPr="00D57A6D" w:rsidRDefault="0086673F" w:rsidP="0086673F">
            <w:pPr>
              <w:pBdr>
                <w:top w:val="single" w:sz="4" w:space="1" w:color="auto"/>
                <w:left w:val="single" w:sz="4" w:space="4" w:color="auto"/>
                <w:bottom w:val="single" w:sz="4" w:space="1" w:color="auto"/>
                <w:right w:val="single" w:sz="4" w:space="4" w:color="auto"/>
              </w:pBdr>
              <w:jc w:val="both"/>
              <w:rPr>
                <w:rFonts w:cstheme="minorHAnsi"/>
                <w:i/>
                <w:sz w:val="18"/>
                <w:szCs w:val="18"/>
              </w:rPr>
            </w:pPr>
            <w:r w:rsidRPr="00D57A6D">
              <w:rPr>
                <w:rFonts w:cstheme="minorHAnsi"/>
                <w:i/>
                <w:sz w:val="18"/>
                <w:szCs w:val="18"/>
              </w:rPr>
              <w:t>Podporný personál pre študentov tvorí koordinátorka pre vzdelávanie a referentky pre vzdelávanie (študijných referentiek):</w:t>
            </w:r>
          </w:p>
          <w:p w14:paraId="74284566" w14:textId="77777777" w:rsidR="0086673F" w:rsidRPr="00D57A6D" w:rsidRDefault="0086673F" w:rsidP="0086673F">
            <w:pPr>
              <w:pBdr>
                <w:top w:val="single" w:sz="4" w:space="1" w:color="auto"/>
                <w:left w:val="single" w:sz="4" w:space="4" w:color="auto"/>
                <w:bottom w:val="single" w:sz="4" w:space="1" w:color="auto"/>
                <w:right w:val="single" w:sz="4" w:space="4" w:color="auto"/>
              </w:pBdr>
              <w:jc w:val="both"/>
              <w:rPr>
                <w:rFonts w:cstheme="minorHAnsi"/>
                <w:bCs/>
                <w:i/>
                <w:sz w:val="18"/>
                <w:szCs w:val="18"/>
              </w:rPr>
            </w:pPr>
            <w:r w:rsidRPr="00D57A6D">
              <w:rPr>
                <w:rFonts w:cstheme="minorHAnsi"/>
                <w:b/>
                <w:i/>
                <w:sz w:val="18"/>
                <w:szCs w:val="18"/>
              </w:rPr>
              <w:t xml:space="preserve">Mgr. Marcela </w:t>
            </w:r>
            <w:proofErr w:type="spellStart"/>
            <w:r w:rsidRPr="00D57A6D">
              <w:rPr>
                <w:rFonts w:cstheme="minorHAnsi"/>
                <w:b/>
                <w:i/>
                <w:sz w:val="18"/>
                <w:szCs w:val="18"/>
              </w:rPr>
              <w:t>Stríšová</w:t>
            </w:r>
            <w:proofErr w:type="spellEnd"/>
            <w:r w:rsidRPr="00D57A6D">
              <w:rPr>
                <w:rFonts w:cstheme="minorHAnsi"/>
                <w:b/>
                <w:i/>
                <w:sz w:val="18"/>
                <w:szCs w:val="18"/>
              </w:rPr>
              <w:t xml:space="preserve"> - koordinátor pre vzdelávanie, </w:t>
            </w:r>
            <w:r w:rsidRPr="00D57A6D">
              <w:rPr>
                <w:rFonts w:cstheme="minorHAnsi"/>
                <w:i/>
                <w:sz w:val="18"/>
                <w:szCs w:val="18"/>
              </w:rPr>
              <w:t>(</w:t>
            </w:r>
            <w:hyperlink r:id="rId71" w:history="1">
              <w:r w:rsidRPr="00D57A6D">
                <w:rPr>
                  <w:rFonts w:cstheme="minorHAnsi"/>
                  <w:bCs/>
                  <w:i/>
                  <w:sz w:val="18"/>
                  <w:szCs w:val="18"/>
                </w:rPr>
                <w:t>marcela.strisova@unipo.sk</w:t>
              </w:r>
            </w:hyperlink>
            <w:r w:rsidRPr="00D57A6D">
              <w:rPr>
                <w:rFonts w:cstheme="minorHAnsi"/>
                <w:i/>
                <w:sz w:val="18"/>
                <w:szCs w:val="18"/>
              </w:rPr>
              <w:t xml:space="preserve">, </w:t>
            </w:r>
            <w:r w:rsidRPr="00D57A6D">
              <w:rPr>
                <w:rFonts w:cstheme="minorHAnsi"/>
                <w:bCs/>
                <w:i/>
                <w:sz w:val="18"/>
                <w:szCs w:val="18"/>
              </w:rPr>
              <w:t>miestnosť č. 307/A - stará budova, Konštantínova ul. č. 16, Prešov, tel. č. +421 51 4880 580);</w:t>
            </w:r>
          </w:p>
          <w:p w14:paraId="47FB5A1B" w14:textId="77777777" w:rsidR="0086673F" w:rsidRPr="00D57A6D" w:rsidRDefault="0086673F" w:rsidP="0086673F">
            <w:pPr>
              <w:pBdr>
                <w:top w:val="single" w:sz="4" w:space="1" w:color="auto"/>
                <w:left w:val="single" w:sz="4" w:space="4" w:color="auto"/>
                <w:bottom w:val="single" w:sz="4" w:space="1" w:color="auto"/>
                <w:right w:val="single" w:sz="4" w:space="4" w:color="auto"/>
              </w:pBdr>
              <w:jc w:val="both"/>
              <w:rPr>
                <w:rFonts w:cstheme="minorHAnsi"/>
                <w:b/>
                <w:i/>
                <w:sz w:val="18"/>
                <w:szCs w:val="18"/>
              </w:rPr>
            </w:pPr>
            <w:r w:rsidRPr="00D57A6D">
              <w:rPr>
                <w:rFonts w:cstheme="minorHAnsi"/>
                <w:b/>
                <w:bCs/>
                <w:i/>
                <w:sz w:val="18"/>
                <w:szCs w:val="18"/>
              </w:rPr>
              <w:t xml:space="preserve">Lenka </w:t>
            </w:r>
            <w:proofErr w:type="spellStart"/>
            <w:r w:rsidRPr="00D57A6D">
              <w:rPr>
                <w:rFonts w:cstheme="minorHAnsi"/>
                <w:b/>
                <w:bCs/>
                <w:i/>
                <w:sz w:val="18"/>
                <w:szCs w:val="18"/>
              </w:rPr>
              <w:t>Šmalecová</w:t>
            </w:r>
            <w:proofErr w:type="spellEnd"/>
            <w:r w:rsidRPr="00D57A6D">
              <w:rPr>
                <w:rFonts w:cstheme="minorHAnsi"/>
                <w:b/>
                <w:bCs/>
                <w:i/>
                <w:sz w:val="18"/>
                <w:szCs w:val="18"/>
              </w:rPr>
              <w:t xml:space="preserve"> </w:t>
            </w:r>
            <w:r w:rsidRPr="00D57A6D">
              <w:rPr>
                <w:rFonts w:cstheme="minorHAnsi"/>
                <w:i/>
                <w:sz w:val="18"/>
                <w:szCs w:val="18"/>
              </w:rPr>
              <w:t xml:space="preserve">- </w:t>
            </w:r>
            <w:r w:rsidRPr="00D57A6D">
              <w:rPr>
                <w:rFonts w:cstheme="minorHAnsi"/>
                <w:b/>
                <w:i/>
                <w:sz w:val="18"/>
                <w:szCs w:val="18"/>
              </w:rPr>
              <w:t xml:space="preserve">študijná referentka, </w:t>
            </w:r>
            <w:r w:rsidRPr="00D57A6D">
              <w:rPr>
                <w:rFonts w:cstheme="minorHAnsi"/>
                <w:bCs/>
                <w:i/>
                <w:sz w:val="18"/>
                <w:szCs w:val="18"/>
              </w:rPr>
              <w:t>(</w:t>
            </w:r>
            <w:r w:rsidRPr="00D57A6D">
              <w:rPr>
                <w:rFonts w:cstheme="minorHAnsi"/>
                <w:i/>
                <w:sz w:val="18"/>
                <w:szCs w:val="18"/>
              </w:rPr>
              <w:t xml:space="preserve">lenka.smalecova@unipo.sk, miestnosť č.307 - stará budova, Konštantínova ul. č. 16, Prešov, </w:t>
            </w:r>
            <w:r w:rsidRPr="00D57A6D">
              <w:rPr>
                <w:rFonts w:cstheme="minorHAnsi"/>
                <w:bCs/>
                <w:i/>
                <w:sz w:val="18"/>
                <w:szCs w:val="18"/>
              </w:rPr>
              <w:t>tel. č. +421 51 4880 582);</w:t>
            </w:r>
          </w:p>
          <w:p w14:paraId="10BCA7FC" w14:textId="77777777" w:rsidR="0086673F" w:rsidRPr="00D57A6D" w:rsidRDefault="0086673F" w:rsidP="0086673F">
            <w:pPr>
              <w:pBdr>
                <w:top w:val="single" w:sz="4" w:space="1" w:color="auto"/>
                <w:left w:val="single" w:sz="4" w:space="4" w:color="auto"/>
                <w:bottom w:val="single" w:sz="4" w:space="1" w:color="auto"/>
                <w:right w:val="single" w:sz="4" w:space="4" w:color="auto"/>
              </w:pBdr>
              <w:jc w:val="both"/>
              <w:rPr>
                <w:rFonts w:cstheme="minorHAnsi"/>
                <w:b/>
                <w:i/>
                <w:sz w:val="18"/>
                <w:szCs w:val="18"/>
              </w:rPr>
            </w:pPr>
            <w:r w:rsidRPr="00D57A6D">
              <w:rPr>
                <w:rFonts w:cstheme="minorHAnsi"/>
                <w:b/>
                <w:bCs/>
                <w:i/>
                <w:sz w:val="18"/>
                <w:szCs w:val="18"/>
              </w:rPr>
              <w:lastRenderedPageBreak/>
              <w:t xml:space="preserve">Mgr. Anna </w:t>
            </w:r>
            <w:proofErr w:type="spellStart"/>
            <w:r w:rsidRPr="00D57A6D">
              <w:rPr>
                <w:rFonts w:cstheme="minorHAnsi"/>
                <w:b/>
                <w:bCs/>
                <w:i/>
                <w:sz w:val="18"/>
                <w:szCs w:val="18"/>
              </w:rPr>
              <w:t>Lederová</w:t>
            </w:r>
            <w:proofErr w:type="spellEnd"/>
            <w:r w:rsidRPr="00D57A6D">
              <w:rPr>
                <w:rFonts w:cstheme="minorHAnsi"/>
                <w:i/>
                <w:sz w:val="18"/>
                <w:szCs w:val="18"/>
              </w:rPr>
              <w:t xml:space="preserve"> </w:t>
            </w:r>
            <w:r w:rsidRPr="00D57A6D">
              <w:rPr>
                <w:rFonts w:cstheme="minorHAnsi"/>
                <w:b/>
                <w:i/>
                <w:sz w:val="18"/>
                <w:szCs w:val="18"/>
              </w:rPr>
              <w:t xml:space="preserve">- študijná referentka, </w:t>
            </w:r>
            <w:r w:rsidRPr="00D57A6D">
              <w:rPr>
                <w:rFonts w:cstheme="minorHAnsi"/>
                <w:bCs/>
                <w:i/>
                <w:sz w:val="18"/>
                <w:szCs w:val="18"/>
              </w:rPr>
              <w:t>(</w:t>
            </w:r>
            <w:hyperlink r:id="rId72" w:history="1">
              <w:r w:rsidRPr="00D57A6D">
                <w:rPr>
                  <w:rFonts w:cstheme="minorHAnsi"/>
                  <w:i/>
                  <w:sz w:val="18"/>
                  <w:szCs w:val="18"/>
                </w:rPr>
                <w:t>anna.lederova@unipo.sk</w:t>
              </w:r>
            </w:hyperlink>
            <w:r w:rsidRPr="00D57A6D">
              <w:rPr>
                <w:rFonts w:cstheme="minorHAnsi"/>
                <w:i/>
                <w:sz w:val="18"/>
                <w:szCs w:val="18"/>
              </w:rPr>
              <w:t xml:space="preserve">,  miestnosť č. 309 - stará budova, Konštantínova ul. č. 16, Prešov, </w:t>
            </w:r>
            <w:r w:rsidRPr="00D57A6D">
              <w:rPr>
                <w:rFonts w:cstheme="minorHAnsi"/>
                <w:bCs/>
                <w:i/>
                <w:sz w:val="18"/>
                <w:szCs w:val="18"/>
              </w:rPr>
              <w:t>tel. č. +421 51 4880 581);</w:t>
            </w:r>
          </w:p>
          <w:p w14:paraId="308530C9" w14:textId="77777777" w:rsidR="0086673F" w:rsidRPr="00D57A6D" w:rsidRDefault="0086673F" w:rsidP="0086673F">
            <w:pPr>
              <w:pBdr>
                <w:top w:val="single" w:sz="4" w:space="1" w:color="auto"/>
                <w:left w:val="single" w:sz="4" w:space="4" w:color="auto"/>
                <w:bottom w:val="single" w:sz="4" w:space="1" w:color="auto"/>
                <w:right w:val="single" w:sz="4" w:space="4" w:color="auto"/>
              </w:pBdr>
              <w:jc w:val="both"/>
              <w:rPr>
                <w:rFonts w:cstheme="minorHAnsi"/>
                <w:bCs/>
                <w:i/>
                <w:sz w:val="18"/>
                <w:szCs w:val="18"/>
              </w:rPr>
            </w:pPr>
            <w:r w:rsidRPr="00D57A6D">
              <w:rPr>
                <w:rFonts w:cstheme="minorHAnsi"/>
                <w:b/>
                <w:bCs/>
                <w:i/>
                <w:sz w:val="18"/>
                <w:szCs w:val="18"/>
              </w:rPr>
              <w:t xml:space="preserve">Blanka </w:t>
            </w:r>
            <w:proofErr w:type="spellStart"/>
            <w:r w:rsidRPr="00D57A6D">
              <w:rPr>
                <w:rFonts w:cstheme="minorHAnsi"/>
                <w:b/>
                <w:bCs/>
                <w:i/>
                <w:sz w:val="18"/>
                <w:szCs w:val="18"/>
              </w:rPr>
              <w:t>Dudašová</w:t>
            </w:r>
            <w:proofErr w:type="spellEnd"/>
            <w:r w:rsidRPr="00D57A6D">
              <w:rPr>
                <w:rFonts w:cstheme="minorHAnsi"/>
                <w:b/>
                <w:bCs/>
                <w:i/>
                <w:sz w:val="18"/>
                <w:szCs w:val="18"/>
              </w:rPr>
              <w:t xml:space="preserve"> </w:t>
            </w:r>
            <w:r w:rsidRPr="00D57A6D">
              <w:rPr>
                <w:rFonts w:cstheme="minorHAnsi"/>
                <w:b/>
                <w:i/>
                <w:sz w:val="18"/>
                <w:szCs w:val="18"/>
              </w:rPr>
              <w:t>- študijná referentka</w:t>
            </w:r>
            <w:r w:rsidRPr="00D57A6D">
              <w:rPr>
                <w:rFonts w:cstheme="minorHAnsi"/>
                <w:i/>
                <w:sz w:val="18"/>
                <w:szCs w:val="18"/>
              </w:rPr>
              <w:t>, (blanka.dudasova@unipo.sk, miestnosť č. 307 - stará budova,</w:t>
            </w:r>
            <w:r w:rsidRPr="00D57A6D">
              <w:rPr>
                <w:rFonts w:cstheme="minorHAnsi"/>
                <w:sz w:val="18"/>
                <w:szCs w:val="18"/>
              </w:rPr>
              <w:t xml:space="preserve"> </w:t>
            </w:r>
            <w:r w:rsidRPr="00D57A6D">
              <w:rPr>
                <w:rFonts w:cstheme="minorHAnsi"/>
                <w:i/>
                <w:sz w:val="18"/>
                <w:szCs w:val="18"/>
              </w:rPr>
              <w:t xml:space="preserve">Konštantínova ul. č. 16, Prešov, </w:t>
            </w:r>
            <w:r w:rsidRPr="00D57A6D">
              <w:rPr>
                <w:rFonts w:cstheme="minorHAnsi"/>
                <w:bCs/>
                <w:i/>
                <w:sz w:val="18"/>
                <w:szCs w:val="18"/>
              </w:rPr>
              <w:t>tel. č. +421 51 4880 583);</w:t>
            </w:r>
          </w:p>
          <w:p w14:paraId="00AD5861" w14:textId="77777777" w:rsidR="0086673F" w:rsidRPr="00D57A6D" w:rsidRDefault="0086673F" w:rsidP="0086673F">
            <w:pPr>
              <w:pBdr>
                <w:top w:val="single" w:sz="4" w:space="1" w:color="auto"/>
                <w:left w:val="single" w:sz="4" w:space="4" w:color="auto"/>
                <w:bottom w:val="single" w:sz="4" w:space="1" w:color="auto"/>
                <w:right w:val="single" w:sz="4" w:space="4" w:color="auto"/>
              </w:pBdr>
              <w:jc w:val="both"/>
              <w:rPr>
                <w:rFonts w:cstheme="minorHAnsi"/>
                <w:bCs/>
                <w:i/>
                <w:sz w:val="18"/>
                <w:szCs w:val="18"/>
              </w:rPr>
            </w:pPr>
            <w:r w:rsidRPr="00D57A6D">
              <w:rPr>
                <w:rFonts w:cstheme="minorHAnsi"/>
                <w:b/>
                <w:bCs/>
                <w:i/>
                <w:sz w:val="18"/>
                <w:szCs w:val="18"/>
              </w:rPr>
              <w:t xml:space="preserve">Ing. Mária </w:t>
            </w:r>
            <w:proofErr w:type="spellStart"/>
            <w:r w:rsidRPr="00D57A6D">
              <w:rPr>
                <w:rFonts w:cstheme="minorHAnsi"/>
                <w:b/>
                <w:bCs/>
                <w:i/>
                <w:sz w:val="18"/>
                <w:szCs w:val="18"/>
              </w:rPr>
              <w:t>Omastová</w:t>
            </w:r>
            <w:proofErr w:type="spellEnd"/>
            <w:r w:rsidRPr="00D57A6D">
              <w:rPr>
                <w:rFonts w:cstheme="minorHAnsi"/>
                <w:i/>
                <w:sz w:val="18"/>
                <w:szCs w:val="18"/>
              </w:rPr>
              <w:t xml:space="preserve"> </w:t>
            </w:r>
            <w:r w:rsidRPr="00D57A6D">
              <w:rPr>
                <w:rFonts w:cstheme="minorHAnsi"/>
                <w:b/>
                <w:i/>
                <w:sz w:val="18"/>
                <w:szCs w:val="18"/>
              </w:rPr>
              <w:t>- študijná referentka,</w:t>
            </w:r>
            <w:r w:rsidRPr="00D57A6D">
              <w:rPr>
                <w:rFonts w:cstheme="minorHAnsi"/>
                <w:i/>
                <w:sz w:val="18"/>
                <w:szCs w:val="18"/>
              </w:rPr>
              <w:t xml:space="preserve"> </w:t>
            </w:r>
            <w:r w:rsidRPr="00D57A6D">
              <w:rPr>
                <w:rFonts w:cstheme="minorHAnsi"/>
                <w:bCs/>
                <w:i/>
                <w:sz w:val="18"/>
                <w:szCs w:val="18"/>
              </w:rPr>
              <w:t>(</w:t>
            </w:r>
            <w:hyperlink r:id="rId73" w:history="1">
              <w:r w:rsidRPr="00D57A6D">
                <w:rPr>
                  <w:rStyle w:val="Hypertextovprepojenie"/>
                  <w:rFonts w:cstheme="minorHAnsi"/>
                  <w:i/>
                  <w:color w:val="auto"/>
                  <w:sz w:val="18"/>
                  <w:szCs w:val="18"/>
                </w:rPr>
                <w:t>maria.omastová@unipo.sk</w:t>
              </w:r>
            </w:hyperlink>
            <w:r w:rsidRPr="00D57A6D">
              <w:rPr>
                <w:rFonts w:cstheme="minorHAnsi"/>
                <w:i/>
                <w:sz w:val="18"/>
                <w:szCs w:val="18"/>
              </w:rPr>
              <w:t xml:space="preserve">, miestnosť č. 309 - stará budova, </w:t>
            </w:r>
            <w:r w:rsidRPr="00D57A6D">
              <w:rPr>
                <w:rFonts w:cstheme="minorHAnsi"/>
                <w:bCs/>
                <w:i/>
                <w:sz w:val="18"/>
                <w:szCs w:val="18"/>
              </w:rPr>
              <w:t>tel. č. +421 51 4880 582, MD);</w:t>
            </w:r>
          </w:p>
          <w:p w14:paraId="15242E0C" w14:textId="77777777" w:rsidR="0086673F" w:rsidRPr="00D57A6D" w:rsidRDefault="003532FE" w:rsidP="0086673F">
            <w:pPr>
              <w:pBdr>
                <w:top w:val="single" w:sz="4" w:space="1" w:color="auto"/>
                <w:left w:val="single" w:sz="4" w:space="4" w:color="auto"/>
                <w:bottom w:val="single" w:sz="4" w:space="1" w:color="auto"/>
                <w:right w:val="single" w:sz="4" w:space="4" w:color="auto"/>
              </w:pBdr>
              <w:jc w:val="both"/>
              <w:rPr>
                <w:rFonts w:cstheme="minorHAnsi"/>
                <w:b/>
                <w:i/>
                <w:sz w:val="18"/>
                <w:szCs w:val="18"/>
              </w:rPr>
            </w:pPr>
            <w:hyperlink r:id="rId74" w:history="1">
              <w:r w:rsidR="0086673F" w:rsidRPr="00D57A6D">
                <w:rPr>
                  <w:rStyle w:val="Hypertextovprepojenie"/>
                  <w:rFonts w:cstheme="minorHAnsi"/>
                  <w:b/>
                  <w:i/>
                  <w:color w:val="auto"/>
                  <w:sz w:val="18"/>
                  <w:szCs w:val="18"/>
                  <w:u w:val="none"/>
                </w:rPr>
                <w:t>https://www.unipo.sk/public/media/32469/rozdelenie_studentov_na_oddeleni_pre_vzdelavanie_2020_2021_21092020.pdf</w:t>
              </w:r>
            </w:hyperlink>
          </w:p>
          <w:p w14:paraId="28074DAA" w14:textId="77777777" w:rsidR="0086673F" w:rsidRPr="00D57A6D" w:rsidRDefault="0086673F" w:rsidP="0086673F">
            <w:pPr>
              <w:pBdr>
                <w:top w:val="single" w:sz="4" w:space="1" w:color="auto"/>
                <w:left w:val="single" w:sz="4" w:space="4" w:color="auto"/>
                <w:bottom w:val="single" w:sz="4" w:space="1" w:color="auto"/>
                <w:right w:val="single" w:sz="4" w:space="4" w:color="auto"/>
              </w:pBdr>
              <w:jc w:val="both"/>
              <w:rPr>
                <w:rFonts w:cstheme="minorHAnsi"/>
                <w:b/>
                <w:i/>
                <w:sz w:val="18"/>
                <w:szCs w:val="18"/>
              </w:rPr>
            </w:pPr>
            <w:r w:rsidRPr="00D57A6D">
              <w:rPr>
                <w:rFonts w:cstheme="minorHAnsi"/>
                <w:b/>
                <w:i/>
                <w:sz w:val="18"/>
                <w:szCs w:val="18"/>
              </w:rPr>
              <w:t>https://www.unipo.sk/fakulta-manazmentu/hlavne-sekcie/fakulta/dekanat/</w:t>
            </w:r>
          </w:p>
          <w:p w14:paraId="3B3B46CA" w14:textId="77777777" w:rsidR="0086673F" w:rsidRPr="00D57A6D" w:rsidRDefault="0086673F" w:rsidP="0086673F">
            <w:pPr>
              <w:pBdr>
                <w:top w:val="single" w:sz="4" w:space="1" w:color="auto"/>
                <w:left w:val="single" w:sz="4" w:space="4" w:color="auto"/>
                <w:bottom w:val="single" w:sz="4" w:space="1" w:color="auto"/>
                <w:right w:val="single" w:sz="4" w:space="4" w:color="auto"/>
              </w:pBdr>
              <w:rPr>
                <w:rFonts w:cstheme="minorHAnsi"/>
                <w:i/>
                <w:sz w:val="18"/>
                <w:szCs w:val="18"/>
              </w:rPr>
            </w:pPr>
            <w:r w:rsidRPr="00D57A6D">
              <w:rPr>
                <w:rFonts w:eastAsia="Calibri" w:cstheme="minorHAnsi"/>
                <w:b/>
                <w:bCs/>
                <w:i/>
                <w:sz w:val="18"/>
                <w:szCs w:val="18"/>
              </w:rPr>
              <w:t>Mgr. Beáta Vargová</w:t>
            </w:r>
            <w:r w:rsidRPr="00D57A6D">
              <w:rPr>
                <w:rFonts w:eastAsia="Calibri" w:cstheme="minorHAnsi"/>
                <w:i/>
                <w:sz w:val="18"/>
                <w:szCs w:val="18"/>
              </w:rPr>
              <w:t xml:space="preserve"> – ubytovacie služby,</w:t>
            </w:r>
            <w:r w:rsidRPr="00D57A6D">
              <w:rPr>
                <w:rFonts w:cstheme="minorHAnsi"/>
                <w:sz w:val="18"/>
                <w:szCs w:val="18"/>
              </w:rPr>
              <w:t xml:space="preserve"> </w:t>
            </w:r>
            <w:r w:rsidRPr="00D57A6D">
              <w:rPr>
                <w:rFonts w:cstheme="minorHAnsi"/>
                <w:bCs/>
                <w:i/>
                <w:sz w:val="18"/>
                <w:szCs w:val="18"/>
              </w:rPr>
              <w:t xml:space="preserve">tel. č. </w:t>
            </w:r>
            <w:r w:rsidRPr="00D57A6D">
              <w:rPr>
                <w:rFonts w:cstheme="minorHAnsi"/>
                <w:i/>
                <w:sz w:val="18"/>
                <w:szCs w:val="18"/>
              </w:rPr>
              <w:t xml:space="preserve">+421 51 77 222 60 </w:t>
            </w:r>
          </w:p>
          <w:p w14:paraId="7D523F30" w14:textId="2D0D0711" w:rsidR="002901D7" w:rsidRPr="008E7C45" w:rsidRDefault="0086673F" w:rsidP="0086673F">
            <w:pPr>
              <w:pBdr>
                <w:top w:val="single" w:sz="4" w:space="1" w:color="auto"/>
                <w:left w:val="single" w:sz="4" w:space="4" w:color="auto"/>
                <w:bottom w:val="single" w:sz="4" w:space="1" w:color="auto"/>
                <w:right w:val="single" w:sz="4" w:space="4" w:color="auto"/>
              </w:pBdr>
              <w:rPr>
                <w:rFonts w:eastAsia="Calibri" w:cstheme="minorHAnsi"/>
                <w:b/>
                <w:bCs/>
                <w:i/>
                <w:sz w:val="20"/>
                <w:szCs w:val="20"/>
              </w:rPr>
            </w:pPr>
            <w:r w:rsidRPr="00D57A6D">
              <w:rPr>
                <w:rFonts w:eastAsia="Calibri" w:cstheme="minorHAnsi"/>
                <w:b/>
                <w:bCs/>
                <w:i/>
                <w:sz w:val="18"/>
                <w:szCs w:val="18"/>
              </w:rPr>
              <w:t>https://www.unipo.sk/pks/hlavne-sekcie/ubytovanie/</w:t>
            </w:r>
          </w:p>
        </w:tc>
      </w:tr>
    </w:tbl>
    <w:p w14:paraId="77EFC4AE" w14:textId="5657D4EB" w:rsidR="005B4151" w:rsidRPr="008E7C45" w:rsidRDefault="005B4151" w:rsidP="00E430FB">
      <w:pPr>
        <w:autoSpaceDE w:val="0"/>
        <w:autoSpaceDN w:val="0"/>
        <w:adjustRightInd w:val="0"/>
        <w:spacing w:after="0" w:line="240" w:lineRule="auto"/>
        <w:rPr>
          <w:rFonts w:cstheme="minorHAnsi"/>
          <w:b/>
          <w:bCs/>
          <w:sz w:val="16"/>
          <w:szCs w:val="16"/>
        </w:rPr>
      </w:pPr>
    </w:p>
    <w:p w14:paraId="0CC81FE5" w14:textId="47BFDFC9" w:rsidR="0085194C" w:rsidRPr="008E7C45" w:rsidRDefault="00E430FB" w:rsidP="0013108D">
      <w:pPr>
        <w:pStyle w:val="Odsekzoznamu"/>
        <w:numPr>
          <w:ilvl w:val="0"/>
          <w:numId w:val="1"/>
        </w:numPr>
        <w:autoSpaceDE w:val="0"/>
        <w:autoSpaceDN w:val="0"/>
        <w:adjustRightInd w:val="0"/>
        <w:spacing w:after="0" w:line="240" w:lineRule="auto"/>
        <w:rPr>
          <w:rFonts w:cstheme="minorHAnsi"/>
          <w:b/>
          <w:bCs/>
          <w:sz w:val="16"/>
          <w:szCs w:val="16"/>
        </w:rPr>
      </w:pPr>
      <w:r w:rsidRPr="008E7C45">
        <w:rPr>
          <w:rFonts w:cstheme="minorHAnsi"/>
          <w:b/>
          <w:bCs/>
          <w:sz w:val="16"/>
          <w:szCs w:val="16"/>
        </w:rPr>
        <w:t xml:space="preserve">Priestorové, materiálne </w:t>
      </w:r>
      <w:r w:rsidR="0085194C" w:rsidRPr="008E7C45">
        <w:rPr>
          <w:rFonts w:cstheme="minorHAnsi"/>
          <w:b/>
          <w:bCs/>
          <w:sz w:val="16"/>
          <w:szCs w:val="16"/>
        </w:rPr>
        <w:t>a technické zabezpečenie študijného programu</w:t>
      </w:r>
      <w:r w:rsidR="005D3722" w:rsidRPr="008E7C45">
        <w:rPr>
          <w:rFonts w:cstheme="minorHAnsi"/>
          <w:b/>
          <w:bCs/>
          <w:sz w:val="16"/>
          <w:szCs w:val="16"/>
        </w:rPr>
        <w:t xml:space="preserve"> a podpora</w:t>
      </w:r>
    </w:p>
    <w:p w14:paraId="4CA5E002" w14:textId="20798DB4" w:rsidR="00B86EE3" w:rsidRPr="008E7C45" w:rsidRDefault="0085194C" w:rsidP="0013108D">
      <w:pPr>
        <w:pStyle w:val="Odsekzoznamu"/>
        <w:numPr>
          <w:ilvl w:val="0"/>
          <w:numId w:val="5"/>
        </w:numPr>
        <w:autoSpaceDE w:val="0"/>
        <w:autoSpaceDN w:val="0"/>
        <w:adjustRightInd w:val="0"/>
        <w:spacing w:after="0" w:line="240" w:lineRule="auto"/>
        <w:jc w:val="both"/>
        <w:rPr>
          <w:rFonts w:cstheme="minorHAnsi"/>
          <w:sz w:val="16"/>
          <w:szCs w:val="16"/>
        </w:rPr>
      </w:pPr>
      <w:r w:rsidRPr="008E7C45">
        <w:rPr>
          <w:rFonts w:cstheme="minorHAnsi"/>
          <w:sz w:val="16"/>
          <w:szCs w:val="16"/>
        </w:rPr>
        <w:t xml:space="preserve">Zoznam a charakteristika učební </w:t>
      </w:r>
      <w:r w:rsidR="00000145" w:rsidRPr="008E7C45">
        <w:rPr>
          <w:rFonts w:cstheme="minorHAnsi"/>
          <w:sz w:val="16"/>
          <w:szCs w:val="16"/>
        </w:rPr>
        <w:t xml:space="preserve">študijného programu </w:t>
      </w:r>
      <w:r w:rsidR="00583FD4" w:rsidRPr="008E7C45">
        <w:rPr>
          <w:rFonts w:cstheme="minorHAnsi"/>
          <w:sz w:val="16"/>
          <w:szCs w:val="16"/>
        </w:rPr>
        <w:t xml:space="preserve">a ich technického vybavenia </w:t>
      </w:r>
      <w:r w:rsidRPr="008E7C45">
        <w:rPr>
          <w:rFonts w:cstheme="minorHAnsi"/>
          <w:sz w:val="16"/>
          <w:szCs w:val="16"/>
        </w:rPr>
        <w:t>s priradením k výstupom vzdelávania</w:t>
      </w:r>
      <w:r w:rsidR="00B86EE3" w:rsidRPr="008E7C45">
        <w:rPr>
          <w:rFonts w:cstheme="minorHAnsi"/>
          <w:sz w:val="16"/>
          <w:szCs w:val="16"/>
        </w:rPr>
        <w:t xml:space="preserve"> a</w:t>
      </w:r>
      <w:r w:rsidR="00450AEB" w:rsidRPr="008E7C45">
        <w:rPr>
          <w:rFonts w:cstheme="minorHAnsi"/>
          <w:sz w:val="16"/>
          <w:szCs w:val="16"/>
        </w:rPr>
        <w:t> </w:t>
      </w:r>
      <w:r w:rsidR="00B86EE3" w:rsidRPr="008E7C45">
        <w:rPr>
          <w:rFonts w:cstheme="minorHAnsi"/>
          <w:sz w:val="16"/>
          <w:szCs w:val="16"/>
        </w:rPr>
        <w:t>predmet</w:t>
      </w:r>
      <w:r w:rsidR="00450AEB" w:rsidRPr="008E7C45">
        <w:rPr>
          <w:rFonts w:cstheme="minorHAnsi"/>
          <w:sz w:val="16"/>
          <w:szCs w:val="16"/>
        </w:rPr>
        <w:t>u (</w:t>
      </w:r>
      <w:r w:rsidR="00B86EE3" w:rsidRPr="008E7C45">
        <w:rPr>
          <w:rFonts w:cstheme="minorHAnsi"/>
          <w:sz w:val="16"/>
          <w:szCs w:val="16"/>
        </w:rPr>
        <w:t>laboratóri</w:t>
      </w:r>
      <w:r w:rsidR="00C918B8" w:rsidRPr="008E7C45">
        <w:rPr>
          <w:rFonts w:cstheme="minorHAnsi"/>
          <w:sz w:val="16"/>
          <w:szCs w:val="16"/>
        </w:rPr>
        <w:t>á</w:t>
      </w:r>
      <w:r w:rsidR="00B86EE3" w:rsidRPr="008E7C45">
        <w:rPr>
          <w:rFonts w:cstheme="minorHAnsi"/>
          <w:sz w:val="16"/>
          <w:szCs w:val="16"/>
        </w:rPr>
        <w:t>, projektové a umelecké štúdiá, ateliéry, dielne, tlmočnícke kabíny, kliniky, kňazské semináre, vedecké a technologické parky, technologické inkubátory, školské podniky, strediská praxe, cvičné školy, učebno-výcvikové zariadenia, športové haly, plavárne, športoviská)</w:t>
      </w:r>
      <w:r w:rsidR="00450AEB" w:rsidRPr="008E7C45">
        <w:rPr>
          <w:rFonts w:cstheme="minorHAnsi"/>
          <w:sz w:val="16"/>
          <w:szCs w:val="16"/>
        </w:rPr>
        <w:t xml:space="preserve">.  </w:t>
      </w:r>
    </w:p>
    <w:tbl>
      <w:tblPr>
        <w:tblStyle w:val="Mriekatabuky"/>
        <w:tblW w:w="0" w:type="auto"/>
        <w:tblInd w:w="360" w:type="dxa"/>
        <w:tblLook w:val="04A0" w:firstRow="1" w:lastRow="0" w:firstColumn="1" w:lastColumn="0" w:noHBand="0" w:noVBand="1"/>
      </w:tblPr>
      <w:tblGrid>
        <w:gridCol w:w="8700"/>
      </w:tblGrid>
      <w:tr w:rsidR="00B014E2" w:rsidRPr="008E7C45" w14:paraId="00E082B7" w14:textId="77777777" w:rsidTr="00E4137E">
        <w:tc>
          <w:tcPr>
            <w:tcW w:w="9060" w:type="dxa"/>
          </w:tcPr>
          <w:p w14:paraId="50212436" w14:textId="6D1F5C1C" w:rsidR="004D1E94" w:rsidRPr="00092B0D" w:rsidRDefault="004D1E94" w:rsidP="004D1E94">
            <w:pPr>
              <w:spacing w:before="120" w:after="120"/>
              <w:jc w:val="both"/>
              <w:rPr>
                <w:rFonts w:cstheme="minorHAnsi"/>
                <w:i/>
                <w:iCs/>
                <w:sz w:val="18"/>
                <w:szCs w:val="18"/>
              </w:rPr>
            </w:pPr>
            <w:r w:rsidRPr="00092B0D">
              <w:rPr>
                <w:rFonts w:cstheme="minorHAnsi"/>
                <w:i/>
                <w:iCs/>
                <w:sz w:val="18"/>
                <w:szCs w:val="18"/>
              </w:rPr>
              <w:t>Fakulta manažmentu</w:t>
            </w:r>
            <w:r w:rsidR="00FE381E" w:rsidRPr="00092B0D">
              <w:rPr>
                <w:rFonts w:cstheme="minorHAnsi"/>
                <w:i/>
                <w:iCs/>
                <w:sz w:val="18"/>
                <w:szCs w:val="18"/>
              </w:rPr>
              <w:t>, ekonomiky a obchodu PU</w:t>
            </w:r>
            <w:r w:rsidRPr="00092B0D">
              <w:rPr>
                <w:rFonts w:cstheme="minorHAnsi"/>
                <w:i/>
                <w:iCs/>
                <w:sz w:val="18"/>
                <w:szCs w:val="18"/>
              </w:rPr>
              <w:t xml:space="preserve"> je situovaná do rekonštruovaného objektu na Konštantínovej ulici, v Prešove vo vlastníctve univerzity. Celková plocha je 1094 m</w:t>
            </w:r>
            <w:r w:rsidRPr="00092B0D">
              <w:rPr>
                <w:rFonts w:cstheme="minorHAnsi"/>
                <w:i/>
                <w:iCs/>
                <w:sz w:val="18"/>
                <w:szCs w:val="18"/>
                <w:vertAlign w:val="superscript"/>
              </w:rPr>
              <w:t>2</w:t>
            </w:r>
            <w:r w:rsidRPr="00092B0D">
              <w:rPr>
                <w:rFonts w:cstheme="minorHAnsi"/>
                <w:i/>
                <w:iCs/>
                <w:sz w:val="18"/>
                <w:szCs w:val="18"/>
              </w:rPr>
              <w:t>, pričom kancelárske a administratívne priestory sú na ploche 379 m</w:t>
            </w:r>
            <w:r w:rsidRPr="00092B0D">
              <w:rPr>
                <w:rFonts w:cstheme="minorHAnsi"/>
                <w:i/>
                <w:iCs/>
                <w:sz w:val="18"/>
                <w:szCs w:val="18"/>
                <w:vertAlign w:val="superscript"/>
              </w:rPr>
              <w:t>2</w:t>
            </w:r>
            <w:r w:rsidRPr="00092B0D">
              <w:rPr>
                <w:rFonts w:cstheme="minorHAnsi"/>
                <w:i/>
                <w:iCs/>
                <w:sz w:val="18"/>
                <w:szCs w:val="18"/>
              </w:rPr>
              <w:t>. V objekte sú miestnosti na výučbu a činnosť fakulty zabezpečujúce absolvovanie jednotlivých študijných programov. Fakulta disponuje 16 miestnosťami určenými na vzdelávací  proces, ktoré sú vybavené výpočtovou a didaktickou technikou na primeranej úrovni pre realizáciu vzdelávacieho procesu.</w:t>
            </w:r>
          </w:p>
          <w:p w14:paraId="4D18D428" w14:textId="7E091367" w:rsidR="004D1E94" w:rsidRPr="00092B0D" w:rsidRDefault="004D1E94" w:rsidP="00FE381E">
            <w:pPr>
              <w:spacing w:before="120"/>
              <w:jc w:val="both"/>
              <w:rPr>
                <w:rFonts w:cstheme="minorHAnsi"/>
                <w:i/>
                <w:iCs/>
                <w:sz w:val="18"/>
                <w:szCs w:val="18"/>
              </w:rPr>
            </w:pPr>
            <w:r w:rsidRPr="00092B0D">
              <w:rPr>
                <w:rFonts w:cstheme="minorHAnsi"/>
                <w:i/>
                <w:iCs/>
                <w:sz w:val="18"/>
                <w:szCs w:val="18"/>
              </w:rPr>
              <w:t xml:space="preserve">Z celkového počtu 16 miestností je jedna veľkokapacitná prednášková poslucháreň </w:t>
            </w:r>
            <w:r w:rsidR="000F5A4B" w:rsidRPr="00092B0D">
              <w:rPr>
                <w:rFonts w:cstheme="minorHAnsi"/>
                <w:i/>
                <w:iCs/>
                <w:sz w:val="18"/>
                <w:szCs w:val="18"/>
              </w:rPr>
              <w:t xml:space="preserve">(miestnosť M120, aula M. </w:t>
            </w:r>
            <w:proofErr w:type="spellStart"/>
            <w:r w:rsidR="000F5A4B" w:rsidRPr="00092B0D">
              <w:rPr>
                <w:rFonts w:cstheme="minorHAnsi"/>
                <w:i/>
                <w:iCs/>
                <w:sz w:val="18"/>
                <w:szCs w:val="18"/>
              </w:rPr>
              <w:t>Bosáka</w:t>
            </w:r>
            <w:proofErr w:type="spellEnd"/>
            <w:r w:rsidR="000F5A4B" w:rsidRPr="00092B0D">
              <w:rPr>
                <w:rFonts w:cstheme="minorHAnsi"/>
                <w:i/>
                <w:iCs/>
                <w:sz w:val="18"/>
                <w:szCs w:val="18"/>
              </w:rPr>
              <w:t xml:space="preserve">) </w:t>
            </w:r>
            <w:r w:rsidRPr="00092B0D">
              <w:rPr>
                <w:rFonts w:cstheme="minorHAnsi"/>
                <w:i/>
                <w:iCs/>
                <w:sz w:val="18"/>
                <w:szCs w:val="18"/>
              </w:rPr>
              <w:t>s celkovou kapacitou 330 osôb, 11 seminárnych miestností, 2 počítačové učebne</w:t>
            </w:r>
            <w:r w:rsidR="000F5A4B" w:rsidRPr="00092B0D">
              <w:rPr>
                <w:rFonts w:cstheme="minorHAnsi"/>
                <w:i/>
                <w:iCs/>
                <w:sz w:val="18"/>
                <w:szCs w:val="18"/>
              </w:rPr>
              <w:t xml:space="preserve"> (miestnosť t202 PC, t206 </w:t>
            </w:r>
            <w:proofErr w:type="spellStart"/>
            <w:r w:rsidR="000F5A4B" w:rsidRPr="00092B0D">
              <w:rPr>
                <w:rFonts w:cstheme="minorHAnsi"/>
                <w:i/>
                <w:iCs/>
                <w:sz w:val="18"/>
                <w:szCs w:val="18"/>
              </w:rPr>
              <w:t>jaz</w:t>
            </w:r>
            <w:proofErr w:type="spellEnd"/>
            <w:r w:rsidR="000F5A4B" w:rsidRPr="00092B0D">
              <w:rPr>
                <w:rFonts w:cstheme="minorHAnsi"/>
                <w:i/>
                <w:iCs/>
                <w:sz w:val="18"/>
                <w:szCs w:val="18"/>
              </w:rPr>
              <w:t>., ktoré sú vybavené modernou výpočtovou technikou a sú využívané na výučbu informatických disciplín a štatistiky)</w:t>
            </w:r>
            <w:r w:rsidRPr="00092B0D">
              <w:rPr>
                <w:rFonts w:cstheme="minorHAnsi"/>
                <w:i/>
                <w:iCs/>
                <w:sz w:val="18"/>
                <w:szCs w:val="18"/>
              </w:rPr>
              <w:t>. Fakulta manažmentu disponuje aj zasadačkou Vedeckej rady FM</w:t>
            </w:r>
            <w:r w:rsidR="00FE381E" w:rsidRPr="00092B0D">
              <w:rPr>
                <w:rFonts w:cstheme="minorHAnsi"/>
                <w:i/>
                <w:iCs/>
                <w:sz w:val="18"/>
                <w:szCs w:val="18"/>
              </w:rPr>
              <w:t>EO</w:t>
            </w:r>
            <w:r w:rsidRPr="00092B0D">
              <w:rPr>
                <w:rFonts w:cstheme="minorHAnsi"/>
                <w:i/>
                <w:iCs/>
                <w:sz w:val="18"/>
                <w:szCs w:val="18"/>
              </w:rPr>
              <w:t xml:space="preserve"> PU a zasadačkou Dekana FM</w:t>
            </w:r>
            <w:r w:rsidR="00FE381E" w:rsidRPr="00092B0D">
              <w:rPr>
                <w:rFonts w:cstheme="minorHAnsi"/>
                <w:i/>
                <w:iCs/>
                <w:sz w:val="18"/>
                <w:szCs w:val="18"/>
              </w:rPr>
              <w:t>EO</w:t>
            </w:r>
            <w:r w:rsidRPr="00092B0D">
              <w:rPr>
                <w:rFonts w:cstheme="minorHAnsi"/>
                <w:i/>
                <w:iCs/>
                <w:sz w:val="18"/>
                <w:szCs w:val="18"/>
              </w:rPr>
              <w:t xml:space="preserve"> PU. </w:t>
            </w:r>
            <w:r w:rsidR="003A3F6B" w:rsidRPr="00092B0D">
              <w:rPr>
                <w:rFonts w:cstheme="minorHAnsi"/>
                <w:i/>
                <w:iCs/>
                <w:sz w:val="18"/>
                <w:szCs w:val="18"/>
              </w:rPr>
              <w:t>Kapacita väčšiny</w:t>
            </w:r>
            <w:r w:rsidR="003A3F6B" w:rsidRPr="00092B0D">
              <w:rPr>
                <w:rFonts w:cstheme="minorHAnsi"/>
                <w:i/>
                <w:iCs/>
                <w:sz w:val="20"/>
                <w:szCs w:val="20"/>
              </w:rPr>
              <w:t xml:space="preserve"> </w:t>
            </w:r>
            <w:r w:rsidR="003A3F6B" w:rsidRPr="00092B0D">
              <w:rPr>
                <w:rFonts w:cstheme="minorHAnsi"/>
                <w:i/>
                <w:iCs/>
                <w:sz w:val="18"/>
                <w:szCs w:val="18"/>
              </w:rPr>
              <w:t xml:space="preserve">seminárnych miestností je 30 osôb. </w:t>
            </w:r>
            <w:r w:rsidRPr="00092B0D">
              <w:rPr>
                <w:rFonts w:cstheme="minorHAnsi"/>
                <w:i/>
                <w:iCs/>
                <w:sz w:val="18"/>
                <w:szCs w:val="18"/>
              </w:rPr>
              <w:t xml:space="preserve">Tieto miestnosti sa v prípade potreby využívajú tiež ako prednáškové, resp. seminárne miestnosti. Na </w:t>
            </w:r>
            <w:r w:rsidR="00FE381E" w:rsidRPr="00092B0D">
              <w:rPr>
                <w:rFonts w:cstheme="minorHAnsi"/>
                <w:i/>
                <w:iCs/>
                <w:sz w:val="18"/>
                <w:szCs w:val="18"/>
              </w:rPr>
              <w:t>fakulte je zriadené</w:t>
            </w:r>
            <w:r w:rsidRPr="00092B0D">
              <w:rPr>
                <w:rFonts w:cstheme="minorHAnsi"/>
                <w:i/>
                <w:iCs/>
                <w:sz w:val="18"/>
                <w:szCs w:val="18"/>
              </w:rPr>
              <w:t xml:space="preserve"> </w:t>
            </w:r>
            <w:r w:rsidR="00FE381E" w:rsidRPr="00092B0D">
              <w:rPr>
                <w:rFonts w:cstheme="minorHAnsi"/>
                <w:i/>
                <w:iCs/>
                <w:sz w:val="18"/>
                <w:szCs w:val="18"/>
              </w:rPr>
              <w:t xml:space="preserve">aj </w:t>
            </w:r>
            <w:proofErr w:type="spellStart"/>
            <w:r w:rsidRPr="00092B0D">
              <w:rPr>
                <w:rFonts w:cstheme="minorHAnsi"/>
                <w:i/>
                <w:iCs/>
                <w:sz w:val="18"/>
                <w:szCs w:val="18"/>
              </w:rPr>
              <w:t>Neuromarketingové</w:t>
            </w:r>
            <w:proofErr w:type="spellEnd"/>
            <w:r w:rsidRPr="00092B0D">
              <w:rPr>
                <w:rFonts w:cstheme="minorHAnsi"/>
                <w:i/>
                <w:iCs/>
                <w:sz w:val="18"/>
                <w:szCs w:val="18"/>
              </w:rPr>
              <w:t xml:space="preserve"> laboratórium na báze nástrojov spotrebiteľských </w:t>
            </w:r>
            <w:proofErr w:type="spellStart"/>
            <w:r w:rsidRPr="00092B0D">
              <w:rPr>
                <w:rFonts w:cstheme="minorHAnsi"/>
                <w:i/>
                <w:iCs/>
                <w:sz w:val="18"/>
                <w:szCs w:val="18"/>
              </w:rPr>
              <w:t>neurovied</w:t>
            </w:r>
            <w:proofErr w:type="spellEnd"/>
            <w:r w:rsidRPr="00092B0D">
              <w:rPr>
                <w:rFonts w:cstheme="minorHAnsi"/>
                <w:i/>
                <w:iCs/>
                <w:sz w:val="18"/>
                <w:szCs w:val="18"/>
              </w:rPr>
              <w:t xml:space="preserve"> pre simuláciu a analýzu užívateľského a spotrebiteľského správania  je zameraná na implementáciu spektra poznatkov a postupov </w:t>
            </w:r>
            <w:proofErr w:type="spellStart"/>
            <w:r w:rsidRPr="00092B0D">
              <w:rPr>
                <w:rFonts w:cstheme="minorHAnsi"/>
                <w:i/>
                <w:iCs/>
                <w:sz w:val="18"/>
                <w:szCs w:val="18"/>
              </w:rPr>
              <w:t>neurovied</w:t>
            </w:r>
            <w:proofErr w:type="spellEnd"/>
            <w:r w:rsidRPr="00092B0D">
              <w:rPr>
                <w:rFonts w:cstheme="minorHAnsi"/>
                <w:i/>
                <w:iCs/>
                <w:sz w:val="18"/>
                <w:szCs w:val="18"/>
              </w:rPr>
              <w:t xml:space="preserve">  do prakticky orientovaného vzdelávania formou inovácie vybraných predmetov. Z pohľadu uplatnenia absolventov v praxi je jeho cieľom predovšetkým dobre odborne pripraviť študentov na aktívnu implementáciu týchto moderných nástrojov marketingu  do praxe a tým zvýšiť ich uplatnenia na trhu práce.</w:t>
            </w:r>
          </w:p>
          <w:p w14:paraId="232402D9" w14:textId="77777777" w:rsidR="00B014E2" w:rsidRPr="00092B0D" w:rsidRDefault="00050162" w:rsidP="00050162">
            <w:pPr>
              <w:spacing w:before="120" w:after="120"/>
              <w:jc w:val="both"/>
              <w:rPr>
                <w:rFonts w:cstheme="minorHAnsi"/>
                <w:i/>
                <w:iCs/>
                <w:sz w:val="18"/>
                <w:szCs w:val="18"/>
              </w:rPr>
            </w:pPr>
            <w:r w:rsidRPr="00092B0D">
              <w:rPr>
                <w:rFonts w:cstheme="minorHAnsi"/>
                <w:i/>
                <w:iCs/>
                <w:sz w:val="18"/>
                <w:szCs w:val="18"/>
              </w:rPr>
              <w:t xml:space="preserve">V prípade vyťaženosti vlastných miestností môže Fakulta manažmentu využívať učebne a auly v priestoroch Rektorátu PU resp. niektorých iných fakúlt PU. </w:t>
            </w:r>
          </w:p>
          <w:p w14:paraId="364D3CB7" w14:textId="77777777" w:rsidR="009976A0" w:rsidRPr="00092B0D" w:rsidRDefault="009976A0" w:rsidP="00050162">
            <w:pPr>
              <w:spacing w:before="120" w:after="120"/>
              <w:jc w:val="both"/>
              <w:rPr>
                <w:rFonts w:cstheme="minorHAnsi"/>
                <w:i/>
                <w:iCs/>
                <w:sz w:val="18"/>
                <w:szCs w:val="18"/>
              </w:rPr>
            </w:pPr>
            <w:r w:rsidRPr="00092B0D">
              <w:rPr>
                <w:rFonts w:cstheme="minorHAnsi"/>
                <w:i/>
                <w:iCs/>
                <w:sz w:val="18"/>
                <w:szCs w:val="18"/>
              </w:rPr>
              <w:t>Na Prešovskej univerzite je pribežne realizovaná modernizácia učební. Nové vybavenie bolo inštalované v celkovo 165 seminárnych, prednáškových a odborných učebniach. Išlo konkrétne o 136 počítačov do prednáškových a seminárnych miestnosti, ďalších 406 počítačov do počítačových a odborných učebni, ďalej o 132 dataprojektorov a elektrických plátien, 17 interaktívnych tabúľ a ďalšie drobné vybavenie. V roku 2020 prebehla ďalšia modernizácia 25 najväčších učební na univerzite, bola inovované IKT vybavenie a video-prezentačná technika.</w:t>
            </w:r>
          </w:p>
          <w:p w14:paraId="058600FC" w14:textId="438CEFA1" w:rsidR="00B03BC3" w:rsidRPr="00092B0D" w:rsidRDefault="00B03BC3" w:rsidP="00B03BC3">
            <w:pPr>
              <w:spacing w:before="120" w:after="120"/>
              <w:jc w:val="both"/>
              <w:rPr>
                <w:rFonts w:cstheme="minorHAnsi"/>
                <w:i/>
                <w:iCs/>
                <w:sz w:val="18"/>
                <w:szCs w:val="18"/>
              </w:rPr>
            </w:pPr>
            <w:r w:rsidRPr="00092B0D">
              <w:rPr>
                <w:rFonts w:cstheme="minorHAnsi"/>
                <w:i/>
                <w:iCs/>
                <w:sz w:val="18"/>
                <w:szCs w:val="18"/>
              </w:rPr>
              <w:t xml:space="preserve">Výsledkom intenzívneho prepojenia vysokoškolského vzdelávania s potrebami praxe bol prechod od veľkého množstva pôvodne izolovaných stredísk na báze individuálnych zmlúv o študentskej praxi ku komplexnejšiemu modelu. Preto okrem naďalej realizovaných praxí študentov na základe vyše 100 pôvodných zmlúv  fakulta prešla od roku 2013 na vytvorenie a postupné rozširovanie siete „Stredísk študentskej praxe, praktickej prípravy a transferu výskumu“ na báze obojstranne výhodných podmienok zakotvených v zmluve o každom takto vytvorenom </w:t>
            </w:r>
            <w:proofErr w:type="spellStart"/>
            <w:r w:rsidRPr="00092B0D">
              <w:rPr>
                <w:rFonts w:cstheme="minorHAnsi"/>
                <w:i/>
                <w:iCs/>
                <w:sz w:val="18"/>
                <w:szCs w:val="18"/>
              </w:rPr>
              <w:t>stredisk</w:t>
            </w:r>
            <w:proofErr w:type="spellEnd"/>
            <w:r w:rsidRPr="00092B0D">
              <w:rPr>
                <w:rFonts w:cstheme="minorHAnsi"/>
                <w:i/>
                <w:iCs/>
                <w:sz w:val="18"/>
                <w:szCs w:val="18"/>
              </w:rPr>
              <w:t xml:space="preserve"> (viac na </w:t>
            </w:r>
            <w:hyperlink r:id="rId75" w:history="1">
              <w:r w:rsidR="005639A1" w:rsidRPr="00092B0D">
                <w:rPr>
                  <w:rStyle w:val="Hypertextovprepojenie"/>
                  <w:rFonts w:cstheme="minorHAnsi"/>
                  <w:i/>
                  <w:iCs/>
                  <w:sz w:val="18"/>
                  <w:szCs w:val="18"/>
                </w:rPr>
                <w:t>https://www.studujmanazment.sk/strediska-studentskej-praxe.php</w:t>
              </w:r>
            </w:hyperlink>
            <w:r w:rsidRPr="00092B0D">
              <w:rPr>
                <w:rFonts w:cstheme="minorHAnsi"/>
                <w:i/>
                <w:iCs/>
                <w:sz w:val="18"/>
                <w:szCs w:val="18"/>
              </w:rPr>
              <w:t>).</w:t>
            </w:r>
            <w:r w:rsidR="005639A1" w:rsidRPr="00092B0D">
              <w:rPr>
                <w:rFonts w:cstheme="minorHAnsi"/>
                <w:i/>
                <w:iCs/>
                <w:sz w:val="18"/>
                <w:szCs w:val="18"/>
              </w:rPr>
              <w:t xml:space="preserve"> </w:t>
            </w:r>
            <w:r w:rsidRPr="00092B0D">
              <w:rPr>
                <w:rFonts w:cstheme="minorHAnsi"/>
                <w:i/>
                <w:iCs/>
                <w:sz w:val="18"/>
                <w:szCs w:val="18"/>
              </w:rPr>
              <w:t>Od konca roku 2019 sa počet stredísk razantne zvýšil o 1/3. V súčasnosti má FMEO vytvorených 66 slovenských „Stredísk študentskej praxe, praktickej prípravy a transferu výskumu“ na báze zmlúv podpísaných s rôznymi podnikmi a ďalšími organizáciami praxe</w:t>
            </w:r>
            <w:r w:rsidR="005639A1" w:rsidRPr="00092B0D">
              <w:rPr>
                <w:rFonts w:cstheme="minorHAnsi"/>
                <w:i/>
                <w:iCs/>
                <w:sz w:val="18"/>
                <w:szCs w:val="18"/>
              </w:rPr>
              <w:t xml:space="preserve">. </w:t>
            </w:r>
            <w:r w:rsidRPr="00092B0D">
              <w:rPr>
                <w:rFonts w:cstheme="minorHAnsi"/>
                <w:i/>
                <w:iCs/>
                <w:sz w:val="18"/>
                <w:szCs w:val="18"/>
              </w:rPr>
              <w:t xml:space="preserve">K najvýznamnejším domácim partnerským podnikateľským a samosprávnym subjektom pre oblasť odbornej praxe patria napr. GEMOR FASHION, </w:t>
            </w:r>
            <w:proofErr w:type="spellStart"/>
            <w:r w:rsidRPr="00092B0D">
              <w:rPr>
                <w:rFonts w:cstheme="minorHAnsi"/>
                <w:i/>
                <w:iCs/>
                <w:sz w:val="18"/>
                <w:szCs w:val="18"/>
              </w:rPr>
              <w:t>s.r.o</w:t>
            </w:r>
            <w:proofErr w:type="spellEnd"/>
            <w:r w:rsidRPr="00092B0D">
              <w:rPr>
                <w:rFonts w:cstheme="minorHAnsi"/>
                <w:i/>
                <w:iCs/>
                <w:sz w:val="18"/>
                <w:szCs w:val="18"/>
              </w:rPr>
              <w:t xml:space="preserve">. Prešov, METROSTAV Slovakia, </w:t>
            </w:r>
            <w:proofErr w:type="spellStart"/>
            <w:r w:rsidRPr="00092B0D">
              <w:rPr>
                <w:rFonts w:cstheme="minorHAnsi"/>
                <w:i/>
                <w:iCs/>
                <w:sz w:val="18"/>
                <w:szCs w:val="18"/>
              </w:rPr>
              <w:t>a.s</w:t>
            </w:r>
            <w:proofErr w:type="spellEnd"/>
            <w:r w:rsidRPr="00092B0D">
              <w:rPr>
                <w:rFonts w:cstheme="minorHAnsi"/>
                <w:i/>
                <w:iCs/>
                <w:sz w:val="18"/>
                <w:szCs w:val="18"/>
              </w:rPr>
              <w:t xml:space="preserve">., SPINEA, </w:t>
            </w:r>
            <w:proofErr w:type="spellStart"/>
            <w:r w:rsidRPr="00092B0D">
              <w:rPr>
                <w:rFonts w:cstheme="minorHAnsi"/>
                <w:i/>
                <w:iCs/>
                <w:sz w:val="18"/>
                <w:szCs w:val="18"/>
              </w:rPr>
              <w:t>s.r.o</w:t>
            </w:r>
            <w:proofErr w:type="spellEnd"/>
            <w:r w:rsidRPr="00092B0D">
              <w:rPr>
                <w:rFonts w:cstheme="minorHAnsi"/>
                <w:i/>
                <w:iCs/>
                <w:sz w:val="18"/>
                <w:szCs w:val="18"/>
              </w:rPr>
              <w:t xml:space="preserve">., Asociácia zamestnávateľských zväzov a združení SR, </w:t>
            </w:r>
            <w:proofErr w:type="spellStart"/>
            <w:r w:rsidRPr="00092B0D">
              <w:rPr>
                <w:rFonts w:cstheme="minorHAnsi"/>
                <w:i/>
                <w:iCs/>
                <w:sz w:val="18"/>
                <w:szCs w:val="18"/>
              </w:rPr>
              <w:t>Fecupral</w:t>
            </w:r>
            <w:proofErr w:type="spellEnd"/>
            <w:r w:rsidRPr="00092B0D">
              <w:rPr>
                <w:rFonts w:cstheme="minorHAnsi"/>
                <w:i/>
                <w:iCs/>
                <w:sz w:val="18"/>
                <w:szCs w:val="18"/>
              </w:rPr>
              <w:t xml:space="preserve">, s. r. o., PRELIKA, </w:t>
            </w:r>
            <w:proofErr w:type="spellStart"/>
            <w:r w:rsidRPr="00092B0D">
              <w:rPr>
                <w:rFonts w:cstheme="minorHAnsi"/>
                <w:i/>
                <w:iCs/>
                <w:sz w:val="18"/>
                <w:szCs w:val="18"/>
              </w:rPr>
              <w:t>a.s</w:t>
            </w:r>
            <w:proofErr w:type="spellEnd"/>
            <w:r w:rsidRPr="00092B0D">
              <w:rPr>
                <w:rFonts w:cstheme="minorHAnsi"/>
                <w:i/>
                <w:iCs/>
                <w:sz w:val="18"/>
                <w:szCs w:val="18"/>
              </w:rPr>
              <w:t xml:space="preserve">. Prešov, PK Auto, </w:t>
            </w:r>
            <w:proofErr w:type="spellStart"/>
            <w:r w:rsidRPr="00092B0D">
              <w:rPr>
                <w:rFonts w:cstheme="minorHAnsi"/>
                <w:i/>
                <w:iCs/>
                <w:sz w:val="18"/>
                <w:szCs w:val="18"/>
              </w:rPr>
              <w:t>s.r.o</w:t>
            </w:r>
            <w:proofErr w:type="spellEnd"/>
            <w:r w:rsidRPr="00092B0D">
              <w:rPr>
                <w:rFonts w:cstheme="minorHAnsi"/>
                <w:i/>
                <w:iCs/>
                <w:sz w:val="18"/>
                <w:szCs w:val="18"/>
              </w:rPr>
              <w:t xml:space="preserve">., TOMARK, </w:t>
            </w:r>
            <w:proofErr w:type="spellStart"/>
            <w:r w:rsidRPr="00092B0D">
              <w:rPr>
                <w:rFonts w:cstheme="minorHAnsi"/>
                <w:i/>
                <w:iCs/>
                <w:sz w:val="18"/>
                <w:szCs w:val="18"/>
              </w:rPr>
              <w:t>s.r.o</w:t>
            </w:r>
            <w:proofErr w:type="spellEnd"/>
            <w:r w:rsidRPr="00092B0D">
              <w:rPr>
                <w:rFonts w:cstheme="minorHAnsi"/>
                <w:i/>
                <w:iCs/>
                <w:sz w:val="18"/>
                <w:szCs w:val="18"/>
              </w:rPr>
              <w:t xml:space="preserve">., COOP Jednota Prešov, </w:t>
            </w:r>
            <w:proofErr w:type="spellStart"/>
            <w:r w:rsidRPr="00092B0D">
              <w:rPr>
                <w:rFonts w:cstheme="minorHAnsi"/>
                <w:i/>
                <w:iCs/>
                <w:sz w:val="18"/>
                <w:szCs w:val="18"/>
              </w:rPr>
              <w:t>s.d</w:t>
            </w:r>
            <w:proofErr w:type="spellEnd"/>
            <w:r w:rsidRPr="00092B0D">
              <w:rPr>
                <w:rFonts w:cstheme="minorHAnsi"/>
                <w:i/>
                <w:iCs/>
                <w:sz w:val="18"/>
                <w:szCs w:val="18"/>
              </w:rPr>
              <w:t xml:space="preserve">., ELCOM, </w:t>
            </w:r>
            <w:proofErr w:type="spellStart"/>
            <w:r w:rsidRPr="00092B0D">
              <w:rPr>
                <w:rFonts w:cstheme="minorHAnsi"/>
                <w:i/>
                <w:iCs/>
                <w:sz w:val="18"/>
                <w:szCs w:val="18"/>
              </w:rPr>
              <w:t>s.r.o</w:t>
            </w:r>
            <w:proofErr w:type="spellEnd"/>
            <w:r w:rsidRPr="00092B0D">
              <w:rPr>
                <w:rFonts w:cstheme="minorHAnsi"/>
                <w:i/>
                <w:iCs/>
                <w:sz w:val="18"/>
                <w:szCs w:val="18"/>
              </w:rPr>
              <w:t xml:space="preserve">., Mestský úrad Vysoké Tatry, Bardejovské Kúpele, a. s., Kúpele Nový Smokovec, a. s., Kúpele Výšené Ružbachy, a. s. a ďalšie. V ostatnom čase pribudli do ponuky stredísk študentskej praxe firmy ako napr. </w:t>
            </w:r>
            <w:proofErr w:type="spellStart"/>
            <w:r w:rsidRPr="00092B0D">
              <w:rPr>
                <w:rFonts w:cstheme="minorHAnsi"/>
                <w:i/>
                <w:iCs/>
                <w:sz w:val="18"/>
                <w:szCs w:val="18"/>
              </w:rPr>
              <w:t>Promiseo</w:t>
            </w:r>
            <w:proofErr w:type="spellEnd"/>
            <w:r w:rsidRPr="00092B0D">
              <w:rPr>
                <w:rFonts w:cstheme="minorHAnsi"/>
                <w:i/>
                <w:iCs/>
                <w:sz w:val="18"/>
                <w:szCs w:val="18"/>
              </w:rPr>
              <w:t xml:space="preserve">, s. r. o., Krajská organizácia cestovného ruchu - KOCR Severovýchod Slovenska, OOCR Šariš, </w:t>
            </w:r>
            <w:proofErr w:type="spellStart"/>
            <w:r w:rsidRPr="00092B0D">
              <w:rPr>
                <w:rFonts w:cstheme="minorHAnsi"/>
                <w:i/>
                <w:iCs/>
                <w:sz w:val="18"/>
                <w:szCs w:val="18"/>
              </w:rPr>
              <w:t>Plzeňský</w:t>
            </w:r>
            <w:proofErr w:type="spellEnd"/>
            <w:r w:rsidRPr="00092B0D">
              <w:rPr>
                <w:rFonts w:cstheme="minorHAnsi"/>
                <w:i/>
                <w:iCs/>
                <w:sz w:val="18"/>
                <w:szCs w:val="18"/>
              </w:rPr>
              <w:t xml:space="preserve"> Prazdroj Slovensko, a. s., Environmentálna Energetická Agentúra, n. o. a ďalšie organizácie.</w:t>
            </w:r>
          </w:p>
        </w:tc>
      </w:tr>
    </w:tbl>
    <w:p w14:paraId="723E0782" w14:textId="77777777" w:rsidR="00B014E2" w:rsidRPr="008E7C45" w:rsidRDefault="00B014E2" w:rsidP="00B014E2">
      <w:pPr>
        <w:pStyle w:val="Odsekzoznamu"/>
        <w:autoSpaceDE w:val="0"/>
        <w:autoSpaceDN w:val="0"/>
        <w:adjustRightInd w:val="0"/>
        <w:spacing w:after="0" w:line="240" w:lineRule="auto"/>
        <w:ind w:left="360"/>
        <w:jc w:val="both"/>
        <w:rPr>
          <w:rFonts w:cstheme="minorHAnsi"/>
          <w:sz w:val="16"/>
          <w:szCs w:val="16"/>
        </w:rPr>
      </w:pPr>
    </w:p>
    <w:p w14:paraId="1BA38822" w14:textId="6E8828AC" w:rsidR="00B86EE3" w:rsidRPr="008E7C45" w:rsidRDefault="00B86EE3" w:rsidP="0013108D">
      <w:pPr>
        <w:pStyle w:val="Odsekzoznamu"/>
        <w:numPr>
          <w:ilvl w:val="0"/>
          <w:numId w:val="5"/>
        </w:numPr>
        <w:autoSpaceDE w:val="0"/>
        <w:autoSpaceDN w:val="0"/>
        <w:adjustRightInd w:val="0"/>
        <w:spacing w:after="0" w:line="240" w:lineRule="auto"/>
        <w:jc w:val="both"/>
        <w:rPr>
          <w:rFonts w:cstheme="minorHAnsi"/>
          <w:sz w:val="16"/>
          <w:szCs w:val="16"/>
        </w:rPr>
      </w:pPr>
      <w:r w:rsidRPr="008E7C45">
        <w:rPr>
          <w:rFonts w:cstheme="minorHAnsi"/>
          <w:sz w:val="16"/>
          <w:szCs w:val="16"/>
        </w:rPr>
        <w:t xml:space="preserve">Charakteristika informačného zabezpečenia študijného programu (prístup k študijnej literatúre podľa </w:t>
      </w:r>
      <w:r w:rsidR="0077579B" w:rsidRPr="008E7C45">
        <w:rPr>
          <w:rFonts w:cstheme="minorHAnsi"/>
          <w:sz w:val="16"/>
          <w:szCs w:val="16"/>
        </w:rPr>
        <w:t>i</w:t>
      </w:r>
      <w:r w:rsidRPr="008E7C45">
        <w:rPr>
          <w:rFonts w:cstheme="minorHAnsi"/>
          <w:sz w:val="16"/>
          <w:szCs w:val="16"/>
        </w:rPr>
        <w:t>nformačných listov</w:t>
      </w:r>
      <w:r w:rsidR="00507FBF" w:rsidRPr="008E7C45">
        <w:rPr>
          <w:rFonts w:cstheme="minorHAnsi"/>
          <w:sz w:val="16"/>
          <w:szCs w:val="16"/>
        </w:rPr>
        <w:t xml:space="preserve"> predmetov</w:t>
      </w:r>
      <w:r w:rsidR="002E27BC" w:rsidRPr="008E7C45">
        <w:rPr>
          <w:rFonts w:cstheme="minorHAnsi"/>
          <w:sz w:val="16"/>
          <w:szCs w:val="16"/>
        </w:rPr>
        <w:t>)</w:t>
      </w:r>
      <w:r w:rsidRPr="008E7C45">
        <w:rPr>
          <w:rFonts w:cstheme="minorHAnsi"/>
          <w:sz w:val="16"/>
          <w:szCs w:val="16"/>
        </w:rPr>
        <w:t xml:space="preserve">, </w:t>
      </w:r>
      <w:r w:rsidR="00507FBF" w:rsidRPr="008E7C45">
        <w:rPr>
          <w:rFonts w:cstheme="minorHAnsi"/>
          <w:sz w:val="16"/>
          <w:szCs w:val="16"/>
        </w:rPr>
        <w:t xml:space="preserve">prístup k </w:t>
      </w:r>
      <w:r w:rsidRPr="008E7C45">
        <w:rPr>
          <w:rFonts w:cstheme="minorHAnsi"/>
          <w:sz w:val="16"/>
          <w:szCs w:val="16"/>
        </w:rPr>
        <w:t xml:space="preserve">informačným databázam a ďalším informačným zdrojom, informačným technológiám a podobne). </w:t>
      </w:r>
    </w:p>
    <w:tbl>
      <w:tblPr>
        <w:tblStyle w:val="Mriekatabuky"/>
        <w:tblW w:w="0" w:type="auto"/>
        <w:tblInd w:w="360" w:type="dxa"/>
        <w:tblLook w:val="04A0" w:firstRow="1" w:lastRow="0" w:firstColumn="1" w:lastColumn="0" w:noHBand="0" w:noVBand="1"/>
      </w:tblPr>
      <w:tblGrid>
        <w:gridCol w:w="8700"/>
      </w:tblGrid>
      <w:tr w:rsidR="00B014E2" w:rsidRPr="008E7C45" w14:paraId="044A5158" w14:textId="77777777" w:rsidTr="00E4137E">
        <w:tc>
          <w:tcPr>
            <w:tcW w:w="9060" w:type="dxa"/>
          </w:tcPr>
          <w:p w14:paraId="15C40015" w14:textId="77777777" w:rsidR="00DD3E0E" w:rsidRPr="00092B0D" w:rsidRDefault="00DD3E0E" w:rsidP="00DD3E0E">
            <w:pPr>
              <w:rPr>
                <w:rFonts w:cstheme="minorHAnsi"/>
                <w:i/>
                <w:iCs/>
                <w:sz w:val="18"/>
                <w:szCs w:val="18"/>
              </w:rPr>
            </w:pPr>
            <w:r w:rsidRPr="00092B0D">
              <w:rPr>
                <w:rFonts w:cstheme="minorHAnsi"/>
                <w:i/>
                <w:iCs/>
                <w:sz w:val="18"/>
                <w:szCs w:val="18"/>
              </w:rPr>
              <w:t xml:space="preserve">Pravidlá prevádzky a správy informačného systému pre automatizovanú správu registratúry sú dostupné na:  </w:t>
            </w:r>
            <w:hyperlink r:id="rId76" w:history="1">
              <w:r w:rsidRPr="00092B0D">
                <w:rPr>
                  <w:rStyle w:val="Hypertextovprepojenie"/>
                  <w:rFonts w:cstheme="minorHAnsi"/>
                  <w:i/>
                  <w:iCs/>
                  <w:sz w:val="18"/>
                  <w:szCs w:val="18"/>
                </w:rPr>
                <w:t>https://www.unipo.sk/public/media/31600/VSK_04_03i_Pravidla%20prevadzky%20a%20spravy%20IS%20Memphis_8_2019%20s%20prilohami.pdf</w:t>
              </w:r>
            </w:hyperlink>
          </w:p>
          <w:p w14:paraId="1B43E9AB" w14:textId="77777777" w:rsidR="00DD3E0E" w:rsidRPr="00092B0D" w:rsidRDefault="00DD3E0E" w:rsidP="00DD3E0E">
            <w:pPr>
              <w:rPr>
                <w:rFonts w:cstheme="minorHAnsi"/>
                <w:i/>
                <w:iCs/>
                <w:sz w:val="18"/>
                <w:szCs w:val="18"/>
              </w:rPr>
            </w:pPr>
            <w:r w:rsidRPr="00092B0D">
              <w:rPr>
                <w:rFonts w:cstheme="minorHAnsi"/>
                <w:i/>
                <w:iCs/>
                <w:sz w:val="18"/>
                <w:szCs w:val="18"/>
              </w:rPr>
              <w:t>Centrum výpočtovej techniky Prešovskej univerzity v Prešove ponúka vstupy:</w:t>
            </w:r>
          </w:p>
          <w:p w14:paraId="1767F5E7" w14:textId="734D76A2" w:rsidR="00DD3E0E" w:rsidRPr="00092B0D" w:rsidRDefault="00DD3E0E">
            <w:pPr>
              <w:pStyle w:val="Odsekzoznamu"/>
              <w:numPr>
                <w:ilvl w:val="0"/>
                <w:numId w:val="17"/>
              </w:numPr>
              <w:ind w:left="284" w:hanging="284"/>
              <w:rPr>
                <w:rFonts w:cstheme="minorHAnsi"/>
                <w:i/>
                <w:iCs/>
                <w:sz w:val="18"/>
                <w:szCs w:val="18"/>
              </w:rPr>
            </w:pPr>
            <w:r w:rsidRPr="00092B0D">
              <w:rPr>
                <w:rFonts w:cstheme="minorHAnsi"/>
                <w:i/>
                <w:iCs/>
                <w:sz w:val="18"/>
                <w:szCs w:val="18"/>
              </w:rPr>
              <w:t>Univerzitný e-mail,</w:t>
            </w:r>
          </w:p>
          <w:p w14:paraId="0A515BEA" w14:textId="7724C506" w:rsidR="00DD3E0E" w:rsidRPr="00092B0D" w:rsidRDefault="00DD3E0E">
            <w:pPr>
              <w:pStyle w:val="Odsekzoznamu"/>
              <w:numPr>
                <w:ilvl w:val="0"/>
                <w:numId w:val="17"/>
              </w:numPr>
              <w:ind w:left="284" w:hanging="284"/>
              <w:rPr>
                <w:rFonts w:cstheme="minorHAnsi"/>
                <w:i/>
                <w:iCs/>
                <w:sz w:val="18"/>
                <w:szCs w:val="18"/>
              </w:rPr>
            </w:pPr>
            <w:r w:rsidRPr="00092B0D">
              <w:rPr>
                <w:rFonts w:cstheme="minorHAnsi"/>
                <w:i/>
                <w:iCs/>
                <w:sz w:val="18"/>
                <w:szCs w:val="18"/>
              </w:rPr>
              <w:t>WiFi sieť PU,</w:t>
            </w:r>
          </w:p>
          <w:p w14:paraId="6E3FCDF0" w14:textId="4570F37D" w:rsidR="00DD3E0E" w:rsidRPr="00092B0D" w:rsidRDefault="00DD3E0E">
            <w:pPr>
              <w:pStyle w:val="Odsekzoznamu"/>
              <w:numPr>
                <w:ilvl w:val="0"/>
                <w:numId w:val="17"/>
              </w:numPr>
              <w:ind w:left="284" w:hanging="284"/>
              <w:rPr>
                <w:rFonts w:cstheme="minorHAnsi"/>
                <w:i/>
                <w:iCs/>
                <w:sz w:val="18"/>
                <w:szCs w:val="18"/>
              </w:rPr>
            </w:pPr>
            <w:r w:rsidRPr="00092B0D">
              <w:rPr>
                <w:rFonts w:cstheme="minorHAnsi"/>
                <w:i/>
                <w:iCs/>
                <w:sz w:val="18"/>
                <w:szCs w:val="18"/>
              </w:rPr>
              <w:lastRenderedPageBreak/>
              <w:t xml:space="preserve">IS MEMPHIS – Registratúra, </w:t>
            </w:r>
          </w:p>
          <w:p w14:paraId="20CC574B" w14:textId="4B0CAA34" w:rsidR="00DD3E0E" w:rsidRPr="00092B0D" w:rsidRDefault="00DD3E0E">
            <w:pPr>
              <w:pStyle w:val="Odsekzoznamu"/>
              <w:numPr>
                <w:ilvl w:val="0"/>
                <w:numId w:val="17"/>
              </w:numPr>
              <w:ind w:left="284" w:hanging="284"/>
              <w:rPr>
                <w:rFonts w:cstheme="minorHAnsi"/>
                <w:i/>
                <w:iCs/>
                <w:sz w:val="18"/>
                <w:szCs w:val="18"/>
              </w:rPr>
            </w:pPr>
            <w:r w:rsidRPr="00092B0D">
              <w:rPr>
                <w:rFonts w:cstheme="minorHAnsi"/>
                <w:i/>
                <w:iCs/>
                <w:sz w:val="18"/>
                <w:szCs w:val="18"/>
              </w:rPr>
              <w:t>MAIS – študent,</w:t>
            </w:r>
          </w:p>
          <w:p w14:paraId="5A3D8953" w14:textId="5E0F63E4" w:rsidR="00DD3E0E" w:rsidRPr="00092B0D" w:rsidRDefault="00DD3E0E">
            <w:pPr>
              <w:pStyle w:val="Odsekzoznamu"/>
              <w:numPr>
                <w:ilvl w:val="0"/>
                <w:numId w:val="17"/>
              </w:numPr>
              <w:ind w:left="284" w:hanging="284"/>
              <w:rPr>
                <w:rFonts w:cstheme="minorHAnsi"/>
                <w:i/>
                <w:iCs/>
                <w:sz w:val="18"/>
                <w:szCs w:val="18"/>
              </w:rPr>
            </w:pPr>
            <w:r w:rsidRPr="00092B0D">
              <w:rPr>
                <w:rFonts w:cstheme="minorHAnsi"/>
                <w:i/>
                <w:iCs/>
                <w:sz w:val="18"/>
                <w:szCs w:val="18"/>
              </w:rPr>
              <w:t>MAIS – pedagóg,</w:t>
            </w:r>
          </w:p>
          <w:p w14:paraId="05CA0E05" w14:textId="57BFD15F" w:rsidR="00DD3E0E" w:rsidRPr="00092B0D" w:rsidRDefault="00DD3E0E">
            <w:pPr>
              <w:pStyle w:val="Odsekzoznamu"/>
              <w:numPr>
                <w:ilvl w:val="0"/>
                <w:numId w:val="17"/>
              </w:numPr>
              <w:ind w:left="284" w:hanging="284"/>
              <w:rPr>
                <w:rFonts w:cstheme="minorHAnsi"/>
                <w:i/>
                <w:iCs/>
                <w:sz w:val="18"/>
                <w:szCs w:val="18"/>
              </w:rPr>
            </w:pPr>
            <w:proofErr w:type="spellStart"/>
            <w:r w:rsidRPr="00092B0D">
              <w:rPr>
                <w:rFonts w:cstheme="minorHAnsi"/>
                <w:i/>
                <w:iCs/>
                <w:sz w:val="18"/>
                <w:szCs w:val="18"/>
              </w:rPr>
              <w:t>Moodle</w:t>
            </w:r>
            <w:proofErr w:type="spellEnd"/>
            <w:r w:rsidRPr="00092B0D">
              <w:rPr>
                <w:rFonts w:cstheme="minorHAnsi"/>
                <w:i/>
                <w:iCs/>
                <w:sz w:val="18"/>
                <w:szCs w:val="18"/>
              </w:rPr>
              <w:t xml:space="preserve"> E-learning,</w:t>
            </w:r>
          </w:p>
          <w:p w14:paraId="338899A1" w14:textId="6C3C525C" w:rsidR="00DD3E0E" w:rsidRPr="00092B0D" w:rsidRDefault="00DD3E0E">
            <w:pPr>
              <w:pStyle w:val="Odsekzoznamu"/>
              <w:numPr>
                <w:ilvl w:val="0"/>
                <w:numId w:val="17"/>
              </w:numPr>
              <w:ind w:left="284" w:hanging="284"/>
              <w:rPr>
                <w:rFonts w:cstheme="minorHAnsi"/>
                <w:i/>
                <w:iCs/>
                <w:sz w:val="18"/>
                <w:szCs w:val="18"/>
              </w:rPr>
            </w:pPr>
            <w:r w:rsidRPr="00092B0D">
              <w:rPr>
                <w:rFonts w:cstheme="minorHAnsi"/>
                <w:i/>
                <w:iCs/>
                <w:sz w:val="18"/>
                <w:szCs w:val="18"/>
              </w:rPr>
              <w:t>Objednávanie elektronických stravných lístkov,</w:t>
            </w:r>
          </w:p>
          <w:p w14:paraId="1A7A77BA" w14:textId="416C9DDD" w:rsidR="00DD3E0E" w:rsidRPr="00092B0D" w:rsidRDefault="00DD3E0E">
            <w:pPr>
              <w:pStyle w:val="Odsekzoznamu"/>
              <w:numPr>
                <w:ilvl w:val="0"/>
                <w:numId w:val="17"/>
              </w:numPr>
              <w:ind w:left="284" w:hanging="284"/>
              <w:rPr>
                <w:rFonts w:cstheme="minorHAnsi"/>
                <w:i/>
                <w:iCs/>
                <w:sz w:val="18"/>
                <w:szCs w:val="18"/>
              </w:rPr>
            </w:pPr>
            <w:r w:rsidRPr="00092B0D">
              <w:rPr>
                <w:rFonts w:cstheme="minorHAnsi"/>
                <w:i/>
                <w:iCs/>
                <w:sz w:val="18"/>
                <w:szCs w:val="18"/>
              </w:rPr>
              <w:t>Stravovací IS,</w:t>
            </w:r>
          </w:p>
          <w:p w14:paraId="674FE3EC" w14:textId="2CE238D7" w:rsidR="00DD3E0E" w:rsidRPr="00092B0D" w:rsidRDefault="00DD3E0E">
            <w:pPr>
              <w:pStyle w:val="Odsekzoznamu"/>
              <w:numPr>
                <w:ilvl w:val="0"/>
                <w:numId w:val="17"/>
              </w:numPr>
              <w:ind w:left="284" w:hanging="284"/>
              <w:rPr>
                <w:rFonts w:cstheme="minorHAnsi"/>
                <w:i/>
                <w:iCs/>
                <w:sz w:val="18"/>
                <w:szCs w:val="18"/>
              </w:rPr>
            </w:pPr>
            <w:r w:rsidRPr="00092B0D">
              <w:rPr>
                <w:rFonts w:cstheme="minorHAnsi"/>
                <w:i/>
                <w:iCs/>
                <w:sz w:val="18"/>
                <w:szCs w:val="18"/>
              </w:rPr>
              <w:t xml:space="preserve">Zamestnanecký portál, výplatné pásky, </w:t>
            </w:r>
          </w:p>
          <w:p w14:paraId="7EE7CE44" w14:textId="7CCE257F" w:rsidR="00DD3E0E" w:rsidRPr="00092B0D" w:rsidRDefault="00DD3E0E">
            <w:pPr>
              <w:pStyle w:val="Odsekzoznamu"/>
              <w:numPr>
                <w:ilvl w:val="0"/>
                <w:numId w:val="17"/>
              </w:numPr>
              <w:ind w:left="284" w:hanging="284"/>
              <w:rPr>
                <w:rFonts w:cstheme="minorHAnsi"/>
                <w:i/>
                <w:iCs/>
                <w:sz w:val="18"/>
                <w:szCs w:val="18"/>
              </w:rPr>
            </w:pPr>
            <w:r w:rsidRPr="00092B0D">
              <w:rPr>
                <w:rFonts w:cstheme="minorHAnsi"/>
                <w:i/>
                <w:iCs/>
                <w:sz w:val="18"/>
                <w:szCs w:val="18"/>
              </w:rPr>
              <w:t>Dochádzkový IS,</w:t>
            </w:r>
          </w:p>
          <w:p w14:paraId="1DE0F85F" w14:textId="62ACD52A" w:rsidR="00DD3E0E" w:rsidRPr="00092B0D" w:rsidRDefault="00DD3E0E">
            <w:pPr>
              <w:pStyle w:val="Odsekzoznamu"/>
              <w:numPr>
                <w:ilvl w:val="0"/>
                <w:numId w:val="17"/>
              </w:numPr>
              <w:ind w:left="284" w:hanging="284"/>
              <w:rPr>
                <w:rFonts w:cstheme="minorHAnsi"/>
                <w:i/>
                <w:iCs/>
                <w:sz w:val="18"/>
                <w:szCs w:val="18"/>
              </w:rPr>
            </w:pPr>
            <w:r w:rsidRPr="00092B0D">
              <w:rPr>
                <w:rFonts w:cstheme="minorHAnsi"/>
                <w:i/>
                <w:iCs/>
                <w:sz w:val="18"/>
                <w:szCs w:val="18"/>
              </w:rPr>
              <w:t>Používateľský portál IDM,</w:t>
            </w:r>
          </w:p>
          <w:p w14:paraId="5AA51D1E" w14:textId="5166B00B" w:rsidR="00DD3E0E" w:rsidRPr="00092B0D" w:rsidRDefault="00DD3E0E">
            <w:pPr>
              <w:pStyle w:val="Odsekzoznamu"/>
              <w:numPr>
                <w:ilvl w:val="0"/>
                <w:numId w:val="17"/>
              </w:numPr>
              <w:ind w:left="284" w:hanging="284"/>
              <w:rPr>
                <w:rFonts w:cstheme="minorHAnsi"/>
                <w:i/>
                <w:iCs/>
                <w:sz w:val="18"/>
                <w:szCs w:val="18"/>
              </w:rPr>
            </w:pPr>
            <w:r w:rsidRPr="00092B0D">
              <w:rPr>
                <w:rFonts w:cstheme="minorHAnsi"/>
                <w:i/>
                <w:iCs/>
                <w:sz w:val="18"/>
                <w:szCs w:val="18"/>
              </w:rPr>
              <w:t>Aplikácie Microsoft 365,</w:t>
            </w:r>
          </w:p>
          <w:p w14:paraId="0B5AE21E" w14:textId="489DCE3B" w:rsidR="00DD3E0E" w:rsidRPr="00092B0D" w:rsidRDefault="00DD3E0E">
            <w:pPr>
              <w:pStyle w:val="Odsekzoznamu"/>
              <w:numPr>
                <w:ilvl w:val="0"/>
                <w:numId w:val="17"/>
              </w:numPr>
              <w:ind w:left="284" w:hanging="284"/>
              <w:rPr>
                <w:rFonts w:cstheme="minorHAnsi"/>
                <w:i/>
                <w:iCs/>
                <w:sz w:val="18"/>
                <w:szCs w:val="18"/>
              </w:rPr>
            </w:pPr>
            <w:r w:rsidRPr="00092B0D">
              <w:rPr>
                <w:rFonts w:cstheme="minorHAnsi"/>
                <w:i/>
                <w:iCs/>
                <w:sz w:val="18"/>
                <w:szCs w:val="18"/>
              </w:rPr>
              <w:t xml:space="preserve">Nahlasovanie </w:t>
            </w:r>
            <w:proofErr w:type="spellStart"/>
            <w:r w:rsidRPr="00092B0D">
              <w:rPr>
                <w:rFonts w:cstheme="minorHAnsi"/>
                <w:i/>
                <w:iCs/>
                <w:sz w:val="18"/>
                <w:szCs w:val="18"/>
              </w:rPr>
              <w:t>závad</w:t>
            </w:r>
            <w:proofErr w:type="spellEnd"/>
            <w:r w:rsidRPr="00092B0D">
              <w:rPr>
                <w:rFonts w:cstheme="minorHAnsi"/>
                <w:i/>
                <w:iCs/>
                <w:sz w:val="18"/>
                <w:szCs w:val="18"/>
              </w:rPr>
              <w:t xml:space="preserve"> (pre správne fungovanie použite Google Chrome).</w:t>
            </w:r>
          </w:p>
          <w:p w14:paraId="510AE11D" w14:textId="77777777" w:rsidR="00213461" w:rsidRPr="00092B0D" w:rsidRDefault="00213461" w:rsidP="00213461">
            <w:pPr>
              <w:spacing w:before="120"/>
              <w:jc w:val="both"/>
              <w:rPr>
                <w:rFonts w:cstheme="minorHAnsi"/>
                <w:i/>
                <w:iCs/>
                <w:sz w:val="18"/>
                <w:szCs w:val="20"/>
              </w:rPr>
            </w:pPr>
            <w:r w:rsidRPr="00092B0D">
              <w:rPr>
                <w:rFonts w:cstheme="minorHAnsi"/>
                <w:i/>
                <w:iCs/>
                <w:sz w:val="18"/>
                <w:szCs w:val="20"/>
              </w:rPr>
              <w:t xml:space="preserve">Informačné zabezpečenie študijného programu je na primeranej vysokej úrovni. Fakulta disponuje servermi a internetovým pripojením, ktoré je bezplatne zdieľané a poskytované všetkým študentom. Personál je vybavený osobnými počítačmi a v prípade potreby aj prenosnými notebookmi. V priestoroch bola celoplošne </w:t>
            </w:r>
            <w:proofErr w:type="spellStart"/>
            <w:r w:rsidRPr="00092B0D">
              <w:rPr>
                <w:rFonts w:cstheme="minorHAnsi"/>
                <w:i/>
                <w:iCs/>
                <w:sz w:val="18"/>
                <w:szCs w:val="20"/>
              </w:rPr>
              <w:t>implemento-vaná</w:t>
            </w:r>
            <w:proofErr w:type="spellEnd"/>
            <w:r w:rsidRPr="00092B0D">
              <w:rPr>
                <w:rFonts w:cstheme="minorHAnsi"/>
                <w:i/>
                <w:iCs/>
                <w:sz w:val="18"/>
                <w:szCs w:val="20"/>
              </w:rPr>
              <w:t xml:space="preserve"> centrálne riadená WiFi sieť univerzity, ktorá umožňuje najmä pripojenie mobilných zariadení v takmer všetkých objektoch univerzity. </w:t>
            </w:r>
          </w:p>
          <w:p w14:paraId="296AF991" w14:textId="77777777" w:rsidR="00213461" w:rsidRPr="00092B0D" w:rsidRDefault="00213461" w:rsidP="00213461">
            <w:pPr>
              <w:spacing w:before="120"/>
              <w:jc w:val="both"/>
              <w:rPr>
                <w:rFonts w:cstheme="minorHAnsi"/>
                <w:b/>
                <w:i/>
                <w:iCs/>
                <w:sz w:val="18"/>
                <w:szCs w:val="20"/>
              </w:rPr>
            </w:pPr>
            <w:r w:rsidRPr="00092B0D">
              <w:rPr>
                <w:rFonts w:cstheme="minorHAnsi"/>
                <w:i/>
                <w:iCs/>
                <w:sz w:val="18"/>
                <w:szCs w:val="20"/>
              </w:rPr>
              <w:t xml:space="preserve">V ostatných rokoch sa v rámci projektov zo ŠF vybudovali a rozšírili moderné metalické a optické počítačové rozvody v 14 objektoch univerzity, vrátane prvotných rozvodov na izbách ubytovaných študentov v ŠDJ PU. Celkovo bolo nainštalovaných 1 694 počítačových zásuviek. Vo všetkých objektoch sú vysokorýchlostné siete, ktoré pracujú typicky rýchlosťou 1 </w:t>
            </w:r>
            <w:proofErr w:type="spellStart"/>
            <w:r w:rsidRPr="00092B0D">
              <w:rPr>
                <w:rFonts w:cstheme="minorHAnsi"/>
                <w:i/>
                <w:iCs/>
                <w:sz w:val="18"/>
                <w:szCs w:val="20"/>
              </w:rPr>
              <w:t>Gbit</w:t>
            </w:r>
            <w:proofErr w:type="spellEnd"/>
            <w:r w:rsidRPr="00092B0D">
              <w:rPr>
                <w:rFonts w:cstheme="minorHAnsi"/>
                <w:i/>
                <w:iCs/>
                <w:sz w:val="18"/>
                <w:szCs w:val="20"/>
              </w:rPr>
              <w:t xml:space="preserve">/s, ale sú pripravené aj na zavedenie rýchlosti 10 </w:t>
            </w:r>
            <w:proofErr w:type="spellStart"/>
            <w:r w:rsidRPr="00092B0D">
              <w:rPr>
                <w:rFonts w:cstheme="minorHAnsi"/>
                <w:i/>
                <w:iCs/>
                <w:sz w:val="18"/>
                <w:szCs w:val="20"/>
              </w:rPr>
              <w:t>Gbit</w:t>
            </w:r>
            <w:proofErr w:type="spellEnd"/>
            <w:r w:rsidRPr="00092B0D">
              <w:rPr>
                <w:rFonts w:cstheme="minorHAnsi"/>
                <w:i/>
                <w:iCs/>
                <w:sz w:val="18"/>
                <w:szCs w:val="20"/>
              </w:rPr>
              <w:t>/s v budúcnosti. V rokoch 2017 až 2020 na univerzite prebehla kompletná výmena a rekonštrukcia centrálne riadenej WiFi siete v hodnote 154 000 EUR, bolo nainštalovaných celkovo 298 nových prístupových bodov vo všetkých objektoch.</w:t>
            </w:r>
          </w:p>
          <w:p w14:paraId="07F4F5F6" w14:textId="77777777" w:rsidR="00213461" w:rsidRPr="00092B0D" w:rsidRDefault="00213461" w:rsidP="00213461">
            <w:pPr>
              <w:spacing w:before="120"/>
              <w:jc w:val="both"/>
              <w:rPr>
                <w:rFonts w:cstheme="minorHAnsi"/>
                <w:i/>
                <w:iCs/>
                <w:sz w:val="18"/>
                <w:szCs w:val="20"/>
              </w:rPr>
            </w:pPr>
            <w:r w:rsidRPr="00092B0D">
              <w:rPr>
                <w:rFonts w:cstheme="minorHAnsi"/>
                <w:i/>
                <w:iCs/>
                <w:sz w:val="18"/>
                <w:szCs w:val="20"/>
              </w:rPr>
              <w:t xml:space="preserve">V súčasnosti na PU je k dispozícii viac než 2880 osobných počítačov, 98 serverov, takmer 1000 tlačiarní, 300 dataprojektorov, 20 interaktívnych </w:t>
            </w:r>
            <w:proofErr w:type="spellStart"/>
            <w:r w:rsidRPr="00092B0D">
              <w:rPr>
                <w:rFonts w:cstheme="minorHAnsi"/>
                <w:i/>
                <w:iCs/>
                <w:sz w:val="18"/>
                <w:szCs w:val="20"/>
              </w:rPr>
              <w:t>tabulí</w:t>
            </w:r>
            <w:proofErr w:type="spellEnd"/>
            <w:r w:rsidRPr="00092B0D">
              <w:rPr>
                <w:rFonts w:cstheme="minorHAnsi"/>
                <w:i/>
                <w:iCs/>
                <w:sz w:val="18"/>
                <w:szCs w:val="20"/>
              </w:rPr>
              <w:t>, ktoré majú vyučujúci k dispozícii.</w:t>
            </w:r>
          </w:p>
          <w:p w14:paraId="5B8CA061" w14:textId="77777777" w:rsidR="00213461" w:rsidRPr="00092B0D" w:rsidRDefault="00213461" w:rsidP="00213461">
            <w:pPr>
              <w:spacing w:before="120"/>
              <w:jc w:val="both"/>
              <w:rPr>
                <w:rFonts w:cstheme="minorHAnsi"/>
                <w:b/>
                <w:i/>
                <w:iCs/>
                <w:sz w:val="18"/>
                <w:szCs w:val="20"/>
              </w:rPr>
            </w:pPr>
            <w:proofErr w:type="spellStart"/>
            <w:r w:rsidRPr="00092B0D">
              <w:rPr>
                <w:rFonts w:cstheme="minorHAnsi"/>
                <w:b/>
                <w:i/>
                <w:iCs/>
                <w:sz w:val="18"/>
                <w:szCs w:val="20"/>
              </w:rPr>
              <w:t>Celouniverzitné</w:t>
            </w:r>
            <w:proofErr w:type="spellEnd"/>
            <w:r w:rsidRPr="00092B0D">
              <w:rPr>
                <w:rFonts w:cstheme="minorHAnsi"/>
                <w:b/>
                <w:i/>
                <w:iCs/>
                <w:sz w:val="18"/>
                <w:szCs w:val="20"/>
              </w:rPr>
              <w:t xml:space="preserve"> informačné systémy:</w:t>
            </w:r>
          </w:p>
          <w:p w14:paraId="3CF1840D" w14:textId="34F6643A" w:rsidR="00213461" w:rsidRPr="00092B0D" w:rsidRDefault="00213461" w:rsidP="00213461">
            <w:pPr>
              <w:jc w:val="both"/>
              <w:rPr>
                <w:rFonts w:cstheme="minorHAnsi"/>
                <w:b/>
                <w:i/>
                <w:iCs/>
                <w:sz w:val="18"/>
                <w:szCs w:val="20"/>
              </w:rPr>
            </w:pPr>
            <w:r w:rsidRPr="00092B0D">
              <w:rPr>
                <w:rFonts w:cstheme="minorHAnsi"/>
                <w:b/>
                <w:i/>
                <w:iCs/>
                <w:sz w:val="18"/>
                <w:szCs w:val="20"/>
              </w:rPr>
              <w:t>Modulárny akademický informačný systém (MAIS)</w:t>
            </w:r>
          </w:p>
          <w:p w14:paraId="1863C642" w14:textId="77777777" w:rsidR="00213461" w:rsidRPr="00092B0D" w:rsidRDefault="00213461" w:rsidP="00213461">
            <w:pPr>
              <w:jc w:val="both"/>
              <w:rPr>
                <w:rFonts w:cstheme="minorHAnsi"/>
                <w:i/>
                <w:iCs/>
                <w:sz w:val="18"/>
                <w:szCs w:val="20"/>
              </w:rPr>
            </w:pPr>
            <w:r w:rsidRPr="00092B0D">
              <w:rPr>
                <w:rFonts w:cstheme="minorHAnsi"/>
                <w:i/>
                <w:iCs/>
                <w:sz w:val="18"/>
                <w:szCs w:val="20"/>
              </w:rPr>
              <w:t>Informačný systém pre riadenie štúdia poskytuje podporu celého životného cyklu štúdia. MAIS je určený najmä pre:</w:t>
            </w:r>
          </w:p>
          <w:p w14:paraId="46B99C28" w14:textId="77777777" w:rsidR="00213461" w:rsidRPr="00092B0D" w:rsidRDefault="00213461">
            <w:pPr>
              <w:pStyle w:val="Odsekzoznamu"/>
              <w:numPr>
                <w:ilvl w:val="0"/>
                <w:numId w:val="20"/>
              </w:numPr>
              <w:ind w:left="284" w:hanging="284"/>
              <w:jc w:val="both"/>
              <w:rPr>
                <w:rFonts w:cstheme="minorHAnsi"/>
                <w:i/>
                <w:iCs/>
                <w:sz w:val="18"/>
                <w:szCs w:val="20"/>
              </w:rPr>
            </w:pPr>
            <w:r w:rsidRPr="00092B0D">
              <w:rPr>
                <w:rFonts w:cstheme="minorHAnsi"/>
                <w:i/>
                <w:iCs/>
                <w:sz w:val="18"/>
                <w:szCs w:val="20"/>
              </w:rPr>
              <w:t>spracovanie a evidenciu prijímacieho konania,</w:t>
            </w:r>
          </w:p>
          <w:p w14:paraId="59A87DA0" w14:textId="77777777" w:rsidR="00213461" w:rsidRPr="00092B0D" w:rsidRDefault="00213461">
            <w:pPr>
              <w:pStyle w:val="Odsekzoznamu"/>
              <w:numPr>
                <w:ilvl w:val="0"/>
                <w:numId w:val="20"/>
              </w:numPr>
              <w:ind w:left="284" w:hanging="284"/>
              <w:jc w:val="both"/>
              <w:rPr>
                <w:rFonts w:cstheme="minorHAnsi"/>
                <w:i/>
                <w:iCs/>
                <w:sz w:val="18"/>
                <w:szCs w:val="20"/>
              </w:rPr>
            </w:pPr>
            <w:r w:rsidRPr="00092B0D">
              <w:rPr>
                <w:rFonts w:cstheme="minorHAnsi"/>
                <w:i/>
                <w:iCs/>
                <w:sz w:val="18"/>
                <w:szCs w:val="20"/>
              </w:rPr>
              <w:t>spracovanie a evidenciu štúdia,</w:t>
            </w:r>
          </w:p>
          <w:p w14:paraId="2FE84DD3" w14:textId="77777777" w:rsidR="00213461" w:rsidRPr="00092B0D" w:rsidRDefault="00213461">
            <w:pPr>
              <w:pStyle w:val="Odsekzoznamu"/>
              <w:numPr>
                <w:ilvl w:val="0"/>
                <w:numId w:val="20"/>
              </w:numPr>
              <w:ind w:left="284" w:hanging="284"/>
              <w:jc w:val="both"/>
              <w:rPr>
                <w:rFonts w:cstheme="minorHAnsi"/>
                <w:i/>
                <w:iCs/>
                <w:sz w:val="18"/>
                <w:szCs w:val="20"/>
              </w:rPr>
            </w:pPr>
            <w:r w:rsidRPr="00092B0D">
              <w:rPr>
                <w:rFonts w:cstheme="minorHAnsi"/>
                <w:i/>
                <w:iCs/>
                <w:sz w:val="18"/>
                <w:szCs w:val="20"/>
              </w:rPr>
              <w:t>spracovanie študijných programov,</w:t>
            </w:r>
          </w:p>
          <w:p w14:paraId="7DFE644D" w14:textId="77777777" w:rsidR="00213461" w:rsidRPr="00092B0D" w:rsidRDefault="00213461">
            <w:pPr>
              <w:pStyle w:val="Odsekzoznamu"/>
              <w:numPr>
                <w:ilvl w:val="0"/>
                <w:numId w:val="20"/>
              </w:numPr>
              <w:ind w:left="284" w:hanging="284"/>
              <w:jc w:val="both"/>
              <w:rPr>
                <w:rFonts w:cstheme="minorHAnsi"/>
                <w:i/>
                <w:iCs/>
                <w:sz w:val="18"/>
                <w:szCs w:val="20"/>
              </w:rPr>
            </w:pPr>
            <w:r w:rsidRPr="00092B0D">
              <w:rPr>
                <w:rFonts w:cstheme="minorHAnsi"/>
                <w:i/>
                <w:iCs/>
                <w:sz w:val="18"/>
                <w:szCs w:val="20"/>
              </w:rPr>
              <w:t xml:space="preserve">spracovanie rozvrhu hodín, </w:t>
            </w:r>
          </w:p>
          <w:p w14:paraId="235AD735" w14:textId="77777777" w:rsidR="00213461" w:rsidRPr="00092B0D" w:rsidRDefault="00213461">
            <w:pPr>
              <w:pStyle w:val="Odsekzoznamu"/>
              <w:numPr>
                <w:ilvl w:val="0"/>
                <w:numId w:val="20"/>
              </w:numPr>
              <w:ind w:left="284" w:hanging="284"/>
              <w:jc w:val="both"/>
              <w:rPr>
                <w:rFonts w:cstheme="minorHAnsi"/>
                <w:i/>
                <w:iCs/>
                <w:sz w:val="18"/>
                <w:szCs w:val="20"/>
              </w:rPr>
            </w:pPr>
            <w:r w:rsidRPr="00092B0D">
              <w:rPr>
                <w:rFonts w:cstheme="minorHAnsi"/>
                <w:i/>
                <w:iCs/>
                <w:sz w:val="18"/>
                <w:szCs w:val="20"/>
              </w:rPr>
              <w:t>správu ľudských zdrojov – evidencia zamestnancov univerzity,</w:t>
            </w:r>
          </w:p>
          <w:p w14:paraId="6EFEE232" w14:textId="77777777" w:rsidR="00213461" w:rsidRPr="00092B0D" w:rsidRDefault="00213461">
            <w:pPr>
              <w:pStyle w:val="Odsekzoznamu"/>
              <w:numPr>
                <w:ilvl w:val="0"/>
                <w:numId w:val="20"/>
              </w:numPr>
              <w:ind w:left="284" w:hanging="284"/>
              <w:jc w:val="both"/>
              <w:rPr>
                <w:rFonts w:cstheme="minorHAnsi"/>
                <w:i/>
                <w:iCs/>
                <w:sz w:val="18"/>
                <w:szCs w:val="20"/>
              </w:rPr>
            </w:pPr>
            <w:r w:rsidRPr="00092B0D">
              <w:rPr>
                <w:rFonts w:cstheme="minorHAnsi"/>
                <w:i/>
                <w:iCs/>
                <w:sz w:val="18"/>
                <w:szCs w:val="20"/>
              </w:rPr>
              <w:t>spracovanie a evidenciu ubytovania študentov.</w:t>
            </w:r>
          </w:p>
          <w:p w14:paraId="43387F1E" w14:textId="7DBC07B9" w:rsidR="00213461" w:rsidRPr="00092B0D" w:rsidRDefault="00213461" w:rsidP="00EA23F0">
            <w:pPr>
              <w:spacing w:before="120"/>
              <w:jc w:val="both"/>
              <w:rPr>
                <w:rFonts w:cstheme="minorHAnsi"/>
                <w:b/>
                <w:i/>
                <w:iCs/>
                <w:sz w:val="18"/>
                <w:szCs w:val="20"/>
              </w:rPr>
            </w:pPr>
            <w:r w:rsidRPr="00092B0D">
              <w:rPr>
                <w:rFonts w:cstheme="minorHAnsi"/>
                <w:b/>
                <w:i/>
                <w:iCs/>
                <w:sz w:val="18"/>
                <w:szCs w:val="20"/>
              </w:rPr>
              <w:t>Knižničný informačný systém</w:t>
            </w:r>
          </w:p>
          <w:p w14:paraId="2C0CDB6B" w14:textId="69716B8D" w:rsidR="00B014E2" w:rsidRPr="00092B0D" w:rsidRDefault="00213461" w:rsidP="00D165CB">
            <w:pPr>
              <w:spacing w:after="120"/>
              <w:jc w:val="both"/>
              <w:rPr>
                <w:rFonts w:cstheme="minorHAnsi"/>
                <w:i/>
                <w:iCs/>
                <w:sz w:val="18"/>
                <w:szCs w:val="18"/>
              </w:rPr>
            </w:pPr>
            <w:r w:rsidRPr="00092B0D">
              <w:rPr>
                <w:rFonts w:cstheme="minorHAnsi"/>
                <w:i/>
                <w:iCs/>
                <w:sz w:val="18"/>
                <w:szCs w:val="20"/>
              </w:rPr>
              <w:t xml:space="preserve">Univerzitná knižnica PU je vedecko-informačným, bibliografickým, koordinačným a poradenským pracoviskom univerzity, ktoré poskytuje knižnično-informačné služby predovšetkým študentom a zamestnancom univerzity a v rámci svojich možností aj ďalšej odbornej verejnosti. UK PU rozvíja svoju činnosť na historickom základe rozvoja vzdelanosti a knižničnej kultúry regiónu a nadväzuje na tradície založené Kolegiálnou knižnicou a Eparchiálnou knižnicou. Poslaním knižnice je predovšetkým zabezpečovať slobodný prístup k informáciám; napomáhať uspokojovaniu kultúrnych, informačných, vedeckovýskumných a vzdelávacích potrieb a záujmov univerzity; podporovať celoživotné vzdelávanie a duchovný rozvoj univerzity. Za týmto účelom knižnica poskytuje tieto základné a špeciálne knižnično-informačné služby: výpožičné služby, bibliograficko-informačné služby, konzultantské služby, reprografické služby a ostatné služby (spracovanie evidencie publikačnej činnosti zamestnancov univerzity; bibliografická registrácia záverečných a kvalifikačných prác; prevádzkovanie Digitálnej knižnice UK PU; usporiadanie výstav vedeckej literatúry, výstav umeleckých diel, koncertov, prezentácií, odborných knihovníckych podujatí a pod.). Knižničný fond obsahuje spolu takmer 225 000 knižničných jednotiek (ročný prírastok knižničného fondu je cca 4 000 </w:t>
            </w:r>
            <w:proofErr w:type="spellStart"/>
            <w:r w:rsidRPr="00092B0D">
              <w:rPr>
                <w:rFonts w:cstheme="minorHAnsi"/>
                <w:i/>
                <w:iCs/>
                <w:sz w:val="18"/>
                <w:szCs w:val="20"/>
              </w:rPr>
              <w:t>kn</w:t>
            </w:r>
            <w:proofErr w:type="spellEnd"/>
            <w:r w:rsidRPr="00092B0D">
              <w:rPr>
                <w:rFonts w:cstheme="minorHAnsi"/>
                <w:i/>
                <w:iCs/>
                <w:sz w:val="18"/>
                <w:szCs w:val="20"/>
              </w:rPr>
              <w:t xml:space="preserve">. j. a 250 titulov periodík, pričom nákup dokumentov je realizovaný na základe požiadaviek fakúlt s cieľom rovnomerného nákupu pre potreby všetkých študijných programov na PU). Od roku 2004 knižnica buduje Digitálnu knižnicu (databázu elektronických </w:t>
            </w:r>
            <w:proofErr w:type="spellStart"/>
            <w:r w:rsidRPr="00092B0D">
              <w:rPr>
                <w:rFonts w:cstheme="minorHAnsi"/>
                <w:i/>
                <w:iCs/>
                <w:sz w:val="18"/>
                <w:szCs w:val="20"/>
              </w:rPr>
              <w:t>plnotextových</w:t>
            </w:r>
            <w:proofErr w:type="spellEnd"/>
            <w:r w:rsidRPr="00092B0D">
              <w:rPr>
                <w:rFonts w:cstheme="minorHAnsi"/>
                <w:i/>
                <w:iCs/>
                <w:sz w:val="18"/>
                <w:szCs w:val="20"/>
              </w:rPr>
              <w:t xml:space="preserve"> publikácií vytvorených zamestnancami univerzity, ktorá obsahuje vyše 800 publikácií. Od roku 1997 buduje databázu publikačnej činnosti PU, v ktorej registruje vyše 66 000 dokumentov. Knižnica poskytuje ročne takmer 280 000 výpožičiek, z toho je väčšia časť elektronických. Celková plocha knižnice je vyše 2 600 m2, z toho pre používateľov 1 150 m2. V 6 študovniach (z toho 2 sú databázové) je k dispozícii 303 študijných miest. Každoročne navštívi knižnicu vyše 70 000 čitateľov a webové stránky knižnice vyše 500 000 čitateľov. Knižnica disponuje vlastnou počítačovou sieťou (</w:t>
            </w:r>
            <w:proofErr w:type="spellStart"/>
            <w:r w:rsidRPr="00092B0D">
              <w:rPr>
                <w:rFonts w:cstheme="minorHAnsi"/>
                <w:i/>
                <w:iCs/>
                <w:sz w:val="18"/>
                <w:szCs w:val="20"/>
              </w:rPr>
              <w:t>PULIBnet</w:t>
            </w:r>
            <w:proofErr w:type="spellEnd"/>
            <w:r w:rsidRPr="00092B0D">
              <w:rPr>
                <w:rFonts w:cstheme="minorHAnsi"/>
                <w:i/>
                <w:iCs/>
                <w:sz w:val="18"/>
                <w:szCs w:val="20"/>
              </w:rPr>
              <w:t xml:space="preserve">) so 4 servermi, 84 počítačmi, z toho pre používateľov je vyhradených 45 počítačov. Každoročne vydáva bibliografiu publikačnej činnosti PU. Knižnica poskytuje prístup do 9 platených </w:t>
            </w:r>
            <w:proofErr w:type="spellStart"/>
            <w:r w:rsidRPr="00092B0D">
              <w:rPr>
                <w:rFonts w:cstheme="minorHAnsi"/>
                <w:i/>
                <w:iCs/>
                <w:sz w:val="18"/>
                <w:szCs w:val="20"/>
              </w:rPr>
              <w:t>plnotextových</w:t>
            </w:r>
            <w:proofErr w:type="spellEnd"/>
            <w:r w:rsidRPr="00092B0D">
              <w:rPr>
                <w:rFonts w:cstheme="minorHAnsi"/>
                <w:i/>
                <w:iCs/>
                <w:sz w:val="18"/>
                <w:szCs w:val="20"/>
              </w:rPr>
              <w:t xml:space="preserve"> databázových centier (EBSCO, </w:t>
            </w:r>
            <w:proofErr w:type="spellStart"/>
            <w:r w:rsidRPr="00092B0D">
              <w:rPr>
                <w:rFonts w:cstheme="minorHAnsi"/>
                <w:i/>
                <w:iCs/>
                <w:sz w:val="18"/>
                <w:szCs w:val="20"/>
              </w:rPr>
              <w:t>Gale</w:t>
            </w:r>
            <w:proofErr w:type="spellEnd"/>
            <w:r w:rsidRPr="00092B0D">
              <w:rPr>
                <w:rFonts w:cstheme="minorHAnsi"/>
                <w:i/>
                <w:iCs/>
                <w:sz w:val="18"/>
                <w:szCs w:val="20"/>
              </w:rPr>
              <w:t xml:space="preserve">, </w:t>
            </w:r>
            <w:proofErr w:type="spellStart"/>
            <w:r w:rsidRPr="00092B0D">
              <w:rPr>
                <w:rFonts w:cstheme="minorHAnsi"/>
                <w:i/>
                <w:iCs/>
                <w:sz w:val="18"/>
                <w:szCs w:val="20"/>
              </w:rPr>
              <w:t>ProQuest</w:t>
            </w:r>
            <w:proofErr w:type="spellEnd"/>
            <w:r w:rsidRPr="00092B0D">
              <w:rPr>
                <w:rFonts w:cstheme="minorHAnsi"/>
                <w:i/>
                <w:iCs/>
                <w:sz w:val="18"/>
                <w:szCs w:val="20"/>
              </w:rPr>
              <w:t xml:space="preserve">, </w:t>
            </w:r>
            <w:proofErr w:type="spellStart"/>
            <w:r w:rsidRPr="00092B0D">
              <w:rPr>
                <w:rFonts w:cstheme="minorHAnsi"/>
                <w:i/>
                <w:iCs/>
                <w:sz w:val="18"/>
                <w:szCs w:val="20"/>
              </w:rPr>
              <w:t>Science</w:t>
            </w:r>
            <w:proofErr w:type="spellEnd"/>
            <w:r w:rsidRPr="00092B0D">
              <w:rPr>
                <w:rFonts w:cstheme="minorHAnsi"/>
                <w:i/>
                <w:iCs/>
                <w:sz w:val="18"/>
                <w:szCs w:val="20"/>
              </w:rPr>
              <w:t xml:space="preserve"> </w:t>
            </w:r>
            <w:proofErr w:type="spellStart"/>
            <w:r w:rsidRPr="00092B0D">
              <w:rPr>
                <w:rFonts w:cstheme="minorHAnsi"/>
                <w:i/>
                <w:iCs/>
                <w:sz w:val="18"/>
                <w:szCs w:val="20"/>
              </w:rPr>
              <w:t>Direct</w:t>
            </w:r>
            <w:proofErr w:type="spellEnd"/>
            <w:r w:rsidRPr="00092B0D">
              <w:rPr>
                <w:rFonts w:cstheme="minorHAnsi"/>
                <w:i/>
                <w:iCs/>
                <w:sz w:val="18"/>
                <w:szCs w:val="20"/>
              </w:rPr>
              <w:t xml:space="preserve">, </w:t>
            </w:r>
            <w:proofErr w:type="spellStart"/>
            <w:r w:rsidRPr="00092B0D">
              <w:rPr>
                <w:rFonts w:cstheme="minorHAnsi"/>
                <w:i/>
                <w:iCs/>
                <w:sz w:val="18"/>
                <w:szCs w:val="20"/>
              </w:rPr>
              <w:t>Scopus</w:t>
            </w:r>
            <w:proofErr w:type="spellEnd"/>
            <w:r w:rsidRPr="00092B0D">
              <w:rPr>
                <w:rFonts w:cstheme="minorHAnsi"/>
                <w:i/>
                <w:iCs/>
                <w:sz w:val="18"/>
                <w:szCs w:val="20"/>
              </w:rPr>
              <w:t xml:space="preserve">, </w:t>
            </w:r>
            <w:proofErr w:type="spellStart"/>
            <w:r w:rsidRPr="00092B0D">
              <w:rPr>
                <w:rFonts w:cstheme="minorHAnsi"/>
                <w:i/>
                <w:iCs/>
                <w:sz w:val="18"/>
                <w:szCs w:val="20"/>
              </w:rPr>
              <w:t>Springer</w:t>
            </w:r>
            <w:proofErr w:type="spellEnd"/>
            <w:r w:rsidRPr="00092B0D">
              <w:rPr>
                <w:rFonts w:cstheme="minorHAnsi"/>
                <w:i/>
                <w:iCs/>
                <w:sz w:val="18"/>
                <w:szCs w:val="20"/>
              </w:rPr>
              <w:t xml:space="preserve">, </w:t>
            </w:r>
            <w:proofErr w:type="spellStart"/>
            <w:r w:rsidRPr="00092B0D">
              <w:rPr>
                <w:rFonts w:cstheme="minorHAnsi"/>
                <w:i/>
                <w:iCs/>
                <w:sz w:val="18"/>
                <w:szCs w:val="20"/>
              </w:rPr>
              <w:t>Taylor</w:t>
            </w:r>
            <w:proofErr w:type="spellEnd"/>
            <w:r w:rsidRPr="00092B0D">
              <w:rPr>
                <w:rFonts w:cstheme="minorHAnsi"/>
                <w:i/>
                <w:iCs/>
                <w:sz w:val="18"/>
                <w:szCs w:val="20"/>
              </w:rPr>
              <w:t xml:space="preserve"> and </w:t>
            </w:r>
            <w:proofErr w:type="spellStart"/>
            <w:r w:rsidRPr="00092B0D">
              <w:rPr>
                <w:rFonts w:cstheme="minorHAnsi"/>
                <w:i/>
                <w:iCs/>
                <w:sz w:val="18"/>
                <w:szCs w:val="20"/>
              </w:rPr>
              <w:t>Francis</w:t>
            </w:r>
            <w:proofErr w:type="spellEnd"/>
            <w:r w:rsidRPr="00092B0D">
              <w:rPr>
                <w:rFonts w:cstheme="minorHAnsi"/>
                <w:i/>
                <w:iCs/>
                <w:sz w:val="18"/>
                <w:szCs w:val="20"/>
              </w:rPr>
              <w:t xml:space="preserve">, Web of </w:t>
            </w:r>
            <w:proofErr w:type="spellStart"/>
            <w:r w:rsidRPr="00092B0D">
              <w:rPr>
                <w:rFonts w:cstheme="minorHAnsi"/>
                <w:i/>
                <w:iCs/>
                <w:sz w:val="18"/>
                <w:szCs w:val="20"/>
              </w:rPr>
              <w:t>Knowledge</w:t>
            </w:r>
            <w:proofErr w:type="spellEnd"/>
            <w:r w:rsidRPr="00092B0D">
              <w:rPr>
                <w:rFonts w:cstheme="minorHAnsi"/>
                <w:i/>
                <w:iCs/>
                <w:sz w:val="18"/>
                <w:szCs w:val="20"/>
              </w:rPr>
              <w:t xml:space="preserve">, </w:t>
            </w:r>
            <w:proofErr w:type="spellStart"/>
            <w:r w:rsidRPr="00092B0D">
              <w:rPr>
                <w:rFonts w:cstheme="minorHAnsi"/>
                <w:i/>
                <w:iCs/>
                <w:sz w:val="18"/>
                <w:szCs w:val="20"/>
              </w:rPr>
              <w:t>Wiley</w:t>
            </w:r>
            <w:proofErr w:type="spellEnd"/>
            <w:r w:rsidRPr="00092B0D">
              <w:rPr>
                <w:rFonts w:cstheme="minorHAnsi"/>
                <w:i/>
                <w:iCs/>
                <w:sz w:val="18"/>
                <w:szCs w:val="20"/>
              </w:rPr>
              <w:t>).</w:t>
            </w:r>
          </w:p>
        </w:tc>
      </w:tr>
    </w:tbl>
    <w:p w14:paraId="788D319D" w14:textId="77777777" w:rsidR="00B014E2" w:rsidRPr="008E7C45" w:rsidRDefault="00B014E2" w:rsidP="00B014E2">
      <w:pPr>
        <w:pStyle w:val="Odsekzoznamu"/>
        <w:autoSpaceDE w:val="0"/>
        <w:autoSpaceDN w:val="0"/>
        <w:adjustRightInd w:val="0"/>
        <w:spacing w:after="0" w:line="240" w:lineRule="auto"/>
        <w:ind w:left="360"/>
        <w:jc w:val="both"/>
        <w:rPr>
          <w:rFonts w:cstheme="minorHAnsi"/>
          <w:sz w:val="16"/>
          <w:szCs w:val="16"/>
        </w:rPr>
      </w:pPr>
    </w:p>
    <w:p w14:paraId="5AA682A8" w14:textId="5839401B" w:rsidR="00F356F5" w:rsidRPr="008E7C45" w:rsidRDefault="00F356F5" w:rsidP="0013108D">
      <w:pPr>
        <w:pStyle w:val="Odsekzoznamu"/>
        <w:numPr>
          <w:ilvl w:val="0"/>
          <w:numId w:val="5"/>
        </w:numPr>
        <w:autoSpaceDE w:val="0"/>
        <w:autoSpaceDN w:val="0"/>
        <w:adjustRightInd w:val="0"/>
        <w:spacing w:after="0" w:line="240" w:lineRule="auto"/>
        <w:jc w:val="both"/>
        <w:rPr>
          <w:rFonts w:cstheme="minorHAnsi"/>
          <w:sz w:val="16"/>
          <w:szCs w:val="16"/>
        </w:rPr>
      </w:pPr>
      <w:r w:rsidRPr="008E7C45">
        <w:rPr>
          <w:rFonts w:cstheme="minorHAnsi"/>
          <w:sz w:val="16"/>
          <w:szCs w:val="16"/>
        </w:rPr>
        <w:t>Charakteristika a rozsah dištančného vzdelávania uplatňovaná v študijnom programe s priradením k predmetom.</w:t>
      </w:r>
      <w:r w:rsidR="005443FF" w:rsidRPr="008E7C45">
        <w:rPr>
          <w:rFonts w:cstheme="minorHAnsi"/>
          <w:sz w:val="16"/>
          <w:szCs w:val="16"/>
        </w:rPr>
        <w:t xml:space="preserve"> Prístupy, manuály </w:t>
      </w:r>
      <w:r w:rsidR="00BC321D" w:rsidRPr="008E7C45">
        <w:rPr>
          <w:rFonts w:cstheme="minorHAnsi"/>
          <w:sz w:val="16"/>
          <w:szCs w:val="16"/>
        </w:rPr>
        <w:t>e</w:t>
      </w:r>
      <w:r w:rsidR="005443FF" w:rsidRPr="008E7C45">
        <w:rPr>
          <w:rFonts w:cstheme="minorHAnsi"/>
          <w:sz w:val="16"/>
          <w:szCs w:val="16"/>
        </w:rPr>
        <w:t>-learni</w:t>
      </w:r>
      <w:r w:rsidR="00BC321D" w:rsidRPr="008E7C45">
        <w:rPr>
          <w:rFonts w:cstheme="minorHAnsi"/>
          <w:sz w:val="16"/>
          <w:szCs w:val="16"/>
        </w:rPr>
        <w:t>n</w:t>
      </w:r>
      <w:r w:rsidR="005443FF" w:rsidRPr="008E7C45">
        <w:rPr>
          <w:rFonts w:cstheme="minorHAnsi"/>
          <w:sz w:val="16"/>
          <w:szCs w:val="16"/>
        </w:rPr>
        <w:t xml:space="preserve">gových portálov. </w:t>
      </w:r>
      <w:r w:rsidRPr="008E7C45">
        <w:rPr>
          <w:rFonts w:cstheme="minorHAnsi"/>
          <w:sz w:val="16"/>
          <w:szCs w:val="16"/>
        </w:rPr>
        <w:t xml:space="preserve">Postupy pri prechode z prezenčného na dištančné vzdelávanie. </w:t>
      </w:r>
    </w:p>
    <w:tbl>
      <w:tblPr>
        <w:tblStyle w:val="Mriekatabuky"/>
        <w:tblW w:w="0" w:type="auto"/>
        <w:tblInd w:w="360" w:type="dxa"/>
        <w:tblLook w:val="04A0" w:firstRow="1" w:lastRow="0" w:firstColumn="1" w:lastColumn="0" w:noHBand="0" w:noVBand="1"/>
      </w:tblPr>
      <w:tblGrid>
        <w:gridCol w:w="8700"/>
      </w:tblGrid>
      <w:tr w:rsidR="00B014E2" w:rsidRPr="008E7C45" w14:paraId="4EC3CF23" w14:textId="77777777" w:rsidTr="00E4137E">
        <w:tc>
          <w:tcPr>
            <w:tcW w:w="9060" w:type="dxa"/>
          </w:tcPr>
          <w:p w14:paraId="63B26B1B" w14:textId="4F8F3D21" w:rsidR="00B014E2" w:rsidRPr="00092B0D" w:rsidRDefault="007042FD" w:rsidP="00825F5D">
            <w:pPr>
              <w:spacing w:before="120" w:after="120"/>
              <w:jc w:val="both"/>
              <w:rPr>
                <w:rFonts w:cstheme="minorHAnsi"/>
                <w:i/>
                <w:iCs/>
                <w:sz w:val="18"/>
                <w:szCs w:val="20"/>
              </w:rPr>
            </w:pPr>
            <w:r w:rsidRPr="00092B0D">
              <w:rPr>
                <w:rFonts w:cstheme="minorHAnsi"/>
                <w:i/>
                <w:iCs/>
                <w:sz w:val="18"/>
                <w:szCs w:val="20"/>
              </w:rPr>
              <w:t>Predmety predkladaného študijného programu sú dominantne realizované kombinovanou metódou. D</w:t>
            </w:r>
            <w:r w:rsidR="00A556EA" w:rsidRPr="00092B0D">
              <w:rPr>
                <w:rFonts w:cstheme="minorHAnsi"/>
                <w:i/>
                <w:iCs/>
                <w:sz w:val="18"/>
                <w:szCs w:val="20"/>
              </w:rPr>
              <w:t xml:space="preserve">ištančné vzdelávanie prebieha v rámci kombinovanej metódy štúdia najčastejšie prostredníctvom platformy </w:t>
            </w:r>
            <w:proofErr w:type="spellStart"/>
            <w:r w:rsidR="00A556EA" w:rsidRPr="00092B0D">
              <w:rPr>
                <w:rFonts w:cstheme="minorHAnsi"/>
                <w:i/>
                <w:iCs/>
                <w:sz w:val="18"/>
                <w:szCs w:val="20"/>
              </w:rPr>
              <w:t>Moodle</w:t>
            </w:r>
            <w:proofErr w:type="spellEnd"/>
            <w:r w:rsidR="00A556EA" w:rsidRPr="00092B0D">
              <w:rPr>
                <w:rFonts w:cstheme="minorHAnsi"/>
                <w:i/>
                <w:iCs/>
                <w:sz w:val="18"/>
                <w:szCs w:val="20"/>
              </w:rPr>
              <w:t xml:space="preserve"> alebo MS </w:t>
            </w:r>
            <w:proofErr w:type="spellStart"/>
            <w:r w:rsidR="00A556EA" w:rsidRPr="00092B0D">
              <w:rPr>
                <w:rFonts w:cstheme="minorHAnsi"/>
                <w:i/>
                <w:iCs/>
                <w:sz w:val="18"/>
                <w:szCs w:val="20"/>
              </w:rPr>
              <w:lastRenderedPageBreak/>
              <w:t>Teams</w:t>
            </w:r>
            <w:proofErr w:type="spellEnd"/>
            <w:r w:rsidR="00825F5D" w:rsidRPr="00092B0D">
              <w:rPr>
                <w:rFonts w:cstheme="minorHAnsi"/>
                <w:i/>
                <w:iCs/>
                <w:sz w:val="18"/>
                <w:szCs w:val="20"/>
              </w:rPr>
              <w:t xml:space="preserve"> (súčasť balíka MS Office 365, ktorý majú bezplatne k dispozícii všetci učitelia a študenti s platným univerzitným mailovým kontom)</w:t>
            </w:r>
            <w:r w:rsidR="00A556EA" w:rsidRPr="00092B0D">
              <w:rPr>
                <w:rFonts w:cstheme="minorHAnsi"/>
                <w:i/>
                <w:iCs/>
                <w:sz w:val="18"/>
                <w:szCs w:val="20"/>
              </w:rPr>
              <w:t>. Fakulta manažmentu predpokladá využitie dištančného vzdelávania pri predmetoch, ktorých povaha a charakter to umožňuje. Predpokladá sa až 30 % podiel dištančného vzdelávania.</w:t>
            </w:r>
          </w:p>
        </w:tc>
      </w:tr>
    </w:tbl>
    <w:p w14:paraId="275D3024" w14:textId="77777777" w:rsidR="00B014E2" w:rsidRPr="008E7C45" w:rsidRDefault="00B014E2" w:rsidP="00B014E2">
      <w:pPr>
        <w:pStyle w:val="Odsekzoznamu"/>
        <w:autoSpaceDE w:val="0"/>
        <w:autoSpaceDN w:val="0"/>
        <w:adjustRightInd w:val="0"/>
        <w:spacing w:after="0" w:line="240" w:lineRule="auto"/>
        <w:ind w:left="360"/>
        <w:jc w:val="both"/>
        <w:rPr>
          <w:rFonts w:cstheme="minorHAnsi"/>
          <w:sz w:val="16"/>
          <w:szCs w:val="16"/>
        </w:rPr>
      </w:pPr>
    </w:p>
    <w:p w14:paraId="5FD6A26F" w14:textId="7AAF8E38" w:rsidR="00B014E2" w:rsidRPr="008E7C45" w:rsidRDefault="0085194C" w:rsidP="0013108D">
      <w:pPr>
        <w:pStyle w:val="Odsekzoznamu"/>
        <w:numPr>
          <w:ilvl w:val="0"/>
          <w:numId w:val="5"/>
        </w:numPr>
        <w:autoSpaceDE w:val="0"/>
        <w:autoSpaceDN w:val="0"/>
        <w:adjustRightInd w:val="0"/>
        <w:spacing w:after="0" w:line="240" w:lineRule="auto"/>
        <w:jc w:val="both"/>
        <w:rPr>
          <w:rFonts w:cstheme="minorHAnsi"/>
          <w:sz w:val="16"/>
          <w:szCs w:val="16"/>
        </w:rPr>
      </w:pPr>
      <w:r w:rsidRPr="008E7C45">
        <w:rPr>
          <w:rFonts w:cstheme="minorHAnsi"/>
          <w:sz w:val="16"/>
          <w:szCs w:val="16"/>
        </w:rPr>
        <w:t xml:space="preserve">Partneri vysokej školy pri zabezpečovaní </w:t>
      </w:r>
      <w:r w:rsidR="00137788" w:rsidRPr="008E7C45">
        <w:rPr>
          <w:rFonts w:cstheme="minorHAnsi"/>
          <w:sz w:val="16"/>
          <w:szCs w:val="16"/>
        </w:rPr>
        <w:t xml:space="preserve">vzdelávacích činností </w:t>
      </w:r>
      <w:r w:rsidRPr="008E7C45">
        <w:rPr>
          <w:rFonts w:cstheme="minorHAnsi"/>
          <w:sz w:val="16"/>
          <w:szCs w:val="16"/>
        </w:rPr>
        <w:t>študijného programu a charakteristika ich participácie.</w:t>
      </w:r>
    </w:p>
    <w:p w14:paraId="754014AC" w14:textId="77777777" w:rsidR="009C0ED0" w:rsidRPr="008E7C45" w:rsidRDefault="009C0ED0" w:rsidP="009C0ED0">
      <w:pPr>
        <w:pStyle w:val="Odsekzoznamu"/>
        <w:autoSpaceDE w:val="0"/>
        <w:autoSpaceDN w:val="0"/>
        <w:adjustRightInd w:val="0"/>
        <w:spacing w:after="0" w:line="240" w:lineRule="auto"/>
        <w:ind w:left="360"/>
        <w:jc w:val="both"/>
        <w:rPr>
          <w:rFonts w:cstheme="minorHAnsi"/>
          <w:sz w:val="16"/>
          <w:szCs w:val="16"/>
        </w:rPr>
      </w:pPr>
    </w:p>
    <w:tbl>
      <w:tblPr>
        <w:tblStyle w:val="Mriekatabuky"/>
        <w:tblW w:w="0" w:type="auto"/>
        <w:tblInd w:w="360" w:type="dxa"/>
        <w:tblBorders>
          <w:insideH w:val="none" w:sz="0" w:space="0" w:color="auto"/>
          <w:insideV w:val="none" w:sz="0" w:space="0" w:color="auto"/>
        </w:tblBorders>
        <w:tblLook w:val="04A0" w:firstRow="1" w:lastRow="0" w:firstColumn="1" w:lastColumn="0" w:noHBand="0" w:noVBand="1"/>
      </w:tblPr>
      <w:tblGrid>
        <w:gridCol w:w="8700"/>
      </w:tblGrid>
      <w:tr w:rsidR="00B014E2" w:rsidRPr="006245A8" w14:paraId="69C8E9FC" w14:textId="77777777" w:rsidTr="008E7C45">
        <w:tc>
          <w:tcPr>
            <w:tcW w:w="9060" w:type="dxa"/>
          </w:tcPr>
          <w:p w14:paraId="759EF117" w14:textId="48EF2DBD"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i/>
                <w:sz w:val="18"/>
                <w:szCs w:val="18"/>
              </w:rPr>
            </w:pPr>
            <w:r w:rsidRPr="00D57A6D">
              <w:rPr>
                <w:rFonts w:cstheme="minorHAnsi"/>
                <w:i/>
                <w:sz w:val="18"/>
                <w:szCs w:val="18"/>
              </w:rPr>
              <w:t xml:space="preserve">Pre študentov študijného programu </w:t>
            </w:r>
            <w:r w:rsidR="00E952E5" w:rsidRPr="00D57A6D">
              <w:rPr>
                <w:rFonts w:cstheme="minorHAnsi"/>
                <w:i/>
                <w:sz w:val="18"/>
                <w:szCs w:val="18"/>
              </w:rPr>
              <w:t>Ekonomika a manažment v udržateľnom inovatívnom priemysle</w:t>
            </w:r>
            <w:r w:rsidRPr="00D57A6D">
              <w:rPr>
                <w:rFonts w:cstheme="minorHAnsi"/>
                <w:i/>
                <w:sz w:val="18"/>
                <w:szCs w:val="18"/>
              </w:rPr>
              <w:t xml:space="preserve"> sú ponúkané prednášky špičkových odborníkov z viacerých sektorov národného hospodárstva, ktoré významným spôsobom prispievajú k obohateniu pedagogickej a odbornej spôsobilosti študentov. Ide o prepojenie akademického prostredia s praxou (viac na: </w:t>
            </w:r>
            <w:hyperlink r:id="rId77" w:history="1">
              <w:r w:rsidRPr="00D57A6D">
                <w:rPr>
                  <w:rStyle w:val="Hypertextovprepojenie"/>
                  <w:rFonts w:cstheme="minorHAnsi"/>
                  <w:b/>
                  <w:bCs/>
                  <w:i/>
                  <w:color w:val="auto"/>
                  <w:sz w:val="18"/>
                  <w:szCs w:val="18"/>
                  <w:u w:val="none"/>
                </w:rPr>
                <w:t>https://www.unipo.sk/fakulta-manazmentu/rozvoj/</w:t>
              </w:r>
            </w:hyperlink>
            <w:r w:rsidRPr="00D57A6D">
              <w:rPr>
                <w:rFonts w:cstheme="minorHAnsi"/>
                <w:i/>
                <w:sz w:val="18"/>
                <w:szCs w:val="18"/>
              </w:rPr>
              <w:t>)</w:t>
            </w:r>
            <w:r w:rsidRPr="00D57A6D">
              <w:rPr>
                <w:rFonts w:cstheme="minorHAnsi"/>
                <w:b/>
                <w:bCs/>
                <w:i/>
                <w:sz w:val="18"/>
                <w:szCs w:val="18"/>
              </w:rPr>
              <w:t>.</w:t>
            </w:r>
            <w:r w:rsidRPr="00D57A6D">
              <w:rPr>
                <w:rFonts w:cstheme="minorHAnsi"/>
                <w:i/>
                <w:sz w:val="18"/>
                <w:szCs w:val="18"/>
              </w:rPr>
              <w:t xml:space="preserve"> FMEO PU má na základe zmlúv o spolupráci vytvorenú rozsiahlu sieť Stredísk študentskej praxe, praktickej prípravy a transferu výskumu, v ktorých študenti môže realizovať odbornú prax. Vďaka strediskám študentskej praxe Fakulta manažmentu, ekonomiky a obchodu umožňuje študentom nielen intenzívny kontakt s podnikmi, ale predovšetkým overenie využitia ich vedomostí v praxi, konfrontovanie získaných vedomostí počas štúdia s praxou. </w:t>
            </w:r>
          </w:p>
          <w:p w14:paraId="6D94070C"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i/>
                <w:sz w:val="18"/>
                <w:szCs w:val="18"/>
              </w:rPr>
            </w:pPr>
            <w:r w:rsidRPr="00D57A6D">
              <w:rPr>
                <w:rFonts w:cstheme="minorHAnsi"/>
                <w:i/>
                <w:sz w:val="18"/>
                <w:szCs w:val="18"/>
              </w:rPr>
              <w:t>Zástupcovia uvedených stredísk ponúkajú aj množstvo tém záverečných prác. Práve aj pri riešení týchto prác študentmi dochádza prirodzene k transferu výsledkov výskumu do praxe podnikov a ďalších organizácií. Záujem podnikov o takúto formu spolupráce potvrdzuje, že vedomostný potenciál študentov fakulty je dobrým predpokladom pre budúcu spoluprácu. Prax študentov FMEO v zahraničí je realizovaná v nasledujúcich organizáciách:</w:t>
            </w:r>
          </w:p>
          <w:p w14:paraId="62DF55C3"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 xml:space="preserve">1. </w:t>
            </w:r>
            <w:proofErr w:type="spellStart"/>
            <w:r w:rsidRPr="00D57A6D">
              <w:rPr>
                <w:rFonts w:cstheme="minorHAnsi"/>
                <w:i/>
                <w:sz w:val="18"/>
                <w:szCs w:val="18"/>
              </w:rPr>
              <w:t>Asterias</w:t>
            </w:r>
            <w:proofErr w:type="spellEnd"/>
            <w:r w:rsidRPr="00D57A6D">
              <w:rPr>
                <w:rFonts w:cstheme="minorHAnsi"/>
                <w:i/>
                <w:sz w:val="18"/>
                <w:szCs w:val="18"/>
              </w:rPr>
              <w:t xml:space="preserve"> </w:t>
            </w:r>
            <w:proofErr w:type="spellStart"/>
            <w:r w:rsidRPr="00D57A6D">
              <w:rPr>
                <w:rFonts w:cstheme="minorHAnsi"/>
                <w:i/>
                <w:sz w:val="18"/>
                <w:szCs w:val="18"/>
              </w:rPr>
              <w:t>Beach</w:t>
            </w:r>
            <w:proofErr w:type="spellEnd"/>
            <w:r w:rsidRPr="00D57A6D">
              <w:rPr>
                <w:rFonts w:cstheme="minorHAnsi"/>
                <w:i/>
                <w:sz w:val="18"/>
                <w:szCs w:val="18"/>
              </w:rPr>
              <w:t xml:space="preserve"> Hotel, </w:t>
            </w:r>
            <w:proofErr w:type="spellStart"/>
            <w:r w:rsidRPr="00D57A6D">
              <w:rPr>
                <w:rFonts w:cstheme="minorHAnsi"/>
                <w:i/>
                <w:sz w:val="18"/>
                <w:szCs w:val="18"/>
              </w:rPr>
              <w:t>Hadjisoteriou</w:t>
            </w:r>
            <w:proofErr w:type="spellEnd"/>
            <w:r w:rsidRPr="00D57A6D">
              <w:rPr>
                <w:rFonts w:cstheme="minorHAnsi"/>
                <w:i/>
                <w:sz w:val="18"/>
                <w:szCs w:val="18"/>
              </w:rPr>
              <w:t xml:space="preserve"> &amp; </w:t>
            </w:r>
            <w:proofErr w:type="spellStart"/>
            <w:r w:rsidRPr="00D57A6D">
              <w:rPr>
                <w:rFonts w:cstheme="minorHAnsi"/>
                <w:i/>
                <w:sz w:val="18"/>
                <w:szCs w:val="18"/>
              </w:rPr>
              <w:t>Nicolaou</w:t>
            </w:r>
            <w:proofErr w:type="spellEnd"/>
            <w:r w:rsidRPr="00D57A6D">
              <w:rPr>
                <w:rFonts w:cstheme="minorHAnsi"/>
                <w:i/>
                <w:sz w:val="18"/>
                <w:szCs w:val="18"/>
              </w:rPr>
              <w:t xml:space="preserve"> T.ENT, 115 </w:t>
            </w:r>
            <w:proofErr w:type="spellStart"/>
            <w:r w:rsidRPr="00D57A6D">
              <w:rPr>
                <w:rFonts w:cstheme="minorHAnsi"/>
                <w:i/>
                <w:sz w:val="18"/>
                <w:szCs w:val="18"/>
              </w:rPr>
              <w:t>Nissi</w:t>
            </w:r>
            <w:proofErr w:type="spellEnd"/>
            <w:r w:rsidRPr="00D57A6D">
              <w:rPr>
                <w:rFonts w:cstheme="minorHAnsi"/>
                <w:i/>
                <w:sz w:val="18"/>
                <w:szCs w:val="18"/>
              </w:rPr>
              <w:t xml:space="preserve"> Avenue, 5340 </w:t>
            </w:r>
            <w:proofErr w:type="spellStart"/>
            <w:r w:rsidRPr="00D57A6D">
              <w:rPr>
                <w:rFonts w:cstheme="minorHAnsi"/>
                <w:i/>
                <w:sz w:val="18"/>
                <w:szCs w:val="18"/>
              </w:rPr>
              <w:t>Agia</w:t>
            </w:r>
            <w:proofErr w:type="spellEnd"/>
            <w:r w:rsidRPr="00D57A6D">
              <w:rPr>
                <w:rFonts w:cstheme="minorHAnsi"/>
                <w:i/>
                <w:sz w:val="18"/>
                <w:szCs w:val="18"/>
              </w:rPr>
              <w:t xml:space="preserve"> </w:t>
            </w:r>
            <w:proofErr w:type="spellStart"/>
            <w:r w:rsidRPr="00D57A6D">
              <w:rPr>
                <w:rFonts w:cstheme="minorHAnsi"/>
                <w:i/>
                <w:sz w:val="18"/>
                <w:szCs w:val="18"/>
              </w:rPr>
              <w:t>Napa</w:t>
            </w:r>
            <w:proofErr w:type="spellEnd"/>
            <w:r w:rsidRPr="00D57A6D">
              <w:rPr>
                <w:rFonts w:cstheme="minorHAnsi"/>
                <w:i/>
                <w:sz w:val="18"/>
                <w:szCs w:val="18"/>
              </w:rPr>
              <w:t>, Cyprus -www.asteriashotels.com</w:t>
            </w:r>
          </w:p>
          <w:p w14:paraId="2CEA042A"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 xml:space="preserve">2. ECO </w:t>
            </w:r>
            <w:proofErr w:type="spellStart"/>
            <w:r w:rsidRPr="00D57A6D">
              <w:rPr>
                <w:rFonts w:cstheme="minorHAnsi"/>
                <w:i/>
                <w:sz w:val="18"/>
                <w:szCs w:val="18"/>
              </w:rPr>
              <w:t>Hotels</w:t>
            </w:r>
            <w:proofErr w:type="spellEnd"/>
            <w:r w:rsidRPr="00D57A6D">
              <w:rPr>
                <w:rFonts w:cstheme="minorHAnsi"/>
                <w:i/>
                <w:sz w:val="18"/>
                <w:szCs w:val="18"/>
              </w:rPr>
              <w:t xml:space="preserve"> </w:t>
            </w:r>
            <w:proofErr w:type="spellStart"/>
            <w:r w:rsidRPr="00D57A6D">
              <w:rPr>
                <w:rFonts w:cstheme="minorHAnsi"/>
                <w:i/>
                <w:sz w:val="18"/>
                <w:szCs w:val="18"/>
              </w:rPr>
              <w:t>Gestio</w:t>
            </w:r>
            <w:proofErr w:type="spellEnd"/>
            <w:r w:rsidRPr="00D57A6D">
              <w:rPr>
                <w:rFonts w:cstheme="minorHAnsi"/>
                <w:i/>
                <w:sz w:val="18"/>
                <w:szCs w:val="18"/>
              </w:rPr>
              <w:t xml:space="preserve"> S.L, Carlos </w:t>
            </w:r>
            <w:proofErr w:type="spellStart"/>
            <w:r w:rsidRPr="00D57A6D">
              <w:rPr>
                <w:rFonts w:cstheme="minorHAnsi"/>
                <w:i/>
                <w:sz w:val="18"/>
                <w:szCs w:val="18"/>
              </w:rPr>
              <w:t>Coll</w:t>
            </w:r>
            <w:proofErr w:type="spellEnd"/>
            <w:r w:rsidRPr="00D57A6D">
              <w:rPr>
                <w:rFonts w:cstheme="minorHAnsi"/>
                <w:i/>
                <w:sz w:val="18"/>
                <w:szCs w:val="18"/>
              </w:rPr>
              <w:t xml:space="preserve">, </w:t>
            </w:r>
            <w:proofErr w:type="spellStart"/>
            <w:r w:rsidRPr="00D57A6D">
              <w:rPr>
                <w:rFonts w:cstheme="minorHAnsi"/>
                <w:i/>
                <w:sz w:val="18"/>
                <w:szCs w:val="18"/>
              </w:rPr>
              <w:t>Carrer</w:t>
            </w:r>
            <w:proofErr w:type="spellEnd"/>
            <w:r w:rsidRPr="00D57A6D">
              <w:rPr>
                <w:rFonts w:cstheme="minorHAnsi"/>
                <w:i/>
                <w:sz w:val="18"/>
                <w:szCs w:val="18"/>
              </w:rPr>
              <w:t xml:space="preserve"> del </w:t>
            </w:r>
            <w:proofErr w:type="spellStart"/>
            <w:r w:rsidRPr="00D57A6D">
              <w:rPr>
                <w:rFonts w:cstheme="minorHAnsi"/>
                <w:i/>
                <w:sz w:val="18"/>
                <w:szCs w:val="18"/>
              </w:rPr>
              <w:t>Montnegre</w:t>
            </w:r>
            <w:proofErr w:type="spellEnd"/>
            <w:r w:rsidRPr="00D57A6D">
              <w:rPr>
                <w:rFonts w:cstheme="minorHAnsi"/>
                <w:i/>
                <w:sz w:val="18"/>
                <w:szCs w:val="18"/>
              </w:rPr>
              <w:t xml:space="preserve">, 56, 08370 </w:t>
            </w:r>
            <w:proofErr w:type="spellStart"/>
            <w:r w:rsidRPr="00D57A6D">
              <w:rPr>
                <w:rFonts w:cstheme="minorHAnsi"/>
                <w:i/>
                <w:sz w:val="18"/>
                <w:szCs w:val="18"/>
              </w:rPr>
              <w:t>Calella</w:t>
            </w:r>
            <w:proofErr w:type="spellEnd"/>
            <w:r w:rsidRPr="00D57A6D">
              <w:rPr>
                <w:rFonts w:cstheme="minorHAnsi"/>
                <w:i/>
                <w:sz w:val="18"/>
                <w:szCs w:val="18"/>
              </w:rPr>
              <w:t xml:space="preserve">, Barcelona, Spain - </w:t>
            </w:r>
            <w:hyperlink r:id="rId78" w:history="1">
              <w:r w:rsidRPr="00D57A6D">
                <w:rPr>
                  <w:rStyle w:val="Hypertextovprepojenie"/>
                  <w:rFonts w:cstheme="minorHAnsi"/>
                  <w:i/>
                  <w:color w:val="auto"/>
                  <w:sz w:val="18"/>
                  <w:szCs w:val="18"/>
                  <w:u w:val="none"/>
                </w:rPr>
                <w:t>www.ecohotelsgestio.com</w:t>
              </w:r>
            </w:hyperlink>
          </w:p>
          <w:p w14:paraId="28AE8F6F"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 xml:space="preserve">3. SANI RESORT, SANI S.A., </w:t>
            </w:r>
            <w:proofErr w:type="spellStart"/>
            <w:r w:rsidRPr="00D57A6D">
              <w:rPr>
                <w:rFonts w:cstheme="minorHAnsi"/>
                <w:i/>
                <w:sz w:val="18"/>
                <w:szCs w:val="18"/>
              </w:rPr>
              <w:t>Kassandra</w:t>
            </w:r>
            <w:proofErr w:type="spellEnd"/>
            <w:r w:rsidRPr="00D57A6D">
              <w:rPr>
                <w:rFonts w:cstheme="minorHAnsi"/>
                <w:i/>
                <w:sz w:val="18"/>
                <w:szCs w:val="18"/>
              </w:rPr>
              <w:t xml:space="preserve"> </w:t>
            </w:r>
            <w:proofErr w:type="spellStart"/>
            <w:r w:rsidRPr="00D57A6D">
              <w:rPr>
                <w:rFonts w:cstheme="minorHAnsi"/>
                <w:i/>
                <w:sz w:val="18"/>
                <w:szCs w:val="18"/>
              </w:rPr>
              <w:t>Chalkidiki</w:t>
            </w:r>
            <w:proofErr w:type="spellEnd"/>
            <w:r w:rsidRPr="00D57A6D">
              <w:rPr>
                <w:rFonts w:cstheme="minorHAnsi"/>
                <w:i/>
                <w:sz w:val="18"/>
                <w:szCs w:val="18"/>
              </w:rPr>
              <w:t xml:space="preserve">, </w:t>
            </w:r>
            <w:proofErr w:type="spellStart"/>
            <w:r w:rsidRPr="00D57A6D">
              <w:rPr>
                <w:rFonts w:cstheme="minorHAnsi"/>
                <w:i/>
                <w:sz w:val="18"/>
                <w:szCs w:val="18"/>
              </w:rPr>
              <w:t>Greece</w:t>
            </w:r>
            <w:proofErr w:type="spellEnd"/>
            <w:r w:rsidRPr="00D57A6D">
              <w:rPr>
                <w:rFonts w:cstheme="minorHAnsi"/>
                <w:i/>
                <w:sz w:val="18"/>
                <w:szCs w:val="18"/>
              </w:rPr>
              <w:t xml:space="preserve"> - </w:t>
            </w:r>
            <w:hyperlink r:id="rId79" w:history="1">
              <w:r w:rsidRPr="00D57A6D">
                <w:rPr>
                  <w:rStyle w:val="Hypertextovprepojenie"/>
                  <w:rFonts w:cstheme="minorHAnsi"/>
                  <w:i/>
                  <w:color w:val="auto"/>
                  <w:sz w:val="18"/>
                  <w:szCs w:val="18"/>
                  <w:u w:val="none"/>
                </w:rPr>
                <w:t>www.sani-resort.com</w:t>
              </w:r>
            </w:hyperlink>
          </w:p>
          <w:p w14:paraId="4BC15670"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 xml:space="preserve">4. Hotel Diplomat, RECOOP TOUR </w:t>
            </w:r>
            <w:proofErr w:type="spellStart"/>
            <w:r w:rsidRPr="00D57A6D">
              <w:rPr>
                <w:rFonts w:cstheme="minorHAnsi"/>
                <w:i/>
                <w:sz w:val="18"/>
                <w:szCs w:val="18"/>
              </w:rPr>
              <w:t>a.s</w:t>
            </w:r>
            <w:proofErr w:type="spellEnd"/>
            <w:r w:rsidRPr="00D57A6D">
              <w:rPr>
                <w:rFonts w:cstheme="minorHAnsi"/>
                <w:i/>
                <w:sz w:val="18"/>
                <w:szCs w:val="18"/>
              </w:rPr>
              <w:t xml:space="preserve">., </w:t>
            </w:r>
            <w:proofErr w:type="spellStart"/>
            <w:r w:rsidRPr="00D57A6D">
              <w:rPr>
                <w:rFonts w:cstheme="minorHAnsi"/>
                <w:i/>
                <w:sz w:val="18"/>
                <w:szCs w:val="18"/>
              </w:rPr>
              <w:t>Evropská</w:t>
            </w:r>
            <w:proofErr w:type="spellEnd"/>
            <w:r w:rsidRPr="00D57A6D">
              <w:rPr>
                <w:rFonts w:cstheme="minorHAnsi"/>
                <w:i/>
                <w:sz w:val="18"/>
                <w:szCs w:val="18"/>
              </w:rPr>
              <w:t xml:space="preserve"> 370/15, Praha 6, Česko - </w:t>
            </w:r>
            <w:hyperlink r:id="rId80" w:history="1">
              <w:r w:rsidRPr="00D57A6D">
                <w:rPr>
                  <w:rStyle w:val="Hypertextovprepojenie"/>
                  <w:rFonts w:cstheme="minorHAnsi"/>
                  <w:i/>
                  <w:color w:val="auto"/>
                  <w:sz w:val="18"/>
                  <w:szCs w:val="18"/>
                  <w:u w:val="none"/>
                </w:rPr>
                <w:t>www.viennahouse.com</w:t>
              </w:r>
            </w:hyperlink>
          </w:p>
          <w:p w14:paraId="531DDA9B"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 xml:space="preserve">5. </w:t>
            </w:r>
            <w:proofErr w:type="spellStart"/>
            <w:r w:rsidRPr="00D57A6D">
              <w:rPr>
                <w:rFonts w:cstheme="minorHAnsi"/>
                <w:i/>
                <w:sz w:val="18"/>
                <w:szCs w:val="18"/>
              </w:rPr>
              <w:t>Zespół</w:t>
            </w:r>
            <w:proofErr w:type="spellEnd"/>
            <w:r w:rsidRPr="00D57A6D">
              <w:rPr>
                <w:rFonts w:cstheme="minorHAnsi"/>
                <w:i/>
                <w:sz w:val="18"/>
                <w:szCs w:val="18"/>
              </w:rPr>
              <w:t xml:space="preserve"> </w:t>
            </w:r>
            <w:proofErr w:type="spellStart"/>
            <w:r w:rsidRPr="00D57A6D">
              <w:rPr>
                <w:rFonts w:cstheme="minorHAnsi"/>
                <w:i/>
                <w:sz w:val="18"/>
                <w:szCs w:val="18"/>
              </w:rPr>
              <w:t>Szkół</w:t>
            </w:r>
            <w:proofErr w:type="spellEnd"/>
            <w:r w:rsidRPr="00D57A6D">
              <w:rPr>
                <w:rFonts w:cstheme="minorHAnsi"/>
                <w:i/>
                <w:sz w:val="18"/>
                <w:szCs w:val="18"/>
              </w:rPr>
              <w:t xml:space="preserve"> </w:t>
            </w:r>
            <w:proofErr w:type="spellStart"/>
            <w:r w:rsidRPr="00D57A6D">
              <w:rPr>
                <w:rFonts w:cstheme="minorHAnsi"/>
                <w:i/>
                <w:sz w:val="18"/>
                <w:szCs w:val="18"/>
              </w:rPr>
              <w:t>Publicznych</w:t>
            </w:r>
            <w:proofErr w:type="spellEnd"/>
            <w:r w:rsidRPr="00D57A6D">
              <w:rPr>
                <w:rFonts w:cstheme="minorHAnsi"/>
                <w:i/>
                <w:sz w:val="18"/>
                <w:szCs w:val="18"/>
              </w:rPr>
              <w:t xml:space="preserve"> w </w:t>
            </w:r>
            <w:proofErr w:type="spellStart"/>
            <w:r w:rsidRPr="00D57A6D">
              <w:rPr>
                <w:rFonts w:cstheme="minorHAnsi"/>
                <w:i/>
                <w:sz w:val="18"/>
                <w:szCs w:val="18"/>
              </w:rPr>
              <w:t>Rymanowie</w:t>
            </w:r>
            <w:proofErr w:type="spellEnd"/>
            <w:r w:rsidRPr="00D57A6D">
              <w:rPr>
                <w:rFonts w:cstheme="minorHAnsi"/>
                <w:i/>
                <w:sz w:val="18"/>
                <w:szCs w:val="18"/>
              </w:rPr>
              <w:t xml:space="preserve">, </w:t>
            </w:r>
            <w:proofErr w:type="spellStart"/>
            <w:r w:rsidRPr="00D57A6D">
              <w:rPr>
                <w:rFonts w:cstheme="minorHAnsi"/>
                <w:i/>
                <w:sz w:val="18"/>
                <w:szCs w:val="18"/>
              </w:rPr>
              <w:t>Szkolna</w:t>
            </w:r>
            <w:proofErr w:type="spellEnd"/>
            <w:r w:rsidRPr="00D57A6D">
              <w:rPr>
                <w:rFonts w:cstheme="minorHAnsi"/>
                <w:i/>
                <w:sz w:val="18"/>
                <w:szCs w:val="18"/>
              </w:rPr>
              <w:t xml:space="preserve"> 2, 38-480 </w:t>
            </w:r>
            <w:proofErr w:type="spellStart"/>
            <w:r w:rsidRPr="00D57A6D">
              <w:rPr>
                <w:rFonts w:cstheme="minorHAnsi"/>
                <w:i/>
                <w:sz w:val="18"/>
                <w:szCs w:val="18"/>
              </w:rPr>
              <w:t>Rymanów</w:t>
            </w:r>
            <w:proofErr w:type="spellEnd"/>
            <w:r w:rsidRPr="00D57A6D">
              <w:rPr>
                <w:rFonts w:cstheme="minorHAnsi"/>
                <w:i/>
                <w:sz w:val="18"/>
                <w:szCs w:val="18"/>
              </w:rPr>
              <w:t xml:space="preserve">, </w:t>
            </w:r>
            <w:proofErr w:type="spellStart"/>
            <w:r w:rsidRPr="00D57A6D">
              <w:rPr>
                <w:rFonts w:cstheme="minorHAnsi"/>
                <w:i/>
                <w:sz w:val="18"/>
                <w:szCs w:val="18"/>
              </w:rPr>
              <w:t>Polska</w:t>
            </w:r>
            <w:proofErr w:type="spellEnd"/>
            <w:r w:rsidRPr="00D57A6D">
              <w:rPr>
                <w:rFonts w:cstheme="minorHAnsi"/>
                <w:i/>
                <w:sz w:val="18"/>
                <w:szCs w:val="18"/>
              </w:rPr>
              <w:t xml:space="preserve"> - www.szkolnictwo.pl</w:t>
            </w:r>
          </w:p>
          <w:p w14:paraId="3B5856EF"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spacing w:before="60"/>
              <w:rPr>
                <w:rFonts w:cstheme="minorHAnsi"/>
                <w:i/>
                <w:sz w:val="18"/>
                <w:szCs w:val="18"/>
              </w:rPr>
            </w:pPr>
            <w:r w:rsidRPr="00D57A6D">
              <w:rPr>
                <w:rFonts w:cstheme="minorHAnsi"/>
                <w:i/>
                <w:sz w:val="18"/>
                <w:szCs w:val="18"/>
              </w:rPr>
              <w:t xml:space="preserve">Prax študentov FMEO bola realizovaná v organizáciách, ktoré sú dostupné na: </w:t>
            </w:r>
            <w:r w:rsidRPr="00D57A6D">
              <w:rPr>
                <w:rFonts w:cstheme="minorHAnsi"/>
                <w:b/>
                <w:bCs/>
                <w:i/>
                <w:sz w:val="18"/>
                <w:szCs w:val="18"/>
              </w:rPr>
              <w:t>https://www.studujmanazment.sk/strediska-studentskej-praxe.php</w:t>
            </w:r>
          </w:p>
          <w:p w14:paraId="470BD482"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spacing w:before="60"/>
              <w:rPr>
                <w:rFonts w:cstheme="minorHAnsi"/>
                <w:i/>
                <w:sz w:val="18"/>
                <w:szCs w:val="18"/>
              </w:rPr>
            </w:pPr>
            <w:r w:rsidRPr="00D57A6D">
              <w:rPr>
                <w:rFonts w:cstheme="minorHAnsi"/>
                <w:i/>
                <w:sz w:val="18"/>
                <w:szCs w:val="18"/>
              </w:rPr>
              <w:t xml:space="preserve">Zoznam </w:t>
            </w:r>
            <w:r w:rsidRPr="00D57A6D">
              <w:rPr>
                <w:rFonts w:cstheme="minorHAnsi"/>
                <w:b/>
                <w:bCs/>
                <w:i/>
                <w:sz w:val="18"/>
                <w:szCs w:val="18"/>
              </w:rPr>
              <w:t xml:space="preserve">66 </w:t>
            </w:r>
            <w:r w:rsidRPr="00D57A6D">
              <w:rPr>
                <w:rFonts w:cstheme="minorHAnsi"/>
                <w:i/>
                <w:sz w:val="18"/>
                <w:szCs w:val="18"/>
              </w:rPr>
              <w:t xml:space="preserve">stredísk študentskej praxe: </w:t>
            </w:r>
          </w:p>
          <w:p w14:paraId="2BE45638"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1. Alexandra Hotel ****</w:t>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t>2. Asociácia Duálneho Vzdelávania</w:t>
            </w:r>
          </w:p>
          <w:p w14:paraId="71CC77C2"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 xml:space="preserve">3. Asociácia  zamestnávateľských zväzov a združení SR </w:t>
            </w:r>
            <w:r w:rsidRPr="00D57A6D">
              <w:rPr>
                <w:rFonts w:cstheme="minorHAnsi"/>
                <w:i/>
                <w:sz w:val="18"/>
                <w:szCs w:val="18"/>
              </w:rPr>
              <w:tab/>
              <w:t xml:space="preserve">4. ATANA </w:t>
            </w:r>
            <w:proofErr w:type="spellStart"/>
            <w:r w:rsidRPr="00D57A6D">
              <w:rPr>
                <w:rFonts w:cstheme="minorHAnsi"/>
                <w:i/>
                <w:sz w:val="18"/>
                <w:szCs w:val="18"/>
              </w:rPr>
              <w:t>club</w:t>
            </w:r>
            <w:proofErr w:type="spellEnd"/>
            <w:r w:rsidRPr="00D57A6D">
              <w:rPr>
                <w:rFonts w:cstheme="minorHAnsi"/>
                <w:i/>
                <w:sz w:val="18"/>
                <w:szCs w:val="18"/>
              </w:rPr>
              <w:t xml:space="preserve">, </w:t>
            </w:r>
            <w:proofErr w:type="spellStart"/>
            <w:r w:rsidRPr="00D57A6D">
              <w:rPr>
                <w:rFonts w:cstheme="minorHAnsi"/>
                <w:i/>
                <w:sz w:val="18"/>
                <w:szCs w:val="18"/>
              </w:rPr>
              <w:t>s.r.o</w:t>
            </w:r>
            <w:proofErr w:type="spellEnd"/>
            <w:r w:rsidRPr="00D57A6D">
              <w:rPr>
                <w:rFonts w:cstheme="minorHAnsi"/>
                <w:i/>
                <w:sz w:val="18"/>
                <w:szCs w:val="18"/>
              </w:rPr>
              <w:t>.</w:t>
            </w:r>
          </w:p>
          <w:p w14:paraId="4C1B5060"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 xml:space="preserve">5. </w:t>
            </w:r>
            <w:proofErr w:type="spellStart"/>
            <w:r w:rsidRPr="00D57A6D">
              <w:rPr>
                <w:rFonts w:cstheme="minorHAnsi"/>
                <w:i/>
                <w:sz w:val="18"/>
                <w:szCs w:val="18"/>
              </w:rPr>
              <w:t>Atena</w:t>
            </w:r>
            <w:proofErr w:type="spellEnd"/>
            <w:r w:rsidRPr="00D57A6D">
              <w:rPr>
                <w:rFonts w:cstheme="minorHAnsi"/>
                <w:i/>
                <w:sz w:val="18"/>
                <w:szCs w:val="18"/>
              </w:rPr>
              <w:t xml:space="preserve"> – </w:t>
            </w:r>
            <w:proofErr w:type="spellStart"/>
            <w:r w:rsidRPr="00D57A6D">
              <w:rPr>
                <w:rFonts w:cstheme="minorHAnsi"/>
                <w:i/>
                <w:sz w:val="18"/>
                <w:szCs w:val="18"/>
              </w:rPr>
              <w:t>Personal</w:t>
            </w:r>
            <w:proofErr w:type="spellEnd"/>
            <w:r w:rsidRPr="00D57A6D">
              <w:rPr>
                <w:rFonts w:cstheme="minorHAnsi"/>
                <w:i/>
                <w:sz w:val="18"/>
                <w:szCs w:val="18"/>
              </w:rPr>
              <w:t xml:space="preserve"> </w:t>
            </w:r>
            <w:proofErr w:type="spellStart"/>
            <w:r w:rsidRPr="00D57A6D">
              <w:rPr>
                <w:rFonts w:cstheme="minorHAnsi"/>
                <w:i/>
                <w:sz w:val="18"/>
                <w:szCs w:val="18"/>
              </w:rPr>
              <w:t>Consulting</w:t>
            </w:r>
            <w:proofErr w:type="spellEnd"/>
            <w:r w:rsidRPr="00D57A6D">
              <w:rPr>
                <w:rFonts w:cstheme="minorHAnsi"/>
                <w:i/>
                <w:sz w:val="18"/>
                <w:szCs w:val="18"/>
              </w:rPr>
              <w:t xml:space="preserve"> </w:t>
            </w:r>
            <w:proofErr w:type="spellStart"/>
            <w:r w:rsidRPr="00D57A6D">
              <w:rPr>
                <w:rFonts w:cstheme="minorHAnsi"/>
                <w:i/>
                <w:sz w:val="18"/>
                <w:szCs w:val="18"/>
              </w:rPr>
              <w:t>s.r.o</w:t>
            </w:r>
            <w:proofErr w:type="spellEnd"/>
            <w:r w:rsidRPr="00D57A6D">
              <w:rPr>
                <w:rFonts w:cstheme="minorHAnsi"/>
                <w:i/>
                <w:sz w:val="18"/>
                <w:szCs w:val="18"/>
              </w:rPr>
              <w:t>.</w:t>
            </w:r>
            <w:r w:rsidRPr="00D57A6D">
              <w:rPr>
                <w:rFonts w:cstheme="minorHAnsi"/>
                <w:i/>
                <w:sz w:val="18"/>
                <w:szCs w:val="18"/>
              </w:rPr>
              <w:tab/>
            </w:r>
            <w:r w:rsidRPr="00D57A6D">
              <w:rPr>
                <w:rFonts w:cstheme="minorHAnsi"/>
                <w:i/>
                <w:sz w:val="18"/>
                <w:szCs w:val="18"/>
              </w:rPr>
              <w:tab/>
            </w:r>
            <w:r w:rsidRPr="00D57A6D">
              <w:rPr>
                <w:rFonts w:cstheme="minorHAnsi"/>
                <w:i/>
                <w:sz w:val="18"/>
                <w:szCs w:val="18"/>
              </w:rPr>
              <w:tab/>
              <w:t xml:space="preserve">6. BAMIDA, </w:t>
            </w:r>
            <w:proofErr w:type="spellStart"/>
            <w:r w:rsidRPr="00D57A6D">
              <w:rPr>
                <w:rFonts w:cstheme="minorHAnsi"/>
                <w:i/>
                <w:sz w:val="18"/>
                <w:szCs w:val="18"/>
              </w:rPr>
              <w:t>s.r.o</w:t>
            </w:r>
            <w:proofErr w:type="spellEnd"/>
            <w:r w:rsidRPr="00D57A6D">
              <w:rPr>
                <w:rFonts w:cstheme="minorHAnsi"/>
                <w:i/>
                <w:sz w:val="18"/>
                <w:szCs w:val="18"/>
              </w:rPr>
              <w:t>.</w:t>
            </w:r>
          </w:p>
          <w:p w14:paraId="4EE7594D"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 xml:space="preserve">7. Bardejovské Kúpele  </w:t>
            </w:r>
            <w:proofErr w:type="spellStart"/>
            <w:r w:rsidRPr="00D57A6D">
              <w:rPr>
                <w:rFonts w:cstheme="minorHAnsi"/>
                <w:i/>
                <w:sz w:val="18"/>
                <w:szCs w:val="18"/>
              </w:rPr>
              <w:t>a.s</w:t>
            </w:r>
            <w:proofErr w:type="spellEnd"/>
            <w:r w:rsidRPr="00D57A6D">
              <w:rPr>
                <w:rFonts w:cstheme="minorHAnsi"/>
                <w:i/>
                <w:sz w:val="18"/>
                <w:szCs w:val="18"/>
              </w:rPr>
              <w:t>.</w:t>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t xml:space="preserve">8. COOP Jednota Prešov, </w:t>
            </w:r>
            <w:proofErr w:type="spellStart"/>
            <w:r w:rsidRPr="00D57A6D">
              <w:rPr>
                <w:rFonts w:cstheme="minorHAnsi"/>
                <w:i/>
                <w:sz w:val="18"/>
                <w:szCs w:val="18"/>
              </w:rPr>
              <w:t>s.d</w:t>
            </w:r>
            <w:proofErr w:type="spellEnd"/>
            <w:r w:rsidRPr="00D57A6D">
              <w:rPr>
                <w:rFonts w:cstheme="minorHAnsi"/>
                <w:i/>
                <w:sz w:val="18"/>
                <w:szCs w:val="18"/>
              </w:rPr>
              <w:t>.</w:t>
            </w:r>
          </w:p>
          <w:p w14:paraId="1C59C46E"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 xml:space="preserve">9. COUPONZONE, </w:t>
            </w:r>
            <w:proofErr w:type="spellStart"/>
            <w:r w:rsidRPr="00D57A6D">
              <w:rPr>
                <w:rFonts w:cstheme="minorHAnsi"/>
                <w:i/>
                <w:sz w:val="18"/>
                <w:szCs w:val="18"/>
              </w:rPr>
              <w:t>s.r.o</w:t>
            </w:r>
            <w:proofErr w:type="spellEnd"/>
            <w:r w:rsidRPr="00D57A6D">
              <w:rPr>
                <w:rFonts w:cstheme="minorHAnsi"/>
                <w:i/>
                <w:sz w:val="18"/>
                <w:szCs w:val="18"/>
              </w:rPr>
              <w:t>.</w:t>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t xml:space="preserve">10. Dukla </w:t>
            </w:r>
            <w:proofErr w:type="spellStart"/>
            <w:r w:rsidRPr="00D57A6D">
              <w:rPr>
                <w:rFonts w:cstheme="minorHAnsi"/>
                <w:i/>
                <w:sz w:val="18"/>
                <w:szCs w:val="18"/>
              </w:rPr>
              <w:t>Destination</w:t>
            </w:r>
            <w:proofErr w:type="spellEnd"/>
            <w:r w:rsidRPr="00D57A6D">
              <w:rPr>
                <w:rFonts w:cstheme="minorHAnsi"/>
                <w:i/>
                <w:sz w:val="18"/>
                <w:szCs w:val="18"/>
              </w:rPr>
              <w:t xml:space="preserve"> </w:t>
            </w:r>
            <w:proofErr w:type="spellStart"/>
            <w:r w:rsidRPr="00D57A6D">
              <w:rPr>
                <w:rFonts w:cstheme="minorHAnsi"/>
                <w:i/>
                <w:sz w:val="18"/>
                <w:szCs w:val="18"/>
              </w:rPr>
              <w:t>n.o</w:t>
            </w:r>
            <w:proofErr w:type="spellEnd"/>
            <w:r w:rsidRPr="00D57A6D">
              <w:rPr>
                <w:rFonts w:cstheme="minorHAnsi"/>
                <w:i/>
                <w:sz w:val="18"/>
                <w:szCs w:val="18"/>
              </w:rPr>
              <w:t>.</w:t>
            </w:r>
          </w:p>
          <w:p w14:paraId="3AD16131"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 xml:space="preserve">11. EKO-FBB, </w:t>
            </w:r>
            <w:proofErr w:type="spellStart"/>
            <w:r w:rsidRPr="00D57A6D">
              <w:rPr>
                <w:rFonts w:cstheme="minorHAnsi"/>
                <w:i/>
                <w:sz w:val="18"/>
                <w:szCs w:val="18"/>
              </w:rPr>
              <w:t>s.r.o</w:t>
            </w:r>
            <w:proofErr w:type="spellEnd"/>
            <w:r w:rsidRPr="00D57A6D">
              <w:rPr>
                <w:rFonts w:cstheme="minorHAnsi"/>
                <w:i/>
                <w:sz w:val="18"/>
                <w:szCs w:val="18"/>
              </w:rPr>
              <w:t xml:space="preserve">. </w:t>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t xml:space="preserve">12. ELCOM, </w:t>
            </w:r>
            <w:proofErr w:type="spellStart"/>
            <w:r w:rsidRPr="00D57A6D">
              <w:rPr>
                <w:rFonts w:cstheme="minorHAnsi"/>
                <w:i/>
                <w:sz w:val="18"/>
                <w:szCs w:val="18"/>
              </w:rPr>
              <w:t>s.r.o</w:t>
            </w:r>
            <w:proofErr w:type="spellEnd"/>
            <w:r w:rsidRPr="00D57A6D">
              <w:rPr>
                <w:rFonts w:cstheme="minorHAnsi"/>
                <w:i/>
                <w:sz w:val="18"/>
                <w:szCs w:val="18"/>
              </w:rPr>
              <w:t>.</w:t>
            </w:r>
          </w:p>
          <w:p w14:paraId="0D8A553E"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 xml:space="preserve">13. Energia plus  </w:t>
            </w:r>
            <w:proofErr w:type="spellStart"/>
            <w:r w:rsidRPr="00D57A6D">
              <w:rPr>
                <w:rFonts w:cstheme="minorHAnsi"/>
                <w:i/>
                <w:sz w:val="18"/>
                <w:szCs w:val="18"/>
              </w:rPr>
              <w:t>s.r.o</w:t>
            </w:r>
            <w:proofErr w:type="spellEnd"/>
            <w:r w:rsidRPr="00D57A6D">
              <w:rPr>
                <w:rFonts w:cstheme="minorHAnsi"/>
                <w:i/>
                <w:sz w:val="18"/>
                <w:szCs w:val="18"/>
              </w:rPr>
              <w:t>.</w:t>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t xml:space="preserve">14. FECUPRAL, spol. s </w:t>
            </w:r>
            <w:proofErr w:type="spellStart"/>
            <w:r w:rsidRPr="00D57A6D">
              <w:rPr>
                <w:rFonts w:cstheme="minorHAnsi"/>
                <w:i/>
                <w:sz w:val="18"/>
                <w:szCs w:val="18"/>
              </w:rPr>
              <w:t>r.o</w:t>
            </w:r>
            <w:proofErr w:type="spellEnd"/>
            <w:r w:rsidRPr="00D57A6D">
              <w:rPr>
                <w:rFonts w:cstheme="minorHAnsi"/>
                <w:i/>
                <w:sz w:val="18"/>
                <w:szCs w:val="18"/>
              </w:rPr>
              <w:t>.</w:t>
            </w:r>
          </w:p>
          <w:p w14:paraId="0EF4E718"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 xml:space="preserve">15. </w:t>
            </w:r>
            <w:proofErr w:type="spellStart"/>
            <w:r w:rsidRPr="00D57A6D">
              <w:rPr>
                <w:rFonts w:cstheme="minorHAnsi"/>
                <w:i/>
                <w:sz w:val="18"/>
                <w:szCs w:val="18"/>
              </w:rPr>
              <w:t>FusionGroup</w:t>
            </w:r>
            <w:proofErr w:type="spellEnd"/>
            <w:r w:rsidRPr="00D57A6D">
              <w:rPr>
                <w:rFonts w:cstheme="minorHAnsi"/>
                <w:i/>
                <w:sz w:val="18"/>
                <w:szCs w:val="18"/>
              </w:rPr>
              <w:t xml:space="preserve">, </w:t>
            </w:r>
            <w:proofErr w:type="spellStart"/>
            <w:r w:rsidRPr="00D57A6D">
              <w:rPr>
                <w:rFonts w:cstheme="minorHAnsi"/>
                <w:i/>
                <w:sz w:val="18"/>
                <w:szCs w:val="18"/>
              </w:rPr>
              <w:t>s.r.o</w:t>
            </w:r>
            <w:proofErr w:type="spellEnd"/>
            <w:r w:rsidRPr="00D57A6D">
              <w:rPr>
                <w:rFonts w:cstheme="minorHAnsi"/>
                <w:i/>
                <w:sz w:val="18"/>
                <w:szCs w:val="18"/>
              </w:rPr>
              <w:t>.</w:t>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t xml:space="preserve">16. Environmentálna Energetická Agentúra, </w:t>
            </w:r>
            <w:proofErr w:type="spellStart"/>
            <w:r w:rsidRPr="00D57A6D">
              <w:rPr>
                <w:rFonts w:cstheme="minorHAnsi"/>
                <w:i/>
                <w:sz w:val="18"/>
                <w:szCs w:val="18"/>
              </w:rPr>
              <w:t>n.o</w:t>
            </w:r>
            <w:proofErr w:type="spellEnd"/>
            <w:r w:rsidRPr="00D57A6D">
              <w:rPr>
                <w:rFonts w:cstheme="minorHAnsi"/>
                <w:i/>
                <w:sz w:val="18"/>
                <w:szCs w:val="18"/>
              </w:rPr>
              <w:t>.</w:t>
            </w:r>
          </w:p>
          <w:p w14:paraId="645246B4"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 xml:space="preserve">17. GEMOR FASHION  </w:t>
            </w:r>
            <w:proofErr w:type="spellStart"/>
            <w:r w:rsidRPr="00D57A6D">
              <w:rPr>
                <w:rFonts w:cstheme="minorHAnsi"/>
                <w:i/>
                <w:sz w:val="18"/>
                <w:szCs w:val="18"/>
              </w:rPr>
              <w:t>s.r.o</w:t>
            </w:r>
            <w:proofErr w:type="spellEnd"/>
            <w:r w:rsidRPr="00D57A6D">
              <w:rPr>
                <w:rFonts w:cstheme="minorHAnsi"/>
                <w:i/>
                <w:sz w:val="18"/>
                <w:szCs w:val="18"/>
              </w:rPr>
              <w:t>.</w:t>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t xml:space="preserve">18. GOHR, </w:t>
            </w:r>
            <w:proofErr w:type="spellStart"/>
            <w:r w:rsidRPr="00D57A6D">
              <w:rPr>
                <w:rFonts w:cstheme="minorHAnsi"/>
                <w:i/>
                <w:sz w:val="18"/>
                <w:szCs w:val="18"/>
              </w:rPr>
              <w:t>s.r.o</w:t>
            </w:r>
            <w:proofErr w:type="spellEnd"/>
            <w:r w:rsidRPr="00D57A6D">
              <w:rPr>
                <w:rFonts w:cstheme="minorHAnsi"/>
                <w:i/>
                <w:sz w:val="18"/>
                <w:szCs w:val="18"/>
              </w:rPr>
              <w:t>.</w:t>
            </w:r>
          </w:p>
          <w:p w14:paraId="436F5011"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 xml:space="preserve">19. HARČÁR a partneri </w:t>
            </w:r>
            <w:proofErr w:type="spellStart"/>
            <w:r w:rsidRPr="00D57A6D">
              <w:rPr>
                <w:rFonts w:cstheme="minorHAnsi"/>
                <w:i/>
                <w:sz w:val="18"/>
                <w:szCs w:val="18"/>
              </w:rPr>
              <w:t>s.r.o</w:t>
            </w:r>
            <w:proofErr w:type="spellEnd"/>
            <w:r w:rsidRPr="00D57A6D">
              <w:rPr>
                <w:rFonts w:cstheme="minorHAnsi"/>
                <w:i/>
                <w:sz w:val="18"/>
                <w:szCs w:val="18"/>
              </w:rPr>
              <w:t>.</w:t>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t xml:space="preserve">20. HILTI Slovakia spol. </w:t>
            </w:r>
            <w:proofErr w:type="spellStart"/>
            <w:r w:rsidRPr="00D57A6D">
              <w:rPr>
                <w:rFonts w:cstheme="minorHAnsi"/>
                <w:i/>
                <w:sz w:val="18"/>
                <w:szCs w:val="18"/>
              </w:rPr>
              <w:t>s.r.o</w:t>
            </w:r>
            <w:proofErr w:type="spellEnd"/>
            <w:r w:rsidRPr="00D57A6D">
              <w:rPr>
                <w:rFonts w:cstheme="minorHAnsi"/>
                <w:i/>
                <w:sz w:val="18"/>
                <w:szCs w:val="18"/>
              </w:rPr>
              <w:t>.</w:t>
            </w:r>
          </w:p>
          <w:p w14:paraId="205F6C80"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21. Hotel DIXON ****</w:t>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t xml:space="preserve">22. Hotel Dukla, </w:t>
            </w:r>
            <w:proofErr w:type="spellStart"/>
            <w:r w:rsidRPr="00D57A6D">
              <w:rPr>
                <w:rFonts w:cstheme="minorHAnsi"/>
                <w:i/>
                <w:sz w:val="18"/>
                <w:szCs w:val="18"/>
              </w:rPr>
              <w:t>a.s</w:t>
            </w:r>
            <w:proofErr w:type="spellEnd"/>
            <w:r w:rsidRPr="00D57A6D">
              <w:rPr>
                <w:rFonts w:cstheme="minorHAnsi"/>
                <w:i/>
                <w:sz w:val="18"/>
                <w:szCs w:val="18"/>
              </w:rPr>
              <w:t>.</w:t>
            </w:r>
          </w:p>
          <w:p w14:paraId="07D2398E"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23. Hotel *** SOREA TITRIS</w:t>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t xml:space="preserve">24. CHIMNEY´S, </w:t>
            </w:r>
            <w:proofErr w:type="spellStart"/>
            <w:r w:rsidRPr="00D57A6D">
              <w:rPr>
                <w:rFonts w:cstheme="minorHAnsi"/>
                <w:i/>
                <w:sz w:val="18"/>
                <w:szCs w:val="18"/>
              </w:rPr>
              <w:t>s.r.o</w:t>
            </w:r>
            <w:proofErr w:type="spellEnd"/>
            <w:r w:rsidRPr="00D57A6D">
              <w:rPr>
                <w:rFonts w:cstheme="minorHAnsi"/>
                <w:i/>
                <w:sz w:val="18"/>
                <w:szCs w:val="18"/>
              </w:rPr>
              <w:t>.</w:t>
            </w:r>
          </w:p>
          <w:p w14:paraId="26F6A1E7"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 xml:space="preserve">25. IT-Solution4You, </w:t>
            </w:r>
            <w:proofErr w:type="spellStart"/>
            <w:r w:rsidRPr="00D57A6D">
              <w:rPr>
                <w:rFonts w:cstheme="minorHAnsi"/>
                <w:i/>
                <w:sz w:val="18"/>
                <w:szCs w:val="18"/>
              </w:rPr>
              <w:t>s.r.o</w:t>
            </w:r>
            <w:proofErr w:type="spellEnd"/>
            <w:r w:rsidRPr="00D57A6D">
              <w:rPr>
                <w:rFonts w:cstheme="minorHAnsi"/>
                <w:i/>
                <w:sz w:val="18"/>
                <w:szCs w:val="18"/>
              </w:rPr>
              <w:t>.</w:t>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t xml:space="preserve">26. </w:t>
            </w:r>
            <w:proofErr w:type="spellStart"/>
            <w:r w:rsidRPr="00D57A6D">
              <w:rPr>
                <w:rFonts w:cstheme="minorHAnsi"/>
                <w:i/>
                <w:sz w:val="18"/>
                <w:szCs w:val="18"/>
              </w:rPr>
              <w:t>InSAR</w:t>
            </w:r>
            <w:proofErr w:type="spellEnd"/>
            <w:r w:rsidRPr="00D57A6D">
              <w:rPr>
                <w:rFonts w:cstheme="minorHAnsi"/>
                <w:i/>
                <w:sz w:val="18"/>
                <w:szCs w:val="18"/>
              </w:rPr>
              <w:t xml:space="preserve"> </w:t>
            </w:r>
            <w:proofErr w:type="spellStart"/>
            <w:r w:rsidRPr="00D57A6D">
              <w:rPr>
                <w:rFonts w:cstheme="minorHAnsi"/>
                <w:i/>
                <w:sz w:val="18"/>
                <w:szCs w:val="18"/>
              </w:rPr>
              <w:t>Technology</w:t>
            </w:r>
            <w:proofErr w:type="spellEnd"/>
          </w:p>
          <w:p w14:paraId="5EADDFED"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 xml:space="preserve">27. JSP </w:t>
            </w:r>
            <w:proofErr w:type="spellStart"/>
            <w:r w:rsidRPr="00D57A6D">
              <w:rPr>
                <w:rFonts w:cstheme="minorHAnsi"/>
                <w:i/>
                <w:sz w:val="18"/>
                <w:szCs w:val="18"/>
              </w:rPr>
              <w:t>consult</w:t>
            </w:r>
            <w:proofErr w:type="spellEnd"/>
            <w:r w:rsidRPr="00D57A6D">
              <w:rPr>
                <w:rFonts w:cstheme="minorHAnsi"/>
                <w:i/>
                <w:sz w:val="18"/>
                <w:szCs w:val="18"/>
              </w:rPr>
              <w:t xml:space="preserve">, </w:t>
            </w:r>
            <w:proofErr w:type="spellStart"/>
            <w:r w:rsidRPr="00D57A6D">
              <w:rPr>
                <w:rFonts w:cstheme="minorHAnsi"/>
                <w:i/>
                <w:sz w:val="18"/>
                <w:szCs w:val="18"/>
              </w:rPr>
              <w:t>a.s</w:t>
            </w:r>
            <w:proofErr w:type="spellEnd"/>
            <w:r w:rsidRPr="00D57A6D">
              <w:rPr>
                <w:rFonts w:cstheme="minorHAnsi"/>
                <w:i/>
                <w:sz w:val="18"/>
                <w:szCs w:val="18"/>
              </w:rPr>
              <w:t>.</w:t>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t xml:space="preserve">28. </w:t>
            </w:r>
            <w:proofErr w:type="spellStart"/>
            <w:r w:rsidRPr="00D57A6D">
              <w:rPr>
                <w:rFonts w:cstheme="minorHAnsi"/>
                <w:i/>
                <w:sz w:val="18"/>
                <w:szCs w:val="18"/>
              </w:rPr>
              <w:t>KuGu</w:t>
            </w:r>
            <w:proofErr w:type="spellEnd"/>
            <w:r w:rsidRPr="00D57A6D">
              <w:rPr>
                <w:rFonts w:cstheme="minorHAnsi"/>
                <w:i/>
                <w:sz w:val="18"/>
                <w:szCs w:val="18"/>
              </w:rPr>
              <w:t xml:space="preserve"> PARTNERS</w:t>
            </w:r>
          </w:p>
          <w:p w14:paraId="4F746C1A"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 xml:space="preserve">29. KOCR </w:t>
            </w:r>
            <w:proofErr w:type="spellStart"/>
            <w:r w:rsidRPr="00D57A6D">
              <w:rPr>
                <w:rFonts w:cstheme="minorHAnsi"/>
                <w:i/>
                <w:sz w:val="18"/>
                <w:szCs w:val="18"/>
              </w:rPr>
              <w:t>Sverovýchod</w:t>
            </w:r>
            <w:proofErr w:type="spellEnd"/>
            <w:r w:rsidRPr="00D57A6D">
              <w:rPr>
                <w:rFonts w:cstheme="minorHAnsi"/>
                <w:i/>
                <w:sz w:val="18"/>
                <w:szCs w:val="18"/>
              </w:rPr>
              <w:t xml:space="preserve"> Slovenska - Krajská organizácia CR</w:t>
            </w:r>
            <w:r w:rsidRPr="00D57A6D">
              <w:rPr>
                <w:rFonts w:cstheme="minorHAnsi"/>
                <w:i/>
                <w:sz w:val="18"/>
                <w:szCs w:val="18"/>
              </w:rPr>
              <w:tab/>
              <w:t xml:space="preserve">30. Kúpele Nový Smokovec </w:t>
            </w:r>
            <w:proofErr w:type="spellStart"/>
            <w:r w:rsidRPr="00D57A6D">
              <w:rPr>
                <w:rFonts w:cstheme="minorHAnsi"/>
                <w:i/>
                <w:sz w:val="18"/>
                <w:szCs w:val="18"/>
              </w:rPr>
              <w:t>a.s</w:t>
            </w:r>
            <w:proofErr w:type="spellEnd"/>
            <w:r w:rsidRPr="00D57A6D">
              <w:rPr>
                <w:rFonts w:cstheme="minorHAnsi"/>
                <w:i/>
                <w:sz w:val="18"/>
                <w:szCs w:val="18"/>
              </w:rPr>
              <w:t>.</w:t>
            </w:r>
          </w:p>
          <w:p w14:paraId="4063F597"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 xml:space="preserve">31. Kúpele Vyšné Ružbachy, </w:t>
            </w:r>
            <w:proofErr w:type="spellStart"/>
            <w:r w:rsidRPr="00D57A6D">
              <w:rPr>
                <w:rFonts w:cstheme="minorHAnsi"/>
                <w:i/>
                <w:sz w:val="18"/>
                <w:szCs w:val="18"/>
              </w:rPr>
              <w:t>a.s</w:t>
            </w:r>
            <w:proofErr w:type="spellEnd"/>
            <w:r w:rsidRPr="00D57A6D">
              <w:rPr>
                <w:rFonts w:cstheme="minorHAnsi"/>
                <w:i/>
                <w:sz w:val="18"/>
                <w:szCs w:val="18"/>
              </w:rPr>
              <w:t>.</w:t>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t xml:space="preserve">32. KVETY.SK </w:t>
            </w:r>
            <w:proofErr w:type="spellStart"/>
            <w:r w:rsidRPr="00D57A6D">
              <w:rPr>
                <w:rFonts w:cstheme="minorHAnsi"/>
                <w:i/>
                <w:sz w:val="18"/>
                <w:szCs w:val="18"/>
              </w:rPr>
              <w:t>s.r.o</w:t>
            </w:r>
            <w:proofErr w:type="spellEnd"/>
            <w:r w:rsidRPr="00D57A6D">
              <w:rPr>
                <w:rFonts w:cstheme="minorHAnsi"/>
                <w:i/>
                <w:sz w:val="18"/>
                <w:szCs w:val="18"/>
              </w:rPr>
              <w:t>.</w:t>
            </w:r>
          </w:p>
          <w:p w14:paraId="55D17B05"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 xml:space="preserve">33. Learn2Code, </w:t>
            </w:r>
            <w:proofErr w:type="spellStart"/>
            <w:r w:rsidRPr="00D57A6D">
              <w:rPr>
                <w:rFonts w:cstheme="minorHAnsi"/>
                <w:i/>
                <w:sz w:val="18"/>
                <w:szCs w:val="18"/>
              </w:rPr>
              <w:t>o.z</w:t>
            </w:r>
            <w:proofErr w:type="spellEnd"/>
            <w:r w:rsidRPr="00D57A6D">
              <w:rPr>
                <w:rFonts w:cstheme="minorHAnsi"/>
                <w:i/>
                <w:sz w:val="18"/>
                <w:szCs w:val="18"/>
              </w:rPr>
              <w:t>.</w:t>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t>34. MCK+ s. r. o.</w:t>
            </w:r>
          </w:p>
          <w:p w14:paraId="60694E80"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35. Mesto Lipany</w:t>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t>36. Mesto Veľký Šariš</w:t>
            </w:r>
          </w:p>
          <w:p w14:paraId="42F55C9E"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37. Mesto Vysoké Tatry</w:t>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t xml:space="preserve">38. </w:t>
            </w:r>
            <w:proofErr w:type="spellStart"/>
            <w:r w:rsidRPr="00D57A6D">
              <w:rPr>
                <w:rFonts w:cstheme="minorHAnsi"/>
                <w:i/>
                <w:sz w:val="18"/>
                <w:szCs w:val="18"/>
              </w:rPr>
              <w:t>Metrostav</w:t>
            </w:r>
            <w:proofErr w:type="spellEnd"/>
            <w:r w:rsidRPr="00D57A6D">
              <w:rPr>
                <w:rFonts w:cstheme="minorHAnsi"/>
                <w:i/>
                <w:sz w:val="18"/>
                <w:szCs w:val="18"/>
              </w:rPr>
              <w:t xml:space="preserve"> Slovakia </w:t>
            </w:r>
            <w:proofErr w:type="spellStart"/>
            <w:r w:rsidRPr="00D57A6D">
              <w:rPr>
                <w:rFonts w:cstheme="minorHAnsi"/>
                <w:i/>
                <w:sz w:val="18"/>
                <w:szCs w:val="18"/>
              </w:rPr>
              <w:t>a.s</w:t>
            </w:r>
            <w:proofErr w:type="spellEnd"/>
            <w:r w:rsidRPr="00D57A6D">
              <w:rPr>
                <w:rFonts w:cstheme="minorHAnsi"/>
                <w:i/>
                <w:sz w:val="18"/>
                <w:szCs w:val="18"/>
              </w:rPr>
              <w:t>.</w:t>
            </w:r>
          </w:p>
          <w:p w14:paraId="59EEE440"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39. Motor-</w:t>
            </w:r>
            <w:proofErr w:type="spellStart"/>
            <w:r w:rsidRPr="00D57A6D">
              <w:rPr>
                <w:rFonts w:cstheme="minorHAnsi"/>
                <w:i/>
                <w:sz w:val="18"/>
                <w:szCs w:val="18"/>
              </w:rPr>
              <w:t>Car</w:t>
            </w:r>
            <w:proofErr w:type="spellEnd"/>
            <w:r w:rsidRPr="00D57A6D">
              <w:rPr>
                <w:rFonts w:cstheme="minorHAnsi"/>
                <w:i/>
                <w:sz w:val="18"/>
                <w:szCs w:val="18"/>
              </w:rPr>
              <w:t xml:space="preserve"> Prešov, </w:t>
            </w:r>
            <w:proofErr w:type="spellStart"/>
            <w:r w:rsidRPr="00D57A6D">
              <w:rPr>
                <w:rFonts w:cstheme="minorHAnsi"/>
                <w:i/>
                <w:sz w:val="18"/>
                <w:szCs w:val="18"/>
              </w:rPr>
              <w:t>s.r.o</w:t>
            </w:r>
            <w:proofErr w:type="spellEnd"/>
            <w:r w:rsidRPr="00D57A6D">
              <w:rPr>
                <w:rFonts w:cstheme="minorHAnsi"/>
                <w:i/>
                <w:sz w:val="18"/>
                <w:szCs w:val="18"/>
              </w:rPr>
              <w:t>.</w:t>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t>40. Mgr. MVDr. Pavol Kovaľ</w:t>
            </w:r>
          </w:p>
          <w:p w14:paraId="3CB756B3"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 xml:space="preserve">41. MXM, spol. </w:t>
            </w:r>
            <w:proofErr w:type="spellStart"/>
            <w:r w:rsidRPr="00D57A6D">
              <w:rPr>
                <w:rFonts w:cstheme="minorHAnsi"/>
                <w:i/>
                <w:sz w:val="18"/>
                <w:szCs w:val="18"/>
              </w:rPr>
              <w:t>s.r.o</w:t>
            </w:r>
            <w:proofErr w:type="spellEnd"/>
            <w:r w:rsidRPr="00D57A6D">
              <w:rPr>
                <w:rFonts w:cstheme="minorHAnsi"/>
                <w:i/>
                <w:sz w:val="18"/>
                <w:szCs w:val="18"/>
              </w:rPr>
              <w:t>.</w:t>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t>42. Obec Kvakovce - Obecný úrad</w:t>
            </w:r>
          </w:p>
          <w:p w14:paraId="6085D6A2"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43. OOCR Šariš – Oblastná organizácia CR Región Šariš</w:t>
            </w:r>
            <w:r w:rsidRPr="00D57A6D">
              <w:rPr>
                <w:rFonts w:cstheme="minorHAnsi"/>
                <w:i/>
                <w:sz w:val="18"/>
                <w:szCs w:val="18"/>
              </w:rPr>
              <w:tab/>
              <w:t xml:space="preserve">44. Opálové bane </w:t>
            </w:r>
            <w:proofErr w:type="spellStart"/>
            <w:r w:rsidRPr="00D57A6D">
              <w:rPr>
                <w:rFonts w:cstheme="minorHAnsi"/>
                <w:i/>
                <w:sz w:val="18"/>
                <w:szCs w:val="18"/>
              </w:rPr>
              <w:t>Libanka</w:t>
            </w:r>
            <w:proofErr w:type="spellEnd"/>
            <w:r w:rsidRPr="00D57A6D">
              <w:rPr>
                <w:rFonts w:cstheme="minorHAnsi"/>
                <w:i/>
                <w:sz w:val="18"/>
                <w:szCs w:val="18"/>
              </w:rPr>
              <w:t xml:space="preserve">, </w:t>
            </w:r>
            <w:proofErr w:type="spellStart"/>
            <w:r w:rsidRPr="00D57A6D">
              <w:rPr>
                <w:rFonts w:cstheme="minorHAnsi"/>
                <w:i/>
                <w:sz w:val="18"/>
                <w:szCs w:val="18"/>
              </w:rPr>
              <w:t>s.r.o</w:t>
            </w:r>
            <w:proofErr w:type="spellEnd"/>
            <w:r w:rsidRPr="00D57A6D">
              <w:rPr>
                <w:rFonts w:cstheme="minorHAnsi"/>
                <w:i/>
                <w:sz w:val="18"/>
                <w:szCs w:val="18"/>
              </w:rPr>
              <w:t>.</w:t>
            </w:r>
          </w:p>
          <w:p w14:paraId="0987FB3E"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 xml:space="preserve">45. </w:t>
            </w:r>
            <w:proofErr w:type="spellStart"/>
            <w:r w:rsidRPr="00D57A6D">
              <w:rPr>
                <w:rFonts w:cstheme="minorHAnsi"/>
                <w:i/>
                <w:sz w:val="18"/>
                <w:szCs w:val="18"/>
              </w:rPr>
              <w:t>Outdoorpark</w:t>
            </w:r>
            <w:proofErr w:type="spellEnd"/>
            <w:r w:rsidRPr="00D57A6D">
              <w:rPr>
                <w:rFonts w:cstheme="minorHAnsi"/>
                <w:i/>
                <w:sz w:val="18"/>
                <w:szCs w:val="18"/>
              </w:rPr>
              <w:t xml:space="preserve">, </w:t>
            </w:r>
            <w:proofErr w:type="spellStart"/>
            <w:r w:rsidRPr="00D57A6D">
              <w:rPr>
                <w:rFonts w:cstheme="minorHAnsi"/>
                <w:i/>
                <w:sz w:val="18"/>
                <w:szCs w:val="18"/>
              </w:rPr>
              <w:t>s.r.o</w:t>
            </w:r>
            <w:proofErr w:type="spellEnd"/>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t xml:space="preserve">46. </w:t>
            </w:r>
            <w:proofErr w:type="spellStart"/>
            <w:r w:rsidRPr="00D57A6D">
              <w:rPr>
                <w:rFonts w:cstheme="minorHAnsi"/>
                <w:i/>
                <w:sz w:val="18"/>
                <w:szCs w:val="18"/>
              </w:rPr>
              <w:t>PEhAES</w:t>
            </w:r>
            <w:proofErr w:type="spellEnd"/>
            <w:r w:rsidRPr="00D57A6D">
              <w:rPr>
                <w:rFonts w:cstheme="minorHAnsi"/>
                <w:i/>
                <w:sz w:val="18"/>
                <w:szCs w:val="18"/>
              </w:rPr>
              <w:t xml:space="preserve">, spol. s </w:t>
            </w:r>
            <w:proofErr w:type="spellStart"/>
            <w:r w:rsidRPr="00D57A6D">
              <w:rPr>
                <w:rFonts w:cstheme="minorHAnsi"/>
                <w:i/>
                <w:sz w:val="18"/>
                <w:szCs w:val="18"/>
              </w:rPr>
              <w:t>r.o</w:t>
            </w:r>
            <w:proofErr w:type="spellEnd"/>
            <w:r w:rsidRPr="00D57A6D">
              <w:rPr>
                <w:rFonts w:cstheme="minorHAnsi"/>
                <w:i/>
                <w:sz w:val="18"/>
                <w:szCs w:val="18"/>
              </w:rPr>
              <w:t>.</w:t>
            </w:r>
          </w:p>
          <w:p w14:paraId="40BE2CB3"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 xml:space="preserve">47. </w:t>
            </w:r>
            <w:proofErr w:type="spellStart"/>
            <w:r w:rsidRPr="00D57A6D">
              <w:rPr>
                <w:rFonts w:cstheme="minorHAnsi"/>
                <w:i/>
                <w:sz w:val="18"/>
                <w:szCs w:val="18"/>
              </w:rPr>
              <w:t>Pharmacy</w:t>
            </w:r>
            <w:proofErr w:type="spellEnd"/>
            <w:r w:rsidRPr="00D57A6D">
              <w:rPr>
                <w:rFonts w:cstheme="minorHAnsi"/>
                <w:i/>
                <w:sz w:val="18"/>
                <w:szCs w:val="18"/>
              </w:rPr>
              <w:t xml:space="preserve"> - BR, spol. s </w:t>
            </w:r>
            <w:proofErr w:type="spellStart"/>
            <w:r w:rsidRPr="00D57A6D">
              <w:rPr>
                <w:rFonts w:cstheme="minorHAnsi"/>
                <w:i/>
                <w:sz w:val="18"/>
                <w:szCs w:val="18"/>
              </w:rPr>
              <w:t>r.o</w:t>
            </w:r>
            <w:proofErr w:type="spellEnd"/>
            <w:r w:rsidRPr="00D57A6D">
              <w:rPr>
                <w:rFonts w:cstheme="minorHAnsi"/>
                <w:i/>
                <w:sz w:val="18"/>
                <w:szCs w:val="18"/>
              </w:rPr>
              <w:t>.</w:t>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t xml:space="preserve">48. PK Auto, spol. </w:t>
            </w:r>
            <w:proofErr w:type="spellStart"/>
            <w:r w:rsidRPr="00D57A6D">
              <w:rPr>
                <w:rFonts w:cstheme="minorHAnsi"/>
                <w:i/>
                <w:sz w:val="18"/>
                <w:szCs w:val="18"/>
              </w:rPr>
              <w:t>s.r.o</w:t>
            </w:r>
            <w:proofErr w:type="spellEnd"/>
            <w:r w:rsidRPr="00D57A6D">
              <w:rPr>
                <w:rFonts w:cstheme="minorHAnsi"/>
                <w:i/>
                <w:sz w:val="18"/>
                <w:szCs w:val="18"/>
              </w:rPr>
              <w:t>.</w:t>
            </w:r>
          </w:p>
          <w:p w14:paraId="5AC5AB30"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49. PKO Prešov</w:t>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t xml:space="preserve">50. </w:t>
            </w:r>
            <w:proofErr w:type="spellStart"/>
            <w:r w:rsidRPr="00D57A6D">
              <w:rPr>
                <w:rFonts w:cstheme="minorHAnsi"/>
                <w:i/>
                <w:sz w:val="18"/>
                <w:szCs w:val="18"/>
              </w:rPr>
              <w:t>Plzeňský</w:t>
            </w:r>
            <w:proofErr w:type="spellEnd"/>
            <w:r w:rsidRPr="00D57A6D">
              <w:rPr>
                <w:rFonts w:cstheme="minorHAnsi"/>
                <w:i/>
                <w:sz w:val="18"/>
                <w:szCs w:val="18"/>
              </w:rPr>
              <w:t xml:space="preserve"> Prazdroj Slovensko, </w:t>
            </w:r>
            <w:proofErr w:type="spellStart"/>
            <w:r w:rsidRPr="00D57A6D">
              <w:rPr>
                <w:rFonts w:cstheme="minorHAnsi"/>
                <w:i/>
                <w:sz w:val="18"/>
                <w:szCs w:val="18"/>
              </w:rPr>
              <w:t>a.s</w:t>
            </w:r>
            <w:proofErr w:type="spellEnd"/>
            <w:r w:rsidRPr="00D57A6D">
              <w:rPr>
                <w:rFonts w:cstheme="minorHAnsi"/>
                <w:i/>
                <w:sz w:val="18"/>
                <w:szCs w:val="18"/>
              </w:rPr>
              <w:t>.</w:t>
            </w:r>
          </w:p>
          <w:p w14:paraId="6C453A4F"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 xml:space="preserve">51. PRELIKA, </w:t>
            </w:r>
            <w:proofErr w:type="spellStart"/>
            <w:r w:rsidRPr="00D57A6D">
              <w:rPr>
                <w:rFonts w:cstheme="minorHAnsi"/>
                <w:i/>
                <w:sz w:val="18"/>
                <w:szCs w:val="18"/>
              </w:rPr>
              <w:t>a.s</w:t>
            </w:r>
            <w:proofErr w:type="spellEnd"/>
            <w:r w:rsidRPr="00D57A6D">
              <w:rPr>
                <w:rFonts w:cstheme="minorHAnsi"/>
                <w:i/>
                <w:sz w:val="18"/>
                <w:szCs w:val="18"/>
              </w:rPr>
              <w:t>.</w:t>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t xml:space="preserve">52. </w:t>
            </w:r>
            <w:proofErr w:type="spellStart"/>
            <w:r w:rsidRPr="00D57A6D">
              <w:rPr>
                <w:rFonts w:cstheme="minorHAnsi"/>
                <w:i/>
                <w:sz w:val="18"/>
                <w:szCs w:val="18"/>
              </w:rPr>
              <w:t>Promiseo</w:t>
            </w:r>
            <w:proofErr w:type="spellEnd"/>
            <w:r w:rsidRPr="00D57A6D">
              <w:rPr>
                <w:rFonts w:cstheme="minorHAnsi"/>
                <w:i/>
                <w:sz w:val="18"/>
                <w:szCs w:val="18"/>
              </w:rPr>
              <w:t xml:space="preserve">, </w:t>
            </w:r>
            <w:proofErr w:type="spellStart"/>
            <w:r w:rsidRPr="00D57A6D">
              <w:rPr>
                <w:rFonts w:cstheme="minorHAnsi"/>
                <w:i/>
                <w:sz w:val="18"/>
                <w:szCs w:val="18"/>
              </w:rPr>
              <w:t>s.r.o</w:t>
            </w:r>
            <w:proofErr w:type="spellEnd"/>
            <w:r w:rsidRPr="00D57A6D">
              <w:rPr>
                <w:rFonts w:cstheme="minorHAnsi"/>
                <w:i/>
                <w:sz w:val="18"/>
                <w:szCs w:val="18"/>
              </w:rPr>
              <w:t>.</w:t>
            </w:r>
          </w:p>
          <w:p w14:paraId="36DADBCA"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 xml:space="preserve">53. </w:t>
            </w:r>
            <w:proofErr w:type="spellStart"/>
            <w:r w:rsidRPr="00D57A6D">
              <w:rPr>
                <w:rFonts w:cstheme="minorHAnsi"/>
                <w:i/>
                <w:sz w:val="18"/>
                <w:szCs w:val="18"/>
              </w:rPr>
              <w:t>Rocks</w:t>
            </w:r>
            <w:proofErr w:type="spellEnd"/>
            <w:r w:rsidRPr="00D57A6D">
              <w:rPr>
                <w:rFonts w:cstheme="minorHAnsi"/>
                <w:i/>
                <w:sz w:val="18"/>
                <w:szCs w:val="18"/>
              </w:rPr>
              <w:t xml:space="preserve">, </w:t>
            </w:r>
            <w:proofErr w:type="spellStart"/>
            <w:r w:rsidRPr="00D57A6D">
              <w:rPr>
                <w:rFonts w:cstheme="minorHAnsi"/>
                <w:i/>
                <w:sz w:val="18"/>
                <w:szCs w:val="18"/>
              </w:rPr>
              <w:t>s.r.o</w:t>
            </w:r>
            <w:proofErr w:type="spellEnd"/>
            <w:r w:rsidRPr="00D57A6D">
              <w:rPr>
                <w:rFonts w:cstheme="minorHAnsi"/>
                <w:i/>
                <w:sz w:val="18"/>
                <w:szCs w:val="18"/>
              </w:rPr>
              <w:t>.</w:t>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t xml:space="preserve">54. SAD Prešov </w:t>
            </w:r>
            <w:proofErr w:type="spellStart"/>
            <w:r w:rsidRPr="00D57A6D">
              <w:rPr>
                <w:rFonts w:cstheme="minorHAnsi"/>
                <w:i/>
                <w:sz w:val="18"/>
                <w:szCs w:val="18"/>
              </w:rPr>
              <w:t>a.s</w:t>
            </w:r>
            <w:proofErr w:type="spellEnd"/>
            <w:r w:rsidRPr="00D57A6D">
              <w:rPr>
                <w:rFonts w:cstheme="minorHAnsi"/>
                <w:i/>
                <w:sz w:val="18"/>
                <w:szCs w:val="18"/>
              </w:rPr>
              <w:t>.</w:t>
            </w:r>
          </w:p>
          <w:p w14:paraId="052EAE3A"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 xml:space="preserve">55. Sanatórium Tatranská Kotlina, </w:t>
            </w:r>
            <w:proofErr w:type="spellStart"/>
            <w:r w:rsidRPr="00D57A6D">
              <w:rPr>
                <w:rFonts w:cstheme="minorHAnsi"/>
                <w:i/>
                <w:sz w:val="18"/>
                <w:szCs w:val="18"/>
              </w:rPr>
              <w:t>n.o</w:t>
            </w:r>
            <w:proofErr w:type="spellEnd"/>
            <w:r w:rsidRPr="00D57A6D">
              <w:rPr>
                <w:rFonts w:cstheme="minorHAnsi"/>
                <w:i/>
                <w:sz w:val="18"/>
                <w:szCs w:val="18"/>
              </w:rPr>
              <w:t>.</w:t>
            </w:r>
            <w:r w:rsidRPr="00D57A6D">
              <w:rPr>
                <w:rFonts w:cstheme="minorHAnsi"/>
                <w:i/>
                <w:sz w:val="18"/>
                <w:szCs w:val="18"/>
              </w:rPr>
              <w:tab/>
            </w:r>
            <w:r w:rsidRPr="00D57A6D">
              <w:rPr>
                <w:rFonts w:cstheme="minorHAnsi"/>
                <w:i/>
                <w:sz w:val="18"/>
                <w:szCs w:val="18"/>
              </w:rPr>
              <w:tab/>
            </w:r>
            <w:r w:rsidRPr="00D57A6D">
              <w:rPr>
                <w:rFonts w:cstheme="minorHAnsi"/>
                <w:i/>
                <w:sz w:val="18"/>
                <w:szCs w:val="18"/>
              </w:rPr>
              <w:tab/>
              <w:t xml:space="preserve">56. SCHNEIDER </w:t>
            </w:r>
            <w:proofErr w:type="spellStart"/>
            <w:r w:rsidRPr="00D57A6D">
              <w:rPr>
                <w:rFonts w:cstheme="minorHAnsi"/>
                <w:i/>
                <w:sz w:val="18"/>
                <w:szCs w:val="18"/>
              </w:rPr>
              <w:t>Pharma</w:t>
            </w:r>
            <w:proofErr w:type="spellEnd"/>
            <w:r w:rsidRPr="00D57A6D">
              <w:rPr>
                <w:rFonts w:cstheme="minorHAnsi"/>
                <w:i/>
                <w:sz w:val="18"/>
                <w:szCs w:val="18"/>
              </w:rPr>
              <w:t xml:space="preserve">, </w:t>
            </w:r>
            <w:proofErr w:type="spellStart"/>
            <w:r w:rsidRPr="00D57A6D">
              <w:rPr>
                <w:rFonts w:cstheme="minorHAnsi"/>
                <w:i/>
                <w:sz w:val="18"/>
                <w:szCs w:val="18"/>
              </w:rPr>
              <w:t>s.r.o</w:t>
            </w:r>
            <w:proofErr w:type="spellEnd"/>
            <w:r w:rsidRPr="00D57A6D">
              <w:rPr>
                <w:rFonts w:cstheme="minorHAnsi"/>
                <w:i/>
                <w:sz w:val="18"/>
                <w:szCs w:val="18"/>
              </w:rPr>
              <w:t>.</w:t>
            </w:r>
          </w:p>
          <w:p w14:paraId="6ADE9260"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 xml:space="preserve">57. SLOVEXA PD - Kapušany, </w:t>
            </w:r>
            <w:proofErr w:type="spellStart"/>
            <w:r w:rsidRPr="00D57A6D">
              <w:rPr>
                <w:rFonts w:cstheme="minorHAnsi"/>
                <w:i/>
                <w:sz w:val="18"/>
                <w:szCs w:val="18"/>
              </w:rPr>
              <w:t>s.r.o</w:t>
            </w:r>
            <w:proofErr w:type="spellEnd"/>
            <w:r w:rsidRPr="00D57A6D">
              <w:rPr>
                <w:rFonts w:cstheme="minorHAnsi"/>
                <w:i/>
                <w:sz w:val="18"/>
                <w:szCs w:val="18"/>
              </w:rPr>
              <w:t>.</w:t>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t xml:space="preserve">58. </w:t>
            </w:r>
            <w:proofErr w:type="spellStart"/>
            <w:r w:rsidRPr="00D57A6D">
              <w:rPr>
                <w:rFonts w:cstheme="minorHAnsi"/>
                <w:i/>
                <w:sz w:val="18"/>
                <w:szCs w:val="18"/>
              </w:rPr>
              <w:t>Smash</w:t>
            </w:r>
            <w:proofErr w:type="spellEnd"/>
            <w:r w:rsidRPr="00D57A6D">
              <w:rPr>
                <w:rFonts w:cstheme="minorHAnsi"/>
                <w:i/>
                <w:sz w:val="18"/>
                <w:szCs w:val="18"/>
              </w:rPr>
              <w:t xml:space="preserve">, </w:t>
            </w:r>
            <w:proofErr w:type="spellStart"/>
            <w:r w:rsidRPr="00D57A6D">
              <w:rPr>
                <w:rFonts w:cstheme="minorHAnsi"/>
                <w:i/>
                <w:sz w:val="18"/>
                <w:szCs w:val="18"/>
              </w:rPr>
              <w:t>s.r.o</w:t>
            </w:r>
            <w:proofErr w:type="spellEnd"/>
            <w:r w:rsidRPr="00D57A6D">
              <w:rPr>
                <w:rFonts w:cstheme="minorHAnsi"/>
                <w:i/>
                <w:sz w:val="18"/>
                <w:szCs w:val="18"/>
              </w:rPr>
              <w:t>.</w:t>
            </w:r>
          </w:p>
          <w:p w14:paraId="77A26CA0"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59. Sociálna poisťovňa Prešov</w:t>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t xml:space="preserve">60. SPINEA, </w:t>
            </w:r>
            <w:proofErr w:type="spellStart"/>
            <w:r w:rsidRPr="00D57A6D">
              <w:rPr>
                <w:rFonts w:cstheme="minorHAnsi"/>
                <w:i/>
                <w:sz w:val="18"/>
                <w:szCs w:val="18"/>
              </w:rPr>
              <w:t>s.r.o</w:t>
            </w:r>
            <w:proofErr w:type="spellEnd"/>
            <w:r w:rsidRPr="00D57A6D">
              <w:rPr>
                <w:rFonts w:cstheme="minorHAnsi"/>
                <w:i/>
                <w:sz w:val="18"/>
                <w:szCs w:val="18"/>
              </w:rPr>
              <w:t>.</w:t>
            </w:r>
          </w:p>
          <w:p w14:paraId="2D2E2ACA"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61. Súkromná stredná odborná škola, Pod Kalváriou Prešov</w:t>
            </w:r>
            <w:r w:rsidRPr="00D57A6D">
              <w:rPr>
                <w:rFonts w:cstheme="minorHAnsi"/>
                <w:i/>
                <w:sz w:val="18"/>
                <w:szCs w:val="18"/>
              </w:rPr>
              <w:tab/>
              <w:t xml:space="preserve">62. TOMARK, </w:t>
            </w:r>
            <w:proofErr w:type="spellStart"/>
            <w:r w:rsidRPr="00D57A6D">
              <w:rPr>
                <w:rFonts w:cstheme="minorHAnsi"/>
                <w:i/>
                <w:sz w:val="18"/>
                <w:szCs w:val="18"/>
              </w:rPr>
              <w:t>s.r.o</w:t>
            </w:r>
            <w:proofErr w:type="spellEnd"/>
            <w:r w:rsidRPr="00D57A6D">
              <w:rPr>
                <w:rFonts w:cstheme="minorHAnsi"/>
                <w:i/>
                <w:sz w:val="18"/>
                <w:szCs w:val="18"/>
              </w:rPr>
              <w:t>.</w:t>
            </w:r>
          </w:p>
          <w:p w14:paraId="5F2C5A2D" w14:textId="77777777" w:rsidR="009C0ED0" w:rsidRPr="00D57A6D"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18"/>
                <w:szCs w:val="18"/>
              </w:rPr>
            </w:pPr>
            <w:r w:rsidRPr="00D57A6D">
              <w:rPr>
                <w:rFonts w:cstheme="minorHAnsi"/>
                <w:i/>
                <w:sz w:val="18"/>
                <w:szCs w:val="18"/>
              </w:rPr>
              <w:t xml:space="preserve">63. </w:t>
            </w:r>
            <w:proofErr w:type="spellStart"/>
            <w:r w:rsidRPr="00D57A6D">
              <w:rPr>
                <w:rFonts w:cstheme="minorHAnsi"/>
                <w:i/>
                <w:sz w:val="18"/>
                <w:szCs w:val="18"/>
              </w:rPr>
              <w:t>Vector</w:t>
            </w:r>
            <w:proofErr w:type="spellEnd"/>
            <w:r w:rsidRPr="00D57A6D">
              <w:rPr>
                <w:rFonts w:cstheme="minorHAnsi"/>
                <w:i/>
                <w:sz w:val="18"/>
                <w:szCs w:val="18"/>
              </w:rPr>
              <w:t xml:space="preserve"> </w:t>
            </w:r>
            <w:proofErr w:type="spellStart"/>
            <w:r w:rsidRPr="00D57A6D">
              <w:rPr>
                <w:rFonts w:cstheme="minorHAnsi"/>
                <w:i/>
                <w:sz w:val="18"/>
                <w:szCs w:val="18"/>
              </w:rPr>
              <w:t>Invest</w:t>
            </w:r>
            <w:proofErr w:type="spellEnd"/>
            <w:r w:rsidRPr="00D57A6D">
              <w:rPr>
                <w:rFonts w:cstheme="minorHAnsi"/>
                <w:i/>
                <w:sz w:val="18"/>
                <w:szCs w:val="18"/>
              </w:rPr>
              <w:t xml:space="preserve">, </w:t>
            </w:r>
            <w:proofErr w:type="spellStart"/>
            <w:r w:rsidRPr="00D57A6D">
              <w:rPr>
                <w:rFonts w:cstheme="minorHAnsi"/>
                <w:i/>
                <w:sz w:val="18"/>
                <w:szCs w:val="18"/>
              </w:rPr>
              <w:t>s.r.o</w:t>
            </w:r>
            <w:proofErr w:type="spellEnd"/>
            <w:r w:rsidRPr="00D57A6D">
              <w:rPr>
                <w:rFonts w:cstheme="minorHAnsi"/>
                <w:i/>
                <w:sz w:val="18"/>
                <w:szCs w:val="18"/>
              </w:rPr>
              <w:t>.</w:t>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r>
            <w:r w:rsidRPr="00D57A6D">
              <w:rPr>
                <w:rFonts w:cstheme="minorHAnsi"/>
                <w:i/>
                <w:sz w:val="18"/>
                <w:szCs w:val="18"/>
              </w:rPr>
              <w:tab/>
              <w:t xml:space="preserve">64. </w:t>
            </w:r>
            <w:proofErr w:type="spellStart"/>
            <w:r w:rsidRPr="00D57A6D">
              <w:rPr>
                <w:rFonts w:cstheme="minorHAnsi"/>
                <w:i/>
                <w:sz w:val="18"/>
                <w:szCs w:val="18"/>
              </w:rPr>
              <w:t>Výskumno</w:t>
            </w:r>
            <w:proofErr w:type="spellEnd"/>
            <w:r w:rsidRPr="00D57A6D">
              <w:rPr>
                <w:rFonts w:cstheme="minorHAnsi"/>
                <w:i/>
                <w:sz w:val="18"/>
                <w:szCs w:val="18"/>
              </w:rPr>
              <w:t xml:space="preserve"> vzdelávacie centrum </w:t>
            </w:r>
            <w:proofErr w:type="spellStart"/>
            <w:r w:rsidRPr="00D57A6D">
              <w:rPr>
                <w:rFonts w:cstheme="minorHAnsi"/>
                <w:i/>
                <w:sz w:val="18"/>
                <w:szCs w:val="18"/>
              </w:rPr>
              <w:t>bioenergie</w:t>
            </w:r>
            <w:proofErr w:type="spellEnd"/>
          </w:p>
          <w:p w14:paraId="48225FFB" w14:textId="47557320" w:rsidR="00B014E2" w:rsidRPr="006245A8" w:rsidRDefault="009C0ED0" w:rsidP="009C0ED0">
            <w:pPr>
              <w:pBdr>
                <w:top w:val="single" w:sz="4" w:space="1" w:color="auto"/>
                <w:left w:val="single" w:sz="4" w:space="4" w:color="auto"/>
                <w:bottom w:val="single" w:sz="4" w:space="1" w:color="auto"/>
                <w:right w:val="single" w:sz="4" w:space="4" w:color="auto"/>
              </w:pBdr>
              <w:autoSpaceDE w:val="0"/>
              <w:autoSpaceDN w:val="0"/>
              <w:adjustRightInd w:val="0"/>
              <w:rPr>
                <w:rFonts w:cstheme="minorHAnsi"/>
                <w:i/>
                <w:sz w:val="20"/>
                <w:szCs w:val="20"/>
              </w:rPr>
            </w:pPr>
            <w:r w:rsidRPr="00D57A6D">
              <w:rPr>
                <w:rFonts w:cstheme="minorHAnsi"/>
                <w:i/>
                <w:sz w:val="18"/>
                <w:szCs w:val="18"/>
              </w:rPr>
              <w:t>65. Zväz automobilového priemyslu SR</w:t>
            </w:r>
            <w:r w:rsidRPr="00D57A6D">
              <w:rPr>
                <w:rFonts w:cstheme="minorHAnsi"/>
                <w:i/>
                <w:sz w:val="18"/>
                <w:szCs w:val="18"/>
              </w:rPr>
              <w:tab/>
            </w:r>
            <w:r w:rsidRPr="00D57A6D">
              <w:rPr>
                <w:rFonts w:cstheme="minorHAnsi"/>
                <w:i/>
                <w:sz w:val="18"/>
                <w:szCs w:val="18"/>
              </w:rPr>
              <w:tab/>
            </w:r>
            <w:r w:rsidRPr="00D57A6D">
              <w:rPr>
                <w:rFonts w:cstheme="minorHAnsi"/>
                <w:i/>
                <w:sz w:val="18"/>
                <w:szCs w:val="18"/>
              </w:rPr>
              <w:tab/>
              <w:t>66. Zväz cestovného ruchu SR</w:t>
            </w:r>
          </w:p>
        </w:tc>
      </w:tr>
    </w:tbl>
    <w:p w14:paraId="19198E3F" w14:textId="14321184" w:rsidR="0085194C" w:rsidRPr="006245A8" w:rsidRDefault="0085194C" w:rsidP="00B014E2">
      <w:pPr>
        <w:pStyle w:val="Odsekzoznamu"/>
        <w:autoSpaceDE w:val="0"/>
        <w:autoSpaceDN w:val="0"/>
        <w:adjustRightInd w:val="0"/>
        <w:spacing w:after="0" w:line="240" w:lineRule="auto"/>
        <w:ind w:left="360"/>
        <w:jc w:val="both"/>
        <w:rPr>
          <w:rFonts w:cstheme="minorHAnsi"/>
          <w:sz w:val="16"/>
          <w:szCs w:val="16"/>
        </w:rPr>
      </w:pPr>
    </w:p>
    <w:p w14:paraId="33E807C4" w14:textId="012597CC" w:rsidR="0085194C" w:rsidRPr="006245A8" w:rsidRDefault="006B54C1" w:rsidP="0013108D">
      <w:pPr>
        <w:pStyle w:val="Odsekzoznamu"/>
        <w:numPr>
          <w:ilvl w:val="0"/>
          <w:numId w:val="5"/>
        </w:numPr>
        <w:autoSpaceDE w:val="0"/>
        <w:autoSpaceDN w:val="0"/>
        <w:adjustRightInd w:val="0"/>
        <w:spacing w:after="0" w:line="240" w:lineRule="auto"/>
        <w:jc w:val="both"/>
        <w:rPr>
          <w:rFonts w:cstheme="minorHAnsi"/>
          <w:sz w:val="16"/>
          <w:szCs w:val="16"/>
        </w:rPr>
      </w:pPr>
      <w:r w:rsidRPr="006245A8">
        <w:rPr>
          <w:rFonts w:cstheme="minorHAnsi"/>
          <w:sz w:val="16"/>
          <w:szCs w:val="16"/>
        </w:rPr>
        <w:t xml:space="preserve">Charakteristika </w:t>
      </w:r>
      <w:r w:rsidR="0085194C" w:rsidRPr="006245A8">
        <w:rPr>
          <w:rFonts w:cstheme="minorHAnsi"/>
          <w:sz w:val="16"/>
          <w:szCs w:val="16"/>
        </w:rPr>
        <w:t>na možnost</w:t>
      </w:r>
      <w:r w:rsidR="00C007BE" w:rsidRPr="006245A8">
        <w:rPr>
          <w:rFonts w:cstheme="minorHAnsi"/>
          <w:sz w:val="16"/>
          <w:szCs w:val="16"/>
        </w:rPr>
        <w:t>í</w:t>
      </w:r>
      <w:r w:rsidR="0085194C" w:rsidRPr="006245A8">
        <w:rPr>
          <w:rFonts w:cstheme="minorHAnsi"/>
          <w:sz w:val="16"/>
          <w:szCs w:val="16"/>
        </w:rPr>
        <w:t xml:space="preserve"> sociálneho, športového, kultúrneho, duchovného a spoločenského vyžitia. </w:t>
      </w:r>
    </w:p>
    <w:tbl>
      <w:tblPr>
        <w:tblStyle w:val="Mriekatabuky"/>
        <w:tblW w:w="0" w:type="auto"/>
        <w:tblInd w:w="360" w:type="dxa"/>
        <w:tblLook w:val="04A0" w:firstRow="1" w:lastRow="0" w:firstColumn="1" w:lastColumn="0" w:noHBand="0" w:noVBand="1"/>
      </w:tblPr>
      <w:tblGrid>
        <w:gridCol w:w="8700"/>
      </w:tblGrid>
      <w:tr w:rsidR="00B014E2" w:rsidRPr="006245A8" w14:paraId="020E4B44" w14:textId="77777777" w:rsidTr="00E4137E">
        <w:tc>
          <w:tcPr>
            <w:tcW w:w="9060" w:type="dxa"/>
          </w:tcPr>
          <w:p w14:paraId="2D603D78" w14:textId="485696C9" w:rsidR="0094288D" w:rsidRPr="006245A8" w:rsidRDefault="0094288D" w:rsidP="0094288D">
            <w:pPr>
              <w:spacing w:before="120"/>
              <w:jc w:val="both"/>
              <w:rPr>
                <w:rFonts w:cstheme="minorHAnsi"/>
                <w:i/>
                <w:iCs/>
                <w:sz w:val="18"/>
                <w:szCs w:val="18"/>
              </w:rPr>
            </w:pPr>
            <w:r w:rsidRPr="006245A8">
              <w:rPr>
                <w:rFonts w:cstheme="minorHAnsi"/>
                <w:i/>
                <w:iCs/>
                <w:sz w:val="18"/>
                <w:szCs w:val="18"/>
              </w:rPr>
              <w:lastRenderedPageBreak/>
              <w:t>Ústredným sloganom Prešovskej univerzity v Prešove je „</w:t>
            </w:r>
            <w:proofErr w:type="spellStart"/>
            <w:r w:rsidRPr="006245A8">
              <w:rPr>
                <w:rFonts w:cstheme="minorHAnsi"/>
                <w:i/>
                <w:iCs/>
                <w:sz w:val="18"/>
                <w:szCs w:val="18"/>
              </w:rPr>
              <w:t>magis</w:t>
            </w:r>
            <w:proofErr w:type="spellEnd"/>
            <w:r w:rsidRPr="006245A8">
              <w:rPr>
                <w:rFonts w:cstheme="minorHAnsi"/>
                <w:i/>
                <w:iCs/>
                <w:sz w:val="18"/>
                <w:szCs w:val="18"/>
              </w:rPr>
              <w:t xml:space="preserve"> </w:t>
            </w:r>
            <w:proofErr w:type="spellStart"/>
            <w:r w:rsidRPr="006245A8">
              <w:rPr>
                <w:rFonts w:cstheme="minorHAnsi"/>
                <w:i/>
                <w:iCs/>
                <w:sz w:val="18"/>
                <w:szCs w:val="18"/>
              </w:rPr>
              <w:t>quam</w:t>
            </w:r>
            <w:proofErr w:type="spellEnd"/>
            <w:r w:rsidRPr="006245A8">
              <w:rPr>
                <w:rFonts w:cstheme="minorHAnsi"/>
                <w:i/>
                <w:iCs/>
                <w:sz w:val="18"/>
                <w:szCs w:val="18"/>
              </w:rPr>
              <w:t xml:space="preserve"> </w:t>
            </w:r>
            <w:proofErr w:type="spellStart"/>
            <w:r w:rsidRPr="006245A8">
              <w:rPr>
                <w:rFonts w:cstheme="minorHAnsi"/>
                <w:i/>
                <w:iCs/>
                <w:sz w:val="18"/>
                <w:szCs w:val="18"/>
              </w:rPr>
              <w:t>erudition</w:t>
            </w:r>
            <w:proofErr w:type="spellEnd"/>
            <w:r w:rsidRPr="006245A8">
              <w:rPr>
                <w:rFonts w:cstheme="minorHAnsi"/>
                <w:i/>
                <w:iCs/>
                <w:sz w:val="18"/>
                <w:szCs w:val="18"/>
              </w:rPr>
              <w:t xml:space="preserve">“, čiže </w:t>
            </w:r>
            <w:r w:rsidR="008803B4" w:rsidRPr="006245A8">
              <w:rPr>
                <w:rFonts w:cstheme="minorHAnsi"/>
                <w:i/>
                <w:iCs/>
                <w:sz w:val="18"/>
                <w:szCs w:val="18"/>
              </w:rPr>
              <w:t>„</w:t>
            </w:r>
            <w:r w:rsidRPr="006245A8">
              <w:rPr>
                <w:rFonts w:cstheme="minorHAnsi"/>
                <w:i/>
                <w:iCs/>
                <w:sz w:val="18"/>
                <w:szCs w:val="18"/>
              </w:rPr>
              <w:t>viac ako vzdelanie</w:t>
            </w:r>
            <w:r w:rsidR="008803B4" w:rsidRPr="006245A8">
              <w:rPr>
                <w:rFonts w:cstheme="minorHAnsi"/>
                <w:i/>
                <w:iCs/>
                <w:sz w:val="18"/>
                <w:szCs w:val="18"/>
              </w:rPr>
              <w:t>“</w:t>
            </w:r>
            <w:r w:rsidR="00F85917" w:rsidRPr="006245A8">
              <w:rPr>
                <w:rFonts w:cstheme="minorHAnsi"/>
                <w:i/>
                <w:iCs/>
                <w:sz w:val="18"/>
                <w:szCs w:val="18"/>
              </w:rPr>
              <w:t xml:space="preserve">. </w:t>
            </w:r>
            <w:r w:rsidRPr="006245A8">
              <w:rPr>
                <w:rFonts w:cstheme="minorHAnsi"/>
                <w:i/>
                <w:iCs/>
                <w:sz w:val="18"/>
                <w:szCs w:val="18"/>
              </w:rPr>
              <w:t xml:space="preserve">Cieľom je poskytnúť študentom a pracovníkom stimulujúce prostredie pre osobný rozvoj, ktoré zahŕňa aj kultúrne a spoločenské vyžitie. V súvislosti s kultúrnym a spoločenským vyžitím sa univerzita usiluje participovať vlastnými umeleckými aktivitami, ktoré sa sústreďujú na literárno-dramatické, výtvarné a hudobné umenie. Na univerzite pôsobí Študentské divadlo FF, Divadlo P.A.D.A.K na PF,  Ženský spevácky zbor </w:t>
            </w:r>
            <w:proofErr w:type="spellStart"/>
            <w:r w:rsidRPr="006245A8">
              <w:rPr>
                <w:rFonts w:cstheme="minorHAnsi"/>
                <w:i/>
                <w:iCs/>
                <w:sz w:val="18"/>
                <w:szCs w:val="18"/>
              </w:rPr>
              <w:t>Iuventus</w:t>
            </w:r>
            <w:proofErr w:type="spellEnd"/>
            <w:r w:rsidRPr="006245A8">
              <w:rPr>
                <w:rFonts w:cstheme="minorHAnsi"/>
                <w:i/>
                <w:iCs/>
                <w:sz w:val="18"/>
                <w:szCs w:val="18"/>
              </w:rPr>
              <w:t xml:space="preserve"> </w:t>
            </w:r>
            <w:proofErr w:type="spellStart"/>
            <w:r w:rsidRPr="006245A8">
              <w:rPr>
                <w:rFonts w:cstheme="minorHAnsi"/>
                <w:i/>
                <w:iCs/>
                <w:sz w:val="18"/>
                <w:szCs w:val="18"/>
              </w:rPr>
              <w:t>Paedagogica</w:t>
            </w:r>
            <w:proofErr w:type="spellEnd"/>
            <w:r w:rsidRPr="006245A8">
              <w:rPr>
                <w:rFonts w:cstheme="minorHAnsi"/>
                <w:i/>
                <w:iCs/>
                <w:sz w:val="18"/>
                <w:szCs w:val="18"/>
              </w:rPr>
              <w:t xml:space="preserve">, Vysokoškolský folklórny súbor Torysa, Komorný orchester </w:t>
            </w:r>
            <w:proofErr w:type="spellStart"/>
            <w:r w:rsidRPr="006245A8">
              <w:rPr>
                <w:rFonts w:cstheme="minorHAnsi"/>
                <w:i/>
                <w:iCs/>
                <w:sz w:val="18"/>
                <w:szCs w:val="18"/>
              </w:rPr>
              <w:t>Camerata</w:t>
            </w:r>
            <w:proofErr w:type="spellEnd"/>
            <w:r w:rsidRPr="006245A8">
              <w:rPr>
                <w:rFonts w:cstheme="minorHAnsi"/>
                <w:i/>
                <w:iCs/>
                <w:sz w:val="18"/>
                <w:szCs w:val="18"/>
              </w:rPr>
              <w:t xml:space="preserve"> </w:t>
            </w:r>
            <w:proofErr w:type="spellStart"/>
            <w:r w:rsidRPr="006245A8">
              <w:rPr>
                <w:rFonts w:cstheme="minorHAnsi"/>
                <w:i/>
                <w:iCs/>
                <w:sz w:val="18"/>
                <w:szCs w:val="18"/>
              </w:rPr>
              <w:t>Academica</w:t>
            </w:r>
            <w:proofErr w:type="spellEnd"/>
            <w:r w:rsidRPr="006245A8">
              <w:rPr>
                <w:rFonts w:cstheme="minorHAnsi"/>
                <w:i/>
                <w:iCs/>
                <w:sz w:val="18"/>
                <w:szCs w:val="18"/>
              </w:rPr>
              <w:t xml:space="preserve">, Miešaný spevácky zbor Nostro </w:t>
            </w:r>
            <w:proofErr w:type="spellStart"/>
            <w:r w:rsidRPr="006245A8">
              <w:rPr>
                <w:rFonts w:cstheme="minorHAnsi"/>
                <w:i/>
                <w:iCs/>
                <w:sz w:val="18"/>
                <w:szCs w:val="18"/>
              </w:rPr>
              <w:t>Canto</w:t>
            </w:r>
            <w:proofErr w:type="spellEnd"/>
            <w:r w:rsidRPr="006245A8">
              <w:rPr>
                <w:rFonts w:cstheme="minorHAnsi"/>
                <w:i/>
                <w:iCs/>
                <w:sz w:val="18"/>
                <w:szCs w:val="18"/>
              </w:rPr>
              <w:t xml:space="preserve">, Spevácky zbor sv. Romana </w:t>
            </w:r>
            <w:proofErr w:type="spellStart"/>
            <w:r w:rsidRPr="006245A8">
              <w:rPr>
                <w:rFonts w:cstheme="minorHAnsi"/>
                <w:i/>
                <w:iCs/>
                <w:sz w:val="18"/>
                <w:szCs w:val="18"/>
              </w:rPr>
              <w:t>Sladkopevca</w:t>
            </w:r>
            <w:proofErr w:type="spellEnd"/>
            <w:r w:rsidRPr="006245A8">
              <w:rPr>
                <w:rFonts w:cstheme="minorHAnsi"/>
                <w:i/>
                <w:iCs/>
                <w:sz w:val="18"/>
                <w:szCs w:val="18"/>
              </w:rPr>
              <w:t xml:space="preserve">, Spevácky zbor Pravoslávnej bohosloveckej fakulty, Piano </w:t>
            </w:r>
            <w:proofErr w:type="spellStart"/>
            <w:r w:rsidRPr="006245A8">
              <w:rPr>
                <w:rFonts w:cstheme="minorHAnsi"/>
                <w:i/>
                <w:iCs/>
                <w:sz w:val="18"/>
                <w:szCs w:val="18"/>
              </w:rPr>
              <w:t>Vocal</w:t>
            </w:r>
            <w:proofErr w:type="spellEnd"/>
            <w:r w:rsidRPr="006245A8">
              <w:rPr>
                <w:rFonts w:cstheme="minorHAnsi"/>
                <w:i/>
                <w:iCs/>
                <w:sz w:val="18"/>
                <w:szCs w:val="18"/>
              </w:rPr>
              <w:t>, a Akordeónové kvarteto. Úspešne pokračuje tradícia festivalu Akademický Prešov. Neodmysliteľnou súčasťou akademického života sú univerzitné média – internátne rádio</w:t>
            </w:r>
            <w:hyperlink r:id="rId81" w:history="1">
              <w:r w:rsidRPr="006245A8">
                <w:rPr>
                  <w:rStyle w:val="Hypertextovprepojenie"/>
                  <w:rFonts w:cstheme="minorHAnsi"/>
                  <w:i/>
                  <w:iCs/>
                  <w:color w:val="auto"/>
                  <w:sz w:val="18"/>
                  <w:szCs w:val="18"/>
                  <w:u w:val="none"/>
                </w:rPr>
                <w:t xml:space="preserve"> </w:t>
              </w:r>
              <w:proofErr w:type="spellStart"/>
              <w:r w:rsidRPr="006245A8">
                <w:rPr>
                  <w:rStyle w:val="Hypertextovprepojenie"/>
                  <w:rFonts w:cstheme="minorHAnsi"/>
                  <w:i/>
                  <w:iCs/>
                  <w:color w:val="auto"/>
                  <w:sz w:val="18"/>
                  <w:szCs w:val="18"/>
                  <w:u w:val="none"/>
                </w:rPr>
                <w:t>Rádio</w:t>
              </w:r>
              <w:proofErr w:type="spellEnd"/>
              <w:r w:rsidRPr="006245A8">
                <w:rPr>
                  <w:rStyle w:val="Hypertextovprepojenie"/>
                  <w:rFonts w:cstheme="minorHAnsi"/>
                  <w:i/>
                  <w:iCs/>
                  <w:color w:val="auto"/>
                  <w:sz w:val="18"/>
                  <w:szCs w:val="18"/>
                  <w:u w:val="none"/>
                </w:rPr>
                <w:t xml:space="preserve"> </w:t>
              </w:r>
              <w:proofErr w:type="spellStart"/>
              <w:r w:rsidRPr="006245A8">
                <w:rPr>
                  <w:rStyle w:val="Hypertextovprepojenie"/>
                  <w:rFonts w:cstheme="minorHAnsi"/>
                  <w:i/>
                  <w:iCs/>
                  <w:color w:val="auto"/>
                  <w:sz w:val="18"/>
                  <w:szCs w:val="18"/>
                  <w:u w:val="none"/>
                </w:rPr>
                <w:t>PaF</w:t>
              </w:r>
              <w:proofErr w:type="spellEnd"/>
            </w:hyperlink>
            <w:r w:rsidRPr="006245A8">
              <w:rPr>
                <w:rFonts w:cstheme="minorHAnsi"/>
                <w:i/>
                <w:iCs/>
                <w:sz w:val="18"/>
                <w:szCs w:val="18"/>
              </w:rPr>
              <w:t>, univerzitný časopis</w:t>
            </w:r>
            <w:hyperlink r:id="rId82" w:history="1">
              <w:r w:rsidRPr="006245A8">
                <w:rPr>
                  <w:rStyle w:val="Hypertextovprepojenie"/>
                  <w:rFonts w:cstheme="minorHAnsi"/>
                  <w:i/>
                  <w:iCs/>
                  <w:color w:val="auto"/>
                  <w:sz w:val="18"/>
                  <w:szCs w:val="18"/>
                  <w:u w:val="none"/>
                </w:rPr>
                <w:t xml:space="preserve"> NA PULZE</w:t>
              </w:r>
            </w:hyperlink>
            <w:r w:rsidRPr="006245A8">
              <w:rPr>
                <w:rFonts w:cstheme="minorHAnsi"/>
                <w:i/>
                <w:iCs/>
                <w:sz w:val="18"/>
                <w:szCs w:val="18"/>
              </w:rPr>
              <w:t>, študentská internetová televízia</w:t>
            </w:r>
            <w:hyperlink r:id="rId83" w:history="1">
              <w:r w:rsidRPr="006245A8">
                <w:rPr>
                  <w:rStyle w:val="Hypertextovprepojenie"/>
                  <w:rFonts w:cstheme="minorHAnsi"/>
                  <w:i/>
                  <w:iCs/>
                  <w:color w:val="auto"/>
                  <w:sz w:val="18"/>
                  <w:szCs w:val="18"/>
                  <w:u w:val="none"/>
                </w:rPr>
                <w:t xml:space="preserve"> </w:t>
              </w:r>
              <w:proofErr w:type="spellStart"/>
              <w:r w:rsidRPr="006245A8">
                <w:rPr>
                  <w:rStyle w:val="Hypertextovprepojenie"/>
                  <w:rFonts w:cstheme="minorHAnsi"/>
                  <w:i/>
                  <w:iCs/>
                  <w:color w:val="auto"/>
                  <w:sz w:val="18"/>
                  <w:szCs w:val="18"/>
                  <w:u w:val="none"/>
                </w:rPr>
                <w:t>Televízia</w:t>
              </w:r>
              <w:proofErr w:type="spellEnd"/>
              <w:r w:rsidRPr="006245A8">
                <w:rPr>
                  <w:rStyle w:val="Hypertextovprepojenie"/>
                  <w:rFonts w:cstheme="minorHAnsi"/>
                  <w:i/>
                  <w:iCs/>
                  <w:color w:val="auto"/>
                  <w:sz w:val="18"/>
                  <w:szCs w:val="18"/>
                  <w:u w:val="none"/>
                </w:rPr>
                <w:t> </w:t>
              </w:r>
              <w:proofErr w:type="spellStart"/>
              <w:r w:rsidRPr="006245A8">
                <w:rPr>
                  <w:rStyle w:val="Hypertextovprepojenie"/>
                  <w:rFonts w:cstheme="minorHAnsi"/>
                  <w:i/>
                  <w:iCs/>
                  <w:color w:val="auto"/>
                  <w:sz w:val="18"/>
                  <w:szCs w:val="18"/>
                  <w:u w:val="none"/>
                </w:rPr>
                <w:t>Mediálka</w:t>
              </w:r>
              <w:proofErr w:type="spellEnd"/>
            </w:hyperlink>
            <w:r w:rsidRPr="006245A8">
              <w:rPr>
                <w:rFonts w:cstheme="minorHAnsi"/>
                <w:i/>
                <w:iCs/>
                <w:sz w:val="18"/>
                <w:szCs w:val="18"/>
              </w:rPr>
              <w:t xml:space="preserve"> a študentský online časopis </w:t>
            </w:r>
            <w:hyperlink r:id="rId84" w:history="1">
              <w:r w:rsidRPr="006245A8">
                <w:rPr>
                  <w:rStyle w:val="Hypertextovprepojenie"/>
                  <w:rFonts w:cstheme="minorHAnsi"/>
                  <w:i/>
                  <w:iCs/>
                  <w:color w:val="auto"/>
                  <w:sz w:val="18"/>
                  <w:szCs w:val="18"/>
                  <w:u w:val="none"/>
                </w:rPr>
                <w:t>UNIPO PRESS</w:t>
              </w:r>
            </w:hyperlink>
            <w:r w:rsidRPr="006245A8">
              <w:rPr>
                <w:rFonts w:cstheme="minorHAnsi"/>
                <w:i/>
                <w:iCs/>
                <w:sz w:val="18"/>
                <w:szCs w:val="18"/>
              </w:rPr>
              <w:t>. </w:t>
            </w:r>
          </w:p>
          <w:p w14:paraId="6022FB0F" w14:textId="77777777" w:rsidR="0094288D" w:rsidRPr="006245A8" w:rsidRDefault="0094288D" w:rsidP="0094288D">
            <w:pPr>
              <w:spacing w:before="120"/>
              <w:jc w:val="both"/>
              <w:rPr>
                <w:rFonts w:cstheme="minorHAnsi"/>
                <w:i/>
                <w:iCs/>
                <w:sz w:val="18"/>
                <w:szCs w:val="18"/>
              </w:rPr>
            </w:pPr>
            <w:r w:rsidRPr="006245A8">
              <w:rPr>
                <w:rFonts w:cstheme="minorHAnsi"/>
                <w:i/>
                <w:iCs/>
                <w:sz w:val="18"/>
                <w:szCs w:val="18"/>
              </w:rPr>
              <w:t xml:space="preserve">Na poli duchovného rozvoja sa mimoriadne pestrými aktivitami prezentuje </w:t>
            </w:r>
            <w:hyperlink r:id="rId85" w:history="1">
              <w:r w:rsidRPr="006245A8">
                <w:rPr>
                  <w:rStyle w:val="Hypertextovprepojenie"/>
                  <w:rFonts w:cstheme="minorHAnsi"/>
                  <w:i/>
                  <w:iCs/>
                  <w:color w:val="auto"/>
                  <w:sz w:val="18"/>
                  <w:szCs w:val="18"/>
                  <w:u w:val="none"/>
                </w:rPr>
                <w:t>Univerzitné pastoračné centrum</w:t>
              </w:r>
            </w:hyperlink>
            <w:r w:rsidRPr="006245A8">
              <w:rPr>
                <w:rFonts w:cstheme="minorHAnsi"/>
                <w:i/>
                <w:iCs/>
                <w:sz w:val="18"/>
                <w:szCs w:val="18"/>
              </w:rPr>
              <w:t xml:space="preserve">. Univerzitné pastoračné centrum Dr. Štefana </w:t>
            </w:r>
            <w:proofErr w:type="spellStart"/>
            <w:r w:rsidRPr="006245A8">
              <w:rPr>
                <w:rFonts w:cstheme="minorHAnsi"/>
                <w:i/>
                <w:iCs/>
                <w:sz w:val="18"/>
                <w:szCs w:val="18"/>
              </w:rPr>
              <w:t>Héseka</w:t>
            </w:r>
            <w:proofErr w:type="spellEnd"/>
            <w:r w:rsidRPr="006245A8">
              <w:rPr>
                <w:rFonts w:cstheme="minorHAnsi"/>
                <w:i/>
                <w:iCs/>
                <w:sz w:val="18"/>
                <w:szCs w:val="18"/>
              </w:rPr>
              <w:t xml:space="preserve"> má sídlo na ul. </w:t>
            </w:r>
            <w:proofErr w:type="spellStart"/>
            <w:r w:rsidRPr="006245A8">
              <w:rPr>
                <w:rFonts w:cstheme="minorHAnsi"/>
                <w:i/>
                <w:iCs/>
                <w:sz w:val="18"/>
                <w:szCs w:val="18"/>
              </w:rPr>
              <w:t>Jarková</w:t>
            </w:r>
            <w:proofErr w:type="spellEnd"/>
            <w:r w:rsidRPr="006245A8">
              <w:rPr>
                <w:rFonts w:cstheme="minorHAnsi"/>
                <w:i/>
                <w:iCs/>
                <w:sz w:val="18"/>
                <w:szCs w:val="18"/>
              </w:rPr>
              <w:t xml:space="preserve"> 77, Prešov. Známa je </w:t>
            </w:r>
            <w:proofErr w:type="spellStart"/>
            <w:r w:rsidRPr="006245A8">
              <w:rPr>
                <w:rFonts w:cstheme="minorHAnsi"/>
                <w:i/>
                <w:iCs/>
                <w:sz w:val="18"/>
                <w:szCs w:val="18"/>
              </w:rPr>
              <w:t>Čaviareň</w:t>
            </w:r>
            <w:proofErr w:type="spellEnd"/>
            <w:r w:rsidRPr="006245A8">
              <w:rPr>
                <w:rFonts w:cstheme="minorHAnsi"/>
                <w:i/>
                <w:iCs/>
                <w:sz w:val="18"/>
                <w:szCs w:val="18"/>
              </w:rPr>
              <w:t>. ide o miesto stretávania sa a rôznych akcií pod záštitou UPC Prešov. UPC má kaplnku a od 30. 11. 2002 je súčasťou celoslovenskej siete univerzitných pastoračných centier. Jeho hlavnou úlohou je starostlivosť o duchovné potreby vysokoškolských študentov a pedagógov spôsobom, ktorý berie do úvahy ich duchovnú, intelektuálnu a osobnostnú úroveň, taktiež slávenie Eucharistie, počúvanie Božieho Slova, prípravu na prijatie iniciačných sviatostí a duchovné poradenstvo. Kaplnka Nový internát - ekumenická miestnosť na 11. poschodí internátu Prešovskej univerzity na ulici 17. novembra 11, Prešov slúži na konanie svätých omší a rôzne besedy s pozvanými hosťami. Medzi študentmi je známa ako Kaplnka na Novom internáte. Zasvätená je archanjelom Gabrielovi, Rafaelovi a Michalovi. </w:t>
            </w:r>
          </w:p>
          <w:p w14:paraId="1F14F52C" w14:textId="2436BA9D" w:rsidR="00B014E2" w:rsidRPr="006245A8" w:rsidRDefault="0094288D" w:rsidP="0094288D">
            <w:pPr>
              <w:spacing w:before="120" w:after="120"/>
              <w:jc w:val="both"/>
              <w:rPr>
                <w:rFonts w:cstheme="minorHAnsi"/>
                <w:i/>
                <w:iCs/>
                <w:sz w:val="18"/>
                <w:szCs w:val="18"/>
              </w:rPr>
            </w:pPr>
            <w:r w:rsidRPr="006245A8">
              <w:rPr>
                <w:rFonts w:cstheme="minorHAnsi"/>
                <w:i/>
                <w:iCs/>
                <w:sz w:val="18"/>
                <w:szCs w:val="18"/>
              </w:rPr>
              <w:t xml:space="preserve">V rámci športových aktivít sú aktívne športové kluby </w:t>
            </w:r>
            <w:hyperlink r:id="rId86" w:history="1">
              <w:r w:rsidRPr="006245A8">
                <w:rPr>
                  <w:rStyle w:val="Hypertextovprepojenie"/>
                  <w:rFonts w:cstheme="minorHAnsi"/>
                  <w:i/>
                  <w:iCs/>
                  <w:color w:val="auto"/>
                  <w:sz w:val="18"/>
                  <w:szCs w:val="18"/>
                  <w:u w:val="none"/>
                </w:rPr>
                <w:t>TJ Slávia PU Prešov</w:t>
              </w:r>
            </w:hyperlink>
            <w:r w:rsidRPr="006245A8">
              <w:rPr>
                <w:rFonts w:cstheme="minorHAnsi"/>
                <w:i/>
                <w:iCs/>
                <w:sz w:val="18"/>
                <w:szCs w:val="18"/>
              </w:rPr>
              <w:t>, basketbalový klub</w:t>
            </w:r>
            <w:hyperlink r:id="rId87" w:history="1">
              <w:r w:rsidRPr="006245A8">
                <w:rPr>
                  <w:rStyle w:val="Hypertextovprepojenie"/>
                  <w:rFonts w:cstheme="minorHAnsi"/>
                  <w:i/>
                  <w:iCs/>
                  <w:color w:val="auto"/>
                  <w:sz w:val="18"/>
                  <w:szCs w:val="18"/>
                  <w:u w:val="none"/>
                </w:rPr>
                <w:t xml:space="preserve"> BK Akademik PU Prešov</w:t>
              </w:r>
            </w:hyperlink>
            <w:r w:rsidRPr="006245A8">
              <w:rPr>
                <w:rFonts w:cstheme="minorHAnsi"/>
                <w:i/>
                <w:iCs/>
                <w:sz w:val="18"/>
                <w:szCs w:val="18"/>
              </w:rPr>
              <w:t xml:space="preserve">, volejbalový klub </w:t>
            </w:r>
            <w:hyperlink r:id="rId88" w:history="1">
              <w:r w:rsidRPr="006245A8">
                <w:rPr>
                  <w:rStyle w:val="Hypertextovprepojenie"/>
                  <w:rFonts w:cstheme="minorHAnsi"/>
                  <w:i/>
                  <w:iCs/>
                  <w:color w:val="auto"/>
                  <w:sz w:val="18"/>
                  <w:szCs w:val="18"/>
                  <w:u w:val="none"/>
                </w:rPr>
                <w:t>VK MIRAD PU Prešov</w:t>
              </w:r>
            </w:hyperlink>
            <w:r w:rsidRPr="006245A8">
              <w:rPr>
                <w:rFonts w:cstheme="minorHAnsi"/>
                <w:i/>
                <w:iCs/>
                <w:sz w:val="18"/>
                <w:szCs w:val="18"/>
              </w:rPr>
              <w:t xml:space="preserve">, </w:t>
            </w:r>
            <w:hyperlink r:id="rId89" w:history="1">
              <w:r w:rsidRPr="006245A8">
                <w:rPr>
                  <w:rStyle w:val="Hypertextovprepojenie"/>
                  <w:rFonts w:cstheme="minorHAnsi"/>
                  <w:i/>
                  <w:iCs/>
                  <w:color w:val="auto"/>
                  <w:sz w:val="18"/>
                  <w:szCs w:val="18"/>
                  <w:u w:val="none"/>
                </w:rPr>
                <w:t xml:space="preserve">Klub technických športov PU </w:t>
              </w:r>
            </w:hyperlink>
            <w:r w:rsidRPr="006245A8">
              <w:rPr>
                <w:rFonts w:cstheme="minorHAnsi"/>
                <w:i/>
                <w:iCs/>
                <w:sz w:val="18"/>
                <w:szCs w:val="18"/>
              </w:rPr>
              <w:t xml:space="preserve">a hokejový klub </w:t>
            </w:r>
            <w:hyperlink r:id="rId90" w:history="1">
              <w:r w:rsidRPr="006245A8">
                <w:rPr>
                  <w:rStyle w:val="Hypertextovprepojenie"/>
                  <w:rFonts w:cstheme="minorHAnsi"/>
                  <w:i/>
                  <w:iCs/>
                  <w:color w:val="auto"/>
                  <w:sz w:val="18"/>
                  <w:szCs w:val="18"/>
                  <w:u w:val="none"/>
                </w:rPr>
                <w:t>UNIPO WARRIORS</w:t>
              </w:r>
            </w:hyperlink>
            <w:r w:rsidRPr="006245A8">
              <w:rPr>
                <w:rFonts w:cstheme="minorHAnsi"/>
                <w:i/>
                <w:iCs/>
                <w:sz w:val="18"/>
                <w:szCs w:val="18"/>
              </w:rPr>
              <w:t xml:space="preserve"> (dostupné na: </w:t>
            </w:r>
            <w:hyperlink r:id="rId91" w:history="1">
              <w:r w:rsidRPr="006245A8">
                <w:rPr>
                  <w:rStyle w:val="Hypertextovprepojenie"/>
                  <w:rFonts w:cstheme="minorHAnsi"/>
                  <w:i/>
                  <w:iCs/>
                  <w:color w:val="auto"/>
                  <w:sz w:val="18"/>
                  <w:szCs w:val="18"/>
                  <w:u w:val="none"/>
                </w:rPr>
                <w:t>https://www.unipo.sk/informacie-o-univerzite/ouniverzite/</w:t>
              </w:r>
            </w:hyperlink>
            <w:r w:rsidRPr="006245A8">
              <w:rPr>
                <w:rFonts w:cstheme="minorHAnsi"/>
                <w:i/>
                <w:iCs/>
                <w:sz w:val="18"/>
                <w:szCs w:val="18"/>
              </w:rPr>
              <w:t>; http://upc.unipo.sk).</w:t>
            </w:r>
          </w:p>
        </w:tc>
      </w:tr>
    </w:tbl>
    <w:p w14:paraId="1A3D30C6" w14:textId="77777777" w:rsidR="00B014E2" w:rsidRPr="006245A8" w:rsidRDefault="00B014E2" w:rsidP="00B014E2">
      <w:pPr>
        <w:pStyle w:val="Odsekzoznamu"/>
        <w:autoSpaceDE w:val="0"/>
        <w:autoSpaceDN w:val="0"/>
        <w:adjustRightInd w:val="0"/>
        <w:spacing w:after="0" w:line="240" w:lineRule="auto"/>
        <w:ind w:left="360"/>
        <w:jc w:val="both"/>
        <w:rPr>
          <w:rFonts w:cstheme="minorHAnsi"/>
          <w:sz w:val="16"/>
          <w:szCs w:val="16"/>
        </w:rPr>
      </w:pPr>
    </w:p>
    <w:p w14:paraId="38789D61" w14:textId="1ADBE3D6" w:rsidR="005D3722" w:rsidRPr="006245A8" w:rsidRDefault="008F0942" w:rsidP="0013108D">
      <w:pPr>
        <w:pStyle w:val="Odsekzoznamu"/>
        <w:numPr>
          <w:ilvl w:val="0"/>
          <w:numId w:val="5"/>
        </w:numPr>
        <w:autoSpaceDE w:val="0"/>
        <w:autoSpaceDN w:val="0"/>
        <w:adjustRightInd w:val="0"/>
        <w:spacing w:after="0" w:line="240" w:lineRule="auto"/>
        <w:jc w:val="both"/>
        <w:rPr>
          <w:rFonts w:cstheme="minorHAnsi"/>
          <w:sz w:val="16"/>
          <w:szCs w:val="16"/>
        </w:rPr>
      </w:pPr>
      <w:r w:rsidRPr="006245A8">
        <w:rPr>
          <w:rFonts w:cstheme="minorHAnsi"/>
          <w:sz w:val="16"/>
          <w:szCs w:val="16"/>
        </w:rPr>
        <w:t xml:space="preserve">Možnosti a podmienky </w:t>
      </w:r>
      <w:r w:rsidR="006B6C62" w:rsidRPr="006245A8">
        <w:rPr>
          <w:rFonts w:cstheme="minorHAnsi"/>
          <w:sz w:val="16"/>
          <w:szCs w:val="16"/>
        </w:rPr>
        <w:t>účasti</w:t>
      </w:r>
      <w:r w:rsidR="00556D56" w:rsidRPr="006245A8">
        <w:rPr>
          <w:rFonts w:cstheme="minorHAnsi"/>
          <w:sz w:val="16"/>
          <w:szCs w:val="16"/>
        </w:rPr>
        <w:t xml:space="preserve"> študentov študijného programu </w:t>
      </w:r>
      <w:r w:rsidR="006B6C62" w:rsidRPr="006245A8">
        <w:rPr>
          <w:rFonts w:cstheme="minorHAnsi"/>
          <w:sz w:val="16"/>
          <w:szCs w:val="16"/>
        </w:rPr>
        <w:t>na</w:t>
      </w:r>
      <w:r w:rsidR="00556D56" w:rsidRPr="006245A8">
        <w:rPr>
          <w:rFonts w:cstheme="minorHAnsi"/>
          <w:sz w:val="16"/>
          <w:szCs w:val="16"/>
        </w:rPr>
        <w:t> mobilitá</w:t>
      </w:r>
      <w:r w:rsidR="00BC0232" w:rsidRPr="006245A8">
        <w:rPr>
          <w:rFonts w:cstheme="minorHAnsi"/>
          <w:sz w:val="16"/>
          <w:szCs w:val="16"/>
        </w:rPr>
        <w:t>ch</w:t>
      </w:r>
      <w:r w:rsidR="00556D56" w:rsidRPr="006245A8">
        <w:rPr>
          <w:rFonts w:cstheme="minorHAnsi"/>
          <w:sz w:val="16"/>
          <w:szCs w:val="16"/>
        </w:rPr>
        <w:t xml:space="preserve"> a</w:t>
      </w:r>
      <w:r w:rsidR="001E60EB" w:rsidRPr="006245A8">
        <w:rPr>
          <w:rFonts w:cstheme="minorHAnsi"/>
          <w:sz w:val="16"/>
          <w:szCs w:val="16"/>
        </w:rPr>
        <w:t> </w:t>
      </w:r>
      <w:r w:rsidR="00556D56" w:rsidRPr="006245A8">
        <w:rPr>
          <w:rFonts w:cstheme="minorHAnsi"/>
          <w:sz w:val="16"/>
          <w:szCs w:val="16"/>
        </w:rPr>
        <w:t>stáža</w:t>
      </w:r>
      <w:r w:rsidR="00036941" w:rsidRPr="006245A8">
        <w:rPr>
          <w:rFonts w:cstheme="minorHAnsi"/>
          <w:sz w:val="16"/>
          <w:szCs w:val="16"/>
        </w:rPr>
        <w:t>ch</w:t>
      </w:r>
      <w:r w:rsidR="001E60EB" w:rsidRPr="006245A8">
        <w:rPr>
          <w:rFonts w:cstheme="minorHAnsi"/>
          <w:sz w:val="16"/>
          <w:szCs w:val="16"/>
        </w:rPr>
        <w:t xml:space="preserve"> (s uvedením kontaktov)</w:t>
      </w:r>
      <w:r w:rsidR="008F5165" w:rsidRPr="006245A8">
        <w:rPr>
          <w:rFonts w:cstheme="minorHAnsi"/>
          <w:sz w:val="16"/>
          <w:szCs w:val="16"/>
        </w:rPr>
        <w:t xml:space="preserve">, pokyny na prihlasovanie, pravidlá uznávania </w:t>
      </w:r>
      <w:r w:rsidR="009C6736" w:rsidRPr="006245A8">
        <w:rPr>
          <w:rFonts w:cstheme="minorHAnsi"/>
          <w:sz w:val="16"/>
          <w:szCs w:val="16"/>
        </w:rPr>
        <w:t xml:space="preserve">tohto </w:t>
      </w:r>
      <w:r w:rsidR="008F5165" w:rsidRPr="006245A8">
        <w:rPr>
          <w:rFonts w:cstheme="minorHAnsi"/>
          <w:sz w:val="16"/>
          <w:szCs w:val="16"/>
        </w:rPr>
        <w:t xml:space="preserve">vzdelávania. </w:t>
      </w:r>
    </w:p>
    <w:tbl>
      <w:tblPr>
        <w:tblStyle w:val="Mriekatabuky"/>
        <w:tblW w:w="0" w:type="auto"/>
        <w:tblInd w:w="360" w:type="dxa"/>
        <w:tblLook w:val="04A0" w:firstRow="1" w:lastRow="0" w:firstColumn="1" w:lastColumn="0" w:noHBand="0" w:noVBand="1"/>
      </w:tblPr>
      <w:tblGrid>
        <w:gridCol w:w="8700"/>
      </w:tblGrid>
      <w:tr w:rsidR="00B014E2" w:rsidRPr="006245A8" w14:paraId="4A793ACA" w14:textId="77777777" w:rsidTr="00E4137E">
        <w:tc>
          <w:tcPr>
            <w:tcW w:w="9060" w:type="dxa"/>
          </w:tcPr>
          <w:p w14:paraId="77D12C8B" w14:textId="62911EAB" w:rsidR="005271F3" w:rsidRPr="006245A8" w:rsidRDefault="005271F3" w:rsidP="00B5589E">
            <w:pPr>
              <w:spacing w:before="120"/>
              <w:jc w:val="both"/>
              <w:rPr>
                <w:rFonts w:cstheme="minorHAnsi"/>
                <w:i/>
                <w:iCs/>
                <w:sz w:val="18"/>
                <w:szCs w:val="18"/>
              </w:rPr>
            </w:pPr>
            <w:r w:rsidRPr="006245A8">
              <w:rPr>
                <w:rFonts w:cstheme="minorHAnsi"/>
                <w:i/>
                <w:iCs/>
                <w:sz w:val="18"/>
                <w:szCs w:val="18"/>
              </w:rPr>
              <w:t xml:space="preserve">Možnosti a podmienky účasti študentov študijného programu na mobilitách a stážach sú uvedené na webom sídle Prešovskej univerzity v Prešove </w:t>
            </w:r>
            <w:hyperlink r:id="rId92" w:history="1">
              <w:r w:rsidRPr="006245A8">
                <w:rPr>
                  <w:rStyle w:val="Hypertextovprepojenie"/>
                  <w:rFonts w:cstheme="minorHAnsi"/>
                  <w:i/>
                  <w:iCs/>
                  <w:color w:val="auto"/>
                  <w:sz w:val="18"/>
                  <w:szCs w:val="18"/>
                  <w:u w:val="none"/>
                </w:rPr>
                <w:t>https://www.unipo.sk/zahranicie/erasmus/studium/</w:t>
              </w:r>
            </w:hyperlink>
            <w:r w:rsidRPr="006245A8">
              <w:rPr>
                <w:rFonts w:cstheme="minorHAnsi"/>
                <w:i/>
                <w:iCs/>
                <w:sz w:val="18"/>
                <w:szCs w:val="18"/>
              </w:rPr>
              <w:t>.</w:t>
            </w:r>
          </w:p>
          <w:p w14:paraId="2EA6BC52" w14:textId="72FA9927" w:rsidR="005271F3" w:rsidRPr="006245A8" w:rsidRDefault="005271F3" w:rsidP="005271F3">
            <w:pPr>
              <w:jc w:val="both"/>
              <w:rPr>
                <w:rFonts w:cstheme="minorHAnsi"/>
                <w:i/>
                <w:iCs/>
                <w:sz w:val="18"/>
                <w:szCs w:val="18"/>
              </w:rPr>
            </w:pPr>
            <w:r w:rsidRPr="006245A8">
              <w:rPr>
                <w:rFonts w:cstheme="minorHAnsi"/>
                <w:i/>
                <w:iCs/>
                <w:sz w:val="18"/>
                <w:szCs w:val="18"/>
              </w:rPr>
              <w:t xml:space="preserve">Pokyny </w:t>
            </w:r>
            <w:r w:rsidR="00B5589E" w:rsidRPr="006245A8">
              <w:rPr>
                <w:rFonts w:cstheme="minorHAnsi"/>
                <w:i/>
                <w:iCs/>
                <w:sz w:val="18"/>
                <w:szCs w:val="18"/>
              </w:rPr>
              <w:t xml:space="preserve">pre študentov </w:t>
            </w:r>
            <w:r w:rsidRPr="006245A8">
              <w:rPr>
                <w:rFonts w:cstheme="minorHAnsi"/>
                <w:i/>
                <w:iCs/>
                <w:sz w:val="18"/>
                <w:szCs w:val="18"/>
              </w:rPr>
              <w:t xml:space="preserve">pred mobilitou, </w:t>
            </w:r>
            <w:r w:rsidR="00B5589E" w:rsidRPr="006245A8">
              <w:rPr>
                <w:rFonts w:cstheme="minorHAnsi"/>
                <w:i/>
                <w:iCs/>
                <w:sz w:val="18"/>
                <w:szCs w:val="18"/>
              </w:rPr>
              <w:t xml:space="preserve">ako aj </w:t>
            </w:r>
            <w:r w:rsidRPr="006245A8">
              <w:rPr>
                <w:rFonts w:cstheme="minorHAnsi"/>
                <w:i/>
                <w:iCs/>
                <w:sz w:val="18"/>
                <w:szCs w:val="18"/>
              </w:rPr>
              <w:t>detailn</w:t>
            </w:r>
            <w:r w:rsidR="00B5589E" w:rsidRPr="006245A8">
              <w:rPr>
                <w:rFonts w:cstheme="minorHAnsi"/>
                <w:i/>
                <w:iCs/>
                <w:sz w:val="18"/>
                <w:szCs w:val="18"/>
              </w:rPr>
              <w:t>ý</w:t>
            </w:r>
            <w:r w:rsidRPr="006245A8">
              <w:rPr>
                <w:rFonts w:cstheme="minorHAnsi"/>
                <w:i/>
                <w:iCs/>
                <w:sz w:val="18"/>
                <w:szCs w:val="18"/>
              </w:rPr>
              <w:t xml:space="preserve"> a presný  popis jednotlivých krokov </w:t>
            </w:r>
            <w:r w:rsidR="00B5589E" w:rsidRPr="006245A8">
              <w:rPr>
                <w:rFonts w:cstheme="minorHAnsi"/>
                <w:i/>
                <w:iCs/>
                <w:sz w:val="18"/>
                <w:szCs w:val="18"/>
              </w:rPr>
              <w:t>je</w:t>
            </w:r>
            <w:r w:rsidRPr="006245A8">
              <w:rPr>
                <w:rFonts w:cstheme="minorHAnsi"/>
                <w:i/>
                <w:iCs/>
                <w:sz w:val="18"/>
                <w:szCs w:val="18"/>
              </w:rPr>
              <w:t xml:space="preserve"> uveden</w:t>
            </w:r>
            <w:r w:rsidR="00B5589E" w:rsidRPr="006245A8">
              <w:rPr>
                <w:rFonts w:cstheme="minorHAnsi"/>
                <w:i/>
                <w:iCs/>
                <w:sz w:val="18"/>
                <w:szCs w:val="18"/>
              </w:rPr>
              <w:t>ý</w:t>
            </w:r>
            <w:r w:rsidRPr="006245A8">
              <w:rPr>
                <w:rFonts w:cstheme="minorHAnsi"/>
                <w:i/>
                <w:iCs/>
                <w:sz w:val="18"/>
                <w:szCs w:val="18"/>
              </w:rPr>
              <w:t xml:space="preserve"> na</w:t>
            </w:r>
            <w:r w:rsidR="00B5589E" w:rsidRPr="006245A8">
              <w:rPr>
                <w:rFonts w:cstheme="minorHAnsi"/>
                <w:i/>
                <w:iCs/>
                <w:sz w:val="18"/>
                <w:szCs w:val="18"/>
              </w:rPr>
              <w:t xml:space="preserve"> webovom sídle univerzity</w:t>
            </w:r>
            <w:r w:rsidRPr="006245A8">
              <w:rPr>
                <w:rFonts w:cstheme="minorHAnsi"/>
                <w:i/>
                <w:iCs/>
                <w:sz w:val="18"/>
                <w:szCs w:val="18"/>
              </w:rPr>
              <w:t xml:space="preserve">: </w:t>
            </w:r>
            <w:hyperlink r:id="rId93" w:history="1">
              <w:r w:rsidRPr="006245A8">
                <w:rPr>
                  <w:rStyle w:val="Hypertextovprepojenie"/>
                  <w:rFonts w:cstheme="minorHAnsi"/>
                  <w:i/>
                  <w:iCs/>
                  <w:color w:val="auto"/>
                  <w:sz w:val="18"/>
                  <w:szCs w:val="18"/>
                  <w:u w:val="none"/>
                </w:rPr>
                <w:t>https://www.unipo.sk/zahranicie/erasmus/studiumpred/</w:t>
              </w:r>
            </w:hyperlink>
            <w:r w:rsidR="00B5589E" w:rsidRPr="006245A8">
              <w:rPr>
                <w:rFonts w:cstheme="minorHAnsi"/>
                <w:i/>
                <w:iCs/>
                <w:sz w:val="18"/>
                <w:szCs w:val="18"/>
              </w:rPr>
              <w:t xml:space="preserve"> aj </w:t>
            </w:r>
          </w:p>
          <w:p w14:paraId="4D9357F3" w14:textId="0A4439D8" w:rsidR="005271F3" w:rsidRPr="006245A8" w:rsidRDefault="003532FE" w:rsidP="005271F3">
            <w:pPr>
              <w:jc w:val="both"/>
              <w:rPr>
                <w:rFonts w:cstheme="minorHAnsi"/>
                <w:i/>
                <w:iCs/>
                <w:sz w:val="18"/>
                <w:szCs w:val="18"/>
              </w:rPr>
            </w:pPr>
            <w:hyperlink r:id="rId94" w:history="1">
              <w:r w:rsidR="005271F3" w:rsidRPr="006245A8">
                <w:rPr>
                  <w:rStyle w:val="Hypertextovprepojenie"/>
                  <w:rFonts w:cstheme="minorHAnsi"/>
                  <w:i/>
                  <w:iCs/>
                  <w:color w:val="auto"/>
                  <w:sz w:val="18"/>
                  <w:szCs w:val="18"/>
                  <w:u w:val="none"/>
                </w:rPr>
                <w:t>https://www.unipo.sk/public/media/21250/05_21_opatrenie_outgoing_student_mobility_pravne_uvv.pdf</w:t>
              </w:r>
            </w:hyperlink>
            <w:r w:rsidR="005271F3" w:rsidRPr="006245A8">
              <w:rPr>
                <w:rFonts w:cstheme="minorHAnsi"/>
                <w:i/>
                <w:iCs/>
                <w:sz w:val="18"/>
                <w:szCs w:val="18"/>
              </w:rPr>
              <w:t>.</w:t>
            </w:r>
          </w:p>
          <w:p w14:paraId="28A1EE07" w14:textId="77777777" w:rsidR="005271F3" w:rsidRPr="006245A8" w:rsidRDefault="005271F3" w:rsidP="005271F3">
            <w:pPr>
              <w:jc w:val="both"/>
              <w:rPr>
                <w:rFonts w:cstheme="minorHAnsi"/>
                <w:i/>
                <w:iCs/>
                <w:sz w:val="18"/>
                <w:szCs w:val="18"/>
              </w:rPr>
            </w:pPr>
          </w:p>
          <w:p w14:paraId="43EDA8F6" w14:textId="349D3320" w:rsidR="005271F3" w:rsidRPr="006245A8" w:rsidRDefault="00EB2FFA" w:rsidP="005271F3">
            <w:pPr>
              <w:jc w:val="both"/>
              <w:rPr>
                <w:rFonts w:cstheme="minorHAnsi"/>
                <w:b/>
                <w:i/>
                <w:iCs/>
                <w:sz w:val="18"/>
                <w:szCs w:val="18"/>
              </w:rPr>
            </w:pPr>
            <w:r w:rsidRPr="006245A8">
              <w:rPr>
                <w:rFonts w:cstheme="minorHAnsi"/>
                <w:b/>
                <w:i/>
                <w:iCs/>
                <w:sz w:val="18"/>
                <w:szCs w:val="18"/>
              </w:rPr>
              <w:t>Š</w:t>
            </w:r>
            <w:r w:rsidR="005271F3" w:rsidRPr="006245A8">
              <w:rPr>
                <w:rFonts w:cstheme="minorHAnsi"/>
                <w:b/>
                <w:i/>
                <w:iCs/>
                <w:sz w:val="18"/>
                <w:szCs w:val="18"/>
              </w:rPr>
              <w:t xml:space="preserve">tudijné mobility </w:t>
            </w:r>
          </w:p>
          <w:p w14:paraId="673559D5" w14:textId="278DF6BE" w:rsidR="005271F3" w:rsidRPr="006245A8" w:rsidRDefault="005271F3" w:rsidP="005271F3">
            <w:pPr>
              <w:jc w:val="both"/>
              <w:rPr>
                <w:rFonts w:cstheme="minorHAnsi"/>
                <w:i/>
                <w:iCs/>
                <w:sz w:val="18"/>
                <w:szCs w:val="18"/>
              </w:rPr>
            </w:pPr>
            <w:r w:rsidRPr="006245A8">
              <w:rPr>
                <w:rFonts w:cstheme="minorHAnsi"/>
                <w:i/>
                <w:iCs/>
                <w:sz w:val="18"/>
                <w:szCs w:val="18"/>
              </w:rPr>
              <w:t>Erasmus+ študijný pobyt je absolvovanie časti štúdia v zahraničí s čiastočnou finančnou podporou z EÚ, pričom toto obdobie štúdia v zahraničí musí byť plne uznané domácou vysokoškolskou inštitúciou a nahrádza porovnateľné obdobie štúdia na domácej vysokoškolskej inštitúcii. Po ukončení študijného pobytu v zahraničí študent získa písomný doklad o absolvovaní dohodnutého štúdia spolu s výpisom dosiahnutých výsledkov štúdia (</w:t>
            </w:r>
            <w:proofErr w:type="spellStart"/>
            <w:r w:rsidRPr="006245A8">
              <w:rPr>
                <w:rFonts w:cstheme="minorHAnsi"/>
                <w:i/>
                <w:iCs/>
                <w:sz w:val="18"/>
                <w:szCs w:val="18"/>
              </w:rPr>
              <w:t>Transcript</w:t>
            </w:r>
            <w:proofErr w:type="spellEnd"/>
            <w:r w:rsidRPr="006245A8">
              <w:rPr>
                <w:rFonts w:cstheme="minorHAnsi"/>
                <w:i/>
                <w:iCs/>
                <w:sz w:val="18"/>
                <w:szCs w:val="18"/>
              </w:rPr>
              <w:t xml:space="preserve"> of </w:t>
            </w:r>
            <w:proofErr w:type="spellStart"/>
            <w:r w:rsidRPr="006245A8">
              <w:rPr>
                <w:rFonts w:cstheme="minorHAnsi"/>
                <w:i/>
                <w:iCs/>
                <w:sz w:val="18"/>
                <w:szCs w:val="18"/>
              </w:rPr>
              <w:t>records</w:t>
            </w:r>
            <w:proofErr w:type="spellEnd"/>
            <w:r w:rsidRPr="006245A8">
              <w:rPr>
                <w:rFonts w:cstheme="minorHAnsi"/>
                <w:i/>
                <w:iCs/>
                <w:sz w:val="18"/>
                <w:szCs w:val="18"/>
              </w:rPr>
              <w:t xml:space="preserve">). Študenti, ktorí sa chcú v rámci programu Erasmus+ zúčastniť študijného pobytu na zahraničnej univerzite musia predovšetkým spĺňať kritériá mobility študentov: </w:t>
            </w:r>
          </w:p>
          <w:p w14:paraId="04C431AD" w14:textId="77777777" w:rsidR="005271F3" w:rsidRPr="006245A8" w:rsidRDefault="005271F3">
            <w:pPr>
              <w:pStyle w:val="Odsekzoznamu"/>
              <w:numPr>
                <w:ilvl w:val="0"/>
                <w:numId w:val="21"/>
              </w:numPr>
              <w:ind w:left="357" w:hanging="357"/>
              <w:jc w:val="both"/>
              <w:rPr>
                <w:rFonts w:cstheme="minorHAnsi"/>
                <w:i/>
                <w:iCs/>
                <w:sz w:val="18"/>
                <w:szCs w:val="18"/>
              </w:rPr>
            </w:pPr>
            <w:r w:rsidRPr="006245A8">
              <w:rPr>
                <w:rFonts w:cstheme="minorHAnsi"/>
                <w:i/>
                <w:iCs/>
                <w:sz w:val="18"/>
                <w:szCs w:val="18"/>
              </w:rPr>
              <w:t>Erasmus+ mobility sa môže zúčastniť každý denný a externý študent PU, ktorý ukončil prvý ročník štúdia.</w:t>
            </w:r>
          </w:p>
          <w:p w14:paraId="75B25F89" w14:textId="77777777" w:rsidR="005271F3" w:rsidRPr="006245A8" w:rsidRDefault="005271F3">
            <w:pPr>
              <w:pStyle w:val="Odsekzoznamu"/>
              <w:numPr>
                <w:ilvl w:val="0"/>
                <w:numId w:val="21"/>
              </w:numPr>
              <w:ind w:left="357" w:hanging="357"/>
              <w:jc w:val="both"/>
              <w:rPr>
                <w:rFonts w:cstheme="minorHAnsi"/>
                <w:i/>
                <w:iCs/>
                <w:sz w:val="18"/>
                <w:szCs w:val="18"/>
              </w:rPr>
            </w:pPr>
            <w:r w:rsidRPr="006245A8">
              <w:rPr>
                <w:rFonts w:cstheme="minorHAnsi"/>
                <w:i/>
                <w:iCs/>
                <w:sz w:val="18"/>
                <w:szCs w:val="18"/>
              </w:rPr>
              <w:t xml:space="preserve">Mobilita môže trvať min. 3 a max. 12 mesiacov. </w:t>
            </w:r>
          </w:p>
          <w:p w14:paraId="5707F29E" w14:textId="1F0A075C" w:rsidR="005271F3" w:rsidRPr="006245A8" w:rsidRDefault="005271F3">
            <w:pPr>
              <w:pStyle w:val="Odsekzoznamu"/>
              <w:numPr>
                <w:ilvl w:val="0"/>
                <w:numId w:val="21"/>
              </w:numPr>
              <w:ind w:left="357" w:hanging="357"/>
              <w:jc w:val="both"/>
              <w:rPr>
                <w:rFonts w:cstheme="minorHAnsi"/>
                <w:i/>
                <w:iCs/>
                <w:sz w:val="18"/>
                <w:szCs w:val="18"/>
              </w:rPr>
            </w:pPr>
            <w:r w:rsidRPr="006245A8">
              <w:rPr>
                <w:rFonts w:cstheme="minorHAnsi"/>
                <w:i/>
                <w:iCs/>
                <w:sz w:val="18"/>
                <w:szCs w:val="18"/>
              </w:rPr>
              <w:t>Študent sa môže zúčastniť Erasmus+ mobilít (študijný pobyt + stáž) v súhrnnej dĺžke 12 mesiacov v každom stupni štúdia.</w:t>
            </w:r>
          </w:p>
          <w:p w14:paraId="5EC9147C" w14:textId="67299BB4" w:rsidR="00C76B6E" w:rsidRPr="006245A8" w:rsidRDefault="00C76B6E" w:rsidP="00E4334F">
            <w:pPr>
              <w:spacing w:before="120"/>
              <w:jc w:val="both"/>
              <w:rPr>
                <w:rFonts w:cstheme="minorHAnsi"/>
                <w:b/>
                <w:i/>
                <w:iCs/>
                <w:sz w:val="18"/>
                <w:szCs w:val="18"/>
              </w:rPr>
            </w:pPr>
            <w:r w:rsidRPr="006245A8">
              <w:rPr>
                <w:rFonts w:cstheme="minorHAnsi"/>
                <w:i/>
                <w:iCs/>
                <w:sz w:val="18"/>
                <w:szCs w:val="18"/>
              </w:rPr>
              <w:t xml:space="preserve">Univerzita aj fakulta má jednoznačne vymedzené </w:t>
            </w:r>
            <w:r w:rsidRPr="006245A8">
              <w:rPr>
                <w:rFonts w:cstheme="minorHAnsi"/>
                <w:b/>
                <w:i/>
                <w:iCs/>
                <w:sz w:val="18"/>
                <w:szCs w:val="18"/>
              </w:rPr>
              <w:t>povinnosti študentov pred, počas a po skončení mobility:</w:t>
            </w:r>
          </w:p>
          <w:p w14:paraId="35C05FF3" w14:textId="0512E54E" w:rsidR="00C76B6E" w:rsidRPr="006245A8" w:rsidRDefault="00C76B6E">
            <w:pPr>
              <w:pStyle w:val="Odsekzoznamu"/>
              <w:numPr>
                <w:ilvl w:val="0"/>
                <w:numId w:val="22"/>
              </w:numPr>
              <w:spacing w:before="60"/>
              <w:ind w:left="357"/>
              <w:jc w:val="both"/>
              <w:rPr>
                <w:rFonts w:cstheme="minorHAnsi"/>
                <w:i/>
                <w:iCs/>
                <w:sz w:val="18"/>
                <w:szCs w:val="18"/>
              </w:rPr>
            </w:pPr>
            <w:r w:rsidRPr="006245A8">
              <w:rPr>
                <w:rFonts w:cstheme="minorHAnsi"/>
                <w:b/>
                <w:i/>
                <w:iCs/>
                <w:sz w:val="18"/>
                <w:szCs w:val="18"/>
              </w:rPr>
              <w:t>Povinnosti študenta, ktorý má záujem vycestovať na mobilitu</w:t>
            </w:r>
            <w:r w:rsidRPr="006245A8">
              <w:rPr>
                <w:rFonts w:cstheme="minorHAnsi"/>
                <w:i/>
                <w:iCs/>
                <w:sz w:val="18"/>
                <w:szCs w:val="18"/>
              </w:rPr>
              <w:t xml:space="preserve">: </w:t>
            </w:r>
            <w:r w:rsidRPr="006245A8">
              <w:rPr>
                <w:rFonts w:cstheme="minorHAnsi"/>
                <w:bCs/>
                <w:i/>
                <w:iCs/>
                <w:sz w:val="18"/>
                <w:szCs w:val="18"/>
              </w:rPr>
              <w:t xml:space="preserve">Po podaní prihlášky na mobilitu (s priloženým Výpisom výsledkov štúdia a príp. aj motivačného listu) absolvuje test resp. pohovor. Študent je povinný na prijímajúcej inštitúcii si zvoliť predmety tak, aby celkovo získal min. </w:t>
            </w:r>
            <w:r w:rsidR="00833956" w:rsidRPr="006245A8">
              <w:rPr>
                <w:rFonts w:cstheme="minorHAnsi"/>
                <w:bCs/>
                <w:i/>
                <w:iCs/>
                <w:sz w:val="18"/>
                <w:szCs w:val="18"/>
              </w:rPr>
              <w:t>25</w:t>
            </w:r>
            <w:r w:rsidRPr="006245A8">
              <w:rPr>
                <w:rFonts w:cstheme="minorHAnsi"/>
                <w:bCs/>
                <w:i/>
                <w:iCs/>
                <w:sz w:val="18"/>
                <w:szCs w:val="18"/>
              </w:rPr>
              <w:t xml:space="preserve"> kreditov. </w:t>
            </w:r>
            <w:r w:rsidRPr="006245A8">
              <w:rPr>
                <w:rFonts w:cstheme="minorHAnsi"/>
                <w:i/>
                <w:iCs/>
                <w:sz w:val="18"/>
                <w:szCs w:val="18"/>
              </w:rPr>
              <w:t xml:space="preserve">Po </w:t>
            </w:r>
            <w:r w:rsidRPr="006245A8">
              <w:rPr>
                <w:rFonts w:cstheme="minorHAnsi"/>
                <w:bCs/>
                <w:i/>
                <w:iCs/>
                <w:sz w:val="18"/>
                <w:szCs w:val="18"/>
              </w:rPr>
              <w:t>prezretí webovej stránky príslušnej zahraničnej univerzity a</w:t>
            </w:r>
            <w:r w:rsidRPr="006245A8">
              <w:rPr>
                <w:rFonts w:cstheme="minorHAnsi"/>
                <w:i/>
                <w:iCs/>
                <w:sz w:val="18"/>
                <w:szCs w:val="18"/>
              </w:rPr>
              <w:t xml:space="preserve"> </w:t>
            </w:r>
            <w:r w:rsidRPr="006245A8">
              <w:rPr>
                <w:rFonts w:cstheme="minorHAnsi"/>
                <w:bCs/>
                <w:i/>
                <w:iCs/>
                <w:sz w:val="18"/>
                <w:szCs w:val="18"/>
              </w:rPr>
              <w:t xml:space="preserve">oboznámení  s ponukou jej kurzov študent osobne prekonzultuje svoj výber a možné alternatívy absolvovania predmetov s katedrovým koordinátorom (koordinátorom pre príslušný študijný program). Katedrový koordinátor posudzuje zhodu, resp. podobnosť predmetov vybraných študentom na partnerskej inštitúcii so študijným odborom a študijným plánom na domácej fakulte. V prípade, že sa tak nestane a katedrový koordinátor študentovi podobnosť predmetov neodsúhlasí, predmety študentovi nebudú uznané ako povinné a povinne voliteľné (A </w:t>
            </w:r>
            <w:proofErr w:type="spellStart"/>
            <w:r w:rsidRPr="006245A8">
              <w:rPr>
                <w:rFonts w:cstheme="minorHAnsi"/>
                <w:bCs/>
                <w:i/>
                <w:iCs/>
                <w:sz w:val="18"/>
                <w:szCs w:val="18"/>
              </w:rPr>
              <w:t>a</w:t>
            </w:r>
            <w:proofErr w:type="spellEnd"/>
            <w:r w:rsidRPr="006245A8">
              <w:rPr>
                <w:rFonts w:cstheme="minorHAnsi"/>
                <w:bCs/>
                <w:i/>
                <w:iCs/>
                <w:sz w:val="18"/>
                <w:szCs w:val="18"/>
              </w:rPr>
              <w:t xml:space="preserve"> B blok predmetov v študijnom programe), ale len ako výberové predmety (C blok predmetov v študijnom programe). Študent spolu s katedrovým koordinátorom pripraví  podkladový materiál (Formulár – Návrh uznania obsahu štúdia a predmetov absolvovaných v rámci mobility), v ktorom uvedie zoznam predmetov odporúčaného študijného programu na FM PU a na základe podkladového materiálu vyplní </w:t>
            </w:r>
            <w:proofErr w:type="spellStart"/>
            <w:r w:rsidRPr="006245A8">
              <w:rPr>
                <w:rFonts w:cstheme="minorHAnsi"/>
                <w:bCs/>
                <w:i/>
                <w:iCs/>
                <w:sz w:val="18"/>
                <w:szCs w:val="18"/>
              </w:rPr>
              <w:t>Learning</w:t>
            </w:r>
            <w:proofErr w:type="spellEnd"/>
            <w:r w:rsidRPr="006245A8">
              <w:rPr>
                <w:rFonts w:cstheme="minorHAnsi"/>
                <w:bCs/>
                <w:i/>
                <w:iCs/>
                <w:sz w:val="18"/>
                <w:szCs w:val="18"/>
              </w:rPr>
              <w:t xml:space="preserve"> </w:t>
            </w:r>
            <w:proofErr w:type="spellStart"/>
            <w:r w:rsidRPr="006245A8">
              <w:rPr>
                <w:rFonts w:cstheme="minorHAnsi"/>
                <w:bCs/>
                <w:i/>
                <w:iCs/>
                <w:sz w:val="18"/>
                <w:szCs w:val="18"/>
              </w:rPr>
              <w:t>Agreement</w:t>
            </w:r>
            <w:proofErr w:type="spellEnd"/>
            <w:r w:rsidRPr="006245A8">
              <w:rPr>
                <w:rFonts w:cstheme="minorHAnsi"/>
                <w:bCs/>
                <w:i/>
                <w:iCs/>
                <w:sz w:val="18"/>
                <w:szCs w:val="18"/>
              </w:rPr>
              <w:t xml:space="preserve"> </w:t>
            </w:r>
            <w:proofErr w:type="spellStart"/>
            <w:r w:rsidRPr="006245A8">
              <w:rPr>
                <w:rFonts w:cstheme="minorHAnsi"/>
                <w:bCs/>
                <w:i/>
                <w:iCs/>
                <w:sz w:val="18"/>
                <w:szCs w:val="18"/>
              </w:rPr>
              <w:t>for</w:t>
            </w:r>
            <w:proofErr w:type="spellEnd"/>
            <w:r w:rsidRPr="006245A8">
              <w:rPr>
                <w:rFonts w:cstheme="minorHAnsi"/>
                <w:bCs/>
                <w:i/>
                <w:iCs/>
                <w:sz w:val="18"/>
                <w:szCs w:val="18"/>
              </w:rPr>
              <w:t xml:space="preserve"> </w:t>
            </w:r>
            <w:proofErr w:type="spellStart"/>
            <w:r w:rsidRPr="006245A8">
              <w:rPr>
                <w:rFonts w:cstheme="minorHAnsi"/>
                <w:bCs/>
                <w:i/>
                <w:iCs/>
                <w:sz w:val="18"/>
                <w:szCs w:val="18"/>
              </w:rPr>
              <w:t>Studies</w:t>
            </w:r>
            <w:proofErr w:type="spellEnd"/>
            <w:r w:rsidRPr="006245A8">
              <w:rPr>
                <w:rFonts w:cstheme="minorHAnsi"/>
                <w:bCs/>
                <w:i/>
                <w:iCs/>
                <w:sz w:val="18"/>
                <w:szCs w:val="18"/>
              </w:rPr>
              <w:t xml:space="preserve"> (Dohodu o obsahu štúdia, t. j. Zmluvu o štúdiu), kde je uvedený zoznam predmetov, ktoré bude študent študovať na partnerskej univerzite. Zmluva o štúdiu špecifikuje obsah štúdia, ktorý bude po návrate na domácu univerzitu uznaný (pričom je špecifikované, či bude uznaný ako povinný, povinne voliteľný alebo výberový). Študentovi môže byť predmet uznaný len ak má naňho podpísanú Dohodu o prenose kreditov (pozn.: Pred vycestovaním musí mať študent podpísané a odovzdané  Dohody o prenose kreditov za každý predmet, ktorý by mal absolvovať v rámci štúdia na zahraničnej univerzite) odsúhlasenú a podpísanú katedrovým koordinátorom. V prípade uznávania predmetu (absolvovaného v rámci mobility) ako alternatívneho </w:t>
            </w:r>
            <w:r w:rsidRPr="006245A8">
              <w:rPr>
                <w:rFonts w:cstheme="minorHAnsi"/>
                <w:bCs/>
                <w:i/>
                <w:iCs/>
                <w:sz w:val="18"/>
                <w:szCs w:val="18"/>
              </w:rPr>
              <w:lastRenderedPageBreak/>
              <w:t>k povinnému alebo povinne voliteľnému predmetu FM PU musí byť Dohoda o prenose kreditov podpísanú aj pedagógom, ktorý predmet na FM PU zabezpečuje (prednáša/skúša) resp. vedúcim katedry, v gescii ktorej sa predmet nachádza. Študent má právo si vybrať predmet na prijímajúcej inštitúcii, ktorý ponúka domáca fakulta aj vo vyššom roku štúdia v danom študijnom programe – po posúdení zhody obsahu mu predmet bude uznaný a vo vyššom roku štúdia ho študent na domácej pôde už nie je povinný absolvovať.</w:t>
            </w:r>
          </w:p>
          <w:p w14:paraId="3F782F59" w14:textId="77777777" w:rsidR="00C76B6E" w:rsidRPr="006245A8" w:rsidRDefault="00C76B6E" w:rsidP="00E4334F">
            <w:pPr>
              <w:pStyle w:val="Odsekzoznamu"/>
              <w:spacing w:before="60"/>
              <w:ind w:left="357"/>
              <w:jc w:val="both"/>
              <w:rPr>
                <w:rFonts w:cstheme="minorHAnsi"/>
                <w:i/>
                <w:iCs/>
                <w:sz w:val="18"/>
                <w:szCs w:val="18"/>
              </w:rPr>
            </w:pPr>
            <w:r w:rsidRPr="006245A8">
              <w:rPr>
                <w:rFonts w:cstheme="minorHAnsi"/>
                <w:b/>
                <w:i/>
                <w:iCs/>
                <w:sz w:val="18"/>
                <w:szCs w:val="18"/>
              </w:rPr>
              <w:t xml:space="preserve">Podmienky absolvovania predmetu na domácej inštitúcii (Fakulte manažmentu PU): </w:t>
            </w:r>
            <w:r w:rsidRPr="006245A8">
              <w:rPr>
                <w:rFonts w:cstheme="minorHAnsi"/>
                <w:bCs/>
                <w:i/>
                <w:iCs/>
                <w:sz w:val="18"/>
                <w:szCs w:val="18"/>
              </w:rPr>
              <w:t xml:space="preserve">v prípade, že hosťujúca univerzita neponúka vhodný  alternatívny predmet k predmetu študijného programu na Fakulte manažmentu, je študent povinný absolvovať tento predmet na domácej inštitúcii, respektíve si ho opakovane zapísať v ďalšom roku štúdia na domácej fakulte. V takom prípade je povinnosťou študenta pred odchodom na mobilitou osobne kontaktovať každého pedagóga a vopred  dohodnúť podmienky absolvovania predmetu. </w:t>
            </w:r>
          </w:p>
          <w:p w14:paraId="62FA31D8" w14:textId="77777777" w:rsidR="00C76B6E" w:rsidRPr="006245A8" w:rsidRDefault="00C76B6E">
            <w:pPr>
              <w:pStyle w:val="Odsekzoznamu"/>
              <w:numPr>
                <w:ilvl w:val="0"/>
                <w:numId w:val="22"/>
              </w:numPr>
              <w:spacing w:before="60"/>
              <w:ind w:left="357"/>
              <w:jc w:val="both"/>
              <w:rPr>
                <w:rFonts w:cstheme="minorHAnsi"/>
                <w:i/>
                <w:iCs/>
                <w:sz w:val="18"/>
                <w:szCs w:val="18"/>
              </w:rPr>
            </w:pPr>
            <w:r w:rsidRPr="006245A8">
              <w:rPr>
                <w:rFonts w:cstheme="minorHAnsi"/>
                <w:b/>
                <w:i/>
                <w:iCs/>
                <w:sz w:val="18"/>
                <w:szCs w:val="18"/>
              </w:rPr>
              <w:t xml:space="preserve">Povinnosti a úlohy študenta v čase trvania mobility: </w:t>
            </w:r>
            <w:r w:rsidRPr="006245A8">
              <w:rPr>
                <w:rFonts w:cstheme="minorHAnsi"/>
                <w:bCs/>
                <w:i/>
                <w:iCs/>
                <w:sz w:val="18"/>
                <w:szCs w:val="18"/>
              </w:rPr>
              <w:t>ak nastane zmena v predmetoch uvedených v </w:t>
            </w:r>
            <w:proofErr w:type="spellStart"/>
            <w:r w:rsidRPr="006245A8">
              <w:rPr>
                <w:rFonts w:cstheme="minorHAnsi"/>
                <w:bCs/>
                <w:i/>
                <w:iCs/>
                <w:sz w:val="18"/>
                <w:szCs w:val="18"/>
              </w:rPr>
              <w:t>Learning</w:t>
            </w:r>
            <w:proofErr w:type="spellEnd"/>
            <w:r w:rsidRPr="006245A8">
              <w:rPr>
                <w:rFonts w:cstheme="minorHAnsi"/>
                <w:bCs/>
                <w:i/>
                <w:iCs/>
                <w:sz w:val="18"/>
                <w:szCs w:val="18"/>
              </w:rPr>
              <w:t xml:space="preserve"> </w:t>
            </w:r>
            <w:proofErr w:type="spellStart"/>
            <w:r w:rsidRPr="006245A8">
              <w:rPr>
                <w:rFonts w:cstheme="minorHAnsi"/>
                <w:bCs/>
                <w:i/>
                <w:iCs/>
                <w:sz w:val="18"/>
                <w:szCs w:val="18"/>
              </w:rPr>
              <w:t>Agreement</w:t>
            </w:r>
            <w:proofErr w:type="spellEnd"/>
            <w:r w:rsidRPr="006245A8">
              <w:rPr>
                <w:rFonts w:cstheme="minorHAnsi"/>
                <w:bCs/>
                <w:i/>
                <w:iCs/>
                <w:sz w:val="18"/>
                <w:szCs w:val="18"/>
              </w:rPr>
              <w:t xml:space="preserve">, študent bezodkladne kontaktuje katedrového Erasmus koordinátora a dohodne sa s ním na zmenách (použije tlačivo Zmeny k zmluve o štúdiu – </w:t>
            </w:r>
            <w:proofErr w:type="spellStart"/>
            <w:r w:rsidRPr="006245A8">
              <w:rPr>
                <w:rFonts w:cstheme="minorHAnsi"/>
                <w:bCs/>
                <w:i/>
                <w:iCs/>
                <w:sz w:val="18"/>
                <w:szCs w:val="18"/>
              </w:rPr>
              <w:t>Changes</w:t>
            </w:r>
            <w:proofErr w:type="spellEnd"/>
            <w:r w:rsidRPr="006245A8">
              <w:rPr>
                <w:rFonts w:cstheme="minorHAnsi"/>
                <w:bCs/>
                <w:i/>
                <w:iCs/>
                <w:sz w:val="18"/>
                <w:szCs w:val="18"/>
              </w:rPr>
              <w:t xml:space="preserve"> to </w:t>
            </w:r>
            <w:proofErr w:type="spellStart"/>
            <w:r w:rsidRPr="006245A8">
              <w:rPr>
                <w:rFonts w:cstheme="minorHAnsi"/>
                <w:bCs/>
                <w:i/>
                <w:iCs/>
                <w:sz w:val="18"/>
                <w:szCs w:val="18"/>
              </w:rPr>
              <w:t>Learning</w:t>
            </w:r>
            <w:proofErr w:type="spellEnd"/>
            <w:r w:rsidRPr="006245A8">
              <w:rPr>
                <w:rFonts w:cstheme="minorHAnsi"/>
                <w:bCs/>
                <w:i/>
                <w:iCs/>
                <w:sz w:val="18"/>
                <w:szCs w:val="18"/>
              </w:rPr>
              <w:t xml:space="preserve"> </w:t>
            </w:r>
            <w:proofErr w:type="spellStart"/>
            <w:r w:rsidRPr="006245A8">
              <w:rPr>
                <w:rFonts w:cstheme="minorHAnsi"/>
                <w:bCs/>
                <w:i/>
                <w:iCs/>
                <w:sz w:val="18"/>
                <w:szCs w:val="18"/>
              </w:rPr>
              <w:t>Agreement</w:t>
            </w:r>
            <w:proofErr w:type="spellEnd"/>
            <w:r w:rsidRPr="006245A8">
              <w:rPr>
                <w:rFonts w:cstheme="minorHAnsi"/>
                <w:bCs/>
                <w:i/>
                <w:iCs/>
                <w:sz w:val="18"/>
                <w:szCs w:val="18"/>
              </w:rPr>
              <w:t xml:space="preserve"> </w:t>
            </w:r>
            <w:proofErr w:type="spellStart"/>
            <w:r w:rsidRPr="006245A8">
              <w:rPr>
                <w:rFonts w:cstheme="minorHAnsi"/>
                <w:bCs/>
                <w:i/>
                <w:iCs/>
                <w:sz w:val="18"/>
                <w:szCs w:val="18"/>
              </w:rPr>
              <w:t>for</w:t>
            </w:r>
            <w:proofErr w:type="spellEnd"/>
            <w:r w:rsidRPr="006245A8">
              <w:rPr>
                <w:rFonts w:cstheme="minorHAnsi"/>
                <w:bCs/>
                <w:i/>
                <w:iCs/>
                <w:sz w:val="18"/>
                <w:szCs w:val="18"/>
              </w:rPr>
              <w:t xml:space="preserve"> </w:t>
            </w:r>
            <w:proofErr w:type="spellStart"/>
            <w:r w:rsidRPr="006245A8">
              <w:rPr>
                <w:rFonts w:cstheme="minorHAnsi"/>
                <w:bCs/>
                <w:i/>
                <w:iCs/>
                <w:sz w:val="18"/>
                <w:szCs w:val="18"/>
              </w:rPr>
              <w:t>Studies</w:t>
            </w:r>
            <w:proofErr w:type="spellEnd"/>
            <w:r w:rsidRPr="006245A8">
              <w:rPr>
                <w:rFonts w:cstheme="minorHAnsi"/>
                <w:bCs/>
                <w:i/>
                <w:iCs/>
                <w:sz w:val="18"/>
                <w:szCs w:val="18"/>
              </w:rPr>
              <w:t xml:space="preserve">), pričom na </w:t>
            </w:r>
            <w:proofErr w:type="spellStart"/>
            <w:r w:rsidRPr="006245A8">
              <w:rPr>
                <w:rFonts w:cstheme="minorHAnsi"/>
                <w:bCs/>
                <w:i/>
                <w:iCs/>
                <w:sz w:val="18"/>
                <w:szCs w:val="18"/>
              </w:rPr>
              <w:t>novozapísané</w:t>
            </w:r>
            <w:proofErr w:type="spellEnd"/>
            <w:r w:rsidRPr="006245A8">
              <w:rPr>
                <w:rFonts w:cstheme="minorHAnsi"/>
                <w:bCs/>
                <w:i/>
                <w:iCs/>
                <w:sz w:val="18"/>
                <w:szCs w:val="18"/>
              </w:rPr>
              <w:t xml:space="preserve"> predmety je tiež nevyhnutné podpísať tlačivo Dohoda o prenose kreditov.  </w:t>
            </w:r>
          </w:p>
          <w:p w14:paraId="2FC0DF1E" w14:textId="68A54400" w:rsidR="00C76B6E" w:rsidRPr="006245A8" w:rsidRDefault="00C76B6E">
            <w:pPr>
              <w:pStyle w:val="Odsekzoznamu"/>
              <w:numPr>
                <w:ilvl w:val="0"/>
                <w:numId w:val="22"/>
              </w:numPr>
              <w:spacing w:before="60"/>
              <w:ind w:left="357"/>
              <w:jc w:val="both"/>
              <w:rPr>
                <w:rFonts w:cstheme="minorHAnsi"/>
                <w:i/>
                <w:iCs/>
                <w:sz w:val="18"/>
                <w:szCs w:val="18"/>
              </w:rPr>
            </w:pPr>
            <w:r w:rsidRPr="006245A8">
              <w:rPr>
                <w:rFonts w:cstheme="minorHAnsi"/>
                <w:b/>
                <w:i/>
                <w:iCs/>
                <w:sz w:val="18"/>
                <w:szCs w:val="18"/>
              </w:rPr>
              <w:t xml:space="preserve">Povinnosti a úlohy študenta po návrate z mobility: </w:t>
            </w:r>
            <w:r w:rsidRPr="006245A8">
              <w:rPr>
                <w:rFonts w:cstheme="minorHAnsi"/>
                <w:bCs/>
                <w:i/>
                <w:iCs/>
                <w:sz w:val="18"/>
                <w:szCs w:val="18"/>
              </w:rPr>
              <w:t>po návrate študent bezodkladne  kontaktuje fakultného ECTS koordinátora a odovzdá mu kópiu Zmluvy o štúdiu (aj so zmenami) a kópiu Výpisu o absolvovaní predmetov a výsledkoch (</w:t>
            </w:r>
            <w:proofErr w:type="spellStart"/>
            <w:r w:rsidRPr="006245A8">
              <w:rPr>
                <w:rFonts w:cstheme="minorHAnsi"/>
                <w:bCs/>
                <w:i/>
                <w:iCs/>
                <w:sz w:val="18"/>
                <w:szCs w:val="18"/>
              </w:rPr>
              <w:t>Transcript</w:t>
            </w:r>
            <w:proofErr w:type="spellEnd"/>
            <w:r w:rsidRPr="006245A8">
              <w:rPr>
                <w:rFonts w:cstheme="minorHAnsi"/>
                <w:bCs/>
                <w:i/>
                <w:iCs/>
                <w:sz w:val="18"/>
                <w:szCs w:val="18"/>
              </w:rPr>
              <w:t xml:space="preserve"> of </w:t>
            </w:r>
            <w:proofErr w:type="spellStart"/>
            <w:r w:rsidRPr="006245A8">
              <w:rPr>
                <w:rFonts w:cstheme="minorHAnsi"/>
                <w:bCs/>
                <w:i/>
                <w:iCs/>
                <w:sz w:val="18"/>
                <w:szCs w:val="18"/>
              </w:rPr>
              <w:t>Records</w:t>
            </w:r>
            <w:proofErr w:type="spellEnd"/>
            <w:r w:rsidRPr="006245A8">
              <w:rPr>
                <w:rFonts w:cstheme="minorHAnsi"/>
                <w:bCs/>
                <w:i/>
                <w:iCs/>
                <w:sz w:val="18"/>
                <w:szCs w:val="18"/>
              </w:rPr>
              <w:t>). Povinnosťou študenta je uvedené dokumenty doručiť najneskôr do 5 pracovných dní po návrate z mobility. Fakultný ECTS koordinátor zabezpečí zapísanie výsledkov štúdia s kódmi a názvami predmetov, tak ako ich študent absolvoval na hosťujúcej inštitúcii, do systému MAIS a priradí ich do študijného plánu študenta ako i zaznamená hodnotenie, ktoré študent získal.</w:t>
            </w:r>
          </w:p>
          <w:p w14:paraId="05E9BAB0" w14:textId="3EBDA71E" w:rsidR="00957B6C" w:rsidRPr="006245A8" w:rsidRDefault="00957B6C" w:rsidP="00E4334F">
            <w:pPr>
              <w:spacing w:before="120"/>
              <w:jc w:val="both"/>
              <w:rPr>
                <w:rFonts w:cstheme="minorHAnsi"/>
                <w:i/>
                <w:iCs/>
                <w:sz w:val="18"/>
                <w:szCs w:val="18"/>
              </w:rPr>
            </w:pPr>
            <w:r w:rsidRPr="006245A8">
              <w:rPr>
                <w:rFonts w:cstheme="minorHAnsi"/>
                <w:i/>
                <w:iCs/>
                <w:sz w:val="18"/>
                <w:szCs w:val="18"/>
              </w:rPr>
              <w:t>Uznanie štúdia – uznanie predmetu absolvovaného na zahraničnej vysokej škole ako alternatívneho k domácemu predmetu (na FMEO PU) sa realizuje na základe tlačiva Dohoda o prenose kreditov. Postup uznávania predmetov (absolvovaných na mobilite) podľa ich zhodnosti s predmetom na domácej/vysielajúcej inštitúcii je nasledovný:</w:t>
            </w:r>
          </w:p>
          <w:p w14:paraId="72AB9347" w14:textId="274FDD26" w:rsidR="00957B6C" w:rsidRPr="006245A8" w:rsidRDefault="00957B6C">
            <w:pPr>
              <w:pStyle w:val="Odsekzoznamu"/>
              <w:numPr>
                <w:ilvl w:val="0"/>
                <w:numId w:val="24"/>
              </w:numPr>
              <w:jc w:val="both"/>
              <w:rPr>
                <w:rFonts w:cstheme="minorHAnsi"/>
                <w:i/>
                <w:iCs/>
                <w:sz w:val="18"/>
                <w:szCs w:val="18"/>
              </w:rPr>
            </w:pPr>
            <w:r w:rsidRPr="006245A8">
              <w:rPr>
                <w:rFonts w:cstheme="minorHAnsi"/>
                <w:i/>
                <w:iCs/>
                <w:sz w:val="18"/>
                <w:szCs w:val="18"/>
              </w:rPr>
              <w:t>Ak je predmet zhodný na prijímajúcej i domácej inštitúcii - predmet je zavedený do MAIS s kódom prijímajúcej inštitúcie a plne uznaný.</w:t>
            </w:r>
          </w:p>
          <w:p w14:paraId="3B3E047A" w14:textId="28CEDD1C" w:rsidR="00957B6C" w:rsidRPr="006245A8" w:rsidRDefault="00957B6C">
            <w:pPr>
              <w:pStyle w:val="Odsekzoznamu"/>
              <w:numPr>
                <w:ilvl w:val="0"/>
                <w:numId w:val="24"/>
              </w:numPr>
              <w:jc w:val="both"/>
              <w:rPr>
                <w:rFonts w:cstheme="minorHAnsi"/>
                <w:i/>
                <w:iCs/>
                <w:sz w:val="18"/>
                <w:szCs w:val="18"/>
              </w:rPr>
            </w:pPr>
            <w:r w:rsidRPr="006245A8">
              <w:rPr>
                <w:rFonts w:cstheme="minorHAnsi"/>
                <w:i/>
                <w:iCs/>
                <w:sz w:val="18"/>
                <w:szCs w:val="18"/>
              </w:rPr>
              <w:t>Ak je predmet obsahovo čiastočne zhodný - dohodne sa kreditové uznanie jedného alebo viacerých predmetov (počet získaných kreditov musí byť uznaný).</w:t>
            </w:r>
          </w:p>
          <w:p w14:paraId="7EC8E661" w14:textId="7DFF6CDB" w:rsidR="00E952E5" w:rsidRPr="00D57A6D" w:rsidRDefault="00957B6C" w:rsidP="00E4334F">
            <w:pPr>
              <w:pStyle w:val="Odsekzoznamu"/>
              <w:numPr>
                <w:ilvl w:val="0"/>
                <w:numId w:val="24"/>
              </w:numPr>
              <w:jc w:val="both"/>
              <w:rPr>
                <w:rFonts w:cstheme="minorHAnsi"/>
                <w:i/>
                <w:iCs/>
                <w:sz w:val="18"/>
                <w:szCs w:val="18"/>
              </w:rPr>
            </w:pPr>
            <w:r w:rsidRPr="006245A8">
              <w:rPr>
                <w:rFonts w:cstheme="minorHAnsi"/>
                <w:i/>
                <w:iCs/>
                <w:sz w:val="18"/>
                <w:szCs w:val="18"/>
              </w:rPr>
              <w:t>Ak predmet prijímajúcej inštitúcie neexistuje na domácej a nie je obsahovo príbuzný - predmet je uznaný ako výberový predmet.</w:t>
            </w:r>
          </w:p>
          <w:p w14:paraId="7FBA75EB" w14:textId="77777777" w:rsidR="00E952E5" w:rsidRPr="006245A8" w:rsidRDefault="00E952E5" w:rsidP="00E4334F">
            <w:pPr>
              <w:jc w:val="both"/>
              <w:rPr>
                <w:rFonts w:cstheme="minorHAnsi"/>
                <w:b/>
                <w:bCs/>
                <w:i/>
                <w:iCs/>
                <w:sz w:val="20"/>
                <w:szCs w:val="20"/>
              </w:rPr>
            </w:pPr>
          </w:p>
          <w:p w14:paraId="10891A6D" w14:textId="2C2025E1" w:rsidR="00E4334F" w:rsidRPr="00D57A6D" w:rsidRDefault="00E4334F" w:rsidP="00E4334F">
            <w:pPr>
              <w:jc w:val="both"/>
              <w:rPr>
                <w:rFonts w:cstheme="minorHAnsi"/>
                <w:i/>
                <w:iCs/>
                <w:sz w:val="18"/>
                <w:szCs w:val="18"/>
              </w:rPr>
            </w:pPr>
            <w:r w:rsidRPr="00D57A6D">
              <w:rPr>
                <w:rFonts w:cstheme="minorHAnsi"/>
                <w:b/>
                <w:bCs/>
                <w:i/>
                <w:iCs/>
                <w:sz w:val="18"/>
                <w:szCs w:val="18"/>
              </w:rPr>
              <w:t>Kontakty: https://www.unipo.sk/fakulta-manazmentu/zahranicne-vztahy/informacie/</w:t>
            </w:r>
          </w:p>
          <w:p w14:paraId="76C78C74" w14:textId="77777777" w:rsidR="00E4334F" w:rsidRPr="00D57A6D" w:rsidRDefault="00E4334F" w:rsidP="00E4334F">
            <w:pPr>
              <w:autoSpaceDE w:val="0"/>
              <w:autoSpaceDN w:val="0"/>
              <w:adjustRightInd w:val="0"/>
              <w:jc w:val="both"/>
              <w:rPr>
                <w:rFonts w:cstheme="minorHAnsi"/>
                <w:b/>
                <w:bCs/>
                <w:i/>
                <w:iCs/>
                <w:sz w:val="18"/>
                <w:szCs w:val="18"/>
              </w:rPr>
            </w:pPr>
            <w:r w:rsidRPr="00D57A6D">
              <w:rPr>
                <w:rFonts w:cstheme="minorHAnsi"/>
                <w:b/>
                <w:bCs/>
                <w:i/>
                <w:iCs/>
                <w:sz w:val="18"/>
                <w:szCs w:val="18"/>
              </w:rPr>
              <w:t>doc.</w:t>
            </w:r>
            <w:r w:rsidRPr="00D57A6D">
              <w:rPr>
                <w:rFonts w:cstheme="minorHAnsi"/>
                <w:i/>
                <w:iCs/>
                <w:sz w:val="18"/>
                <w:szCs w:val="18"/>
              </w:rPr>
              <w:t xml:space="preserve"> </w:t>
            </w:r>
            <w:r w:rsidRPr="00D57A6D">
              <w:rPr>
                <w:rFonts w:cstheme="minorHAnsi"/>
                <w:b/>
                <w:bCs/>
                <w:i/>
                <w:iCs/>
                <w:sz w:val="18"/>
                <w:szCs w:val="18"/>
              </w:rPr>
              <w:t>Mgr. Eva Benková, PhD.</w:t>
            </w:r>
          </w:p>
          <w:p w14:paraId="60643B92" w14:textId="77777777" w:rsidR="00E4334F" w:rsidRPr="00D57A6D" w:rsidRDefault="00E4334F" w:rsidP="00E4334F">
            <w:pPr>
              <w:autoSpaceDE w:val="0"/>
              <w:autoSpaceDN w:val="0"/>
              <w:adjustRightInd w:val="0"/>
              <w:jc w:val="both"/>
              <w:rPr>
                <w:rFonts w:cstheme="minorHAnsi"/>
                <w:i/>
                <w:iCs/>
                <w:sz w:val="18"/>
                <w:szCs w:val="18"/>
              </w:rPr>
            </w:pPr>
            <w:r w:rsidRPr="00D57A6D">
              <w:rPr>
                <w:rFonts w:cstheme="minorHAnsi"/>
                <w:i/>
                <w:iCs/>
                <w:sz w:val="18"/>
                <w:szCs w:val="18"/>
              </w:rPr>
              <w:t xml:space="preserve">prodekanka pre vonkajšie vzťahy,   </w:t>
            </w:r>
            <w:hyperlink r:id="rId95" w:history="1">
              <w:r w:rsidRPr="00D57A6D">
                <w:rPr>
                  <w:rStyle w:val="Hypertextovprepojenie"/>
                  <w:rFonts w:cstheme="minorHAnsi"/>
                  <w:i/>
                  <w:iCs/>
                  <w:color w:val="auto"/>
                  <w:sz w:val="18"/>
                  <w:szCs w:val="18"/>
                  <w:u w:val="none"/>
                </w:rPr>
                <w:t>eva.benkova@unipo.sk</w:t>
              </w:r>
            </w:hyperlink>
            <w:r w:rsidRPr="00D57A6D">
              <w:rPr>
                <w:rFonts w:cstheme="minorHAnsi"/>
                <w:i/>
                <w:iCs/>
                <w:sz w:val="18"/>
                <w:szCs w:val="18"/>
              </w:rPr>
              <w:t>, tel. č.  00421 51 4880 533, mobil: 00421 907 047 879, miestnosť č. 316 - nová budova, Konštantínova ul. 16, Prešov;</w:t>
            </w:r>
          </w:p>
          <w:p w14:paraId="004E2C94" w14:textId="77777777" w:rsidR="00E4334F" w:rsidRPr="00D57A6D" w:rsidRDefault="00E4334F" w:rsidP="00E4334F">
            <w:pPr>
              <w:autoSpaceDE w:val="0"/>
              <w:autoSpaceDN w:val="0"/>
              <w:adjustRightInd w:val="0"/>
              <w:jc w:val="both"/>
              <w:rPr>
                <w:rFonts w:cstheme="minorHAnsi"/>
                <w:b/>
                <w:bCs/>
                <w:i/>
                <w:iCs/>
                <w:sz w:val="18"/>
                <w:szCs w:val="18"/>
              </w:rPr>
            </w:pPr>
            <w:r w:rsidRPr="00D57A6D">
              <w:rPr>
                <w:rFonts w:cstheme="minorHAnsi"/>
                <w:b/>
                <w:bCs/>
                <w:i/>
                <w:iCs/>
                <w:sz w:val="18"/>
                <w:szCs w:val="18"/>
              </w:rPr>
              <w:t xml:space="preserve">Mgr. Monika </w:t>
            </w:r>
            <w:proofErr w:type="spellStart"/>
            <w:r w:rsidRPr="00D57A6D">
              <w:rPr>
                <w:rFonts w:cstheme="minorHAnsi"/>
                <w:b/>
                <w:bCs/>
                <w:i/>
                <w:iCs/>
                <w:sz w:val="18"/>
                <w:szCs w:val="18"/>
              </w:rPr>
              <w:t>Pastirová</w:t>
            </w:r>
            <w:proofErr w:type="spellEnd"/>
          </w:p>
          <w:p w14:paraId="5210E9C1" w14:textId="77777777" w:rsidR="00E4334F" w:rsidRPr="00D57A6D" w:rsidRDefault="00E4334F" w:rsidP="00E4334F">
            <w:pPr>
              <w:autoSpaceDE w:val="0"/>
              <w:autoSpaceDN w:val="0"/>
              <w:adjustRightInd w:val="0"/>
              <w:jc w:val="both"/>
              <w:rPr>
                <w:rFonts w:cstheme="minorHAnsi"/>
                <w:b/>
                <w:bCs/>
                <w:i/>
                <w:iCs/>
                <w:sz w:val="18"/>
                <w:szCs w:val="18"/>
              </w:rPr>
            </w:pPr>
            <w:r w:rsidRPr="00D57A6D">
              <w:rPr>
                <w:rFonts w:cstheme="minorHAnsi"/>
                <w:i/>
                <w:iCs/>
                <w:sz w:val="18"/>
                <w:szCs w:val="18"/>
              </w:rPr>
              <w:t xml:space="preserve">referentka pre vonkajšie vzťahy,  </w:t>
            </w:r>
            <w:hyperlink r:id="rId96" w:history="1">
              <w:r w:rsidRPr="00D57A6D">
                <w:rPr>
                  <w:rStyle w:val="Hypertextovprepojenie"/>
                  <w:rFonts w:cstheme="minorHAnsi"/>
                  <w:i/>
                  <w:iCs/>
                  <w:color w:val="auto"/>
                  <w:sz w:val="18"/>
                  <w:szCs w:val="18"/>
                  <w:u w:val="none"/>
                </w:rPr>
                <w:t>monika.pastirova@unipo.sk</w:t>
              </w:r>
            </w:hyperlink>
            <w:r w:rsidRPr="00D57A6D">
              <w:rPr>
                <w:rFonts w:cstheme="minorHAnsi"/>
                <w:i/>
                <w:iCs/>
                <w:sz w:val="18"/>
                <w:szCs w:val="18"/>
              </w:rPr>
              <w:t>, tel. č. 00421 51 4880 525, miestnosť č. 323 - nová budova, Konštantínova ul. 16, Prešov;</w:t>
            </w:r>
          </w:p>
          <w:p w14:paraId="6DE46F99" w14:textId="77777777" w:rsidR="00E4334F" w:rsidRPr="00D57A6D" w:rsidRDefault="00E4334F" w:rsidP="00E4334F">
            <w:pPr>
              <w:autoSpaceDE w:val="0"/>
              <w:autoSpaceDN w:val="0"/>
              <w:adjustRightInd w:val="0"/>
              <w:jc w:val="both"/>
              <w:rPr>
                <w:rFonts w:cstheme="minorHAnsi"/>
                <w:i/>
                <w:iCs/>
                <w:sz w:val="18"/>
                <w:szCs w:val="18"/>
              </w:rPr>
            </w:pPr>
            <w:r w:rsidRPr="00D57A6D">
              <w:rPr>
                <w:rFonts w:cstheme="minorHAnsi"/>
                <w:b/>
                <w:bCs/>
                <w:i/>
                <w:iCs/>
                <w:sz w:val="18"/>
                <w:szCs w:val="18"/>
              </w:rPr>
              <w:t xml:space="preserve">doc. Ing. Mariana </w:t>
            </w:r>
            <w:proofErr w:type="spellStart"/>
            <w:r w:rsidRPr="00D57A6D">
              <w:rPr>
                <w:rFonts w:cstheme="minorHAnsi"/>
                <w:b/>
                <w:bCs/>
                <w:i/>
                <w:iCs/>
                <w:sz w:val="18"/>
                <w:szCs w:val="18"/>
              </w:rPr>
              <w:t>Dubravská</w:t>
            </w:r>
            <w:proofErr w:type="spellEnd"/>
            <w:r w:rsidRPr="00D57A6D">
              <w:rPr>
                <w:rFonts w:cstheme="minorHAnsi"/>
                <w:b/>
                <w:bCs/>
                <w:i/>
                <w:iCs/>
                <w:sz w:val="18"/>
                <w:szCs w:val="18"/>
              </w:rPr>
              <w:t>, PhD.</w:t>
            </w:r>
            <w:r w:rsidRPr="00D57A6D">
              <w:rPr>
                <w:rFonts w:cstheme="minorHAnsi"/>
                <w:i/>
                <w:iCs/>
                <w:sz w:val="18"/>
                <w:szCs w:val="18"/>
              </w:rPr>
              <w:t xml:space="preserve"> ECTS fakultný Koordinátor, Fakultný Erasmus+ koordinátor</w:t>
            </w:r>
          </w:p>
          <w:p w14:paraId="6F9A2AAE" w14:textId="77777777" w:rsidR="00E4334F" w:rsidRPr="00D57A6D" w:rsidRDefault="00E4334F" w:rsidP="00E4334F">
            <w:pPr>
              <w:autoSpaceDE w:val="0"/>
              <w:autoSpaceDN w:val="0"/>
              <w:adjustRightInd w:val="0"/>
              <w:jc w:val="both"/>
              <w:rPr>
                <w:rFonts w:cstheme="minorHAnsi"/>
                <w:i/>
                <w:iCs/>
                <w:sz w:val="18"/>
                <w:szCs w:val="18"/>
              </w:rPr>
            </w:pPr>
            <w:r w:rsidRPr="00D57A6D">
              <w:rPr>
                <w:rFonts w:cstheme="minorHAnsi"/>
                <w:i/>
                <w:iCs/>
                <w:sz w:val="18"/>
                <w:szCs w:val="18"/>
              </w:rPr>
              <w:t>Fakultný ECTS koordinátor; viktoria.ali-taha@unipo.sk; tel. č. +421 51 4880 585; miestnosť č. 308 - stará budova, Konštantínova ul. 16, Prešov;</w:t>
            </w:r>
          </w:p>
          <w:p w14:paraId="086436D9" w14:textId="77777777" w:rsidR="00E4334F" w:rsidRPr="00D57A6D" w:rsidRDefault="00E4334F" w:rsidP="00E4334F">
            <w:pPr>
              <w:autoSpaceDE w:val="0"/>
              <w:autoSpaceDN w:val="0"/>
              <w:adjustRightInd w:val="0"/>
              <w:jc w:val="both"/>
              <w:rPr>
                <w:rFonts w:cstheme="minorHAnsi"/>
                <w:b/>
                <w:bCs/>
                <w:i/>
                <w:iCs/>
                <w:sz w:val="18"/>
                <w:szCs w:val="18"/>
              </w:rPr>
            </w:pPr>
            <w:r w:rsidRPr="00D57A6D">
              <w:rPr>
                <w:rFonts w:cstheme="minorHAnsi"/>
                <w:b/>
                <w:bCs/>
                <w:i/>
                <w:iCs/>
                <w:sz w:val="18"/>
                <w:szCs w:val="18"/>
              </w:rPr>
              <w:t xml:space="preserve">doc. Ing. Kristína </w:t>
            </w:r>
            <w:proofErr w:type="spellStart"/>
            <w:r w:rsidRPr="00D57A6D">
              <w:rPr>
                <w:rFonts w:cstheme="minorHAnsi"/>
                <w:b/>
                <w:bCs/>
                <w:i/>
                <w:iCs/>
                <w:sz w:val="18"/>
                <w:szCs w:val="18"/>
              </w:rPr>
              <w:t>Šambronská</w:t>
            </w:r>
            <w:proofErr w:type="spellEnd"/>
            <w:r w:rsidRPr="00D57A6D">
              <w:rPr>
                <w:rFonts w:cstheme="minorHAnsi"/>
                <w:b/>
                <w:bCs/>
                <w:i/>
                <w:iCs/>
                <w:sz w:val="18"/>
                <w:szCs w:val="18"/>
              </w:rPr>
              <w:t xml:space="preserve">, PhD. </w:t>
            </w:r>
          </w:p>
          <w:p w14:paraId="0798CA06" w14:textId="77777777" w:rsidR="00E4334F" w:rsidRPr="00D57A6D" w:rsidRDefault="00E4334F" w:rsidP="00E4334F">
            <w:pPr>
              <w:autoSpaceDE w:val="0"/>
              <w:autoSpaceDN w:val="0"/>
              <w:adjustRightInd w:val="0"/>
              <w:jc w:val="both"/>
              <w:rPr>
                <w:rFonts w:cstheme="minorHAnsi"/>
                <w:i/>
                <w:iCs/>
                <w:sz w:val="18"/>
                <w:szCs w:val="18"/>
              </w:rPr>
            </w:pPr>
            <w:r w:rsidRPr="00D57A6D">
              <w:rPr>
                <w:rFonts w:cstheme="minorHAnsi"/>
                <w:i/>
                <w:iCs/>
                <w:sz w:val="18"/>
                <w:szCs w:val="18"/>
              </w:rPr>
              <w:t xml:space="preserve">Koordinátor pre študijný program Turizmus, hotelierstvo a kúpeľníctvo (1. stupeň štúdia) a pre špecializáciu Manažment turizmu a hotelierstva v študijnom programe Manažment  (1. a 2. stupeň štúdia), Katedra turizmu a hotelového manažmentu, </w:t>
            </w:r>
            <w:hyperlink r:id="rId97" w:history="1">
              <w:r w:rsidRPr="00D57A6D">
                <w:rPr>
                  <w:rStyle w:val="Hypertextovprepojenie"/>
                  <w:rFonts w:cstheme="minorHAnsi"/>
                  <w:i/>
                  <w:iCs/>
                  <w:color w:val="auto"/>
                  <w:sz w:val="18"/>
                  <w:szCs w:val="18"/>
                  <w:u w:val="none"/>
                </w:rPr>
                <w:t>kristina.sambronska@unipo.sk</w:t>
              </w:r>
            </w:hyperlink>
            <w:r w:rsidRPr="00D57A6D">
              <w:rPr>
                <w:rFonts w:cstheme="minorHAnsi"/>
                <w:i/>
                <w:iCs/>
                <w:sz w:val="18"/>
                <w:szCs w:val="18"/>
              </w:rPr>
              <w:t>, tel. č. +421 51 4880 591, miestnosť č. 313 - stará budova, Konštantínova ul. 16, Prešov;</w:t>
            </w:r>
          </w:p>
          <w:p w14:paraId="0B8AFB96" w14:textId="77777777" w:rsidR="00E4334F" w:rsidRPr="00D57A6D" w:rsidRDefault="00E4334F" w:rsidP="00E4334F">
            <w:pPr>
              <w:autoSpaceDE w:val="0"/>
              <w:autoSpaceDN w:val="0"/>
              <w:adjustRightInd w:val="0"/>
              <w:jc w:val="both"/>
              <w:rPr>
                <w:rFonts w:cstheme="minorHAnsi"/>
                <w:i/>
                <w:iCs/>
                <w:sz w:val="18"/>
                <w:szCs w:val="18"/>
              </w:rPr>
            </w:pPr>
            <w:r w:rsidRPr="00D57A6D">
              <w:rPr>
                <w:rFonts w:cstheme="minorHAnsi"/>
                <w:b/>
                <w:bCs/>
                <w:i/>
                <w:iCs/>
                <w:sz w:val="18"/>
                <w:szCs w:val="18"/>
              </w:rPr>
              <w:t xml:space="preserve">Mgr. Martin </w:t>
            </w:r>
            <w:proofErr w:type="spellStart"/>
            <w:r w:rsidRPr="00D57A6D">
              <w:rPr>
                <w:rFonts w:cstheme="minorHAnsi"/>
                <w:b/>
                <w:bCs/>
                <w:i/>
                <w:iCs/>
                <w:sz w:val="18"/>
                <w:szCs w:val="18"/>
              </w:rPr>
              <w:t>Rigelský</w:t>
            </w:r>
            <w:proofErr w:type="spellEnd"/>
            <w:r w:rsidRPr="00D57A6D">
              <w:rPr>
                <w:rFonts w:cstheme="minorHAnsi"/>
                <w:b/>
                <w:bCs/>
                <w:i/>
                <w:iCs/>
                <w:sz w:val="18"/>
                <w:szCs w:val="18"/>
              </w:rPr>
              <w:t>, PhD.</w:t>
            </w:r>
            <w:r w:rsidRPr="00D57A6D">
              <w:rPr>
                <w:rFonts w:cstheme="minorHAnsi"/>
                <w:i/>
                <w:iCs/>
                <w:sz w:val="18"/>
                <w:szCs w:val="18"/>
              </w:rPr>
              <w:t xml:space="preserve"> </w:t>
            </w:r>
          </w:p>
          <w:p w14:paraId="6DE24DD4" w14:textId="77777777" w:rsidR="00E4334F" w:rsidRPr="00D57A6D" w:rsidRDefault="00E4334F" w:rsidP="00E4334F">
            <w:pPr>
              <w:autoSpaceDE w:val="0"/>
              <w:autoSpaceDN w:val="0"/>
              <w:adjustRightInd w:val="0"/>
              <w:jc w:val="both"/>
              <w:rPr>
                <w:rFonts w:cstheme="minorHAnsi"/>
                <w:i/>
                <w:iCs/>
                <w:sz w:val="18"/>
                <w:szCs w:val="18"/>
              </w:rPr>
            </w:pPr>
            <w:r w:rsidRPr="00D57A6D">
              <w:rPr>
                <w:rFonts w:cstheme="minorHAnsi"/>
                <w:i/>
                <w:iCs/>
                <w:sz w:val="18"/>
                <w:szCs w:val="18"/>
              </w:rPr>
              <w:t xml:space="preserve">Koordinátor pre špecializáciu Digitálny marketing a pre špecializáciu Obchod, marketing a psychológia obchodu v študijnom programe Manažment (1. a 2. stupeň štúdia). Katedra obchodu, marketingu a psychológie obchodu, </w:t>
            </w:r>
            <w:hyperlink r:id="rId98" w:history="1">
              <w:r w:rsidRPr="00D57A6D">
                <w:rPr>
                  <w:rStyle w:val="Hypertextovprepojenie"/>
                  <w:rFonts w:cstheme="minorHAnsi"/>
                  <w:i/>
                  <w:iCs/>
                  <w:color w:val="auto"/>
                  <w:sz w:val="18"/>
                  <w:szCs w:val="18"/>
                  <w:u w:val="none"/>
                </w:rPr>
                <w:t>martin.rigelsky@unipo.sk</w:t>
              </w:r>
            </w:hyperlink>
            <w:r w:rsidRPr="00D57A6D">
              <w:rPr>
                <w:rStyle w:val="Hypertextovprepojenie"/>
                <w:rFonts w:cstheme="minorHAnsi"/>
                <w:i/>
                <w:iCs/>
                <w:color w:val="auto"/>
                <w:sz w:val="18"/>
                <w:szCs w:val="18"/>
                <w:u w:val="none"/>
              </w:rPr>
              <w:t>,</w:t>
            </w:r>
            <w:r w:rsidRPr="00D57A6D">
              <w:rPr>
                <w:rFonts w:cstheme="minorHAnsi"/>
                <w:i/>
                <w:iCs/>
                <w:sz w:val="18"/>
                <w:szCs w:val="18"/>
              </w:rPr>
              <w:t xml:space="preserve"> miestnosť č. 212 - nová budova,</w:t>
            </w:r>
            <w:r w:rsidRPr="00D57A6D">
              <w:rPr>
                <w:rStyle w:val="Hypertextovprepojenie"/>
                <w:rFonts w:cstheme="minorHAnsi"/>
                <w:i/>
                <w:iCs/>
                <w:color w:val="auto"/>
                <w:sz w:val="18"/>
                <w:szCs w:val="18"/>
                <w:u w:val="none"/>
              </w:rPr>
              <w:t xml:space="preserve"> Konštantínova </w:t>
            </w:r>
            <w:r w:rsidRPr="00D57A6D">
              <w:rPr>
                <w:rFonts w:cstheme="minorHAnsi"/>
                <w:i/>
                <w:iCs/>
                <w:sz w:val="18"/>
                <w:szCs w:val="18"/>
              </w:rPr>
              <w:t xml:space="preserve">ul. </w:t>
            </w:r>
            <w:r w:rsidRPr="00D57A6D">
              <w:rPr>
                <w:rStyle w:val="Hypertextovprepojenie"/>
                <w:rFonts w:cstheme="minorHAnsi"/>
                <w:i/>
                <w:iCs/>
                <w:color w:val="auto"/>
                <w:sz w:val="18"/>
                <w:szCs w:val="18"/>
                <w:u w:val="none"/>
              </w:rPr>
              <w:t>16, Prešov;</w:t>
            </w:r>
          </w:p>
          <w:p w14:paraId="1DD0C1E4" w14:textId="7DE0841F" w:rsidR="00E4334F" w:rsidRPr="00D57A6D" w:rsidRDefault="00E4334F" w:rsidP="00E4334F">
            <w:pPr>
              <w:autoSpaceDE w:val="0"/>
              <w:autoSpaceDN w:val="0"/>
              <w:adjustRightInd w:val="0"/>
              <w:jc w:val="both"/>
              <w:rPr>
                <w:rFonts w:cstheme="minorHAnsi"/>
                <w:i/>
                <w:iCs/>
                <w:sz w:val="18"/>
                <w:szCs w:val="18"/>
              </w:rPr>
            </w:pPr>
            <w:r w:rsidRPr="00D57A6D">
              <w:rPr>
                <w:rFonts w:cstheme="minorHAnsi"/>
                <w:b/>
                <w:bCs/>
                <w:i/>
                <w:iCs/>
                <w:sz w:val="18"/>
                <w:szCs w:val="18"/>
              </w:rPr>
              <w:t xml:space="preserve">Ing. Michaela </w:t>
            </w:r>
            <w:proofErr w:type="spellStart"/>
            <w:r w:rsidRPr="00D57A6D">
              <w:rPr>
                <w:rFonts w:cstheme="minorHAnsi"/>
                <w:b/>
                <w:bCs/>
                <w:i/>
                <w:iCs/>
                <w:sz w:val="18"/>
                <w:szCs w:val="18"/>
              </w:rPr>
              <w:t>Harničárová</w:t>
            </w:r>
            <w:proofErr w:type="spellEnd"/>
            <w:r w:rsidRPr="00D57A6D">
              <w:rPr>
                <w:rFonts w:cstheme="minorHAnsi"/>
                <w:b/>
                <w:bCs/>
                <w:i/>
                <w:iCs/>
                <w:sz w:val="18"/>
                <w:szCs w:val="18"/>
              </w:rPr>
              <w:t>, PhD.</w:t>
            </w:r>
          </w:p>
          <w:p w14:paraId="5C171B50" w14:textId="77777777" w:rsidR="00E4334F" w:rsidRPr="00D57A6D" w:rsidRDefault="00E4334F" w:rsidP="00E4334F">
            <w:pPr>
              <w:autoSpaceDE w:val="0"/>
              <w:autoSpaceDN w:val="0"/>
              <w:adjustRightInd w:val="0"/>
              <w:jc w:val="both"/>
              <w:rPr>
                <w:rFonts w:cstheme="minorHAnsi"/>
                <w:i/>
                <w:iCs/>
                <w:sz w:val="18"/>
                <w:szCs w:val="18"/>
              </w:rPr>
            </w:pPr>
            <w:r w:rsidRPr="00D57A6D">
              <w:rPr>
                <w:rFonts w:cstheme="minorHAnsi"/>
                <w:i/>
                <w:iCs/>
                <w:sz w:val="18"/>
                <w:szCs w:val="18"/>
              </w:rPr>
              <w:t>Koordinátor pre špecializáciu Manažment ľudských zdrojov v študijnom programe Manažment  (1. a 2. stupeň štúdia)  michaela.sirkova@unipo.sk, Katedra manažmentu, Konštantínova ul. 16, Prešov;</w:t>
            </w:r>
          </w:p>
          <w:p w14:paraId="7D7FB0EA" w14:textId="77777777" w:rsidR="00E4334F" w:rsidRPr="00D57A6D" w:rsidRDefault="00E4334F" w:rsidP="00E4334F">
            <w:pPr>
              <w:autoSpaceDE w:val="0"/>
              <w:autoSpaceDN w:val="0"/>
              <w:adjustRightInd w:val="0"/>
              <w:jc w:val="both"/>
              <w:rPr>
                <w:rFonts w:cstheme="minorHAnsi"/>
                <w:i/>
                <w:iCs/>
                <w:sz w:val="18"/>
                <w:szCs w:val="18"/>
              </w:rPr>
            </w:pPr>
            <w:r w:rsidRPr="00D57A6D">
              <w:rPr>
                <w:rFonts w:cstheme="minorHAnsi"/>
                <w:b/>
                <w:bCs/>
                <w:i/>
                <w:iCs/>
                <w:sz w:val="18"/>
                <w:szCs w:val="18"/>
              </w:rPr>
              <w:t xml:space="preserve">Mgr. Zdenka Tomko </w:t>
            </w:r>
            <w:proofErr w:type="spellStart"/>
            <w:r w:rsidRPr="00D57A6D">
              <w:rPr>
                <w:rFonts w:cstheme="minorHAnsi"/>
                <w:b/>
                <w:bCs/>
                <w:i/>
                <w:iCs/>
                <w:sz w:val="18"/>
                <w:szCs w:val="18"/>
              </w:rPr>
              <w:t>Medoňová</w:t>
            </w:r>
            <w:proofErr w:type="spellEnd"/>
            <w:r w:rsidRPr="00D57A6D">
              <w:rPr>
                <w:rFonts w:cstheme="minorHAnsi"/>
                <w:i/>
                <w:iCs/>
                <w:sz w:val="18"/>
                <w:szCs w:val="18"/>
              </w:rPr>
              <w:t xml:space="preserve">, </w:t>
            </w:r>
          </w:p>
          <w:p w14:paraId="26B2ED95" w14:textId="77777777" w:rsidR="00E4334F" w:rsidRPr="00D57A6D" w:rsidRDefault="00E4334F" w:rsidP="00E4334F">
            <w:pPr>
              <w:autoSpaceDE w:val="0"/>
              <w:autoSpaceDN w:val="0"/>
              <w:adjustRightInd w:val="0"/>
              <w:jc w:val="both"/>
              <w:rPr>
                <w:rStyle w:val="Hypertextovprepojenie"/>
                <w:rFonts w:cstheme="minorHAnsi"/>
                <w:i/>
                <w:iCs/>
                <w:color w:val="auto"/>
                <w:sz w:val="18"/>
                <w:szCs w:val="18"/>
                <w:u w:val="none"/>
              </w:rPr>
            </w:pPr>
            <w:r w:rsidRPr="00D57A6D">
              <w:rPr>
                <w:rFonts w:cstheme="minorHAnsi"/>
                <w:i/>
                <w:iCs/>
                <w:sz w:val="18"/>
                <w:szCs w:val="18"/>
              </w:rPr>
              <w:t xml:space="preserve">Univerzitný koordinátor programu Erasmus+ pre </w:t>
            </w:r>
            <w:proofErr w:type="spellStart"/>
            <w:r w:rsidRPr="00D57A6D">
              <w:rPr>
                <w:rFonts w:cstheme="minorHAnsi"/>
                <w:i/>
                <w:iCs/>
                <w:sz w:val="18"/>
                <w:szCs w:val="18"/>
              </w:rPr>
              <w:t>outgoing</w:t>
            </w:r>
            <w:proofErr w:type="spellEnd"/>
            <w:r w:rsidRPr="00D57A6D">
              <w:rPr>
                <w:rFonts w:cstheme="minorHAnsi"/>
                <w:i/>
                <w:iCs/>
                <w:sz w:val="18"/>
                <w:szCs w:val="18"/>
              </w:rPr>
              <w:t xml:space="preserve"> študentov (KA103 - stáže študentov a absolventov), finančný manažment projektu Erasmus+, poradenstvo v oblasti centralizovaných aktivít programu Erasmus+, manažér marketingových aktivít IRO, </w:t>
            </w:r>
            <w:hyperlink r:id="rId99" w:history="1">
              <w:r w:rsidRPr="00D57A6D">
                <w:rPr>
                  <w:rStyle w:val="Hypertextovprepojenie"/>
                  <w:rFonts w:cstheme="minorHAnsi"/>
                  <w:i/>
                  <w:iCs/>
                  <w:color w:val="auto"/>
                  <w:sz w:val="18"/>
                  <w:szCs w:val="18"/>
                  <w:u w:val="none"/>
                </w:rPr>
                <w:t xml:space="preserve"> zdenka.medonova@unipo.sk</w:t>
              </w:r>
            </w:hyperlink>
            <w:r w:rsidRPr="00D57A6D">
              <w:rPr>
                <w:rStyle w:val="Hypertextovprepojenie"/>
                <w:rFonts w:cstheme="minorHAnsi"/>
                <w:i/>
                <w:iCs/>
                <w:color w:val="auto"/>
                <w:sz w:val="18"/>
                <w:szCs w:val="18"/>
                <w:u w:val="none"/>
              </w:rPr>
              <w:t>, tel. č. +421 51 7563 179,</w:t>
            </w:r>
            <w:r w:rsidRPr="00D57A6D">
              <w:rPr>
                <w:rFonts w:cstheme="minorHAnsi"/>
                <w:i/>
                <w:iCs/>
                <w:sz w:val="18"/>
                <w:szCs w:val="18"/>
              </w:rPr>
              <w:t xml:space="preserve"> </w:t>
            </w:r>
            <w:r w:rsidRPr="00D57A6D">
              <w:rPr>
                <w:rStyle w:val="Hypertextovprepojenie"/>
                <w:rFonts w:cstheme="minorHAnsi"/>
                <w:i/>
                <w:iCs/>
                <w:color w:val="auto"/>
                <w:sz w:val="18"/>
                <w:szCs w:val="18"/>
                <w:u w:val="none"/>
              </w:rPr>
              <w:t xml:space="preserve">rektorát, 3. poschodie, miestnosť č. D 418, </w:t>
            </w:r>
            <w:r w:rsidRPr="00D57A6D">
              <w:rPr>
                <w:rFonts w:cstheme="minorHAnsi"/>
                <w:i/>
                <w:iCs/>
                <w:sz w:val="18"/>
                <w:szCs w:val="18"/>
              </w:rPr>
              <w:t>Ul. 17. novembra č.15, Prešov</w:t>
            </w:r>
          </w:p>
          <w:p w14:paraId="39512840" w14:textId="77777777" w:rsidR="00E4334F" w:rsidRPr="00D57A6D" w:rsidRDefault="00E4334F" w:rsidP="00E4334F">
            <w:pPr>
              <w:autoSpaceDE w:val="0"/>
              <w:autoSpaceDN w:val="0"/>
              <w:adjustRightInd w:val="0"/>
              <w:jc w:val="both"/>
              <w:rPr>
                <w:rFonts w:cstheme="minorHAnsi"/>
                <w:b/>
                <w:bCs/>
                <w:i/>
                <w:iCs/>
                <w:sz w:val="18"/>
                <w:szCs w:val="18"/>
              </w:rPr>
            </w:pPr>
            <w:r w:rsidRPr="00D57A6D">
              <w:rPr>
                <w:rFonts w:cstheme="minorHAnsi"/>
                <w:b/>
                <w:bCs/>
                <w:i/>
                <w:iCs/>
                <w:sz w:val="18"/>
                <w:szCs w:val="18"/>
              </w:rPr>
              <w:t xml:space="preserve">Mgr. Ema </w:t>
            </w:r>
            <w:proofErr w:type="spellStart"/>
            <w:r w:rsidRPr="00D57A6D">
              <w:rPr>
                <w:rFonts w:cstheme="minorHAnsi"/>
                <w:b/>
                <w:bCs/>
                <w:i/>
                <w:iCs/>
                <w:sz w:val="18"/>
                <w:szCs w:val="18"/>
              </w:rPr>
              <w:t>Fričeková</w:t>
            </w:r>
            <w:proofErr w:type="spellEnd"/>
            <w:r w:rsidRPr="00D57A6D">
              <w:rPr>
                <w:rFonts w:cstheme="minorHAnsi"/>
                <w:b/>
                <w:bCs/>
                <w:i/>
                <w:iCs/>
                <w:sz w:val="18"/>
                <w:szCs w:val="18"/>
              </w:rPr>
              <w:t xml:space="preserve"> </w:t>
            </w:r>
          </w:p>
          <w:p w14:paraId="7981DEC9" w14:textId="77777777" w:rsidR="00E4334F" w:rsidRPr="00D57A6D" w:rsidRDefault="00E4334F" w:rsidP="00E4334F">
            <w:pPr>
              <w:autoSpaceDE w:val="0"/>
              <w:autoSpaceDN w:val="0"/>
              <w:adjustRightInd w:val="0"/>
              <w:jc w:val="both"/>
              <w:rPr>
                <w:rFonts w:cstheme="minorHAnsi"/>
                <w:i/>
                <w:iCs/>
                <w:sz w:val="18"/>
                <w:szCs w:val="18"/>
              </w:rPr>
            </w:pPr>
            <w:r w:rsidRPr="00D57A6D">
              <w:rPr>
                <w:rFonts w:cstheme="minorHAnsi"/>
                <w:i/>
                <w:iCs/>
                <w:sz w:val="18"/>
                <w:szCs w:val="18"/>
              </w:rPr>
              <w:t xml:space="preserve">Univerzitná koordinátorka programu Erasmus+ pre </w:t>
            </w:r>
            <w:proofErr w:type="spellStart"/>
            <w:r w:rsidRPr="00D57A6D">
              <w:rPr>
                <w:rFonts w:cstheme="minorHAnsi"/>
                <w:i/>
                <w:iCs/>
                <w:sz w:val="18"/>
                <w:szCs w:val="18"/>
              </w:rPr>
              <w:t>outgoing</w:t>
            </w:r>
            <w:proofErr w:type="spellEnd"/>
            <w:r w:rsidRPr="00D57A6D">
              <w:rPr>
                <w:rFonts w:cstheme="minorHAnsi"/>
                <w:i/>
                <w:iCs/>
                <w:sz w:val="18"/>
                <w:szCs w:val="18"/>
              </w:rPr>
              <w:t xml:space="preserve"> študentov (KA 103 - štúdium), </w:t>
            </w:r>
          </w:p>
          <w:p w14:paraId="064CC66D" w14:textId="77777777" w:rsidR="00E4334F" w:rsidRPr="00D57A6D" w:rsidRDefault="00E4334F" w:rsidP="00E4334F">
            <w:pPr>
              <w:autoSpaceDE w:val="0"/>
              <w:autoSpaceDN w:val="0"/>
              <w:adjustRightInd w:val="0"/>
              <w:jc w:val="both"/>
              <w:rPr>
                <w:rFonts w:cstheme="minorHAnsi"/>
                <w:i/>
                <w:iCs/>
                <w:sz w:val="18"/>
                <w:szCs w:val="18"/>
              </w:rPr>
            </w:pPr>
            <w:r w:rsidRPr="00D57A6D">
              <w:rPr>
                <w:rFonts w:cstheme="minorHAnsi"/>
                <w:i/>
                <w:iCs/>
                <w:sz w:val="18"/>
                <w:szCs w:val="18"/>
              </w:rPr>
              <w:t xml:space="preserve">finančný manažment projektu Erasmus+, projektová manažérka ICM Erasmus+ KA-107, manažérka marketingových aktivít IRO, tel. č. +421 51 7563 143, e-mail: </w:t>
            </w:r>
            <w:hyperlink r:id="rId100" w:history="1">
              <w:r w:rsidRPr="00D57A6D">
                <w:rPr>
                  <w:rStyle w:val="Hypertextovprepojenie"/>
                  <w:rFonts w:cstheme="minorHAnsi"/>
                  <w:i/>
                  <w:iCs/>
                  <w:color w:val="auto"/>
                  <w:sz w:val="18"/>
                  <w:szCs w:val="18"/>
                  <w:u w:val="none"/>
                </w:rPr>
                <w:t>ema.fricekova@unipo.sk</w:t>
              </w:r>
            </w:hyperlink>
            <w:r w:rsidRPr="00D57A6D">
              <w:rPr>
                <w:rFonts w:cstheme="minorHAnsi"/>
                <w:i/>
                <w:iCs/>
                <w:sz w:val="18"/>
                <w:szCs w:val="18"/>
              </w:rPr>
              <w:t>, rektorát, 3. poschodie, miestnosť č.  D 418, Ul. 17. novembra č.15, Prešov</w:t>
            </w:r>
          </w:p>
          <w:p w14:paraId="641CD68D" w14:textId="6C5D2D30" w:rsidR="00957B6C" w:rsidRPr="006245A8" w:rsidRDefault="00EB2FFA" w:rsidP="00E4334F">
            <w:pPr>
              <w:spacing w:before="120"/>
              <w:jc w:val="both"/>
              <w:rPr>
                <w:rFonts w:cstheme="minorHAnsi"/>
                <w:i/>
                <w:iCs/>
                <w:sz w:val="18"/>
                <w:szCs w:val="18"/>
              </w:rPr>
            </w:pPr>
            <w:r w:rsidRPr="006245A8">
              <w:rPr>
                <w:rFonts w:cstheme="minorHAnsi"/>
                <w:i/>
                <w:iCs/>
                <w:sz w:val="18"/>
                <w:szCs w:val="18"/>
              </w:rPr>
              <w:t xml:space="preserve">Akademické mobility je možné realizovať aj prostredníctvom ďalších schém, ako napríklad SAIA (viac informácií na: </w:t>
            </w:r>
            <w:hyperlink r:id="rId101" w:history="1">
              <w:r w:rsidRPr="006245A8">
                <w:rPr>
                  <w:rStyle w:val="Hypertextovprepojenie"/>
                  <w:rFonts w:cstheme="minorHAnsi"/>
                  <w:i/>
                  <w:iCs/>
                  <w:color w:val="auto"/>
                  <w:sz w:val="18"/>
                  <w:szCs w:val="18"/>
                  <w:u w:val="none"/>
                </w:rPr>
                <w:t>https://www.unipo.sk/zahranicie/saia/akademickemobility/</w:t>
              </w:r>
            </w:hyperlink>
            <w:r w:rsidRPr="006245A8">
              <w:rPr>
                <w:rFonts w:cstheme="minorHAnsi"/>
                <w:i/>
                <w:iCs/>
                <w:sz w:val="18"/>
                <w:szCs w:val="18"/>
              </w:rPr>
              <w:t xml:space="preserve">). Na štipendijný pobyt v rámci programu CEEPUS sa </w:t>
            </w:r>
            <w:r w:rsidRPr="006245A8">
              <w:rPr>
                <w:rFonts w:cstheme="minorHAnsi"/>
                <w:i/>
                <w:iCs/>
                <w:sz w:val="18"/>
                <w:szCs w:val="18"/>
              </w:rPr>
              <w:lastRenderedPageBreak/>
              <w:t xml:space="preserve">môžu uchádzači hlásiť: (1) v rámci schválených sietí spolupracujúcich vysokých škôl alebo (2) mimo schválených sietí (tzv. </w:t>
            </w:r>
            <w:proofErr w:type="spellStart"/>
            <w:r w:rsidRPr="006245A8">
              <w:rPr>
                <w:rFonts w:cstheme="minorHAnsi"/>
                <w:i/>
                <w:iCs/>
                <w:sz w:val="18"/>
                <w:szCs w:val="18"/>
              </w:rPr>
              <w:t>Freemover</w:t>
            </w:r>
            <w:proofErr w:type="spellEnd"/>
            <w:r w:rsidRPr="006245A8">
              <w:rPr>
                <w:rFonts w:cstheme="minorHAnsi"/>
                <w:i/>
                <w:iCs/>
                <w:sz w:val="18"/>
                <w:szCs w:val="18"/>
              </w:rPr>
              <w:t xml:space="preserve">) (viac informácií na: </w:t>
            </w:r>
            <w:hyperlink r:id="rId102" w:history="1">
              <w:r w:rsidRPr="006245A8">
                <w:rPr>
                  <w:rStyle w:val="Hypertextovprepojenie"/>
                  <w:rFonts w:cstheme="minorHAnsi"/>
                  <w:i/>
                  <w:iCs/>
                  <w:color w:val="auto"/>
                  <w:sz w:val="18"/>
                  <w:szCs w:val="18"/>
                  <w:u w:val="none"/>
                </w:rPr>
                <w:t>https://www.unipo.sk/zahranicie/saia/ceepus/</w:t>
              </w:r>
            </w:hyperlink>
            <w:r w:rsidRPr="006245A8">
              <w:rPr>
                <w:rFonts w:cstheme="minorHAnsi"/>
                <w:i/>
                <w:iCs/>
                <w:sz w:val="18"/>
                <w:szCs w:val="18"/>
              </w:rPr>
              <w:t>).</w:t>
            </w:r>
          </w:p>
          <w:p w14:paraId="5FD9F9AF" w14:textId="77777777" w:rsidR="00E952E5" w:rsidRDefault="00E952E5" w:rsidP="00E4334F">
            <w:pPr>
              <w:spacing w:before="120"/>
              <w:jc w:val="both"/>
              <w:rPr>
                <w:rFonts w:cstheme="minorHAnsi"/>
                <w:b/>
                <w:i/>
                <w:iCs/>
                <w:sz w:val="18"/>
                <w:szCs w:val="18"/>
              </w:rPr>
            </w:pPr>
          </w:p>
          <w:p w14:paraId="5D7E05F4" w14:textId="2F4AB3A1" w:rsidR="005271F3" w:rsidRPr="006245A8" w:rsidRDefault="00EB2FFA" w:rsidP="00E4334F">
            <w:pPr>
              <w:spacing w:before="120"/>
              <w:jc w:val="both"/>
              <w:rPr>
                <w:rFonts w:cstheme="minorHAnsi"/>
                <w:b/>
                <w:i/>
                <w:iCs/>
                <w:sz w:val="18"/>
                <w:szCs w:val="18"/>
              </w:rPr>
            </w:pPr>
            <w:r w:rsidRPr="006245A8">
              <w:rPr>
                <w:rFonts w:cstheme="minorHAnsi"/>
                <w:b/>
                <w:i/>
                <w:iCs/>
                <w:sz w:val="18"/>
                <w:szCs w:val="18"/>
              </w:rPr>
              <w:t>S</w:t>
            </w:r>
            <w:r w:rsidR="005271F3" w:rsidRPr="006245A8">
              <w:rPr>
                <w:rFonts w:cstheme="minorHAnsi"/>
                <w:b/>
                <w:i/>
                <w:iCs/>
                <w:sz w:val="18"/>
                <w:szCs w:val="18"/>
              </w:rPr>
              <w:t xml:space="preserve">táže </w:t>
            </w:r>
          </w:p>
          <w:p w14:paraId="46B73C87" w14:textId="77777777" w:rsidR="005271F3" w:rsidRPr="006245A8" w:rsidRDefault="005271F3" w:rsidP="00E4334F">
            <w:pPr>
              <w:jc w:val="both"/>
              <w:rPr>
                <w:rFonts w:cstheme="minorHAnsi"/>
                <w:bCs/>
                <w:i/>
                <w:iCs/>
                <w:sz w:val="18"/>
                <w:szCs w:val="18"/>
              </w:rPr>
            </w:pPr>
            <w:r w:rsidRPr="006245A8">
              <w:rPr>
                <w:rFonts w:cstheme="minorHAnsi"/>
                <w:bCs/>
                <w:i/>
                <w:iCs/>
                <w:sz w:val="18"/>
                <w:szCs w:val="18"/>
              </w:rPr>
              <w:t>Praktická odborná stáž je obdobie, ktoré študent strávi v podniku alebo organizácii v niektorej z krajín programu Erasmus+. Cieľom stáže je pomôcť študentom adaptovať sa na požiadavky európskeho trhu práce, získať odborné zručnosti a lepšie pochopiť ekonomické a spoločenské podmienky hostiteľskej krajiny v kontexte s nadobúdaním pracovných skúseností.</w:t>
            </w:r>
          </w:p>
          <w:p w14:paraId="723AD9EA" w14:textId="43B86033" w:rsidR="005271F3" w:rsidRPr="006245A8" w:rsidRDefault="005271F3" w:rsidP="00E4334F">
            <w:pPr>
              <w:spacing w:before="120"/>
              <w:jc w:val="both"/>
              <w:rPr>
                <w:rFonts w:cstheme="minorHAnsi"/>
                <w:bCs/>
                <w:i/>
                <w:iCs/>
                <w:sz w:val="18"/>
                <w:szCs w:val="18"/>
              </w:rPr>
            </w:pPr>
            <w:r w:rsidRPr="006245A8">
              <w:rPr>
                <w:rFonts w:cstheme="minorHAnsi"/>
                <w:bCs/>
                <w:i/>
                <w:iCs/>
                <w:sz w:val="18"/>
                <w:szCs w:val="18"/>
              </w:rPr>
              <w:t>Stáže sa môže zúčastniť študent Prešovskej univerzity (štátny občan SR alebo iných krajín), ktorý je v danom roku riadne zapísaný na celé štúdium v dennej alebo externej forme štúdia na bakalárskom, magisterskom alebo doktorandskom štúdiu. Pre študentov končiacich ročníkov je určená absolventská stáž. O grant sa môžu uchádzať aj študenti, ktorí už v minulosti absolvovali mobilitu v rámci programu Erasmus+. Súhrnná dĺžka mobilít (štúdium, stáž) však nesmie prekročiť 12 mesiacov v jednom stupni štúdia. Podniky, v ktorých sa stáž uskutočňuje, musia spĺňať definíciu oprávneného podniku: podnik je organizácia zapojená do hospodárskej činnosti vo verejnom alebo súkromnom sektore, bez ohľadu na jej veľkosť, právnu formu, hospodárske odvetvie, v ktorom vykonáva svoju činnosť, vrátane sociálnej sféry hospodárstva. Hostiteľskými inštitúciami môžu byť: (1) podniky, veľké i malé organizácie; (2) verejné aj súkromné organizácie, vrátane sociálnych podnikov; (3) verejné/štátne inštitúcie na lokálnej, regionálnej alebo národnej úrovni; (4) vysokoškolské inštitúcie, ktorým bola pridelená ECHE (Charta Erasmus), výskumné centrá; (5) neziskové inštitúcie; (6) nadácie/fondy; (7) asociácie, (8) školy/ vzdelávacie centrá na rôznej úrovni (od predškolských zariadení – materské školy, cez základné a stredné školy, vrátane vzdelávania dospelých); (9) sociálni partneri vrátane obchodných komôr; (10) remeselné/profesijné asociácie a odborové organizácie; (11) inštitúcie kariérneho poradenstva; (12) strediská odbornej prípravy; (13) národné diplomatické zastupiteľstvá (veľvyslanectvá, konzulárne zastupiteľstvá atď.)</w:t>
            </w:r>
          </w:p>
          <w:p w14:paraId="3024E790" w14:textId="4841A490" w:rsidR="005271F3" w:rsidRPr="006245A8" w:rsidRDefault="005271F3" w:rsidP="00E4334F">
            <w:pPr>
              <w:spacing w:before="120"/>
              <w:jc w:val="both"/>
              <w:rPr>
                <w:rFonts w:cstheme="minorHAnsi"/>
                <w:i/>
                <w:iCs/>
                <w:sz w:val="18"/>
                <w:szCs w:val="18"/>
              </w:rPr>
            </w:pPr>
            <w:r w:rsidRPr="006245A8">
              <w:rPr>
                <w:rFonts w:cstheme="minorHAnsi"/>
                <w:i/>
                <w:iCs/>
                <w:sz w:val="18"/>
                <w:szCs w:val="18"/>
              </w:rPr>
              <w:t xml:space="preserve">Realizovaná stáž v zahraničí bude študentovi plne uznaná použitím ECTS kreditov resp. Dodatkom k diplomu. Viac informácií o študijných mobilitách študentov je k dispozícii na webovom sídle Prešovskej univerzity: </w:t>
            </w:r>
            <w:hyperlink r:id="rId103" w:history="1">
              <w:r w:rsidRPr="006245A8">
                <w:rPr>
                  <w:rStyle w:val="Hypertextovprepojenie"/>
                  <w:rFonts w:cstheme="minorHAnsi"/>
                  <w:i/>
                  <w:iCs/>
                  <w:color w:val="auto"/>
                  <w:sz w:val="18"/>
                  <w:szCs w:val="18"/>
                  <w:u w:val="none"/>
                </w:rPr>
                <w:t>https://www.unipo.sk/zahranicie/erasmus/studium/</w:t>
              </w:r>
            </w:hyperlink>
            <w:r w:rsidRPr="006245A8">
              <w:rPr>
                <w:rFonts w:cstheme="minorHAnsi"/>
                <w:i/>
                <w:iCs/>
                <w:sz w:val="18"/>
                <w:szCs w:val="18"/>
              </w:rPr>
              <w:t xml:space="preserve"> a </w:t>
            </w:r>
            <w:hyperlink r:id="rId104" w:history="1">
              <w:r w:rsidRPr="006245A8">
                <w:rPr>
                  <w:rStyle w:val="Hypertextovprepojenie"/>
                  <w:rFonts w:cstheme="minorHAnsi"/>
                  <w:i/>
                  <w:iCs/>
                  <w:color w:val="auto"/>
                  <w:sz w:val="18"/>
                  <w:szCs w:val="18"/>
                  <w:u w:val="none"/>
                </w:rPr>
                <w:t>https://www.unipo.sk/zahranicie/erasmus/staze/</w:t>
              </w:r>
            </w:hyperlink>
            <w:r w:rsidRPr="006245A8">
              <w:rPr>
                <w:rStyle w:val="Hypertextovprepojenie"/>
                <w:rFonts w:cstheme="minorHAnsi"/>
                <w:i/>
                <w:iCs/>
                <w:color w:val="auto"/>
                <w:sz w:val="18"/>
                <w:szCs w:val="18"/>
                <w:u w:val="none"/>
              </w:rPr>
              <w:t>.</w:t>
            </w:r>
            <w:r w:rsidRPr="006245A8">
              <w:rPr>
                <w:rFonts w:cstheme="minorHAnsi"/>
                <w:i/>
                <w:iCs/>
                <w:sz w:val="18"/>
                <w:szCs w:val="18"/>
              </w:rPr>
              <w:t xml:space="preserve">  </w:t>
            </w:r>
          </w:p>
          <w:p w14:paraId="66F38E4F" w14:textId="5E1A4062" w:rsidR="005271F3" w:rsidRPr="006245A8" w:rsidRDefault="005271F3" w:rsidP="00E4334F">
            <w:pPr>
              <w:spacing w:before="120"/>
              <w:jc w:val="both"/>
              <w:rPr>
                <w:rFonts w:cstheme="minorHAnsi"/>
                <w:i/>
                <w:iCs/>
                <w:sz w:val="18"/>
                <w:szCs w:val="18"/>
              </w:rPr>
            </w:pPr>
            <w:r w:rsidRPr="006245A8">
              <w:rPr>
                <w:rFonts w:cstheme="minorHAnsi"/>
                <w:b/>
                <w:i/>
                <w:iCs/>
                <w:sz w:val="18"/>
                <w:szCs w:val="18"/>
              </w:rPr>
              <w:t>Praktické stáže pre študentov a doktorandov</w:t>
            </w:r>
            <w:r w:rsidRPr="006245A8">
              <w:rPr>
                <w:rFonts w:cstheme="minorHAnsi"/>
                <w:i/>
                <w:iCs/>
                <w:sz w:val="18"/>
                <w:szCs w:val="18"/>
              </w:rPr>
              <w:t>: Na odbornú praktickú stáž sa môžu prihlásiť študenti bakalárskeho, magisterského a doktorandského štúdia v dennej aj externej forme.</w:t>
            </w:r>
          </w:p>
          <w:p w14:paraId="28A750A8" w14:textId="153346F6" w:rsidR="005271F3" w:rsidRPr="006245A8" w:rsidRDefault="005271F3" w:rsidP="00E4334F">
            <w:pPr>
              <w:spacing w:before="120"/>
              <w:jc w:val="both"/>
              <w:rPr>
                <w:rFonts w:cstheme="minorHAnsi"/>
                <w:i/>
                <w:iCs/>
                <w:sz w:val="18"/>
                <w:szCs w:val="18"/>
              </w:rPr>
            </w:pPr>
            <w:r w:rsidRPr="006245A8">
              <w:rPr>
                <w:rFonts w:cstheme="minorHAnsi"/>
                <w:b/>
                <w:i/>
                <w:iCs/>
                <w:sz w:val="18"/>
                <w:szCs w:val="18"/>
              </w:rPr>
              <w:t>Stáže pre absolventov</w:t>
            </w:r>
            <w:r w:rsidRPr="006245A8">
              <w:rPr>
                <w:rFonts w:cstheme="minorHAnsi"/>
                <w:i/>
                <w:iCs/>
                <w:sz w:val="18"/>
                <w:szCs w:val="18"/>
              </w:rPr>
              <w:t xml:space="preserve"> - končiace ročníky. Informácie sú zverejnené na webovom sídle univerzity: j</w:t>
            </w:r>
            <w:hyperlink r:id="rId105" w:history="1">
              <w:r w:rsidRPr="006245A8">
                <w:rPr>
                  <w:rStyle w:val="Hypertextovprepojenie"/>
                  <w:rFonts w:cstheme="minorHAnsi"/>
                  <w:i/>
                  <w:iCs/>
                  <w:color w:val="auto"/>
                  <w:sz w:val="18"/>
                  <w:szCs w:val="18"/>
                  <w:u w:val="none"/>
                </w:rPr>
                <w:t>https://www.unipo.sk/zahranicie/erasmus/staze/absolventi/</w:t>
              </w:r>
            </w:hyperlink>
            <w:r w:rsidRPr="006245A8">
              <w:rPr>
                <w:rFonts w:cstheme="minorHAnsi"/>
                <w:i/>
                <w:iCs/>
                <w:sz w:val="18"/>
                <w:szCs w:val="18"/>
              </w:rPr>
              <w:t>.</w:t>
            </w:r>
          </w:p>
          <w:p w14:paraId="35CDFC59" w14:textId="0D25F6A9" w:rsidR="005271F3" w:rsidRPr="006245A8" w:rsidRDefault="005271F3">
            <w:pPr>
              <w:pStyle w:val="Odsekzoznamu"/>
              <w:numPr>
                <w:ilvl w:val="0"/>
                <w:numId w:val="20"/>
              </w:numPr>
              <w:jc w:val="both"/>
              <w:rPr>
                <w:rFonts w:cstheme="minorHAnsi"/>
                <w:i/>
                <w:iCs/>
                <w:sz w:val="18"/>
                <w:szCs w:val="18"/>
              </w:rPr>
            </w:pPr>
            <w:r w:rsidRPr="006245A8">
              <w:rPr>
                <w:rFonts w:cstheme="minorHAnsi"/>
                <w:i/>
                <w:iCs/>
                <w:sz w:val="18"/>
                <w:szCs w:val="18"/>
              </w:rPr>
              <w:t>Účastníkom absolventskej stáže môže byť študent v poslednom ročníku bakalárskeho, magisterského alebo doktorandského štúdia, ktorý je buď občanom SR alebo ostatných krajín, zapísaný na celé štúdium na Prešovskej univerzite v dennej aj externej forme;</w:t>
            </w:r>
          </w:p>
          <w:p w14:paraId="3A56A877" w14:textId="5C0077C2" w:rsidR="005271F3" w:rsidRPr="006245A8" w:rsidRDefault="005271F3">
            <w:pPr>
              <w:pStyle w:val="Odsekzoznamu"/>
              <w:numPr>
                <w:ilvl w:val="0"/>
                <w:numId w:val="20"/>
              </w:numPr>
              <w:jc w:val="both"/>
              <w:rPr>
                <w:rFonts w:cstheme="minorHAnsi"/>
                <w:i/>
                <w:iCs/>
                <w:sz w:val="18"/>
                <w:szCs w:val="18"/>
              </w:rPr>
            </w:pPr>
            <w:r w:rsidRPr="006245A8">
              <w:rPr>
                <w:rFonts w:cstheme="minorHAnsi"/>
                <w:i/>
                <w:iCs/>
                <w:sz w:val="18"/>
                <w:szCs w:val="18"/>
              </w:rPr>
              <w:t>študent študujúci na PU, ale s trvalým pobytom  mimo SR, sa nemôže zúčastniť mobility do krajiny, kde má trvalý pobyt;</w:t>
            </w:r>
          </w:p>
          <w:p w14:paraId="2989B7AC" w14:textId="5EBA0A7E" w:rsidR="005271F3" w:rsidRPr="006245A8" w:rsidRDefault="005271F3">
            <w:pPr>
              <w:pStyle w:val="Odsekzoznamu"/>
              <w:numPr>
                <w:ilvl w:val="0"/>
                <w:numId w:val="20"/>
              </w:numPr>
              <w:jc w:val="both"/>
              <w:rPr>
                <w:rFonts w:cstheme="minorHAnsi"/>
                <w:i/>
                <w:iCs/>
                <w:sz w:val="18"/>
                <w:szCs w:val="18"/>
              </w:rPr>
            </w:pPr>
            <w:r w:rsidRPr="006245A8">
              <w:rPr>
                <w:rFonts w:cstheme="minorHAnsi"/>
                <w:i/>
                <w:iCs/>
                <w:sz w:val="18"/>
                <w:szCs w:val="18"/>
              </w:rPr>
              <w:t>o grant sa môžu uchádzať aj študenti, ktorí už v minulosti absolvovali stáž/mobilitu  v rámci programu Erasmus+: dĺžka stáže je potom závislá od dĺžky mobilít v poslednom stupni vzdelávania – t. j. pri výpočte možnej dĺžky stáže sa zohľadňuje počet mesiacov predchádzajúcich mobilít realizovaných v rámci programu Erasmus+, tak aby súčet mesiacov bol max. 12;</w:t>
            </w:r>
          </w:p>
          <w:p w14:paraId="2357FE2E" w14:textId="784A827C" w:rsidR="005271F3" w:rsidRPr="006245A8" w:rsidRDefault="005271F3">
            <w:pPr>
              <w:pStyle w:val="Odsekzoznamu"/>
              <w:numPr>
                <w:ilvl w:val="0"/>
                <w:numId w:val="20"/>
              </w:numPr>
              <w:jc w:val="both"/>
              <w:rPr>
                <w:rFonts w:cstheme="minorHAnsi"/>
                <w:i/>
                <w:iCs/>
                <w:sz w:val="18"/>
                <w:szCs w:val="18"/>
              </w:rPr>
            </w:pPr>
            <w:r w:rsidRPr="006245A8">
              <w:rPr>
                <w:rFonts w:cstheme="minorHAnsi"/>
                <w:i/>
                <w:iCs/>
                <w:sz w:val="18"/>
                <w:szCs w:val="18"/>
              </w:rPr>
              <w:t>dĺžka stáže je  minimálne 2 mesiace (60 dní), maximálne 12 mesiacov;</w:t>
            </w:r>
          </w:p>
          <w:p w14:paraId="01BEE323" w14:textId="1E51F398" w:rsidR="005271F3" w:rsidRPr="006245A8" w:rsidRDefault="005271F3">
            <w:pPr>
              <w:pStyle w:val="Odsekzoznamu"/>
              <w:numPr>
                <w:ilvl w:val="0"/>
                <w:numId w:val="20"/>
              </w:numPr>
              <w:jc w:val="both"/>
              <w:rPr>
                <w:rFonts w:cstheme="minorHAnsi"/>
                <w:i/>
                <w:iCs/>
                <w:sz w:val="18"/>
                <w:szCs w:val="18"/>
              </w:rPr>
            </w:pPr>
            <w:r w:rsidRPr="006245A8">
              <w:rPr>
                <w:rFonts w:cstheme="minorHAnsi"/>
                <w:i/>
                <w:iCs/>
                <w:sz w:val="18"/>
                <w:szCs w:val="18"/>
              </w:rPr>
              <w:t>stáž musí absolvovať do 12 mesiacov po ukončení vysokoškolského štúdia;</w:t>
            </w:r>
          </w:p>
          <w:p w14:paraId="131C6094" w14:textId="3C8A151D" w:rsidR="005271F3" w:rsidRPr="006245A8" w:rsidRDefault="005271F3">
            <w:pPr>
              <w:pStyle w:val="Odsekzoznamu"/>
              <w:numPr>
                <w:ilvl w:val="0"/>
                <w:numId w:val="20"/>
              </w:numPr>
              <w:jc w:val="both"/>
              <w:rPr>
                <w:rFonts w:cstheme="minorHAnsi"/>
                <w:i/>
                <w:iCs/>
                <w:sz w:val="18"/>
                <w:szCs w:val="18"/>
              </w:rPr>
            </w:pPr>
            <w:r w:rsidRPr="006245A8">
              <w:rPr>
                <w:rFonts w:cstheme="minorHAnsi"/>
                <w:i/>
                <w:iCs/>
                <w:sz w:val="18"/>
                <w:szCs w:val="18"/>
              </w:rPr>
              <w:t>výber absolventa sa musí uskutočniť ešte v poslednom roku štúdia;</w:t>
            </w:r>
          </w:p>
          <w:p w14:paraId="42B1BD59" w14:textId="2D56424C" w:rsidR="005271F3" w:rsidRPr="006245A8" w:rsidRDefault="005271F3">
            <w:pPr>
              <w:pStyle w:val="Odsekzoznamu"/>
              <w:numPr>
                <w:ilvl w:val="0"/>
                <w:numId w:val="20"/>
              </w:numPr>
              <w:jc w:val="both"/>
              <w:rPr>
                <w:rFonts w:cstheme="minorHAnsi"/>
                <w:i/>
                <w:iCs/>
                <w:sz w:val="18"/>
                <w:szCs w:val="18"/>
              </w:rPr>
            </w:pPr>
            <w:r w:rsidRPr="006245A8">
              <w:rPr>
                <w:rFonts w:cstheme="minorHAnsi"/>
                <w:i/>
                <w:iCs/>
                <w:sz w:val="18"/>
                <w:szCs w:val="18"/>
              </w:rPr>
              <w:t>stáž by mala byť realizovaná toľko hodín denne, ako je plný úväzok danej krajiny.</w:t>
            </w:r>
          </w:p>
          <w:p w14:paraId="37B9D6ED" w14:textId="77777777" w:rsidR="005271F3" w:rsidRPr="006245A8" w:rsidRDefault="005271F3" w:rsidP="00E4334F">
            <w:pPr>
              <w:spacing w:before="120"/>
              <w:jc w:val="both"/>
              <w:rPr>
                <w:rFonts w:cstheme="minorHAnsi"/>
                <w:i/>
                <w:iCs/>
                <w:sz w:val="18"/>
                <w:szCs w:val="18"/>
              </w:rPr>
            </w:pPr>
            <w:r w:rsidRPr="006245A8">
              <w:rPr>
                <w:rFonts w:cstheme="minorHAnsi"/>
                <w:i/>
                <w:iCs/>
                <w:sz w:val="18"/>
                <w:szCs w:val="18"/>
              </w:rPr>
              <w:t>Ponuky stáží z viacerých oblastí sú uvedené v online databázach:</w:t>
            </w:r>
          </w:p>
          <w:p w14:paraId="6F770289" w14:textId="77777777" w:rsidR="005271F3" w:rsidRPr="006245A8" w:rsidRDefault="005271F3" w:rsidP="00E4334F">
            <w:pPr>
              <w:jc w:val="both"/>
              <w:rPr>
                <w:rFonts w:cstheme="minorHAnsi"/>
                <w:i/>
                <w:iCs/>
                <w:sz w:val="18"/>
                <w:szCs w:val="18"/>
              </w:rPr>
            </w:pPr>
            <w:r w:rsidRPr="006245A8">
              <w:rPr>
                <w:rFonts w:cstheme="minorHAnsi"/>
                <w:i/>
                <w:iCs/>
                <w:sz w:val="18"/>
                <w:szCs w:val="18"/>
              </w:rPr>
              <w:t>https://erasmusintern.org/</w:t>
            </w:r>
          </w:p>
          <w:p w14:paraId="43A923B3" w14:textId="77777777" w:rsidR="005271F3" w:rsidRPr="006245A8" w:rsidRDefault="005271F3" w:rsidP="00E4334F">
            <w:pPr>
              <w:jc w:val="both"/>
              <w:rPr>
                <w:rFonts w:cstheme="minorHAnsi"/>
                <w:i/>
                <w:iCs/>
                <w:sz w:val="18"/>
                <w:szCs w:val="18"/>
              </w:rPr>
            </w:pPr>
            <w:r w:rsidRPr="006245A8">
              <w:rPr>
                <w:rFonts w:cstheme="minorHAnsi"/>
                <w:i/>
                <w:iCs/>
                <w:sz w:val="18"/>
                <w:szCs w:val="18"/>
              </w:rPr>
              <w:t>http://erasmus-databaze.naep.cz/modules/erasmus/</w:t>
            </w:r>
          </w:p>
          <w:p w14:paraId="4ACB7373" w14:textId="77777777" w:rsidR="005271F3" w:rsidRPr="006245A8" w:rsidRDefault="005271F3" w:rsidP="00E4334F">
            <w:pPr>
              <w:jc w:val="both"/>
              <w:rPr>
                <w:rFonts w:cstheme="minorHAnsi"/>
                <w:i/>
                <w:iCs/>
                <w:sz w:val="18"/>
                <w:szCs w:val="18"/>
              </w:rPr>
            </w:pPr>
            <w:r w:rsidRPr="006245A8">
              <w:rPr>
                <w:rFonts w:cstheme="minorHAnsi"/>
                <w:i/>
                <w:iCs/>
                <w:sz w:val="18"/>
                <w:szCs w:val="18"/>
              </w:rPr>
              <w:t xml:space="preserve">https://erasmus.amu.edu.pl/en/internships </w:t>
            </w:r>
          </w:p>
          <w:p w14:paraId="7A18F26B" w14:textId="77777777" w:rsidR="005271F3" w:rsidRPr="006245A8" w:rsidRDefault="005271F3" w:rsidP="00E4334F">
            <w:pPr>
              <w:jc w:val="both"/>
              <w:rPr>
                <w:rFonts w:cstheme="minorHAnsi"/>
                <w:i/>
                <w:iCs/>
                <w:sz w:val="18"/>
                <w:szCs w:val="18"/>
              </w:rPr>
            </w:pPr>
            <w:r w:rsidRPr="006245A8">
              <w:rPr>
                <w:rFonts w:cstheme="minorHAnsi"/>
                <w:i/>
                <w:iCs/>
                <w:sz w:val="18"/>
                <w:szCs w:val="18"/>
              </w:rPr>
              <w:t>https://www.workspaceeurope.sk/</w:t>
            </w:r>
          </w:p>
          <w:p w14:paraId="2A18E570" w14:textId="77777777" w:rsidR="005271F3" w:rsidRPr="006245A8" w:rsidRDefault="005271F3" w:rsidP="00E4334F">
            <w:pPr>
              <w:jc w:val="both"/>
              <w:rPr>
                <w:rFonts w:cstheme="minorHAnsi"/>
                <w:i/>
                <w:iCs/>
                <w:sz w:val="18"/>
                <w:szCs w:val="18"/>
              </w:rPr>
            </w:pPr>
            <w:r w:rsidRPr="006245A8">
              <w:rPr>
                <w:rFonts w:cstheme="minorHAnsi"/>
                <w:i/>
                <w:iCs/>
                <w:sz w:val="18"/>
                <w:szCs w:val="18"/>
              </w:rPr>
              <w:t>https://www.scholarshipportal.com/</w:t>
            </w:r>
          </w:p>
          <w:p w14:paraId="1826C930" w14:textId="77777777" w:rsidR="005271F3" w:rsidRPr="006245A8" w:rsidRDefault="005271F3" w:rsidP="00E4334F">
            <w:pPr>
              <w:jc w:val="both"/>
              <w:rPr>
                <w:rFonts w:cstheme="minorHAnsi"/>
                <w:i/>
                <w:iCs/>
                <w:sz w:val="18"/>
                <w:szCs w:val="18"/>
              </w:rPr>
            </w:pPr>
            <w:r w:rsidRPr="006245A8">
              <w:rPr>
                <w:rFonts w:cstheme="minorHAnsi"/>
                <w:i/>
                <w:iCs/>
                <w:sz w:val="18"/>
                <w:szCs w:val="18"/>
              </w:rPr>
              <w:t>https://myinternship.eu/https://myinternship.eu/our-database/</w:t>
            </w:r>
          </w:p>
          <w:p w14:paraId="23010590" w14:textId="77777777" w:rsidR="005271F3" w:rsidRPr="006245A8" w:rsidRDefault="005271F3" w:rsidP="00E4334F">
            <w:pPr>
              <w:jc w:val="both"/>
              <w:rPr>
                <w:rFonts w:cstheme="minorHAnsi"/>
                <w:i/>
                <w:iCs/>
                <w:sz w:val="18"/>
                <w:szCs w:val="18"/>
              </w:rPr>
            </w:pPr>
            <w:r w:rsidRPr="006245A8">
              <w:rPr>
                <w:rFonts w:cstheme="minorHAnsi"/>
                <w:i/>
                <w:iCs/>
                <w:sz w:val="18"/>
                <w:szCs w:val="18"/>
              </w:rPr>
              <w:t>https://www.trainingexperience.org/</w:t>
            </w:r>
          </w:p>
          <w:p w14:paraId="793F37F5" w14:textId="77777777" w:rsidR="005271F3" w:rsidRPr="006245A8" w:rsidRDefault="005271F3" w:rsidP="00E4334F">
            <w:pPr>
              <w:jc w:val="both"/>
              <w:rPr>
                <w:rFonts w:cstheme="minorHAnsi"/>
                <w:i/>
                <w:iCs/>
                <w:sz w:val="18"/>
                <w:szCs w:val="18"/>
              </w:rPr>
            </w:pPr>
            <w:r w:rsidRPr="006245A8">
              <w:rPr>
                <w:rFonts w:cstheme="minorHAnsi"/>
                <w:i/>
                <w:iCs/>
                <w:sz w:val="18"/>
                <w:szCs w:val="18"/>
              </w:rPr>
              <w:t>https://esn.org/studentshttps://www.praxisnetwork.eu/</w:t>
            </w:r>
          </w:p>
          <w:p w14:paraId="09529942" w14:textId="77777777" w:rsidR="005271F3" w:rsidRPr="006245A8" w:rsidRDefault="005271F3" w:rsidP="00E4334F">
            <w:pPr>
              <w:jc w:val="both"/>
              <w:rPr>
                <w:rFonts w:cstheme="minorHAnsi"/>
                <w:i/>
                <w:iCs/>
                <w:sz w:val="18"/>
                <w:szCs w:val="18"/>
              </w:rPr>
            </w:pPr>
            <w:r w:rsidRPr="006245A8">
              <w:rPr>
                <w:rFonts w:cstheme="minorHAnsi"/>
                <w:i/>
                <w:iCs/>
                <w:sz w:val="18"/>
                <w:szCs w:val="18"/>
              </w:rPr>
              <w:t>https://europe-internship.com/</w:t>
            </w:r>
          </w:p>
          <w:p w14:paraId="40CE3824" w14:textId="77777777" w:rsidR="005271F3" w:rsidRPr="006245A8" w:rsidRDefault="005271F3" w:rsidP="00E4334F">
            <w:pPr>
              <w:jc w:val="both"/>
              <w:rPr>
                <w:rFonts w:cstheme="minorHAnsi"/>
                <w:i/>
                <w:iCs/>
                <w:sz w:val="18"/>
                <w:szCs w:val="18"/>
              </w:rPr>
            </w:pPr>
            <w:r w:rsidRPr="006245A8">
              <w:rPr>
                <w:rFonts w:cstheme="minorHAnsi"/>
                <w:i/>
                <w:iCs/>
                <w:sz w:val="18"/>
                <w:szCs w:val="18"/>
              </w:rPr>
              <w:t>https://svetneziskovek.cz/</w:t>
            </w:r>
          </w:p>
          <w:p w14:paraId="424C9BA3" w14:textId="77777777" w:rsidR="005271F3" w:rsidRPr="006245A8" w:rsidRDefault="005271F3" w:rsidP="00E4334F">
            <w:pPr>
              <w:jc w:val="both"/>
              <w:rPr>
                <w:rFonts w:cstheme="minorHAnsi"/>
                <w:i/>
                <w:iCs/>
                <w:sz w:val="18"/>
                <w:szCs w:val="18"/>
              </w:rPr>
            </w:pPr>
            <w:r w:rsidRPr="006245A8">
              <w:rPr>
                <w:rFonts w:cstheme="minorHAnsi"/>
                <w:i/>
                <w:iCs/>
                <w:sz w:val="18"/>
                <w:szCs w:val="18"/>
              </w:rPr>
              <w:t>https://myinternship.eu/our-database/</w:t>
            </w:r>
          </w:p>
          <w:p w14:paraId="0FFB9EE6" w14:textId="77777777" w:rsidR="005271F3" w:rsidRPr="006245A8" w:rsidRDefault="003532FE" w:rsidP="00E4334F">
            <w:pPr>
              <w:jc w:val="both"/>
              <w:rPr>
                <w:rFonts w:cstheme="minorHAnsi"/>
                <w:i/>
                <w:iCs/>
                <w:sz w:val="18"/>
                <w:szCs w:val="18"/>
              </w:rPr>
            </w:pPr>
            <w:hyperlink r:id="rId106" w:history="1">
              <w:r w:rsidR="005271F3" w:rsidRPr="006245A8">
                <w:rPr>
                  <w:rStyle w:val="Hypertextovprepojenie"/>
                  <w:rFonts w:cstheme="minorHAnsi"/>
                  <w:i/>
                  <w:iCs/>
                  <w:color w:val="auto"/>
                  <w:sz w:val="18"/>
                  <w:szCs w:val="18"/>
                  <w:u w:val="none"/>
                </w:rPr>
                <w:t>https://www.schooleducationgateway.eu/en/pub/index.htm</w:t>
              </w:r>
            </w:hyperlink>
          </w:p>
          <w:p w14:paraId="430B997F" w14:textId="77777777" w:rsidR="005271F3" w:rsidRPr="006245A8" w:rsidRDefault="005271F3" w:rsidP="00E4334F">
            <w:pPr>
              <w:jc w:val="both"/>
              <w:rPr>
                <w:rFonts w:cstheme="minorHAnsi"/>
                <w:i/>
                <w:iCs/>
                <w:sz w:val="18"/>
                <w:szCs w:val="18"/>
              </w:rPr>
            </w:pPr>
            <w:r w:rsidRPr="006245A8">
              <w:rPr>
                <w:rFonts w:cstheme="minorHAnsi"/>
                <w:i/>
                <w:iCs/>
                <w:sz w:val="18"/>
                <w:szCs w:val="18"/>
              </w:rPr>
              <w:t>https://www.wikijob.co.uk/jobs/graduate</w:t>
            </w:r>
          </w:p>
          <w:p w14:paraId="2F0C82F7" w14:textId="77777777" w:rsidR="005271F3" w:rsidRPr="006245A8" w:rsidRDefault="005271F3" w:rsidP="00E4334F">
            <w:pPr>
              <w:jc w:val="both"/>
              <w:rPr>
                <w:rFonts w:cstheme="minorHAnsi"/>
                <w:i/>
                <w:iCs/>
                <w:sz w:val="18"/>
                <w:szCs w:val="18"/>
              </w:rPr>
            </w:pPr>
            <w:r w:rsidRPr="006245A8">
              <w:rPr>
                <w:rFonts w:cstheme="minorHAnsi"/>
                <w:i/>
                <w:iCs/>
                <w:sz w:val="18"/>
                <w:szCs w:val="18"/>
              </w:rPr>
              <w:t>https://www.wikijob.co.uk/jobs/trainee</w:t>
            </w:r>
          </w:p>
          <w:p w14:paraId="7821F9CE" w14:textId="0A1F5031" w:rsidR="00B014E2" w:rsidRPr="006245A8" w:rsidRDefault="005271F3" w:rsidP="00E4334F">
            <w:pPr>
              <w:spacing w:before="120" w:after="120"/>
              <w:jc w:val="both"/>
              <w:rPr>
                <w:rFonts w:cstheme="minorHAnsi"/>
                <w:i/>
                <w:iCs/>
                <w:sz w:val="18"/>
                <w:szCs w:val="18"/>
              </w:rPr>
            </w:pPr>
            <w:r w:rsidRPr="006245A8">
              <w:rPr>
                <w:rFonts w:cstheme="minorHAnsi"/>
                <w:i/>
                <w:iCs/>
                <w:sz w:val="18"/>
                <w:szCs w:val="18"/>
              </w:rPr>
              <w:t xml:space="preserve">Pre študentov k Erasmus+ mobilitám sa konajú informačné stretnutia  v prostredí MS </w:t>
            </w:r>
            <w:proofErr w:type="spellStart"/>
            <w:r w:rsidRPr="006245A8">
              <w:rPr>
                <w:rFonts w:cstheme="minorHAnsi"/>
                <w:i/>
                <w:iCs/>
                <w:sz w:val="18"/>
                <w:szCs w:val="18"/>
              </w:rPr>
              <w:t>Teams</w:t>
            </w:r>
            <w:proofErr w:type="spellEnd"/>
            <w:r w:rsidRPr="006245A8">
              <w:rPr>
                <w:rFonts w:cstheme="minorHAnsi"/>
                <w:i/>
                <w:iCs/>
                <w:sz w:val="18"/>
                <w:szCs w:val="18"/>
              </w:rPr>
              <w:t xml:space="preserve">. Počas stretnutia sú im poskytnuté základné informácie o Erasmus+ študentských mobilitách (štúdium/stáž)  v zahraničí. Zároveň si študenti </w:t>
            </w:r>
            <w:r w:rsidRPr="006245A8">
              <w:rPr>
                <w:rFonts w:cstheme="minorHAnsi"/>
                <w:i/>
                <w:iCs/>
                <w:sz w:val="18"/>
                <w:szCs w:val="18"/>
              </w:rPr>
              <w:lastRenderedPageBreak/>
              <w:t>môžu vypočuť aj skúsenosti študentov, ktorí už takúto mobilitu absolvovali, s cieľom sa rozhodnúť využiť túto skvelú príležitosť a prihlásiť sa.</w:t>
            </w:r>
          </w:p>
        </w:tc>
      </w:tr>
    </w:tbl>
    <w:p w14:paraId="5DBDBA7F" w14:textId="4A0AC3D9" w:rsidR="00FA6611" w:rsidRPr="008E7C45" w:rsidRDefault="00FA6611" w:rsidP="007C1C0C">
      <w:pPr>
        <w:autoSpaceDE w:val="0"/>
        <w:autoSpaceDN w:val="0"/>
        <w:adjustRightInd w:val="0"/>
        <w:spacing w:after="0" w:line="240" w:lineRule="auto"/>
        <w:rPr>
          <w:rFonts w:cstheme="minorHAnsi"/>
          <w:b/>
          <w:bCs/>
          <w:sz w:val="16"/>
          <w:szCs w:val="16"/>
        </w:rPr>
      </w:pPr>
    </w:p>
    <w:p w14:paraId="1A784007" w14:textId="16396D2A" w:rsidR="00200599" w:rsidRPr="008E7C45" w:rsidRDefault="00945BD5" w:rsidP="0013108D">
      <w:pPr>
        <w:pStyle w:val="Odsekzoznamu"/>
        <w:numPr>
          <w:ilvl w:val="0"/>
          <w:numId w:val="1"/>
        </w:numPr>
        <w:autoSpaceDE w:val="0"/>
        <w:autoSpaceDN w:val="0"/>
        <w:adjustRightInd w:val="0"/>
        <w:spacing w:after="0" w:line="240" w:lineRule="auto"/>
        <w:rPr>
          <w:rFonts w:cstheme="minorHAnsi"/>
          <w:b/>
          <w:bCs/>
          <w:sz w:val="16"/>
          <w:szCs w:val="16"/>
        </w:rPr>
      </w:pPr>
      <w:r w:rsidRPr="008E7C45">
        <w:rPr>
          <w:rFonts w:cstheme="minorHAnsi"/>
          <w:b/>
          <w:bCs/>
          <w:sz w:val="16"/>
          <w:szCs w:val="16"/>
        </w:rPr>
        <w:t xml:space="preserve">Požadované schopnosti a predpoklady uchádzača o štúdium študijného programu </w:t>
      </w:r>
    </w:p>
    <w:p w14:paraId="77CDAE8D" w14:textId="5DB9724B" w:rsidR="00200599" w:rsidRPr="008E7C45" w:rsidRDefault="00200599" w:rsidP="0013108D">
      <w:pPr>
        <w:pStyle w:val="Odsekzoznamu"/>
        <w:numPr>
          <w:ilvl w:val="0"/>
          <w:numId w:val="7"/>
        </w:numPr>
        <w:autoSpaceDE w:val="0"/>
        <w:autoSpaceDN w:val="0"/>
        <w:adjustRightInd w:val="0"/>
        <w:spacing w:after="0" w:line="240" w:lineRule="auto"/>
        <w:rPr>
          <w:rFonts w:cstheme="minorHAnsi"/>
          <w:sz w:val="16"/>
          <w:szCs w:val="16"/>
        </w:rPr>
      </w:pPr>
      <w:r w:rsidRPr="008E7C45">
        <w:rPr>
          <w:rFonts w:cstheme="minorHAnsi"/>
          <w:sz w:val="16"/>
          <w:szCs w:val="16"/>
        </w:rPr>
        <w:t>Požadované schopnosti a predpoklady potrebné na prijatie na štúdium</w:t>
      </w:r>
      <w:r w:rsidR="002D4C87" w:rsidRPr="008E7C45">
        <w:rPr>
          <w:rFonts w:cstheme="minorHAnsi"/>
          <w:sz w:val="16"/>
          <w:szCs w:val="16"/>
        </w:rPr>
        <w:t>.</w:t>
      </w:r>
      <w:r w:rsidRPr="008E7C45">
        <w:rPr>
          <w:rFonts w:cstheme="minorHAnsi"/>
          <w:sz w:val="16"/>
          <w:szCs w:val="16"/>
        </w:rPr>
        <w:t xml:space="preserve"> </w:t>
      </w:r>
    </w:p>
    <w:tbl>
      <w:tblPr>
        <w:tblStyle w:val="Mriekatabuky"/>
        <w:tblW w:w="0" w:type="auto"/>
        <w:tblInd w:w="360" w:type="dxa"/>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5"/>
      </w:tblGrid>
      <w:tr w:rsidR="00007BE7" w:rsidRPr="008E7C45" w14:paraId="0ECA30F3" w14:textId="77777777" w:rsidTr="008E7C45">
        <w:tc>
          <w:tcPr>
            <w:tcW w:w="9060" w:type="dxa"/>
          </w:tcPr>
          <w:p w14:paraId="5752E7BC" w14:textId="2CF447DF" w:rsidR="00E4334F" w:rsidRPr="00D57A6D" w:rsidRDefault="0020084A" w:rsidP="00E4334F">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b/>
                <w:bCs/>
                <w:i/>
                <w:iCs/>
                <w:sz w:val="18"/>
                <w:szCs w:val="18"/>
              </w:rPr>
            </w:pPr>
            <w:r w:rsidRPr="00D57A6D">
              <w:rPr>
                <w:rFonts w:cstheme="minorHAnsi"/>
                <w:i/>
                <w:iCs/>
                <w:sz w:val="18"/>
                <w:szCs w:val="18"/>
              </w:rPr>
              <w:t xml:space="preserve"> </w:t>
            </w:r>
            <w:r w:rsidR="00E4334F" w:rsidRPr="00D57A6D">
              <w:rPr>
                <w:rFonts w:cstheme="minorHAnsi"/>
                <w:i/>
                <w:iCs/>
                <w:sz w:val="18"/>
                <w:szCs w:val="18"/>
              </w:rPr>
              <w:t xml:space="preserve">Všetky informácie týkajúce sa prijímania uchádzačov na </w:t>
            </w:r>
            <w:r w:rsidR="00E952E5" w:rsidRPr="00D57A6D">
              <w:rPr>
                <w:rFonts w:cstheme="minorHAnsi"/>
                <w:i/>
                <w:iCs/>
                <w:sz w:val="18"/>
                <w:szCs w:val="18"/>
              </w:rPr>
              <w:t>inžinierske</w:t>
            </w:r>
            <w:r w:rsidR="00E4334F" w:rsidRPr="00D57A6D">
              <w:rPr>
                <w:rFonts w:cstheme="minorHAnsi"/>
                <w:i/>
                <w:iCs/>
                <w:sz w:val="18"/>
                <w:szCs w:val="18"/>
              </w:rPr>
              <w:t xml:space="preserve"> štúdium (Podmienky prijatia na štúdium na Fakulte manažmentu, ekonomiky a obchodu PU na akademický rok 2025/2026 a algoritmus vytvárania poradia) sú zverejnené na webovej stránke </w:t>
            </w:r>
            <w:bookmarkStart w:id="3" w:name="_Hlk94013561"/>
            <w:r w:rsidR="00E4334F" w:rsidRPr="00D57A6D">
              <w:rPr>
                <w:rFonts w:cstheme="minorHAnsi"/>
                <w:i/>
                <w:iCs/>
                <w:sz w:val="18"/>
                <w:szCs w:val="18"/>
              </w:rPr>
              <w:t>Fakulty manažmentu, ekonomiky a obchodu Prešovskej univerzity v Prešove</w:t>
            </w:r>
            <w:bookmarkEnd w:id="3"/>
            <w:r w:rsidR="00E4334F" w:rsidRPr="00D57A6D">
              <w:rPr>
                <w:rFonts w:cstheme="minorHAnsi"/>
                <w:i/>
                <w:iCs/>
                <w:sz w:val="18"/>
                <w:szCs w:val="18"/>
              </w:rPr>
              <w:t xml:space="preserve"> (viď </w:t>
            </w:r>
            <w:r w:rsidR="00E4334F" w:rsidRPr="00D57A6D">
              <w:rPr>
                <w:rFonts w:cstheme="minorHAnsi"/>
                <w:b/>
                <w:bCs/>
                <w:i/>
                <w:iCs/>
                <w:sz w:val="18"/>
                <w:szCs w:val="18"/>
              </w:rPr>
              <w:t>https://www.unipo.sk/fakulta-manazmentu/informacie/uchadzaci/</w:t>
            </w:r>
            <w:r w:rsidR="00E4334F" w:rsidRPr="00D57A6D">
              <w:rPr>
                <w:rFonts w:cstheme="minorHAnsi"/>
                <w:i/>
                <w:iCs/>
                <w:sz w:val="18"/>
                <w:szCs w:val="18"/>
              </w:rPr>
              <w:t>).</w:t>
            </w:r>
          </w:p>
          <w:p w14:paraId="2290F842" w14:textId="77777777" w:rsidR="00E4334F" w:rsidRPr="00D57A6D" w:rsidRDefault="00E4334F" w:rsidP="00E4334F">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i/>
                <w:iCs/>
                <w:sz w:val="18"/>
                <w:szCs w:val="18"/>
              </w:rPr>
            </w:pPr>
            <w:r w:rsidRPr="00D57A6D">
              <w:rPr>
                <w:rFonts w:cstheme="minorHAnsi"/>
                <w:i/>
                <w:iCs/>
                <w:sz w:val="18"/>
                <w:szCs w:val="18"/>
              </w:rPr>
              <w:t xml:space="preserve">Fakulta manažmentu, ekonomiky a obchodu Prešovskej univerzity v Prešove zverejňuje aj plánované počty prijímaných uchádzačov. </w:t>
            </w:r>
          </w:p>
          <w:p w14:paraId="11E4BA42" w14:textId="5E7E398E" w:rsidR="00D57A6D" w:rsidRPr="008E7C45" w:rsidRDefault="00E4334F" w:rsidP="0020084A">
            <w:pPr>
              <w:pBdr>
                <w:top w:val="single" w:sz="4" w:space="1" w:color="auto"/>
                <w:left w:val="single" w:sz="4" w:space="4" w:color="auto"/>
                <w:bottom w:val="single" w:sz="4" w:space="1" w:color="auto"/>
                <w:right w:val="single" w:sz="4" w:space="4" w:color="auto"/>
              </w:pBdr>
              <w:autoSpaceDE w:val="0"/>
              <w:autoSpaceDN w:val="0"/>
              <w:adjustRightInd w:val="0"/>
              <w:jc w:val="both"/>
              <w:rPr>
                <w:rFonts w:cstheme="minorHAnsi"/>
                <w:i/>
                <w:iCs/>
                <w:sz w:val="20"/>
                <w:szCs w:val="20"/>
              </w:rPr>
            </w:pPr>
            <w:r w:rsidRPr="00D57A6D">
              <w:rPr>
                <w:rFonts w:cstheme="minorHAnsi"/>
                <w:i/>
                <w:iCs/>
                <w:sz w:val="18"/>
                <w:szCs w:val="18"/>
              </w:rPr>
              <w:t xml:space="preserve">Pre zahraničných uchádzačov sú informácie o podmienkach prijatia dostupné v anglickom jazyku (viac informácií na: </w:t>
            </w:r>
            <w:r w:rsidRPr="00D57A6D">
              <w:rPr>
                <w:rFonts w:cstheme="minorHAnsi"/>
                <w:b/>
                <w:bCs/>
                <w:i/>
                <w:iCs/>
                <w:sz w:val="18"/>
                <w:szCs w:val="18"/>
              </w:rPr>
              <w:t>https://www.unipo.sk/en/faculty-of-management/study/admissionprocedure</w:t>
            </w:r>
            <w:r w:rsidRPr="00D57A6D">
              <w:rPr>
                <w:rFonts w:cstheme="minorHAnsi"/>
                <w:i/>
                <w:iCs/>
                <w:sz w:val="18"/>
                <w:szCs w:val="18"/>
              </w:rPr>
              <w:t>/. Uchádzač so záujmom o  študijný program v anglickom jazyku vypĺňa zverejnenú prihlášku v anglickom jazyku „</w:t>
            </w:r>
            <w:proofErr w:type="spellStart"/>
            <w:r w:rsidRPr="00D57A6D">
              <w:rPr>
                <w:rFonts w:cstheme="minorHAnsi"/>
                <w:i/>
                <w:iCs/>
                <w:sz w:val="18"/>
                <w:szCs w:val="18"/>
              </w:rPr>
              <w:t>An</w:t>
            </w:r>
            <w:proofErr w:type="spellEnd"/>
            <w:r w:rsidRPr="00D57A6D">
              <w:rPr>
                <w:rFonts w:cstheme="minorHAnsi"/>
                <w:i/>
                <w:iCs/>
                <w:sz w:val="18"/>
                <w:szCs w:val="18"/>
              </w:rPr>
              <w:t xml:space="preserve"> </w:t>
            </w:r>
            <w:proofErr w:type="spellStart"/>
            <w:r w:rsidRPr="00D57A6D">
              <w:rPr>
                <w:rFonts w:cstheme="minorHAnsi"/>
                <w:i/>
                <w:iCs/>
                <w:sz w:val="18"/>
                <w:szCs w:val="18"/>
              </w:rPr>
              <w:t>application</w:t>
            </w:r>
            <w:proofErr w:type="spellEnd"/>
            <w:r w:rsidRPr="00D57A6D">
              <w:rPr>
                <w:rFonts w:cstheme="minorHAnsi"/>
                <w:i/>
                <w:iCs/>
                <w:sz w:val="18"/>
                <w:szCs w:val="18"/>
              </w:rPr>
              <w:t xml:space="preserve"> </w:t>
            </w:r>
            <w:proofErr w:type="spellStart"/>
            <w:r w:rsidRPr="00D57A6D">
              <w:rPr>
                <w:rFonts w:cstheme="minorHAnsi"/>
                <w:i/>
                <w:iCs/>
                <w:sz w:val="18"/>
                <w:szCs w:val="18"/>
              </w:rPr>
              <w:t>form</w:t>
            </w:r>
            <w:proofErr w:type="spellEnd"/>
            <w:r w:rsidRPr="00D57A6D">
              <w:rPr>
                <w:rFonts w:cstheme="minorHAnsi"/>
                <w:i/>
                <w:iCs/>
                <w:sz w:val="18"/>
                <w:szCs w:val="18"/>
              </w:rPr>
              <w:t xml:space="preserve"> </w:t>
            </w:r>
            <w:proofErr w:type="spellStart"/>
            <w:r w:rsidRPr="00D57A6D">
              <w:rPr>
                <w:rFonts w:cstheme="minorHAnsi"/>
                <w:i/>
                <w:iCs/>
                <w:sz w:val="18"/>
                <w:szCs w:val="18"/>
              </w:rPr>
              <w:t>for</w:t>
            </w:r>
            <w:proofErr w:type="spellEnd"/>
            <w:r w:rsidRPr="00D57A6D">
              <w:rPr>
                <w:rFonts w:cstheme="minorHAnsi"/>
                <w:i/>
                <w:iCs/>
                <w:sz w:val="18"/>
                <w:szCs w:val="18"/>
              </w:rPr>
              <w:t xml:space="preserve"> </w:t>
            </w:r>
            <w:proofErr w:type="spellStart"/>
            <w:r w:rsidRPr="00D57A6D">
              <w:rPr>
                <w:rFonts w:cstheme="minorHAnsi"/>
                <w:i/>
                <w:iCs/>
                <w:sz w:val="18"/>
                <w:szCs w:val="18"/>
              </w:rPr>
              <w:t>Master’s</w:t>
            </w:r>
            <w:proofErr w:type="spellEnd"/>
            <w:r w:rsidRPr="00D57A6D">
              <w:rPr>
                <w:rFonts w:cstheme="minorHAnsi"/>
                <w:i/>
                <w:iCs/>
                <w:sz w:val="18"/>
                <w:szCs w:val="18"/>
              </w:rPr>
              <w:t xml:space="preserve"> study in English“.</w:t>
            </w:r>
          </w:p>
        </w:tc>
      </w:tr>
    </w:tbl>
    <w:p w14:paraId="2E62911F" w14:textId="77777777" w:rsidR="00007BE7" w:rsidRPr="008E7C45" w:rsidRDefault="00007BE7" w:rsidP="00007BE7">
      <w:pPr>
        <w:pStyle w:val="Odsekzoznamu"/>
        <w:autoSpaceDE w:val="0"/>
        <w:autoSpaceDN w:val="0"/>
        <w:adjustRightInd w:val="0"/>
        <w:spacing w:after="0" w:line="240" w:lineRule="auto"/>
        <w:ind w:left="360"/>
        <w:rPr>
          <w:rFonts w:cstheme="minorHAnsi"/>
          <w:sz w:val="16"/>
          <w:szCs w:val="16"/>
        </w:rPr>
      </w:pPr>
    </w:p>
    <w:p w14:paraId="1323A7FA" w14:textId="13CA6517" w:rsidR="00200599" w:rsidRPr="008E7C45" w:rsidRDefault="00200599" w:rsidP="0013108D">
      <w:pPr>
        <w:pStyle w:val="Odsekzoznamu"/>
        <w:numPr>
          <w:ilvl w:val="0"/>
          <w:numId w:val="7"/>
        </w:numPr>
        <w:autoSpaceDE w:val="0"/>
        <w:autoSpaceDN w:val="0"/>
        <w:adjustRightInd w:val="0"/>
        <w:spacing w:after="0" w:line="240" w:lineRule="auto"/>
        <w:rPr>
          <w:rFonts w:cstheme="minorHAnsi"/>
          <w:sz w:val="16"/>
          <w:szCs w:val="16"/>
        </w:rPr>
      </w:pPr>
      <w:r w:rsidRPr="008E7C45">
        <w:rPr>
          <w:rFonts w:cstheme="minorHAnsi"/>
          <w:sz w:val="16"/>
          <w:szCs w:val="16"/>
        </w:rPr>
        <w:t xml:space="preserve">Postupy prijímania na štúdium. </w:t>
      </w:r>
    </w:p>
    <w:tbl>
      <w:tblPr>
        <w:tblStyle w:val="Mriekatabuky"/>
        <w:tblW w:w="0" w:type="auto"/>
        <w:tblInd w:w="360" w:type="dxa"/>
        <w:tblLook w:val="04A0" w:firstRow="1" w:lastRow="0" w:firstColumn="1" w:lastColumn="0" w:noHBand="0" w:noVBand="1"/>
      </w:tblPr>
      <w:tblGrid>
        <w:gridCol w:w="8700"/>
      </w:tblGrid>
      <w:tr w:rsidR="00007BE7" w:rsidRPr="008E7C45" w14:paraId="1C331B44" w14:textId="77777777" w:rsidTr="00E4137E">
        <w:tc>
          <w:tcPr>
            <w:tcW w:w="9060" w:type="dxa"/>
          </w:tcPr>
          <w:p w14:paraId="2B728C87" w14:textId="77777777" w:rsidR="00007BE7" w:rsidRPr="008E7C45" w:rsidRDefault="0087053E" w:rsidP="0087053E">
            <w:pPr>
              <w:spacing w:before="120"/>
              <w:jc w:val="both"/>
              <w:rPr>
                <w:rFonts w:cstheme="minorHAnsi"/>
                <w:i/>
                <w:iCs/>
                <w:color w:val="000000"/>
                <w:sz w:val="18"/>
                <w:szCs w:val="18"/>
              </w:rPr>
            </w:pPr>
            <w:r w:rsidRPr="008E7C45">
              <w:rPr>
                <w:rFonts w:cstheme="minorHAnsi"/>
                <w:i/>
                <w:iCs/>
                <w:color w:val="000000"/>
                <w:sz w:val="18"/>
                <w:szCs w:val="18"/>
              </w:rPr>
              <w:t>POSTUP (ALGORITMUS) PRIJÍMANIA NA VYSOKOŠKOLSKÉ ŠTÚDIUM DRUHÉHO STUPŇA (MAGISTERSKÉ A INŽINIERSKE ŠTÚDIUM) na Fakulte manažmentu, ekonomiky a obchodu PU v Prešove v ak. roku 2025/2026 (čl.26, ods. 6 Štatútu PU v Prešove)</w:t>
            </w:r>
          </w:p>
          <w:p w14:paraId="77AF21A5" w14:textId="77777777" w:rsidR="0087053E" w:rsidRPr="0087053E" w:rsidRDefault="0087053E" w:rsidP="0087053E">
            <w:pPr>
              <w:jc w:val="both"/>
              <w:rPr>
                <w:rFonts w:eastAsia="Aptos" w:cstheme="minorHAnsi"/>
                <w:i/>
                <w:iCs/>
                <w:kern w:val="2"/>
                <w:sz w:val="18"/>
                <w:szCs w:val="18"/>
                <w14:ligatures w14:val="standardContextual"/>
              </w:rPr>
            </w:pPr>
            <w:r w:rsidRPr="0087053E">
              <w:rPr>
                <w:rFonts w:eastAsia="Aptos" w:cstheme="minorHAnsi"/>
                <w:i/>
                <w:iCs/>
                <w:kern w:val="2"/>
                <w:sz w:val="18"/>
                <w:szCs w:val="18"/>
                <w14:ligatures w14:val="standardContextual"/>
              </w:rPr>
              <w:t xml:space="preserve">Základnou podmienkou prijatia na magisterské a inžinierke štúdium je ukončené bakalárske štúdium so štátnou skúškou. Pre všetkých štandardne prihlásených uchádzačov platí, že prijímacie konanie na magisterské a inžinierske štúdium sa koná bez prijímacej skúšky, t. j. bez fyzickej prítomnosti (ani online). Za štandardne prihlásených uchádzačov o štúdium sa považujú uchádzači, ktorí absolvovali štúdium 1. stupňa (bakalárske štúdium) akéhokoľvek študijného programu v študijnom odbore Ekonómia a manažment (absolvovaného v SR) alebo akéhokoľvek študijného programu v študijnom odbore </w:t>
            </w:r>
            <w:proofErr w:type="spellStart"/>
            <w:r w:rsidRPr="0087053E">
              <w:rPr>
                <w:rFonts w:eastAsia="Aptos" w:cstheme="minorHAnsi"/>
                <w:i/>
                <w:iCs/>
                <w:kern w:val="2"/>
                <w:sz w:val="18"/>
                <w:szCs w:val="18"/>
                <w14:ligatures w14:val="standardContextual"/>
              </w:rPr>
              <w:t>Economics</w:t>
            </w:r>
            <w:proofErr w:type="spellEnd"/>
            <w:r w:rsidRPr="0087053E">
              <w:rPr>
                <w:rFonts w:eastAsia="Aptos" w:cstheme="minorHAnsi"/>
                <w:i/>
                <w:iCs/>
                <w:kern w:val="2"/>
                <w:sz w:val="18"/>
                <w:szCs w:val="18"/>
                <w14:ligatures w14:val="standardContextual"/>
              </w:rPr>
              <w:t xml:space="preserve"> &amp; Management (absolvovaného v zahraničí mimo SR, alebo aj v SR), resp. študijného programu v študijnom odbore súvisiacom s uvedenými študijnými odbormi.</w:t>
            </w:r>
          </w:p>
          <w:p w14:paraId="14AAA251" w14:textId="77777777" w:rsidR="0087053E" w:rsidRPr="0087053E" w:rsidRDefault="0087053E" w:rsidP="0087053E">
            <w:pPr>
              <w:jc w:val="both"/>
              <w:rPr>
                <w:rFonts w:eastAsia="Aptos" w:cstheme="minorHAnsi"/>
                <w:i/>
                <w:iCs/>
                <w:kern w:val="2"/>
                <w:sz w:val="18"/>
                <w:szCs w:val="18"/>
                <w14:ligatures w14:val="standardContextual"/>
              </w:rPr>
            </w:pPr>
            <w:r w:rsidRPr="0087053E">
              <w:rPr>
                <w:rFonts w:eastAsia="Aptos" w:cstheme="minorHAnsi"/>
                <w:i/>
                <w:iCs/>
                <w:kern w:val="2"/>
                <w:sz w:val="18"/>
                <w:szCs w:val="18"/>
                <w14:ligatures w14:val="standardContextual"/>
              </w:rPr>
              <w:t>Základným predpokladom pre prijatie na magisterské alebo inžinierske štúdium (t. j. štúdium 2. stupňa) je ukončené bakalárske štúdium (t. j. štúdium 1. stupňa). Prijímanie na magisterské alebo inžinierske štúdium, vrátane vytvárania poradia pre prijatie, sa realizuje rovnakým postupom (algoritmom) pre každý magisterský a inžiniersky študijný program na FMEO PU v Prešove samostatne v rovnakých termínoch, a to spôsobom uvedeným v ďalšom texte.</w:t>
            </w:r>
          </w:p>
          <w:p w14:paraId="7121BC23" w14:textId="77777777" w:rsidR="0087053E" w:rsidRPr="0087053E" w:rsidRDefault="0087053E" w:rsidP="0087053E">
            <w:pPr>
              <w:jc w:val="both"/>
              <w:rPr>
                <w:rFonts w:eastAsia="Aptos" w:cstheme="minorHAnsi"/>
                <w:i/>
                <w:iCs/>
                <w:kern w:val="2"/>
                <w:sz w:val="18"/>
                <w:szCs w:val="18"/>
                <w14:ligatures w14:val="standardContextual"/>
              </w:rPr>
            </w:pPr>
            <w:r w:rsidRPr="0087053E">
              <w:rPr>
                <w:rFonts w:eastAsia="Aptos" w:cstheme="minorHAnsi"/>
                <w:i/>
                <w:iCs/>
                <w:kern w:val="2"/>
                <w:sz w:val="18"/>
                <w:szCs w:val="18"/>
                <w14:ligatures w14:val="standardContextual"/>
              </w:rPr>
              <w:t>Vytváranie poradia pre prijatie na magisterské a inžinierske štúdium:</w:t>
            </w:r>
          </w:p>
          <w:p w14:paraId="363B8C31" w14:textId="77777777" w:rsidR="0087053E" w:rsidRPr="0087053E" w:rsidRDefault="0087053E" w:rsidP="0087053E">
            <w:pPr>
              <w:jc w:val="both"/>
              <w:rPr>
                <w:rFonts w:eastAsia="Aptos" w:cstheme="minorHAnsi"/>
                <w:i/>
                <w:iCs/>
                <w:kern w:val="2"/>
                <w:sz w:val="18"/>
                <w:szCs w:val="18"/>
                <w14:ligatures w14:val="standardContextual"/>
              </w:rPr>
            </w:pPr>
            <w:r w:rsidRPr="0087053E">
              <w:rPr>
                <w:rFonts w:eastAsia="Aptos" w:cstheme="minorHAnsi"/>
                <w:i/>
                <w:iCs/>
                <w:kern w:val="2"/>
                <w:sz w:val="18"/>
                <w:szCs w:val="18"/>
                <w14:ligatures w14:val="standardContextual"/>
              </w:rPr>
              <w:t>1. Poradie pre prijatie na magisterské a inžinierske štúdium (2. stupňa) študijného programu sa vytvára na základe váženého aritmetického (študijného) priemeru známok za celé bakalárske štúdium (1. stupňa), vrátane známok za štátnu skúšku v poradí od najnižšieho po najvyšší aritmetický priemer.</w:t>
            </w:r>
          </w:p>
          <w:p w14:paraId="257E08D9" w14:textId="77777777" w:rsidR="0087053E" w:rsidRPr="0087053E" w:rsidRDefault="0087053E" w:rsidP="0087053E">
            <w:pPr>
              <w:jc w:val="both"/>
              <w:rPr>
                <w:rFonts w:eastAsia="Aptos" w:cstheme="minorHAnsi"/>
                <w:i/>
                <w:iCs/>
                <w:kern w:val="2"/>
                <w:sz w:val="18"/>
                <w:szCs w:val="18"/>
                <w14:ligatures w14:val="standardContextual"/>
              </w:rPr>
            </w:pPr>
            <w:r w:rsidRPr="0087053E">
              <w:rPr>
                <w:rFonts w:eastAsia="Aptos" w:cstheme="minorHAnsi"/>
                <w:i/>
                <w:iCs/>
                <w:kern w:val="2"/>
                <w:sz w:val="18"/>
                <w:szCs w:val="18"/>
                <w14:ligatures w14:val="standardContextual"/>
              </w:rPr>
              <w:t xml:space="preserve">Absolventi štúdia 1. stupňa akéhokoľvek študijného programu v študijnom odbore Ekonómia a manažment (absolvovaného v SR) alebo akéhokoľvek študijného programu v študijnom odbore </w:t>
            </w:r>
            <w:proofErr w:type="spellStart"/>
            <w:r w:rsidRPr="0087053E">
              <w:rPr>
                <w:rFonts w:eastAsia="Aptos" w:cstheme="minorHAnsi"/>
                <w:i/>
                <w:iCs/>
                <w:kern w:val="2"/>
                <w:sz w:val="18"/>
                <w:szCs w:val="18"/>
                <w14:ligatures w14:val="standardContextual"/>
              </w:rPr>
              <w:t>Economics</w:t>
            </w:r>
            <w:proofErr w:type="spellEnd"/>
            <w:r w:rsidRPr="0087053E">
              <w:rPr>
                <w:rFonts w:eastAsia="Aptos" w:cstheme="minorHAnsi"/>
                <w:i/>
                <w:iCs/>
                <w:kern w:val="2"/>
                <w:sz w:val="18"/>
                <w:szCs w:val="18"/>
                <w14:ligatures w14:val="standardContextual"/>
              </w:rPr>
              <w:t xml:space="preserve"> &amp; Management (absolvovaného v zahraničí mimo SR, alebo aj v SR), resp. študijného programu v študijnom odbore súvisiacom s uvedenými študijnými odbormi, budú automaticky zaradení do poradia pre prijatie na príslušný študijný program FMEO PU. Nevyhnutnou podmienkou pre každého uchádzača je splnenie povinnosti poštou alebo osobne doručiť na FMEO PU do stanoveného dátumu (v 1. kole do 1.7.2025) platný doklad o vysokoškolskom vzdelaní 1. stupňa (bakalárskeho). Uchádzači, ktorí nie sú absolventmi Fakulty manažmentu, ekonomiky a obchodu PU v Prešove (resp. predošlého pracoviska FM PU v Prešove), sú povinní poslať resp. doručiť na FMEO PU aj úradné potvrdenie o vykonaných skúškach na inej fakulte a výpis známok z bakalárskeho štúdia s uvedením váženého študijného priemeru.</w:t>
            </w:r>
          </w:p>
          <w:p w14:paraId="6F262686" w14:textId="77777777" w:rsidR="0087053E" w:rsidRPr="0087053E" w:rsidRDefault="0087053E" w:rsidP="0087053E">
            <w:pPr>
              <w:jc w:val="both"/>
              <w:rPr>
                <w:rFonts w:eastAsia="Aptos" w:cstheme="minorHAnsi"/>
                <w:i/>
                <w:iCs/>
                <w:kern w:val="2"/>
                <w:sz w:val="18"/>
                <w:szCs w:val="18"/>
                <w14:ligatures w14:val="standardContextual"/>
              </w:rPr>
            </w:pPr>
            <w:r w:rsidRPr="0087053E">
              <w:rPr>
                <w:rFonts w:eastAsia="Aptos" w:cstheme="minorHAnsi"/>
                <w:i/>
                <w:iCs/>
                <w:kern w:val="2"/>
                <w:sz w:val="18"/>
                <w:szCs w:val="18"/>
                <w14:ligatures w14:val="standardContextual"/>
              </w:rPr>
              <w:t xml:space="preserve">2. Za uchádzačov, ktorí nie sú štandardne prihlásení, sú považovaní uchádzači, ktorí ukončili bakalársky študijný program (štúdium 1. stupňa) v inom študijnom odbore než Ekonómia a manažment (absolvovaného v SR) alebo akýkoľvek študijný program v inom študijnom odbore než </w:t>
            </w:r>
            <w:proofErr w:type="spellStart"/>
            <w:r w:rsidRPr="0087053E">
              <w:rPr>
                <w:rFonts w:eastAsia="Aptos" w:cstheme="minorHAnsi"/>
                <w:i/>
                <w:iCs/>
                <w:kern w:val="2"/>
                <w:sz w:val="18"/>
                <w:szCs w:val="18"/>
                <w14:ligatures w14:val="standardContextual"/>
              </w:rPr>
              <w:t>Economics</w:t>
            </w:r>
            <w:proofErr w:type="spellEnd"/>
            <w:r w:rsidRPr="0087053E">
              <w:rPr>
                <w:rFonts w:eastAsia="Aptos" w:cstheme="minorHAnsi"/>
                <w:i/>
                <w:iCs/>
                <w:kern w:val="2"/>
                <w:sz w:val="18"/>
                <w:szCs w:val="18"/>
                <w14:ligatures w14:val="standardContextual"/>
              </w:rPr>
              <w:t xml:space="preserve"> &amp; Management (absolvovaný v zahraničí mimo SR, alebo aj v SR), resp. študijný program v študijnom odbore nesúvisiacom s uvedenými študijnými odbormi;</w:t>
            </w:r>
          </w:p>
          <w:p w14:paraId="25A0DDA4" w14:textId="77777777" w:rsidR="0087053E" w:rsidRPr="0087053E" w:rsidRDefault="0087053E" w:rsidP="0087053E">
            <w:pPr>
              <w:jc w:val="both"/>
              <w:rPr>
                <w:rFonts w:eastAsia="Aptos" w:cstheme="minorHAnsi"/>
                <w:i/>
                <w:iCs/>
                <w:kern w:val="2"/>
                <w:sz w:val="18"/>
                <w:szCs w:val="18"/>
                <w14:ligatures w14:val="standardContextual"/>
              </w:rPr>
            </w:pPr>
            <w:r w:rsidRPr="0087053E">
              <w:rPr>
                <w:rFonts w:eastAsia="Aptos" w:cstheme="minorHAnsi"/>
                <w:i/>
                <w:iCs/>
                <w:kern w:val="2"/>
                <w:sz w:val="18"/>
                <w:szCs w:val="18"/>
                <w14:ligatures w14:val="standardContextual"/>
              </w:rPr>
              <w:t xml:space="preserve">V prípade ukončeného bakalárskeho študijného programu v inom študijnom odbore než Ekonómia a manažment (absolvovaného v SR) alebo v prípade absolventov akéhokoľvek študijného programu v študijnom odbore </w:t>
            </w:r>
            <w:proofErr w:type="spellStart"/>
            <w:r w:rsidRPr="0087053E">
              <w:rPr>
                <w:rFonts w:eastAsia="Aptos" w:cstheme="minorHAnsi"/>
                <w:i/>
                <w:iCs/>
                <w:kern w:val="2"/>
                <w:sz w:val="18"/>
                <w:szCs w:val="18"/>
                <w14:ligatures w14:val="standardContextual"/>
              </w:rPr>
              <w:t>Economics</w:t>
            </w:r>
            <w:proofErr w:type="spellEnd"/>
            <w:r w:rsidRPr="0087053E">
              <w:rPr>
                <w:rFonts w:eastAsia="Aptos" w:cstheme="minorHAnsi"/>
                <w:i/>
                <w:iCs/>
                <w:kern w:val="2"/>
                <w:sz w:val="18"/>
                <w:szCs w:val="18"/>
                <w14:ligatures w14:val="standardContextual"/>
              </w:rPr>
              <w:t xml:space="preserve"> &amp; Management (absolvovaného v zahraničí mimo SR, alebo aj v SR), resp. študijného programu v študijnom odbore nesúvisiacom s uvedenými študijnými odbormi, je uchádzač povinný absolvovať DIFERENČNÝ TEST resp. Test všeobecných študijných predpokladov (v texte ďalej „DT“), ktorého výsledok je v škále A, B, C, D, E, FX. Tento výsledok nahrádza aritmetický priemer známok za celé bakalárske štúdium (1. stupňa)a rovnako vytvára uchádzačovi jeho pozíciu v poradí pre prijatie na štúdium. Test je vytvorený z vybraných vedomostí zo štátnej skúšky, ktorá je realizovaná v závere štúdia bakalárskeho študijného programu Manažment na FMEO PU v Prešove. Všetky okruhy tém diferenčného testu budú zverejnené na webovom sídle fakulty v sekcii Vzdelávanie/Informácie pre uchádzačov </w:t>
            </w:r>
            <w:r w:rsidRPr="006245A8">
              <w:rPr>
                <w:rFonts w:eastAsia="Aptos" w:cstheme="minorHAnsi"/>
                <w:i/>
                <w:iCs/>
                <w:kern w:val="2"/>
                <w:sz w:val="18"/>
                <w:szCs w:val="18"/>
                <w14:ligatures w14:val="standardContextual"/>
              </w:rPr>
              <w:t>(</w:t>
            </w:r>
            <w:hyperlink r:id="rId107" w:history="1">
              <w:r w:rsidRPr="006245A8">
                <w:rPr>
                  <w:rFonts w:eastAsia="Aptos" w:cstheme="minorHAnsi"/>
                  <w:i/>
                  <w:iCs/>
                  <w:kern w:val="2"/>
                  <w:sz w:val="18"/>
                  <w:szCs w:val="18"/>
                  <w14:ligatures w14:val="standardContextual"/>
                </w:rPr>
                <w:t>https://www.unipo.sk/fakulta-</w:t>
              </w:r>
            </w:hyperlink>
            <w:r w:rsidRPr="006245A8">
              <w:rPr>
                <w:rFonts w:eastAsia="Aptos" w:cstheme="minorHAnsi"/>
                <w:i/>
                <w:iCs/>
                <w:kern w:val="2"/>
                <w:sz w:val="18"/>
                <w:szCs w:val="18"/>
                <w14:ligatures w14:val="standardContextual"/>
              </w:rPr>
              <w:t xml:space="preserve"> </w:t>
            </w:r>
            <w:proofErr w:type="spellStart"/>
            <w:r w:rsidRPr="006245A8">
              <w:rPr>
                <w:rFonts w:eastAsia="Aptos" w:cstheme="minorHAnsi"/>
                <w:i/>
                <w:iCs/>
                <w:kern w:val="2"/>
                <w:sz w:val="18"/>
                <w:szCs w:val="18"/>
                <w14:ligatures w14:val="standardContextual"/>
              </w:rPr>
              <w:t>manazmentu</w:t>
            </w:r>
            <w:proofErr w:type="spellEnd"/>
            <w:r w:rsidRPr="006245A8">
              <w:rPr>
                <w:rFonts w:eastAsia="Aptos" w:cstheme="minorHAnsi"/>
                <w:i/>
                <w:iCs/>
                <w:kern w:val="2"/>
                <w:sz w:val="18"/>
                <w:szCs w:val="18"/>
                <w14:ligatures w14:val="standardContextual"/>
              </w:rPr>
              <w:t>/</w:t>
            </w:r>
            <w:proofErr w:type="spellStart"/>
            <w:r w:rsidRPr="006245A8">
              <w:rPr>
                <w:rFonts w:eastAsia="Aptos" w:cstheme="minorHAnsi"/>
                <w:i/>
                <w:iCs/>
                <w:kern w:val="2"/>
                <w:sz w:val="18"/>
                <w:szCs w:val="18"/>
                <w14:ligatures w14:val="standardContextual"/>
              </w:rPr>
              <w:t>informacie</w:t>
            </w:r>
            <w:proofErr w:type="spellEnd"/>
            <w:r w:rsidRPr="006245A8">
              <w:rPr>
                <w:rFonts w:eastAsia="Aptos" w:cstheme="minorHAnsi"/>
                <w:i/>
                <w:iCs/>
                <w:kern w:val="2"/>
                <w:sz w:val="18"/>
                <w:szCs w:val="18"/>
                <w14:ligatures w14:val="standardContextual"/>
              </w:rPr>
              <w:t>/</w:t>
            </w:r>
            <w:proofErr w:type="spellStart"/>
            <w:r w:rsidRPr="006245A8">
              <w:rPr>
                <w:rFonts w:eastAsia="Aptos" w:cstheme="minorHAnsi"/>
                <w:i/>
                <w:iCs/>
                <w:kern w:val="2"/>
                <w:sz w:val="18"/>
                <w:szCs w:val="18"/>
                <w14:ligatures w14:val="standardContextual"/>
              </w:rPr>
              <w:t>uchadzaci</w:t>
            </w:r>
            <w:proofErr w:type="spellEnd"/>
            <w:r w:rsidRPr="006245A8">
              <w:rPr>
                <w:rFonts w:eastAsia="Aptos" w:cstheme="minorHAnsi"/>
                <w:i/>
                <w:iCs/>
                <w:kern w:val="2"/>
                <w:sz w:val="18"/>
                <w:szCs w:val="18"/>
                <w14:ligatures w14:val="standardContextual"/>
              </w:rPr>
              <w:t>/).</w:t>
            </w:r>
          </w:p>
          <w:p w14:paraId="276392E7" w14:textId="77777777" w:rsidR="0087053E" w:rsidRPr="0087053E" w:rsidRDefault="0087053E" w:rsidP="0087053E">
            <w:pPr>
              <w:jc w:val="both"/>
              <w:rPr>
                <w:rFonts w:eastAsia="Aptos" w:cstheme="minorHAnsi"/>
                <w:i/>
                <w:iCs/>
                <w:kern w:val="2"/>
                <w:sz w:val="18"/>
                <w:szCs w:val="18"/>
                <w14:ligatures w14:val="standardContextual"/>
              </w:rPr>
            </w:pPr>
            <w:r w:rsidRPr="0087053E">
              <w:rPr>
                <w:rFonts w:eastAsia="Aptos" w:cstheme="minorHAnsi"/>
                <w:i/>
                <w:iCs/>
                <w:kern w:val="2"/>
                <w:sz w:val="18"/>
                <w:szCs w:val="18"/>
                <w14:ligatures w14:val="standardContextual"/>
              </w:rPr>
              <w:t>Na základe uvedeného výsledku získava uchádzač pozíciu v spoločnom poradí pre prijatie na štúdium (ak nie je v prípade FX s výsledkom nevyhovel), ktoré sa za daný študijný program vytvára vždy iba jedno, a to vždy jedným z dvoch postupov podľa bodu 1. alebo 2. tejto časti textu.</w:t>
            </w:r>
          </w:p>
          <w:p w14:paraId="320775D8" w14:textId="77777777" w:rsidR="0087053E" w:rsidRPr="0087053E" w:rsidRDefault="0087053E" w:rsidP="0087053E">
            <w:pPr>
              <w:jc w:val="both"/>
              <w:rPr>
                <w:rFonts w:eastAsia="Aptos" w:cstheme="minorHAnsi"/>
                <w:i/>
                <w:iCs/>
                <w:kern w:val="2"/>
                <w:sz w:val="18"/>
                <w:szCs w:val="18"/>
                <w14:ligatures w14:val="standardContextual"/>
              </w:rPr>
            </w:pPr>
            <w:r w:rsidRPr="0087053E">
              <w:rPr>
                <w:rFonts w:eastAsia="Aptos" w:cstheme="minorHAnsi"/>
                <w:i/>
                <w:iCs/>
                <w:kern w:val="2"/>
                <w:sz w:val="18"/>
                <w:szCs w:val="18"/>
                <w14:ligatures w14:val="standardContextual"/>
              </w:rPr>
              <w:t xml:space="preserve">3. Ktorýkoľvek uchádzač, ktorý sa prihlásil podľa predošlých odsekov 1) a 2) na štúdium magisterského alebo inžinierskeho študijného programu v slovenskom jazyku a ktorý neabsolvoval štúdium prvého stupňa (bakalárske štúdium) v slovenskom jazyku alebo sa nepreukázal známkou na maturitnom vysvedčení zo slovenského jazyka, je povinný absolvovať OVERENIE JAZYKOVEJ SPÔSOBILOSTI ŠTUDOVAŤ ŠTUDIJNÝ PROGRAM V SLOVENSKOM JAZYKU (v </w:t>
            </w:r>
            <w:r w:rsidRPr="0087053E">
              <w:rPr>
                <w:rFonts w:eastAsia="Aptos" w:cstheme="minorHAnsi"/>
                <w:i/>
                <w:iCs/>
                <w:kern w:val="2"/>
                <w:sz w:val="18"/>
                <w:szCs w:val="18"/>
                <w14:ligatures w14:val="standardContextual"/>
              </w:rPr>
              <w:lastRenderedPageBreak/>
              <w:t>texte ďalej „OJS“). Keďže preukázanie spôsobilosti študovať študijný program v slovenskom jazyku je jednou zo základných podmienok pre prijatie, tí uchádzači, ktorí neabsolvujú OJS úspešne, budú vyradení z poradia pre prijatie v prijímacom konaní bez ohľadu na pozíciu vo výslednom poradí.</w:t>
            </w:r>
          </w:p>
          <w:p w14:paraId="6340B5B6" w14:textId="528F0509" w:rsidR="0087053E" w:rsidRPr="008E7C45" w:rsidRDefault="0087053E" w:rsidP="0087053E">
            <w:pPr>
              <w:jc w:val="both"/>
              <w:rPr>
                <w:rFonts w:eastAsia="Aptos" w:cstheme="minorHAnsi"/>
                <w:i/>
                <w:iCs/>
                <w:kern w:val="2"/>
                <w:sz w:val="18"/>
                <w:szCs w:val="18"/>
                <w14:ligatures w14:val="standardContextual"/>
              </w:rPr>
            </w:pPr>
            <w:r w:rsidRPr="0087053E">
              <w:rPr>
                <w:rFonts w:eastAsia="Aptos" w:cstheme="minorHAnsi"/>
                <w:i/>
                <w:iCs/>
                <w:kern w:val="2"/>
                <w:sz w:val="18"/>
                <w:szCs w:val="18"/>
                <w14:ligatures w14:val="standardContextual"/>
              </w:rPr>
              <w:t>4. Uchádzač, ktorý sa prihlásil na štúdium magisterského alebo inžinierskeho študijného programu v anglickom jazyku a ktorý neabsolvoval štúdium prvého stupňa (bakalárske štúdium) v anglickom jazyku, je povinný absolvovať OVERENIE JAZYKOVEJ SPÔSOBILOSTI ŠTUDOVAŤ ŠTUDIJNÝ PROGRAM V ANGLICKOM JAZYKU (v texte ďalej „OJS“). Keďže v prípade prihlásenia sa na anglický študijný program je preukázanie spôsobilosti študovať študijný program v anglickom jazyku jednou zo základných podmienok pre prijatie, tí uchádzači, ktorí neabsolvujú OJS úspešne, budú vyradení z poradia pre prijatie v prijímacom konaní bez ohľadu na pozíciu vo výslednom poradí. Uchádzač, ktorý sa preukáže predpísaným certifikátom o znalosti anglického jazyka na požadovanej úrovni jazyka minimálne B2 – stredne pokročilý (dosiahnutú úroveň je potrebné preukázať diplomom alebo certifikátom, napr. TOEFL, IELTS a pod.) nemusí absolvovať overenie jazykovej spôsobilosti študovať študijný program v anglickom jazyku (OJSA)</w:t>
            </w:r>
            <w:r w:rsidRPr="008E7C45">
              <w:rPr>
                <w:rFonts w:eastAsia="Aptos" w:cstheme="minorHAnsi"/>
                <w:i/>
                <w:iCs/>
                <w:kern w:val="2"/>
                <w:sz w:val="18"/>
                <w:szCs w:val="18"/>
                <w14:ligatures w14:val="standardContextual"/>
              </w:rPr>
              <w:t>.</w:t>
            </w:r>
          </w:p>
          <w:p w14:paraId="5D34CCBC" w14:textId="727B0E48" w:rsidR="0087053E" w:rsidRPr="006245A8" w:rsidRDefault="0087053E" w:rsidP="00DA5C88">
            <w:pPr>
              <w:jc w:val="both"/>
              <w:rPr>
                <w:rFonts w:eastAsia="Aptos" w:cstheme="minorHAnsi"/>
                <w:b/>
                <w:bCs/>
                <w:i/>
                <w:iCs/>
                <w:kern w:val="2"/>
                <w:sz w:val="18"/>
                <w:szCs w:val="18"/>
                <w14:ligatures w14:val="standardContextual"/>
              </w:rPr>
            </w:pPr>
            <w:r w:rsidRPr="006245A8">
              <w:rPr>
                <w:rFonts w:eastAsia="Aptos" w:cstheme="minorHAnsi"/>
                <w:b/>
                <w:bCs/>
                <w:i/>
                <w:iCs/>
                <w:kern w:val="2"/>
                <w:sz w:val="18"/>
                <w:szCs w:val="18"/>
                <w14:ligatures w14:val="standardContextual"/>
              </w:rPr>
              <w:t>(</w:t>
            </w:r>
            <w:hyperlink r:id="rId108" w:history="1">
              <w:r w:rsidR="00DA5C88" w:rsidRPr="006245A8">
                <w:rPr>
                  <w:rStyle w:val="Hypertextovprepojenie"/>
                  <w:rFonts w:eastAsia="Aptos" w:cstheme="minorHAnsi"/>
                  <w:b/>
                  <w:bCs/>
                  <w:i/>
                  <w:iCs/>
                  <w:color w:val="auto"/>
                  <w:kern w:val="2"/>
                  <w:sz w:val="18"/>
                  <w:szCs w:val="18"/>
                  <w:u w:val="none"/>
                  <w14:ligatures w14:val="standardContextual"/>
                </w:rPr>
                <w:t>https://www.unipo.sk/public/media/3475/Algoritmus_prij%C3%ADmania_2025-2026_01042025.pdf</w:t>
              </w:r>
            </w:hyperlink>
            <w:r w:rsidRPr="006245A8">
              <w:rPr>
                <w:rFonts w:eastAsia="Aptos" w:cstheme="minorHAnsi"/>
                <w:b/>
                <w:bCs/>
                <w:i/>
                <w:iCs/>
                <w:kern w:val="2"/>
                <w:sz w:val="18"/>
                <w:szCs w:val="18"/>
                <w14:ligatures w14:val="standardContextual"/>
              </w:rPr>
              <w:t>)</w:t>
            </w:r>
          </w:p>
          <w:p w14:paraId="7F09208F" w14:textId="096CF48D" w:rsidR="00DA5C88" w:rsidRPr="00DA5C88" w:rsidRDefault="00DA5C88" w:rsidP="00DA5C88">
            <w:pPr>
              <w:jc w:val="both"/>
              <w:rPr>
                <w:rFonts w:eastAsia="Aptos" w:cstheme="minorHAnsi"/>
                <w:b/>
                <w:bCs/>
                <w:i/>
                <w:iCs/>
                <w:kern w:val="2"/>
                <w:sz w:val="18"/>
                <w:szCs w:val="18"/>
                <w14:ligatures w14:val="standardContextual"/>
              </w:rPr>
            </w:pPr>
          </w:p>
        </w:tc>
      </w:tr>
    </w:tbl>
    <w:p w14:paraId="5694E5F7" w14:textId="77777777" w:rsidR="00007BE7" w:rsidRPr="008E7C45" w:rsidRDefault="00007BE7" w:rsidP="00007BE7">
      <w:pPr>
        <w:pStyle w:val="Odsekzoznamu"/>
        <w:autoSpaceDE w:val="0"/>
        <w:autoSpaceDN w:val="0"/>
        <w:adjustRightInd w:val="0"/>
        <w:spacing w:after="0" w:line="240" w:lineRule="auto"/>
        <w:ind w:left="360"/>
        <w:rPr>
          <w:rFonts w:cstheme="minorHAnsi"/>
          <w:sz w:val="18"/>
          <w:szCs w:val="18"/>
        </w:rPr>
      </w:pPr>
    </w:p>
    <w:p w14:paraId="18B37EA5" w14:textId="2E0547B6" w:rsidR="00200599" w:rsidRPr="008E7C45" w:rsidRDefault="00200599" w:rsidP="0013108D">
      <w:pPr>
        <w:pStyle w:val="Odsekzoznamu"/>
        <w:numPr>
          <w:ilvl w:val="0"/>
          <w:numId w:val="7"/>
        </w:numPr>
        <w:autoSpaceDE w:val="0"/>
        <w:autoSpaceDN w:val="0"/>
        <w:adjustRightInd w:val="0"/>
        <w:spacing w:after="0" w:line="240" w:lineRule="auto"/>
        <w:rPr>
          <w:rFonts w:cstheme="minorHAnsi"/>
          <w:sz w:val="18"/>
          <w:szCs w:val="18"/>
        </w:rPr>
      </w:pPr>
      <w:r w:rsidRPr="008E7C45">
        <w:rPr>
          <w:rFonts w:cstheme="minorHAnsi"/>
          <w:sz w:val="18"/>
          <w:szCs w:val="18"/>
        </w:rPr>
        <w:t xml:space="preserve">Výsledky prijímacieho konania za posledné </w:t>
      </w:r>
      <w:r w:rsidR="00910044" w:rsidRPr="008E7C45">
        <w:rPr>
          <w:rFonts w:cstheme="minorHAnsi"/>
          <w:sz w:val="18"/>
          <w:szCs w:val="18"/>
        </w:rPr>
        <w:t xml:space="preserve">obdobie. </w:t>
      </w:r>
    </w:p>
    <w:tbl>
      <w:tblPr>
        <w:tblStyle w:val="Mriekatabuky"/>
        <w:tblW w:w="0" w:type="auto"/>
        <w:tblInd w:w="360" w:type="dxa"/>
        <w:tblLook w:val="04A0" w:firstRow="1" w:lastRow="0" w:firstColumn="1" w:lastColumn="0" w:noHBand="0" w:noVBand="1"/>
      </w:tblPr>
      <w:tblGrid>
        <w:gridCol w:w="8700"/>
      </w:tblGrid>
      <w:tr w:rsidR="00007BE7" w:rsidRPr="008E7C45" w14:paraId="7A3482DF" w14:textId="77777777" w:rsidTr="181F2A2F">
        <w:tc>
          <w:tcPr>
            <w:tcW w:w="9060" w:type="dxa"/>
          </w:tcPr>
          <w:p w14:paraId="7AE41788" w14:textId="44132CDB" w:rsidR="009F26C1" w:rsidRPr="006629C6" w:rsidRDefault="009F26C1" w:rsidP="009F26C1">
            <w:pPr>
              <w:autoSpaceDE w:val="0"/>
              <w:autoSpaceDN w:val="0"/>
              <w:adjustRightInd w:val="0"/>
              <w:spacing w:before="120"/>
              <w:rPr>
                <w:rFonts w:cstheme="minorHAnsi"/>
                <w:i/>
                <w:sz w:val="18"/>
                <w:szCs w:val="16"/>
              </w:rPr>
            </w:pPr>
            <w:r w:rsidRPr="006629C6">
              <w:rPr>
                <w:rFonts w:cstheme="minorHAnsi"/>
                <w:i/>
                <w:sz w:val="18"/>
                <w:szCs w:val="16"/>
              </w:rPr>
              <w:t>Plánovaný počet prijatých uchádzačov v ak. roku 202</w:t>
            </w:r>
            <w:r w:rsidR="00C406E6" w:rsidRPr="006629C6">
              <w:rPr>
                <w:rFonts w:cstheme="minorHAnsi"/>
                <w:i/>
                <w:sz w:val="18"/>
                <w:szCs w:val="16"/>
              </w:rPr>
              <w:t>5</w:t>
            </w:r>
            <w:r w:rsidRPr="006629C6">
              <w:rPr>
                <w:rFonts w:cstheme="minorHAnsi"/>
                <w:i/>
                <w:sz w:val="18"/>
                <w:szCs w:val="16"/>
              </w:rPr>
              <w:t>/202</w:t>
            </w:r>
            <w:r w:rsidR="00C406E6" w:rsidRPr="006629C6">
              <w:rPr>
                <w:rFonts w:cstheme="minorHAnsi"/>
                <w:i/>
                <w:sz w:val="18"/>
                <w:szCs w:val="16"/>
              </w:rPr>
              <w:t>6</w:t>
            </w:r>
            <w:r w:rsidRPr="006629C6">
              <w:rPr>
                <w:rFonts w:cstheme="minorHAnsi"/>
                <w:i/>
                <w:sz w:val="18"/>
                <w:szCs w:val="16"/>
              </w:rPr>
              <w:t xml:space="preserve">: </w:t>
            </w:r>
          </w:p>
          <w:p w14:paraId="676B7D2F" w14:textId="087468DA" w:rsidR="006629C6" w:rsidRPr="006629C6" w:rsidRDefault="3A798AF8" w:rsidP="181F2A2F">
            <w:pPr>
              <w:pStyle w:val="Odsekzoznamu"/>
              <w:numPr>
                <w:ilvl w:val="0"/>
                <w:numId w:val="13"/>
              </w:numPr>
              <w:autoSpaceDE w:val="0"/>
              <w:autoSpaceDN w:val="0"/>
              <w:adjustRightInd w:val="0"/>
              <w:rPr>
                <w:i/>
                <w:iCs/>
                <w:sz w:val="18"/>
                <w:szCs w:val="18"/>
              </w:rPr>
            </w:pPr>
            <w:r w:rsidRPr="181F2A2F">
              <w:rPr>
                <w:i/>
                <w:iCs/>
                <w:sz w:val="18"/>
                <w:szCs w:val="18"/>
              </w:rPr>
              <w:t xml:space="preserve">Externá forma: </w:t>
            </w:r>
            <w:r w:rsidR="00D57A6D">
              <w:rPr>
                <w:i/>
                <w:iCs/>
                <w:sz w:val="18"/>
                <w:szCs w:val="18"/>
              </w:rPr>
              <w:t>3</w:t>
            </w:r>
            <w:r w:rsidR="74BEBC63" w:rsidRPr="181F2A2F">
              <w:rPr>
                <w:i/>
                <w:iCs/>
                <w:sz w:val="18"/>
                <w:szCs w:val="18"/>
              </w:rPr>
              <w:t>0</w:t>
            </w:r>
          </w:p>
          <w:p w14:paraId="298456D9" w14:textId="0C493C25" w:rsidR="009F26C1" w:rsidRPr="00D57A6D" w:rsidRDefault="009F26C1" w:rsidP="00C406E6">
            <w:pPr>
              <w:autoSpaceDE w:val="0"/>
              <w:autoSpaceDN w:val="0"/>
              <w:adjustRightInd w:val="0"/>
              <w:rPr>
                <w:rFonts w:cstheme="minorHAnsi"/>
                <w:i/>
                <w:sz w:val="18"/>
                <w:szCs w:val="16"/>
              </w:rPr>
            </w:pPr>
            <w:r w:rsidRPr="00D57A6D">
              <w:rPr>
                <w:rFonts w:cstheme="minorHAnsi"/>
                <w:i/>
                <w:sz w:val="18"/>
                <w:szCs w:val="16"/>
              </w:rPr>
              <w:t>Skutočný počet uchádzačov v ak. roku 202</w:t>
            </w:r>
            <w:r w:rsidR="00C406E6" w:rsidRPr="00D57A6D">
              <w:rPr>
                <w:rFonts w:cstheme="minorHAnsi"/>
                <w:i/>
                <w:sz w:val="18"/>
                <w:szCs w:val="16"/>
              </w:rPr>
              <w:t>5</w:t>
            </w:r>
            <w:r w:rsidRPr="00D57A6D">
              <w:rPr>
                <w:rFonts w:cstheme="minorHAnsi"/>
                <w:i/>
                <w:sz w:val="18"/>
                <w:szCs w:val="16"/>
              </w:rPr>
              <w:t>/202</w:t>
            </w:r>
            <w:r w:rsidR="00C406E6" w:rsidRPr="00D57A6D">
              <w:rPr>
                <w:rFonts w:cstheme="minorHAnsi"/>
                <w:i/>
                <w:sz w:val="18"/>
                <w:szCs w:val="16"/>
              </w:rPr>
              <w:t>6</w:t>
            </w:r>
            <w:r w:rsidRPr="00D57A6D">
              <w:rPr>
                <w:rFonts w:cstheme="minorHAnsi"/>
                <w:i/>
                <w:sz w:val="18"/>
                <w:szCs w:val="16"/>
              </w:rPr>
              <w:t>:</w:t>
            </w:r>
          </w:p>
          <w:p w14:paraId="6873634F" w14:textId="377E5A36" w:rsidR="16505571" w:rsidRPr="00D57A6D" w:rsidRDefault="16505571" w:rsidP="181F2A2F">
            <w:pPr>
              <w:pStyle w:val="Odsekzoznamu"/>
              <w:numPr>
                <w:ilvl w:val="0"/>
                <w:numId w:val="13"/>
              </w:numPr>
              <w:rPr>
                <w:i/>
                <w:iCs/>
                <w:sz w:val="18"/>
                <w:szCs w:val="18"/>
              </w:rPr>
            </w:pPr>
            <w:r w:rsidRPr="00D57A6D">
              <w:rPr>
                <w:i/>
                <w:iCs/>
                <w:sz w:val="18"/>
                <w:szCs w:val="18"/>
              </w:rPr>
              <w:t>Externá forma štúdia: 26 ( z toho 0 zahraničných)</w:t>
            </w:r>
          </w:p>
          <w:p w14:paraId="05D558CA" w14:textId="50FDE075" w:rsidR="009F26C1" w:rsidRPr="00D57A6D" w:rsidRDefault="009F26C1" w:rsidP="00C406E6">
            <w:pPr>
              <w:autoSpaceDE w:val="0"/>
              <w:autoSpaceDN w:val="0"/>
              <w:adjustRightInd w:val="0"/>
              <w:rPr>
                <w:rFonts w:cstheme="minorHAnsi"/>
                <w:i/>
                <w:sz w:val="18"/>
                <w:szCs w:val="16"/>
              </w:rPr>
            </w:pPr>
            <w:r w:rsidRPr="00D57A6D">
              <w:rPr>
                <w:rFonts w:cstheme="minorHAnsi"/>
                <w:i/>
                <w:sz w:val="18"/>
                <w:szCs w:val="16"/>
              </w:rPr>
              <w:t>Počet zapísaných novoprijatých študentov v ak. roku 202</w:t>
            </w:r>
            <w:r w:rsidR="00C406E6" w:rsidRPr="00D57A6D">
              <w:rPr>
                <w:rFonts w:cstheme="minorHAnsi"/>
                <w:i/>
                <w:sz w:val="18"/>
                <w:szCs w:val="16"/>
              </w:rPr>
              <w:t>5</w:t>
            </w:r>
            <w:r w:rsidRPr="00D57A6D">
              <w:rPr>
                <w:rFonts w:cstheme="minorHAnsi"/>
                <w:i/>
                <w:sz w:val="18"/>
                <w:szCs w:val="16"/>
              </w:rPr>
              <w:t>/202</w:t>
            </w:r>
            <w:r w:rsidR="00C406E6" w:rsidRPr="00D57A6D">
              <w:rPr>
                <w:rFonts w:cstheme="minorHAnsi"/>
                <w:i/>
                <w:sz w:val="18"/>
                <w:szCs w:val="16"/>
              </w:rPr>
              <w:t>6</w:t>
            </w:r>
            <w:r w:rsidRPr="00D57A6D">
              <w:rPr>
                <w:rFonts w:cstheme="minorHAnsi"/>
                <w:i/>
                <w:sz w:val="18"/>
                <w:szCs w:val="16"/>
              </w:rPr>
              <w:t>:</w:t>
            </w:r>
          </w:p>
          <w:p w14:paraId="7162E693" w14:textId="2D93E832" w:rsidR="00007BE7" w:rsidRPr="00C406E6" w:rsidRDefault="7437C3E2" w:rsidP="181F2A2F">
            <w:pPr>
              <w:pStyle w:val="Odsekzoznamu"/>
              <w:numPr>
                <w:ilvl w:val="0"/>
                <w:numId w:val="13"/>
              </w:numPr>
              <w:autoSpaceDE w:val="0"/>
              <w:autoSpaceDN w:val="0"/>
              <w:adjustRightInd w:val="0"/>
              <w:rPr>
                <w:sz w:val="18"/>
                <w:szCs w:val="18"/>
              </w:rPr>
            </w:pPr>
            <w:r w:rsidRPr="00D57A6D">
              <w:rPr>
                <w:i/>
                <w:iCs/>
                <w:sz w:val="18"/>
                <w:szCs w:val="18"/>
              </w:rPr>
              <w:t>Externá forma štúdia: 23  ( z</w:t>
            </w:r>
            <w:r w:rsidR="00D57A6D" w:rsidRPr="00D57A6D">
              <w:rPr>
                <w:i/>
                <w:iCs/>
                <w:sz w:val="18"/>
                <w:szCs w:val="18"/>
              </w:rPr>
              <w:t> </w:t>
            </w:r>
            <w:r w:rsidRPr="00D57A6D">
              <w:rPr>
                <w:i/>
                <w:iCs/>
                <w:sz w:val="18"/>
                <w:szCs w:val="18"/>
              </w:rPr>
              <w:t>toho</w:t>
            </w:r>
            <w:r w:rsidR="00D57A6D" w:rsidRPr="00D57A6D">
              <w:rPr>
                <w:i/>
                <w:iCs/>
                <w:sz w:val="18"/>
                <w:szCs w:val="18"/>
              </w:rPr>
              <w:t xml:space="preserve"> </w:t>
            </w:r>
            <w:r w:rsidRPr="00D57A6D">
              <w:rPr>
                <w:i/>
                <w:iCs/>
                <w:sz w:val="18"/>
                <w:szCs w:val="18"/>
              </w:rPr>
              <w:t>0 zahraničných)</w:t>
            </w:r>
          </w:p>
        </w:tc>
      </w:tr>
    </w:tbl>
    <w:p w14:paraId="13ABFA4A" w14:textId="5796E91C" w:rsidR="00200599" w:rsidRPr="008E7C45" w:rsidRDefault="00200599" w:rsidP="00200599">
      <w:pPr>
        <w:autoSpaceDE w:val="0"/>
        <w:autoSpaceDN w:val="0"/>
        <w:adjustRightInd w:val="0"/>
        <w:spacing w:after="0" w:line="240" w:lineRule="auto"/>
        <w:rPr>
          <w:rFonts w:cstheme="minorHAnsi"/>
          <w:sz w:val="16"/>
          <w:szCs w:val="16"/>
        </w:rPr>
      </w:pPr>
    </w:p>
    <w:p w14:paraId="19EABE8F" w14:textId="341DA838" w:rsidR="00200599" w:rsidRPr="008E7C45" w:rsidRDefault="00200599" w:rsidP="0013108D">
      <w:pPr>
        <w:pStyle w:val="Odsekzoznamu"/>
        <w:numPr>
          <w:ilvl w:val="0"/>
          <w:numId w:val="1"/>
        </w:numPr>
        <w:autoSpaceDE w:val="0"/>
        <w:autoSpaceDN w:val="0"/>
        <w:adjustRightInd w:val="0"/>
        <w:spacing w:after="0" w:line="240" w:lineRule="auto"/>
        <w:rPr>
          <w:rFonts w:cstheme="minorHAnsi"/>
          <w:b/>
          <w:bCs/>
          <w:sz w:val="16"/>
          <w:szCs w:val="16"/>
        </w:rPr>
      </w:pPr>
      <w:r w:rsidRPr="008E7C45">
        <w:rPr>
          <w:rFonts w:cstheme="minorHAnsi"/>
          <w:b/>
          <w:bCs/>
          <w:sz w:val="16"/>
          <w:szCs w:val="16"/>
        </w:rPr>
        <w:t xml:space="preserve">Spätná väzba na kvalitu poskytovaného vzdelávania </w:t>
      </w:r>
    </w:p>
    <w:p w14:paraId="1AC93C5B" w14:textId="332EF8FA" w:rsidR="00200599" w:rsidRPr="008E7C45" w:rsidRDefault="00200599" w:rsidP="0013108D">
      <w:pPr>
        <w:pStyle w:val="Odsekzoznamu"/>
        <w:numPr>
          <w:ilvl w:val="0"/>
          <w:numId w:val="8"/>
        </w:numPr>
        <w:autoSpaceDE w:val="0"/>
        <w:autoSpaceDN w:val="0"/>
        <w:adjustRightInd w:val="0"/>
        <w:spacing w:after="0" w:line="240" w:lineRule="auto"/>
        <w:rPr>
          <w:rFonts w:cstheme="minorHAnsi"/>
          <w:sz w:val="16"/>
          <w:szCs w:val="16"/>
        </w:rPr>
      </w:pPr>
      <w:r w:rsidRPr="008E7C45">
        <w:rPr>
          <w:rFonts w:cstheme="minorHAnsi"/>
          <w:sz w:val="16"/>
          <w:szCs w:val="16"/>
        </w:rPr>
        <w:t xml:space="preserve">Postupy monitorovania a hodnotenia názorov študentov na kvalitu študijného programu. </w:t>
      </w:r>
    </w:p>
    <w:tbl>
      <w:tblPr>
        <w:tblStyle w:val="Mriekatabuky"/>
        <w:tblW w:w="0" w:type="auto"/>
        <w:tblInd w:w="360" w:type="dxa"/>
        <w:tblLook w:val="04A0" w:firstRow="1" w:lastRow="0" w:firstColumn="1" w:lastColumn="0" w:noHBand="0" w:noVBand="1"/>
      </w:tblPr>
      <w:tblGrid>
        <w:gridCol w:w="8700"/>
      </w:tblGrid>
      <w:tr w:rsidR="00007BE7" w:rsidRPr="00092B0D" w14:paraId="4C0D6EC1" w14:textId="77777777" w:rsidTr="00E4137E">
        <w:tc>
          <w:tcPr>
            <w:tcW w:w="9060" w:type="dxa"/>
          </w:tcPr>
          <w:p w14:paraId="1C150B11" w14:textId="4DD386D8" w:rsidR="00F1735C" w:rsidRPr="00092B0D" w:rsidRDefault="00A92F7C" w:rsidP="00F1735C">
            <w:pPr>
              <w:spacing w:before="120"/>
              <w:jc w:val="both"/>
              <w:rPr>
                <w:rFonts w:cstheme="minorHAnsi"/>
                <w:i/>
                <w:iCs/>
                <w:sz w:val="18"/>
                <w:szCs w:val="18"/>
              </w:rPr>
            </w:pPr>
            <w:r w:rsidRPr="00092B0D">
              <w:rPr>
                <w:rFonts w:cstheme="minorHAnsi"/>
                <w:i/>
                <w:iCs/>
                <w:sz w:val="18"/>
                <w:szCs w:val="18"/>
              </w:rPr>
              <w:t>Monitorovanie a hodnotenie názorov študentov na kvalitu študijného programu sa vykonáva centrálne prostredníctvom systému MAIS. Študenti majú možnosť na konci každého semestra zúčastniť sa anonymnej ankety a vyplniť dotazník spätnej väzby, týkajúci sa: (1) študijného programu (Všeobecná anketa), (2) predmetová anketa, na ktorej sú hodnotené je</w:t>
            </w:r>
            <w:r w:rsidR="00F1735C" w:rsidRPr="00092B0D">
              <w:rPr>
                <w:rFonts w:cstheme="minorHAnsi"/>
                <w:i/>
                <w:iCs/>
                <w:sz w:val="18"/>
                <w:szCs w:val="18"/>
              </w:rPr>
              <w:t xml:space="preserve">dnotlivé predmety + vyučujúci. Anonymný dotazník spätnej väzby pre predmet (dostupné na: </w:t>
            </w:r>
            <w:hyperlink r:id="rId109" w:history="1">
              <w:r w:rsidR="00F1735C" w:rsidRPr="00092B0D">
                <w:rPr>
                  <w:rStyle w:val="Hypertextovprepojenie"/>
                  <w:rFonts w:cstheme="minorHAnsi"/>
                  <w:i/>
                  <w:iCs/>
                  <w:sz w:val="18"/>
                  <w:szCs w:val="18"/>
                </w:rPr>
                <w:t>https://mais.unipo.sk/pedagog/pages/studium/anketa/anketaReport_display.mais</w:t>
              </w:r>
            </w:hyperlink>
            <w:r w:rsidR="00F1735C" w:rsidRPr="00092B0D">
              <w:rPr>
                <w:rFonts w:cstheme="minorHAnsi"/>
                <w:i/>
                <w:iCs/>
                <w:sz w:val="18"/>
                <w:szCs w:val="18"/>
              </w:rPr>
              <w:t xml:space="preserve">) obsahuje 20 otázok, pri </w:t>
            </w:r>
            <w:proofErr w:type="spellStart"/>
            <w:r w:rsidR="00F1735C" w:rsidRPr="00092B0D">
              <w:rPr>
                <w:rFonts w:cstheme="minorHAnsi"/>
                <w:i/>
                <w:iCs/>
                <w:sz w:val="18"/>
                <w:szCs w:val="18"/>
              </w:rPr>
              <w:t>mtorých</w:t>
            </w:r>
            <w:proofErr w:type="spellEnd"/>
            <w:r w:rsidR="00F1735C" w:rsidRPr="00092B0D">
              <w:rPr>
                <w:rFonts w:cstheme="minorHAnsi"/>
                <w:i/>
                <w:iCs/>
                <w:sz w:val="18"/>
                <w:szCs w:val="18"/>
              </w:rPr>
              <w:t xml:space="preserve"> študenti môžu odpovedať na 5 stupňovej škále, kde 1 - veľmi vysoká miera súhlasu (veľmi vysoký stupeň kvality), 2 - vysoká miera súhlasu (vysoký stupeň kvality), 3 - stredná miera súhlasu (stredný stupeň kvality), 4 - nízka miera súhlasu (nízky stupeň kvality), 5 - veľmi nízka miera súhlasu (veľmi nízky stupeň kvality). Anketa obsahuje otázky:</w:t>
            </w:r>
          </w:p>
          <w:p w14:paraId="6E56555A" w14:textId="717AD8E4"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Vyučujúci disponuje odbornými vedomosťami.</w:t>
            </w:r>
          </w:p>
          <w:p w14:paraId="01155729" w14:textId="055A33A8"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Pohotovo reaguje na podnety študentov.</w:t>
            </w:r>
          </w:p>
          <w:p w14:paraId="2ABD5DF1" w14:textId="5FB3B1D8"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Vyučujúci dokáže informácie sprístupniť jasne a zrozumiteľne.</w:t>
            </w:r>
          </w:p>
          <w:p w14:paraId="3DC9BA2C" w14:textId="2A9B5381"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Poskytuje informácie, ktoré obsahovo súvisia s výučbou, nezabieha zbytočne do iných tém.</w:t>
            </w:r>
          </w:p>
          <w:p w14:paraId="7EF8043B" w14:textId="5D6174CD"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Používa praktické príklady, poukazuje na prepojenie teórie s praxou.</w:t>
            </w:r>
          </w:p>
          <w:p w14:paraId="0BC756A7" w14:textId="53019BEB"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Vytváraním priestoru pre diskusiu podnecuje študentov, aby sa zapájali do vyučovania.</w:t>
            </w:r>
          </w:p>
          <w:p w14:paraId="79540B06" w14:textId="5B3D666B"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Na začiatku semestra jasne formuluje požiadavky a kritériá hodnotenia.</w:t>
            </w:r>
          </w:p>
          <w:p w14:paraId="2837D486" w14:textId="51C67490"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Objektívne, na základe vopred stanovených kritérií hodnotí výsledky študentov.</w:t>
            </w:r>
          </w:p>
          <w:p w14:paraId="00E0EF87" w14:textId="45298F69"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Dokáže študentov nadchnúť pre štúdium predmetu.</w:t>
            </w:r>
          </w:p>
          <w:p w14:paraId="5051AF29" w14:textId="7165026C"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Vytvára priestor pre kritické a samostatné myslenie.</w:t>
            </w:r>
          </w:p>
          <w:p w14:paraId="68B99CAC" w14:textId="6E4B6173"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Na hodinách využíva efektívne rôzne pomôcky, vrátane IKT.</w:t>
            </w:r>
          </w:p>
          <w:p w14:paraId="33BC638D" w14:textId="4D6BB624"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Dodržiava stanovený harmonogram výučby.</w:t>
            </w:r>
          </w:p>
          <w:p w14:paraId="5D43F5BB" w14:textId="4E519FA0"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Vytvára pozitívnu atmosféru na vyučovaní.</w:t>
            </w:r>
          </w:p>
          <w:p w14:paraId="1336FB27" w14:textId="5B0786AF"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Je voči študentom ústretový, zohľadňuje ich požiadavky a potreby.</w:t>
            </w:r>
          </w:p>
          <w:p w14:paraId="3F4DB014" w14:textId="3C10EF9C"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Rád/a by som absolvovala/a u tohto vyučujúceho aj iné predmety.</w:t>
            </w:r>
          </w:p>
          <w:p w14:paraId="2268CFDA" w14:textId="1D25A1CC"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V prípade potreby dokáže poradiť a poskytnúť konzultácie.</w:t>
            </w:r>
          </w:p>
          <w:p w14:paraId="29FA96D8" w14:textId="39F21911"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Učiteľ počas mimoriadnej situácie (prerušenie prezenčnej výučby) adekvátne nahradil prezenčnú výučbu.</w:t>
            </w:r>
          </w:p>
          <w:p w14:paraId="0D799C3C" w14:textId="72EF465E"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Učiteľ v dištančnej metóde dodržiaval dohodnutý harmonogram výučby.</w:t>
            </w:r>
          </w:p>
          <w:p w14:paraId="0D6B7361" w14:textId="74A89FE4"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Počas dištančnej metódy učiteľ podal upresňujúce informácie o prípadnej úprave zmeny (formy) hodnotenia, ak to bolo potrebné.</w:t>
            </w:r>
          </w:p>
          <w:p w14:paraId="41CC1919" w14:textId="39028D09" w:rsidR="00F1735C" w:rsidRPr="00092B0D" w:rsidRDefault="00F1735C" w:rsidP="0013108D">
            <w:pPr>
              <w:pStyle w:val="Odsekzoznamu"/>
              <w:numPr>
                <w:ilvl w:val="1"/>
                <w:numId w:val="8"/>
              </w:numPr>
              <w:jc w:val="both"/>
              <w:rPr>
                <w:rFonts w:cstheme="minorHAnsi"/>
                <w:i/>
                <w:iCs/>
                <w:sz w:val="18"/>
                <w:szCs w:val="18"/>
              </w:rPr>
            </w:pPr>
            <w:r w:rsidRPr="00092B0D">
              <w:rPr>
                <w:rFonts w:cstheme="minorHAnsi"/>
                <w:i/>
                <w:iCs/>
                <w:sz w:val="18"/>
                <w:szCs w:val="18"/>
              </w:rPr>
              <w:t>Vaša spätná väzba je pre nás dôležitá. Ak sa chcete k niečomu vyjadriť, navrhnúť, využite tento priestor.</w:t>
            </w:r>
          </w:p>
          <w:p w14:paraId="625110F9" w14:textId="77777777" w:rsidR="00A92F7C" w:rsidRPr="00092B0D" w:rsidRDefault="00A92F7C" w:rsidP="00A92F7C">
            <w:pPr>
              <w:spacing w:before="120"/>
              <w:jc w:val="both"/>
              <w:rPr>
                <w:rFonts w:cstheme="minorHAnsi"/>
                <w:i/>
                <w:iCs/>
                <w:sz w:val="18"/>
                <w:szCs w:val="18"/>
              </w:rPr>
            </w:pPr>
            <w:r w:rsidRPr="00092B0D">
              <w:rPr>
                <w:rFonts w:cstheme="minorHAnsi"/>
                <w:i/>
                <w:iCs/>
                <w:sz w:val="18"/>
                <w:szCs w:val="18"/>
              </w:rPr>
              <w:t xml:space="preserve">Medzi ďalšie spôsoby monitorovania a hodnotenia názorov študentov na kvalitu študijného programu patria anonymné spätné väzby, ktoré sú realizované pedagógmi na jednotlivých predmetoch. </w:t>
            </w:r>
          </w:p>
          <w:p w14:paraId="133DFC86" w14:textId="5B0509F4" w:rsidR="00007BE7" w:rsidRPr="00092B0D" w:rsidRDefault="00A92F7C" w:rsidP="00EA35D9">
            <w:pPr>
              <w:spacing w:before="120" w:after="120"/>
              <w:jc w:val="both"/>
              <w:rPr>
                <w:rFonts w:cstheme="minorHAnsi"/>
                <w:i/>
                <w:iCs/>
                <w:sz w:val="18"/>
                <w:szCs w:val="18"/>
              </w:rPr>
            </w:pPr>
            <w:r w:rsidRPr="00092B0D">
              <w:rPr>
                <w:rFonts w:cstheme="minorHAnsi"/>
                <w:i/>
                <w:iCs/>
                <w:sz w:val="18"/>
                <w:szCs w:val="18"/>
              </w:rPr>
              <w:t>Ku kvalite študijných programov sa môžu vyjadrovať aj absolventi (1 x ročne, spravidla po štátnych skúškach) prostredníctvom ankety organizovanej rektorátom Prešovskej univerzity v Prešove.</w:t>
            </w:r>
          </w:p>
        </w:tc>
      </w:tr>
    </w:tbl>
    <w:p w14:paraId="2C124D63" w14:textId="77777777" w:rsidR="00007BE7" w:rsidRPr="008E7C45" w:rsidRDefault="00007BE7" w:rsidP="00007BE7">
      <w:pPr>
        <w:pStyle w:val="Odsekzoznamu"/>
        <w:autoSpaceDE w:val="0"/>
        <w:autoSpaceDN w:val="0"/>
        <w:adjustRightInd w:val="0"/>
        <w:spacing w:after="0" w:line="240" w:lineRule="auto"/>
        <w:ind w:left="360"/>
        <w:rPr>
          <w:rFonts w:cstheme="minorHAnsi"/>
          <w:sz w:val="16"/>
          <w:szCs w:val="16"/>
        </w:rPr>
      </w:pPr>
    </w:p>
    <w:p w14:paraId="0577CB6C" w14:textId="082E6161" w:rsidR="00F43F51" w:rsidRPr="008E7C45" w:rsidRDefault="00200599" w:rsidP="0013108D">
      <w:pPr>
        <w:pStyle w:val="Odsekzoznamu"/>
        <w:numPr>
          <w:ilvl w:val="0"/>
          <w:numId w:val="8"/>
        </w:numPr>
        <w:autoSpaceDE w:val="0"/>
        <w:autoSpaceDN w:val="0"/>
        <w:adjustRightInd w:val="0"/>
        <w:spacing w:after="0" w:line="240" w:lineRule="auto"/>
        <w:rPr>
          <w:rFonts w:cstheme="minorHAnsi"/>
          <w:sz w:val="16"/>
          <w:szCs w:val="16"/>
        </w:rPr>
      </w:pPr>
      <w:r w:rsidRPr="008E7C45">
        <w:rPr>
          <w:rFonts w:cstheme="minorHAnsi"/>
          <w:sz w:val="16"/>
          <w:szCs w:val="16"/>
        </w:rPr>
        <w:t xml:space="preserve">Výsledky spätnej väzby študentov </w:t>
      </w:r>
      <w:r w:rsidR="00DD4B38" w:rsidRPr="008E7C45">
        <w:rPr>
          <w:rFonts w:cstheme="minorHAnsi"/>
          <w:sz w:val="16"/>
          <w:szCs w:val="16"/>
        </w:rPr>
        <w:t>a</w:t>
      </w:r>
      <w:r w:rsidR="00910044" w:rsidRPr="008E7C45">
        <w:rPr>
          <w:rFonts w:cstheme="minorHAnsi"/>
          <w:sz w:val="16"/>
          <w:szCs w:val="16"/>
        </w:rPr>
        <w:t xml:space="preserve"> súvisiace opatrenia na zvyšovania </w:t>
      </w:r>
      <w:r w:rsidRPr="008E7C45">
        <w:rPr>
          <w:rFonts w:cstheme="minorHAnsi"/>
          <w:sz w:val="16"/>
          <w:szCs w:val="16"/>
        </w:rPr>
        <w:t>kvalit</w:t>
      </w:r>
      <w:r w:rsidR="00910044" w:rsidRPr="008E7C45">
        <w:rPr>
          <w:rFonts w:cstheme="minorHAnsi"/>
          <w:sz w:val="16"/>
          <w:szCs w:val="16"/>
        </w:rPr>
        <w:t>y</w:t>
      </w:r>
      <w:r w:rsidRPr="008E7C45">
        <w:rPr>
          <w:rFonts w:cstheme="minorHAnsi"/>
          <w:sz w:val="16"/>
          <w:szCs w:val="16"/>
        </w:rPr>
        <w:t xml:space="preserve"> študijného programu. </w:t>
      </w:r>
    </w:p>
    <w:tbl>
      <w:tblPr>
        <w:tblStyle w:val="Mriekatabuky"/>
        <w:tblW w:w="0" w:type="auto"/>
        <w:tblInd w:w="360" w:type="dxa"/>
        <w:tblLook w:val="04A0" w:firstRow="1" w:lastRow="0" w:firstColumn="1" w:lastColumn="0" w:noHBand="0" w:noVBand="1"/>
      </w:tblPr>
      <w:tblGrid>
        <w:gridCol w:w="8700"/>
      </w:tblGrid>
      <w:tr w:rsidR="00007BE7" w:rsidRPr="00092B0D" w14:paraId="1DF913DC" w14:textId="77777777" w:rsidTr="181F2A2F">
        <w:tc>
          <w:tcPr>
            <w:tcW w:w="9060" w:type="dxa"/>
          </w:tcPr>
          <w:p w14:paraId="38717AFC" w14:textId="3C04528A" w:rsidR="47D53CDE" w:rsidRDefault="47D53CDE" w:rsidP="181F2A2F">
            <w:pPr>
              <w:spacing w:before="120"/>
              <w:jc w:val="both"/>
            </w:pPr>
            <w:r w:rsidRPr="181F2A2F">
              <w:rPr>
                <w:i/>
                <w:iCs/>
                <w:sz w:val="18"/>
                <w:szCs w:val="18"/>
              </w:rPr>
              <w:t xml:space="preserve">Študijný program </w:t>
            </w:r>
            <w:r w:rsidR="63DF2A14" w:rsidRPr="181F2A2F">
              <w:rPr>
                <w:i/>
                <w:iCs/>
                <w:sz w:val="18"/>
                <w:szCs w:val="18"/>
              </w:rPr>
              <w:t>Ekonomika a manažment v udržateľnom inovatívnom priemysle</w:t>
            </w:r>
            <w:r w:rsidRPr="181F2A2F">
              <w:rPr>
                <w:i/>
                <w:iCs/>
                <w:sz w:val="18"/>
                <w:szCs w:val="18"/>
              </w:rPr>
              <w:t xml:space="preserve"> je vyhodnocovaný formou štandardných dotazníkových prieskumov v zmysle pravidiel a postupov na UNIPO. </w:t>
            </w:r>
          </w:p>
          <w:p w14:paraId="41F5C72F" w14:textId="158239B8" w:rsidR="7463319E" w:rsidRDefault="7463319E" w:rsidP="181F2A2F">
            <w:pPr>
              <w:spacing w:before="120"/>
              <w:jc w:val="both"/>
              <w:rPr>
                <w:i/>
                <w:iCs/>
                <w:sz w:val="18"/>
                <w:szCs w:val="18"/>
              </w:rPr>
            </w:pPr>
            <w:r w:rsidRPr="181F2A2F">
              <w:rPr>
                <w:i/>
                <w:iCs/>
                <w:sz w:val="18"/>
                <w:szCs w:val="18"/>
              </w:rPr>
              <w:lastRenderedPageBreak/>
              <w:t>V súčasnosti ešte nie sú známe výsledky spätnej väzby, nakoľko hoonotenie aktuálne prebieha</w:t>
            </w:r>
            <w:r w:rsidR="17D281C5" w:rsidRPr="181F2A2F">
              <w:rPr>
                <w:i/>
                <w:iCs/>
                <w:sz w:val="18"/>
                <w:szCs w:val="18"/>
              </w:rPr>
              <w:t xml:space="preserve"> (študiný porgam je realizovaný od tohto akademického roka - 2025/2026)</w:t>
            </w:r>
          </w:p>
          <w:p w14:paraId="37785246" w14:textId="431F4823" w:rsidR="00002800" w:rsidRPr="00092B0D" w:rsidRDefault="41B84648" w:rsidP="181F2A2F">
            <w:pPr>
              <w:spacing w:after="120"/>
              <w:jc w:val="both"/>
              <w:rPr>
                <w:i/>
                <w:iCs/>
                <w:sz w:val="18"/>
                <w:szCs w:val="18"/>
              </w:rPr>
            </w:pPr>
            <w:r w:rsidRPr="181F2A2F">
              <w:rPr>
                <w:i/>
                <w:iCs/>
                <w:sz w:val="18"/>
                <w:szCs w:val="18"/>
              </w:rPr>
              <w:t>Výsledky ankety sú prerokov</w:t>
            </w:r>
            <w:r w:rsidR="103B0DE7" w:rsidRPr="181F2A2F">
              <w:rPr>
                <w:i/>
                <w:iCs/>
                <w:sz w:val="18"/>
                <w:szCs w:val="18"/>
              </w:rPr>
              <w:t>áva</w:t>
            </w:r>
            <w:r w:rsidRPr="181F2A2F">
              <w:rPr>
                <w:i/>
                <w:iCs/>
                <w:sz w:val="18"/>
                <w:szCs w:val="18"/>
              </w:rPr>
              <w:t>né na poradách vedenia FM PU, Kolégiách dekana, ako aj zasadnutiach Vedeckej rady FMEO PU (ako súčasť Správy o vzdelávaní).</w:t>
            </w:r>
            <w:r w:rsidR="3081623C" w:rsidRPr="181F2A2F">
              <w:rPr>
                <w:i/>
                <w:iCs/>
                <w:sz w:val="18"/>
                <w:szCs w:val="18"/>
              </w:rPr>
              <w:t xml:space="preserve"> </w:t>
            </w:r>
            <w:r w:rsidR="0474F885" w:rsidRPr="181F2A2F">
              <w:rPr>
                <w:i/>
                <w:iCs/>
                <w:sz w:val="18"/>
                <w:szCs w:val="18"/>
              </w:rPr>
              <w:t xml:space="preserve"> </w:t>
            </w:r>
            <w:r w:rsidR="1AFBF977" w:rsidRPr="181F2A2F">
              <w:rPr>
                <w:i/>
                <w:iCs/>
                <w:sz w:val="18"/>
                <w:szCs w:val="18"/>
              </w:rPr>
              <w:t xml:space="preserve">  </w:t>
            </w:r>
            <w:r w:rsidR="3081623C" w:rsidRPr="181F2A2F">
              <w:rPr>
                <w:i/>
                <w:iCs/>
                <w:sz w:val="18"/>
                <w:szCs w:val="18"/>
              </w:rPr>
              <w:t xml:space="preserve"> </w:t>
            </w:r>
          </w:p>
        </w:tc>
      </w:tr>
    </w:tbl>
    <w:p w14:paraId="765A8A6C" w14:textId="77777777" w:rsidR="00007BE7" w:rsidRPr="008E7C45" w:rsidRDefault="00007BE7" w:rsidP="00007BE7">
      <w:pPr>
        <w:pStyle w:val="Odsekzoznamu"/>
        <w:autoSpaceDE w:val="0"/>
        <w:autoSpaceDN w:val="0"/>
        <w:adjustRightInd w:val="0"/>
        <w:spacing w:after="0" w:line="240" w:lineRule="auto"/>
        <w:ind w:left="360"/>
        <w:rPr>
          <w:rFonts w:cstheme="minorHAnsi"/>
          <w:sz w:val="16"/>
          <w:szCs w:val="16"/>
        </w:rPr>
      </w:pPr>
    </w:p>
    <w:p w14:paraId="0849D519" w14:textId="52A6B059" w:rsidR="00FF2726" w:rsidRPr="008E7C45" w:rsidRDefault="00FF2726" w:rsidP="0013108D">
      <w:pPr>
        <w:pStyle w:val="Odsekzoznamu"/>
        <w:numPr>
          <w:ilvl w:val="0"/>
          <w:numId w:val="8"/>
        </w:numPr>
        <w:autoSpaceDE w:val="0"/>
        <w:autoSpaceDN w:val="0"/>
        <w:adjustRightInd w:val="0"/>
        <w:spacing w:after="0" w:line="240" w:lineRule="auto"/>
        <w:rPr>
          <w:rFonts w:cstheme="minorHAnsi"/>
          <w:sz w:val="16"/>
          <w:szCs w:val="16"/>
        </w:rPr>
      </w:pPr>
      <w:r w:rsidRPr="008E7C45">
        <w:rPr>
          <w:rFonts w:cstheme="minorHAnsi"/>
          <w:sz w:val="16"/>
          <w:szCs w:val="16"/>
        </w:rPr>
        <w:t xml:space="preserve">Výsledky spätnej </w:t>
      </w:r>
      <w:r w:rsidR="00036941" w:rsidRPr="008E7C45">
        <w:rPr>
          <w:rFonts w:cstheme="minorHAnsi"/>
          <w:sz w:val="16"/>
          <w:szCs w:val="16"/>
        </w:rPr>
        <w:t xml:space="preserve">väzby </w:t>
      </w:r>
      <w:r w:rsidRPr="008E7C45">
        <w:rPr>
          <w:rFonts w:cstheme="minorHAnsi"/>
          <w:sz w:val="16"/>
          <w:szCs w:val="16"/>
        </w:rPr>
        <w:t xml:space="preserve">absolventov a súvisiace opatrenia na zvyšovania kvality študijného programu. </w:t>
      </w:r>
    </w:p>
    <w:tbl>
      <w:tblPr>
        <w:tblStyle w:val="Mriekatabuky"/>
        <w:tblW w:w="0" w:type="auto"/>
        <w:tblInd w:w="360" w:type="dxa"/>
        <w:tblLook w:val="04A0" w:firstRow="1" w:lastRow="0" w:firstColumn="1" w:lastColumn="0" w:noHBand="0" w:noVBand="1"/>
      </w:tblPr>
      <w:tblGrid>
        <w:gridCol w:w="8700"/>
      </w:tblGrid>
      <w:tr w:rsidR="00007BE7" w:rsidRPr="00092B0D" w14:paraId="1562F259" w14:textId="77777777" w:rsidTr="00E4137E">
        <w:tc>
          <w:tcPr>
            <w:tcW w:w="9060" w:type="dxa"/>
          </w:tcPr>
          <w:p w14:paraId="3835C95F" w14:textId="74FEB4B8" w:rsidR="00E546F7" w:rsidRPr="00092B0D" w:rsidRDefault="00DC715D" w:rsidP="00E546F7">
            <w:pPr>
              <w:spacing w:before="120"/>
              <w:jc w:val="both"/>
              <w:rPr>
                <w:rFonts w:cstheme="minorHAnsi"/>
                <w:i/>
                <w:iCs/>
                <w:sz w:val="18"/>
              </w:rPr>
            </w:pPr>
            <w:r w:rsidRPr="00092B0D">
              <w:rPr>
                <w:rFonts w:cstheme="minorHAnsi"/>
                <w:i/>
                <w:iCs/>
                <w:sz w:val="18"/>
              </w:rPr>
              <w:t xml:space="preserve">Spätná väzba absolventov je realizovaná prostredníctvom ankety organizovanej rektorátom Prešovskej univerzity v Prešove. </w:t>
            </w:r>
            <w:r w:rsidR="00E546F7" w:rsidRPr="00092B0D">
              <w:rPr>
                <w:rFonts w:cstheme="minorHAnsi"/>
                <w:i/>
                <w:iCs/>
                <w:sz w:val="18"/>
              </w:rPr>
              <w:t>Podľa Východiskových princípov zabezpečovania a hodnotenia vnútorného systému kvality Prešovskej univerzity v Prešove, Čl. 5 Zabezpečovanie a hodnotenie VSK vzdelávacej činnosti v študijných programoch (ods. 2.b) podpora rozvoja kvality vzdelávacej činnosti v študijných programoch je uskutočňovaná prostredníctvom spätnej väzby členov akademickej obce a absolventov ku kvalite výučby, k organizácii štúdia, k študijnému zázemiu a infraštruktúre.</w:t>
            </w:r>
          </w:p>
          <w:p w14:paraId="2D25921B" w14:textId="0CFC8410" w:rsidR="00007BE7" w:rsidRPr="00092B0D" w:rsidRDefault="00DC715D" w:rsidP="00E546F7">
            <w:pPr>
              <w:spacing w:before="120" w:after="120"/>
              <w:jc w:val="both"/>
              <w:rPr>
                <w:rFonts w:cstheme="minorHAnsi"/>
                <w:i/>
                <w:iCs/>
                <w:sz w:val="18"/>
                <w:szCs w:val="16"/>
              </w:rPr>
            </w:pPr>
            <w:r w:rsidRPr="00092B0D">
              <w:rPr>
                <w:rFonts w:cstheme="minorHAnsi"/>
                <w:i/>
                <w:iCs/>
                <w:sz w:val="18"/>
              </w:rPr>
              <w:t xml:space="preserve">Jedným zo spôsobov získavania spätnej väzby od študentov FM PU je </w:t>
            </w:r>
            <w:proofErr w:type="spellStart"/>
            <w:r w:rsidRPr="00092B0D">
              <w:rPr>
                <w:rFonts w:cstheme="minorHAnsi"/>
                <w:i/>
                <w:iCs/>
                <w:sz w:val="18"/>
              </w:rPr>
              <w:t>alumni</w:t>
            </w:r>
            <w:proofErr w:type="spellEnd"/>
            <w:r w:rsidRPr="00092B0D">
              <w:rPr>
                <w:rFonts w:cstheme="minorHAnsi"/>
                <w:i/>
                <w:iCs/>
                <w:sz w:val="18"/>
              </w:rPr>
              <w:t xml:space="preserve"> klub (Klub absolventov </w:t>
            </w:r>
            <w:r w:rsidR="00E546F7" w:rsidRPr="00092B0D">
              <w:rPr>
                <w:rFonts w:cstheme="minorHAnsi"/>
                <w:i/>
                <w:iCs/>
                <w:sz w:val="18"/>
              </w:rPr>
              <w:t>f</w:t>
            </w:r>
            <w:r w:rsidRPr="00092B0D">
              <w:rPr>
                <w:rFonts w:cstheme="minorHAnsi"/>
                <w:i/>
                <w:iCs/>
                <w:sz w:val="18"/>
              </w:rPr>
              <w:t>akulty), ktorý slúži ako komunikačný kanál medzi Fakultou a jej absolventmi, ktorého cieľom je integrácia absolventov do života fakulty a komunikácia sa nimi.</w:t>
            </w:r>
          </w:p>
        </w:tc>
      </w:tr>
    </w:tbl>
    <w:p w14:paraId="0C90622F" w14:textId="65F72DA2" w:rsidR="006F3648" w:rsidRPr="008E7C45" w:rsidRDefault="006F3648" w:rsidP="00007BE7">
      <w:pPr>
        <w:autoSpaceDE w:val="0"/>
        <w:autoSpaceDN w:val="0"/>
        <w:adjustRightInd w:val="0"/>
        <w:spacing w:after="0" w:line="240" w:lineRule="auto"/>
        <w:rPr>
          <w:rFonts w:cstheme="minorHAnsi"/>
          <w:b/>
          <w:bCs/>
          <w:sz w:val="16"/>
          <w:szCs w:val="16"/>
        </w:rPr>
      </w:pPr>
    </w:p>
    <w:p w14:paraId="70AD2CF6" w14:textId="1DA5077E" w:rsidR="00007BE7" w:rsidRPr="008E7C45" w:rsidRDefault="00B04F60" w:rsidP="0013108D">
      <w:pPr>
        <w:pStyle w:val="Odsekzoznamu"/>
        <w:numPr>
          <w:ilvl w:val="0"/>
          <w:numId w:val="1"/>
        </w:numPr>
        <w:spacing w:after="0" w:line="240" w:lineRule="auto"/>
        <w:rPr>
          <w:rFonts w:cstheme="minorHAnsi"/>
          <w:b/>
          <w:sz w:val="16"/>
          <w:szCs w:val="16"/>
        </w:rPr>
      </w:pPr>
      <w:r w:rsidRPr="008E7C45">
        <w:rPr>
          <w:rFonts w:cstheme="minorHAnsi"/>
          <w:b/>
          <w:sz w:val="16"/>
          <w:szCs w:val="16"/>
        </w:rPr>
        <w:t xml:space="preserve">Odkazy na </w:t>
      </w:r>
      <w:r w:rsidR="006F3648" w:rsidRPr="008E7C45">
        <w:rPr>
          <w:rFonts w:cstheme="minorHAnsi"/>
          <w:b/>
          <w:sz w:val="16"/>
          <w:szCs w:val="16"/>
        </w:rPr>
        <w:t xml:space="preserve">ďalšie </w:t>
      </w:r>
      <w:r w:rsidRPr="008E7C45">
        <w:rPr>
          <w:rFonts w:cstheme="minorHAnsi"/>
          <w:b/>
          <w:sz w:val="16"/>
          <w:szCs w:val="16"/>
        </w:rPr>
        <w:t>relevantn</w:t>
      </w:r>
      <w:r w:rsidR="00EC50D8" w:rsidRPr="008E7C45">
        <w:rPr>
          <w:rFonts w:cstheme="minorHAnsi"/>
          <w:b/>
          <w:sz w:val="16"/>
          <w:szCs w:val="16"/>
        </w:rPr>
        <w:t>é vnútorné predpisy</w:t>
      </w:r>
      <w:r w:rsidR="006F3648" w:rsidRPr="008E7C45">
        <w:rPr>
          <w:rFonts w:cstheme="minorHAnsi"/>
          <w:b/>
          <w:sz w:val="16"/>
          <w:szCs w:val="16"/>
        </w:rPr>
        <w:t xml:space="preserve"> </w:t>
      </w:r>
      <w:r w:rsidR="006E5DE2" w:rsidRPr="008E7C45">
        <w:rPr>
          <w:rFonts w:cstheme="minorHAnsi"/>
          <w:b/>
          <w:sz w:val="16"/>
          <w:szCs w:val="16"/>
        </w:rPr>
        <w:t xml:space="preserve">a informácie </w:t>
      </w:r>
      <w:r w:rsidR="006F3648" w:rsidRPr="008E7C45">
        <w:rPr>
          <w:rFonts w:cstheme="minorHAnsi"/>
          <w:b/>
          <w:sz w:val="16"/>
          <w:szCs w:val="16"/>
        </w:rPr>
        <w:t>týkajúce sa štúdia alebo študenta študijného programu</w:t>
      </w:r>
      <w:r w:rsidR="00572B80" w:rsidRPr="008E7C45">
        <w:rPr>
          <w:rFonts w:cstheme="minorHAnsi"/>
          <w:b/>
          <w:sz w:val="16"/>
          <w:szCs w:val="16"/>
        </w:rPr>
        <w:t xml:space="preserve"> </w:t>
      </w:r>
      <w:r w:rsidR="00572B80" w:rsidRPr="008E7C45">
        <w:rPr>
          <w:rFonts w:cstheme="minorHAnsi"/>
          <w:bCs/>
          <w:sz w:val="16"/>
          <w:szCs w:val="16"/>
        </w:rPr>
        <w:t xml:space="preserve">(napr. sprievodca štúdiom, ubytovacie poriadky, </w:t>
      </w:r>
      <w:r w:rsidR="00897EF5" w:rsidRPr="008E7C45">
        <w:rPr>
          <w:rFonts w:cstheme="minorHAnsi"/>
          <w:bCs/>
          <w:sz w:val="16"/>
          <w:szCs w:val="16"/>
        </w:rPr>
        <w:t xml:space="preserve">smernica o </w:t>
      </w:r>
      <w:r w:rsidR="00D55264" w:rsidRPr="008E7C45">
        <w:rPr>
          <w:rFonts w:cstheme="minorHAnsi"/>
          <w:bCs/>
          <w:sz w:val="16"/>
          <w:szCs w:val="16"/>
        </w:rPr>
        <w:t>poplatk</w:t>
      </w:r>
      <w:r w:rsidR="00897EF5" w:rsidRPr="008E7C45">
        <w:rPr>
          <w:rFonts w:cstheme="minorHAnsi"/>
          <w:bCs/>
          <w:sz w:val="16"/>
          <w:szCs w:val="16"/>
        </w:rPr>
        <w:t>och</w:t>
      </w:r>
      <w:r w:rsidR="00D43C84" w:rsidRPr="008E7C45">
        <w:rPr>
          <w:rFonts w:cstheme="minorHAnsi"/>
          <w:bCs/>
          <w:sz w:val="16"/>
          <w:szCs w:val="16"/>
        </w:rPr>
        <w:t xml:space="preserve">, </w:t>
      </w:r>
      <w:r w:rsidR="00897EF5" w:rsidRPr="008E7C45">
        <w:rPr>
          <w:rFonts w:cstheme="minorHAnsi"/>
          <w:bCs/>
          <w:sz w:val="16"/>
          <w:szCs w:val="16"/>
        </w:rPr>
        <w:t xml:space="preserve">usmernenia pre </w:t>
      </w:r>
      <w:r w:rsidR="00D43C84" w:rsidRPr="008E7C45">
        <w:rPr>
          <w:rFonts w:cstheme="minorHAnsi"/>
          <w:bCs/>
          <w:sz w:val="16"/>
          <w:szCs w:val="16"/>
        </w:rPr>
        <w:t>študentské pôžičky</w:t>
      </w:r>
      <w:r w:rsidR="00D55264" w:rsidRPr="008E7C45">
        <w:rPr>
          <w:rFonts w:cstheme="minorHAnsi"/>
          <w:bCs/>
          <w:sz w:val="16"/>
          <w:szCs w:val="16"/>
        </w:rPr>
        <w:t xml:space="preserve"> a podobne). </w:t>
      </w:r>
    </w:p>
    <w:tbl>
      <w:tblPr>
        <w:tblStyle w:val="Mriekatabuky1"/>
        <w:tblW w:w="9062" w:type="dxa"/>
        <w:tblLayout w:type="fixed"/>
        <w:tblLook w:val="04A0" w:firstRow="1" w:lastRow="0" w:firstColumn="1" w:lastColumn="0" w:noHBand="0" w:noVBand="1"/>
      </w:tblPr>
      <w:tblGrid>
        <w:gridCol w:w="3256"/>
        <w:gridCol w:w="5806"/>
      </w:tblGrid>
      <w:tr w:rsidR="00C26C9E" w:rsidRPr="00D57A6D" w14:paraId="3E403146" w14:textId="77777777" w:rsidTr="00460613">
        <w:tc>
          <w:tcPr>
            <w:tcW w:w="3256" w:type="dxa"/>
            <w:vAlign w:val="center"/>
          </w:tcPr>
          <w:p w14:paraId="5C9FCF64" w14:textId="77777777" w:rsidR="00C26C9E" w:rsidRPr="00D57A6D" w:rsidRDefault="00C26C9E" w:rsidP="00460613">
            <w:pPr>
              <w:autoSpaceDE w:val="0"/>
              <w:autoSpaceDN w:val="0"/>
              <w:adjustRightInd w:val="0"/>
              <w:rPr>
                <w:rFonts w:eastAsia="Calibri" w:cstheme="minorHAnsi"/>
                <w:i/>
                <w:iCs/>
                <w:sz w:val="18"/>
                <w:szCs w:val="18"/>
              </w:rPr>
            </w:pPr>
            <w:bookmarkStart w:id="4" w:name="_Hlk200563132"/>
            <w:r w:rsidRPr="00D57A6D">
              <w:rPr>
                <w:rFonts w:eastAsia="Calibri" w:cstheme="minorHAnsi"/>
                <w:i/>
                <w:iCs/>
                <w:sz w:val="18"/>
                <w:szCs w:val="18"/>
              </w:rPr>
              <w:t>Študijný poriadok</w:t>
            </w:r>
          </w:p>
        </w:tc>
        <w:tc>
          <w:tcPr>
            <w:tcW w:w="5806" w:type="dxa"/>
          </w:tcPr>
          <w:p w14:paraId="79E41680" w14:textId="77777777" w:rsidR="00C26C9E" w:rsidRPr="00D57A6D" w:rsidRDefault="00C26C9E" w:rsidP="00460613">
            <w:pPr>
              <w:rPr>
                <w:rFonts w:eastAsia="Calibri" w:cstheme="minorHAnsi"/>
                <w:i/>
                <w:iCs/>
                <w:sz w:val="18"/>
                <w:szCs w:val="18"/>
              </w:rPr>
            </w:pPr>
            <w:r w:rsidRPr="00D57A6D">
              <w:rPr>
                <w:rFonts w:cstheme="minorHAnsi"/>
                <w:i/>
                <w:iCs/>
                <w:sz w:val="18"/>
                <w:szCs w:val="18"/>
              </w:rPr>
              <w:t>https://www.unipo.sk/public/media/5225/Studijny%20poriadok%202024_AS.pdf</w:t>
            </w:r>
          </w:p>
        </w:tc>
      </w:tr>
      <w:tr w:rsidR="00C26C9E" w:rsidRPr="00D57A6D" w14:paraId="29888B29" w14:textId="77777777" w:rsidTr="00460613">
        <w:tc>
          <w:tcPr>
            <w:tcW w:w="3256" w:type="dxa"/>
            <w:vAlign w:val="center"/>
          </w:tcPr>
          <w:p w14:paraId="3FAF1F2D"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t>Štipendijný poriadok</w:t>
            </w:r>
          </w:p>
        </w:tc>
        <w:tc>
          <w:tcPr>
            <w:tcW w:w="5806" w:type="dxa"/>
          </w:tcPr>
          <w:p w14:paraId="3C4BC588" w14:textId="77777777" w:rsidR="00C26C9E" w:rsidRPr="00D57A6D" w:rsidRDefault="003532FE" w:rsidP="00460613">
            <w:pPr>
              <w:rPr>
                <w:rFonts w:eastAsia="Calibri" w:cstheme="minorHAnsi"/>
                <w:i/>
                <w:iCs/>
                <w:sz w:val="18"/>
                <w:szCs w:val="18"/>
              </w:rPr>
            </w:pPr>
            <w:hyperlink r:id="rId110" w:history="1">
              <w:r w:rsidR="00C26C9E" w:rsidRPr="00D57A6D">
                <w:rPr>
                  <w:rFonts w:eastAsia="Calibri" w:cstheme="minorHAnsi"/>
                  <w:i/>
                  <w:iCs/>
                  <w:sz w:val="18"/>
                  <w:szCs w:val="18"/>
                </w:rPr>
                <w:t>https://www.unipo.sk/public/media/0190/Stipendijny_poriadok_26042021.pdf</w:t>
              </w:r>
            </w:hyperlink>
          </w:p>
          <w:p w14:paraId="41E5D77C" w14:textId="77777777" w:rsidR="00C26C9E" w:rsidRPr="00D57A6D" w:rsidRDefault="003532FE" w:rsidP="00460613">
            <w:pPr>
              <w:rPr>
                <w:rFonts w:eastAsia="Calibri" w:cstheme="minorHAnsi"/>
                <w:i/>
                <w:iCs/>
                <w:sz w:val="18"/>
                <w:szCs w:val="18"/>
              </w:rPr>
            </w:pPr>
            <w:hyperlink r:id="rId111" w:history="1">
              <w:r w:rsidR="00C26C9E" w:rsidRPr="00D57A6D">
                <w:rPr>
                  <w:rFonts w:eastAsia="Calibri" w:cstheme="minorHAnsi"/>
                  <w:i/>
                  <w:iCs/>
                  <w:sz w:val="18"/>
                  <w:szCs w:val="18"/>
                </w:rPr>
                <w:t>https://www.unipo.sk/fakulta-manazmentu/unipo.sk/3445/</w:t>
              </w:r>
            </w:hyperlink>
          </w:p>
        </w:tc>
      </w:tr>
      <w:tr w:rsidR="00C26C9E" w:rsidRPr="00D57A6D" w14:paraId="5EDB4309" w14:textId="77777777" w:rsidTr="00460613">
        <w:tc>
          <w:tcPr>
            <w:tcW w:w="3256" w:type="dxa"/>
            <w:vAlign w:val="center"/>
          </w:tcPr>
          <w:p w14:paraId="764F78EF"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t>Disciplinárny poriadok a rokovací poriadok disciplinárnej komisie</w:t>
            </w:r>
          </w:p>
        </w:tc>
        <w:tc>
          <w:tcPr>
            <w:tcW w:w="5806" w:type="dxa"/>
          </w:tcPr>
          <w:p w14:paraId="61DF6F3E" w14:textId="77777777" w:rsidR="00C26C9E" w:rsidRPr="00D57A6D" w:rsidRDefault="003532FE" w:rsidP="00460613">
            <w:pPr>
              <w:rPr>
                <w:rFonts w:eastAsia="Calibri" w:cstheme="minorHAnsi"/>
                <w:i/>
                <w:iCs/>
                <w:sz w:val="18"/>
                <w:szCs w:val="18"/>
              </w:rPr>
            </w:pPr>
            <w:hyperlink r:id="rId112" w:history="1">
              <w:r w:rsidR="00C26C9E" w:rsidRPr="00D57A6D">
                <w:rPr>
                  <w:rFonts w:eastAsia="Calibri" w:cstheme="minorHAnsi"/>
                  <w:i/>
                  <w:iCs/>
                  <w:sz w:val="18"/>
                  <w:szCs w:val="18"/>
                </w:rPr>
                <w:t>https://www.unipo.sk/public/media/files/docs/u/svk/disciplinarny_poriadok_08.pdf</w:t>
              </w:r>
            </w:hyperlink>
          </w:p>
          <w:p w14:paraId="53BB98A1" w14:textId="77777777" w:rsidR="00C26C9E" w:rsidRPr="00D57A6D" w:rsidRDefault="003532FE" w:rsidP="00460613">
            <w:pPr>
              <w:rPr>
                <w:rFonts w:eastAsia="Calibri" w:cstheme="minorHAnsi"/>
                <w:i/>
                <w:iCs/>
                <w:sz w:val="18"/>
                <w:szCs w:val="18"/>
              </w:rPr>
            </w:pPr>
            <w:hyperlink r:id="rId113" w:history="1">
              <w:r w:rsidR="00C26C9E" w:rsidRPr="00D57A6D">
                <w:rPr>
                  <w:rFonts w:eastAsia="Calibri" w:cstheme="minorHAnsi"/>
                  <w:i/>
                  <w:iCs/>
                  <w:sz w:val="18"/>
                  <w:szCs w:val="18"/>
                </w:rPr>
                <w:t>https://www.unipo.sk/public/media/files/docs/u/svk/discip_rokovaci_08.pdf</w:t>
              </w:r>
            </w:hyperlink>
          </w:p>
        </w:tc>
      </w:tr>
      <w:tr w:rsidR="00C26C9E" w:rsidRPr="00D57A6D" w14:paraId="416B84E8" w14:textId="77777777" w:rsidTr="00460613">
        <w:tc>
          <w:tcPr>
            <w:tcW w:w="3256" w:type="dxa"/>
            <w:vAlign w:val="center"/>
          </w:tcPr>
          <w:p w14:paraId="1CA7955A"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t>Sprievodca štúdiom</w:t>
            </w:r>
          </w:p>
        </w:tc>
        <w:tc>
          <w:tcPr>
            <w:tcW w:w="5806" w:type="dxa"/>
          </w:tcPr>
          <w:p w14:paraId="64195271" w14:textId="77777777" w:rsidR="00C26C9E" w:rsidRPr="00D57A6D" w:rsidRDefault="003532FE" w:rsidP="00460613">
            <w:pPr>
              <w:rPr>
                <w:rFonts w:eastAsia="Calibri" w:cstheme="minorHAnsi"/>
                <w:i/>
                <w:iCs/>
                <w:sz w:val="18"/>
                <w:szCs w:val="18"/>
              </w:rPr>
            </w:pPr>
            <w:hyperlink r:id="rId114" w:history="1">
              <w:r w:rsidR="00C26C9E" w:rsidRPr="00D57A6D">
                <w:rPr>
                  <w:rFonts w:eastAsia="Calibri" w:cstheme="minorHAnsi"/>
                  <w:i/>
                  <w:iCs/>
                  <w:sz w:val="18"/>
                  <w:szCs w:val="18"/>
                </w:rPr>
                <w:t>https://www.unipo.sk/fakulta-manazmentu/vzdelavanie/uvod-do-vysokoskolskeho-studia/</w:t>
              </w:r>
            </w:hyperlink>
          </w:p>
          <w:p w14:paraId="3A7CB475" w14:textId="77777777" w:rsidR="00C26C9E" w:rsidRPr="00D57A6D" w:rsidRDefault="003532FE" w:rsidP="00460613">
            <w:pPr>
              <w:rPr>
                <w:rFonts w:eastAsia="Calibri" w:cstheme="minorHAnsi"/>
                <w:i/>
                <w:iCs/>
                <w:sz w:val="18"/>
                <w:szCs w:val="18"/>
              </w:rPr>
            </w:pPr>
            <w:hyperlink r:id="rId115" w:history="1">
              <w:r w:rsidR="00C26C9E" w:rsidRPr="00D57A6D">
                <w:rPr>
                  <w:rFonts w:eastAsia="Calibri" w:cstheme="minorHAnsi"/>
                  <w:i/>
                  <w:iCs/>
                  <w:sz w:val="18"/>
                  <w:szCs w:val="18"/>
                </w:rPr>
                <w:t>https://www.unipo.sk/fakulta-manazmentu/vzdelavanie/informacieprestudentova/</w:t>
              </w:r>
            </w:hyperlink>
          </w:p>
          <w:p w14:paraId="5D23CC8F" w14:textId="77777777" w:rsidR="00C26C9E" w:rsidRPr="00D57A6D" w:rsidRDefault="003532FE" w:rsidP="00460613">
            <w:pPr>
              <w:rPr>
                <w:rFonts w:eastAsia="Calibri" w:cstheme="minorHAnsi"/>
                <w:i/>
                <w:iCs/>
                <w:sz w:val="18"/>
                <w:szCs w:val="18"/>
              </w:rPr>
            </w:pPr>
            <w:hyperlink r:id="rId116" w:history="1">
              <w:r w:rsidR="00C26C9E" w:rsidRPr="00D57A6D">
                <w:rPr>
                  <w:rFonts w:eastAsia="Calibri" w:cstheme="minorHAnsi"/>
                  <w:i/>
                  <w:iCs/>
                  <w:sz w:val="18"/>
                  <w:szCs w:val="18"/>
                </w:rPr>
                <w:t>https://www.unipo.sk/fakulta-manazmentu/hlavnesekcie/vzdelavanie/nastenka/</w:t>
              </w:r>
            </w:hyperlink>
          </w:p>
        </w:tc>
      </w:tr>
      <w:tr w:rsidR="00C26C9E" w:rsidRPr="00D57A6D" w14:paraId="6C7C782A" w14:textId="77777777" w:rsidTr="00460613">
        <w:tc>
          <w:tcPr>
            <w:tcW w:w="3256" w:type="dxa"/>
            <w:vAlign w:val="center"/>
          </w:tcPr>
          <w:p w14:paraId="54D694E4"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t>Prístupné akademické prostredie pre študentov so špecifickými potrebami</w:t>
            </w:r>
          </w:p>
        </w:tc>
        <w:tc>
          <w:tcPr>
            <w:tcW w:w="5806" w:type="dxa"/>
          </w:tcPr>
          <w:p w14:paraId="471ADC26" w14:textId="77777777" w:rsidR="00C26C9E" w:rsidRPr="00D57A6D" w:rsidRDefault="003532FE" w:rsidP="00460613">
            <w:pPr>
              <w:rPr>
                <w:rFonts w:eastAsia="Calibri" w:cstheme="minorHAnsi"/>
                <w:i/>
                <w:iCs/>
                <w:sz w:val="18"/>
                <w:szCs w:val="18"/>
              </w:rPr>
            </w:pPr>
            <w:hyperlink r:id="rId117" w:history="1">
              <w:r w:rsidR="00C26C9E" w:rsidRPr="00D57A6D">
                <w:rPr>
                  <w:rFonts w:eastAsia="Calibri" w:cstheme="minorHAnsi"/>
                  <w:i/>
                  <w:iCs/>
                  <w:sz w:val="18"/>
                  <w:szCs w:val="18"/>
                </w:rPr>
                <w:t>https://www.unipo.sk/public/media/35929/metod-sprievodca-pre-stud-so-spec-potr.pdf</w:t>
              </w:r>
            </w:hyperlink>
          </w:p>
        </w:tc>
      </w:tr>
      <w:tr w:rsidR="00C26C9E" w:rsidRPr="00D57A6D" w14:paraId="222C8B31" w14:textId="77777777" w:rsidTr="00460613">
        <w:tc>
          <w:tcPr>
            <w:tcW w:w="3256" w:type="dxa"/>
            <w:vAlign w:val="center"/>
          </w:tcPr>
          <w:p w14:paraId="7E1AE5B4"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t>Školné a poplatky spojené so štúdiom</w:t>
            </w:r>
          </w:p>
        </w:tc>
        <w:tc>
          <w:tcPr>
            <w:tcW w:w="5806" w:type="dxa"/>
          </w:tcPr>
          <w:p w14:paraId="68EB33BB" w14:textId="77777777" w:rsidR="00C26C9E" w:rsidRPr="00D57A6D" w:rsidRDefault="003532FE" w:rsidP="00460613">
            <w:pPr>
              <w:rPr>
                <w:rFonts w:cstheme="minorHAnsi"/>
                <w:i/>
                <w:iCs/>
                <w:sz w:val="18"/>
                <w:szCs w:val="18"/>
              </w:rPr>
            </w:pPr>
            <w:hyperlink r:id="rId118" w:history="1">
              <w:r w:rsidR="00C26C9E" w:rsidRPr="00D57A6D">
                <w:rPr>
                  <w:rFonts w:cstheme="minorHAnsi"/>
                  <w:i/>
                  <w:iCs/>
                  <w:sz w:val="18"/>
                  <w:szCs w:val="18"/>
                </w:rPr>
                <w:t>https://www.unipo.sk/public/media/0190/smernica%20o%20skolnom%202017%20final.pdf</w:t>
              </w:r>
            </w:hyperlink>
          </w:p>
        </w:tc>
      </w:tr>
      <w:tr w:rsidR="00C26C9E" w:rsidRPr="00D57A6D" w14:paraId="71683002" w14:textId="77777777" w:rsidTr="00460613">
        <w:tc>
          <w:tcPr>
            <w:tcW w:w="3256" w:type="dxa"/>
            <w:vAlign w:val="center"/>
          </w:tcPr>
          <w:p w14:paraId="21E48CC0"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t>Študentské pôžičky</w:t>
            </w:r>
          </w:p>
        </w:tc>
        <w:tc>
          <w:tcPr>
            <w:tcW w:w="5806" w:type="dxa"/>
          </w:tcPr>
          <w:p w14:paraId="57F87332" w14:textId="77777777" w:rsidR="00C26C9E" w:rsidRPr="00D57A6D" w:rsidRDefault="003532FE" w:rsidP="00460613">
            <w:pPr>
              <w:rPr>
                <w:rFonts w:eastAsia="Calibri" w:cstheme="minorHAnsi"/>
                <w:i/>
                <w:iCs/>
                <w:sz w:val="18"/>
                <w:szCs w:val="18"/>
              </w:rPr>
            </w:pPr>
            <w:hyperlink r:id="rId119" w:history="1">
              <w:r w:rsidR="00C26C9E" w:rsidRPr="00D57A6D">
                <w:rPr>
                  <w:rFonts w:eastAsia="Calibri" w:cstheme="minorHAnsi"/>
                  <w:i/>
                  <w:iCs/>
                  <w:sz w:val="18"/>
                  <w:szCs w:val="18"/>
                </w:rPr>
                <w:t>https://www.unipo.sk/vseobecne-informacie/studenti/stipendia/</w:t>
              </w:r>
            </w:hyperlink>
          </w:p>
        </w:tc>
      </w:tr>
      <w:tr w:rsidR="00C26C9E" w:rsidRPr="00D57A6D" w14:paraId="6BEF9C84" w14:textId="77777777" w:rsidTr="00460613">
        <w:tc>
          <w:tcPr>
            <w:tcW w:w="3256" w:type="dxa"/>
            <w:vAlign w:val="center"/>
          </w:tcPr>
          <w:p w14:paraId="4506BDAE"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t>Pracovné ponuky a brigády</w:t>
            </w:r>
          </w:p>
        </w:tc>
        <w:tc>
          <w:tcPr>
            <w:tcW w:w="5806" w:type="dxa"/>
          </w:tcPr>
          <w:p w14:paraId="2EA786EA" w14:textId="77777777" w:rsidR="00C26C9E" w:rsidRPr="00D57A6D" w:rsidRDefault="003532FE" w:rsidP="00460613">
            <w:pPr>
              <w:rPr>
                <w:rFonts w:eastAsia="Calibri" w:cstheme="minorHAnsi"/>
                <w:i/>
                <w:iCs/>
                <w:sz w:val="18"/>
                <w:szCs w:val="18"/>
              </w:rPr>
            </w:pPr>
            <w:hyperlink r:id="rId120" w:history="1">
              <w:r w:rsidR="00C26C9E" w:rsidRPr="00D57A6D">
                <w:rPr>
                  <w:rFonts w:eastAsia="Calibri" w:cstheme="minorHAnsi"/>
                  <w:i/>
                  <w:iCs/>
                  <w:sz w:val="18"/>
                  <w:szCs w:val="18"/>
                </w:rPr>
                <w:t>https://www.studujmanazment.sk/strediska-studentskej-praxe.php</w:t>
              </w:r>
            </w:hyperlink>
          </w:p>
        </w:tc>
      </w:tr>
      <w:tr w:rsidR="00C26C9E" w:rsidRPr="00D57A6D" w14:paraId="69BDF9A4" w14:textId="77777777" w:rsidTr="00460613">
        <w:tc>
          <w:tcPr>
            <w:tcW w:w="3256" w:type="dxa"/>
            <w:vAlign w:val="center"/>
          </w:tcPr>
          <w:p w14:paraId="6254682A"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t>Stravovanie</w:t>
            </w:r>
          </w:p>
        </w:tc>
        <w:tc>
          <w:tcPr>
            <w:tcW w:w="5806" w:type="dxa"/>
          </w:tcPr>
          <w:p w14:paraId="5B2D08F8" w14:textId="77777777" w:rsidR="00C26C9E" w:rsidRPr="00D57A6D" w:rsidRDefault="003532FE" w:rsidP="00460613">
            <w:pPr>
              <w:rPr>
                <w:rFonts w:eastAsia="Calibri" w:cstheme="minorHAnsi"/>
                <w:i/>
                <w:iCs/>
                <w:sz w:val="18"/>
                <w:szCs w:val="18"/>
              </w:rPr>
            </w:pPr>
            <w:hyperlink r:id="rId121" w:history="1">
              <w:r w:rsidR="00C26C9E" w:rsidRPr="00D57A6D">
                <w:rPr>
                  <w:rFonts w:eastAsia="Calibri" w:cstheme="minorHAnsi"/>
                  <w:i/>
                  <w:iCs/>
                  <w:sz w:val="18"/>
                  <w:szCs w:val="18"/>
                </w:rPr>
                <w:t>https://www.unipo.sk/sdj</w:t>
              </w:r>
            </w:hyperlink>
          </w:p>
        </w:tc>
      </w:tr>
      <w:tr w:rsidR="00C26C9E" w:rsidRPr="00D57A6D" w14:paraId="4CBFE460" w14:textId="77777777" w:rsidTr="00460613">
        <w:tc>
          <w:tcPr>
            <w:tcW w:w="3256" w:type="dxa"/>
            <w:vAlign w:val="center"/>
          </w:tcPr>
          <w:p w14:paraId="381F09D5"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t>Ubytovanie</w:t>
            </w:r>
          </w:p>
        </w:tc>
        <w:tc>
          <w:tcPr>
            <w:tcW w:w="5806" w:type="dxa"/>
          </w:tcPr>
          <w:p w14:paraId="19C8F085" w14:textId="77777777" w:rsidR="00C26C9E" w:rsidRPr="00D57A6D" w:rsidRDefault="003532FE" w:rsidP="00460613">
            <w:pPr>
              <w:rPr>
                <w:rFonts w:eastAsia="Calibri" w:cstheme="minorHAnsi"/>
                <w:i/>
                <w:iCs/>
                <w:sz w:val="18"/>
                <w:szCs w:val="18"/>
              </w:rPr>
            </w:pPr>
            <w:hyperlink r:id="rId122" w:history="1">
              <w:r w:rsidR="00C26C9E" w:rsidRPr="00D57A6D">
                <w:rPr>
                  <w:rFonts w:eastAsia="Calibri" w:cstheme="minorHAnsi"/>
                  <w:i/>
                  <w:iCs/>
                  <w:sz w:val="18"/>
                  <w:szCs w:val="18"/>
                </w:rPr>
                <w:t>https://www.unipo.sk/sdj</w:t>
              </w:r>
            </w:hyperlink>
          </w:p>
        </w:tc>
      </w:tr>
      <w:tr w:rsidR="00C26C9E" w:rsidRPr="00D57A6D" w14:paraId="52119EED" w14:textId="77777777" w:rsidTr="00460613">
        <w:tc>
          <w:tcPr>
            <w:tcW w:w="3256" w:type="dxa"/>
            <w:vAlign w:val="center"/>
          </w:tcPr>
          <w:p w14:paraId="78A90A58"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t>Športové aktivity</w:t>
            </w:r>
          </w:p>
        </w:tc>
        <w:tc>
          <w:tcPr>
            <w:tcW w:w="5806" w:type="dxa"/>
          </w:tcPr>
          <w:p w14:paraId="07FEB926" w14:textId="77777777" w:rsidR="00C26C9E" w:rsidRPr="00D57A6D" w:rsidRDefault="003532FE" w:rsidP="00460613">
            <w:pPr>
              <w:rPr>
                <w:rFonts w:eastAsia="Calibri" w:cstheme="minorHAnsi"/>
                <w:i/>
                <w:iCs/>
                <w:sz w:val="18"/>
                <w:szCs w:val="18"/>
              </w:rPr>
            </w:pPr>
            <w:hyperlink r:id="rId123" w:history="1">
              <w:r w:rsidR="00C26C9E" w:rsidRPr="00D57A6D">
                <w:rPr>
                  <w:rFonts w:eastAsia="Calibri" w:cstheme="minorHAnsi"/>
                  <w:i/>
                  <w:iCs/>
                  <w:sz w:val="18"/>
                  <w:szCs w:val="18"/>
                </w:rPr>
                <w:t>https://www.unipo.sk/aktuality/19208/</w:t>
              </w:r>
            </w:hyperlink>
          </w:p>
        </w:tc>
      </w:tr>
      <w:tr w:rsidR="00C26C9E" w:rsidRPr="00D57A6D" w14:paraId="7DBA6481" w14:textId="77777777" w:rsidTr="00460613">
        <w:tc>
          <w:tcPr>
            <w:tcW w:w="3256" w:type="dxa"/>
            <w:vAlign w:val="center"/>
          </w:tcPr>
          <w:p w14:paraId="090AC5D0"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t>Študentské organizácie</w:t>
            </w:r>
          </w:p>
        </w:tc>
        <w:tc>
          <w:tcPr>
            <w:tcW w:w="5806" w:type="dxa"/>
          </w:tcPr>
          <w:p w14:paraId="7D537C9F" w14:textId="77777777" w:rsidR="00C26C9E" w:rsidRPr="00D57A6D" w:rsidRDefault="003532FE" w:rsidP="00460613">
            <w:pPr>
              <w:rPr>
                <w:rFonts w:eastAsia="Calibri" w:cstheme="minorHAnsi"/>
                <w:i/>
                <w:iCs/>
                <w:sz w:val="18"/>
                <w:szCs w:val="18"/>
              </w:rPr>
            </w:pPr>
            <w:hyperlink r:id="rId124" w:history="1">
              <w:r w:rsidR="00C26C9E" w:rsidRPr="00D57A6D">
                <w:rPr>
                  <w:rFonts w:eastAsia="Calibri" w:cstheme="minorHAnsi"/>
                  <w:i/>
                  <w:iCs/>
                  <w:sz w:val="18"/>
                  <w:szCs w:val="18"/>
                </w:rPr>
                <w:t>https://www.unipo.sk/informacie-o-univerzite/stud-rada-vys-skol/</w:t>
              </w:r>
            </w:hyperlink>
          </w:p>
          <w:p w14:paraId="06E0EB95" w14:textId="77777777" w:rsidR="00C26C9E" w:rsidRPr="00D57A6D" w:rsidRDefault="003532FE" w:rsidP="00460613">
            <w:pPr>
              <w:rPr>
                <w:rFonts w:eastAsia="Calibri" w:cstheme="minorHAnsi"/>
                <w:i/>
                <w:iCs/>
                <w:sz w:val="18"/>
                <w:szCs w:val="18"/>
              </w:rPr>
            </w:pPr>
            <w:hyperlink r:id="rId125" w:history="1">
              <w:r w:rsidR="00C26C9E" w:rsidRPr="00D57A6D">
                <w:rPr>
                  <w:rFonts w:eastAsia="Calibri" w:cstheme="minorHAnsi"/>
                  <w:i/>
                  <w:iCs/>
                  <w:sz w:val="18"/>
                  <w:szCs w:val="18"/>
                </w:rPr>
                <w:t>https://www.studujmanazment.sk/aktuality-oznamy/klub-digitalneho-marketingu-potrebuje-prave-teba.php</w:t>
              </w:r>
            </w:hyperlink>
          </w:p>
        </w:tc>
      </w:tr>
      <w:tr w:rsidR="00C26C9E" w:rsidRPr="00D57A6D" w14:paraId="64684EC4" w14:textId="77777777" w:rsidTr="00460613">
        <w:tc>
          <w:tcPr>
            <w:tcW w:w="3256" w:type="dxa"/>
            <w:vAlign w:val="center"/>
          </w:tcPr>
          <w:p w14:paraId="72AE9D99"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t>Preukaz študenta</w:t>
            </w:r>
          </w:p>
        </w:tc>
        <w:tc>
          <w:tcPr>
            <w:tcW w:w="5806" w:type="dxa"/>
          </w:tcPr>
          <w:p w14:paraId="2FE0F6C9" w14:textId="77777777" w:rsidR="00C26C9E" w:rsidRPr="00D57A6D" w:rsidRDefault="003532FE" w:rsidP="00460613">
            <w:pPr>
              <w:rPr>
                <w:rFonts w:eastAsia="Calibri" w:cstheme="minorHAnsi"/>
                <w:i/>
                <w:iCs/>
                <w:sz w:val="18"/>
                <w:szCs w:val="18"/>
              </w:rPr>
            </w:pPr>
            <w:hyperlink r:id="rId126" w:history="1">
              <w:r w:rsidR="00C26C9E" w:rsidRPr="00D57A6D">
                <w:rPr>
                  <w:rFonts w:eastAsia="Calibri" w:cstheme="minorHAnsi"/>
                  <w:i/>
                  <w:iCs/>
                  <w:sz w:val="18"/>
                  <w:szCs w:val="18"/>
                </w:rPr>
                <w:t>https://www.unipo.sk/cvtpu/hlavne-sekcie/univerzitna-karta/uvod</w:t>
              </w:r>
            </w:hyperlink>
          </w:p>
        </w:tc>
      </w:tr>
      <w:tr w:rsidR="00C26C9E" w:rsidRPr="00D57A6D" w14:paraId="5334F7FF" w14:textId="77777777" w:rsidTr="00460613">
        <w:tc>
          <w:tcPr>
            <w:tcW w:w="3256" w:type="dxa"/>
            <w:vAlign w:val="center"/>
          </w:tcPr>
          <w:p w14:paraId="10A29590"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t>Informácie pre uchádzačov o štúdium</w:t>
            </w:r>
          </w:p>
        </w:tc>
        <w:tc>
          <w:tcPr>
            <w:tcW w:w="5806" w:type="dxa"/>
          </w:tcPr>
          <w:p w14:paraId="48507F6B" w14:textId="77777777" w:rsidR="00C26C9E" w:rsidRPr="00D57A6D" w:rsidRDefault="003532FE" w:rsidP="00460613">
            <w:pPr>
              <w:rPr>
                <w:rFonts w:eastAsia="Calibri" w:cstheme="minorHAnsi"/>
                <w:i/>
                <w:iCs/>
                <w:sz w:val="18"/>
                <w:szCs w:val="18"/>
              </w:rPr>
            </w:pPr>
            <w:hyperlink r:id="rId127" w:history="1">
              <w:r w:rsidR="00C26C9E" w:rsidRPr="00D57A6D">
                <w:rPr>
                  <w:rFonts w:eastAsia="Calibri" w:cstheme="minorHAnsi"/>
                  <w:i/>
                  <w:iCs/>
                  <w:sz w:val="18"/>
                  <w:szCs w:val="18"/>
                </w:rPr>
                <w:t>https://www.unipo.sk/informacie-o-univerzite/</w:t>
              </w:r>
            </w:hyperlink>
          </w:p>
        </w:tc>
      </w:tr>
      <w:tr w:rsidR="00C26C9E" w:rsidRPr="00D57A6D" w14:paraId="4421330C" w14:textId="77777777" w:rsidTr="00460613">
        <w:tc>
          <w:tcPr>
            <w:tcW w:w="3256" w:type="dxa"/>
            <w:vAlign w:val="center"/>
          </w:tcPr>
          <w:p w14:paraId="321AE075"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t>Erasmus</w:t>
            </w:r>
          </w:p>
        </w:tc>
        <w:tc>
          <w:tcPr>
            <w:tcW w:w="5806" w:type="dxa"/>
          </w:tcPr>
          <w:p w14:paraId="4C21B4C8" w14:textId="77777777" w:rsidR="00C26C9E" w:rsidRPr="00D57A6D" w:rsidRDefault="003532FE" w:rsidP="00460613">
            <w:pPr>
              <w:rPr>
                <w:rFonts w:eastAsia="Calibri" w:cstheme="minorHAnsi"/>
                <w:i/>
                <w:iCs/>
                <w:sz w:val="18"/>
                <w:szCs w:val="18"/>
              </w:rPr>
            </w:pPr>
            <w:hyperlink r:id="rId128" w:history="1">
              <w:r w:rsidR="00C26C9E" w:rsidRPr="00D57A6D">
                <w:rPr>
                  <w:rFonts w:eastAsia="Calibri" w:cstheme="minorHAnsi"/>
                  <w:i/>
                  <w:iCs/>
                  <w:sz w:val="18"/>
                  <w:szCs w:val="18"/>
                </w:rPr>
                <w:t>https://www.unipo.sk/zahranicie/erasmus/studium/</w:t>
              </w:r>
            </w:hyperlink>
          </w:p>
        </w:tc>
      </w:tr>
      <w:tr w:rsidR="00C26C9E" w:rsidRPr="00D57A6D" w14:paraId="645D1AC0" w14:textId="77777777" w:rsidTr="00460613">
        <w:tc>
          <w:tcPr>
            <w:tcW w:w="3256" w:type="dxa"/>
            <w:vAlign w:val="center"/>
          </w:tcPr>
          <w:p w14:paraId="48B03DC2" w14:textId="77777777" w:rsidR="00C26C9E" w:rsidRPr="00D57A6D" w:rsidRDefault="00C26C9E" w:rsidP="00460613">
            <w:pPr>
              <w:autoSpaceDE w:val="0"/>
              <w:autoSpaceDN w:val="0"/>
              <w:adjustRightInd w:val="0"/>
              <w:rPr>
                <w:rFonts w:eastAsia="Calibri" w:cstheme="minorHAnsi"/>
                <w:i/>
                <w:iCs/>
                <w:sz w:val="18"/>
                <w:szCs w:val="18"/>
              </w:rPr>
            </w:pPr>
            <w:proofErr w:type="spellStart"/>
            <w:r w:rsidRPr="00D57A6D">
              <w:rPr>
                <w:rFonts w:eastAsia="Calibri" w:cstheme="minorHAnsi"/>
                <w:i/>
                <w:iCs/>
                <w:sz w:val="18"/>
                <w:szCs w:val="18"/>
              </w:rPr>
              <w:t>Alumni</w:t>
            </w:r>
            <w:proofErr w:type="spellEnd"/>
            <w:r w:rsidRPr="00D57A6D">
              <w:rPr>
                <w:rFonts w:eastAsia="Calibri" w:cstheme="minorHAnsi"/>
                <w:i/>
                <w:iCs/>
                <w:sz w:val="18"/>
                <w:szCs w:val="18"/>
              </w:rPr>
              <w:t xml:space="preserve"> Klub</w:t>
            </w:r>
          </w:p>
        </w:tc>
        <w:tc>
          <w:tcPr>
            <w:tcW w:w="5806" w:type="dxa"/>
          </w:tcPr>
          <w:p w14:paraId="2C3E129F" w14:textId="77777777" w:rsidR="00C26C9E" w:rsidRPr="00D57A6D" w:rsidRDefault="003532FE" w:rsidP="00460613">
            <w:pPr>
              <w:rPr>
                <w:rFonts w:eastAsia="Calibri" w:cstheme="minorHAnsi"/>
                <w:i/>
                <w:iCs/>
                <w:sz w:val="18"/>
                <w:szCs w:val="18"/>
              </w:rPr>
            </w:pPr>
            <w:hyperlink r:id="rId129" w:history="1">
              <w:r w:rsidR="00C26C9E" w:rsidRPr="00D57A6D">
                <w:rPr>
                  <w:rFonts w:eastAsia="Calibri" w:cstheme="minorHAnsi"/>
                  <w:i/>
                  <w:iCs/>
                  <w:sz w:val="18"/>
                  <w:szCs w:val="18"/>
                </w:rPr>
                <w:t>https://www.unipo.sk/fakulta-manazmentu/hlavne-sekcie/fakulta/Alumni/</w:t>
              </w:r>
            </w:hyperlink>
          </w:p>
        </w:tc>
      </w:tr>
      <w:tr w:rsidR="00C26C9E" w:rsidRPr="00D57A6D" w14:paraId="6E2B33A4" w14:textId="77777777" w:rsidTr="00460613">
        <w:tc>
          <w:tcPr>
            <w:tcW w:w="3256" w:type="dxa"/>
            <w:vAlign w:val="center"/>
          </w:tcPr>
          <w:p w14:paraId="62D83268"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t>Služby PU</w:t>
            </w:r>
          </w:p>
        </w:tc>
        <w:tc>
          <w:tcPr>
            <w:tcW w:w="5806" w:type="dxa"/>
          </w:tcPr>
          <w:p w14:paraId="1B12A6E3" w14:textId="77777777" w:rsidR="00C26C9E" w:rsidRPr="00D57A6D" w:rsidRDefault="003532FE" w:rsidP="00460613">
            <w:pPr>
              <w:rPr>
                <w:rFonts w:eastAsia="Calibri" w:cstheme="minorHAnsi"/>
                <w:i/>
                <w:iCs/>
                <w:sz w:val="18"/>
                <w:szCs w:val="18"/>
              </w:rPr>
            </w:pPr>
            <w:hyperlink r:id="rId130" w:history="1">
              <w:r w:rsidR="00C26C9E" w:rsidRPr="00D57A6D">
                <w:rPr>
                  <w:rFonts w:eastAsia="Calibri" w:cstheme="minorHAnsi"/>
                  <w:i/>
                  <w:iCs/>
                  <w:sz w:val="18"/>
                  <w:szCs w:val="18"/>
                </w:rPr>
                <w:t>https://www.unipo.sk/spodne-menu/kategoria-3/polozka-2/</w:t>
              </w:r>
            </w:hyperlink>
          </w:p>
          <w:p w14:paraId="3599038B" w14:textId="77777777" w:rsidR="00C26C9E" w:rsidRPr="00D57A6D" w:rsidRDefault="003532FE" w:rsidP="00460613">
            <w:pPr>
              <w:rPr>
                <w:rFonts w:eastAsia="Calibri" w:cstheme="minorHAnsi"/>
                <w:i/>
                <w:iCs/>
                <w:sz w:val="18"/>
                <w:szCs w:val="18"/>
              </w:rPr>
            </w:pPr>
            <w:hyperlink r:id="rId131" w:history="1">
              <w:r w:rsidR="00C26C9E" w:rsidRPr="00D57A6D">
                <w:rPr>
                  <w:rFonts w:eastAsia="Calibri" w:cstheme="minorHAnsi"/>
                  <w:i/>
                  <w:iCs/>
                  <w:sz w:val="18"/>
                  <w:szCs w:val="18"/>
                </w:rPr>
                <w:t>https://www.unipo.sk/veda-a-vyskum/vydavatelstvoPUP/</w:t>
              </w:r>
            </w:hyperlink>
          </w:p>
          <w:p w14:paraId="4A29C45C" w14:textId="77777777" w:rsidR="00C26C9E" w:rsidRPr="00D57A6D" w:rsidRDefault="003532FE" w:rsidP="00460613">
            <w:pPr>
              <w:rPr>
                <w:rFonts w:eastAsia="Calibri" w:cstheme="minorHAnsi"/>
                <w:i/>
                <w:iCs/>
                <w:sz w:val="18"/>
                <w:szCs w:val="18"/>
              </w:rPr>
            </w:pPr>
            <w:hyperlink r:id="rId132" w:history="1">
              <w:r w:rsidR="00C26C9E" w:rsidRPr="00D57A6D">
                <w:rPr>
                  <w:rFonts w:eastAsia="Calibri" w:cstheme="minorHAnsi"/>
                  <w:i/>
                  <w:iCs/>
                  <w:sz w:val="18"/>
                  <w:szCs w:val="18"/>
                </w:rPr>
                <w:t>https://www.unipo.sk/veda-a-vyskum/vedecke-casopisy/</w:t>
              </w:r>
            </w:hyperlink>
          </w:p>
          <w:p w14:paraId="3F5EE798" w14:textId="77777777" w:rsidR="00C26C9E" w:rsidRPr="00D57A6D" w:rsidRDefault="003532FE" w:rsidP="00460613">
            <w:pPr>
              <w:rPr>
                <w:rFonts w:eastAsia="Calibri" w:cstheme="minorHAnsi"/>
                <w:i/>
                <w:iCs/>
                <w:sz w:val="18"/>
                <w:szCs w:val="18"/>
              </w:rPr>
            </w:pPr>
            <w:hyperlink r:id="rId133" w:history="1">
              <w:r w:rsidR="00C26C9E" w:rsidRPr="00D57A6D">
                <w:rPr>
                  <w:rFonts w:eastAsia="Calibri" w:cstheme="minorHAnsi"/>
                  <w:i/>
                  <w:iCs/>
                  <w:sz w:val="18"/>
                  <w:szCs w:val="18"/>
                </w:rPr>
                <w:t>https://www.unipo.sk/cckv/AVarchiv/tyzden-na-pu/</w:t>
              </w:r>
            </w:hyperlink>
          </w:p>
          <w:p w14:paraId="36E79AD2" w14:textId="77777777" w:rsidR="00C26C9E" w:rsidRPr="00D57A6D" w:rsidRDefault="003532FE" w:rsidP="00460613">
            <w:pPr>
              <w:rPr>
                <w:rFonts w:eastAsia="Calibri" w:cstheme="minorHAnsi"/>
                <w:i/>
                <w:iCs/>
                <w:sz w:val="18"/>
                <w:szCs w:val="18"/>
              </w:rPr>
            </w:pPr>
            <w:hyperlink r:id="rId134" w:history="1">
              <w:r w:rsidR="00C26C9E" w:rsidRPr="00D57A6D">
                <w:rPr>
                  <w:rFonts w:eastAsia="Calibri" w:cstheme="minorHAnsi"/>
                  <w:i/>
                  <w:iCs/>
                  <w:sz w:val="18"/>
                  <w:szCs w:val="18"/>
                </w:rPr>
                <w:t>https://shop.unipo.sk/knizne-publikacie/</w:t>
              </w:r>
            </w:hyperlink>
          </w:p>
        </w:tc>
      </w:tr>
      <w:tr w:rsidR="00C26C9E" w:rsidRPr="00D57A6D" w14:paraId="27E32B61" w14:textId="77777777" w:rsidTr="00460613">
        <w:tc>
          <w:tcPr>
            <w:tcW w:w="3256" w:type="dxa"/>
            <w:vAlign w:val="center"/>
          </w:tcPr>
          <w:p w14:paraId="0A69141E"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t>Elektronická podpora vzdelávania</w:t>
            </w:r>
          </w:p>
        </w:tc>
        <w:tc>
          <w:tcPr>
            <w:tcW w:w="5806" w:type="dxa"/>
          </w:tcPr>
          <w:p w14:paraId="7C3567FC" w14:textId="77777777" w:rsidR="00C26C9E" w:rsidRPr="00D57A6D" w:rsidRDefault="003532FE" w:rsidP="00460613">
            <w:pPr>
              <w:rPr>
                <w:rFonts w:eastAsia="Calibri" w:cstheme="minorHAnsi"/>
                <w:i/>
                <w:iCs/>
                <w:sz w:val="18"/>
                <w:szCs w:val="18"/>
              </w:rPr>
            </w:pPr>
            <w:hyperlink r:id="rId135" w:history="1">
              <w:r w:rsidR="00C26C9E" w:rsidRPr="00D57A6D">
                <w:rPr>
                  <w:rFonts w:eastAsia="Calibri" w:cstheme="minorHAnsi"/>
                  <w:i/>
                  <w:iCs/>
                  <w:sz w:val="18"/>
                  <w:szCs w:val="18"/>
                </w:rPr>
                <w:t>https://elearning.unipo.sk/</w:t>
              </w:r>
            </w:hyperlink>
          </w:p>
        </w:tc>
      </w:tr>
      <w:tr w:rsidR="00C26C9E" w:rsidRPr="00D57A6D" w14:paraId="7ACB28B3" w14:textId="77777777" w:rsidTr="00460613">
        <w:tc>
          <w:tcPr>
            <w:tcW w:w="3256" w:type="dxa"/>
            <w:vAlign w:val="center"/>
          </w:tcPr>
          <w:p w14:paraId="5103F364"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t>Univerzitné médiá</w:t>
            </w:r>
          </w:p>
        </w:tc>
        <w:tc>
          <w:tcPr>
            <w:tcW w:w="5806" w:type="dxa"/>
          </w:tcPr>
          <w:p w14:paraId="1F9D244A" w14:textId="77777777" w:rsidR="00C26C9E" w:rsidRPr="00D57A6D" w:rsidRDefault="003532FE" w:rsidP="00460613">
            <w:pPr>
              <w:rPr>
                <w:rFonts w:eastAsia="Calibri" w:cstheme="minorHAnsi"/>
                <w:i/>
                <w:iCs/>
                <w:sz w:val="18"/>
                <w:szCs w:val="18"/>
              </w:rPr>
            </w:pPr>
            <w:hyperlink r:id="rId136" w:history="1">
              <w:r w:rsidR="00C26C9E" w:rsidRPr="00D57A6D">
                <w:rPr>
                  <w:rFonts w:eastAsia="Calibri" w:cstheme="minorHAnsi"/>
                  <w:i/>
                  <w:iCs/>
                  <w:sz w:val="18"/>
                  <w:szCs w:val="18"/>
                </w:rPr>
                <w:t>http://napulze.unipo.sk/</w:t>
              </w:r>
            </w:hyperlink>
          </w:p>
          <w:p w14:paraId="6A85E001" w14:textId="77777777" w:rsidR="00C26C9E" w:rsidRPr="00D57A6D" w:rsidRDefault="003532FE" w:rsidP="00460613">
            <w:pPr>
              <w:rPr>
                <w:rFonts w:eastAsia="Calibri" w:cstheme="minorHAnsi"/>
                <w:i/>
                <w:iCs/>
                <w:sz w:val="18"/>
                <w:szCs w:val="18"/>
              </w:rPr>
            </w:pPr>
            <w:hyperlink r:id="rId137" w:history="1">
              <w:r w:rsidR="00C26C9E" w:rsidRPr="00D57A6D">
                <w:rPr>
                  <w:rFonts w:eastAsia="Calibri" w:cstheme="minorHAnsi"/>
                  <w:i/>
                  <w:iCs/>
                  <w:sz w:val="18"/>
                  <w:szCs w:val="18"/>
                </w:rPr>
                <w:t>https://pafradio.sk/</w:t>
              </w:r>
            </w:hyperlink>
          </w:p>
          <w:p w14:paraId="2CEF7E40" w14:textId="77777777" w:rsidR="00C26C9E" w:rsidRPr="00D57A6D" w:rsidRDefault="003532FE" w:rsidP="00460613">
            <w:pPr>
              <w:rPr>
                <w:rFonts w:eastAsia="Calibri" w:cstheme="minorHAnsi"/>
                <w:i/>
                <w:iCs/>
                <w:sz w:val="18"/>
                <w:szCs w:val="18"/>
              </w:rPr>
            </w:pPr>
            <w:hyperlink r:id="rId138" w:history="1">
              <w:r w:rsidR="00C26C9E" w:rsidRPr="00D57A6D">
                <w:rPr>
                  <w:rFonts w:eastAsia="Calibri" w:cstheme="minorHAnsi"/>
                  <w:i/>
                  <w:iCs/>
                  <w:sz w:val="18"/>
                  <w:szCs w:val="18"/>
                </w:rPr>
                <w:t>https://www.facebook.com/Presovskauniverzita</w:t>
              </w:r>
            </w:hyperlink>
          </w:p>
        </w:tc>
      </w:tr>
      <w:tr w:rsidR="00C26C9E" w:rsidRPr="00D57A6D" w14:paraId="01EDDFDD" w14:textId="77777777" w:rsidTr="00460613">
        <w:tc>
          <w:tcPr>
            <w:tcW w:w="3256" w:type="dxa"/>
            <w:vAlign w:val="center"/>
          </w:tcPr>
          <w:p w14:paraId="5EE557DB"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t>Univerzitná knižnica</w:t>
            </w:r>
          </w:p>
        </w:tc>
        <w:tc>
          <w:tcPr>
            <w:tcW w:w="5806" w:type="dxa"/>
          </w:tcPr>
          <w:p w14:paraId="1F685E14" w14:textId="77777777" w:rsidR="00C26C9E" w:rsidRPr="00D57A6D" w:rsidRDefault="003532FE" w:rsidP="00460613">
            <w:pPr>
              <w:rPr>
                <w:rFonts w:eastAsia="Calibri" w:cstheme="minorHAnsi"/>
                <w:i/>
                <w:iCs/>
                <w:sz w:val="18"/>
                <w:szCs w:val="18"/>
              </w:rPr>
            </w:pPr>
            <w:hyperlink r:id="rId139" w:history="1">
              <w:r w:rsidR="00C26C9E" w:rsidRPr="00D57A6D">
                <w:rPr>
                  <w:rFonts w:eastAsia="Calibri" w:cstheme="minorHAnsi"/>
                  <w:i/>
                  <w:iCs/>
                  <w:sz w:val="18"/>
                  <w:szCs w:val="18"/>
                </w:rPr>
                <w:t>http://www.pulib.sk/web/kniznica/strana/nazov/uvodna-strana</w:t>
              </w:r>
            </w:hyperlink>
          </w:p>
        </w:tc>
      </w:tr>
      <w:tr w:rsidR="00C26C9E" w:rsidRPr="00D57A6D" w14:paraId="2599182B" w14:textId="77777777" w:rsidTr="00460613">
        <w:tc>
          <w:tcPr>
            <w:tcW w:w="3256" w:type="dxa"/>
            <w:vAlign w:val="center"/>
          </w:tcPr>
          <w:p w14:paraId="1DB1D669"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t>Univerzitný časopis</w:t>
            </w:r>
          </w:p>
        </w:tc>
        <w:tc>
          <w:tcPr>
            <w:tcW w:w="5806" w:type="dxa"/>
          </w:tcPr>
          <w:p w14:paraId="4A7B4BAB" w14:textId="77777777" w:rsidR="00C26C9E" w:rsidRPr="00D57A6D" w:rsidRDefault="003532FE" w:rsidP="00460613">
            <w:pPr>
              <w:rPr>
                <w:rFonts w:eastAsia="Calibri" w:cstheme="minorHAnsi"/>
                <w:i/>
                <w:iCs/>
                <w:sz w:val="18"/>
                <w:szCs w:val="18"/>
              </w:rPr>
            </w:pPr>
            <w:hyperlink r:id="rId140" w:history="1">
              <w:r w:rsidR="00C26C9E" w:rsidRPr="00D57A6D">
                <w:rPr>
                  <w:rFonts w:eastAsia="Calibri" w:cstheme="minorHAnsi"/>
                  <w:i/>
                  <w:iCs/>
                  <w:sz w:val="18"/>
                  <w:szCs w:val="18"/>
                </w:rPr>
                <w:t>http://napulze.unipo.sk/</w:t>
              </w:r>
            </w:hyperlink>
          </w:p>
          <w:p w14:paraId="7712C193" w14:textId="77777777" w:rsidR="00C26C9E" w:rsidRPr="00D57A6D" w:rsidRDefault="003532FE" w:rsidP="00460613">
            <w:pPr>
              <w:rPr>
                <w:rFonts w:eastAsia="Calibri" w:cstheme="minorHAnsi"/>
                <w:i/>
                <w:iCs/>
                <w:sz w:val="18"/>
                <w:szCs w:val="18"/>
              </w:rPr>
            </w:pPr>
            <w:hyperlink r:id="rId141" w:history="1">
              <w:r w:rsidR="00C26C9E" w:rsidRPr="00D57A6D">
                <w:rPr>
                  <w:rFonts w:eastAsia="Calibri" w:cstheme="minorHAnsi"/>
                  <w:i/>
                  <w:iCs/>
                  <w:sz w:val="18"/>
                  <w:szCs w:val="18"/>
                </w:rPr>
                <w:t>https://www.unipo.sk/informacie-o-univerzite/redakcna-rada/</w:t>
              </w:r>
            </w:hyperlink>
          </w:p>
        </w:tc>
      </w:tr>
      <w:tr w:rsidR="00C26C9E" w:rsidRPr="00D57A6D" w14:paraId="714F72DB" w14:textId="77777777" w:rsidTr="00460613">
        <w:tc>
          <w:tcPr>
            <w:tcW w:w="3256" w:type="dxa"/>
            <w:vAlign w:val="center"/>
          </w:tcPr>
          <w:p w14:paraId="7D40F585"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t>Univerzitná autoškola</w:t>
            </w:r>
          </w:p>
        </w:tc>
        <w:tc>
          <w:tcPr>
            <w:tcW w:w="5806" w:type="dxa"/>
          </w:tcPr>
          <w:p w14:paraId="4017EF98" w14:textId="77777777" w:rsidR="00C26C9E" w:rsidRPr="00D57A6D" w:rsidRDefault="003532FE" w:rsidP="00460613">
            <w:pPr>
              <w:rPr>
                <w:rFonts w:eastAsia="Calibri" w:cstheme="minorHAnsi"/>
                <w:i/>
                <w:iCs/>
                <w:sz w:val="18"/>
                <w:szCs w:val="18"/>
              </w:rPr>
            </w:pPr>
            <w:hyperlink r:id="rId142" w:history="1">
              <w:r w:rsidR="00C26C9E" w:rsidRPr="00D57A6D">
                <w:rPr>
                  <w:rFonts w:eastAsia="Calibri" w:cstheme="minorHAnsi"/>
                  <w:i/>
                  <w:iCs/>
                  <w:sz w:val="18"/>
                  <w:szCs w:val="18"/>
                </w:rPr>
                <w:t>https://www.unipo.sk/cckv/autounipo/</w:t>
              </w:r>
            </w:hyperlink>
          </w:p>
        </w:tc>
      </w:tr>
      <w:tr w:rsidR="00C26C9E" w:rsidRPr="00D57A6D" w14:paraId="4703F464" w14:textId="77777777" w:rsidTr="00460613">
        <w:tc>
          <w:tcPr>
            <w:tcW w:w="3256" w:type="dxa"/>
            <w:vAlign w:val="center"/>
          </w:tcPr>
          <w:p w14:paraId="0FF63732"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lastRenderedPageBreak/>
              <w:t>Rekreačná ponuka univerzity</w:t>
            </w:r>
          </w:p>
        </w:tc>
        <w:tc>
          <w:tcPr>
            <w:tcW w:w="5806" w:type="dxa"/>
          </w:tcPr>
          <w:p w14:paraId="73B0218C" w14:textId="77777777" w:rsidR="00C26C9E" w:rsidRPr="00D57A6D" w:rsidRDefault="003532FE" w:rsidP="00460613">
            <w:pPr>
              <w:rPr>
                <w:rFonts w:eastAsia="Calibri" w:cstheme="minorHAnsi"/>
                <w:i/>
                <w:iCs/>
                <w:sz w:val="18"/>
                <w:szCs w:val="18"/>
              </w:rPr>
            </w:pPr>
            <w:hyperlink r:id="rId143" w:history="1">
              <w:r w:rsidR="00C26C9E" w:rsidRPr="00D57A6D">
                <w:rPr>
                  <w:rFonts w:eastAsia="Calibri" w:cstheme="minorHAnsi"/>
                  <w:i/>
                  <w:iCs/>
                  <w:sz w:val="18"/>
                  <w:szCs w:val="18"/>
                </w:rPr>
                <w:t>https://www.unipo.sk/rekreacna-ponuka</w:t>
              </w:r>
            </w:hyperlink>
          </w:p>
        </w:tc>
      </w:tr>
      <w:tr w:rsidR="00C26C9E" w:rsidRPr="00D57A6D" w14:paraId="432F0DE9" w14:textId="77777777" w:rsidTr="00460613">
        <w:tc>
          <w:tcPr>
            <w:tcW w:w="3256" w:type="dxa"/>
            <w:vAlign w:val="center"/>
          </w:tcPr>
          <w:p w14:paraId="7DC375F8"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t>Univerzitné pastoračné centrum</w:t>
            </w:r>
          </w:p>
        </w:tc>
        <w:tc>
          <w:tcPr>
            <w:tcW w:w="5806" w:type="dxa"/>
          </w:tcPr>
          <w:p w14:paraId="4E919C89" w14:textId="77777777" w:rsidR="00C26C9E" w:rsidRPr="00D57A6D" w:rsidRDefault="003532FE" w:rsidP="00460613">
            <w:pPr>
              <w:rPr>
                <w:rFonts w:eastAsia="Calibri" w:cstheme="minorHAnsi"/>
                <w:i/>
                <w:iCs/>
                <w:sz w:val="18"/>
                <w:szCs w:val="18"/>
              </w:rPr>
            </w:pPr>
            <w:hyperlink r:id="rId144" w:history="1">
              <w:r w:rsidR="00C26C9E" w:rsidRPr="00D57A6D">
                <w:rPr>
                  <w:rFonts w:eastAsia="Calibri" w:cstheme="minorHAnsi"/>
                  <w:i/>
                  <w:iCs/>
                  <w:sz w:val="18"/>
                  <w:szCs w:val="18"/>
                </w:rPr>
                <w:t>http://upc.unipo.sk/</w:t>
              </w:r>
            </w:hyperlink>
          </w:p>
        </w:tc>
      </w:tr>
      <w:tr w:rsidR="00C26C9E" w:rsidRPr="00D57A6D" w14:paraId="7D7FA088" w14:textId="77777777" w:rsidTr="00460613">
        <w:tc>
          <w:tcPr>
            <w:tcW w:w="3256" w:type="dxa"/>
            <w:vAlign w:val="center"/>
          </w:tcPr>
          <w:p w14:paraId="7F356AD3"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t>Detská univerzita</w:t>
            </w:r>
          </w:p>
        </w:tc>
        <w:tc>
          <w:tcPr>
            <w:tcW w:w="5806" w:type="dxa"/>
          </w:tcPr>
          <w:p w14:paraId="3F500FEC" w14:textId="77777777" w:rsidR="00C26C9E" w:rsidRPr="00D57A6D" w:rsidRDefault="003532FE" w:rsidP="00460613">
            <w:pPr>
              <w:rPr>
                <w:rFonts w:eastAsia="Calibri" w:cstheme="minorHAnsi"/>
                <w:i/>
                <w:iCs/>
                <w:sz w:val="18"/>
                <w:szCs w:val="18"/>
              </w:rPr>
            </w:pPr>
            <w:hyperlink r:id="rId145" w:history="1">
              <w:r w:rsidR="00C26C9E" w:rsidRPr="00D57A6D">
                <w:rPr>
                  <w:rFonts w:eastAsia="Calibri" w:cstheme="minorHAnsi"/>
                  <w:i/>
                  <w:iCs/>
                  <w:sz w:val="18"/>
                  <w:szCs w:val="18"/>
                </w:rPr>
                <w:t>https://www.unipo.sk/cckv/pdu</w:t>
              </w:r>
            </w:hyperlink>
          </w:p>
        </w:tc>
      </w:tr>
      <w:tr w:rsidR="00C26C9E" w:rsidRPr="00D57A6D" w14:paraId="48256D4D" w14:textId="77777777" w:rsidTr="00460613">
        <w:tc>
          <w:tcPr>
            <w:tcW w:w="3256" w:type="dxa"/>
            <w:vAlign w:val="center"/>
          </w:tcPr>
          <w:p w14:paraId="243E6C68" w14:textId="77777777" w:rsidR="00C26C9E" w:rsidRPr="00D57A6D" w:rsidRDefault="00C26C9E" w:rsidP="00460613">
            <w:pPr>
              <w:tabs>
                <w:tab w:val="left" w:pos="921"/>
              </w:tabs>
              <w:autoSpaceDE w:val="0"/>
              <w:autoSpaceDN w:val="0"/>
              <w:adjustRightInd w:val="0"/>
              <w:rPr>
                <w:rFonts w:eastAsia="Calibri" w:cstheme="minorHAnsi"/>
                <w:i/>
                <w:iCs/>
                <w:sz w:val="18"/>
                <w:szCs w:val="18"/>
              </w:rPr>
            </w:pPr>
            <w:r w:rsidRPr="00D57A6D">
              <w:rPr>
                <w:rFonts w:eastAsia="Calibri" w:cstheme="minorHAnsi"/>
                <w:i/>
                <w:iCs/>
                <w:sz w:val="18"/>
                <w:szCs w:val="18"/>
              </w:rPr>
              <w:t>Umelecké súbory</w:t>
            </w:r>
          </w:p>
        </w:tc>
        <w:tc>
          <w:tcPr>
            <w:tcW w:w="5806" w:type="dxa"/>
          </w:tcPr>
          <w:p w14:paraId="09D193F2" w14:textId="77777777" w:rsidR="00C26C9E" w:rsidRPr="00D57A6D" w:rsidRDefault="003532FE" w:rsidP="00460613">
            <w:pPr>
              <w:rPr>
                <w:rFonts w:eastAsia="Calibri" w:cstheme="minorHAnsi"/>
                <w:i/>
                <w:iCs/>
                <w:sz w:val="18"/>
                <w:szCs w:val="18"/>
              </w:rPr>
            </w:pPr>
            <w:hyperlink r:id="rId146" w:history="1">
              <w:r w:rsidR="00C26C9E" w:rsidRPr="00D57A6D">
                <w:rPr>
                  <w:rFonts w:eastAsia="Calibri" w:cstheme="minorHAnsi"/>
                  <w:i/>
                  <w:iCs/>
                  <w:sz w:val="18"/>
                  <w:szCs w:val="18"/>
                </w:rPr>
                <w:t>https://www.unipo.sk/informacie-o-univerzite/rada-pre-umelecku/umelecke-subory/</w:t>
              </w:r>
            </w:hyperlink>
          </w:p>
        </w:tc>
      </w:tr>
      <w:tr w:rsidR="00C26C9E" w:rsidRPr="00D57A6D" w14:paraId="7D648BE6" w14:textId="77777777" w:rsidTr="00460613">
        <w:tc>
          <w:tcPr>
            <w:tcW w:w="3256" w:type="dxa"/>
            <w:vAlign w:val="center"/>
          </w:tcPr>
          <w:p w14:paraId="5EDEFA43"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t>Etický manažment a etický kódex</w:t>
            </w:r>
          </w:p>
        </w:tc>
        <w:tc>
          <w:tcPr>
            <w:tcW w:w="5806" w:type="dxa"/>
          </w:tcPr>
          <w:p w14:paraId="2B33CDA2" w14:textId="77777777" w:rsidR="00C26C9E" w:rsidRPr="00D57A6D" w:rsidRDefault="003532FE" w:rsidP="00460613">
            <w:pPr>
              <w:rPr>
                <w:rFonts w:cstheme="minorHAnsi"/>
                <w:i/>
                <w:iCs/>
                <w:sz w:val="18"/>
                <w:szCs w:val="18"/>
              </w:rPr>
            </w:pPr>
            <w:hyperlink r:id="rId147" w:history="1">
              <w:r w:rsidR="00C26C9E" w:rsidRPr="00D57A6D">
                <w:rPr>
                  <w:rFonts w:cstheme="minorHAnsi"/>
                  <w:i/>
                  <w:iCs/>
                  <w:sz w:val="18"/>
                  <w:szCs w:val="18"/>
                </w:rPr>
                <w:t>https://www.unipo.sk/public/media/38250/Etick%C3%BD%20k%C3%B3dex%20Pre%C5%A1ovskej%20univerzity%20v%20Pre%C5%A1ove.pdf</w:t>
              </w:r>
            </w:hyperlink>
          </w:p>
        </w:tc>
      </w:tr>
      <w:tr w:rsidR="00C26C9E" w:rsidRPr="00D57A6D" w14:paraId="7B459E7C" w14:textId="77777777" w:rsidTr="00460613">
        <w:tc>
          <w:tcPr>
            <w:tcW w:w="3256" w:type="dxa"/>
            <w:vAlign w:val="center"/>
          </w:tcPr>
          <w:p w14:paraId="155804C6"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t>Politika kvality</w:t>
            </w:r>
          </w:p>
        </w:tc>
        <w:tc>
          <w:tcPr>
            <w:tcW w:w="5806" w:type="dxa"/>
          </w:tcPr>
          <w:p w14:paraId="6CBBCA1D" w14:textId="77777777" w:rsidR="00C26C9E" w:rsidRPr="00D57A6D" w:rsidRDefault="003532FE" w:rsidP="00460613">
            <w:pPr>
              <w:rPr>
                <w:rFonts w:eastAsia="Calibri" w:cstheme="minorHAnsi"/>
                <w:i/>
                <w:iCs/>
                <w:sz w:val="18"/>
                <w:szCs w:val="18"/>
              </w:rPr>
            </w:pPr>
            <w:hyperlink r:id="rId148" w:history="1">
              <w:r w:rsidR="00C26C9E" w:rsidRPr="00D57A6D">
                <w:rPr>
                  <w:rFonts w:eastAsia="Calibri" w:cstheme="minorHAnsi"/>
                  <w:i/>
                  <w:iCs/>
                  <w:sz w:val="18"/>
                  <w:szCs w:val="18"/>
                </w:rPr>
                <w:t>https://www.unipo.sk/vsk/</w:t>
              </w:r>
            </w:hyperlink>
          </w:p>
        </w:tc>
      </w:tr>
      <w:tr w:rsidR="00C26C9E" w:rsidRPr="00D57A6D" w14:paraId="7F62207F" w14:textId="77777777" w:rsidTr="00460613">
        <w:tc>
          <w:tcPr>
            <w:tcW w:w="3256" w:type="dxa"/>
            <w:vAlign w:val="center"/>
          </w:tcPr>
          <w:p w14:paraId="38DE073D"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t>Udržateľný rozvoj</w:t>
            </w:r>
          </w:p>
        </w:tc>
        <w:tc>
          <w:tcPr>
            <w:tcW w:w="5806" w:type="dxa"/>
          </w:tcPr>
          <w:p w14:paraId="38C8834E" w14:textId="77777777" w:rsidR="00C26C9E" w:rsidRPr="00D57A6D" w:rsidRDefault="003532FE" w:rsidP="00460613">
            <w:pPr>
              <w:rPr>
                <w:rFonts w:eastAsia="Calibri" w:cstheme="minorHAnsi"/>
                <w:i/>
                <w:iCs/>
                <w:sz w:val="18"/>
                <w:szCs w:val="18"/>
              </w:rPr>
            </w:pPr>
            <w:hyperlink r:id="rId149" w:history="1">
              <w:r w:rsidR="00C26C9E" w:rsidRPr="00D57A6D">
                <w:rPr>
                  <w:rFonts w:eastAsia="Calibri" w:cstheme="minorHAnsi"/>
                  <w:i/>
                  <w:iCs/>
                  <w:sz w:val="18"/>
                  <w:szCs w:val="18"/>
                </w:rPr>
                <w:t>https://www.unipo.sk/fakulta-manazmentu/rozvoj/vsk</w:t>
              </w:r>
            </w:hyperlink>
          </w:p>
        </w:tc>
      </w:tr>
      <w:tr w:rsidR="00C26C9E" w:rsidRPr="00D57A6D" w14:paraId="536E1799" w14:textId="77777777" w:rsidTr="00460613">
        <w:tc>
          <w:tcPr>
            <w:tcW w:w="3256" w:type="dxa"/>
            <w:vAlign w:val="center"/>
          </w:tcPr>
          <w:p w14:paraId="7285AE2E"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t>Študentská vedecká a odborná činnosť</w:t>
            </w:r>
          </w:p>
        </w:tc>
        <w:tc>
          <w:tcPr>
            <w:tcW w:w="5806" w:type="dxa"/>
          </w:tcPr>
          <w:p w14:paraId="0D781945" w14:textId="77777777" w:rsidR="00C26C9E" w:rsidRPr="00D57A6D" w:rsidRDefault="003532FE" w:rsidP="00460613">
            <w:pPr>
              <w:rPr>
                <w:rFonts w:eastAsia="Calibri" w:cstheme="minorHAnsi"/>
                <w:i/>
                <w:iCs/>
                <w:sz w:val="18"/>
                <w:szCs w:val="18"/>
              </w:rPr>
            </w:pPr>
            <w:hyperlink r:id="rId150" w:history="1">
              <w:r w:rsidR="00C26C9E" w:rsidRPr="00D57A6D">
                <w:rPr>
                  <w:rFonts w:eastAsia="Calibri" w:cstheme="minorHAnsi"/>
                  <w:i/>
                  <w:iCs/>
                  <w:sz w:val="18"/>
                  <w:szCs w:val="18"/>
                </w:rPr>
                <w:t>https://www.unipo.sk/fakulta-manazmentu/veda-a-vyskum/SVOK/</w:t>
              </w:r>
            </w:hyperlink>
          </w:p>
        </w:tc>
      </w:tr>
      <w:tr w:rsidR="00C26C9E" w:rsidRPr="00D57A6D" w14:paraId="25F03BD3" w14:textId="77777777" w:rsidTr="00460613">
        <w:tc>
          <w:tcPr>
            <w:tcW w:w="3256" w:type="dxa"/>
            <w:vAlign w:val="center"/>
          </w:tcPr>
          <w:p w14:paraId="418C36E0"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t>Vnútorné predpisy</w:t>
            </w:r>
          </w:p>
        </w:tc>
        <w:tc>
          <w:tcPr>
            <w:tcW w:w="5806" w:type="dxa"/>
          </w:tcPr>
          <w:p w14:paraId="3B22179A" w14:textId="77777777" w:rsidR="00C26C9E" w:rsidRPr="00D57A6D" w:rsidRDefault="003532FE" w:rsidP="00460613">
            <w:pPr>
              <w:rPr>
                <w:rFonts w:cstheme="minorHAnsi"/>
                <w:i/>
                <w:iCs/>
                <w:sz w:val="18"/>
                <w:szCs w:val="18"/>
              </w:rPr>
            </w:pPr>
            <w:hyperlink r:id="rId151" w:history="1">
              <w:r w:rsidR="00C26C9E" w:rsidRPr="00D57A6D">
                <w:rPr>
                  <w:rFonts w:eastAsia="Calibri" w:cstheme="minorHAnsi"/>
                  <w:bCs/>
                  <w:i/>
                  <w:iCs/>
                  <w:sz w:val="18"/>
                  <w:szCs w:val="18"/>
                </w:rPr>
                <w:t>https://www.unipo.sk/vzdelavanie/vnutorne-predpisy/</w:t>
              </w:r>
            </w:hyperlink>
          </w:p>
        </w:tc>
      </w:tr>
      <w:tr w:rsidR="00C26C9E" w:rsidRPr="00D57A6D" w14:paraId="7BD47C72" w14:textId="77777777" w:rsidTr="00460613">
        <w:tc>
          <w:tcPr>
            <w:tcW w:w="3256" w:type="dxa"/>
            <w:vAlign w:val="center"/>
          </w:tcPr>
          <w:p w14:paraId="0C33CF11"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t>Dokumenty VSK PU</w:t>
            </w:r>
          </w:p>
        </w:tc>
        <w:tc>
          <w:tcPr>
            <w:tcW w:w="5806" w:type="dxa"/>
          </w:tcPr>
          <w:p w14:paraId="3A9B889B" w14:textId="77777777" w:rsidR="00C26C9E" w:rsidRPr="00D57A6D" w:rsidRDefault="00C26C9E" w:rsidP="00460613">
            <w:pPr>
              <w:rPr>
                <w:rFonts w:cstheme="minorHAnsi"/>
                <w:i/>
                <w:iCs/>
                <w:sz w:val="18"/>
                <w:szCs w:val="18"/>
              </w:rPr>
            </w:pPr>
            <w:r w:rsidRPr="00D57A6D">
              <w:rPr>
                <w:rFonts w:cstheme="minorHAnsi"/>
                <w:i/>
                <w:iCs/>
                <w:sz w:val="18"/>
                <w:szCs w:val="18"/>
              </w:rPr>
              <w:t>https://www.unipo.sk/vsk/dvsk/</w:t>
            </w:r>
          </w:p>
        </w:tc>
      </w:tr>
      <w:tr w:rsidR="00C26C9E" w:rsidRPr="00D57A6D" w14:paraId="6ADA58E4" w14:textId="77777777" w:rsidTr="00460613">
        <w:tc>
          <w:tcPr>
            <w:tcW w:w="3256" w:type="dxa"/>
            <w:vAlign w:val="center"/>
          </w:tcPr>
          <w:p w14:paraId="21B70EF6"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t>Metodický sprievodca pre študentov so špecifickými potrebami</w:t>
            </w:r>
          </w:p>
        </w:tc>
        <w:tc>
          <w:tcPr>
            <w:tcW w:w="5806" w:type="dxa"/>
          </w:tcPr>
          <w:p w14:paraId="06C5BC6D" w14:textId="77777777" w:rsidR="00C26C9E" w:rsidRPr="00D57A6D" w:rsidRDefault="00C26C9E" w:rsidP="00460613">
            <w:pPr>
              <w:rPr>
                <w:rFonts w:cstheme="minorHAnsi"/>
                <w:i/>
                <w:iCs/>
                <w:sz w:val="18"/>
                <w:szCs w:val="18"/>
              </w:rPr>
            </w:pPr>
            <w:r w:rsidRPr="00D57A6D">
              <w:rPr>
                <w:rFonts w:cstheme="minorHAnsi"/>
                <w:i/>
                <w:iCs/>
                <w:sz w:val="18"/>
                <w:szCs w:val="18"/>
              </w:rPr>
              <w:t>https://www.unipo.sk/public/media/35929/metod-sprievodca-pre-stud-so-spec-potr.pdf</w:t>
            </w:r>
          </w:p>
        </w:tc>
      </w:tr>
      <w:tr w:rsidR="00C26C9E" w:rsidRPr="00D57A6D" w14:paraId="29C7972F" w14:textId="77777777" w:rsidTr="00460613">
        <w:tc>
          <w:tcPr>
            <w:tcW w:w="3256" w:type="dxa"/>
            <w:vAlign w:val="center"/>
          </w:tcPr>
          <w:p w14:paraId="559124FA" w14:textId="77777777" w:rsidR="00C26C9E" w:rsidRPr="00D57A6D" w:rsidRDefault="00C26C9E" w:rsidP="00460613">
            <w:pPr>
              <w:autoSpaceDE w:val="0"/>
              <w:autoSpaceDN w:val="0"/>
              <w:adjustRightInd w:val="0"/>
              <w:rPr>
                <w:rFonts w:eastAsia="Calibri" w:cstheme="minorHAnsi"/>
                <w:i/>
                <w:iCs/>
                <w:sz w:val="18"/>
                <w:szCs w:val="18"/>
              </w:rPr>
            </w:pPr>
            <w:r w:rsidRPr="00D57A6D">
              <w:rPr>
                <w:rFonts w:eastAsia="Calibri" w:cstheme="minorHAnsi"/>
                <w:i/>
                <w:iCs/>
                <w:sz w:val="18"/>
                <w:szCs w:val="18"/>
              </w:rPr>
              <w:t>Ďalšie podľa jednotlivých fakúlt</w:t>
            </w:r>
          </w:p>
        </w:tc>
        <w:tc>
          <w:tcPr>
            <w:tcW w:w="5806" w:type="dxa"/>
          </w:tcPr>
          <w:p w14:paraId="3C44784B" w14:textId="77777777" w:rsidR="00C26C9E" w:rsidRPr="00D57A6D" w:rsidRDefault="00C26C9E" w:rsidP="00460613">
            <w:pPr>
              <w:rPr>
                <w:rFonts w:eastAsia="Calibri" w:cstheme="minorHAnsi"/>
                <w:i/>
                <w:iCs/>
                <w:sz w:val="18"/>
                <w:szCs w:val="18"/>
              </w:rPr>
            </w:pPr>
            <w:r w:rsidRPr="00D57A6D">
              <w:rPr>
                <w:rFonts w:eastAsia="Calibri" w:cstheme="minorHAnsi"/>
                <w:i/>
                <w:iCs/>
                <w:sz w:val="18"/>
                <w:szCs w:val="18"/>
              </w:rPr>
              <w:t>Odkazy na ďalšie relevantné predpisy a informácie sú uvedené vo Vnútornej hodnotiacej správe.</w:t>
            </w:r>
          </w:p>
        </w:tc>
      </w:tr>
    </w:tbl>
    <w:p w14:paraId="7A6B8B70" w14:textId="48A95CB5" w:rsidR="00E55AA8" w:rsidRPr="008E7C45" w:rsidRDefault="00E55AA8" w:rsidP="00E55AA8">
      <w:pPr>
        <w:spacing w:after="0" w:line="240" w:lineRule="auto"/>
        <w:rPr>
          <w:rFonts w:cstheme="minorHAnsi"/>
          <w:b/>
          <w:sz w:val="16"/>
          <w:szCs w:val="16"/>
        </w:rPr>
      </w:pPr>
    </w:p>
    <w:bookmarkEnd w:id="4"/>
    <w:p w14:paraId="6805913F" w14:textId="6E4BD7AA" w:rsidR="00451E1D" w:rsidRPr="008E7C45" w:rsidRDefault="00451E1D" w:rsidP="00451E1D">
      <w:pPr>
        <w:spacing w:after="240"/>
        <w:rPr>
          <w:rFonts w:cstheme="minorHAnsi"/>
          <w:b/>
          <w:sz w:val="16"/>
          <w:szCs w:val="16"/>
        </w:rPr>
      </w:pPr>
    </w:p>
    <w:sectPr w:rsidR="00451E1D" w:rsidRPr="008E7C45" w:rsidSect="00C35A99">
      <w:headerReference w:type="default" r:id="rId152"/>
      <w:footerReference w:type="default" r:id="rId153"/>
      <w:pgSz w:w="11906" w:h="16838"/>
      <w:pgMar w:top="1134" w:right="1418" w:bottom="1134" w:left="1418"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DE18B" w14:textId="77777777" w:rsidR="003532FE" w:rsidRDefault="003532FE" w:rsidP="00111AAB">
      <w:pPr>
        <w:spacing w:after="0" w:line="240" w:lineRule="auto"/>
      </w:pPr>
      <w:r>
        <w:separator/>
      </w:r>
    </w:p>
  </w:endnote>
  <w:endnote w:type="continuationSeparator" w:id="0">
    <w:p w14:paraId="26BC474C" w14:textId="77777777" w:rsidR="003532FE" w:rsidRDefault="003532FE" w:rsidP="00111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5842159"/>
      <w:docPartObj>
        <w:docPartGallery w:val="Page Numbers (Bottom of Page)"/>
        <w:docPartUnique/>
      </w:docPartObj>
    </w:sdtPr>
    <w:sdtEndPr/>
    <w:sdtContent>
      <w:p w14:paraId="51826DD0" w14:textId="3615D008" w:rsidR="00460613" w:rsidRPr="00474B4F" w:rsidRDefault="00460613" w:rsidP="00474B4F">
        <w:pPr>
          <w:jc w:val="center"/>
        </w:pPr>
        <w:r>
          <w:t xml:space="preserve">Strana </w:t>
        </w:r>
        <w:r w:rsidRPr="00E90171">
          <w:fldChar w:fldCharType="begin"/>
        </w:r>
        <w:r w:rsidRPr="00E90171">
          <w:instrText>PAGE   \* MERGEFORMAT</w:instrText>
        </w:r>
        <w:r w:rsidRPr="00E90171">
          <w:fldChar w:fldCharType="separate"/>
        </w:r>
        <w:r>
          <w:rPr>
            <w:noProof/>
          </w:rPr>
          <w:t>22</w:t>
        </w:r>
        <w:r w:rsidRPr="00E90171">
          <w:fldChar w:fldCharType="end"/>
        </w:r>
        <w:r>
          <w:t xml:space="preserve"> z </w:t>
        </w:r>
        <w:r w:rsidR="003532FE">
          <w:fldChar w:fldCharType="begin"/>
        </w:r>
        <w:r w:rsidR="003532FE">
          <w:instrText>NUMPAGES  \* Arabic  \* MERGEFORMAT</w:instrText>
        </w:r>
        <w:r w:rsidR="003532FE">
          <w:fldChar w:fldCharType="separate"/>
        </w:r>
        <w:r>
          <w:rPr>
            <w:noProof/>
          </w:rPr>
          <w:t>28</w:t>
        </w:r>
        <w:r w:rsidR="003532FE">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5F174" w14:textId="77777777" w:rsidR="003532FE" w:rsidRDefault="003532FE" w:rsidP="00111AAB">
      <w:pPr>
        <w:spacing w:after="0" w:line="240" w:lineRule="auto"/>
      </w:pPr>
      <w:r>
        <w:separator/>
      </w:r>
    </w:p>
  </w:footnote>
  <w:footnote w:type="continuationSeparator" w:id="0">
    <w:p w14:paraId="5CA4F3C1" w14:textId="77777777" w:rsidR="003532FE" w:rsidRDefault="003532FE" w:rsidP="00111AAB">
      <w:pPr>
        <w:spacing w:after="0" w:line="240" w:lineRule="auto"/>
      </w:pPr>
      <w:r>
        <w:continuationSeparator/>
      </w:r>
    </w:p>
  </w:footnote>
  <w:footnote w:id="1">
    <w:p w14:paraId="0EBE5BEB" w14:textId="28BFA9E1" w:rsidR="00460613" w:rsidRPr="001D5529" w:rsidRDefault="00460613" w:rsidP="00903BFA">
      <w:pPr>
        <w:pStyle w:val="Textpoznmkypodiarou"/>
        <w:rPr>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Ak zmena nie je úpravou študijného programu podľa § 30 zákona č. 269/2018 Z. z.  </w:t>
      </w:r>
    </w:p>
  </w:footnote>
  <w:footnote w:id="2">
    <w:p w14:paraId="4F2F83A2" w14:textId="4BCDF27D" w:rsidR="00460613" w:rsidRPr="001D5529" w:rsidRDefault="00460613"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Uvádza sa len </w:t>
      </w:r>
      <w:r>
        <w:rPr>
          <w:color w:val="0070C0"/>
          <w:sz w:val="14"/>
          <w:szCs w:val="14"/>
        </w:rPr>
        <w:t xml:space="preserve">vtedy, </w:t>
      </w:r>
      <w:r w:rsidRPr="001D5529">
        <w:rPr>
          <w:color w:val="0070C0"/>
          <w:sz w:val="14"/>
          <w:szCs w:val="14"/>
        </w:rPr>
        <w:t>ak bola udelená akreditáci</w:t>
      </w:r>
      <w:r>
        <w:rPr>
          <w:color w:val="0070C0"/>
          <w:sz w:val="14"/>
          <w:szCs w:val="14"/>
        </w:rPr>
        <w:t>a</w:t>
      </w:r>
      <w:r w:rsidRPr="001D5529">
        <w:rPr>
          <w:color w:val="0070C0"/>
          <w:sz w:val="14"/>
          <w:szCs w:val="14"/>
        </w:rPr>
        <w:t xml:space="preserve"> študijného programu podľa § 30 zákona č. 269/2018 Z. z. </w:t>
      </w:r>
    </w:p>
  </w:footnote>
  <w:footnote w:id="3">
    <w:p w14:paraId="38E7221B" w14:textId="092484E3" w:rsidR="00460613" w:rsidRPr="001D5529" w:rsidRDefault="00460613"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Podľa Medzinárodnej štandardnej klasifikácie vzdelávania. Odbory vzdelávania a praxe 2013.</w:t>
      </w:r>
    </w:p>
  </w:footnote>
  <w:footnote w:id="4">
    <w:p w14:paraId="5597F697" w14:textId="77777777" w:rsidR="00460613" w:rsidRPr="001D5529" w:rsidRDefault="00460613" w:rsidP="00EC7726">
      <w:pPr>
        <w:pStyle w:val="Textpoznmkypodiarou"/>
        <w:rPr>
          <w:color w:val="0070C0"/>
          <w:sz w:val="14"/>
          <w:szCs w:val="18"/>
        </w:rPr>
      </w:pPr>
      <w:r w:rsidRPr="001D5529">
        <w:rPr>
          <w:rStyle w:val="Odkaznapoznmkupodiarou"/>
          <w:color w:val="0070C0"/>
        </w:rPr>
        <w:footnoteRef/>
      </w:r>
      <w:r w:rsidRPr="001D5529">
        <w:rPr>
          <w:color w:val="0070C0"/>
        </w:rPr>
        <w:t xml:space="preserve"> </w:t>
      </w:r>
      <w:r w:rsidRPr="001D5529">
        <w:rPr>
          <w:color w:val="0070C0"/>
          <w:sz w:val="14"/>
          <w:szCs w:val="18"/>
        </w:rPr>
        <w:t>Podľa § 60 zákona č. 131/2002 Z. z. o vysokých školách.</w:t>
      </w:r>
    </w:p>
  </w:footnote>
  <w:footnote w:id="5">
    <w:p w14:paraId="7D4A112B" w14:textId="46D08BFA" w:rsidR="00460613" w:rsidRPr="001D5529" w:rsidRDefault="00460613" w:rsidP="00903BFA">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Rozumejú sa jazyky, v ktorých sú dosahované všetky výstupy vzdelávania, uskutočňované všetky súvisiace predmety študijného programu aj štátna skúška. Vysoká škola samostatne uvedie informácie o možnosti štúdia parciálnych čast</w:t>
      </w:r>
      <w:r>
        <w:rPr>
          <w:color w:val="0070C0"/>
          <w:sz w:val="14"/>
          <w:szCs w:val="14"/>
        </w:rPr>
        <w:t>í</w:t>
      </w:r>
      <w:r w:rsidRPr="001D5529">
        <w:rPr>
          <w:color w:val="0070C0"/>
          <w:sz w:val="14"/>
          <w:szCs w:val="14"/>
        </w:rPr>
        <w:t>/predmetov v iných jazykoch v časti 4 opisu.</w:t>
      </w:r>
    </w:p>
  </w:footnote>
  <w:footnote w:id="6">
    <w:p w14:paraId="3837CE1C" w14:textId="609A913B" w:rsidR="00460613" w:rsidRPr="001D5529" w:rsidRDefault="00460613" w:rsidP="00903BFA">
      <w:pPr>
        <w:pStyle w:val="Textpoznmkypodiarou"/>
        <w:rPr>
          <w:rFonts w:cstheme="minorHAnsi"/>
          <w:color w:val="0070C0"/>
          <w:sz w:val="14"/>
          <w:szCs w:val="14"/>
        </w:rPr>
      </w:pPr>
      <w:r w:rsidRPr="001D5529">
        <w:rPr>
          <w:rStyle w:val="Odkaznapoznmkupodiarou"/>
          <w:i w:val="0"/>
          <w:iCs/>
          <w:color w:val="0070C0"/>
          <w:sz w:val="14"/>
          <w:szCs w:val="14"/>
        </w:rPr>
        <w:footnoteRef/>
      </w:r>
      <w:r w:rsidRPr="001D5529">
        <w:rPr>
          <w:color w:val="0070C0"/>
          <w:sz w:val="14"/>
          <w:szCs w:val="14"/>
        </w:rPr>
        <w:t xml:space="preserve"> </w:t>
      </w:r>
      <w:r w:rsidRPr="001D5529">
        <w:rPr>
          <w:rFonts w:cstheme="minorHAnsi"/>
          <w:color w:val="0070C0"/>
          <w:sz w:val="14"/>
          <w:szCs w:val="14"/>
        </w:rPr>
        <w:t xml:space="preserve">Ciele vzdelávania sú v študijnom programe dosahované prostredníctvom merateľných vzdelávacích výstupov v jednotlivých častiach (moduloch, predmetoch) študijného programu. </w:t>
      </w:r>
      <w:r>
        <w:rPr>
          <w:rFonts w:cstheme="minorHAnsi"/>
          <w:color w:val="0070C0"/>
          <w:sz w:val="14"/>
          <w:szCs w:val="14"/>
        </w:rPr>
        <w:t xml:space="preserve">Zodpovedajú príslušnej úrovni </w:t>
      </w:r>
      <w:r w:rsidRPr="001D5529">
        <w:rPr>
          <w:rFonts w:cstheme="minorHAnsi"/>
          <w:color w:val="0070C0"/>
          <w:sz w:val="14"/>
          <w:szCs w:val="14"/>
        </w:rPr>
        <w:t>Kvalifikačn</w:t>
      </w:r>
      <w:r>
        <w:rPr>
          <w:rFonts w:cstheme="minorHAnsi"/>
          <w:color w:val="0070C0"/>
          <w:sz w:val="14"/>
          <w:szCs w:val="14"/>
        </w:rPr>
        <w:t xml:space="preserve">ého </w:t>
      </w:r>
      <w:r w:rsidRPr="001D5529">
        <w:rPr>
          <w:rFonts w:cstheme="minorHAnsi"/>
          <w:color w:val="0070C0"/>
          <w:sz w:val="14"/>
          <w:szCs w:val="14"/>
        </w:rPr>
        <w:t>rámc</w:t>
      </w:r>
      <w:r>
        <w:rPr>
          <w:rFonts w:cstheme="minorHAnsi"/>
          <w:color w:val="0070C0"/>
          <w:sz w:val="14"/>
          <w:szCs w:val="14"/>
        </w:rPr>
        <w:t xml:space="preserve">a </w:t>
      </w:r>
      <w:r w:rsidRPr="001D5529">
        <w:rPr>
          <w:rFonts w:cstheme="minorHAnsi"/>
          <w:color w:val="0070C0"/>
          <w:sz w:val="14"/>
          <w:szCs w:val="14"/>
        </w:rPr>
        <w:t xml:space="preserve">v Európskom priestore vysokoškolského vzdelávania. </w:t>
      </w:r>
    </w:p>
  </w:footnote>
  <w:footnote w:id="7">
    <w:p w14:paraId="2E7FC05C" w14:textId="77777777" w:rsidR="00460613" w:rsidRPr="001D5529" w:rsidRDefault="00460613" w:rsidP="003230C7">
      <w:pPr>
        <w:pStyle w:val="Textpoznmkypodiarou"/>
        <w:rPr>
          <w:color w:val="0070C0"/>
          <w:sz w:val="14"/>
          <w:szCs w:val="14"/>
        </w:rPr>
      </w:pPr>
      <w:r w:rsidRPr="001D5529">
        <w:rPr>
          <w:rStyle w:val="Odkaznapoznmkupodiarou"/>
          <w:color w:val="0070C0"/>
        </w:rPr>
        <w:footnoteRef/>
      </w:r>
      <w:r w:rsidRPr="001D5529">
        <w:rPr>
          <w:color w:val="0070C0"/>
          <w:sz w:val="14"/>
          <w:szCs w:val="14"/>
        </w:rPr>
        <w:t xml:space="preserve"> Ak ide o regulované povolania v súlade s požiadavkami pre získanie odbornej spôsobilosti podľa osobitného predpisu.</w:t>
      </w:r>
    </w:p>
  </w:footnote>
  <w:footnote w:id="8">
    <w:p w14:paraId="33BC3860" w14:textId="55EEAEC1" w:rsidR="00460613" w:rsidRPr="001D5529" w:rsidRDefault="00460613">
      <w:pPr>
        <w:pStyle w:val="Textpoznmkypodiarou"/>
        <w:rPr>
          <w:color w:val="0070C0"/>
          <w:sz w:val="14"/>
          <w:szCs w:val="14"/>
        </w:rPr>
      </w:pPr>
      <w:r w:rsidRPr="001D5529">
        <w:rPr>
          <w:rStyle w:val="Odkaznapoznmkupodiarou"/>
          <w:color w:val="0070C0"/>
        </w:rPr>
        <w:footnoteRef/>
      </w:r>
      <w:r w:rsidRPr="001D5529">
        <w:rPr>
          <w:color w:val="0070C0"/>
        </w:rPr>
        <w:t xml:space="preserve"> </w:t>
      </w:r>
      <w:r w:rsidRPr="001D5529">
        <w:rPr>
          <w:color w:val="0070C0"/>
          <w:sz w:val="14"/>
          <w:szCs w:val="14"/>
        </w:rPr>
        <w:t xml:space="preserve">Vybrané charakteristiky obsahu študijného programu môžu byť uvedené </w:t>
      </w:r>
      <w:r>
        <w:rPr>
          <w:color w:val="0070C0"/>
          <w:sz w:val="14"/>
          <w:szCs w:val="14"/>
        </w:rPr>
        <w:t xml:space="preserve">priamo v Informačných listoch predmetov </w:t>
      </w:r>
      <w:r w:rsidRPr="001D5529">
        <w:rPr>
          <w:color w:val="0070C0"/>
          <w:sz w:val="14"/>
          <w:szCs w:val="14"/>
        </w:rPr>
        <w:t>alebo doplnené informáciami Informačných listo</w:t>
      </w:r>
      <w:r>
        <w:rPr>
          <w:color w:val="0070C0"/>
          <w:sz w:val="14"/>
          <w:szCs w:val="14"/>
        </w:rPr>
        <w:t xml:space="preserve">v </w:t>
      </w:r>
      <w:r w:rsidRPr="001D5529">
        <w:rPr>
          <w:color w:val="0070C0"/>
          <w:sz w:val="14"/>
          <w:szCs w:val="14"/>
        </w:rPr>
        <w:t>predmetov.</w:t>
      </w:r>
    </w:p>
  </w:footnote>
  <w:footnote w:id="9">
    <w:p w14:paraId="65CECC95" w14:textId="62193C70" w:rsidR="00460613" w:rsidRPr="001D5529" w:rsidRDefault="00460613" w:rsidP="00903BFA">
      <w:pPr>
        <w:pStyle w:val="Textpoznmkypodiarou"/>
        <w:rPr>
          <w:color w:val="0070C0"/>
          <w:sz w:val="12"/>
          <w:szCs w:val="16"/>
        </w:rPr>
      </w:pPr>
      <w:r w:rsidRPr="001D5529">
        <w:rPr>
          <w:rStyle w:val="Odkaznapoznmkupodiarou"/>
          <w:i w:val="0"/>
          <w:iCs/>
          <w:color w:val="0070C0"/>
          <w:sz w:val="14"/>
          <w:szCs w:val="14"/>
        </w:rPr>
        <w:footnoteRef/>
      </w:r>
      <w:r w:rsidRPr="001D5529">
        <w:rPr>
          <w:color w:val="0070C0"/>
          <w:sz w:val="14"/>
          <w:szCs w:val="14"/>
        </w:rPr>
        <w:t xml:space="preserve"> V súlade s vyhláškou č. 614/2002 Z. z. o kreditovom systéme štúdia a zákonom č. 131/2002 Z. z. o vysokých školách a o zmene a doplnení niektorých zákonov.</w:t>
      </w:r>
    </w:p>
  </w:footnote>
  <w:footnote w:id="10">
    <w:p w14:paraId="7FAE3960" w14:textId="0B8C146E" w:rsidR="00460613" w:rsidRPr="005867F5" w:rsidRDefault="00460613" w:rsidP="00B219BD">
      <w:pPr>
        <w:pStyle w:val="Textpoznmkypodiarou"/>
        <w:rPr>
          <w:color w:val="0070C0"/>
          <w:sz w:val="14"/>
          <w:szCs w:val="18"/>
        </w:rPr>
      </w:pPr>
      <w:r w:rsidRPr="005867F5">
        <w:rPr>
          <w:rStyle w:val="Odkaznapoznmkupodiarou"/>
          <w:color w:val="0070C0"/>
          <w:sz w:val="14"/>
          <w:szCs w:val="18"/>
        </w:rPr>
        <w:footnoteRef/>
      </w:r>
      <w:r w:rsidRPr="005867F5">
        <w:rPr>
          <w:color w:val="0070C0"/>
          <w:sz w:val="14"/>
          <w:szCs w:val="18"/>
        </w:rPr>
        <w:t xml:space="preserve"> Učitelia zabezpečujúci predmet počas posudzovania umožnia prístup pracovnej skupiny k študijným materiálom predmetu a obsahu jednotlivých vzdelávacích činností. </w:t>
      </w:r>
    </w:p>
  </w:footnote>
  <w:footnote w:id="11">
    <w:p w14:paraId="31C4B509" w14:textId="672F9EDC" w:rsidR="00460613" w:rsidRPr="005867F5" w:rsidRDefault="00460613">
      <w:pPr>
        <w:pStyle w:val="Textpoznmkypodiarou"/>
        <w:rPr>
          <w:color w:val="0070C0"/>
          <w:sz w:val="14"/>
          <w:szCs w:val="14"/>
        </w:rPr>
      </w:pPr>
      <w:r w:rsidRPr="005867F5">
        <w:rPr>
          <w:rStyle w:val="Odkaznapoznmkupodiarou"/>
          <w:color w:val="0070C0"/>
        </w:rPr>
        <w:footnoteRef/>
      </w:r>
      <w:r w:rsidRPr="005867F5">
        <w:rPr>
          <w:color w:val="0070C0"/>
        </w:rPr>
        <w:t xml:space="preserve"> </w:t>
      </w:r>
      <w:r w:rsidRPr="005867F5">
        <w:rPr>
          <w:color w:val="0070C0"/>
          <w:sz w:val="14"/>
          <w:szCs w:val="14"/>
        </w:rPr>
        <w:t>Odporúčame uvádzať záťaž súvisiacu s kontakt</w:t>
      </w:r>
      <w:r>
        <w:rPr>
          <w:color w:val="0070C0"/>
          <w:sz w:val="14"/>
          <w:szCs w:val="14"/>
        </w:rPr>
        <w:t>no</w:t>
      </w:r>
      <w:r w:rsidRPr="005867F5">
        <w:rPr>
          <w:color w:val="0070C0"/>
          <w:sz w:val="14"/>
          <w:szCs w:val="14"/>
        </w:rPr>
        <w:t xml:space="preserve">u aj nekontaktnou výučbou v súlade s ECTS </w:t>
      </w:r>
      <w:proofErr w:type="spellStart"/>
      <w:r>
        <w:rPr>
          <w:color w:val="0070C0"/>
          <w:sz w:val="14"/>
          <w:szCs w:val="14"/>
        </w:rPr>
        <w:t>U</w:t>
      </w:r>
      <w:r w:rsidRPr="005867F5">
        <w:rPr>
          <w:color w:val="0070C0"/>
          <w:sz w:val="14"/>
          <w:szCs w:val="14"/>
        </w:rPr>
        <w:t>sers</w:t>
      </w:r>
      <w:proofErr w:type="spellEnd"/>
      <w:r w:rsidRPr="005867F5">
        <w:rPr>
          <w:color w:val="0070C0"/>
          <w:sz w:val="14"/>
          <w:szCs w:val="14"/>
        </w:rPr>
        <w:t xml:space="preserve">' </w:t>
      </w:r>
      <w:proofErr w:type="spellStart"/>
      <w:r>
        <w:rPr>
          <w:color w:val="0070C0"/>
          <w:sz w:val="14"/>
          <w:szCs w:val="14"/>
        </w:rPr>
        <w:t>G</w:t>
      </w:r>
      <w:r w:rsidRPr="005867F5">
        <w:rPr>
          <w:color w:val="0070C0"/>
          <w:sz w:val="14"/>
          <w:szCs w:val="14"/>
        </w:rPr>
        <w:t>uide</w:t>
      </w:r>
      <w:proofErr w:type="spellEnd"/>
      <w:r w:rsidRPr="005867F5">
        <w:rPr>
          <w:color w:val="0070C0"/>
          <w:sz w:val="14"/>
          <w:szCs w:val="14"/>
        </w:rPr>
        <w:t xml:space="preserve"> 2015.</w:t>
      </w:r>
    </w:p>
  </w:footnote>
  <w:footnote w:id="12">
    <w:p w14:paraId="3238174D" w14:textId="245142CA" w:rsidR="00460613" w:rsidRPr="00324062" w:rsidRDefault="00460613">
      <w:pPr>
        <w:pStyle w:val="Textpoznmkypodiarou"/>
        <w:rPr>
          <w:color w:val="2F5496" w:themeColor="accent1" w:themeShade="BF"/>
        </w:rPr>
      </w:pPr>
      <w:r w:rsidRPr="005867F5">
        <w:rPr>
          <w:rStyle w:val="Odkaznapoznmkupodiarou"/>
          <w:color w:val="0070C0"/>
          <w:sz w:val="14"/>
          <w:szCs w:val="18"/>
        </w:rPr>
        <w:footnoteRef/>
      </w:r>
      <w:r w:rsidRPr="005867F5">
        <w:rPr>
          <w:color w:val="0070C0"/>
          <w:sz w:val="14"/>
          <w:szCs w:val="18"/>
        </w:rPr>
        <w:t xml:space="preserve"> Napr. pri zabezpečovaní odbornej praxe, alebo inej vzdelávacej činnosti uskutočňovanej mimo univerzity.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8D18" w14:textId="77777777" w:rsidR="00460613" w:rsidRPr="00E024DD" w:rsidRDefault="00460613" w:rsidP="00474B4F">
    <w:pPr>
      <w:pStyle w:val="Hlavika"/>
      <w:tabs>
        <w:tab w:val="clear" w:pos="4536"/>
        <w:tab w:val="clear" w:pos="9072"/>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CE9"/>
    <w:multiLevelType w:val="hybridMultilevel"/>
    <w:tmpl w:val="7AF6CF7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DC623E"/>
    <w:multiLevelType w:val="multilevel"/>
    <w:tmpl w:val="6D885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09724E"/>
    <w:multiLevelType w:val="hybridMultilevel"/>
    <w:tmpl w:val="CD88835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E394F8D"/>
    <w:multiLevelType w:val="hybridMultilevel"/>
    <w:tmpl w:val="58529EA4"/>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88454A"/>
    <w:multiLevelType w:val="multilevel"/>
    <w:tmpl w:val="C1EAA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395D6D"/>
    <w:multiLevelType w:val="multilevel"/>
    <w:tmpl w:val="C1CC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A100BD"/>
    <w:multiLevelType w:val="hybridMultilevel"/>
    <w:tmpl w:val="EDA2113A"/>
    <w:lvl w:ilvl="0" w:tplc="53881B28">
      <w:start w:val="1"/>
      <w:numFmt w:val="decimal"/>
      <w:lvlText w:val="%1."/>
      <w:lvlJc w:val="left"/>
      <w:pPr>
        <w:ind w:left="360" w:hanging="360"/>
      </w:pPr>
      <w:rPr>
        <w:rFonts w:hint="default"/>
        <w:b/>
        <w:bCs/>
        <w:sz w:val="16"/>
        <w:szCs w:val="8"/>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15D290D"/>
    <w:multiLevelType w:val="multilevel"/>
    <w:tmpl w:val="02CE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1A85B37"/>
    <w:multiLevelType w:val="hybridMultilevel"/>
    <w:tmpl w:val="A090274C"/>
    <w:lvl w:ilvl="0" w:tplc="041B0017">
      <w:start w:val="1"/>
      <w:numFmt w:val="lowerLetter"/>
      <w:lvlText w:val="%1)"/>
      <w:lvlJc w:val="left"/>
      <w:pPr>
        <w:ind w:left="360" w:hanging="360"/>
      </w:pPr>
      <w:rPr>
        <w:rFonts w:hint="default"/>
      </w:rPr>
    </w:lvl>
    <w:lvl w:ilvl="1" w:tplc="12C09CEC">
      <w:start w:val="1"/>
      <w:numFmt w:val="decimal"/>
      <w:lvlText w:val="%2."/>
      <w:lvlJc w:val="left"/>
      <w:pPr>
        <w:ind w:left="36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35955A6"/>
    <w:multiLevelType w:val="hybridMultilevel"/>
    <w:tmpl w:val="0EA63D5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26845091"/>
    <w:multiLevelType w:val="hybridMultilevel"/>
    <w:tmpl w:val="460468C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6B47EBA"/>
    <w:multiLevelType w:val="hybridMultilevel"/>
    <w:tmpl w:val="F3B404D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AA6701D"/>
    <w:multiLevelType w:val="hybridMultilevel"/>
    <w:tmpl w:val="B63CD054"/>
    <w:lvl w:ilvl="0" w:tplc="BFDA988C">
      <w:start w:val="1"/>
      <w:numFmt w:val="decimal"/>
      <w:lvlText w:val="%1)"/>
      <w:lvlJc w:val="left"/>
      <w:pPr>
        <w:ind w:left="360" w:hanging="360"/>
      </w:pPr>
      <w:rPr>
        <w:rFonts w:hint="default"/>
        <w:b w:val="0"/>
        <w:color w:val="auto"/>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13" w15:restartNumberingAfterBreak="0">
    <w:nsid w:val="2CBC5629"/>
    <w:multiLevelType w:val="multilevel"/>
    <w:tmpl w:val="6BC6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B2305E"/>
    <w:multiLevelType w:val="hybridMultilevel"/>
    <w:tmpl w:val="780AB4C0"/>
    <w:lvl w:ilvl="0" w:tplc="D6E82D30">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06F5236"/>
    <w:multiLevelType w:val="hybridMultilevel"/>
    <w:tmpl w:val="6362007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4462518"/>
    <w:multiLevelType w:val="multilevel"/>
    <w:tmpl w:val="A064A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52F7DF9"/>
    <w:multiLevelType w:val="hybridMultilevel"/>
    <w:tmpl w:val="605E7B14"/>
    <w:lvl w:ilvl="0" w:tplc="4112A13A">
      <w:start w:val="1"/>
      <w:numFmt w:val="lowerLetter"/>
      <w:lvlText w:val="%1)"/>
      <w:lvlJc w:val="left"/>
      <w:pPr>
        <w:ind w:left="360" w:hanging="360"/>
      </w:pPr>
      <w:rPr>
        <w:rFonts w:hint="default"/>
        <w:i w:val="0"/>
        <w:iCs/>
        <w:sz w:val="16"/>
        <w:szCs w:val="6"/>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366468F4"/>
    <w:multiLevelType w:val="multilevel"/>
    <w:tmpl w:val="705E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E50288"/>
    <w:multiLevelType w:val="hybridMultilevel"/>
    <w:tmpl w:val="55225CAC"/>
    <w:lvl w:ilvl="0" w:tplc="A4DAAAB4">
      <w:start w:val="1"/>
      <w:numFmt w:val="decimal"/>
      <w:lvlText w:val="%1)"/>
      <w:lvlJc w:val="left"/>
      <w:pPr>
        <w:ind w:left="360" w:hanging="360"/>
      </w:pPr>
      <w:rPr>
        <w:rFonts w:hint="default"/>
        <w:b w:val="0"/>
        <w:color w:val="auto"/>
      </w:rPr>
    </w:lvl>
    <w:lvl w:ilvl="1" w:tplc="B0D6A372">
      <w:start w:val="1"/>
      <w:numFmt w:val="decimal"/>
      <w:lvlText w:val="%2."/>
      <w:lvlJc w:val="left"/>
      <w:pPr>
        <w:ind w:left="36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3C4C7C4E"/>
    <w:multiLevelType w:val="hybridMultilevel"/>
    <w:tmpl w:val="60B46E6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DB33590"/>
    <w:multiLevelType w:val="multilevel"/>
    <w:tmpl w:val="40A0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224C22"/>
    <w:multiLevelType w:val="hybridMultilevel"/>
    <w:tmpl w:val="B5FAB2A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3FC11813"/>
    <w:multiLevelType w:val="hybridMultilevel"/>
    <w:tmpl w:val="AD9CD46A"/>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42BF657E"/>
    <w:multiLevelType w:val="hybridMultilevel"/>
    <w:tmpl w:val="B386CB12"/>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AA8510B"/>
    <w:multiLevelType w:val="hybridMultilevel"/>
    <w:tmpl w:val="E618A3CC"/>
    <w:lvl w:ilvl="0" w:tplc="041B0017">
      <w:start w:val="1"/>
      <w:numFmt w:val="lowerLetter"/>
      <w:lvlText w:val="%1)"/>
      <w:lvlJc w:val="left"/>
      <w:pPr>
        <w:ind w:left="360" w:hanging="360"/>
      </w:pPr>
      <w:rPr>
        <w:rFonts w:hint="default"/>
      </w:rPr>
    </w:lvl>
    <w:lvl w:ilvl="1" w:tplc="B0D6A372">
      <w:start w:val="1"/>
      <w:numFmt w:val="decimal"/>
      <w:lvlText w:val="%2."/>
      <w:lvlJc w:val="left"/>
      <w:pPr>
        <w:ind w:left="36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4B28711F"/>
    <w:multiLevelType w:val="hybridMultilevel"/>
    <w:tmpl w:val="E2E89D42"/>
    <w:lvl w:ilvl="0" w:tplc="D6E82D30">
      <w:numFmt w:val="bullet"/>
      <w:lvlText w:val="-"/>
      <w:lvlJc w:val="left"/>
      <w:pPr>
        <w:ind w:left="360" w:hanging="360"/>
      </w:pPr>
      <w:rPr>
        <w:rFonts w:ascii="Arial" w:eastAsiaTheme="minorHAnsi"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15:restartNumberingAfterBreak="0">
    <w:nsid w:val="546579F6"/>
    <w:multiLevelType w:val="hybridMultilevel"/>
    <w:tmpl w:val="D258F014"/>
    <w:lvl w:ilvl="0" w:tplc="E1C4D762">
      <w:start w:val="1"/>
      <w:numFmt w:val="bullet"/>
      <w:lvlText w:val=""/>
      <w:lvlJc w:val="left"/>
      <w:pPr>
        <w:ind w:left="360" w:hanging="360"/>
      </w:pPr>
      <w:rPr>
        <w:rFonts w:ascii="Symbol" w:hAnsi="Symbol" w:hint="default"/>
        <w:sz w:val="18"/>
        <w:szCs w:val="18"/>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566B0C4A"/>
    <w:multiLevelType w:val="multilevel"/>
    <w:tmpl w:val="4C720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9026FBA"/>
    <w:multiLevelType w:val="multilevel"/>
    <w:tmpl w:val="E8B8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BCE2E44"/>
    <w:multiLevelType w:val="hybridMultilevel"/>
    <w:tmpl w:val="5C84CEA6"/>
    <w:lvl w:ilvl="0" w:tplc="D8FCFD40">
      <w:start w:val="1"/>
      <w:numFmt w:val="decimal"/>
      <w:lvlText w:val="%1)"/>
      <w:lvlJc w:val="left"/>
      <w:pPr>
        <w:ind w:left="360" w:hanging="360"/>
      </w:pPr>
      <w:rPr>
        <w:rFonts w:hint="default"/>
        <w:b/>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624C4824"/>
    <w:multiLevelType w:val="hybridMultilevel"/>
    <w:tmpl w:val="1242F390"/>
    <w:lvl w:ilvl="0" w:tplc="9DEA9722">
      <w:start w:val="1"/>
      <w:numFmt w:val="lowerLetter"/>
      <w:lvlText w:val="%1)"/>
      <w:lvlJc w:val="left"/>
      <w:pPr>
        <w:ind w:left="360" w:hanging="360"/>
      </w:pPr>
      <w:rPr>
        <w:i w:val="0"/>
        <w:i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6A297132"/>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6CEC66DD"/>
    <w:multiLevelType w:val="hybridMultilevel"/>
    <w:tmpl w:val="474A4D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DFF2D99"/>
    <w:multiLevelType w:val="hybridMultilevel"/>
    <w:tmpl w:val="FEB4F812"/>
    <w:lvl w:ilvl="0" w:tplc="7E4E1C74">
      <w:start w:val="1"/>
      <w:numFmt w:val="bullet"/>
      <w:lvlText w:val="-"/>
      <w:lvlJc w:val="left"/>
      <w:pPr>
        <w:ind w:left="360" w:hanging="360"/>
      </w:pPr>
      <w:rPr>
        <w:rFonts w:ascii="Calibri" w:hAnsi="Calibri"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7FB93C4F"/>
    <w:multiLevelType w:val="hybridMultilevel"/>
    <w:tmpl w:val="08D66F9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6"/>
  </w:num>
  <w:num w:numId="2">
    <w:abstractNumId w:val="31"/>
  </w:num>
  <w:num w:numId="3">
    <w:abstractNumId w:val="17"/>
  </w:num>
  <w:num w:numId="4">
    <w:abstractNumId w:val="24"/>
  </w:num>
  <w:num w:numId="5">
    <w:abstractNumId w:val="22"/>
  </w:num>
  <w:num w:numId="6">
    <w:abstractNumId w:val="32"/>
  </w:num>
  <w:num w:numId="7">
    <w:abstractNumId w:val="8"/>
  </w:num>
  <w:num w:numId="8">
    <w:abstractNumId w:val="25"/>
  </w:num>
  <w:num w:numId="9">
    <w:abstractNumId w:val="14"/>
  </w:num>
  <w:num w:numId="10">
    <w:abstractNumId w:val="3"/>
  </w:num>
  <w:num w:numId="11">
    <w:abstractNumId w:val="35"/>
  </w:num>
  <w:num w:numId="12">
    <w:abstractNumId w:val="0"/>
  </w:num>
  <w:num w:numId="13">
    <w:abstractNumId w:val="27"/>
  </w:num>
  <w:num w:numId="14">
    <w:abstractNumId w:val="10"/>
  </w:num>
  <w:num w:numId="15">
    <w:abstractNumId w:val="26"/>
  </w:num>
  <w:num w:numId="16">
    <w:abstractNumId w:val="9"/>
  </w:num>
  <w:num w:numId="17">
    <w:abstractNumId w:val="34"/>
  </w:num>
  <w:num w:numId="18">
    <w:abstractNumId w:val="15"/>
  </w:num>
  <w:num w:numId="19">
    <w:abstractNumId w:val="11"/>
  </w:num>
  <w:num w:numId="20">
    <w:abstractNumId w:val="23"/>
  </w:num>
  <w:num w:numId="21">
    <w:abstractNumId w:val="2"/>
  </w:num>
  <w:num w:numId="22">
    <w:abstractNumId w:val="30"/>
  </w:num>
  <w:num w:numId="23">
    <w:abstractNumId w:val="19"/>
  </w:num>
  <w:num w:numId="24">
    <w:abstractNumId w:val="12"/>
  </w:num>
  <w:num w:numId="25">
    <w:abstractNumId w:val="33"/>
  </w:num>
  <w:num w:numId="26">
    <w:abstractNumId w:val="20"/>
  </w:num>
  <w:num w:numId="27">
    <w:abstractNumId w:val="4"/>
  </w:num>
  <w:num w:numId="28">
    <w:abstractNumId w:val="16"/>
  </w:num>
  <w:num w:numId="29">
    <w:abstractNumId w:val="21"/>
  </w:num>
  <w:num w:numId="30">
    <w:abstractNumId w:val="18"/>
  </w:num>
  <w:num w:numId="31">
    <w:abstractNumId w:val="28"/>
  </w:num>
  <w:num w:numId="32">
    <w:abstractNumId w:val="29"/>
  </w:num>
  <w:num w:numId="33">
    <w:abstractNumId w:val="5"/>
  </w:num>
  <w:num w:numId="34">
    <w:abstractNumId w:val="13"/>
  </w:num>
  <w:num w:numId="35">
    <w:abstractNumId w:val="1"/>
  </w:num>
  <w:num w:numId="36">
    <w:abstractNumId w:val="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0MTcytDQ1N7AwNjNR0lEKTi0uzszPAykwrAUAR+XZHywAAAA="/>
  </w:docVars>
  <w:rsids>
    <w:rsidRoot w:val="00B42521"/>
    <w:rsid w:val="00000145"/>
    <w:rsid w:val="00001D48"/>
    <w:rsid w:val="00002480"/>
    <w:rsid w:val="00002800"/>
    <w:rsid w:val="00002D83"/>
    <w:rsid w:val="00007BE7"/>
    <w:rsid w:val="0001367B"/>
    <w:rsid w:val="00017A79"/>
    <w:rsid w:val="00020C28"/>
    <w:rsid w:val="00021BF2"/>
    <w:rsid w:val="00024B6D"/>
    <w:rsid w:val="00026F87"/>
    <w:rsid w:val="00027470"/>
    <w:rsid w:val="00027C32"/>
    <w:rsid w:val="00030DA4"/>
    <w:rsid w:val="00036941"/>
    <w:rsid w:val="00036AB3"/>
    <w:rsid w:val="00036FAF"/>
    <w:rsid w:val="0003774B"/>
    <w:rsid w:val="00040B71"/>
    <w:rsid w:val="000413DC"/>
    <w:rsid w:val="0004493F"/>
    <w:rsid w:val="00045186"/>
    <w:rsid w:val="00045FF0"/>
    <w:rsid w:val="000466DC"/>
    <w:rsid w:val="0004736F"/>
    <w:rsid w:val="00050162"/>
    <w:rsid w:val="00055BF7"/>
    <w:rsid w:val="00055D63"/>
    <w:rsid w:val="0005765C"/>
    <w:rsid w:val="00060178"/>
    <w:rsid w:val="000606DF"/>
    <w:rsid w:val="00061307"/>
    <w:rsid w:val="00064287"/>
    <w:rsid w:val="00065BE1"/>
    <w:rsid w:val="00065F3D"/>
    <w:rsid w:val="000663BD"/>
    <w:rsid w:val="0007213E"/>
    <w:rsid w:val="00073F5D"/>
    <w:rsid w:val="00076C46"/>
    <w:rsid w:val="00080064"/>
    <w:rsid w:val="0008044D"/>
    <w:rsid w:val="00080896"/>
    <w:rsid w:val="000821D6"/>
    <w:rsid w:val="00085EDC"/>
    <w:rsid w:val="00086051"/>
    <w:rsid w:val="00086A6A"/>
    <w:rsid w:val="0008708D"/>
    <w:rsid w:val="00087C75"/>
    <w:rsid w:val="00092B0D"/>
    <w:rsid w:val="00093B72"/>
    <w:rsid w:val="00093CEB"/>
    <w:rsid w:val="00097269"/>
    <w:rsid w:val="000A00F2"/>
    <w:rsid w:val="000A0975"/>
    <w:rsid w:val="000A208C"/>
    <w:rsid w:val="000A3F8E"/>
    <w:rsid w:val="000A45F7"/>
    <w:rsid w:val="000A5290"/>
    <w:rsid w:val="000A58BA"/>
    <w:rsid w:val="000B00AB"/>
    <w:rsid w:val="000B298E"/>
    <w:rsid w:val="000B5815"/>
    <w:rsid w:val="000B7441"/>
    <w:rsid w:val="000B7E61"/>
    <w:rsid w:val="000C0264"/>
    <w:rsid w:val="000C0CCD"/>
    <w:rsid w:val="000C3152"/>
    <w:rsid w:val="000C36B4"/>
    <w:rsid w:val="000D05BC"/>
    <w:rsid w:val="000D1EC1"/>
    <w:rsid w:val="000D28C6"/>
    <w:rsid w:val="000D4C98"/>
    <w:rsid w:val="000D73E3"/>
    <w:rsid w:val="000E152C"/>
    <w:rsid w:val="000E5671"/>
    <w:rsid w:val="000F570C"/>
    <w:rsid w:val="000F5A4B"/>
    <w:rsid w:val="001023BE"/>
    <w:rsid w:val="0010353B"/>
    <w:rsid w:val="00104D2A"/>
    <w:rsid w:val="00105D34"/>
    <w:rsid w:val="001064CC"/>
    <w:rsid w:val="00106B22"/>
    <w:rsid w:val="00107D43"/>
    <w:rsid w:val="0011036E"/>
    <w:rsid w:val="00111916"/>
    <w:rsid w:val="00111AAB"/>
    <w:rsid w:val="00113869"/>
    <w:rsid w:val="00114F93"/>
    <w:rsid w:val="001155EA"/>
    <w:rsid w:val="001168C4"/>
    <w:rsid w:val="00117387"/>
    <w:rsid w:val="00122C6E"/>
    <w:rsid w:val="0012441E"/>
    <w:rsid w:val="00124B44"/>
    <w:rsid w:val="00126C6F"/>
    <w:rsid w:val="0013108D"/>
    <w:rsid w:val="00133828"/>
    <w:rsid w:val="00134729"/>
    <w:rsid w:val="00137788"/>
    <w:rsid w:val="00141990"/>
    <w:rsid w:val="001425FC"/>
    <w:rsid w:val="00144A39"/>
    <w:rsid w:val="00144C36"/>
    <w:rsid w:val="00145282"/>
    <w:rsid w:val="00147AE9"/>
    <w:rsid w:val="00147C9A"/>
    <w:rsid w:val="00151249"/>
    <w:rsid w:val="00155CAF"/>
    <w:rsid w:val="00155FD3"/>
    <w:rsid w:val="00161A02"/>
    <w:rsid w:val="001647A4"/>
    <w:rsid w:val="00165A89"/>
    <w:rsid w:val="001673C1"/>
    <w:rsid w:val="00170105"/>
    <w:rsid w:val="00170939"/>
    <w:rsid w:val="00171CE0"/>
    <w:rsid w:val="00172A82"/>
    <w:rsid w:val="00173BC4"/>
    <w:rsid w:val="00173E1D"/>
    <w:rsid w:val="0017569D"/>
    <w:rsid w:val="001759A8"/>
    <w:rsid w:val="0017749F"/>
    <w:rsid w:val="0018107D"/>
    <w:rsid w:val="001811D6"/>
    <w:rsid w:val="00182778"/>
    <w:rsid w:val="00185356"/>
    <w:rsid w:val="00187543"/>
    <w:rsid w:val="001909DE"/>
    <w:rsid w:val="00192F7A"/>
    <w:rsid w:val="0019335A"/>
    <w:rsid w:val="00193CC4"/>
    <w:rsid w:val="0019418E"/>
    <w:rsid w:val="0019522F"/>
    <w:rsid w:val="00195AA8"/>
    <w:rsid w:val="001979CA"/>
    <w:rsid w:val="001A0122"/>
    <w:rsid w:val="001A34BE"/>
    <w:rsid w:val="001A57C8"/>
    <w:rsid w:val="001A6F89"/>
    <w:rsid w:val="001B568C"/>
    <w:rsid w:val="001C1664"/>
    <w:rsid w:val="001C2232"/>
    <w:rsid w:val="001C3B41"/>
    <w:rsid w:val="001C4E06"/>
    <w:rsid w:val="001C533B"/>
    <w:rsid w:val="001C62E1"/>
    <w:rsid w:val="001C693F"/>
    <w:rsid w:val="001D03D8"/>
    <w:rsid w:val="001D5529"/>
    <w:rsid w:val="001D6EEC"/>
    <w:rsid w:val="001E0DEA"/>
    <w:rsid w:val="001E1585"/>
    <w:rsid w:val="001E40B1"/>
    <w:rsid w:val="001E4728"/>
    <w:rsid w:val="001E53F3"/>
    <w:rsid w:val="001E60EB"/>
    <w:rsid w:val="001E7761"/>
    <w:rsid w:val="001F3EAE"/>
    <w:rsid w:val="001F4600"/>
    <w:rsid w:val="001F5E2C"/>
    <w:rsid w:val="001F6E5A"/>
    <w:rsid w:val="00200599"/>
    <w:rsid w:val="0020084A"/>
    <w:rsid w:val="00200953"/>
    <w:rsid w:val="002010E6"/>
    <w:rsid w:val="00211211"/>
    <w:rsid w:val="00211535"/>
    <w:rsid w:val="00211F85"/>
    <w:rsid w:val="00213461"/>
    <w:rsid w:val="00215DDB"/>
    <w:rsid w:val="00225071"/>
    <w:rsid w:val="002259A4"/>
    <w:rsid w:val="002274F6"/>
    <w:rsid w:val="00230174"/>
    <w:rsid w:val="002341C4"/>
    <w:rsid w:val="002353D4"/>
    <w:rsid w:val="0024171F"/>
    <w:rsid w:val="00242650"/>
    <w:rsid w:val="00245CA9"/>
    <w:rsid w:val="00252D5F"/>
    <w:rsid w:val="00253EEA"/>
    <w:rsid w:val="00254D5E"/>
    <w:rsid w:val="00256887"/>
    <w:rsid w:val="00256EA3"/>
    <w:rsid w:val="00260945"/>
    <w:rsid w:val="00261CCC"/>
    <w:rsid w:val="00262077"/>
    <w:rsid w:val="00263356"/>
    <w:rsid w:val="00263EE7"/>
    <w:rsid w:val="00270BBC"/>
    <w:rsid w:val="00275A29"/>
    <w:rsid w:val="0028167A"/>
    <w:rsid w:val="00283ACB"/>
    <w:rsid w:val="002847BA"/>
    <w:rsid w:val="00284B88"/>
    <w:rsid w:val="002876FE"/>
    <w:rsid w:val="002901D7"/>
    <w:rsid w:val="0029028C"/>
    <w:rsid w:val="002926D2"/>
    <w:rsid w:val="00292917"/>
    <w:rsid w:val="00295C8A"/>
    <w:rsid w:val="002963B6"/>
    <w:rsid w:val="002A10F9"/>
    <w:rsid w:val="002A3F14"/>
    <w:rsid w:val="002B2953"/>
    <w:rsid w:val="002B34F8"/>
    <w:rsid w:val="002B3CC6"/>
    <w:rsid w:val="002B780B"/>
    <w:rsid w:val="002C1E87"/>
    <w:rsid w:val="002C1F43"/>
    <w:rsid w:val="002C2006"/>
    <w:rsid w:val="002C3B4D"/>
    <w:rsid w:val="002D33FC"/>
    <w:rsid w:val="002D35A8"/>
    <w:rsid w:val="002D4BBF"/>
    <w:rsid w:val="002D4C87"/>
    <w:rsid w:val="002D5703"/>
    <w:rsid w:val="002D601C"/>
    <w:rsid w:val="002D7973"/>
    <w:rsid w:val="002E02C4"/>
    <w:rsid w:val="002E09FC"/>
    <w:rsid w:val="002E27BC"/>
    <w:rsid w:val="002E4CCC"/>
    <w:rsid w:val="002E54B1"/>
    <w:rsid w:val="002E6A81"/>
    <w:rsid w:val="002E7394"/>
    <w:rsid w:val="002F43F4"/>
    <w:rsid w:val="002F6306"/>
    <w:rsid w:val="002F6D06"/>
    <w:rsid w:val="002F7047"/>
    <w:rsid w:val="002F7C36"/>
    <w:rsid w:val="0030306E"/>
    <w:rsid w:val="00303CF3"/>
    <w:rsid w:val="00304029"/>
    <w:rsid w:val="00304132"/>
    <w:rsid w:val="00305B49"/>
    <w:rsid w:val="0030760E"/>
    <w:rsid w:val="003108FF"/>
    <w:rsid w:val="00311466"/>
    <w:rsid w:val="00311CFF"/>
    <w:rsid w:val="00312667"/>
    <w:rsid w:val="003127FA"/>
    <w:rsid w:val="003143B8"/>
    <w:rsid w:val="00315438"/>
    <w:rsid w:val="00320936"/>
    <w:rsid w:val="003216FC"/>
    <w:rsid w:val="003230C7"/>
    <w:rsid w:val="00323802"/>
    <w:rsid w:val="00323E64"/>
    <w:rsid w:val="00324062"/>
    <w:rsid w:val="00325BFC"/>
    <w:rsid w:val="00332E9D"/>
    <w:rsid w:val="00332FD9"/>
    <w:rsid w:val="00334A31"/>
    <w:rsid w:val="0033564D"/>
    <w:rsid w:val="00336561"/>
    <w:rsid w:val="00342D86"/>
    <w:rsid w:val="00344204"/>
    <w:rsid w:val="003522C1"/>
    <w:rsid w:val="00352B50"/>
    <w:rsid w:val="003532FE"/>
    <w:rsid w:val="00353C34"/>
    <w:rsid w:val="00354946"/>
    <w:rsid w:val="003557CA"/>
    <w:rsid w:val="003602D5"/>
    <w:rsid w:val="003618DB"/>
    <w:rsid w:val="00365287"/>
    <w:rsid w:val="00370783"/>
    <w:rsid w:val="00372949"/>
    <w:rsid w:val="003733C6"/>
    <w:rsid w:val="00373526"/>
    <w:rsid w:val="00374846"/>
    <w:rsid w:val="0038004B"/>
    <w:rsid w:val="00381D2B"/>
    <w:rsid w:val="0038454B"/>
    <w:rsid w:val="00386524"/>
    <w:rsid w:val="00386D4C"/>
    <w:rsid w:val="00387B1B"/>
    <w:rsid w:val="0039098D"/>
    <w:rsid w:val="00395F34"/>
    <w:rsid w:val="003A3F6B"/>
    <w:rsid w:val="003A5355"/>
    <w:rsid w:val="003B0E9F"/>
    <w:rsid w:val="003B145C"/>
    <w:rsid w:val="003B3B0D"/>
    <w:rsid w:val="003C0771"/>
    <w:rsid w:val="003C34BA"/>
    <w:rsid w:val="003C37A6"/>
    <w:rsid w:val="003C58CF"/>
    <w:rsid w:val="003C7830"/>
    <w:rsid w:val="003D30EC"/>
    <w:rsid w:val="003D33F5"/>
    <w:rsid w:val="003D5258"/>
    <w:rsid w:val="003D637E"/>
    <w:rsid w:val="003D6D98"/>
    <w:rsid w:val="003D77B1"/>
    <w:rsid w:val="003E11AC"/>
    <w:rsid w:val="003E3145"/>
    <w:rsid w:val="003E42D6"/>
    <w:rsid w:val="003E67EF"/>
    <w:rsid w:val="003F02AA"/>
    <w:rsid w:val="003F2B57"/>
    <w:rsid w:val="003F3DBE"/>
    <w:rsid w:val="004012DC"/>
    <w:rsid w:val="00402BE6"/>
    <w:rsid w:val="00402FE8"/>
    <w:rsid w:val="004108F0"/>
    <w:rsid w:val="00412491"/>
    <w:rsid w:val="00417AE1"/>
    <w:rsid w:val="00420F32"/>
    <w:rsid w:val="004227A9"/>
    <w:rsid w:val="004244CD"/>
    <w:rsid w:val="00424EBB"/>
    <w:rsid w:val="004263EA"/>
    <w:rsid w:val="00427B0D"/>
    <w:rsid w:val="00431DCB"/>
    <w:rsid w:val="0043329E"/>
    <w:rsid w:val="0043666E"/>
    <w:rsid w:val="00441141"/>
    <w:rsid w:val="004412F7"/>
    <w:rsid w:val="00442F5C"/>
    <w:rsid w:val="00443A8F"/>
    <w:rsid w:val="00443E51"/>
    <w:rsid w:val="0044502A"/>
    <w:rsid w:val="00445DBD"/>
    <w:rsid w:val="00447323"/>
    <w:rsid w:val="00447761"/>
    <w:rsid w:val="00450AEB"/>
    <w:rsid w:val="00450DD1"/>
    <w:rsid w:val="00451E1D"/>
    <w:rsid w:val="004520CC"/>
    <w:rsid w:val="00452CE0"/>
    <w:rsid w:val="004532DF"/>
    <w:rsid w:val="0045417A"/>
    <w:rsid w:val="00457933"/>
    <w:rsid w:val="00457DC4"/>
    <w:rsid w:val="00460613"/>
    <w:rsid w:val="0046106F"/>
    <w:rsid w:val="00461A95"/>
    <w:rsid w:val="00462DEB"/>
    <w:rsid w:val="0046747F"/>
    <w:rsid w:val="004721BA"/>
    <w:rsid w:val="00474B4F"/>
    <w:rsid w:val="00474E3E"/>
    <w:rsid w:val="004755DF"/>
    <w:rsid w:val="00475F28"/>
    <w:rsid w:val="0047752A"/>
    <w:rsid w:val="00481C49"/>
    <w:rsid w:val="00483D23"/>
    <w:rsid w:val="004855F5"/>
    <w:rsid w:val="00485B26"/>
    <w:rsid w:val="0048758C"/>
    <w:rsid w:val="00490701"/>
    <w:rsid w:val="0049296F"/>
    <w:rsid w:val="004943EB"/>
    <w:rsid w:val="00494F8D"/>
    <w:rsid w:val="00495197"/>
    <w:rsid w:val="004960A4"/>
    <w:rsid w:val="004977E4"/>
    <w:rsid w:val="00497E63"/>
    <w:rsid w:val="004A13B6"/>
    <w:rsid w:val="004A2B1E"/>
    <w:rsid w:val="004A4FA4"/>
    <w:rsid w:val="004A648B"/>
    <w:rsid w:val="004A6A5E"/>
    <w:rsid w:val="004B1C17"/>
    <w:rsid w:val="004B1F98"/>
    <w:rsid w:val="004B3E57"/>
    <w:rsid w:val="004B5D11"/>
    <w:rsid w:val="004C38D1"/>
    <w:rsid w:val="004D1E94"/>
    <w:rsid w:val="004D3F71"/>
    <w:rsid w:val="004E3395"/>
    <w:rsid w:val="004E3B91"/>
    <w:rsid w:val="004E4F45"/>
    <w:rsid w:val="004E5CCF"/>
    <w:rsid w:val="004F106A"/>
    <w:rsid w:val="004F2F9A"/>
    <w:rsid w:val="004F38AE"/>
    <w:rsid w:val="004F54A2"/>
    <w:rsid w:val="004F793B"/>
    <w:rsid w:val="00503BDA"/>
    <w:rsid w:val="00507FBF"/>
    <w:rsid w:val="00511D48"/>
    <w:rsid w:val="00514266"/>
    <w:rsid w:val="005172CA"/>
    <w:rsid w:val="00524A48"/>
    <w:rsid w:val="005258AC"/>
    <w:rsid w:val="005271F3"/>
    <w:rsid w:val="00530827"/>
    <w:rsid w:val="00534C5F"/>
    <w:rsid w:val="00536CEC"/>
    <w:rsid w:val="0053781F"/>
    <w:rsid w:val="005429D4"/>
    <w:rsid w:val="005443FF"/>
    <w:rsid w:val="0054575E"/>
    <w:rsid w:val="00550846"/>
    <w:rsid w:val="00553613"/>
    <w:rsid w:val="0055554F"/>
    <w:rsid w:val="00556D56"/>
    <w:rsid w:val="00556EA1"/>
    <w:rsid w:val="00556ED9"/>
    <w:rsid w:val="0055708D"/>
    <w:rsid w:val="00560A71"/>
    <w:rsid w:val="005639A1"/>
    <w:rsid w:val="00567639"/>
    <w:rsid w:val="0057099A"/>
    <w:rsid w:val="00572B80"/>
    <w:rsid w:val="00574849"/>
    <w:rsid w:val="005762DF"/>
    <w:rsid w:val="00577AFA"/>
    <w:rsid w:val="005808D8"/>
    <w:rsid w:val="00583FD4"/>
    <w:rsid w:val="005862BA"/>
    <w:rsid w:val="005867F5"/>
    <w:rsid w:val="0059229E"/>
    <w:rsid w:val="00592347"/>
    <w:rsid w:val="005937F7"/>
    <w:rsid w:val="005945ED"/>
    <w:rsid w:val="00594E62"/>
    <w:rsid w:val="005A1A4E"/>
    <w:rsid w:val="005A240E"/>
    <w:rsid w:val="005A254D"/>
    <w:rsid w:val="005A3545"/>
    <w:rsid w:val="005B0BC7"/>
    <w:rsid w:val="005B4151"/>
    <w:rsid w:val="005B55EE"/>
    <w:rsid w:val="005B7C36"/>
    <w:rsid w:val="005C074A"/>
    <w:rsid w:val="005C0943"/>
    <w:rsid w:val="005C1085"/>
    <w:rsid w:val="005C4A57"/>
    <w:rsid w:val="005D31B9"/>
    <w:rsid w:val="005D3722"/>
    <w:rsid w:val="005D4ACC"/>
    <w:rsid w:val="005D66AF"/>
    <w:rsid w:val="005E1A00"/>
    <w:rsid w:val="005E33F7"/>
    <w:rsid w:val="005E6123"/>
    <w:rsid w:val="005E6947"/>
    <w:rsid w:val="005F3130"/>
    <w:rsid w:val="005F4152"/>
    <w:rsid w:val="005F5CAD"/>
    <w:rsid w:val="005F5D1B"/>
    <w:rsid w:val="005F6160"/>
    <w:rsid w:val="005F675E"/>
    <w:rsid w:val="005F6835"/>
    <w:rsid w:val="005F70F7"/>
    <w:rsid w:val="00602161"/>
    <w:rsid w:val="006022A0"/>
    <w:rsid w:val="00602859"/>
    <w:rsid w:val="00603D30"/>
    <w:rsid w:val="00605098"/>
    <w:rsid w:val="00607B72"/>
    <w:rsid w:val="00607E6A"/>
    <w:rsid w:val="00611E25"/>
    <w:rsid w:val="00612657"/>
    <w:rsid w:val="00612C51"/>
    <w:rsid w:val="0061333F"/>
    <w:rsid w:val="0061399D"/>
    <w:rsid w:val="00622A81"/>
    <w:rsid w:val="006245A8"/>
    <w:rsid w:val="00625B05"/>
    <w:rsid w:val="006302FB"/>
    <w:rsid w:val="00631293"/>
    <w:rsid w:val="006343D0"/>
    <w:rsid w:val="00634709"/>
    <w:rsid w:val="0063504E"/>
    <w:rsid w:val="00636D21"/>
    <w:rsid w:val="00637FBF"/>
    <w:rsid w:val="00640ACB"/>
    <w:rsid w:val="00640EE7"/>
    <w:rsid w:val="00644710"/>
    <w:rsid w:val="00644F55"/>
    <w:rsid w:val="006459D7"/>
    <w:rsid w:val="00646BC0"/>
    <w:rsid w:val="00651757"/>
    <w:rsid w:val="0065205B"/>
    <w:rsid w:val="006526D3"/>
    <w:rsid w:val="006552D1"/>
    <w:rsid w:val="006555F3"/>
    <w:rsid w:val="00656A14"/>
    <w:rsid w:val="006579B4"/>
    <w:rsid w:val="00657DDA"/>
    <w:rsid w:val="00657FB1"/>
    <w:rsid w:val="00660C49"/>
    <w:rsid w:val="006629C6"/>
    <w:rsid w:val="00666C9E"/>
    <w:rsid w:val="006709DD"/>
    <w:rsid w:val="00670DBD"/>
    <w:rsid w:val="006733E2"/>
    <w:rsid w:val="00674A60"/>
    <w:rsid w:val="00674BFB"/>
    <w:rsid w:val="006776C4"/>
    <w:rsid w:val="0068083E"/>
    <w:rsid w:val="00686D7B"/>
    <w:rsid w:val="006877D2"/>
    <w:rsid w:val="00687FC9"/>
    <w:rsid w:val="00691778"/>
    <w:rsid w:val="00691E58"/>
    <w:rsid w:val="00692ED7"/>
    <w:rsid w:val="00694433"/>
    <w:rsid w:val="00696CE1"/>
    <w:rsid w:val="006A1012"/>
    <w:rsid w:val="006A5829"/>
    <w:rsid w:val="006A5B49"/>
    <w:rsid w:val="006A60E3"/>
    <w:rsid w:val="006A710F"/>
    <w:rsid w:val="006A7858"/>
    <w:rsid w:val="006B0D59"/>
    <w:rsid w:val="006B116D"/>
    <w:rsid w:val="006B54C1"/>
    <w:rsid w:val="006B6C62"/>
    <w:rsid w:val="006B6E7F"/>
    <w:rsid w:val="006C626B"/>
    <w:rsid w:val="006C6409"/>
    <w:rsid w:val="006D020D"/>
    <w:rsid w:val="006D491D"/>
    <w:rsid w:val="006E2498"/>
    <w:rsid w:val="006E36A5"/>
    <w:rsid w:val="006E508D"/>
    <w:rsid w:val="006E5DE2"/>
    <w:rsid w:val="006F3648"/>
    <w:rsid w:val="006F49B8"/>
    <w:rsid w:val="006F5607"/>
    <w:rsid w:val="00700170"/>
    <w:rsid w:val="007006DA"/>
    <w:rsid w:val="0070189A"/>
    <w:rsid w:val="007042FD"/>
    <w:rsid w:val="00704668"/>
    <w:rsid w:val="00706612"/>
    <w:rsid w:val="007071BE"/>
    <w:rsid w:val="0070782A"/>
    <w:rsid w:val="00711680"/>
    <w:rsid w:val="00713472"/>
    <w:rsid w:val="00714819"/>
    <w:rsid w:val="00716B1D"/>
    <w:rsid w:val="00717ADD"/>
    <w:rsid w:val="00727B23"/>
    <w:rsid w:val="00735082"/>
    <w:rsid w:val="007353D6"/>
    <w:rsid w:val="007368C3"/>
    <w:rsid w:val="00736E1F"/>
    <w:rsid w:val="0073705A"/>
    <w:rsid w:val="00743630"/>
    <w:rsid w:val="00744E4D"/>
    <w:rsid w:val="00746915"/>
    <w:rsid w:val="0075428F"/>
    <w:rsid w:val="00755535"/>
    <w:rsid w:val="00756B4B"/>
    <w:rsid w:val="00760598"/>
    <w:rsid w:val="00763140"/>
    <w:rsid w:val="00767848"/>
    <w:rsid w:val="007708B2"/>
    <w:rsid w:val="007741F5"/>
    <w:rsid w:val="0077579B"/>
    <w:rsid w:val="00776ADA"/>
    <w:rsid w:val="00781623"/>
    <w:rsid w:val="00782A26"/>
    <w:rsid w:val="0078415E"/>
    <w:rsid w:val="007902AA"/>
    <w:rsid w:val="00793422"/>
    <w:rsid w:val="007955A0"/>
    <w:rsid w:val="007A4B49"/>
    <w:rsid w:val="007A7D11"/>
    <w:rsid w:val="007B06DF"/>
    <w:rsid w:val="007B2A1F"/>
    <w:rsid w:val="007B4D05"/>
    <w:rsid w:val="007B6FA6"/>
    <w:rsid w:val="007B703F"/>
    <w:rsid w:val="007B70CF"/>
    <w:rsid w:val="007C1C0C"/>
    <w:rsid w:val="007C277A"/>
    <w:rsid w:val="007C2EFB"/>
    <w:rsid w:val="007C5ACB"/>
    <w:rsid w:val="007D02D8"/>
    <w:rsid w:val="007D0F4F"/>
    <w:rsid w:val="007D25C9"/>
    <w:rsid w:val="007D36F2"/>
    <w:rsid w:val="007D5F1C"/>
    <w:rsid w:val="007E021D"/>
    <w:rsid w:val="007E1942"/>
    <w:rsid w:val="007E25ED"/>
    <w:rsid w:val="007E30C7"/>
    <w:rsid w:val="007E3D44"/>
    <w:rsid w:val="007E3D94"/>
    <w:rsid w:val="007E4BEC"/>
    <w:rsid w:val="007F10E9"/>
    <w:rsid w:val="007F6369"/>
    <w:rsid w:val="007F6392"/>
    <w:rsid w:val="0080082E"/>
    <w:rsid w:val="00800AD6"/>
    <w:rsid w:val="00801661"/>
    <w:rsid w:val="00803771"/>
    <w:rsid w:val="008074FC"/>
    <w:rsid w:val="00807F32"/>
    <w:rsid w:val="00811355"/>
    <w:rsid w:val="00815770"/>
    <w:rsid w:val="008221F2"/>
    <w:rsid w:val="00825F10"/>
    <w:rsid w:val="00825F5D"/>
    <w:rsid w:val="00826EB5"/>
    <w:rsid w:val="00826F0C"/>
    <w:rsid w:val="0082733C"/>
    <w:rsid w:val="008302A4"/>
    <w:rsid w:val="00830D50"/>
    <w:rsid w:val="00833956"/>
    <w:rsid w:val="00833A32"/>
    <w:rsid w:val="00834033"/>
    <w:rsid w:val="00837DF2"/>
    <w:rsid w:val="0084003C"/>
    <w:rsid w:val="00844871"/>
    <w:rsid w:val="008454D0"/>
    <w:rsid w:val="0085194C"/>
    <w:rsid w:val="00853CA3"/>
    <w:rsid w:val="00854880"/>
    <w:rsid w:val="00856112"/>
    <w:rsid w:val="008608D1"/>
    <w:rsid w:val="00860C55"/>
    <w:rsid w:val="0086110F"/>
    <w:rsid w:val="00862082"/>
    <w:rsid w:val="00862CAB"/>
    <w:rsid w:val="008638DA"/>
    <w:rsid w:val="0086673F"/>
    <w:rsid w:val="008667AF"/>
    <w:rsid w:val="0087053E"/>
    <w:rsid w:val="00872F02"/>
    <w:rsid w:val="00873707"/>
    <w:rsid w:val="00874FE1"/>
    <w:rsid w:val="00875585"/>
    <w:rsid w:val="00877BAF"/>
    <w:rsid w:val="008803B4"/>
    <w:rsid w:val="00880615"/>
    <w:rsid w:val="0088160F"/>
    <w:rsid w:val="008819DB"/>
    <w:rsid w:val="008854EC"/>
    <w:rsid w:val="0089064D"/>
    <w:rsid w:val="00892052"/>
    <w:rsid w:val="008943E2"/>
    <w:rsid w:val="008949E5"/>
    <w:rsid w:val="008955B8"/>
    <w:rsid w:val="00897EF5"/>
    <w:rsid w:val="008A082A"/>
    <w:rsid w:val="008A3A20"/>
    <w:rsid w:val="008A784D"/>
    <w:rsid w:val="008B039E"/>
    <w:rsid w:val="008B24C0"/>
    <w:rsid w:val="008B434B"/>
    <w:rsid w:val="008B4466"/>
    <w:rsid w:val="008B466C"/>
    <w:rsid w:val="008B5BFA"/>
    <w:rsid w:val="008C5F93"/>
    <w:rsid w:val="008C6FCF"/>
    <w:rsid w:val="008D0CFB"/>
    <w:rsid w:val="008D16A5"/>
    <w:rsid w:val="008D1AA1"/>
    <w:rsid w:val="008D37F7"/>
    <w:rsid w:val="008D46D9"/>
    <w:rsid w:val="008D46E8"/>
    <w:rsid w:val="008E224A"/>
    <w:rsid w:val="008E3AE2"/>
    <w:rsid w:val="008E7C45"/>
    <w:rsid w:val="008F0366"/>
    <w:rsid w:val="008F03AB"/>
    <w:rsid w:val="008F0647"/>
    <w:rsid w:val="008F0942"/>
    <w:rsid w:val="008F172A"/>
    <w:rsid w:val="008F2E07"/>
    <w:rsid w:val="008F3183"/>
    <w:rsid w:val="008F328F"/>
    <w:rsid w:val="008F3402"/>
    <w:rsid w:val="008F5165"/>
    <w:rsid w:val="00902B33"/>
    <w:rsid w:val="0090378B"/>
    <w:rsid w:val="00903BFA"/>
    <w:rsid w:val="00903F62"/>
    <w:rsid w:val="00910044"/>
    <w:rsid w:val="009106AD"/>
    <w:rsid w:val="0092278C"/>
    <w:rsid w:val="00924C76"/>
    <w:rsid w:val="00925529"/>
    <w:rsid w:val="00927C31"/>
    <w:rsid w:val="00930C75"/>
    <w:rsid w:val="009347C5"/>
    <w:rsid w:val="00934D51"/>
    <w:rsid w:val="00940BC2"/>
    <w:rsid w:val="0094105F"/>
    <w:rsid w:val="009413A6"/>
    <w:rsid w:val="00941A55"/>
    <w:rsid w:val="0094288D"/>
    <w:rsid w:val="0094518E"/>
    <w:rsid w:val="00945BD5"/>
    <w:rsid w:val="0095122A"/>
    <w:rsid w:val="00952012"/>
    <w:rsid w:val="009541EE"/>
    <w:rsid w:val="009572B9"/>
    <w:rsid w:val="00957B6C"/>
    <w:rsid w:val="00957EDD"/>
    <w:rsid w:val="0096092A"/>
    <w:rsid w:val="00963149"/>
    <w:rsid w:val="009638AC"/>
    <w:rsid w:val="00966CE9"/>
    <w:rsid w:val="0097674F"/>
    <w:rsid w:val="00976E12"/>
    <w:rsid w:val="00982FB1"/>
    <w:rsid w:val="00991059"/>
    <w:rsid w:val="009976A0"/>
    <w:rsid w:val="009A2D95"/>
    <w:rsid w:val="009A5649"/>
    <w:rsid w:val="009A70E5"/>
    <w:rsid w:val="009B1167"/>
    <w:rsid w:val="009B1989"/>
    <w:rsid w:val="009B249A"/>
    <w:rsid w:val="009B31BC"/>
    <w:rsid w:val="009B47FF"/>
    <w:rsid w:val="009C000B"/>
    <w:rsid w:val="009C0ED0"/>
    <w:rsid w:val="009C29FD"/>
    <w:rsid w:val="009C2C81"/>
    <w:rsid w:val="009C3221"/>
    <w:rsid w:val="009C64AF"/>
    <w:rsid w:val="009C651D"/>
    <w:rsid w:val="009C6736"/>
    <w:rsid w:val="009E44D1"/>
    <w:rsid w:val="009E5EE5"/>
    <w:rsid w:val="009E6313"/>
    <w:rsid w:val="009F0CD5"/>
    <w:rsid w:val="009F26C1"/>
    <w:rsid w:val="009F2F8B"/>
    <w:rsid w:val="009F364A"/>
    <w:rsid w:val="009F48C8"/>
    <w:rsid w:val="009F752A"/>
    <w:rsid w:val="009F78C8"/>
    <w:rsid w:val="00A0091E"/>
    <w:rsid w:val="00A02359"/>
    <w:rsid w:val="00A119E0"/>
    <w:rsid w:val="00A175E9"/>
    <w:rsid w:val="00A17AC4"/>
    <w:rsid w:val="00A225C7"/>
    <w:rsid w:val="00A23FC9"/>
    <w:rsid w:val="00A2427A"/>
    <w:rsid w:val="00A24BCB"/>
    <w:rsid w:val="00A25656"/>
    <w:rsid w:val="00A25745"/>
    <w:rsid w:val="00A4496E"/>
    <w:rsid w:val="00A44F7C"/>
    <w:rsid w:val="00A465B2"/>
    <w:rsid w:val="00A46C76"/>
    <w:rsid w:val="00A5248A"/>
    <w:rsid w:val="00A5358B"/>
    <w:rsid w:val="00A537AE"/>
    <w:rsid w:val="00A537D3"/>
    <w:rsid w:val="00A556EA"/>
    <w:rsid w:val="00A559E2"/>
    <w:rsid w:val="00A56FFB"/>
    <w:rsid w:val="00A60517"/>
    <w:rsid w:val="00A61D6A"/>
    <w:rsid w:val="00A6428F"/>
    <w:rsid w:val="00A649DB"/>
    <w:rsid w:val="00A71F2A"/>
    <w:rsid w:val="00A7215E"/>
    <w:rsid w:val="00A7362D"/>
    <w:rsid w:val="00A75CFA"/>
    <w:rsid w:val="00A76F07"/>
    <w:rsid w:val="00A8061E"/>
    <w:rsid w:val="00A82B9E"/>
    <w:rsid w:val="00A82ED0"/>
    <w:rsid w:val="00A85240"/>
    <w:rsid w:val="00A87319"/>
    <w:rsid w:val="00A8781F"/>
    <w:rsid w:val="00A90389"/>
    <w:rsid w:val="00A92F7C"/>
    <w:rsid w:val="00A93B8C"/>
    <w:rsid w:val="00A95ABA"/>
    <w:rsid w:val="00A97EDC"/>
    <w:rsid w:val="00AA4E8C"/>
    <w:rsid w:val="00AB1746"/>
    <w:rsid w:val="00AB3B77"/>
    <w:rsid w:val="00AB4A50"/>
    <w:rsid w:val="00AB5007"/>
    <w:rsid w:val="00AB61DB"/>
    <w:rsid w:val="00AC0041"/>
    <w:rsid w:val="00AC0BAB"/>
    <w:rsid w:val="00AC1309"/>
    <w:rsid w:val="00AC16B5"/>
    <w:rsid w:val="00AC487F"/>
    <w:rsid w:val="00AC5527"/>
    <w:rsid w:val="00AC597C"/>
    <w:rsid w:val="00AC6E2F"/>
    <w:rsid w:val="00AC6EB1"/>
    <w:rsid w:val="00AC7C46"/>
    <w:rsid w:val="00AD069D"/>
    <w:rsid w:val="00AD1489"/>
    <w:rsid w:val="00AF0471"/>
    <w:rsid w:val="00AF04F1"/>
    <w:rsid w:val="00AF12A3"/>
    <w:rsid w:val="00AF1C26"/>
    <w:rsid w:val="00AF32E7"/>
    <w:rsid w:val="00AF3B72"/>
    <w:rsid w:val="00AF3EA2"/>
    <w:rsid w:val="00AF47E9"/>
    <w:rsid w:val="00AF6AF6"/>
    <w:rsid w:val="00AF6CE0"/>
    <w:rsid w:val="00AF6F44"/>
    <w:rsid w:val="00B014E2"/>
    <w:rsid w:val="00B03BC3"/>
    <w:rsid w:val="00B0423A"/>
    <w:rsid w:val="00B04F60"/>
    <w:rsid w:val="00B10CCD"/>
    <w:rsid w:val="00B11E4F"/>
    <w:rsid w:val="00B152E8"/>
    <w:rsid w:val="00B20938"/>
    <w:rsid w:val="00B20C2B"/>
    <w:rsid w:val="00B219BD"/>
    <w:rsid w:val="00B22B16"/>
    <w:rsid w:val="00B2305A"/>
    <w:rsid w:val="00B25129"/>
    <w:rsid w:val="00B269DC"/>
    <w:rsid w:val="00B26EB4"/>
    <w:rsid w:val="00B27774"/>
    <w:rsid w:val="00B27D59"/>
    <w:rsid w:val="00B33340"/>
    <w:rsid w:val="00B35623"/>
    <w:rsid w:val="00B35FE2"/>
    <w:rsid w:val="00B36CEA"/>
    <w:rsid w:val="00B420B2"/>
    <w:rsid w:val="00B420EC"/>
    <w:rsid w:val="00B42521"/>
    <w:rsid w:val="00B462FD"/>
    <w:rsid w:val="00B508D6"/>
    <w:rsid w:val="00B54A10"/>
    <w:rsid w:val="00B5589E"/>
    <w:rsid w:val="00B571AE"/>
    <w:rsid w:val="00B6329C"/>
    <w:rsid w:val="00B655C3"/>
    <w:rsid w:val="00B65AFD"/>
    <w:rsid w:val="00B719A6"/>
    <w:rsid w:val="00B77AD0"/>
    <w:rsid w:val="00B800D9"/>
    <w:rsid w:val="00B80FC4"/>
    <w:rsid w:val="00B8490D"/>
    <w:rsid w:val="00B86EE3"/>
    <w:rsid w:val="00B87942"/>
    <w:rsid w:val="00B94EC6"/>
    <w:rsid w:val="00B953F3"/>
    <w:rsid w:val="00B975DF"/>
    <w:rsid w:val="00BA007A"/>
    <w:rsid w:val="00BA1A2F"/>
    <w:rsid w:val="00BA1D31"/>
    <w:rsid w:val="00BA35CF"/>
    <w:rsid w:val="00BA41D2"/>
    <w:rsid w:val="00BA56DB"/>
    <w:rsid w:val="00BA7B8A"/>
    <w:rsid w:val="00BB0C98"/>
    <w:rsid w:val="00BB6449"/>
    <w:rsid w:val="00BB6A3D"/>
    <w:rsid w:val="00BC0232"/>
    <w:rsid w:val="00BC03B7"/>
    <w:rsid w:val="00BC2A26"/>
    <w:rsid w:val="00BC321D"/>
    <w:rsid w:val="00BC360B"/>
    <w:rsid w:val="00BC7FF6"/>
    <w:rsid w:val="00BD1BB4"/>
    <w:rsid w:val="00BD6D2B"/>
    <w:rsid w:val="00BE1681"/>
    <w:rsid w:val="00BE4510"/>
    <w:rsid w:val="00BE76E0"/>
    <w:rsid w:val="00BF16F9"/>
    <w:rsid w:val="00BF30E2"/>
    <w:rsid w:val="00BF4539"/>
    <w:rsid w:val="00BF4D80"/>
    <w:rsid w:val="00BF5F1F"/>
    <w:rsid w:val="00C007BE"/>
    <w:rsid w:val="00C01587"/>
    <w:rsid w:val="00C02195"/>
    <w:rsid w:val="00C04473"/>
    <w:rsid w:val="00C0766C"/>
    <w:rsid w:val="00C07E4C"/>
    <w:rsid w:val="00C1019C"/>
    <w:rsid w:val="00C11908"/>
    <w:rsid w:val="00C13433"/>
    <w:rsid w:val="00C13C27"/>
    <w:rsid w:val="00C147A7"/>
    <w:rsid w:val="00C14DD8"/>
    <w:rsid w:val="00C15FD0"/>
    <w:rsid w:val="00C21265"/>
    <w:rsid w:val="00C22A5D"/>
    <w:rsid w:val="00C23B00"/>
    <w:rsid w:val="00C26C9E"/>
    <w:rsid w:val="00C32BA9"/>
    <w:rsid w:val="00C3591B"/>
    <w:rsid w:val="00C35A99"/>
    <w:rsid w:val="00C35F04"/>
    <w:rsid w:val="00C37141"/>
    <w:rsid w:val="00C406E6"/>
    <w:rsid w:val="00C43A69"/>
    <w:rsid w:val="00C44544"/>
    <w:rsid w:val="00C454E1"/>
    <w:rsid w:val="00C46E7A"/>
    <w:rsid w:val="00C50A36"/>
    <w:rsid w:val="00C54DB7"/>
    <w:rsid w:val="00C54DD0"/>
    <w:rsid w:val="00C55C23"/>
    <w:rsid w:val="00C57D22"/>
    <w:rsid w:val="00C60682"/>
    <w:rsid w:val="00C62F1E"/>
    <w:rsid w:val="00C64A59"/>
    <w:rsid w:val="00C64BA5"/>
    <w:rsid w:val="00C67D23"/>
    <w:rsid w:val="00C702FE"/>
    <w:rsid w:val="00C712A0"/>
    <w:rsid w:val="00C7264A"/>
    <w:rsid w:val="00C748F5"/>
    <w:rsid w:val="00C7538A"/>
    <w:rsid w:val="00C75D6C"/>
    <w:rsid w:val="00C7699D"/>
    <w:rsid w:val="00C76B6E"/>
    <w:rsid w:val="00C76F2D"/>
    <w:rsid w:val="00C77FC0"/>
    <w:rsid w:val="00C80D42"/>
    <w:rsid w:val="00C842AA"/>
    <w:rsid w:val="00C85670"/>
    <w:rsid w:val="00C87BA0"/>
    <w:rsid w:val="00C918B8"/>
    <w:rsid w:val="00C94D1E"/>
    <w:rsid w:val="00CA460B"/>
    <w:rsid w:val="00CB0B43"/>
    <w:rsid w:val="00CB4AB3"/>
    <w:rsid w:val="00CB58FA"/>
    <w:rsid w:val="00CB7B04"/>
    <w:rsid w:val="00CC11CC"/>
    <w:rsid w:val="00CC24D6"/>
    <w:rsid w:val="00CC3397"/>
    <w:rsid w:val="00CC4AB4"/>
    <w:rsid w:val="00CC4DD1"/>
    <w:rsid w:val="00CC6722"/>
    <w:rsid w:val="00CC79E3"/>
    <w:rsid w:val="00CD0F89"/>
    <w:rsid w:val="00CD3788"/>
    <w:rsid w:val="00CD4215"/>
    <w:rsid w:val="00CD544C"/>
    <w:rsid w:val="00CD754D"/>
    <w:rsid w:val="00CE2215"/>
    <w:rsid w:val="00CE313F"/>
    <w:rsid w:val="00CE32D7"/>
    <w:rsid w:val="00CE3ED9"/>
    <w:rsid w:val="00CE4F66"/>
    <w:rsid w:val="00CE5927"/>
    <w:rsid w:val="00CE7981"/>
    <w:rsid w:val="00CF00B0"/>
    <w:rsid w:val="00CF139F"/>
    <w:rsid w:val="00CF1BEA"/>
    <w:rsid w:val="00CF2514"/>
    <w:rsid w:val="00CF2C0C"/>
    <w:rsid w:val="00CF6A63"/>
    <w:rsid w:val="00CF72A7"/>
    <w:rsid w:val="00D03471"/>
    <w:rsid w:val="00D03577"/>
    <w:rsid w:val="00D04EE7"/>
    <w:rsid w:val="00D05CE1"/>
    <w:rsid w:val="00D11474"/>
    <w:rsid w:val="00D11D44"/>
    <w:rsid w:val="00D12A71"/>
    <w:rsid w:val="00D14632"/>
    <w:rsid w:val="00D14E91"/>
    <w:rsid w:val="00D165CB"/>
    <w:rsid w:val="00D16C2E"/>
    <w:rsid w:val="00D200B7"/>
    <w:rsid w:val="00D217C2"/>
    <w:rsid w:val="00D21F58"/>
    <w:rsid w:val="00D22F9F"/>
    <w:rsid w:val="00D24F13"/>
    <w:rsid w:val="00D26994"/>
    <w:rsid w:val="00D26EE9"/>
    <w:rsid w:val="00D272CD"/>
    <w:rsid w:val="00D27515"/>
    <w:rsid w:val="00D3455C"/>
    <w:rsid w:val="00D358AB"/>
    <w:rsid w:val="00D3618D"/>
    <w:rsid w:val="00D36F7C"/>
    <w:rsid w:val="00D37792"/>
    <w:rsid w:val="00D41C92"/>
    <w:rsid w:val="00D4358F"/>
    <w:rsid w:val="00D43C84"/>
    <w:rsid w:val="00D5024B"/>
    <w:rsid w:val="00D50820"/>
    <w:rsid w:val="00D50ACD"/>
    <w:rsid w:val="00D50F3D"/>
    <w:rsid w:val="00D53F10"/>
    <w:rsid w:val="00D55264"/>
    <w:rsid w:val="00D55D8B"/>
    <w:rsid w:val="00D57A6D"/>
    <w:rsid w:val="00D603D0"/>
    <w:rsid w:val="00D604F6"/>
    <w:rsid w:val="00D60B22"/>
    <w:rsid w:val="00D618BB"/>
    <w:rsid w:val="00D63BB2"/>
    <w:rsid w:val="00D73CD6"/>
    <w:rsid w:val="00D74F63"/>
    <w:rsid w:val="00D779F9"/>
    <w:rsid w:val="00D77AB6"/>
    <w:rsid w:val="00D8257E"/>
    <w:rsid w:val="00D8310C"/>
    <w:rsid w:val="00D83B63"/>
    <w:rsid w:val="00D83FA4"/>
    <w:rsid w:val="00D84845"/>
    <w:rsid w:val="00D8659D"/>
    <w:rsid w:val="00D87CAF"/>
    <w:rsid w:val="00D9058C"/>
    <w:rsid w:val="00D90AA2"/>
    <w:rsid w:val="00D97589"/>
    <w:rsid w:val="00D97BA5"/>
    <w:rsid w:val="00DA55AF"/>
    <w:rsid w:val="00DA5C88"/>
    <w:rsid w:val="00DA6F1D"/>
    <w:rsid w:val="00DC12D5"/>
    <w:rsid w:val="00DC18D9"/>
    <w:rsid w:val="00DC4C3C"/>
    <w:rsid w:val="00DC715D"/>
    <w:rsid w:val="00DC78A6"/>
    <w:rsid w:val="00DD2674"/>
    <w:rsid w:val="00DD382A"/>
    <w:rsid w:val="00DD3E0E"/>
    <w:rsid w:val="00DD4B38"/>
    <w:rsid w:val="00DD5B91"/>
    <w:rsid w:val="00DD6185"/>
    <w:rsid w:val="00DE0354"/>
    <w:rsid w:val="00DE0674"/>
    <w:rsid w:val="00DE1D33"/>
    <w:rsid w:val="00DE6DF3"/>
    <w:rsid w:val="00DE6F2A"/>
    <w:rsid w:val="00DF141F"/>
    <w:rsid w:val="00DF3B4F"/>
    <w:rsid w:val="00DF425B"/>
    <w:rsid w:val="00DF6851"/>
    <w:rsid w:val="00DF6AC9"/>
    <w:rsid w:val="00DF6F79"/>
    <w:rsid w:val="00E007A8"/>
    <w:rsid w:val="00E00E00"/>
    <w:rsid w:val="00E024DD"/>
    <w:rsid w:val="00E03152"/>
    <w:rsid w:val="00E053DC"/>
    <w:rsid w:val="00E05E8F"/>
    <w:rsid w:val="00E13C6E"/>
    <w:rsid w:val="00E149CE"/>
    <w:rsid w:val="00E15F28"/>
    <w:rsid w:val="00E20F4E"/>
    <w:rsid w:val="00E23065"/>
    <w:rsid w:val="00E24222"/>
    <w:rsid w:val="00E27512"/>
    <w:rsid w:val="00E27D50"/>
    <w:rsid w:val="00E3006C"/>
    <w:rsid w:val="00E32EA2"/>
    <w:rsid w:val="00E35076"/>
    <w:rsid w:val="00E3681A"/>
    <w:rsid w:val="00E36FAD"/>
    <w:rsid w:val="00E410A6"/>
    <w:rsid w:val="00E4137E"/>
    <w:rsid w:val="00E41829"/>
    <w:rsid w:val="00E42826"/>
    <w:rsid w:val="00E430FB"/>
    <w:rsid w:val="00E4334F"/>
    <w:rsid w:val="00E4377A"/>
    <w:rsid w:val="00E44D74"/>
    <w:rsid w:val="00E44F44"/>
    <w:rsid w:val="00E47B47"/>
    <w:rsid w:val="00E52176"/>
    <w:rsid w:val="00E546F7"/>
    <w:rsid w:val="00E5494E"/>
    <w:rsid w:val="00E54EC1"/>
    <w:rsid w:val="00E55AA8"/>
    <w:rsid w:val="00E55E03"/>
    <w:rsid w:val="00E561BF"/>
    <w:rsid w:val="00E629B5"/>
    <w:rsid w:val="00E62C97"/>
    <w:rsid w:val="00E65945"/>
    <w:rsid w:val="00E65A94"/>
    <w:rsid w:val="00E65ED8"/>
    <w:rsid w:val="00E662F6"/>
    <w:rsid w:val="00E711AB"/>
    <w:rsid w:val="00E73A28"/>
    <w:rsid w:val="00E80959"/>
    <w:rsid w:val="00E83BF2"/>
    <w:rsid w:val="00E93A9F"/>
    <w:rsid w:val="00E93C18"/>
    <w:rsid w:val="00E93E28"/>
    <w:rsid w:val="00E952E5"/>
    <w:rsid w:val="00E96A4C"/>
    <w:rsid w:val="00EA086A"/>
    <w:rsid w:val="00EA23F0"/>
    <w:rsid w:val="00EA35D9"/>
    <w:rsid w:val="00EA7274"/>
    <w:rsid w:val="00EB2FFA"/>
    <w:rsid w:val="00EB6F6C"/>
    <w:rsid w:val="00EC0E73"/>
    <w:rsid w:val="00EC11AE"/>
    <w:rsid w:val="00EC3AD1"/>
    <w:rsid w:val="00EC50D8"/>
    <w:rsid w:val="00EC5AE7"/>
    <w:rsid w:val="00EC7726"/>
    <w:rsid w:val="00EC7989"/>
    <w:rsid w:val="00ED17A2"/>
    <w:rsid w:val="00ED1887"/>
    <w:rsid w:val="00EE1F12"/>
    <w:rsid w:val="00EE203F"/>
    <w:rsid w:val="00EE2090"/>
    <w:rsid w:val="00EE258F"/>
    <w:rsid w:val="00EE3608"/>
    <w:rsid w:val="00EE7005"/>
    <w:rsid w:val="00EF32BE"/>
    <w:rsid w:val="00EF363F"/>
    <w:rsid w:val="00EF47BB"/>
    <w:rsid w:val="00EF4C57"/>
    <w:rsid w:val="00EF5EBE"/>
    <w:rsid w:val="00EF6B9C"/>
    <w:rsid w:val="00EF761A"/>
    <w:rsid w:val="00EF7D43"/>
    <w:rsid w:val="00F00CD4"/>
    <w:rsid w:val="00F04B69"/>
    <w:rsid w:val="00F056B1"/>
    <w:rsid w:val="00F1179C"/>
    <w:rsid w:val="00F127C8"/>
    <w:rsid w:val="00F12ED9"/>
    <w:rsid w:val="00F164D3"/>
    <w:rsid w:val="00F1735C"/>
    <w:rsid w:val="00F21AAF"/>
    <w:rsid w:val="00F22F6D"/>
    <w:rsid w:val="00F24512"/>
    <w:rsid w:val="00F31005"/>
    <w:rsid w:val="00F31273"/>
    <w:rsid w:val="00F3284B"/>
    <w:rsid w:val="00F34690"/>
    <w:rsid w:val="00F34FA9"/>
    <w:rsid w:val="00F356F5"/>
    <w:rsid w:val="00F35B66"/>
    <w:rsid w:val="00F373A3"/>
    <w:rsid w:val="00F43F51"/>
    <w:rsid w:val="00F46956"/>
    <w:rsid w:val="00F5373C"/>
    <w:rsid w:val="00F543B1"/>
    <w:rsid w:val="00F55808"/>
    <w:rsid w:val="00F57B3A"/>
    <w:rsid w:val="00F57BFF"/>
    <w:rsid w:val="00F57ED9"/>
    <w:rsid w:val="00F624EB"/>
    <w:rsid w:val="00F62931"/>
    <w:rsid w:val="00F646F3"/>
    <w:rsid w:val="00F65B34"/>
    <w:rsid w:val="00F65F71"/>
    <w:rsid w:val="00F6787E"/>
    <w:rsid w:val="00F70B18"/>
    <w:rsid w:val="00F715A4"/>
    <w:rsid w:val="00F718FB"/>
    <w:rsid w:val="00F751A3"/>
    <w:rsid w:val="00F76A7B"/>
    <w:rsid w:val="00F80375"/>
    <w:rsid w:val="00F803A6"/>
    <w:rsid w:val="00F8214C"/>
    <w:rsid w:val="00F85917"/>
    <w:rsid w:val="00F87712"/>
    <w:rsid w:val="00F90EC6"/>
    <w:rsid w:val="00F93193"/>
    <w:rsid w:val="00F93A07"/>
    <w:rsid w:val="00F957A8"/>
    <w:rsid w:val="00FA1591"/>
    <w:rsid w:val="00FA15C5"/>
    <w:rsid w:val="00FA387C"/>
    <w:rsid w:val="00FA6611"/>
    <w:rsid w:val="00FA7AC5"/>
    <w:rsid w:val="00FB0A9A"/>
    <w:rsid w:val="00FB3F68"/>
    <w:rsid w:val="00FB4504"/>
    <w:rsid w:val="00FB5D59"/>
    <w:rsid w:val="00FB7EFB"/>
    <w:rsid w:val="00FC2065"/>
    <w:rsid w:val="00FC2670"/>
    <w:rsid w:val="00FC3026"/>
    <w:rsid w:val="00FC4E8F"/>
    <w:rsid w:val="00FC5F65"/>
    <w:rsid w:val="00FC7571"/>
    <w:rsid w:val="00FD0E18"/>
    <w:rsid w:val="00FD121E"/>
    <w:rsid w:val="00FD2D7A"/>
    <w:rsid w:val="00FE381E"/>
    <w:rsid w:val="00FE3AAD"/>
    <w:rsid w:val="00FE79DB"/>
    <w:rsid w:val="00FF18C0"/>
    <w:rsid w:val="00FF2726"/>
    <w:rsid w:val="00FF39FB"/>
    <w:rsid w:val="0474F885"/>
    <w:rsid w:val="04B5610B"/>
    <w:rsid w:val="08960A49"/>
    <w:rsid w:val="08AD2720"/>
    <w:rsid w:val="09E10C06"/>
    <w:rsid w:val="0EEDE3DB"/>
    <w:rsid w:val="0FE5A636"/>
    <w:rsid w:val="103B0DE7"/>
    <w:rsid w:val="10A8BD8D"/>
    <w:rsid w:val="1205888E"/>
    <w:rsid w:val="14F97576"/>
    <w:rsid w:val="16505571"/>
    <w:rsid w:val="16E76163"/>
    <w:rsid w:val="17D281C5"/>
    <w:rsid w:val="181F2A2F"/>
    <w:rsid w:val="1AE4AE91"/>
    <w:rsid w:val="1AFBF977"/>
    <w:rsid w:val="1DA1D786"/>
    <w:rsid w:val="1E7A8F0A"/>
    <w:rsid w:val="1F1B6868"/>
    <w:rsid w:val="211E7331"/>
    <w:rsid w:val="23B4FE15"/>
    <w:rsid w:val="2440E736"/>
    <w:rsid w:val="25240DC0"/>
    <w:rsid w:val="2550A114"/>
    <w:rsid w:val="2560FE6D"/>
    <w:rsid w:val="267CD137"/>
    <w:rsid w:val="27828079"/>
    <w:rsid w:val="2EE01226"/>
    <w:rsid w:val="3081623C"/>
    <w:rsid w:val="31B4CC80"/>
    <w:rsid w:val="33CE5D3A"/>
    <w:rsid w:val="35AFB9A7"/>
    <w:rsid w:val="3A798AF8"/>
    <w:rsid w:val="3ACDDDAF"/>
    <w:rsid w:val="3CF6C010"/>
    <w:rsid w:val="3DD8E208"/>
    <w:rsid w:val="3E8671E9"/>
    <w:rsid w:val="3F6A20F5"/>
    <w:rsid w:val="41A6BDA2"/>
    <w:rsid w:val="41B84648"/>
    <w:rsid w:val="43624E21"/>
    <w:rsid w:val="45B2A481"/>
    <w:rsid w:val="461BA3AB"/>
    <w:rsid w:val="462A5C5F"/>
    <w:rsid w:val="47D53CDE"/>
    <w:rsid w:val="4A117FC2"/>
    <w:rsid w:val="4A365456"/>
    <w:rsid w:val="4A4E4A30"/>
    <w:rsid w:val="4AFA198C"/>
    <w:rsid w:val="4BDE1581"/>
    <w:rsid w:val="510FD94E"/>
    <w:rsid w:val="5183A9CC"/>
    <w:rsid w:val="523A9046"/>
    <w:rsid w:val="52D5FE7B"/>
    <w:rsid w:val="55030DFC"/>
    <w:rsid w:val="56B2171B"/>
    <w:rsid w:val="57150D6A"/>
    <w:rsid w:val="5B2FDD2C"/>
    <w:rsid w:val="5C0D33AA"/>
    <w:rsid w:val="5C25F788"/>
    <w:rsid w:val="5EA7BCBC"/>
    <w:rsid w:val="5F24CEB6"/>
    <w:rsid w:val="6162C8DD"/>
    <w:rsid w:val="61C5308D"/>
    <w:rsid w:val="63DF2A14"/>
    <w:rsid w:val="669ACB68"/>
    <w:rsid w:val="6735B7C4"/>
    <w:rsid w:val="68EA43E2"/>
    <w:rsid w:val="6A1F09D5"/>
    <w:rsid w:val="6BA07A0B"/>
    <w:rsid w:val="6DBA5A5F"/>
    <w:rsid w:val="6EA11D15"/>
    <w:rsid w:val="7157CCA4"/>
    <w:rsid w:val="7159A621"/>
    <w:rsid w:val="7437C3E2"/>
    <w:rsid w:val="7463319E"/>
    <w:rsid w:val="74BEBC63"/>
    <w:rsid w:val="782011F8"/>
    <w:rsid w:val="7A25FADC"/>
    <w:rsid w:val="7C17F4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A4AFD"/>
  <w15:chartTrackingRefBased/>
  <w15:docId w15:val="{E9EF0584-5C11-4E4E-AF13-19CB0EDFA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DE1D33"/>
  </w:style>
  <w:style w:type="paragraph" w:styleId="Nadpis1">
    <w:name w:val="heading 1"/>
    <w:basedOn w:val="Normlny"/>
    <w:link w:val="Nadpis1Char"/>
    <w:uiPriority w:val="9"/>
    <w:qFormat/>
    <w:rsid w:val="00283AC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next w:val="Normlny"/>
    <w:link w:val="Nadpis2Char"/>
    <w:uiPriority w:val="9"/>
    <w:semiHidden/>
    <w:unhideWhenUsed/>
    <w:qFormat/>
    <w:rsid w:val="00656A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RAZKY PRVA UROVEN"/>
    <w:basedOn w:val="Normlny"/>
    <w:link w:val="OdsekzoznamuChar"/>
    <w:uiPriority w:val="34"/>
    <w:qFormat/>
    <w:rsid w:val="00111AAB"/>
    <w:pPr>
      <w:ind w:left="720"/>
      <w:contextualSpacing/>
    </w:pPr>
  </w:style>
  <w:style w:type="paragraph" w:styleId="Hlavika">
    <w:name w:val="header"/>
    <w:basedOn w:val="Normlny"/>
    <w:link w:val="HlavikaChar"/>
    <w:uiPriority w:val="99"/>
    <w:unhideWhenUsed/>
    <w:rsid w:val="00111AA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11AAB"/>
  </w:style>
  <w:style w:type="paragraph" w:styleId="Pta">
    <w:name w:val="footer"/>
    <w:basedOn w:val="Normlny"/>
    <w:link w:val="PtaChar"/>
    <w:uiPriority w:val="99"/>
    <w:unhideWhenUsed/>
    <w:rsid w:val="00111AAB"/>
    <w:pPr>
      <w:tabs>
        <w:tab w:val="center" w:pos="4536"/>
        <w:tab w:val="right" w:pos="9072"/>
      </w:tabs>
      <w:spacing w:after="0" w:line="240" w:lineRule="auto"/>
    </w:pPr>
  </w:style>
  <w:style w:type="character" w:customStyle="1" w:styleId="PtaChar">
    <w:name w:val="Päta Char"/>
    <w:basedOn w:val="Predvolenpsmoodseku"/>
    <w:link w:val="Pta"/>
    <w:uiPriority w:val="99"/>
    <w:rsid w:val="00111AAB"/>
  </w:style>
  <w:style w:type="paragraph" w:styleId="Textbubliny">
    <w:name w:val="Balloon Text"/>
    <w:basedOn w:val="Normlny"/>
    <w:link w:val="TextbublinyChar"/>
    <w:uiPriority w:val="99"/>
    <w:semiHidden/>
    <w:unhideWhenUsed/>
    <w:rsid w:val="00E410A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410A6"/>
    <w:rPr>
      <w:rFonts w:ascii="Segoe UI" w:hAnsi="Segoe UI" w:cs="Segoe UI"/>
      <w:sz w:val="18"/>
      <w:szCs w:val="18"/>
    </w:rPr>
  </w:style>
  <w:style w:type="paragraph" w:styleId="Textpoznmkypodiarou">
    <w:name w:val="footnote text"/>
    <w:basedOn w:val="Normlny"/>
    <w:link w:val="TextpoznmkypodiarouChar"/>
    <w:uiPriority w:val="99"/>
    <w:unhideWhenUsed/>
    <w:rsid w:val="00903BFA"/>
    <w:pPr>
      <w:spacing w:after="0" w:line="240" w:lineRule="auto"/>
    </w:pPr>
    <w:rPr>
      <w:i/>
      <w:sz w:val="16"/>
      <w:szCs w:val="20"/>
    </w:rPr>
  </w:style>
  <w:style w:type="character" w:customStyle="1" w:styleId="TextpoznmkypodiarouChar">
    <w:name w:val="Text poznámky pod čiarou Char"/>
    <w:basedOn w:val="Predvolenpsmoodseku"/>
    <w:link w:val="Textpoznmkypodiarou"/>
    <w:uiPriority w:val="99"/>
    <w:rsid w:val="00903BFA"/>
    <w:rPr>
      <w:i/>
      <w:sz w:val="16"/>
      <w:szCs w:val="20"/>
    </w:rPr>
  </w:style>
  <w:style w:type="character" w:styleId="Odkaznapoznmkupodiarou">
    <w:name w:val="footnote reference"/>
    <w:basedOn w:val="Predvolenpsmoodseku"/>
    <w:uiPriority w:val="99"/>
    <w:semiHidden/>
    <w:unhideWhenUsed/>
    <w:rsid w:val="00F8214C"/>
    <w:rPr>
      <w:vertAlign w:val="superscript"/>
    </w:rPr>
  </w:style>
  <w:style w:type="character" w:styleId="Hypertextovprepojenie">
    <w:name w:val="Hyperlink"/>
    <w:basedOn w:val="Predvolenpsmoodseku"/>
    <w:uiPriority w:val="99"/>
    <w:unhideWhenUsed/>
    <w:rsid w:val="008C6FCF"/>
    <w:rPr>
      <w:color w:val="0563C1" w:themeColor="hyperlink"/>
      <w:u w:val="single"/>
    </w:rPr>
  </w:style>
  <w:style w:type="table" w:styleId="Obyajntabuka2">
    <w:name w:val="Plain Table 2"/>
    <w:basedOn w:val="Normlnatabuka"/>
    <w:uiPriority w:val="42"/>
    <w:rsid w:val="00DC18D9"/>
    <w:pPr>
      <w:spacing w:after="0" w:line="240" w:lineRule="auto"/>
    </w:pPr>
    <w:rPr>
      <w:rFonts w:eastAsia="Times New Roman" w:cs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OdsekzoznamuChar">
    <w:name w:val="Odsek zoznamu Char"/>
    <w:aliases w:val="ODRAZKY PRVA UROVEN Char"/>
    <w:link w:val="Odsekzoznamu"/>
    <w:uiPriority w:val="34"/>
    <w:locked/>
    <w:rsid w:val="00612657"/>
  </w:style>
  <w:style w:type="character" w:styleId="Odkaznakomentr">
    <w:name w:val="annotation reference"/>
    <w:basedOn w:val="Predvolenpsmoodseku"/>
    <w:uiPriority w:val="99"/>
    <w:semiHidden/>
    <w:unhideWhenUsed/>
    <w:rsid w:val="00451E1D"/>
    <w:rPr>
      <w:sz w:val="16"/>
      <w:szCs w:val="16"/>
    </w:rPr>
  </w:style>
  <w:style w:type="paragraph" w:styleId="Textkomentra">
    <w:name w:val="annotation text"/>
    <w:basedOn w:val="Normlny"/>
    <w:link w:val="TextkomentraChar"/>
    <w:unhideWhenUsed/>
    <w:rsid w:val="00451E1D"/>
    <w:pPr>
      <w:spacing w:line="240" w:lineRule="auto"/>
    </w:pPr>
    <w:rPr>
      <w:sz w:val="20"/>
      <w:szCs w:val="20"/>
    </w:rPr>
  </w:style>
  <w:style w:type="character" w:customStyle="1" w:styleId="TextkomentraChar">
    <w:name w:val="Text komentára Char"/>
    <w:basedOn w:val="Predvolenpsmoodseku"/>
    <w:link w:val="Textkomentra"/>
    <w:rsid w:val="00451E1D"/>
    <w:rPr>
      <w:sz w:val="20"/>
      <w:szCs w:val="20"/>
    </w:rPr>
  </w:style>
  <w:style w:type="table" w:styleId="Mriekatabuky">
    <w:name w:val="Table Grid"/>
    <w:basedOn w:val="Normlnatabuka"/>
    <w:uiPriority w:val="39"/>
    <w:rsid w:val="007631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185356"/>
  </w:style>
  <w:style w:type="character" w:customStyle="1" w:styleId="highlight">
    <w:name w:val="highlight"/>
    <w:basedOn w:val="Predvolenpsmoodseku"/>
    <w:rsid w:val="008454D0"/>
  </w:style>
  <w:style w:type="character" w:customStyle="1" w:styleId="Nadpis1Char">
    <w:name w:val="Nadpis 1 Char"/>
    <w:basedOn w:val="Predvolenpsmoodseku"/>
    <w:link w:val="Nadpis1"/>
    <w:uiPriority w:val="9"/>
    <w:rsid w:val="00283ACB"/>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semiHidden/>
    <w:rsid w:val="00656A14"/>
    <w:rPr>
      <w:rFonts w:asciiTheme="majorHAnsi" w:eastAsiaTheme="majorEastAsia" w:hAnsiTheme="majorHAnsi" w:cstheme="majorBidi"/>
      <w:color w:val="2F5496" w:themeColor="accent1" w:themeShade="BF"/>
      <w:sz w:val="26"/>
      <w:szCs w:val="26"/>
    </w:rPr>
  </w:style>
  <w:style w:type="character" w:customStyle="1" w:styleId="text-info">
    <w:name w:val="text-info"/>
    <w:basedOn w:val="Predvolenpsmoodseku"/>
    <w:rsid w:val="00656A14"/>
  </w:style>
  <w:style w:type="character" w:styleId="PouitHypertextovPrepojenie">
    <w:name w:val="FollowedHyperlink"/>
    <w:basedOn w:val="Predvolenpsmoodseku"/>
    <w:uiPriority w:val="99"/>
    <w:semiHidden/>
    <w:unhideWhenUsed/>
    <w:rsid w:val="00E47B47"/>
    <w:rPr>
      <w:color w:val="954F72" w:themeColor="followedHyperlink"/>
      <w:u w:val="single"/>
    </w:rPr>
  </w:style>
  <w:style w:type="paragraph" w:styleId="Normlnywebov">
    <w:name w:val="Normal (Web)"/>
    <w:basedOn w:val="Normlny"/>
    <w:uiPriority w:val="99"/>
    <w:unhideWhenUsed/>
    <w:rsid w:val="00342D8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C22A5D"/>
    <w:rPr>
      <w:b/>
      <w:bCs/>
    </w:rPr>
  </w:style>
  <w:style w:type="character" w:customStyle="1" w:styleId="hilite2">
    <w:name w:val="hilite2"/>
    <w:basedOn w:val="Predvolenpsmoodseku"/>
    <w:rsid w:val="00EB2FFA"/>
  </w:style>
  <w:style w:type="paragraph" w:styleId="Zarkazkladnhotextu2">
    <w:name w:val="Body Text Indent 2"/>
    <w:basedOn w:val="Normlny"/>
    <w:link w:val="Zarkazkladnhotextu2Char"/>
    <w:rsid w:val="00A5248A"/>
    <w:pPr>
      <w:spacing w:after="0" w:line="240" w:lineRule="auto"/>
      <w:ind w:left="284"/>
      <w:jc w:val="both"/>
    </w:pPr>
    <w:rPr>
      <w:rFonts w:ascii="Times New Roman" w:eastAsia="Times New Roman" w:hAnsi="Times New Roman" w:cs="Times New Roman"/>
      <w:i/>
      <w:color w:val="000000"/>
      <w:sz w:val="16"/>
      <w:szCs w:val="20"/>
      <w:lang w:eastAsia="cs-CZ"/>
    </w:rPr>
  </w:style>
  <w:style w:type="character" w:customStyle="1" w:styleId="Zarkazkladnhotextu2Char">
    <w:name w:val="Zarážka základného textu 2 Char"/>
    <w:basedOn w:val="Predvolenpsmoodseku"/>
    <w:link w:val="Zarkazkladnhotextu2"/>
    <w:rsid w:val="00A5248A"/>
    <w:rPr>
      <w:rFonts w:ascii="Times New Roman" w:eastAsia="Times New Roman" w:hAnsi="Times New Roman" w:cs="Times New Roman"/>
      <w:i/>
      <w:color w:val="000000"/>
      <w:sz w:val="16"/>
      <w:szCs w:val="20"/>
      <w:lang w:eastAsia="cs-CZ"/>
    </w:rPr>
  </w:style>
  <w:style w:type="character" w:customStyle="1" w:styleId="Nevyrieenzmienka1">
    <w:name w:val="Nevyriešená zmienka1"/>
    <w:basedOn w:val="Predvolenpsmoodseku"/>
    <w:uiPriority w:val="99"/>
    <w:semiHidden/>
    <w:unhideWhenUsed/>
    <w:rsid w:val="00126C6F"/>
    <w:rPr>
      <w:color w:val="605E5C"/>
      <w:shd w:val="clear" w:color="auto" w:fill="E1DFDD"/>
    </w:rPr>
  </w:style>
  <w:style w:type="table" w:customStyle="1" w:styleId="Mriekatabuky1">
    <w:name w:val="Mriežka tabuľky1"/>
    <w:basedOn w:val="Normlnatabuka"/>
    <w:next w:val="Mriekatabuky"/>
    <w:uiPriority w:val="39"/>
    <w:rsid w:val="00C26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BD1BB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BD1BB4"/>
  </w:style>
  <w:style w:type="character" w:customStyle="1" w:styleId="eop">
    <w:name w:val="eop"/>
    <w:basedOn w:val="Predvolenpsmoodseku"/>
    <w:rsid w:val="00BD1BB4"/>
  </w:style>
  <w:style w:type="character" w:customStyle="1" w:styleId="tabchar">
    <w:name w:val="tabchar"/>
    <w:basedOn w:val="Predvolenpsmoodseku"/>
    <w:rsid w:val="00BD1BB4"/>
  </w:style>
  <w:style w:type="character" w:styleId="Nevyrieenzmienka">
    <w:name w:val="Unresolved Mention"/>
    <w:basedOn w:val="Predvolenpsmoodseku"/>
    <w:uiPriority w:val="99"/>
    <w:semiHidden/>
    <w:unhideWhenUsed/>
    <w:rsid w:val="00694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7902">
      <w:bodyDiv w:val="1"/>
      <w:marLeft w:val="0"/>
      <w:marRight w:val="0"/>
      <w:marTop w:val="0"/>
      <w:marBottom w:val="0"/>
      <w:divBdr>
        <w:top w:val="none" w:sz="0" w:space="0" w:color="auto"/>
        <w:left w:val="none" w:sz="0" w:space="0" w:color="auto"/>
        <w:bottom w:val="none" w:sz="0" w:space="0" w:color="auto"/>
        <w:right w:val="none" w:sz="0" w:space="0" w:color="auto"/>
      </w:divBdr>
    </w:div>
    <w:div w:id="48961630">
      <w:bodyDiv w:val="1"/>
      <w:marLeft w:val="0"/>
      <w:marRight w:val="0"/>
      <w:marTop w:val="0"/>
      <w:marBottom w:val="0"/>
      <w:divBdr>
        <w:top w:val="none" w:sz="0" w:space="0" w:color="auto"/>
        <w:left w:val="none" w:sz="0" w:space="0" w:color="auto"/>
        <w:bottom w:val="none" w:sz="0" w:space="0" w:color="auto"/>
        <w:right w:val="none" w:sz="0" w:space="0" w:color="auto"/>
      </w:divBdr>
    </w:div>
    <w:div w:id="83231749">
      <w:bodyDiv w:val="1"/>
      <w:marLeft w:val="0"/>
      <w:marRight w:val="0"/>
      <w:marTop w:val="0"/>
      <w:marBottom w:val="0"/>
      <w:divBdr>
        <w:top w:val="none" w:sz="0" w:space="0" w:color="auto"/>
        <w:left w:val="none" w:sz="0" w:space="0" w:color="auto"/>
        <w:bottom w:val="none" w:sz="0" w:space="0" w:color="auto"/>
        <w:right w:val="none" w:sz="0" w:space="0" w:color="auto"/>
      </w:divBdr>
    </w:div>
    <w:div w:id="83570693">
      <w:bodyDiv w:val="1"/>
      <w:marLeft w:val="0"/>
      <w:marRight w:val="0"/>
      <w:marTop w:val="0"/>
      <w:marBottom w:val="0"/>
      <w:divBdr>
        <w:top w:val="none" w:sz="0" w:space="0" w:color="auto"/>
        <w:left w:val="none" w:sz="0" w:space="0" w:color="auto"/>
        <w:bottom w:val="none" w:sz="0" w:space="0" w:color="auto"/>
        <w:right w:val="none" w:sz="0" w:space="0" w:color="auto"/>
      </w:divBdr>
    </w:div>
    <w:div w:id="223107433">
      <w:bodyDiv w:val="1"/>
      <w:marLeft w:val="0"/>
      <w:marRight w:val="0"/>
      <w:marTop w:val="0"/>
      <w:marBottom w:val="0"/>
      <w:divBdr>
        <w:top w:val="none" w:sz="0" w:space="0" w:color="auto"/>
        <w:left w:val="none" w:sz="0" w:space="0" w:color="auto"/>
        <w:bottom w:val="none" w:sz="0" w:space="0" w:color="auto"/>
        <w:right w:val="none" w:sz="0" w:space="0" w:color="auto"/>
      </w:divBdr>
    </w:div>
    <w:div w:id="548372294">
      <w:bodyDiv w:val="1"/>
      <w:marLeft w:val="0"/>
      <w:marRight w:val="0"/>
      <w:marTop w:val="0"/>
      <w:marBottom w:val="0"/>
      <w:divBdr>
        <w:top w:val="none" w:sz="0" w:space="0" w:color="auto"/>
        <w:left w:val="none" w:sz="0" w:space="0" w:color="auto"/>
        <w:bottom w:val="none" w:sz="0" w:space="0" w:color="auto"/>
        <w:right w:val="none" w:sz="0" w:space="0" w:color="auto"/>
      </w:divBdr>
    </w:div>
    <w:div w:id="568155426">
      <w:bodyDiv w:val="1"/>
      <w:marLeft w:val="0"/>
      <w:marRight w:val="0"/>
      <w:marTop w:val="0"/>
      <w:marBottom w:val="0"/>
      <w:divBdr>
        <w:top w:val="none" w:sz="0" w:space="0" w:color="auto"/>
        <w:left w:val="none" w:sz="0" w:space="0" w:color="auto"/>
        <w:bottom w:val="none" w:sz="0" w:space="0" w:color="auto"/>
        <w:right w:val="none" w:sz="0" w:space="0" w:color="auto"/>
      </w:divBdr>
    </w:div>
    <w:div w:id="618730595">
      <w:bodyDiv w:val="1"/>
      <w:marLeft w:val="0"/>
      <w:marRight w:val="0"/>
      <w:marTop w:val="0"/>
      <w:marBottom w:val="0"/>
      <w:divBdr>
        <w:top w:val="none" w:sz="0" w:space="0" w:color="auto"/>
        <w:left w:val="none" w:sz="0" w:space="0" w:color="auto"/>
        <w:bottom w:val="none" w:sz="0" w:space="0" w:color="auto"/>
        <w:right w:val="none" w:sz="0" w:space="0" w:color="auto"/>
      </w:divBdr>
    </w:div>
    <w:div w:id="654646539">
      <w:bodyDiv w:val="1"/>
      <w:marLeft w:val="0"/>
      <w:marRight w:val="0"/>
      <w:marTop w:val="0"/>
      <w:marBottom w:val="0"/>
      <w:divBdr>
        <w:top w:val="none" w:sz="0" w:space="0" w:color="auto"/>
        <w:left w:val="none" w:sz="0" w:space="0" w:color="auto"/>
        <w:bottom w:val="none" w:sz="0" w:space="0" w:color="auto"/>
        <w:right w:val="none" w:sz="0" w:space="0" w:color="auto"/>
      </w:divBdr>
      <w:divsChild>
        <w:div w:id="1183281744">
          <w:marLeft w:val="0"/>
          <w:marRight w:val="0"/>
          <w:marTop w:val="0"/>
          <w:marBottom w:val="0"/>
          <w:divBdr>
            <w:top w:val="none" w:sz="0" w:space="0" w:color="auto"/>
            <w:left w:val="none" w:sz="0" w:space="0" w:color="auto"/>
            <w:bottom w:val="none" w:sz="0" w:space="0" w:color="auto"/>
            <w:right w:val="none" w:sz="0" w:space="0" w:color="auto"/>
          </w:divBdr>
        </w:div>
        <w:div w:id="173225841">
          <w:marLeft w:val="0"/>
          <w:marRight w:val="0"/>
          <w:marTop w:val="0"/>
          <w:marBottom w:val="0"/>
          <w:divBdr>
            <w:top w:val="none" w:sz="0" w:space="0" w:color="auto"/>
            <w:left w:val="none" w:sz="0" w:space="0" w:color="auto"/>
            <w:bottom w:val="none" w:sz="0" w:space="0" w:color="auto"/>
            <w:right w:val="none" w:sz="0" w:space="0" w:color="auto"/>
          </w:divBdr>
        </w:div>
        <w:div w:id="2062902944">
          <w:marLeft w:val="0"/>
          <w:marRight w:val="0"/>
          <w:marTop w:val="0"/>
          <w:marBottom w:val="0"/>
          <w:divBdr>
            <w:top w:val="none" w:sz="0" w:space="0" w:color="auto"/>
            <w:left w:val="none" w:sz="0" w:space="0" w:color="auto"/>
            <w:bottom w:val="none" w:sz="0" w:space="0" w:color="auto"/>
            <w:right w:val="none" w:sz="0" w:space="0" w:color="auto"/>
          </w:divBdr>
        </w:div>
        <w:div w:id="688339495">
          <w:marLeft w:val="0"/>
          <w:marRight w:val="0"/>
          <w:marTop w:val="0"/>
          <w:marBottom w:val="0"/>
          <w:divBdr>
            <w:top w:val="none" w:sz="0" w:space="0" w:color="auto"/>
            <w:left w:val="none" w:sz="0" w:space="0" w:color="auto"/>
            <w:bottom w:val="none" w:sz="0" w:space="0" w:color="auto"/>
            <w:right w:val="none" w:sz="0" w:space="0" w:color="auto"/>
          </w:divBdr>
        </w:div>
        <w:div w:id="2088376699">
          <w:marLeft w:val="0"/>
          <w:marRight w:val="0"/>
          <w:marTop w:val="0"/>
          <w:marBottom w:val="0"/>
          <w:divBdr>
            <w:top w:val="none" w:sz="0" w:space="0" w:color="auto"/>
            <w:left w:val="none" w:sz="0" w:space="0" w:color="auto"/>
            <w:bottom w:val="none" w:sz="0" w:space="0" w:color="auto"/>
            <w:right w:val="none" w:sz="0" w:space="0" w:color="auto"/>
          </w:divBdr>
        </w:div>
        <w:div w:id="512957505">
          <w:marLeft w:val="0"/>
          <w:marRight w:val="0"/>
          <w:marTop w:val="0"/>
          <w:marBottom w:val="0"/>
          <w:divBdr>
            <w:top w:val="none" w:sz="0" w:space="0" w:color="auto"/>
            <w:left w:val="none" w:sz="0" w:space="0" w:color="auto"/>
            <w:bottom w:val="none" w:sz="0" w:space="0" w:color="auto"/>
            <w:right w:val="none" w:sz="0" w:space="0" w:color="auto"/>
          </w:divBdr>
        </w:div>
        <w:div w:id="1896114647">
          <w:marLeft w:val="0"/>
          <w:marRight w:val="0"/>
          <w:marTop w:val="0"/>
          <w:marBottom w:val="0"/>
          <w:divBdr>
            <w:top w:val="none" w:sz="0" w:space="0" w:color="auto"/>
            <w:left w:val="none" w:sz="0" w:space="0" w:color="auto"/>
            <w:bottom w:val="none" w:sz="0" w:space="0" w:color="auto"/>
            <w:right w:val="none" w:sz="0" w:space="0" w:color="auto"/>
          </w:divBdr>
        </w:div>
        <w:div w:id="64381904">
          <w:marLeft w:val="0"/>
          <w:marRight w:val="0"/>
          <w:marTop w:val="0"/>
          <w:marBottom w:val="0"/>
          <w:divBdr>
            <w:top w:val="none" w:sz="0" w:space="0" w:color="auto"/>
            <w:left w:val="none" w:sz="0" w:space="0" w:color="auto"/>
            <w:bottom w:val="none" w:sz="0" w:space="0" w:color="auto"/>
            <w:right w:val="none" w:sz="0" w:space="0" w:color="auto"/>
          </w:divBdr>
        </w:div>
        <w:div w:id="999115716">
          <w:marLeft w:val="0"/>
          <w:marRight w:val="0"/>
          <w:marTop w:val="0"/>
          <w:marBottom w:val="0"/>
          <w:divBdr>
            <w:top w:val="none" w:sz="0" w:space="0" w:color="auto"/>
            <w:left w:val="none" w:sz="0" w:space="0" w:color="auto"/>
            <w:bottom w:val="none" w:sz="0" w:space="0" w:color="auto"/>
            <w:right w:val="none" w:sz="0" w:space="0" w:color="auto"/>
          </w:divBdr>
        </w:div>
        <w:div w:id="784545093">
          <w:marLeft w:val="0"/>
          <w:marRight w:val="0"/>
          <w:marTop w:val="0"/>
          <w:marBottom w:val="0"/>
          <w:divBdr>
            <w:top w:val="none" w:sz="0" w:space="0" w:color="auto"/>
            <w:left w:val="none" w:sz="0" w:space="0" w:color="auto"/>
            <w:bottom w:val="none" w:sz="0" w:space="0" w:color="auto"/>
            <w:right w:val="none" w:sz="0" w:space="0" w:color="auto"/>
          </w:divBdr>
        </w:div>
      </w:divsChild>
    </w:div>
    <w:div w:id="1031028853">
      <w:bodyDiv w:val="1"/>
      <w:marLeft w:val="0"/>
      <w:marRight w:val="0"/>
      <w:marTop w:val="0"/>
      <w:marBottom w:val="0"/>
      <w:divBdr>
        <w:top w:val="none" w:sz="0" w:space="0" w:color="auto"/>
        <w:left w:val="none" w:sz="0" w:space="0" w:color="auto"/>
        <w:bottom w:val="none" w:sz="0" w:space="0" w:color="auto"/>
        <w:right w:val="none" w:sz="0" w:space="0" w:color="auto"/>
      </w:divBdr>
    </w:div>
    <w:div w:id="1132362342">
      <w:bodyDiv w:val="1"/>
      <w:marLeft w:val="0"/>
      <w:marRight w:val="0"/>
      <w:marTop w:val="0"/>
      <w:marBottom w:val="0"/>
      <w:divBdr>
        <w:top w:val="none" w:sz="0" w:space="0" w:color="auto"/>
        <w:left w:val="none" w:sz="0" w:space="0" w:color="auto"/>
        <w:bottom w:val="none" w:sz="0" w:space="0" w:color="auto"/>
        <w:right w:val="none" w:sz="0" w:space="0" w:color="auto"/>
      </w:divBdr>
    </w:div>
    <w:div w:id="1243181425">
      <w:bodyDiv w:val="1"/>
      <w:marLeft w:val="0"/>
      <w:marRight w:val="0"/>
      <w:marTop w:val="0"/>
      <w:marBottom w:val="0"/>
      <w:divBdr>
        <w:top w:val="none" w:sz="0" w:space="0" w:color="auto"/>
        <w:left w:val="none" w:sz="0" w:space="0" w:color="auto"/>
        <w:bottom w:val="none" w:sz="0" w:space="0" w:color="auto"/>
        <w:right w:val="none" w:sz="0" w:space="0" w:color="auto"/>
      </w:divBdr>
    </w:div>
    <w:div w:id="1344438104">
      <w:bodyDiv w:val="1"/>
      <w:marLeft w:val="0"/>
      <w:marRight w:val="0"/>
      <w:marTop w:val="0"/>
      <w:marBottom w:val="0"/>
      <w:divBdr>
        <w:top w:val="none" w:sz="0" w:space="0" w:color="auto"/>
        <w:left w:val="none" w:sz="0" w:space="0" w:color="auto"/>
        <w:bottom w:val="none" w:sz="0" w:space="0" w:color="auto"/>
        <w:right w:val="none" w:sz="0" w:space="0" w:color="auto"/>
      </w:divBdr>
    </w:div>
    <w:div w:id="1544487357">
      <w:bodyDiv w:val="1"/>
      <w:marLeft w:val="0"/>
      <w:marRight w:val="0"/>
      <w:marTop w:val="0"/>
      <w:marBottom w:val="0"/>
      <w:divBdr>
        <w:top w:val="none" w:sz="0" w:space="0" w:color="auto"/>
        <w:left w:val="none" w:sz="0" w:space="0" w:color="auto"/>
        <w:bottom w:val="none" w:sz="0" w:space="0" w:color="auto"/>
        <w:right w:val="none" w:sz="0" w:space="0" w:color="auto"/>
      </w:divBdr>
    </w:div>
    <w:div w:id="1663004680">
      <w:bodyDiv w:val="1"/>
      <w:marLeft w:val="0"/>
      <w:marRight w:val="0"/>
      <w:marTop w:val="0"/>
      <w:marBottom w:val="0"/>
      <w:divBdr>
        <w:top w:val="none" w:sz="0" w:space="0" w:color="auto"/>
        <w:left w:val="none" w:sz="0" w:space="0" w:color="auto"/>
        <w:bottom w:val="none" w:sz="0" w:space="0" w:color="auto"/>
        <w:right w:val="none" w:sz="0" w:space="0" w:color="auto"/>
      </w:divBdr>
    </w:div>
    <w:div w:id="1690527181">
      <w:bodyDiv w:val="1"/>
      <w:marLeft w:val="0"/>
      <w:marRight w:val="0"/>
      <w:marTop w:val="0"/>
      <w:marBottom w:val="0"/>
      <w:divBdr>
        <w:top w:val="none" w:sz="0" w:space="0" w:color="auto"/>
        <w:left w:val="none" w:sz="0" w:space="0" w:color="auto"/>
        <w:bottom w:val="none" w:sz="0" w:space="0" w:color="auto"/>
        <w:right w:val="none" w:sz="0" w:space="0" w:color="auto"/>
      </w:divBdr>
    </w:div>
    <w:div w:id="2123064458">
      <w:bodyDiv w:val="1"/>
      <w:marLeft w:val="0"/>
      <w:marRight w:val="0"/>
      <w:marTop w:val="0"/>
      <w:marBottom w:val="0"/>
      <w:divBdr>
        <w:top w:val="none" w:sz="0" w:space="0" w:color="auto"/>
        <w:left w:val="none" w:sz="0" w:space="0" w:color="auto"/>
        <w:bottom w:val="none" w:sz="0" w:space="0" w:color="auto"/>
        <w:right w:val="none" w:sz="0" w:space="0" w:color="auto"/>
      </w:divBdr>
    </w:div>
    <w:div w:id="2129615827">
      <w:bodyDiv w:val="1"/>
      <w:marLeft w:val="0"/>
      <w:marRight w:val="0"/>
      <w:marTop w:val="0"/>
      <w:marBottom w:val="0"/>
      <w:divBdr>
        <w:top w:val="none" w:sz="0" w:space="0" w:color="auto"/>
        <w:left w:val="none" w:sz="0" w:space="0" w:color="auto"/>
        <w:bottom w:val="none" w:sz="0" w:space="0" w:color="auto"/>
        <w:right w:val="none" w:sz="0" w:space="0" w:color="auto"/>
      </w:divBdr>
      <w:divsChild>
        <w:div w:id="108599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unipo.sk/public/media/35929/metod-sprievodca-pre-stud-so-spec-potr.pdf" TargetMode="External"/><Relationship Id="rId21" Type="http://schemas.openxmlformats.org/officeDocument/2006/relationships/hyperlink" Target="https://www.unipo.sk/fakulta-manazmentu-ekonomiky-a-obchodu/vnutorny-system-kvality-a-akreditacia/sp/mgr/md/" TargetMode="External"/><Relationship Id="rId42" Type="http://schemas.openxmlformats.org/officeDocument/2006/relationships/hyperlink" Target="https://www.portalvs.sk/regzam/detail/19343" TargetMode="External"/><Relationship Id="rId63" Type="http://schemas.openxmlformats.org/officeDocument/2006/relationships/hyperlink" Target="mailto:martina.kosikova@unipo.sk" TargetMode="External"/><Relationship Id="rId84" Type="http://schemas.openxmlformats.org/officeDocument/2006/relationships/hyperlink" Target="http://unipo-press.skolskenoviny.sk/" TargetMode="External"/><Relationship Id="rId138" Type="http://schemas.openxmlformats.org/officeDocument/2006/relationships/hyperlink" Target="https://www.facebook.com/Presovskauniverzita" TargetMode="External"/><Relationship Id="rId107" Type="http://schemas.openxmlformats.org/officeDocument/2006/relationships/hyperlink" Target="https://www.unipo.sk/fakulta-" TargetMode="External"/><Relationship Id="rId11" Type="http://schemas.openxmlformats.org/officeDocument/2006/relationships/hyperlink" Target="https://www.unipo.sk/fakulta-manazmentu-ekonomiky-a-obchodu/vnutorny-system-kvality-a-akreditacia/sp/vnutorny-system-kvality-a-akreditacia/sp/ing/emuipddf/" TargetMode="External"/><Relationship Id="rId32" Type="http://schemas.openxmlformats.org/officeDocument/2006/relationships/hyperlink" Target="https://www.portalvs.sk/regzam/detail/2896" TargetMode="External"/><Relationship Id="rId53" Type="http://schemas.openxmlformats.org/officeDocument/2006/relationships/hyperlink" Target="https://www.portalvs.sk/regzam/detail/34544" TargetMode="External"/><Relationship Id="rId74" Type="http://schemas.openxmlformats.org/officeDocument/2006/relationships/hyperlink" Target="https://www.unipo.sk/public/media/32469/rozdelenie_studentov_na_oddeleni_pre_vzdelavanie_2020_2021_21092020.pdf" TargetMode="External"/><Relationship Id="rId128" Type="http://schemas.openxmlformats.org/officeDocument/2006/relationships/hyperlink" Target="https://www.unipo.sk/zahranicie/erasmus/studium/" TargetMode="External"/><Relationship Id="rId149" Type="http://schemas.openxmlformats.org/officeDocument/2006/relationships/hyperlink" Target="https://www.unipo.sk/fakulta-manazmentu/rozvoj/vsk" TargetMode="External"/><Relationship Id="rId5" Type="http://schemas.openxmlformats.org/officeDocument/2006/relationships/numbering" Target="numbering.xml"/><Relationship Id="rId95" Type="http://schemas.openxmlformats.org/officeDocument/2006/relationships/hyperlink" Target="mailto:eva.benkova@unipo.sk" TargetMode="External"/><Relationship Id="rId22" Type="http://schemas.openxmlformats.org/officeDocument/2006/relationships/hyperlink" Target="https://www.portalvs.sk/regzam/detail/6444" TargetMode="External"/><Relationship Id="rId27" Type="http://schemas.openxmlformats.org/officeDocument/2006/relationships/hyperlink" Target="mailto:sylvia.jencova@unipo.sk" TargetMode="External"/><Relationship Id="rId43" Type="http://schemas.openxmlformats.org/officeDocument/2006/relationships/hyperlink" Target="https://www.portalvs.sk/regzam/detail/6449" TargetMode="External"/><Relationship Id="rId48" Type="http://schemas.openxmlformats.org/officeDocument/2006/relationships/hyperlink" Target="https://www.portalvs.sk/regzam/detail/19325" TargetMode="External"/><Relationship Id="rId64" Type="http://schemas.openxmlformats.org/officeDocument/2006/relationships/hyperlink" Target="mailto:jozef.nemec@unipo.sk" TargetMode="External"/><Relationship Id="rId69" Type="http://schemas.openxmlformats.org/officeDocument/2006/relationships/hyperlink" Target="mailto:mariana.dubravska@unipo.sk" TargetMode="External"/><Relationship Id="rId113" Type="http://schemas.openxmlformats.org/officeDocument/2006/relationships/hyperlink" Target="https://www.unipo.sk/public/media/files/docs/u/svk/discip_rokovaci_08.pdf" TargetMode="External"/><Relationship Id="rId118" Type="http://schemas.openxmlformats.org/officeDocument/2006/relationships/hyperlink" Target="https://www.unipo.sk/public/media/0190/smernica%20o%20skolnom%202017%20final.pdf" TargetMode="External"/><Relationship Id="rId134" Type="http://schemas.openxmlformats.org/officeDocument/2006/relationships/hyperlink" Target="https://shop.unipo.sk/knizne-publikacie/" TargetMode="External"/><Relationship Id="rId139" Type="http://schemas.openxmlformats.org/officeDocument/2006/relationships/hyperlink" Target="http://www.pulib.sk/web/kniznica/strana/nazov/uvodna-strana" TargetMode="External"/><Relationship Id="rId80" Type="http://schemas.openxmlformats.org/officeDocument/2006/relationships/hyperlink" Target="http://www.viennahouse.com" TargetMode="External"/><Relationship Id="rId85" Type="http://schemas.openxmlformats.org/officeDocument/2006/relationships/hyperlink" Target="http://upc.unipo.sk/" TargetMode="External"/><Relationship Id="rId150" Type="http://schemas.openxmlformats.org/officeDocument/2006/relationships/hyperlink" Target="https://www.unipo.sk/fakulta-manazmentu/veda-a-vyskum/SVOK/" TargetMode="External"/><Relationship Id="rId155" Type="http://schemas.openxmlformats.org/officeDocument/2006/relationships/glossaryDocument" Target="glossary/document.xml"/><Relationship Id="rId12" Type="http://schemas.openxmlformats.org/officeDocument/2006/relationships/hyperlink" Target="https://www.unipo.sk/fakulta-manazmentu/vzdelavanie/informacieprestudentova/zaverstudia/" TargetMode="External"/><Relationship Id="rId17" Type="http://schemas.openxmlformats.org/officeDocument/2006/relationships/hyperlink" Target="https://www.portalvs.sk/regzam/detail/6827" TargetMode="External"/><Relationship Id="rId33" Type="http://schemas.openxmlformats.org/officeDocument/2006/relationships/hyperlink" Target="mailto:miroslav.gombar@unipo.sk" TargetMode="External"/><Relationship Id="rId38" Type="http://schemas.openxmlformats.org/officeDocument/2006/relationships/hyperlink" Target="https://www.portalvs.sk/regzam/detail/33443" TargetMode="External"/><Relationship Id="rId59" Type="http://schemas.openxmlformats.org/officeDocument/2006/relationships/hyperlink" Target="mailto:miroslav.gombar@unipo.sk" TargetMode="External"/><Relationship Id="rId103" Type="http://schemas.openxmlformats.org/officeDocument/2006/relationships/hyperlink" Target="https://www.unipo.sk/zahranicie/erasmus/studium/" TargetMode="External"/><Relationship Id="rId108" Type="http://schemas.openxmlformats.org/officeDocument/2006/relationships/hyperlink" Target="https://www.unipo.sk/public/media/3475/Algoritmus_prij%C3%ADmania_2025-2026_01042025.pdf" TargetMode="External"/><Relationship Id="rId124" Type="http://schemas.openxmlformats.org/officeDocument/2006/relationships/hyperlink" Target="https://www.unipo.sk/informacie-o-univerzite/stud-rada-vys-skol/" TargetMode="External"/><Relationship Id="rId129" Type="http://schemas.openxmlformats.org/officeDocument/2006/relationships/hyperlink" Target="https://www.unipo.sk/fakulta-manazmentu/hlavne-sekcie/fakulta/Alumni/" TargetMode="External"/><Relationship Id="rId54" Type="http://schemas.openxmlformats.org/officeDocument/2006/relationships/hyperlink" Target="mailto:david.misko@unipo.sk" TargetMode="External"/><Relationship Id="rId70" Type="http://schemas.openxmlformats.org/officeDocument/2006/relationships/hyperlink" Target="mailto:%20roman.novotny@unipo.sk" TargetMode="External"/><Relationship Id="rId75" Type="http://schemas.openxmlformats.org/officeDocument/2006/relationships/hyperlink" Target="https://www.studujmanazment.sk/strediska-studentskej-praxe.php" TargetMode="External"/><Relationship Id="rId91" Type="http://schemas.openxmlformats.org/officeDocument/2006/relationships/hyperlink" Target="https://www.unipo.sk/informacie-o-univerzite/ouniverzite/" TargetMode="External"/><Relationship Id="rId96" Type="http://schemas.openxmlformats.org/officeDocument/2006/relationships/hyperlink" Target="mailto:monika.pastirova@unipo.sk" TargetMode="External"/><Relationship Id="rId140" Type="http://schemas.openxmlformats.org/officeDocument/2006/relationships/hyperlink" Target="http://napulze.unipo.sk/" TargetMode="External"/><Relationship Id="rId145" Type="http://schemas.openxmlformats.org/officeDocument/2006/relationships/hyperlink" Target="https://www.unipo.sk/cckv/pdu"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robert.stefko@unipo.sk" TargetMode="External"/><Relationship Id="rId28" Type="http://schemas.openxmlformats.org/officeDocument/2006/relationships/hyperlink" Target="https://www.portalvs.sk/regzam/detail/14588" TargetMode="External"/><Relationship Id="rId49" Type="http://schemas.openxmlformats.org/officeDocument/2006/relationships/hyperlink" Target="mailto:jaroslav.gonos@unipo.sk" TargetMode="External"/><Relationship Id="rId114" Type="http://schemas.openxmlformats.org/officeDocument/2006/relationships/hyperlink" Target="https://www.unipo.sk/fakulta-manazmentu/vzdelavanie/uvod-do-vysokoskolskeho-studia/" TargetMode="External"/><Relationship Id="rId119" Type="http://schemas.openxmlformats.org/officeDocument/2006/relationships/hyperlink" Target="https://www.unipo.sk/vseobecne-informacie/studenti/stipendia/" TargetMode="External"/><Relationship Id="rId44" Type="http://schemas.openxmlformats.org/officeDocument/2006/relationships/hyperlink" Target="https://www.portalvs.sk/regzam/detail/6216" TargetMode="External"/><Relationship Id="rId60" Type="http://schemas.openxmlformats.org/officeDocument/2006/relationships/hyperlink" Target="mailto:emilia.huttmanova@unipo.sk" TargetMode="External"/><Relationship Id="rId65" Type="http://schemas.openxmlformats.org/officeDocument/2006/relationships/hyperlink" Target="mailto:Igor.petruska@unipo.sk" TargetMode="External"/><Relationship Id="rId81" Type="http://schemas.openxmlformats.org/officeDocument/2006/relationships/hyperlink" Target="http://pafradio.sk/" TargetMode="External"/><Relationship Id="rId86" Type="http://schemas.openxmlformats.org/officeDocument/2006/relationships/hyperlink" Target="https://www.unipo.sk/fakulta-sportu/kluby-a-oddiely/tj" TargetMode="External"/><Relationship Id="rId130" Type="http://schemas.openxmlformats.org/officeDocument/2006/relationships/hyperlink" Target="https://www.unipo.sk/spodne-menu/kategoria-3/polozka-2/" TargetMode="External"/><Relationship Id="rId135" Type="http://schemas.openxmlformats.org/officeDocument/2006/relationships/hyperlink" Target="https://elearning.unipo.sk/" TargetMode="External"/><Relationship Id="rId151" Type="http://schemas.openxmlformats.org/officeDocument/2006/relationships/hyperlink" Target="https://www.unipo.sk/vzdelavanie/vnutorne-predpisy/" TargetMode="External"/><Relationship Id="rId156" Type="http://schemas.openxmlformats.org/officeDocument/2006/relationships/theme" Target="theme/theme1.xml"/><Relationship Id="rId13" Type="http://schemas.openxmlformats.org/officeDocument/2006/relationships/hyperlink" Target="https://www.pulib.sk/web/data/pulib/subory/stranka/ezp-smernica2019.pdf" TargetMode="External"/><Relationship Id="rId18" Type="http://schemas.openxmlformats.org/officeDocument/2006/relationships/hyperlink" Target="https://www.portalvs.sk/regzam/detail/905" TargetMode="External"/><Relationship Id="rId39" Type="http://schemas.openxmlformats.org/officeDocument/2006/relationships/hyperlink" Target="mailto:maria.olearova@unipo.sk" TargetMode="External"/><Relationship Id="rId109" Type="http://schemas.openxmlformats.org/officeDocument/2006/relationships/hyperlink" Target="https://mais.unipo.sk/pedagog/pages/studium/anketa/anketaReport_display.mais" TargetMode="External"/><Relationship Id="rId34" Type="http://schemas.openxmlformats.org/officeDocument/2006/relationships/hyperlink" Target="https://www.portalvs.sk/regzam/detail/30728" TargetMode="External"/><Relationship Id="rId50" Type="http://schemas.openxmlformats.org/officeDocument/2006/relationships/hyperlink" Target="https://www.portalvs.sk/regzam/detail/6867" TargetMode="External"/><Relationship Id="rId55" Type="http://schemas.openxmlformats.org/officeDocument/2006/relationships/hyperlink" Target="https://www.portalvs.sk/regzam/detail/6797" TargetMode="External"/><Relationship Id="rId76" Type="http://schemas.openxmlformats.org/officeDocument/2006/relationships/hyperlink" Target="https://www.unipo.sk/public/media/31600/VSK_04_03i_Pravidla%20prevadzky%20a%20spravy%20IS%20Memphis_8_2019%20s%20prilohami.pdf" TargetMode="External"/><Relationship Id="rId97" Type="http://schemas.openxmlformats.org/officeDocument/2006/relationships/hyperlink" Target="mailto:kristina.sambronska@unipo.sk" TargetMode="External"/><Relationship Id="rId104" Type="http://schemas.openxmlformats.org/officeDocument/2006/relationships/hyperlink" Target="https://www.unipo.sk/zahranicie/erasmus/staze/" TargetMode="External"/><Relationship Id="rId120" Type="http://schemas.openxmlformats.org/officeDocument/2006/relationships/hyperlink" Target="https://www.studujmanazment.sk/strediska-studentskej-praxe.php" TargetMode="External"/><Relationship Id="rId125" Type="http://schemas.openxmlformats.org/officeDocument/2006/relationships/hyperlink" Target="https://www.studujmanazment.sk/aktuality-oznamy/klub-digitalneho-marketingu-potrebuje-prave-teba.php" TargetMode="External"/><Relationship Id="rId141" Type="http://schemas.openxmlformats.org/officeDocument/2006/relationships/hyperlink" Target="https://www.unipo.sk/informacie-o-univerzite/redakcna-rada/" TargetMode="External"/><Relationship Id="rId146" Type="http://schemas.openxmlformats.org/officeDocument/2006/relationships/hyperlink" Target="https://www.unipo.sk/informacie-o-univerzite/rada-pre-umelecku/umelecke-subory/" TargetMode="External"/><Relationship Id="rId7" Type="http://schemas.openxmlformats.org/officeDocument/2006/relationships/settings" Target="settings.xml"/><Relationship Id="rId71" Type="http://schemas.openxmlformats.org/officeDocument/2006/relationships/hyperlink" Target="mailto:marcela.strisova@unipo.sk" TargetMode="External"/><Relationship Id="rId92" Type="http://schemas.openxmlformats.org/officeDocument/2006/relationships/hyperlink" Target="https://www.unipo.sk/zahranicie/erasmus/studium/" TargetMode="External"/><Relationship Id="rId2" Type="http://schemas.openxmlformats.org/officeDocument/2006/relationships/customXml" Target="../customXml/item2.xml"/><Relationship Id="rId29" Type="http://schemas.openxmlformats.org/officeDocument/2006/relationships/hyperlink" Target="mailto:beata.sofrankova@unipo.sk" TargetMode="External"/><Relationship Id="rId24" Type="http://schemas.openxmlformats.org/officeDocument/2006/relationships/hyperlink" Target="https://www.portalvs.sk/regzam/detail/6827" TargetMode="External"/><Relationship Id="rId40" Type="http://schemas.openxmlformats.org/officeDocument/2006/relationships/hyperlink" Target="https://www.portalvs.sk/regzam/detail/720" TargetMode="External"/><Relationship Id="rId45" Type="http://schemas.openxmlformats.org/officeDocument/2006/relationships/hyperlink" Target="mailto:michaela.harnicarova@unipo.sk" TargetMode="External"/><Relationship Id="rId66" Type="http://schemas.openxmlformats.org/officeDocument/2006/relationships/hyperlink" Target="mailto:martin.rovnak@unipo.sk" TargetMode="External"/><Relationship Id="rId87" Type="http://schemas.openxmlformats.org/officeDocument/2006/relationships/hyperlink" Target="https://www.facebook.com/pages/PU-Akademik-Pre%C5%A1ov/452091001508047" TargetMode="External"/><Relationship Id="rId110" Type="http://schemas.openxmlformats.org/officeDocument/2006/relationships/hyperlink" Target="https://www.unipo.sk/public/media/0190/Stipendijny_poriadok_26042021.pdf" TargetMode="External"/><Relationship Id="rId115" Type="http://schemas.openxmlformats.org/officeDocument/2006/relationships/hyperlink" Target="https://www.unipo.sk/fakulta-manazmentu/vzdelavanie/informacieprestudentova/" TargetMode="External"/><Relationship Id="rId131" Type="http://schemas.openxmlformats.org/officeDocument/2006/relationships/hyperlink" Target="https://www.unipo.sk/veda-a-vyskum/vydavatelstvoPUP/" TargetMode="External"/><Relationship Id="rId136" Type="http://schemas.openxmlformats.org/officeDocument/2006/relationships/hyperlink" Target="http://napulze.unipo.sk/" TargetMode="External"/><Relationship Id="rId61" Type="http://schemas.openxmlformats.org/officeDocument/2006/relationships/hyperlink" Target="mailto:alexandra.chapcakova@unipo.sk" TargetMode="External"/><Relationship Id="rId82" Type="http://schemas.openxmlformats.org/officeDocument/2006/relationships/hyperlink" Target="http://napulze.unipo.sk/" TargetMode="External"/><Relationship Id="rId152" Type="http://schemas.openxmlformats.org/officeDocument/2006/relationships/header" Target="header1.xml"/><Relationship Id="rId19" Type="http://schemas.openxmlformats.org/officeDocument/2006/relationships/hyperlink" Target="https://www.portalvs.sk/regzam/detail/6456" TargetMode="External"/><Relationship Id="rId14" Type="http://schemas.openxmlformats.org/officeDocument/2006/relationships/hyperlink" Target="mailto:peter.adamisin@unipo.sk" TargetMode="External"/><Relationship Id="rId30" Type="http://schemas.openxmlformats.org/officeDocument/2006/relationships/hyperlink" Target="https://www.portalvs.sk/regzam/detail/6463" TargetMode="External"/><Relationship Id="rId35" Type="http://schemas.openxmlformats.org/officeDocument/2006/relationships/hyperlink" Target="mailto:petra.vasanicova@unipo.sk" TargetMode="External"/><Relationship Id="rId56" Type="http://schemas.openxmlformats.org/officeDocument/2006/relationships/hyperlink" Target="mailto:lucia.dancisinova@unipo.sk" TargetMode="External"/><Relationship Id="rId77" Type="http://schemas.openxmlformats.org/officeDocument/2006/relationships/hyperlink" Target="https://www.unipo.sk/fakulta-manazmentu/rozvoj/" TargetMode="External"/><Relationship Id="rId100" Type="http://schemas.openxmlformats.org/officeDocument/2006/relationships/hyperlink" Target="mailto:ema.fricekova@unipo.sk" TargetMode="External"/><Relationship Id="rId105" Type="http://schemas.openxmlformats.org/officeDocument/2006/relationships/hyperlink" Target="https://www.unipo.sk/zahranicie/erasmus/staze/absolventi/" TargetMode="External"/><Relationship Id="rId126" Type="http://schemas.openxmlformats.org/officeDocument/2006/relationships/hyperlink" Target="https://www.unipo.sk/cvtpu/hlavne-sekcie/univerzitna-karta/uvod" TargetMode="External"/><Relationship Id="rId147" Type="http://schemas.openxmlformats.org/officeDocument/2006/relationships/hyperlink" Target="https://www.unipo.sk/public/media/38250/Etick%C3%BD%20k%C3%B3dex%20Pre%C5%A1ovskej%20univerzity%20v%20Pre%C5%A1ove.pdf" TargetMode="External"/><Relationship Id="rId8" Type="http://schemas.openxmlformats.org/officeDocument/2006/relationships/webSettings" Target="webSettings.xml"/><Relationship Id="rId51" Type="http://schemas.openxmlformats.org/officeDocument/2006/relationships/hyperlink" Target="mailto:elena.sira@unipo.sk" TargetMode="External"/><Relationship Id="rId72" Type="http://schemas.openxmlformats.org/officeDocument/2006/relationships/hyperlink" Target="mailto:anna.lederova@unipo.sk" TargetMode="External"/><Relationship Id="rId93" Type="http://schemas.openxmlformats.org/officeDocument/2006/relationships/hyperlink" Target="https://www.unipo.sk/zahranicie/erasmus/studiumpred/" TargetMode="External"/><Relationship Id="rId98" Type="http://schemas.openxmlformats.org/officeDocument/2006/relationships/hyperlink" Target="mailto:martin.rigelsky@unipo.sk" TargetMode="External"/><Relationship Id="rId121" Type="http://schemas.openxmlformats.org/officeDocument/2006/relationships/hyperlink" Target="https://www.unipo.sk/sdj" TargetMode="External"/><Relationship Id="rId142" Type="http://schemas.openxmlformats.org/officeDocument/2006/relationships/hyperlink" Target="https://www.unipo.sk/cckv/autounipo/" TargetMode="External"/><Relationship Id="rId3" Type="http://schemas.openxmlformats.org/officeDocument/2006/relationships/customXml" Target="../customXml/item3.xml"/><Relationship Id="rId25" Type="http://schemas.openxmlformats.org/officeDocument/2006/relationships/hyperlink" Target="mailto:emilia.huttmanova@unipo.sk" TargetMode="External"/><Relationship Id="rId46" Type="http://schemas.openxmlformats.org/officeDocument/2006/relationships/hyperlink" Target="https://www.portalvs.sk/regzam/detail/26512" TargetMode="External"/><Relationship Id="rId67" Type="http://schemas.openxmlformats.org/officeDocument/2006/relationships/hyperlink" Target="https://www.unipo.sk/fakulta-manazmentu-ekonomiky-a-obchodu/vnutorny-system-kvality-a-akreditacia/sp/mgr/md/" TargetMode="External"/><Relationship Id="rId116" Type="http://schemas.openxmlformats.org/officeDocument/2006/relationships/hyperlink" Target="https://www.unipo.sk/fakulta-manazmentu/hlavnesekcie/vzdelavanie/nastenka/" TargetMode="External"/><Relationship Id="rId137" Type="http://schemas.openxmlformats.org/officeDocument/2006/relationships/hyperlink" Target="https://pafradio.sk/" TargetMode="External"/><Relationship Id="rId20" Type="http://schemas.openxmlformats.org/officeDocument/2006/relationships/hyperlink" Target="https://www.portalvs.sk/regzam/detail/6860" TargetMode="External"/><Relationship Id="rId41" Type="http://schemas.openxmlformats.org/officeDocument/2006/relationships/hyperlink" Target="mailto:igor.petruska@unipo.sk" TargetMode="External"/><Relationship Id="rId62" Type="http://schemas.openxmlformats.org/officeDocument/2006/relationships/hyperlink" Target="mailto:jana.chovancova@unipo.sk" TargetMode="External"/><Relationship Id="rId83" Type="http://schemas.openxmlformats.org/officeDocument/2006/relationships/hyperlink" Target="http://medialka.tv/" TargetMode="External"/><Relationship Id="rId88" Type="http://schemas.openxmlformats.org/officeDocument/2006/relationships/hyperlink" Target="http://www.vkmiradpupresov.sk/" TargetMode="External"/><Relationship Id="rId111" Type="http://schemas.openxmlformats.org/officeDocument/2006/relationships/hyperlink" Target="https://www.unipo.sk/fakulta-manazmentu/unipo.sk/3445/" TargetMode="External"/><Relationship Id="rId132" Type="http://schemas.openxmlformats.org/officeDocument/2006/relationships/hyperlink" Target="https://www.unipo.sk/veda-a-vyskum/vedecke-casopisy/" TargetMode="External"/><Relationship Id="rId153" Type="http://schemas.openxmlformats.org/officeDocument/2006/relationships/footer" Target="footer1.xml"/><Relationship Id="rId15" Type="http://schemas.openxmlformats.org/officeDocument/2006/relationships/hyperlink" Target="https://www.portalvs.sk/regzam/detail/6815" TargetMode="External"/><Relationship Id="rId36" Type="http://schemas.openxmlformats.org/officeDocument/2006/relationships/hyperlink" Target="https://www.portalvs.sk/regzam/detail/6820" TargetMode="External"/><Relationship Id="rId57" Type="http://schemas.openxmlformats.org/officeDocument/2006/relationships/hyperlink" Target="https://www.portalvs.sk/regzam/detail/34528" TargetMode="External"/><Relationship Id="rId106" Type="http://schemas.openxmlformats.org/officeDocument/2006/relationships/hyperlink" Target="https://www.schooleducationgateway.eu/en/pub/index.htm" TargetMode="External"/><Relationship Id="rId127" Type="http://schemas.openxmlformats.org/officeDocument/2006/relationships/hyperlink" Target="https://www.unipo.sk/informacie-o-univerzite/" TargetMode="External"/><Relationship Id="rId10" Type="http://schemas.openxmlformats.org/officeDocument/2006/relationships/endnotes" Target="endnotes.xml"/><Relationship Id="rId31" Type="http://schemas.openxmlformats.org/officeDocument/2006/relationships/hyperlink" Target="mailto:alexandra.chapcakova@unipo.sk" TargetMode="External"/><Relationship Id="rId52" Type="http://schemas.openxmlformats.org/officeDocument/2006/relationships/hyperlink" Target="https://www.portalvs.sk/regzam/detail/19320" TargetMode="External"/><Relationship Id="rId73" Type="http://schemas.openxmlformats.org/officeDocument/2006/relationships/hyperlink" Target="mailto:maria.omastov&#225;@unipo.sk" TargetMode="External"/><Relationship Id="rId78" Type="http://schemas.openxmlformats.org/officeDocument/2006/relationships/hyperlink" Target="http://www.ecohotelsgestio.com" TargetMode="External"/><Relationship Id="rId94" Type="http://schemas.openxmlformats.org/officeDocument/2006/relationships/hyperlink" Target="https://www.unipo.sk/public/media/21250/05_21_opatrenie_outgoing_student_mobility_pravne_uvv.pdf" TargetMode="External"/><Relationship Id="rId99" Type="http://schemas.openxmlformats.org/officeDocument/2006/relationships/hyperlink" Target="mailto:%20zdenka.medonova@unipo.sk" TargetMode="External"/><Relationship Id="rId101" Type="http://schemas.openxmlformats.org/officeDocument/2006/relationships/hyperlink" Target="https://www.unipo.sk/zahranicie/saia/akademickemobility/" TargetMode="External"/><Relationship Id="rId122" Type="http://schemas.openxmlformats.org/officeDocument/2006/relationships/hyperlink" Target="https://www.unipo.sk/sdj" TargetMode="External"/><Relationship Id="rId143" Type="http://schemas.openxmlformats.org/officeDocument/2006/relationships/hyperlink" Target="https://www.unipo.sk/rekreacna-ponuka" TargetMode="External"/><Relationship Id="rId148" Type="http://schemas.openxmlformats.org/officeDocument/2006/relationships/hyperlink" Target="https://www.unipo.sk/vsk/"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portalvs.sk/regzam/detail/6791" TargetMode="External"/><Relationship Id="rId47" Type="http://schemas.openxmlformats.org/officeDocument/2006/relationships/hyperlink" Target="mailto:ivana.ondrijova@unipo.sk" TargetMode="External"/><Relationship Id="rId68" Type="http://schemas.openxmlformats.org/officeDocument/2006/relationships/hyperlink" Target="mailto:radovan.bacik@unipo.sk" TargetMode="External"/><Relationship Id="rId89" Type="http://schemas.openxmlformats.org/officeDocument/2006/relationships/hyperlink" Target="https://www.unipo.sk/6752/" TargetMode="External"/><Relationship Id="rId112" Type="http://schemas.openxmlformats.org/officeDocument/2006/relationships/hyperlink" Target="https://www.unipo.sk/public/media/files/docs/u/svk/disciplinarny_poriadok_08.pdf" TargetMode="External"/><Relationship Id="rId133" Type="http://schemas.openxmlformats.org/officeDocument/2006/relationships/hyperlink" Target="https://www.unipo.sk/cckv/AVarchiv/tyzden-na-pu/" TargetMode="External"/><Relationship Id="rId154" Type="http://schemas.openxmlformats.org/officeDocument/2006/relationships/fontTable" Target="fontTable.xml"/><Relationship Id="rId16" Type="http://schemas.openxmlformats.org/officeDocument/2006/relationships/hyperlink" Target="https://www.portalvs.sk/regzam/detail/6815" TargetMode="External"/><Relationship Id="rId37" Type="http://schemas.openxmlformats.org/officeDocument/2006/relationships/hyperlink" Target="https://www.portalvs.sk/regzam/detail/6403" TargetMode="External"/><Relationship Id="rId58" Type="http://schemas.openxmlformats.org/officeDocument/2006/relationships/hyperlink" Target="mailto:martin.rigelsky@unipo.sk" TargetMode="External"/><Relationship Id="rId79" Type="http://schemas.openxmlformats.org/officeDocument/2006/relationships/hyperlink" Target="http://www.sani-resort.com" TargetMode="External"/><Relationship Id="rId102" Type="http://schemas.openxmlformats.org/officeDocument/2006/relationships/hyperlink" Target="https://www.unipo.sk/zahranicie/saia/ceepus/" TargetMode="External"/><Relationship Id="rId123" Type="http://schemas.openxmlformats.org/officeDocument/2006/relationships/hyperlink" Target="https://www.unipo.sk/aktuality/19208/" TargetMode="External"/><Relationship Id="rId144" Type="http://schemas.openxmlformats.org/officeDocument/2006/relationships/hyperlink" Target="http://upc.unipo.sk/" TargetMode="External"/><Relationship Id="rId90" Type="http://schemas.openxmlformats.org/officeDocument/2006/relationships/hyperlink" Target="http://www.unipowarriors.s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6A66FD5751045D7A585BFEDE046302A"/>
        <w:category>
          <w:name w:val="Všeobecné"/>
          <w:gallery w:val="placeholder"/>
        </w:category>
        <w:types>
          <w:type w:val="bbPlcHdr"/>
        </w:types>
        <w:behaviors>
          <w:behavior w:val="content"/>
        </w:behaviors>
        <w:guid w:val="{AA2C1535-F798-40EC-B800-A43EB6EDC0B5}"/>
      </w:docPartPr>
      <w:docPartBody>
        <w:p w:rsidR="00D14018" w:rsidRDefault="000804DA" w:rsidP="000804DA">
          <w:pPr>
            <w:pStyle w:val="06A66FD5751045D7A585BFEDE046302A"/>
          </w:pPr>
          <w:r>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4DA"/>
    <w:rsid w:val="0003761E"/>
    <w:rsid w:val="000804DA"/>
    <w:rsid w:val="000C704E"/>
    <w:rsid w:val="000C720F"/>
    <w:rsid w:val="000E653B"/>
    <w:rsid w:val="00141549"/>
    <w:rsid w:val="001455FD"/>
    <w:rsid w:val="00146EAF"/>
    <w:rsid w:val="0015705D"/>
    <w:rsid w:val="001A5D17"/>
    <w:rsid w:val="002406D6"/>
    <w:rsid w:val="002B61C6"/>
    <w:rsid w:val="002D5703"/>
    <w:rsid w:val="00325BFC"/>
    <w:rsid w:val="00332FD9"/>
    <w:rsid w:val="003C37A6"/>
    <w:rsid w:val="004278E3"/>
    <w:rsid w:val="00432824"/>
    <w:rsid w:val="00447761"/>
    <w:rsid w:val="00476D0F"/>
    <w:rsid w:val="00483C74"/>
    <w:rsid w:val="004C00C9"/>
    <w:rsid w:val="004E4824"/>
    <w:rsid w:val="004F4F31"/>
    <w:rsid w:val="005632CE"/>
    <w:rsid w:val="005862BA"/>
    <w:rsid w:val="005B4BE4"/>
    <w:rsid w:val="005D1129"/>
    <w:rsid w:val="00697081"/>
    <w:rsid w:val="006C6409"/>
    <w:rsid w:val="006D30D6"/>
    <w:rsid w:val="006E0518"/>
    <w:rsid w:val="006E2E6C"/>
    <w:rsid w:val="00717ADD"/>
    <w:rsid w:val="00773189"/>
    <w:rsid w:val="007F00B5"/>
    <w:rsid w:val="00852850"/>
    <w:rsid w:val="00897067"/>
    <w:rsid w:val="008D1329"/>
    <w:rsid w:val="00924C76"/>
    <w:rsid w:val="009452D7"/>
    <w:rsid w:val="009D78C8"/>
    <w:rsid w:val="009F19D6"/>
    <w:rsid w:val="00A25428"/>
    <w:rsid w:val="00A530F0"/>
    <w:rsid w:val="00A74524"/>
    <w:rsid w:val="00B26EB4"/>
    <w:rsid w:val="00B94764"/>
    <w:rsid w:val="00B953F3"/>
    <w:rsid w:val="00BB0B8A"/>
    <w:rsid w:val="00BE10CA"/>
    <w:rsid w:val="00BF6E8D"/>
    <w:rsid w:val="00C304BD"/>
    <w:rsid w:val="00C520A9"/>
    <w:rsid w:val="00C91E71"/>
    <w:rsid w:val="00CD06FF"/>
    <w:rsid w:val="00CD3A5A"/>
    <w:rsid w:val="00D03471"/>
    <w:rsid w:val="00D14018"/>
    <w:rsid w:val="00DD2EE8"/>
    <w:rsid w:val="00E70EF1"/>
    <w:rsid w:val="00E72B29"/>
    <w:rsid w:val="00E87851"/>
    <w:rsid w:val="00EE2090"/>
    <w:rsid w:val="00F41676"/>
    <w:rsid w:val="00F4752C"/>
    <w:rsid w:val="00FD121E"/>
    <w:rsid w:val="00FF31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74524"/>
  </w:style>
  <w:style w:type="paragraph" w:customStyle="1" w:styleId="06A66FD5751045D7A585BFEDE046302A">
    <w:name w:val="06A66FD5751045D7A585BFEDE046302A"/>
    <w:rsid w:val="000804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B6BB1B43F258448E806E6AECEA536F" ma:contentTypeVersion="9" ma:contentTypeDescription="Umožňuje vytvoriť nový dokument." ma:contentTypeScope="" ma:versionID="1739f21b13ba791f4673b0dba838addf">
  <xsd:schema xmlns:xsd="http://www.w3.org/2001/XMLSchema" xmlns:xs="http://www.w3.org/2001/XMLSchema" xmlns:p="http://schemas.microsoft.com/office/2006/metadata/properties" xmlns:ns2="f9c27607-3cab-4916-bc97-1645cb8bdf86" targetNamespace="http://schemas.microsoft.com/office/2006/metadata/properties" ma:root="true" ma:fieldsID="330e7b055bbad4f4f01db31da0729870" ns2:_="">
    <xsd:import namespace="f9c27607-3cab-4916-bc97-1645cb8bdf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c27607-3cab-4916-bc97-1645cb8bdf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Styl2CitacePRO.xsl" StyleName="Styl 2 Citace PRO" Version="0"/>
</file>

<file path=customXml/itemProps1.xml><?xml version="1.0" encoding="utf-8"?>
<ds:datastoreItem xmlns:ds="http://schemas.openxmlformats.org/officeDocument/2006/customXml" ds:itemID="{806CBB30-8E78-40E3-A3B0-96E6165A1D82}">
  <ds:schemaRefs>
    <ds:schemaRef ds:uri="http://schemas.microsoft.com/sharepoint/v3/contenttype/forms"/>
  </ds:schemaRefs>
</ds:datastoreItem>
</file>

<file path=customXml/itemProps2.xml><?xml version="1.0" encoding="utf-8"?>
<ds:datastoreItem xmlns:ds="http://schemas.openxmlformats.org/officeDocument/2006/customXml" ds:itemID="{E12D07A2-5B8A-4901-A74B-D66E7F01D2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B0C0D9-E513-4FD9-B4EA-FCBF79BE2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c27607-3cab-4916-bc97-1645cb8bdf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CDA1D1-63AC-45FD-8896-C60E30149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18491</Words>
  <Characters>105400</Characters>
  <Application>Microsoft Office Word</Application>
  <DocSecurity>0</DocSecurity>
  <Lines>878</Lines>
  <Paragraphs>247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Džubáková</dc:creator>
  <cp:keywords/>
  <dc:description/>
  <cp:lastModifiedBy>huttmanova</cp:lastModifiedBy>
  <cp:revision>7</cp:revision>
  <cp:lastPrinted>2026-06-08T09:25:00Z</cp:lastPrinted>
  <dcterms:created xsi:type="dcterms:W3CDTF">2026-06-18T08:02:00Z</dcterms:created>
  <dcterms:modified xsi:type="dcterms:W3CDTF">2026-06-18T09:28:00Z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0x0101007FB6BB1B43F258448E806E6AECEA536F</vt:lpwstr>
  </property>
</Properties>
</file>