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2BD25" w14:textId="77777777" w:rsidR="00CA3261" w:rsidRPr="0024695A" w:rsidRDefault="00CA3261" w:rsidP="00CA3261">
      <w:pPr>
        <w:pStyle w:val="Normlnywebov"/>
        <w:rPr>
          <w:color w:val="92D050"/>
          <w:lang w:val="en-GB"/>
        </w:rPr>
      </w:pPr>
    </w:p>
    <w:p w14:paraId="457F3ADD" w14:textId="77777777" w:rsidR="00CA3261" w:rsidRPr="0024695A" w:rsidRDefault="00CA3261" w:rsidP="00CA3261">
      <w:pPr>
        <w:pStyle w:val="Nadpis2"/>
        <w:rPr>
          <w:color w:val="92D050"/>
          <w:lang w:val="en-GB"/>
        </w:rPr>
      </w:pPr>
      <w:r w:rsidRPr="0024695A">
        <w:rPr>
          <w:color w:val="92D050"/>
          <w:lang w:val="en-GB"/>
        </w:rPr>
        <w:t>CALL FOR PAPERS</w:t>
      </w:r>
    </w:p>
    <w:p w14:paraId="3D020508" w14:textId="77777777" w:rsidR="00CA3261" w:rsidRPr="0024695A" w:rsidRDefault="00CA3261" w:rsidP="00CA3261">
      <w:pPr>
        <w:pStyle w:val="Nadpis3"/>
        <w:rPr>
          <w:color w:val="92D050"/>
          <w:lang w:val="en-GB"/>
        </w:rPr>
      </w:pPr>
      <w:r w:rsidRPr="0024695A">
        <w:rPr>
          <w:color w:val="92D050"/>
          <w:lang w:val="en-GB"/>
        </w:rPr>
        <w:t>International Conference</w:t>
      </w:r>
    </w:p>
    <w:p w14:paraId="1187C818" w14:textId="77777777" w:rsidR="00CA3261" w:rsidRPr="0024695A" w:rsidRDefault="00CA3261" w:rsidP="0024695A">
      <w:pPr>
        <w:pStyle w:val="Nadpis3"/>
        <w:jc w:val="center"/>
        <w:rPr>
          <w:color w:val="FF0000"/>
          <w:sz w:val="36"/>
          <w:szCs w:val="36"/>
          <w:lang w:val="en-GB"/>
        </w:rPr>
      </w:pPr>
      <w:r w:rsidRPr="0024695A">
        <w:rPr>
          <w:rStyle w:val="Vrazn"/>
          <w:b/>
          <w:bCs/>
          <w:color w:val="FF0000"/>
          <w:sz w:val="36"/>
          <w:szCs w:val="36"/>
          <w:lang w:val="en-GB"/>
        </w:rPr>
        <w:t xml:space="preserve">Literatures, Languages, Cultures, and </w:t>
      </w:r>
      <w:r w:rsidR="00587F05" w:rsidRPr="0024695A">
        <w:rPr>
          <w:rStyle w:val="Vrazn"/>
          <w:b/>
          <w:bCs/>
          <w:color w:val="FF0000"/>
          <w:sz w:val="36"/>
          <w:szCs w:val="36"/>
          <w:lang w:val="en-GB"/>
        </w:rPr>
        <w:t xml:space="preserve">Teaching English </w:t>
      </w:r>
      <w:r w:rsidRPr="0024695A">
        <w:rPr>
          <w:rStyle w:val="Vrazn"/>
          <w:b/>
          <w:bCs/>
          <w:color w:val="FF0000"/>
          <w:sz w:val="36"/>
          <w:szCs w:val="36"/>
          <w:lang w:val="en-GB"/>
        </w:rPr>
        <w:t xml:space="preserve">in </w:t>
      </w:r>
      <w:r w:rsidR="00587F05" w:rsidRPr="0024695A">
        <w:rPr>
          <w:rStyle w:val="Vrazn"/>
          <w:b/>
          <w:bCs/>
          <w:color w:val="FF0000"/>
          <w:sz w:val="36"/>
          <w:szCs w:val="36"/>
          <w:lang w:val="en-GB"/>
        </w:rPr>
        <w:t>a Changing World</w:t>
      </w:r>
    </w:p>
    <w:p w14:paraId="2113FF70" w14:textId="11CB27FB" w:rsidR="00CA3261" w:rsidRPr="00A75DEE" w:rsidRDefault="00CA3261" w:rsidP="00CA3261">
      <w:pPr>
        <w:pStyle w:val="Normlnywebov"/>
        <w:rPr>
          <w:lang w:val="en-GB"/>
        </w:rPr>
      </w:pPr>
      <w:r w:rsidRPr="00A75DEE">
        <w:rPr>
          <w:rStyle w:val="Vrazn"/>
          <w:lang w:val="en-GB"/>
        </w:rPr>
        <w:t>Dates:</w:t>
      </w:r>
      <w:r w:rsidRPr="00A75DEE">
        <w:rPr>
          <w:lang w:val="en-GB"/>
        </w:rPr>
        <w:t xml:space="preserve"> </w:t>
      </w:r>
      <w:r w:rsidR="00F20EC3">
        <w:rPr>
          <w:lang w:val="en-GB"/>
        </w:rPr>
        <w:t>24</w:t>
      </w:r>
      <w:r w:rsidRPr="00A75DEE">
        <w:rPr>
          <w:lang w:val="en-GB"/>
        </w:rPr>
        <w:t>–</w:t>
      </w:r>
      <w:r w:rsidR="00F20EC3">
        <w:rPr>
          <w:lang w:val="en-GB"/>
        </w:rPr>
        <w:t>25</w:t>
      </w:r>
      <w:r w:rsidRPr="00A75DEE">
        <w:rPr>
          <w:lang w:val="en-GB"/>
        </w:rPr>
        <w:t xml:space="preserve"> September 2026</w:t>
      </w:r>
      <w:r w:rsidRPr="00A75DEE">
        <w:rPr>
          <w:lang w:val="en-GB"/>
        </w:rPr>
        <w:br/>
      </w:r>
      <w:r w:rsidRPr="00A75DEE">
        <w:rPr>
          <w:rStyle w:val="Vrazn"/>
          <w:lang w:val="en-GB"/>
        </w:rPr>
        <w:t>Location:</w:t>
      </w:r>
      <w:r w:rsidRPr="00A75DEE">
        <w:rPr>
          <w:lang w:val="en-GB"/>
        </w:rPr>
        <w:t xml:space="preserve"> </w:t>
      </w:r>
      <w:proofErr w:type="spellStart"/>
      <w:r w:rsidR="00F13522">
        <w:rPr>
          <w:lang w:val="en-GB"/>
        </w:rPr>
        <w:t>Universtiy</w:t>
      </w:r>
      <w:proofErr w:type="spellEnd"/>
      <w:r w:rsidR="00F13522">
        <w:rPr>
          <w:lang w:val="en-GB"/>
        </w:rPr>
        <w:t xml:space="preserve"> of </w:t>
      </w:r>
      <w:proofErr w:type="spellStart"/>
      <w:r w:rsidRPr="00A75DEE">
        <w:rPr>
          <w:lang w:val="en-GB"/>
        </w:rPr>
        <w:t>Prešov</w:t>
      </w:r>
      <w:proofErr w:type="spellEnd"/>
      <w:r w:rsidRPr="00A75DEE">
        <w:rPr>
          <w:lang w:val="en-GB"/>
        </w:rPr>
        <w:t>,</w:t>
      </w:r>
      <w:r w:rsidR="00F13522">
        <w:rPr>
          <w:lang w:val="en-GB"/>
        </w:rPr>
        <w:t xml:space="preserve"> 17. </w:t>
      </w:r>
      <w:proofErr w:type="spellStart"/>
      <w:r w:rsidR="003F6F79">
        <w:rPr>
          <w:lang w:val="en-GB"/>
        </w:rPr>
        <w:t>n</w:t>
      </w:r>
      <w:r w:rsidR="00F13522">
        <w:rPr>
          <w:lang w:val="en-GB"/>
        </w:rPr>
        <w:t>ovembra</w:t>
      </w:r>
      <w:proofErr w:type="spellEnd"/>
      <w:r w:rsidR="00F13522">
        <w:rPr>
          <w:lang w:val="en-GB"/>
        </w:rPr>
        <w:t xml:space="preserve"> 1 Street, </w:t>
      </w:r>
      <w:proofErr w:type="spellStart"/>
      <w:r w:rsidR="00F13522">
        <w:rPr>
          <w:lang w:val="en-GB"/>
        </w:rPr>
        <w:t>Prešov</w:t>
      </w:r>
      <w:proofErr w:type="spellEnd"/>
      <w:r w:rsidR="00F13522">
        <w:rPr>
          <w:lang w:val="en-GB"/>
        </w:rPr>
        <w:t xml:space="preserve">, </w:t>
      </w:r>
      <w:r w:rsidRPr="00A75DEE">
        <w:rPr>
          <w:lang w:val="en-GB"/>
        </w:rPr>
        <w:t xml:space="preserve"> Slovak Republic</w:t>
      </w:r>
      <w:r w:rsidRPr="00A75DEE">
        <w:rPr>
          <w:lang w:val="en-GB"/>
        </w:rPr>
        <w:br/>
      </w:r>
      <w:r w:rsidRPr="00A75DEE">
        <w:rPr>
          <w:rStyle w:val="Vrazn"/>
          <w:lang w:val="en-GB"/>
        </w:rPr>
        <w:t>Working Language:</w:t>
      </w:r>
      <w:r w:rsidRPr="00A75DEE">
        <w:rPr>
          <w:lang w:val="en-GB"/>
        </w:rPr>
        <w:t xml:space="preserve"> English</w:t>
      </w:r>
    </w:p>
    <w:p w14:paraId="173B2071" w14:textId="4F254718" w:rsidR="00CA3261" w:rsidRPr="00A75DEE" w:rsidRDefault="00CA3261" w:rsidP="00CA3261">
      <w:pPr>
        <w:pStyle w:val="Normlnywebov"/>
        <w:rPr>
          <w:lang w:val="en-GB"/>
        </w:rPr>
      </w:pPr>
      <w:r w:rsidRPr="00A75DEE">
        <w:rPr>
          <w:rStyle w:val="Vrazn"/>
          <w:lang w:val="en-GB"/>
        </w:rPr>
        <w:t>Conference Convenor:</w:t>
      </w:r>
      <w:r w:rsidRPr="00A75DEE">
        <w:rPr>
          <w:lang w:val="en-GB"/>
        </w:rPr>
        <w:br/>
      </w:r>
      <w:r w:rsidRPr="00A75DEE">
        <w:rPr>
          <w:rStyle w:val="Vrazn"/>
          <w:lang w:val="en-GB"/>
        </w:rPr>
        <w:t xml:space="preserve">Prof. </w:t>
      </w:r>
      <w:proofErr w:type="spellStart"/>
      <w:r w:rsidRPr="00A75DEE">
        <w:rPr>
          <w:rStyle w:val="Vrazn"/>
          <w:lang w:val="en-GB"/>
        </w:rPr>
        <w:t>PhDr</w:t>
      </w:r>
      <w:proofErr w:type="spellEnd"/>
      <w:r w:rsidRPr="00A75DEE">
        <w:rPr>
          <w:rStyle w:val="Vrazn"/>
          <w:lang w:val="en-GB"/>
        </w:rPr>
        <w:t>. Jaroslav Kušnír, PhD.</w:t>
      </w:r>
      <w:r w:rsidRPr="00A75DEE">
        <w:rPr>
          <w:lang w:val="en-GB"/>
        </w:rPr>
        <w:br/>
      </w:r>
      <w:r w:rsidRPr="00A75DEE">
        <w:rPr>
          <w:rFonts w:ascii="Segoe UI Symbol" w:hAnsi="Segoe UI Symbol" w:cs="Segoe UI Symbol"/>
          <w:lang w:val="en-GB"/>
        </w:rPr>
        <w:t>📧</w:t>
      </w:r>
      <w:r w:rsidRPr="00A75DEE">
        <w:rPr>
          <w:lang w:val="en-GB"/>
        </w:rPr>
        <w:t xml:space="preserve"> </w:t>
      </w:r>
      <w:r w:rsidR="00A75DEE" w:rsidRPr="00A75DEE">
        <w:rPr>
          <w:lang w:val="en-GB"/>
        </w:rPr>
        <w:t>jaroslav.kusnir@unipo.sk</w:t>
      </w:r>
    </w:p>
    <w:p w14:paraId="52583DBB" w14:textId="77777777" w:rsidR="00587F05" w:rsidRPr="00A75DEE" w:rsidRDefault="00587F05" w:rsidP="00CA3261">
      <w:pPr>
        <w:pStyle w:val="Normlnywebov"/>
        <w:rPr>
          <w:b/>
          <w:lang w:val="en-GB"/>
        </w:rPr>
      </w:pPr>
      <w:r w:rsidRPr="00A75DEE">
        <w:rPr>
          <w:b/>
          <w:lang w:val="en-GB"/>
        </w:rPr>
        <w:t>Organizing Committee:</w:t>
      </w:r>
    </w:p>
    <w:p w14:paraId="72424FE7" w14:textId="753C90DD" w:rsidR="00DC2E58" w:rsidRPr="00A75DEE" w:rsidRDefault="00DC2E58" w:rsidP="00DE2B69">
      <w:pPr>
        <w:pStyle w:val="Bezriadkovania"/>
        <w:rPr>
          <w:lang w:val="en-GB"/>
        </w:rPr>
      </w:pPr>
      <w:r w:rsidRPr="00A75DEE">
        <w:rPr>
          <w:rFonts w:ascii="Times New Roman" w:hAnsi="Times New Roman" w:cs="Times New Roman"/>
          <w:sz w:val="24"/>
          <w:szCs w:val="24"/>
          <w:lang w:val="en-GB"/>
        </w:rPr>
        <w:t xml:space="preserve">Prof. </w:t>
      </w:r>
      <w:proofErr w:type="spellStart"/>
      <w:r w:rsidRPr="00A75DEE">
        <w:rPr>
          <w:rFonts w:ascii="Times New Roman" w:hAnsi="Times New Roman" w:cs="Times New Roman"/>
          <w:sz w:val="24"/>
          <w:szCs w:val="24"/>
          <w:lang w:val="en-GB"/>
        </w:rPr>
        <w:t>PhDr</w:t>
      </w:r>
      <w:proofErr w:type="spellEnd"/>
      <w:r w:rsidRPr="00A75DEE">
        <w:rPr>
          <w:rFonts w:ascii="Times New Roman" w:hAnsi="Times New Roman" w:cs="Times New Roman"/>
          <w:sz w:val="24"/>
          <w:szCs w:val="24"/>
          <w:lang w:val="en-GB"/>
        </w:rPr>
        <w:t>. Jaroslav Kušnír, PhD.</w:t>
      </w:r>
    </w:p>
    <w:p w14:paraId="1D6552F8" w14:textId="066D8EBF" w:rsidR="00DC2E58" w:rsidRPr="00F20EC3" w:rsidRDefault="00DC2E58" w:rsidP="00DE2B69">
      <w:pPr>
        <w:pStyle w:val="Bezriadkovania"/>
        <w:rPr>
          <w:b/>
          <w:lang w:val="en-GB"/>
        </w:rPr>
      </w:pPr>
      <w:r w:rsidRPr="00F20EC3">
        <w:rPr>
          <w:rFonts w:ascii="Times New Roman" w:hAnsi="Times New Roman" w:cs="Times New Roman"/>
          <w:b/>
          <w:sz w:val="24"/>
          <w:szCs w:val="24"/>
          <w:lang w:val="en-GB"/>
        </w:rPr>
        <w:t>Main Organizer</w:t>
      </w:r>
    </w:p>
    <w:p w14:paraId="3409EB90" w14:textId="7B9EB34C" w:rsidR="00DC2E58" w:rsidRPr="00A75DEE" w:rsidRDefault="00DC2E58" w:rsidP="00566C91">
      <w:pPr>
        <w:pStyle w:val="Bezriadkovania"/>
        <w:rPr>
          <w:lang w:val="en-GB"/>
        </w:rPr>
      </w:pPr>
    </w:p>
    <w:p w14:paraId="0904D107" w14:textId="258E9F8D" w:rsidR="00E8496F" w:rsidRPr="00E8496F" w:rsidRDefault="00E8496F" w:rsidP="00E8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6F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Theodora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Tsimpouki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(National and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Kapodistrian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Athens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Greece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)</w:t>
      </w:r>
      <w:r w:rsidRPr="00E8496F">
        <w:rPr>
          <w:rFonts w:ascii="Times New Roman" w:hAnsi="Times New Roman" w:cs="Times New Roman"/>
          <w:sz w:val="24"/>
          <w:szCs w:val="24"/>
        </w:rPr>
        <w:br/>
        <w:t xml:space="preserve">Prof.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Machosky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Hawaiʻi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West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Oʻahu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, USA)</w:t>
      </w:r>
      <w:r w:rsidRPr="00E8496F">
        <w:rPr>
          <w:rFonts w:ascii="Times New Roman" w:hAnsi="Times New Roman" w:cs="Times New Roman"/>
          <w:sz w:val="24"/>
          <w:szCs w:val="24"/>
        </w:rPr>
        <w:br/>
        <w:t xml:space="preserve">Prof.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Fred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Woods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Brigham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Provo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, USA)</w:t>
      </w:r>
      <w:r w:rsidRPr="00E8496F">
        <w:rPr>
          <w:rFonts w:ascii="Times New Roman" w:hAnsi="Times New Roman" w:cs="Times New Roman"/>
          <w:sz w:val="24"/>
          <w:szCs w:val="24"/>
        </w:rPr>
        <w:br/>
        <w:t xml:space="preserve">Dr.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Roanna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Gonsalves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of New South Wales,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)</w:t>
      </w:r>
      <w:r w:rsidRPr="00E8496F">
        <w:rPr>
          <w:rFonts w:ascii="Times New Roman" w:hAnsi="Times New Roman" w:cs="Times New Roman"/>
          <w:sz w:val="24"/>
          <w:szCs w:val="24"/>
        </w:rPr>
        <w:br/>
        <w:t xml:space="preserve">Prof. PhDr. Anton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Pokrivčák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, PhD. (TU Trnava)</w:t>
      </w:r>
      <w:r w:rsidRPr="00E8496F">
        <w:rPr>
          <w:rFonts w:ascii="Times New Roman" w:hAnsi="Times New Roman" w:cs="Times New Roman"/>
          <w:sz w:val="24"/>
          <w:szCs w:val="24"/>
        </w:rPr>
        <w:br/>
        <w:t xml:space="preserve">Prof. Silvia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Pokrivčáková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, PhD. (TU Trnava)</w:t>
      </w:r>
      <w:bookmarkStart w:id="0" w:name="_GoBack"/>
      <w:bookmarkEnd w:id="0"/>
    </w:p>
    <w:p w14:paraId="18D3AB5F" w14:textId="77777777" w:rsidR="00E8496F" w:rsidRPr="00E8496F" w:rsidRDefault="00E8496F" w:rsidP="00E8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6F">
        <w:rPr>
          <w:rFonts w:ascii="Times New Roman" w:hAnsi="Times New Roman" w:cs="Times New Roman"/>
          <w:sz w:val="24"/>
          <w:szCs w:val="24"/>
        </w:rPr>
        <w:t xml:space="preserve">Prof. PaedDr. Ivana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Cimermanová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, PhD.</w:t>
      </w:r>
    </w:p>
    <w:p w14:paraId="0B622D56" w14:textId="77777777" w:rsidR="00E8496F" w:rsidRPr="00E8496F" w:rsidRDefault="00E8496F" w:rsidP="00E8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6F">
        <w:rPr>
          <w:rFonts w:ascii="Times New Roman" w:hAnsi="Times New Roman" w:cs="Times New Roman"/>
          <w:sz w:val="24"/>
          <w:szCs w:val="24"/>
        </w:rPr>
        <w:t xml:space="preserve">Prof. PhDr. Milan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Ferenčík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, PhD.</w:t>
      </w:r>
      <w:r w:rsidRPr="00E8496F">
        <w:rPr>
          <w:rFonts w:ascii="Times New Roman" w:hAnsi="Times New Roman" w:cs="Times New Roman"/>
          <w:sz w:val="24"/>
          <w:szCs w:val="24"/>
        </w:rPr>
        <w:br/>
        <w:t>Prof. Mgr. Zuzana Straková, PhD.</w:t>
      </w:r>
      <w:r w:rsidRPr="00E8496F">
        <w:rPr>
          <w:rFonts w:ascii="Times New Roman" w:hAnsi="Times New Roman" w:cs="Times New Roman"/>
          <w:sz w:val="24"/>
          <w:szCs w:val="24"/>
        </w:rPr>
        <w:br/>
        <w:t>doc. PhDr. Klaudia Bednárová-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Gibová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, PhD.</w:t>
      </w:r>
      <w:r w:rsidRPr="00E8496F">
        <w:rPr>
          <w:rFonts w:ascii="Times New Roman" w:hAnsi="Times New Roman" w:cs="Times New Roman"/>
          <w:sz w:val="24"/>
          <w:szCs w:val="24"/>
        </w:rPr>
        <w:br/>
        <w:t xml:space="preserve">doc. PhDr. Miroslava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Gavurová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, PhD.</w:t>
      </w:r>
      <w:r w:rsidRPr="00E8496F">
        <w:rPr>
          <w:rFonts w:ascii="Times New Roman" w:hAnsi="Times New Roman" w:cs="Times New Roman"/>
          <w:sz w:val="24"/>
          <w:szCs w:val="24"/>
        </w:rPr>
        <w:br/>
        <w:t xml:space="preserve">Univ. doc. Michaela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Sepešiová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, PhD.</w:t>
      </w:r>
      <w:r w:rsidRPr="00E8496F">
        <w:rPr>
          <w:rFonts w:ascii="Times New Roman" w:hAnsi="Times New Roman" w:cs="Times New Roman"/>
          <w:sz w:val="24"/>
          <w:szCs w:val="24"/>
        </w:rPr>
        <w:br/>
        <w:t>Mgr. Denisa Bariová, PhD.</w:t>
      </w:r>
    </w:p>
    <w:p w14:paraId="5071FD34" w14:textId="77777777" w:rsidR="00E8496F" w:rsidRPr="00E8496F" w:rsidRDefault="00E8496F" w:rsidP="00E8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6F">
        <w:rPr>
          <w:rFonts w:ascii="Times New Roman" w:hAnsi="Times New Roman" w:cs="Times New Roman"/>
          <w:sz w:val="24"/>
          <w:szCs w:val="24"/>
        </w:rPr>
        <w:t xml:space="preserve">Mgr. Veronika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Bežilová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, PhD.</w:t>
      </w:r>
    </w:p>
    <w:p w14:paraId="400BA03D" w14:textId="77777777" w:rsidR="00E8496F" w:rsidRPr="00E8496F" w:rsidRDefault="00E8496F" w:rsidP="00E8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6F">
        <w:rPr>
          <w:rFonts w:ascii="Times New Roman" w:hAnsi="Times New Roman" w:cs="Times New Roman"/>
          <w:sz w:val="24"/>
          <w:szCs w:val="24"/>
        </w:rPr>
        <w:t>Mgr. Beáta Biliková, PhD.</w:t>
      </w:r>
    </w:p>
    <w:p w14:paraId="190F10AA" w14:textId="77777777" w:rsidR="00E8496F" w:rsidRPr="00E8496F" w:rsidRDefault="00E8496F" w:rsidP="00E8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6F">
        <w:rPr>
          <w:rFonts w:ascii="Times New Roman" w:hAnsi="Times New Roman" w:cs="Times New Roman"/>
          <w:sz w:val="24"/>
          <w:szCs w:val="24"/>
        </w:rPr>
        <w:t xml:space="preserve">PaedDr. Miloš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Blahút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, PhD.</w:t>
      </w:r>
      <w:r w:rsidRPr="00E8496F">
        <w:rPr>
          <w:rFonts w:ascii="Times New Roman" w:hAnsi="Times New Roman" w:cs="Times New Roman"/>
          <w:sz w:val="24"/>
          <w:szCs w:val="24"/>
        </w:rPr>
        <w:br/>
        <w:t xml:space="preserve">Mgr. Eduard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Drančák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, PhD.</w:t>
      </w:r>
      <w:r w:rsidRPr="00E8496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Jonathan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Eddy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, M.A., PhD.</w:t>
      </w:r>
    </w:p>
    <w:p w14:paraId="71FF0EB0" w14:textId="77777777" w:rsidR="00E8496F" w:rsidRPr="00E8496F" w:rsidRDefault="00E8496F" w:rsidP="00E8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6F">
        <w:rPr>
          <w:rFonts w:ascii="Times New Roman" w:hAnsi="Times New Roman" w:cs="Times New Roman"/>
          <w:sz w:val="24"/>
          <w:szCs w:val="24"/>
        </w:rPr>
        <w:t>Mgr. Zuzana NOVÁKOVÁ, PhD.</w:t>
      </w:r>
      <w:r w:rsidRPr="00E8496F">
        <w:rPr>
          <w:rFonts w:ascii="Times New Roman" w:hAnsi="Times New Roman" w:cs="Times New Roman"/>
          <w:sz w:val="24"/>
          <w:szCs w:val="24"/>
        </w:rPr>
        <w:br/>
        <w:t xml:space="preserve">Mgr. Júlia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Pavlinská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>, PhD.</w:t>
      </w:r>
    </w:p>
    <w:p w14:paraId="60E37A56" w14:textId="77777777" w:rsidR="00E8496F" w:rsidRPr="00E8496F" w:rsidRDefault="00E8496F" w:rsidP="00E8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6F">
        <w:rPr>
          <w:rFonts w:ascii="Times New Roman" w:hAnsi="Times New Roman" w:cs="Times New Roman"/>
          <w:sz w:val="24"/>
          <w:szCs w:val="24"/>
        </w:rPr>
        <w:t>Mgr. Soňa HAĽKOVÁ</w:t>
      </w:r>
    </w:p>
    <w:p w14:paraId="11D90D96" w14:textId="77777777" w:rsidR="00E8496F" w:rsidRPr="00E8496F" w:rsidRDefault="00E8496F" w:rsidP="00E8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6F">
        <w:rPr>
          <w:rFonts w:ascii="Times New Roman" w:hAnsi="Times New Roman" w:cs="Times New Roman"/>
          <w:sz w:val="24"/>
          <w:szCs w:val="24"/>
        </w:rPr>
        <w:t>Mgr. Natália ROZMANOVÁ</w:t>
      </w:r>
    </w:p>
    <w:p w14:paraId="4EEAECE3" w14:textId="77777777" w:rsidR="00E8496F" w:rsidRPr="00E8496F" w:rsidRDefault="00E8496F" w:rsidP="00E84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6F">
        <w:rPr>
          <w:rFonts w:ascii="Times New Roman" w:hAnsi="Times New Roman" w:cs="Times New Roman"/>
          <w:sz w:val="24"/>
          <w:szCs w:val="24"/>
        </w:rPr>
        <w:t xml:space="preserve">Mgr. Kamila </w:t>
      </w:r>
      <w:proofErr w:type="spellStart"/>
      <w:r w:rsidRPr="00E8496F">
        <w:rPr>
          <w:rFonts w:ascii="Times New Roman" w:hAnsi="Times New Roman" w:cs="Times New Roman"/>
          <w:sz w:val="24"/>
          <w:szCs w:val="24"/>
        </w:rPr>
        <w:t>Kamala</w:t>
      </w:r>
      <w:proofErr w:type="spellEnd"/>
      <w:r w:rsidRPr="00E8496F">
        <w:rPr>
          <w:rFonts w:ascii="Times New Roman" w:hAnsi="Times New Roman" w:cs="Times New Roman"/>
          <w:sz w:val="24"/>
          <w:szCs w:val="24"/>
        </w:rPr>
        <w:t xml:space="preserve"> GALJUŠ</w:t>
      </w:r>
    </w:p>
    <w:p w14:paraId="3399F390" w14:textId="77777777" w:rsidR="00566C91" w:rsidRPr="00E8496F" w:rsidRDefault="00566C91" w:rsidP="00A75DE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073A261" w14:textId="77777777" w:rsidR="00DC2E58" w:rsidRPr="00A75DEE" w:rsidRDefault="00DC2E58" w:rsidP="00DE2B69">
      <w:pPr>
        <w:pStyle w:val="Bezriadkovania"/>
        <w:rPr>
          <w:b/>
          <w:lang w:val="en-GB"/>
        </w:rPr>
      </w:pPr>
    </w:p>
    <w:p w14:paraId="5A5CFADE" w14:textId="77777777" w:rsidR="00CA3261" w:rsidRPr="00A75DEE" w:rsidRDefault="00E8496F" w:rsidP="00CA3261">
      <w:pPr>
        <w:rPr>
          <w:lang w:val="en-GB"/>
        </w:rPr>
      </w:pPr>
      <w:r>
        <w:rPr>
          <w:lang w:val="en-GB"/>
        </w:rPr>
        <w:pict w14:anchorId="586214FA">
          <v:rect id="_x0000_i1025" style="width:0;height:1.5pt" o:hralign="center" o:hrstd="t" o:hr="t" fillcolor="#a0a0a0" stroked="f"/>
        </w:pict>
      </w:r>
    </w:p>
    <w:p w14:paraId="3C10F343" w14:textId="77777777" w:rsidR="00CA3261" w:rsidRPr="00A75DEE" w:rsidRDefault="00CA3261" w:rsidP="00D84EC9">
      <w:pPr>
        <w:pStyle w:val="Normlnywebov"/>
        <w:jc w:val="both"/>
        <w:rPr>
          <w:lang w:val="en-GB"/>
        </w:rPr>
      </w:pPr>
      <w:r w:rsidRPr="00A75DEE">
        <w:rPr>
          <w:lang w:val="en-GB"/>
        </w:rPr>
        <w:t xml:space="preserve">The Organising Committee cordially invites scholars, researchers, and educators to participate in an </w:t>
      </w:r>
      <w:r w:rsidRPr="00A75DEE">
        <w:rPr>
          <w:rStyle w:val="Vrazn"/>
          <w:lang w:val="en-GB"/>
        </w:rPr>
        <w:t>international academic conference</w:t>
      </w:r>
      <w:r w:rsidRPr="00A75DEE">
        <w:rPr>
          <w:lang w:val="en-GB"/>
        </w:rPr>
        <w:t xml:space="preserve"> devoted to the study of </w:t>
      </w:r>
      <w:r w:rsidRPr="00A75DEE">
        <w:rPr>
          <w:rStyle w:val="Vrazn"/>
          <w:lang w:val="en-GB"/>
        </w:rPr>
        <w:t xml:space="preserve">English-language literatures, linguistics, cultural studies, translation studies, and the methodology of </w:t>
      </w:r>
      <w:r w:rsidRPr="00A75DEE">
        <w:rPr>
          <w:rStyle w:val="Vrazn"/>
          <w:lang w:val="en-GB"/>
        </w:rPr>
        <w:lastRenderedPageBreak/>
        <w:t>teaching English</w:t>
      </w:r>
      <w:r w:rsidRPr="00A75DEE">
        <w:rPr>
          <w:lang w:val="en-GB"/>
        </w:rPr>
        <w:t xml:space="preserve">. The conference will take place on </w:t>
      </w:r>
      <w:r w:rsidRPr="00A75DEE">
        <w:rPr>
          <w:rStyle w:val="Vrazn"/>
          <w:lang w:val="en-GB"/>
        </w:rPr>
        <w:t>2</w:t>
      </w:r>
      <w:r w:rsidR="003D38B1" w:rsidRPr="00A75DEE">
        <w:rPr>
          <w:rStyle w:val="Vrazn"/>
          <w:lang w:val="en-GB"/>
        </w:rPr>
        <w:t>4</w:t>
      </w:r>
      <w:r w:rsidRPr="00A75DEE">
        <w:rPr>
          <w:rStyle w:val="Vrazn"/>
          <w:lang w:val="en-GB"/>
        </w:rPr>
        <w:t>–2</w:t>
      </w:r>
      <w:r w:rsidR="003D38B1" w:rsidRPr="00A75DEE">
        <w:rPr>
          <w:rStyle w:val="Vrazn"/>
          <w:lang w:val="en-GB"/>
        </w:rPr>
        <w:t>5</w:t>
      </w:r>
      <w:r w:rsidRPr="00A75DEE">
        <w:rPr>
          <w:rStyle w:val="Vrazn"/>
          <w:lang w:val="en-GB"/>
        </w:rPr>
        <w:t xml:space="preserve"> September 2026</w:t>
      </w:r>
      <w:r w:rsidRPr="00A75DEE">
        <w:rPr>
          <w:lang w:val="en-GB"/>
        </w:rPr>
        <w:t xml:space="preserve"> in </w:t>
      </w:r>
      <w:proofErr w:type="spellStart"/>
      <w:r w:rsidRPr="00A75DEE">
        <w:rPr>
          <w:rStyle w:val="Vrazn"/>
          <w:lang w:val="en-GB"/>
        </w:rPr>
        <w:t>Prešov</w:t>
      </w:r>
      <w:proofErr w:type="spellEnd"/>
      <w:r w:rsidRPr="00A75DEE">
        <w:rPr>
          <w:lang w:val="en-GB"/>
        </w:rPr>
        <w:t>, one of Slovakia’s historic university cities and a long-established centre of humanities scholarship.</w:t>
      </w:r>
    </w:p>
    <w:p w14:paraId="7151184B" w14:textId="77777777" w:rsidR="00CA3261" w:rsidRPr="00A75DEE" w:rsidRDefault="00CA3261" w:rsidP="00CA3261">
      <w:pPr>
        <w:pStyle w:val="Normlnywebov"/>
        <w:rPr>
          <w:lang w:val="en-GB"/>
        </w:rPr>
      </w:pPr>
      <w:r w:rsidRPr="00A75DEE">
        <w:rPr>
          <w:lang w:val="en-GB"/>
        </w:rPr>
        <w:t xml:space="preserve">The aim of the conference is to provide an inclusive and intellectually rigorous forum for the presentation of </w:t>
      </w:r>
      <w:r w:rsidRPr="00A75DEE">
        <w:rPr>
          <w:rStyle w:val="Vrazn"/>
          <w:lang w:val="en-GB"/>
        </w:rPr>
        <w:t>original research</w:t>
      </w:r>
      <w:r w:rsidRPr="00A75DEE">
        <w:rPr>
          <w:lang w:val="en-GB"/>
        </w:rPr>
        <w:t>, the exchange of theoretical and methodological perspectives, and the development of international academic cooperation across the diverse yet interconnected fields of English studies.</w:t>
      </w:r>
    </w:p>
    <w:p w14:paraId="4F1DF5F9" w14:textId="77777777" w:rsidR="00CA3261" w:rsidRPr="00A75DEE" w:rsidRDefault="00E8496F" w:rsidP="00CA3261">
      <w:pPr>
        <w:rPr>
          <w:lang w:val="en-GB"/>
        </w:rPr>
      </w:pPr>
      <w:r>
        <w:rPr>
          <w:lang w:val="en-GB"/>
        </w:rPr>
        <w:pict w14:anchorId="45CBA4D8">
          <v:rect id="_x0000_i1026" style="width:0;height:1.5pt" o:hralign="center" o:hrstd="t" o:hr="t" fillcolor="#a0a0a0" stroked="f"/>
        </w:pict>
      </w:r>
    </w:p>
    <w:p w14:paraId="4B722DB2" w14:textId="77777777" w:rsidR="00CA3261" w:rsidRPr="0024695A" w:rsidRDefault="00CA3261" w:rsidP="00CA3261">
      <w:pPr>
        <w:pStyle w:val="Nadpis2"/>
        <w:rPr>
          <w:color w:val="FF0000"/>
          <w:u w:val="single"/>
          <w:lang w:val="en-GB"/>
        </w:rPr>
      </w:pPr>
      <w:r w:rsidRPr="0024695A">
        <w:rPr>
          <w:color w:val="FF0000"/>
          <w:u w:val="single"/>
          <w:lang w:val="en-GB"/>
        </w:rPr>
        <w:t>Conference Aims and Objectives</w:t>
      </w:r>
    </w:p>
    <w:p w14:paraId="764FD024" w14:textId="77777777" w:rsidR="00CA3261" w:rsidRPr="00A75DEE" w:rsidRDefault="00CA3261" w:rsidP="00CA3261">
      <w:pPr>
        <w:pStyle w:val="Normlnywebov"/>
        <w:rPr>
          <w:lang w:val="en-GB"/>
        </w:rPr>
      </w:pPr>
      <w:r w:rsidRPr="00A75DEE">
        <w:rPr>
          <w:lang w:val="en-GB"/>
        </w:rPr>
        <w:t>The conference seeks to:</w:t>
      </w:r>
    </w:p>
    <w:p w14:paraId="6EF0E40B" w14:textId="77777777" w:rsidR="00CA3261" w:rsidRPr="00A75DEE" w:rsidRDefault="00CA3261" w:rsidP="00CA3261">
      <w:pPr>
        <w:pStyle w:val="Normlnywebov"/>
        <w:numPr>
          <w:ilvl w:val="0"/>
          <w:numId w:val="13"/>
        </w:numPr>
        <w:rPr>
          <w:lang w:val="en-GB"/>
        </w:rPr>
      </w:pPr>
      <w:r w:rsidRPr="00A75DEE">
        <w:rPr>
          <w:lang w:val="en-GB"/>
        </w:rPr>
        <w:t>Promote critical reflection on contemporary developments in English-language literary and cultural studies</w:t>
      </w:r>
    </w:p>
    <w:p w14:paraId="2A697AA6" w14:textId="77777777" w:rsidR="00CA3261" w:rsidRPr="00A75DEE" w:rsidRDefault="00CA3261" w:rsidP="00CA3261">
      <w:pPr>
        <w:pStyle w:val="Normlnywebov"/>
        <w:numPr>
          <w:ilvl w:val="0"/>
          <w:numId w:val="13"/>
        </w:numPr>
        <w:rPr>
          <w:lang w:val="en-GB"/>
        </w:rPr>
      </w:pPr>
      <w:r w:rsidRPr="00A75DEE">
        <w:rPr>
          <w:lang w:val="en-GB"/>
        </w:rPr>
        <w:t xml:space="preserve">Encourage dialogue between theoretical, historical, and </w:t>
      </w:r>
      <w:r w:rsidR="00587F05" w:rsidRPr="00A75DEE">
        <w:rPr>
          <w:lang w:val="en-GB"/>
        </w:rPr>
        <w:t>interdisciplinary</w:t>
      </w:r>
      <w:r w:rsidRPr="00A75DEE">
        <w:rPr>
          <w:lang w:val="en-GB"/>
        </w:rPr>
        <w:t xml:space="preserve"> approaches to language and literature</w:t>
      </w:r>
    </w:p>
    <w:p w14:paraId="2B930780" w14:textId="77777777" w:rsidR="00CA3261" w:rsidRPr="00A75DEE" w:rsidRDefault="00CA3261" w:rsidP="00CA3261">
      <w:pPr>
        <w:pStyle w:val="Normlnywebov"/>
        <w:numPr>
          <w:ilvl w:val="0"/>
          <w:numId w:val="13"/>
        </w:numPr>
        <w:rPr>
          <w:lang w:val="en-GB"/>
        </w:rPr>
      </w:pPr>
      <w:r w:rsidRPr="00A75DEE">
        <w:rPr>
          <w:lang w:val="en-GB"/>
        </w:rPr>
        <w:t>Explore the intersections between linguistic theory, pedagogy, translation, and cultural analysis</w:t>
      </w:r>
    </w:p>
    <w:p w14:paraId="42938122" w14:textId="77777777" w:rsidR="00CA3261" w:rsidRPr="00A75DEE" w:rsidRDefault="00CA3261" w:rsidP="00CA3261">
      <w:pPr>
        <w:pStyle w:val="Normlnywebov"/>
        <w:numPr>
          <w:ilvl w:val="0"/>
          <w:numId w:val="13"/>
        </w:numPr>
        <w:rPr>
          <w:lang w:val="en-GB"/>
        </w:rPr>
      </w:pPr>
      <w:r w:rsidRPr="00A75DEE">
        <w:rPr>
          <w:lang w:val="en-GB"/>
        </w:rPr>
        <w:t>Foster interdisciplinary and comparative research across national, linguistic, and cultural boundaries</w:t>
      </w:r>
    </w:p>
    <w:p w14:paraId="2FCDC1B4" w14:textId="77777777" w:rsidR="00CA3261" w:rsidRPr="00A75DEE" w:rsidRDefault="00CA3261" w:rsidP="00CA3261">
      <w:pPr>
        <w:pStyle w:val="Normlnywebov"/>
        <w:numPr>
          <w:ilvl w:val="0"/>
          <w:numId w:val="13"/>
        </w:numPr>
        <w:rPr>
          <w:lang w:val="en-GB"/>
        </w:rPr>
      </w:pPr>
      <w:r w:rsidRPr="00A75DEE">
        <w:rPr>
          <w:lang w:val="en-GB"/>
        </w:rPr>
        <w:t>Support scholarly exchange between established academics and early-career researchers</w:t>
      </w:r>
    </w:p>
    <w:p w14:paraId="038CF3C1" w14:textId="77777777" w:rsidR="00CA3261" w:rsidRPr="00A75DEE" w:rsidRDefault="00E8496F" w:rsidP="00CA3261">
      <w:pPr>
        <w:rPr>
          <w:lang w:val="en-GB"/>
        </w:rPr>
      </w:pPr>
      <w:r>
        <w:rPr>
          <w:lang w:val="en-GB"/>
        </w:rPr>
        <w:pict w14:anchorId="307FCD22">
          <v:rect id="_x0000_i1027" style="width:0;height:1.5pt" o:hralign="center" o:hrstd="t" o:hr="t" fillcolor="#a0a0a0" stroked="f"/>
        </w:pict>
      </w:r>
    </w:p>
    <w:p w14:paraId="516FF307" w14:textId="77777777" w:rsidR="00CA3261" w:rsidRPr="0024695A" w:rsidRDefault="00CA3261" w:rsidP="00CA3261">
      <w:pPr>
        <w:pStyle w:val="Nadpis2"/>
        <w:rPr>
          <w:color w:val="70AD47" w:themeColor="accent6"/>
          <w:lang w:val="en-GB"/>
        </w:rPr>
      </w:pPr>
      <w:r w:rsidRPr="0024695A">
        <w:rPr>
          <w:color w:val="70AD47" w:themeColor="accent6"/>
          <w:lang w:val="en-GB"/>
        </w:rPr>
        <w:t>Conference Sections and Thematic Areas</w:t>
      </w:r>
    </w:p>
    <w:p w14:paraId="4ECB2B0F" w14:textId="77777777" w:rsidR="00CA3261" w:rsidRPr="00A75DEE" w:rsidRDefault="00CA3261" w:rsidP="00CA3261">
      <w:pPr>
        <w:pStyle w:val="Normlnywebov"/>
        <w:rPr>
          <w:lang w:val="en-GB"/>
        </w:rPr>
      </w:pPr>
      <w:r w:rsidRPr="00A75DEE">
        <w:rPr>
          <w:lang w:val="en-GB"/>
        </w:rPr>
        <w:t>Scholars are invited to submit proposals addressing, but not limited to, the following areas:</w:t>
      </w:r>
    </w:p>
    <w:p w14:paraId="633FBE48" w14:textId="77777777" w:rsidR="00CA3261" w:rsidRPr="0024695A" w:rsidRDefault="00CA3261" w:rsidP="00CA3261">
      <w:pPr>
        <w:pStyle w:val="Nadpis3"/>
        <w:rPr>
          <w:color w:val="C00000"/>
          <w:lang w:val="en-GB"/>
        </w:rPr>
      </w:pPr>
      <w:r w:rsidRPr="0024695A">
        <w:rPr>
          <w:rFonts w:ascii="Segoe UI Symbol" w:hAnsi="Segoe UI Symbol" w:cs="Segoe UI Symbol"/>
          <w:color w:val="C00000"/>
          <w:lang w:val="en-GB"/>
        </w:rPr>
        <w:t>📚</w:t>
      </w:r>
      <w:r w:rsidRPr="0024695A">
        <w:rPr>
          <w:color w:val="C00000"/>
          <w:lang w:val="en-GB"/>
        </w:rPr>
        <w:t xml:space="preserve"> Literatures of the English-Speaking Countries</w:t>
      </w:r>
    </w:p>
    <w:p w14:paraId="1F73B636" w14:textId="77777777" w:rsidR="00CA3261" w:rsidRPr="00A75DEE" w:rsidRDefault="00CA3261" w:rsidP="00CA3261">
      <w:pPr>
        <w:pStyle w:val="Normlnywebov"/>
        <w:numPr>
          <w:ilvl w:val="0"/>
          <w:numId w:val="14"/>
        </w:numPr>
        <w:rPr>
          <w:lang w:val="en-GB"/>
        </w:rPr>
      </w:pPr>
      <w:r w:rsidRPr="00A75DEE">
        <w:rPr>
          <w:lang w:val="en-GB"/>
        </w:rPr>
        <w:t>British, American, Irish, Canadian, Australian, and other Anglophone literatures</w:t>
      </w:r>
    </w:p>
    <w:p w14:paraId="3521F83B" w14:textId="77777777" w:rsidR="00CA3261" w:rsidRPr="00A75DEE" w:rsidRDefault="00CA3261" w:rsidP="00CA3261">
      <w:pPr>
        <w:pStyle w:val="Normlnywebov"/>
        <w:numPr>
          <w:ilvl w:val="0"/>
          <w:numId w:val="14"/>
        </w:numPr>
        <w:rPr>
          <w:lang w:val="en-GB"/>
        </w:rPr>
      </w:pPr>
      <w:r w:rsidRPr="00A75DEE">
        <w:rPr>
          <w:lang w:val="en-GB"/>
        </w:rPr>
        <w:t>Postcolonial, decolonial, and transnational literary studies</w:t>
      </w:r>
    </w:p>
    <w:p w14:paraId="733CB544" w14:textId="77777777" w:rsidR="00CA3261" w:rsidRPr="00A75DEE" w:rsidRDefault="00CA3261" w:rsidP="00CA3261">
      <w:pPr>
        <w:pStyle w:val="Normlnywebov"/>
        <w:numPr>
          <w:ilvl w:val="0"/>
          <w:numId w:val="14"/>
        </w:numPr>
        <w:rPr>
          <w:lang w:val="en-GB"/>
        </w:rPr>
      </w:pPr>
      <w:r w:rsidRPr="00A75DEE">
        <w:rPr>
          <w:lang w:val="en-GB"/>
        </w:rPr>
        <w:t>Ethnic, minority, Indigenous, and diasporic literatures</w:t>
      </w:r>
    </w:p>
    <w:p w14:paraId="7B02D6A1" w14:textId="77777777" w:rsidR="00CA3261" w:rsidRPr="00A75DEE" w:rsidRDefault="00CA3261" w:rsidP="00CA3261">
      <w:pPr>
        <w:pStyle w:val="Normlnywebov"/>
        <w:numPr>
          <w:ilvl w:val="0"/>
          <w:numId w:val="14"/>
        </w:numPr>
        <w:rPr>
          <w:lang w:val="en-GB"/>
        </w:rPr>
      </w:pPr>
      <w:r w:rsidRPr="00A75DEE">
        <w:rPr>
          <w:lang w:val="en-GB"/>
        </w:rPr>
        <w:t>Contemporary fiction, poetry, and drama in English</w:t>
      </w:r>
    </w:p>
    <w:p w14:paraId="36F0D21B" w14:textId="77777777" w:rsidR="00CA3261" w:rsidRPr="00A75DEE" w:rsidRDefault="00CA3261" w:rsidP="00CA3261">
      <w:pPr>
        <w:pStyle w:val="Normlnywebov"/>
        <w:numPr>
          <w:ilvl w:val="0"/>
          <w:numId w:val="14"/>
        </w:numPr>
        <w:rPr>
          <w:lang w:val="en-GB"/>
        </w:rPr>
      </w:pPr>
      <w:r w:rsidRPr="00A75DEE">
        <w:rPr>
          <w:lang w:val="en-GB"/>
        </w:rPr>
        <w:t>Literary theory, criticism, and historiography</w:t>
      </w:r>
    </w:p>
    <w:p w14:paraId="4FB913C6" w14:textId="77777777" w:rsidR="00CA3261" w:rsidRPr="00A75DEE" w:rsidRDefault="00CA3261" w:rsidP="00CA3261">
      <w:pPr>
        <w:pStyle w:val="Normlnywebov"/>
        <w:numPr>
          <w:ilvl w:val="0"/>
          <w:numId w:val="14"/>
        </w:numPr>
        <w:rPr>
          <w:lang w:val="en-GB"/>
        </w:rPr>
      </w:pPr>
      <w:proofErr w:type="spellStart"/>
      <w:r w:rsidRPr="00A75DEE">
        <w:rPr>
          <w:lang w:val="en-GB"/>
        </w:rPr>
        <w:t>Intermediality</w:t>
      </w:r>
      <w:proofErr w:type="spellEnd"/>
      <w:r w:rsidRPr="00A75DEE">
        <w:rPr>
          <w:lang w:val="en-GB"/>
        </w:rPr>
        <w:t xml:space="preserve"> and interdisciplinary literary research</w:t>
      </w:r>
    </w:p>
    <w:p w14:paraId="5A5D8934" w14:textId="77777777" w:rsidR="00DE2B69" w:rsidRPr="00A75DEE" w:rsidRDefault="00587F05" w:rsidP="00DE2B69">
      <w:pPr>
        <w:pStyle w:val="Normlnywebov"/>
        <w:numPr>
          <w:ilvl w:val="0"/>
          <w:numId w:val="14"/>
        </w:numPr>
        <w:rPr>
          <w:lang w:val="en-GB"/>
        </w:rPr>
      </w:pPr>
      <w:r w:rsidRPr="00A75DEE">
        <w:rPr>
          <w:lang w:val="en-GB"/>
        </w:rPr>
        <w:t>Artificial Intelligence, Technology, and Literature</w:t>
      </w:r>
    </w:p>
    <w:p w14:paraId="5895F2FA" w14:textId="0570FB18" w:rsidR="00DE2B69" w:rsidRPr="00A75DEE" w:rsidRDefault="00DE2B69" w:rsidP="00DE2B69">
      <w:pPr>
        <w:pStyle w:val="Normlnywebov"/>
        <w:numPr>
          <w:ilvl w:val="0"/>
          <w:numId w:val="14"/>
        </w:numPr>
        <w:rPr>
          <w:lang w:val="en-GB"/>
        </w:rPr>
      </w:pPr>
      <w:r w:rsidRPr="00A75DEE">
        <w:rPr>
          <w:lang w:val="en-GB"/>
        </w:rPr>
        <w:t>Place, Region, and Space in Anglophone Literatures</w:t>
      </w:r>
    </w:p>
    <w:p w14:paraId="32F0A4E2" w14:textId="77777777" w:rsidR="00CA3261" w:rsidRPr="0024695A" w:rsidRDefault="00CA3261" w:rsidP="00CA3261">
      <w:pPr>
        <w:pStyle w:val="Nadpis3"/>
        <w:rPr>
          <w:color w:val="0070C0"/>
          <w:lang w:val="en-GB"/>
        </w:rPr>
      </w:pPr>
      <w:r w:rsidRPr="0024695A">
        <w:rPr>
          <w:rFonts w:ascii="Segoe UI Symbol" w:hAnsi="Segoe UI Symbol" w:cs="Segoe UI Symbol"/>
          <w:color w:val="0070C0"/>
          <w:lang w:val="en-GB"/>
        </w:rPr>
        <w:t>🗣</w:t>
      </w:r>
      <w:r w:rsidRPr="0024695A">
        <w:rPr>
          <w:color w:val="0070C0"/>
          <w:lang w:val="en-GB"/>
        </w:rPr>
        <w:t xml:space="preserve"> Linguistics</w:t>
      </w:r>
    </w:p>
    <w:p w14:paraId="54F24E6A" w14:textId="77777777" w:rsidR="00CA3261" w:rsidRPr="00A75DEE" w:rsidRDefault="00CA3261" w:rsidP="00CA3261">
      <w:pPr>
        <w:pStyle w:val="Normlnywebov"/>
        <w:numPr>
          <w:ilvl w:val="0"/>
          <w:numId w:val="15"/>
        </w:numPr>
        <w:rPr>
          <w:lang w:val="en-GB"/>
        </w:rPr>
      </w:pPr>
      <w:r w:rsidRPr="00A75DEE">
        <w:rPr>
          <w:lang w:val="en-GB"/>
        </w:rPr>
        <w:t>Theoretical and descriptive linguistics</w:t>
      </w:r>
    </w:p>
    <w:p w14:paraId="6EB709F4" w14:textId="77777777" w:rsidR="00CA3261" w:rsidRPr="00A75DEE" w:rsidRDefault="00CA3261" w:rsidP="00CA3261">
      <w:pPr>
        <w:pStyle w:val="Normlnywebov"/>
        <w:numPr>
          <w:ilvl w:val="0"/>
          <w:numId w:val="15"/>
        </w:numPr>
        <w:rPr>
          <w:lang w:val="en-GB"/>
        </w:rPr>
      </w:pPr>
      <w:r w:rsidRPr="00A75DEE">
        <w:rPr>
          <w:lang w:val="en-GB"/>
        </w:rPr>
        <w:t>Applied linguistics and language use</w:t>
      </w:r>
    </w:p>
    <w:p w14:paraId="7F05C07C" w14:textId="77777777" w:rsidR="00CA3261" w:rsidRPr="00A75DEE" w:rsidRDefault="00CA3261" w:rsidP="00CA3261">
      <w:pPr>
        <w:pStyle w:val="Normlnywebov"/>
        <w:numPr>
          <w:ilvl w:val="0"/>
          <w:numId w:val="15"/>
        </w:numPr>
        <w:rPr>
          <w:lang w:val="en-GB"/>
        </w:rPr>
      </w:pPr>
      <w:r w:rsidRPr="00A75DEE">
        <w:rPr>
          <w:lang w:val="en-GB"/>
        </w:rPr>
        <w:t>Sociolinguistics, pragmatics, and discourse analysis</w:t>
      </w:r>
    </w:p>
    <w:p w14:paraId="1AB65627" w14:textId="77777777" w:rsidR="00CA3261" w:rsidRPr="00A75DEE" w:rsidRDefault="00CA3261" w:rsidP="00CA3261">
      <w:pPr>
        <w:pStyle w:val="Normlnywebov"/>
        <w:numPr>
          <w:ilvl w:val="0"/>
          <w:numId w:val="15"/>
        </w:numPr>
        <w:rPr>
          <w:lang w:val="en-GB"/>
        </w:rPr>
      </w:pPr>
      <w:r w:rsidRPr="00A75DEE">
        <w:rPr>
          <w:lang w:val="en-GB"/>
        </w:rPr>
        <w:t>Corpus linguistics and digital approaches to language study</w:t>
      </w:r>
    </w:p>
    <w:p w14:paraId="6013C871" w14:textId="77777777" w:rsidR="00CA3261" w:rsidRPr="00A75DEE" w:rsidRDefault="00CA3261" w:rsidP="00CA3261">
      <w:pPr>
        <w:pStyle w:val="Normlnywebov"/>
        <w:numPr>
          <w:ilvl w:val="0"/>
          <w:numId w:val="15"/>
        </w:numPr>
        <w:rPr>
          <w:lang w:val="en-GB"/>
        </w:rPr>
      </w:pPr>
      <w:r w:rsidRPr="00A75DEE">
        <w:rPr>
          <w:lang w:val="en-GB"/>
        </w:rPr>
        <w:lastRenderedPageBreak/>
        <w:t xml:space="preserve">English as a global, international, and </w:t>
      </w:r>
      <w:proofErr w:type="spellStart"/>
      <w:r w:rsidRPr="00A75DEE">
        <w:rPr>
          <w:lang w:val="en-GB"/>
        </w:rPr>
        <w:t>pluricentric</w:t>
      </w:r>
      <w:proofErr w:type="spellEnd"/>
      <w:r w:rsidRPr="00A75DEE">
        <w:rPr>
          <w:lang w:val="en-GB"/>
        </w:rPr>
        <w:t xml:space="preserve"> language</w:t>
      </w:r>
    </w:p>
    <w:p w14:paraId="71FD92AE" w14:textId="77777777" w:rsidR="00CA3261" w:rsidRPr="00A75DEE" w:rsidRDefault="00CA3261" w:rsidP="00CA3261">
      <w:pPr>
        <w:pStyle w:val="Normlnywebov"/>
        <w:numPr>
          <w:ilvl w:val="0"/>
          <w:numId w:val="15"/>
        </w:numPr>
        <w:rPr>
          <w:lang w:val="en-GB"/>
        </w:rPr>
      </w:pPr>
      <w:r w:rsidRPr="00A75DEE">
        <w:rPr>
          <w:lang w:val="en-GB"/>
        </w:rPr>
        <w:t>Language variation, change, and contact</w:t>
      </w:r>
    </w:p>
    <w:p w14:paraId="27F1122D" w14:textId="2F8E535D" w:rsidR="00587F05" w:rsidRPr="00A75DEE" w:rsidRDefault="00587F05" w:rsidP="00CA3261">
      <w:pPr>
        <w:pStyle w:val="Normlnywebov"/>
        <w:numPr>
          <w:ilvl w:val="0"/>
          <w:numId w:val="15"/>
        </w:numPr>
        <w:rPr>
          <w:lang w:val="en-GB"/>
        </w:rPr>
      </w:pPr>
      <w:r w:rsidRPr="00A75DEE">
        <w:rPr>
          <w:lang w:val="en-GB"/>
        </w:rPr>
        <w:t xml:space="preserve">Artificial Intelligence and </w:t>
      </w:r>
      <w:r w:rsidR="00C34F4D" w:rsidRPr="00A75DEE">
        <w:rPr>
          <w:lang w:val="en-GB"/>
        </w:rPr>
        <w:t>linguistics</w:t>
      </w:r>
    </w:p>
    <w:p w14:paraId="665310A7" w14:textId="77777777" w:rsidR="00CA3261" w:rsidRPr="0024695A" w:rsidRDefault="00CA3261" w:rsidP="00CA3261">
      <w:pPr>
        <w:pStyle w:val="Nadpis3"/>
        <w:rPr>
          <w:color w:val="BF8F00" w:themeColor="accent4" w:themeShade="BF"/>
          <w:lang w:val="en-GB"/>
        </w:rPr>
      </w:pPr>
      <w:r w:rsidRPr="0024695A">
        <w:rPr>
          <w:rFonts w:ascii="Segoe UI Symbol" w:hAnsi="Segoe UI Symbol" w:cs="Segoe UI Symbol"/>
          <w:color w:val="BF8F00" w:themeColor="accent4" w:themeShade="BF"/>
          <w:lang w:val="en-GB"/>
        </w:rPr>
        <w:t>🎓</w:t>
      </w:r>
      <w:r w:rsidRPr="0024695A">
        <w:rPr>
          <w:color w:val="BF8F00" w:themeColor="accent4" w:themeShade="BF"/>
          <w:lang w:val="en-GB"/>
        </w:rPr>
        <w:t xml:space="preserve"> Methodology of Teaching English</w:t>
      </w:r>
    </w:p>
    <w:p w14:paraId="1BB2BB60" w14:textId="77777777" w:rsidR="00CA3261" w:rsidRPr="00A75DEE" w:rsidRDefault="00CA3261" w:rsidP="00CA3261">
      <w:pPr>
        <w:pStyle w:val="Normlnywebov"/>
        <w:numPr>
          <w:ilvl w:val="0"/>
          <w:numId w:val="16"/>
        </w:numPr>
        <w:rPr>
          <w:lang w:val="en-GB"/>
        </w:rPr>
      </w:pPr>
      <w:r w:rsidRPr="00A75DEE">
        <w:rPr>
          <w:lang w:val="en-GB"/>
        </w:rPr>
        <w:t>English as a Foreign Language (EFL) and English Language Teaching (ELT)</w:t>
      </w:r>
    </w:p>
    <w:p w14:paraId="32CB0A26" w14:textId="77777777" w:rsidR="00CA3261" w:rsidRPr="00A75DEE" w:rsidRDefault="00CA3261" w:rsidP="00CA3261">
      <w:pPr>
        <w:pStyle w:val="Normlnywebov"/>
        <w:numPr>
          <w:ilvl w:val="0"/>
          <w:numId w:val="16"/>
        </w:numPr>
        <w:rPr>
          <w:lang w:val="en-GB"/>
        </w:rPr>
      </w:pPr>
      <w:r w:rsidRPr="00A75DEE">
        <w:rPr>
          <w:lang w:val="en-GB"/>
        </w:rPr>
        <w:t>Curriculum design, syllabus development, and assessment</w:t>
      </w:r>
    </w:p>
    <w:p w14:paraId="32511717" w14:textId="77777777" w:rsidR="00CA3261" w:rsidRPr="00A75DEE" w:rsidRDefault="00CA3261" w:rsidP="00CA3261">
      <w:pPr>
        <w:pStyle w:val="Normlnywebov"/>
        <w:numPr>
          <w:ilvl w:val="0"/>
          <w:numId w:val="16"/>
        </w:numPr>
        <w:rPr>
          <w:lang w:val="en-GB"/>
        </w:rPr>
      </w:pPr>
      <w:r w:rsidRPr="00A75DEE">
        <w:rPr>
          <w:lang w:val="en-GB"/>
        </w:rPr>
        <w:t>Innovative pedagogical approaches and classroom practices</w:t>
      </w:r>
    </w:p>
    <w:p w14:paraId="6BEFAB8A" w14:textId="77777777" w:rsidR="00CA3261" w:rsidRPr="00A75DEE" w:rsidRDefault="00CA3261" w:rsidP="00CA3261">
      <w:pPr>
        <w:pStyle w:val="Normlnywebov"/>
        <w:numPr>
          <w:ilvl w:val="0"/>
          <w:numId w:val="16"/>
        </w:numPr>
        <w:rPr>
          <w:lang w:val="en-GB"/>
        </w:rPr>
      </w:pPr>
      <w:r w:rsidRPr="00A75DEE">
        <w:rPr>
          <w:lang w:val="en-GB"/>
        </w:rPr>
        <w:t>Digital tools, AI, and blended learning in English education</w:t>
      </w:r>
    </w:p>
    <w:p w14:paraId="6494B355" w14:textId="77777777" w:rsidR="00CA3261" w:rsidRPr="00A75DEE" w:rsidRDefault="00CA3261" w:rsidP="00CA3261">
      <w:pPr>
        <w:pStyle w:val="Normlnywebov"/>
        <w:numPr>
          <w:ilvl w:val="0"/>
          <w:numId w:val="16"/>
        </w:numPr>
        <w:rPr>
          <w:lang w:val="en-GB"/>
        </w:rPr>
      </w:pPr>
      <w:r w:rsidRPr="00A75DEE">
        <w:rPr>
          <w:lang w:val="en-GB"/>
        </w:rPr>
        <w:t>Teacher training, professional development, and reflective practice</w:t>
      </w:r>
    </w:p>
    <w:p w14:paraId="37B0BACA" w14:textId="77777777" w:rsidR="00CA3261" w:rsidRPr="00A75DEE" w:rsidRDefault="00CA3261" w:rsidP="00CA3261">
      <w:pPr>
        <w:pStyle w:val="Normlnywebov"/>
        <w:numPr>
          <w:ilvl w:val="0"/>
          <w:numId w:val="16"/>
        </w:numPr>
        <w:rPr>
          <w:lang w:val="en-GB"/>
        </w:rPr>
      </w:pPr>
      <w:r w:rsidRPr="00A75DEE">
        <w:rPr>
          <w:lang w:val="en-GB"/>
        </w:rPr>
        <w:t>Intercultural communication and competence in language teaching</w:t>
      </w:r>
    </w:p>
    <w:p w14:paraId="11FABB57" w14:textId="77777777" w:rsidR="00CA3261" w:rsidRPr="0024695A" w:rsidRDefault="00CA3261" w:rsidP="00CA3261">
      <w:pPr>
        <w:pStyle w:val="Nadpis3"/>
        <w:rPr>
          <w:color w:val="FF0000"/>
          <w:lang w:val="en-GB"/>
        </w:rPr>
      </w:pPr>
      <w:r w:rsidRPr="0024695A">
        <w:rPr>
          <w:rFonts w:ascii="Segoe UI Symbol" w:hAnsi="Segoe UI Symbol" w:cs="Segoe UI Symbol"/>
          <w:color w:val="FF0000"/>
          <w:lang w:val="en-GB"/>
        </w:rPr>
        <w:t>🌍</w:t>
      </w:r>
      <w:r w:rsidRPr="0024695A">
        <w:rPr>
          <w:color w:val="FF0000"/>
          <w:lang w:val="en-GB"/>
        </w:rPr>
        <w:t xml:space="preserve"> Cultural Studies</w:t>
      </w:r>
    </w:p>
    <w:p w14:paraId="5AF1B7EB" w14:textId="77777777" w:rsidR="00CA3261" w:rsidRPr="00A75DEE" w:rsidRDefault="00CA3261" w:rsidP="00CA3261">
      <w:pPr>
        <w:pStyle w:val="Normlnywebov"/>
        <w:numPr>
          <w:ilvl w:val="0"/>
          <w:numId w:val="17"/>
        </w:numPr>
        <w:rPr>
          <w:lang w:val="en-GB"/>
        </w:rPr>
      </w:pPr>
      <w:r w:rsidRPr="00A75DEE">
        <w:rPr>
          <w:lang w:val="en-GB"/>
        </w:rPr>
        <w:t>Cultural identities, memory, and representation</w:t>
      </w:r>
    </w:p>
    <w:p w14:paraId="06299EDF" w14:textId="77777777" w:rsidR="00CA3261" w:rsidRPr="00A75DEE" w:rsidRDefault="00CA3261" w:rsidP="00CA3261">
      <w:pPr>
        <w:pStyle w:val="Normlnywebov"/>
        <w:numPr>
          <w:ilvl w:val="0"/>
          <w:numId w:val="17"/>
        </w:numPr>
        <w:rPr>
          <w:lang w:val="en-GB"/>
        </w:rPr>
      </w:pPr>
      <w:r w:rsidRPr="00A75DEE">
        <w:rPr>
          <w:lang w:val="en-GB"/>
        </w:rPr>
        <w:t>Media, popular culture, and digital cultures</w:t>
      </w:r>
    </w:p>
    <w:p w14:paraId="05C08517" w14:textId="77777777" w:rsidR="00CA3261" w:rsidRPr="00A75DEE" w:rsidRDefault="00CA3261" w:rsidP="00CA3261">
      <w:pPr>
        <w:pStyle w:val="Normlnywebov"/>
        <w:numPr>
          <w:ilvl w:val="0"/>
          <w:numId w:val="17"/>
        </w:numPr>
        <w:rPr>
          <w:lang w:val="en-GB"/>
        </w:rPr>
      </w:pPr>
      <w:r w:rsidRPr="00A75DEE">
        <w:rPr>
          <w:lang w:val="en-GB"/>
        </w:rPr>
        <w:t>Gender studies, ethnicity, and power relations</w:t>
      </w:r>
    </w:p>
    <w:p w14:paraId="45BE800C" w14:textId="77777777" w:rsidR="00CA3261" w:rsidRPr="00A75DEE" w:rsidRDefault="00CA3261" w:rsidP="00CA3261">
      <w:pPr>
        <w:pStyle w:val="Normlnywebov"/>
        <w:numPr>
          <w:ilvl w:val="0"/>
          <w:numId w:val="17"/>
        </w:numPr>
        <w:rPr>
          <w:lang w:val="en-GB"/>
        </w:rPr>
      </w:pPr>
      <w:r w:rsidRPr="00A75DEE">
        <w:rPr>
          <w:lang w:val="en-GB"/>
        </w:rPr>
        <w:t>Globalization, mobility, and transnational cultural flows</w:t>
      </w:r>
    </w:p>
    <w:p w14:paraId="38432B25" w14:textId="77777777" w:rsidR="00CA3261" w:rsidRPr="00A75DEE" w:rsidRDefault="00CA3261" w:rsidP="00CA3261">
      <w:pPr>
        <w:pStyle w:val="Normlnywebov"/>
        <w:numPr>
          <w:ilvl w:val="0"/>
          <w:numId w:val="17"/>
        </w:numPr>
        <w:rPr>
          <w:lang w:val="en-GB"/>
        </w:rPr>
      </w:pPr>
      <w:r w:rsidRPr="00A75DEE">
        <w:rPr>
          <w:lang w:val="en-GB"/>
        </w:rPr>
        <w:t>Cultural theory and interdisciplinary approaches</w:t>
      </w:r>
    </w:p>
    <w:p w14:paraId="03DAFBAB" w14:textId="44EFB978" w:rsidR="00587F05" w:rsidRPr="00A75DEE" w:rsidRDefault="00587F05" w:rsidP="00CA3261">
      <w:pPr>
        <w:pStyle w:val="Normlnywebov"/>
        <w:numPr>
          <w:ilvl w:val="0"/>
          <w:numId w:val="17"/>
        </w:numPr>
        <w:rPr>
          <w:lang w:val="en-GB"/>
        </w:rPr>
      </w:pPr>
      <w:r w:rsidRPr="00A75DEE">
        <w:rPr>
          <w:lang w:val="en-GB"/>
        </w:rPr>
        <w:t xml:space="preserve">Artificial Intelligence and </w:t>
      </w:r>
      <w:r w:rsidR="00C34F4D" w:rsidRPr="00A75DEE">
        <w:rPr>
          <w:lang w:val="en-GB"/>
        </w:rPr>
        <w:t>cultural contexts</w:t>
      </w:r>
    </w:p>
    <w:p w14:paraId="02F57EB4" w14:textId="77777777" w:rsidR="00CA3261" w:rsidRPr="0024695A" w:rsidRDefault="00CA3261" w:rsidP="00CA3261">
      <w:pPr>
        <w:pStyle w:val="Nadpis3"/>
        <w:rPr>
          <w:color w:val="7030A0"/>
          <w:lang w:val="en-GB"/>
        </w:rPr>
      </w:pPr>
      <w:r w:rsidRPr="0024695A">
        <w:rPr>
          <w:rFonts w:ascii="Segoe UI Symbol" w:hAnsi="Segoe UI Symbol" w:cs="Segoe UI Symbol"/>
          <w:color w:val="7030A0"/>
          <w:lang w:val="en-GB"/>
        </w:rPr>
        <w:t>🔄</w:t>
      </w:r>
      <w:r w:rsidRPr="0024695A">
        <w:rPr>
          <w:color w:val="7030A0"/>
          <w:lang w:val="en-GB"/>
        </w:rPr>
        <w:t xml:space="preserve"> Translation Studies</w:t>
      </w:r>
    </w:p>
    <w:p w14:paraId="1F0A7FFB" w14:textId="77777777" w:rsidR="00CA3261" w:rsidRPr="00A75DEE" w:rsidRDefault="00CA3261" w:rsidP="00CA3261">
      <w:pPr>
        <w:pStyle w:val="Normlnywebov"/>
        <w:numPr>
          <w:ilvl w:val="0"/>
          <w:numId w:val="18"/>
        </w:numPr>
        <w:rPr>
          <w:lang w:val="en-GB"/>
        </w:rPr>
      </w:pPr>
      <w:r w:rsidRPr="00A75DEE">
        <w:rPr>
          <w:lang w:val="en-GB"/>
        </w:rPr>
        <w:t>Literary and non-literary translation</w:t>
      </w:r>
    </w:p>
    <w:p w14:paraId="70DC89B0" w14:textId="77777777" w:rsidR="00CA3261" w:rsidRPr="00A75DEE" w:rsidRDefault="00CA3261" w:rsidP="00CA3261">
      <w:pPr>
        <w:pStyle w:val="Normlnywebov"/>
        <w:numPr>
          <w:ilvl w:val="0"/>
          <w:numId w:val="18"/>
        </w:numPr>
        <w:rPr>
          <w:lang w:val="en-GB"/>
        </w:rPr>
      </w:pPr>
      <w:r w:rsidRPr="00A75DEE">
        <w:rPr>
          <w:lang w:val="en-GB"/>
        </w:rPr>
        <w:t>Translation theory, history, and criticism</w:t>
      </w:r>
    </w:p>
    <w:p w14:paraId="579B1D0C" w14:textId="77777777" w:rsidR="00CA3261" w:rsidRPr="00A75DEE" w:rsidRDefault="00CA3261" w:rsidP="00CA3261">
      <w:pPr>
        <w:pStyle w:val="Normlnywebov"/>
        <w:numPr>
          <w:ilvl w:val="0"/>
          <w:numId w:val="18"/>
        </w:numPr>
        <w:rPr>
          <w:lang w:val="en-GB"/>
        </w:rPr>
      </w:pPr>
      <w:r w:rsidRPr="00A75DEE">
        <w:rPr>
          <w:lang w:val="en-GB"/>
        </w:rPr>
        <w:t>Cultural, ideological, and ethical dimensions of translation</w:t>
      </w:r>
    </w:p>
    <w:p w14:paraId="74B635CA" w14:textId="77777777" w:rsidR="00CA3261" w:rsidRPr="00A75DEE" w:rsidRDefault="00CA3261" w:rsidP="00CA3261">
      <w:pPr>
        <w:pStyle w:val="Normlnywebov"/>
        <w:numPr>
          <w:ilvl w:val="0"/>
          <w:numId w:val="18"/>
        </w:numPr>
        <w:rPr>
          <w:lang w:val="en-GB"/>
        </w:rPr>
      </w:pPr>
      <w:r w:rsidRPr="00A75DEE">
        <w:rPr>
          <w:lang w:val="en-GB"/>
        </w:rPr>
        <w:t>Audiovisual, digital, and multimedia translation</w:t>
      </w:r>
    </w:p>
    <w:p w14:paraId="0D3A7DD2" w14:textId="77777777" w:rsidR="00CA3261" w:rsidRPr="00A75DEE" w:rsidRDefault="00CA3261" w:rsidP="00CA3261">
      <w:pPr>
        <w:pStyle w:val="Normlnywebov"/>
        <w:numPr>
          <w:ilvl w:val="0"/>
          <w:numId w:val="18"/>
        </w:numPr>
        <w:rPr>
          <w:lang w:val="en-GB"/>
        </w:rPr>
      </w:pPr>
      <w:r w:rsidRPr="00A75DEE">
        <w:rPr>
          <w:lang w:val="en-GB"/>
        </w:rPr>
        <w:t>Translation pedagogy and translator training</w:t>
      </w:r>
    </w:p>
    <w:p w14:paraId="17F9A973" w14:textId="77777777" w:rsidR="00CA3261" w:rsidRPr="00A75DEE" w:rsidRDefault="00E8496F" w:rsidP="00CA3261">
      <w:pPr>
        <w:rPr>
          <w:lang w:val="en-GB"/>
        </w:rPr>
      </w:pPr>
      <w:r>
        <w:rPr>
          <w:lang w:val="en-GB"/>
        </w:rPr>
        <w:pict w14:anchorId="31ED62F3">
          <v:rect id="_x0000_i1028" style="width:0;height:1.5pt" o:hralign="center" o:hrstd="t" o:hr="t" fillcolor="#a0a0a0" stroked="f"/>
        </w:pict>
      </w:r>
    </w:p>
    <w:p w14:paraId="5FE6512E" w14:textId="77777777" w:rsidR="00CA3261" w:rsidRPr="0024695A" w:rsidRDefault="00CA3261" w:rsidP="00CA3261">
      <w:pPr>
        <w:pStyle w:val="Nadpis2"/>
        <w:rPr>
          <w:color w:val="FF0000"/>
          <w:lang w:val="en-GB"/>
        </w:rPr>
      </w:pPr>
      <w:r w:rsidRPr="0024695A">
        <w:rPr>
          <w:color w:val="FF0000"/>
          <w:lang w:val="en-GB"/>
        </w:rPr>
        <w:t>Submission Guidelines</w:t>
      </w:r>
    </w:p>
    <w:p w14:paraId="21C53897" w14:textId="77777777" w:rsidR="00CA3261" w:rsidRPr="00A75DEE" w:rsidRDefault="00CA3261" w:rsidP="00CA3261">
      <w:pPr>
        <w:pStyle w:val="Normlnywebov"/>
        <w:numPr>
          <w:ilvl w:val="0"/>
          <w:numId w:val="19"/>
        </w:numPr>
        <w:rPr>
          <w:lang w:val="en-GB"/>
        </w:rPr>
      </w:pPr>
      <w:r w:rsidRPr="00A75DEE">
        <w:rPr>
          <w:rStyle w:val="Vrazn"/>
          <w:lang w:val="en-GB"/>
        </w:rPr>
        <w:t>All abstracts, papers, and presentations must be in English.</w:t>
      </w:r>
    </w:p>
    <w:p w14:paraId="2618BB65" w14:textId="77777777" w:rsidR="00CA3261" w:rsidRPr="00A75DEE" w:rsidRDefault="00CA3261" w:rsidP="00CA3261">
      <w:pPr>
        <w:pStyle w:val="Normlnywebov"/>
        <w:numPr>
          <w:ilvl w:val="0"/>
          <w:numId w:val="19"/>
        </w:numPr>
        <w:rPr>
          <w:lang w:val="en-GB"/>
        </w:rPr>
      </w:pPr>
      <w:r w:rsidRPr="00A75DEE">
        <w:rPr>
          <w:lang w:val="en-GB"/>
        </w:rPr>
        <w:t xml:space="preserve">Abstracts should be </w:t>
      </w:r>
      <w:r w:rsidRPr="00A75DEE">
        <w:rPr>
          <w:rStyle w:val="Vrazn"/>
          <w:lang w:val="en-GB"/>
        </w:rPr>
        <w:t>250–300 words</w:t>
      </w:r>
      <w:r w:rsidRPr="00A75DEE">
        <w:rPr>
          <w:lang w:val="en-GB"/>
        </w:rPr>
        <w:t xml:space="preserve"> and clearly indicate:</w:t>
      </w:r>
    </w:p>
    <w:p w14:paraId="1DD9D08F" w14:textId="77777777" w:rsidR="00CA3261" w:rsidRPr="00A75DEE" w:rsidRDefault="00CA3261" w:rsidP="00CA3261">
      <w:pPr>
        <w:pStyle w:val="Normlnywebov"/>
        <w:numPr>
          <w:ilvl w:val="1"/>
          <w:numId w:val="19"/>
        </w:numPr>
        <w:rPr>
          <w:lang w:val="en-GB"/>
        </w:rPr>
      </w:pPr>
      <w:r w:rsidRPr="00A75DEE">
        <w:rPr>
          <w:lang w:val="en-GB"/>
        </w:rPr>
        <w:t>the research topic and objectives</w:t>
      </w:r>
    </w:p>
    <w:p w14:paraId="4822C0A3" w14:textId="77777777" w:rsidR="00CA3261" w:rsidRPr="00A75DEE" w:rsidRDefault="00CA3261" w:rsidP="00CA3261">
      <w:pPr>
        <w:pStyle w:val="Normlnywebov"/>
        <w:numPr>
          <w:ilvl w:val="1"/>
          <w:numId w:val="19"/>
        </w:numPr>
        <w:rPr>
          <w:lang w:val="en-GB"/>
        </w:rPr>
      </w:pPr>
      <w:r w:rsidRPr="00A75DEE">
        <w:rPr>
          <w:lang w:val="en-GB"/>
        </w:rPr>
        <w:t>theoretical framework and methodology</w:t>
      </w:r>
    </w:p>
    <w:p w14:paraId="7844FA03" w14:textId="77777777" w:rsidR="00CA3261" w:rsidRPr="00A75DEE" w:rsidRDefault="00CA3261" w:rsidP="00CA3261">
      <w:pPr>
        <w:pStyle w:val="Normlnywebov"/>
        <w:numPr>
          <w:ilvl w:val="1"/>
          <w:numId w:val="19"/>
        </w:numPr>
        <w:rPr>
          <w:lang w:val="en-GB"/>
        </w:rPr>
      </w:pPr>
      <w:r w:rsidRPr="00A75DEE">
        <w:rPr>
          <w:lang w:val="en-GB"/>
        </w:rPr>
        <w:t>main arguments or findings</w:t>
      </w:r>
    </w:p>
    <w:p w14:paraId="09384C44" w14:textId="77777777" w:rsidR="00CA3261" w:rsidRPr="00A75DEE" w:rsidRDefault="00CA3261" w:rsidP="00CA3261">
      <w:pPr>
        <w:pStyle w:val="Normlnywebov"/>
        <w:numPr>
          <w:ilvl w:val="0"/>
          <w:numId w:val="19"/>
        </w:numPr>
        <w:rPr>
          <w:lang w:val="en-GB"/>
        </w:rPr>
      </w:pPr>
      <w:r w:rsidRPr="00A75DEE">
        <w:rPr>
          <w:lang w:val="en-GB"/>
        </w:rPr>
        <w:t>Abstracts should be accompanied by a short biographical note (50–70 words).</w:t>
      </w:r>
    </w:p>
    <w:p w14:paraId="4FD273E4" w14:textId="77777777" w:rsidR="00CA3261" w:rsidRPr="00A75DEE" w:rsidRDefault="00CA3261" w:rsidP="00CA3261">
      <w:pPr>
        <w:pStyle w:val="Normlnywebov"/>
        <w:numPr>
          <w:ilvl w:val="0"/>
          <w:numId w:val="19"/>
        </w:numPr>
        <w:rPr>
          <w:lang w:val="en-GB"/>
        </w:rPr>
      </w:pPr>
      <w:r w:rsidRPr="00A75DEE">
        <w:rPr>
          <w:lang w:val="en-GB"/>
        </w:rPr>
        <w:t>All submissions will be subject to academic review by the conference committee.</w:t>
      </w:r>
    </w:p>
    <w:p w14:paraId="57B4CB97" w14:textId="0C4B96F3" w:rsidR="00CA3261" w:rsidRPr="00A75DEE" w:rsidRDefault="00CA3261" w:rsidP="00CA3261">
      <w:pPr>
        <w:pStyle w:val="Normlnywebov"/>
        <w:rPr>
          <w:lang w:val="en-GB"/>
        </w:rPr>
      </w:pPr>
      <w:r w:rsidRPr="00A75DEE">
        <w:rPr>
          <w:rFonts w:ascii="Segoe UI Symbol" w:hAnsi="Segoe UI Symbol" w:cs="Segoe UI Symbol"/>
          <w:lang w:val="en-GB"/>
        </w:rPr>
        <w:t>📧</w:t>
      </w:r>
      <w:r w:rsidRPr="00A75DEE">
        <w:rPr>
          <w:lang w:val="en-GB"/>
        </w:rPr>
        <w:t xml:space="preserve"> </w:t>
      </w:r>
      <w:r w:rsidRPr="00A75DEE">
        <w:rPr>
          <w:rStyle w:val="Vrazn"/>
          <w:lang w:val="en-GB"/>
        </w:rPr>
        <w:t>Abstract submission and correspondence:</w:t>
      </w:r>
      <w:r w:rsidRPr="00A75DEE">
        <w:rPr>
          <w:lang w:val="en-GB"/>
        </w:rPr>
        <w:t xml:space="preserve"> </w:t>
      </w:r>
      <w:r w:rsidR="00566C91">
        <w:rPr>
          <w:lang w:val="en-GB"/>
        </w:rPr>
        <w:t>conferencepresov2026</w:t>
      </w:r>
      <w:r w:rsidRPr="00A75DEE">
        <w:rPr>
          <w:lang w:val="en-GB"/>
        </w:rPr>
        <w:t>@gmail.com</w:t>
      </w:r>
    </w:p>
    <w:p w14:paraId="4DF350EC" w14:textId="77777777" w:rsidR="00CA3261" w:rsidRPr="00A75DEE" w:rsidRDefault="00E8496F" w:rsidP="00CA3261">
      <w:pPr>
        <w:rPr>
          <w:lang w:val="en-GB"/>
        </w:rPr>
      </w:pPr>
      <w:r>
        <w:rPr>
          <w:lang w:val="en-GB"/>
        </w:rPr>
        <w:pict w14:anchorId="7AF9D6B2">
          <v:rect id="_x0000_i1029" style="width:0;height:1.5pt" o:hralign="center" o:hrstd="t" o:hr="t" fillcolor="#a0a0a0" stroked="f"/>
        </w:pict>
      </w:r>
    </w:p>
    <w:p w14:paraId="0A744B40" w14:textId="77777777" w:rsidR="00CA3261" w:rsidRPr="0024695A" w:rsidRDefault="00CA3261" w:rsidP="00CA3261">
      <w:pPr>
        <w:pStyle w:val="Nadpis2"/>
        <w:rPr>
          <w:color w:val="4472C4" w:themeColor="accent5"/>
          <w:lang w:val="en-GB"/>
        </w:rPr>
      </w:pPr>
      <w:r w:rsidRPr="0024695A">
        <w:rPr>
          <w:color w:val="4472C4" w:themeColor="accent5"/>
          <w:lang w:val="en-GB"/>
        </w:rPr>
        <w:t>Publication Opportunities</w:t>
      </w:r>
    </w:p>
    <w:p w14:paraId="2A777DBD" w14:textId="229331DB" w:rsidR="00CA3261" w:rsidRPr="00A75DEE" w:rsidRDefault="00587F05" w:rsidP="00CA3261">
      <w:pPr>
        <w:pStyle w:val="Normlnywebov"/>
        <w:rPr>
          <w:lang w:val="en-GB"/>
        </w:rPr>
      </w:pPr>
      <w:r w:rsidRPr="00A75DEE">
        <w:rPr>
          <w:lang w:val="en-GB"/>
        </w:rPr>
        <w:lastRenderedPageBreak/>
        <w:t xml:space="preserve">We </w:t>
      </w:r>
      <w:r w:rsidR="003D38B1" w:rsidRPr="00A75DEE">
        <w:rPr>
          <w:lang w:val="en-GB"/>
        </w:rPr>
        <w:t>intend to publish</w:t>
      </w:r>
      <w:r w:rsidRPr="00A75DEE">
        <w:rPr>
          <w:lang w:val="en-GB"/>
        </w:rPr>
        <w:t xml:space="preserve"> s</w:t>
      </w:r>
      <w:r w:rsidR="00CA3261" w:rsidRPr="00A75DEE">
        <w:rPr>
          <w:lang w:val="en-GB"/>
        </w:rPr>
        <w:t>elected contributions in:</w:t>
      </w:r>
    </w:p>
    <w:p w14:paraId="451F8AEF" w14:textId="77777777" w:rsidR="00CA3261" w:rsidRPr="00A75DEE" w:rsidRDefault="00CA3261" w:rsidP="00CA3261">
      <w:pPr>
        <w:pStyle w:val="Normlnywebov"/>
        <w:numPr>
          <w:ilvl w:val="0"/>
          <w:numId w:val="20"/>
        </w:numPr>
        <w:rPr>
          <w:lang w:val="en-GB"/>
        </w:rPr>
      </w:pPr>
      <w:r w:rsidRPr="00A75DEE">
        <w:rPr>
          <w:lang w:val="en-GB"/>
        </w:rPr>
        <w:t xml:space="preserve">Peer-reviewed </w:t>
      </w:r>
      <w:r w:rsidRPr="00A75DEE">
        <w:rPr>
          <w:rStyle w:val="Vrazn"/>
          <w:lang w:val="en-GB"/>
        </w:rPr>
        <w:t>conference proceedings</w:t>
      </w:r>
      <w:r w:rsidRPr="00A75DEE">
        <w:rPr>
          <w:lang w:val="en-GB"/>
        </w:rPr>
        <w:t>, and/or</w:t>
      </w:r>
    </w:p>
    <w:p w14:paraId="6621D368" w14:textId="77777777" w:rsidR="00CA3261" w:rsidRPr="00A75DEE" w:rsidRDefault="00CA3261" w:rsidP="00CA3261">
      <w:pPr>
        <w:pStyle w:val="Normlnywebov"/>
        <w:numPr>
          <w:ilvl w:val="0"/>
          <w:numId w:val="20"/>
        </w:numPr>
        <w:rPr>
          <w:lang w:val="en-GB"/>
        </w:rPr>
      </w:pPr>
      <w:r w:rsidRPr="00A75DEE">
        <w:rPr>
          <w:lang w:val="en-GB"/>
        </w:rPr>
        <w:t xml:space="preserve">Affiliated </w:t>
      </w:r>
      <w:r w:rsidRPr="00A75DEE">
        <w:rPr>
          <w:rStyle w:val="Vrazn"/>
          <w:lang w:val="en-GB"/>
        </w:rPr>
        <w:t>scholarly journals</w:t>
      </w:r>
      <w:r w:rsidRPr="00A75DEE">
        <w:rPr>
          <w:lang w:val="en-GB"/>
        </w:rPr>
        <w:t>, subject to editorial review and academic standards.</w:t>
      </w:r>
    </w:p>
    <w:p w14:paraId="3AB81BCA" w14:textId="25C83CD9" w:rsidR="00CA3261" w:rsidRPr="00A75DEE" w:rsidRDefault="003D38B1" w:rsidP="00CA3261">
      <w:pPr>
        <w:pStyle w:val="Normlnywebov"/>
        <w:rPr>
          <w:lang w:val="en-GB"/>
        </w:rPr>
      </w:pPr>
      <w:r w:rsidRPr="00A75DEE">
        <w:rPr>
          <w:lang w:val="en-GB"/>
        </w:rPr>
        <w:t>De</w:t>
      </w:r>
      <w:r w:rsidR="00CA3261" w:rsidRPr="00A75DEE">
        <w:rPr>
          <w:lang w:val="en-GB"/>
        </w:rPr>
        <w:t>tailed publication guidelines will be provided after the conference.</w:t>
      </w:r>
    </w:p>
    <w:p w14:paraId="440EFA83" w14:textId="77777777" w:rsidR="00CA3261" w:rsidRPr="00A75DEE" w:rsidRDefault="00E8496F" w:rsidP="00CA3261">
      <w:pPr>
        <w:rPr>
          <w:lang w:val="en-GB"/>
        </w:rPr>
      </w:pPr>
      <w:r>
        <w:rPr>
          <w:lang w:val="en-GB"/>
        </w:rPr>
        <w:pict w14:anchorId="5DAE635F">
          <v:rect id="_x0000_i1030" style="width:0;height:1.5pt" o:hralign="center" o:hrstd="t" o:hr="t" fillcolor="#a0a0a0" stroked="f"/>
        </w:pict>
      </w:r>
    </w:p>
    <w:p w14:paraId="0DAD3D2C" w14:textId="77777777" w:rsidR="00CA3261" w:rsidRPr="0024695A" w:rsidRDefault="00CA3261" w:rsidP="00CA3261">
      <w:pPr>
        <w:pStyle w:val="Nadpis2"/>
        <w:rPr>
          <w:color w:val="FF0000"/>
          <w:u w:val="single"/>
          <w:lang w:val="en-GB"/>
        </w:rPr>
      </w:pPr>
      <w:r w:rsidRPr="0024695A">
        <w:rPr>
          <w:color w:val="FF0000"/>
          <w:u w:val="single"/>
          <w:lang w:val="en-GB"/>
        </w:rPr>
        <w:t>Important Dates</w:t>
      </w:r>
    </w:p>
    <w:p w14:paraId="4A1082B2" w14:textId="77777777" w:rsidR="00CA3261" w:rsidRPr="00A75DEE" w:rsidRDefault="00CA3261" w:rsidP="00CA3261">
      <w:pPr>
        <w:pStyle w:val="Normlnywebov"/>
        <w:numPr>
          <w:ilvl w:val="0"/>
          <w:numId w:val="21"/>
        </w:numPr>
        <w:rPr>
          <w:lang w:val="en-GB"/>
        </w:rPr>
      </w:pPr>
      <w:r w:rsidRPr="00A75DEE">
        <w:rPr>
          <w:lang w:val="en-GB"/>
        </w:rPr>
        <w:t xml:space="preserve">Abstract submission deadline: </w:t>
      </w:r>
      <w:r w:rsidR="003D38B1" w:rsidRPr="00A75DEE">
        <w:rPr>
          <w:rStyle w:val="Zvraznenie"/>
          <w:b/>
          <w:bCs/>
          <w:i w:val="0"/>
          <w:iCs w:val="0"/>
          <w:lang w:val="en-GB"/>
        </w:rPr>
        <w:t>May 15th, 2026</w:t>
      </w:r>
    </w:p>
    <w:p w14:paraId="7672CBF7" w14:textId="77777777" w:rsidR="00CA3261" w:rsidRPr="00A75DEE" w:rsidRDefault="00CA3261" w:rsidP="00CA3261">
      <w:pPr>
        <w:pStyle w:val="Normlnywebov"/>
        <w:numPr>
          <w:ilvl w:val="0"/>
          <w:numId w:val="21"/>
        </w:numPr>
        <w:rPr>
          <w:lang w:val="en-GB"/>
        </w:rPr>
      </w:pPr>
      <w:r w:rsidRPr="00A75DEE">
        <w:rPr>
          <w:lang w:val="en-GB"/>
        </w:rPr>
        <w:t xml:space="preserve">Notification of acceptance: </w:t>
      </w:r>
      <w:r w:rsidR="003D38B1" w:rsidRPr="00A75DEE">
        <w:rPr>
          <w:lang w:val="en-GB"/>
        </w:rPr>
        <w:t xml:space="preserve"> </w:t>
      </w:r>
      <w:r w:rsidR="003D38B1" w:rsidRPr="00A75DEE">
        <w:rPr>
          <w:b/>
          <w:bCs/>
          <w:lang w:val="en-GB"/>
        </w:rPr>
        <w:t>May 21st, 2026</w:t>
      </w:r>
    </w:p>
    <w:p w14:paraId="2D07B2C0" w14:textId="4FEAEFD1" w:rsidR="00CA3261" w:rsidRPr="00A75DEE" w:rsidRDefault="00CA3261" w:rsidP="00CA3261">
      <w:pPr>
        <w:pStyle w:val="Normlnywebov"/>
        <w:numPr>
          <w:ilvl w:val="0"/>
          <w:numId w:val="21"/>
        </w:numPr>
        <w:rPr>
          <w:rStyle w:val="Vrazn"/>
          <w:b w:val="0"/>
          <w:bCs w:val="0"/>
          <w:lang w:val="en-GB"/>
        </w:rPr>
      </w:pPr>
      <w:r w:rsidRPr="00A75DEE">
        <w:rPr>
          <w:lang w:val="en-GB"/>
        </w:rPr>
        <w:t xml:space="preserve">Conference dates: </w:t>
      </w:r>
      <w:r w:rsidR="00F20EC3">
        <w:rPr>
          <w:rStyle w:val="Vrazn"/>
          <w:lang w:val="en-GB"/>
        </w:rPr>
        <w:t>24</w:t>
      </w:r>
      <w:r w:rsidRPr="00A75DEE">
        <w:rPr>
          <w:rStyle w:val="Vrazn"/>
          <w:lang w:val="en-GB"/>
        </w:rPr>
        <w:t>–</w:t>
      </w:r>
      <w:r w:rsidR="00F20EC3">
        <w:rPr>
          <w:rStyle w:val="Vrazn"/>
          <w:lang w:val="en-GB"/>
        </w:rPr>
        <w:t>25</w:t>
      </w:r>
      <w:r w:rsidRPr="00A75DEE">
        <w:rPr>
          <w:rStyle w:val="Vrazn"/>
          <w:lang w:val="en-GB"/>
        </w:rPr>
        <w:t xml:space="preserve"> September 2026</w:t>
      </w:r>
    </w:p>
    <w:p w14:paraId="339CC846" w14:textId="3DF090F6" w:rsidR="00107F7E" w:rsidRPr="00A75DEE" w:rsidRDefault="00107F7E" w:rsidP="00CA3261">
      <w:pPr>
        <w:pStyle w:val="Normlnywebov"/>
        <w:numPr>
          <w:ilvl w:val="0"/>
          <w:numId w:val="21"/>
        </w:numPr>
        <w:rPr>
          <w:rStyle w:val="Vrazn"/>
          <w:b w:val="0"/>
          <w:bCs w:val="0"/>
          <w:lang w:val="en-GB"/>
        </w:rPr>
      </w:pPr>
      <w:r w:rsidRPr="00A75DEE">
        <w:rPr>
          <w:rStyle w:val="Vrazn"/>
          <w:lang w:val="en-GB"/>
        </w:rPr>
        <w:t xml:space="preserve">Conference registration/payments: by </w:t>
      </w:r>
      <w:r w:rsidR="0032567B" w:rsidRPr="00A75DEE">
        <w:rPr>
          <w:rStyle w:val="Vrazn"/>
          <w:lang w:val="en-GB"/>
        </w:rPr>
        <w:t>June 30th, 2026</w:t>
      </w:r>
    </w:p>
    <w:p w14:paraId="0E0EFB2B" w14:textId="1C395343" w:rsidR="00A75DEE" w:rsidRPr="00A75DEE" w:rsidRDefault="00A75DEE" w:rsidP="00CA3261">
      <w:pPr>
        <w:pStyle w:val="Normlnywebov"/>
        <w:numPr>
          <w:ilvl w:val="0"/>
          <w:numId w:val="21"/>
        </w:numPr>
        <w:rPr>
          <w:rStyle w:val="Vrazn"/>
          <w:b w:val="0"/>
          <w:bCs w:val="0"/>
          <w:lang w:val="en-GB"/>
        </w:rPr>
      </w:pPr>
      <w:r w:rsidRPr="00A75DEE">
        <w:rPr>
          <w:rStyle w:val="Vrazn"/>
          <w:bCs w:val="0"/>
          <w:lang w:val="en-GB"/>
        </w:rPr>
        <w:t>Early Bird Registration</w:t>
      </w:r>
      <w:r w:rsidRPr="00A75DEE">
        <w:rPr>
          <w:rStyle w:val="Vrazn"/>
          <w:b w:val="0"/>
          <w:bCs w:val="0"/>
          <w:lang w:val="en-GB"/>
        </w:rPr>
        <w:t>: 70 euros by June 15</w:t>
      </w:r>
      <w:r w:rsidRPr="00A75DEE">
        <w:rPr>
          <w:rStyle w:val="Vrazn"/>
          <w:b w:val="0"/>
          <w:bCs w:val="0"/>
          <w:vertAlign w:val="superscript"/>
          <w:lang w:val="en-GB"/>
        </w:rPr>
        <w:t>th</w:t>
      </w:r>
    </w:p>
    <w:p w14:paraId="00275C89" w14:textId="77777777" w:rsidR="00F13522" w:rsidRPr="00F13522" w:rsidRDefault="00F13522" w:rsidP="00F13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Information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for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Payment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of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the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Conference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Fee</w:t>
      </w:r>
      <w:proofErr w:type="spellEnd"/>
    </w:p>
    <w:p w14:paraId="01159185" w14:textId="77777777" w:rsidR="00F13522" w:rsidRPr="00F13522" w:rsidRDefault="00F13522" w:rsidP="00F13522">
      <w:pPr>
        <w:pStyle w:val="Odsekzoznamu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Recipient:</w:t>
      </w:r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Prešov </w:t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University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Prešov</w:t>
      </w:r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Faculty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of </w:t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Arts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17. Novembra </w:t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Street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</w:t>
      </w:r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080 01 Prešov</w:t>
      </w:r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Slovakia</w:t>
      </w:r>
    </w:p>
    <w:p w14:paraId="337C5311" w14:textId="77777777" w:rsidR="00F13522" w:rsidRPr="00F13522" w:rsidRDefault="00F13522" w:rsidP="00F13522">
      <w:pPr>
        <w:pStyle w:val="Odsekzoznamu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Company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ID (ICO):</w:t>
      </w:r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17070775</w:t>
      </w:r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Tax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ID (DIC):</w:t>
      </w:r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2020980082</w:t>
      </w:r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VAT ID:</w:t>
      </w:r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SK2020980082</w:t>
      </w:r>
    </w:p>
    <w:p w14:paraId="438B7A6B" w14:textId="77777777" w:rsidR="00F13522" w:rsidRPr="00F13522" w:rsidRDefault="00F13522" w:rsidP="00F13522">
      <w:pPr>
        <w:pStyle w:val="Odsekzoznamu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IBAN:</w:t>
      </w:r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SK87 8180 0000 0070 0007 8205</w:t>
      </w:r>
    </w:p>
    <w:p w14:paraId="58E445B8" w14:textId="77777777" w:rsidR="00F13522" w:rsidRPr="00F13522" w:rsidRDefault="00F13522" w:rsidP="00F13522">
      <w:pPr>
        <w:pStyle w:val="Odsekzoznamu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Amount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00000 EUR</w:t>
      </w:r>
    </w:p>
    <w:p w14:paraId="48537E6F" w14:textId="77777777" w:rsidR="00F13522" w:rsidRPr="00F13522" w:rsidRDefault="00F13522" w:rsidP="00F13522">
      <w:pPr>
        <w:pStyle w:val="Odsekzoznamu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Variable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symbol /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Payment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reference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101201</w:t>
      </w:r>
    </w:p>
    <w:p w14:paraId="462632F4" w14:textId="4BDB5250" w:rsidR="00F13522" w:rsidRPr="00F13522" w:rsidRDefault="00F13522" w:rsidP="00F13522">
      <w:pPr>
        <w:pStyle w:val="Odsekzoznamu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Payment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note /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Message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for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the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recipient:</w:t>
      </w:r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Please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state </w:t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your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full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message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section</w:t>
      </w:r>
      <w:proofErr w:type="spellEnd"/>
    </w:p>
    <w:p w14:paraId="427D912F" w14:textId="77777777" w:rsidR="00F13522" w:rsidRPr="00F13522" w:rsidRDefault="00E8496F" w:rsidP="00F13522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lang w:eastAsia="sk-SK"/>
        </w:rPr>
        <w:pict w14:anchorId="091B876F">
          <v:rect id="_x0000_i1031" style="width:0;height:1.5pt" o:hralign="center" o:hrstd="t" o:hr="t" fillcolor="#a0a0a0" stroked="f"/>
        </w:pict>
      </w:r>
    </w:p>
    <w:p w14:paraId="66378A0B" w14:textId="77777777" w:rsidR="00F13522" w:rsidRPr="0024695A" w:rsidRDefault="00F13522" w:rsidP="00F13522">
      <w:pPr>
        <w:spacing w:before="100" w:beforeAutospacing="1" w:after="100" w:afterAutospacing="1" w:line="240" w:lineRule="auto"/>
        <w:ind w:left="12" w:firstLine="708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  <w:proofErr w:type="spellStart"/>
      <w:r w:rsidRPr="002469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sk-SK"/>
        </w:rPr>
        <w:t>Important</w:t>
      </w:r>
      <w:proofErr w:type="spellEnd"/>
      <w:r w:rsidRPr="002469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sk-SK"/>
        </w:rPr>
        <w:t xml:space="preserve"> </w:t>
      </w:r>
      <w:proofErr w:type="spellStart"/>
      <w:r w:rsidRPr="002469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sk-SK"/>
        </w:rPr>
        <w:t>Information</w:t>
      </w:r>
      <w:proofErr w:type="spellEnd"/>
    </w:p>
    <w:p w14:paraId="7BB7BD41" w14:textId="403CFC0F" w:rsidR="00F13522" w:rsidRPr="009920E7" w:rsidRDefault="00F13522" w:rsidP="009920E7">
      <w:pPr>
        <w:pStyle w:val="Odsekzoznamu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If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any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participant </w:t>
      </w:r>
      <w:proofErr w:type="spellStart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requires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an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invoice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payment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of </w:t>
      </w:r>
      <w:proofErr w:type="spellStart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conference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fee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please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contact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us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920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in </w:t>
      </w:r>
      <w:proofErr w:type="spellStart"/>
      <w:r w:rsidRPr="009920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advance</w:t>
      </w:r>
      <w:proofErr w:type="spellEnd"/>
      <w:r w:rsidRPr="009920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prior to </w:t>
      </w:r>
      <w:proofErr w:type="spellStart"/>
      <w:r w:rsidRPr="009920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making</w:t>
      </w:r>
      <w:proofErr w:type="spellEnd"/>
      <w:r w:rsidRPr="009920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920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the</w:t>
      </w:r>
      <w:proofErr w:type="spellEnd"/>
      <w:r w:rsidRPr="009920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920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payment</w:t>
      </w:r>
      <w:proofErr w:type="spellEnd"/>
      <w:r w:rsidRPr="009920E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2E47114" w14:textId="77777777" w:rsidR="00F13522" w:rsidRPr="00F13522" w:rsidRDefault="00F13522" w:rsidP="00F13522">
      <w:pPr>
        <w:pStyle w:val="Odsekzoznamu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After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payment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has </w:t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been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made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invoice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can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be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issued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no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later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than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14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days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after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the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payment</w:t>
      </w:r>
      <w:proofErr w:type="spellEnd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35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date</w:t>
      </w:r>
      <w:proofErr w:type="spellEnd"/>
      <w:r w:rsidRPr="00F1352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B613882" w14:textId="45492964" w:rsidR="00CA3261" w:rsidRPr="00A75DEE" w:rsidRDefault="00CA3261" w:rsidP="00D84EC9">
      <w:pPr>
        <w:pStyle w:val="Normlnywebov"/>
        <w:jc w:val="both"/>
        <w:rPr>
          <w:lang w:val="en-GB"/>
        </w:rPr>
      </w:pPr>
      <w:r w:rsidRPr="00A75DEE">
        <w:rPr>
          <w:lang w:val="en-GB"/>
        </w:rPr>
        <w:t xml:space="preserve">Further information regarding </w:t>
      </w:r>
      <w:r w:rsidRPr="00A75DEE">
        <w:rPr>
          <w:rStyle w:val="Vrazn"/>
          <w:lang w:val="en-GB"/>
        </w:rPr>
        <w:t>registration fees, accommodation options, keynote speakers, and the final programme</w:t>
      </w:r>
      <w:r w:rsidRPr="00A75DEE">
        <w:rPr>
          <w:lang w:val="en-GB"/>
        </w:rPr>
        <w:t xml:space="preserve"> will be published in subsequent circulars.</w:t>
      </w:r>
    </w:p>
    <w:p w14:paraId="2C0F3565" w14:textId="6A4F17EB" w:rsidR="00CA3261" w:rsidRPr="00F13522" w:rsidRDefault="00002D6F" w:rsidP="00D84EC9">
      <w:pPr>
        <w:pStyle w:val="Normlnywebov"/>
        <w:jc w:val="both"/>
        <w:rPr>
          <w:color w:val="FF0000"/>
          <w:lang w:val="en-GB"/>
        </w:rPr>
      </w:pPr>
      <w:r w:rsidRPr="00F20EC3">
        <w:rPr>
          <w:b/>
          <w:u w:val="single"/>
          <w:lang w:val="en-GB"/>
        </w:rPr>
        <w:t xml:space="preserve">Registration fee: </w:t>
      </w:r>
      <w:r w:rsidR="00C34F4D" w:rsidRPr="00F20EC3">
        <w:rPr>
          <w:b/>
          <w:u w:val="single"/>
          <w:lang w:val="en-GB"/>
        </w:rPr>
        <w:t>€</w:t>
      </w:r>
      <w:r w:rsidR="00A75DEE" w:rsidRPr="00F20EC3">
        <w:rPr>
          <w:b/>
          <w:u w:val="single"/>
          <w:lang w:val="en-GB"/>
        </w:rPr>
        <w:t>9</w:t>
      </w:r>
      <w:r w:rsidRPr="00F20EC3">
        <w:rPr>
          <w:b/>
          <w:u w:val="single"/>
          <w:lang w:val="en-GB"/>
        </w:rPr>
        <w:t xml:space="preserve">0, </w:t>
      </w:r>
      <w:r w:rsidR="00A75DEE" w:rsidRPr="00F20EC3">
        <w:rPr>
          <w:b/>
          <w:u w:val="single"/>
          <w:lang w:val="en-GB"/>
        </w:rPr>
        <w:t xml:space="preserve">Early Bird: 70 euros, </w:t>
      </w:r>
      <w:r w:rsidRPr="00F20EC3">
        <w:rPr>
          <w:b/>
          <w:u w:val="single"/>
          <w:lang w:val="en-GB"/>
        </w:rPr>
        <w:t xml:space="preserve">PhD. students </w:t>
      </w:r>
      <w:r w:rsidR="00C34F4D" w:rsidRPr="00F20EC3">
        <w:rPr>
          <w:b/>
          <w:u w:val="single"/>
          <w:lang w:val="en-GB"/>
        </w:rPr>
        <w:t>€</w:t>
      </w:r>
      <w:r w:rsidRPr="00F20EC3">
        <w:rPr>
          <w:b/>
          <w:u w:val="single"/>
          <w:lang w:val="en-GB"/>
        </w:rPr>
        <w:t>40</w:t>
      </w:r>
      <w:r w:rsidR="00F20EC3" w:rsidRPr="00F20EC3">
        <w:rPr>
          <w:b/>
          <w:u w:val="single"/>
          <w:lang w:val="en-GB"/>
        </w:rPr>
        <w:t>.</w:t>
      </w:r>
      <w:r w:rsidRPr="00F20EC3">
        <w:rPr>
          <w:lang w:val="en-GB"/>
        </w:rPr>
        <w:t xml:space="preserve"> </w:t>
      </w:r>
      <w:r w:rsidR="00CA3261" w:rsidRPr="00A75DEE">
        <w:rPr>
          <w:lang w:val="en-GB"/>
        </w:rPr>
        <w:t xml:space="preserve">The Organising Committee warmly welcomes contributions from scholars worldwide and looks forward to hosting participants in </w:t>
      </w:r>
      <w:proofErr w:type="spellStart"/>
      <w:r w:rsidR="00CA3261" w:rsidRPr="00A75DEE">
        <w:rPr>
          <w:rStyle w:val="Vrazn"/>
          <w:lang w:val="en-GB"/>
        </w:rPr>
        <w:t>Prešov</w:t>
      </w:r>
      <w:proofErr w:type="spellEnd"/>
      <w:r w:rsidR="00CA3261" w:rsidRPr="00A75DEE">
        <w:rPr>
          <w:lang w:val="en-GB"/>
        </w:rPr>
        <w:t xml:space="preserve"> for two days of stimulating academic exchange, professional networking, and scholarly collaboration within the broad and evolving field of English studies.</w:t>
      </w:r>
    </w:p>
    <w:p w14:paraId="5E8033B7" w14:textId="77777777" w:rsidR="00CA3261" w:rsidRPr="00A75DEE" w:rsidRDefault="00CA3261" w:rsidP="00CA3261">
      <w:pPr>
        <w:pStyle w:val="Normlnywebov"/>
        <w:rPr>
          <w:lang w:val="en-GB"/>
        </w:rPr>
      </w:pPr>
    </w:p>
    <w:p w14:paraId="774CCD04" w14:textId="77777777" w:rsidR="00CA3261" w:rsidRPr="00A75DEE" w:rsidRDefault="00CA3261">
      <w:pPr>
        <w:rPr>
          <w:lang w:val="en-GB"/>
        </w:rPr>
      </w:pPr>
    </w:p>
    <w:sectPr w:rsidR="00CA3261" w:rsidRPr="00A75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5330"/>
    <w:multiLevelType w:val="multilevel"/>
    <w:tmpl w:val="34F2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D46D6"/>
    <w:multiLevelType w:val="multilevel"/>
    <w:tmpl w:val="7990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52AB4"/>
    <w:multiLevelType w:val="multilevel"/>
    <w:tmpl w:val="F6E6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03408"/>
    <w:multiLevelType w:val="multilevel"/>
    <w:tmpl w:val="88C8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80398"/>
    <w:multiLevelType w:val="multilevel"/>
    <w:tmpl w:val="3526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D2A5F"/>
    <w:multiLevelType w:val="multilevel"/>
    <w:tmpl w:val="69E2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14224"/>
    <w:multiLevelType w:val="multilevel"/>
    <w:tmpl w:val="4870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F3F37"/>
    <w:multiLevelType w:val="multilevel"/>
    <w:tmpl w:val="C34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E0FD4"/>
    <w:multiLevelType w:val="multilevel"/>
    <w:tmpl w:val="B410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C66F7"/>
    <w:multiLevelType w:val="multilevel"/>
    <w:tmpl w:val="9958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17603"/>
    <w:multiLevelType w:val="multilevel"/>
    <w:tmpl w:val="51FC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074B4"/>
    <w:multiLevelType w:val="multilevel"/>
    <w:tmpl w:val="D76E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A7FA4"/>
    <w:multiLevelType w:val="multilevel"/>
    <w:tmpl w:val="304E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E195E"/>
    <w:multiLevelType w:val="multilevel"/>
    <w:tmpl w:val="DDCC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8C33F4"/>
    <w:multiLevelType w:val="multilevel"/>
    <w:tmpl w:val="CA3E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B9053A"/>
    <w:multiLevelType w:val="multilevel"/>
    <w:tmpl w:val="7C6E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4261B"/>
    <w:multiLevelType w:val="multilevel"/>
    <w:tmpl w:val="2CF6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CB5325"/>
    <w:multiLevelType w:val="multilevel"/>
    <w:tmpl w:val="EC9E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27743D"/>
    <w:multiLevelType w:val="multilevel"/>
    <w:tmpl w:val="1AF6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380520"/>
    <w:multiLevelType w:val="multilevel"/>
    <w:tmpl w:val="9066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8972D8"/>
    <w:multiLevelType w:val="multilevel"/>
    <w:tmpl w:val="2360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19"/>
  </w:num>
  <w:num w:numId="5">
    <w:abstractNumId w:val="7"/>
  </w:num>
  <w:num w:numId="6">
    <w:abstractNumId w:val="16"/>
  </w:num>
  <w:num w:numId="7">
    <w:abstractNumId w:val="0"/>
  </w:num>
  <w:num w:numId="8">
    <w:abstractNumId w:val="10"/>
  </w:num>
  <w:num w:numId="9">
    <w:abstractNumId w:val="1"/>
  </w:num>
  <w:num w:numId="10">
    <w:abstractNumId w:val="13"/>
  </w:num>
  <w:num w:numId="11">
    <w:abstractNumId w:val="5"/>
  </w:num>
  <w:num w:numId="12">
    <w:abstractNumId w:val="9"/>
  </w:num>
  <w:num w:numId="13">
    <w:abstractNumId w:val="20"/>
  </w:num>
  <w:num w:numId="14">
    <w:abstractNumId w:val="11"/>
  </w:num>
  <w:num w:numId="15">
    <w:abstractNumId w:val="2"/>
  </w:num>
  <w:num w:numId="16">
    <w:abstractNumId w:val="17"/>
  </w:num>
  <w:num w:numId="17">
    <w:abstractNumId w:val="8"/>
  </w:num>
  <w:num w:numId="18">
    <w:abstractNumId w:val="14"/>
  </w:num>
  <w:num w:numId="19">
    <w:abstractNumId w:val="12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61"/>
    <w:rsid w:val="00002D6F"/>
    <w:rsid w:val="00107F7E"/>
    <w:rsid w:val="0024695A"/>
    <w:rsid w:val="0032567B"/>
    <w:rsid w:val="00330048"/>
    <w:rsid w:val="003D38B1"/>
    <w:rsid w:val="003F6F79"/>
    <w:rsid w:val="00411E6E"/>
    <w:rsid w:val="00566C91"/>
    <w:rsid w:val="00587F05"/>
    <w:rsid w:val="006D7A48"/>
    <w:rsid w:val="00955A4C"/>
    <w:rsid w:val="009920E7"/>
    <w:rsid w:val="009A7CB2"/>
    <w:rsid w:val="00A75DEE"/>
    <w:rsid w:val="00B97B06"/>
    <w:rsid w:val="00C34F4D"/>
    <w:rsid w:val="00C47D0A"/>
    <w:rsid w:val="00CA3261"/>
    <w:rsid w:val="00D84EC9"/>
    <w:rsid w:val="00DC2E58"/>
    <w:rsid w:val="00DE2B69"/>
    <w:rsid w:val="00E8496F"/>
    <w:rsid w:val="00F13522"/>
    <w:rsid w:val="00F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DE2A140"/>
  <w15:chartTrackingRefBased/>
  <w15:docId w15:val="{B2F3635B-6F5D-45B5-8F05-E41B663A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CA32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CA3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CA3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A326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A326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CA326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A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A3261"/>
    <w:rPr>
      <w:b/>
      <w:bCs/>
    </w:rPr>
  </w:style>
  <w:style w:type="character" w:styleId="Zvraznenie">
    <w:name w:val="Emphasis"/>
    <w:basedOn w:val="Predvolenpsmoodseku"/>
    <w:uiPriority w:val="20"/>
    <w:qFormat/>
    <w:rsid w:val="00CA3261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587F0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87F05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C34F4D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0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7F7E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DC2E58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1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B4CA3-3794-466F-BC61-82EB5F8A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Biliková Beáta</cp:lastModifiedBy>
  <cp:revision>2</cp:revision>
  <cp:lastPrinted>2026-02-27T12:08:00Z</cp:lastPrinted>
  <dcterms:created xsi:type="dcterms:W3CDTF">2026-03-10T11:32:00Z</dcterms:created>
  <dcterms:modified xsi:type="dcterms:W3CDTF">2026-03-10T11:32:00Z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43d2b444-32bc-49f4-b383-0064e7bd5660</vt:lpwstr>
  </property>
</Properties>
</file>