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B0A" w:rsidRDefault="003F2E35">
      <w:pPr>
        <w:rPr>
          <w:b/>
        </w:rPr>
      </w:pPr>
      <w:r w:rsidRPr="003F2E35">
        <w:rPr>
          <w:b/>
        </w:rPr>
        <w:t>PROFIL ABSOLVENTA A CIELE VZDELÁVANIA</w:t>
      </w:r>
    </w:p>
    <w:p w:rsidR="003F2E35" w:rsidRDefault="003F2E35">
      <w:pPr>
        <w:rPr>
          <w:b/>
        </w:rPr>
      </w:pPr>
    </w:p>
    <w:p w:rsidR="003F2E35" w:rsidRPr="00862CAB" w:rsidRDefault="003F2E35" w:rsidP="003F2E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862CAB">
        <w:rPr>
          <w:rFonts w:cstheme="minorHAnsi"/>
          <w:b/>
          <w:bCs/>
          <w:sz w:val="16"/>
          <w:szCs w:val="16"/>
        </w:rPr>
        <w:t xml:space="preserve">Profil absolventa a ciele vzdelávania </w:t>
      </w:r>
    </w:p>
    <w:p w:rsidR="003F2E35" w:rsidRDefault="003F2E35" w:rsidP="003F2E35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862CAB">
        <w:rPr>
          <w:rFonts w:cstheme="minorHAnsi"/>
          <w:color w:val="000000"/>
          <w:sz w:val="16"/>
          <w:szCs w:val="16"/>
        </w:rPr>
        <w:t xml:space="preserve">Vysoká škola popíše ciele vzdelávania študijného programu ako </w:t>
      </w:r>
      <w:r w:rsidRPr="00862CAB">
        <w:rPr>
          <w:rFonts w:cstheme="minorHAnsi"/>
          <w:sz w:val="16"/>
          <w:szCs w:val="16"/>
        </w:rPr>
        <w:t xml:space="preserve">schopnosti </w:t>
      </w:r>
      <w:r w:rsidRPr="00862CAB">
        <w:rPr>
          <w:rFonts w:cstheme="minorHAnsi"/>
          <w:color w:val="000000"/>
          <w:sz w:val="16"/>
          <w:szCs w:val="16"/>
        </w:rPr>
        <w:t>študenta v čase ukončenia študijného programu a hlavné výstupy vzdelávania</w:t>
      </w:r>
      <w:r w:rsidRPr="00862CAB">
        <w:rPr>
          <w:rStyle w:val="Odkaznapoznmkupodiarou"/>
          <w:rFonts w:cstheme="minorHAnsi"/>
          <w:color w:val="000000"/>
          <w:sz w:val="16"/>
          <w:szCs w:val="16"/>
        </w:rPr>
        <w:footnoteReference w:id="1"/>
      </w:r>
      <w:r w:rsidRPr="00862CAB">
        <w:rPr>
          <w:rFonts w:cstheme="minorHAnsi"/>
          <w:color w:val="000000"/>
          <w:sz w:val="16"/>
          <w:szCs w:val="16"/>
        </w:rPr>
        <w:t xml:space="preserve">. </w:t>
      </w:r>
    </w:p>
    <w:p w:rsidR="003F2E35" w:rsidRPr="00805C5F" w:rsidRDefault="003F2E35" w:rsidP="003F2E35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16"/>
          <w:szCs w:val="16"/>
        </w:rPr>
      </w:pPr>
    </w:p>
    <w:p w:rsidR="003F2E35" w:rsidRPr="00215B16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215B16">
        <w:rPr>
          <w:rFonts w:cstheme="minorHAnsi"/>
          <w:i/>
          <w:sz w:val="16"/>
          <w:szCs w:val="16"/>
        </w:rPr>
        <w:t xml:space="preserve">Ciele vzdelávania sú v študijnom programe dosahované prostredníctvom merateľných vzdelávacích výstupov v jednotlivých predmetoch študijného programu a transformované sú do schopností študenta v čase ukončenia študijného programu. </w:t>
      </w:r>
    </w:p>
    <w:p w:rsidR="003F2E35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:rsidR="003F2E35" w:rsidRPr="009246A6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246A6">
        <w:rPr>
          <w:rFonts w:cstheme="minorHAnsi"/>
          <w:i/>
          <w:sz w:val="16"/>
          <w:szCs w:val="16"/>
        </w:rPr>
        <w:t xml:space="preserve">Bakalárske  štúdium v oblasti </w:t>
      </w:r>
      <w:r w:rsidRPr="005777B3">
        <w:rPr>
          <w:i/>
          <w:sz w:val="16"/>
          <w:szCs w:val="16"/>
        </w:rPr>
        <w:t>U</w:t>
      </w:r>
      <w:r>
        <w:rPr>
          <w:i/>
          <w:sz w:val="16"/>
          <w:szCs w:val="16"/>
        </w:rPr>
        <w:t>menia</w:t>
      </w:r>
      <w:r w:rsidRPr="005777B3">
        <w:rPr>
          <w:i/>
          <w:sz w:val="16"/>
          <w:szCs w:val="16"/>
        </w:rPr>
        <w:t xml:space="preserve"> a kultúr</w:t>
      </w:r>
      <w:r>
        <w:rPr>
          <w:i/>
          <w:sz w:val="16"/>
          <w:szCs w:val="16"/>
        </w:rPr>
        <w:t>y</w:t>
      </w:r>
      <w:r w:rsidRPr="009246A6">
        <w:rPr>
          <w:rFonts w:cstheme="minorHAnsi"/>
          <w:i/>
          <w:sz w:val="16"/>
          <w:szCs w:val="16"/>
        </w:rPr>
        <w:t xml:space="preserve"> profesijne orientovaného programu poskytuje silný teoretický základ a umožňuje študentom rozvíjať kritické myslenie a analytické zručnosti. Študenti sa  naučia  základné princípy manažmentu v umení a kultúre, stratégie plánovania a tvorby kultúrnych a umeleckých činností. Osvoja si vedomosti potrebné pri  implementácii kultúrnych a umeleckých  programov a aktivít. Poznajú základné princípy a špecifiká riadenia kultúrnych organizácií  a disponujú  potrebnými</w:t>
      </w:r>
      <w:r w:rsidRPr="009246A6">
        <w:rPr>
          <w:rFonts w:cstheme="minorHAnsi"/>
          <w:i/>
        </w:rPr>
        <w:t xml:space="preserve"> </w:t>
      </w:r>
      <w:r w:rsidRPr="009246A6">
        <w:rPr>
          <w:rFonts w:cstheme="minorHAnsi"/>
          <w:i/>
          <w:sz w:val="16"/>
          <w:szCs w:val="16"/>
        </w:rPr>
        <w:t>zručnosťami a znalosťami na úspešné riadenie a rozvoj kultúry a umenia. Skúsenosti získané počas realizácii viacerých odborných prax</w:t>
      </w:r>
      <w:r>
        <w:rPr>
          <w:rFonts w:cstheme="minorHAnsi"/>
          <w:i/>
          <w:sz w:val="16"/>
          <w:szCs w:val="16"/>
        </w:rPr>
        <w:t>í</w:t>
      </w:r>
      <w:r w:rsidRPr="009246A6">
        <w:rPr>
          <w:rFonts w:cstheme="minorHAnsi"/>
          <w:i/>
          <w:sz w:val="16"/>
          <w:szCs w:val="16"/>
        </w:rPr>
        <w:t xml:space="preserve">, ktoré študijný profesijne orientovaný program ponúka  sú veľmi dôležité na rozvoj kompetencií kultúrneho manažéra, kultúrno-osvetového pracovníka a pracovníka v umení, </w:t>
      </w:r>
      <w:r w:rsidRPr="00A814BB">
        <w:rPr>
          <w:rFonts w:cstheme="minorHAnsi"/>
          <w:i/>
          <w:sz w:val="16"/>
          <w:szCs w:val="16"/>
        </w:rPr>
        <w:t xml:space="preserve">rovnako ako pre prípravu profesionálov a aktérov nezávislej kultúrnej scény. Prax umožňuje študentom komplexnejšie si uvedomiť prepojenie medzi rovinou teórie a praxou, a získať konkrétne skúsenosti a zručnosti v oblasti riadenia kultúrnych projektov a organizácií. Študenti získajú široké spektrum kompetencií (uvedené v bode b). Okrem tradičných </w:t>
      </w:r>
      <w:r w:rsidRPr="009246A6">
        <w:rPr>
          <w:rFonts w:cstheme="minorHAnsi"/>
          <w:i/>
          <w:sz w:val="16"/>
          <w:szCs w:val="16"/>
        </w:rPr>
        <w:t>manažérskych zručností, ako sú finančné, organizačné a personálne riadenie, aj kultúrno-kreatívne kompetencie a schopnosti, ako napríklad inovatívnosť, kreativita, kultúrna citlivosť a schopnosť pracovať s ľuďmi s rôznym kultúrnym a jazykovým zázemím. Práve študenti, ktorí absolvujú tento profesijne orientovaný študijný program môžu pomôcť propagovať</w:t>
      </w:r>
      <w:r w:rsidRPr="009246A6">
        <w:rPr>
          <w:rFonts w:cstheme="minorHAnsi"/>
          <w:i/>
        </w:rPr>
        <w:t xml:space="preserve"> </w:t>
      </w:r>
      <w:r w:rsidRPr="009246A6">
        <w:rPr>
          <w:rFonts w:cstheme="minorHAnsi"/>
          <w:i/>
          <w:sz w:val="16"/>
          <w:szCs w:val="16"/>
        </w:rPr>
        <w:t>a podporovať kultúru vo svojom regióne alebo vo svete.</w:t>
      </w:r>
    </w:p>
    <w:p w:rsidR="003F2E35" w:rsidRPr="00215B16" w:rsidRDefault="003F2E35" w:rsidP="003F2E35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  <w:r w:rsidRPr="005A2BF8">
        <w:rPr>
          <w:rFonts w:cstheme="minorHAnsi"/>
          <w:i/>
          <w:sz w:val="16"/>
          <w:szCs w:val="16"/>
        </w:rPr>
        <w:t xml:space="preserve">Absolvent študijného programu </w:t>
      </w:r>
      <w:r>
        <w:rPr>
          <w:rFonts w:cstheme="minorHAnsi"/>
          <w:i/>
          <w:sz w:val="16"/>
          <w:szCs w:val="16"/>
        </w:rPr>
        <w:t>Umenie a kultúra</w:t>
      </w:r>
      <w:r w:rsidRPr="005A2BF8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 xml:space="preserve">v spoločenskej praxi </w:t>
      </w:r>
      <w:r w:rsidRPr="005A2BF8">
        <w:rPr>
          <w:rFonts w:cstheme="minorHAnsi"/>
          <w:i/>
          <w:sz w:val="16"/>
          <w:szCs w:val="16"/>
        </w:rPr>
        <w:t xml:space="preserve">po ukončení štúdia študijného </w:t>
      </w:r>
      <w:r>
        <w:rPr>
          <w:rFonts w:cstheme="minorHAnsi"/>
          <w:i/>
          <w:sz w:val="16"/>
          <w:szCs w:val="16"/>
        </w:rPr>
        <w:t xml:space="preserve">profesijne orientovaného </w:t>
      </w:r>
      <w:r w:rsidRPr="005A2BF8">
        <w:rPr>
          <w:rFonts w:cstheme="minorHAnsi"/>
          <w:i/>
          <w:sz w:val="16"/>
          <w:szCs w:val="16"/>
        </w:rPr>
        <w:t>programu prvého stupňa vysokoškolského (bakalárskeho) vzdelávania má teoretické poznatky</w:t>
      </w:r>
      <w:r>
        <w:rPr>
          <w:rFonts w:cstheme="minorHAnsi"/>
          <w:i/>
          <w:sz w:val="16"/>
          <w:szCs w:val="16"/>
        </w:rPr>
        <w:t xml:space="preserve"> smerom k profesijnej praxi  z oblasti teórie kultúry, kultúrnej politiky,  teórie manažmentu a marketingu či manažmentu kultúrnych inštitúcií, riadenia ľudských zdrojov, základy ekonómie či práva, projektového manažmentu, manažérskej etiky, manažmentu nezávislej kultúry a iné. Rovnako</w:t>
      </w:r>
      <w:r w:rsidRPr="005A2BF8">
        <w:rPr>
          <w:rFonts w:cstheme="minorHAnsi"/>
          <w:i/>
          <w:sz w:val="16"/>
          <w:szCs w:val="16"/>
        </w:rPr>
        <w:t xml:space="preserve"> praktické zručnosti a kompetencie v rámci realizovanej odbornej praxe v umeleckých a kultúrnych inštitúciách, ako aj základov poznania </w:t>
      </w:r>
      <w:r>
        <w:rPr>
          <w:rFonts w:cstheme="minorHAnsi"/>
          <w:i/>
          <w:sz w:val="16"/>
          <w:szCs w:val="16"/>
        </w:rPr>
        <w:t>digitálnych</w:t>
      </w:r>
      <w:r w:rsidRPr="005A2BF8">
        <w:rPr>
          <w:rFonts w:cstheme="minorHAnsi"/>
          <w:i/>
          <w:sz w:val="16"/>
          <w:szCs w:val="16"/>
        </w:rPr>
        <w:t xml:space="preserve"> techn</w:t>
      </w:r>
      <w:r>
        <w:rPr>
          <w:rFonts w:cstheme="minorHAnsi"/>
          <w:i/>
          <w:sz w:val="16"/>
          <w:szCs w:val="16"/>
        </w:rPr>
        <w:t>ológií</w:t>
      </w:r>
      <w:r w:rsidRPr="005A2BF8">
        <w:rPr>
          <w:rFonts w:cstheme="minorHAnsi"/>
          <w:i/>
          <w:sz w:val="16"/>
          <w:szCs w:val="16"/>
        </w:rPr>
        <w:t>.</w:t>
      </w:r>
      <w:r>
        <w:rPr>
          <w:rFonts w:cstheme="minorHAnsi"/>
          <w:i/>
          <w:sz w:val="16"/>
          <w:szCs w:val="16"/>
        </w:rPr>
        <w:t xml:space="preserve"> Aj</w:t>
      </w:r>
      <w:r w:rsidRPr="005A2BF8">
        <w:rPr>
          <w:rFonts w:cstheme="minorHAnsi"/>
          <w:i/>
          <w:sz w:val="16"/>
          <w:szCs w:val="16"/>
        </w:rPr>
        <w:t xml:space="preserve"> prierezové (základné) vedomosti v rámci umeleckých predmetov (hudby, výtvarného</w:t>
      </w:r>
      <w:r>
        <w:rPr>
          <w:rFonts w:cstheme="minorHAnsi"/>
          <w:i/>
          <w:sz w:val="16"/>
          <w:szCs w:val="16"/>
        </w:rPr>
        <w:t>,</w:t>
      </w:r>
      <w:r w:rsidRPr="005A2BF8">
        <w:rPr>
          <w:rFonts w:cstheme="minorHAnsi"/>
          <w:i/>
          <w:sz w:val="16"/>
          <w:szCs w:val="16"/>
        </w:rPr>
        <w:t xml:space="preserve"> scénického umenia</w:t>
      </w:r>
      <w:r>
        <w:rPr>
          <w:rFonts w:cstheme="minorHAnsi"/>
          <w:i/>
          <w:sz w:val="16"/>
          <w:szCs w:val="16"/>
        </w:rPr>
        <w:t xml:space="preserve"> a </w:t>
      </w:r>
      <w:r w:rsidRPr="005A2BF8">
        <w:rPr>
          <w:rFonts w:cstheme="minorHAnsi"/>
          <w:i/>
          <w:sz w:val="16"/>
          <w:szCs w:val="16"/>
        </w:rPr>
        <w:t xml:space="preserve">estetiky) ich </w:t>
      </w:r>
      <w:r>
        <w:rPr>
          <w:rFonts w:cstheme="minorHAnsi"/>
          <w:i/>
          <w:sz w:val="16"/>
          <w:szCs w:val="16"/>
        </w:rPr>
        <w:t xml:space="preserve">možného </w:t>
      </w:r>
      <w:r w:rsidRPr="005A2BF8">
        <w:rPr>
          <w:rFonts w:cstheme="minorHAnsi"/>
          <w:i/>
          <w:sz w:val="16"/>
          <w:szCs w:val="16"/>
        </w:rPr>
        <w:t>využitia v</w:t>
      </w:r>
      <w:r>
        <w:rPr>
          <w:rFonts w:cstheme="minorHAnsi"/>
          <w:i/>
          <w:sz w:val="16"/>
          <w:szCs w:val="16"/>
        </w:rPr>
        <w:t xml:space="preserve"> rámci organizovania umeleckých,  kultúrnych, edukačných či zážitkových podujatí, ako aj pri</w:t>
      </w:r>
      <w:r w:rsidRPr="005A2BF8">
        <w:rPr>
          <w:rFonts w:cstheme="minorHAnsi"/>
          <w:i/>
          <w:sz w:val="16"/>
          <w:szCs w:val="16"/>
        </w:rPr>
        <w:t> festivalovej organizácii a</w:t>
      </w:r>
      <w:r>
        <w:rPr>
          <w:rFonts w:cstheme="minorHAnsi"/>
          <w:i/>
          <w:sz w:val="16"/>
          <w:szCs w:val="16"/>
        </w:rPr>
        <w:t> </w:t>
      </w:r>
      <w:r w:rsidRPr="005A2BF8">
        <w:rPr>
          <w:rFonts w:cstheme="minorHAnsi"/>
          <w:i/>
          <w:sz w:val="16"/>
          <w:szCs w:val="16"/>
        </w:rPr>
        <w:t>dramaturgii</w:t>
      </w:r>
      <w:r>
        <w:rPr>
          <w:rFonts w:cstheme="minorHAnsi"/>
          <w:i/>
          <w:sz w:val="16"/>
          <w:szCs w:val="16"/>
        </w:rPr>
        <w:t xml:space="preserve">. </w:t>
      </w:r>
      <w:r w:rsidRPr="005A2BF8">
        <w:rPr>
          <w:rFonts w:cstheme="minorHAnsi"/>
          <w:i/>
          <w:sz w:val="16"/>
          <w:szCs w:val="16"/>
        </w:rPr>
        <w:t>Je schopný implementovať získané vedomosti a praktické zručnosti a kompetencie v organizáciách s umeleckým a kultúrnym poslaním.</w:t>
      </w:r>
      <w:r>
        <w:rPr>
          <w:rFonts w:cstheme="minorHAnsi"/>
          <w:i/>
          <w:sz w:val="16"/>
          <w:szCs w:val="16"/>
        </w:rPr>
        <w:t xml:space="preserve"> </w:t>
      </w:r>
      <w:r w:rsidRPr="00215B16">
        <w:rPr>
          <w:rFonts w:cstheme="minorHAnsi"/>
          <w:i/>
          <w:sz w:val="16"/>
          <w:szCs w:val="16"/>
        </w:rPr>
        <w:t xml:space="preserve"> </w:t>
      </w:r>
    </w:p>
    <w:p w:rsidR="003F2E35" w:rsidRPr="00215B16" w:rsidRDefault="003F2E35" w:rsidP="003F2E3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6"/>
          <w:szCs w:val="16"/>
        </w:rPr>
      </w:pPr>
    </w:p>
    <w:p w:rsidR="003F2E35" w:rsidRPr="00184670" w:rsidRDefault="003F2E35" w:rsidP="003F2E35">
      <w:pPr>
        <w:pStyle w:val="Default"/>
        <w:jc w:val="both"/>
        <w:rPr>
          <w:i/>
          <w:sz w:val="16"/>
          <w:szCs w:val="16"/>
        </w:rPr>
      </w:pPr>
      <w:r w:rsidRPr="00215B16">
        <w:rPr>
          <w:rFonts w:cstheme="minorHAnsi"/>
          <w:i/>
          <w:sz w:val="16"/>
          <w:szCs w:val="16"/>
        </w:rPr>
        <w:t xml:space="preserve">Absolvent študijného </w:t>
      </w:r>
      <w:r>
        <w:rPr>
          <w:rFonts w:cstheme="minorHAnsi"/>
          <w:i/>
          <w:sz w:val="16"/>
          <w:szCs w:val="16"/>
        </w:rPr>
        <w:t xml:space="preserve">profesijne orientovaného </w:t>
      </w:r>
      <w:r w:rsidRPr="00215B16">
        <w:rPr>
          <w:rFonts w:cstheme="minorHAnsi"/>
          <w:i/>
          <w:sz w:val="16"/>
          <w:szCs w:val="16"/>
        </w:rPr>
        <w:t>programu</w:t>
      </w:r>
      <w:r>
        <w:rPr>
          <w:rFonts w:cstheme="minorHAnsi"/>
          <w:i/>
          <w:sz w:val="16"/>
          <w:szCs w:val="16"/>
        </w:rPr>
        <w:t xml:space="preserve"> Umenie a kultúra v spoločenskej praxi</w:t>
      </w:r>
      <w:r w:rsidRPr="00215B16">
        <w:rPr>
          <w:rFonts w:cstheme="minorHAnsi"/>
          <w:i/>
          <w:sz w:val="16"/>
          <w:szCs w:val="16"/>
        </w:rPr>
        <w:t xml:space="preserve"> získa vedomosti a nadobudne zručnosti a</w:t>
      </w:r>
      <w:r>
        <w:rPr>
          <w:rFonts w:cstheme="minorHAnsi"/>
          <w:i/>
          <w:sz w:val="16"/>
          <w:szCs w:val="16"/>
        </w:rPr>
        <w:t> </w:t>
      </w:r>
      <w:r w:rsidRPr="00215B16">
        <w:rPr>
          <w:rFonts w:cstheme="minorHAnsi"/>
          <w:i/>
          <w:sz w:val="16"/>
          <w:szCs w:val="16"/>
        </w:rPr>
        <w:t>kompetencie</w:t>
      </w:r>
      <w:r>
        <w:rPr>
          <w:rFonts w:cstheme="minorHAnsi"/>
          <w:i/>
          <w:sz w:val="16"/>
          <w:szCs w:val="16"/>
        </w:rPr>
        <w:t xml:space="preserve">, ktoré sú uvedené nižšie </w:t>
      </w:r>
      <w:r w:rsidRPr="00184670">
        <w:rPr>
          <w:i/>
          <w:sz w:val="16"/>
          <w:szCs w:val="16"/>
        </w:rPr>
        <w:t xml:space="preserve">v bode b. </w:t>
      </w:r>
      <w:r>
        <w:rPr>
          <w:i/>
          <w:sz w:val="16"/>
          <w:szCs w:val="16"/>
        </w:rPr>
        <w:t xml:space="preserve">Pri kreovaní študijného profesijne orientovaného programu sme vychádzali z </w:t>
      </w:r>
      <w:r w:rsidRPr="00482E90">
        <w:rPr>
          <w:i/>
          <w:sz w:val="16"/>
          <w:szCs w:val="16"/>
        </w:rPr>
        <w:t>Národn</w:t>
      </w:r>
      <w:r>
        <w:rPr>
          <w:i/>
          <w:sz w:val="16"/>
          <w:szCs w:val="16"/>
        </w:rPr>
        <w:t>ej</w:t>
      </w:r>
      <w:r w:rsidRPr="00482E90">
        <w:rPr>
          <w:i/>
          <w:sz w:val="16"/>
          <w:szCs w:val="16"/>
        </w:rPr>
        <w:t xml:space="preserve"> sústav</w:t>
      </w:r>
      <w:r>
        <w:rPr>
          <w:i/>
          <w:sz w:val="16"/>
          <w:szCs w:val="16"/>
        </w:rPr>
        <w:t>y</w:t>
      </w:r>
      <w:r w:rsidRPr="00482E90">
        <w:rPr>
          <w:i/>
          <w:sz w:val="16"/>
          <w:szCs w:val="16"/>
        </w:rPr>
        <w:t xml:space="preserve"> kvalifikácií a definovanie potrebných zručností v oblasti kultúry</w:t>
      </w:r>
      <w:r>
        <w:rPr>
          <w:i/>
          <w:sz w:val="16"/>
          <w:szCs w:val="16"/>
        </w:rPr>
        <w:t xml:space="preserve">. </w:t>
      </w:r>
      <w:r w:rsidRPr="007A2C58">
        <w:rPr>
          <w:i/>
          <w:sz w:val="16"/>
          <w:szCs w:val="16"/>
        </w:rPr>
        <w:t>Národná sústava kvalifikácií (NSK) je sústava, ktorá defin</w:t>
      </w:r>
      <w:r>
        <w:rPr>
          <w:i/>
          <w:sz w:val="16"/>
          <w:szCs w:val="16"/>
        </w:rPr>
        <w:t xml:space="preserve">uje a klasifikuje kvalifikácie, </w:t>
      </w:r>
      <w:r w:rsidRPr="007A2C58">
        <w:rPr>
          <w:i/>
          <w:sz w:val="16"/>
          <w:szCs w:val="16"/>
        </w:rPr>
        <w:t>ktoré sú potrebné pre rôzne zamestnania a odvetvia hospodá</w:t>
      </w:r>
      <w:r>
        <w:rPr>
          <w:i/>
          <w:sz w:val="16"/>
          <w:szCs w:val="16"/>
        </w:rPr>
        <w:t xml:space="preserve">rstva v krajine. V rámci NSK sú </w:t>
      </w:r>
      <w:r w:rsidRPr="007A2C58">
        <w:rPr>
          <w:i/>
          <w:sz w:val="16"/>
          <w:szCs w:val="16"/>
        </w:rPr>
        <w:t>zručnosti a kvalifikácie definované na základe ich úrovne a</w:t>
      </w:r>
      <w:r>
        <w:rPr>
          <w:i/>
          <w:sz w:val="16"/>
          <w:szCs w:val="16"/>
        </w:rPr>
        <w:t> </w:t>
      </w:r>
      <w:r w:rsidRPr="007A2C58">
        <w:rPr>
          <w:i/>
          <w:sz w:val="16"/>
          <w:szCs w:val="16"/>
        </w:rPr>
        <w:t>obsahu</w:t>
      </w:r>
      <w:r>
        <w:rPr>
          <w:i/>
          <w:sz w:val="16"/>
          <w:szCs w:val="16"/>
        </w:rPr>
        <w:t xml:space="preserve">. </w:t>
      </w:r>
    </w:p>
    <w:p w:rsidR="003F2E35" w:rsidRPr="004C3D4D" w:rsidRDefault="003F2E35" w:rsidP="003F2E35">
      <w:pPr>
        <w:pStyle w:val="Default"/>
        <w:rPr>
          <w:sz w:val="18"/>
          <w:szCs w:val="18"/>
          <w:highlight w:val="cyan"/>
        </w:rPr>
      </w:pPr>
    </w:p>
    <w:p w:rsidR="003F2E35" w:rsidRPr="007B0BE2" w:rsidRDefault="003F2E35" w:rsidP="003F2E35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7B0BE2">
        <w:rPr>
          <w:rFonts w:cstheme="minorHAnsi"/>
          <w:color w:val="000000"/>
          <w:sz w:val="16"/>
          <w:szCs w:val="16"/>
        </w:rPr>
        <w:t xml:space="preserve">Vysoká škola indikuje povolania, na výkon ktorých je absolvent v čase absolvovania štúdia pripravený a potenciál študijného programu z pohľadu uplatnenia absolventov: </w:t>
      </w:r>
    </w:p>
    <w:p w:rsidR="003F2E35" w:rsidRPr="007B0BE2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V rámci NSK sú potrebné zručnosti pre rôzne zamestnania v oblasti kultúry definované na základe ich obsahu. Napríklad pre kultúrnych manažérov môžu byť zručnosti v oblasti financií, marketingu, vedenia tímu a riadenia projektov kľúčové, zatiaľ čo pre umelcov sú potrebné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zručnosti v oblasti tvorivosti, technických zručností a inovácie.</w:t>
      </w:r>
    </w:p>
    <w:p w:rsidR="003F2E35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NSK má kľúčovú úlohu pri definovaní a hodnotení kvalifikácií a zručností pre rôzne zamestnania v oblasti kultúry. To umožňuje zamestnávateľom lepšie identifikovať potrebné zručnosti a kvalifikácie pre rôzne zamestnania v oblasti kultúry a zabezpečiť, aby zamestnanci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mali potrebné zručnosti a kvalifikácie na úspešné vykonávanie svojich povinností.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>
        <w:rPr>
          <w:rFonts w:cstheme="minorHAnsi"/>
          <w:b/>
          <w:i/>
          <w:color w:val="000000"/>
          <w:sz w:val="16"/>
          <w:szCs w:val="16"/>
        </w:rPr>
        <w:t>K</w:t>
      </w:r>
      <w:r w:rsidRPr="00EA7253">
        <w:rPr>
          <w:rFonts w:cstheme="minorHAnsi"/>
          <w:b/>
          <w:i/>
          <w:color w:val="000000"/>
          <w:sz w:val="16"/>
          <w:szCs w:val="16"/>
        </w:rPr>
        <w:t>ultúrno-osvetový pracovník</w:t>
      </w:r>
      <w:r w:rsidRPr="00EA7253">
        <w:rPr>
          <w:rFonts w:cstheme="minorHAnsi"/>
          <w:i/>
          <w:color w:val="000000"/>
          <w:sz w:val="16"/>
          <w:szCs w:val="16"/>
        </w:rPr>
        <w:t xml:space="preserve"> je v Národnej sústave kvalifikácií (NSK) zaradený pod kódové označenie 3442-03 a zaraďuje sa do oblasti kultúrneho a umeleckého manažmentu. Podľa NSK je  kultúrno-osvetový pracovník kvalifikovaný ako osoba, ktorá má schopnosti a zručnosti na plánovanie, organizovanie a riadenie kultúrno-osvetových projektov, programov a podujatí. Medzi jeho základné úlohy patrí vytváranie kultúrnych programov, koordinácia aktivít zameraných na šírenie kultúrnych a umeleckých hodnôt, finančné riadenie, tvorba a implementácia stratégií rozvoja kultúry a umenia.</w:t>
      </w:r>
    </w:p>
    <w:p w:rsidR="003F2E35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 xml:space="preserve">Konkrétne </w:t>
      </w:r>
      <w:r w:rsidRPr="0034200E">
        <w:rPr>
          <w:rFonts w:cstheme="minorHAnsi"/>
          <w:b/>
          <w:i/>
          <w:color w:val="000000"/>
          <w:sz w:val="16"/>
          <w:szCs w:val="16"/>
        </w:rPr>
        <w:t>zručnosti</w:t>
      </w:r>
      <w:r w:rsidRPr="00EA7253">
        <w:rPr>
          <w:rFonts w:cstheme="minorHAnsi"/>
          <w:i/>
          <w:color w:val="000000"/>
          <w:sz w:val="16"/>
          <w:szCs w:val="16"/>
        </w:rPr>
        <w:t>, ktoré kultúrno-osvetový pracovník potrebuje, zahŕňajú: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• plánovanie a organizovanie kultúrnych podujatí a projektov,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• manažment tímu a koordináciu pracovných procesov,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• finančné riadenie a tvorbu rozpočtu,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• práca s verejnými orgánmi a inými partnermi,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• komunikáciu a marketingové zručnosti,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• znalosť právnych predpisov týkajúcich sa kultúry a umenia,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• kreatívne myslenie a schopnosť tvorby nových nápadov.</w:t>
      </w:r>
    </w:p>
    <w:p w:rsidR="003F2E35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>
        <w:rPr>
          <w:rFonts w:cstheme="minorHAnsi"/>
          <w:b/>
          <w:i/>
          <w:color w:val="000000"/>
          <w:sz w:val="16"/>
          <w:szCs w:val="16"/>
        </w:rPr>
        <w:t>K</w:t>
      </w:r>
      <w:r w:rsidRPr="004A5904">
        <w:rPr>
          <w:rFonts w:cstheme="minorHAnsi"/>
          <w:b/>
          <w:i/>
          <w:color w:val="000000"/>
          <w:sz w:val="16"/>
          <w:szCs w:val="16"/>
        </w:rPr>
        <w:t>ultúrno-osvetový pracovník</w:t>
      </w:r>
      <w:r w:rsidRPr="00EA7253">
        <w:rPr>
          <w:rFonts w:cstheme="minorHAnsi"/>
          <w:i/>
          <w:color w:val="000000"/>
          <w:sz w:val="16"/>
          <w:szCs w:val="16"/>
        </w:rPr>
        <w:t xml:space="preserve"> v NSK a NSP Národný štandard zamestnania a národný kvalifikačný štandard vidia kultúrno-osvetového pracovníka (KOP) ako manažéra, ktorý má na starosti vedenie a riadenia kultúrno-osvetových projektov a podujatí. KOP je zodpovedný za tvorbu stratégií, plánovanie a koordináciu kultúrno-osvetových aktivít a ich správne fungovanie. KOP musí mať vynikajúce zručnosti v oblasti </w:t>
      </w:r>
      <w:r w:rsidRPr="00EA7253">
        <w:rPr>
          <w:rFonts w:cstheme="minorHAnsi"/>
          <w:i/>
          <w:color w:val="000000"/>
          <w:sz w:val="16"/>
          <w:szCs w:val="16"/>
        </w:rPr>
        <w:lastRenderedPageBreak/>
        <w:t>riadenia a vedenia tímu, aby mohol efektívne manažovať kultúrno-osvetové projekty a zabezpečiť ich úspešné dokončenie. Musí mať aj dobré komunikačné zručnosti, aby mohol úspešne komunikovať s rôznymi zainteresovanými stranami vrátane verejnosti, sponzorov, partnerov a, samozrejme, s tímom kultúrno-osvetových pracovníkov. KOP zodpovedá za tvorbu rozpočtov a finančné plánovanie projektov, aby sa zabezpečilo, že sa budú môcť uskutočniť. Takisto musí sledovať výsledky projektov a zabezpečiť, aby bola dodržaná kvalita a cieľová efektívnosť projektov. KOP má významný vplyv na rozvoj kultúry a umenia v spoločnosti a pomáha zvyšovať ich spoločenský a ekonomický význam. Práca KOP má veľký vplyv na kultúrne povedomie a vzdelávanie verejnosti a pomáha vytvárať priestor na diskusiu a spoluprácu medzi umelcami, kultúrnymi pracovníkmi a verejnosťou.</w:t>
      </w:r>
    </w:p>
    <w:p w:rsidR="003F2E35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34200E">
        <w:rPr>
          <w:rFonts w:cstheme="minorHAnsi"/>
          <w:b/>
          <w:i/>
          <w:color w:val="000000"/>
          <w:sz w:val="16"/>
          <w:szCs w:val="16"/>
        </w:rPr>
        <w:t>Kultúrno-kreatívne kompetencie</w:t>
      </w:r>
      <w:r w:rsidRPr="00EA7253">
        <w:rPr>
          <w:rFonts w:cstheme="minorHAnsi"/>
          <w:i/>
          <w:color w:val="000000"/>
          <w:sz w:val="16"/>
          <w:szCs w:val="16"/>
        </w:rPr>
        <w:t xml:space="preserve">. Opis kultúrno-kreatívnych kompetencií, ktoré sú dôležité na riadenie a vedenie v oblasti kultúrneho manažmentu (vyvinuté v rámci projektu </w:t>
      </w:r>
      <w:proofErr w:type="spellStart"/>
      <w:r w:rsidRPr="00EA7253">
        <w:rPr>
          <w:rFonts w:cstheme="minorHAnsi"/>
          <w:i/>
          <w:color w:val="000000"/>
          <w:sz w:val="16"/>
          <w:szCs w:val="16"/>
        </w:rPr>
        <w:t>Creative</w:t>
      </w:r>
      <w:proofErr w:type="spellEnd"/>
      <w:r w:rsidRPr="00EA7253">
        <w:rPr>
          <w:rFonts w:cstheme="minorHAnsi"/>
          <w:i/>
          <w:color w:val="000000"/>
          <w:sz w:val="16"/>
          <w:szCs w:val="16"/>
        </w:rPr>
        <w:t xml:space="preserve"> </w:t>
      </w:r>
      <w:proofErr w:type="spellStart"/>
      <w:r w:rsidRPr="00EA7253">
        <w:rPr>
          <w:rFonts w:cstheme="minorHAnsi"/>
          <w:i/>
          <w:color w:val="000000"/>
          <w:sz w:val="16"/>
          <w:szCs w:val="16"/>
        </w:rPr>
        <w:t>Lenses</w:t>
      </w:r>
      <w:proofErr w:type="spellEnd"/>
      <w:r w:rsidRPr="00EA7253">
        <w:rPr>
          <w:rFonts w:cstheme="minorHAnsi"/>
          <w:i/>
          <w:color w:val="000000"/>
          <w:sz w:val="16"/>
          <w:szCs w:val="16"/>
        </w:rPr>
        <w:t>), zahŕňa 8 hlavných kompetencií spolu s konkrétnymi ukážkami ich prejavu: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 xml:space="preserve">• </w:t>
      </w:r>
      <w:proofErr w:type="spellStart"/>
      <w:r w:rsidRPr="00EA7253">
        <w:rPr>
          <w:rFonts w:cstheme="minorHAnsi"/>
          <w:i/>
          <w:color w:val="000000"/>
          <w:sz w:val="16"/>
          <w:szCs w:val="16"/>
        </w:rPr>
        <w:t>Vizionárske</w:t>
      </w:r>
      <w:proofErr w:type="spellEnd"/>
      <w:r w:rsidRPr="00EA7253">
        <w:rPr>
          <w:rFonts w:cstheme="minorHAnsi"/>
          <w:i/>
          <w:color w:val="000000"/>
          <w:sz w:val="16"/>
          <w:szCs w:val="16"/>
        </w:rPr>
        <w:t xml:space="preserve"> myslenie – schopnosť vytvárať inovatívne riešenia a nové prístupy.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• Riadenie zmeny – schopnosť identifikovať, plánovať a implementovať zmeny v organizácii.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• Finančné riadenie – schopnosť spravovať a optimalizovať finančné zdroje organizácie.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• Partnerstvo a spolupráca – schopnosť budovať a udržiavať partnerstvá a spolupráce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s rôznymi zainteresovanými stranami.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• Marketing a komunikácia – schopnosť komunikovať s rôznymi cieľovými skupinami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a zvyšovať povedomie o organizácii a jej činnosti.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• Medzinárodná spolupráca – schopnosť pracovať s rôznymi kultúrami a jazykmi a budovať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medzinárodné partnerstvá.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• Osobnostné vlastnosti a vedenie tímu – schopnosť viesť tímy a rozvíjať svoje vlastné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osobnostné vlastnosti.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• Manažérske schopnosti – schopnosť riadiť organizáciu, zabezpečovať kvalitu a efektívnosť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jej činnosti a plniť ciele.</w:t>
      </w: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16"/>
          <w:szCs w:val="16"/>
          <w:highlight w:val="cyan"/>
        </w:rPr>
      </w:pPr>
    </w:p>
    <w:p w:rsidR="003F2E35" w:rsidRPr="00EA7253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EA7253">
        <w:rPr>
          <w:rFonts w:cstheme="minorHAnsi"/>
          <w:i/>
          <w:color w:val="000000"/>
          <w:sz w:val="16"/>
          <w:szCs w:val="16"/>
        </w:rPr>
        <w:t>Tieto kompetencie sú dôležité pre kultúrnych manažérov a pracovníkov, aby mohli úspešne riadiť kultúrne organizácie a podporovať kreatívne a inovatívne projekty.</w:t>
      </w:r>
    </w:p>
    <w:p w:rsidR="003F2E35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 xml:space="preserve">Manažment kultúry </w:t>
      </w:r>
      <w:r>
        <w:rPr>
          <w:rFonts w:cstheme="minorHAnsi"/>
          <w:i/>
          <w:color w:val="000000"/>
          <w:sz w:val="16"/>
          <w:szCs w:val="16"/>
        </w:rPr>
        <w:t xml:space="preserve">a umenia </w:t>
      </w:r>
      <w:r w:rsidRPr="00A75F6F">
        <w:rPr>
          <w:rFonts w:cstheme="minorHAnsi"/>
          <w:i/>
          <w:color w:val="000000"/>
          <w:sz w:val="16"/>
          <w:szCs w:val="16"/>
        </w:rPr>
        <w:t>má v súčasnosti veľa zložitých úloh a výziev, a preto musia manažéri kultúry</w:t>
      </w:r>
      <w:r>
        <w:rPr>
          <w:rFonts w:cstheme="minorHAnsi"/>
          <w:i/>
          <w:color w:val="000000"/>
          <w:sz w:val="16"/>
          <w:szCs w:val="16"/>
        </w:rPr>
        <w:t xml:space="preserve"> a umenia</w:t>
      </w:r>
      <w:r w:rsidRPr="00A75F6F">
        <w:rPr>
          <w:rFonts w:cstheme="minorHAnsi"/>
          <w:i/>
          <w:color w:val="000000"/>
          <w:sz w:val="16"/>
          <w:szCs w:val="16"/>
        </w:rPr>
        <w:t xml:space="preserve"> disponovať určitými kompetenciami, aby boli úspešní pri riadení kultúrnych organizácií a aktivít.</w:t>
      </w:r>
    </w:p>
    <w:p w:rsidR="003F2E35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 xml:space="preserve">Uvádzame ako hlavné nasledujúce </w:t>
      </w:r>
      <w:r w:rsidRPr="0034200E">
        <w:rPr>
          <w:rFonts w:cstheme="minorHAnsi"/>
          <w:b/>
          <w:i/>
          <w:color w:val="000000"/>
          <w:sz w:val="16"/>
          <w:szCs w:val="16"/>
        </w:rPr>
        <w:t>kompetencie</w:t>
      </w:r>
      <w:r w:rsidRPr="00A75F6F">
        <w:rPr>
          <w:rFonts w:cstheme="minorHAnsi"/>
          <w:i/>
          <w:color w:val="000000"/>
          <w:sz w:val="16"/>
          <w:szCs w:val="16"/>
        </w:rPr>
        <w:t>: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• Kreativita a inovácia: Manažéri kultúry musia byť schopní myslieť kreatívne a vymýšľať nové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a inovatívne spôsoby, ako prezentovať a propagovať kultúru.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• Zručnosti v oblasti manažmentu: Manažéri kultúry musia mať solídne základy v oblasti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manažmentu, aby boli schopní riadiť a koordinovať rôzne aspekty kultúrnych podujatí, ako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sú financie, personál a marketing.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• Zručnosti v oblasti marketingu: Manažéri kultúry musia byť schopní vyvinúť a realizovať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účinné marketingové stratégie pre kultúrne podujatia a aktivity.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• Schopnosť komunikovať: Manažéri kultúry musia byť schopní komunikovať s rôznymi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zainteresovanými stranami vrátane umelcov, sponzorov a verejnosti.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• Schopnosť plánovať: Manažéri kultúry musia byť schopní plánovať a koordinovať rôzne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aspekty kultúrnych podujatí a aktivít.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• Finančné zručnosti: Manažéri kultúry musia mať základné znalosti v oblasti financií, aby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mohli správne plánovať a riadiť rozpočty pre kultúrne podujatia.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• Zručnosti v oblasti programovania: Manažéri kultúry musia byť schopní vyvinúť a realizovať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programy pre kultúrne podujatia, ktoré pritiahnu publikum a zároveň budú podporovať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kultúru.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• Schopnosť pracovať v tíme: Manažéri kultúry musia byť schopní pracovať s rôznymi typmi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a zvládať konflikty v tíme.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• Zručnosti v oblasti riadenia rizík: Manažéri kultúry musia byť schopní identifikovať a riadiť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riziká, ktoré sú spojené s kultúrnymi podujatiami a aktivitami.</w:t>
      </w:r>
    </w:p>
    <w:p w:rsidR="003F2E35" w:rsidRPr="00A75F6F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• Znalosti a porozumenie kultúry: Manažéri kultúry musia mať základné znalosti a porozumenie</w:t>
      </w:r>
    </w:p>
    <w:p w:rsidR="003F2E35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A75F6F">
        <w:rPr>
          <w:rFonts w:cstheme="minorHAnsi"/>
          <w:i/>
          <w:color w:val="000000"/>
          <w:sz w:val="16"/>
          <w:szCs w:val="16"/>
        </w:rPr>
        <w:t>kultúry a jej rôznych foriem, aby mohli správne plánovať a riadiť kultúrne podujatia.</w:t>
      </w:r>
    </w:p>
    <w:p w:rsidR="003F2E35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</w:p>
    <w:p w:rsidR="003F2E35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152015">
        <w:rPr>
          <w:rFonts w:cstheme="minorHAnsi"/>
          <w:i/>
          <w:color w:val="000000"/>
          <w:sz w:val="16"/>
          <w:szCs w:val="16"/>
        </w:rPr>
        <w:t xml:space="preserve">Súčasné trendy v oblasti manažmentu </w:t>
      </w:r>
      <w:r>
        <w:rPr>
          <w:rFonts w:cstheme="minorHAnsi"/>
          <w:i/>
          <w:color w:val="000000"/>
          <w:sz w:val="16"/>
          <w:szCs w:val="16"/>
        </w:rPr>
        <w:t xml:space="preserve">v umení a </w:t>
      </w:r>
      <w:r w:rsidRPr="00152015">
        <w:rPr>
          <w:rFonts w:cstheme="minorHAnsi"/>
          <w:i/>
          <w:color w:val="000000"/>
          <w:sz w:val="16"/>
          <w:szCs w:val="16"/>
        </w:rPr>
        <w:t>kultúr</w:t>
      </w:r>
      <w:r>
        <w:rPr>
          <w:rFonts w:cstheme="minorHAnsi"/>
          <w:i/>
          <w:color w:val="000000"/>
          <w:sz w:val="16"/>
          <w:szCs w:val="16"/>
        </w:rPr>
        <w:t>e</w:t>
      </w:r>
      <w:r w:rsidRPr="00152015">
        <w:rPr>
          <w:rFonts w:cstheme="minorHAnsi"/>
          <w:i/>
          <w:color w:val="000000"/>
          <w:sz w:val="16"/>
          <w:szCs w:val="16"/>
        </w:rPr>
        <w:t xml:space="preserve"> budú ma</w:t>
      </w:r>
      <w:r>
        <w:rPr>
          <w:rFonts w:cstheme="minorHAnsi"/>
          <w:i/>
          <w:color w:val="000000"/>
          <w:sz w:val="16"/>
          <w:szCs w:val="16"/>
        </w:rPr>
        <w:t>ť vplyv na potrebné kompetencie</w:t>
      </w:r>
      <w:r w:rsidRPr="00152015">
        <w:rPr>
          <w:rFonts w:cstheme="minorHAnsi"/>
          <w:i/>
          <w:color w:val="000000"/>
          <w:sz w:val="16"/>
          <w:szCs w:val="16"/>
        </w:rPr>
        <w:t xml:space="preserve"> kultúrno-osvetového pracovníka</w:t>
      </w:r>
      <w:r>
        <w:rPr>
          <w:rFonts w:cstheme="minorHAnsi"/>
          <w:i/>
          <w:color w:val="000000"/>
          <w:sz w:val="16"/>
          <w:szCs w:val="16"/>
        </w:rPr>
        <w:t>:</w:t>
      </w:r>
    </w:p>
    <w:p w:rsidR="003F2E35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>
        <w:rPr>
          <w:rFonts w:cstheme="minorHAnsi"/>
          <w:i/>
          <w:color w:val="000000"/>
          <w:sz w:val="16"/>
          <w:szCs w:val="16"/>
        </w:rPr>
        <w:t>-</w:t>
      </w:r>
      <w:r w:rsidRPr="00152015">
        <w:rPr>
          <w:rFonts w:cstheme="minorHAnsi"/>
          <w:i/>
          <w:color w:val="000000"/>
          <w:sz w:val="16"/>
          <w:szCs w:val="16"/>
        </w:rPr>
        <w:t xml:space="preserve"> </w:t>
      </w:r>
      <w:r w:rsidRPr="00387E9D">
        <w:rPr>
          <w:rFonts w:cstheme="minorHAnsi"/>
          <w:b/>
          <w:i/>
          <w:color w:val="000000"/>
          <w:sz w:val="16"/>
          <w:szCs w:val="16"/>
        </w:rPr>
        <w:t>digitalizácia a využívanie nových technológií</w:t>
      </w:r>
      <w:r w:rsidRPr="00152015">
        <w:rPr>
          <w:rFonts w:cstheme="minorHAnsi"/>
          <w:i/>
          <w:color w:val="000000"/>
          <w:sz w:val="16"/>
          <w:szCs w:val="16"/>
        </w:rPr>
        <w:t xml:space="preserve"> </w:t>
      </w:r>
      <w:r>
        <w:rPr>
          <w:rFonts w:cstheme="minorHAnsi"/>
          <w:i/>
          <w:color w:val="000000"/>
          <w:sz w:val="16"/>
          <w:szCs w:val="16"/>
        </w:rPr>
        <w:t xml:space="preserve">(základné znalosti </w:t>
      </w:r>
      <w:r w:rsidRPr="00152015">
        <w:rPr>
          <w:rFonts w:cstheme="minorHAnsi"/>
          <w:i/>
          <w:color w:val="000000"/>
          <w:sz w:val="16"/>
          <w:szCs w:val="16"/>
        </w:rPr>
        <w:t>a schopnosti v oblasti informačných technológií a digitá</w:t>
      </w:r>
      <w:r>
        <w:rPr>
          <w:rFonts w:cstheme="minorHAnsi"/>
          <w:i/>
          <w:color w:val="000000"/>
          <w:sz w:val="16"/>
          <w:szCs w:val="16"/>
        </w:rPr>
        <w:t xml:space="preserve">lnej marketingovej komunikácie, </w:t>
      </w:r>
      <w:r w:rsidRPr="00152015">
        <w:rPr>
          <w:rFonts w:cstheme="minorHAnsi"/>
          <w:i/>
          <w:color w:val="000000"/>
          <w:sz w:val="16"/>
          <w:szCs w:val="16"/>
        </w:rPr>
        <w:t>využívať dáta</w:t>
      </w:r>
      <w:r>
        <w:rPr>
          <w:rFonts w:cstheme="minorHAnsi"/>
          <w:i/>
          <w:color w:val="000000"/>
          <w:sz w:val="16"/>
          <w:szCs w:val="16"/>
        </w:rPr>
        <w:t xml:space="preserve"> o návštevnosti a preferenciách </w:t>
      </w:r>
      <w:r w:rsidRPr="00152015">
        <w:rPr>
          <w:rFonts w:cstheme="minorHAnsi"/>
          <w:i/>
          <w:color w:val="000000"/>
          <w:sz w:val="16"/>
          <w:szCs w:val="16"/>
        </w:rPr>
        <w:t>návštevníkov p</w:t>
      </w:r>
      <w:r>
        <w:rPr>
          <w:rFonts w:cstheme="minorHAnsi"/>
          <w:i/>
          <w:color w:val="000000"/>
          <w:sz w:val="16"/>
          <w:szCs w:val="16"/>
        </w:rPr>
        <w:t xml:space="preserve">ri tvorbe programov a podujatí)í </w:t>
      </w:r>
    </w:p>
    <w:p w:rsidR="003F2E35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>
        <w:rPr>
          <w:rFonts w:cstheme="minorHAnsi"/>
          <w:i/>
          <w:color w:val="000000"/>
          <w:sz w:val="16"/>
          <w:szCs w:val="16"/>
        </w:rPr>
        <w:t xml:space="preserve">- </w:t>
      </w:r>
      <w:r w:rsidRPr="00387E9D">
        <w:rPr>
          <w:rFonts w:cstheme="minorHAnsi"/>
          <w:b/>
          <w:i/>
          <w:color w:val="000000"/>
          <w:sz w:val="16"/>
          <w:szCs w:val="16"/>
        </w:rPr>
        <w:t xml:space="preserve">trendy súvisiace s personalizáciou a zážitkovým programovaním </w:t>
      </w:r>
      <w:r>
        <w:rPr>
          <w:rFonts w:cstheme="minorHAnsi"/>
          <w:b/>
          <w:i/>
          <w:color w:val="000000"/>
          <w:sz w:val="16"/>
          <w:szCs w:val="16"/>
        </w:rPr>
        <w:t>(</w:t>
      </w:r>
      <w:r w:rsidRPr="00152015">
        <w:rPr>
          <w:rFonts w:cstheme="minorHAnsi"/>
          <w:i/>
          <w:color w:val="000000"/>
          <w:sz w:val="16"/>
          <w:szCs w:val="16"/>
        </w:rPr>
        <w:t>dobré komunikačné zručno</w:t>
      </w:r>
      <w:r>
        <w:rPr>
          <w:rFonts w:cstheme="minorHAnsi"/>
          <w:i/>
          <w:color w:val="000000"/>
          <w:sz w:val="16"/>
          <w:szCs w:val="16"/>
        </w:rPr>
        <w:t xml:space="preserve">sti, schopnosť zisťovať potreby </w:t>
      </w:r>
      <w:r w:rsidRPr="00152015">
        <w:rPr>
          <w:rFonts w:cstheme="minorHAnsi"/>
          <w:i/>
          <w:color w:val="000000"/>
          <w:sz w:val="16"/>
          <w:szCs w:val="16"/>
        </w:rPr>
        <w:t>a preferencie návštevníkov a tvoriť prispôsobené programy a</w:t>
      </w:r>
      <w:r>
        <w:rPr>
          <w:rFonts w:cstheme="minorHAnsi"/>
          <w:i/>
          <w:color w:val="000000"/>
          <w:sz w:val="16"/>
          <w:szCs w:val="16"/>
        </w:rPr>
        <w:t> </w:t>
      </w:r>
      <w:r w:rsidRPr="00152015">
        <w:rPr>
          <w:rFonts w:cstheme="minorHAnsi"/>
          <w:i/>
          <w:color w:val="000000"/>
          <w:sz w:val="16"/>
          <w:szCs w:val="16"/>
        </w:rPr>
        <w:t>p</w:t>
      </w:r>
      <w:r>
        <w:rPr>
          <w:rFonts w:cstheme="minorHAnsi"/>
          <w:i/>
          <w:color w:val="000000"/>
          <w:sz w:val="16"/>
          <w:szCs w:val="16"/>
        </w:rPr>
        <w:t>odujatia, ako aj</w:t>
      </w:r>
      <w:r w:rsidRPr="00152015">
        <w:rPr>
          <w:rFonts w:cstheme="minorHAnsi"/>
          <w:i/>
          <w:color w:val="000000"/>
          <w:sz w:val="16"/>
          <w:szCs w:val="16"/>
        </w:rPr>
        <w:t xml:space="preserve"> zmysel pre kreativitu a inovácie, aby mohol prispiev</w:t>
      </w:r>
      <w:r>
        <w:rPr>
          <w:rFonts w:cstheme="minorHAnsi"/>
          <w:i/>
          <w:color w:val="000000"/>
          <w:sz w:val="16"/>
          <w:szCs w:val="16"/>
        </w:rPr>
        <w:t xml:space="preserve">ať k tvorbe nových, zaujímavých </w:t>
      </w:r>
      <w:r w:rsidRPr="00152015">
        <w:rPr>
          <w:rFonts w:cstheme="minorHAnsi"/>
          <w:i/>
          <w:color w:val="000000"/>
          <w:sz w:val="16"/>
          <w:szCs w:val="16"/>
        </w:rPr>
        <w:t>a originálnych programov a</w:t>
      </w:r>
      <w:r>
        <w:rPr>
          <w:rFonts w:cstheme="minorHAnsi"/>
          <w:i/>
          <w:color w:val="000000"/>
          <w:sz w:val="16"/>
          <w:szCs w:val="16"/>
        </w:rPr>
        <w:t> </w:t>
      </w:r>
      <w:r w:rsidRPr="00152015">
        <w:rPr>
          <w:rFonts w:cstheme="minorHAnsi"/>
          <w:i/>
          <w:color w:val="000000"/>
          <w:sz w:val="16"/>
          <w:szCs w:val="16"/>
        </w:rPr>
        <w:t>podujatí</w:t>
      </w:r>
      <w:r>
        <w:rPr>
          <w:rFonts w:cstheme="minorHAnsi"/>
          <w:i/>
          <w:color w:val="000000"/>
          <w:sz w:val="16"/>
          <w:szCs w:val="16"/>
        </w:rPr>
        <w:t>)</w:t>
      </w:r>
      <w:r w:rsidRPr="00152015">
        <w:rPr>
          <w:rFonts w:cstheme="minorHAnsi"/>
          <w:i/>
          <w:color w:val="000000"/>
          <w:sz w:val="16"/>
          <w:szCs w:val="16"/>
        </w:rPr>
        <w:t>.</w:t>
      </w:r>
    </w:p>
    <w:p w:rsidR="003F2E35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</w:p>
    <w:p w:rsidR="003F2E35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>
        <w:rPr>
          <w:rFonts w:cstheme="minorHAnsi"/>
          <w:i/>
          <w:color w:val="000000"/>
          <w:sz w:val="16"/>
          <w:szCs w:val="16"/>
        </w:rPr>
        <w:t xml:space="preserve">Absolventi študijného profesijne orientovaného programu </w:t>
      </w:r>
      <w:r>
        <w:rPr>
          <w:rFonts w:cstheme="minorHAnsi"/>
          <w:i/>
          <w:sz w:val="16"/>
          <w:szCs w:val="16"/>
        </w:rPr>
        <w:t>Umenie a kultúra</w:t>
      </w:r>
      <w:r>
        <w:rPr>
          <w:rFonts w:cstheme="minorHAnsi"/>
          <w:i/>
          <w:color w:val="000000"/>
          <w:sz w:val="16"/>
          <w:szCs w:val="16"/>
        </w:rPr>
        <w:t xml:space="preserve"> v spoločenskej praxi môžu pracovať aj v profesiách (NSK): manažér nezávislej kultúry, lektor/metodik kultúrnych zariadení, manažér vo vydavateľstve a i.    </w:t>
      </w:r>
    </w:p>
    <w:p w:rsidR="003F2E35" w:rsidRPr="006C6306" w:rsidRDefault="003F2E35" w:rsidP="003F2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:rsidR="003F2E35" w:rsidRPr="003F2E35" w:rsidRDefault="003F2E35">
      <w:pPr>
        <w:rPr>
          <w:b/>
        </w:rPr>
      </w:pPr>
      <w:bookmarkStart w:id="0" w:name="_GoBack"/>
      <w:bookmarkEnd w:id="0"/>
    </w:p>
    <w:sectPr w:rsidR="003F2E35" w:rsidRPr="003F2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2B8" w:rsidRDefault="00D012B8" w:rsidP="003F2E35">
      <w:pPr>
        <w:spacing w:after="0" w:line="240" w:lineRule="auto"/>
      </w:pPr>
      <w:r>
        <w:separator/>
      </w:r>
    </w:p>
  </w:endnote>
  <w:endnote w:type="continuationSeparator" w:id="0">
    <w:p w:rsidR="00D012B8" w:rsidRDefault="00D012B8" w:rsidP="003F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2B8" w:rsidRDefault="00D012B8" w:rsidP="003F2E35">
      <w:pPr>
        <w:spacing w:after="0" w:line="240" w:lineRule="auto"/>
      </w:pPr>
      <w:r>
        <w:separator/>
      </w:r>
    </w:p>
  </w:footnote>
  <w:footnote w:type="continuationSeparator" w:id="0">
    <w:p w:rsidR="00D012B8" w:rsidRDefault="00D012B8" w:rsidP="003F2E35">
      <w:pPr>
        <w:spacing w:after="0" w:line="240" w:lineRule="auto"/>
      </w:pPr>
      <w:r>
        <w:continuationSeparator/>
      </w:r>
    </w:p>
  </w:footnote>
  <w:footnote w:id="1">
    <w:p w:rsidR="003F2E35" w:rsidRPr="001D5529" w:rsidRDefault="003F2E35" w:rsidP="003F2E35">
      <w:pPr>
        <w:pStyle w:val="Textpoznmkypodiarou"/>
        <w:rPr>
          <w:rFonts w:cstheme="minorHAnsi"/>
          <w:color w:val="0070C0"/>
          <w:sz w:val="14"/>
          <w:szCs w:val="14"/>
        </w:rPr>
      </w:pPr>
      <w:r w:rsidRPr="001D5529">
        <w:rPr>
          <w:rStyle w:val="Odkaznapoznmkupodiarou"/>
          <w:i w:val="0"/>
          <w:iCs/>
          <w:color w:val="0070C0"/>
          <w:sz w:val="14"/>
          <w:szCs w:val="14"/>
        </w:rPr>
        <w:footnoteRef/>
      </w:r>
      <w:r w:rsidRPr="001D5529">
        <w:rPr>
          <w:color w:val="0070C0"/>
          <w:sz w:val="14"/>
          <w:szCs w:val="14"/>
        </w:rPr>
        <w:t xml:space="preserve"> </w:t>
      </w:r>
      <w:r w:rsidRPr="001D5529">
        <w:rPr>
          <w:rFonts w:cstheme="minorHAnsi"/>
          <w:color w:val="0070C0"/>
          <w:sz w:val="14"/>
          <w:szCs w:val="14"/>
        </w:rPr>
        <w:t xml:space="preserve">Ciele vzdelávania sú v študijnom programe dosahované prostredníctvom merateľných vzdelávacích výstupov v jednotlivých častiach (moduloch, predmetoch) študijného programu. </w:t>
      </w:r>
      <w:r>
        <w:rPr>
          <w:rFonts w:cstheme="minorHAnsi"/>
          <w:color w:val="0070C0"/>
          <w:sz w:val="14"/>
          <w:szCs w:val="14"/>
        </w:rPr>
        <w:t xml:space="preserve">Zodpovedajú príslušnej úrovni </w:t>
      </w:r>
      <w:r w:rsidRPr="001D5529">
        <w:rPr>
          <w:rFonts w:cstheme="minorHAnsi"/>
          <w:color w:val="0070C0"/>
          <w:sz w:val="14"/>
          <w:szCs w:val="14"/>
        </w:rPr>
        <w:t>Kvalifikačn</w:t>
      </w:r>
      <w:r>
        <w:rPr>
          <w:rFonts w:cstheme="minorHAnsi"/>
          <w:color w:val="0070C0"/>
          <w:sz w:val="14"/>
          <w:szCs w:val="14"/>
        </w:rPr>
        <w:t xml:space="preserve">ého </w:t>
      </w:r>
      <w:r w:rsidRPr="001D5529">
        <w:rPr>
          <w:rFonts w:cstheme="minorHAnsi"/>
          <w:color w:val="0070C0"/>
          <w:sz w:val="14"/>
          <w:szCs w:val="14"/>
        </w:rPr>
        <w:t>rámc</w:t>
      </w:r>
      <w:r>
        <w:rPr>
          <w:rFonts w:cstheme="minorHAnsi"/>
          <w:color w:val="0070C0"/>
          <w:sz w:val="14"/>
          <w:szCs w:val="14"/>
        </w:rPr>
        <w:t xml:space="preserve">a </w:t>
      </w:r>
      <w:r w:rsidRPr="001D5529">
        <w:rPr>
          <w:rFonts w:cstheme="minorHAnsi"/>
          <w:color w:val="0070C0"/>
          <w:sz w:val="14"/>
          <w:szCs w:val="14"/>
        </w:rPr>
        <w:t xml:space="preserve">v Európskom priestore vysokoškolského vzdelávania.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100BD"/>
    <w:multiLevelType w:val="hybridMultilevel"/>
    <w:tmpl w:val="EDA2113A"/>
    <w:lvl w:ilvl="0" w:tplc="53881B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16"/>
        <w:szCs w:val="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297132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35"/>
    <w:rsid w:val="00203EC9"/>
    <w:rsid w:val="00313B0A"/>
    <w:rsid w:val="003926E8"/>
    <w:rsid w:val="003F2E35"/>
    <w:rsid w:val="004E5302"/>
    <w:rsid w:val="00742929"/>
    <w:rsid w:val="008454F6"/>
    <w:rsid w:val="00977FB2"/>
    <w:rsid w:val="00B82B5F"/>
    <w:rsid w:val="00D012B8"/>
    <w:rsid w:val="00D6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5D75"/>
  <w15:chartTrackingRefBased/>
  <w15:docId w15:val="{5CE8D715-1016-4E39-8A7A-0A387335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3F2E3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3F2E35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F2E35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F2E35"/>
    <w:rPr>
      <w:vertAlign w:val="superscript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3F2E35"/>
  </w:style>
  <w:style w:type="paragraph" w:customStyle="1" w:styleId="Default">
    <w:name w:val="Default"/>
    <w:rsid w:val="003F2E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Kočišová Renáta</dc:creator>
  <cp:keywords/>
  <dc:description/>
  <cp:lastModifiedBy>Kočišová Renáta</cp:lastModifiedBy>
  <cp:revision>1</cp:revision>
  <dcterms:created xsi:type="dcterms:W3CDTF">2026-01-28T18:43:00Z</dcterms:created>
  <dcterms:modified xsi:type="dcterms:W3CDTF">2026-01-28T18:46:00Z</dcterms:modified>
</cp:coreProperties>
</file>