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B9222" w14:textId="77777777" w:rsidR="005347CB" w:rsidRPr="0021665C" w:rsidRDefault="005347CB" w:rsidP="005347CB">
      <w:pPr>
        <w:pStyle w:val="Pta"/>
        <w:tabs>
          <w:tab w:val="left" w:pos="708"/>
        </w:tabs>
        <w:rPr>
          <w:rFonts w:ascii="Calibri" w:hAnsi="Calibri" w:cs="Calibri"/>
          <w:b/>
          <w:i/>
          <w:sz w:val="24"/>
          <w:szCs w:val="24"/>
        </w:rPr>
      </w:pPr>
      <w:r w:rsidRPr="0021665C">
        <w:rPr>
          <w:rFonts w:ascii="Calibri" w:hAnsi="Calibri" w:cs="Calibri"/>
          <w:b/>
          <w:sz w:val="24"/>
          <w:szCs w:val="24"/>
        </w:rPr>
        <w:t>III.6 Odporúčaný študijný plán (kritérium KSP-B1)</w:t>
      </w:r>
      <w:r w:rsidRPr="0021665C">
        <w:rPr>
          <w:rFonts w:ascii="Calibri" w:hAnsi="Calibri" w:cs="Calibri"/>
          <w:b/>
          <w:i/>
          <w:sz w:val="24"/>
          <w:szCs w:val="24"/>
        </w:rPr>
        <w:tab/>
      </w:r>
      <w:r w:rsidRPr="0021665C">
        <w:rPr>
          <w:rFonts w:ascii="Calibri" w:hAnsi="Calibri" w:cs="Calibri"/>
          <w:b/>
          <w:i/>
          <w:sz w:val="24"/>
          <w:szCs w:val="24"/>
        </w:rPr>
        <w:tab/>
      </w:r>
    </w:p>
    <w:p w14:paraId="3D61F526" w14:textId="77777777" w:rsidR="005347CB" w:rsidRPr="0021665C" w:rsidRDefault="005347CB" w:rsidP="005347CB">
      <w:pPr>
        <w:pStyle w:val="Pta"/>
        <w:tabs>
          <w:tab w:val="left" w:pos="708"/>
        </w:tabs>
        <w:rPr>
          <w:rFonts w:ascii="Calibri" w:hAnsi="Calibri" w:cs="Calibri"/>
          <w:b/>
          <w:sz w:val="24"/>
          <w:szCs w:val="24"/>
        </w:rPr>
      </w:pPr>
      <w:r w:rsidRPr="0021665C">
        <w:rPr>
          <w:rFonts w:ascii="Calibri" w:hAnsi="Calibri" w:cs="Calibri"/>
          <w:b/>
          <w:sz w:val="24"/>
          <w:szCs w:val="24"/>
        </w:rPr>
        <w:t xml:space="preserve">Študijný odbor: 1.1.3 Učiteľstvo a pedagogické vedy </w:t>
      </w:r>
    </w:p>
    <w:p w14:paraId="720681A0" w14:textId="77777777" w:rsidR="005347CB" w:rsidRPr="0021665C" w:rsidRDefault="005347CB" w:rsidP="005347CB">
      <w:pPr>
        <w:pStyle w:val="Pta"/>
        <w:tabs>
          <w:tab w:val="left" w:pos="708"/>
        </w:tabs>
        <w:rPr>
          <w:rFonts w:ascii="Calibri" w:hAnsi="Calibri" w:cs="Calibri"/>
          <w:b/>
          <w:sz w:val="24"/>
          <w:szCs w:val="24"/>
        </w:rPr>
      </w:pPr>
      <w:r w:rsidRPr="0021665C">
        <w:rPr>
          <w:rFonts w:ascii="Calibri" w:hAnsi="Calibri" w:cs="Calibri"/>
          <w:b/>
          <w:sz w:val="24"/>
          <w:szCs w:val="24"/>
        </w:rPr>
        <w:t xml:space="preserve">Študijný program: Učiteľstvo hudobného umenia v kombinácii    </w:t>
      </w:r>
    </w:p>
    <w:p w14:paraId="7EA7DA9F" w14:textId="77777777" w:rsidR="005347CB" w:rsidRPr="0021665C" w:rsidRDefault="005347CB" w:rsidP="005347CB">
      <w:pPr>
        <w:pStyle w:val="Pta"/>
        <w:tabs>
          <w:tab w:val="left" w:pos="708"/>
        </w:tabs>
        <w:rPr>
          <w:rFonts w:ascii="Calibri" w:hAnsi="Calibri" w:cs="Calibri"/>
          <w:b/>
          <w:sz w:val="24"/>
          <w:szCs w:val="24"/>
        </w:rPr>
      </w:pPr>
      <w:r w:rsidRPr="0021665C">
        <w:rPr>
          <w:rFonts w:ascii="Calibri" w:hAnsi="Calibri" w:cs="Calibri"/>
          <w:b/>
          <w:sz w:val="24"/>
          <w:szCs w:val="24"/>
        </w:rPr>
        <w:t>Stupeň štúdia: 1. (prvý)</w:t>
      </w:r>
      <w:r w:rsidRPr="0021665C">
        <w:rPr>
          <w:rFonts w:ascii="Calibri" w:hAnsi="Calibri" w:cs="Calibri"/>
          <w:b/>
          <w:sz w:val="24"/>
          <w:szCs w:val="24"/>
        </w:rPr>
        <w:tab/>
      </w:r>
    </w:p>
    <w:p w14:paraId="087AFD93" w14:textId="77777777" w:rsidR="005347CB" w:rsidRPr="0021665C" w:rsidRDefault="005347CB" w:rsidP="005347CB">
      <w:pPr>
        <w:pStyle w:val="Pta"/>
        <w:tabs>
          <w:tab w:val="left" w:pos="708"/>
        </w:tabs>
        <w:rPr>
          <w:rFonts w:ascii="Calibri" w:hAnsi="Calibri" w:cs="Calibri"/>
          <w:i/>
          <w:sz w:val="16"/>
          <w:szCs w:val="16"/>
        </w:rPr>
      </w:pPr>
      <w:r w:rsidRPr="0021665C">
        <w:rPr>
          <w:rFonts w:ascii="Calibri" w:hAnsi="Calibri" w:cs="Calibri"/>
          <w:b/>
          <w:sz w:val="24"/>
          <w:szCs w:val="24"/>
        </w:rPr>
        <w:t>Forma štúdia : denná</w:t>
      </w:r>
      <w:r w:rsidRPr="0021665C">
        <w:rPr>
          <w:rFonts w:ascii="Calibri" w:hAnsi="Calibri" w:cs="Calibri"/>
          <w:b/>
          <w:sz w:val="24"/>
          <w:szCs w:val="24"/>
        </w:rPr>
        <w:tab/>
      </w:r>
      <w:r w:rsidRPr="0021665C">
        <w:rPr>
          <w:rFonts w:ascii="Calibri" w:hAnsi="Calibri" w:cs="Calibri"/>
          <w:b/>
          <w:sz w:val="16"/>
          <w:szCs w:val="16"/>
        </w:rPr>
        <w:tab/>
      </w:r>
      <w:r w:rsidRPr="0021665C">
        <w:rPr>
          <w:rFonts w:ascii="Calibri" w:hAnsi="Calibri" w:cs="Calibri"/>
          <w:i/>
          <w:sz w:val="16"/>
          <w:szCs w:val="16"/>
        </w:rPr>
        <w:tab/>
      </w:r>
    </w:p>
    <w:p w14:paraId="715EB4F6" w14:textId="77777777" w:rsidR="005347CB" w:rsidRPr="0021665C" w:rsidRDefault="005347CB" w:rsidP="005347CB">
      <w:pPr>
        <w:rPr>
          <w:rFonts w:ascii="Calibri" w:hAnsi="Calibri" w:cs="Calibri"/>
          <w:i/>
          <w:sz w:val="16"/>
          <w:szCs w:val="16"/>
        </w:rPr>
      </w:pPr>
    </w:p>
    <w:tbl>
      <w:tblPr>
        <w:tblW w:w="140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25"/>
        <w:gridCol w:w="2835"/>
        <w:gridCol w:w="993"/>
        <w:gridCol w:w="1134"/>
        <w:gridCol w:w="850"/>
        <w:gridCol w:w="851"/>
        <w:gridCol w:w="1134"/>
        <w:gridCol w:w="992"/>
        <w:gridCol w:w="3827"/>
      </w:tblGrid>
      <w:tr w:rsidR="00DB1B11" w:rsidRPr="0021665C" w14:paraId="0FEB8ADB" w14:textId="77777777" w:rsidTr="00DB1B11">
        <w:trPr>
          <w:cantSplit/>
          <w:trHeight w:val="410"/>
        </w:trPr>
        <w:tc>
          <w:tcPr>
            <w:tcW w:w="14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5122EC" w14:textId="77777777" w:rsidR="00DB1B11" w:rsidRPr="0021665C" w:rsidRDefault="00DB1B11" w:rsidP="00777927">
            <w:pPr>
              <w:pStyle w:val="Podtitul"/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Kód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B5A4C2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Povinné jednotky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BB666F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14:paraId="13F26EB8" w14:textId="2CFB05C3" w:rsidR="00DB1B11" w:rsidRPr="0021665C" w:rsidRDefault="00DB1B11" w:rsidP="00DB1B11">
            <w:pPr>
              <w:spacing w:before="100" w:beforeAutospacing="1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proofErr w:type="spellStart"/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Prerekvizity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7E64F8" w14:textId="2FA62551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ECTS</w:t>
            </w:r>
          </w:p>
          <w:p w14:paraId="0AF4444E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kredit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ED1F61" w14:textId="77777777" w:rsidR="00DB1B11" w:rsidRPr="0021665C" w:rsidRDefault="00DB1B11" w:rsidP="00777927">
            <w:pPr>
              <w:pStyle w:val="Nadpis4"/>
              <w:spacing w:before="100" w:beforeAutospacing="1"/>
              <w:rPr>
                <w:rFonts w:ascii="Calibri" w:hAnsi="Calibri" w:cs="Calibri"/>
                <w:b/>
                <w:i w:val="0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 w:val="0"/>
                <w:color w:val="auto"/>
                <w:sz w:val="16"/>
                <w:szCs w:val="16"/>
              </w:rPr>
              <w:t>Rozsah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ED9AB2C" w14:textId="77777777" w:rsidR="00DB1B11" w:rsidRPr="0021665C" w:rsidRDefault="00DB1B11" w:rsidP="00777927">
            <w:pPr>
              <w:pStyle w:val="Nadpis5"/>
              <w:spacing w:before="100" w:beforeAutospacing="1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</w:t>
            </w:r>
          </w:p>
          <w:p w14:paraId="3F889625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ukončenia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F4D724" w14:textId="77777777" w:rsidR="00DB1B11" w:rsidRPr="0021665C" w:rsidRDefault="00DB1B11" w:rsidP="00777927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Rok</w:t>
            </w:r>
          </w:p>
          <w:p w14:paraId="4CEE67C7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štúdia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10261D" w14:textId="77777777" w:rsidR="00DB1B11" w:rsidRPr="0021665C" w:rsidRDefault="00DB1B11" w:rsidP="00777927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Semester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932B29" w14:textId="77777777" w:rsidR="00DB1B11" w:rsidRPr="0021665C" w:rsidRDefault="00DB1B11" w:rsidP="00777927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Meno vyučujúceho</w:t>
            </w:r>
          </w:p>
        </w:tc>
      </w:tr>
      <w:tr w:rsidR="00DB1B11" w:rsidRPr="0021665C" w14:paraId="0017B346" w14:textId="77777777" w:rsidTr="00DB1B11">
        <w:trPr>
          <w:cantSplit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3AA78F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1/IHVU/H/HUTE/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3AF50A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Hudobná teória</w:t>
            </w:r>
          </w:p>
          <w:p w14:paraId="4BD73D2D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Profilový predmet 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CF9C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52B833" w14:textId="568E3799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712FA1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3D08AF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82E934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39629B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88B1BE" w14:textId="41280CA2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Liubov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Gunder</w:t>
            </w:r>
            <w:proofErr w:type="spellEnd"/>
          </w:p>
        </w:tc>
      </w:tr>
      <w:tr w:rsidR="00DB1B11" w:rsidRPr="0021665C" w14:paraId="74F9D09E" w14:textId="77777777" w:rsidTr="00DB1B11">
        <w:trPr>
          <w:cantSplit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5319D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1/IHVU/H/HUAK/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8D1BD2" w14:textId="3169ECB6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Náuka o hudobných  nástrojoch s akustikou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2BC6D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7108DB" w14:textId="45E46425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6D6A91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9DF3B6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9B63B2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4C8C44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ADD60F" w14:textId="19666B01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et Mgr. Štefan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Galík</w:t>
            </w:r>
            <w:proofErr w:type="spellEnd"/>
          </w:p>
        </w:tc>
      </w:tr>
      <w:tr w:rsidR="00DB1B11" w:rsidRPr="0021665C" w14:paraId="2943FA6C" w14:textId="77777777" w:rsidTr="00DB1B11">
        <w:trPr>
          <w:cantSplit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C52F11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1/IHVU/H/TEHLA/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AB67C8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Teória hlasovej výchovy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78DCF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B93DDF" w14:textId="46638B65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876229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CDAA0B" w14:textId="214A53C6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013819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D1D13A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54761D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et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, PhD. </w:t>
            </w:r>
          </w:p>
        </w:tc>
      </w:tr>
      <w:tr w:rsidR="00DB1B11" w:rsidRPr="0021665C" w14:paraId="0FA24C42" w14:textId="77777777" w:rsidTr="00DB1B11">
        <w:trPr>
          <w:cantSplit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EACA71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1/IHVU/H/HAPO/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651648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Harmónia a polyfónia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CE021" w14:textId="505B144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1/IHVU/H/HUTE/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14C211" w14:textId="1538428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65CDF5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9B0A4B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E6B45E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A23ACF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B70E09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doc. Mgr. Renáta Kočišová, PhD.</w:t>
            </w:r>
          </w:p>
        </w:tc>
      </w:tr>
      <w:tr w:rsidR="00DB1B11" w:rsidRPr="0021665C" w14:paraId="43083351" w14:textId="77777777" w:rsidTr="00DB1B11">
        <w:trPr>
          <w:cantSplit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544369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1/IHVU/H/HUFA/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AAFF45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Hudobné formy s analýzou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DFA8D" w14:textId="37201398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1/IHVU/H/HAPO/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0FB1AB" w14:textId="480F1679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1F980F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192E00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067278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622F7A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C4128A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doc. Mgr. Renáta Kočišová, PhD.</w:t>
            </w:r>
          </w:p>
        </w:tc>
      </w:tr>
      <w:tr w:rsidR="00DB1B11" w:rsidRPr="0021665C" w14:paraId="41622697" w14:textId="77777777" w:rsidTr="00DB1B11">
        <w:trPr>
          <w:cantSplit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CA57595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1/IHVU/H/HUFO/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29C8FB9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Hudobný folklór</w:t>
            </w:r>
          </w:p>
          <w:p w14:paraId="2B4287B2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D6CF3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5C8930" w14:textId="2FE1977D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307C1E4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A61E4B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EE5149D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5549E22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A4342B0" w14:textId="20EEE43D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Mgr. Renáta Kočišová, PhD., Mgr. art. et Mgr. Štefan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</w:p>
        </w:tc>
      </w:tr>
      <w:tr w:rsidR="00DB1B11" w:rsidRPr="0021665C" w14:paraId="429BBFAB" w14:textId="77777777" w:rsidTr="00DB1B11">
        <w:trPr>
          <w:cantSplit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6F41B9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 DEHU1/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39525D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Dejiny hudby 1</w:t>
            </w:r>
          </w:p>
          <w:p w14:paraId="121992E1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6BC16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247416" w14:textId="72C99E9C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867297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E6FBC6" w14:textId="3708A9BE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55AA81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7AECF4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E14188" w14:textId="25044A36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Mgr. Renáta Kočišová, PhD., Mgr. art. et Mgr. Štefan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Galík</w:t>
            </w:r>
            <w:proofErr w:type="spellEnd"/>
          </w:p>
        </w:tc>
      </w:tr>
      <w:tr w:rsidR="00DB1B11" w:rsidRPr="0021665C" w14:paraId="17980C9D" w14:textId="77777777" w:rsidTr="00DB1B11">
        <w:trPr>
          <w:cantSplit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14E4FA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 DEHU2/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A12D33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Dejiny hudby 2</w:t>
            </w:r>
          </w:p>
          <w:p w14:paraId="5A4FEA66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1625E" w14:textId="3735CD44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 DEHU1/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E0220C" w14:textId="37FA63BF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86FBC8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75DDD5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CBF45D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6A98A2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649D73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doc. Mgr. Renáta Kočišová, PhD.</w:t>
            </w:r>
          </w:p>
          <w:p w14:paraId="65E529ED" w14:textId="77777777" w:rsidR="005E1AA1" w:rsidRPr="0021665C" w:rsidRDefault="005E1AA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743AFAE5" w14:textId="77777777" w:rsidR="005E1AA1" w:rsidRPr="0021665C" w:rsidRDefault="005E1AA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0F6E5AA4" w14:textId="23865A17" w:rsidR="005E1AA1" w:rsidRPr="0021665C" w:rsidRDefault="005E1AA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5E1AA1" w:rsidRPr="0021665C" w14:paraId="51BF8370" w14:textId="77777777" w:rsidTr="005E1AA1">
        <w:trPr>
          <w:cantSplit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CD3B8C5" w14:textId="0B701A37" w:rsidR="005E1AA1" w:rsidRPr="0021665C" w:rsidRDefault="005E1AA1" w:rsidP="005E1AA1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lastRenderedPageBreak/>
              <w:t>Kód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1641DDC" w14:textId="66AA71EA" w:rsidR="005E1AA1" w:rsidRPr="0021665C" w:rsidRDefault="005E1AA1" w:rsidP="005E1AA1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Povinné jednotky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11838" w14:textId="77777777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14:paraId="78DA2E8D" w14:textId="5D6AD9A2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proofErr w:type="spellStart"/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Prerekvizity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72C0C04" w14:textId="77777777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ECTS</w:t>
            </w:r>
          </w:p>
          <w:p w14:paraId="6538C8D0" w14:textId="1FD5F270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kredit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E7CC707" w14:textId="6DC26543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Rozsah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5B3AC7B" w14:textId="77777777" w:rsidR="005E1AA1" w:rsidRPr="0021665C" w:rsidRDefault="005E1AA1" w:rsidP="005E1AA1">
            <w:pPr>
              <w:pStyle w:val="Nadpis5"/>
              <w:spacing w:before="100" w:beforeAutospacing="1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</w:t>
            </w:r>
          </w:p>
          <w:p w14:paraId="23EC2DDD" w14:textId="68ECCF4F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ukončenia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FDA07BA" w14:textId="77777777" w:rsidR="005E1AA1" w:rsidRPr="0021665C" w:rsidRDefault="005E1AA1" w:rsidP="005E1AA1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Rok</w:t>
            </w:r>
          </w:p>
          <w:p w14:paraId="36A8345A" w14:textId="4A675857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štúdia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DED3BF5" w14:textId="79B4DF6A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Semester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12208FC" w14:textId="2AEBCF3C" w:rsidR="005E1AA1" w:rsidRPr="0021665C" w:rsidRDefault="005E1AA1" w:rsidP="005E1AA1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Meno vyučujúceho</w:t>
            </w:r>
          </w:p>
        </w:tc>
      </w:tr>
      <w:tr w:rsidR="00DB1B11" w:rsidRPr="0021665C" w14:paraId="19EC645A" w14:textId="77777777" w:rsidTr="00DB1B11">
        <w:trPr>
          <w:cantSplit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289E01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 HUSLO/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426455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Hudba na Slovensku</w:t>
            </w:r>
          </w:p>
          <w:p w14:paraId="520FCDCB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3F6A3" w14:textId="33E4DDE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 DEHU2/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56D86F" w14:textId="4AB76AAB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BA058B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73A2EC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3E3AA1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5C3F48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F46C51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doc. Mgr. Renáta Kočišová, PhD.</w:t>
            </w:r>
          </w:p>
        </w:tc>
      </w:tr>
      <w:tr w:rsidR="00DB1B11" w:rsidRPr="0021665C" w14:paraId="60CCBBD5" w14:textId="77777777" w:rsidTr="005E1AA1">
        <w:trPr>
          <w:cantSplit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D28D2A" w14:textId="77777777" w:rsidR="00DB1B11" w:rsidRPr="0021665C" w:rsidRDefault="00DB1B11" w:rsidP="00777927">
            <w:pPr>
              <w:pStyle w:val="Nadpis3"/>
              <w:spacing w:before="100" w:beforeAutospacing="1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</w:p>
          <w:p w14:paraId="547E4E23" w14:textId="77777777" w:rsidR="00DB1B11" w:rsidRPr="0021665C" w:rsidRDefault="00DB1B11" w:rsidP="00777927">
            <w:pPr>
              <w:pStyle w:val="Nadpis3"/>
              <w:spacing w:before="100" w:beforeAutospacing="1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 xml:space="preserve">Povinné pedagogické jednotky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7CA0DC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C88724E" w14:textId="5699C738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995C8CA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244DEE6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727FE84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45BC313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F57A7C9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DB1B11" w:rsidRPr="0021665C" w14:paraId="49E854E6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4ED749" w14:textId="77777777" w:rsidR="00DB1B11" w:rsidRPr="0021665C" w:rsidRDefault="00DB1B11" w:rsidP="2931C7F7">
            <w:pPr>
              <w:spacing w:before="100" w:beforeAutospacing="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1/IHVU/H/SEMBC1/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A5DD7E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Seminár k záverečnej práci 1</w:t>
            </w:r>
            <w:r w:rsidRPr="0021665C">
              <w:rPr>
                <w:rStyle w:val="Odkaznapoznmkupodiarou"/>
                <w:rFonts w:ascii="Calibri" w:hAnsi="Calibri" w:cs="Calibri"/>
                <w:i/>
                <w:sz w:val="16"/>
                <w:szCs w:val="16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FAB3B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2EF9AD" w14:textId="1C33F8E2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2D1F96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21B11C" w14:textId="5E1A7572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943D0F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F769FF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AA5E16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PaedDr. Jana Hudáková, PhD.</w:t>
            </w:r>
          </w:p>
        </w:tc>
      </w:tr>
      <w:tr w:rsidR="00DB1B11" w:rsidRPr="0021665C" w14:paraId="2CD249B8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0DCC66" w14:textId="77777777" w:rsidR="00DB1B11" w:rsidRPr="0021665C" w:rsidRDefault="00DB1B11" w:rsidP="2931C7F7">
            <w:pPr>
              <w:spacing w:before="100" w:beforeAutospacing="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1/IHVU/H/SEMBC2/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6764E2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Seminár k záverečnej práci 2</w:t>
            </w:r>
            <w:r w:rsidRPr="0021665C">
              <w:rPr>
                <w:rStyle w:val="Odkaznapoznmkupodiarou"/>
                <w:rFonts w:ascii="Calibri" w:hAnsi="Calibri" w:cs="Calibri"/>
                <w:i/>
                <w:sz w:val="16"/>
                <w:szCs w:val="16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C0FAD" w14:textId="761AACA3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1/IHVU/H/SEMBC1/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960772" w14:textId="6FB8A19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875FB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C308A9" w14:textId="20A7D079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2FF337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26B2F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26BAA0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Vedúci práce</w:t>
            </w:r>
          </w:p>
        </w:tc>
      </w:tr>
      <w:tr w:rsidR="00DB1B11" w:rsidRPr="0021665C" w14:paraId="0BDDF755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62D729" w14:textId="18ACA0FE" w:rsidR="00DB1B11" w:rsidRPr="0021665C" w:rsidRDefault="00DB1B11" w:rsidP="2931C7F7">
            <w:pPr>
              <w:spacing w:before="100" w:beforeAutospacing="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1/IHVU/H/HBCPR/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E50607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Obhajoba bakalárskej práce</w:t>
            </w:r>
            <w:r w:rsidRPr="0021665C">
              <w:rPr>
                <w:rStyle w:val="Odkaznapoznmkupodiarou"/>
                <w:rFonts w:ascii="Calibri" w:hAnsi="Calibri" w:cs="Calibri"/>
                <w:i/>
                <w:sz w:val="16"/>
                <w:szCs w:val="16"/>
              </w:rPr>
              <w:footnoteReference w:id="3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DAE84" w14:textId="66EEE8B4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1/IHVU/H/SEMBC2/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2514FB" w14:textId="64921006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A2C43C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4F36F2" w14:textId="1228DBC5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FBB337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16FB86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BC4CE0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Ljubov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Gunder</w:t>
            </w:r>
            <w:proofErr w:type="spellEnd"/>
          </w:p>
        </w:tc>
      </w:tr>
      <w:tr w:rsidR="00DB1B11" w:rsidRPr="0021665C" w14:paraId="13682DBF" w14:textId="77777777" w:rsidTr="0083692D">
        <w:trPr>
          <w:cantSplit/>
          <w:trHeight w:val="1377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663611" w14:textId="41D69E45" w:rsidR="00DB1B11" w:rsidRPr="0021665C" w:rsidRDefault="00DB1B11" w:rsidP="2931C7F7">
            <w:pPr>
              <w:spacing w:before="100" w:beforeAutospacing="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1/1/IHVU/H/ŠPHU/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AE7177" w14:textId="25F48FBD" w:rsidR="00DB1B11" w:rsidRPr="0021665C" w:rsidRDefault="00DB1B11" w:rsidP="2931C7F7">
            <w:pPr>
              <w:spacing w:before="100" w:beforeAutospacing="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Teória, dejiny a praktická interpretácia hudby</w:t>
            </w:r>
          </w:p>
          <w:p w14:paraId="3535213D" w14:textId="607CF978" w:rsidR="00DB1B11" w:rsidRPr="0021665C" w:rsidRDefault="00DB1B11" w:rsidP="2931C7F7">
            <w:pPr>
              <w:spacing w:before="100" w:beforeAutospacing="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(štátna skúška)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BAB4D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48ECB0" w14:textId="3A9CCCDA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ACF95F" w14:textId="2C3D333A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E79EC2" w14:textId="3780F93A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C24BDF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E58A39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E576A9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Skúšobná komisia schválená vedeckou radou FF</w:t>
            </w:r>
          </w:p>
          <w:p w14:paraId="326EB690" w14:textId="77777777" w:rsidR="005E1AA1" w:rsidRPr="0021665C" w:rsidRDefault="005E1AA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2E1D34EA" w14:textId="77777777" w:rsidR="005E1AA1" w:rsidRPr="0021665C" w:rsidRDefault="005E1AA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2927668E" w14:textId="77777777" w:rsidR="005E1AA1" w:rsidRPr="0021665C" w:rsidRDefault="005E1AA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07EB372B" w14:textId="77777777" w:rsidR="005E1AA1" w:rsidRPr="0021665C" w:rsidRDefault="005E1AA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38F468E0" w14:textId="67963139" w:rsidR="005E1AA1" w:rsidRPr="0021665C" w:rsidRDefault="005E1AA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DB1B11" w:rsidRPr="0021665C" w14:paraId="78CB54DF" w14:textId="77777777" w:rsidTr="005E1AA1">
        <w:trPr>
          <w:cantSplit/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F4CF7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324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AFC018" w14:textId="39977639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sz w:val="16"/>
                <w:szCs w:val="16"/>
              </w:rPr>
              <w:t xml:space="preserve">   </w:t>
            </w:r>
          </w:p>
          <w:p w14:paraId="57692C0A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sz w:val="16"/>
                <w:szCs w:val="16"/>
              </w:rPr>
              <w:t xml:space="preserve">Povinné jednotky praktického základu  </w:t>
            </w:r>
          </w:p>
        </w:tc>
      </w:tr>
      <w:tr w:rsidR="005E1AA1" w:rsidRPr="0021665C" w14:paraId="5966786E" w14:textId="77777777" w:rsidTr="005E1AA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75D6E44" w14:textId="7EAD1BAA" w:rsidR="005E1AA1" w:rsidRPr="0021665C" w:rsidRDefault="005E1AA1" w:rsidP="005E1AA1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lastRenderedPageBreak/>
              <w:t>Kód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65C19DE" w14:textId="520B4A15" w:rsidR="005E1AA1" w:rsidRPr="0021665C" w:rsidRDefault="005E1AA1" w:rsidP="005E1AA1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Povinné jednotky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27D599" w14:textId="77777777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14:paraId="26593A88" w14:textId="65B02FD4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Prerekvizity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A2D5F39" w14:textId="77777777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ECTS</w:t>
            </w:r>
          </w:p>
          <w:p w14:paraId="482747ED" w14:textId="39AB187A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kredit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5FF24BE" w14:textId="73D6C314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Rozsah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106D067" w14:textId="77777777" w:rsidR="005E1AA1" w:rsidRPr="0021665C" w:rsidRDefault="005E1AA1" w:rsidP="005E1AA1">
            <w:pPr>
              <w:pStyle w:val="Nadpis5"/>
              <w:spacing w:before="100" w:beforeAutospacing="1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</w:t>
            </w:r>
          </w:p>
          <w:p w14:paraId="4831581A" w14:textId="4D75B5E4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ukončenia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7CFC7B1" w14:textId="77777777" w:rsidR="005E1AA1" w:rsidRPr="0021665C" w:rsidRDefault="005E1AA1" w:rsidP="005E1AA1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Rok</w:t>
            </w:r>
          </w:p>
          <w:p w14:paraId="280DB770" w14:textId="392C9F4D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štúdia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142FCEF" w14:textId="7FE82A2E" w:rsidR="005E1AA1" w:rsidRPr="0021665C" w:rsidRDefault="005E1AA1" w:rsidP="005E1AA1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Semester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1EE2DF8" w14:textId="08A7256B" w:rsidR="005E1AA1" w:rsidRPr="0021665C" w:rsidRDefault="005E1AA1" w:rsidP="005E1AA1">
            <w:pPr>
              <w:spacing w:before="100" w:beforeAutospacing="1"/>
              <w:jc w:val="both"/>
              <w:rPr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Meno vyučujúceho</w:t>
            </w:r>
          </w:p>
        </w:tc>
      </w:tr>
      <w:tr w:rsidR="00DB1B11" w:rsidRPr="0021665C" w14:paraId="238D6710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83D5AA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1/IHVU/H/HRAN1/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A8AEE6" w14:textId="77777777" w:rsidR="00DB1B11" w:rsidRPr="0021665C" w:rsidRDefault="00DB1B11" w:rsidP="00777927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Hra na hudobnom  nástroji 1 – husle, flauta, klavír, gitara, akordeón, violončelo, spev</w:t>
            </w:r>
          </w:p>
          <w:p w14:paraId="114AAD16" w14:textId="77777777" w:rsidR="00DB1B11" w:rsidRPr="0021665C" w:rsidRDefault="00DB1B11" w:rsidP="00777927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0A79A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DEDE76" w14:textId="3458548E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093AEC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263280" w14:textId="6C34394F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6C05E8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2B71F7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C00505" w14:textId="46BF1B94" w:rsidR="00DB1B11" w:rsidRPr="0021665C" w:rsidRDefault="00DB1B11" w:rsidP="00777927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i/>
                <w:sz w:val="16"/>
                <w:szCs w:val="16"/>
              </w:rPr>
              <w:t xml:space="preserve">doc. </w:t>
            </w:r>
            <w:proofErr w:type="spellStart"/>
            <w:r w:rsidRPr="0021665C">
              <w:rPr>
                <w:i/>
                <w:sz w:val="16"/>
                <w:szCs w:val="16"/>
              </w:rPr>
              <w:t>Ljubov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i/>
                <w:sz w:val="16"/>
                <w:szCs w:val="16"/>
              </w:rPr>
              <w:t>Gunder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PaedDr. Jana Hudáková,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et. Mgr. Štefan </w:t>
            </w:r>
            <w:proofErr w:type="spellStart"/>
            <w:r w:rsidRPr="0021665C">
              <w:rPr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Nikola </w:t>
            </w:r>
            <w:proofErr w:type="spellStart"/>
            <w:r w:rsidRPr="0021665C">
              <w:rPr>
                <w:i/>
                <w:sz w:val="16"/>
                <w:szCs w:val="16"/>
              </w:rPr>
              <w:t>Berčíková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DiS.art</w:t>
            </w:r>
            <w:proofErr w:type="spellEnd"/>
            <w:r w:rsidRPr="0021665C">
              <w:rPr>
                <w:i/>
                <w:sz w:val="16"/>
                <w:szCs w:val="16"/>
              </w:rPr>
              <w:t>,  a i.</w:t>
            </w:r>
          </w:p>
        </w:tc>
      </w:tr>
      <w:tr w:rsidR="00DB1B11" w:rsidRPr="0021665C" w14:paraId="4829AAC2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B786EA" w14:textId="77777777" w:rsidR="00DB1B11" w:rsidRPr="0021665C" w:rsidRDefault="00DB1B11" w:rsidP="00DB518F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1/IHVU/H/HRAN2/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BF7807" w14:textId="7777777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Hra na hudobnom  nástroji 2  - husle, flauta, klavír, gitara, akordeón, violončelo, spev</w:t>
            </w:r>
          </w:p>
          <w:p w14:paraId="2D6C8727" w14:textId="7777777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75F95" w14:textId="438F1A8D" w:rsidR="00DB1B11" w:rsidRPr="0021665C" w:rsidRDefault="0083692D" w:rsidP="00DB518F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1/IHVU/H/HRAN1/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89AF25" w14:textId="031A8B8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10FF53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1FE7AB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078722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D7C824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625EE0A" w14:textId="7E6E5B5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i/>
                <w:sz w:val="16"/>
                <w:szCs w:val="16"/>
              </w:rPr>
              <w:t xml:space="preserve">doc. </w:t>
            </w:r>
            <w:proofErr w:type="spellStart"/>
            <w:r w:rsidRPr="0021665C">
              <w:rPr>
                <w:i/>
                <w:sz w:val="16"/>
                <w:szCs w:val="16"/>
              </w:rPr>
              <w:t>Ljubov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i/>
                <w:sz w:val="16"/>
                <w:szCs w:val="16"/>
              </w:rPr>
              <w:t>Gunder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PaedDr. Jana Hudáková,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et. Mgr. Štefan </w:t>
            </w:r>
            <w:proofErr w:type="spellStart"/>
            <w:r w:rsidRPr="0021665C">
              <w:rPr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Nikola </w:t>
            </w:r>
            <w:proofErr w:type="spellStart"/>
            <w:r w:rsidRPr="0021665C">
              <w:rPr>
                <w:i/>
                <w:sz w:val="16"/>
                <w:szCs w:val="16"/>
              </w:rPr>
              <w:t>Berčíková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DiS.art</w:t>
            </w:r>
            <w:proofErr w:type="spellEnd"/>
            <w:r w:rsidRPr="0021665C">
              <w:rPr>
                <w:i/>
                <w:sz w:val="16"/>
                <w:szCs w:val="16"/>
              </w:rPr>
              <w:t>,  a i.</w:t>
            </w:r>
          </w:p>
        </w:tc>
      </w:tr>
      <w:tr w:rsidR="00DB1B11" w:rsidRPr="0021665C" w14:paraId="56C4793E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88A601" w14:textId="77777777" w:rsidR="00DB1B11" w:rsidRPr="0021665C" w:rsidRDefault="00DB1B11" w:rsidP="00DB518F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1/IHVU/H/HRAN3/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551973" w14:textId="7777777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Hra na hudobnom  nástroji 3 – husle, flauta, klavír, gitara, akordeón, violončelo, spev</w:t>
            </w:r>
          </w:p>
          <w:p w14:paraId="45BE4D9C" w14:textId="7777777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6E2A4" w14:textId="08754698" w:rsidR="00DB1B11" w:rsidRPr="0021665C" w:rsidRDefault="0083692D" w:rsidP="00DB518F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1/IHVU/H/HRAN2/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B43037" w14:textId="14CAB10C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AA7FF5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FB828B" w14:textId="2C3FF7FA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BCC3D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670D69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E7A5967" w14:textId="74C88390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i/>
                <w:sz w:val="16"/>
                <w:szCs w:val="16"/>
              </w:rPr>
              <w:t xml:space="preserve">doc. </w:t>
            </w:r>
            <w:proofErr w:type="spellStart"/>
            <w:r w:rsidRPr="0021665C">
              <w:rPr>
                <w:i/>
                <w:sz w:val="16"/>
                <w:szCs w:val="16"/>
              </w:rPr>
              <w:t>Ljubov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i/>
                <w:sz w:val="16"/>
                <w:szCs w:val="16"/>
              </w:rPr>
              <w:t>Gunder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PaedDr. Jana Hudáková,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et. Mgr. Štefan </w:t>
            </w:r>
            <w:proofErr w:type="spellStart"/>
            <w:r w:rsidRPr="0021665C">
              <w:rPr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Nikola </w:t>
            </w:r>
            <w:proofErr w:type="spellStart"/>
            <w:r w:rsidRPr="0021665C">
              <w:rPr>
                <w:i/>
                <w:sz w:val="16"/>
                <w:szCs w:val="16"/>
              </w:rPr>
              <w:t>Berčíková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DiS.art</w:t>
            </w:r>
            <w:proofErr w:type="spellEnd"/>
            <w:r w:rsidRPr="0021665C">
              <w:rPr>
                <w:i/>
                <w:sz w:val="16"/>
                <w:szCs w:val="16"/>
              </w:rPr>
              <w:t>,  a i.</w:t>
            </w:r>
          </w:p>
        </w:tc>
      </w:tr>
      <w:tr w:rsidR="00DB1B11" w:rsidRPr="0021665C" w14:paraId="685C780C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6C1B89" w14:textId="77777777" w:rsidR="00DB1B11" w:rsidRPr="0021665C" w:rsidRDefault="00DB1B11" w:rsidP="00DB518F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 /HRAN4/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6932B5" w14:textId="7777777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Hra na hudobnom  nástroji 4 – husle, flauta, klavír, gitara, akordeón, violončelo, spev</w:t>
            </w:r>
          </w:p>
          <w:p w14:paraId="4ECB1EB9" w14:textId="7777777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9BD14" w14:textId="45FCBE5F" w:rsidR="00DB1B11" w:rsidRPr="0021665C" w:rsidRDefault="0083692D" w:rsidP="00DB518F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1/IHVU/H/HRAN3/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66784C" w14:textId="206179C8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21D453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DB5064" w14:textId="34544A68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trike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A7D6CE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E88BCE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59DF8BF" w14:textId="0E2D6B88" w:rsidR="00DB1B11" w:rsidRPr="0021665C" w:rsidRDefault="00DB1B11" w:rsidP="00DB518F">
            <w:pPr>
              <w:rPr>
                <w:sz w:val="16"/>
                <w:szCs w:val="16"/>
              </w:rPr>
            </w:pPr>
            <w:r w:rsidRPr="0021665C">
              <w:rPr>
                <w:i/>
                <w:sz w:val="16"/>
                <w:szCs w:val="16"/>
              </w:rPr>
              <w:t xml:space="preserve">doc. </w:t>
            </w:r>
            <w:proofErr w:type="spellStart"/>
            <w:r w:rsidRPr="0021665C">
              <w:rPr>
                <w:i/>
                <w:sz w:val="16"/>
                <w:szCs w:val="16"/>
              </w:rPr>
              <w:t>Ljubov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i/>
                <w:sz w:val="16"/>
                <w:szCs w:val="16"/>
              </w:rPr>
              <w:t>Gunder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PaedDr. Jana Hudáková,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et. Mgr. Štefan </w:t>
            </w:r>
            <w:proofErr w:type="spellStart"/>
            <w:r w:rsidRPr="0021665C">
              <w:rPr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Nikola </w:t>
            </w:r>
            <w:proofErr w:type="spellStart"/>
            <w:r w:rsidRPr="0021665C">
              <w:rPr>
                <w:i/>
                <w:sz w:val="16"/>
                <w:szCs w:val="16"/>
              </w:rPr>
              <w:t>Berčíková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DiS.art</w:t>
            </w:r>
            <w:proofErr w:type="spellEnd"/>
            <w:r w:rsidRPr="0021665C">
              <w:rPr>
                <w:i/>
                <w:sz w:val="16"/>
                <w:szCs w:val="16"/>
              </w:rPr>
              <w:t>,  a i.</w:t>
            </w:r>
          </w:p>
        </w:tc>
      </w:tr>
      <w:tr w:rsidR="00DB1B11" w:rsidRPr="0021665C" w14:paraId="5E14C421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765B32" w14:textId="77777777" w:rsidR="00DB1B11" w:rsidRPr="0021665C" w:rsidRDefault="00DB1B11" w:rsidP="00DB518F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 /HRAN5/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56A26" w14:textId="7777777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Hra na hudobnom  nástroji 5 - husle, flauta, klavír, gitara, akordeón, violončelo, spev</w:t>
            </w:r>
          </w:p>
          <w:p w14:paraId="48161D9A" w14:textId="7777777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073C9" w14:textId="431C7185" w:rsidR="00DB1B11" w:rsidRPr="0021665C" w:rsidRDefault="005E1AA1" w:rsidP="00DB518F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 /HRAN4/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7A8912" w14:textId="7D2796C8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E92F22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22303" w14:textId="2F7623F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C60700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076DD5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5801790" w14:textId="5D689B8F" w:rsidR="00DB1B11" w:rsidRPr="0021665C" w:rsidRDefault="00DB1B11" w:rsidP="00DB518F">
            <w:pPr>
              <w:rPr>
                <w:sz w:val="16"/>
                <w:szCs w:val="16"/>
              </w:rPr>
            </w:pPr>
            <w:r w:rsidRPr="0021665C">
              <w:rPr>
                <w:i/>
                <w:sz w:val="16"/>
                <w:szCs w:val="16"/>
              </w:rPr>
              <w:t xml:space="preserve">doc. </w:t>
            </w:r>
            <w:proofErr w:type="spellStart"/>
            <w:r w:rsidRPr="0021665C">
              <w:rPr>
                <w:i/>
                <w:sz w:val="16"/>
                <w:szCs w:val="16"/>
              </w:rPr>
              <w:t>Ljubov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i/>
                <w:sz w:val="16"/>
                <w:szCs w:val="16"/>
              </w:rPr>
              <w:t>Gunder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PaedDr. Jana Hudáková,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et. Mgr. Štefan </w:t>
            </w:r>
            <w:proofErr w:type="spellStart"/>
            <w:r w:rsidRPr="0021665C">
              <w:rPr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Nikola </w:t>
            </w:r>
            <w:proofErr w:type="spellStart"/>
            <w:r w:rsidRPr="0021665C">
              <w:rPr>
                <w:i/>
                <w:sz w:val="16"/>
                <w:szCs w:val="16"/>
              </w:rPr>
              <w:t>Berčíková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DiS.art</w:t>
            </w:r>
            <w:proofErr w:type="spellEnd"/>
            <w:r w:rsidRPr="0021665C">
              <w:rPr>
                <w:i/>
                <w:sz w:val="16"/>
                <w:szCs w:val="16"/>
              </w:rPr>
              <w:t>,  a i.</w:t>
            </w:r>
          </w:p>
        </w:tc>
      </w:tr>
      <w:tr w:rsidR="00DB1B11" w:rsidRPr="0021665C" w14:paraId="385E95A3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51781" w14:textId="77777777" w:rsidR="00DB1B11" w:rsidRPr="0021665C" w:rsidRDefault="00DB1B11" w:rsidP="00DB518F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 HRAN6/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390D3" w14:textId="7777777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Hra na hudobnom  nástroji 6 - husle, flauta, klavír, gitara, akordeón, violončelo, spev</w:t>
            </w:r>
          </w:p>
          <w:p w14:paraId="2BE7A3C7" w14:textId="77777777" w:rsidR="00DB1B11" w:rsidRPr="0021665C" w:rsidRDefault="00DB1B11" w:rsidP="00DB518F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Profilový predmet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515E9" w14:textId="6F8D5B24" w:rsidR="00DB1B11" w:rsidRPr="0021665C" w:rsidRDefault="005E1AA1" w:rsidP="00DB518F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 /HRAN5/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82DAD0" w14:textId="41F6CD0C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114F60" w14:textId="77777777" w:rsidR="00DB1B11" w:rsidRPr="0021665C" w:rsidRDefault="00DB1B11" w:rsidP="00DB518F">
            <w:pPr>
              <w:spacing w:before="100" w:beforeAutospacing="1"/>
              <w:ind w:right="-79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1F12C8" w14:textId="7C670E0B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trike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2054A1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5B7363" w14:textId="77777777" w:rsidR="00DB1B11" w:rsidRPr="0021665C" w:rsidRDefault="00DB1B11" w:rsidP="00DB518F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2725CCA" w14:textId="4385D762" w:rsidR="00DB1B11" w:rsidRPr="0021665C" w:rsidRDefault="00DB1B11" w:rsidP="00DB518F">
            <w:pPr>
              <w:rPr>
                <w:sz w:val="16"/>
                <w:szCs w:val="16"/>
              </w:rPr>
            </w:pPr>
            <w:r w:rsidRPr="0021665C">
              <w:rPr>
                <w:i/>
                <w:sz w:val="16"/>
                <w:szCs w:val="16"/>
              </w:rPr>
              <w:t xml:space="preserve">doc. </w:t>
            </w:r>
            <w:proofErr w:type="spellStart"/>
            <w:r w:rsidRPr="0021665C">
              <w:rPr>
                <w:i/>
                <w:sz w:val="16"/>
                <w:szCs w:val="16"/>
              </w:rPr>
              <w:t>Ljubov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i/>
                <w:sz w:val="16"/>
                <w:szCs w:val="16"/>
              </w:rPr>
              <w:t>Gunder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PaedDr. Jana Hudáková,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et. Mgr. Štefan </w:t>
            </w:r>
            <w:proofErr w:type="spellStart"/>
            <w:r w:rsidRPr="0021665C">
              <w:rPr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Mgr.art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. Nikola </w:t>
            </w:r>
            <w:proofErr w:type="spellStart"/>
            <w:r w:rsidRPr="0021665C">
              <w:rPr>
                <w:i/>
                <w:sz w:val="16"/>
                <w:szCs w:val="16"/>
              </w:rPr>
              <w:t>Berčíková</w:t>
            </w:r>
            <w:proofErr w:type="spellEnd"/>
            <w:r w:rsidRPr="0021665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21665C">
              <w:rPr>
                <w:i/>
                <w:sz w:val="16"/>
                <w:szCs w:val="16"/>
              </w:rPr>
              <w:t>DiS.art</w:t>
            </w:r>
            <w:proofErr w:type="spellEnd"/>
            <w:r w:rsidRPr="0021665C">
              <w:rPr>
                <w:i/>
                <w:sz w:val="16"/>
                <w:szCs w:val="16"/>
              </w:rPr>
              <w:t>,  a i.</w:t>
            </w:r>
          </w:p>
        </w:tc>
      </w:tr>
      <w:tr w:rsidR="00DB1B11" w:rsidRPr="0021665C" w14:paraId="5E2D1A59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9F6968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lastRenderedPageBreak/>
              <w:t>1/IHVU/H/HLAS1/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9B706E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Hlasová výchova 1</w:t>
            </w:r>
          </w:p>
          <w:p w14:paraId="033507E7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Profilový predmet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4687A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7CD786" w14:textId="0DC6493D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6508C5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pacing w:val="-6"/>
                <w:sz w:val="16"/>
                <w:szCs w:val="16"/>
              </w:rPr>
              <w:t>0/0,5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0E5D4A" w14:textId="4F173009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1D8CB1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AB2D9A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B015BD6" w14:textId="007828F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PaedDr. Jana Hudáková, PhD., Mgr. art. et Mgr.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, PhD., Mgr. Viktória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Majherová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. </w:t>
            </w:r>
          </w:p>
        </w:tc>
      </w:tr>
      <w:tr w:rsidR="00DB1B11" w:rsidRPr="0021665C" w14:paraId="6777CB6C" w14:textId="77777777" w:rsidTr="00DB1B1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58C0F8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1/IHVU/H /HLAS2/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EFAE80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Hlasová výchova 2</w:t>
            </w:r>
          </w:p>
          <w:p w14:paraId="4C065E7C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7FA95" w14:textId="03D38D87" w:rsidR="00DB1B11" w:rsidRPr="0021665C" w:rsidRDefault="005E1AA1" w:rsidP="00DF2E5E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1/IHVU/H/HLAS1/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6389CC" w14:textId="5D58D674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AA2D47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97D24A" w14:textId="15363AE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6B1E06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6BAE6A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40ED115" w14:textId="0672E2EC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PaedDr. Jana Hudáková, PhD.,  Mgr. art. et Mgr.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, PhD., Mgr. Viktória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Majherová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. </w:t>
            </w:r>
          </w:p>
        </w:tc>
      </w:tr>
      <w:tr w:rsidR="00DB1B11" w:rsidRPr="0021665C" w14:paraId="526B623E" w14:textId="77777777" w:rsidTr="005E1AA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C3E24C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1/IHVU/H/HLAS3/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CD654F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Hlasová výchova 3</w:t>
            </w:r>
          </w:p>
          <w:p w14:paraId="64B47086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E7113" w14:textId="71C829CA" w:rsidR="00DB1B11" w:rsidRPr="0021665C" w:rsidRDefault="005E1AA1" w:rsidP="00DF2E5E">
            <w:pPr>
              <w:spacing w:before="100" w:beforeAutospacing="1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 /HLAS2/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4DA303" w14:textId="7CC4E2D1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739E3B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A05E4" w14:textId="7A55AD3A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10C81C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D98A33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C97B0EE" w14:textId="24E2E1EF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PaedDr. Jana Hudáková, PhD. , Mgr. art. et Mgr.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, PhD., Mgr. Viktória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Majherová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. </w:t>
            </w:r>
          </w:p>
        </w:tc>
      </w:tr>
      <w:tr w:rsidR="00DB1B11" w:rsidRPr="0021665C" w14:paraId="49C2B4D4" w14:textId="77777777" w:rsidTr="005E1AA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A4BECF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1/IHVU/H/HLAS4/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3906AE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Hlasová výchova 4</w:t>
            </w:r>
          </w:p>
          <w:p w14:paraId="41C2283D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4FC70" w14:textId="3A66366D" w:rsidR="00DB1B11" w:rsidRPr="0021665C" w:rsidRDefault="005E1AA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1/IHVU/H/HLAS3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E7CA2" w14:textId="7E84B732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02FD7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480E8A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62B042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108BA6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5CA3792" w14:textId="4B1EEF8E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PaedDr. Jana Hudáková, PhD.,  Mgr. art. et Mgr.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, PhD., Mgr. Viktória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Majherová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. </w:t>
            </w:r>
          </w:p>
        </w:tc>
      </w:tr>
      <w:tr w:rsidR="00DB1B11" w:rsidRPr="0021665C" w14:paraId="2339E93E" w14:textId="77777777" w:rsidTr="005E1AA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A00C38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1/IHVU/H/ HLAS5/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01AD11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Hlasová výchova 5</w:t>
            </w:r>
          </w:p>
          <w:p w14:paraId="2B592E28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FB331" w14:textId="56064A59" w:rsidR="00DB1B11" w:rsidRPr="0021665C" w:rsidRDefault="005E1AA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1/IHVU/H/HLAS4/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4C8B3A" w14:textId="57053784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85E99D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60190F" w14:textId="0B0013F9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AE1303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1C4DA1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8DAF6C7" w14:textId="6C697E10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PaedDr. Jana Hudáková, PhD.,  Mgr. art. et Mgr.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, PhD., Mgr. Viktória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Majherová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. </w:t>
            </w:r>
          </w:p>
        </w:tc>
      </w:tr>
      <w:tr w:rsidR="00DB1B11" w:rsidRPr="0021665C" w14:paraId="11664816" w14:textId="77777777" w:rsidTr="005E1AA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B5A4CB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1/IHVU/H/HLAS6/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800591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Hlasová výchova 6</w:t>
            </w:r>
          </w:p>
          <w:p w14:paraId="28627567" w14:textId="77777777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Profilový predmet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B34A5" w14:textId="3CADDFA2" w:rsidR="00DB1B11" w:rsidRPr="0021665C" w:rsidRDefault="005E1AA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 HLAS5/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3EAF48" w14:textId="06FA62C1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D74634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AD2C0F" w14:textId="44A1DE7E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7FF5E6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091FBF" w14:textId="77777777" w:rsidR="00DB1B11" w:rsidRPr="0021665C" w:rsidRDefault="00DB1B11" w:rsidP="00DF2E5E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31395CA" w14:textId="26161A2F" w:rsidR="00DB1B11" w:rsidRPr="0021665C" w:rsidRDefault="00DB1B11" w:rsidP="00DF2E5E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PaedDr. Jana Hudáková, PhD., Mgr. art. et Mgr.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, PhD., Mgr. Viktória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Majherová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. </w:t>
            </w:r>
          </w:p>
        </w:tc>
      </w:tr>
      <w:tr w:rsidR="00DB1B11" w:rsidRPr="0021665C" w14:paraId="0244D2F6" w14:textId="77777777" w:rsidTr="005E1AA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E840CC" w14:textId="5FED3363" w:rsidR="00DB1B11" w:rsidRPr="0021665C" w:rsidRDefault="00297BBB" w:rsidP="00777927">
            <w:pPr>
              <w:spacing w:before="100" w:beforeAutospacing="1"/>
              <w:rPr>
                <w:rFonts w:ascii="Calibri" w:hAnsi="Calibri" w:cs="Calibri"/>
                <w:i/>
                <w:sz w:val="18"/>
                <w:szCs w:val="18"/>
              </w:rPr>
            </w:pPr>
            <w:r w:rsidRPr="0021665C">
              <w:rPr>
                <w:sz w:val="18"/>
                <w:szCs w:val="18"/>
              </w:rPr>
              <w:t>1IHVU/HIZS1/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0A8C8E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Intonácia a zborový spev</w:t>
            </w:r>
          </w:p>
          <w:p w14:paraId="07BEF124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Profilový predmet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AF2A7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35A57B" w14:textId="190F7011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1A2A62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D8F57A" w14:textId="4A267012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4E172C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DBC242" w14:textId="77777777" w:rsidR="00DB1B11" w:rsidRPr="0021665C" w:rsidRDefault="00DB1B11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B83E8F" w14:textId="77777777" w:rsidR="00DB1B11" w:rsidRPr="0021665C" w:rsidRDefault="00DB1B11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DB1B11" w:rsidRPr="0021665C" w14:paraId="44C5CD81" w14:textId="77777777" w:rsidTr="005E1AA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5DE722" w14:textId="77777777" w:rsidR="00DB1B11" w:rsidRPr="0021665C" w:rsidRDefault="00DB1B11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1/IHVU/H/SLUAN/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78CCF0" w14:textId="77777777" w:rsidR="00DB1B11" w:rsidRPr="0021665C" w:rsidRDefault="00DB1B11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Sluchová analýza</w:t>
            </w:r>
          </w:p>
          <w:p w14:paraId="1B5AC58B" w14:textId="77777777" w:rsidR="00DB1B11" w:rsidRPr="0021665C" w:rsidRDefault="00DB1B11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28DA0" w14:textId="33EB0FC8" w:rsidR="00DB1B11" w:rsidRPr="0021665C" w:rsidRDefault="00297BBB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21665C">
              <w:rPr>
                <w:i/>
                <w:sz w:val="18"/>
                <w:szCs w:val="18"/>
              </w:rPr>
              <w:t>1IHVU/HIZS1/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591B60" w14:textId="564BA62A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7BD5FD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CD39E1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3246F4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D8CCCA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1354C89" w14:textId="77777777" w:rsidR="00DB1B11" w:rsidRPr="0021665C" w:rsidRDefault="00DB1B11" w:rsidP="00C341EA"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DB1B11" w:rsidRPr="0021665C" w14:paraId="467FBFBB" w14:textId="77777777" w:rsidTr="005E1AA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9AE5E" w14:textId="77777777" w:rsidR="00DB1B11" w:rsidRPr="0021665C" w:rsidRDefault="00DB1B11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1/IHVU/H/ZATDI/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534A8E" w14:textId="77777777" w:rsidR="00DB1B11" w:rsidRPr="0021665C" w:rsidRDefault="00DB1B11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Základy techniky dirigovania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7B4F7" w14:textId="6EF60D0D" w:rsidR="00DB1B11" w:rsidRPr="0021665C" w:rsidRDefault="00552A49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1/IHVU/H/IPHS/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5FED8B" w14:textId="416FF85C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28E408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C0EE88" w14:textId="69866E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8BB957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20198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013E687" w14:textId="77777777" w:rsidR="00DB1B11" w:rsidRPr="0021665C" w:rsidRDefault="00DB1B11" w:rsidP="00C341EA"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DB1B11" w:rsidRPr="0021665C" w14:paraId="4F37E043" w14:textId="77777777" w:rsidTr="005E1AA1">
        <w:trPr>
          <w:cantSplit/>
          <w:trHeight w:val="228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EB37FC" w14:textId="3EC8D771" w:rsidR="00DB1B11" w:rsidRPr="0021665C" w:rsidRDefault="00DB1B11" w:rsidP="2931C7F7">
            <w:pPr>
              <w:spacing w:before="100" w:beforeAutospacing="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1/IHVU/H/DZHS 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CF8A3A" w14:textId="77777777" w:rsidR="00DB1B11" w:rsidRPr="0021665C" w:rsidRDefault="00DB1B11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Dirigovanie a vedenie zboru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94CD0" w14:textId="441D1B1F" w:rsidR="00DB1B11" w:rsidRPr="0021665C" w:rsidRDefault="005E1AA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1/IHVU/H/ZATDI/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F69814" w14:textId="7A0655DF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351C44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8A5736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408BDC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423737" w14:textId="77777777" w:rsidR="00DB1B11" w:rsidRPr="0021665C" w:rsidRDefault="00DB1B11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64CE69E" w14:textId="77777777" w:rsidR="00DB1B11" w:rsidRPr="0021665C" w:rsidRDefault="00DB1B11" w:rsidP="00C341EA"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</w:tbl>
    <w:p w14:paraId="2E7C8A2A" w14:textId="77777777" w:rsidR="00B23C8D" w:rsidRPr="0021665C" w:rsidRDefault="00B23C8D"/>
    <w:tbl>
      <w:tblPr>
        <w:tblW w:w="1522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2268"/>
        <w:gridCol w:w="992"/>
        <w:gridCol w:w="1134"/>
        <w:gridCol w:w="1134"/>
        <w:gridCol w:w="1134"/>
        <w:gridCol w:w="1559"/>
        <w:gridCol w:w="4678"/>
      </w:tblGrid>
      <w:tr w:rsidR="005347CB" w:rsidRPr="0021665C" w14:paraId="0C392366" w14:textId="77777777" w:rsidTr="005E1AA1">
        <w:trPr>
          <w:cantSplit/>
          <w:trHeight w:val="410"/>
        </w:trPr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A35244" w14:textId="77777777" w:rsidR="005347CB" w:rsidRPr="0021665C" w:rsidRDefault="005347CB" w:rsidP="00777927">
            <w:pPr>
              <w:pStyle w:val="Podtitul"/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lastRenderedPageBreak/>
              <w:t>Kód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97D211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Povinné voliteľné</w:t>
            </w:r>
          </w:p>
          <w:p w14:paraId="7462CE6F" w14:textId="75FA634B" w:rsidR="005347CB" w:rsidRPr="0021665C" w:rsidRDefault="005347CB" w:rsidP="3808E36F">
            <w:pPr>
              <w:spacing w:before="100" w:beforeAutospacing="1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jednotky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D9666B2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ECTS</w:t>
            </w:r>
          </w:p>
          <w:p w14:paraId="5DEE8391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kredit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3A47C4" w14:textId="77777777" w:rsidR="005347CB" w:rsidRPr="0021665C" w:rsidRDefault="005347CB" w:rsidP="00777927">
            <w:pPr>
              <w:pStyle w:val="Nadpis4"/>
              <w:spacing w:before="100" w:beforeAutospacing="1"/>
              <w:rPr>
                <w:rFonts w:ascii="Calibri" w:hAnsi="Calibri" w:cs="Calibri"/>
                <w:b/>
                <w:i w:val="0"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 w:val="0"/>
                <w:color w:val="auto"/>
                <w:sz w:val="16"/>
                <w:szCs w:val="16"/>
              </w:rPr>
              <w:t>Rozsah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DFE7DF" w14:textId="77777777" w:rsidR="005347CB" w:rsidRPr="0021665C" w:rsidRDefault="005347CB" w:rsidP="00777927">
            <w:pPr>
              <w:pStyle w:val="Nadpis5"/>
              <w:spacing w:before="100" w:beforeAutospacing="1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</w:t>
            </w:r>
          </w:p>
          <w:p w14:paraId="18CF1C4C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ukončenia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7D519F" w14:textId="77777777" w:rsidR="005347CB" w:rsidRPr="0021665C" w:rsidRDefault="005347CB" w:rsidP="00777927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Rok</w:t>
            </w:r>
          </w:p>
          <w:p w14:paraId="4EB11B93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štúdia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7BB5EF" w14:textId="77777777" w:rsidR="005347CB" w:rsidRPr="0021665C" w:rsidRDefault="005347CB" w:rsidP="00777927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Semester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3FF825E" w14:textId="77777777" w:rsidR="005347CB" w:rsidRPr="0021665C" w:rsidRDefault="005347CB" w:rsidP="00777927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Meno vyučujúceho</w:t>
            </w:r>
          </w:p>
        </w:tc>
      </w:tr>
      <w:tr w:rsidR="00777927" w:rsidRPr="0021665C" w14:paraId="6406C35F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FABF7" w14:textId="77777777" w:rsidR="00777927" w:rsidRPr="0021665C" w:rsidRDefault="00777927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1/IHVU/H/UVHU/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44E723" w14:textId="77777777" w:rsidR="00777927" w:rsidRPr="0021665C" w:rsidRDefault="00777927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Úvod do štúdia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6423B4" w14:textId="77777777" w:rsidR="00777927" w:rsidRPr="0021665C" w:rsidRDefault="00777927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BA58C7" w14:textId="77777777" w:rsidR="00777927" w:rsidRPr="0021665C" w:rsidRDefault="00777927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ECA077" w14:textId="7D067C1F" w:rsidR="00777927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D4A45C" w14:textId="77777777" w:rsidR="00777927" w:rsidRPr="0021665C" w:rsidRDefault="00777927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B240ED" w14:textId="77777777" w:rsidR="00777927" w:rsidRPr="0021665C" w:rsidRDefault="00777927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71A654" w14:textId="6067F058" w:rsidR="00777927" w:rsidRPr="0021665C" w:rsidRDefault="00DF2E5E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PaedDr. Jana Hudáková, PhD.</w:t>
            </w:r>
          </w:p>
        </w:tc>
      </w:tr>
      <w:tr w:rsidR="00777927" w:rsidRPr="0021665C" w14:paraId="1101193F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21210" w14:textId="77777777" w:rsidR="00777927" w:rsidRPr="0021665C" w:rsidRDefault="00777927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1/IHVU/H/PHS/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FBE800" w14:textId="77777777" w:rsidR="00777927" w:rsidRPr="0021665C" w:rsidRDefault="00777927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Prax v hudobných súboroch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0008F7" w14:textId="77777777" w:rsidR="00777927" w:rsidRPr="0021665C" w:rsidRDefault="00777927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64B1B7" w14:textId="77777777" w:rsidR="00777927" w:rsidRPr="0021665C" w:rsidRDefault="00777927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029CFC" w14:textId="0347BAFC" w:rsidR="00777927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4D51C8" w14:textId="77777777" w:rsidR="00777927" w:rsidRPr="0021665C" w:rsidRDefault="00777927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471E27" w14:textId="77777777" w:rsidR="00777927" w:rsidRPr="0021665C" w:rsidRDefault="00777927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5C965D" w14:textId="33213265" w:rsidR="00777927" w:rsidRPr="0021665C" w:rsidRDefault="00777927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, PhD., </w:t>
            </w:r>
            <w:r w:rsidR="009D0946"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et Mgr. Štefan </w:t>
            </w:r>
            <w:proofErr w:type="spellStart"/>
            <w:r w:rsidR="009D0946" w:rsidRPr="0021665C">
              <w:rPr>
                <w:rFonts w:ascii="Calibri" w:hAnsi="Calibri" w:cs="Calibri"/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, ArtD.,  doc. Mgr. Renáta Kočišová, PhD. </w:t>
            </w:r>
          </w:p>
        </w:tc>
      </w:tr>
      <w:tr w:rsidR="005347CB" w:rsidRPr="0021665C" w14:paraId="6BD76F54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3246D9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</w:t>
            </w:r>
            <w:r w:rsidRPr="0021665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ZSZI1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D4DF2F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Ženský spevácky zbor I/1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82B45D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4E26A8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2DD0D3" w14:textId="45E4118C" w:rsidR="005347CB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B107AC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7FFCDF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14B102" w14:textId="77777777" w:rsidR="005347CB" w:rsidRPr="0021665C" w:rsidRDefault="00C341EA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C341EA" w:rsidRPr="0021665C" w14:paraId="7208B07B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D6EAA8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</w:t>
            </w:r>
            <w:r w:rsidRPr="0021665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ZSZI2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F4F7F0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Ženský spevácky zbor I/2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D881E9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FCABAC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52D222" w14:textId="6A405071" w:rsidR="00C341EA" w:rsidRPr="0021665C" w:rsidRDefault="009462B2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542484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099E58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00C46E7" w14:textId="77777777" w:rsidR="00C341EA" w:rsidRPr="0021665C" w:rsidRDefault="00C341EA" w:rsidP="00C341EA"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C341EA" w:rsidRPr="0021665C" w14:paraId="56E867BF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67511A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</w:t>
            </w:r>
            <w:r w:rsidRPr="0021665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ZSZI3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9F21A5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Ženský spevácky zbor I/3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DA908E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E87AB8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B8A43C" w14:textId="799864FA" w:rsidR="00C341EA" w:rsidRPr="0021665C" w:rsidRDefault="009462B2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815EE6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228AE0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B368DBD" w14:textId="77777777" w:rsidR="00C341EA" w:rsidRPr="0021665C" w:rsidRDefault="00C341EA" w:rsidP="00C341EA"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C341EA" w:rsidRPr="0021665C" w14:paraId="38644454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E0ED4B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</w:t>
            </w:r>
            <w:r w:rsidRPr="0021665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ZSZII1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FC2718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Ženský spevácky zbor II/1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749D2F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BEE944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07C3B2" w14:textId="11173077" w:rsidR="00C341EA" w:rsidRPr="0021665C" w:rsidRDefault="009462B2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EB7662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2944AD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03C67BB" w14:textId="77777777" w:rsidR="00C341EA" w:rsidRPr="0021665C" w:rsidRDefault="00C341EA" w:rsidP="00C341EA"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C341EA" w:rsidRPr="0021665C" w14:paraId="13BF5680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9E2AB8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</w:t>
            </w:r>
            <w:r w:rsidRPr="0021665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MSZI1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D9DDBD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Miešaný spevácky zbor I/1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1C701B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058A7C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9E863E" w14:textId="55EBF6BF" w:rsidR="00C341EA" w:rsidRPr="0021665C" w:rsidRDefault="009462B2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90F87F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9A29A1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63BEB52" w14:textId="77777777" w:rsidR="00C341EA" w:rsidRPr="0021665C" w:rsidRDefault="00C341EA" w:rsidP="00C341EA"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C341EA" w:rsidRPr="0021665C" w14:paraId="0367F004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661856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</w:t>
            </w:r>
            <w:r w:rsidRPr="0021665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MSZI2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C058B0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Miešaný spevácky zbor I/2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170950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CD36CD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BC304F" w14:textId="564C3A40" w:rsidR="00C341EA" w:rsidRPr="0021665C" w:rsidRDefault="009462B2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963EBC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F18BAF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188AD29" w14:textId="77777777" w:rsidR="00C341EA" w:rsidRPr="0021665C" w:rsidRDefault="00C341EA" w:rsidP="00C341EA"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C341EA" w:rsidRPr="0021665C" w14:paraId="502D1581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6F6F11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</w:t>
            </w:r>
            <w:r w:rsidRPr="0021665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MSZI3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04C00E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Miešaný spevácky zbor I/3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48D3F8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F8A6BE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16BBD" w14:textId="162A3536" w:rsidR="00C341EA" w:rsidRPr="0021665C" w:rsidRDefault="009462B2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2F0BA7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EBEEA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A4EE828" w14:textId="77777777" w:rsidR="00C341EA" w:rsidRPr="0021665C" w:rsidRDefault="00C341EA" w:rsidP="00C341EA"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C341EA" w:rsidRPr="0021665C" w14:paraId="2F7A48BD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9EE0EF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</w:t>
            </w:r>
            <w:r w:rsidRPr="0021665C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MSZII1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282052" w14:textId="77777777" w:rsidR="00C341EA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Miešaný spevácky zbor II/1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6CA80D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77F8C1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8ECBAB" w14:textId="23E7DC2D" w:rsidR="00C341EA" w:rsidRPr="0021665C" w:rsidRDefault="009462B2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284ADD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D0822" w14:textId="77777777" w:rsidR="00C341EA" w:rsidRPr="0021665C" w:rsidRDefault="00C341EA" w:rsidP="00C341E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9BDBFF7" w14:textId="77777777" w:rsidR="00C341EA" w:rsidRPr="0021665C" w:rsidRDefault="00C341EA" w:rsidP="00C341EA"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Tatiana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Kanišáková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, PhD.</w:t>
            </w:r>
          </w:p>
        </w:tc>
      </w:tr>
      <w:tr w:rsidR="004A0ADA" w:rsidRPr="0021665C" w14:paraId="32A09879" w14:textId="77777777" w:rsidTr="0083692D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45449E" w14:textId="77777777" w:rsidR="004A0ADA" w:rsidRPr="0021665C" w:rsidRDefault="004A0ADA" w:rsidP="004A0AD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1/IHVU/H/FSI1/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661F96" w14:textId="77777777" w:rsidR="004A0ADA" w:rsidRPr="0021665C" w:rsidRDefault="004A0ADA" w:rsidP="004A0AD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Folklórne praktikum I/1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D6B48E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D98293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733D2F" w14:textId="595FD7F5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FF109C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2D1707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6D91FAA" w14:textId="0463EFF9" w:rsidR="004A0ADA" w:rsidRPr="0021665C" w:rsidRDefault="004A0ADA" w:rsidP="004A0ADA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et Mgr. Štefan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</w:p>
        </w:tc>
      </w:tr>
      <w:tr w:rsidR="004A0ADA" w:rsidRPr="0021665C" w14:paraId="1949810D" w14:textId="77777777" w:rsidTr="0083692D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061A05" w14:textId="77777777" w:rsidR="004A0ADA" w:rsidRPr="0021665C" w:rsidRDefault="004A0ADA" w:rsidP="004A0AD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1/IHVU/H/FSI2/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211745" w14:textId="77777777" w:rsidR="004A0ADA" w:rsidRPr="0021665C" w:rsidRDefault="004A0ADA" w:rsidP="004A0AD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Folklórne praktikum I/2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8689A8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5BD8D6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9A454F" w14:textId="301BBD09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61D10C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9DA22F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763C356" w14:textId="72084AE3" w:rsidR="004A0ADA" w:rsidRPr="0021665C" w:rsidRDefault="004A0ADA" w:rsidP="004A0ADA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et Mgr. Štefan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</w:p>
        </w:tc>
      </w:tr>
      <w:tr w:rsidR="004A0ADA" w:rsidRPr="0021665C" w14:paraId="3B9D29E1" w14:textId="77777777" w:rsidTr="0083692D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E89C27" w14:textId="77777777" w:rsidR="004A0ADA" w:rsidRPr="0021665C" w:rsidRDefault="004A0ADA" w:rsidP="004A0AD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1/IHVU/H/FSI3/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BB4221" w14:textId="77777777" w:rsidR="004A0ADA" w:rsidRPr="0021665C" w:rsidRDefault="004A0ADA" w:rsidP="004A0AD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Folklórne praktikum I/3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E4F483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84F744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0ED5F3" w14:textId="4DD13335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32BAD8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36DC25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1A82B97" w14:textId="4FE75722" w:rsidR="004A0ADA" w:rsidRPr="0021665C" w:rsidRDefault="004A0ADA" w:rsidP="004A0ADA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et Mgr. Štefan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</w:p>
        </w:tc>
      </w:tr>
      <w:tr w:rsidR="004A0ADA" w:rsidRPr="0021665C" w14:paraId="54B01747" w14:textId="77777777" w:rsidTr="0083692D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5C7768" w14:textId="77777777" w:rsidR="004A0ADA" w:rsidRPr="0021665C" w:rsidRDefault="004A0ADA" w:rsidP="004A0AD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1/IHVU/H/FSII1/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5D7C04" w14:textId="77777777" w:rsidR="004A0ADA" w:rsidRPr="0021665C" w:rsidRDefault="004A0ADA" w:rsidP="004A0AD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Folklórne praktikum II/1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6B77E1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E29EB8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EFEA96" w14:textId="1F6642E1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074BFE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B1E65" w14:textId="77777777" w:rsidR="004A0ADA" w:rsidRPr="0021665C" w:rsidRDefault="004A0ADA" w:rsidP="004A0ADA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4CA01B4" w14:textId="0E23A2CB" w:rsidR="004A0ADA" w:rsidRPr="0021665C" w:rsidRDefault="004A0ADA" w:rsidP="004A0ADA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art. et Mgr. Štefan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Galík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</w:p>
        </w:tc>
      </w:tr>
      <w:tr w:rsidR="005347CB" w:rsidRPr="0021665C" w14:paraId="344B2B73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79E42D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1/IHVU/H/ORI1/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333C9C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Orchestrálne praktikum I/1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A8F13B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3B5CFF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6B6014" w14:textId="42FA3F1A" w:rsidR="005347CB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51B702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E6961B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193D23" w14:textId="77777777" w:rsidR="005347CB" w:rsidRPr="0021665C" w:rsidRDefault="00C341EA" w:rsidP="00777927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Renáta Kočišová, PhD., </w:t>
            </w:r>
          </w:p>
        </w:tc>
      </w:tr>
      <w:tr w:rsidR="005347CB" w:rsidRPr="0021665C" w14:paraId="2D1B06C4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CEBC69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1/IHVU/H/ORI2/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1ED5A0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Orchestrálne praktikum I/2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F60790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8CC7C6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D8D411" w14:textId="42CAF01C" w:rsidR="005347CB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4C618C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471BBD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0005F" w14:textId="77777777" w:rsidR="005347CB" w:rsidRPr="0021665C" w:rsidRDefault="00C341EA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Mgr. Renáta Kočišová, PhD.,</w:t>
            </w:r>
          </w:p>
        </w:tc>
      </w:tr>
      <w:tr w:rsidR="005347CB" w:rsidRPr="0021665C" w14:paraId="570715A2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DF6745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1/IHVU/H/ORI3/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898248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Orchestrálne praktikum I/3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57D12F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00D2EC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A89DF9" w14:textId="49DB2FCD" w:rsidR="005347CB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C12510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B794DA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D65852" w14:textId="77777777" w:rsidR="005347CB" w:rsidRPr="0021665C" w:rsidRDefault="00C341EA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Mgr. Renáta Kočišová, PhD.,</w:t>
            </w:r>
          </w:p>
        </w:tc>
      </w:tr>
      <w:tr w:rsidR="005347CB" w:rsidRPr="0021665C" w14:paraId="71F98441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D5CB82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1/IHVU/H/ORII1/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ED0408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Orchestrálne praktikum II/1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C07D86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9C569E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B3DC8B" w14:textId="50164EBC" w:rsidR="005347CB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207E9D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A616C4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C42CDB" w14:textId="77777777" w:rsidR="005347CB" w:rsidRPr="0021665C" w:rsidRDefault="00C341EA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Mgr. Renáta Kočišová, PhD., </w:t>
            </w:r>
          </w:p>
        </w:tc>
      </w:tr>
      <w:tr w:rsidR="005347CB" w:rsidRPr="0021665C" w14:paraId="1DADB370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53A262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1/IHVU/H/MUI1/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894B4F" w14:textId="5D7A5BAA" w:rsidR="005347CB" w:rsidRPr="0021665C" w:rsidRDefault="005347CB" w:rsidP="3808E36F">
            <w:pPr>
              <w:spacing w:before="100" w:beforeAutospacing="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proofErr w:type="spellStart"/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Collegium</w:t>
            </w:r>
            <w:proofErr w:type="spellEnd"/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musicum</w:t>
            </w:r>
            <w:proofErr w:type="spellEnd"/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I/1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1B215D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DBDCCE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B29384" w14:textId="1D915E63" w:rsidR="005347CB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D21022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C1D8BF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A4DC8C" w14:textId="77777777" w:rsidR="005347CB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Mgr. Renáta Kočišová, PhD.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+ pedagógovia, ktorí vyučujú CM </w:t>
            </w:r>
          </w:p>
        </w:tc>
      </w:tr>
      <w:tr w:rsidR="005347CB" w:rsidRPr="0021665C" w14:paraId="7CBE96D5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C99B97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1/IHVU/H/MUI2/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62C9C4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Collegium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musicum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I/2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E36336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61BD98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B36C26" w14:textId="365F2654" w:rsidR="005347CB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48D847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9DF9E8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88F228" w14:textId="77777777" w:rsidR="005347CB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Mgr. Renáta Kočišová, PhD.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+ pedagógovia, ktorí vyučujú CM</w:t>
            </w:r>
          </w:p>
        </w:tc>
      </w:tr>
      <w:tr w:rsidR="005347CB" w:rsidRPr="0021665C" w14:paraId="16266959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AD7353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lastRenderedPageBreak/>
              <w:t>1/IHVU/H/MUI3/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2DFA10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Collegium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musicum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I/3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DF1984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E2D7C2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7C2297" w14:textId="04507402" w:rsidR="005347CB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47D119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2D888B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DC1BE2" w14:textId="77777777" w:rsidR="005347CB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Mgr. Renáta Kočišová, PhD.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+ pedagógovia, ktorí vyučujú CM.</w:t>
            </w:r>
          </w:p>
        </w:tc>
      </w:tr>
      <w:tr w:rsidR="005347CB" w:rsidRPr="0021665C" w14:paraId="3503D091" w14:textId="77777777" w:rsidTr="3808E36F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A4304E" w14:textId="53524267" w:rsidR="005347CB" w:rsidRPr="0021665C" w:rsidRDefault="005347CB" w:rsidP="393E976C">
            <w:pPr>
              <w:spacing w:before="100" w:beforeAutospacing="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iCs/>
                <w:sz w:val="16"/>
                <w:szCs w:val="16"/>
              </w:rPr>
              <w:t>1/IHVU/H/MUII1/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DE0A48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Collegium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>musicum</w:t>
            </w:r>
            <w:proofErr w:type="spellEnd"/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II/1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3D6637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8721B2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0/1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24A213" w14:textId="33F295AA" w:rsidR="005347CB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6A88C5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0DCD8D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9367D9" w14:textId="77777777" w:rsidR="005347CB" w:rsidRPr="0021665C" w:rsidRDefault="00C341EA" w:rsidP="00C341EA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doc.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Mgr. Renáta Kočišová, PhD.</w:t>
            </w:r>
            <w:r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+ pedagógovia, ktorí vyučujú CM</w:t>
            </w:r>
          </w:p>
        </w:tc>
      </w:tr>
    </w:tbl>
    <w:p w14:paraId="6E651141" w14:textId="77777777" w:rsidR="005347CB" w:rsidRPr="0021665C" w:rsidRDefault="005347CB" w:rsidP="005347CB">
      <w:pPr>
        <w:spacing w:before="100" w:beforeAutospacing="1"/>
        <w:rPr>
          <w:rFonts w:ascii="Calibri" w:hAnsi="Calibri" w:cs="Calibri"/>
          <w:i/>
          <w:sz w:val="16"/>
          <w:szCs w:val="16"/>
          <w:lang w:eastAsia="cs-CZ"/>
        </w:rPr>
      </w:pPr>
    </w:p>
    <w:tbl>
      <w:tblPr>
        <w:tblW w:w="1522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2268"/>
        <w:gridCol w:w="992"/>
        <w:gridCol w:w="1134"/>
        <w:gridCol w:w="1134"/>
        <w:gridCol w:w="1134"/>
        <w:gridCol w:w="1559"/>
        <w:gridCol w:w="4678"/>
      </w:tblGrid>
      <w:tr w:rsidR="005347CB" w:rsidRPr="0021665C" w14:paraId="6CB6DD7C" w14:textId="77777777" w:rsidTr="00777927">
        <w:trPr>
          <w:cantSplit/>
          <w:trHeight w:val="410"/>
        </w:trPr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3EEDD" w14:textId="77777777" w:rsidR="005347CB" w:rsidRPr="0021665C" w:rsidRDefault="005347CB" w:rsidP="00777927">
            <w:pPr>
              <w:pStyle w:val="Podtitul"/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Kód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FF5EB0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Voliteľné</w:t>
            </w:r>
          </w:p>
          <w:p w14:paraId="7BE06DEF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jednotky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E66E85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ECTS</w:t>
            </w:r>
          </w:p>
          <w:p w14:paraId="022AD889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kredit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C1A8C1" w14:textId="77777777" w:rsidR="005347CB" w:rsidRPr="0021665C" w:rsidRDefault="005347CB" w:rsidP="00777927">
            <w:pPr>
              <w:pStyle w:val="Nadpis4"/>
              <w:spacing w:before="100" w:beforeAutospacing="1"/>
              <w:rPr>
                <w:rFonts w:ascii="Calibri" w:hAnsi="Calibri" w:cs="Calibri"/>
                <w:b/>
                <w:i w:val="0"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 w:val="0"/>
                <w:color w:val="auto"/>
                <w:sz w:val="16"/>
                <w:szCs w:val="16"/>
              </w:rPr>
              <w:t>Rozsah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73DBAA" w14:textId="77777777" w:rsidR="005347CB" w:rsidRPr="0021665C" w:rsidRDefault="005347CB" w:rsidP="00777927">
            <w:pPr>
              <w:pStyle w:val="Nadpis5"/>
              <w:spacing w:before="100" w:beforeAutospacing="1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</w:t>
            </w:r>
          </w:p>
          <w:p w14:paraId="57BEFAA6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ukončenia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A28FBD" w14:textId="77777777" w:rsidR="005347CB" w:rsidRPr="0021665C" w:rsidRDefault="005347CB" w:rsidP="00777927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Rok</w:t>
            </w:r>
          </w:p>
          <w:p w14:paraId="7B7132E7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sz w:val="16"/>
                <w:szCs w:val="16"/>
              </w:rPr>
              <w:t>štúdia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BAC1AD" w14:textId="77777777" w:rsidR="005347CB" w:rsidRPr="0021665C" w:rsidRDefault="005347CB" w:rsidP="00777927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Semester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4EA21" w14:textId="77777777" w:rsidR="005347CB" w:rsidRPr="0021665C" w:rsidRDefault="005347CB" w:rsidP="00777927">
            <w:pPr>
              <w:pStyle w:val="Nadpis1"/>
              <w:spacing w:before="100" w:beforeAutospacing="1"/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21665C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Meno vyučujúceho</w:t>
            </w:r>
          </w:p>
        </w:tc>
      </w:tr>
      <w:tr w:rsidR="005347CB" w:rsidRPr="0021665C" w14:paraId="4A34517A" w14:textId="77777777" w:rsidTr="00777927">
        <w:trPr>
          <w:cantSplit/>
          <w:trHeight w:val="228"/>
        </w:trPr>
        <w:tc>
          <w:tcPr>
            <w:tcW w:w="2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5BD4A9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1/IHVU/H/SVUK1/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A1F8C" w14:textId="77777777" w:rsidR="005347CB" w:rsidRPr="0021665C" w:rsidRDefault="005347CB" w:rsidP="00777927">
            <w:pPr>
              <w:spacing w:before="100" w:beforeAutospacing="1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Študentská vedecká  a umelecká konferencia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993AFE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8E2C9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A121EC" w14:textId="32CEBACB" w:rsidR="005347CB" w:rsidRPr="0021665C" w:rsidRDefault="009462B2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9F199A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A5EBA2" w14:textId="77777777" w:rsidR="005347CB" w:rsidRPr="0021665C" w:rsidRDefault="005347CB" w:rsidP="00777927">
            <w:pPr>
              <w:spacing w:before="100" w:beforeAutospacing="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4D72A8" w14:textId="77777777" w:rsidR="005347CB" w:rsidRPr="0021665C" w:rsidRDefault="00C341EA" w:rsidP="00777927">
            <w:pPr>
              <w:spacing w:before="100" w:beforeAutospacing="1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21665C">
              <w:rPr>
                <w:rFonts w:ascii="Calibri" w:hAnsi="Calibri" w:cs="Calibri"/>
                <w:i/>
                <w:sz w:val="16"/>
                <w:szCs w:val="16"/>
              </w:rPr>
              <w:t>d</w:t>
            </w:r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oc. </w:t>
            </w:r>
            <w:proofErr w:type="spellStart"/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Liubov</w:t>
            </w:r>
            <w:proofErr w:type="spellEnd"/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="005347CB" w:rsidRPr="0021665C">
              <w:rPr>
                <w:rFonts w:ascii="Calibri" w:hAnsi="Calibri" w:cs="Calibri"/>
                <w:i/>
                <w:sz w:val="16"/>
                <w:szCs w:val="16"/>
              </w:rPr>
              <w:t>Gunder</w:t>
            </w:r>
            <w:proofErr w:type="spellEnd"/>
          </w:p>
        </w:tc>
      </w:tr>
    </w:tbl>
    <w:p w14:paraId="542682DF" w14:textId="77777777" w:rsidR="00313B0A" w:rsidRPr="0021665C" w:rsidRDefault="00313B0A"/>
    <w:p w14:paraId="1E4CFFB3" w14:textId="6A9B0213" w:rsidR="00330CB6" w:rsidRPr="0021665C" w:rsidRDefault="00330CB6" w:rsidP="00330CB6">
      <w:pPr>
        <w:spacing w:line="271" w:lineRule="auto"/>
        <w:jc w:val="both"/>
        <w:rPr>
          <w:rFonts w:cstheme="minorHAnsi"/>
          <w:sz w:val="24"/>
          <w:szCs w:val="24"/>
        </w:rPr>
      </w:pPr>
      <w:bookmarkStart w:id="0" w:name="_Hlk94178551"/>
      <w:r w:rsidRPr="0021665C">
        <w:rPr>
          <w:rFonts w:cstheme="minorHAnsi"/>
          <w:sz w:val="24"/>
          <w:szCs w:val="24"/>
        </w:rPr>
        <w:t xml:space="preserve">Študent za svoje štúdium získa 57 kreditov za povinné predmety, čo je 79,2 % z kreditov alokovaných na aprobáciu a 31,7 % zo </w:t>
      </w:r>
      <w:sdt>
        <w:sdtPr>
          <w:rPr>
            <w:rStyle w:val="tl3"/>
          </w:rPr>
          <w:id w:val="1468090549"/>
          <w:placeholder>
            <w:docPart w:val="44F9CA449E5247E9857D6982C21509E7"/>
          </w:placeholder>
          <w:comboBox>
            <w:listItem w:value="Vyberte položku."/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>
          <w:rPr>
            <w:rStyle w:val="Predvolenpsmoodseku"/>
            <w:rFonts w:asciiTheme="minorHAnsi" w:hAnsiTheme="minorHAnsi" w:cstheme="minorHAnsi"/>
            <w:i w:val="0"/>
            <w:sz w:val="22"/>
            <w:szCs w:val="24"/>
          </w:rPr>
        </w:sdtEndPr>
        <w:sdtContent>
          <w:r w:rsidRPr="0021665C">
            <w:rPr>
              <w:rStyle w:val="tl3"/>
            </w:rPr>
            <w:t>180</w:t>
          </w:r>
        </w:sdtContent>
      </w:sdt>
      <w:r w:rsidRPr="0021665C">
        <w:rPr>
          <w:rFonts w:cstheme="minorHAnsi"/>
          <w:sz w:val="24"/>
          <w:szCs w:val="24"/>
        </w:rPr>
        <w:t xml:space="preserve"> kreditov, ktoré sú potrebné na úspešné ukončenie štúdia.</w:t>
      </w:r>
    </w:p>
    <w:p w14:paraId="3A5648B1" w14:textId="6007015B" w:rsidR="00330CB6" w:rsidRDefault="00330CB6" w:rsidP="00330CB6">
      <w:pPr>
        <w:spacing w:line="271" w:lineRule="auto"/>
        <w:jc w:val="both"/>
        <w:rPr>
          <w:rFonts w:cstheme="minorHAnsi"/>
          <w:sz w:val="24"/>
          <w:szCs w:val="24"/>
        </w:rPr>
      </w:pPr>
      <w:r w:rsidRPr="0021665C">
        <w:rPr>
          <w:rFonts w:cstheme="minorHAnsi"/>
          <w:sz w:val="24"/>
          <w:szCs w:val="24"/>
        </w:rPr>
        <w:t xml:space="preserve">Odporúčaný študijný program ponúka možnosť zapísať si povinne voliteľné predmety za </w:t>
      </w:r>
      <w:r w:rsidR="00B23C8D" w:rsidRPr="0021665C">
        <w:rPr>
          <w:rFonts w:cstheme="minorHAnsi"/>
          <w:sz w:val="24"/>
          <w:szCs w:val="24"/>
        </w:rPr>
        <w:t>34</w:t>
      </w:r>
      <w:r w:rsidRPr="0021665C">
        <w:rPr>
          <w:rFonts w:cstheme="minorHAnsi"/>
          <w:sz w:val="24"/>
          <w:szCs w:val="24"/>
        </w:rPr>
        <w:t xml:space="preserve"> kreditov</w:t>
      </w:r>
      <w:r w:rsidR="00B23C8D" w:rsidRPr="0021665C">
        <w:rPr>
          <w:rFonts w:cstheme="minorHAnsi"/>
          <w:sz w:val="24"/>
          <w:szCs w:val="24"/>
        </w:rPr>
        <w:t xml:space="preserve"> a výberový predmet za 4 kredity</w:t>
      </w:r>
      <w:r w:rsidRPr="0021665C">
        <w:rPr>
          <w:rFonts w:cstheme="minorHAnsi"/>
          <w:sz w:val="24"/>
          <w:szCs w:val="24"/>
        </w:rPr>
        <w:t>.</w:t>
      </w:r>
      <w:bookmarkStart w:id="1" w:name="_GoBack"/>
      <w:bookmarkEnd w:id="0"/>
      <w:bookmarkEnd w:id="1"/>
    </w:p>
    <w:p w14:paraId="420393E1" w14:textId="77777777" w:rsidR="00330CB6" w:rsidRDefault="00330CB6"/>
    <w:sectPr w:rsidR="00330CB6" w:rsidSect="005347C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24F47" w14:textId="77777777" w:rsidR="005C333B" w:rsidRDefault="005C333B" w:rsidP="009111A7">
      <w:pPr>
        <w:spacing w:after="0" w:line="240" w:lineRule="auto"/>
      </w:pPr>
      <w:r>
        <w:separator/>
      </w:r>
    </w:p>
  </w:endnote>
  <w:endnote w:type="continuationSeparator" w:id="0">
    <w:p w14:paraId="3C358DA4" w14:textId="77777777" w:rsidR="005C333B" w:rsidRDefault="005C333B" w:rsidP="0091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83692D" w14:paraId="4A4A1734" w14:textId="77777777" w:rsidTr="353937DE">
      <w:trPr>
        <w:trHeight w:val="300"/>
      </w:trPr>
      <w:tc>
        <w:tcPr>
          <w:tcW w:w="4665" w:type="dxa"/>
        </w:tcPr>
        <w:p w14:paraId="2543E5AB" w14:textId="353FB9A7" w:rsidR="0083692D" w:rsidRDefault="0083692D" w:rsidP="353937DE">
          <w:pPr>
            <w:pStyle w:val="Hlavika"/>
            <w:ind w:left="-115"/>
          </w:pPr>
        </w:p>
      </w:tc>
      <w:tc>
        <w:tcPr>
          <w:tcW w:w="4665" w:type="dxa"/>
        </w:tcPr>
        <w:p w14:paraId="3A1B6E87" w14:textId="558724B6" w:rsidR="0083692D" w:rsidRDefault="0083692D" w:rsidP="353937DE">
          <w:pPr>
            <w:pStyle w:val="Hlavika"/>
            <w:jc w:val="center"/>
          </w:pPr>
        </w:p>
      </w:tc>
      <w:tc>
        <w:tcPr>
          <w:tcW w:w="4665" w:type="dxa"/>
        </w:tcPr>
        <w:p w14:paraId="6FF3A5CD" w14:textId="0028BAE2" w:rsidR="0083692D" w:rsidRDefault="0083692D" w:rsidP="353937DE">
          <w:pPr>
            <w:pStyle w:val="Hlavika"/>
            <w:ind w:right="-115"/>
            <w:jc w:val="right"/>
          </w:pPr>
        </w:p>
      </w:tc>
    </w:tr>
  </w:tbl>
  <w:p w14:paraId="570DB3E2" w14:textId="70129875" w:rsidR="0083692D" w:rsidRDefault="0083692D" w:rsidP="353937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54728" w14:textId="77777777" w:rsidR="005C333B" w:rsidRDefault="005C333B" w:rsidP="009111A7">
      <w:pPr>
        <w:spacing w:after="0" w:line="240" w:lineRule="auto"/>
      </w:pPr>
      <w:r>
        <w:separator/>
      </w:r>
    </w:p>
  </w:footnote>
  <w:footnote w:type="continuationSeparator" w:id="0">
    <w:p w14:paraId="4708E5B8" w14:textId="77777777" w:rsidR="005C333B" w:rsidRDefault="005C333B" w:rsidP="009111A7">
      <w:pPr>
        <w:spacing w:after="0" w:line="240" w:lineRule="auto"/>
      </w:pPr>
      <w:r>
        <w:continuationSeparator/>
      </w:r>
    </w:p>
  </w:footnote>
  <w:footnote w:id="1">
    <w:p w14:paraId="1E5DA2BE" w14:textId="77777777" w:rsidR="0083692D" w:rsidRPr="009111A7" w:rsidRDefault="0083692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111A7">
        <w:t xml:space="preserve">Kredity a hodiny za predmet </w:t>
      </w:r>
      <w:r w:rsidRPr="009111A7">
        <w:rPr>
          <w:b/>
        </w:rPr>
        <w:t>Seminár k záverečnej práci</w:t>
      </w:r>
      <w:r w:rsidRPr="009111A7">
        <w:t xml:space="preserve"> 1 sa udeľujú z dotácie spoločensko-vedného a pedagogicko-psychologického základu.  Študent si volí len z jednej špecializácie.</w:t>
      </w:r>
    </w:p>
  </w:footnote>
  <w:footnote w:id="2">
    <w:p w14:paraId="09390ED2" w14:textId="77777777" w:rsidR="0083692D" w:rsidRPr="009111A7" w:rsidRDefault="0083692D">
      <w:pPr>
        <w:pStyle w:val="Textpoznmkypodiarou"/>
      </w:pPr>
      <w:r w:rsidRPr="009111A7">
        <w:rPr>
          <w:rStyle w:val="Odkaznapoznmkupodiarou"/>
        </w:rPr>
        <w:footnoteRef/>
      </w:r>
      <w:r w:rsidRPr="009111A7">
        <w:t xml:space="preserve"> Kredity a hodiny za predmet </w:t>
      </w:r>
      <w:r w:rsidRPr="009111A7">
        <w:rPr>
          <w:b/>
        </w:rPr>
        <w:t>Seminár k záverečnej práci</w:t>
      </w:r>
      <w:r w:rsidRPr="009111A7">
        <w:t xml:space="preserve"> 2 sa udeľujú z dotácie spoločensko-vedného a pedagogicko-psychologického základu.  Študent si volí len z jednej špecializácie.</w:t>
      </w:r>
    </w:p>
  </w:footnote>
  <w:footnote w:id="3">
    <w:p w14:paraId="6CFA3FD0" w14:textId="13B40884" w:rsidR="0083692D" w:rsidRPr="009111A7" w:rsidRDefault="0083692D">
      <w:pPr>
        <w:pStyle w:val="Textpoznmkypodiarou"/>
      </w:pPr>
      <w:r w:rsidRPr="009111A7">
        <w:rPr>
          <w:rStyle w:val="Odkaznapoznmkupodiarou"/>
        </w:rPr>
        <w:footnoteRef/>
      </w:r>
      <w:r w:rsidRPr="009111A7">
        <w:t xml:space="preserve"> Predmet </w:t>
      </w:r>
      <w:r w:rsidRPr="009111A7">
        <w:rPr>
          <w:b/>
        </w:rPr>
        <w:t>Obhajoba bakalárskej práce</w:t>
      </w:r>
      <w:r w:rsidRPr="009111A7">
        <w:t xml:space="preserve"> si študent zapisuje len raz (z aprobačného predmetu, v rámci ktorého píše bakalársku prácu). Z </w:t>
      </w:r>
      <w:r w:rsidRPr="0085539C">
        <w:t>dotácie IHVU sa počíta</w:t>
      </w:r>
      <w:r w:rsidRPr="009111A7">
        <w:t xml:space="preserve"> 5 kreditov, ďalších 5 kreditov je z druhej špecializácie.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83692D" w14:paraId="505FD895" w14:textId="77777777" w:rsidTr="353937DE">
      <w:trPr>
        <w:trHeight w:val="300"/>
      </w:trPr>
      <w:tc>
        <w:tcPr>
          <w:tcW w:w="4665" w:type="dxa"/>
        </w:tcPr>
        <w:p w14:paraId="02A3AF5C" w14:textId="62E1E079" w:rsidR="0083692D" w:rsidRDefault="0083692D" w:rsidP="353937DE">
          <w:pPr>
            <w:pStyle w:val="Hlavika"/>
            <w:ind w:left="-115"/>
          </w:pPr>
        </w:p>
      </w:tc>
      <w:tc>
        <w:tcPr>
          <w:tcW w:w="4665" w:type="dxa"/>
        </w:tcPr>
        <w:p w14:paraId="6CE22BF1" w14:textId="67BE9E8D" w:rsidR="0083692D" w:rsidRDefault="0083692D" w:rsidP="353937DE">
          <w:pPr>
            <w:pStyle w:val="Hlavika"/>
            <w:jc w:val="center"/>
          </w:pPr>
        </w:p>
      </w:tc>
      <w:tc>
        <w:tcPr>
          <w:tcW w:w="4665" w:type="dxa"/>
        </w:tcPr>
        <w:p w14:paraId="6123E893" w14:textId="1474A19F" w:rsidR="0083692D" w:rsidRDefault="0083692D" w:rsidP="353937DE">
          <w:pPr>
            <w:pStyle w:val="Hlavika"/>
            <w:ind w:right="-115"/>
            <w:jc w:val="right"/>
          </w:pPr>
        </w:p>
      </w:tc>
    </w:tr>
  </w:tbl>
  <w:p w14:paraId="1F822377" w14:textId="13238F73" w:rsidR="0083692D" w:rsidRDefault="0083692D" w:rsidP="353937D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CB"/>
    <w:rsid w:val="00021856"/>
    <w:rsid w:val="000D1818"/>
    <w:rsid w:val="0018249B"/>
    <w:rsid w:val="001C0D3B"/>
    <w:rsid w:val="001D6C73"/>
    <w:rsid w:val="00205CF1"/>
    <w:rsid w:val="0021665C"/>
    <w:rsid w:val="00297BBB"/>
    <w:rsid w:val="00313B0A"/>
    <w:rsid w:val="00330CB6"/>
    <w:rsid w:val="003926E8"/>
    <w:rsid w:val="003A57B0"/>
    <w:rsid w:val="003D5E3F"/>
    <w:rsid w:val="003E7296"/>
    <w:rsid w:val="004A0ADA"/>
    <w:rsid w:val="004E5302"/>
    <w:rsid w:val="005347CB"/>
    <w:rsid w:val="00552A49"/>
    <w:rsid w:val="00576EBE"/>
    <w:rsid w:val="005C333B"/>
    <w:rsid w:val="005E1AA1"/>
    <w:rsid w:val="00611B3C"/>
    <w:rsid w:val="00777927"/>
    <w:rsid w:val="007D4F9D"/>
    <w:rsid w:val="0083692D"/>
    <w:rsid w:val="008454F6"/>
    <w:rsid w:val="0085539C"/>
    <w:rsid w:val="008676CE"/>
    <w:rsid w:val="009111A7"/>
    <w:rsid w:val="009462B2"/>
    <w:rsid w:val="009D0946"/>
    <w:rsid w:val="00A341AA"/>
    <w:rsid w:val="00B23C8D"/>
    <w:rsid w:val="00B53FD1"/>
    <w:rsid w:val="00C341EA"/>
    <w:rsid w:val="00C75926"/>
    <w:rsid w:val="00CC4362"/>
    <w:rsid w:val="00D13A41"/>
    <w:rsid w:val="00DA1F57"/>
    <w:rsid w:val="00DB1B11"/>
    <w:rsid w:val="00DB518F"/>
    <w:rsid w:val="00DF2E5E"/>
    <w:rsid w:val="00E84C77"/>
    <w:rsid w:val="00EE777B"/>
    <w:rsid w:val="041E3A1B"/>
    <w:rsid w:val="0537A482"/>
    <w:rsid w:val="16F1149F"/>
    <w:rsid w:val="23BDE485"/>
    <w:rsid w:val="245F76CC"/>
    <w:rsid w:val="2931C7F7"/>
    <w:rsid w:val="2EB3049F"/>
    <w:rsid w:val="353937DE"/>
    <w:rsid w:val="3808E36F"/>
    <w:rsid w:val="393E976C"/>
    <w:rsid w:val="3F5C321D"/>
    <w:rsid w:val="531F7694"/>
    <w:rsid w:val="5AAD5E06"/>
    <w:rsid w:val="62D058D0"/>
    <w:rsid w:val="6838E5B9"/>
    <w:rsid w:val="6C460809"/>
    <w:rsid w:val="74D653B2"/>
    <w:rsid w:val="7810D077"/>
    <w:rsid w:val="7DE6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7F29"/>
  <w15:chartTrackingRefBased/>
  <w15:docId w15:val="{AD050E4E-EB81-4886-83EC-838846CE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347CB"/>
  </w:style>
  <w:style w:type="paragraph" w:styleId="Nadpis1">
    <w:name w:val="heading 1"/>
    <w:basedOn w:val="Normlny"/>
    <w:next w:val="Normlny"/>
    <w:link w:val="Nadpis1Char"/>
    <w:uiPriority w:val="9"/>
    <w:qFormat/>
    <w:rsid w:val="00534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47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47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47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4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47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47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47C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ta">
    <w:name w:val="footer"/>
    <w:basedOn w:val="Normlny"/>
    <w:link w:val="PtaChar"/>
    <w:uiPriority w:val="99"/>
    <w:unhideWhenUsed/>
    <w:rsid w:val="00534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7CB"/>
  </w:style>
  <w:style w:type="paragraph" w:styleId="Podtitul">
    <w:name w:val="Subtitle"/>
    <w:basedOn w:val="Normlny"/>
    <w:link w:val="PodtitulChar"/>
    <w:uiPriority w:val="11"/>
    <w:qFormat/>
    <w:rsid w:val="005347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5347CB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111A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111A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111A7"/>
    <w:rPr>
      <w:vertAlign w:val="superscript"/>
    </w:rPr>
  </w:style>
  <w:style w:type="character" w:customStyle="1" w:styleId="tl3">
    <w:name w:val="Štýl3"/>
    <w:basedOn w:val="Predvolenpsmoodseku"/>
    <w:uiPriority w:val="1"/>
    <w:rsid w:val="00330CB6"/>
    <w:rPr>
      <w:rFonts w:ascii="Calibri" w:hAnsi="Calibri"/>
      <w:i/>
      <w:sz w:val="24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B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F9CA449E5247E9857D6982C21509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C059CF-8FBF-4E7B-B446-964C0B618031}"/>
      </w:docPartPr>
      <w:docPartBody>
        <w:p w:rsidR="00237F00" w:rsidRDefault="001C0D3B" w:rsidP="001C0D3B">
          <w:pPr>
            <w:pStyle w:val="44F9CA449E5247E9857D6982C21509E7"/>
          </w:pPr>
          <w:r w:rsidRPr="005724C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3B"/>
    <w:rsid w:val="001545B6"/>
    <w:rsid w:val="001C0D3B"/>
    <w:rsid w:val="00237F00"/>
    <w:rsid w:val="00270BBF"/>
    <w:rsid w:val="00312374"/>
    <w:rsid w:val="005166B7"/>
    <w:rsid w:val="00546935"/>
    <w:rsid w:val="006A0E74"/>
    <w:rsid w:val="00EE7DD0"/>
    <w:rsid w:val="00F92E0B"/>
    <w:rsid w:val="00F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C0D3B"/>
    <w:rPr>
      <w:color w:val="808080"/>
    </w:rPr>
  </w:style>
  <w:style w:type="paragraph" w:customStyle="1" w:styleId="44F9CA449E5247E9857D6982C21509E7">
    <w:name w:val="44F9CA449E5247E9857D6982C21509E7"/>
    <w:rsid w:val="001C0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39e20-43be-4f8d-bbf1-74e73b9f8a25" xsi:nil="true"/>
    <lcf76f155ced4ddcb4097134ff3c332f xmlns="f2205314-68b6-4c44-a434-c18f3048b9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11" ma:contentTypeDescription="Umožňuje vytvoriť nový dokument." ma:contentTypeScope="" ma:versionID="a5a50445997eaa85c6aee21f4c47d619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2f5ad2b0b76366f6e3462c3b5058505d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17b2ee-3cf7-4a8c-bf04-12de76385240}" ma:internalName="TaxCatchAll" ma:showField="CatchAllData" ma:web="3d439e20-43be-4f8d-bbf1-74e73b9f8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aec57c19-4921-42e9-8934-4ea3bad17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55C5D-2D9E-4102-9308-1FE3CF267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4F9B6-8EC5-4960-A854-1DE9C2E0B7E5}">
  <ds:schemaRefs>
    <ds:schemaRef ds:uri="http://schemas.microsoft.com/office/2006/metadata/properties"/>
    <ds:schemaRef ds:uri="http://schemas.microsoft.com/office/infopath/2007/PartnerControls"/>
    <ds:schemaRef ds:uri="3d439e20-43be-4f8d-bbf1-74e73b9f8a25"/>
    <ds:schemaRef ds:uri="f2205314-68b6-4c44-a434-c18f3048b9f6"/>
  </ds:schemaRefs>
</ds:datastoreItem>
</file>

<file path=customXml/itemProps3.xml><?xml version="1.0" encoding="utf-8"?>
<ds:datastoreItem xmlns:ds="http://schemas.openxmlformats.org/officeDocument/2006/customXml" ds:itemID="{C2C70417-3F11-4CAC-85E5-B763044C8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39e20-43be-4f8d-bbf1-74e73b9f8a25"/>
    <ds:schemaRef ds:uri="f2205314-68b6-4c44-a434-c18f3048b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E5D045-AEC8-4C95-A226-91DEFD19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Kočišová Renáta</dc:creator>
  <cp:keywords/>
  <dc:description/>
  <cp:lastModifiedBy>Kočišová Renáta</cp:lastModifiedBy>
  <cp:revision>27</cp:revision>
  <cp:lastPrinted>2026-03-13T11:17:00Z</cp:lastPrinted>
  <dcterms:created xsi:type="dcterms:W3CDTF">2023-04-03T10:15:00Z</dcterms:created>
  <dcterms:modified xsi:type="dcterms:W3CDTF">2026-06-06T17:49:00Z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