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8D2F7" w14:textId="0F63567D" w:rsidR="00105E2F" w:rsidRPr="00A17F8B" w:rsidRDefault="00A17F8B" w:rsidP="00A17F8B">
      <w:pPr>
        <w:pBdr>
          <w:left w:val="single" w:sz="48" w:space="4" w:color="767171" w:themeColor="background2" w:themeShade="80"/>
        </w:pBdr>
        <w:tabs>
          <w:tab w:val="left" w:pos="567"/>
        </w:tabs>
        <w:spacing w:after="0" w:line="240" w:lineRule="auto"/>
        <w:ind w:left="227"/>
        <w:rPr>
          <w:rFonts w:ascii="Cambria Math" w:hAnsi="Cambria Math"/>
          <w:b/>
          <w:sz w:val="40"/>
          <w:szCs w:val="40"/>
        </w:rPr>
        <w:sectPr w:rsidR="00105E2F" w:rsidRPr="00A17F8B" w:rsidSect="00AC7D8A">
          <w:headerReference w:type="default" r:id="rId9"/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A17F8B">
        <w:rPr>
          <w:rFonts w:ascii="Cambria Math" w:hAnsi="Cambria Math"/>
          <w:b/>
          <w:sz w:val="40"/>
          <w:szCs w:val="40"/>
        </w:rPr>
        <w:t xml:space="preserve">Mikulášsky koláčik 2025 na Inštitúte </w:t>
      </w:r>
      <w:proofErr w:type="spellStart"/>
      <w:r w:rsidRPr="00A17F8B">
        <w:rPr>
          <w:rFonts w:ascii="Cambria Math" w:hAnsi="Cambria Math"/>
          <w:b/>
          <w:sz w:val="40"/>
          <w:szCs w:val="40"/>
        </w:rPr>
        <w:t>edukológie</w:t>
      </w:r>
      <w:proofErr w:type="spellEnd"/>
      <w:r w:rsidRPr="00A17F8B">
        <w:rPr>
          <w:rFonts w:ascii="Cambria Math" w:hAnsi="Cambria Math"/>
          <w:b/>
          <w:sz w:val="40"/>
          <w:szCs w:val="40"/>
        </w:rPr>
        <w:t xml:space="preserve"> a sociálnej práce</w:t>
      </w:r>
    </w:p>
    <w:p w14:paraId="35F44BEE" w14:textId="77777777" w:rsidR="00A17F8B" w:rsidRDefault="00A17F8B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C5D848C" w14:textId="70F9B07B" w:rsidR="00E0358D" w:rsidRDefault="00E0358D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Prvý </w:t>
      </w:r>
      <w:r w:rsidRPr="006E188D">
        <w:rPr>
          <w:rFonts w:ascii="Times New Roman" w:hAnsi="Times New Roman" w:cs="Times New Roman"/>
        </w:rPr>
        <w:t xml:space="preserve">decembrový deň tohto roka sa niesol vôňou </w:t>
      </w:r>
      <w:r w:rsidRPr="006E188D">
        <w:rPr>
          <w:rFonts w:ascii="Times New Roman" w:hAnsi="Times New Roman" w:cs="Times New Roman"/>
          <w:i/>
        </w:rPr>
        <w:t>Vianoc</w:t>
      </w:r>
      <w:r w:rsidRPr="006E188D">
        <w:rPr>
          <w:rFonts w:ascii="Times New Roman" w:hAnsi="Times New Roman" w:cs="Times New Roman"/>
        </w:rPr>
        <w:t xml:space="preserve"> naprieč </w:t>
      </w:r>
      <w:r w:rsidRPr="006E188D">
        <w:rPr>
          <w:rFonts w:ascii="Times New Roman" w:hAnsi="Times New Roman" w:cs="Times New Roman"/>
          <w:i/>
          <w:iCs/>
        </w:rPr>
        <w:t>Filozofickou fakultou</w:t>
      </w:r>
      <w:r w:rsidRPr="006E188D">
        <w:rPr>
          <w:rFonts w:ascii="Times New Roman" w:hAnsi="Times New Roman" w:cs="Times New Roman"/>
        </w:rPr>
        <w:t xml:space="preserve">. Podujatie </w:t>
      </w:r>
      <w:r>
        <w:rPr>
          <w:rFonts w:ascii="Times New Roman" w:hAnsi="Times New Roman" w:cs="Times New Roman"/>
        </w:rPr>
        <w:t>s</w:t>
      </w:r>
      <w:r w:rsidRPr="006E188D">
        <w:rPr>
          <w:rFonts w:ascii="Times New Roman" w:hAnsi="Times New Roman" w:cs="Times New Roman"/>
        </w:rPr>
        <w:t xml:space="preserve"> dlhodobou tradíciou realizovania na </w:t>
      </w:r>
      <w:r w:rsidRPr="006E188D">
        <w:rPr>
          <w:rFonts w:ascii="Times New Roman" w:hAnsi="Times New Roman" w:cs="Times New Roman"/>
          <w:i/>
        </w:rPr>
        <w:t xml:space="preserve">Inštitúte </w:t>
      </w:r>
      <w:proofErr w:type="spellStart"/>
      <w:r w:rsidRPr="006E188D">
        <w:rPr>
          <w:rFonts w:ascii="Times New Roman" w:hAnsi="Times New Roman" w:cs="Times New Roman"/>
          <w:i/>
        </w:rPr>
        <w:t>edukológie</w:t>
      </w:r>
      <w:proofErr w:type="spellEnd"/>
      <w:r w:rsidRPr="006E188D">
        <w:rPr>
          <w:rFonts w:ascii="Times New Roman" w:hAnsi="Times New Roman" w:cs="Times New Roman"/>
          <w:i/>
        </w:rPr>
        <w:t xml:space="preserve"> a sociálnej práce</w:t>
      </w:r>
      <w:r w:rsidRPr="006E188D">
        <w:rPr>
          <w:rFonts w:ascii="Times New Roman" w:hAnsi="Times New Roman" w:cs="Times New Roman"/>
        </w:rPr>
        <w:t xml:space="preserve"> </w:t>
      </w:r>
      <w:r w:rsidRPr="006E188D">
        <w:rPr>
          <w:rFonts w:ascii="Times New Roman" w:hAnsi="Times New Roman" w:cs="Times New Roman"/>
          <w:i/>
        </w:rPr>
        <w:t xml:space="preserve">Filozofickej fakulty, Prešovskej univerzity v Prešove </w:t>
      </w:r>
      <w:r w:rsidRPr="006E188D">
        <w:rPr>
          <w:rFonts w:ascii="Times New Roman" w:hAnsi="Times New Roman" w:cs="Times New Roman"/>
        </w:rPr>
        <w:t xml:space="preserve">– </w:t>
      </w:r>
      <w:r w:rsidRPr="006E188D">
        <w:rPr>
          <w:rFonts w:ascii="Times New Roman" w:hAnsi="Times New Roman" w:cs="Times New Roman"/>
          <w:i/>
          <w:iCs/>
        </w:rPr>
        <w:t>Mikulášsky koláčik</w:t>
      </w:r>
      <w:r w:rsidRPr="006E188D">
        <w:rPr>
          <w:rFonts w:ascii="Times New Roman" w:hAnsi="Times New Roman" w:cs="Times New Roman"/>
        </w:rPr>
        <w:t xml:space="preserve"> nám opäť pripomenulo, aké je dôležité pomáhať. Predvianočný čas sa neodmysliteľne spája s dobročinnými aktivitami, ktoré svojim významom pomáhajú najzraniteľnejším skupinám. Hlavnou myšlienkou </w:t>
      </w:r>
      <w:r w:rsidRPr="006E188D">
        <w:rPr>
          <w:rFonts w:ascii="Times New Roman" w:hAnsi="Times New Roman" w:cs="Times New Roman"/>
          <w:i/>
          <w:iCs/>
        </w:rPr>
        <w:t>Mikulášskeho koláčika</w:t>
      </w:r>
      <w:r w:rsidRPr="006E188D">
        <w:rPr>
          <w:rFonts w:ascii="Times New Roman" w:hAnsi="Times New Roman" w:cs="Times New Roman"/>
        </w:rPr>
        <w:t xml:space="preserve"> je poskytnutie priestoru pre vzájomnú pomoc, ktorá je iniciovaná akademickým prostredím so zámerom podporiť deti a rodiny v núdzi. Významnosť akcie je pozdvihnutá záštitou dekanky a </w:t>
      </w:r>
      <w:proofErr w:type="spellStart"/>
      <w:r w:rsidRPr="006E188D">
        <w:rPr>
          <w:rFonts w:ascii="Times New Roman" w:hAnsi="Times New Roman" w:cs="Times New Roman"/>
        </w:rPr>
        <w:t>garantky</w:t>
      </w:r>
      <w:proofErr w:type="spellEnd"/>
      <w:r w:rsidRPr="006E188D">
        <w:rPr>
          <w:rFonts w:ascii="Times New Roman" w:hAnsi="Times New Roman" w:cs="Times New Roman"/>
        </w:rPr>
        <w:t xml:space="preserve"> odboru prof. PhDr. Beátou Balogovou, PhD., </w:t>
      </w:r>
      <w:proofErr w:type="spellStart"/>
      <w:r w:rsidRPr="006E188D">
        <w:rPr>
          <w:rFonts w:ascii="Times New Roman" w:hAnsi="Times New Roman" w:cs="Times New Roman"/>
        </w:rPr>
        <w:t>MBA</w:t>
      </w:r>
      <w:proofErr w:type="spellEnd"/>
      <w:r w:rsidRPr="006E188D">
        <w:rPr>
          <w:rFonts w:ascii="Times New Roman" w:hAnsi="Times New Roman" w:cs="Times New Roman"/>
        </w:rPr>
        <w:t xml:space="preserve">. Študentky piateho ročníka Bc. Bronislava Klimová, Bc. Sabína </w:t>
      </w:r>
      <w:proofErr w:type="spellStart"/>
      <w:r w:rsidRPr="006E188D">
        <w:rPr>
          <w:rFonts w:ascii="Times New Roman" w:hAnsi="Times New Roman" w:cs="Times New Roman"/>
        </w:rPr>
        <w:t>Libič</w:t>
      </w:r>
      <w:proofErr w:type="spellEnd"/>
      <w:r w:rsidRPr="006E188D">
        <w:rPr>
          <w:rFonts w:ascii="Times New Roman" w:hAnsi="Times New Roman" w:cs="Times New Roman"/>
        </w:rPr>
        <w:t xml:space="preserve">, Bc. </w:t>
      </w:r>
      <w:proofErr w:type="spellStart"/>
      <w:r w:rsidRPr="006E188D">
        <w:rPr>
          <w:rFonts w:ascii="Times New Roman" w:hAnsi="Times New Roman" w:cs="Times New Roman"/>
        </w:rPr>
        <w:t>Anastasia</w:t>
      </w:r>
      <w:proofErr w:type="spellEnd"/>
      <w:r w:rsidRPr="006E188D">
        <w:rPr>
          <w:rFonts w:ascii="Times New Roman" w:hAnsi="Times New Roman" w:cs="Times New Roman"/>
        </w:rPr>
        <w:t xml:space="preserve"> </w:t>
      </w:r>
      <w:proofErr w:type="spellStart"/>
      <w:r w:rsidRPr="006E188D">
        <w:rPr>
          <w:rFonts w:ascii="Times New Roman" w:hAnsi="Times New Roman" w:cs="Times New Roman"/>
        </w:rPr>
        <w:t>Symochko</w:t>
      </w:r>
      <w:proofErr w:type="spellEnd"/>
      <w:r w:rsidRPr="006E188D">
        <w:rPr>
          <w:rFonts w:ascii="Times New Roman" w:hAnsi="Times New Roman" w:cs="Times New Roman"/>
        </w:rPr>
        <w:t xml:space="preserve"> a Bc. Dominika </w:t>
      </w:r>
      <w:proofErr w:type="spellStart"/>
      <w:r w:rsidRPr="006E188D">
        <w:rPr>
          <w:rFonts w:ascii="Times New Roman" w:hAnsi="Times New Roman" w:cs="Times New Roman"/>
        </w:rPr>
        <w:t>Schottová</w:t>
      </w:r>
      <w:proofErr w:type="spellEnd"/>
      <w:r w:rsidRPr="006E188D">
        <w:rPr>
          <w:rFonts w:ascii="Times New Roman" w:hAnsi="Times New Roman" w:cs="Times New Roman"/>
        </w:rPr>
        <w:t xml:space="preserve"> pod odborným vedením doc. Mgr. Michaely </w:t>
      </w:r>
      <w:proofErr w:type="spellStart"/>
      <w:r w:rsidRPr="006E188D">
        <w:rPr>
          <w:rFonts w:ascii="Times New Roman" w:hAnsi="Times New Roman" w:cs="Times New Roman"/>
        </w:rPr>
        <w:t>Skyba</w:t>
      </w:r>
      <w:proofErr w:type="spellEnd"/>
      <w:r w:rsidRPr="006E188D">
        <w:rPr>
          <w:rFonts w:ascii="Times New Roman" w:hAnsi="Times New Roman" w:cs="Times New Roman"/>
        </w:rPr>
        <w:t xml:space="preserve">, PhD. a PhDr. Natálie Vrankovej sa podieľali na realizácii podujatia. </w:t>
      </w:r>
    </w:p>
    <w:p w14:paraId="46042122" w14:textId="77777777" w:rsidR="00E0358D" w:rsidRDefault="00E0358D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EE67F0F" w14:textId="5136704E" w:rsidR="00E0358D" w:rsidRDefault="00E0358D" w:rsidP="00E035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Cambria Math" w:hAnsi="Cambria Math" w:cs="Times New Roman"/>
          <w:noProof/>
        </w:rPr>
        <w:drawing>
          <wp:inline distT="0" distB="0" distL="0" distR="0" wp14:anchorId="307F3A7A" wp14:editId="173E45EA">
            <wp:extent cx="2655570" cy="1991995"/>
            <wp:effectExtent l="0" t="0" r="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1201_07543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2750" w14:textId="77777777" w:rsidR="00E0358D" w:rsidRDefault="00E0358D" w:rsidP="00E0358D">
      <w:pPr>
        <w:spacing w:after="0"/>
        <w:jc w:val="both"/>
        <w:rPr>
          <w:rFonts w:ascii="Times New Roman" w:hAnsi="Times New Roman" w:cs="Times New Roman"/>
        </w:rPr>
      </w:pPr>
    </w:p>
    <w:p w14:paraId="21C0A05A" w14:textId="228373BE" w:rsidR="00E0358D" w:rsidRDefault="00E0358D" w:rsidP="00A17F8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188D">
        <w:rPr>
          <w:rFonts w:ascii="Times New Roman" w:hAnsi="Times New Roman" w:cs="Times New Roman"/>
        </w:rPr>
        <w:t xml:space="preserve">Do podujatia boli zapojení študenti sociálnej práce, ktorí, ako dobrovoľníci a dobrovoľníčky pripravili množstvo chutného vianočného pečiva. Ako je zvykom, vianočné koláčiky boli ponúkané formou dobrovoľného príspevku v priestoroch </w:t>
      </w:r>
      <w:r w:rsidRPr="006E188D">
        <w:rPr>
          <w:rFonts w:ascii="Times New Roman" w:hAnsi="Times New Roman" w:cs="Times New Roman"/>
          <w:i/>
        </w:rPr>
        <w:t>Vysokoškolského areálu</w:t>
      </w:r>
      <w:r w:rsidRPr="006E188D">
        <w:rPr>
          <w:rFonts w:ascii="Times New Roman" w:hAnsi="Times New Roman" w:cs="Times New Roman"/>
        </w:rPr>
        <w:t xml:space="preserve">, kde sa počas trvania akcie stretlo mnoho </w:t>
      </w:r>
      <w:r w:rsidRPr="006E188D">
        <w:rPr>
          <w:rFonts w:ascii="Times New Roman" w:hAnsi="Times New Roman" w:cs="Times New Roman"/>
        </w:rPr>
        <w:t>študentov, zamestnancov či návštevníkov fakulty. Akcia stimulovala zamestnancov, študentov k vzájomnej spolupatričnosti a vytvorila priestor pre komunitné scitlivenie.</w:t>
      </w:r>
    </w:p>
    <w:p w14:paraId="49384742" w14:textId="0F1289CB" w:rsidR="00E0358D" w:rsidRDefault="00E0358D" w:rsidP="00E0358D">
      <w:pPr>
        <w:spacing w:after="0"/>
        <w:jc w:val="both"/>
        <w:rPr>
          <w:rFonts w:ascii="Times New Roman" w:hAnsi="Times New Roman" w:cs="Times New Roman"/>
        </w:rPr>
      </w:pPr>
    </w:p>
    <w:p w14:paraId="553CE9EA" w14:textId="543B3149" w:rsidR="00E0358D" w:rsidRPr="006E188D" w:rsidRDefault="00E0358D" w:rsidP="00E035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Cambria Math" w:hAnsi="Cambria Math" w:cs="Times New Roman"/>
          <w:noProof/>
        </w:rPr>
        <w:drawing>
          <wp:inline distT="0" distB="0" distL="0" distR="0" wp14:anchorId="689C42DC" wp14:editId="0AC86E87">
            <wp:extent cx="1442210" cy="1144646"/>
            <wp:effectExtent l="0" t="0" r="571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1204_10164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5" r="5327"/>
                    <a:stretch/>
                  </pic:blipFill>
                  <pic:spPr bwMode="auto">
                    <a:xfrm>
                      <a:off x="0" y="0"/>
                      <a:ext cx="1498239" cy="118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3ECC">
        <w:rPr>
          <w:rFonts w:ascii="Times New Roman" w:hAnsi="Times New Roman" w:cs="Times New Roman"/>
        </w:rPr>
        <w:t xml:space="preserve"> </w:t>
      </w:r>
      <w:r w:rsidR="00A17F8B">
        <w:rPr>
          <w:rFonts w:ascii="Cambria Math" w:hAnsi="Cambria Math"/>
          <w:b/>
          <w:noProof/>
        </w:rPr>
        <w:drawing>
          <wp:inline distT="0" distB="0" distL="0" distR="0" wp14:anchorId="16DBC450" wp14:editId="017BF5A8">
            <wp:extent cx="1174501" cy="1110737"/>
            <wp:effectExtent l="0" t="6350" r="635" b="635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9635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7"/>
                    <a:stretch/>
                  </pic:blipFill>
                  <pic:spPr bwMode="auto">
                    <a:xfrm rot="5400000">
                      <a:off x="0" y="0"/>
                      <a:ext cx="1184515" cy="1120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94F09" w14:textId="77777777" w:rsidR="00E0358D" w:rsidRDefault="00E0358D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DCBDB92" w14:textId="77777777" w:rsidR="003E769E" w:rsidRDefault="00E0358D" w:rsidP="00E0358D">
      <w:pPr>
        <w:spacing w:after="0"/>
        <w:ind w:firstLine="708"/>
        <w:jc w:val="both"/>
        <w:rPr>
          <w:rFonts w:ascii="Times New Roman" w:hAnsi="Times New Roman" w:cs="Times New Roman"/>
          <w:i/>
          <w:iCs/>
        </w:rPr>
      </w:pPr>
      <w:r w:rsidRPr="006E188D">
        <w:rPr>
          <w:rFonts w:ascii="Times New Roman" w:hAnsi="Times New Roman" w:cs="Times New Roman"/>
        </w:rPr>
        <w:t xml:space="preserve">Akciu </w:t>
      </w:r>
      <w:r w:rsidRPr="006E188D">
        <w:rPr>
          <w:rFonts w:ascii="Times New Roman" w:hAnsi="Times New Roman" w:cs="Times New Roman"/>
          <w:i/>
          <w:iCs/>
        </w:rPr>
        <w:t>Mikulášsky koláčik</w:t>
      </w:r>
      <w:r w:rsidRPr="006E188D">
        <w:rPr>
          <w:rFonts w:ascii="Times New Roman" w:hAnsi="Times New Roman" w:cs="Times New Roman"/>
        </w:rPr>
        <w:t xml:space="preserve"> obohatila aj obdobne </w:t>
      </w:r>
      <w:proofErr w:type="spellStart"/>
      <w:r w:rsidRPr="006E188D">
        <w:rPr>
          <w:rFonts w:ascii="Times New Roman" w:hAnsi="Times New Roman" w:cs="Times New Roman"/>
        </w:rPr>
        <w:t>komunitne</w:t>
      </w:r>
      <w:proofErr w:type="spellEnd"/>
      <w:r w:rsidRPr="006E188D">
        <w:rPr>
          <w:rFonts w:ascii="Times New Roman" w:hAnsi="Times New Roman" w:cs="Times New Roman"/>
        </w:rPr>
        <w:t xml:space="preserve"> orientovaná akcia </w:t>
      </w:r>
      <w:r w:rsidRPr="006E188D">
        <w:rPr>
          <w:rFonts w:ascii="Times New Roman" w:hAnsi="Times New Roman" w:cs="Times New Roman"/>
          <w:i/>
          <w:iCs/>
        </w:rPr>
        <w:t>Vianočné trhy</w:t>
      </w:r>
      <w:r w:rsidRPr="006E188D">
        <w:rPr>
          <w:rFonts w:ascii="Times New Roman" w:hAnsi="Times New Roman" w:cs="Times New Roman"/>
        </w:rPr>
        <w:t xml:space="preserve">. Kúpou ručne vyrábaných vianočných ozdôb, dekorácií, sme mohli podporiť žiakov a žiačky </w:t>
      </w:r>
      <w:r w:rsidRPr="006E188D">
        <w:rPr>
          <w:rFonts w:ascii="Times New Roman" w:hAnsi="Times New Roman" w:cs="Times New Roman"/>
          <w:i/>
          <w:iCs/>
        </w:rPr>
        <w:t xml:space="preserve">Spojenej školy internátnej v Trebišove. </w:t>
      </w:r>
    </w:p>
    <w:p w14:paraId="1AF1F9B8" w14:textId="77777777" w:rsidR="003E769E" w:rsidRDefault="003E769E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B8A9571" w14:textId="286BAD80" w:rsidR="003E769E" w:rsidRDefault="003E769E" w:rsidP="003E76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Cambria Math" w:hAnsi="Cambria Math" w:cs="Times New Roman"/>
          <w:noProof/>
        </w:rPr>
        <w:drawing>
          <wp:inline distT="0" distB="0" distL="0" distR="0" wp14:anchorId="45EBC4CB" wp14:editId="00E9698E">
            <wp:extent cx="2504887" cy="1474061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1204_10152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73" cy="149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3D0B" w14:textId="77777777" w:rsidR="003E769E" w:rsidRDefault="003E769E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918B7A7" w14:textId="15831CD8" w:rsidR="00E0358D" w:rsidRDefault="00E0358D" w:rsidP="00E035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188D">
        <w:rPr>
          <w:rFonts w:ascii="Times New Roman" w:hAnsi="Times New Roman" w:cs="Times New Roman"/>
        </w:rPr>
        <w:t xml:space="preserve">Vďaka spoločnej kooperácii sme posilnili vzájomnú pomoc a komunitný rozmer celého dňa. Podujatie </w:t>
      </w:r>
      <w:r w:rsidRPr="006E188D">
        <w:rPr>
          <w:rFonts w:ascii="Times New Roman" w:hAnsi="Times New Roman" w:cs="Times New Roman"/>
          <w:i/>
          <w:iCs/>
        </w:rPr>
        <w:t>Mikulášsky koláčik</w:t>
      </w:r>
      <w:r w:rsidRPr="006E188D">
        <w:rPr>
          <w:rFonts w:ascii="Times New Roman" w:hAnsi="Times New Roman" w:cs="Times New Roman"/>
        </w:rPr>
        <w:t xml:space="preserve"> naplnilo svoj charitatívny rozmer a potvrdilo význam spoločných aktivít v kontexte prípravy budúcich sociálnych pracovníkov a pracovníčok prostredníctvom stimulácie komunitného cítenia a empatie. Výťažok z predaja vianočných koláčikov vo výške 130 € bude venovaný deťom a rodinám z centier pre deti a rodiny </w:t>
      </w:r>
      <w:r w:rsidRPr="006E188D">
        <w:rPr>
          <w:rFonts w:ascii="Times New Roman" w:hAnsi="Times New Roman" w:cs="Times New Roman"/>
          <w:i/>
        </w:rPr>
        <w:t>Sabinov</w:t>
      </w:r>
      <w:r w:rsidRPr="006E188D">
        <w:rPr>
          <w:rFonts w:ascii="Times New Roman" w:hAnsi="Times New Roman" w:cs="Times New Roman"/>
        </w:rPr>
        <w:t xml:space="preserve"> a </w:t>
      </w:r>
      <w:r w:rsidRPr="006E188D">
        <w:rPr>
          <w:rFonts w:ascii="Times New Roman" w:hAnsi="Times New Roman" w:cs="Times New Roman"/>
          <w:i/>
        </w:rPr>
        <w:t>Sečovce</w:t>
      </w:r>
      <w:r w:rsidRPr="006E188D">
        <w:rPr>
          <w:rFonts w:ascii="Times New Roman" w:hAnsi="Times New Roman" w:cs="Times New Roman"/>
        </w:rPr>
        <w:t xml:space="preserve">. </w:t>
      </w:r>
    </w:p>
    <w:p w14:paraId="5B60C47B" w14:textId="690709EC" w:rsidR="00E0358D" w:rsidRDefault="00E0358D" w:rsidP="00E0358D">
      <w:pPr>
        <w:spacing w:after="0"/>
        <w:jc w:val="both"/>
        <w:rPr>
          <w:rFonts w:ascii="Times New Roman" w:hAnsi="Times New Roman" w:cs="Times New Roman"/>
        </w:rPr>
      </w:pPr>
    </w:p>
    <w:p w14:paraId="3C5CE7C6" w14:textId="5E1FA2B7" w:rsidR="00E0358D" w:rsidRPr="00E0358D" w:rsidRDefault="00E0358D" w:rsidP="00E0358D">
      <w:pPr>
        <w:suppressAutoHyphens/>
        <w:spacing w:after="0" w:line="240" w:lineRule="auto"/>
        <w:jc w:val="both"/>
        <w:rPr>
          <w:rFonts w:ascii="Cambria Math" w:hAnsi="Cambria Math" w:cs="Times New Roman"/>
          <w:b/>
        </w:rPr>
      </w:pPr>
    </w:p>
    <w:p w14:paraId="241F6477" w14:textId="77777777" w:rsidR="00105E2F" w:rsidRDefault="00105E2F" w:rsidP="00105E2F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635DFDE6" w14:textId="72F0C08B" w:rsidR="00105E2F" w:rsidRDefault="00105E2F" w:rsidP="00105E2F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72F48A12" w14:textId="31012139" w:rsidR="003A3ECC" w:rsidRDefault="003A3ECC" w:rsidP="00105E2F">
      <w:pPr>
        <w:suppressAutoHyphens/>
        <w:spacing w:after="0" w:line="240" w:lineRule="auto"/>
        <w:jc w:val="both"/>
        <w:rPr>
          <w:rFonts w:ascii="Cambria Math" w:hAnsi="Cambria Math"/>
          <w:b/>
          <w:noProof/>
        </w:rPr>
      </w:pPr>
      <w:r>
        <w:rPr>
          <w:rFonts w:ascii="Cambria Math" w:hAnsi="Cambria Math"/>
          <w:b/>
          <w:noProof/>
        </w:rPr>
        <w:lastRenderedPageBreak/>
        <w:t xml:space="preserve">  </w:t>
      </w:r>
      <w:r w:rsidR="00A17F8B">
        <w:rPr>
          <w:rFonts w:ascii="Cambria Math" w:hAnsi="Cambria Math" w:cs="Times New Roman"/>
          <w:noProof/>
        </w:rPr>
        <w:drawing>
          <wp:inline distT="0" distB="0" distL="0" distR="0" wp14:anchorId="42D05A76" wp14:editId="0A968D20">
            <wp:extent cx="1396623" cy="122428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51201_07580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7" t="1" r="10384" b="17227"/>
                    <a:stretch/>
                  </pic:blipFill>
                  <pic:spPr bwMode="auto">
                    <a:xfrm>
                      <a:off x="0" y="0"/>
                      <a:ext cx="1414377" cy="1239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8B">
        <w:rPr>
          <w:rFonts w:ascii="Cambria Math" w:hAnsi="Cambria Math"/>
          <w:noProof/>
        </w:rPr>
        <w:drawing>
          <wp:inline distT="0" distB="0" distL="0" distR="0" wp14:anchorId="463979CD" wp14:editId="6FB4562A">
            <wp:extent cx="1226326" cy="919744"/>
            <wp:effectExtent l="953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9652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6321" cy="9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3D30" w14:textId="45A55682" w:rsidR="00A17F8B" w:rsidRDefault="00A17F8B" w:rsidP="00105E2F">
      <w:pPr>
        <w:suppressAutoHyphens/>
        <w:spacing w:after="0" w:line="240" w:lineRule="auto"/>
        <w:jc w:val="both"/>
        <w:rPr>
          <w:noProof/>
        </w:rPr>
      </w:pPr>
      <w:r>
        <w:rPr>
          <w:rFonts w:ascii="Cambria Math" w:hAnsi="Cambria Math"/>
          <w:b/>
          <w:noProof/>
        </w:rPr>
        <w:drawing>
          <wp:inline distT="0" distB="0" distL="0" distR="0" wp14:anchorId="5B8B79DE" wp14:editId="570EB534">
            <wp:extent cx="1364845" cy="934659"/>
            <wp:effectExtent l="5715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9649.jpe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2"/>
                    <a:stretch/>
                  </pic:blipFill>
                  <pic:spPr bwMode="auto">
                    <a:xfrm rot="5400000">
                      <a:off x="0" y="0"/>
                      <a:ext cx="1383058" cy="947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49A241" wp14:editId="75F5141E">
            <wp:extent cx="1529951" cy="1362710"/>
            <wp:effectExtent l="0" t="0" r="0" b="889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-20251201-WA0001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1" r="7961" b="2197"/>
                    <a:stretch/>
                  </pic:blipFill>
                  <pic:spPr bwMode="auto">
                    <a:xfrm>
                      <a:off x="0" y="0"/>
                      <a:ext cx="1601257" cy="1426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CEABF" w14:textId="05EA413B" w:rsidR="00A17F8B" w:rsidRDefault="00A17F8B" w:rsidP="00105E2F">
      <w:pPr>
        <w:suppressAutoHyphens/>
        <w:spacing w:after="0" w:line="240" w:lineRule="auto"/>
        <w:jc w:val="both"/>
        <w:rPr>
          <w:noProof/>
        </w:rPr>
      </w:pPr>
    </w:p>
    <w:p w14:paraId="653701EE" w14:textId="59821E02" w:rsidR="00105E2F" w:rsidRDefault="00105E2F" w:rsidP="00105E2F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4FC1CDF7" w14:textId="77777777" w:rsidR="00A17F8B" w:rsidRPr="000D2034" w:rsidRDefault="00A17F8B" w:rsidP="00A17F8B">
      <w:pPr>
        <w:spacing w:after="0" w:line="240" w:lineRule="auto"/>
        <w:rPr>
          <w:rFonts w:ascii="Cambria Math" w:hAnsi="Cambria Math"/>
          <w:b/>
        </w:rPr>
      </w:pPr>
      <w:proofErr w:type="spellStart"/>
      <w:r w:rsidRPr="000D2034">
        <w:rPr>
          <w:rFonts w:ascii="Cambria Math" w:hAnsi="Cambria Math"/>
          <w:b/>
        </w:rPr>
        <w:t>Author’s</w:t>
      </w:r>
      <w:proofErr w:type="spellEnd"/>
      <w:r w:rsidRPr="000D2034">
        <w:rPr>
          <w:rFonts w:ascii="Cambria Math" w:hAnsi="Cambria Math"/>
          <w:b/>
        </w:rPr>
        <w:t xml:space="preserve"> </w:t>
      </w:r>
      <w:proofErr w:type="spellStart"/>
      <w:r w:rsidRPr="000D2034">
        <w:rPr>
          <w:rFonts w:ascii="Cambria Math" w:hAnsi="Cambria Math"/>
          <w:b/>
        </w:rPr>
        <w:t>contact</w:t>
      </w:r>
      <w:proofErr w:type="spellEnd"/>
      <w:r w:rsidRPr="000D2034">
        <w:rPr>
          <w:rFonts w:ascii="Cambria Math" w:hAnsi="Cambria Math"/>
          <w:b/>
        </w:rPr>
        <w:t xml:space="preserve"> </w:t>
      </w:r>
      <w:proofErr w:type="spellStart"/>
      <w:r w:rsidRPr="000D2034">
        <w:rPr>
          <w:rFonts w:ascii="Cambria Math" w:hAnsi="Cambria Math"/>
          <w:b/>
        </w:rPr>
        <w:t>information</w:t>
      </w:r>
      <w:proofErr w:type="spellEnd"/>
      <w:r w:rsidRPr="000D2034">
        <w:rPr>
          <w:rFonts w:ascii="Cambria Math" w:hAnsi="Cambria Math"/>
          <w:b/>
        </w:rPr>
        <w:t>:</w:t>
      </w:r>
    </w:p>
    <w:p w14:paraId="0893FC18" w14:textId="77777777" w:rsidR="00A17F8B" w:rsidRDefault="00A17F8B" w:rsidP="00A17F8B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Bc. Bronislava Klimová</w:t>
      </w:r>
    </w:p>
    <w:p w14:paraId="73A2E3EB" w14:textId="56613C39" w:rsidR="001604D5" w:rsidRPr="001604D5" w:rsidRDefault="001604D5" w:rsidP="00A17F8B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PhDr. Natália Vranková</w:t>
      </w:r>
      <w:bookmarkStart w:id="0" w:name="_GoBack"/>
      <w:bookmarkEnd w:id="0"/>
    </w:p>
    <w:p w14:paraId="447539DD" w14:textId="71415D3D" w:rsidR="003A3ECC" w:rsidRDefault="00A17F8B" w:rsidP="00A17F8B">
      <w:pPr>
        <w:spacing w:after="0" w:line="240" w:lineRule="auto"/>
        <w:rPr>
          <w:i/>
        </w:rPr>
      </w:pPr>
      <w:r w:rsidRPr="003A3ECC">
        <w:rPr>
          <w:i/>
        </w:rPr>
        <w:t xml:space="preserve">Inštitút </w:t>
      </w:r>
      <w:proofErr w:type="spellStart"/>
      <w:r w:rsidRPr="003A3ECC">
        <w:rPr>
          <w:i/>
        </w:rPr>
        <w:t>edukológie</w:t>
      </w:r>
      <w:proofErr w:type="spellEnd"/>
      <w:r w:rsidRPr="003A3ECC">
        <w:rPr>
          <w:i/>
        </w:rPr>
        <w:t xml:space="preserve"> a sociálnej práce Filozofická fakulta</w:t>
      </w:r>
    </w:p>
    <w:p w14:paraId="303AE921" w14:textId="6039A33B" w:rsidR="00A17F8B" w:rsidRPr="003A3ECC" w:rsidRDefault="00A17F8B" w:rsidP="00A17F8B">
      <w:pPr>
        <w:spacing w:after="0" w:line="240" w:lineRule="auto"/>
        <w:rPr>
          <w:rFonts w:ascii="Cambria Math" w:hAnsi="Cambria Math"/>
          <w:i/>
        </w:rPr>
      </w:pPr>
      <w:r w:rsidRPr="003A3ECC">
        <w:rPr>
          <w:i/>
        </w:rPr>
        <w:t xml:space="preserve">Prešovská univerzita v Prešove </w:t>
      </w:r>
    </w:p>
    <w:p w14:paraId="0A51FC21" w14:textId="3EBB4E76" w:rsidR="00105E2F" w:rsidRDefault="00105E2F" w:rsidP="00105E2F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20217E7A" w14:textId="77777777" w:rsidR="00E0358D" w:rsidRPr="00041AD4" w:rsidRDefault="00E0358D" w:rsidP="00105E2F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41BDEE07" w14:textId="0E417531" w:rsidR="00E0358D" w:rsidRDefault="00E0358D" w:rsidP="00105E2F">
      <w:pPr>
        <w:spacing w:after="0" w:line="240" w:lineRule="auto"/>
        <w:rPr>
          <w:rFonts w:ascii="Cambria Math" w:hAnsi="Cambria Math"/>
          <w:b/>
        </w:rPr>
      </w:pPr>
    </w:p>
    <w:p w14:paraId="4EEED8D7" w14:textId="2F687D2F" w:rsidR="00105E2F" w:rsidRPr="00D01F6C" w:rsidRDefault="00105E2F" w:rsidP="00105E2F">
      <w:pPr>
        <w:spacing w:after="0" w:line="240" w:lineRule="auto"/>
        <w:jc w:val="both"/>
        <w:rPr>
          <w:rFonts w:ascii="Cambria Math" w:hAnsi="Cambria Math"/>
        </w:rPr>
        <w:sectPr w:rsidR="00105E2F" w:rsidRPr="00D01F6C" w:rsidSect="00495659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3C018586" w14:textId="7485757C" w:rsidR="00105E2F" w:rsidRPr="00D01F6C" w:rsidRDefault="00105E2F" w:rsidP="00105E2F">
      <w:pPr>
        <w:spacing w:after="0" w:line="240" w:lineRule="auto"/>
        <w:rPr>
          <w:rFonts w:ascii="Cambria Math" w:hAnsi="Cambria Math"/>
        </w:rPr>
        <w:sectPr w:rsidR="00105E2F" w:rsidRPr="00D01F6C" w:rsidSect="00495659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6DA8FCD5" w14:textId="77777777" w:rsidR="00E0358D" w:rsidRDefault="00E0358D" w:rsidP="00E0358D">
      <w:pPr>
        <w:spacing w:after="0" w:line="240" w:lineRule="auto"/>
        <w:rPr>
          <w:rFonts w:ascii="Cambria Math" w:hAnsi="Cambria Math"/>
          <w:b/>
        </w:rPr>
      </w:pPr>
    </w:p>
    <w:p w14:paraId="398A90E6" w14:textId="77777777" w:rsidR="00E0358D" w:rsidRPr="003973D3" w:rsidRDefault="00E0358D" w:rsidP="00E0358D">
      <w:pPr>
        <w:spacing w:after="0" w:line="240" w:lineRule="auto"/>
        <w:rPr>
          <w:rFonts w:ascii="Cambria Math" w:hAnsi="Cambria Math"/>
        </w:rPr>
      </w:pPr>
    </w:p>
    <w:p w14:paraId="7ACAA26F" w14:textId="77777777" w:rsidR="00E0358D" w:rsidRDefault="00E0358D" w:rsidP="00556D5A"/>
    <w:sectPr w:rsidR="00E0358D" w:rsidSect="009E684C">
      <w:footerReference w:type="default" r:id="rId1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2E2B4" w14:textId="77777777" w:rsidR="00105E2F" w:rsidRDefault="00105E2F" w:rsidP="00105E2F">
      <w:pPr>
        <w:spacing w:after="0" w:line="240" w:lineRule="auto"/>
      </w:pPr>
      <w:r>
        <w:separator/>
      </w:r>
    </w:p>
  </w:endnote>
  <w:endnote w:type="continuationSeparator" w:id="0">
    <w:p w14:paraId="281F3014" w14:textId="77777777" w:rsidR="00105E2F" w:rsidRDefault="00105E2F" w:rsidP="0010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620474"/>
      <w:docPartObj>
        <w:docPartGallery w:val="Page Numbers (Bottom of Page)"/>
        <w:docPartUnique/>
      </w:docPartObj>
    </w:sdtPr>
    <w:sdtEndPr>
      <w:rPr>
        <w:b/>
      </w:rPr>
    </w:sdtEndPr>
    <w:sdtContent>
      <w:p w14:paraId="067956E6" w14:textId="77777777" w:rsidR="004B167A" w:rsidRDefault="004B167A">
        <w:pPr>
          <w:pStyle w:val="Pta"/>
        </w:pPr>
      </w:p>
      <w:p w14:paraId="78077B89" w14:textId="77777777" w:rsidR="004B167A" w:rsidRDefault="004B167A">
        <w:pPr>
          <w:pStyle w:val="Pta"/>
        </w:pPr>
      </w:p>
      <w:p w14:paraId="521B29A2" w14:textId="77777777" w:rsidR="004B167A" w:rsidRDefault="00105E2F">
        <w:pPr>
          <w:pStyle w:val="Pta"/>
        </w:pPr>
        <w:r>
          <w:t xml:space="preserve">Strana </w:t>
        </w:r>
        <w:r w:rsidRPr="00AC7D8A">
          <w:rPr>
            <w:b/>
          </w:rPr>
          <w:t>|</w:t>
        </w:r>
        <w:r>
          <w:t xml:space="preserve"> </w:t>
        </w:r>
        <w:r w:rsidRPr="00AC7D8A">
          <w:rPr>
            <w:b/>
          </w:rPr>
          <w:fldChar w:fldCharType="begin"/>
        </w:r>
        <w:r w:rsidRPr="00AC7D8A">
          <w:rPr>
            <w:b/>
          </w:rPr>
          <w:instrText>PAGE   \* MERGEFORMAT</w:instrText>
        </w:r>
        <w:r w:rsidRPr="00AC7D8A">
          <w:rPr>
            <w:b/>
          </w:rPr>
          <w:fldChar w:fldCharType="separate"/>
        </w:r>
        <w:r>
          <w:rPr>
            <w:b/>
            <w:noProof/>
          </w:rPr>
          <w:t>6</w:t>
        </w:r>
        <w:r w:rsidRPr="00AC7D8A">
          <w:rPr>
            <w:b/>
          </w:rPr>
          <w:fldChar w:fldCharType="end"/>
        </w:r>
      </w:p>
    </w:sdtContent>
  </w:sdt>
  <w:p w14:paraId="77191739" w14:textId="77777777" w:rsidR="004B167A" w:rsidRPr="00072548" w:rsidRDefault="004B167A" w:rsidP="003F1512">
    <w:pPr>
      <w:pStyle w:val="Pta"/>
    </w:pPr>
  </w:p>
  <w:p w14:paraId="189CCAB7" w14:textId="77777777" w:rsidR="004B167A" w:rsidRDefault="004B16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395753"/>
      <w:docPartObj>
        <w:docPartGallery w:val="Page Numbers (Bottom of Page)"/>
        <w:docPartUnique/>
      </w:docPartObj>
    </w:sdtPr>
    <w:sdtEndPr/>
    <w:sdtContent>
      <w:p w14:paraId="36C0EF81" w14:textId="77777777" w:rsidR="004B167A" w:rsidRDefault="004B167A">
        <w:pPr>
          <w:pStyle w:val="Pta"/>
        </w:pPr>
      </w:p>
      <w:p w14:paraId="22B1078C" w14:textId="77777777" w:rsidR="004B167A" w:rsidRDefault="004B167A">
        <w:pPr>
          <w:pStyle w:val="Pta"/>
        </w:pPr>
      </w:p>
      <w:p w14:paraId="7C7B5DF9" w14:textId="77777777" w:rsidR="004B167A" w:rsidRDefault="00105E2F">
        <w:pPr>
          <w:pStyle w:val="Pta"/>
        </w:pPr>
        <w:r>
          <w:t xml:space="preserve">Strana </w:t>
        </w:r>
        <w:r w:rsidRPr="00AC7D8A">
          <w:rPr>
            <w:b/>
          </w:rPr>
          <w:t>|</w:t>
        </w:r>
        <w:r>
          <w:t xml:space="preserve"> </w:t>
        </w:r>
        <w:r w:rsidRPr="00AC7D8A">
          <w:rPr>
            <w:b/>
          </w:rPr>
          <w:fldChar w:fldCharType="begin"/>
        </w:r>
        <w:r w:rsidRPr="00AC7D8A">
          <w:rPr>
            <w:b/>
          </w:rPr>
          <w:instrText>PAGE   \* MERGEFORMAT</w:instrText>
        </w:r>
        <w:r w:rsidRPr="00AC7D8A">
          <w:rPr>
            <w:b/>
          </w:rPr>
          <w:fldChar w:fldCharType="separate"/>
        </w:r>
        <w:r>
          <w:rPr>
            <w:b/>
            <w:noProof/>
          </w:rPr>
          <w:t>8</w:t>
        </w:r>
        <w:r w:rsidRPr="00AC7D8A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6403A" w14:textId="77777777" w:rsidR="00105E2F" w:rsidRDefault="00105E2F" w:rsidP="00105E2F">
      <w:pPr>
        <w:spacing w:after="0" w:line="240" w:lineRule="auto"/>
      </w:pPr>
      <w:r>
        <w:separator/>
      </w:r>
    </w:p>
  </w:footnote>
  <w:footnote w:type="continuationSeparator" w:id="0">
    <w:p w14:paraId="03D60475" w14:textId="77777777" w:rsidR="00105E2F" w:rsidRDefault="00105E2F" w:rsidP="0010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3C08" w14:textId="77777777" w:rsidR="004B167A" w:rsidRDefault="00105E2F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8E58" wp14:editId="21549DA3">
              <wp:simplePos x="0" y="0"/>
              <wp:positionH relativeFrom="column">
                <wp:posOffset>4773930</wp:posOffset>
              </wp:positionH>
              <wp:positionV relativeFrom="paragraph">
                <wp:posOffset>-150495</wp:posOffset>
              </wp:positionV>
              <wp:extent cx="1942266" cy="333955"/>
              <wp:effectExtent l="0" t="0" r="1270" b="0"/>
              <wp:wrapNone/>
              <wp:docPr id="7" name="Obdĺžni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2266" cy="3339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63648A" w14:textId="77777777" w:rsidR="004B167A" w:rsidRPr="003E383D" w:rsidRDefault="00105E2F" w:rsidP="00D13682">
                          <w:pPr>
                            <w:pStyle w:val="Hlavika"/>
                            <w:rPr>
                              <w:rFonts w:ascii="Microsoft Uighur" w:hAnsi="Microsoft Uighur" w:cs="Microsoft Uighur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icrosoft Uighur" w:hAnsi="Microsoft Uighur" w:cs="Microsoft Uighur"/>
                              <w:b/>
                              <w:sz w:val="40"/>
                              <w:szCs w:val="40"/>
                            </w:rPr>
                            <w:t>Správy z podujatí</w:t>
                          </w:r>
                        </w:p>
                        <w:p w14:paraId="3114FDC4" w14:textId="77777777" w:rsidR="004B167A" w:rsidRDefault="004B167A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0D5816CE" w14:textId="77777777" w:rsidR="004B167A" w:rsidRDefault="004B167A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076FA512" w14:textId="77777777" w:rsidR="004B167A" w:rsidRDefault="004B167A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611C5AE9" w14:textId="77777777" w:rsidR="004B167A" w:rsidRDefault="004B167A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17D87F67" w14:textId="77777777" w:rsidR="004B167A" w:rsidRPr="00381710" w:rsidRDefault="004B167A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679C5554" w14:textId="77777777" w:rsidR="004B167A" w:rsidRPr="00CD0635" w:rsidRDefault="004B167A" w:rsidP="00D13682">
                          <w:pPr>
                            <w:jc w:val="center"/>
                            <w:rPr>
                              <w:rFonts w:ascii="Cambria Math" w:hAnsi="Cambria Mat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F8E58" id="Obdĺžnik 20" o:spid="_x0000_s1026" style="position:absolute;margin-left:375.9pt;margin-top:-11.85pt;width:152.9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WzsAIAALUFAAAOAAAAZHJzL2Uyb0RvYy54bWysVM1u2zAMvg/YOwi6r3bSpD9BnSJo0WFA&#10;1xZrh54VWY6FyaImKbGzR9thp+29RkmO03bFDsMuMiWSH8nPJM/Ou0aRjbBOgi7o6CCnRGgOpdSr&#10;gn5+uHp3QonzTJdMgRYF3QpHz+dv35y1ZibGUIMqhSUIot2sNQWtvTezLHO8Fg1zB2CERmUFtmEe&#10;r3aVlZa1iN6obJznR1kLtjQWuHAOXy+Tks4jflUJ7m+ryglPVEExNx9PG89lOLP5GZutLDO15H0a&#10;7B+yaJjUGHSAumSekbWVf0A1kltwUPkDDk0GVSW5iDVgNaP8RTX3NTMi1oLkODPQ5P4fLL/Z3Fki&#10;y4IeU6JZg7/odln+/P7rh5ZfyDgS1Bo3Q7t7c2eRrnBzKIZqu8o24Yt1kC6Suh1IFZ0nHB9Hp5Px&#10;+OiIEo66w8PD0+k0sJ7tvY11/r2AhgShoBZ/WuSSba6dT6Y7kxDMgZLllVQqXkKjiAtlyYbhL16u&#10;RtFVrZuPUKa3k2mexzowZOyrYB4TeIakdMDTEJBT0PCS7cuNkt8qEeyU/iQq5A0LHMeIA3IKyjgX&#10;2qdkXM1KkZ5DKq/nEgEDcoXxB+we4HmRO+yUZW8fXEVs+ME5/1tiyXnwiJFB+8G5kRrsawAKq+oj&#10;J/sdSYmawJLvlh2aBHEJ5RYbzEKaPGf4lcS/fM2cv2MWRw2HEteHv8WjUtAWFHqJkhrst9fegz1O&#10;AGopaXF0C+q+rpkVlKgPGmfjdDSZhFmPl8n0GLuY2Kea5VONXjcXgK0zwkVleBSDvVc7sbLQPOKW&#10;WYSoqGKaY+yCcm93lwufVgruKS4Wi2iG822Yv9b3hgfwQHDo4ofukVnTt7rHIbmB3Ziz2YuOT7bB&#10;U8Ni7aGScRz2vPbU426I/dzvsbB8nt6j1X7bzn8DAAD//wMAUEsDBBQABgAIAAAAIQBDqLQ54QAA&#10;AAsBAAAPAAAAZHJzL2Rvd25yZXYueG1sTI/BTsMwEETvSPyDtUjcWqdBJWkapwIkuCAq0XKgt21s&#10;Eot4HcWbNvw97gluO9rRzJtyM7lOnMwQrCcFi3kCwlDttaVGwcf+eZaDCIyksfNkFPyYAJvq+qrE&#10;QvszvZvTjhsRQygUqKBl7gspQ90ah2Hue0Px9+UHhxzl0Eg94DmGu06mSXIvHVqKDS325qk19fdu&#10;dArsW/OSb4dXfkQ77vHAh0/PvVK3N9PDGgSbif/McMGP6FBFpqMfSQfRKciWi4jOCmbpXQbi4kiW&#10;WbyOCtJ8BbIq5f8N1S8AAAD//wMAUEsBAi0AFAAGAAgAAAAhALaDOJL+AAAA4QEAABMAAAAAAAAA&#10;AAAAAAAAAAAAAFtDb250ZW50X1R5cGVzXS54bWxQSwECLQAUAAYACAAAACEAOP0h/9YAAACUAQAA&#10;CwAAAAAAAAAAAAAAAAAvAQAAX3JlbHMvLnJlbHNQSwECLQAUAAYACAAAACEAWHcVs7ACAAC1BQAA&#10;DgAAAAAAAAAAAAAAAAAuAgAAZHJzL2Uyb0RvYy54bWxQSwECLQAUAAYACAAAACEAQ6i0OeEAAAAL&#10;AQAADwAAAAAAAAAAAAAAAAAKBQAAZHJzL2Rvd25yZXYueG1sUEsFBgAAAAAEAAQA8wAAABgGAAAA&#10;AA==&#10;" fillcolor="#d8d8d8 [2732]" stroked="f" strokeweight="1pt">
              <v:textbox>
                <w:txbxContent>
                  <w:p w14:paraId="6563648A" w14:textId="77777777" w:rsidR="004B167A" w:rsidRPr="003E383D" w:rsidRDefault="00105E2F" w:rsidP="00D13682">
                    <w:pPr>
                      <w:pStyle w:val="Hlavika"/>
                      <w:rPr>
                        <w:rFonts w:ascii="Microsoft Uighur" w:hAnsi="Microsoft Uighur" w:cs="Microsoft Uighur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sz w:val="40"/>
                        <w:szCs w:val="40"/>
                      </w:rPr>
                      <w:t>Správy z podujatí</w:t>
                    </w:r>
                  </w:p>
                  <w:p w14:paraId="3114FDC4" w14:textId="77777777" w:rsidR="004B167A" w:rsidRDefault="004B167A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0D5816CE" w14:textId="77777777" w:rsidR="004B167A" w:rsidRDefault="004B167A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076FA512" w14:textId="77777777" w:rsidR="004B167A" w:rsidRDefault="004B167A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611C5AE9" w14:textId="77777777" w:rsidR="004B167A" w:rsidRDefault="004B167A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17D87F67" w14:textId="77777777" w:rsidR="004B167A" w:rsidRPr="00381710" w:rsidRDefault="004B167A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679C5554" w14:textId="77777777" w:rsidR="004B167A" w:rsidRPr="00CD0635" w:rsidRDefault="004B167A" w:rsidP="00D13682">
                    <w:pPr>
                      <w:jc w:val="center"/>
                      <w:rPr>
                        <w:rFonts w:ascii="Cambria Math" w:hAnsi="Cambria Math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2F"/>
    <w:rsid w:val="00105E2F"/>
    <w:rsid w:val="001604D5"/>
    <w:rsid w:val="00337C39"/>
    <w:rsid w:val="003A3ECC"/>
    <w:rsid w:val="003E769E"/>
    <w:rsid w:val="004B167A"/>
    <w:rsid w:val="005259BF"/>
    <w:rsid w:val="00556D5A"/>
    <w:rsid w:val="00564233"/>
    <w:rsid w:val="00920E81"/>
    <w:rsid w:val="00A17F8B"/>
    <w:rsid w:val="00AC00EF"/>
    <w:rsid w:val="00B55CF7"/>
    <w:rsid w:val="00E0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215EE"/>
  <w15:chartTrackingRefBased/>
  <w15:docId w15:val="{0E3A4AB4-A89C-488B-B444-C6302A9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05E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105E2F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10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2c3c1-32da-4f85-8f01-83eb34994e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35455B23299C4B89AD742CF37D60EF" ma:contentTypeVersion="15" ma:contentTypeDescription="Umožňuje vytvoriť nový dokument." ma:contentTypeScope="" ma:versionID="be51a5149231152d9365c2b9ccf12a4c">
  <xsd:schema xmlns:xsd="http://www.w3.org/2001/XMLSchema" xmlns:xs="http://www.w3.org/2001/XMLSchema" xmlns:p="http://schemas.microsoft.com/office/2006/metadata/properties" xmlns:ns3="90d6232a-51f1-44f9-bc1a-455a58033f27" xmlns:ns4="e0e2c3c1-32da-4f85-8f01-83eb34994e19" targetNamespace="http://schemas.microsoft.com/office/2006/metadata/properties" ma:root="true" ma:fieldsID="c6f19ad99c74aa26b3b70fab196263f0" ns3:_="" ns4:_="">
    <xsd:import namespace="90d6232a-51f1-44f9-bc1a-455a58033f27"/>
    <xsd:import namespace="e0e2c3c1-32da-4f85-8f01-83eb34994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6232a-51f1-44f9-bc1a-455a58033f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c3c1-32da-4f85-8f01-83eb34994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B542C-5A42-455C-9F9A-AA42C861C252}">
  <ds:schemaRefs>
    <ds:schemaRef ds:uri="http://schemas.microsoft.com/office/infopath/2007/PartnerControls"/>
    <ds:schemaRef ds:uri="e0e2c3c1-32da-4f85-8f01-83eb34994e19"/>
    <ds:schemaRef ds:uri="http://purl.org/dc/terms/"/>
    <ds:schemaRef ds:uri="http://schemas.openxmlformats.org/package/2006/metadata/core-properties"/>
    <ds:schemaRef ds:uri="http://purl.org/dc/dcmitype/"/>
    <ds:schemaRef ds:uri="90d6232a-51f1-44f9-bc1a-455a58033f2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53CA0C-9548-466E-BA50-A28436E7D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A3DEC-39E4-4CA8-AD58-A691FDA0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6232a-51f1-44f9-bc1a-455a58033f27"/>
    <ds:schemaRef ds:uri="e0e2c3c1-32da-4f85-8f01-83eb34994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Vranková Natália</dc:creator>
  <cp:keywords/>
  <dc:description/>
  <cp:lastModifiedBy>Vranková Natália</cp:lastModifiedBy>
  <cp:revision>6</cp:revision>
  <dcterms:created xsi:type="dcterms:W3CDTF">2025-12-08T07:33:00Z</dcterms:created>
  <dcterms:modified xsi:type="dcterms:W3CDTF">2025-12-08T07:39:00Z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0x0101001C35455B23299C4B89AD742CF37D60EF</vt:lpwstr>
  </property>
</Properties>
</file>