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C3B1" w14:textId="2A1DD0A0" w:rsidR="00D81D61" w:rsidRPr="00D81D61" w:rsidRDefault="00D81D61" w:rsidP="00D81D61">
      <w:pPr>
        <w:spacing w:after="0" w:line="240" w:lineRule="auto"/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Dá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tumy a témy pre UTV, Starostlivosť o zdravie.</w:t>
      </w:r>
    </w:p>
    <w:p w14:paraId="7BAA3929" w14:textId="77777777" w:rsidR="00D81D61" w:rsidRPr="00D81D61" w:rsidRDefault="00D81D61" w:rsidP="00D81D61">
      <w:pPr>
        <w:spacing w:after="0" w:line="240" w:lineRule="auto"/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</w:pPr>
    </w:p>
    <w:p w14:paraId="4C5FCE42" w14:textId="77777777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2789744" w14:textId="77777777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 xml:space="preserve">6.03.2024  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Starostlivosť o duševne chorých</w:t>
      </w:r>
    </w:p>
    <w:p w14:paraId="374FC4A6" w14:textId="77777777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13.03.2024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Endokrinný systém</w:t>
      </w:r>
    </w:p>
    <w:p w14:paraId="0A37EFF2" w14:textId="77777777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20.03.2024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Koncepcia orálneho zdravia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</w:p>
    <w:p w14:paraId="1EFCD003" w14:textId="77777777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3.04.2024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Choroby štítnej žľazy</w:t>
      </w:r>
    </w:p>
    <w:p w14:paraId="63C4C64C" w14:textId="77777777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10.04.2024                 Poruchy srdcového rytmu</w:t>
      </w:r>
    </w:p>
    <w:p w14:paraId="0EF84F31" w14:textId="77777777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17.04.2024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Choroby oka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</w:p>
    <w:p w14:paraId="6702CEC2" w14:textId="77777777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24.04.2024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 </w:t>
      </w: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Záverečné  hodnotenie</w:t>
      </w:r>
    </w:p>
    <w:p w14:paraId="549A6616" w14:textId="77777777" w:rsidR="00D81D61" w:rsidRPr="00D81D61" w:rsidRDefault="00D81D61" w:rsidP="00D81D61">
      <w:pPr>
        <w:spacing w:after="0" w:line="240" w:lineRule="auto"/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</w:pPr>
    </w:p>
    <w:p w14:paraId="5ABCBC4A" w14:textId="77777777" w:rsidR="00D81D61" w:rsidRPr="00D81D61" w:rsidRDefault="00D81D61" w:rsidP="00D81D61">
      <w:pPr>
        <w:spacing w:after="0" w:line="240" w:lineRule="auto"/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</w:pPr>
    </w:p>
    <w:p w14:paraId="5BF25D90" w14:textId="424B3854" w:rsidR="00D81D61" w:rsidRPr="00D81D61" w:rsidRDefault="00D81D61" w:rsidP="00D8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T. F</w:t>
      </w:r>
      <w:proofErr w:type="spellStart"/>
      <w:r w:rsidRPr="00D81D61">
        <w:rPr>
          <w:rFonts w:ascii="Aptos" w:eastAsia="Times New Roman" w:hAnsi="Aptos" w:cs="Times New Roman"/>
          <w:color w:val="000000"/>
          <w:sz w:val="28"/>
          <w:szCs w:val="28"/>
          <w:lang w:eastAsia="sk-SK"/>
        </w:rPr>
        <w:t>ertaľová</w:t>
      </w:r>
      <w:proofErr w:type="spellEnd"/>
    </w:p>
    <w:p w14:paraId="6C01BF71" w14:textId="4E7D06DF" w:rsidR="00487EE5" w:rsidRPr="00D81D61" w:rsidRDefault="00487EE5" w:rsidP="00D81D61"/>
    <w:sectPr w:rsidR="00487EE5" w:rsidRPr="00D8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61"/>
    <w:rsid w:val="001D5446"/>
    <w:rsid w:val="00487EE5"/>
    <w:rsid w:val="00D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AE2"/>
  <w15:chartTrackingRefBased/>
  <w15:docId w15:val="{4E67FB80-E4CB-473F-ACDA-51C13601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Šuščáková Stanislava</dc:creator>
  <cp:keywords/>
  <dc:description/>
  <cp:lastModifiedBy>Šuščáková Stanislava</cp:lastModifiedBy>
  <cp:revision>1</cp:revision>
  <dcterms:created xsi:type="dcterms:W3CDTF">2024-02-26T12:42:00Z</dcterms:created>
  <dcterms:modified xsi:type="dcterms:W3CDTF">2024-02-26T12:43:00Z</dcterms:modified>
</cp:coreProperties>
</file>