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11" w:rsidRDefault="00792111" w:rsidP="006D1F3F">
      <w:pPr>
        <w:spacing w:line="0" w:lineRule="atLeast"/>
        <w:rPr>
          <w:rFonts w:cs="Times New Roman"/>
          <w:b/>
          <w:sz w:val="28"/>
        </w:rPr>
      </w:pPr>
      <w:bookmarkStart w:id="0" w:name="_GoBack"/>
      <w:bookmarkEnd w:id="0"/>
    </w:p>
    <w:p w:rsidR="00D83CDA" w:rsidRPr="00FB5ED1" w:rsidRDefault="00D83CDA" w:rsidP="006D1F3F">
      <w:pPr>
        <w:spacing w:line="0" w:lineRule="atLeast"/>
        <w:rPr>
          <w:rFonts w:cs="Times New Roman"/>
          <w:b/>
        </w:rPr>
      </w:pPr>
      <w:proofErr w:type="spellStart"/>
      <w:r w:rsidRPr="00FB5ED1">
        <w:rPr>
          <w:rFonts w:cs="Times New Roman"/>
          <w:b/>
        </w:rPr>
        <w:t>Bartelov</w:t>
      </w:r>
      <w:proofErr w:type="spellEnd"/>
      <w:r w:rsidRPr="00FB5ED1">
        <w:rPr>
          <w:rFonts w:cs="Times New Roman"/>
          <w:b/>
        </w:rPr>
        <w:t xml:space="preserve"> test základných denných aktivít – ADL (Aktivity </w:t>
      </w:r>
      <w:proofErr w:type="spellStart"/>
      <w:r w:rsidRPr="00FB5ED1">
        <w:rPr>
          <w:rFonts w:cs="Times New Roman"/>
          <w:b/>
        </w:rPr>
        <w:t>daily</w:t>
      </w:r>
      <w:proofErr w:type="spellEnd"/>
      <w:r w:rsidRPr="00FB5ED1">
        <w:rPr>
          <w:rFonts w:cs="Times New Roman"/>
          <w:b/>
        </w:rPr>
        <w:t xml:space="preserve"> </w:t>
      </w:r>
      <w:proofErr w:type="spellStart"/>
      <w:r w:rsidRPr="00FB5ED1">
        <w:rPr>
          <w:rFonts w:cs="Times New Roman"/>
          <w:b/>
        </w:rPr>
        <w:t>living</w:t>
      </w:r>
      <w:proofErr w:type="spellEnd"/>
      <w:r w:rsidRPr="00FB5ED1">
        <w:rPr>
          <w:rFonts w:cs="Times New Roman"/>
          <w:b/>
        </w:rPr>
        <w:t>)</w:t>
      </w:r>
    </w:p>
    <w:p w:rsidR="006D1F3F" w:rsidRPr="00FB5ED1" w:rsidRDefault="006D1F3F" w:rsidP="006D1F3F">
      <w:pPr>
        <w:spacing w:line="0" w:lineRule="atLeast"/>
        <w:rPr>
          <w:rFonts w:cs="Times New Roman"/>
          <w:b/>
        </w:rPr>
      </w:pPr>
    </w:p>
    <w:p w:rsidR="00D83CDA" w:rsidRPr="00FB5ED1" w:rsidRDefault="00D83CDA" w:rsidP="006D1F3F">
      <w:pPr>
        <w:spacing w:line="0" w:lineRule="atLeast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5001"/>
        <w:gridCol w:w="1741"/>
      </w:tblGrid>
      <w:tr w:rsidR="00D83CDA" w:rsidRPr="00FB5ED1" w:rsidTr="00583690"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 xml:space="preserve">    Činnosť</w:t>
            </w:r>
          </w:p>
        </w:tc>
        <w:tc>
          <w:tcPr>
            <w:tcW w:w="0" w:type="auto"/>
          </w:tcPr>
          <w:p w:rsidR="00D83CDA" w:rsidRPr="00FB5ED1" w:rsidRDefault="00D83CDA" w:rsidP="006D1F3F">
            <w:pPr>
              <w:pStyle w:val="Nadpis1"/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 xml:space="preserve">                                               Zvládnutie činnosti</w:t>
            </w:r>
          </w:p>
        </w:tc>
        <w:tc>
          <w:tcPr>
            <w:tcW w:w="1741" w:type="dxa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 xml:space="preserve">      Body</w:t>
            </w:r>
          </w:p>
        </w:tc>
      </w:tr>
      <w:tr w:rsidR="00D83CDA" w:rsidRPr="00FB5ED1" w:rsidTr="00583690"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 xml:space="preserve">Jedenie/ pitie    </w:t>
            </w:r>
          </w:p>
        </w:tc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Samostatne, bez pomoci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 pomocou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Nezvládne</w:t>
            </w:r>
          </w:p>
        </w:tc>
        <w:tc>
          <w:tcPr>
            <w:tcW w:w="1741" w:type="dxa"/>
          </w:tcPr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10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5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</w:tc>
      </w:tr>
      <w:tr w:rsidR="00D83CDA" w:rsidRPr="00FB5ED1" w:rsidTr="00583690"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Obliekanie</w:t>
            </w:r>
          </w:p>
        </w:tc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Samostatne, bez pomoci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 pomocou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Nezvládne</w:t>
            </w:r>
          </w:p>
        </w:tc>
        <w:tc>
          <w:tcPr>
            <w:tcW w:w="1741" w:type="dxa"/>
          </w:tcPr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10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5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</w:tc>
      </w:tr>
      <w:tr w:rsidR="00D83CDA" w:rsidRPr="00FB5ED1" w:rsidTr="00583690"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Kúpanie</w:t>
            </w:r>
          </w:p>
        </w:tc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Samostatne alebo s pomocou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Nezvládne</w:t>
            </w:r>
          </w:p>
        </w:tc>
        <w:tc>
          <w:tcPr>
            <w:tcW w:w="1741" w:type="dxa"/>
          </w:tcPr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10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</w:tc>
      </w:tr>
      <w:tr w:rsidR="00D83CDA" w:rsidRPr="00FB5ED1" w:rsidTr="00583690"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Osobná hygiena</w:t>
            </w:r>
          </w:p>
        </w:tc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Samostatne alebo s pomocou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Nezvládne</w:t>
            </w:r>
          </w:p>
        </w:tc>
        <w:tc>
          <w:tcPr>
            <w:tcW w:w="1741" w:type="dxa"/>
          </w:tcPr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10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</w:tc>
      </w:tr>
      <w:tr w:rsidR="00D83CDA" w:rsidRPr="00FB5ED1" w:rsidTr="00583690"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Kontinencia moču</w:t>
            </w:r>
          </w:p>
        </w:tc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 xml:space="preserve">Plne </w:t>
            </w:r>
            <w:proofErr w:type="spellStart"/>
            <w:r w:rsidRPr="00FB5ED1">
              <w:rPr>
                <w:rFonts w:cs="Times New Roman"/>
              </w:rPr>
              <w:t>kontinentný</w:t>
            </w:r>
            <w:proofErr w:type="spellEnd"/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 xml:space="preserve">Občas </w:t>
            </w:r>
            <w:proofErr w:type="spellStart"/>
            <w:r w:rsidRPr="00FB5ED1">
              <w:rPr>
                <w:rFonts w:cs="Times New Roman"/>
              </w:rPr>
              <w:t>inkontinentný</w:t>
            </w:r>
            <w:proofErr w:type="spellEnd"/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proofErr w:type="spellStart"/>
            <w:r w:rsidRPr="00FB5ED1">
              <w:rPr>
                <w:rFonts w:cs="Times New Roman"/>
              </w:rPr>
              <w:t>Inkontinentný</w:t>
            </w:r>
            <w:proofErr w:type="spellEnd"/>
          </w:p>
        </w:tc>
        <w:tc>
          <w:tcPr>
            <w:tcW w:w="1741" w:type="dxa"/>
          </w:tcPr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10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5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</w:tc>
      </w:tr>
      <w:tr w:rsidR="00D83CDA" w:rsidRPr="00FB5ED1" w:rsidTr="00583690"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 xml:space="preserve">Kontinencia stolice </w:t>
            </w:r>
          </w:p>
        </w:tc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 xml:space="preserve">Plne </w:t>
            </w:r>
            <w:proofErr w:type="spellStart"/>
            <w:r w:rsidRPr="00FB5ED1">
              <w:rPr>
                <w:rFonts w:cs="Times New Roman"/>
              </w:rPr>
              <w:t>kontinentný</w:t>
            </w:r>
            <w:proofErr w:type="spellEnd"/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 xml:space="preserve">Občas </w:t>
            </w:r>
            <w:proofErr w:type="spellStart"/>
            <w:r w:rsidRPr="00FB5ED1">
              <w:rPr>
                <w:rFonts w:cs="Times New Roman"/>
              </w:rPr>
              <w:t>inkontinentný</w:t>
            </w:r>
            <w:proofErr w:type="spellEnd"/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proofErr w:type="spellStart"/>
            <w:r w:rsidRPr="00FB5ED1">
              <w:rPr>
                <w:rFonts w:cs="Times New Roman"/>
              </w:rPr>
              <w:t>Inkontinentný</w:t>
            </w:r>
            <w:proofErr w:type="spellEnd"/>
          </w:p>
        </w:tc>
        <w:tc>
          <w:tcPr>
            <w:tcW w:w="1741" w:type="dxa"/>
          </w:tcPr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10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5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</w:tc>
      </w:tr>
      <w:tr w:rsidR="00D83CDA" w:rsidRPr="00FB5ED1" w:rsidTr="00583690"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Použitie WC</w:t>
            </w:r>
          </w:p>
        </w:tc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Samostatne, bez pomoci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 pomocou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</w:rPr>
              <w:t>Nezvládne</w:t>
            </w:r>
          </w:p>
        </w:tc>
        <w:tc>
          <w:tcPr>
            <w:tcW w:w="1741" w:type="dxa"/>
          </w:tcPr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10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5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</w:tc>
      </w:tr>
      <w:tr w:rsidR="00D83CDA" w:rsidRPr="00FB5ED1" w:rsidTr="00583690"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Presun z postele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na stoličku</w:t>
            </w:r>
          </w:p>
        </w:tc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Samostatne, bez pomoci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 malou pomocou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Vydrží sedieť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Nezvládne</w:t>
            </w:r>
          </w:p>
        </w:tc>
        <w:tc>
          <w:tcPr>
            <w:tcW w:w="1741" w:type="dxa"/>
          </w:tcPr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15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10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5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</w:tc>
      </w:tr>
      <w:tr w:rsidR="00D83CDA" w:rsidRPr="00FB5ED1" w:rsidTr="00583690"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Chôdza po rovine</w:t>
            </w:r>
          </w:p>
        </w:tc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Samostatne nad 50m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 pomocou 50m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Na vozíku 50m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Nezvládne</w:t>
            </w:r>
          </w:p>
        </w:tc>
        <w:tc>
          <w:tcPr>
            <w:tcW w:w="1741" w:type="dxa"/>
          </w:tcPr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15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10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5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</w:tc>
      </w:tr>
      <w:tr w:rsidR="00D83CDA" w:rsidRPr="00FB5ED1" w:rsidTr="00583690"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Chôdza po schodoch</w:t>
            </w:r>
          </w:p>
        </w:tc>
        <w:tc>
          <w:tcPr>
            <w:tcW w:w="0" w:type="auto"/>
          </w:tcPr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Samostatne, bez pomoci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S pomocou</w:t>
            </w:r>
          </w:p>
          <w:p w:rsidR="00D83CDA" w:rsidRPr="00FB5ED1" w:rsidRDefault="00D83CDA" w:rsidP="006D1F3F">
            <w:pPr>
              <w:spacing w:line="0" w:lineRule="atLeast"/>
              <w:rPr>
                <w:rFonts w:cs="Times New Roman"/>
              </w:rPr>
            </w:pPr>
            <w:r w:rsidRPr="00FB5ED1">
              <w:rPr>
                <w:rFonts w:cs="Times New Roman"/>
              </w:rPr>
              <w:t>Nezvládne</w:t>
            </w:r>
          </w:p>
        </w:tc>
        <w:tc>
          <w:tcPr>
            <w:tcW w:w="1741" w:type="dxa"/>
          </w:tcPr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10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5</w:t>
            </w:r>
          </w:p>
          <w:p w:rsidR="00D83CDA" w:rsidRPr="00FB5ED1" w:rsidRDefault="00D83CDA" w:rsidP="00583690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</w:tc>
      </w:tr>
    </w:tbl>
    <w:p w:rsidR="00D83CDA" w:rsidRPr="00FB5ED1" w:rsidRDefault="00D83CDA" w:rsidP="006D1F3F">
      <w:pPr>
        <w:spacing w:line="0" w:lineRule="atLeast"/>
        <w:rPr>
          <w:rFonts w:cs="Times New Roman"/>
          <w:b/>
        </w:rPr>
      </w:pPr>
    </w:p>
    <w:p w:rsidR="00D83CDA" w:rsidRPr="00FB5ED1" w:rsidRDefault="00D83CDA" w:rsidP="006D1F3F">
      <w:pPr>
        <w:spacing w:line="0" w:lineRule="atLeast"/>
        <w:rPr>
          <w:rFonts w:cs="Times New Roman"/>
          <w:b/>
        </w:rPr>
      </w:pPr>
      <w:r w:rsidRPr="00FB5ED1">
        <w:rPr>
          <w:rFonts w:cs="Times New Roman"/>
          <w:b/>
        </w:rPr>
        <w:t>Vyhodnotenie stupňa závislosti:</w:t>
      </w:r>
    </w:p>
    <w:p w:rsidR="00D83CDA" w:rsidRPr="00FB5ED1" w:rsidRDefault="00D83CDA" w:rsidP="006D1F3F">
      <w:pPr>
        <w:spacing w:line="0" w:lineRule="atLeast"/>
        <w:rPr>
          <w:rFonts w:cs="Times New Roman"/>
          <w:b/>
        </w:rPr>
      </w:pPr>
      <w:r w:rsidRPr="00FB5ED1">
        <w:rPr>
          <w:rFonts w:cs="Times New Roman"/>
          <w:b/>
        </w:rPr>
        <w:t>0 – 40 bodov – vysoká závislosť</w:t>
      </w:r>
    </w:p>
    <w:p w:rsidR="00D83CDA" w:rsidRPr="00FB5ED1" w:rsidRDefault="00D83CDA" w:rsidP="006D1F3F">
      <w:pPr>
        <w:spacing w:line="0" w:lineRule="atLeast"/>
        <w:rPr>
          <w:rFonts w:cs="Times New Roman"/>
          <w:b/>
        </w:rPr>
      </w:pPr>
      <w:r w:rsidRPr="00FB5ED1">
        <w:rPr>
          <w:rFonts w:cs="Times New Roman"/>
          <w:b/>
        </w:rPr>
        <w:t>45 -60 bodov – závislosť stredného stupňa</w:t>
      </w:r>
    </w:p>
    <w:p w:rsidR="00D83CDA" w:rsidRPr="00FB5ED1" w:rsidRDefault="00D83CDA" w:rsidP="006D1F3F">
      <w:pPr>
        <w:spacing w:line="0" w:lineRule="atLeast"/>
        <w:rPr>
          <w:rFonts w:cs="Times New Roman"/>
          <w:b/>
        </w:rPr>
      </w:pPr>
      <w:r w:rsidRPr="00FB5ED1">
        <w:rPr>
          <w:rFonts w:cs="Times New Roman"/>
          <w:b/>
        </w:rPr>
        <w:t>65 -95 bodov – mierna závislosť</w:t>
      </w:r>
    </w:p>
    <w:p w:rsidR="00D83CDA" w:rsidRPr="00FB5ED1" w:rsidRDefault="00D83CDA" w:rsidP="006D1F3F">
      <w:pPr>
        <w:spacing w:line="0" w:lineRule="atLeast"/>
        <w:rPr>
          <w:rFonts w:cs="Times New Roman"/>
          <w:b/>
        </w:rPr>
      </w:pPr>
      <w:r w:rsidRPr="00FB5ED1">
        <w:rPr>
          <w:rFonts w:cs="Times New Roman"/>
          <w:b/>
        </w:rPr>
        <w:t>100 bodov –  nezávislosť</w:t>
      </w:r>
    </w:p>
    <w:p w:rsidR="00D83CDA" w:rsidRPr="00FB5ED1" w:rsidRDefault="00D83CDA" w:rsidP="00D83CDA">
      <w:pPr>
        <w:rPr>
          <w:rFonts w:cs="Times New Roman"/>
        </w:rPr>
      </w:pPr>
    </w:p>
    <w:p w:rsidR="006D1F3F" w:rsidRPr="00FB5ED1" w:rsidRDefault="006D1F3F" w:rsidP="00D83CDA">
      <w:pPr>
        <w:rPr>
          <w:rFonts w:cs="Times New Roman"/>
        </w:rPr>
      </w:pPr>
    </w:p>
    <w:p w:rsidR="006D1F3F" w:rsidRPr="00FB5ED1" w:rsidRDefault="006D1F3F" w:rsidP="00D83CDA">
      <w:pPr>
        <w:rPr>
          <w:rFonts w:cs="Times New Roman"/>
        </w:rPr>
      </w:pPr>
    </w:p>
    <w:p w:rsidR="006D1F3F" w:rsidRPr="00FB5ED1" w:rsidRDefault="006D1F3F" w:rsidP="00D83CDA">
      <w:pPr>
        <w:rPr>
          <w:rFonts w:cs="Times New Roman"/>
        </w:rPr>
      </w:pPr>
    </w:p>
    <w:p w:rsidR="006D1F3F" w:rsidRPr="00FB5ED1" w:rsidRDefault="006D1F3F" w:rsidP="00D83CDA">
      <w:pPr>
        <w:rPr>
          <w:rFonts w:cs="Times New Roman"/>
        </w:rPr>
      </w:pPr>
    </w:p>
    <w:p w:rsidR="006D1F3F" w:rsidRPr="00FB5ED1" w:rsidRDefault="006D1F3F" w:rsidP="00D83CDA">
      <w:pPr>
        <w:rPr>
          <w:rFonts w:cs="Times New Roman"/>
        </w:rPr>
      </w:pPr>
    </w:p>
    <w:p w:rsidR="006D1F3F" w:rsidRPr="00FB5ED1" w:rsidRDefault="006D1F3F" w:rsidP="00D83CDA">
      <w:pPr>
        <w:rPr>
          <w:rFonts w:cs="Times New Roman"/>
        </w:rPr>
      </w:pPr>
    </w:p>
    <w:sectPr w:rsidR="006D1F3F" w:rsidRPr="00FB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CA"/>
    <w:multiLevelType w:val="hybridMultilevel"/>
    <w:tmpl w:val="3610932A"/>
    <w:lvl w:ilvl="0" w:tplc="20248E9A">
      <w:start w:val="1"/>
      <w:numFmt w:val="bullet"/>
      <w:lvlText w:val="□"/>
      <w:lvlJc w:val="left"/>
    </w:lvl>
    <w:lvl w:ilvl="1" w:tplc="404C0194">
      <w:numFmt w:val="decimal"/>
      <w:lvlText w:val=""/>
      <w:lvlJc w:val="left"/>
    </w:lvl>
    <w:lvl w:ilvl="2" w:tplc="DA14CA72">
      <w:numFmt w:val="decimal"/>
      <w:lvlText w:val=""/>
      <w:lvlJc w:val="left"/>
    </w:lvl>
    <w:lvl w:ilvl="3" w:tplc="0B46C3E6">
      <w:numFmt w:val="decimal"/>
      <w:lvlText w:val=""/>
      <w:lvlJc w:val="left"/>
    </w:lvl>
    <w:lvl w:ilvl="4" w:tplc="FBBC11A0">
      <w:numFmt w:val="decimal"/>
      <w:lvlText w:val=""/>
      <w:lvlJc w:val="left"/>
    </w:lvl>
    <w:lvl w:ilvl="5" w:tplc="9F06188E">
      <w:numFmt w:val="decimal"/>
      <w:lvlText w:val=""/>
      <w:lvlJc w:val="left"/>
    </w:lvl>
    <w:lvl w:ilvl="6" w:tplc="5B6CA3B0">
      <w:numFmt w:val="decimal"/>
      <w:lvlText w:val=""/>
      <w:lvlJc w:val="left"/>
    </w:lvl>
    <w:lvl w:ilvl="7" w:tplc="2C2E6A6E">
      <w:numFmt w:val="decimal"/>
      <w:lvlText w:val=""/>
      <w:lvlJc w:val="left"/>
    </w:lvl>
    <w:lvl w:ilvl="8" w:tplc="5F164D5E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797AA3C6"/>
    <w:lvl w:ilvl="0" w:tplc="524A7802">
      <w:start w:val="1"/>
      <w:numFmt w:val="bullet"/>
      <w:lvlText w:val="□"/>
      <w:lvlJc w:val="left"/>
    </w:lvl>
    <w:lvl w:ilvl="1" w:tplc="5CD84314">
      <w:numFmt w:val="decimal"/>
      <w:lvlText w:val=""/>
      <w:lvlJc w:val="left"/>
    </w:lvl>
    <w:lvl w:ilvl="2" w:tplc="AF5E2FFA">
      <w:numFmt w:val="decimal"/>
      <w:lvlText w:val=""/>
      <w:lvlJc w:val="left"/>
    </w:lvl>
    <w:lvl w:ilvl="3" w:tplc="13609EBA">
      <w:numFmt w:val="decimal"/>
      <w:lvlText w:val=""/>
      <w:lvlJc w:val="left"/>
    </w:lvl>
    <w:lvl w:ilvl="4" w:tplc="E266DEEA">
      <w:numFmt w:val="decimal"/>
      <w:lvlText w:val=""/>
      <w:lvlJc w:val="left"/>
    </w:lvl>
    <w:lvl w:ilvl="5" w:tplc="47B8E384">
      <w:numFmt w:val="decimal"/>
      <w:lvlText w:val=""/>
      <w:lvlJc w:val="left"/>
    </w:lvl>
    <w:lvl w:ilvl="6" w:tplc="F9B8CD1A">
      <w:numFmt w:val="decimal"/>
      <w:lvlText w:val=""/>
      <w:lvlJc w:val="left"/>
    </w:lvl>
    <w:lvl w:ilvl="7" w:tplc="FF4C8F10">
      <w:numFmt w:val="decimal"/>
      <w:lvlText w:val=""/>
      <w:lvlJc w:val="left"/>
    </w:lvl>
    <w:lvl w:ilvl="8" w:tplc="EF96114A">
      <w:numFmt w:val="decimal"/>
      <w:lvlText w:val=""/>
      <w:lvlJc w:val="left"/>
    </w:lvl>
  </w:abstractNum>
  <w:abstractNum w:abstractNumId="2" w15:restartNumberingAfterBreak="0">
    <w:nsid w:val="55295DB0"/>
    <w:multiLevelType w:val="multilevel"/>
    <w:tmpl w:val="FE7A3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D79292C"/>
    <w:multiLevelType w:val="multilevel"/>
    <w:tmpl w:val="7BFA9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DA"/>
    <w:rsid w:val="001007C4"/>
    <w:rsid w:val="001218AC"/>
    <w:rsid w:val="002132F1"/>
    <w:rsid w:val="00224D08"/>
    <w:rsid w:val="002D45E0"/>
    <w:rsid w:val="002E4888"/>
    <w:rsid w:val="00303105"/>
    <w:rsid w:val="00333B47"/>
    <w:rsid w:val="0036152C"/>
    <w:rsid w:val="0046291E"/>
    <w:rsid w:val="00504FCB"/>
    <w:rsid w:val="00536B16"/>
    <w:rsid w:val="00554985"/>
    <w:rsid w:val="00583690"/>
    <w:rsid w:val="005A6DD2"/>
    <w:rsid w:val="005C345B"/>
    <w:rsid w:val="006A270E"/>
    <w:rsid w:val="006D1F3F"/>
    <w:rsid w:val="006E47B4"/>
    <w:rsid w:val="00792111"/>
    <w:rsid w:val="00810302"/>
    <w:rsid w:val="0083412A"/>
    <w:rsid w:val="008C58EB"/>
    <w:rsid w:val="008E6594"/>
    <w:rsid w:val="009052B0"/>
    <w:rsid w:val="009433A6"/>
    <w:rsid w:val="009456B7"/>
    <w:rsid w:val="009A73AF"/>
    <w:rsid w:val="009C00B8"/>
    <w:rsid w:val="009E0E51"/>
    <w:rsid w:val="00A66D26"/>
    <w:rsid w:val="00A858AC"/>
    <w:rsid w:val="00AD2D1E"/>
    <w:rsid w:val="00C2459E"/>
    <w:rsid w:val="00C41907"/>
    <w:rsid w:val="00CF5D33"/>
    <w:rsid w:val="00D6456F"/>
    <w:rsid w:val="00D74D6B"/>
    <w:rsid w:val="00D83CDA"/>
    <w:rsid w:val="00E27240"/>
    <w:rsid w:val="00E34363"/>
    <w:rsid w:val="00EA561C"/>
    <w:rsid w:val="00EB1FC7"/>
    <w:rsid w:val="00ED5BBF"/>
    <w:rsid w:val="00FA430F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07A1-16A9-455C-A24B-BBBE574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C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83CDA"/>
    <w:pPr>
      <w:keepNext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3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3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3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83CDA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3CD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D83CDA"/>
    <w:rPr>
      <w:rFonts w:ascii="Arial" w:eastAsia="Times New Roman" w:hAnsi="Arial" w:cs="Arial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3CD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D83CDA"/>
    <w:rPr>
      <w:rFonts w:cs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D83CD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Mriekatabuky">
    <w:name w:val="Table Grid"/>
    <w:basedOn w:val="Normlnatabuka"/>
    <w:rsid w:val="00D8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6D2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09CB-CBD1-498A-8328-111BFAA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2</cp:revision>
  <dcterms:created xsi:type="dcterms:W3CDTF">2019-08-23T06:00:00Z</dcterms:created>
  <dcterms:modified xsi:type="dcterms:W3CDTF">2019-08-23T06:00:00Z</dcterms:modified>
</cp:coreProperties>
</file>