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EBF" w14:textId="77777777" w:rsidR="0003721F" w:rsidRPr="000B54B3" w:rsidRDefault="0003721F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8BBA4F" w14:textId="77777777" w:rsidR="00B62273" w:rsidRPr="007D7D3A" w:rsidRDefault="003B19C4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PREŠOVSKÁ UNIVERZITA V PREŠOVE</w:t>
      </w:r>
      <w:r w:rsidRPr="007D7D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FAKULTA ZDRAVOTNÍCKYCH ODBOROV</w:t>
      </w:r>
      <w:r w:rsidRPr="007D7D3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8B6B25" w14:textId="07CC48B4" w:rsidR="003B19C4" w:rsidRPr="007D7D3A" w:rsidRDefault="003B19C4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D3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Témy k praktickej časti špecializačnej skúšky špecializačného študijného programu </w:t>
      </w:r>
      <w:r w:rsidRPr="007D7D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OŠETROVATEĽSKÁ STAROSTLIVOSŤ O</w:t>
      </w:r>
      <w:r w:rsidR="00B62273"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DOSPELÝCH</w:t>
      </w:r>
    </w:p>
    <w:p w14:paraId="38F25AC4" w14:textId="77777777" w:rsidR="00B62273" w:rsidRPr="007D7D3A" w:rsidRDefault="00B62273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F03E74" w14:textId="12251EC8" w:rsidR="00AC298C" w:rsidRPr="007D7D3A" w:rsidRDefault="00AC298C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D3A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</w:t>
      </w:r>
    </w:p>
    <w:p w14:paraId="43024975" w14:textId="77777777" w:rsidR="00E25F27" w:rsidRPr="007D7D3A" w:rsidRDefault="00E25F27" w:rsidP="007D7D3A">
      <w:pPr>
        <w:pStyle w:val="Odsekzoznamu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B12AC6" w14:textId="2AB3486E" w:rsidR="00C25DC9" w:rsidRPr="000B54B3" w:rsidRDefault="000B5593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Tracheostomická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kanyla, </w:t>
      </w:r>
      <w:r w:rsidR="00FE72C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úloha sestry pri UPV, domáca UPV, </w:t>
      </w:r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starostlivosť o pacienta so zavedenou </w:t>
      </w:r>
      <w:proofErr w:type="spellStart"/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tracheostomickou</w:t>
      </w:r>
      <w:proofErr w:type="spellEnd"/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kanylou</w:t>
      </w:r>
      <w:r w:rsidR="00B9007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zásady </w:t>
      </w:r>
      <w:r w:rsidR="00B9007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odsávani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pacienta</w:t>
      </w:r>
      <w:r w:rsidR="003B19C4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B1E3452" w14:textId="34C23862" w:rsidR="00FE72CD" w:rsidRPr="000B54B3" w:rsidRDefault="00FE72C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Liečba kyslíkom,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inhalá</w:t>
      </w:r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čná</w:t>
      </w:r>
      <w:proofErr w:type="spellEnd"/>
      <w:r w:rsidR="00CD3BDD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liečba,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typy inhalátorov, DDOT,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hyperbarická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oxygenoterapia</w:t>
      </w:r>
      <w:proofErr w:type="spellEnd"/>
    </w:p>
    <w:p w14:paraId="1C4C103F" w14:textId="74C9C564" w:rsidR="00F94394" w:rsidRPr="000B54B3" w:rsidRDefault="00D948BC" w:rsidP="007D7D3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Pokročilá liečba 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nehojacich sa rán, fázové hojenie rán,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hodnotiace nástroje</w:t>
      </w:r>
      <w:r w:rsidR="00777126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moderné krytia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techniky ošetrovania</w:t>
      </w:r>
      <w:r w:rsidR="00E56092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interdisciplinárna spolupráca v liečbe rán.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0705EFDF" w14:textId="4D06ACCB" w:rsidR="00612EA6" w:rsidRPr="000B54B3" w:rsidRDefault="00612EA6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Aplikácia  edukačného procesu v odboroch vnútorného lekárstva, onkológie a v chirurgických odboroch.</w:t>
      </w:r>
    </w:p>
    <w:p w14:paraId="65733A85" w14:textId="76A497D8" w:rsidR="006849A9" w:rsidRPr="000B54B3" w:rsidRDefault="006849A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Postupy v starostlivosti o 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venózne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vstupy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miniMidline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Midline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PICC, CVK, </w:t>
      </w:r>
      <w:proofErr w:type="spellStart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implantabilný</w:t>
      </w:r>
      <w:proofErr w:type="spellEnd"/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podkožný port)</w:t>
      </w:r>
      <w:r w:rsidR="00E25F27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dbery krvi z</w:t>
      </w:r>
      <w:r w:rsidR="00777126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indikácie, kontraindikácie, komplikácie, osobitosti ošetrovateľskej starostlivosti</w:t>
      </w:r>
      <w:r w:rsidR="00524C46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DA627" w14:textId="373DB9DC" w:rsidR="00547109" w:rsidRPr="000B54B3" w:rsidRDefault="0054710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Manažment analgetickej liečby na základe indikácie lekára, vyhodnocovanie účinnosti liečby, nefarmakologické postupy tlmenia bolesti, </w:t>
      </w:r>
      <w:proofErr w:type="spellStart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epidurálna</w:t>
      </w:r>
      <w:proofErr w:type="spellEnd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analgézia</w:t>
      </w:r>
      <w:proofErr w:type="spellEnd"/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zásady podávanie analgetík.</w:t>
      </w:r>
    </w:p>
    <w:p w14:paraId="3A53AECE" w14:textId="68237FCD" w:rsidR="00AE5280" w:rsidRPr="000B54B3" w:rsidRDefault="00CD3BD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Rozdelenie, p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ríprava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podávanie </w:t>
      </w:r>
      <w:proofErr w:type="spellStart"/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cytostatík</w:t>
      </w:r>
      <w:proofErr w:type="spellEnd"/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prevencia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prejavy 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monitoring nežiadúcich účinkov,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starostlivosť o pacienta s nežiadúcimi účinkami </w:t>
      </w:r>
      <w:r w:rsidR="00C2418F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chemoterapie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67DD7" w14:textId="595FCC3C" w:rsidR="0062318F" w:rsidRPr="000B54B3" w:rsidRDefault="00AE5280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ransplantácia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krvotvorných kmeňových buniek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druhy transplantácie, zdroje krvotvorných kmeňových buniek,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komplexná starostlivosť o pacienta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 a 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po transplantácii.</w:t>
      </w:r>
    </w:p>
    <w:p w14:paraId="5D69B9B0" w14:textId="461B8489" w:rsidR="00BE6518" w:rsidRPr="000B54B3" w:rsidRDefault="00BE6518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Radiačná terapia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post radiačné zmeny</w:t>
      </w:r>
      <w:r w:rsidR="00CD3BD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koži a slizniciach, prejavy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3BD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prevencia 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starostlivosť o pacienta s nežiadúcimi účinkami rádioterapie</w:t>
      </w:r>
      <w:r w:rsidR="00C2418F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32C25" w14:textId="415424D2" w:rsidR="00C44E11" w:rsidRPr="000B54B3" w:rsidRDefault="00C44E11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Starostlivosť o vyprázdňovanie močového mechúra, </w:t>
      </w:r>
      <w:proofErr w:type="spellStart"/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katetrizácia</w:t>
      </w:r>
      <w:proofErr w:type="spellEnd"/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55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močového mechúra u </w:t>
      </w:r>
      <w:r w:rsidR="00E56092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muža, </w:t>
      </w: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intermitentná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autokatetrizácia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B18506" w14:textId="143B748F" w:rsidR="00C44E11" w:rsidRPr="000B54B3" w:rsidRDefault="00FE72CD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tarostlivosť o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vyprázdňovanie 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hrubéh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črev</w:t>
      </w:r>
      <w:r w:rsidR="00BE651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starostlivosť o </w:t>
      </w:r>
      <w:proofErr w:type="spellStart"/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stómie</w:t>
      </w:r>
      <w:proofErr w:type="spellEnd"/>
      <w:r w:rsidR="00C44E1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Fekálna transplantácia</w:t>
      </w:r>
      <w:r w:rsidR="00E56092" w:rsidRPr="000B54B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</w:p>
    <w:p w14:paraId="11C99DB0" w14:textId="4BD1FA4D" w:rsidR="00C44E11" w:rsidRPr="000B54B3" w:rsidRDefault="000B5593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rény a drenážne systémy,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starostlivosť o pacienta,</w:t>
      </w:r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monitorig</w:t>
      </w:r>
      <w:proofErr w:type="spellEnd"/>
      <w:r w:rsidR="0089403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funkčnosti, prevencia komplikácií.</w:t>
      </w:r>
    </w:p>
    <w:p w14:paraId="22D3193E" w14:textId="3937B7BC" w:rsidR="002210F6" w:rsidRPr="000B54B3" w:rsidRDefault="002210F6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Enterálna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liečebná výživa, </w:t>
      </w:r>
      <w:r w:rsidR="000B5593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B5593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 odboroch VNL a chirurgických odboroch</w:t>
      </w:r>
      <w:r w:rsidR="00AE5280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posúdenie  nutričného stavu 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hydratácie </w:t>
      </w:r>
      <w:r w:rsidR="00AE5280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917B608" w14:textId="5E346926" w:rsidR="007F663E" w:rsidRPr="000B54B3" w:rsidRDefault="007F663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Parenterálna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liečebná výživa, </w:t>
      </w:r>
      <w:proofErr w:type="spellStart"/>
      <w:r w:rsidR="00524C4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hypodermoklýza</w:t>
      </w:r>
      <w:proofErr w:type="spellEnd"/>
      <w:r w:rsidR="00524C4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pacienta</w:t>
      </w:r>
      <w:r w:rsidR="00124851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 odboroch VNL a chirurgických odboroch. </w:t>
      </w:r>
    </w:p>
    <w:p w14:paraId="009A5040" w14:textId="218B8336" w:rsidR="00CB16AE" w:rsidRPr="000B54B3" w:rsidRDefault="00CB16A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Posudzova</w:t>
      </w:r>
      <w:r w:rsidR="00B90071"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nie pacienta, hodnotiace</w:t>
      </w:r>
      <w:r w:rsidRPr="000B54B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 meracie nástroje v odboroch vnútorného lekárstva, onkológie a v chirurgických odboroch.</w:t>
      </w:r>
    </w:p>
    <w:p w14:paraId="51A43005" w14:textId="38690EC9" w:rsidR="002210F6" w:rsidRPr="000B54B3" w:rsidRDefault="0054710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Osobitosti starostlivosti o </w:t>
      </w:r>
      <w:r w:rsidR="00BF5A35" w:rsidRPr="000B54B3">
        <w:rPr>
          <w:rFonts w:ascii="TimesNewRoman" w:hAnsi="TimesNewRoman" w:cs="TimesNewRoman"/>
          <w:color w:val="000000" w:themeColor="text1"/>
          <w:sz w:val="24"/>
          <w:szCs w:val="24"/>
        </w:rPr>
        <w:t>pacientov s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 PEG, PEJ v inštitucionálnej a </w:t>
      </w:r>
      <w:r w:rsidR="00BF5A35" w:rsidRPr="000B54B3">
        <w:rPr>
          <w:rFonts w:ascii="TimesNewRoman" w:hAnsi="TimesNewRoman" w:cs="TimesNewRoman"/>
          <w:color w:val="000000" w:themeColor="text1"/>
          <w:sz w:val="24"/>
          <w:szCs w:val="24"/>
        </w:rPr>
        <w:t>v domácej starostlivosti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>, edukácia</w:t>
      </w:r>
      <w:r w:rsidR="00E25F27" w:rsidRPr="000B54B3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B54B3">
        <w:rPr>
          <w:rFonts w:ascii="TimesNewRoman" w:hAnsi="TimesNewRoman" w:cs="TimesNewRoman"/>
          <w:color w:val="000000" w:themeColor="text1"/>
          <w:sz w:val="24"/>
          <w:szCs w:val="24"/>
        </w:rPr>
        <w:t>pacienta (rodinných príslušníkov).</w:t>
      </w:r>
    </w:p>
    <w:p w14:paraId="3FADBC84" w14:textId="4FF80551" w:rsidR="00AF1388" w:rsidRPr="000B54B3" w:rsidRDefault="00AF1388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Posúdenie mobility, sebestačnosti a </w:t>
      </w:r>
      <w:proofErr w:type="spellStart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dizability</w:t>
      </w:r>
      <w:proofErr w:type="spellEnd"/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pacienta s využitím hodnotiacich škál, bezpečnosť pacienta, prevencia pádov a úrazov, dokumentácia a hlásenie nežiadúcich udalostí.</w:t>
      </w:r>
    </w:p>
    <w:p w14:paraId="0AFA3849" w14:textId="582E53E5" w:rsidR="00936785" w:rsidRPr="000B54B3" w:rsidRDefault="00936785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EAN syndróm, príznaky a diagnostika týrania, zneužívania a zanedbávania, postup hlásenia ukazovateľov násilia Národnému centru zdravotníckych informácií.</w:t>
      </w:r>
    </w:p>
    <w:p w14:paraId="11B0349D" w14:textId="353EAB8C" w:rsidR="004E6B26" w:rsidRPr="000B54B3" w:rsidRDefault="004E6B26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Rehabilitačné postupy v ošetrovateľstve, dychová a cievna gymnastika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vertikalizácia</w:t>
      </w:r>
      <w:proofErr w:type="spellEnd"/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ergonómia, </w:t>
      </w:r>
      <w:r w:rsidR="0012485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aktuálne trendy v rehabilitácii v odboroch VNL</w:t>
      </w:r>
      <w:r w:rsidR="00AF138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onkológii a</w:t>
      </w:r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 </w:t>
      </w:r>
      <w:r w:rsidR="00AF138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chirurgických odboroch.</w:t>
      </w:r>
    </w:p>
    <w:p w14:paraId="63F8C94D" w14:textId="267D6924" w:rsidR="004E6B26" w:rsidRPr="000B54B3" w:rsidRDefault="004E6B26" w:rsidP="007D7D3A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Neodkladná KPR v rámci nemocničnej starostlivosti</w:t>
      </w:r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nové </w:t>
      </w:r>
      <w:proofErr w:type="spellStart"/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guidelines</w:t>
      </w:r>
      <w:proofErr w:type="spellEnd"/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používanie AED</w:t>
      </w:r>
      <w:r w:rsidR="00A543E8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analýza EKG krivky, arytmie</w:t>
      </w:r>
      <w:r w:rsidR="00FE72CD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75486A9" w14:textId="06E0F6F9" w:rsidR="004E6B26" w:rsidRPr="000B54B3" w:rsidRDefault="006004F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Bariérov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ošetrovate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ľská starostlivosť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5679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zásady prevencie infekčných ochorení</w:t>
      </w:r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kontrola a </w:t>
      </w:r>
      <w:proofErr w:type="spellStart"/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eradikácia</w:t>
      </w:r>
      <w:proofErr w:type="spellEnd"/>
      <w:r w:rsidR="00086A04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infekcií, hygienický a epidemiologický režim.</w:t>
      </w:r>
    </w:p>
    <w:p w14:paraId="409D3D95" w14:textId="2C9C9C9C" w:rsidR="00D1287B" w:rsidRPr="000B54B3" w:rsidRDefault="00035679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Predoperačná</w:t>
      </w:r>
      <w:r w:rsidR="008C6C53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príprava </w:t>
      </w:r>
      <w:r w:rsidR="0055289E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starostlivosť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pacienta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chirurgických odboroch.</w:t>
      </w:r>
    </w:p>
    <w:p w14:paraId="7C0DCC4E" w14:textId="3AF2C8C9" w:rsidR="00180463" w:rsidRPr="000B54B3" w:rsidRDefault="0055289E" w:rsidP="007D7D3A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Pooperačná starostlivosť o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pacienta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chirurgických odboroch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6C53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špecifiká starostlivosti o pacienta s diabetom.</w:t>
      </w:r>
    </w:p>
    <w:p w14:paraId="6577796D" w14:textId="5E7D40F3" w:rsidR="005F1DAE" w:rsidRPr="000B54B3" w:rsidRDefault="005F1DAE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Sutura</w:t>
      </w:r>
      <w:proofErr w:type="spellEnd"/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extrakcia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stehov</w:t>
      </w:r>
      <w:r w:rsidR="00B90071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, posúdenie rany. Š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tandardné postupy sestry pri </w:t>
      </w:r>
      <w:r w:rsidR="00D1287B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vybraných </w:t>
      </w:r>
      <w:r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chirurgických výkonoch</w:t>
      </w:r>
      <w:r w:rsidR="00E25F27" w:rsidRPr="000B54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824394" w14:textId="79A948F5" w:rsidR="00E25F27" w:rsidRPr="000B54B3" w:rsidRDefault="00E25F27" w:rsidP="007D7D3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Základné preventívne postupy, strategické programy zamerané na podporu zdravia</w:t>
      </w:r>
      <w:r w:rsidR="00777126" w:rsidRPr="000B5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výchova k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 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zdraviu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</w:t>
      </w:r>
      <w:r w:rsidR="007E373D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Zdravotná gramotnosť</w:t>
      </w:r>
      <w:r w:rsidR="00777126" w:rsidRPr="000B54B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69D7ED81" w14:textId="06E540B8" w:rsidR="0055289E" w:rsidRPr="000B54B3" w:rsidRDefault="00BC070B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Komunikácia s dospelým pacientom</w:t>
      </w:r>
      <w:r w:rsidR="007E373D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 špecifickými potrebami</w:t>
      </w:r>
      <w:r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poskytovanie informácií</w:t>
      </w:r>
      <w:r w:rsidR="00B622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1287B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5289E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Asertívne zvládanie konfliktov a náročných komunikačných situácií.</w:t>
      </w:r>
    </w:p>
    <w:p w14:paraId="7F185531" w14:textId="16E1787B" w:rsidR="00E25F27" w:rsidRPr="000B54B3" w:rsidRDefault="007E373D" w:rsidP="007D7D3A">
      <w:pPr>
        <w:pStyle w:val="Odsekzoznamu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</w:t>
      </w:r>
      <w:r w:rsidR="00E25F27" w:rsidRPr="000B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omunikácia s pacientom z iných etnických skupín (rómskych komunít), terapeutická komunikácia.</w:t>
      </w:r>
    </w:p>
    <w:p w14:paraId="62DF1253" w14:textId="59ACA5CB" w:rsidR="00940947" w:rsidRPr="000B54B3" w:rsidRDefault="00940947" w:rsidP="007D7D3A">
      <w:pPr>
        <w:spacing w:after="0" w:line="360" w:lineRule="auto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AA58E00" w14:textId="35A68465" w:rsidR="00087F84" w:rsidRPr="000B54B3" w:rsidRDefault="00087F84" w:rsidP="007D7D3A">
      <w:pPr>
        <w:spacing w:after="0" w:line="36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87F84" w:rsidRPr="000B54B3" w:rsidSect="00A209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889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CE2"/>
    <w:multiLevelType w:val="hybridMultilevel"/>
    <w:tmpl w:val="36606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B0D"/>
    <w:multiLevelType w:val="hybridMultilevel"/>
    <w:tmpl w:val="36606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4A0"/>
    <w:multiLevelType w:val="hybridMultilevel"/>
    <w:tmpl w:val="7DBE61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3412D"/>
    <w:multiLevelType w:val="hybridMultilevel"/>
    <w:tmpl w:val="47E0C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33041">
    <w:abstractNumId w:val="1"/>
  </w:num>
  <w:num w:numId="2" w16cid:durableId="555552272">
    <w:abstractNumId w:val="3"/>
  </w:num>
  <w:num w:numId="3" w16cid:durableId="95101576">
    <w:abstractNumId w:val="2"/>
  </w:num>
  <w:num w:numId="4" w16cid:durableId="1327825358">
    <w:abstractNumId w:val="4"/>
  </w:num>
  <w:num w:numId="5" w16cid:durableId="5790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9"/>
    <w:rsid w:val="00035679"/>
    <w:rsid w:val="0003721F"/>
    <w:rsid w:val="00086A04"/>
    <w:rsid w:val="00087F84"/>
    <w:rsid w:val="000940A2"/>
    <w:rsid w:val="000B54B3"/>
    <w:rsid w:val="000B5593"/>
    <w:rsid w:val="00112B7A"/>
    <w:rsid w:val="00124851"/>
    <w:rsid w:val="00180463"/>
    <w:rsid w:val="002210F6"/>
    <w:rsid w:val="003313C5"/>
    <w:rsid w:val="00383415"/>
    <w:rsid w:val="003B19C4"/>
    <w:rsid w:val="00461AB0"/>
    <w:rsid w:val="00497FEF"/>
    <w:rsid w:val="004E6B26"/>
    <w:rsid w:val="00524C46"/>
    <w:rsid w:val="00547109"/>
    <w:rsid w:val="0055289E"/>
    <w:rsid w:val="005A059C"/>
    <w:rsid w:val="005F1DAE"/>
    <w:rsid w:val="006004FE"/>
    <w:rsid w:val="00612EA6"/>
    <w:rsid w:val="0062318F"/>
    <w:rsid w:val="006434DB"/>
    <w:rsid w:val="006849A9"/>
    <w:rsid w:val="00777126"/>
    <w:rsid w:val="007A05CB"/>
    <w:rsid w:val="007D7D3A"/>
    <w:rsid w:val="007E373D"/>
    <w:rsid w:val="007E6B58"/>
    <w:rsid w:val="007F663E"/>
    <w:rsid w:val="00870856"/>
    <w:rsid w:val="00894038"/>
    <w:rsid w:val="008B5A13"/>
    <w:rsid w:val="008C6C53"/>
    <w:rsid w:val="008E2409"/>
    <w:rsid w:val="00901CA0"/>
    <w:rsid w:val="00921D2F"/>
    <w:rsid w:val="00936785"/>
    <w:rsid w:val="00940947"/>
    <w:rsid w:val="009C14F5"/>
    <w:rsid w:val="00A215ED"/>
    <w:rsid w:val="00A31BA7"/>
    <w:rsid w:val="00A543E8"/>
    <w:rsid w:val="00A5644D"/>
    <w:rsid w:val="00AC298C"/>
    <w:rsid w:val="00AE5280"/>
    <w:rsid w:val="00AE52CF"/>
    <w:rsid w:val="00AF0F82"/>
    <w:rsid w:val="00AF1388"/>
    <w:rsid w:val="00B62273"/>
    <w:rsid w:val="00B90071"/>
    <w:rsid w:val="00BC070B"/>
    <w:rsid w:val="00BC1C3F"/>
    <w:rsid w:val="00BE6518"/>
    <w:rsid w:val="00BF5A35"/>
    <w:rsid w:val="00BF6132"/>
    <w:rsid w:val="00C2418F"/>
    <w:rsid w:val="00C25DC9"/>
    <w:rsid w:val="00C44E11"/>
    <w:rsid w:val="00C7070E"/>
    <w:rsid w:val="00CB16AE"/>
    <w:rsid w:val="00CD3BDD"/>
    <w:rsid w:val="00D1287B"/>
    <w:rsid w:val="00D948BC"/>
    <w:rsid w:val="00DA5D74"/>
    <w:rsid w:val="00E25F27"/>
    <w:rsid w:val="00E56092"/>
    <w:rsid w:val="00E563AA"/>
    <w:rsid w:val="00E84F18"/>
    <w:rsid w:val="00ED3355"/>
    <w:rsid w:val="00EE0654"/>
    <w:rsid w:val="00EE231E"/>
    <w:rsid w:val="00EE5EA3"/>
    <w:rsid w:val="00F03B21"/>
    <w:rsid w:val="00F94394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8F2"/>
  <w15:chartTrackingRefBased/>
  <w15:docId w15:val="{B128C08A-64D8-4FE2-902D-0001936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9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3B19C4"/>
  </w:style>
  <w:style w:type="paragraph" w:styleId="Odsekzoznamu">
    <w:name w:val="List Paragraph"/>
    <w:basedOn w:val="Normlny"/>
    <w:uiPriority w:val="34"/>
    <w:qFormat/>
    <w:rsid w:val="003B19C4"/>
    <w:pPr>
      <w:ind w:left="720"/>
      <w:contextualSpacing/>
    </w:pPr>
  </w:style>
  <w:style w:type="paragraph" w:customStyle="1" w:styleId="Default">
    <w:name w:val="Default"/>
    <w:rsid w:val="00C44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Zuzana</dc:creator>
  <cp:keywords/>
  <dc:description/>
  <cp:lastModifiedBy>Hudáková Anna</cp:lastModifiedBy>
  <cp:revision>3</cp:revision>
  <cp:lastPrinted>2025-10-08T13:17:00Z</cp:lastPrinted>
  <dcterms:created xsi:type="dcterms:W3CDTF">2025-10-08T13:17:00Z</dcterms:created>
  <dcterms:modified xsi:type="dcterms:W3CDTF">2025-10-08T13:18:00Z</dcterms:modified>
</cp:coreProperties>
</file>