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CB20" w14:textId="5D05F807" w:rsidR="00941143" w:rsidRPr="00133022" w:rsidRDefault="00133022">
      <w:pPr>
        <w:rPr>
          <w:rFonts w:ascii="Aptos" w:hAnsi="Aptos"/>
          <w:b/>
          <w:bCs/>
          <w:color w:val="C82613"/>
          <w:sz w:val="32"/>
          <w:szCs w:val="32"/>
          <w:shd w:val="clear" w:color="auto" w:fill="FFFFFF"/>
        </w:rPr>
      </w:pPr>
      <w:r w:rsidRPr="00133022">
        <w:rPr>
          <w:rFonts w:ascii="Aptos" w:hAnsi="Aptos"/>
          <w:b/>
          <w:bCs/>
          <w:color w:val="C82613"/>
          <w:sz w:val="32"/>
          <w:szCs w:val="32"/>
          <w:shd w:val="clear" w:color="auto" w:fill="FFFFFF"/>
        </w:rPr>
        <w:t>Možnosť vycestovania na STÁŽ do Veľkej Británie a Švajčiarska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302"/>
        <w:gridCol w:w="1530"/>
        <w:gridCol w:w="1065"/>
        <w:gridCol w:w="1795"/>
        <w:gridCol w:w="1525"/>
      </w:tblGrid>
      <w:tr w:rsidR="00133022" w:rsidRPr="00133022" w14:paraId="13F19A9F" w14:textId="77777777" w:rsidTr="00652CDB"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027A5D83" w14:textId="77777777" w:rsidR="00133022" w:rsidRPr="00133022" w:rsidRDefault="00000000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hyperlink r:id="rId4" w:tgtFrame="_blank" w:history="1">
              <w:proofErr w:type="spellStart"/>
              <w:r w:rsidR="00133022" w:rsidRPr="00133022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sk-SK"/>
                  <w14:ligatures w14:val="none"/>
                </w:rPr>
                <w:t>áže</w:t>
              </w:r>
              <w:proofErr w:type="spellEnd"/>
              <w:r w:rsidR="00133022" w:rsidRPr="00133022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sk-SK"/>
                  <w14:ligatures w14:val="none"/>
                </w:rPr>
                <w:t xml:space="preserve"> študentov</w:t>
              </w:r>
            </w:hyperlink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2B621FDE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1. kolo– 15.12.2023</w:t>
            </w: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6E6D40BE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1. kolo – 1.2.2024-31.5.2025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7059B999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2-12 mesiacov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3D321719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EÚ + Krajiny </w:t>
            </w:r>
            <w:proofErr w:type="spellStart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EHP</w:t>
            </w:r>
            <w:proofErr w:type="spellEnd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+ Turecko, Srbsko a Severné Macedónsko </w:t>
            </w:r>
            <w:r w:rsidRPr="00133022">
              <w:rPr>
                <w:rFonts w:ascii="Arial" w:eastAsia="Times New Roman" w:hAnsi="Arial" w:cs="Arial"/>
                <w:color w:val="C82613"/>
                <w:kern w:val="0"/>
                <w:sz w:val="18"/>
                <w:szCs w:val="18"/>
                <w:shd w:val="clear" w:color="auto" w:fill="FFFF00"/>
                <w:lang w:eastAsia="sk-SK"/>
                <w14:ligatures w14:val="none"/>
              </w:rPr>
              <w:t xml:space="preserve">+ </w:t>
            </w:r>
            <w:r w:rsidRPr="00133022">
              <w:rPr>
                <w:rFonts w:ascii="Arial" w:eastAsia="Times New Roman" w:hAnsi="Arial" w:cs="Arial"/>
                <w:b/>
                <w:bCs/>
                <w:color w:val="C82613"/>
                <w:kern w:val="0"/>
                <w:sz w:val="18"/>
                <w:szCs w:val="18"/>
                <w:shd w:val="clear" w:color="auto" w:fill="FFFF00"/>
                <w:lang w:eastAsia="sk-SK"/>
                <w14:ligatures w14:val="none"/>
              </w:rPr>
              <w:t>Veľká Británia a Švajčiarsko</w:t>
            </w:r>
          </w:p>
        </w:tc>
        <w:tc>
          <w:tcPr>
            <w:tcW w:w="3355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45ACDEF1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denní aj externí</w:t>
            </w:r>
          </w:p>
        </w:tc>
      </w:tr>
      <w:tr w:rsidR="00133022" w:rsidRPr="00133022" w14:paraId="459CC83C" w14:textId="77777777" w:rsidTr="00652CDB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57BC9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2339" w:type="dxa"/>
            <w:tcBorders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512AA66F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3035" w:type="dxa"/>
            <w:tcBorders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6C3FD70C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2. kolo – 1.5.2024-31.5.2025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9E8AF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06F32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946A10A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v Bc., Mgr. a PhD. stupni štúdia</w:t>
            </w:r>
          </w:p>
        </w:tc>
      </w:tr>
      <w:tr w:rsidR="00133022" w:rsidRPr="00133022" w14:paraId="5DDAC4F1" w14:textId="77777777" w:rsidTr="00652CDB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A8A34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23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5154AFA7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2. kolo – 31.3.2024</w:t>
            </w:r>
          </w:p>
        </w:tc>
        <w:tc>
          <w:tcPr>
            <w:tcW w:w="3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E4D6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8E36D70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A3E61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7B6CD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35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CE4D6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5DCACB7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022" w:rsidRPr="00133022" w14:paraId="1CFE1072" w14:textId="77777777" w:rsidTr="00652CDB">
        <w:tc>
          <w:tcPr>
            <w:tcW w:w="33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2CC230F0" w14:textId="77777777" w:rsidR="00133022" w:rsidRPr="00133022" w:rsidRDefault="00000000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hyperlink r:id="rId5" w:tgtFrame="_blank" w:history="1">
              <w:r w:rsidR="00133022" w:rsidRPr="00133022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sk-SK"/>
                  <w14:ligatures w14:val="none"/>
                </w:rPr>
                <w:t>Stáže absolventov</w:t>
              </w:r>
            </w:hyperlink>
          </w:p>
        </w:tc>
        <w:tc>
          <w:tcPr>
            <w:tcW w:w="23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30DC236E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31.3.2024</w:t>
            </w:r>
          </w:p>
        </w:tc>
        <w:tc>
          <w:tcPr>
            <w:tcW w:w="30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08480E4D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1.5.2024-31.5.2025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4F59638F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2-12 mesiacov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334D38A5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EÚ + Krajiny </w:t>
            </w:r>
            <w:proofErr w:type="spellStart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EHP</w:t>
            </w:r>
            <w:proofErr w:type="spellEnd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+ Turecko, Srbsko a Severné Macedónsko </w:t>
            </w:r>
            <w:r w:rsidRPr="00133022">
              <w:rPr>
                <w:rFonts w:ascii="Arial" w:eastAsia="Times New Roman" w:hAnsi="Arial" w:cs="Arial"/>
                <w:b/>
                <w:bCs/>
                <w:color w:val="C82613"/>
                <w:kern w:val="0"/>
                <w:sz w:val="18"/>
                <w:szCs w:val="18"/>
                <w:shd w:val="clear" w:color="auto" w:fill="FFFF00"/>
                <w:lang w:eastAsia="sk-SK"/>
                <w14:ligatures w14:val="none"/>
              </w:rPr>
              <w:t>+ Veľká Británia a Švajčiarsko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482E7A9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denní aj externí</w:t>
            </w:r>
          </w:p>
        </w:tc>
      </w:tr>
      <w:tr w:rsidR="00133022" w:rsidRPr="00133022" w14:paraId="5FE46E53" w14:textId="77777777" w:rsidTr="00652CDB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94EB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2DB5B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5FFAF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EBD4F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14649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35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5B12160A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končiacich ročníkov v Bc., Mgr. a PhD. stupni štúdia</w:t>
            </w:r>
          </w:p>
        </w:tc>
      </w:tr>
      <w:tr w:rsidR="00133022" w:rsidRPr="00133022" w14:paraId="39D6B6E1" w14:textId="77777777" w:rsidTr="00652CDB">
        <w:tc>
          <w:tcPr>
            <w:tcW w:w="331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5969472F" w14:textId="77777777" w:rsidR="00133022" w:rsidRPr="00133022" w:rsidRDefault="00000000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hyperlink r:id="rId6" w:tgtFrame="_blank" w:history="1">
              <w:r w:rsidR="00133022" w:rsidRPr="00133022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sk-SK"/>
                  <w14:ligatures w14:val="none"/>
                </w:rPr>
                <w:t>Krátkodobé stáže doktorandov</w:t>
              </w:r>
            </w:hyperlink>
          </w:p>
        </w:tc>
        <w:tc>
          <w:tcPr>
            <w:tcW w:w="2339" w:type="dxa"/>
            <w:tcBorders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36DCB888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1. kolo – 31.10.2023</w:t>
            </w:r>
          </w:p>
        </w:tc>
        <w:tc>
          <w:tcPr>
            <w:tcW w:w="3035" w:type="dxa"/>
            <w:tcBorders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4CA006CF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1. kolo – 27.11.2023-31.8.2024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3231FF07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5 -30 dní</w:t>
            </w:r>
          </w:p>
        </w:tc>
        <w:tc>
          <w:tcPr>
            <w:tcW w:w="3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4311827D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EÚ + Krajiny </w:t>
            </w:r>
            <w:proofErr w:type="spellStart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EHP</w:t>
            </w:r>
            <w:proofErr w:type="spellEnd"/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+ Turecko, Srbsko a Severné Macedónsko </w:t>
            </w:r>
            <w:r w:rsidRPr="00133022">
              <w:rPr>
                <w:rFonts w:ascii="Arial" w:eastAsia="Times New Roman" w:hAnsi="Arial" w:cs="Arial"/>
                <w:b/>
                <w:bCs/>
                <w:color w:val="C82613"/>
                <w:kern w:val="0"/>
                <w:sz w:val="18"/>
                <w:szCs w:val="18"/>
                <w:shd w:val="clear" w:color="auto" w:fill="FFFF00"/>
                <w:lang w:eastAsia="sk-SK"/>
                <w14:ligatures w14:val="none"/>
              </w:rPr>
              <w:t>+ Veľká Británia a Švajčiarsko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1C7D22D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denní aj externí</w:t>
            </w:r>
          </w:p>
        </w:tc>
      </w:tr>
      <w:tr w:rsidR="00133022" w:rsidRPr="00133022" w14:paraId="3D99F529" w14:textId="77777777" w:rsidTr="00652C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2A7DB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1B5E7FC3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2. kolo – 31.1.2024</w:t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CE4D6"/>
            <w:vAlign w:val="center"/>
            <w:hideMark/>
          </w:tcPr>
          <w:p w14:paraId="1358116B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2. kolo – 25.2.2024-31.8.2024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0E47A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9F56A" w14:textId="77777777" w:rsidR="00133022" w:rsidRPr="00133022" w:rsidRDefault="00133022" w:rsidP="001330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4AF895DC" w14:textId="77777777" w:rsidR="00133022" w:rsidRPr="00133022" w:rsidRDefault="00133022" w:rsidP="0013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3302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Študenti v PhD. stupni štúdia</w:t>
            </w:r>
          </w:p>
        </w:tc>
      </w:tr>
    </w:tbl>
    <w:p w14:paraId="2BD8424D" w14:textId="3CFC7411" w:rsidR="00133022" w:rsidRDefault="00133022"/>
    <w:sectPr w:rsidR="0013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43"/>
    <w:rsid w:val="00133022"/>
    <w:rsid w:val="00652CDB"/>
    <w:rsid w:val="006E6AAF"/>
    <w:rsid w:val="00941143"/>
    <w:rsid w:val="00A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F3DE"/>
  <w15:chartTrackingRefBased/>
  <w15:docId w15:val="{BD4BBF28-1AAE-4931-A195-B8F8E4A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4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o.sk/zahranicie/erasmus/kratkodoba/mobilita/doktorand/staz/vyzva/" TargetMode="External"/><Relationship Id="rId5" Type="http://schemas.openxmlformats.org/officeDocument/2006/relationships/hyperlink" Target="https://www.unipo.sk/zahranicie/erasmus/staze/absolventi/" TargetMode="External"/><Relationship Id="rId4" Type="http://schemas.openxmlformats.org/officeDocument/2006/relationships/hyperlink" Target="https://www.unipo.sk/zahranicie/erasmus/staze/student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Miženková Ľudmila</dc:creator>
  <cp:keywords/>
  <dc:description/>
  <cp:lastModifiedBy>Argayová Ivana</cp:lastModifiedBy>
  <cp:revision>2</cp:revision>
  <dcterms:created xsi:type="dcterms:W3CDTF">2023-11-22T16:43:00Z</dcterms:created>
  <dcterms:modified xsi:type="dcterms:W3CDTF">2023-11-22T16:43:00Z</dcterms:modified>
</cp:coreProperties>
</file>