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5884" w14:textId="77777777" w:rsidR="00677EC1" w:rsidRDefault="00677EC1" w:rsidP="00677EC1">
      <w:pPr>
        <w:pStyle w:val="Default"/>
        <w:rPr>
          <w:sz w:val="22"/>
          <w:szCs w:val="22"/>
        </w:rPr>
      </w:pPr>
    </w:p>
    <w:p w14:paraId="59BDB0B8" w14:textId="77777777" w:rsidR="00677EC1" w:rsidRDefault="00677EC1" w:rsidP="00677EC1">
      <w:pPr>
        <w:pStyle w:val="Default"/>
        <w:rPr>
          <w:rFonts w:cstheme="minorBidi"/>
          <w:color w:val="auto"/>
        </w:rPr>
      </w:pPr>
    </w:p>
    <w:p w14:paraId="5D316AD8" w14:textId="77777777" w:rsidR="00677EC1" w:rsidRDefault="00677EC1" w:rsidP="00677EC1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Kritériá k hodnoteniu záverečných prác a ŠS </w:t>
      </w:r>
    </w:p>
    <w:p w14:paraId="4BDCBECE" w14:textId="77777777" w:rsidR="00677EC1" w:rsidRDefault="00677EC1" w:rsidP="00677EC1">
      <w:pPr>
        <w:pStyle w:val="Default"/>
        <w:spacing w:after="2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Pravidlá hodnotenia bakalárskej a diplomovej práce </w:t>
      </w:r>
    </w:p>
    <w:p w14:paraId="6E90B29C" w14:textId="77777777" w:rsidR="00677EC1" w:rsidRDefault="00677EC1" w:rsidP="00677EC1">
      <w:pPr>
        <w:pStyle w:val="Default"/>
        <w:spacing w:after="2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Pravidlá hodnotenia ústnej štátnej skúšky/ústnej odpovede študenta </w:t>
      </w:r>
    </w:p>
    <w:p w14:paraId="4020F957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Pravidlá hodnotenia praktickej štátnej skúšky/praktickej skúšky študenta </w:t>
      </w:r>
    </w:p>
    <w:p w14:paraId="4C0A6362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5938C34" w14:textId="77777777" w:rsidR="00677EC1" w:rsidRDefault="00677EC1" w:rsidP="00677EC1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Pravidlá hodnotenia bakalárskej a diplomovej práce </w:t>
      </w:r>
    </w:p>
    <w:p w14:paraId="48768C6B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Stupnica hodnotenia: </w:t>
      </w:r>
    </w:p>
    <w:p w14:paraId="06F5C36F" w14:textId="77777777" w:rsidR="00677EC1" w:rsidRDefault="00677EC1" w:rsidP="00677EC1">
      <w:pPr>
        <w:pStyle w:val="Default"/>
        <w:spacing w:after="38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autor v bakalárskej alebo diplomovej práci preukázal schopnosť pracovať samostatne s použitím odbornej alebo vedeckej literatúry (domáce a zahraničné zdroje). Spracovanú problematiku zvládol na veľmi vysokej úrovni. Dodržiaval odporúčania školiteľa. Počas obhajoby predstavil záverečnú prácu jasne, zrozumiteľne, stručne, odborne a adekvátne odpovedal na otázky členov komisie. V práci je výrazne viditeľný prínos pre klinickú prax. </w:t>
      </w:r>
    </w:p>
    <w:p w14:paraId="1D5735A5" w14:textId="77777777" w:rsidR="00677EC1" w:rsidRDefault="00677EC1" w:rsidP="00677EC1">
      <w:pPr>
        <w:pStyle w:val="Default"/>
        <w:spacing w:after="38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autor v bakalárskej alebo diplomovej práci preukázal schopnosť pracovať s odbornou literatúrou (domáce a zahraničné zdroje). Spracovanú problematiku zvládol na veľmi dobrej úrovni. Dodržiaval odporúčania školiteľa. Počas obhajoby predstavil záverečnú prácu zrozumiteľne, odborne, na otázky členov komisie reagoval veľmi dobre. </w:t>
      </w:r>
    </w:p>
    <w:p w14:paraId="35B1B6E3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autor v bakalárskej alebo diplomovej práci preukázal schopnosť pracovať s odbornou literatúrou (domáce zdroje) na dobrej úrovni. Práca si vyžadovala väčší podiel školiteľa. </w:t>
      </w:r>
    </w:p>
    <w:p w14:paraId="7DC1E1ED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</w:p>
    <w:p w14:paraId="12053B89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otázky členov komisie reagoval dobre. </w:t>
      </w:r>
    </w:p>
    <w:p w14:paraId="6DC9A2C0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 – autor v bakalárskej alebo diplomovej práci preukázal nižšiu schopnosť pracovať s literatúrou </w:t>
      </w:r>
    </w:p>
    <w:p w14:paraId="6B75917D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85B5E6D" w14:textId="77777777" w:rsidR="00677EC1" w:rsidRDefault="00677EC1" w:rsidP="00677EC1">
      <w:pPr>
        <w:pStyle w:val="Default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(domáce zdroje). Spracovanú problematiku zvládol na dostatočnej úrovni. Praktická časť záverečnej práce obsahovala nedostatky najmä v oblasti analýzy výsledkov. </w:t>
      </w:r>
      <w:r>
        <w:rPr>
          <w:color w:val="auto"/>
          <w:sz w:val="22"/>
          <w:szCs w:val="22"/>
        </w:rPr>
        <w:t xml:space="preserve">2 </w:t>
      </w:r>
    </w:p>
    <w:p w14:paraId="04423260" w14:textId="77777777" w:rsidR="00677EC1" w:rsidRDefault="00677EC1" w:rsidP="00677EC1">
      <w:pPr>
        <w:pStyle w:val="Default"/>
        <w:rPr>
          <w:rFonts w:cstheme="minorBidi"/>
          <w:color w:val="auto"/>
        </w:rPr>
      </w:pPr>
    </w:p>
    <w:p w14:paraId="7A9337E1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autor v bakalárskej alebo diplomovej práci preukázal veľmi nízku schopnosť pracovať samostatne s použitím literatúry (domáce zdroje). V diskusii chýbali komparatívne údaje a viditeľný prínos pre klinickú prax. Formálna stránka záverečnej práce bola na veľmi nízkej úrovni. Práca si vyžadovala veľký podiel školiteľa. Na otázky členov komisie reagoval dostatočne. </w:t>
      </w:r>
    </w:p>
    <w:p w14:paraId="7CD3BCFA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</w:p>
    <w:p w14:paraId="6205C7F7" w14:textId="77777777" w:rsidR="00677EC1" w:rsidRDefault="00677EC1" w:rsidP="00677EC1">
      <w:pPr>
        <w:pStyle w:val="Default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FX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- autor v bakalárskej alebo diplomovej práci nepreukázal schopnosť pracovať samostatne, jeho práca s literatúrou (domáce zdroje) bola nedostatočná. Práca si vyžadovala veľký podiel školiteľa a sústavného usmerňovania autora. V diskusii chýbali komparatívne údaje a viditeľný prínos pre klinickú prax. Formálna stránka záverečnej práce bola na veľmi nízkej úrovni. </w:t>
      </w:r>
      <w:r>
        <w:rPr>
          <w:color w:val="auto"/>
          <w:sz w:val="22"/>
          <w:szCs w:val="22"/>
        </w:rPr>
        <w:t xml:space="preserve">3 </w:t>
      </w:r>
    </w:p>
    <w:p w14:paraId="12D54665" w14:textId="77777777" w:rsidR="00677EC1" w:rsidRDefault="00677EC1" w:rsidP="00677EC1">
      <w:pPr>
        <w:pStyle w:val="Default"/>
        <w:rPr>
          <w:rFonts w:cstheme="minorBidi"/>
          <w:color w:val="auto"/>
        </w:rPr>
      </w:pPr>
    </w:p>
    <w:p w14:paraId="1AFA473E" w14:textId="77777777" w:rsidR="00677EC1" w:rsidRDefault="00677EC1" w:rsidP="00677EC1">
      <w:pPr>
        <w:pStyle w:val="Default"/>
        <w:pageBreakBefore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 xml:space="preserve">Pravidlá hodnotenia ústnej štátnej skúšky/ústnej odpovede študenta </w:t>
      </w:r>
    </w:p>
    <w:p w14:paraId="0E8BD1FE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Stupnica hodnotenia: </w:t>
      </w:r>
    </w:p>
    <w:p w14:paraId="2503C728" w14:textId="77777777" w:rsidR="00677EC1" w:rsidRDefault="00677EC1" w:rsidP="00677EC1">
      <w:pPr>
        <w:pStyle w:val="Default"/>
        <w:spacing w:after="38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odpovedal na vysokej úrovni, samostatne, logicky, s dostatočnými zdôvodneniami, odpoveď odzrkadľovala zvládnutie problematiky. Zo strany skúšajúcich nebolo potrebné klásť pomocné otázky. </w:t>
      </w:r>
    </w:p>
    <w:p w14:paraId="1CFC00C2" w14:textId="77777777" w:rsidR="00677EC1" w:rsidRDefault="00677EC1" w:rsidP="00677EC1">
      <w:pPr>
        <w:pStyle w:val="Default"/>
        <w:spacing w:after="38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odpovedal na veľmi dobrej úrovni, odpoveď bola samostatná, s menšími nedostatkami, čo svedčí o dobrej orientácii študenta v danej problematike. Zo strany skúšajúcich boli kladené pomocné otázky, na ktoré študent adekvátne reagoval. </w:t>
      </w:r>
    </w:p>
    <w:p w14:paraId="0AB5C0F0" w14:textId="77777777" w:rsidR="00677EC1" w:rsidRDefault="00677EC1" w:rsidP="00677EC1">
      <w:pPr>
        <w:pStyle w:val="Default"/>
        <w:spacing w:after="38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 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odpovedal uspokojivo, v odpovedi sa vyskytli nedostatky. Odpoveď študenta nebola samostatná. Zo strany skúšajúcich boli kladené pomocné otázky. </w:t>
      </w:r>
    </w:p>
    <w:p w14:paraId="79B75BF9" w14:textId="77777777" w:rsidR="00677EC1" w:rsidRDefault="00677EC1" w:rsidP="00677EC1">
      <w:pPr>
        <w:pStyle w:val="Default"/>
        <w:spacing w:after="388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odpovedal uspokojivo, v odpovedi chýbala logická schopnosť prepájania teoretických a praktických vedomostí. </w:t>
      </w:r>
    </w:p>
    <w:p w14:paraId="0A5066C8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E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študentova odpoveď bola na nižšej úrovni, zo strany skúšajúcich bolo potrebné klásť pomocné otázky, na ktoré študent nereagoval primerane. </w:t>
      </w:r>
    </w:p>
    <w:p w14:paraId="4983BBEE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</w:p>
    <w:p w14:paraId="5DCD78EB" w14:textId="77777777" w:rsidR="00677EC1" w:rsidRDefault="00677EC1" w:rsidP="00677EC1">
      <w:pPr>
        <w:pStyle w:val="Default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FX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študentova odpoveď bola na veľmi nízkej úrovni, nebol orientovaný v problematike, neodpovedal adekvátne na kladené otázky zo strany skúšajúcich. Vyžaduje si ďalšie štúdium. </w:t>
      </w:r>
      <w:r>
        <w:rPr>
          <w:color w:val="auto"/>
          <w:sz w:val="22"/>
          <w:szCs w:val="22"/>
        </w:rPr>
        <w:t xml:space="preserve">4 </w:t>
      </w:r>
    </w:p>
    <w:p w14:paraId="2EA4B8F2" w14:textId="77777777" w:rsidR="00677EC1" w:rsidRDefault="00677EC1" w:rsidP="00677EC1">
      <w:pPr>
        <w:pStyle w:val="Default"/>
        <w:rPr>
          <w:rFonts w:cstheme="minorBidi"/>
          <w:color w:val="auto"/>
        </w:rPr>
      </w:pPr>
    </w:p>
    <w:p w14:paraId="0057F323" w14:textId="77777777" w:rsidR="00677EC1" w:rsidRDefault="00677EC1" w:rsidP="00677EC1">
      <w:pPr>
        <w:pStyle w:val="Default"/>
        <w:pageBreakBefore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 xml:space="preserve">Pravidlá hodnotenia praktickej štátnej skúšky/praktickej skúšky študenta </w:t>
      </w:r>
    </w:p>
    <w:p w14:paraId="49172350" w14:textId="77777777" w:rsidR="00677EC1" w:rsidRDefault="00677EC1" w:rsidP="00677EC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Stupnica hodnotenia: </w:t>
      </w:r>
    </w:p>
    <w:p w14:paraId="17B2843D" w14:textId="77777777" w:rsidR="00677EC1" w:rsidRDefault="00677EC1" w:rsidP="00677EC1">
      <w:pPr>
        <w:pStyle w:val="Default"/>
        <w:spacing w:after="474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-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ovláda poznatky, pojmy a zákonitosti podľa učebných osnov a vie ich pohotovo využívať pri intelektuálnych, motorických, praktických a iných činnostiach. Samostatne a tvorivo uplatňuje osvojené vedomosti a kľúčové kompetencie pri riešení jednotlivých úloh, hodnotení javov a zákonitostí. Výsledky jeho činností sú kvalitné až originálne. </w:t>
      </w:r>
    </w:p>
    <w:p w14:paraId="3687E7A9" w14:textId="77777777" w:rsidR="00677EC1" w:rsidRDefault="00677EC1" w:rsidP="00677EC1">
      <w:pPr>
        <w:pStyle w:val="Default"/>
        <w:spacing w:after="474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ovláda poznatky, pojmy a zákonitosti podľa učebných osnov a vie ich pohotovo využívať. Má osvojené kľúčové kompetencie, ktoré tvorivo aplikuje pri intelektuálnych, motorických, praktických a iných činnostiach. Uplatňuje osvojené vedomosti a kľúčové kompetencie pri riešení jednotlivých úloh, hodnotení javov a zákonitostí samostatne a kreatívne alebo s menšími podnetmi učiteľa. Výsledky jeho činností sú kvalitné, bez väčších nedostatkov. </w:t>
      </w:r>
    </w:p>
    <w:p w14:paraId="16CF0D86" w14:textId="77777777" w:rsidR="00677EC1" w:rsidRDefault="00677EC1" w:rsidP="00677EC1">
      <w:pPr>
        <w:pStyle w:val="Default"/>
        <w:spacing w:after="474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študent má v celistvosti a úplnosti osvojené poznatky, pojmy a zákonitosti podľa učebných osnov a pri ich využívaní má nepodstatné medzery. Má osvojené kľúčové kompetencie, ktoré využíva pri intelektuálnych, motorických, praktických a iných činnostiach s menšími nedostatkami. Na podnet učiteľa uplatňuje osvojené vedomosti a kľúčové kompetencie pri riešení jednotlivých úloh, hodnotení javov a zákonitostí. Podstatnejšie nepresnosti dokáže s učiteľovou pomocou opraviť. Výsledky jeho činností sú menej kvalitné. </w:t>
      </w:r>
    </w:p>
    <w:p w14:paraId="204679F7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má menej závažné medzery v celistvosti a úplnosti osvojenia poznatkov a zákonitostí podľa učebných osnov ako aj v ich využívaní. Pri riešení teoretických a praktických úloh s uplatňovaním kľúčových kompetencií sa vyskytujú občasné chyby. Je málo samostatný pri využívaní poznatkov a hodnotení javov. Vážnejšie nedostatky dokáže študent s pomocou učiteľa opraviť. </w:t>
      </w:r>
    </w:p>
    <w:p w14:paraId="4AC1B99E" w14:textId="77777777" w:rsidR="00677EC1" w:rsidRDefault="00677EC1" w:rsidP="00677E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</w:t>
      </w:r>
    </w:p>
    <w:p w14:paraId="04FAC7C8" w14:textId="77777777" w:rsidR="00677EC1" w:rsidRDefault="00677EC1" w:rsidP="00677EC1">
      <w:pPr>
        <w:pStyle w:val="Default"/>
        <w:rPr>
          <w:rFonts w:cstheme="minorBidi"/>
          <w:color w:val="auto"/>
        </w:rPr>
      </w:pPr>
    </w:p>
    <w:p w14:paraId="23CEEDEB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E –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študent má závažné medzery v celistvosti a úplnosti osvojenia poznatkov a zákonitostí podľa učebných osnov ako aj v ich využívaní. Pri riešení teoretických a praktických úloh s uplatňovaním kľúčových kompetencií sa vyskytujú podstatné chyby. Je nesamostatný pri využívaní poznatkov a hodnotení javov. Vážne nedostatky dokáže študent s pomocou učiteľa opraviť. </w:t>
      </w:r>
    </w:p>
    <w:p w14:paraId="548A14EE" w14:textId="77777777" w:rsidR="00677EC1" w:rsidRDefault="00677EC1" w:rsidP="00677EC1">
      <w:pPr>
        <w:pStyle w:val="Default"/>
        <w:rPr>
          <w:color w:val="auto"/>
          <w:sz w:val="23"/>
          <w:szCs w:val="23"/>
        </w:rPr>
      </w:pPr>
    </w:p>
    <w:p w14:paraId="5051D004" w14:textId="77777777" w:rsidR="00CB7A1E" w:rsidRDefault="00677EC1" w:rsidP="00677EC1">
      <w:r>
        <w:rPr>
          <w:rFonts w:ascii="Times New Roman" w:hAnsi="Times New Roman" w:cs="Times New Roman"/>
          <w:b/>
          <w:bCs/>
          <w:sz w:val="23"/>
          <w:szCs w:val="23"/>
        </w:rPr>
        <w:t xml:space="preserve">FX – </w:t>
      </w:r>
      <w:r>
        <w:rPr>
          <w:rFonts w:ascii="Times New Roman" w:hAnsi="Times New Roman" w:cs="Times New Roman"/>
          <w:sz w:val="23"/>
          <w:szCs w:val="23"/>
        </w:rPr>
        <w:t>študent si neosvojil vedomosti a zákonitosti požadované učebnými osnovami, má v nich závažné medzery, preto ich nedokáže využívať. Pri riešení teoretických a praktických úloh s uplatňovaním kľúčových kompetencií sa vyskytujú značné chyby. Je nesamostatný pri využívaní poznatkov, hodnotení javov, nevie svoje vedomosti uplatniť ani na podnet učiteľa. Kvalita výsledkov jeho činností a grafický prejav sú na nízkej úrovni. Vážne nedostatky nedokáže opraviť ani s pomocou učiteľa.</w:t>
      </w:r>
    </w:p>
    <w:sectPr w:rsidR="00CB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9B"/>
    <w:rsid w:val="00400C78"/>
    <w:rsid w:val="004B329B"/>
    <w:rsid w:val="00677EC1"/>
    <w:rsid w:val="00C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4512"/>
  <w15:chartTrackingRefBased/>
  <w15:docId w15:val="{3D9BE471-1471-41D7-BDEC-5E88AED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77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5194</Characters>
  <Application>Microsoft Office Word</Application>
  <DocSecurity>0</DocSecurity>
  <Lines>43</Lines>
  <Paragraphs>12</Paragraphs>
  <ScaleCrop>false</ScaleCrop>
  <Company>Prešovská univerzita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Gajdos</dc:creator>
  <cp:keywords/>
  <dc:description/>
  <cp:lastModifiedBy>Kozel Matúš</cp:lastModifiedBy>
  <cp:revision>2</cp:revision>
  <dcterms:created xsi:type="dcterms:W3CDTF">2022-02-17T07:23:00Z</dcterms:created>
  <dcterms:modified xsi:type="dcterms:W3CDTF">2022-02-17T07:23:00Z</dcterms:modified>
</cp:coreProperties>
</file>