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5078" w14:textId="77777777" w:rsidR="008747EF" w:rsidRPr="00003B09" w:rsidRDefault="00220D9D" w:rsidP="00220D9D">
      <w:pPr>
        <w:spacing w:before="0" w:after="60" w:line="240" w:lineRule="auto"/>
        <w:ind w:firstLine="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003B09">
        <w:rPr>
          <w:rFonts w:asciiTheme="minorHAnsi" w:hAnsiTheme="minorHAnsi" w:cstheme="minorHAnsi"/>
          <w:b/>
          <w:caps/>
          <w:sz w:val="28"/>
          <w:szCs w:val="28"/>
        </w:rPr>
        <w:t xml:space="preserve">Súhrnné informácie a pokyny k prijímaciemu konaniu a podávaniu prihlášky na </w:t>
      </w:r>
      <w:r w:rsidR="005904F9" w:rsidRPr="00003B09">
        <w:rPr>
          <w:rFonts w:asciiTheme="minorHAnsi" w:hAnsiTheme="minorHAnsi" w:cstheme="minorHAnsi"/>
          <w:b/>
          <w:caps/>
          <w:sz w:val="28"/>
          <w:szCs w:val="28"/>
        </w:rPr>
        <w:t xml:space="preserve">bakalárske </w:t>
      </w:r>
      <w:r w:rsidRPr="00003B09">
        <w:rPr>
          <w:rFonts w:asciiTheme="minorHAnsi" w:hAnsiTheme="minorHAnsi" w:cstheme="minorHAnsi"/>
          <w:b/>
          <w:caps/>
          <w:sz w:val="28"/>
          <w:szCs w:val="28"/>
        </w:rPr>
        <w:t xml:space="preserve">štúdium </w:t>
      </w:r>
    </w:p>
    <w:p w14:paraId="504DD061" w14:textId="77777777" w:rsidR="00220D9D" w:rsidRPr="003006E9" w:rsidRDefault="00220D9D" w:rsidP="003006E9">
      <w:pPr>
        <w:spacing w:before="0" w:after="60" w:line="240" w:lineRule="auto"/>
        <w:ind w:firstLine="0"/>
        <w:jc w:val="center"/>
        <w:rPr>
          <w:rFonts w:asciiTheme="minorHAnsi" w:hAnsiTheme="minorHAnsi" w:cstheme="minorHAnsi"/>
          <w:caps/>
          <w:sz w:val="24"/>
        </w:rPr>
      </w:pPr>
      <w:r w:rsidRPr="003006E9">
        <w:rPr>
          <w:rFonts w:asciiTheme="minorHAnsi" w:hAnsiTheme="minorHAnsi" w:cstheme="minorHAnsi"/>
          <w:caps/>
          <w:sz w:val="24"/>
        </w:rPr>
        <w:t xml:space="preserve">pre uchádzačov, ktorí absolvovali strednú školu </w:t>
      </w:r>
      <w:r w:rsidRPr="003006E9">
        <w:rPr>
          <w:rFonts w:asciiTheme="minorHAnsi" w:hAnsiTheme="minorHAnsi" w:cstheme="minorHAnsi"/>
          <w:b/>
          <w:caps/>
          <w:sz w:val="24"/>
        </w:rPr>
        <w:t>v Slovenskej republike</w:t>
      </w:r>
    </w:p>
    <w:tbl>
      <w:tblPr>
        <w:tblStyle w:val="Mriekatabuky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3"/>
        <w:gridCol w:w="7654"/>
      </w:tblGrid>
      <w:tr w:rsidR="005B7FF9" w:rsidRPr="001E77E0" w14:paraId="32E768C0" w14:textId="77777777" w:rsidTr="00D13194">
        <w:trPr>
          <w:trHeight w:val="243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543FE956" w14:textId="77777777" w:rsidR="005B7FF9" w:rsidRPr="001E77E0" w:rsidRDefault="00114105" w:rsidP="00757680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Základné informácie o pr</w:t>
            </w:r>
            <w:r w:rsidR="00757680"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i</w:t>
            </w:r>
            <w:r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jímacom konaní</w:t>
            </w:r>
          </w:p>
        </w:tc>
      </w:tr>
      <w:tr w:rsidR="00110257" w:rsidRPr="001E77E0" w14:paraId="25D51A73" w14:textId="77777777" w:rsidTr="00D13194">
        <w:trPr>
          <w:trHeight w:val="3394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AA65CA" w14:textId="77777777" w:rsidR="00110257" w:rsidRDefault="0006217D" w:rsidP="00261655">
            <w:pPr>
              <w:spacing w:before="12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110257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chádzači o bakalárske štúdium budú prijímaní v prijímacom konaní </w:t>
            </w:r>
            <w:r w:rsidR="00110257" w:rsidRPr="00454533">
              <w:rPr>
                <w:rFonts w:asciiTheme="minorHAnsi" w:hAnsiTheme="minorHAnsi" w:cstheme="minorHAnsi"/>
                <w:b/>
                <w:sz w:val="20"/>
                <w:szCs w:val="20"/>
              </w:rPr>
              <w:t>bez vykonávania prijímacej skúšky</w:t>
            </w:r>
            <w:r w:rsidR="00261655" w:rsidRPr="004545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261655" w:rsidRPr="00454533">
              <w:rPr>
                <w:rFonts w:asciiTheme="minorHAnsi" w:hAnsiTheme="minorHAnsi" w:cstheme="minorHAnsi"/>
                <w:sz w:val="20"/>
                <w:szCs w:val="20"/>
              </w:rPr>
              <w:t>výlučne</w:t>
            </w:r>
            <w:r w:rsidR="001A24F2" w:rsidRPr="004545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A24F2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na základe </w:t>
            </w:r>
            <w:r w:rsidR="001A24F2" w:rsidRPr="001A24F2">
              <w:rPr>
                <w:rFonts w:asciiTheme="minorHAnsi" w:hAnsiTheme="minorHAnsi" w:cstheme="minorHAnsi"/>
                <w:sz w:val="20"/>
                <w:szCs w:val="20"/>
              </w:rPr>
              <w:t>zverejneného algoritmu</w:t>
            </w:r>
            <w:r w:rsidR="00110257" w:rsidRPr="0045453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34E50" w:rsidRPr="00454533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110257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0257" w:rsidRPr="00261655">
              <w:rPr>
                <w:rFonts w:asciiTheme="minorHAnsi" w:hAnsiTheme="minorHAnsi" w:cstheme="minorHAnsi"/>
                <w:b/>
                <w:sz w:val="20"/>
                <w:szCs w:val="20"/>
              </w:rPr>
              <w:t>Všetci uchádzači,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ktorí sa hlásia na štúdium na </w:t>
            </w:r>
            <w:r w:rsidR="001E77E0">
              <w:rPr>
                <w:rFonts w:asciiTheme="minorHAnsi" w:hAnsiTheme="minorHAnsi" w:cstheme="minorHAnsi"/>
                <w:sz w:val="20"/>
                <w:szCs w:val="20"/>
              </w:rPr>
              <w:t>Fakultu manažmentu, ekonomiky a obchodu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PU</w:t>
            </w:r>
            <w:r w:rsidR="001E77E0">
              <w:rPr>
                <w:rFonts w:asciiTheme="minorHAnsi" w:hAnsiTheme="minorHAnsi" w:cstheme="minorHAnsi"/>
                <w:sz w:val="20"/>
                <w:szCs w:val="20"/>
              </w:rPr>
              <w:t xml:space="preserve"> v Prešove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E77E0">
              <w:rPr>
                <w:rFonts w:asciiTheme="minorHAnsi" w:hAnsiTheme="minorHAnsi" w:cstheme="minorHAnsi"/>
                <w:sz w:val="20"/>
                <w:szCs w:val="20"/>
              </w:rPr>
              <w:t>budú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zoradení do poradia </w:t>
            </w:r>
            <w:r w:rsidR="00110257" w:rsidRPr="001C424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pre prijatie na príslušný študijný program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a budú prij</w:t>
            </w:r>
            <w:r w:rsidR="00261655">
              <w:rPr>
                <w:rFonts w:asciiTheme="minorHAnsi" w:hAnsiTheme="minorHAnsi" w:cstheme="minorHAnsi"/>
                <w:sz w:val="20"/>
                <w:szCs w:val="20"/>
              </w:rPr>
              <w:t xml:space="preserve">ímaní 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na základe svojich výsledkov na maturitnom vysvedčení a na základe toho priradenej pozície v poradí pre prijatie, a to v rámci limitov daných vyučovacími kapacitami fakulty. Celková pozícia uchádzača vo výslednom poradí je vypočítaná na základe algoritmu, ktorý je zverejnený na webovom sídle fakulty (</w:t>
            </w:r>
            <w:hyperlink r:id="rId6" w:history="1">
              <w:r w:rsidR="00110257" w:rsidRPr="00C82E63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https://www.unipo.sk/fakulta-manazmentu/informacie/uchadzaci/</w:t>
              </w:r>
            </w:hyperlink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0E0FE0A2" w14:textId="77777777" w:rsidR="00601BC7" w:rsidRPr="00601BC7" w:rsidRDefault="00601BC7" w:rsidP="00601BC7">
            <w:pPr>
              <w:spacing w:before="12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01BC7">
              <w:rPr>
                <w:rFonts w:asciiTheme="minorHAnsi" w:hAnsiTheme="minorHAnsi" w:cstheme="minorHAnsi"/>
                <w:sz w:val="20"/>
                <w:szCs w:val="20"/>
              </w:rPr>
              <w:t xml:space="preserve">Základnou podmienkou pre prijímacie konanie pre všetkých uchádzačov o štúdium je </w:t>
            </w:r>
            <w:r w:rsidR="009A4A78" w:rsidRPr="00DC38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včasné </w:t>
            </w:r>
            <w:r w:rsidRPr="00DC3836">
              <w:rPr>
                <w:rFonts w:asciiTheme="minorHAnsi" w:hAnsiTheme="minorHAnsi" w:cstheme="minorHAnsi"/>
                <w:b/>
                <w:sz w:val="20"/>
                <w:szCs w:val="20"/>
              </w:rPr>
              <w:t>doručenie maturitného vysvedčenia.</w:t>
            </w:r>
          </w:p>
          <w:p w14:paraId="12297036" w14:textId="77777777" w:rsidR="00110257" w:rsidRPr="001E77E0" w:rsidRDefault="00076388" w:rsidP="004617F6">
            <w:pPr>
              <w:spacing w:before="12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6E5">
              <w:rPr>
                <w:rFonts w:asciiTheme="minorHAnsi" w:hAnsiTheme="minorHAnsi" w:cstheme="minorHAnsi"/>
                <w:b/>
                <w:sz w:val="20"/>
                <w:szCs w:val="20"/>
              </w:rPr>
              <w:t>Automaticky</w:t>
            </w:r>
            <w:r w:rsidR="00110257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budú</w:t>
            </w:r>
            <w:r w:rsidR="001A24F2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655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(bez zoraďovania) </w:t>
            </w:r>
            <w:r w:rsidR="001A24F2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prednostne </w:t>
            </w:r>
            <w:r w:rsidR="00110257" w:rsidRPr="002616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prijatí všetci </w:t>
            </w:r>
            <w:r w:rsidR="00110257" w:rsidRPr="003006E9">
              <w:rPr>
                <w:rFonts w:asciiTheme="minorHAnsi" w:hAnsiTheme="minorHAnsi" w:cstheme="minorHAnsi"/>
                <w:sz w:val="20"/>
                <w:szCs w:val="20"/>
              </w:rPr>
              <w:t>tí</w:t>
            </w:r>
            <w:r w:rsidR="00110257" w:rsidRPr="00076388">
              <w:rPr>
                <w:rFonts w:asciiTheme="minorHAnsi" w:hAnsiTheme="minorHAnsi" w:cstheme="minorHAnsi"/>
                <w:sz w:val="20"/>
                <w:szCs w:val="20"/>
              </w:rPr>
              <w:t xml:space="preserve"> uchádzači, ktorí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AC2746C" w14:textId="77777777" w:rsidR="00110257" w:rsidRPr="001E77E0" w:rsidRDefault="00267FF9" w:rsidP="00757680">
            <w:pPr>
              <w:pStyle w:val="Odsekzoznamu"/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doručia </w:t>
            </w:r>
            <w:r w:rsidR="00D2152F">
              <w:rPr>
                <w:rFonts w:asciiTheme="minorHAnsi" w:hAnsiTheme="minorHAnsi" w:cstheme="minorHAnsi"/>
                <w:sz w:val="20"/>
                <w:szCs w:val="20"/>
              </w:rPr>
              <w:t xml:space="preserve">svoje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maturitné vysvedčenie z 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akejkoľvek stredn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škol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 SR, </w:t>
            </w:r>
            <w:r w:rsidR="001663EE">
              <w:rPr>
                <w:rFonts w:asciiTheme="minorHAnsi" w:hAnsiTheme="minorHAnsi" w:cstheme="minorHAnsi"/>
                <w:sz w:val="20"/>
                <w:szCs w:val="20"/>
              </w:rPr>
              <w:t xml:space="preserve">pričom 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aritmetický priemer známok z maturitného vysvedčenia </w:t>
            </w:r>
            <w:r w:rsidR="001663EE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nižší než 1,5;</w:t>
            </w:r>
          </w:p>
          <w:p w14:paraId="70F944E6" w14:textId="77777777" w:rsidR="00110257" w:rsidRPr="001E77E0" w:rsidRDefault="001C424C" w:rsidP="00757680">
            <w:pPr>
              <w:pStyle w:val="Odsekzoznamu"/>
              <w:numPr>
                <w:ilvl w:val="0"/>
                <w:numId w:val="7"/>
              </w:numPr>
              <w:spacing w:before="0" w:after="0" w:line="240" w:lineRule="auto"/>
              <w:ind w:left="284" w:hanging="28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alebo </w:t>
            </w:r>
            <w:r w:rsidR="00267FF9">
              <w:rPr>
                <w:rFonts w:asciiTheme="minorHAnsi" w:hAnsiTheme="minorHAnsi" w:cstheme="minorHAnsi"/>
                <w:sz w:val="20"/>
                <w:szCs w:val="20"/>
              </w:rPr>
              <w:t xml:space="preserve">doručia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certifikát z 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nepovinn</w:t>
            </w:r>
            <w:r w:rsidR="00267FF9">
              <w:rPr>
                <w:rFonts w:asciiTheme="minorHAnsi" w:hAnsiTheme="minorHAnsi" w:cstheme="minorHAnsi"/>
                <w:sz w:val="20"/>
                <w:szCs w:val="20"/>
              </w:rPr>
              <w:t>ého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test</w:t>
            </w:r>
            <w:r w:rsidR="00267FF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SCIO (viac na www.scio.cz) „Všeobecné študijné predpoklady“ (resp. Obecní studijní předpoklady)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kde 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dosiahli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aritmetický priemer 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percentil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minimálne 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 zároveň doručia </w:t>
            </w:r>
            <w:r w:rsidR="001A24F2">
              <w:rPr>
                <w:rFonts w:asciiTheme="minorHAnsi" w:hAnsiTheme="minorHAnsi" w:cstheme="minorHAnsi"/>
                <w:sz w:val="20"/>
                <w:szCs w:val="20"/>
              </w:rPr>
              <w:t xml:space="preserve">akékoľvek platné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maturitné vysvedčenie</w:t>
            </w:r>
            <w:r w:rsidR="001A24F2">
              <w:rPr>
                <w:rFonts w:asciiTheme="minorHAnsi" w:hAnsiTheme="minorHAnsi" w:cstheme="minorHAnsi"/>
                <w:sz w:val="20"/>
                <w:szCs w:val="20"/>
              </w:rPr>
              <w:t xml:space="preserve"> zo strednej školy</w:t>
            </w:r>
            <w:r w:rsidR="000B43E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C4B7C" w:rsidRPr="001E77E0" w14:paraId="59B69573" w14:textId="77777777" w:rsidTr="00D13194">
        <w:trPr>
          <w:trHeight w:val="243"/>
        </w:trPr>
        <w:tc>
          <w:tcPr>
            <w:tcW w:w="110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7B648105" w14:textId="77777777" w:rsidR="00AC4B7C" w:rsidRPr="001E77E0" w:rsidRDefault="006257F0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</w:t>
            </w:r>
            <w:r w:rsidR="00AC4B7C"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Termíny</w:t>
            </w:r>
          </w:p>
        </w:tc>
      </w:tr>
      <w:tr w:rsidR="00AC4B7C" w:rsidRPr="001E77E0" w14:paraId="77FA63FF" w14:textId="77777777" w:rsidTr="00D13194">
        <w:trPr>
          <w:trHeight w:val="23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4C9047B3" w14:textId="77777777"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>Termíny podania prihlášky: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561B7F95" w14:textId="77777777" w:rsidR="00AC4B7C" w:rsidRPr="001E77E0" w:rsidRDefault="00AC4B7C" w:rsidP="000B7BA4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0B7BA4">
              <w:rPr>
                <w:rFonts w:asciiTheme="minorHAnsi" w:hAnsiTheme="minorHAnsi" w:cstheme="minorHAnsi"/>
                <w:sz w:val="20"/>
                <w:szCs w:val="20"/>
              </w:rPr>
              <w:t>15.08.2025</w:t>
            </w:r>
          </w:p>
        </w:tc>
      </w:tr>
      <w:tr w:rsidR="00AC4B7C" w:rsidRPr="001E77E0" w14:paraId="38D9E0E5" w14:textId="77777777" w:rsidTr="00D13194">
        <w:trPr>
          <w:trHeight w:val="480"/>
        </w:trPr>
        <w:tc>
          <w:tcPr>
            <w:tcW w:w="3403" w:type="dxa"/>
            <w:tcBorders>
              <w:top w:val="single" w:sz="4" w:space="0" w:color="auto"/>
              <w:bottom w:val="single" w:sz="12" w:space="0" w:color="auto"/>
            </w:tcBorders>
          </w:tcPr>
          <w:p w14:paraId="5BDB2AEA" w14:textId="77777777"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Termín na doručenie úradne overenej kópie </w:t>
            </w:r>
            <w:r w:rsidRPr="001663E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maturitného vysvedčenia</w:t>
            </w:r>
            <w:r w:rsidR="00762198"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1E77E0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2" w:space="0" w:color="auto"/>
            </w:tcBorders>
          </w:tcPr>
          <w:p w14:paraId="020A47D3" w14:textId="77777777" w:rsidR="00AC4B7C" w:rsidRPr="00454533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26B12">
              <w:rPr>
                <w:rFonts w:asciiTheme="minorHAnsi" w:hAnsiTheme="minorHAnsi" w:cstheme="minorHAnsi"/>
                <w:b/>
                <w:sz w:val="20"/>
                <w:szCs w:val="20"/>
              </w:rPr>
              <w:t>bezodkladne</w:t>
            </w: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po maturitnej </w:t>
            </w: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skúške</w:t>
            </w:r>
            <w:r w:rsidR="00DE4FB3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(je podmienkou pre zaradenie do poradia </w:t>
            </w:r>
            <w:r w:rsidR="00DE4FB3" w:rsidRPr="00C20395">
              <w:rPr>
                <w:rFonts w:asciiTheme="minorHAnsi" w:hAnsiTheme="minorHAnsi" w:cstheme="minorHAnsi"/>
                <w:b/>
                <w:sz w:val="20"/>
                <w:szCs w:val="20"/>
              </w:rPr>
              <w:t>pre prijatie</w:t>
            </w:r>
            <w:r w:rsidR="00DE4FB3" w:rsidRPr="0045453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F7223F2" w14:textId="07DDB70E" w:rsidR="00AC4B7C" w:rsidRPr="00626B12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B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najneskôr do </w:t>
            </w:r>
            <w:r w:rsidR="00DB4ACF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626B12">
              <w:rPr>
                <w:rFonts w:asciiTheme="minorHAnsi" w:hAnsiTheme="minorHAnsi" w:cstheme="minorHAnsi"/>
                <w:b/>
                <w:sz w:val="20"/>
                <w:szCs w:val="20"/>
              </w:rPr>
              <w:t>.06.2025</w:t>
            </w:r>
          </w:p>
        </w:tc>
      </w:tr>
      <w:tr w:rsidR="00AC4B7C" w:rsidRPr="001E77E0" w14:paraId="17EF8FFF" w14:textId="77777777" w:rsidTr="00D13194">
        <w:trPr>
          <w:trHeight w:val="243"/>
        </w:trPr>
        <w:tc>
          <w:tcPr>
            <w:tcW w:w="110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199583D7" w14:textId="77777777"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Kontaktné údaje</w:t>
            </w:r>
          </w:p>
        </w:tc>
      </w:tr>
      <w:tr w:rsidR="00AC4B7C" w:rsidRPr="001E77E0" w14:paraId="3F3B3472" w14:textId="77777777" w:rsidTr="00D13194">
        <w:trPr>
          <w:trHeight w:val="961"/>
        </w:trPr>
        <w:tc>
          <w:tcPr>
            <w:tcW w:w="3403" w:type="dxa"/>
            <w:tcBorders>
              <w:top w:val="single" w:sz="4" w:space="0" w:color="auto"/>
              <w:bottom w:val="single" w:sz="12" w:space="0" w:color="auto"/>
            </w:tcBorders>
          </w:tcPr>
          <w:p w14:paraId="5C73E8A6" w14:textId="77777777"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Adresa fakulty: 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2" w:space="0" w:color="auto"/>
            </w:tcBorders>
          </w:tcPr>
          <w:p w14:paraId="65B11F4A" w14:textId="77777777"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Prešovská univerzita v Prešove </w:t>
            </w:r>
          </w:p>
          <w:p w14:paraId="570A44CE" w14:textId="77777777"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Fakulta manažmentu, ekonomiky a obchodu </w:t>
            </w:r>
          </w:p>
          <w:p w14:paraId="3FFE7465" w14:textId="77777777" w:rsidR="00621BAF" w:rsidRDefault="00AC4B7C" w:rsidP="00621BAF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Konštantínova 16</w:t>
            </w:r>
            <w:r w:rsidR="00621B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1FC40D34" w14:textId="77777777" w:rsidR="00AC4B7C" w:rsidRPr="001E77E0" w:rsidRDefault="00AC4B7C" w:rsidP="00621BAF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080 01  Prešov</w:t>
            </w:r>
          </w:p>
        </w:tc>
      </w:tr>
      <w:tr w:rsidR="00DD727F" w:rsidRPr="001E77E0" w14:paraId="0B9B49F2" w14:textId="77777777" w:rsidTr="00D13194">
        <w:trPr>
          <w:trHeight w:val="243"/>
        </w:trPr>
        <w:tc>
          <w:tcPr>
            <w:tcW w:w="110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5D57C7DD" w14:textId="77777777" w:rsidR="00DD727F" w:rsidRPr="00FC1E84" w:rsidRDefault="00DD727F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Prihláška na štúdium</w:t>
            </w:r>
          </w:p>
        </w:tc>
      </w:tr>
      <w:tr w:rsidR="00762B8A" w:rsidRPr="001E77E0" w14:paraId="02CD4E52" w14:textId="77777777" w:rsidTr="00D13194">
        <w:trPr>
          <w:trHeight w:val="825"/>
        </w:trPr>
        <w:tc>
          <w:tcPr>
            <w:tcW w:w="3403" w:type="dxa"/>
            <w:tcBorders>
              <w:top w:val="single" w:sz="4" w:space="0" w:color="auto"/>
              <w:bottom w:val="single" w:sz="12" w:space="0" w:color="auto"/>
            </w:tcBorders>
          </w:tcPr>
          <w:p w14:paraId="5F708887" w14:textId="77777777" w:rsidR="00762B8A" w:rsidRPr="00FC1E84" w:rsidRDefault="001F5C68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Spôsob podávania prihlášky: </w:t>
            </w:r>
          </w:p>
          <w:p w14:paraId="7B32850C" w14:textId="77777777" w:rsidR="00D16EE2" w:rsidRPr="00FC1E84" w:rsidRDefault="00D16EE2" w:rsidP="00D16EE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sz w:val="20"/>
                <w:szCs w:val="20"/>
              </w:rPr>
              <w:t>Prihlášku je možné podať niektorým</w:t>
            </w:r>
            <w:r w:rsidR="00621BAF" w:rsidRPr="00FC1E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1E84">
              <w:rPr>
                <w:rFonts w:asciiTheme="minorHAnsi" w:hAnsiTheme="minorHAnsi" w:cstheme="minorHAnsi"/>
                <w:sz w:val="20"/>
                <w:szCs w:val="20"/>
              </w:rPr>
              <w:t>z uvedených spôsobov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2" w:space="0" w:color="auto"/>
            </w:tcBorders>
          </w:tcPr>
          <w:p w14:paraId="5C270DAD" w14:textId="77777777" w:rsidR="00C20395" w:rsidRPr="00FC1E84" w:rsidRDefault="00C20395" w:rsidP="00873E75">
            <w:pPr>
              <w:pStyle w:val="Odsekzoznamu"/>
              <w:numPr>
                <w:ilvl w:val="0"/>
                <w:numId w:val="6"/>
              </w:numPr>
              <w:spacing w:before="0" w:after="0" w:line="240" w:lineRule="auto"/>
              <w:ind w:left="174" w:hanging="142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C1E84">
              <w:rPr>
                <w:rFonts w:asciiTheme="minorHAnsi" w:hAnsiTheme="minorHAnsi" w:cstheme="minorHAnsi"/>
                <w:sz w:val="20"/>
                <w:szCs w:val="20"/>
              </w:rPr>
              <w:t xml:space="preserve">v papierovej podobe - tlačivo </w:t>
            </w:r>
            <w:r w:rsidRPr="00FC1E84">
              <w:rPr>
                <w:rFonts w:asciiTheme="minorHAnsi" w:hAnsiTheme="minorHAnsi" w:cstheme="minorHAnsi"/>
                <w:sz w:val="19"/>
                <w:szCs w:val="19"/>
              </w:rPr>
              <w:t>„Prihláška na vysokoškolské štúdium“</w:t>
            </w:r>
            <w:r w:rsidRPr="00FC1E8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hyperlink r:id="rId7" w:history="1">
              <w:r w:rsidRPr="00FC1E84">
                <w:rPr>
                  <w:rStyle w:val="Hypertextovprepojenie"/>
                  <w:rFonts w:asciiTheme="minorHAnsi" w:hAnsiTheme="minorHAnsi" w:cstheme="minorHAnsi"/>
                  <w:color w:val="auto"/>
                  <w:sz w:val="18"/>
                  <w:szCs w:val="18"/>
                </w:rPr>
                <w:t>https://bit.ly/prihlaskavs</w:t>
              </w:r>
            </w:hyperlink>
            <w:r w:rsidRPr="00FC1E8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1448A7A" w14:textId="77777777" w:rsidR="00C20395" w:rsidRPr="00FC1E84" w:rsidRDefault="00C20395" w:rsidP="00873E75">
            <w:pPr>
              <w:pStyle w:val="Odsekzoznamu"/>
              <w:numPr>
                <w:ilvl w:val="0"/>
                <w:numId w:val="6"/>
              </w:numPr>
              <w:spacing w:before="0" w:after="0" w:line="240" w:lineRule="auto"/>
              <w:ind w:left="174" w:hanging="142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sz w:val="20"/>
                <w:szCs w:val="20"/>
              </w:rPr>
              <w:t>elektronicky - cez systém MAIS (</w:t>
            </w:r>
            <w:hyperlink r:id="rId8" w:history="1">
              <w:r w:rsidRPr="00FC1E84">
                <w:rPr>
                  <w:rStyle w:val="Hypertextovprepojenie"/>
                  <w:rFonts w:asciiTheme="minorHAnsi" w:hAnsiTheme="minorHAnsi" w:cstheme="minorHAnsi"/>
                  <w:color w:val="auto"/>
                  <w:sz w:val="18"/>
                  <w:szCs w:val="18"/>
                </w:rPr>
                <w:t>https://www.unipo.sk/cvtpu/hlavne-sekcie/MAIS/intro/</w:t>
              </w:r>
            </w:hyperlink>
            <w:r w:rsidRPr="00FC1E8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D8141FD" w14:textId="77777777" w:rsidR="00762B8A" w:rsidRPr="00FC1E84" w:rsidRDefault="00C20395" w:rsidP="00873E75">
            <w:pPr>
              <w:pStyle w:val="Odsekzoznamu"/>
              <w:numPr>
                <w:ilvl w:val="0"/>
                <w:numId w:val="6"/>
              </w:numPr>
              <w:spacing w:before="0" w:after="0" w:line="240" w:lineRule="auto"/>
              <w:ind w:left="174" w:hanging="142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sz w:val="20"/>
                <w:szCs w:val="20"/>
              </w:rPr>
              <w:t>elektronicky - cez PrihlaskaVS (</w:t>
            </w:r>
            <w:hyperlink r:id="rId9" w:history="1">
              <w:r w:rsidRPr="00FC1E84">
                <w:rPr>
                  <w:rStyle w:val="Hypertextovprepojenie"/>
                  <w:rFonts w:asciiTheme="minorHAnsi" w:hAnsiTheme="minorHAnsi" w:cstheme="minorHAnsi"/>
                  <w:color w:val="auto"/>
                  <w:sz w:val="18"/>
                  <w:szCs w:val="18"/>
                </w:rPr>
                <w:t>https://prihlaskavs.sk/sk/</w:t>
              </w:r>
            </w:hyperlink>
            <w:r w:rsidR="00F93D07" w:rsidRPr="00FC1E8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C4B7C" w:rsidRPr="001E77E0" w14:paraId="21198286" w14:textId="77777777" w:rsidTr="00D13194">
        <w:trPr>
          <w:trHeight w:val="237"/>
        </w:trPr>
        <w:tc>
          <w:tcPr>
            <w:tcW w:w="110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1942573D" w14:textId="77777777" w:rsidR="00AC4B7C" w:rsidRPr="00FC1E84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Poplatky</w:t>
            </w:r>
          </w:p>
        </w:tc>
      </w:tr>
      <w:tr w:rsidR="00AC4B7C" w:rsidRPr="001E77E0" w14:paraId="42D10340" w14:textId="77777777" w:rsidTr="00D13194">
        <w:trPr>
          <w:trHeight w:val="72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6AB12478" w14:textId="77777777" w:rsidR="00AC4B7C" w:rsidRPr="00FC1E84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b/>
                <w:sz w:val="20"/>
                <w:szCs w:val="20"/>
              </w:rPr>
              <w:t>Poplatok za prijímacie konanie: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28D10EF9" w14:textId="77777777" w:rsidR="00AC4B7C" w:rsidRPr="00FC1E84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sz w:val="20"/>
                <w:szCs w:val="20"/>
              </w:rPr>
              <w:t>30 EUR</w:t>
            </w:r>
          </w:p>
          <w:p w14:paraId="77383833" w14:textId="77777777" w:rsidR="00AC4B7C" w:rsidRPr="00FC1E84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i/>
                <w:sz w:val="20"/>
                <w:szCs w:val="20"/>
              </w:rPr>
              <w:t>Pozn.: pri podávaní prihlášok na viacero študijných programov na FMEO PU, je potrebné zaplatiť poplatok za každú prihlášku</w:t>
            </w:r>
          </w:p>
        </w:tc>
      </w:tr>
      <w:tr w:rsidR="00AC4B7C" w:rsidRPr="001E77E0" w14:paraId="1C0FE25E" w14:textId="77777777" w:rsidTr="00422778">
        <w:trPr>
          <w:trHeight w:val="129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67767880" w14:textId="77777777"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>Údaje potrebné pre realizáciu platby: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46F9C6ED" w14:textId="77777777"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Číslo účtu: 7000199613/8180</w:t>
            </w:r>
          </w:p>
          <w:p w14:paraId="775158AC" w14:textId="77777777"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IBAN: SK89 8180 0000 0070 0019 9613</w:t>
            </w:r>
          </w:p>
          <w:p w14:paraId="06C3B1E1" w14:textId="77777777"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SWIFT: SPSRSKBA</w:t>
            </w:r>
          </w:p>
          <w:p w14:paraId="1C8BADBA" w14:textId="77777777"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Variabilný symbol: uvádzať rodné číslo uchádzača (bez lomky)</w:t>
            </w:r>
          </w:p>
          <w:p w14:paraId="359479C2" w14:textId="77777777" w:rsidR="00AC4B7C" w:rsidRPr="001E77E0" w:rsidRDefault="00AC4B7C" w:rsidP="00621BAF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Do správy pre prijímateľa resp. poznámky </w:t>
            </w:r>
            <w:r w:rsidRPr="00621BAF">
              <w:rPr>
                <w:rFonts w:asciiTheme="minorHAnsi" w:hAnsiTheme="minorHAnsi" w:cstheme="minorHAnsi"/>
                <w:b/>
                <w:sz w:val="20"/>
                <w:szCs w:val="20"/>
              </w:rPr>
              <w:t>je potrebné uviesť meno a priezvisko</w:t>
            </w: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uchádzača.</w:t>
            </w:r>
          </w:p>
        </w:tc>
      </w:tr>
      <w:tr w:rsidR="00AC4B7C" w:rsidRPr="001E77E0" w14:paraId="7A734D05" w14:textId="77777777" w:rsidTr="00D13194">
        <w:trPr>
          <w:trHeight w:val="1115"/>
        </w:trPr>
        <w:tc>
          <w:tcPr>
            <w:tcW w:w="3403" w:type="dxa"/>
            <w:tcBorders>
              <w:top w:val="single" w:sz="4" w:space="0" w:color="auto"/>
              <w:bottom w:val="single" w:sz="12" w:space="0" w:color="auto"/>
            </w:tcBorders>
          </w:tcPr>
          <w:p w14:paraId="286BF04A" w14:textId="77777777"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>Spôsob úhrad</w:t>
            </w:r>
            <w:r w:rsidR="003B14FE"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>y:</w:t>
            </w: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4FEE0CF1" w14:textId="77777777" w:rsidR="00AC4B7C" w:rsidRPr="001E77E0" w:rsidRDefault="00AC4B7C" w:rsidP="003821D5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Poplatok za prijímacie konanie je potrebné uhradiť formou bankového prevodu</w:t>
            </w:r>
            <w:r w:rsidR="00197705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príp. poštovým peňažným poukazom</w:t>
            </w:r>
            <w:r w:rsidR="003821D5" w:rsidRPr="001E77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97705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821D5" w:rsidRPr="001E77E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197705" w:rsidRPr="001E77E0">
              <w:rPr>
                <w:rFonts w:asciiTheme="minorHAnsi" w:hAnsiTheme="minorHAnsi" w:cstheme="minorHAnsi"/>
                <w:sz w:val="20"/>
                <w:szCs w:val="20"/>
              </w:rPr>
              <w:t>oklad o úhrade poplatku musí byť doložený k prihláške.</w:t>
            </w: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7705" w:rsidRPr="001E77E0">
              <w:rPr>
                <w:rFonts w:asciiTheme="minorHAnsi" w:hAnsiTheme="minorHAnsi" w:cstheme="minorHAnsi"/>
                <w:sz w:val="20"/>
                <w:szCs w:val="20"/>
              </w:rPr>
              <w:t>V prípade bankového prevodu p</w:t>
            </w: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otvrdením o úhrade je potvrdenie banky o realizácii prevodu (nie o potvrdenie zadaní príkazu na platbu). </w:t>
            </w:r>
          </w:p>
        </w:tc>
      </w:tr>
      <w:tr w:rsidR="00AC4B7C" w:rsidRPr="001E77E0" w14:paraId="2D2CB1C2" w14:textId="77777777" w:rsidTr="00D13194">
        <w:trPr>
          <w:trHeight w:val="243"/>
        </w:trPr>
        <w:tc>
          <w:tcPr>
            <w:tcW w:w="110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345E9FFE" w14:textId="77777777" w:rsidR="00AC4B7C" w:rsidRPr="001E77E0" w:rsidRDefault="00774410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ZÁKLADNÉ </w:t>
            </w:r>
            <w:r w:rsidR="009E0EC6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ADMINISTRATÍVNE </w:t>
            </w:r>
            <w:r w:rsidR="00AC4B7C"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Podmienky prijatia na štúdium </w:t>
            </w:r>
            <w:r w:rsidR="006124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NA</w:t>
            </w:r>
            <w:r w:rsidR="00AC4B7C"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1. stup</w:t>
            </w:r>
            <w:r w:rsidR="006124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EŇ</w:t>
            </w:r>
            <w:r w:rsidR="00AC4B7C"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štúdia</w:t>
            </w:r>
            <w:r w:rsidR="006124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(</w:t>
            </w:r>
            <w:r w:rsidR="00612431">
              <w:rPr>
                <w:rFonts w:asciiTheme="minorHAnsi" w:hAnsiTheme="minorHAnsi" w:cstheme="minorHAnsi"/>
                <w:b/>
                <w:sz w:val="20"/>
                <w:szCs w:val="20"/>
              </w:rPr>
              <w:t>bakalársky</w:t>
            </w:r>
            <w:r w:rsidR="006124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):</w:t>
            </w:r>
          </w:p>
        </w:tc>
      </w:tr>
      <w:tr w:rsidR="00AC4B7C" w:rsidRPr="001E77E0" w14:paraId="3CF1E987" w14:textId="77777777" w:rsidTr="00D13194">
        <w:trPr>
          <w:trHeight w:val="961"/>
        </w:trPr>
        <w:tc>
          <w:tcPr>
            <w:tcW w:w="3403" w:type="dxa"/>
            <w:tcBorders>
              <w:top w:val="single" w:sz="4" w:space="0" w:color="auto"/>
              <w:bottom w:val="single" w:sz="12" w:space="0" w:color="auto"/>
            </w:tcBorders>
          </w:tcPr>
          <w:p w14:paraId="26AC3B31" w14:textId="77777777" w:rsidR="00AC4B7C" w:rsidRPr="001E77E0" w:rsidRDefault="00EB1CFF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>Požadované doklady: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2" w:space="0" w:color="auto"/>
            </w:tcBorders>
          </w:tcPr>
          <w:p w14:paraId="386786DE" w14:textId="77777777" w:rsidR="00C82E63" w:rsidRPr="00454533" w:rsidRDefault="003B0390" w:rsidP="005C38DB">
            <w:pPr>
              <w:pStyle w:val="Odsekzoznamu"/>
              <w:numPr>
                <w:ilvl w:val="0"/>
                <w:numId w:val="5"/>
              </w:numPr>
              <w:spacing w:before="0" w:after="0" w:line="240" w:lineRule="auto"/>
              <w:ind w:left="284" w:hanging="28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Riadne a úplne vy</w:t>
            </w:r>
            <w:r w:rsidR="00C82E63" w:rsidRPr="00454533">
              <w:rPr>
                <w:rFonts w:asciiTheme="minorHAnsi" w:hAnsiTheme="minorHAnsi" w:cstheme="minorHAnsi"/>
                <w:sz w:val="20"/>
                <w:szCs w:val="20"/>
              </w:rPr>
              <w:t>plnená</w:t>
            </w: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2E63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papierová alebo </w:t>
            </w: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elektronická prihláška na štúdium</w:t>
            </w:r>
            <w:r w:rsidR="00225DD9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ADB1BC" w14:textId="77777777" w:rsidR="003B0390" w:rsidRPr="00454533" w:rsidRDefault="003B0390" w:rsidP="005C38DB">
            <w:pPr>
              <w:pStyle w:val="Odsekzoznamu"/>
              <w:numPr>
                <w:ilvl w:val="0"/>
                <w:numId w:val="5"/>
              </w:numPr>
              <w:spacing w:before="0" w:after="0" w:line="240" w:lineRule="auto"/>
              <w:ind w:left="284" w:hanging="28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Úradne overená fotokópia vysvedčenia o maturitnej skúške</w:t>
            </w:r>
            <w:r w:rsidR="00225DD9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4619A9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 w:rsidR="00C82E63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nutné doručiť na adresu fakulty, elektronická verzia </w:t>
            </w:r>
            <w:r w:rsidR="00AF4C2E" w:rsidRPr="00454533">
              <w:rPr>
                <w:rFonts w:asciiTheme="minorHAnsi" w:hAnsiTheme="minorHAnsi" w:cstheme="minorHAnsi"/>
                <w:sz w:val="20"/>
                <w:szCs w:val="20"/>
              </w:rPr>
              <w:t>fotokópie</w:t>
            </w:r>
            <w:r w:rsidR="00C82E63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390C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vysvedčenia </w:t>
            </w:r>
            <w:r w:rsidR="00C82E63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nebude </w:t>
            </w:r>
            <w:r w:rsidR="00EE390C" w:rsidRPr="00454533">
              <w:rPr>
                <w:rFonts w:asciiTheme="minorHAnsi" w:hAnsiTheme="minorHAnsi" w:cstheme="minorHAnsi"/>
                <w:sz w:val="20"/>
                <w:szCs w:val="20"/>
              </w:rPr>
              <w:t>postačovať</w:t>
            </w:r>
            <w:r w:rsidR="00225DD9" w:rsidRPr="0045453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0887741" w14:textId="77777777" w:rsidR="003B0390" w:rsidRPr="00454533" w:rsidRDefault="003B0390" w:rsidP="005C38DB">
            <w:pPr>
              <w:pStyle w:val="Odsekzoznamu"/>
              <w:numPr>
                <w:ilvl w:val="0"/>
                <w:numId w:val="5"/>
              </w:numPr>
              <w:spacing w:before="0" w:after="0" w:line="240" w:lineRule="auto"/>
              <w:ind w:left="284" w:hanging="28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Štruktúrovaný životopis (</w:t>
            </w:r>
            <w:r w:rsidR="00C82E63" w:rsidRPr="00454533">
              <w:rPr>
                <w:rFonts w:asciiTheme="minorHAnsi" w:hAnsiTheme="minorHAnsi" w:cstheme="minorHAnsi"/>
                <w:sz w:val="20"/>
                <w:szCs w:val="20"/>
              </w:rPr>
              <w:t>možnosť nahratia ako prílohy elektronickej prihlášky</w:t>
            </w: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E53B921" w14:textId="77777777" w:rsidR="003B0390" w:rsidRPr="001E77E0" w:rsidRDefault="003B0390" w:rsidP="00C82E63">
            <w:pPr>
              <w:pStyle w:val="Odsekzoznamu"/>
              <w:numPr>
                <w:ilvl w:val="0"/>
                <w:numId w:val="5"/>
              </w:numPr>
              <w:spacing w:before="0" w:after="0" w:line="240" w:lineRule="auto"/>
              <w:ind w:left="284" w:hanging="28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Doklad o</w:t>
            </w:r>
            <w:r w:rsidR="00225DD9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 úhrade </w:t>
            </w: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poplatku za </w:t>
            </w:r>
            <w:r w:rsidR="00225DD9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spracovanie prihlášky v PK </w:t>
            </w:r>
            <w:r w:rsidR="00C82E63" w:rsidRPr="00454533">
              <w:rPr>
                <w:rFonts w:asciiTheme="minorHAnsi" w:hAnsiTheme="minorHAnsi" w:cstheme="minorHAnsi"/>
                <w:sz w:val="20"/>
                <w:szCs w:val="20"/>
              </w:rPr>
              <w:t>(možnosť nahratia ako prílohy elektronickej prihlášky)</w:t>
            </w:r>
          </w:p>
        </w:tc>
      </w:tr>
      <w:tr w:rsidR="00324412" w:rsidRPr="001E77E0" w14:paraId="26CE4F85" w14:textId="77777777" w:rsidTr="00D13194">
        <w:trPr>
          <w:trHeight w:val="243"/>
        </w:trPr>
        <w:tc>
          <w:tcPr>
            <w:tcW w:w="11057" w:type="dxa"/>
            <w:gridSpan w:val="2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2798AA69" w14:textId="77777777" w:rsidR="00324412" w:rsidRPr="001E77E0" w:rsidRDefault="00324412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Dôležité upozornenia: </w:t>
            </w:r>
          </w:p>
        </w:tc>
      </w:tr>
      <w:tr w:rsidR="00AC4B7C" w:rsidRPr="001E77E0" w14:paraId="2CF66C9C" w14:textId="77777777" w:rsidTr="00D13194">
        <w:trPr>
          <w:trHeight w:val="480"/>
        </w:trPr>
        <w:tc>
          <w:tcPr>
            <w:tcW w:w="3403" w:type="dxa"/>
          </w:tcPr>
          <w:p w14:paraId="53CD5ED5" w14:textId="77777777" w:rsidR="00AC4B7C" w:rsidRPr="001E77E0" w:rsidRDefault="0071412B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Správne kontaktné údaje: </w:t>
            </w:r>
          </w:p>
        </w:tc>
        <w:tc>
          <w:tcPr>
            <w:tcW w:w="7654" w:type="dxa"/>
          </w:tcPr>
          <w:p w14:paraId="08BBF018" w14:textId="77777777" w:rsidR="00AC4B7C" w:rsidRPr="001E77E0" w:rsidRDefault="0071412B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Uchádzačov dôrazne upozorňujeme, aby v prihláške uvádzali svoju vlastnú e-mailovú adresu a telefónne číslo.</w:t>
            </w:r>
          </w:p>
        </w:tc>
      </w:tr>
      <w:tr w:rsidR="00F82828" w:rsidRPr="001E77E0" w14:paraId="4F398E67" w14:textId="77777777" w:rsidTr="00D13194">
        <w:trPr>
          <w:trHeight w:val="480"/>
        </w:trPr>
        <w:tc>
          <w:tcPr>
            <w:tcW w:w="3403" w:type="dxa"/>
          </w:tcPr>
          <w:p w14:paraId="04B176BD" w14:textId="77777777" w:rsidR="00F82828" w:rsidRPr="001E77E0" w:rsidRDefault="0071412B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>Doručenie potrebných dokladov:</w:t>
            </w:r>
          </w:p>
        </w:tc>
        <w:tc>
          <w:tcPr>
            <w:tcW w:w="7654" w:type="dxa"/>
          </w:tcPr>
          <w:p w14:paraId="2724F0E0" w14:textId="05260E27" w:rsidR="008106A4" w:rsidRPr="003640CB" w:rsidRDefault="00DB4ACF" w:rsidP="003640CB">
            <w:pPr>
              <w:pStyle w:val="Zarkazkladnhotextu2"/>
              <w:ind w:left="0"/>
              <w:rPr>
                <w:rFonts w:asciiTheme="minorHAnsi" w:hAnsiTheme="minorHAnsi" w:cstheme="minorHAnsi"/>
                <w:i w:val="0"/>
                <w:sz w:val="20"/>
                <w:szCs w:val="16"/>
              </w:rPr>
            </w:pPr>
            <w:r w:rsidRPr="00DB4ACF">
              <w:rPr>
                <w:rFonts w:asciiTheme="minorHAnsi" w:hAnsiTheme="minorHAnsi" w:cstheme="minorHAnsi"/>
                <w:i w:val="0"/>
                <w:color w:val="auto"/>
                <w:sz w:val="20"/>
                <w:szCs w:val="16"/>
              </w:rPr>
              <w:t xml:space="preserve">V prípade nepredloženia požadovaných dokumentov do stanoveného termínu, bude prihláška zaradená do 2. kola prijímacieho konania. </w:t>
            </w:r>
          </w:p>
        </w:tc>
      </w:tr>
      <w:tr w:rsidR="00A83847" w:rsidRPr="001E77E0" w14:paraId="31EBA927" w14:textId="77777777" w:rsidTr="00D13194">
        <w:trPr>
          <w:trHeight w:val="925"/>
        </w:trPr>
        <w:tc>
          <w:tcPr>
            <w:tcW w:w="3403" w:type="dxa"/>
          </w:tcPr>
          <w:p w14:paraId="6E18D4C4" w14:textId="77777777" w:rsidR="00A83847" w:rsidRPr="001E77E0" w:rsidRDefault="00981D4A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A83847" w:rsidRPr="00454533">
              <w:rPr>
                <w:rFonts w:asciiTheme="minorHAnsi" w:hAnsiTheme="minorHAnsi" w:cstheme="minorHAnsi"/>
                <w:b/>
                <w:sz w:val="20"/>
                <w:szCs w:val="20"/>
              </w:rPr>
              <w:t>Poznámka</w:t>
            </w:r>
            <w:r w:rsidRPr="004545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</w:tcPr>
          <w:p w14:paraId="49A74AC1" w14:textId="77777777" w:rsidR="00A83847" w:rsidRPr="00A83847" w:rsidRDefault="00A83847" w:rsidP="00324D26">
            <w:pPr>
              <w:spacing w:before="60" w:after="0"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Ani jednorazový prijímací pohovor, ani test </w:t>
            </w:r>
            <w:r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by nemusel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jednoznačne a objektívne preukázať </w:t>
            </w:r>
            <w:r w:rsidR="00A27A22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počas </w:t>
            </w:r>
            <w:r w:rsid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svojho </w:t>
            </w:r>
            <w:r w:rsidR="008A736A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trvania </w:t>
            </w:r>
            <w:r w:rsidR="00F3355B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relatívne </w:t>
            </w:r>
            <w:r w:rsidR="00A27A22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krátke</w:t>
            </w:r>
            <w:r w:rsidR="008A736A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ho</w:t>
            </w:r>
            <w:r w:rsidR="00A27A22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 w:rsidR="008A736A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intervalu 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všetky predpoklady a potenciál uchádzača pre úspešné štúdium z rôznych dôvodov. </w:t>
            </w:r>
            <w:r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Prijatý uchádzač</w:t>
            </w:r>
            <w:r w:rsidRPr="00454533">
              <w:rPr>
                <w:rFonts w:asciiTheme="minorHAnsi" w:hAnsiTheme="minorHAnsi" w:cstheme="minorHAnsi"/>
                <w:sz w:val="14"/>
                <w:szCs w:val="14"/>
              </w:rPr>
              <w:t xml:space="preserve">  tak svoju </w:t>
            </w:r>
            <w:r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kvalitu 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ako</w:t>
            </w:r>
            <w:r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Pr="00454533">
              <w:rPr>
                <w:rFonts w:asciiTheme="minorHAnsi" w:hAnsiTheme="minorHAnsi" w:cstheme="minorHAnsi"/>
                <w:sz w:val="14"/>
                <w:szCs w:val="14"/>
              </w:rPr>
              <w:t xml:space="preserve">študent preukazuje dlhodobo počas svojho štúdia vrátane množstva skúšok. 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Preto</w:t>
            </w:r>
            <w:r w:rsidR="00AD22FC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na základe presného </w:t>
            </w:r>
            <w:r w:rsidR="00AD22FC"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algoritmu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fakulta </w:t>
            </w:r>
            <w:r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prijíma maximálne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kapacitné </w:t>
            </w:r>
            <w:r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množstvá uchádzačov</w:t>
            </w:r>
            <w:r w:rsidR="00AD22FC"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AD22FC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na základe ich stredoškolských výsledkov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. Až priebežnými</w:t>
            </w:r>
            <w:r w:rsidR="00D13194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študijnými</w:t>
            </w:r>
            <w:r w:rsidRPr="0045453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výsledkami preukazuje študent svoju </w:t>
            </w:r>
            <w:r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skutočnú kvalitu,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opodstatnenosť zotrvania na fakulte a jej úspešného absolvovania</w:t>
            </w:r>
            <w:r w:rsidR="00324D26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.</w:t>
            </w:r>
          </w:p>
        </w:tc>
      </w:tr>
    </w:tbl>
    <w:p w14:paraId="38C50B3E" w14:textId="77777777" w:rsidR="00DF49D4" w:rsidRDefault="00DF49D4" w:rsidP="00D13194">
      <w:pPr>
        <w:ind w:firstLine="0"/>
      </w:pPr>
    </w:p>
    <w:sectPr w:rsidR="00DF49D4" w:rsidSect="00422778">
      <w:pgSz w:w="11906" w:h="16838"/>
      <w:pgMar w:top="397" w:right="794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5DDA"/>
    <w:multiLevelType w:val="hybridMultilevel"/>
    <w:tmpl w:val="89E6AC8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D06E9"/>
    <w:multiLevelType w:val="hybridMultilevel"/>
    <w:tmpl w:val="B3A8BC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27739"/>
    <w:multiLevelType w:val="hybridMultilevel"/>
    <w:tmpl w:val="436E2A9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156592"/>
    <w:multiLevelType w:val="hybridMultilevel"/>
    <w:tmpl w:val="A83218D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FF7CCE"/>
    <w:multiLevelType w:val="hybridMultilevel"/>
    <w:tmpl w:val="9B2C76E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22124"/>
    <w:multiLevelType w:val="hybridMultilevel"/>
    <w:tmpl w:val="B7F00B8A"/>
    <w:lvl w:ilvl="0" w:tplc="262CBDA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941972"/>
    <w:multiLevelType w:val="hybridMultilevel"/>
    <w:tmpl w:val="BCB0268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4115741">
    <w:abstractNumId w:val="2"/>
  </w:num>
  <w:num w:numId="2" w16cid:durableId="1204059817">
    <w:abstractNumId w:val="3"/>
  </w:num>
  <w:num w:numId="3" w16cid:durableId="287398469">
    <w:abstractNumId w:val="0"/>
  </w:num>
  <w:num w:numId="4" w16cid:durableId="1413239071">
    <w:abstractNumId w:val="5"/>
  </w:num>
  <w:num w:numId="5" w16cid:durableId="684331788">
    <w:abstractNumId w:val="6"/>
  </w:num>
  <w:num w:numId="6" w16cid:durableId="1172141782">
    <w:abstractNumId w:val="4"/>
  </w:num>
  <w:num w:numId="7" w16cid:durableId="77950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7C"/>
    <w:rsid w:val="00003B09"/>
    <w:rsid w:val="00034E50"/>
    <w:rsid w:val="000403C0"/>
    <w:rsid w:val="00047052"/>
    <w:rsid w:val="0006217D"/>
    <w:rsid w:val="00076388"/>
    <w:rsid w:val="000B43EF"/>
    <w:rsid w:val="000B7BA4"/>
    <w:rsid w:val="000D0D29"/>
    <w:rsid w:val="00104BFF"/>
    <w:rsid w:val="00104ED3"/>
    <w:rsid w:val="00110257"/>
    <w:rsid w:val="00114105"/>
    <w:rsid w:val="00150E13"/>
    <w:rsid w:val="001663EE"/>
    <w:rsid w:val="001769EF"/>
    <w:rsid w:val="00193E20"/>
    <w:rsid w:val="00197705"/>
    <w:rsid w:val="001A24F2"/>
    <w:rsid w:val="001C424C"/>
    <w:rsid w:val="001E77E0"/>
    <w:rsid w:val="001F5C68"/>
    <w:rsid w:val="00201579"/>
    <w:rsid w:val="00213A05"/>
    <w:rsid w:val="00220D9D"/>
    <w:rsid w:val="00225DD9"/>
    <w:rsid w:val="002265AD"/>
    <w:rsid w:val="00261655"/>
    <w:rsid w:val="00266942"/>
    <w:rsid w:val="00267FF9"/>
    <w:rsid w:val="00274B08"/>
    <w:rsid w:val="003006E9"/>
    <w:rsid w:val="0030173D"/>
    <w:rsid w:val="00324412"/>
    <w:rsid w:val="00324D26"/>
    <w:rsid w:val="00342A89"/>
    <w:rsid w:val="003640CB"/>
    <w:rsid w:val="003821D5"/>
    <w:rsid w:val="003A663A"/>
    <w:rsid w:val="003B0390"/>
    <w:rsid w:val="003B14FE"/>
    <w:rsid w:val="003D2505"/>
    <w:rsid w:val="003E56E5"/>
    <w:rsid w:val="003F556D"/>
    <w:rsid w:val="004223C3"/>
    <w:rsid w:val="00422778"/>
    <w:rsid w:val="0044357D"/>
    <w:rsid w:val="00454533"/>
    <w:rsid w:val="004617F6"/>
    <w:rsid w:val="004619A9"/>
    <w:rsid w:val="004A5E04"/>
    <w:rsid w:val="00530727"/>
    <w:rsid w:val="005607F5"/>
    <w:rsid w:val="005835AB"/>
    <w:rsid w:val="005904F9"/>
    <w:rsid w:val="00590AF4"/>
    <w:rsid w:val="005B7FF9"/>
    <w:rsid w:val="005C38DB"/>
    <w:rsid w:val="005F1FA2"/>
    <w:rsid w:val="005F36F5"/>
    <w:rsid w:val="00601BC7"/>
    <w:rsid w:val="00612431"/>
    <w:rsid w:val="00621BAF"/>
    <w:rsid w:val="006257F0"/>
    <w:rsid w:val="00626B12"/>
    <w:rsid w:val="00671BF8"/>
    <w:rsid w:val="006B0887"/>
    <w:rsid w:val="006D74AF"/>
    <w:rsid w:val="0071412B"/>
    <w:rsid w:val="0075683F"/>
    <w:rsid w:val="00757680"/>
    <w:rsid w:val="00761109"/>
    <w:rsid w:val="00762198"/>
    <w:rsid w:val="00762B8A"/>
    <w:rsid w:val="00774410"/>
    <w:rsid w:val="007C1F86"/>
    <w:rsid w:val="00803FA8"/>
    <w:rsid w:val="008106A4"/>
    <w:rsid w:val="00873E75"/>
    <w:rsid w:val="008747EF"/>
    <w:rsid w:val="00886575"/>
    <w:rsid w:val="00891DF4"/>
    <w:rsid w:val="008A736A"/>
    <w:rsid w:val="00933858"/>
    <w:rsid w:val="00971683"/>
    <w:rsid w:val="00981D4A"/>
    <w:rsid w:val="009A4A78"/>
    <w:rsid w:val="009E0EC6"/>
    <w:rsid w:val="00A147D4"/>
    <w:rsid w:val="00A27A22"/>
    <w:rsid w:val="00A35C55"/>
    <w:rsid w:val="00A83847"/>
    <w:rsid w:val="00AC4B7C"/>
    <w:rsid w:val="00AD22FC"/>
    <w:rsid w:val="00AF4C2E"/>
    <w:rsid w:val="00B40358"/>
    <w:rsid w:val="00BC2B15"/>
    <w:rsid w:val="00C01E8E"/>
    <w:rsid w:val="00C07964"/>
    <w:rsid w:val="00C128A8"/>
    <w:rsid w:val="00C20395"/>
    <w:rsid w:val="00C82E63"/>
    <w:rsid w:val="00CB2CEC"/>
    <w:rsid w:val="00CB716E"/>
    <w:rsid w:val="00CC574B"/>
    <w:rsid w:val="00CE28EB"/>
    <w:rsid w:val="00D13194"/>
    <w:rsid w:val="00D16EE2"/>
    <w:rsid w:val="00D2152F"/>
    <w:rsid w:val="00D8496B"/>
    <w:rsid w:val="00DA5E21"/>
    <w:rsid w:val="00DB4ACF"/>
    <w:rsid w:val="00DC3836"/>
    <w:rsid w:val="00DD727F"/>
    <w:rsid w:val="00DE4FB3"/>
    <w:rsid w:val="00DE5C1B"/>
    <w:rsid w:val="00DF49D4"/>
    <w:rsid w:val="00E43C37"/>
    <w:rsid w:val="00EB1CFF"/>
    <w:rsid w:val="00EE390C"/>
    <w:rsid w:val="00EF31A1"/>
    <w:rsid w:val="00F1436A"/>
    <w:rsid w:val="00F3355B"/>
    <w:rsid w:val="00F3484B"/>
    <w:rsid w:val="00F644BD"/>
    <w:rsid w:val="00F74646"/>
    <w:rsid w:val="00F82828"/>
    <w:rsid w:val="00F8476B"/>
    <w:rsid w:val="00F93D07"/>
    <w:rsid w:val="00FC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D079"/>
  <w15:chartTrackingRefBased/>
  <w15:docId w15:val="{C52C99FA-391C-4F9B-A839-49B9720F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4B7C"/>
    <w:pPr>
      <w:spacing w:before="40" w:after="40" w:line="300" w:lineRule="atLeast"/>
      <w:ind w:firstLine="425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C4B7C"/>
    <w:pPr>
      <w:keepNext/>
      <w:tabs>
        <w:tab w:val="left" w:pos="5954"/>
      </w:tabs>
      <w:spacing w:before="60" w:after="0" w:line="240" w:lineRule="atLeast"/>
      <w:ind w:firstLine="0"/>
      <w:jc w:val="left"/>
      <w:outlineLvl w:val="1"/>
    </w:pPr>
    <w:rPr>
      <w:b/>
      <w:sz w:val="1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AC4B7C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C4B7C"/>
    <w:pPr>
      <w:ind w:left="720"/>
      <w:contextualSpacing/>
    </w:pPr>
  </w:style>
  <w:style w:type="table" w:styleId="Mriekatabuky">
    <w:name w:val="Table Grid"/>
    <w:basedOn w:val="Normlnatabuka"/>
    <w:uiPriority w:val="39"/>
    <w:rsid w:val="00AC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rsid w:val="003B0390"/>
    <w:pPr>
      <w:spacing w:before="0" w:after="0" w:line="240" w:lineRule="auto"/>
      <w:ind w:left="284" w:firstLine="0"/>
    </w:pPr>
    <w:rPr>
      <w:i/>
      <w:color w:val="000000"/>
      <w:sz w:val="16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0390"/>
    <w:rPr>
      <w:rFonts w:ascii="Times New Roman" w:eastAsia="Times New Roman" w:hAnsi="Times New Roman" w:cs="Times New Roman"/>
      <w:i/>
      <w:color w:val="000000"/>
      <w:sz w:val="16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04ED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20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o.sk/cvtpu/hlavne-sekcie/MAIS/intro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prihlaskav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po.sk/fakulta-manazmentu/informacie/uchadzac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hlaskavs.sk/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A377F77-086B-4A7C-A88E-7BDBB58C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Taha Viktória</dc:creator>
  <cp:keywords/>
  <dc:description/>
  <cp:lastModifiedBy>Mariana Dubravska</cp:lastModifiedBy>
  <cp:revision>3</cp:revision>
  <cp:lastPrinted>2024-11-30T11:13:00Z</cp:lastPrinted>
  <dcterms:created xsi:type="dcterms:W3CDTF">2025-08-06T11:01:00Z</dcterms:created>
  <dcterms:modified xsi:type="dcterms:W3CDTF">2025-08-06T11:01:00Z</dcterms:modified>
</cp:coreProperties>
</file>