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C9C38" w14:textId="7C29CB36" w:rsidR="00D77EC9" w:rsidRPr="00A32196" w:rsidRDefault="00D77EC9" w:rsidP="00C24BDD">
      <w:pPr>
        <w:pStyle w:val="Nzov"/>
        <w:rPr>
          <w:sz w:val="32"/>
          <w:szCs w:val="32"/>
        </w:rPr>
      </w:pPr>
      <w:r w:rsidRPr="00A32196">
        <w:rPr>
          <w:sz w:val="32"/>
          <w:szCs w:val="32"/>
        </w:rPr>
        <w:t>ROKOVACÍ</w:t>
      </w:r>
      <w:r w:rsidR="004A2351" w:rsidRPr="00A32196">
        <w:rPr>
          <w:sz w:val="32"/>
          <w:szCs w:val="32"/>
        </w:rPr>
        <w:t xml:space="preserve"> </w:t>
      </w:r>
      <w:r w:rsidRPr="00A32196">
        <w:rPr>
          <w:sz w:val="32"/>
          <w:szCs w:val="32"/>
        </w:rPr>
        <w:t>PORIADOK</w:t>
      </w:r>
    </w:p>
    <w:p w14:paraId="2981DA99" w14:textId="58982910" w:rsidR="004A2351" w:rsidRPr="005D2FDF" w:rsidRDefault="00D77EC9">
      <w:pPr>
        <w:jc w:val="center"/>
        <w:rPr>
          <w:b/>
          <w:sz w:val="28"/>
          <w:szCs w:val="28"/>
        </w:rPr>
      </w:pPr>
      <w:r w:rsidRPr="005D2FDF">
        <w:rPr>
          <w:b/>
          <w:sz w:val="28"/>
          <w:szCs w:val="28"/>
        </w:rPr>
        <w:t xml:space="preserve">Akademického senátu </w:t>
      </w:r>
      <w:r w:rsidR="005D2FDF">
        <w:rPr>
          <w:b/>
          <w:sz w:val="28"/>
          <w:szCs w:val="28"/>
        </w:rPr>
        <w:t>Fakulty manažmentu, ekonomiky a obchodu</w:t>
      </w:r>
    </w:p>
    <w:p w14:paraId="75ABF9A5" w14:textId="77777777" w:rsidR="00D77EC9" w:rsidRPr="005D2FDF" w:rsidRDefault="00D77EC9">
      <w:pPr>
        <w:jc w:val="center"/>
        <w:rPr>
          <w:b/>
          <w:sz w:val="28"/>
          <w:szCs w:val="28"/>
        </w:rPr>
      </w:pPr>
      <w:r w:rsidRPr="005D2FDF">
        <w:rPr>
          <w:b/>
          <w:sz w:val="28"/>
          <w:szCs w:val="28"/>
        </w:rPr>
        <w:t>Prešovskej univerzity v Prešove</w:t>
      </w:r>
    </w:p>
    <w:p w14:paraId="61951584" w14:textId="77777777" w:rsidR="00D77EC9" w:rsidRPr="00A32196" w:rsidRDefault="00D77EC9"/>
    <w:p w14:paraId="2F675C6B" w14:textId="77777777" w:rsidR="00D77EC9" w:rsidRPr="00A32196" w:rsidRDefault="00D77EC9"/>
    <w:p w14:paraId="2B514B31" w14:textId="5B21F098" w:rsidR="00D77EC9" w:rsidRPr="00A32196" w:rsidRDefault="00D77EC9">
      <w:pPr>
        <w:pStyle w:val="Zkladntext"/>
      </w:pPr>
      <w:r w:rsidRPr="00A32196">
        <w:t xml:space="preserve">Akademický senát </w:t>
      </w:r>
      <w:r w:rsidR="005D2FDF">
        <w:t>Fakulty manažmentu, ekonomiky a obchodu</w:t>
      </w:r>
      <w:r w:rsidRPr="00A32196">
        <w:t xml:space="preserve"> Prešovskej univerzity v Prešove sa podľa ustanovenia § 26, § 27 a § 33 ods. 2 písm. d) zákona č. 131/2002 Z. z. o vysokých školách a o zmene a doplnení niektorých zákonov v znení neskorších noviel (ďalej len „zákon“) </w:t>
      </w:r>
      <w:r w:rsidRPr="00A32196">
        <w:rPr>
          <w:b/>
        </w:rPr>
        <w:t>uzniesol</w:t>
      </w:r>
      <w:r w:rsidRPr="00A32196">
        <w:t xml:space="preserve"> na tomto Rokovacom poriadku:</w:t>
      </w:r>
    </w:p>
    <w:p w14:paraId="68BE53DD" w14:textId="77777777" w:rsidR="00D77EC9" w:rsidRPr="00A32196" w:rsidRDefault="00D77EC9">
      <w:pPr>
        <w:pStyle w:val="Zkladntext"/>
      </w:pPr>
    </w:p>
    <w:p w14:paraId="68A446E9" w14:textId="77777777" w:rsidR="004A2351" w:rsidRPr="00A32196" w:rsidRDefault="004A2351">
      <w:pPr>
        <w:pStyle w:val="Zkladntext"/>
        <w:jc w:val="center"/>
        <w:rPr>
          <w:b/>
          <w:bCs/>
        </w:rPr>
      </w:pPr>
    </w:p>
    <w:p w14:paraId="01413BA1" w14:textId="77777777" w:rsidR="00D77EC9" w:rsidRPr="00A32196" w:rsidRDefault="00D77EC9">
      <w:pPr>
        <w:pStyle w:val="Zkladntext"/>
        <w:jc w:val="center"/>
        <w:rPr>
          <w:b/>
          <w:bCs/>
          <w:sz w:val="28"/>
          <w:szCs w:val="28"/>
        </w:rPr>
      </w:pPr>
      <w:r w:rsidRPr="00A32196">
        <w:rPr>
          <w:b/>
          <w:bCs/>
          <w:sz w:val="28"/>
          <w:szCs w:val="28"/>
        </w:rPr>
        <w:t>PRVÁ ČASŤ</w:t>
      </w:r>
    </w:p>
    <w:p w14:paraId="3E9940F1" w14:textId="77777777" w:rsidR="00D77EC9" w:rsidRPr="00A32196" w:rsidRDefault="00D77EC9">
      <w:pPr>
        <w:pStyle w:val="Zkladntext"/>
        <w:jc w:val="center"/>
        <w:rPr>
          <w:b/>
          <w:bCs/>
          <w:sz w:val="28"/>
          <w:szCs w:val="28"/>
        </w:rPr>
      </w:pPr>
      <w:r w:rsidRPr="00A32196">
        <w:rPr>
          <w:b/>
          <w:bCs/>
          <w:sz w:val="28"/>
          <w:szCs w:val="28"/>
        </w:rPr>
        <w:t>Základné ustanovenia</w:t>
      </w:r>
    </w:p>
    <w:p w14:paraId="185D32E6" w14:textId="77777777" w:rsidR="00D77EC9" w:rsidRPr="00A32196" w:rsidRDefault="00D77EC9">
      <w:pPr>
        <w:pStyle w:val="Zkladntext"/>
        <w:jc w:val="center"/>
        <w:rPr>
          <w:b/>
          <w:bCs/>
        </w:rPr>
      </w:pPr>
    </w:p>
    <w:p w14:paraId="4A765C39" w14:textId="77777777" w:rsidR="00D77EC9" w:rsidRPr="00A32196" w:rsidRDefault="00E84A4D">
      <w:pPr>
        <w:pStyle w:val="Zkladntext"/>
        <w:jc w:val="center"/>
        <w:rPr>
          <w:b/>
          <w:bCs/>
        </w:rPr>
      </w:pPr>
      <w:r w:rsidRPr="00A32196">
        <w:rPr>
          <w:b/>
          <w:bCs/>
        </w:rPr>
        <w:t>Čl.</w:t>
      </w:r>
      <w:r w:rsidR="00D77EC9" w:rsidRPr="00A32196">
        <w:rPr>
          <w:b/>
          <w:bCs/>
        </w:rPr>
        <w:t xml:space="preserve"> 1</w:t>
      </w:r>
    </w:p>
    <w:p w14:paraId="39BCD92A" w14:textId="77777777" w:rsidR="00D77EC9" w:rsidRPr="00A32196" w:rsidRDefault="00D77EC9">
      <w:pPr>
        <w:pStyle w:val="Zkladntext"/>
        <w:jc w:val="center"/>
        <w:rPr>
          <w:b/>
          <w:bCs/>
        </w:rPr>
      </w:pPr>
      <w:r w:rsidRPr="00A32196">
        <w:rPr>
          <w:b/>
          <w:bCs/>
        </w:rPr>
        <w:t>Úvodné ustanovenia</w:t>
      </w:r>
    </w:p>
    <w:p w14:paraId="1CE3EDA9" w14:textId="77777777" w:rsidR="00D77EC9" w:rsidRPr="00A32196" w:rsidRDefault="00D77EC9">
      <w:pPr>
        <w:pStyle w:val="Zkladntext"/>
      </w:pPr>
    </w:p>
    <w:p w14:paraId="6F213838" w14:textId="219CCAE8" w:rsidR="00D77EC9" w:rsidRPr="00A32196" w:rsidRDefault="00D77EC9">
      <w:pPr>
        <w:pStyle w:val="Zkladntext"/>
      </w:pPr>
      <w:r w:rsidRPr="00A32196">
        <w:t xml:space="preserve">Rokovací poriadok Akademického senátu </w:t>
      </w:r>
      <w:r w:rsidR="005D2FDF">
        <w:t>Fakulty manažmentu, ekonomiky a obchodu</w:t>
      </w:r>
      <w:r w:rsidRPr="00A32196">
        <w:t xml:space="preserve"> Prešovskej univerzity v Prešove (ďalej len „rokovací poriadok“) je vnútorným právnym predpisom </w:t>
      </w:r>
      <w:r w:rsidR="005D2FDF">
        <w:t>Fakulty manažmentu, ekonomiky a obchodu</w:t>
      </w:r>
      <w:r w:rsidRPr="00A32196">
        <w:t xml:space="preserve"> Prešovskej univerzity v Prešove (ďalej len „fakulta“), ktorý upravuje právne postavenie a rozsah pôsobnosti Akademického senátu </w:t>
      </w:r>
      <w:r w:rsidR="005D2FDF">
        <w:t>Fakulty manažmentu, ekonomiky a obchodu</w:t>
      </w:r>
      <w:r w:rsidRPr="00A32196">
        <w:t xml:space="preserve"> Prešovskej univerzity v Prešove (ďalej len „senát“), základné zásady a procesné pravidlá pre postup rokovania senátu, jeho orgánov a základné práva a povinnosti jeho členov. </w:t>
      </w:r>
    </w:p>
    <w:p w14:paraId="6876B5A7" w14:textId="77777777" w:rsidR="00D77EC9" w:rsidRPr="00A32196" w:rsidRDefault="00D77EC9">
      <w:pPr>
        <w:pStyle w:val="Zkladntext"/>
      </w:pPr>
    </w:p>
    <w:p w14:paraId="2D23A481" w14:textId="77777777" w:rsidR="00D77EC9" w:rsidRPr="00A32196" w:rsidRDefault="00E84A4D">
      <w:pPr>
        <w:pStyle w:val="Zkladntext"/>
        <w:jc w:val="center"/>
        <w:rPr>
          <w:b/>
          <w:bCs/>
        </w:rPr>
      </w:pPr>
      <w:r w:rsidRPr="00A32196">
        <w:rPr>
          <w:b/>
          <w:bCs/>
        </w:rPr>
        <w:t xml:space="preserve">Čl. </w:t>
      </w:r>
      <w:r w:rsidR="00D77EC9" w:rsidRPr="00A32196">
        <w:rPr>
          <w:b/>
          <w:bCs/>
        </w:rPr>
        <w:t>2</w:t>
      </w:r>
    </w:p>
    <w:p w14:paraId="4B6AC4BA" w14:textId="77777777" w:rsidR="00D77EC9" w:rsidRPr="00A32196" w:rsidRDefault="00D77EC9">
      <w:pPr>
        <w:pStyle w:val="Zkladntext"/>
        <w:jc w:val="center"/>
        <w:rPr>
          <w:b/>
          <w:bCs/>
        </w:rPr>
      </w:pPr>
      <w:r w:rsidRPr="00A32196">
        <w:rPr>
          <w:b/>
          <w:bCs/>
        </w:rPr>
        <w:t>Postavenie senátu</w:t>
      </w:r>
    </w:p>
    <w:p w14:paraId="5A09E192" w14:textId="77777777" w:rsidR="00D77EC9" w:rsidRPr="00A32196" w:rsidRDefault="00D77EC9">
      <w:pPr>
        <w:pStyle w:val="Zkladntext"/>
      </w:pPr>
    </w:p>
    <w:p w14:paraId="481F7B40" w14:textId="77777777" w:rsidR="00D77EC9" w:rsidRPr="00A32196" w:rsidRDefault="00D77EC9" w:rsidP="00483565">
      <w:pPr>
        <w:pStyle w:val="Zkladntext"/>
        <w:numPr>
          <w:ilvl w:val="0"/>
          <w:numId w:val="14"/>
        </w:numPr>
        <w:tabs>
          <w:tab w:val="clear" w:pos="720"/>
        </w:tabs>
        <w:ind w:left="426" w:hanging="426"/>
      </w:pPr>
      <w:r w:rsidRPr="00A32196">
        <w:t>Senát je samosprávnym zastupiteľským orgánom fakulty. Senát a jeho členovia zodpovedajú za svoju činnosť akademickej obci fakulty.</w:t>
      </w:r>
    </w:p>
    <w:p w14:paraId="7AC81E96" w14:textId="77777777" w:rsidR="00D77EC9" w:rsidRPr="00A32196" w:rsidRDefault="00D77EC9" w:rsidP="00483565">
      <w:pPr>
        <w:pStyle w:val="Zkladntext"/>
        <w:numPr>
          <w:ilvl w:val="0"/>
          <w:numId w:val="14"/>
        </w:numPr>
        <w:tabs>
          <w:tab w:val="clear" w:pos="720"/>
        </w:tabs>
        <w:ind w:left="426" w:hanging="426"/>
      </w:pPr>
      <w:r w:rsidRPr="00A32196">
        <w:t>Funkčné obdobie senátu je najviac štvorročné. Svojej funkcie sa ujíma odo dňa, keď predseda volebnej komisie pre voľbu senátu zvolá prvé zasadnutie novozvolených členov, na ktorom predstaví novozvolených členov senátu a zároveň</w:t>
      </w:r>
      <w:r w:rsidR="004A2351" w:rsidRPr="00A32196">
        <w:t xml:space="preserve"> </w:t>
      </w:r>
      <w:r w:rsidRPr="00A32196">
        <w:t>vykoná voľbu predsedu senátu.</w:t>
      </w:r>
    </w:p>
    <w:p w14:paraId="6A4A669D" w14:textId="77777777" w:rsidR="00D77EC9" w:rsidRPr="00A32196" w:rsidRDefault="00D77EC9" w:rsidP="00483565">
      <w:pPr>
        <w:pStyle w:val="Zkladntext"/>
        <w:numPr>
          <w:ilvl w:val="0"/>
          <w:numId w:val="14"/>
        </w:numPr>
        <w:tabs>
          <w:tab w:val="clear" w:pos="720"/>
        </w:tabs>
        <w:ind w:left="426" w:hanging="426"/>
      </w:pPr>
      <w:r w:rsidRPr="00A32196">
        <w:t xml:space="preserve">Akt zvolania, predstavenia nových členov a zvolenie predsedu senátu musí byť vykonaný najneskôr do 5 dní odo dňa vyhlásenia výsledkov volieb do senátu. </w:t>
      </w:r>
    </w:p>
    <w:p w14:paraId="434F7445" w14:textId="77777777" w:rsidR="00D77EC9" w:rsidRPr="00A32196" w:rsidRDefault="00D77EC9" w:rsidP="00483565">
      <w:pPr>
        <w:pStyle w:val="Zkladntext"/>
        <w:numPr>
          <w:ilvl w:val="0"/>
          <w:numId w:val="14"/>
        </w:numPr>
        <w:tabs>
          <w:tab w:val="clear" w:pos="720"/>
        </w:tabs>
        <w:ind w:left="426" w:hanging="426"/>
      </w:pPr>
      <w:r w:rsidRPr="00A32196">
        <w:t xml:space="preserve">Vykonaním procedurálneho úkonu uvedeného v ods. 2 tohto článku končí funkčné obdobie predošlého senátu. </w:t>
      </w:r>
    </w:p>
    <w:p w14:paraId="5A2C4FBC" w14:textId="77777777" w:rsidR="00D77EC9" w:rsidRPr="00A32196" w:rsidRDefault="00D77EC9" w:rsidP="00483565">
      <w:pPr>
        <w:pStyle w:val="Zkladntext"/>
        <w:numPr>
          <w:ilvl w:val="0"/>
          <w:numId w:val="14"/>
        </w:numPr>
        <w:tabs>
          <w:tab w:val="clear" w:pos="720"/>
        </w:tabs>
        <w:ind w:left="426" w:hanging="426"/>
      </w:pPr>
      <w:r w:rsidRPr="00A32196">
        <w:t xml:space="preserve">Členstvo v senáte sa nadobúda na základe volieb uskutočnených podľa „Zásad volieb do senátu“, ktoré schválil senát a sú interným predpisom fakulty. </w:t>
      </w:r>
    </w:p>
    <w:p w14:paraId="70FBC2E0" w14:textId="77777777" w:rsidR="00D77EC9" w:rsidRPr="00A32196" w:rsidRDefault="00D77EC9" w:rsidP="00483565">
      <w:pPr>
        <w:pStyle w:val="Zkladntext"/>
        <w:numPr>
          <w:ilvl w:val="0"/>
          <w:numId w:val="14"/>
        </w:numPr>
        <w:tabs>
          <w:tab w:val="clear" w:pos="720"/>
        </w:tabs>
        <w:ind w:left="426" w:hanging="426"/>
      </w:pPr>
      <w:r w:rsidRPr="00A32196">
        <w:t xml:space="preserve">Senát má 12 členov, z toho 8 členov je za zamestnaneckú časť a 4 členovia sú za študentskú časť akademickej obce fakulty. </w:t>
      </w:r>
    </w:p>
    <w:p w14:paraId="056FF494" w14:textId="77777777" w:rsidR="00D77EC9" w:rsidRPr="00A32196" w:rsidRDefault="00D77EC9">
      <w:pPr>
        <w:pStyle w:val="Zkladntext"/>
      </w:pPr>
    </w:p>
    <w:p w14:paraId="33068624" w14:textId="77777777" w:rsidR="00D77EC9" w:rsidRPr="00A32196" w:rsidRDefault="00E84A4D">
      <w:pPr>
        <w:pStyle w:val="Zkladntext"/>
        <w:jc w:val="center"/>
        <w:rPr>
          <w:b/>
          <w:bCs/>
        </w:rPr>
      </w:pPr>
      <w:r w:rsidRPr="00A32196">
        <w:rPr>
          <w:b/>
          <w:bCs/>
        </w:rPr>
        <w:t xml:space="preserve">Čl. </w:t>
      </w:r>
      <w:r w:rsidR="00D77EC9" w:rsidRPr="00A32196">
        <w:rPr>
          <w:b/>
          <w:bCs/>
        </w:rPr>
        <w:t>3</w:t>
      </w:r>
    </w:p>
    <w:p w14:paraId="1C54EBA5" w14:textId="77777777" w:rsidR="00D77EC9" w:rsidRPr="00A32196" w:rsidRDefault="00D77EC9">
      <w:pPr>
        <w:pStyle w:val="Zkladntext"/>
        <w:jc w:val="center"/>
        <w:rPr>
          <w:b/>
          <w:bCs/>
        </w:rPr>
      </w:pPr>
      <w:r w:rsidRPr="00A32196">
        <w:rPr>
          <w:b/>
          <w:bCs/>
        </w:rPr>
        <w:t>Pôsobnosť senátu</w:t>
      </w:r>
    </w:p>
    <w:p w14:paraId="00E0E73F" w14:textId="77777777" w:rsidR="00D77EC9" w:rsidRPr="00A32196" w:rsidRDefault="00D77EC9">
      <w:pPr>
        <w:pStyle w:val="Zkladntext"/>
      </w:pPr>
    </w:p>
    <w:p w14:paraId="4F14083E" w14:textId="77777777" w:rsidR="00D77EC9" w:rsidRPr="00A32196" w:rsidRDefault="00D77EC9" w:rsidP="00483565">
      <w:pPr>
        <w:pStyle w:val="Zkladntext"/>
        <w:numPr>
          <w:ilvl w:val="0"/>
          <w:numId w:val="15"/>
        </w:numPr>
        <w:tabs>
          <w:tab w:val="clear" w:pos="720"/>
        </w:tabs>
        <w:ind w:left="426" w:hanging="426"/>
      </w:pPr>
      <w:r w:rsidRPr="00A32196">
        <w:t>Senát v plnej miere vykonáva svoju pôsobnosť</w:t>
      </w:r>
      <w:r w:rsidR="004A2351" w:rsidRPr="00A32196">
        <w:t xml:space="preserve"> </w:t>
      </w:r>
      <w:r w:rsidRPr="00A32196">
        <w:t>podľa ustanovenia § 27 zákona.</w:t>
      </w:r>
    </w:p>
    <w:p w14:paraId="4E8D20BE" w14:textId="77777777" w:rsidR="00D77EC9" w:rsidRPr="00A32196" w:rsidRDefault="00D77EC9" w:rsidP="00483565">
      <w:pPr>
        <w:pStyle w:val="Zkladntext"/>
        <w:numPr>
          <w:ilvl w:val="0"/>
          <w:numId w:val="15"/>
        </w:numPr>
        <w:tabs>
          <w:tab w:val="clear" w:pos="720"/>
          <w:tab w:val="left" w:pos="0"/>
        </w:tabs>
        <w:ind w:left="426" w:hanging="426"/>
      </w:pPr>
      <w:r w:rsidRPr="00A32196">
        <w:t xml:space="preserve">Senát spolu s ostatnými orgánmi akademickej samosprávy fakulty primerane participuje na rozsahu samosprávnej pôsobnosti podľa ustanovenia § 23 zákona. </w:t>
      </w:r>
    </w:p>
    <w:p w14:paraId="172E05BF" w14:textId="77777777" w:rsidR="00E84A4D" w:rsidRPr="00A32196" w:rsidRDefault="00E84A4D">
      <w:pPr>
        <w:pStyle w:val="Zkladntext"/>
        <w:tabs>
          <w:tab w:val="left" w:pos="0"/>
          <w:tab w:val="left" w:pos="360"/>
        </w:tabs>
        <w:jc w:val="center"/>
        <w:rPr>
          <w:b/>
          <w:bCs/>
        </w:rPr>
      </w:pPr>
    </w:p>
    <w:p w14:paraId="5B9F395E" w14:textId="77777777" w:rsidR="00D77EC9" w:rsidRPr="00A32196" w:rsidRDefault="00E84A4D">
      <w:pPr>
        <w:pStyle w:val="Zkladntext"/>
        <w:tabs>
          <w:tab w:val="left" w:pos="0"/>
          <w:tab w:val="left" w:pos="360"/>
        </w:tabs>
        <w:jc w:val="center"/>
        <w:rPr>
          <w:b/>
          <w:bCs/>
        </w:rPr>
      </w:pPr>
      <w:r w:rsidRPr="00A32196">
        <w:rPr>
          <w:b/>
          <w:bCs/>
        </w:rPr>
        <w:t>Čl.</w:t>
      </w:r>
      <w:r w:rsidR="00D77EC9" w:rsidRPr="00A32196">
        <w:rPr>
          <w:b/>
          <w:bCs/>
        </w:rPr>
        <w:t xml:space="preserve"> 4</w:t>
      </w:r>
    </w:p>
    <w:p w14:paraId="0668A1D8" w14:textId="77777777" w:rsidR="00D77EC9" w:rsidRPr="00A32196" w:rsidRDefault="00D77EC9">
      <w:pPr>
        <w:pStyle w:val="Zkladntext"/>
        <w:jc w:val="center"/>
        <w:rPr>
          <w:b/>
          <w:bCs/>
        </w:rPr>
      </w:pPr>
      <w:r w:rsidRPr="00A32196">
        <w:rPr>
          <w:b/>
          <w:bCs/>
        </w:rPr>
        <w:t>Práva člena senátu</w:t>
      </w:r>
    </w:p>
    <w:p w14:paraId="77159503" w14:textId="77777777" w:rsidR="00D77EC9" w:rsidRPr="00A32196" w:rsidRDefault="00D77EC9">
      <w:pPr>
        <w:pStyle w:val="Zkladntext"/>
        <w:rPr>
          <w:b/>
          <w:bCs/>
        </w:rPr>
      </w:pPr>
    </w:p>
    <w:p w14:paraId="1202811D" w14:textId="77777777" w:rsidR="00D77EC9" w:rsidRPr="00A32196" w:rsidRDefault="00D77EC9" w:rsidP="00483565">
      <w:pPr>
        <w:pStyle w:val="Zkladntext"/>
        <w:numPr>
          <w:ilvl w:val="0"/>
          <w:numId w:val="16"/>
        </w:numPr>
        <w:tabs>
          <w:tab w:val="clear" w:pos="720"/>
        </w:tabs>
        <w:ind w:left="426" w:hanging="426"/>
      </w:pPr>
      <w:r w:rsidRPr="00A32196">
        <w:t>Všetci členovia senátu pri výkone svojej funkcie v senáte sú si rovní a majú rovnaké akademické slobody a akademické práva.</w:t>
      </w:r>
    </w:p>
    <w:p w14:paraId="051FF41B" w14:textId="77777777" w:rsidR="00D77EC9" w:rsidRPr="00A32196" w:rsidRDefault="00D77EC9" w:rsidP="00483565">
      <w:pPr>
        <w:pStyle w:val="Zkladntext"/>
        <w:numPr>
          <w:ilvl w:val="0"/>
          <w:numId w:val="16"/>
        </w:numPr>
        <w:tabs>
          <w:tab w:val="clear" w:pos="720"/>
        </w:tabs>
        <w:ind w:left="426" w:hanging="426"/>
      </w:pPr>
      <w:r w:rsidRPr="00A32196">
        <w:t xml:space="preserve">Výkon práv a povinností uskutočňovaných na pôde senátu nesmie byť nikomu na ujmu pri vykonávaní jeho pracovnej činnosti, resp. pri vykonávaní študijných povinností. </w:t>
      </w:r>
    </w:p>
    <w:p w14:paraId="35E4569F" w14:textId="77777777" w:rsidR="00D77EC9" w:rsidRPr="00A32196" w:rsidRDefault="00D77EC9" w:rsidP="00483565">
      <w:pPr>
        <w:pStyle w:val="Zkladntext"/>
        <w:numPr>
          <w:ilvl w:val="0"/>
          <w:numId w:val="16"/>
        </w:numPr>
        <w:tabs>
          <w:tab w:val="clear" w:pos="720"/>
        </w:tabs>
        <w:ind w:left="426" w:hanging="426"/>
      </w:pPr>
      <w:r w:rsidRPr="00A32196">
        <w:t xml:space="preserve">Každý člen senátu má právo v súlade so zásadami demokracie, humanity, právnym poriadkom a rokovacím poriadkom predkladať návrhy, zaujímať stanoviská, vyjadrovať sa ku všetkým prerokúvaným veciam, ktoré patria do pôsobnosti senátu. </w:t>
      </w:r>
    </w:p>
    <w:p w14:paraId="13DBEF0D" w14:textId="77777777" w:rsidR="00D77EC9" w:rsidRPr="00A32196" w:rsidRDefault="00D77EC9" w:rsidP="00483565">
      <w:pPr>
        <w:pStyle w:val="Zkladntext"/>
        <w:numPr>
          <w:ilvl w:val="0"/>
          <w:numId w:val="16"/>
        </w:numPr>
        <w:tabs>
          <w:tab w:val="clear" w:pos="720"/>
        </w:tabs>
        <w:ind w:left="426" w:hanging="426"/>
      </w:pPr>
      <w:r w:rsidRPr="00A32196">
        <w:t>Každý člen senátu má právo interpelácie k tým funkcionárom fakulty, ktorých volí, alebo schvaľuje návrh na vymenovanie v rozsahu svojej pôsobnosti.</w:t>
      </w:r>
    </w:p>
    <w:p w14:paraId="776E7EAA" w14:textId="77777777" w:rsidR="00D77EC9" w:rsidRPr="00A32196" w:rsidRDefault="00D77EC9" w:rsidP="00483565">
      <w:pPr>
        <w:pStyle w:val="Zkladntext"/>
        <w:numPr>
          <w:ilvl w:val="0"/>
          <w:numId w:val="16"/>
        </w:numPr>
        <w:tabs>
          <w:tab w:val="clear" w:pos="720"/>
        </w:tabs>
        <w:ind w:left="426" w:hanging="426"/>
      </w:pPr>
      <w:r w:rsidRPr="00A32196">
        <w:t xml:space="preserve">Interpelovaní funkcionári sú povinní v lehote </w:t>
      </w:r>
      <w:r w:rsidR="00EA168A" w:rsidRPr="00A32196">
        <w:t>21</w:t>
      </w:r>
      <w:r w:rsidRPr="00A32196">
        <w:t xml:space="preserve"> dní odo dňa interpelácie odpovedať</w:t>
      </w:r>
      <w:r w:rsidR="004A2351" w:rsidRPr="00A32196">
        <w:t xml:space="preserve"> </w:t>
      </w:r>
      <w:r w:rsidRPr="00A32196">
        <w:t>písomne na interpeláciu člena senátu.</w:t>
      </w:r>
    </w:p>
    <w:p w14:paraId="64FE41C2" w14:textId="77777777" w:rsidR="00D77EC9" w:rsidRPr="00A32196" w:rsidRDefault="00D77EC9">
      <w:pPr>
        <w:pStyle w:val="Zkladntext"/>
      </w:pPr>
    </w:p>
    <w:p w14:paraId="092D8F04" w14:textId="77777777" w:rsidR="00D77EC9" w:rsidRPr="00A32196" w:rsidRDefault="00E84A4D">
      <w:pPr>
        <w:pStyle w:val="Zkladntext"/>
        <w:jc w:val="center"/>
        <w:rPr>
          <w:b/>
          <w:bCs/>
        </w:rPr>
      </w:pPr>
      <w:r w:rsidRPr="00A32196">
        <w:rPr>
          <w:b/>
          <w:bCs/>
        </w:rPr>
        <w:t>Čl.</w:t>
      </w:r>
      <w:r w:rsidR="00D77EC9" w:rsidRPr="00A32196">
        <w:rPr>
          <w:b/>
          <w:bCs/>
        </w:rPr>
        <w:t xml:space="preserve"> 5</w:t>
      </w:r>
    </w:p>
    <w:p w14:paraId="33D43045" w14:textId="77777777" w:rsidR="00D77EC9" w:rsidRPr="00A32196" w:rsidRDefault="00D77EC9">
      <w:pPr>
        <w:pStyle w:val="Zkladntext"/>
        <w:jc w:val="center"/>
        <w:rPr>
          <w:b/>
          <w:bCs/>
        </w:rPr>
      </w:pPr>
      <w:r w:rsidRPr="00A32196">
        <w:rPr>
          <w:b/>
          <w:bCs/>
        </w:rPr>
        <w:t>Povinnosti člena senátu</w:t>
      </w:r>
    </w:p>
    <w:p w14:paraId="6E4C9A29" w14:textId="77777777" w:rsidR="00D77EC9" w:rsidRPr="00A32196" w:rsidRDefault="00D77EC9">
      <w:pPr>
        <w:pStyle w:val="Zkladntext"/>
      </w:pPr>
    </w:p>
    <w:p w14:paraId="0BC30199" w14:textId="77777777" w:rsidR="00D77EC9" w:rsidRPr="00A32196" w:rsidRDefault="00D77EC9" w:rsidP="00483565">
      <w:pPr>
        <w:pStyle w:val="Zkladntext"/>
        <w:numPr>
          <w:ilvl w:val="0"/>
          <w:numId w:val="17"/>
        </w:numPr>
        <w:tabs>
          <w:tab w:val="clear" w:pos="720"/>
        </w:tabs>
        <w:ind w:left="426" w:hanging="426"/>
      </w:pPr>
      <w:r w:rsidRPr="00A32196">
        <w:t>Každý člen senátu je povinný dodržiavať rokovací poriadok.</w:t>
      </w:r>
    </w:p>
    <w:p w14:paraId="5320F0DF" w14:textId="77777777" w:rsidR="00D77EC9" w:rsidRPr="00A32196" w:rsidRDefault="00D77EC9" w:rsidP="00483565">
      <w:pPr>
        <w:pStyle w:val="Zkladntext"/>
        <w:numPr>
          <w:ilvl w:val="0"/>
          <w:numId w:val="17"/>
        </w:numPr>
        <w:tabs>
          <w:tab w:val="clear" w:pos="720"/>
        </w:tabs>
        <w:ind w:left="426" w:hanging="426"/>
      </w:pPr>
      <w:r w:rsidRPr="00A32196">
        <w:t xml:space="preserve">Každý člen sa riadne a včas zúčastňuje na zasadnutiach senátu, svedomito, zodpovedne a nestranne vykonáva svoju funkciu. </w:t>
      </w:r>
    </w:p>
    <w:p w14:paraId="31C56DE2" w14:textId="77777777" w:rsidR="00D77EC9" w:rsidRPr="00A32196" w:rsidRDefault="00D77EC9" w:rsidP="00483565">
      <w:pPr>
        <w:pStyle w:val="Zkladntext"/>
        <w:numPr>
          <w:ilvl w:val="0"/>
          <w:numId w:val="17"/>
        </w:numPr>
        <w:tabs>
          <w:tab w:val="clear" w:pos="720"/>
        </w:tabs>
        <w:ind w:left="426" w:hanging="426"/>
      </w:pPr>
      <w:r w:rsidRPr="00A32196">
        <w:t>Každý člen sa zdrží všetkého, čo by mohlo narušiť jeho vážnosť a dôveru, alebo viedlo ku stretu záujmov.</w:t>
      </w:r>
    </w:p>
    <w:p w14:paraId="7E154CE4" w14:textId="77777777" w:rsidR="00D77EC9" w:rsidRPr="00A32196" w:rsidRDefault="00D77EC9" w:rsidP="00483565">
      <w:pPr>
        <w:pStyle w:val="Zkladntext"/>
        <w:numPr>
          <w:ilvl w:val="0"/>
          <w:numId w:val="17"/>
        </w:numPr>
        <w:tabs>
          <w:tab w:val="clear" w:pos="720"/>
        </w:tabs>
        <w:ind w:left="426" w:hanging="426"/>
      </w:pPr>
      <w:r w:rsidRPr="00A32196">
        <w:t xml:space="preserve">Ak sa člen senátu z objektívnych prekážok nemôže zúčastniť na zasadnutí senátu, je povinný riadne a včas sa ospravedlniť predsedovi senátu. </w:t>
      </w:r>
    </w:p>
    <w:p w14:paraId="1233C636" w14:textId="77777777" w:rsidR="00D77EC9" w:rsidRPr="00A32196" w:rsidRDefault="00D77EC9">
      <w:pPr>
        <w:pStyle w:val="Zkladntext"/>
      </w:pPr>
    </w:p>
    <w:p w14:paraId="6747B100" w14:textId="77777777" w:rsidR="00D77EC9" w:rsidRPr="00A32196" w:rsidRDefault="00E84A4D">
      <w:pPr>
        <w:pStyle w:val="Zkladntext"/>
        <w:jc w:val="center"/>
        <w:rPr>
          <w:b/>
          <w:bCs/>
        </w:rPr>
      </w:pPr>
      <w:r w:rsidRPr="00A32196">
        <w:rPr>
          <w:b/>
          <w:bCs/>
        </w:rPr>
        <w:t>Čl.</w:t>
      </w:r>
      <w:r w:rsidR="00D77EC9" w:rsidRPr="00A32196">
        <w:rPr>
          <w:b/>
          <w:bCs/>
        </w:rPr>
        <w:t xml:space="preserve"> 6</w:t>
      </w:r>
    </w:p>
    <w:p w14:paraId="445E2D5C" w14:textId="77777777" w:rsidR="00D77EC9" w:rsidRPr="00A32196" w:rsidRDefault="00D77EC9">
      <w:pPr>
        <w:pStyle w:val="Zkladntext"/>
        <w:jc w:val="center"/>
        <w:rPr>
          <w:b/>
          <w:bCs/>
        </w:rPr>
      </w:pPr>
      <w:r w:rsidRPr="00A32196">
        <w:rPr>
          <w:b/>
          <w:bCs/>
        </w:rPr>
        <w:t>Zánik členstva v senáte</w:t>
      </w:r>
    </w:p>
    <w:p w14:paraId="6BFEEC86" w14:textId="77777777" w:rsidR="00D77EC9" w:rsidRPr="00A32196" w:rsidRDefault="00D77EC9">
      <w:pPr>
        <w:pStyle w:val="Zkladntext"/>
        <w:rPr>
          <w:b/>
          <w:bCs/>
        </w:rPr>
      </w:pPr>
    </w:p>
    <w:p w14:paraId="2DC4C32C" w14:textId="77777777" w:rsidR="00D77EC9" w:rsidRPr="00A32196" w:rsidRDefault="00D77EC9" w:rsidP="00483565">
      <w:pPr>
        <w:pStyle w:val="Zkladntext"/>
        <w:numPr>
          <w:ilvl w:val="0"/>
          <w:numId w:val="18"/>
        </w:numPr>
        <w:tabs>
          <w:tab w:val="clear" w:pos="720"/>
        </w:tabs>
        <w:ind w:left="284" w:hanging="426"/>
      </w:pPr>
      <w:r w:rsidRPr="00A32196">
        <w:t>Členstvo v akademickom senáte fakulty zaniká z dôvodov taxatívne ustanovených v § 26 ods. 6) písm. a) až f) zákona.</w:t>
      </w:r>
    </w:p>
    <w:p w14:paraId="70803770" w14:textId="77777777" w:rsidR="00D77EC9" w:rsidRPr="00A32196" w:rsidRDefault="00D77EC9" w:rsidP="00483565">
      <w:pPr>
        <w:pStyle w:val="Zkladntext"/>
        <w:numPr>
          <w:ilvl w:val="0"/>
          <w:numId w:val="18"/>
        </w:numPr>
        <w:tabs>
          <w:tab w:val="clear" w:pos="720"/>
        </w:tabs>
        <w:ind w:left="284" w:hanging="426"/>
      </w:pPr>
      <w:r w:rsidRPr="00A32196">
        <w:t>Doplňujúce voľby na uvoľnené miesto člena senátu sa vykonajú v súlade s ustanovením § 26 ods. 7 zákona a v súlade so Zásadami</w:t>
      </w:r>
      <w:r w:rsidR="004A2351" w:rsidRPr="00A32196">
        <w:t xml:space="preserve"> </w:t>
      </w:r>
      <w:r w:rsidRPr="00A32196">
        <w:t>volieb do akademického senátu.</w:t>
      </w:r>
    </w:p>
    <w:p w14:paraId="01DBB655" w14:textId="77777777" w:rsidR="00D77EC9" w:rsidRPr="00A32196" w:rsidRDefault="00D77EC9">
      <w:pPr>
        <w:pStyle w:val="Zkladntext"/>
      </w:pPr>
    </w:p>
    <w:p w14:paraId="64EE8B0E" w14:textId="77777777" w:rsidR="004A2351" w:rsidRPr="00A32196" w:rsidRDefault="004A2351">
      <w:pPr>
        <w:pStyle w:val="Zkladntext"/>
        <w:jc w:val="center"/>
        <w:rPr>
          <w:b/>
          <w:bCs/>
          <w:caps/>
        </w:rPr>
      </w:pPr>
    </w:p>
    <w:p w14:paraId="2E59906D" w14:textId="77777777" w:rsidR="00D77EC9" w:rsidRPr="00A32196" w:rsidRDefault="00D77EC9">
      <w:pPr>
        <w:pStyle w:val="Zkladntext"/>
        <w:jc w:val="center"/>
        <w:rPr>
          <w:b/>
          <w:bCs/>
          <w:caps/>
          <w:sz w:val="28"/>
          <w:szCs w:val="28"/>
        </w:rPr>
      </w:pPr>
      <w:r w:rsidRPr="00A32196">
        <w:rPr>
          <w:b/>
          <w:bCs/>
          <w:caps/>
          <w:sz w:val="28"/>
          <w:szCs w:val="28"/>
        </w:rPr>
        <w:t>Druhá časť</w:t>
      </w:r>
    </w:p>
    <w:p w14:paraId="3D066523" w14:textId="77777777" w:rsidR="00D77EC9" w:rsidRPr="00A32196" w:rsidRDefault="00D77EC9">
      <w:pPr>
        <w:pStyle w:val="Zkladntext"/>
        <w:jc w:val="center"/>
        <w:rPr>
          <w:b/>
          <w:bCs/>
          <w:sz w:val="28"/>
          <w:szCs w:val="28"/>
        </w:rPr>
      </w:pPr>
      <w:r w:rsidRPr="00A32196">
        <w:rPr>
          <w:b/>
          <w:bCs/>
          <w:sz w:val="28"/>
          <w:szCs w:val="28"/>
        </w:rPr>
        <w:t>Orgány senátu</w:t>
      </w:r>
    </w:p>
    <w:p w14:paraId="3962CAC1" w14:textId="77777777" w:rsidR="00D77EC9" w:rsidRPr="00A32196" w:rsidRDefault="00D77EC9">
      <w:pPr>
        <w:pStyle w:val="Zkladntext"/>
        <w:jc w:val="center"/>
        <w:rPr>
          <w:b/>
          <w:bCs/>
        </w:rPr>
      </w:pPr>
    </w:p>
    <w:p w14:paraId="1E091C31" w14:textId="77777777" w:rsidR="00D77EC9" w:rsidRPr="00A32196" w:rsidRDefault="00E84A4D">
      <w:pPr>
        <w:pStyle w:val="Zkladntext"/>
        <w:jc w:val="center"/>
        <w:rPr>
          <w:b/>
          <w:bCs/>
        </w:rPr>
      </w:pPr>
      <w:r w:rsidRPr="00A32196">
        <w:rPr>
          <w:b/>
          <w:bCs/>
        </w:rPr>
        <w:t>Čl.</w:t>
      </w:r>
      <w:r w:rsidR="00D77EC9" w:rsidRPr="00A32196">
        <w:rPr>
          <w:b/>
          <w:bCs/>
        </w:rPr>
        <w:t xml:space="preserve"> 7</w:t>
      </w:r>
    </w:p>
    <w:p w14:paraId="5E8B419D" w14:textId="77777777" w:rsidR="00D77EC9" w:rsidRPr="00A32196" w:rsidRDefault="00D77EC9">
      <w:pPr>
        <w:pStyle w:val="Zkladntext"/>
        <w:jc w:val="center"/>
        <w:rPr>
          <w:b/>
          <w:bCs/>
        </w:rPr>
      </w:pPr>
      <w:r w:rsidRPr="00A32196">
        <w:rPr>
          <w:b/>
          <w:bCs/>
        </w:rPr>
        <w:t>Orgány senátu fakulty</w:t>
      </w:r>
    </w:p>
    <w:p w14:paraId="1F611E9F" w14:textId="77777777" w:rsidR="00D77EC9" w:rsidRPr="00A32196" w:rsidRDefault="00D77EC9">
      <w:pPr>
        <w:pStyle w:val="Zkladntext"/>
        <w:rPr>
          <w:b/>
          <w:bCs/>
        </w:rPr>
      </w:pPr>
    </w:p>
    <w:p w14:paraId="6BE07387" w14:textId="77777777" w:rsidR="00D77EC9" w:rsidRPr="00A32196" w:rsidRDefault="00D77EC9" w:rsidP="00483565">
      <w:pPr>
        <w:pStyle w:val="Zkladntext"/>
        <w:numPr>
          <w:ilvl w:val="0"/>
          <w:numId w:val="19"/>
        </w:numPr>
        <w:tabs>
          <w:tab w:val="clear" w:pos="720"/>
        </w:tabs>
        <w:ind w:left="426" w:hanging="426"/>
      </w:pPr>
      <w:r w:rsidRPr="00A32196">
        <w:t>Orgánmi senátu sú:</w:t>
      </w:r>
    </w:p>
    <w:p w14:paraId="1CBD03F9" w14:textId="77777777" w:rsidR="00D77EC9" w:rsidRPr="00A32196" w:rsidRDefault="00D77EC9" w:rsidP="00483565">
      <w:pPr>
        <w:pStyle w:val="Zkladntext"/>
        <w:numPr>
          <w:ilvl w:val="0"/>
          <w:numId w:val="37"/>
        </w:numPr>
        <w:tabs>
          <w:tab w:val="clear" w:pos="720"/>
        </w:tabs>
        <w:ind w:left="851" w:hanging="284"/>
      </w:pPr>
      <w:r w:rsidRPr="00A32196">
        <w:t>predseda senátu (ďalej len „predseda“)</w:t>
      </w:r>
      <w:r w:rsidR="00513E9A" w:rsidRPr="00A32196">
        <w:t>,</w:t>
      </w:r>
    </w:p>
    <w:p w14:paraId="1A4E19BD" w14:textId="77777777" w:rsidR="00D77EC9" w:rsidRPr="00A32196" w:rsidRDefault="00D77EC9" w:rsidP="00483565">
      <w:pPr>
        <w:pStyle w:val="Zkladntext"/>
        <w:numPr>
          <w:ilvl w:val="0"/>
          <w:numId w:val="37"/>
        </w:numPr>
        <w:tabs>
          <w:tab w:val="clear" w:pos="720"/>
        </w:tabs>
        <w:ind w:left="851" w:hanging="284"/>
      </w:pPr>
      <w:r w:rsidRPr="00A32196">
        <w:t>podpredseda senátu zo zamestnaneckej časti</w:t>
      </w:r>
      <w:r w:rsidR="00513E9A" w:rsidRPr="00A32196">
        <w:t>,</w:t>
      </w:r>
    </w:p>
    <w:p w14:paraId="413E1691" w14:textId="77777777" w:rsidR="00D77EC9" w:rsidRPr="00A32196" w:rsidRDefault="00D77EC9" w:rsidP="00483565">
      <w:pPr>
        <w:pStyle w:val="Zkladntext"/>
        <w:numPr>
          <w:ilvl w:val="0"/>
          <w:numId w:val="37"/>
        </w:numPr>
        <w:tabs>
          <w:tab w:val="clear" w:pos="720"/>
        </w:tabs>
        <w:ind w:left="851" w:hanging="284"/>
      </w:pPr>
      <w:r w:rsidRPr="00A32196">
        <w:t>podpredseda senátu zo študentskej časti</w:t>
      </w:r>
      <w:r w:rsidR="00513E9A" w:rsidRPr="00A32196">
        <w:t>,</w:t>
      </w:r>
    </w:p>
    <w:p w14:paraId="05F48748" w14:textId="77777777" w:rsidR="00D77EC9" w:rsidRPr="00A32196" w:rsidRDefault="00D77EC9" w:rsidP="00483565">
      <w:pPr>
        <w:pStyle w:val="Zkladntext"/>
        <w:numPr>
          <w:ilvl w:val="0"/>
          <w:numId w:val="37"/>
        </w:numPr>
        <w:tabs>
          <w:tab w:val="clear" w:pos="720"/>
        </w:tabs>
        <w:ind w:left="851" w:hanging="284"/>
      </w:pPr>
      <w:r w:rsidRPr="00A32196">
        <w:t>komisie</w:t>
      </w:r>
      <w:r w:rsidR="00513E9A" w:rsidRPr="00A32196">
        <w:t>,</w:t>
      </w:r>
    </w:p>
    <w:p w14:paraId="10F67707" w14:textId="77777777" w:rsidR="00D77EC9" w:rsidRPr="00A32196" w:rsidRDefault="00D77EC9" w:rsidP="00483565">
      <w:pPr>
        <w:pStyle w:val="Zkladntext"/>
        <w:numPr>
          <w:ilvl w:val="0"/>
          <w:numId w:val="37"/>
        </w:numPr>
        <w:tabs>
          <w:tab w:val="clear" w:pos="720"/>
        </w:tabs>
        <w:ind w:left="851" w:hanging="284"/>
      </w:pPr>
      <w:r w:rsidRPr="00A32196">
        <w:t>tajomník</w:t>
      </w:r>
      <w:r w:rsidR="00513E9A" w:rsidRPr="00A32196">
        <w:t>.</w:t>
      </w:r>
      <w:r w:rsidRPr="00A32196">
        <w:t xml:space="preserve"> </w:t>
      </w:r>
    </w:p>
    <w:p w14:paraId="5A40FEEA" w14:textId="77777777" w:rsidR="00EA168A" w:rsidRPr="00A32196" w:rsidRDefault="00EA168A">
      <w:pPr>
        <w:pStyle w:val="Zkladntext"/>
        <w:jc w:val="center"/>
      </w:pPr>
    </w:p>
    <w:p w14:paraId="0A8039C4" w14:textId="77777777" w:rsidR="00E84A4D" w:rsidRPr="00A32196" w:rsidRDefault="00E84A4D">
      <w:pPr>
        <w:pStyle w:val="Zkladntext"/>
        <w:jc w:val="center"/>
        <w:rPr>
          <w:b/>
          <w:bCs/>
        </w:rPr>
      </w:pPr>
    </w:p>
    <w:p w14:paraId="7434D71C" w14:textId="77777777" w:rsidR="00E84A4D" w:rsidRPr="00A32196" w:rsidRDefault="00E84A4D">
      <w:pPr>
        <w:pStyle w:val="Zkladntext"/>
        <w:jc w:val="center"/>
        <w:rPr>
          <w:b/>
          <w:bCs/>
        </w:rPr>
      </w:pPr>
    </w:p>
    <w:p w14:paraId="2A2D553E" w14:textId="77777777" w:rsidR="00D77EC9" w:rsidRPr="00A32196" w:rsidRDefault="00E84A4D">
      <w:pPr>
        <w:pStyle w:val="Zkladntext"/>
        <w:jc w:val="center"/>
        <w:rPr>
          <w:b/>
          <w:bCs/>
        </w:rPr>
      </w:pPr>
      <w:r w:rsidRPr="00A32196">
        <w:rPr>
          <w:b/>
          <w:bCs/>
        </w:rPr>
        <w:t xml:space="preserve"> Čl.</w:t>
      </w:r>
      <w:r w:rsidR="00D77EC9" w:rsidRPr="00A32196">
        <w:rPr>
          <w:b/>
          <w:bCs/>
        </w:rPr>
        <w:t xml:space="preserve"> 8</w:t>
      </w:r>
    </w:p>
    <w:p w14:paraId="282BFFF8" w14:textId="77777777" w:rsidR="00D77EC9" w:rsidRPr="00A32196" w:rsidRDefault="00D77EC9">
      <w:pPr>
        <w:pStyle w:val="Zkladntext"/>
        <w:jc w:val="center"/>
        <w:rPr>
          <w:b/>
          <w:bCs/>
        </w:rPr>
      </w:pPr>
      <w:r w:rsidRPr="00A32196">
        <w:rPr>
          <w:b/>
          <w:bCs/>
        </w:rPr>
        <w:t>Voľba predsedu a podpredsedov</w:t>
      </w:r>
    </w:p>
    <w:p w14:paraId="3B079BC5" w14:textId="77777777" w:rsidR="00D77EC9" w:rsidRPr="00A32196" w:rsidRDefault="00D77EC9">
      <w:pPr>
        <w:pStyle w:val="Zkladntext"/>
      </w:pPr>
    </w:p>
    <w:p w14:paraId="2DEFA3C4" w14:textId="77777777" w:rsidR="00D77EC9" w:rsidRPr="00A32196" w:rsidRDefault="00D77EC9" w:rsidP="00483565">
      <w:pPr>
        <w:pStyle w:val="Zkladntext"/>
        <w:numPr>
          <w:ilvl w:val="0"/>
          <w:numId w:val="20"/>
        </w:numPr>
        <w:tabs>
          <w:tab w:val="clear" w:pos="720"/>
        </w:tabs>
        <w:ind w:left="426" w:hanging="426"/>
      </w:pPr>
      <w:r w:rsidRPr="00A32196">
        <w:t xml:space="preserve">Senát volí zo svojich členov predsedu a dvoch podpredsedov. Jeden z podpredsedov je členom zamestnaneckej časti akademickej obce senátu a druhý podpredseda je členom študentskej časti akademickej obce senátu. </w:t>
      </w:r>
    </w:p>
    <w:p w14:paraId="5D6A6FD1" w14:textId="77777777" w:rsidR="00D77EC9" w:rsidRPr="00A32196" w:rsidRDefault="00D77EC9" w:rsidP="00483565">
      <w:pPr>
        <w:pStyle w:val="Zkladntext"/>
        <w:numPr>
          <w:ilvl w:val="0"/>
          <w:numId w:val="20"/>
        </w:numPr>
        <w:tabs>
          <w:tab w:val="clear" w:pos="720"/>
        </w:tabs>
        <w:ind w:left="426" w:hanging="426"/>
      </w:pPr>
      <w:r w:rsidRPr="00A32196">
        <w:t xml:space="preserve">Návrh kandidátov na predsedu môže predkladať každý člen senátu. Ak je viacej kandidátov, hlasuje sa o každom osobitne v poradí, ako boli navrhovaní. </w:t>
      </w:r>
    </w:p>
    <w:p w14:paraId="5750880E" w14:textId="77777777" w:rsidR="00D77EC9" w:rsidRPr="00A32196" w:rsidRDefault="00D77EC9" w:rsidP="00483565">
      <w:pPr>
        <w:pStyle w:val="Zkladntext"/>
        <w:numPr>
          <w:ilvl w:val="0"/>
          <w:numId w:val="20"/>
        </w:numPr>
        <w:tabs>
          <w:tab w:val="clear" w:pos="720"/>
        </w:tabs>
        <w:ind w:left="426" w:hanging="426"/>
      </w:pPr>
      <w:r w:rsidRPr="00A32196">
        <w:t>Senát volí predsedu tajným hlasovaním podľa všeobecne platných právnych zásad upravujúcich akt volieb a podľa článku 11 ods. (5).</w:t>
      </w:r>
    </w:p>
    <w:p w14:paraId="478066D7" w14:textId="77777777" w:rsidR="00D77EC9" w:rsidRPr="00A32196" w:rsidRDefault="00D77EC9" w:rsidP="00483565">
      <w:pPr>
        <w:pStyle w:val="Zkladntext"/>
        <w:numPr>
          <w:ilvl w:val="0"/>
          <w:numId w:val="20"/>
        </w:numPr>
        <w:tabs>
          <w:tab w:val="clear" w:pos="720"/>
        </w:tabs>
        <w:ind w:left="426" w:hanging="426"/>
      </w:pPr>
      <w:r w:rsidRPr="00A32196">
        <w:t xml:space="preserve">Na zvolenie predsedu je potrebná nadpolovičná väčšina všetkých členov senátu. Ak je viac kandidátov na predsedu a ani jeden nezíska nadpolovičnú väčšinu hlasov všetkých členov senátu, vykoná sa druhé kolo voľby predsedu. Do druhého kola postupujú dvaja kandidáti, ktorí v prvom kole získali najviac hlasov. </w:t>
      </w:r>
    </w:p>
    <w:p w14:paraId="23F61335" w14:textId="77777777" w:rsidR="00D77EC9" w:rsidRPr="00A32196" w:rsidRDefault="00D77EC9" w:rsidP="00483565">
      <w:pPr>
        <w:pStyle w:val="Zkladntext"/>
        <w:numPr>
          <w:ilvl w:val="0"/>
          <w:numId w:val="20"/>
        </w:numPr>
        <w:tabs>
          <w:tab w:val="clear" w:pos="720"/>
        </w:tabs>
        <w:ind w:left="426" w:hanging="426"/>
      </w:pPr>
      <w:r w:rsidRPr="00A32196">
        <w:t xml:space="preserve">V druhom kole za predsedu bude zvolený ten kandidát, ktorý získa nadpolovičnú väčšinu hlasov všetkých členov senátu. Ak v druhom kole nastane situácia rovnosti hlasov kandidátov, predsedom senátu sa stáva ten, kto vo voľbách do akademického senátu fakulty získal vyšší počet preferenčných hlasov. Ak aj tu nastane situácia rovnosti hlasov, predsedom senátu sa stáva ten, koho určí žreb. </w:t>
      </w:r>
    </w:p>
    <w:p w14:paraId="324BAE93" w14:textId="77777777" w:rsidR="00D77EC9" w:rsidRPr="00A32196" w:rsidRDefault="00D77EC9" w:rsidP="00483565">
      <w:pPr>
        <w:pStyle w:val="Zkladntext"/>
        <w:numPr>
          <w:ilvl w:val="0"/>
          <w:numId w:val="20"/>
        </w:numPr>
        <w:tabs>
          <w:tab w:val="clear" w:pos="720"/>
        </w:tabs>
        <w:ind w:left="426" w:hanging="426"/>
      </w:pPr>
      <w:r w:rsidRPr="00A32196">
        <w:t xml:space="preserve">Na voľbu podpredsedov sa analogicky vzťahujú procedurálne postupy platné pre voľbu predsedu. </w:t>
      </w:r>
    </w:p>
    <w:p w14:paraId="1C74FA79" w14:textId="77777777" w:rsidR="00D77EC9" w:rsidRPr="00A32196" w:rsidRDefault="00D77EC9" w:rsidP="00483565">
      <w:pPr>
        <w:pStyle w:val="Zkladntext"/>
        <w:numPr>
          <w:ilvl w:val="0"/>
          <w:numId w:val="20"/>
        </w:numPr>
        <w:tabs>
          <w:tab w:val="clear" w:pos="720"/>
        </w:tabs>
        <w:ind w:left="426" w:hanging="426"/>
      </w:pPr>
      <w:r w:rsidRPr="00A32196">
        <w:t xml:space="preserve">Predsedu možno odvolať na písomný návrh. Návrh na vyslovenie nedôvery môže senátu predložiť skupina členov senátu v počte najmenej 1/3. O odvolaní predsedu z funkcie sa hlasuje tajným hlasovaním a je potrebný súhlas nadpolovičnej väčšiny všetkých členov senátu. Obdobne sa postupuje aj pri vyslovení nedôvery podpredsedom. </w:t>
      </w:r>
    </w:p>
    <w:p w14:paraId="4EB9A8DB" w14:textId="77777777" w:rsidR="00D77EC9" w:rsidRPr="00A32196" w:rsidRDefault="00D77EC9">
      <w:pPr>
        <w:pStyle w:val="Zkladntext"/>
      </w:pPr>
    </w:p>
    <w:p w14:paraId="438FBC8A" w14:textId="77777777" w:rsidR="00D77EC9" w:rsidRPr="00A32196" w:rsidRDefault="00E84A4D">
      <w:pPr>
        <w:pStyle w:val="Zkladntext"/>
        <w:jc w:val="center"/>
        <w:rPr>
          <w:b/>
          <w:bCs/>
        </w:rPr>
      </w:pPr>
      <w:r w:rsidRPr="00A32196">
        <w:rPr>
          <w:b/>
          <w:bCs/>
        </w:rPr>
        <w:t>Čl.</w:t>
      </w:r>
      <w:r w:rsidR="00D77EC9" w:rsidRPr="00A32196">
        <w:rPr>
          <w:b/>
          <w:bCs/>
        </w:rPr>
        <w:t xml:space="preserve"> 9</w:t>
      </w:r>
    </w:p>
    <w:p w14:paraId="7C40D1F2" w14:textId="77777777" w:rsidR="00D77EC9" w:rsidRPr="00A32196" w:rsidRDefault="00D77EC9">
      <w:pPr>
        <w:pStyle w:val="Zkladntext"/>
        <w:jc w:val="center"/>
        <w:rPr>
          <w:b/>
          <w:bCs/>
        </w:rPr>
      </w:pPr>
      <w:r w:rsidRPr="00A32196">
        <w:rPr>
          <w:b/>
          <w:bCs/>
        </w:rPr>
        <w:t>Právomoc predsedu a podpredsedov</w:t>
      </w:r>
    </w:p>
    <w:p w14:paraId="5DC32C9F" w14:textId="77777777" w:rsidR="00D77EC9" w:rsidRPr="00A32196" w:rsidRDefault="00D77EC9">
      <w:pPr>
        <w:pStyle w:val="Zkladntext"/>
        <w:rPr>
          <w:b/>
          <w:bCs/>
        </w:rPr>
      </w:pPr>
    </w:p>
    <w:p w14:paraId="2393A568" w14:textId="77777777" w:rsidR="00D77EC9" w:rsidRPr="00A32196" w:rsidRDefault="00D77EC9" w:rsidP="00483565">
      <w:pPr>
        <w:pStyle w:val="Zkladntext"/>
        <w:numPr>
          <w:ilvl w:val="0"/>
          <w:numId w:val="21"/>
        </w:numPr>
        <w:ind w:left="426" w:hanging="426"/>
      </w:pPr>
      <w:r w:rsidRPr="00A32196">
        <w:t xml:space="preserve">Predseda je štatutárnym orgánom senátu, navonok koná v mene senátu a zastupuje senát v styku s ostatnými orgánmi a funkcionármi fakulty, fyzickými osobami a právnickými osobami. </w:t>
      </w:r>
    </w:p>
    <w:p w14:paraId="723D51DB" w14:textId="77777777" w:rsidR="00D77EC9" w:rsidRPr="00A32196" w:rsidRDefault="00D77EC9" w:rsidP="00483565">
      <w:pPr>
        <w:pStyle w:val="Zkladntext"/>
        <w:numPr>
          <w:ilvl w:val="0"/>
          <w:numId w:val="21"/>
        </w:numPr>
        <w:ind w:left="426" w:hanging="426"/>
      </w:pPr>
      <w:r w:rsidRPr="00A32196">
        <w:t>Predseda senátu:</w:t>
      </w:r>
    </w:p>
    <w:p w14:paraId="357A3EE9" w14:textId="77777777" w:rsidR="00D77EC9" w:rsidRPr="00A32196" w:rsidRDefault="00D77EC9" w:rsidP="00483565">
      <w:pPr>
        <w:pStyle w:val="Zkladntext"/>
        <w:numPr>
          <w:ilvl w:val="0"/>
          <w:numId w:val="22"/>
        </w:numPr>
        <w:ind w:left="851" w:hanging="284"/>
      </w:pPr>
      <w:r w:rsidRPr="00A32196">
        <w:t>zvoláva a riadi riadne zasadnutia senátu podľa vypracovaného harmonogramu zasadnutí,</w:t>
      </w:r>
    </w:p>
    <w:p w14:paraId="2DCC5054" w14:textId="77777777" w:rsidR="00D77EC9" w:rsidRPr="00A32196" w:rsidRDefault="00D77EC9" w:rsidP="00483565">
      <w:pPr>
        <w:pStyle w:val="Zkladntext"/>
        <w:numPr>
          <w:ilvl w:val="0"/>
          <w:numId w:val="22"/>
        </w:numPr>
        <w:ind w:left="851" w:hanging="284"/>
      </w:pPr>
      <w:r w:rsidRPr="00A32196">
        <w:t>zvoláva a riadi mimoriadne zasadnutia senátu, ak pre takéto zvolanie sú naplnené zákonné podmienky,</w:t>
      </w:r>
    </w:p>
    <w:p w14:paraId="12327EA2" w14:textId="77777777" w:rsidR="00D77EC9" w:rsidRPr="00A32196" w:rsidRDefault="00D77EC9" w:rsidP="00483565">
      <w:pPr>
        <w:pStyle w:val="Zkladntext"/>
        <w:numPr>
          <w:ilvl w:val="0"/>
          <w:numId w:val="22"/>
        </w:numPr>
        <w:ind w:left="851" w:hanging="284"/>
      </w:pPr>
      <w:r w:rsidRPr="00A32196">
        <w:t>zvolá a riadi mimoriadne zasadnutia senátu, ak podľa stavu a povahy veci posúdi, že je potreba zvolať mimoriadne zasadnutie senátu,</w:t>
      </w:r>
    </w:p>
    <w:p w14:paraId="3630D7B5" w14:textId="77777777" w:rsidR="00D77EC9" w:rsidRPr="00A32196" w:rsidRDefault="00D77EC9" w:rsidP="00483565">
      <w:pPr>
        <w:pStyle w:val="Zkladntext"/>
        <w:numPr>
          <w:ilvl w:val="0"/>
          <w:numId w:val="22"/>
        </w:numPr>
        <w:ind w:left="851" w:hanging="284"/>
      </w:pPr>
      <w:r w:rsidRPr="00A32196">
        <w:t>pripravuje a navrhuje program zasadnutí,</w:t>
      </w:r>
    </w:p>
    <w:p w14:paraId="0ACFFFD7" w14:textId="77777777" w:rsidR="00D77EC9" w:rsidRPr="00A32196" w:rsidRDefault="00D77EC9" w:rsidP="00483565">
      <w:pPr>
        <w:pStyle w:val="Zkladntext"/>
        <w:numPr>
          <w:ilvl w:val="0"/>
          <w:numId w:val="22"/>
        </w:numPr>
        <w:ind w:left="851" w:hanging="284"/>
      </w:pPr>
      <w:r w:rsidRPr="00A32196">
        <w:t>počas celého výkonu svojej funkcie dbá na dodržiavanie zákonov a všeobecne záväzných interných právnych predpisov v senáte,</w:t>
      </w:r>
    </w:p>
    <w:p w14:paraId="6896A0B6" w14:textId="77777777" w:rsidR="00D77EC9" w:rsidRPr="00A32196" w:rsidRDefault="00D77EC9" w:rsidP="00483565">
      <w:pPr>
        <w:pStyle w:val="Zkladntext"/>
        <w:numPr>
          <w:ilvl w:val="0"/>
          <w:numId w:val="22"/>
        </w:numPr>
        <w:ind w:left="851" w:hanging="284"/>
      </w:pPr>
      <w:r w:rsidRPr="00A32196">
        <w:t>určí rozsah a právomoc podpredsedom senátu,</w:t>
      </w:r>
    </w:p>
    <w:p w14:paraId="75A05C80" w14:textId="77777777" w:rsidR="00D77EC9" w:rsidRPr="00A32196" w:rsidRDefault="00D77EC9" w:rsidP="00483565">
      <w:pPr>
        <w:pStyle w:val="Zkladntext"/>
        <w:numPr>
          <w:ilvl w:val="0"/>
          <w:numId w:val="22"/>
        </w:numPr>
        <w:ind w:left="851" w:hanging="284"/>
      </w:pPr>
      <w:r w:rsidRPr="00A32196">
        <w:t>ak nastanú objektívne prekážky vo výkone funkcie predsedu senátu, jeho právomoci v plnej miere preberá podpredseda za zamestnaneckú časť.</w:t>
      </w:r>
    </w:p>
    <w:p w14:paraId="24099A68" w14:textId="77777777" w:rsidR="00D77EC9" w:rsidRPr="00A32196" w:rsidRDefault="00D77EC9">
      <w:pPr>
        <w:pStyle w:val="Zkladntext"/>
      </w:pPr>
    </w:p>
    <w:p w14:paraId="1F753DA8" w14:textId="77777777" w:rsidR="00E84A4D" w:rsidRPr="00A32196" w:rsidRDefault="00E84A4D">
      <w:pPr>
        <w:pStyle w:val="Zkladntext"/>
        <w:jc w:val="center"/>
        <w:rPr>
          <w:b/>
          <w:bCs/>
        </w:rPr>
      </w:pPr>
    </w:p>
    <w:p w14:paraId="6FCB2082" w14:textId="77777777" w:rsidR="00E84A4D" w:rsidRPr="00A32196" w:rsidRDefault="00E84A4D">
      <w:pPr>
        <w:pStyle w:val="Zkladntext"/>
        <w:jc w:val="center"/>
        <w:rPr>
          <w:b/>
          <w:bCs/>
        </w:rPr>
      </w:pPr>
    </w:p>
    <w:p w14:paraId="5EAB0A32" w14:textId="77777777" w:rsidR="00E84A4D" w:rsidRPr="00A32196" w:rsidRDefault="00E84A4D">
      <w:pPr>
        <w:pStyle w:val="Zkladntext"/>
        <w:jc w:val="center"/>
        <w:rPr>
          <w:b/>
          <w:bCs/>
        </w:rPr>
      </w:pPr>
    </w:p>
    <w:p w14:paraId="62B2FA73" w14:textId="77777777" w:rsidR="00E84A4D" w:rsidRPr="00A32196" w:rsidRDefault="00E84A4D">
      <w:pPr>
        <w:pStyle w:val="Zkladntext"/>
        <w:jc w:val="center"/>
        <w:rPr>
          <w:b/>
          <w:bCs/>
        </w:rPr>
      </w:pPr>
    </w:p>
    <w:p w14:paraId="073F0943" w14:textId="77777777" w:rsidR="00D77EC9" w:rsidRPr="00A32196" w:rsidRDefault="00E84A4D">
      <w:pPr>
        <w:pStyle w:val="Zkladntext"/>
        <w:jc w:val="center"/>
        <w:rPr>
          <w:b/>
          <w:bCs/>
        </w:rPr>
      </w:pPr>
      <w:r w:rsidRPr="00A32196">
        <w:rPr>
          <w:b/>
          <w:bCs/>
        </w:rPr>
        <w:t>Čl.</w:t>
      </w:r>
      <w:r w:rsidR="00D77EC9" w:rsidRPr="00A32196">
        <w:rPr>
          <w:b/>
          <w:bCs/>
        </w:rPr>
        <w:t xml:space="preserve"> 10</w:t>
      </w:r>
    </w:p>
    <w:p w14:paraId="18531001" w14:textId="77777777" w:rsidR="00D77EC9" w:rsidRPr="00A32196" w:rsidRDefault="00D77EC9">
      <w:pPr>
        <w:pStyle w:val="Zkladntext"/>
        <w:jc w:val="center"/>
        <w:rPr>
          <w:b/>
          <w:bCs/>
        </w:rPr>
      </w:pPr>
      <w:r w:rsidRPr="00A32196">
        <w:rPr>
          <w:b/>
          <w:bCs/>
        </w:rPr>
        <w:t>Poradné orgány senátu</w:t>
      </w:r>
    </w:p>
    <w:p w14:paraId="4599C6D6" w14:textId="77777777" w:rsidR="00D77EC9" w:rsidRPr="00A32196" w:rsidRDefault="00D77EC9">
      <w:pPr>
        <w:pStyle w:val="Zkladntext"/>
        <w:rPr>
          <w:b/>
          <w:bCs/>
        </w:rPr>
      </w:pPr>
    </w:p>
    <w:p w14:paraId="376DDCBB" w14:textId="77777777" w:rsidR="00D77EC9" w:rsidRPr="00A32196" w:rsidRDefault="00D77EC9" w:rsidP="00483565">
      <w:pPr>
        <w:pStyle w:val="Zkladntext"/>
        <w:numPr>
          <w:ilvl w:val="0"/>
          <w:numId w:val="23"/>
        </w:numPr>
        <w:ind w:left="426" w:hanging="426"/>
      </w:pPr>
      <w:r w:rsidRPr="00A32196">
        <w:t xml:space="preserve">Senát môže zriaďovať stále alebo dočasné poradné orgány vo forme komisií za účelom prípravy alebo vypracovania odborných stanovísk alebo podkladov pre rozhodovaciu činnosť senátu. </w:t>
      </w:r>
    </w:p>
    <w:p w14:paraId="0CB9B55F" w14:textId="77777777" w:rsidR="00D77EC9" w:rsidRPr="00A32196" w:rsidRDefault="00D77EC9" w:rsidP="00483565">
      <w:pPr>
        <w:pStyle w:val="Zkladntext"/>
        <w:numPr>
          <w:ilvl w:val="0"/>
          <w:numId w:val="23"/>
        </w:numPr>
        <w:ind w:left="426" w:hanging="426"/>
      </w:pPr>
      <w:r w:rsidRPr="00A32196">
        <w:t>Stálymi komisiami zriadenými senátom sú:</w:t>
      </w:r>
    </w:p>
    <w:p w14:paraId="4B6FC345" w14:textId="77777777" w:rsidR="00D77EC9" w:rsidRPr="00A32196" w:rsidRDefault="00D77EC9" w:rsidP="00483565">
      <w:pPr>
        <w:pStyle w:val="Zkladntext"/>
        <w:numPr>
          <w:ilvl w:val="0"/>
          <w:numId w:val="24"/>
        </w:numPr>
        <w:ind w:left="851" w:hanging="284"/>
      </w:pPr>
      <w:r w:rsidRPr="00A32196">
        <w:t>ekonomická komisia</w:t>
      </w:r>
      <w:r w:rsidR="0013430A" w:rsidRPr="00A32196">
        <w:t>,</w:t>
      </w:r>
    </w:p>
    <w:p w14:paraId="19A30C07" w14:textId="77777777" w:rsidR="00D77EC9" w:rsidRPr="00A32196" w:rsidRDefault="00D77EC9" w:rsidP="00483565">
      <w:pPr>
        <w:pStyle w:val="Zkladntext"/>
        <w:numPr>
          <w:ilvl w:val="0"/>
          <w:numId w:val="24"/>
        </w:numPr>
        <w:ind w:left="851" w:hanging="284"/>
      </w:pPr>
      <w:r w:rsidRPr="00A32196">
        <w:t>legislatívna komisia</w:t>
      </w:r>
      <w:r w:rsidR="0013430A" w:rsidRPr="00A32196">
        <w:t>,</w:t>
      </w:r>
    </w:p>
    <w:p w14:paraId="72E4CA04" w14:textId="77777777" w:rsidR="00D77EC9" w:rsidRPr="00A32196" w:rsidRDefault="00D77EC9" w:rsidP="00483565">
      <w:pPr>
        <w:pStyle w:val="Zkladntext"/>
        <w:numPr>
          <w:ilvl w:val="0"/>
          <w:numId w:val="24"/>
        </w:numPr>
        <w:ind w:left="851" w:hanging="284"/>
      </w:pPr>
      <w:r w:rsidRPr="00A32196">
        <w:t>študijná</w:t>
      </w:r>
      <w:r w:rsidR="0013430A" w:rsidRPr="00A32196">
        <w:t xml:space="preserve"> a sociálna</w:t>
      </w:r>
      <w:r w:rsidRPr="00A32196">
        <w:t xml:space="preserve"> komisia</w:t>
      </w:r>
      <w:r w:rsidR="0013430A" w:rsidRPr="00A32196">
        <w:t>.</w:t>
      </w:r>
    </w:p>
    <w:p w14:paraId="4E26DE48" w14:textId="77777777" w:rsidR="00D77EC9" w:rsidRPr="00A32196" w:rsidRDefault="00D77EC9" w:rsidP="00483565">
      <w:pPr>
        <w:pStyle w:val="Zkladntext"/>
        <w:numPr>
          <w:ilvl w:val="0"/>
          <w:numId w:val="23"/>
        </w:numPr>
        <w:ind w:left="426" w:hanging="426"/>
      </w:pPr>
      <w:r w:rsidRPr="00A32196">
        <w:t xml:space="preserve">Na čele komisie je predseda komisie, ktorý je členom senátu. Predsedu komisie a členov komisie, najmenej troch, volí senát verejným hlasovaním a na ich zvolenie je potrebný súhlas nadpolovičnej väčšiny členov senátu. </w:t>
      </w:r>
    </w:p>
    <w:p w14:paraId="442A6079" w14:textId="77777777" w:rsidR="00D77EC9" w:rsidRPr="00A32196" w:rsidRDefault="00D77EC9" w:rsidP="00483565">
      <w:pPr>
        <w:pStyle w:val="Zkladntext"/>
        <w:numPr>
          <w:ilvl w:val="0"/>
          <w:numId w:val="23"/>
        </w:numPr>
        <w:ind w:left="426" w:hanging="426"/>
      </w:pPr>
      <w:r w:rsidRPr="00A32196">
        <w:t>Členom komisie môže byť aj člen akademickej obce.</w:t>
      </w:r>
      <w:r w:rsidR="004A2351" w:rsidRPr="00A32196">
        <w:t xml:space="preserve"> </w:t>
      </w:r>
    </w:p>
    <w:p w14:paraId="28C3E683" w14:textId="77777777" w:rsidR="00D77EC9" w:rsidRPr="00A32196" w:rsidRDefault="00D77EC9" w:rsidP="00483565">
      <w:pPr>
        <w:pStyle w:val="Zkladntext"/>
        <w:numPr>
          <w:ilvl w:val="0"/>
          <w:numId w:val="23"/>
        </w:numPr>
        <w:ind w:left="426" w:hanging="426"/>
      </w:pPr>
      <w:r w:rsidRPr="00A32196">
        <w:t>Činnosť komisie riadi predseda komisie alebo ním poverený člen komisie.</w:t>
      </w:r>
    </w:p>
    <w:p w14:paraId="7E6F0049" w14:textId="77777777" w:rsidR="00D77EC9" w:rsidRPr="00A32196" w:rsidRDefault="00D77EC9" w:rsidP="00483565">
      <w:pPr>
        <w:pStyle w:val="Zkladntext"/>
        <w:numPr>
          <w:ilvl w:val="0"/>
          <w:numId w:val="23"/>
        </w:numPr>
        <w:ind w:left="426" w:hanging="426"/>
      </w:pPr>
      <w:r w:rsidRPr="00A32196">
        <w:t xml:space="preserve">Komisie spolupracujú s orgánmi a funkcionármi fakulty. </w:t>
      </w:r>
    </w:p>
    <w:p w14:paraId="036AE26A" w14:textId="77777777" w:rsidR="00D77EC9" w:rsidRPr="00A32196" w:rsidRDefault="00D77EC9" w:rsidP="00483565">
      <w:pPr>
        <w:pStyle w:val="Zkladntext"/>
        <w:numPr>
          <w:ilvl w:val="0"/>
          <w:numId w:val="23"/>
        </w:numPr>
        <w:ind w:left="426" w:hanging="426"/>
      </w:pPr>
      <w:r w:rsidRPr="00A32196">
        <w:t xml:space="preserve">Predseda komisie predkladá správy o činnosti komisie, návrhy a odporúčania predsedovi senátu. </w:t>
      </w:r>
    </w:p>
    <w:p w14:paraId="367CB395" w14:textId="77777777" w:rsidR="00D77EC9" w:rsidRPr="00A32196" w:rsidRDefault="00D77EC9" w:rsidP="00483565">
      <w:pPr>
        <w:pStyle w:val="Zkladntext"/>
        <w:numPr>
          <w:ilvl w:val="0"/>
          <w:numId w:val="23"/>
        </w:numPr>
        <w:ind w:left="426" w:hanging="426"/>
      </w:pPr>
      <w:r w:rsidRPr="00A32196">
        <w:t>Predseda komisie má právo prostredníctvom predsedu senátu obrátiť sa na príslušný orgán fakulty so žiadosťou o poskytnutie informácií týkajúcich sa problematiky, ktorou sa komisia zaoberá.</w:t>
      </w:r>
    </w:p>
    <w:p w14:paraId="69022202" w14:textId="77777777" w:rsidR="00D77EC9" w:rsidRPr="00A32196" w:rsidRDefault="00D77EC9" w:rsidP="00483565">
      <w:pPr>
        <w:pStyle w:val="Zkladntext"/>
        <w:numPr>
          <w:ilvl w:val="0"/>
          <w:numId w:val="23"/>
        </w:numPr>
        <w:ind w:left="426" w:hanging="426"/>
      </w:pPr>
      <w:r w:rsidRPr="00A32196">
        <w:t xml:space="preserve">Predsedom najmenej jednej komisie musí byť člen študentskej časti senátu. </w:t>
      </w:r>
    </w:p>
    <w:p w14:paraId="11DFA07D" w14:textId="77777777" w:rsidR="00D77EC9" w:rsidRPr="00A32196" w:rsidRDefault="00D77EC9">
      <w:pPr>
        <w:pStyle w:val="Zkladntext"/>
      </w:pPr>
    </w:p>
    <w:p w14:paraId="4B1C9541" w14:textId="77777777" w:rsidR="00D77EC9" w:rsidRPr="00A32196" w:rsidRDefault="00E84A4D">
      <w:pPr>
        <w:pStyle w:val="Zkladntext"/>
        <w:jc w:val="center"/>
        <w:rPr>
          <w:b/>
          <w:bCs/>
        </w:rPr>
      </w:pPr>
      <w:r w:rsidRPr="00A32196">
        <w:rPr>
          <w:b/>
          <w:bCs/>
        </w:rPr>
        <w:t>Čl.</w:t>
      </w:r>
      <w:r w:rsidR="00D77EC9" w:rsidRPr="00A32196">
        <w:rPr>
          <w:b/>
          <w:bCs/>
        </w:rPr>
        <w:t xml:space="preserve"> 11</w:t>
      </w:r>
    </w:p>
    <w:p w14:paraId="2296C125" w14:textId="77777777" w:rsidR="00D77EC9" w:rsidRPr="00A32196" w:rsidRDefault="00D77EC9">
      <w:pPr>
        <w:pStyle w:val="Zkladntext"/>
        <w:jc w:val="center"/>
        <w:rPr>
          <w:b/>
          <w:bCs/>
        </w:rPr>
      </w:pPr>
      <w:r w:rsidRPr="00A32196">
        <w:rPr>
          <w:b/>
          <w:bCs/>
        </w:rPr>
        <w:t>Tajomník a skrutátori senátu</w:t>
      </w:r>
    </w:p>
    <w:p w14:paraId="0C7C7CD0" w14:textId="77777777" w:rsidR="00D77EC9" w:rsidRPr="00A32196" w:rsidRDefault="00D77EC9">
      <w:pPr>
        <w:pStyle w:val="Zkladntext"/>
        <w:rPr>
          <w:b/>
          <w:bCs/>
        </w:rPr>
      </w:pPr>
    </w:p>
    <w:p w14:paraId="1ECCFF45" w14:textId="77777777" w:rsidR="00D77EC9" w:rsidRPr="00A32196" w:rsidRDefault="00D77EC9" w:rsidP="00483565">
      <w:pPr>
        <w:pStyle w:val="Zkladntext"/>
        <w:numPr>
          <w:ilvl w:val="2"/>
          <w:numId w:val="25"/>
        </w:numPr>
        <w:tabs>
          <w:tab w:val="clear" w:pos="2340"/>
        </w:tabs>
        <w:ind w:left="426" w:hanging="426"/>
      </w:pPr>
      <w:r w:rsidRPr="00A32196">
        <w:t xml:space="preserve">Tajomník senátu zabezpečuje všetky administratívno-technické úkony, ktoré súvisia s riadnym chodom senátu, vrátane vyhotovovania náležitej evidencie a archivácie všetkých písomností a ostatných dokumentov. </w:t>
      </w:r>
    </w:p>
    <w:p w14:paraId="3969CD63" w14:textId="77777777" w:rsidR="00D77EC9" w:rsidRPr="00A32196" w:rsidRDefault="00D77EC9" w:rsidP="00483565">
      <w:pPr>
        <w:pStyle w:val="Zkladntext"/>
        <w:numPr>
          <w:ilvl w:val="2"/>
          <w:numId w:val="25"/>
        </w:numPr>
        <w:tabs>
          <w:tab w:val="clear" w:pos="2340"/>
        </w:tabs>
        <w:ind w:left="426" w:hanging="426"/>
      </w:pPr>
      <w:r w:rsidRPr="00A32196">
        <w:t xml:space="preserve">Zodpovedá za úplné a presné vyhotovovanie zápisníc z rokovaní senátu. </w:t>
      </w:r>
    </w:p>
    <w:p w14:paraId="2AF92835" w14:textId="77777777" w:rsidR="00D77EC9" w:rsidRPr="00A32196" w:rsidRDefault="00D77EC9" w:rsidP="00483565">
      <w:pPr>
        <w:pStyle w:val="Zkladntext"/>
        <w:numPr>
          <w:ilvl w:val="2"/>
          <w:numId w:val="25"/>
        </w:numPr>
        <w:tabs>
          <w:tab w:val="clear" w:pos="2340"/>
        </w:tabs>
        <w:ind w:left="426" w:hanging="426"/>
      </w:pPr>
      <w:r w:rsidRPr="00A32196">
        <w:t xml:space="preserve">Je volený na ustanovujúcom zasadnutí senátu verejným hlasovaním a na zvolenie je potrebná nadpolovičná väčšina všetkých členov senátu. </w:t>
      </w:r>
    </w:p>
    <w:p w14:paraId="3388398B" w14:textId="77777777" w:rsidR="00D77EC9" w:rsidRPr="00A32196" w:rsidRDefault="00D77EC9" w:rsidP="00483565">
      <w:pPr>
        <w:pStyle w:val="Zkladntext"/>
        <w:numPr>
          <w:ilvl w:val="2"/>
          <w:numId w:val="25"/>
        </w:numPr>
        <w:tabs>
          <w:tab w:val="clear" w:pos="2340"/>
        </w:tabs>
        <w:ind w:left="426" w:hanging="426"/>
      </w:pPr>
      <w:r w:rsidRPr="00A32196">
        <w:t xml:space="preserve">Tajomníkovi senátu je možné vysloviť nedôveru. Na odvolanie z funkcie sa primerane vzťahuje čl. 8 ods. 7 rokovacieho poriadku. </w:t>
      </w:r>
    </w:p>
    <w:p w14:paraId="0C145D7F" w14:textId="77777777" w:rsidR="00D77EC9" w:rsidRPr="00A32196" w:rsidRDefault="00D77EC9" w:rsidP="00483565">
      <w:pPr>
        <w:pStyle w:val="Zkladntext"/>
        <w:numPr>
          <w:ilvl w:val="2"/>
          <w:numId w:val="25"/>
        </w:numPr>
        <w:tabs>
          <w:tab w:val="clear" w:pos="2340"/>
        </w:tabs>
        <w:ind w:left="426" w:hanging="426"/>
      </w:pPr>
      <w:r w:rsidRPr="00A32196">
        <w:t xml:space="preserve">Senát pred tajným hlasovaním volí troch skrutátorov (dvoch za zamestnaneckú časť, jedného za študentskú časť) nadpolovičnou väčšinou všetkých členov senátu. Skrutátori sčítavajú hlasy, zabezpečujú objektívny priebeh tajného hlasovania a vyhotovujú zápisnicu o výsledku tajného hlasovania. </w:t>
      </w:r>
    </w:p>
    <w:p w14:paraId="04537601" w14:textId="77777777" w:rsidR="00E84A4D" w:rsidRPr="00A32196" w:rsidRDefault="00E84A4D">
      <w:pPr>
        <w:pStyle w:val="Zkladntext"/>
      </w:pPr>
    </w:p>
    <w:p w14:paraId="10E2C5EE" w14:textId="77777777" w:rsidR="00E84A4D" w:rsidRPr="00A32196" w:rsidRDefault="00E84A4D">
      <w:pPr>
        <w:pStyle w:val="Zkladntext"/>
      </w:pPr>
    </w:p>
    <w:p w14:paraId="66CFEC76" w14:textId="77777777" w:rsidR="00D77EC9" w:rsidRPr="00A32196" w:rsidRDefault="00D77EC9">
      <w:pPr>
        <w:pStyle w:val="Zkladntext"/>
        <w:jc w:val="center"/>
        <w:rPr>
          <w:b/>
          <w:bCs/>
          <w:sz w:val="28"/>
          <w:szCs w:val="28"/>
        </w:rPr>
      </w:pPr>
      <w:r w:rsidRPr="00A32196">
        <w:rPr>
          <w:b/>
          <w:bCs/>
          <w:sz w:val="28"/>
          <w:szCs w:val="28"/>
        </w:rPr>
        <w:t>TRETIA ČASŤ</w:t>
      </w:r>
    </w:p>
    <w:p w14:paraId="51AF6320" w14:textId="77777777" w:rsidR="00D77EC9" w:rsidRPr="00A32196" w:rsidRDefault="00D77EC9">
      <w:pPr>
        <w:pStyle w:val="Zkladntext"/>
        <w:jc w:val="center"/>
        <w:rPr>
          <w:b/>
          <w:bCs/>
          <w:sz w:val="28"/>
          <w:szCs w:val="28"/>
        </w:rPr>
      </w:pPr>
      <w:r w:rsidRPr="00A32196">
        <w:rPr>
          <w:b/>
          <w:bCs/>
          <w:sz w:val="28"/>
          <w:szCs w:val="28"/>
        </w:rPr>
        <w:t>Príprava a priebeh rokovania</w:t>
      </w:r>
    </w:p>
    <w:p w14:paraId="507AB0EB" w14:textId="77777777" w:rsidR="00D77EC9" w:rsidRPr="00A32196" w:rsidRDefault="00D77EC9">
      <w:pPr>
        <w:pStyle w:val="Zkladntext"/>
        <w:jc w:val="center"/>
        <w:rPr>
          <w:b/>
          <w:bCs/>
        </w:rPr>
      </w:pPr>
    </w:p>
    <w:p w14:paraId="0DE20F9A" w14:textId="77777777" w:rsidR="00D77EC9" w:rsidRPr="00A32196" w:rsidRDefault="00E84A4D">
      <w:pPr>
        <w:pStyle w:val="Zkladntext"/>
        <w:jc w:val="center"/>
        <w:rPr>
          <w:b/>
          <w:bCs/>
        </w:rPr>
      </w:pPr>
      <w:r w:rsidRPr="00A32196">
        <w:rPr>
          <w:b/>
          <w:bCs/>
        </w:rPr>
        <w:t>Čl.</w:t>
      </w:r>
      <w:r w:rsidR="00D77EC9" w:rsidRPr="00A32196">
        <w:rPr>
          <w:b/>
          <w:bCs/>
        </w:rPr>
        <w:t xml:space="preserve"> 12</w:t>
      </w:r>
    </w:p>
    <w:p w14:paraId="347D2D76" w14:textId="77777777" w:rsidR="00D77EC9" w:rsidRPr="00A32196" w:rsidRDefault="00D77EC9">
      <w:pPr>
        <w:pStyle w:val="Zkladntext"/>
        <w:jc w:val="center"/>
        <w:rPr>
          <w:b/>
          <w:bCs/>
        </w:rPr>
      </w:pPr>
      <w:r w:rsidRPr="00A32196">
        <w:rPr>
          <w:b/>
          <w:bCs/>
        </w:rPr>
        <w:t>Ustanovujúce zasadnutie</w:t>
      </w:r>
    </w:p>
    <w:p w14:paraId="4145C948" w14:textId="77777777" w:rsidR="00D77EC9" w:rsidRPr="00A32196" w:rsidRDefault="00D77EC9">
      <w:pPr>
        <w:pStyle w:val="Zkladntext"/>
      </w:pPr>
    </w:p>
    <w:p w14:paraId="2D479896" w14:textId="77777777" w:rsidR="00D77EC9" w:rsidRPr="00A32196" w:rsidRDefault="00D77EC9" w:rsidP="00483565">
      <w:pPr>
        <w:pStyle w:val="Zkladntext"/>
        <w:numPr>
          <w:ilvl w:val="0"/>
          <w:numId w:val="26"/>
        </w:numPr>
        <w:tabs>
          <w:tab w:val="clear" w:pos="720"/>
        </w:tabs>
        <w:ind w:left="426" w:hanging="426"/>
      </w:pPr>
      <w:r w:rsidRPr="00A32196">
        <w:t>Ustanovujúce zasadnutie novozvoleného senátu zvolá predseda volebnej komisie pre voľby do senátu (ďalej len predseda „volenej komisie“) a to najneskôr do 5 dní odo dňa vyhlásenia výsledku volieb do senátu.</w:t>
      </w:r>
    </w:p>
    <w:p w14:paraId="2EB58CA2" w14:textId="77777777" w:rsidR="00D77EC9" w:rsidRPr="00A32196" w:rsidRDefault="00D77EC9" w:rsidP="00483565">
      <w:pPr>
        <w:pStyle w:val="Zkladntext"/>
        <w:numPr>
          <w:ilvl w:val="0"/>
          <w:numId w:val="26"/>
        </w:numPr>
        <w:tabs>
          <w:tab w:val="clear" w:pos="720"/>
        </w:tabs>
        <w:ind w:left="426" w:hanging="426"/>
      </w:pPr>
      <w:r w:rsidRPr="00A32196">
        <w:t>Po otvorení ustanovujúceho zasadnutia podá predseda volebnej komisie správu o výsledku volieb do senátu, predstaví novozvolených členov senátu, príjme návrhy kandidátov na funkciu predsedu senátu, vykoná voľbu skrutátorov a následne dá vykonať voľbu predsedu.</w:t>
      </w:r>
    </w:p>
    <w:p w14:paraId="05E0EA0A" w14:textId="77777777" w:rsidR="00D77EC9" w:rsidRPr="00A32196" w:rsidRDefault="00D77EC9" w:rsidP="00483565">
      <w:pPr>
        <w:pStyle w:val="Zkladntext"/>
        <w:numPr>
          <w:ilvl w:val="0"/>
          <w:numId w:val="26"/>
        </w:numPr>
        <w:tabs>
          <w:tab w:val="clear" w:pos="720"/>
        </w:tabs>
        <w:ind w:left="426" w:hanging="426"/>
      </w:pPr>
      <w:r w:rsidRPr="00A32196">
        <w:t xml:space="preserve">Po zvolení novozvolený predseda prevezme riadenie rokovania senátu a dá pokyn na vykonanie voľby podpredsedov a ostatných funkcionárov senátu. </w:t>
      </w:r>
    </w:p>
    <w:p w14:paraId="207F242D" w14:textId="77777777" w:rsidR="00D77EC9" w:rsidRPr="00A32196" w:rsidRDefault="00D77EC9">
      <w:pPr>
        <w:pStyle w:val="Zkladntext"/>
      </w:pPr>
    </w:p>
    <w:p w14:paraId="489BA212" w14:textId="77777777" w:rsidR="00D77EC9" w:rsidRPr="00A32196" w:rsidRDefault="00E84A4D">
      <w:pPr>
        <w:pStyle w:val="Zkladntext"/>
        <w:jc w:val="center"/>
        <w:rPr>
          <w:b/>
          <w:bCs/>
        </w:rPr>
      </w:pPr>
      <w:r w:rsidRPr="00A32196">
        <w:rPr>
          <w:b/>
          <w:bCs/>
        </w:rPr>
        <w:t xml:space="preserve"> Čl.</w:t>
      </w:r>
      <w:r w:rsidR="00D77EC9" w:rsidRPr="00A32196">
        <w:rPr>
          <w:b/>
          <w:bCs/>
        </w:rPr>
        <w:t xml:space="preserve"> 13</w:t>
      </w:r>
    </w:p>
    <w:p w14:paraId="15A57092" w14:textId="77777777" w:rsidR="00D77EC9" w:rsidRPr="00A32196" w:rsidRDefault="00D77EC9">
      <w:pPr>
        <w:pStyle w:val="Zkladntext"/>
        <w:jc w:val="center"/>
        <w:rPr>
          <w:b/>
          <w:bCs/>
        </w:rPr>
      </w:pPr>
      <w:r w:rsidRPr="00A32196">
        <w:rPr>
          <w:b/>
          <w:bCs/>
        </w:rPr>
        <w:t>Príprava na rokovanie</w:t>
      </w:r>
    </w:p>
    <w:p w14:paraId="06DC5753" w14:textId="77777777" w:rsidR="00D77EC9" w:rsidRPr="00A32196" w:rsidRDefault="00D77EC9">
      <w:pPr>
        <w:pStyle w:val="Zkladntext"/>
        <w:rPr>
          <w:b/>
          <w:bCs/>
        </w:rPr>
      </w:pPr>
    </w:p>
    <w:p w14:paraId="4E0ECD2A" w14:textId="77777777" w:rsidR="00D77EC9" w:rsidRPr="00A32196" w:rsidRDefault="00D77EC9" w:rsidP="00483565">
      <w:pPr>
        <w:pStyle w:val="Zkladntext"/>
        <w:numPr>
          <w:ilvl w:val="0"/>
          <w:numId w:val="27"/>
        </w:numPr>
        <w:tabs>
          <w:tab w:val="clear" w:pos="720"/>
        </w:tabs>
        <w:ind w:left="426" w:hanging="426"/>
      </w:pPr>
      <w:r w:rsidRPr="00A32196">
        <w:t>Zasadnutie senátu zvoláva predseda alebo ním poverený podpredseda. Zasadnutia senátu sa delia na riadne a mimoriadne. Riadne zasadnutie sa uskutoční podľa harmonogramu zasadnutí najmenej 4x za akademický rok. V prípade potreby riešiť naliehavé úlohy sa uskutočňuje mimoriadne zasadnutie.</w:t>
      </w:r>
    </w:p>
    <w:p w14:paraId="28E19F13" w14:textId="77777777" w:rsidR="00D77EC9" w:rsidRPr="00A32196" w:rsidRDefault="00D77EC9" w:rsidP="00483565">
      <w:pPr>
        <w:pStyle w:val="Zkladntext"/>
        <w:numPr>
          <w:ilvl w:val="0"/>
          <w:numId w:val="27"/>
        </w:numPr>
        <w:tabs>
          <w:tab w:val="clear" w:pos="720"/>
        </w:tabs>
        <w:ind w:left="426" w:hanging="426"/>
      </w:pPr>
      <w:r w:rsidRPr="00A32196">
        <w:t>Mimoriadne zasadnutie senátu je predseda povinný zvolať, ak ho o to požiada dekan fakulty alebo rektor univerzity alebo najmenej jedna tretina členov senátu tak, aby sa uskutočnilo do 14 dní odo dňa podania návrhu. Mimoriadne zasadnutie senátu možno zvolať aj z iniciatívy predsedu senátu.</w:t>
      </w:r>
    </w:p>
    <w:p w14:paraId="72A05512" w14:textId="77777777" w:rsidR="00D77EC9" w:rsidRPr="00A32196" w:rsidRDefault="00D77EC9" w:rsidP="00483565">
      <w:pPr>
        <w:pStyle w:val="Zkladntext"/>
        <w:numPr>
          <w:ilvl w:val="0"/>
          <w:numId w:val="27"/>
        </w:numPr>
        <w:tabs>
          <w:tab w:val="clear" w:pos="720"/>
        </w:tabs>
        <w:ind w:left="426" w:hanging="426"/>
      </w:pPr>
      <w:r w:rsidRPr="00A32196">
        <w:t xml:space="preserve">Program a termín riadnych zasadnutí pripravuje predseda a predkladá ho senátu. Pozvánka na zasadnutie a program zasadnutia sa doručuje všetkým členom senátu najneskôr </w:t>
      </w:r>
      <w:r w:rsidR="002176CF" w:rsidRPr="00A32196">
        <w:t>5</w:t>
      </w:r>
      <w:r w:rsidRPr="00A32196">
        <w:t xml:space="preserve"> dní pred dňom zasadnutia. Súčasne s pozvánkou sa doručia aj materiály k navrhovaným bodom programu alebo informácia, kde a kedy si možno tieto materiály prevziať. </w:t>
      </w:r>
    </w:p>
    <w:p w14:paraId="0BEC8416" w14:textId="77777777" w:rsidR="00D77EC9" w:rsidRPr="00A32196" w:rsidRDefault="00D77EC9" w:rsidP="00483565">
      <w:pPr>
        <w:pStyle w:val="Zkladntext"/>
        <w:numPr>
          <w:ilvl w:val="0"/>
          <w:numId w:val="27"/>
        </w:numPr>
        <w:tabs>
          <w:tab w:val="clear" w:pos="720"/>
        </w:tabs>
        <w:ind w:left="426" w:hanging="426"/>
      </w:pPr>
      <w:r w:rsidRPr="00A32196">
        <w:t xml:space="preserve">Program a termín mimoriadnych zasadnutí pripravuje a určuje predseda a predkladá ho senátu. Pozvánka na zasadnutie a program mimoriadneho zasadnutia sa doručuje všetkým členom senátu najneskôr </w:t>
      </w:r>
      <w:r w:rsidR="002176CF" w:rsidRPr="00A32196">
        <w:t>2</w:t>
      </w:r>
      <w:r w:rsidRPr="00A32196">
        <w:t xml:space="preserve"> dni pred dňom zasadnutia. Súčasne s pozvánkou sa doručia aj materiály k navrhovaným bodom programu alebo informácia o tom, kde a kedy si možno tieto materiály prevziať. </w:t>
      </w:r>
    </w:p>
    <w:p w14:paraId="0B93ECE1" w14:textId="77777777" w:rsidR="00D77EC9" w:rsidRPr="00A32196" w:rsidRDefault="00D77EC9" w:rsidP="00483565">
      <w:pPr>
        <w:pStyle w:val="Zkladntext"/>
        <w:numPr>
          <w:ilvl w:val="0"/>
          <w:numId w:val="27"/>
        </w:numPr>
        <w:tabs>
          <w:tab w:val="clear" w:pos="720"/>
        </w:tabs>
        <w:ind w:left="426" w:hanging="426"/>
      </w:pPr>
      <w:r w:rsidRPr="00A32196">
        <w:t xml:space="preserve">Každý člen senátu môže podať námietku, ak nebola dodržaná lehota podľa odseku 3. Ak senát túto námietku schváli, príslušný bod sa z programu zasadnutia vypustí. </w:t>
      </w:r>
    </w:p>
    <w:p w14:paraId="44F31FA5" w14:textId="38537284" w:rsidR="00D77EC9" w:rsidRPr="00A32196" w:rsidRDefault="00D77EC9" w:rsidP="00483565">
      <w:pPr>
        <w:pStyle w:val="Zkladntext"/>
        <w:numPr>
          <w:ilvl w:val="0"/>
          <w:numId w:val="27"/>
        </w:numPr>
        <w:tabs>
          <w:tab w:val="clear" w:pos="720"/>
        </w:tabs>
        <w:ind w:left="426" w:hanging="426"/>
      </w:pPr>
      <w:r w:rsidRPr="00A32196">
        <w:t xml:space="preserve">Návrh na doplnenie programu zasadnutia môžu predkladať členovia senátu písomne </w:t>
      </w:r>
      <w:r w:rsidR="00D5528D" w:rsidRPr="00A32196">
        <w:t>3</w:t>
      </w:r>
      <w:r w:rsidRPr="00A32196">
        <w:t xml:space="preserve"> dní pred začatím riadneho zasadnutia. </w:t>
      </w:r>
    </w:p>
    <w:p w14:paraId="3E11E7B7" w14:textId="77777777" w:rsidR="00D77EC9" w:rsidRPr="00A32196" w:rsidRDefault="00D77EC9">
      <w:pPr>
        <w:pStyle w:val="Zkladntext"/>
      </w:pPr>
    </w:p>
    <w:p w14:paraId="4FF32B1A" w14:textId="77777777" w:rsidR="00D77EC9" w:rsidRPr="00A32196" w:rsidRDefault="00E84A4D">
      <w:pPr>
        <w:pStyle w:val="Zkladntext"/>
        <w:jc w:val="center"/>
        <w:rPr>
          <w:b/>
          <w:bCs/>
        </w:rPr>
      </w:pPr>
      <w:r w:rsidRPr="00A32196">
        <w:rPr>
          <w:b/>
          <w:bCs/>
        </w:rPr>
        <w:t>Čl.</w:t>
      </w:r>
      <w:r w:rsidR="00D77EC9" w:rsidRPr="00A32196">
        <w:rPr>
          <w:b/>
          <w:bCs/>
        </w:rPr>
        <w:t xml:space="preserve"> 14</w:t>
      </w:r>
    </w:p>
    <w:p w14:paraId="3EC95332" w14:textId="77777777" w:rsidR="00D77EC9" w:rsidRPr="00A32196" w:rsidRDefault="00D77EC9">
      <w:pPr>
        <w:pStyle w:val="Zkladntext"/>
        <w:jc w:val="center"/>
        <w:rPr>
          <w:b/>
          <w:bCs/>
        </w:rPr>
      </w:pPr>
      <w:r w:rsidRPr="00A32196">
        <w:rPr>
          <w:b/>
          <w:bCs/>
        </w:rPr>
        <w:t>Priebeh rokovania</w:t>
      </w:r>
    </w:p>
    <w:p w14:paraId="4C897B55" w14:textId="77777777" w:rsidR="00D77EC9" w:rsidRPr="00A32196" w:rsidRDefault="00D77EC9">
      <w:pPr>
        <w:pStyle w:val="Zkladntext"/>
        <w:tabs>
          <w:tab w:val="left" w:pos="360"/>
        </w:tabs>
        <w:jc w:val="center"/>
      </w:pPr>
    </w:p>
    <w:p w14:paraId="514D415F" w14:textId="77777777" w:rsidR="00D77EC9" w:rsidRPr="00A32196" w:rsidRDefault="00D77EC9" w:rsidP="00483565">
      <w:pPr>
        <w:pStyle w:val="Zkladntext"/>
        <w:numPr>
          <w:ilvl w:val="0"/>
          <w:numId w:val="28"/>
        </w:numPr>
        <w:ind w:left="426" w:hanging="426"/>
        <w:jc w:val="left"/>
      </w:pPr>
      <w:r w:rsidRPr="00A32196">
        <w:t>Zasadnutie vedie predseda alebo ním poverený podpredseda (ďalej len „predsedajúci“).</w:t>
      </w:r>
    </w:p>
    <w:p w14:paraId="1BD1BD05" w14:textId="77777777" w:rsidR="00D77EC9" w:rsidRPr="00A32196" w:rsidRDefault="00D77EC9" w:rsidP="00483565">
      <w:pPr>
        <w:pStyle w:val="Zkladntext"/>
        <w:numPr>
          <w:ilvl w:val="0"/>
          <w:numId w:val="28"/>
        </w:numPr>
        <w:ind w:left="426" w:hanging="426"/>
      </w:pPr>
      <w:r w:rsidRPr="00A32196">
        <w:t>Po otvorení zasadnutia predsedajúci overí prítomnosť členov senátu a zistí, či je senát schopný uznášať sa.</w:t>
      </w:r>
      <w:r w:rsidR="004A2351" w:rsidRPr="00A32196">
        <w:t xml:space="preserve"> </w:t>
      </w:r>
      <w:r w:rsidRPr="00A32196">
        <w:t>Senát je schopný uznášať sa, ak je prítomná nadpolovičná väčšina všetkých jeho členov.</w:t>
      </w:r>
    </w:p>
    <w:p w14:paraId="584D24AF" w14:textId="77777777" w:rsidR="00D77EC9" w:rsidRPr="00A32196" w:rsidRDefault="00D77EC9" w:rsidP="00483565">
      <w:pPr>
        <w:pStyle w:val="Zkladntext"/>
        <w:numPr>
          <w:ilvl w:val="0"/>
          <w:numId w:val="28"/>
        </w:numPr>
        <w:ind w:left="426" w:hanging="426"/>
      </w:pPr>
      <w:r w:rsidRPr="00A32196">
        <w:t>Zasadnutia sú verejné. Účasť verejnosti je možná do naplnenia kapacity rokovacej miestnosti.</w:t>
      </w:r>
    </w:p>
    <w:p w14:paraId="22852C70" w14:textId="77777777" w:rsidR="00D77EC9" w:rsidRPr="00A32196" w:rsidRDefault="00D77EC9" w:rsidP="00483565">
      <w:pPr>
        <w:pStyle w:val="Zkladntext"/>
        <w:numPr>
          <w:ilvl w:val="0"/>
          <w:numId w:val="28"/>
        </w:numPr>
        <w:ind w:left="426" w:hanging="426"/>
      </w:pPr>
      <w:r w:rsidRPr="00A32196">
        <w:t>Po otvorení zasadnutia senát schváli program zasadnutia a zároveň rozhodne aj o námietkach podľa čl. 13 ods. 5 rokovacieho poriadku.</w:t>
      </w:r>
    </w:p>
    <w:p w14:paraId="6A067683" w14:textId="77777777" w:rsidR="00D77EC9" w:rsidRPr="00A32196" w:rsidRDefault="00D77EC9" w:rsidP="00483565">
      <w:pPr>
        <w:pStyle w:val="Zkladntext"/>
        <w:numPr>
          <w:ilvl w:val="0"/>
          <w:numId w:val="28"/>
        </w:numPr>
        <w:ind w:left="426" w:hanging="426"/>
      </w:pPr>
      <w:r w:rsidRPr="00A32196">
        <w:t>Ku každému bodu programu sa koná rozprava. Jednoduché body programu možno prerokovať aj bez rozpravy, ak však čo i len jeden člen senátu požaduje rozpravu o tomto bode programu, rozprava sa musí otvoriť. Na návrh člena senátu sa senát môže bez rozpravy uzniesť na spojení rozpravy o dvoch alebo viacerých bodoch programu.</w:t>
      </w:r>
    </w:p>
    <w:p w14:paraId="14FD77C7" w14:textId="77777777" w:rsidR="00D77EC9" w:rsidRPr="00A32196" w:rsidRDefault="00D77EC9" w:rsidP="00483565">
      <w:pPr>
        <w:pStyle w:val="Zkladntext"/>
        <w:numPr>
          <w:ilvl w:val="0"/>
          <w:numId w:val="28"/>
        </w:numPr>
        <w:ind w:left="426" w:hanging="426"/>
      </w:pPr>
      <w:r w:rsidRPr="00A32196">
        <w:t>Ku každému bodu programu vystúpi navrhovateľ. Po vystúpení navrhovateľa predsedajúci otvorí rozpravu. Senát sa môže na návrh svojho člena bez rozpravy uzniesť, že k jednému bodu programu môže člen senátu vystúpiť najviac dvakrát, alebo môže obmedziť čas vystúpenia na päť minút.</w:t>
      </w:r>
    </w:p>
    <w:p w14:paraId="5AE8CE41" w14:textId="77777777" w:rsidR="00D77EC9" w:rsidRPr="00A32196" w:rsidRDefault="00D77EC9" w:rsidP="00483565">
      <w:pPr>
        <w:pStyle w:val="Zkladntext"/>
        <w:numPr>
          <w:ilvl w:val="0"/>
          <w:numId w:val="28"/>
        </w:numPr>
        <w:ind w:left="426" w:hanging="426"/>
      </w:pPr>
      <w:r w:rsidRPr="00A32196">
        <w:t>Členom senátu, ktorí sa prihlásili do rozpravy, udeľuje predsedajúci slovo v poradí, v akom sa do rozpravy prihlásili. Navrhovateľovi, prípadne aj spravodajcovi sa počas rozpravy udelí slovo kedykoľvek, keď o to požiadajú.</w:t>
      </w:r>
    </w:p>
    <w:p w14:paraId="303D7FF6" w14:textId="77777777" w:rsidR="00D77EC9" w:rsidRPr="00A32196" w:rsidRDefault="00D77EC9" w:rsidP="00483565">
      <w:pPr>
        <w:pStyle w:val="Zkladntext"/>
        <w:numPr>
          <w:ilvl w:val="0"/>
          <w:numId w:val="28"/>
        </w:numPr>
        <w:ind w:left="426" w:hanging="426"/>
      </w:pPr>
      <w:r w:rsidRPr="00A32196">
        <w:t>K prerokovanému bodu môže člen senátu podať najmä tieto pozmeňujúce návrhy:</w:t>
      </w:r>
    </w:p>
    <w:p w14:paraId="4262CCDF" w14:textId="77777777" w:rsidR="00D77EC9" w:rsidRPr="00A32196" w:rsidRDefault="00D77EC9" w:rsidP="00483565">
      <w:pPr>
        <w:pStyle w:val="Zkladntext"/>
        <w:numPr>
          <w:ilvl w:val="0"/>
          <w:numId w:val="29"/>
        </w:numPr>
        <w:ind w:left="851" w:hanging="284"/>
      </w:pPr>
      <w:r w:rsidRPr="00A32196">
        <w:t>vrátenie návrhu na dopracovanie navrhovateľovi,</w:t>
      </w:r>
    </w:p>
    <w:p w14:paraId="635A4BF2" w14:textId="77777777" w:rsidR="00D77EC9" w:rsidRPr="00A32196" w:rsidRDefault="00D77EC9" w:rsidP="00483565">
      <w:pPr>
        <w:pStyle w:val="Zkladntext"/>
        <w:numPr>
          <w:ilvl w:val="0"/>
          <w:numId w:val="29"/>
        </w:numPr>
        <w:ind w:left="851" w:hanging="284"/>
      </w:pPr>
      <w:r w:rsidRPr="00A32196">
        <w:t>prerušenie prerokúvania návrhu,</w:t>
      </w:r>
    </w:p>
    <w:p w14:paraId="1A2060F4" w14:textId="77777777" w:rsidR="00D77EC9" w:rsidRPr="00A32196" w:rsidRDefault="00D77EC9" w:rsidP="00483565">
      <w:pPr>
        <w:pStyle w:val="Zkladntext"/>
        <w:numPr>
          <w:ilvl w:val="0"/>
          <w:numId w:val="29"/>
        </w:numPr>
        <w:ind w:left="851" w:hanging="284"/>
      </w:pPr>
      <w:r w:rsidRPr="00A32196">
        <w:t>doplnenie, zmenu alebo vypustenie časti predloženého návrhu, ktorý je bodom programu; tento pozmeňujúci návrh treba podať písomne predsedajúcemu.</w:t>
      </w:r>
    </w:p>
    <w:p w14:paraId="6734228A" w14:textId="77777777" w:rsidR="00D77EC9" w:rsidRPr="00A32196" w:rsidRDefault="00D77EC9" w:rsidP="00483565">
      <w:pPr>
        <w:pStyle w:val="Zkladntext"/>
        <w:numPr>
          <w:ilvl w:val="0"/>
          <w:numId w:val="28"/>
        </w:numPr>
        <w:ind w:left="426" w:hanging="426"/>
      </w:pPr>
      <w:r w:rsidRPr="00A32196">
        <w:t>Člen senátu môže reagovať na priebeh rozpravy faktickou poznámkou. V takomto prípade sa mu slovo udelí neodkladne, ale bez prerušenia hovoriaceho rečníka. Vystúpenie rečníka s faktickou poznámkou nesmie prekročiť jednu minútu.</w:t>
      </w:r>
    </w:p>
    <w:p w14:paraId="561E0749" w14:textId="77777777" w:rsidR="00D77EC9" w:rsidRPr="00A32196" w:rsidRDefault="00D77EC9" w:rsidP="00483565">
      <w:pPr>
        <w:pStyle w:val="Zkladntext"/>
        <w:numPr>
          <w:ilvl w:val="0"/>
          <w:numId w:val="28"/>
        </w:numPr>
        <w:ind w:left="426" w:hanging="426"/>
      </w:pPr>
      <w:r w:rsidRPr="00A32196">
        <w:t>Predsedajúci odoberie slovo rečníkovi, ak prekročil určený čas na svoje vystúpenie, alebo ak sa jeho vystúpenie odchyľuje od prerokúvaného bodu programu.</w:t>
      </w:r>
    </w:p>
    <w:p w14:paraId="590A5EB9" w14:textId="77777777" w:rsidR="00D77EC9" w:rsidRPr="00A32196" w:rsidRDefault="00D77EC9" w:rsidP="00483565">
      <w:pPr>
        <w:pStyle w:val="Zkladntext"/>
        <w:numPr>
          <w:ilvl w:val="0"/>
          <w:numId w:val="28"/>
        </w:numPr>
        <w:ind w:left="426" w:hanging="426"/>
      </w:pPr>
      <w:r w:rsidRPr="00A32196">
        <w:t>Iné zúčastnené osoby okrem členov senátu a predkladateľa môžu vystúpiť s pripomienkami k návrhu len so súhlasom senátu. Ich vystúpenie nesmie presiahnuť päť minút.</w:t>
      </w:r>
    </w:p>
    <w:p w14:paraId="7DE0CBED" w14:textId="77777777" w:rsidR="00D77EC9" w:rsidRPr="00A32196" w:rsidRDefault="00D77EC9" w:rsidP="00483565">
      <w:pPr>
        <w:pStyle w:val="Zkladntext"/>
        <w:numPr>
          <w:ilvl w:val="0"/>
          <w:numId w:val="28"/>
        </w:numPr>
        <w:ind w:left="426" w:hanging="426"/>
      </w:pPr>
      <w:r w:rsidRPr="00A32196">
        <w:t>Predsedajúci rozpravu ukončí, ak ku prerokúvanému bodu vystúpili všetci prihlásení do rozpravy.</w:t>
      </w:r>
    </w:p>
    <w:p w14:paraId="33FC3271" w14:textId="77777777" w:rsidR="00D77EC9" w:rsidRPr="00A32196" w:rsidRDefault="00D77EC9" w:rsidP="00483565">
      <w:pPr>
        <w:pStyle w:val="Zkladntext"/>
        <w:numPr>
          <w:ilvl w:val="0"/>
          <w:numId w:val="28"/>
        </w:numPr>
        <w:ind w:left="426" w:hanging="426"/>
      </w:pPr>
      <w:r w:rsidRPr="00A32196">
        <w:t>Po ukončení rozpravy nasleduje hlasovanie o pozmeňujúcich návrhoch. O pozmeňujúcich návrhoch sa hlasuje v poradí, v ktorom boli predložené.</w:t>
      </w:r>
    </w:p>
    <w:p w14:paraId="6D27EFE4" w14:textId="77777777" w:rsidR="00D77EC9" w:rsidRPr="00A32196" w:rsidRDefault="00D77EC9" w:rsidP="00483565">
      <w:pPr>
        <w:pStyle w:val="Zkladntext"/>
        <w:numPr>
          <w:ilvl w:val="0"/>
          <w:numId w:val="28"/>
        </w:numPr>
        <w:ind w:left="426" w:hanging="426"/>
      </w:pPr>
      <w:r w:rsidRPr="00A32196">
        <w:t>Rokovanie o prerokúvanom bode programu sa končí hlasovaním o návrhu uznesenia.</w:t>
      </w:r>
    </w:p>
    <w:p w14:paraId="302AEBAD" w14:textId="77777777" w:rsidR="00D77EC9" w:rsidRPr="00A32196" w:rsidRDefault="00D77EC9" w:rsidP="00483565">
      <w:pPr>
        <w:pStyle w:val="Zkladntext"/>
        <w:numPr>
          <w:ilvl w:val="0"/>
          <w:numId w:val="28"/>
        </w:numPr>
        <w:ind w:left="426" w:hanging="426"/>
      </w:pPr>
      <w:r w:rsidRPr="00A32196">
        <w:t>Uznesenie senátu je platné, ak zaň hlasovala nadpolovičná väčšina všetkých členov senátu.</w:t>
      </w:r>
    </w:p>
    <w:p w14:paraId="79A00A69" w14:textId="77777777" w:rsidR="00D77EC9" w:rsidRPr="00A32196" w:rsidRDefault="00D77EC9" w:rsidP="00483565">
      <w:pPr>
        <w:pStyle w:val="Zkladntext"/>
        <w:numPr>
          <w:ilvl w:val="0"/>
          <w:numId w:val="28"/>
        </w:numPr>
        <w:ind w:left="426" w:hanging="426"/>
      </w:pPr>
      <w:r w:rsidRPr="00A32196">
        <w:t>V priebehu rokovania môže člen senátu podať procedurálny návrh na úpravu spôsobu rokovania senátu alebo postupu pri prerokúvaní určitej veci. Vystúpenie člena senátu,</w:t>
      </w:r>
      <w:r w:rsidR="004A2351" w:rsidRPr="00A32196">
        <w:t xml:space="preserve"> </w:t>
      </w:r>
      <w:r w:rsidRPr="00A32196">
        <w:t>v ktorom podáva procedurálny návrh, nemôže trvať viac ako jednu minútu.</w:t>
      </w:r>
    </w:p>
    <w:p w14:paraId="0BBC51B0" w14:textId="77777777" w:rsidR="00D77EC9" w:rsidRPr="00A32196" w:rsidRDefault="00D77EC9" w:rsidP="00483565">
      <w:pPr>
        <w:pStyle w:val="Zkladntext"/>
        <w:numPr>
          <w:ilvl w:val="0"/>
          <w:numId w:val="28"/>
        </w:numPr>
        <w:ind w:left="426" w:hanging="426"/>
      </w:pPr>
      <w:r w:rsidRPr="00A32196">
        <w:t>Predkladateľ návrhu má právo stiahnuť svoj návrh z rokovania pred začiatkom hlasovania o tomto návrhu.</w:t>
      </w:r>
    </w:p>
    <w:p w14:paraId="52968402" w14:textId="77777777" w:rsidR="00513E9A" w:rsidRPr="00A32196" w:rsidRDefault="00513E9A">
      <w:pPr>
        <w:pStyle w:val="Zkladntext"/>
        <w:tabs>
          <w:tab w:val="left" w:pos="360"/>
        </w:tabs>
      </w:pPr>
    </w:p>
    <w:p w14:paraId="73532DF8" w14:textId="77777777" w:rsidR="00513E9A" w:rsidRPr="00A32196" w:rsidRDefault="00E84A4D" w:rsidP="00513E9A">
      <w:pPr>
        <w:jc w:val="center"/>
        <w:rPr>
          <w:b/>
          <w:bCs/>
        </w:rPr>
      </w:pPr>
      <w:r w:rsidRPr="00A32196">
        <w:rPr>
          <w:b/>
          <w:bCs/>
        </w:rPr>
        <w:t>Čl.</w:t>
      </w:r>
      <w:r w:rsidR="00513E9A" w:rsidRPr="00A32196">
        <w:rPr>
          <w:b/>
          <w:bCs/>
        </w:rPr>
        <w:t xml:space="preserve"> </w:t>
      </w:r>
      <w:r w:rsidR="00EA168A" w:rsidRPr="00A32196">
        <w:rPr>
          <w:b/>
          <w:bCs/>
        </w:rPr>
        <w:t>15</w:t>
      </w:r>
    </w:p>
    <w:p w14:paraId="59177CDA" w14:textId="77777777" w:rsidR="00513E9A" w:rsidRPr="00A32196" w:rsidRDefault="00513E9A" w:rsidP="00513E9A">
      <w:pPr>
        <w:pStyle w:val="Nadpis1"/>
      </w:pPr>
      <w:r w:rsidRPr="00A32196">
        <w:t>Schvaľovanie vnútorných predpisov fakulty</w:t>
      </w:r>
    </w:p>
    <w:p w14:paraId="751D977A" w14:textId="77777777" w:rsidR="00513E9A" w:rsidRPr="00A32196" w:rsidRDefault="00513E9A" w:rsidP="00513E9A">
      <w:pPr>
        <w:ind w:left="360"/>
        <w:jc w:val="center"/>
      </w:pPr>
    </w:p>
    <w:p w14:paraId="0B490CD3" w14:textId="77777777" w:rsidR="00513E9A" w:rsidRPr="00A32196" w:rsidRDefault="00513E9A" w:rsidP="00483565">
      <w:pPr>
        <w:pStyle w:val="Zkladntext"/>
        <w:numPr>
          <w:ilvl w:val="0"/>
          <w:numId w:val="30"/>
        </w:numPr>
        <w:tabs>
          <w:tab w:val="clear" w:pos="720"/>
        </w:tabs>
        <w:ind w:left="426" w:hanging="426"/>
      </w:pPr>
      <w:r w:rsidRPr="00A32196">
        <w:t xml:space="preserve">Návrh vnútorného predpisu fakulty predkladá dekan písomne predsedovi senátu najmenej </w:t>
      </w:r>
      <w:r w:rsidR="002176CF" w:rsidRPr="00A32196">
        <w:t>7</w:t>
      </w:r>
      <w:r w:rsidRPr="00A32196">
        <w:t xml:space="preserve"> dní pred prerokovaním v senáte.</w:t>
      </w:r>
    </w:p>
    <w:p w14:paraId="0C7DA48A" w14:textId="77777777" w:rsidR="00513E9A" w:rsidRPr="00A32196" w:rsidRDefault="00513E9A" w:rsidP="00483565">
      <w:pPr>
        <w:numPr>
          <w:ilvl w:val="0"/>
          <w:numId w:val="30"/>
        </w:numPr>
        <w:tabs>
          <w:tab w:val="clear" w:pos="720"/>
        </w:tabs>
        <w:ind w:left="426" w:hanging="426"/>
        <w:jc w:val="both"/>
      </w:pPr>
      <w:r w:rsidRPr="00A32196">
        <w:t xml:space="preserve">Predseda senátu predloží tento materiál na prerokovanie legislatívnej komisii. Predseda legislatívnej komisie v stanovisku komisie prijatie návrhu odporučí, odporučí s výhradou alebo neodporučí. V prípade neodporučenia musí legislatívna komisia svoje rozhodnutie odôvodniť. Návrh vnútorného predpisu doručí predseda senátu aj všetkým členom senátu. </w:t>
      </w:r>
    </w:p>
    <w:p w14:paraId="4B1E0A37" w14:textId="77777777" w:rsidR="00513E9A" w:rsidRPr="00A32196" w:rsidRDefault="00513E9A" w:rsidP="00483565">
      <w:pPr>
        <w:numPr>
          <w:ilvl w:val="0"/>
          <w:numId w:val="30"/>
        </w:numPr>
        <w:tabs>
          <w:tab w:val="clear" w:pos="720"/>
        </w:tabs>
        <w:ind w:left="426" w:hanging="426"/>
        <w:jc w:val="both"/>
      </w:pPr>
      <w:r w:rsidRPr="00A32196">
        <w:t xml:space="preserve">O návrhu rokuje senát a schvaľuje ho nadpolovičnou väčšinou hlasov všetkých členov senátu. Schválený vnútorný predpis fakulty je podpísaný predsedom senátu a dekanom a obsahuje dátum schválenia a dátum účinnosti. </w:t>
      </w:r>
    </w:p>
    <w:p w14:paraId="5A7AAFC7" w14:textId="77777777" w:rsidR="00513E9A" w:rsidRPr="00A32196" w:rsidRDefault="00513E9A" w:rsidP="00513E9A">
      <w:pPr>
        <w:tabs>
          <w:tab w:val="num" w:pos="360"/>
        </w:tabs>
        <w:ind w:left="360"/>
        <w:jc w:val="both"/>
      </w:pPr>
    </w:p>
    <w:p w14:paraId="2FB6504B" w14:textId="77777777" w:rsidR="00513E9A" w:rsidRPr="00A32196" w:rsidRDefault="00E84A4D" w:rsidP="007F10C2">
      <w:pPr>
        <w:jc w:val="center"/>
        <w:rPr>
          <w:b/>
          <w:bCs/>
        </w:rPr>
      </w:pPr>
      <w:r w:rsidRPr="00A32196">
        <w:rPr>
          <w:b/>
          <w:bCs/>
        </w:rPr>
        <w:t>Čl.</w:t>
      </w:r>
      <w:r w:rsidR="00513E9A" w:rsidRPr="00A32196">
        <w:rPr>
          <w:b/>
          <w:bCs/>
        </w:rPr>
        <w:t xml:space="preserve"> </w:t>
      </w:r>
      <w:r w:rsidR="00EA168A" w:rsidRPr="00A32196">
        <w:rPr>
          <w:b/>
          <w:bCs/>
        </w:rPr>
        <w:t>16</w:t>
      </w:r>
    </w:p>
    <w:p w14:paraId="00330F69" w14:textId="77777777" w:rsidR="00513E9A" w:rsidRPr="00A32196" w:rsidRDefault="00513E9A" w:rsidP="007F10C2">
      <w:pPr>
        <w:jc w:val="center"/>
        <w:rPr>
          <w:b/>
        </w:rPr>
      </w:pPr>
      <w:r w:rsidRPr="00A32196">
        <w:rPr>
          <w:b/>
        </w:rPr>
        <w:t>Schvaľovanie návrhu na vymenovanie a odvolanie prodekanov</w:t>
      </w:r>
    </w:p>
    <w:p w14:paraId="41E2F188" w14:textId="77777777" w:rsidR="00513E9A" w:rsidRPr="00A32196" w:rsidRDefault="00513E9A" w:rsidP="00513E9A">
      <w:pPr>
        <w:tabs>
          <w:tab w:val="num" w:pos="360"/>
        </w:tabs>
        <w:ind w:left="360"/>
        <w:jc w:val="both"/>
      </w:pPr>
    </w:p>
    <w:p w14:paraId="3A58C5B3" w14:textId="77777777" w:rsidR="00513E9A" w:rsidRPr="00A32196" w:rsidRDefault="00513E9A" w:rsidP="00483565">
      <w:pPr>
        <w:numPr>
          <w:ilvl w:val="0"/>
          <w:numId w:val="9"/>
        </w:numPr>
        <w:tabs>
          <w:tab w:val="clear" w:pos="720"/>
        </w:tabs>
        <w:ind w:left="360"/>
        <w:jc w:val="both"/>
      </w:pPr>
      <w:r w:rsidRPr="00A32196">
        <w:t>Návrh na vymenovanie a odvolanie prodekanov predkladá dekan písomne predsedovi senátu.</w:t>
      </w:r>
    </w:p>
    <w:p w14:paraId="7AA53D57" w14:textId="77777777" w:rsidR="00513E9A" w:rsidRPr="00A32196" w:rsidRDefault="00513E9A" w:rsidP="00483565">
      <w:pPr>
        <w:numPr>
          <w:ilvl w:val="0"/>
          <w:numId w:val="9"/>
        </w:numPr>
        <w:tabs>
          <w:tab w:val="clear" w:pos="720"/>
        </w:tabs>
        <w:ind w:left="360"/>
        <w:jc w:val="both"/>
      </w:pPr>
      <w:r w:rsidRPr="00A32196">
        <w:t>Návrh na vymenovanie a odvolanie prodekanov je schválený, ak zaň hlasuje nadpolovičná väčšina všetkých členov senátu. O návrhu dekana na vymenovanie a odvolanie prodekanov rozhoduje senát tajným hlasovaním, pričom sa hlasuje o každom návrhu jednotlivo.</w:t>
      </w:r>
    </w:p>
    <w:p w14:paraId="302F203A" w14:textId="77777777" w:rsidR="00513E9A" w:rsidRPr="00A32196" w:rsidRDefault="00513E9A" w:rsidP="00513E9A">
      <w:pPr>
        <w:tabs>
          <w:tab w:val="num" w:pos="360"/>
        </w:tabs>
        <w:ind w:left="360"/>
        <w:jc w:val="center"/>
      </w:pPr>
    </w:p>
    <w:p w14:paraId="1AF42105" w14:textId="77777777" w:rsidR="00513E9A" w:rsidRPr="00A32196" w:rsidRDefault="00E84A4D" w:rsidP="00E84A4D">
      <w:pPr>
        <w:jc w:val="center"/>
        <w:rPr>
          <w:b/>
          <w:bCs/>
        </w:rPr>
      </w:pPr>
      <w:r w:rsidRPr="00A32196">
        <w:rPr>
          <w:b/>
          <w:bCs/>
        </w:rPr>
        <w:t xml:space="preserve"> Čl.</w:t>
      </w:r>
      <w:r w:rsidR="00513E9A" w:rsidRPr="00A32196">
        <w:rPr>
          <w:b/>
          <w:bCs/>
        </w:rPr>
        <w:t xml:space="preserve"> </w:t>
      </w:r>
      <w:r w:rsidR="00EA168A" w:rsidRPr="00A32196">
        <w:rPr>
          <w:b/>
          <w:bCs/>
        </w:rPr>
        <w:t>17</w:t>
      </w:r>
    </w:p>
    <w:p w14:paraId="22A38F64" w14:textId="77777777" w:rsidR="00513E9A" w:rsidRPr="00A32196" w:rsidRDefault="00513E9A" w:rsidP="00E84A4D">
      <w:pPr>
        <w:pStyle w:val="Nadpis1"/>
      </w:pPr>
      <w:r w:rsidRPr="00A32196">
        <w:t>Schvaľovanie návrhu na vymenovanie a odvolanie členov vedeckej rady</w:t>
      </w:r>
    </w:p>
    <w:p w14:paraId="77C0A93F" w14:textId="77777777" w:rsidR="00513E9A" w:rsidRPr="00A32196" w:rsidRDefault="00513E9A" w:rsidP="00513E9A">
      <w:pPr>
        <w:tabs>
          <w:tab w:val="num" w:pos="360"/>
        </w:tabs>
        <w:ind w:left="360"/>
        <w:jc w:val="both"/>
      </w:pPr>
    </w:p>
    <w:p w14:paraId="3529BF63" w14:textId="77777777" w:rsidR="00513E9A" w:rsidRPr="00A32196" w:rsidRDefault="00513E9A" w:rsidP="00483565">
      <w:pPr>
        <w:numPr>
          <w:ilvl w:val="0"/>
          <w:numId w:val="10"/>
        </w:numPr>
        <w:tabs>
          <w:tab w:val="clear" w:pos="720"/>
        </w:tabs>
        <w:ind w:left="426" w:hanging="426"/>
        <w:jc w:val="both"/>
      </w:pPr>
      <w:r w:rsidRPr="00A32196">
        <w:t xml:space="preserve">Návrh na vymenovanie a odvolanie členov vedeckej rady fakulty predkladá dekan písomne predsedovi senátu. </w:t>
      </w:r>
    </w:p>
    <w:p w14:paraId="1DA00937" w14:textId="6BBE4FA8" w:rsidR="00513E9A" w:rsidRPr="00A32196" w:rsidRDefault="00513E9A" w:rsidP="00483565">
      <w:pPr>
        <w:numPr>
          <w:ilvl w:val="0"/>
          <w:numId w:val="10"/>
        </w:numPr>
        <w:tabs>
          <w:tab w:val="clear" w:pos="720"/>
        </w:tabs>
        <w:ind w:left="426" w:hanging="426"/>
        <w:jc w:val="both"/>
      </w:pPr>
      <w:r w:rsidRPr="00A32196">
        <w:t>Člen vedeckej rady, ktorého dekan navrhol odvolať, má právo vyjadriť sa k návrhu na odvolanie pred AS FM</w:t>
      </w:r>
      <w:r w:rsidR="003675F5">
        <w:t>EO</w:t>
      </w:r>
      <w:r w:rsidRPr="00A32196">
        <w:t xml:space="preserve"> PU. </w:t>
      </w:r>
    </w:p>
    <w:p w14:paraId="1F8E4B10" w14:textId="77777777" w:rsidR="00513E9A" w:rsidRPr="00A32196" w:rsidRDefault="00513E9A" w:rsidP="00483565">
      <w:pPr>
        <w:numPr>
          <w:ilvl w:val="0"/>
          <w:numId w:val="10"/>
        </w:numPr>
        <w:tabs>
          <w:tab w:val="clear" w:pos="720"/>
        </w:tabs>
        <w:ind w:left="426" w:hanging="426"/>
        <w:jc w:val="both"/>
      </w:pPr>
      <w:r w:rsidRPr="00A32196">
        <w:t xml:space="preserve">O návrhu dekana na vymenovanie a odvolanie členov vedeckej rady fakulty rozhoduje senát tajným hlasovaním, pričom sa hlasuje o každom návrhu jednotlivo a na schválenie kandidáta je potrebná nadpolovičná väčšina všetkých členov senátu. </w:t>
      </w:r>
    </w:p>
    <w:p w14:paraId="30E2749D" w14:textId="77777777" w:rsidR="00513E9A" w:rsidRPr="00A32196" w:rsidRDefault="00513E9A" w:rsidP="00513E9A">
      <w:pPr>
        <w:tabs>
          <w:tab w:val="num" w:pos="360"/>
        </w:tabs>
        <w:ind w:left="360"/>
        <w:jc w:val="both"/>
      </w:pPr>
    </w:p>
    <w:p w14:paraId="7AA06FAB" w14:textId="77777777" w:rsidR="00513E9A" w:rsidRPr="00A32196" w:rsidRDefault="00E84A4D" w:rsidP="007F10C2">
      <w:pPr>
        <w:jc w:val="center"/>
        <w:rPr>
          <w:b/>
          <w:bCs/>
        </w:rPr>
      </w:pPr>
      <w:r w:rsidRPr="00A32196">
        <w:rPr>
          <w:b/>
          <w:bCs/>
        </w:rPr>
        <w:t>Čl.</w:t>
      </w:r>
      <w:r w:rsidR="00513E9A" w:rsidRPr="00A32196">
        <w:rPr>
          <w:b/>
          <w:bCs/>
        </w:rPr>
        <w:t xml:space="preserve"> </w:t>
      </w:r>
      <w:r w:rsidR="00EA168A" w:rsidRPr="00A32196">
        <w:rPr>
          <w:b/>
          <w:bCs/>
        </w:rPr>
        <w:t>18</w:t>
      </w:r>
    </w:p>
    <w:p w14:paraId="77E8DBA5" w14:textId="77777777" w:rsidR="00513E9A" w:rsidRPr="00A32196" w:rsidRDefault="00513E9A" w:rsidP="007F10C2">
      <w:pPr>
        <w:pStyle w:val="Nadpis1"/>
      </w:pPr>
      <w:r w:rsidRPr="00A32196">
        <w:t>Schvaľovanie návrhu rozpočtu</w:t>
      </w:r>
    </w:p>
    <w:p w14:paraId="3B3F31C4" w14:textId="77777777" w:rsidR="00513E9A" w:rsidRPr="00A32196" w:rsidRDefault="00513E9A" w:rsidP="00513E9A"/>
    <w:p w14:paraId="02650A8B" w14:textId="77777777" w:rsidR="00513E9A" w:rsidRPr="00A32196" w:rsidRDefault="00513E9A" w:rsidP="00483565">
      <w:pPr>
        <w:numPr>
          <w:ilvl w:val="0"/>
          <w:numId w:val="11"/>
        </w:numPr>
        <w:tabs>
          <w:tab w:val="clear" w:pos="720"/>
        </w:tabs>
        <w:ind w:left="426" w:hanging="426"/>
        <w:jc w:val="both"/>
      </w:pPr>
      <w:r w:rsidRPr="00A32196">
        <w:t xml:space="preserve">Návrh rozpočtu a podkladové materiály predkladá dekan predsedovi senátu najmenej </w:t>
      </w:r>
      <w:r w:rsidR="002176CF" w:rsidRPr="00A32196">
        <w:t>7</w:t>
      </w:r>
      <w:r w:rsidRPr="00A32196">
        <w:t xml:space="preserve"> dní pred zasadnutím senátu.</w:t>
      </w:r>
    </w:p>
    <w:p w14:paraId="79521DE8" w14:textId="77777777" w:rsidR="00513E9A" w:rsidRPr="00A32196" w:rsidRDefault="00513E9A" w:rsidP="00483565">
      <w:pPr>
        <w:numPr>
          <w:ilvl w:val="0"/>
          <w:numId w:val="11"/>
        </w:numPr>
        <w:tabs>
          <w:tab w:val="clear" w:pos="720"/>
        </w:tabs>
        <w:ind w:left="426" w:hanging="426"/>
        <w:jc w:val="both"/>
      </w:pPr>
      <w:r w:rsidRPr="00A32196">
        <w:t xml:space="preserve">Na zasadnutí senátu podáva ekonomické zdôvodnenie návrhu rozpočtu spravidla tajomník fakulty. K návrhu rozpočtu sa vyjadruje aj ekonomická komisia senátu. </w:t>
      </w:r>
    </w:p>
    <w:p w14:paraId="5E523BF3" w14:textId="77777777" w:rsidR="00513E9A" w:rsidRPr="00A32196" w:rsidRDefault="00513E9A" w:rsidP="00513E9A">
      <w:pPr>
        <w:tabs>
          <w:tab w:val="num" w:pos="360"/>
        </w:tabs>
        <w:ind w:left="360"/>
        <w:jc w:val="both"/>
      </w:pPr>
    </w:p>
    <w:p w14:paraId="13D2D4FD" w14:textId="77777777" w:rsidR="00513E9A" w:rsidRPr="00A32196" w:rsidRDefault="00E84A4D" w:rsidP="007F10C2">
      <w:pPr>
        <w:jc w:val="center"/>
        <w:rPr>
          <w:b/>
          <w:bCs/>
        </w:rPr>
      </w:pPr>
      <w:r w:rsidRPr="00A32196">
        <w:rPr>
          <w:b/>
          <w:bCs/>
        </w:rPr>
        <w:t>Čl.</w:t>
      </w:r>
      <w:r w:rsidR="00513E9A" w:rsidRPr="00A32196">
        <w:rPr>
          <w:b/>
          <w:bCs/>
        </w:rPr>
        <w:t xml:space="preserve"> </w:t>
      </w:r>
      <w:r w:rsidR="00EA168A" w:rsidRPr="00A32196">
        <w:rPr>
          <w:b/>
          <w:bCs/>
        </w:rPr>
        <w:t>19</w:t>
      </w:r>
    </w:p>
    <w:p w14:paraId="1A419D1E" w14:textId="77777777" w:rsidR="00513E9A" w:rsidRPr="00A32196" w:rsidRDefault="00513E9A" w:rsidP="007F10C2">
      <w:pPr>
        <w:pStyle w:val="Nadpis1"/>
      </w:pPr>
      <w:r w:rsidRPr="00A32196">
        <w:t>Kontrola hospodárenia s finančnými prostriedkami</w:t>
      </w:r>
    </w:p>
    <w:p w14:paraId="62354C02" w14:textId="77777777" w:rsidR="00513E9A" w:rsidRPr="00A32196" w:rsidRDefault="00513E9A" w:rsidP="00513E9A">
      <w:pPr>
        <w:tabs>
          <w:tab w:val="num" w:pos="360"/>
        </w:tabs>
        <w:ind w:left="360"/>
        <w:jc w:val="both"/>
      </w:pPr>
    </w:p>
    <w:p w14:paraId="31B1C6D6" w14:textId="77777777" w:rsidR="00513E9A" w:rsidRPr="00A32196" w:rsidRDefault="00513E9A" w:rsidP="00483565">
      <w:pPr>
        <w:numPr>
          <w:ilvl w:val="0"/>
          <w:numId w:val="12"/>
        </w:numPr>
        <w:tabs>
          <w:tab w:val="clear" w:pos="720"/>
        </w:tabs>
        <w:ind w:left="426" w:hanging="426"/>
        <w:jc w:val="both"/>
      </w:pPr>
      <w:r w:rsidRPr="00A32196">
        <w:t>Kontrolu hospodárenia s finančnými prostriedkami vykonáva senát:</w:t>
      </w:r>
    </w:p>
    <w:p w14:paraId="0C25DEFB" w14:textId="77777777" w:rsidR="00513E9A" w:rsidRPr="00A32196" w:rsidRDefault="00513E9A" w:rsidP="00483565">
      <w:pPr>
        <w:numPr>
          <w:ilvl w:val="0"/>
          <w:numId w:val="31"/>
        </w:numPr>
        <w:ind w:left="993" w:hanging="426"/>
        <w:jc w:val="both"/>
      </w:pPr>
      <w:r w:rsidRPr="00A32196">
        <w:t>pri prerokovaní výročnej správy o hospodárení,</w:t>
      </w:r>
    </w:p>
    <w:p w14:paraId="23E7F17E" w14:textId="77777777" w:rsidR="00513E9A" w:rsidRPr="00A32196" w:rsidRDefault="00513E9A" w:rsidP="00483565">
      <w:pPr>
        <w:numPr>
          <w:ilvl w:val="0"/>
          <w:numId w:val="31"/>
        </w:numPr>
        <w:ind w:left="993" w:hanging="426"/>
        <w:jc w:val="both"/>
      </w:pPr>
      <w:r w:rsidRPr="00A32196">
        <w:t>prostredníctvom ekonomickej komisie senátu,</w:t>
      </w:r>
    </w:p>
    <w:p w14:paraId="14282BFE" w14:textId="77777777" w:rsidR="00513E9A" w:rsidRPr="00A32196" w:rsidRDefault="00513E9A" w:rsidP="00483565">
      <w:pPr>
        <w:numPr>
          <w:ilvl w:val="0"/>
          <w:numId w:val="31"/>
        </w:numPr>
        <w:ind w:left="993" w:hanging="426"/>
        <w:jc w:val="both"/>
      </w:pPr>
      <w:r w:rsidRPr="00A32196">
        <w:t>v iných prípadoch na základe svojho uznesenia spôsobom, ktorý toto uznesenie určí.</w:t>
      </w:r>
    </w:p>
    <w:p w14:paraId="642C721C" w14:textId="77777777" w:rsidR="00513E9A" w:rsidRPr="00A32196" w:rsidRDefault="00513E9A" w:rsidP="00483565">
      <w:pPr>
        <w:numPr>
          <w:ilvl w:val="0"/>
          <w:numId w:val="12"/>
        </w:numPr>
        <w:tabs>
          <w:tab w:val="clear" w:pos="720"/>
        </w:tabs>
        <w:ind w:left="426" w:hanging="426"/>
        <w:jc w:val="both"/>
      </w:pPr>
      <w:r w:rsidRPr="00A32196">
        <w:t xml:space="preserve">Výsledky kontroly podávajú poverení členovia senátu. Na zasadnutia musia byť prizvaní vedúci zamestnanci, ktorých pracoviska sa kontrola týka. Majú právo vyjadriť sa a členovia senátu majú právo klásť otázky k zisteným skutočnostiam. </w:t>
      </w:r>
    </w:p>
    <w:p w14:paraId="182276EA" w14:textId="77777777" w:rsidR="00513E9A" w:rsidRPr="00A32196" w:rsidRDefault="00513E9A" w:rsidP="00483565">
      <w:pPr>
        <w:numPr>
          <w:ilvl w:val="0"/>
          <w:numId w:val="12"/>
        </w:numPr>
        <w:tabs>
          <w:tab w:val="clear" w:pos="720"/>
        </w:tabs>
        <w:ind w:left="426" w:hanging="426"/>
        <w:jc w:val="both"/>
      </w:pPr>
      <w:r w:rsidRPr="00A32196">
        <w:t xml:space="preserve">Ak boli kontrolou zistené nedostatky, senát má právo požadovať vykonanie nápravy. </w:t>
      </w:r>
    </w:p>
    <w:p w14:paraId="7D38A135" w14:textId="77777777" w:rsidR="00513E9A" w:rsidRPr="00A32196" w:rsidRDefault="00513E9A" w:rsidP="00513E9A">
      <w:pPr>
        <w:jc w:val="both"/>
      </w:pPr>
    </w:p>
    <w:p w14:paraId="008D62EC" w14:textId="77777777" w:rsidR="00513E9A" w:rsidRPr="00A32196" w:rsidRDefault="00E84A4D" w:rsidP="007F10C2">
      <w:pPr>
        <w:jc w:val="center"/>
        <w:rPr>
          <w:b/>
          <w:bCs/>
        </w:rPr>
      </w:pPr>
      <w:r w:rsidRPr="00A32196">
        <w:rPr>
          <w:b/>
          <w:bCs/>
        </w:rPr>
        <w:t>Čl.</w:t>
      </w:r>
      <w:r w:rsidR="00513E9A" w:rsidRPr="00A32196">
        <w:rPr>
          <w:b/>
          <w:bCs/>
        </w:rPr>
        <w:t xml:space="preserve"> </w:t>
      </w:r>
      <w:r w:rsidR="00EA168A" w:rsidRPr="00A32196">
        <w:rPr>
          <w:b/>
          <w:bCs/>
        </w:rPr>
        <w:t>20</w:t>
      </w:r>
    </w:p>
    <w:p w14:paraId="4B18A42B" w14:textId="77777777" w:rsidR="00513E9A" w:rsidRPr="00A32196" w:rsidRDefault="00513E9A" w:rsidP="007F10C2">
      <w:pPr>
        <w:pStyle w:val="Nadpis2"/>
        <w:tabs>
          <w:tab w:val="clear" w:pos="360"/>
        </w:tabs>
        <w:ind w:left="0"/>
      </w:pPr>
      <w:r w:rsidRPr="00A32196">
        <w:t>Schvaľovanie dlhodobého zámeru fakulty a výročnú správu</w:t>
      </w:r>
    </w:p>
    <w:p w14:paraId="0B5ED473" w14:textId="77777777" w:rsidR="00513E9A" w:rsidRPr="00A32196" w:rsidRDefault="00513E9A" w:rsidP="00513E9A"/>
    <w:p w14:paraId="50090203" w14:textId="77777777" w:rsidR="00513E9A" w:rsidRPr="00A32196" w:rsidRDefault="00513E9A" w:rsidP="00483565">
      <w:pPr>
        <w:numPr>
          <w:ilvl w:val="0"/>
          <w:numId w:val="13"/>
        </w:numPr>
        <w:tabs>
          <w:tab w:val="clear" w:pos="720"/>
        </w:tabs>
        <w:ind w:left="426" w:hanging="426"/>
        <w:jc w:val="both"/>
      </w:pPr>
      <w:r w:rsidRPr="00A32196">
        <w:t xml:space="preserve">Návrh dlhodobého zámeru fakulty a podkladové materiály predkladá dekan predsedovi senátu najmenej </w:t>
      </w:r>
      <w:r w:rsidR="002176CF" w:rsidRPr="00A32196">
        <w:t>7</w:t>
      </w:r>
      <w:r w:rsidRPr="00A32196">
        <w:t xml:space="preserve"> dní  pred zasadnutím senátu.</w:t>
      </w:r>
    </w:p>
    <w:p w14:paraId="049F1CD0" w14:textId="77777777" w:rsidR="00513E9A" w:rsidRPr="00A32196" w:rsidRDefault="00513E9A" w:rsidP="00483565">
      <w:pPr>
        <w:numPr>
          <w:ilvl w:val="0"/>
          <w:numId w:val="13"/>
        </w:numPr>
        <w:tabs>
          <w:tab w:val="clear" w:pos="720"/>
        </w:tabs>
        <w:ind w:left="426" w:hanging="426"/>
        <w:jc w:val="both"/>
      </w:pPr>
      <w:r w:rsidRPr="00A32196">
        <w:t xml:space="preserve">K návrhu dlhodobého zámeru fakulty sa vyjadrujú príslušné komisie senátu. </w:t>
      </w:r>
    </w:p>
    <w:p w14:paraId="6721045E" w14:textId="77777777" w:rsidR="00513E9A" w:rsidRPr="00A32196" w:rsidRDefault="00513E9A" w:rsidP="00483565">
      <w:pPr>
        <w:numPr>
          <w:ilvl w:val="0"/>
          <w:numId w:val="13"/>
        </w:numPr>
        <w:tabs>
          <w:tab w:val="clear" w:pos="720"/>
        </w:tabs>
        <w:ind w:left="426" w:hanging="426"/>
        <w:jc w:val="both"/>
      </w:pPr>
      <w:r w:rsidRPr="00A32196">
        <w:t xml:space="preserve">S komentárom k výročnej správe o činnosti v jednotlivých oblastiach môžu vystúpiť prodekani. Ekonomické vysvetlenie podáva tajomník fakulty. </w:t>
      </w:r>
    </w:p>
    <w:p w14:paraId="78B17BD0" w14:textId="77777777" w:rsidR="00513E9A" w:rsidRPr="00A32196" w:rsidRDefault="00513E9A" w:rsidP="00483565">
      <w:pPr>
        <w:numPr>
          <w:ilvl w:val="0"/>
          <w:numId w:val="13"/>
        </w:numPr>
        <w:tabs>
          <w:tab w:val="clear" w:pos="720"/>
        </w:tabs>
        <w:ind w:left="426" w:hanging="426"/>
        <w:jc w:val="both"/>
      </w:pPr>
      <w:r w:rsidRPr="00A32196">
        <w:t xml:space="preserve">Pripomienky a návrhy členov senátu sa predkladajú dekanovi prostredníctvom predsedu senátu najneskôr 3 pracovné dni pred zasadnutím senátu. </w:t>
      </w:r>
    </w:p>
    <w:p w14:paraId="4BE7C975" w14:textId="77777777" w:rsidR="00513E9A" w:rsidRPr="00A32196" w:rsidRDefault="00513E9A" w:rsidP="00483565">
      <w:pPr>
        <w:numPr>
          <w:ilvl w:val="0"/>
          <w:numId w:val="13"/>
        </w:numPr>
        <w:tabs>
          <w:tab w:val="clear" w:pos="720"/>
        </w:tabs>
        <w:ind w:left="426" w:hanging="426"/>
        <w:jc w:val="both"/>
      </w:pPr>
      <w:r w:rsidRPr="00A32196">
        <w:t xml:space="preserve">Výročnú správu o činnosti a výročnú správu o hospodárení predkladá dekan predsedovi senátu najmenej </w:t>
      </w:r>
      <w:r w:rsidR="007943A5" w:rsidRPr="00A32196">
        <w:t>7</w:t>
      </w:r>
      <w:r w:rsidRPr="00A32196">
        <w:t xml:space="preserve"> dní pred zasadnutím senátu. </w:t>
      </w:r>
    </w:p>
    <w:p w14:paraId="162860C1" w14:textId="77777777" w:rsidR="00513E9A" w:rsidRPr="00A32196" w:rsidRDefault="00513E9A" w:rsidP="00483565">
      <w:pPr>
        <w:numPr>
          <w:ilvl w:val="0"/>
          <w:numId w:val="13"/>
        </w:numPr>
        <w:tabs>
          <w:tab w:val="clear" w:pos="720"/>
        </w:tabs>
        <w:ind w:left="426" w:hanging="426"/>
        <w:jc w:val="both"/>
      </w:pPr>
      <w:r w:rsidRPr="00A32196">
        <w:t xml:space="preserve">K návrhu výročných správ sa </w:t>
      </w:r>
      <w:r w:rsidR="007943A5" w:rsidRPr="00A32196">
        <w:t xml:space="preserve">môžu </w:t>
      </w:r>
      <w:r w:rsidRPr="00A32196">
        <w:t>vyjadr</w:t>
      </w:r>
      <w:r w:rsidR="007943A5" w:rsidRPr="00A32196">
        <w:t>iť</w:t>
      </w:r>
      <w:r w:rsidRPr="00A32196">
        <w:t xml:space="preserve"> príslušné komisie senátu. </w:t>
      </w:r>
    </w:p>
    <w:p w14:paraId="26147806" w14:textId="77777777" w:rsidR="00D77EC9" w:rsidRPr="00A32196" w:rsidRDefault="00E84A4D">
      <w:pPr>
        <w:pStyle w:val="Zkladntext"/>
        <w:jc w:val="center"/>
        <w:rPr>
          <w:b/>
          <w:bCs/>
        </w:rPr>
      </w:pPr>
      <w:r w:rsidRPr="00A32196">
        <w:rPr>
          <w:b/>
          <w:bCs/>
        </w:rPr>
        <w:t>Čl.</w:t>
      </w:r>
      <w:r w:rsidR="00D77EC9" w:rsidRPr="00A32196">
        <w:rPr>
          <w:b/>
          <w:bCs/>
        </w:rPr>
        <w:t xml:space="preserve"> </w:t>
      </w:r>
      <w:r w:rsidR="00EA168A" w:rsidRPr="00A32196">
        <w:rPr>
          <w:b/>
          <w:bCs/>
        </w:rPr>
        <w:t>21</w:t>
      </w:r>
    </w:p>
    <w:p w14:paraId="7A4D4296" w14:textId="77777777" w:rsidR="00D77EC9" w:rsidRPr="00A32196" w:rsidRDefault="00D77EC9">
      <w:pPr>
        <w:pStyle w:val="Zkladntext"/>
        <w:jc w:val="center"/>
        <w:rPr>
          <w:b/>
          <w:bCs/>
        </w:rPr>
      </w:pPr>
      <w:r w:rsidRPr="00A32196">
        <w:rPr>
          <w:b/>
          <w:bCs/>
        </w:rPr>
        <w:t>Uznesenia senátu a hlasovanie</w:t>
      </w:r>
    </w:p>
    <w:p w14:paraId="01006E7B" w14:textId="77777777" w:rsidR="00D77EC9" w:rsidRPr="00A32196" w:rsidRDefault="00D77EC9">
      <w:pPr>
        <w:pStyle w:val="Zkladntext"/>
        <w:ind w:left="360"/>
        <w:rPr>
          <w:b/>
          <w:bCs/>
        </w:rPr>
      </w:pPr>
    </w:p>
    <w:p w14:paraId="089B0D13" w14:textId="77777777" w:rsidR="00D77EC9" w:rsidRPr="00A32196" w:rsidRDefault="00D77EC9" w:rsidP="00483565">
      <w:pPr>
        <w:pStyle w:val="Zkladntext"/>
        <w:numPr>
          <w:ilvl w:val="0"/>
          <w:numId w:val="32"/>
        </w:numPr>
        <w:tabs>
          <w:tab w:val="clear" w:pos="720"/>
        </w:tabs>
        <w:ind w:left="426" w:hanging="426"/>
      </w:pPr>
      <w:r w:rsidRPr="00A32196">
        <w:t>Senát sa uznáša na jednotlivých bodoch programu verejným hlasovaním alebo tajným hlasovaním.</w:t>
      </w:r>
    </w:p>
    <w:p w14:paraId="3F5141B5" w14:textId="3031D1CA" w:rsidR="00D77EC9" w:rsidRPr="00A32196" w:rsidRDefault="00D77EC9" w:rsidP="00483565">
      <w:pPr>
        <w:pStyle w:val="Zkladntext"/>
        <w:numPr>
          <w:ilvl w:val="0"/>
          <w:numId w:val="32"/>
        </w:numPr>
        <w:tabs>
          <w:tab w:val="clear" w:pos="720"/>
        </w:tabs>
        <w:ind w:left="426" w:hanging="426"/>
      </w:pPr>
      <w:r w:rsidRPr="00A32196">
        <w:t xml:space="preserve">Uznesenia senátu nadobúdajú platnosť </w:t>
      </w:r>
      <w:r w:rsidR="003675F5">
        <w:t xml:space="preserve">a účinnosť </w:t>
      </w:r>
      <w:r w:rsidRPr="00A32196">
        <w:t xml:space="preserve">ihneď po ich prijatí. </w:t>
      </w:r>
    </w:p>
    <w:p w14:paraId="2B529DC0" w14:textId="77777777" w:rsidR="00D77EC9" w:rsidRPr="00A32196" w:rsidRDefault="00D77EC9" w:rsidP="00483565">
      <w:pPr>
        <w:pStyle w:val="Zkladntext"/>
        <w:numPr>
          <w:ilvl w:val="0"/>
          <w:numId w:val="32"/>
        </w:numPr>
        <w:tabs>
          <w:tab w:val="clear" w:pos="720"/>
        </w:tabs>
        <w:ind w:left="426" w:hanging="426"/>
      </w:pPr>
      <w:r w:rsidRPr="00A32196">
        <w:t>Verejne sa hlasuje o návrhoch a veciach, pri ktorých zákon povinne neustanovuje, že sa má hlasovať tajne. Senát sa na návrh svojho člena a po schválení nadpolovičnou väčšinou všetkých členov senátu môže uzniesť na tajnom hlasovaní. Predsedajúci pred každým hlasovaním oboznámi členov senátu s formou</w:t>
      </w:r>
      <w:r w:rsidR="004A2351" w:rsidRPr="00A32196">
        <w:t xml:space="preserve"> </w:t>
      </w:r>
      <w:r w:rsidRPr="00A32196">
        <w:t>hlasovania.</w:t>
      </w:r>
    </w:p>
    <w:p w14:paraId="1B7A9A94" w14:textId="77777777" w:rsidR="00D77EC9" w:rsidRPr="00A32196" w:rsidRDefault="00D77EC9" w:rsidP="00483565">
      <w:pPr>
        <w:pStyle w:val="Zkladntext"/>
        <w:numPr>
          <w:ilvl w:val="0"/>
          <w:numId w:val="32"/>
        </w:numPr>
        <w:tabs>
          <w:tab w:val="clear" w:pos="720"/>
        </w:tabs>
        <w:ind w:left="426" w:hanging="426"/>
      </w:pPr>
      <w:r w:rsidRPr="00A32196">
        <w:t>Verejne sa hlasuje spravidla zdvihnutím ruky, ak sa senát neuznesie na inej forme verejného hlasovania. Verejné hlasovanie riadi predsedajúci, ktorý vyzve prítomných členov, aby najskôr hlasovali za návrh, potom proti návrhu a nakoniec vyzve tých, ktorí sa hlasovania zdržali.</w:t>
      </w:r>
    </w:p>
    <w:p w14:paraId="4988F2B6" w14:textId="77777777" w:rsidR="00D77EC9" w:rsidRPr="00A32196" w:rsidRDefault="00D77EC9" w:rsidP="00483565">
      <w:pPr>
        <w:pStyle w:val="Zkladntext"/>
        <w:numPr>
          <w:ilvl w:val="0"/>
          <w:numId w:val="32"/>
        </w:numPr>
        <w:tabs>
          <w:tab w:val="clear" w:pos="720"/>
        </w:tabs>
        <w:ind w:left="426" w:hanging="426"/>
      </w:pPr>
      <w:r w:rsidRPr="00A32196">
        <w:t>Tajne sa hlasuje prostredníctvom vopred pripravených hlasovacích lístkov. Pri tajnom hlasovaní sa za počet prítomných členov senátu považuje počet vydaných hlasovacích lístkov.</w:t>
      </w:r>
    </w:p>
    <w:p w14:paraId="25D40CE1" w14:textId="77777777" w:rsidR="00D77EC9" w:rsidRPr="00A32196" w:rsidRDefault="00D77EC9" w:rsidP="00483565">
      <w:pPr>
        <w:pStyle w:val="Zkladntext"/>
        <w:numPr>
          <w:ilvl w:val="0"/>
          <w:numId w:val="32"/>
        </w:numPr>
        <w:tabs>
          <w:tab w:val="clear" w:pos="720"/>
        </w:tabs>
        <w:ind w:left="426" w:hanging="426"/>
      </w:pPr>
      <w:r w:rsidRPr="00A32196">
        <w:t>O spôsobe úpravy hlasovacieho lístka určeného na tajné hlasovanie je predsedajúci povinný poučiť členov senátu pred hlasovaním.</w:t>
      </w:r>
    </w:p>
    <w:p w14:paraId="52FEE8A2" w14:textId="77777777" w:rsidR="00D77EC9" w:rsidRPr="00A32196" w:rsidRDefault="00D77EC9" w:rsidP="00483565">
      <w:pPr>
        <w:pStyle w:val="Zkladntext"/>
        <w:numPr>
          <w:ilvl w:val="0"/>
          <w:numId w:val="32"/>
        </w:numPr>
        <w:tabs>
          <w:tab w:val="clear" w:pos="720"/>
        </w:tabs>
        <w:ind w:left="426" w:hanging="426"/>
      </w:pPr>
      <w:r w:rsidRPr="00A32196">
        <w:t>Tajné hlasovanie, ktorého priebeh zabezpečujú skrutátori, sa uskutočňuje tak, že každému členovi senátu vydá jeden zo skrutátorov hlasovací lístok, ktorý člen senátu upraví vo vymedzenom priestore a vhodí do volebnej schránky.</w:t>
      </w:r>
    </w:p>
    <w:p w14:paraId="182F60FA" w14:textId="77777777" w:rsidR="00D77EC9" w:rsidRPr="00A32196" w:rsidRDefault="00D77EC9" w:rsidP="00483565">
      <w:pPr>
        <w:pStyle w:val="Zkladntext"/>
        <w:numPr>
          <w:ilvl w:val="0"/>
          <w:numId w:val="32"/>
        </w:numPr>
        <w:tabs>
          <w:tab w:val="clear" w:pos="720"/>
        </w:tabs>
        <w:ind w:left="426" w:hanging="426"/>
      </w:pPr>
      <w:r w:rsidRPr="00A32196">
        <w:t>Po ukončení hlasovania skrutátori vyberú hlasovacie lístky z volebnej schránky a roztriedia ich na platné a neplatné hlasovacie lístky. Z platných hlasovacích lístkov spočítajú hlasy za, hlasy proti a zároveň uvedú počet členov senátu, ktorí sa hlasovania zdržali. Po sčítaní hlasov sa hlasovacie lístky vložia do osobitnej obálky, na ktorú zaznačia výsledok tajného hlasovania a podpíšu ho. Obálku odovzdajú tajomníkovi senátu, ktorý zabezpečí archiváciu hlasovacích lístkov.</w:t>
      </w:r>
    </w:p>
    <w:p w14:paraId="6CA80D4A" w14:textId="77777777" w:rsidR="00D77EC9" w:rsidRPr="00A32196" w:rsidRDefault="00D77EC9" w:rsidP="00483565">
      <w:pPr>
        <w:pStyle w:val="Zkladntext"/>
        <w:numPr>
          <w:ilvl w:val="0"/>
          <w:numId w:val="32"/>
        </w:numPr>
        <w:tabs>
          <w:tab w:val="clear" w:pos="720"/>
        </w:tabs>
        <w:ind w:left="426" w:hanging="426"/>
      </w:pPr>
      <w:r w:rsidRPr="00A32196">
        <w:t>Po sčítaní hlasov v tajnom hlasovaní</w:t>
      </w:r>
      <w:r w:rsidR="004A2351" w:rsidRPr="00A32196">
        <w:t xml:space="preserve"> </w:t>
      </w:r>
      <w:r w:rsidRPr="00A32196">
        <w:t>predsedajúci verejne oznámi výsledky tajného hlasovania.</w:t>
      </w:r>
    </w:p>
    <w:p w14:paraId="0612D21D" w14:textId="77777777" w:rsidR="00E84A4D" w:rsidRPr="00A32196" w:rsidRDefault="00E84A4D" w:rsidP="00EA168A">
      <w:pPr>
        <w:pStyle w:val="Zkladntext"/>
        <w:ind w:left="426" w:hanging="426"/>
      </w:pPr>
    </w:p>
    <w:p w14:paraId="1B134A53" w14:textId="77777777" w:rsidR="00D77EC9" w:rsidRPr="00A32196" w:rsidRDefault="00E84A4D">
      <w:pPr>
        <w:pStyle w:val="Zkladntext"/>
        <w:jc w:val="center"/>
        <w:rPr>
          <w:b/>
          <w:bCs/>
        </w:rPr>
      </w:pPr>
      <w:r w:rsidRPr="00A32196">
        <w:rPr>
          <w:b/>
          <w:bCs/>
        </w:rPr>
        <w:t xml:space="preserve"> Čl.</w:t>
      </w:r>
      <w:r w:rsidR="00D77EC9" w:rsidRPr="00A32196">
        <w:rPr>
          <w:b/>
          <w:bCs/>
        </w:rPr>
        <w:t xml:space="preserve"> </w:t>
      </w:r>
      <w:r w:rsidR="00EA168A" w:rsidRPr="00A32196">
        <w:rPr>
          <w:b/>
          <w:bCs/>
        </w:rPr>
        <w:t>22</w:t>
      </w:r>
    </w:p>
    <w:p w14:paraId="4E1716F0" w14:textId="77777777" w:rsidR="00D77EC9" w:rsidRPr="00A32196" w:rsidRDefault="00D77EC9">
      <w:pPr>
        <w:pStyle w:val="Zkladntext"/>
        <w:jc w:val="center"/>
        <w:rPr>
          <w:b/>
          <w:bCs/>
        </w:rPr>
      </w:pPr>
      <w:r w:rsidRPr="00A32196">
        <w:rPr>
          <w:b/>
          <w:bCs/>
        </w:rPr>
        <w:t>Ukončenie zasadnutia a zápisnica o priebehu rokovania</w:t>
      </w:r>
    </w:p>
    <w:p w14:paraId="66D7C549" w14:textId="77777777" w:rsidR="00D77EC9" w:rsidRPr="00A32196" w:rsidRDefault="00D77EC9">
      <w:pPr>
        <w:pStyle w:val="Zkladntext"/>
        <w:ind w:left="360"/>
        <w:rPr>
          <w:b/>
          <w:bCs/>
        </w:rPr>
      </w:pPr>
    </w:p>
    <w:p w14:paraId="7EB86206" w14:textId="77777777" w:rsidR="00D77EC9" w:rsidRPr="00A32196" w:rsidRDefault="00D77EC9" w:rsidP="00483565">
      <w:pPr>
        <w:pStyle w:val="Zkladntext"/>
        <w:numPr>
          <w:ilvl w:val="0"/>
          <w:numId w:val="33"/>
        </w:numPr>
        <w:ind w:left="426" w:hanging="426"/>
      </w:pPr>
      <w:r w:rsidRPr="00A32196">
        <w:t>Zasadnutie ukončí predsedajúci, ak sa prerokovali všetky body programu.</w:t>
      </w:r>
    </w:p>
    <w:p w14:paraId="02957E96" w14:textId="77777777" w:rsidR="00D77EC9" w:rsidRPr="00A32196" w:rsidRDefault="00D77EC9" w:rsidP="00483565">
      <w:pPr>
        <w:pStyle w:val="Zkladntext"/>
        <w:numPr>
          <w:ilvl w:val="0"/>
          <w:numId w:val="33"/>
        </w:numPr>
        <w:ind w:left="426" w:hanging="426"/>
      </w:pPr>
      <w:r w:rsidRPr="00A32196">
        <w:t>O každom zasadnutí sa vyhotovuje zápisnica, ktorú spracováva tajomník senátu.</w:t>
      </w:r>
    </w:p>
    <w:p w14:paraId="3C260474" w14:textId="77777777" w:rsidR="00D77EC9" w:rsidRPr="00A32196" w:rsidRDefault="00D77EC9" w:rsidP="00483565">
      <w:pPr>
        <w:pStyle w:val="Zkladntext"/>
        <w:numPr>
          <w:ilvl w:val="0"/>
          <w:numId w:val="33"/>
        </w:numPr>
        <w:ind w:left="426" w:hanging="426"/>
      </w:pPr>
      <w:r w:rsidRPr="00A32196">
        <w:t>Zápisnicu o priebehu rokovania podpisuje predseda senátu po kontrole uznesení, ktorá je vykonaná na najbližšom zasadnutí senátu. Kontrola uznesení sa prerokuje ako samostatný bod programu rokovania nasledujúceho zasadnutia.</w:t>
      </w:r>
    </w:p>
    <w:p w14:paraId="1985A652" w14:textId="77777777" w:rsidR="00D77EC9" w:rsidRPr="00A32196" w:rsidRDefault="00D77EC9" w:rsidP="00483565">
      <w:pPr>
        <w:pStyle w:val="Zkladntext"/>
        <w:numPr>
          <w:ilvl w:val="0"/>
          <w:numId w:val="33"/>
        </w:numPr>
        <w:ind w:left="426" w:hanging="426"/>
      </w:pPr>
      <w:r w:rsidRPr="00A32196">
        <w:t>Zápisnica obsahuje:</w:t>
      </w:r>
    </w:p>
    <w:p w14:paraId="374A498B" w14:textId="77777777" w:rsidR="00D77EC9" w:rsidRPr="00A32196" w:rsidRDefault="00D77EC9" w:rsidP="00483565">
      <w:pPr>
        <w:pStyle w:val="Zkladntext"/>
        <w:numPr>
          <w:ilvl w:val="0"/>
          <w:numId w:val="34"/>
        </w:numPr>
      </w:pPr>
      <w:r w:rsidRPr="00A32196">
        <w:t>termín, čas začiatku a skončenia rokovania,</w:t>
      </w:r>
    </w:p>
    <w:p w14:paraId="37F4245A" w14:textId="77777777" w:rsidR="00D77EC9" w:rsidRPr="00A32196" w:rsidRDefault="00D77EC9" w:rsidP="00483565">
      <w:pPr>
        <w:pStyle w:val="Zkladntext"/>
        <w:numPr>
          <w:ilvl w:val="0"/>
          <w:numId w:val="34"/>
        </w:numPr>
      </w:pPr>
      <w:r w:rsidRPr="00A32196">
        <w:t>schválený program zasadnutia,</w:t>
      </w:r>
    </w:p>
    <w:p w14:paraId="2C2355C8" w14:textId="77777777" w:rsidR="00D77EC9" w:rsidRPr="00A32196" w:rsidRDefault="00D77EC9" w:rsidP="00483565">
      <w:pPr>
        <w:pStyle w:val="Zkladntext"/>
        <w:numPr>
          <w:ilvl w:val="0"/>
          <w:numId w:val="34"/>
        </w:numPr>
      </w:pPr>
      <w:r w:rsidRPr="00A32196">
        <w:t>podstatné informácie o prerokovaných bodoch,</w:t>
      </w:r>
    </w:p>
    <w:p w14:paraId="629E9F43" w14:textId="77777777" w:rsidR="00D77EC9" w:rsidRPr="00A32196" w:rsidRDefault="00D77EC9" w:rsidP="00483565">
      <w:pPr>
        <w:pStyle w:val="Zkladntext"/>
        <w:numPr>
          <w:ilvl w:val="0"/>
          <w:numId w:val="34"/>
        </w:numPr>
      </w:pPr>
      <w:r w:rsidRPr="00A32196">
        <w:t>mená a priezviská rečníkov a uvedenie stručného obsahu ich vystúpenia,</w:t>
      </w:r>
    </w:p>
    <w:p w14:paraId="7A50C3B9" w14:textId="77777777" w:rsidR="00D77EC9" w:rsidRPr="00A32196" w:rsidRDefault="00D77EC9" w:rsidP="00483565">
      <w:pPr>
        <w:pStyle w:val="Zkladntext"/>
        <w:numPr>
          <w:ilvl w:val="0"/>
          <w:numId w:val="34"/>
        </w:numPr>
      </w:pPr>
      <w:r w:rsidRPr="00A32196">
        <w:t>podanie pozmeňujúcich návrhov a výsledky hlasovania o nich,</w:t>
      </w:r>
    </w:p>
    <w:p w14:paraId="0771901D" w14:textId="77777777" w:rsidR="00D77EC9" w:rsidRPr="00A32196" w:rsidRDefault="00D77EC9" w:rsidP="00483565">
      <w:pPr>
        <w:pStyle w:val="Zkladntext"/>
        <w:numPr>
          <w:ilvl w:val="0"/>
          <w:numId w:val="34"/>
        </w:numPr>
      </w:pPr>
      <w:r w:rsidRPr="00A32196">
        <w:t>uznesenia senátu,</w:t>
      </w:r>
    </w:p>
    <w:p w14:paraId="2AB25E69" w14:textId="77777777" w:rsidR="00D77EC9" w:rsidRPr="00A32196" w:rsidRDefault="00D77EC9" w:rsidP="00483565">
      <w:pPr>
        <w:pStyle w:val="Zkladntext"/>
        <w:numPr>
          <w:ilvl w:val="0"/>
          <w:numId w:val="34"/>
        </w:numPr>
      </w:pPr>
      <w:r w:rsidRPr="00A32196">
        <w:t>zoznam prítomných členov senátu a hostí na zasadnutí,</w:t>
      </w:r>
    </w:p>
    <w:p w14:paraId="17DCACA0" w14:textId="77777777" w:rsidR="00D77EC9" w:rsidRPr="00A32196" w:rsidRDefault="00D77EC9" w:rsidP="00483565">
      <w:pPr>
        <w:pStyle w:val="Zkladntext"/>
        <w:numPr>
          <w:ilvl w:val="0"/>
          <w:numId w:val="34"/>
        </w:numPr>
      </w:pPr>
      <w:r w:rsidRPr="00A32196">
        <w:t>záznam o jednotlivých spôsoboch hlasovania, koľko bolo za, koľko bolo proti, koľko bolo zdržaných hlasov a koľkí nehlasovali.</w:t>
      </w:r>
    </w:p>
    <w:p w14:paraId="07D73EBC" w14:textId="7530BC23" w:rsidR="00D77EC9" w:rsidRPr="00A32196" w:rsidRDefault="00D77EC9" w:rsidP="00483565">
      <w:pPr>
        <w:pStyle w:val="Zkladntext"/>
        <w:numPr>
          <w:ilvl w:val="0"/>
          <w:numId w:val="33"/>
        </w:numPr>
        <w:ind w:left="426" w:hanging="426"/>
      </w:pPr>
      <w:r w:rsidRPr="00A32196">
        <w:t xml:space="preserve">Zápisnica sa doručuje všetkým členom senátu, dekanovi fakulty a tým, ktorých sa uznesenia uvedené v zápisnici bezprostredne týkajú. Zároveň sa výpis z uznesení sprístupní aj ostatným členom akademickej obce fakulty na úradnej tabuli fakulty a na </w:t>
      </w:r>
      <w:r w:rsidR="00904C1A" w:rsidRPr="00A32196">
        <w:t>webovej</w:t>
      </w:r>
      <w:r w:rsidRPr="00A32196">
        <w:t xml:space="preserve"> stránke najneskôr do </w:t>
      </w:r>
      <w:r w:rsidR="00904C1A" w:rsidRPr="00A32196">
        <w:t>14</w:t>
      </w:r>
      <w:r w:rsidRPr="00A32196">
        <w:t xml:space="preserve"> dn</w:t>
      </w:r>
      <w:r w:rsidR="00A4660B" w:rsidRPr="00A32196">
        <w:t>í</w:t>
      </w:r>
      <w:r w:rsidRPr="00A32196">
        <w:t>.</w:t>
      </w:r>
    </w:p>
    <w:p w14:paraId="678E6625" w14:textId="77777777" w:rsidR="00D77EC9" w:rsidRPr="00A32196" w:rsidRDefault="00D77EC9">
      <w:pPr>
        <w:pStyle w:val="Zkladntext"/>
      </w:pPr>
    </w:p>
    <w:p w14:paraId="5CF18DF4" w14:textId="77777777" w:rsidR="001D7579" w:rsidRPr="00A32196" w:rsidRDefault="001D7579">
      <w:pPr>
        <w:pStyle w:val="Zkladntext"/>
      </w:pPr>
    </w:p>
    <w:p w14:paraId="39DFB4CA" w14:textId="77777777" w:rsidR="001D7579" w:rsidRPr="00A32196" w:rsidRDefault="001D7579" w:rsidP="001D7579">
      <w:pPr>
        <w:pStyle w:val="Zkladntext"/>
        <w:jc w:val="center"/>
        <w:rPr>
          <w:b/>
          <w:bCs/>
          <w:sz w:val="28"/>
          <w:szCs w:val="28"/>
        </w:rPr>
      </w:pPr>
      <w:r w:rsidRPr="00A32196">
        <w:rPr>
          <w:b/>
          <w:bCs/>
          <w:sz w:val="28"/>
          <w:szCs w:val="28"/>
        </w:rPr>
        <w:t>ŠTVRTÁ ČASŤ</w:t>
      </w:r>
    </w:p>
    <w:p w14:paraId="5627797B" w14:textId="77777777" w:rsidR="001D7579" w:rsidRPr="00A32196" w:rsidRDefault="001D7579" w:rsidP="001D7579">
      <w:pPr>
        <w:pStyle w:val="Zkladntext"/>
        <w:ind w:left="426" w:hanging="426"/>
        <w:jc w:val="center"/>
        <w:rPr>
          <w:b/>
          <w:bCs/>
          <w:sz w:val="28"/>
          <w:szCs w:val="28"/>
        </w:rPr>
      </w:pPr>
      <w:r w:rsidRPr="00A32196">
        <w:rPr>
          <w:b/>
          <w:bCs/>
          <w:sz w:val="28"/>
          <w:szCs w:val="28"/>
        </w:rPr>
        <w:t>Osobitné ustanovenia o rokovaní a hlasovaní akademického senátu fakulty</w:t>
      </w:r>
    </w:p>
    <w:p w14:paraId="436C4431" w14:textId="77777777" w:rsidR="001D7579" w:rsidRPr="00A32196" w:rsidRDefault="001D7579" w:rsidP="001D7579">
      <w:pPr>
        <w:pStyle w:val="Nadpis2"/>
        <w:spacing w:before="1"/>
      </w:pPr>
    </w:p>
    <w:p w14:paraId="2B80E3D8" w14:textId="77777777" w:rsidR="001F7285" w:rsidRPr="00A32196" w:rsidRDefault="001F7285" w:rsidP="001F7285">
      <w:pPr>
        <w:pStyle w:val="Nadpis2"/>
        <w:tabs>
          <w:tab w:val="clear" w:pos="360"/>
        </w:tabs>
        <w:spacing w:before="1"/>
        <w:ind w:left="0"/>
      </w:pPr>
      <w:r w:rsidRPr="00A32196">
        <w:t>Čl. 23</w:t>
      </w:r>
    </w:p>
    <w:p w14:paraId="0AB1995B" w14:textId="77777777" w:rsidR="001F7285" w:rsidRPr="00A32196" w:rsidRDefault="001F7285" w:rsidP="001F7285">
      <w:pPr>
        <w:pStyle w:val="Nadpis2"/>
        <w:tabs>
          <w:tab w:val="clear" w:pos="360"/>
        </w:tabs>
        <w:spacing w:before="1"/>
        <w:ind w:left="0"/>
      </w:pPr>
      <w:r w:rsidRPr="00A32196">
        <w:t>Zasadnutie akademického senátu bez fyzickej prítomnosti</w:t>
      </w:r>
    </w:p>
    <w:p w14:paraId="5A550143" w14:textId="77777777" w:rsidR="001F7285" w:rsidRPr="00A32196" w:rsidRDefault="001F7285" w:rsidP="001F7285">
      <w:pPr>
        <w:rPr>
          <w:lang w:eastAsia="cs-CZ"/>
        </w:rPr>
      </w:pPr>
    </w:p>
    <w:p w14:paraId="0A1E52F1" w14:textId="77777777" w:rsidR="001F7285" w:rsidRPr="00A32196" w:rsidRDefault="001F7285" w:rsidP="00483565">
      <w:pPr>
        <w:numPr>
          <w:ilvl w:val="0"/>
          <w:numId w:val="38"/>
        </w:numPr>
        <w:ind w:left="426" w:hanging="426"/>
        <w:jc w:val="both"/>
        <w:rPr>
          <w:color w:val="000000" w:themeColor="text1"/>
          <w:lang w:eastAsia="cs-CZ"/>
        </w:rPr>
      </w:pPr>
      <w:r w:rsidRPr="00A32196">
        <w:rPr>
          <w:lang w:eastAsia="cs-CZ"/>
        </w:rPr>
        <w:t xml:space="preserve">Zasadnutie akademického senátu je </w:t>
      </w:r>
      <w:r w:rsidRPr="00A32196">
        <w:rPr>
          <w:color w:val="000000" w:themeColor="text1"/>
          <w:lang w:eastAsia="cs-CZ"/>
        </w:rPr>
        <w:t>možné uskutočniť</w:t>
      </w:r>
      <w:r w:rsidR="00CF245D" w:rsidRPr="00A32196">
        <w:rPr>
          <w:color w:val="000000" w:themeColor="text1"/>
          <w:lang w:eastAsia="cs-CZ"/>
        </w:rPr>
        <w:t xml:space="preserve"> aj</w:t>
      </w:r>
      <w:r w:rsidRPr="00A32196">
        <w:rPr>
          <w:color w:val="000000" w:themeColor="text1"/>
          <w:lang w:eastAsia="cs-CZ"/>
        </w:rPr>
        <w:t xml:space="preserve"> prostredníctvom videokonferencie alebo inými prostriedkami informačnej a komunikačnej technológie bez fyzickej prítomnosti, vrátane tajného hlasovania.</w:t>
      </w:r>
    </w:p>
    <w:p w14:paraId="486094BB" w14:textId="77777777" w:rsidR="00DA60C9" w:rsidRPr="00A32196" w:rsidRDefault="00DA60C9" w:rsidP="00483565">
      <w:pPr>
        <w:numPr>
          <w:ilvl w:val="0"/>
          <w:numId w:val="38"/>
        </w:numPr>
        <w:ind w:left="426" w:hanging="426"/>
        <w:jc w:val="both"/>
        <w:rPr>
          <w:color w:val="000000" w:themeColor="text1"/>
          <w:lang w:eastAsia="cs-CZ"/>
        </w:rPr>
      </w:pPr>
      <w:r w:rsidRPr="00A32196">
        <w:rPr>
          <w:color w:val="000000" w:themeColor="text1"/>
          <w:lang w:eastAsia="cs-CZ"/>
        </w:rPr>
        <w:t xml:space="preserve">Zasadnutie akademického senátu </w:t>
      </w:r>
      <w:r w:rsidRPr="00A32196">
        <w:rPr>
          <w:color w:val="000000" w:themeColor="text1"/>
        </w:rPr>
        <w:t>bez fyzickej prítomnosti</w:t>
      </w:r>
      <w:r w:rsidRPr="00A32196">
        <w:rPr>
          <w:color w:val="000000" w:themeColor="text1"/>
          <w:lang w:eastAsia="cs-CZ"/>
        </w:rPr>
        <w:t xml:space="preserve"> je pre verejnosť vysielané v priamom prenose. </w:t>
      </w:r>
    </w:p>
    <w:p w14:paraId="3C36B814" w14:textId="77777777" w:rsidR="005F4C66" w:rsidRPr="00A32196" w:rsidRDefault="00DA60C9" w:rsidP="00483565">
      <w:pPr>
        <w:numPr>
          <w:ilvl w:val="0"/>
          <w:numId w:val="38"/>
        </w:numPr>
        <w:ind w:left="426" w:hanging="426"/>
        <w:jc w:val="both"/>
        <w:rPr>
          <w:color w:val="000000" w:themeColor="text1"/>
          <w:lang w:eastAsia="cs-CZ"/>
        </w:rPr>
      </w:pPr>
      <w:r w:rsidRPr="00A32196">
        <w:rPr>
          <w:color w:val="000000" w:themeColor="text1"/>
          <w:lang w:eastAsia="cs-CZ"/>
        </w:rPr>
        <w:t>Informácie</w:t>
      </w:r>
      <w:r w:rsidR="005F4C66" w:rsidRPr="00A32196">
        <w:rPr>
          <w:color w:val="000000" w:themeColor="text1"/>
          <w:lang w:eastAsia="cs-CZ"/>
        </w:rPr>
        <w:t xml:space="preserve"> o konaní zasadnutia akademického senátu bez fyzickej prítomnosti </w:t>
      </w:r>
      <w:r w:rsidRPr="00A32196">
        <w:rPr>
          <w:color w:val="000000" w:themeColor="text1"/>
          <w:lang w:eastAsia="cs-CZ"/>
        </w:rPr>
        <w:t>a jeho priamom prenose pre verejnosť sú</w:t>
      </w:r>
      <w:r w:rsidR="005F4C66" w:rsidRPr="00A32196">
        <w:rPr>
          <w:color w:val="000000" w:themeColor="text1"/>
          <w:lang w:eastAsia="cs-CZ"/>
        </w:rPr>
        <w:t xml:space="preserve"> zverejnen</w:t>
      </w:r>
      <w:r w:rsidRPr="00A32196">
        <w:rPr>
          <w:color w:val="000000" w:themeColor="text1"/>
          <w:lang w:eastAsia="cs-CZ"/>
        </w:rPr>
        <w:t xml:space="preserve">é </w:t>
      </w:r>
      <w:r w:rsidR="005F4C66" w:rsidRPr="00A32196">
        <w:rPr>
          <w:color w:val="000000" w:themeColor="text1"/>
          <w:lang w:eastAsia="cs-CZ"/>
        </w:rPr>
        <w:t>na webovej stránke fakulty v lehote najmenej 2 dni pred jeho konaním.</w:t>
      </w:r>
    </w:p>
    <w:p w14:paraId="1A40B18F" w14:textId="65FABAC5" w:rsidR="00F75955" w:rsidRPr="00A32196" w:rsidRDefault="00DA60C9" w:rsidP="00F75955">
      <w:pPr>
        <w:numPr>
          <w:ilvl w:val="0"/>
          <w:numId w:val="38"/>
        </w:numPr>
        <w:ind w:left="426" w:hanging="426"/>
        <w:jc w:val="both"/>
        <w:rPr>
          <w:color w:val="000000" w:themeColor="text1"/>
          <w:lang w:eastAsia="cs-CZ"/>
        </w:rPr>
      </w:pPr>
      <w:r w:rsidRPr="00A32196">
        <w:rPr>
          <w:color w:val="000000" w:themeColor="text1"/>
          <w:lang w:eastAsia="cs-CZ"/>
        </w:rPr>
        <w:t>Tajné hlasovanie je zabezpečené prostriedkami nespochybniteľne zaručujúcimi podmienku tajnosti hlasovania, t.</w:t>
      </w:r>
      <w:r w:rsidR="00B76547" w:rsidRPr="00A32196">
        <w:rPr>
          <w:color w:val="000000" w:themeColor="text1"/>
          <w:lang w:eastAsia="cs-CZ"/>
        </w:rPr>
        <w:t xml:space="preserve"> </w:t>
      </w:r>
      <w:r w:rsidRPr="00A32196">
        <w:rPr>
          <w:color w:val="000000" w:themeColor="text1"/>
          <w:lang w:eastAsia="cs-CZ"/>
        </w:rPr>
        <w:t>j. nemožnosť identifikácie konkrétnej hlasujúcej osoby.</w:t>
      </w:r>
    </w:p>
    <w:p w14:paraId="3EE869B4" w14:textId="77777777" w:rsidR="00F75955" w:rsidRPr="00A32196" w:rsidRDefault="00F75955" w:rsidP="00F75955">
      <w:pPr>
        <w:numPr>
          <w:ilvl w:val="0"/>
          <w:numId w:val="38"/>
        </w:numPr>
        <w:ind w:left="426" w:hanging="426"/>
        <w:jc w:val="both"/>
        <w:rPr>
          <w:color w:val="000000" w:themeColor="text1"/>
          <w:lang w:eastAsia="cs-CZ"/>
        </w:rPr>
      </w:pPr>
      <w:r w:rsidRPr="00A32196">
        <w:rPr>
          <w:color w:val="000000" w:themeColor="text1"/>
          <w:lang w:eastAsia="cs-CZ"/>
        </w:rPr>
        <w:t>Senát</w:t>
      </w:r>
      <w:r w:rsidRPr="00A32196">
        <w:rPr>
          <w:color w:val="000000" w:themeColor="text1"/>
        </w:rPr>
        <w:t xml:space="preserve"> </w:t>
      </w:r>
      <w:r w:rsidRPr="00A32196">
        <w:rPr>
          <w:color w:val="000000" w:themeColor="text1"/>
          <w:lang w:eastAsia="cs-CZ"/>
        </w:rPr>
        <w:t xml:space="preserve">tajným hlasovaním volí dvoch skrutátorov (jedného za zamestnaneckú časť, jedného za študentskú časť) nadpolovičnou väčšinou všetkých členov senátu. Skrutátori sčítavajú hlasy, zabezpečujú objektívny priebeh tajného hlasovania a vyhotovujú </w:t>
      </w:r>
      <w:r w:rsidR="007454F2" w:rsidRPr="00A32196">
        <w:rPr>
          <w:color w:val="000000" w:themeColor="text1"/>
          <w:lang w:eastAsia="cs-CZ"/>
        </w:rPr>
        <w:t>záznam</w:t>
      </w:r>
      <w:r w:rsidR="00DD3E55" w:rsidRPr="00A32196">
        <w:rPr>
          <w:color w:val="000000" w:themeColor="text1"/>
          <w:lang w:eastAsia="cs-CZ"/>
        </w:rPr>
        <w:t xml:space="preserve"> </w:t>
      </w:r>
      <w:r w:rsidRPr="00A32196">
        <w:rPr>
          <w:color w:val="000000" w:themeColor="text1"/>
          <w:lang w:eastAsia="cs-CZ"/>
        </w:rPr>
        <w:t xml:space="preserve">o výsledku tajného hlasovania. </w:t>
      </w:r>
    </w:p>
    <w:p w14:paraId="752C056A" w14:textId="77777777" w:rsidR="001F7285" w:rsidRPr="00A32196" w:rsidRDefault="001F7285" w:rsidP="00483565">
      <w:pPr>
        <w:numPr>
          <w:ilvl w:val="0"/>
          <w:numId w:val="38"/>
        </w:numPr>
        <w:ind w:left="426" w:hanging="426"/>
        <w:jc w:val="both"/>
        <w:rPr>
          <w:color w:val="000000" w:themeColor="text1"/>
          <w:lang w:eastAsia="cs-CZ"/>
        </w:rPr>
      </w:pPr>
      <w:r w:rsidRPr="00A32196">
        <w:rPr>
          <w:color w:val="000000" w:themeColor="text1"/>
          <w:lang w:eastAsia="cs-CZ"/>
        </w:rPr>
        <w:t>Zo zasadnuti</w:t>
      </w:r>
      <w:r w:rsidR="005F4C66" w:rsidRPr="00A32196">
        <w:rPr>
          <w:color w:val="000000" w:themeColor="text1"/>
          <w:lang w:eastAsia="cs-CZ"/>
        </w:rPr>
        <w:t>a</w:t>
      </w:r>
      <w:r w:rsidRPr="00A32196">
        <w:rPr>
          <w:color w:val="000000" w:themeColor="text1"/>
          <w:lang w:eastAsia="cs-CZ"/>
        </w:rPr>
        <w:t xml:space="preserve"> akademického senátu bez fyzickej prítomnosti sa vyhotovuje zápisnica. Zápisnicu podpisuje predseda akademického senátu fakulty</w:t>
      </w:r>
      <w:r w:rsidR="00CF245D" w:rsidRPr="00A32196">
        <w:rPr>
          <w:color w:val="000000" w:themeColor="text1"/>
          <w:lang w:eastAsia="cs-CZ"/>
        </w:rPr>
        <w:t xml:space="preserve"> a skrutátori</w:t>
      </w:r>
      <w:r w:rsidRPr="00A32196">
        <w:rPr>
          <w:color w:val="000000" w:themeColor="text1"/>
          <w:lang w:eastAsia="cs-CZ"/>
        </w:rPr>
        <w:t xml:space="preserve">. Prílohou zápisnice je </w:t>
      </w:r>
      <w:r w:rsidR="00CF245D" w:rsidRPr="00A32196">
        <w:rPr>
          <w:color w:val="000000" w:themeColor="text1"/>
          <w:lang w:eastAsia="cs-CZ"/>
        </w:rPr>
        <w:t xml:space="preserve">v prípade aklamačného hlasovania </w:t>
      </w:r>
      <w:r w:rsidRPr="00A32196">
        <w:rPr>
          <w:color w:val="000000" w:themeColor="text1"/>
          <w:lang w:eastAsia="cs-CZ"/>
        </w:rPr>
        <w:t xml:space="preserve">výpis hlasovania jednotlivých členov akademického senátu fakulty. V prípade </w:t>
      </w:r>
      <w:r w:rsidR="00CF245D" w:rsidRPr="00A32196">
        <w:rPr>
          <w:color w:val="000000" w:themeColor="text1"/>
          <w:lang w:eastAsia="cs-CZ"/>
        </w:rPr>
        <w:t xml:space="preserve">tajného hlasovania </w:t>
      </w:r>
      <w:r w:rsidR="005F4C66" w:rsidRPr="00A32196">
        <w:rPr>
          <w:color w:val="000000" w:themeColor="text1"/>
          <w:lang w:eastAsia="cs-CZ"/>
        </w:rPr>
        <w:t xml:space="preserve">je prílohou </w:t>
      </w:r>
      <w:r w:rsidR="007454F2" w:rsidRPr="00A32196">
        <w:rPr>
          <w:color w:val="000000" w:themeColor="text1"/>
          <w:lang w:eastAsia="cs-CZ"/>
        </w:rPr>
        <w:t>záznam</w:t>
      </w:r>
      <w:r w:rsidR="005F4C66" w:rsidRPr="00A32196">
        <w:rPr>
          <w:color w:val="000000" w:themeColor="text1"/>
          <w:lang w:eastAsia="cs-CZ"/>
        </w:rPr>
        <w:t xml:space="preserve"> </w:t>
      </w:r>
      <w:r w:rsidR="007454F2" w:rsidRPr="00A32196">
        <w:rPr>
          <w:color w:val="000000" w:themeColor="text1"/>
          <w:lang w:eastAsia="cs-CZ"/>
        </w:rPr>
        <w:t>z</w:t>
      </w:r>
      <w:r w:rsidR="005F4C66" w:rsidRPr="00A32196">
        <w:rPr>
          <w:color w:val="000000" w:themeColor="text1"/>
          <w:lang w:eastAsia="cs-CZ"/>
        </w:rPr>
        <w:t xml:space="preserve"> </w:t>
      </w:r>
      <w:r w:rsidR="00DD3E55" w:rsidRPr="00A32196">
        <w:rPr>
          <w:color w:val="000000" w:themeColor="text1"/>
          <w:lang w:eastAsia="cs-CZ"/>
        </w:rPr>
        <w:t>o výsledku</w:t>
      </w:r>
      <w:r w:rsidR="005F4C66" w:rsidRPr="00A32196">
        <w:rPr>
          <w:color w:val="000000" w:themeColor="text1"/>
          <w:lang w:eastAsia="cs-CZ"/>
        </w:rPr>
        <w:t xml:space="preserve"> hlasovania členov akademického senátu fakulty.</w:t>
      </w:r>
    </w:p>
    <w:p w14:paraId="34D8AA58" w14:textId="77777777" w:rsidR="001F7285" w:rsidRPr="00A32196" w:rsidRDefault="001F7285" w:rsidP="001F7285">
      <w:pPr>
        <w:rPr>
          <w:lang w:eastAsia="cs-CZ"/>
        </w:rPr>
      </w:pPr>
    </w:p>
    <w:p w14:paraId="770BCF1A" w14:textId="77777777" w:rsidR="001D7579" w:rsidRPr="00A32196" w:rsidRDefault="001D7579" w:rsidP="001F7285">
      <w:pPr>
        <w:pStyle w:val="Nadpis2"/>
        <w:tabs>
          <w:tab w:val="clear" w:pos="360"/>
        </w:tabs>
        <w:spacing w:before="1"/>
        <w:ind w:left="0"/>
      </w:pPr>
      <w:r w:rsidRPr="00A32196">
        <w:t xml:space="preserve"> Čl. 2</w:t>
      </w:r>
      <w:r w:rsidR="001F7285" w:rsidRPr="00A32196">
        <w:t>4</w:t>
      </w:r>
    </w:p>
    <w:p w14:paraId="1B15102F" w14:textId="77777777" w:rsidR="001D7579" w:rsidRPr="00A32196" w:rsidRDefault="001D7579" w:rsidP="001F7285">
      <w:pPr>
        <w:pStyle w:val="Nadpis2"/>
        <w:tabs>
          <w:tab w:val="clear" w:pos="360"/>
        </w:tabs>
        <w:ind w:left="0" w:right="402"/>
      </w:pPr>
      <w:bookmarkStart w:id="0" w:name="_bookmark31"/>
      <w:bookmarkEnd w:id="0"/>
      <w:r w:rsidRPr="00A32196">
        <w:t>Hlasovanie spôsobom per-</w:t>
      </w:r>
      <w:proofErr w:type="spellStart"/>
      <w:r w:rsidRPr="00A32196">
        <w:t>rollam</w:t>
      </w:r>
      <w:proofErr w:type="spellEnd"/>
    </w:p>
    <w:p w14:paraId="121A98BE" w14:textId="77777777" w:rsidR="001D7579" w:rsidRPr="00A32196" w:rsidRDefault="001D7579" w:rsidP="001D7579">
      <w:pPr>
        <w:pStyle w:val="Zkladntext"/>
        <w:ind w:left="426" w:hanging="426"/>
      </w:pPr>
    </w:p>
    <w:p w14:paraId="2162774F" w14:textId="77777777" w:rsidR="001D7579" w:rsidRPr="00A32196" w:rsidRDefault="001D7579" w:rsidP="001D7579">
      <w:pPr>
        <w:pStyle w:val="Zkladntext"/>
        <w:ind w:left="426" w:hanging="426"/>
      </w:pPr>
      <w:r w:rsidRPr="00A32196">
        <w:t>(1)</w:t>
      </w:r>
      <w:r w:rsidRPr="00A32196">
        <w:tab/>
        <w:t>V odôvodnených prípadoch môže predseda akademického senátu fakulty požiadať členov akademického senátu fakulty o prijatie uznesenia akademického senátu fakulty spôsobom per-</w:t>
      </w:r>
      <w:proofErr w:type="spellStart"/>
      <w:r w:rsidRPr="00A32196">
        <w:t>rollam</w:t>
      </w:r>
      <w:proofErr w:type="spellEnd"/>
      <w:r w:rsidRPr="00A32196">
        <w:t>.</w:t>
      </w:r>
    </w:p>
    <w:p w14:paraId="5987D3B6" w14:textId="77777777" w:rsidR="001D7579" w:rsidRPr="00A32196" w:rsidRDefault="001D7579" w:rsidP="001D7579">
      <w:pPr>
        <w:pStyle w:val="Zkladntext"/>
        <w:ind w:left="426" w:hanging="426"/>
      </w:pPr>
      <w:r w:rsidRPr="00A32196">
        <w:t>(2)</w:t>
      </w:r>
      <w:r w:rsidRPr="00A32196">
        <w:tab/>
        <w:t>Predseda akademického senátu fakulty zašle materiál spolu s návrhom uznesenia všetkým členom akademického senátu fakulty v elektronickej podobe prostredníctvom elektronickej pošty a určí lehotu na hlasovanie.</w:t>
      </w:r>
    </w:p>
    <w:p w14:paraId="4AD1C7EE" w14:textId="77777777" w:rsidR="001D7579" w:rsidRPr="00A32196" w:rsidRDefault="001D7579" w:rsidP="001D7579">
      <w:pPr>
        <w:pStyle w:val="Zkladntext"/>
        <w:ind w:left="426" w:hanging="426"/>
      </w:pPr>
      <w:r w:rsidRPr="00A32196">
        <w:t>(3)</w:t>
      </w:r>
      <w:r w:rsidRPr="00A32196">
        <w:tab/>
        <w:t>Na   prijatie   platného   uznesenia   akademického   senátu   fakulty    sa    vyžaduje,  aby sa hlasovania spôsobom per-</w:t>
      </w:r>
      <w:proofErr w:type="spellStart"/>
      <w:r w:rsidRPr="00A32196">
        <w:t>rollam</w:t>
      </w:r>
      <w:proofErr w:type="spellEnd"/>
      <w:r w:rsidRPr="00A32196">
        <w:t xml:space="preserve"> zúčastnila nadpolovičná väčšina všetkých členov akademického senátu fakulty, a súčasne s návrhom uznesenia vyslovila súhlas nadpolovičná väčšina členov akademického senátu fakulty zúčastnených na hlasovaní. Súhlas v elektronickej forme musí byť bez dôvodných pochybností prejavom vôle člena akademického senátu fakulty.</w:t>
      </w:r>
    </w:p>
    <w:p w14:paraId="6CEFD4FE" w14:textId="590D6A49" w:rsidR="001D7579" w:rsidRPr="00A32196" w:rsidRDefault="001D7579" w:rsidP="001D7579">
      <w:pPr>
        <w:pStyle w:val="Zkladntext"/>
        <w:ind w:left="426" w:hanging="426"/>
      </w:pPr>
      <w:r w:rsidRPr="00A32196">
        <w:t>(4)</w:t>
      </w:r>
      <w:r w:rsidRPr="00A32196">
        <w:tab/>
        <w:t>Z hlasovania spôsobom per-</w:t>
      </w:r>
      <w:proofErr w:type="spellStart"/>
      <w:r w:rsidRPr="00A32196">
        <w:t>rollam</w:t>
      </w:r>
      <w:proofErr w:type="spellEnd"/>
      <w:r w:rsidRPr="00A32196">
        <w:t xml:space="preserve"> sa vyhotovuje zápisnica, ktorá obsahuje návrh uznesenia, výsledky hlasovania a uznesenie, ak bolo prijaté. Zápisnicu podpisuje predseda akademického senátu fakulty. Prílohou zápisnice je výpis hlasovania jednotlivých členov akademického senátu fakulty.</w:t>
      </w:r>
    </w:p>
    <w:p w14:paraId="47CB04D1" w14:textId="77777777" w:rsidR="001D7579" w:rsidRPr="00A32196" w:rsidRDefault="001D7579" w:rsidP="000116D3">
      <w:pPr>
        <w:pStyle w:val="Zkladntext"/>
        <w:ind w:left="426" w:hanging="426"/>
      </w:pPr>
      <w:r w:rsidRPr="00A32196">
        <w:t>(5)</w:t>
      </w:r>
      <w:r w:rsidRPr="00A32196">
        <w:tab/>
        <w:t>Spôsobom per-</w:t>
      </w:r>
      <w:proofErr w:type="spellStart"/>
      <w:r w:rsidRPr="00A32196">
        <w:t>rollam</w:t>
      </w:r>
      <w:proofErr w:type="spellEnd"/>
      <w:r w:rsidRPr="00A32196">
        <w:t xml:space="preserve"> nemožno hlasovať o</w:t>
      </w:r>
      <w:r w:rsidR="000116D3" w:rsidRPr="00A32196">
        <w:t> veciach, ktoré vyžadujú tajné hlasovanie.</w:t>
      </w:r>
    </w:p>
    <w:p w14:paraId="5284992C" w14:textId="77777777" w:rsidR="001D7579" w:rsidRPr="00A32196" w:rsidRDefault="001D7579">
      <w:pPr>
        <w:pStyle w:val="Zkladntext"/>
      </w:pPr>
    </w:p>
    <w:p w14:paraId="43F4FF41" w14:textId="77777777" w:rsidR="000116D3" w:rsidRPr="00A32196" w:rsidRDefault="000116D3">
      <w:pPr>
        <w:pStyle w:val="Zkladntext"/>
      </w:pPr>
    </w:p>
    <w:p w14:paraId="28F14B63" w14:textId="77777777" w:rsidR="001D7579" w:rsidRPr="00A32196" w:rsidRDefault="001D7579">
      <w:pPr>
        <w:pStyle w:val="Zkladntext"/>
      </w:pPr>
    </w:p>
    <w:p w14:paraId="4BE5E896" w14:textId="77777777" w:rsidR="00D77EC9" w:rsidRPr="00A32196" w:rsidRDefault="001D7579">
      <w:pPr>
        <w:pStyle w:val="Zkladntext"/>
        <w:jc w:val="center"/>
        <w:rPr>
          <w:b/>
          <w:bCs/>
          <w:sz w:val="28"/>
          <w:szCs w:val="28"/>
        </w:rPr>
      </w:pPr>
      <w:r w:rsidRPr="00A32196">
        <w:rPr>
          <w:b/>
          <w:bCs/>
          <w:sz w:val="28"/>
          <w:szCs w:val="28"/>
        </w:rPr>
        <w:t xml:space="preserve">PIATA </w:t>
      </w:r>
      <w:r w:rsidR="00D77EC9" w:rsidRPr="00A32196">
        <w:rPr>
          <w:b/>
          <w:bCs/>
          <w:sz w:val="28"/>
          <w:szCs w:val="28"/>
        </w:rPr>
        <w:t>ČASŤ</w:t>
      </w:r>
    </w:p>
    <w:p w14:paraId="4E18913E" w14:textId="77777777" w:rsidR="00D77EC9" w:rsidRPr="00A32196" w:rsidRDefault="00D77EC9">
      <w:pPr>
        <w:pStyle w:val="Zkladntext"/>
        <w:jc w:val="center"/>
        <w:rPr>
          <w:b/>
          <w:bCs/>
          <w:sz w:val="28"/>
          <w:szCs w:val="28"/>
        </w:rPr>
      </w:pPr>
      <w:r w:rsidRPr="00A32196">
        <w:rPr>
          <w:b/>
          <w:bCs/>
          <w:sz w:val="28"/>
          <w:szCs w:val="28"/>
        </w:rPr>
        <w:t>Prechodné a záverečné ustanovenia</w:t>
      </w:r>
    </w:p>
    <w:p w14:paraId="1F88CDB1" w14:textId="77777777" w:rsidR="00D77EC9" w:rsidRPr="00A32196" w:rsidRDefault="00D77EC9">
      <w:pPr>
        <w:pStyle w:val="Zkladntext"/>
        <w:jc w:val="center"/>
        <w:rPr>
          <w:b/>
          <w:bCs/>
        </w:rPr>
      </w:pPr>
    </w:p>
    <w:p w14:paraId="5E47D4CB" w14:textId="77777777" w:rsidR="00D77EC9" w:rsidRPr="00A32196" w:rsidRDefault="00E84A4D">
      <w:pPr>
        <w:pStyle w:val="Zkladntext"/>
        <w:jc w:val="center"/>
        <w:rPr>
          <w:b/>
          <w:bCs/>
        </w:rPr>
      </w:pPr>
      <w:r w:rsidRPr="00A32196">
        <w:rPr>
          <w:b/>
          <w:bCs/>
        </w:rPr>
        <w:t>Čl.</w:t>
      </w:r>
      <w:r w:rsidR="00D77EC9" w:rsidRPr="00A32196">
        <w:rPr>
          <w:b/>
          <w:bCs/>
        </w:rPr>
        <w:t xml:space="preserve"> </w:t>
      </w:r>
      <w:r w:rsidR="00EA168A" w:rsidRPr="00A32196">
        <w:rPr>
          <w:b/>
          <w:bCs/>
        </w:rPr>
        <w:t>2</w:t>
      </w:r>
      <w:r w:rsidR="001F7285" w:rsidRPr="00A32196">
        <w:rPr>
          <w:b/>
          <w:bCs/>
        </w:rPr>
        <w:t>5</w:t>
      </w:r>
    </w:p>
    <w:p w14:paraId="04BB5341" w14:textId="77777777" w:rsidR="00D77EC9" w:rsidRPr="00A32196" w:rsidRDefault="00D77EC9">
      <w:pPr>
        <w:pStyle w:val="Zkladntext"/>
        <w:jc w:val="center"/>
        <w:rPr>
          <w:b/>
          <w:bCs/>
        </w:rPr>
      </w:pPr>
      <w:r w:rsidRPr="00A32196">
        <w:rPr>
          <w:b/>
          <w:bCs/>
        </w:rPr>
        <w:t>Prechodné ustanovenia</w:t>
      </w:r>
    </w:p>
    <w:p w14:paraId="2175A07C" w14:textId="77777777" w:rsidR="00D77EC9" w:rsidRPr="00A32196" w:rsidRDefault="00D77EC9">
      <w:pPr>
        <w:pStyle w:val="Zkladntext"/>
      </w:pPr>
    </w:p>
    <w:p w14:paraId="389A6D8B" w14:textId="77777777" w:rsidR="00D77EC9" w:rsidRPr="00A32196" w:rsidRDefault="00D77EC9" w:rsidP="00483565">
      <w:pPr>
        <w:pStyle w:val="Zkladntext"/>
        <w:numPr>
          <w:ilvl w:val="0"/>
          <w:numId w:val="35"/>
        </w:numPr>
        <w:tabs>
          <w:tab w:val="clear" w:pos="720"/>
        </w:tabs>
        <w:ind w:left="426" w:hanging="426"/>
      </w:pPr>
      <w:r w:rsidRPr="00A32196">
        <w:t>Písomnosti týkajúce sa činnosti senátu sa ukladajú v kancelárii senátu.</w:t>
      </w:r>
    </w:p>
    <w:p w14:paraId="176945B1" w14:textId="77777777" w:rsidR="00D77EC9" w:rsidRPr="00A32196" w:rsidRDefault="00D77EC9" w:rsidP="00483565">
      <w:pPr>
        <w:pStyle w:val="Zkladntext"/>
        <w:numPr>
          <w:ilvl w:val="0"/>
          <w:numId w:val="35"/>
        </w:numPr>
        <w:tabs>
          <w:tab w:val="clear" w:pos="720"/>
        </w:tabs>
        <w:ind w:left="426" w:hanging="426"/>
      </w:pPr>
      <w:r w:rsidRPr="00A32196">
        <w:t>Archivácia písomností sa riadi osobitnými predpismi.</w:t>
      </w:r>
    </w:p>
    <w:p w14:paraId="3CA342C2" w14:textId="77777777" w:rsidR="00D77EC9" w:rsidRPr="00A32196" w:rsidRDefault="00D77EC9" w:rsidP="00483565">
      <w:pPr>
        <w:pStyle w:val="Zkladntext"/>
        <w:numPr>
          <w:ilvl w:val="0"/>
          <w:numId w:val="35"/>
        </w:numPr>
        <w:tabs>
          <w:tab w:val="clear" w:pos="720"/>
        </w:tabs>
        <w:ind w:left="426" w:hanging="426"/>
      </w:pPr>
      <w:r w:rsidRPr="00A32196">
        <w:t>Za uloženie písomností a archiváciu zodpovedá tajomník senátu.</w:t>
      </w:r>
    </w:p>
    <w:p w14:paraId="5E44F3CD" w14:textId="77777777" w:rsidR="00D77EC9" w:rsidRPr="00A32196" w:rsidRDefault="00D77EC9">
      <w:pPr>
        <w:pStyle w:val="Zkladntext"/>
      </w:pPr>
    </w:p>
    <w:p w14:paraId="1649EBD2" w14:textId="77777777" w:rsidR="00D77EC9" w:rsidRPr="00A32196" w:rsidRDefault="00E84A4D">
      <w:pPr>
        <w:pStyle w:val="Zkladntext"/>
        <w:jc w:val="center"/>
        <w:rPr>
          <w:b/>
          <w:bCs/>
        </w:rPr>
      </w:pPr>
      <w:r w:rsidRPr="00A32196">
        <w:rPr>
          <w:b/>
          <w:bCs/>
        </w:rPr>
        <w:t>Čl.</w:t>
      </w:r>
      <w:r w:rsidR="00D77EC9" w:rsidRPr="00A32196">
        <w:rPr>
          <w:b/>
          <w:bCs/>
        </w:rPr>
        <w:t xml:space="preserve"> </w:t>
      </w:r>
      <w:r w:rsidR="00EA168A" w:rsidRPr="00A32196">
        <w:rPr>
          <w:b/>
          <w:bCs/>
        </w:rPr>
        <w:t>2</w:t>
      </w:r>
      <w:r w:rsidR="001F7285" w:rsidRPr="00A32196">
        <w:rPr>
          <w:b/>
          <w:bCs/>
        </w:rPr>
        <w:t>6</w:t>
      </w:r>
    </w:p>
    <w:p w14:paraId="2CE8A3CB" w14:textId="77777777" w:rsidR="00D77EC9" w:rsidRPr="00A32196" w:rsidRDefault="00D77EC9">
      <w:pPr>
        <w:pStyle w:val="Zkladntext"/>
        <w:jc w:val="center"/>
        <w:rPr>
          <w:b/>
          <w:bCs/>
        </w:rPr>
      </w:pPr>
      <w:r w:rsidRPr="00A32196">
        <w:rPr>
          <w:b/>
          <w:bCs/>
        </w:rPr>
        <w:t>Záverečné ustanovenia</w:t>
      </w:r>
    </w:p>
    <w:p w14:paraId="73E067AD" w14:textId="77777777" w:rsidR="00D77EC9" w:rsidRPr="00A32196" w:rsidRDefault="00D77EC9">
      <w:pPr>
        <w:pStyle w:val="Zkladntext"/>
        <w:rPr>
          <w:b/>
          <w:bCs/>
        </w:rPr>
      </w:pPr>
    </w:p>
    <w:p w14:paraId="02F65C40" w14:textId="77777777" w:rsidR="00D77EC9" w:rsidRPr="00A32196" w:rsidRDefault="00D77EC9" w:rsidP="00483565">
      <w:pPr>
        <w:pStyle w:val="Zkladntext"/>
        <w:numPr>
          <w:ilvl w:val="0"/>
          <w:numId w:val="36"/>
        </w:numPr>
        <w:tabs>
          <w:tab w:val="clear" w:pos="720"/>
        </w:tabs>
        <w:ind w:left="426" w:hanging="426"/>
      </w:pPr>
      <w:r w:rsidRPr="00A32196">
        <w:t>Tento rokovací poriadok nadobúda platnosť a účinnosť dňom schválenia.</w:t>
      </w:r>
    </w:p>
    <w:p w14:paraId="403DB53A" w14:textId="51A203FC" w:rsidR="00D77EC9" w:rsidRPr="00A32196" w:rsidRDefault="00D77EC9" w:rsidP="00483565">
      <w:pPr>
        <w:pStyle w:val="Zkladntext"/>
        <w:numPr>
          <w:ilvl w:val="0"/>
          <w:numId w:val="36"/>
        </w:numPr>
        <w:tabs>
          <w:tab w:val="clear" w:pos="720"/>
        </w:tabs>
        <w:ind w:left="426" w:hanging="426"/>
      </w:pPr>
      <w:r w:rsidRPr="00A32196">
        <w:t xml:space="preserve">Rokovací poriadok bol prerokovaný a schválený </w:t>
      </w:r>
      <w:r w:rsidR="000306B4" w:rsidRPr="00A32196">
        <w:t>Akademickým senátom</w:t>
      </w:r>
      <w:r w:rsidRPr="00A32196">
        <w:t xml:space="preserve"> </w:t>
      </w:r>
      <w:r w:rsidR="005D2FDF">
        <w:t>Fakulty manažmentu, ekonomiky a obchodu</w:t>
      </w:r>
      <w:r w:rsidRPr="00A32196">
        <w:t xml:space="preserve"> Prešovskej univerzity v Prešove, </w:t>
      </w:r>
      <w:r w:rsidRPr="00856444">
        <w:t xml:space="preserve">dňa </w:t>
      </w:r>
      <w:r w:rsidR="00856444" w:rsidRPr="00856444">
        <w:t>31</w:t>
      </w:r>
      <w:r w:rsidR="000306B4" w:rsidRPr="00856444">
        <w:t>.0</w:t>
      </w:r>
      <w:r w:rsidR="00856444" w:rsidRPr="00856444">
        <w:t>1</w:t>
      </w:r>
      <w:r w:rsidR="000306B4" w:rsidRPr="00856444">
        <w:t>.202</w:t>
      </w:r>
      <w:r w:rsidR="00856444" w:rsidRPr="00856444">
        <w:t>2</w:t>
      </w:r>
      <w:r w:rsidRPr="00856444">
        <w:t>.</w:t>
      </w:r>
    </w:p>
    <w:p w14:paraId="1A5E51D5" w14:textId="77777777" w:rsidR="00D77EC9" w:rsidRPr="00A32196" w:rsidRDefault="00D77EC9">
      <w:pPr>
        <w:pStyle w:val="Zkladntext"/>
        <w:tabs>
          <w:tab w:val="num" w:pos="360"/>
        </w:tabs>
        <w:ind w:left="360"/>
      </w:pPr>
    </w:p>
    <w:p w14:paraId="2F76281B" w14:textId="77777777" w:rsidR="00D77EC9" w:rsidRPr="00A32196" w:rsidRDefault="00D77EC9">
      <w:pPr>
        <w:pStyle w:val="Zkladntext"/>
      </w:pPr>
    </w:p>
    <w:p w14:paraId="62ED5179" w14:textId="77777777" w:rsidR="00904C1A" w:rsidRPr="00A32196" w:rsidRDefault="00904C1A">
      <w:pPr>
        <w:pStyle w:val="Zkladntext"/>
      </w:pPr>
    </w:p>
    <w:p w14:paraId="455B7B9A" w14:textId="77777777" w:rsidR="00904C1A" w:rsidRPr="00A32196" w:rsidRDefault="00904C1A">
      <w:pPr>
        <w:pStyle w:val="Zkladntext"/>
      </w:pPr>
    </w:p>
    <w:p w14:paraId="61A1AB52" w14:textId="77777777" w:rsidR="00D77EC9" w:rsidRPr="00A32196" w:rsidRDefault="00D77EC9">
      <w:pPr>
        <w:pStyle w:val="Zkladntext"/>
      </w:pPr>
    </w:p>
    <w:p w14:paraId="1236439B" w14:textId="5F527844" w:rsidR="00EA168A" w:rsidRPr="00A32196" w:rsidRDefault="00EA168A" w:rsidP="005D2FDF">
      <w:pPr>
        <w:pStyle w:val="Zkladntext"/>
        <w:ind w:left="4111"/>
        <w:jc w:val="center"/>
        <w:rPr>
          <w:b/>
          <w:bCs/>
        </w:rPr>
      </w:pPr>
      <w:r w:rsidRPr="00A32196">
        <w:rPr>
          <w:b/>
          <w:bCs/>
        </w:rPr>
        <w:t xml:space="preserve">doc. </w:t>
      </w:r>
      <w:r w:rsidR="005D2FDF">
        <w:rPr>
          <w:b/>
          <w:bCs/>
        </w:rPr>
        <w:t xml:space="preserve">PhDr. Radovan </w:t>
      </w:r>
      <w:proofErr w:type="spellStart"/>
      <w:r w:rsidR="005D2FDF">
        <w:rPr>
          <w:b/>
          <w:bCs/>
        </w:rPr>
        <w:t>Bačík</w:t>
      </w:r>
      <w:proofErr w:type="spellEnd"/>
      <w:r w:rsidR="005D2FDF">
        <w:rPr>
          <w:b/>
          <w:bCs/>
        </w:rPr>
        <w:t xml:space="preserve">, PhD., MBA, LLM. </w:t>
      </w:r>
    </w:p>
    <w:p w14:paraId="46CC4A7B" w14:textId="77777777" w:rsidR="00EA168A" w:rsidRPr="00A32196" w:rsidRDefault="00EA168A" w:rsidP="005D2FDF">
      <w:pPr>
        <w:pStyle w:val="Zkladntext"/>
        <w:ind w:left="4111"/>
        <w:jc w:val="center"/>
        <w:rPr>
          <w:i/>
          <w:iCs/>
        </w:rPr>
      </w:pPr>
      <w:r w:rsidRPr="00A32196">
        <w:rPr>
          <w:i/>
          <w:iCs/>
        </w:rPr>
        <w:t>predseda Akademického senátu</w:t>
      </w:r>
    </w:p>
    <w:p w14:paraId="26521ADD" w14:textId="088C7B74" w:rsidR="00EA168A" w:rsidRPr="004A2351" w:rsidRDefault="005D2FDF" w:rsidP="005D2FDF">
      <w:pPr>
        <w:pStyle w:val="Zkladntext"/>
        <w:ind w:left="4111"/>
        <w:jc w:val="center"/>
        <w:rPr>
          <w:i/>
          <w:iCs/>
        </w:rPr>
      </w:pPr>
      <w:r>
        <w:rPr>
          <w:i/>
          <w:iCs/>
        </w:rPr>
        <w:t>Fakulty manažmentu, ekonomiky a obchodu</w:t>
      </w:r>
      <w:r w:rsidR="00EA168A" w:rsidRPr="00A32196">
        <w:rPr>
          <w:i/>
          <w:iCs/>
        </w:rPr>
        <w:t xml:space="preserve"> Prešovskej univerzity v Prešove</w:t>
      </w:r>
    </w:p>
    <w:p w14:paraId="36DD6362" w14:textId="77777777" w:rsidR="00EA168A" w:rsidRDefault="00EA168A" w:rsidP="00EA168A">
      <w:pPr>
        <w:ind w:left="5103"/>
        <w:jc w:val="center"/>
      </w:pPr>
    </w:p>
    <w:p w14:paraId="663A6AEF" w14:textId="77777777" w:rsidR="00EA168A" w:rsidRDefault="00EA168A" w:rsidP="00EA168A"/>
    <w:p w14:paraId="6A2545D6" w14:textId="77777777" w:rsidR="00D77EC9" w:rsidRDefault="00D77EC9">
      <w:pPr>
        <w:pStyle w:val="Zkladntext"/>
      </w:pPr>
    </w:p>
    <w:p w14:paraId="32F51BFA" w14:textId="77777777" w:rsidR="00D77EC9" w:rsidRDefault="00D77EC9">
      <w:pPr>
        <w:pStyle w:val="Zkladntext"/>
      </w:pPr>
    </w:p>
    <w:p w14:paraId="003F1B9E" w14:textId="77777777" w:rsidR="00D77EC9" w:rsidRDefault="00D77EC9">
      <w:pPr>
        <w:pStyle w:val="Zkladntext"/>
      </w:pPr>
    </w:p>
    <w:p w14:paraId="10132F0E" w14:textId="77777777" w:rsidR="00D77EC9" w:rsidRDefault="00D77EC9">
      <w:pPr>
        <w:pStyle w:val="Zkladntext"/>
      </w:pPr>
    </w:p>
    <w:p w14:paraId="4B00D778" w14:textId="77777777" w:rsidR="00D77EC9" w:rsidRDefault="00D77EC9">
      <w:pPr>
        <w:pStyle w:val="Zkladntext"/>
      </w:pPr>
    </w:p>
    <w:p w14:paraId="7A570551" w14:textId="77777777" w:rsidR="00D77EC9" w:rsidRDefault="00D77EC9"/>
    <w:p w14:paraId="7773E7F6" w14:textId="77777777" w:rsidR="00D77EC9" w:rsidRDefault="00D77EC9"/>
    <w:p w14:paraId="3496CC2B" w14:textId="77777777" w:rsidR="00D77EC9" w:rsidRDefault="00D77EC9"/>
    <w:p w14:paraId="18235495" w14:textId="77777777" w:rsidR="00D77EC9" w:rsidRDefault="00D77EC9"/>
    <w:p w14:paraId="1E708C22" w14:textId="77777777" w:rsidR="00D77EC9" w:rsidRDefault="00D77EC9"/>
    <w:p w14:paraId="5EBCAA13" w14:textId="77777777" w:rsidR="00D77EC9" w:rsidRDefault="00D77EC9"/>
    <w:p w14:paraId="65D0D563" w14:textId="745B900C" w:rsidR="00D77EC9" w:rsidRDefault="000306B4" w:rsidP="000306B4">
      <w:r>
        <w:t xml:space="preserve"> </w:t>
      </w:r>
    </w:p>
    <w:p w14:paraId="17971DD8" w14:textId="77777777" w:rsidR="00D77EC9" w:rsidRDefault="00D77EC9"/>
    <w:p w14:paraId="1B60AA02" w14:textId="77777777" w:rsidR="00D77EC9" w:rsidRDefault="00D77EC9"/>
    <w:p w14:paraId="6666CD97" w14:textId="77777777" w:rsidR="00D77EC9" w:rsidRDefault="00D77EC9"/>
    <w:p w14:paraId="10EA02E8" w14:textId="77777777" w:rsidR="00D77EC9" w:rsidRDefault="00D77EC9"/>
    <w:p w14:paraId="7C7E4B14" w14:textId="77777777" w:rsidR="00D77EC9" w:rsidRDefault="00D77EC9"/>
    <w:p w14:paraId="14134570" w14:textId="77777777" w:rsidR="00D77EC9" w:rsidRDefault="00D77EC9"/>
    <w:p w14:paraId="425BA73D" w14:textId="77777777" w:rsidR="00D77EC9" w:rsidRDefault="00D77EC9"/>
    <w:p w14:paraId="512BA8EC" w14:textId="77777777" w:rsidR="00D77EC9" w:rsidRDefault="00D77EC9"/>
    <w:p w14:paraId="12FC56CE" w14:textId="77777777" w:rsidR="00D77EC9" w:rsidRDefault="00D77EC9"/>
    <w:p w14:paraId="759AD3FB" w14:textId="77777777" w:rsidR="00D77EC9" w:rsidRDefault="00D77EC9"/>
    <w:p w14:paraId="288006F8" w14:textId="77777777" w:rsidR="00D77EC9" w:rsidRDefault="00D77EC9"/>
    <w:sectPr w:rsidR="00D77EC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BD1C3" w14:textId="77777777" w:rsidR="007137B1" w:rsidRDefault="007137B1" w:rsidP="00EA168A">
      <w:r>
        <w:separator/>
      </w:r>
    </w:p>
  </w:endnote>
  <w:endnote w:type="continuationSeparator" w:id="0">
    <w:p w14:paraId="08E69141" w14:textId="77777777" w:rsidR="007137B1" w:rsidRDefault="007137B1" w:rsidP="00EA1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CEF75" w14:textId="77777777" w:rsidR="00EA168A" w:rsidRDefault="00EA168A">
    <w:pPr>
      <w:pStyle w:val="Pta"/>
      <w:jc w:val="center"/>
    </w:pPr>
    <w:r>
      <w:fldChar w:fldCharType="begin"/>
    </w:r>
    <w:r>
      <w:instrText>PAGE   \* MERGEFORMAT</w:instrText>
    </w:r>
    <w:r>
      <w:fldChar w:fldCharType="separate"/>
    </w:r>
    <w:r w:rsidR="007A3B59">
      <w:rPr>
        <w:noProof/>
      </w:rPr>
      <w:t>1</w:t>
    </w:r>
    <w:r>
      <w:fldChar w:fldCharType="end"/>
    </w:r>
  </w:p>
  <w:p w14:paraId="77CB3DBB" w14:textId="77777777" w:rsidR="00EA168A" w:rsidRDefault="00EA168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E7B26" w14:textId="77777777" w:rsidR="007137B1" w:rsidRDefault="007137B1" w:rsidP="00EA168A">
      <w:r>
        <w:separator/>
      </w:r>
    </w:p>
  </w:footnote>
  <w:footnote w:type="continuationSeparator" w:id="0">
    <w:p w14:paraId="25432DB5" w14:textId="77777777" w:rsidR="007137B1" w:rsidRDefault="007137B1" w:rsidP="00EA1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B49"/>
    <w:multiLevelType w:val="hybridMultilevel"/>
    <w:tmpl w:val="E9889EB8"/>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5A7D36"/>
    <w:multiLevelType w:val="hybridMultilevel"/>
    <w:tmpl w:val="9E0CD62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0D1056D6"/>
    <w:multiLevelType w:val="hybridMultilevel"/>
    <w:tmpl w:val="F4364AF2"/>
    <w:lvl w:ilvl="0" w:tplc="041B0011">
      <w:start w:val="1"/>
      <w:numFmt w:val="decimal"/>
      <w:lvlText w:val="%1)"/>
      <w:lvlJc w:val="left"/>
      <w:pPr>
        <w:tabs>
          <w:tab w:val="num" w:pos="720"/>
        </w:tabs>
        <w:ind w:left="720" w:hanging="360"/>
      </w:pPr>
      <w:rPr>
        <w:rFonts w:hint="default"/>
      </w:rPr>
    </w:lvl>
    <w:lvl w:ilvl="1" w:tplc="FA7C24DA" w:tentative="1">
      <w:start w:val="1"/>
      <w:numFmt w:val="lowerLetter"/>
      <w:lvlText w:val="%2."/>
      <w:lvlJc w:val="left"/>
      <w:pPr>
        <w:tabs>
          <w:tab w:val="num" w:pos="1440"/>
        </w:tabs>
        <w:ind w:left="1440" w:hanging="360"/>
      </w:pPr>
    </w:lvl>
    <w:lvl w:ilvl="2" w:tplc="2A92AF86" w:tentative="1">
      <w:start w:val="1"/>
      <w:numFmt w:val="lowerRoman"/>
      <w:lvlText w:val="%3."/>
      <w:lvlJc w:val="right"/>
      <w:pPr>
        <w:tabs>
          <w:tab w:val="num" w:pos="2160"/>
        </w:tabs>
        <w:ind w:left="2160" w:hanging="180"/>
      </w:pPr>
    </w:lvl>
    <w:lvl w:ilvl="3" w:tplc="1F9267C4" w:tentative="1">
      <w:start w:val="1"/>
      <w:numFmt w:val="decimal"/>
      <w:lvlText w:val="%4."/>
      <w:lvlJc w:val="left"/>
      <w:pPr>
        <w:tabs>
          <w:tab w:val="num" w:pos="2880"/>
        </w:tabs>
        <w:ind w:left="2880" w:hanging="360"/>
      </w:pPr>
    </w:lvl>
    <w:lvl w:ilvl="4" w:tplc="5C58FAD8" w:tentative="1">
      <w:start w:val="1"/>
      <w:numFmt w:val="lowerLetter"/>
      <w:lvlText w:val="%5."/>
      <w:lvlJc w:val="left"/>
      <w:pPr>
        <w:tabs>
          <w:tab w:val="num" w:pos="3600"/>
        </w:tabs>
        <w:ind w:left="3600" w:hanging="360"/>
      </w:pPr>
    </w:lvl>
    <w:lvl w:ilvl="5" w:tplc="B2E2FBB0" w:tentative="1">
      <w:start w:val="1"/>
      <w:numFmt w:val="lowerRoman"/>
      <w:lvlText w:val="%6."/>
      <w:lvlJc w:val="right"/>
      <w:pPr>
        <w:tabs>
          <w:tab w:val="num" w:pos="4320"/>
        </w:tabs>
        <w:ind w:left="4320" w:hanging="180"/>
      </w:pPr>
    </w:lvl>
    <w:lvl w:ilvl="6" w:tplc="480C5728" w:tentative="1">
      <w:start w:val="1"/>
      <w:numFmt w:val="decimal"/>
      <w:lvlText w:val="%7."/>
      <w:lvlJc w:val="left"/>
      <w:pPr>
        <w:tabs>
          <w:tab w:val="num" w:pos="5040"/>
        </w:tabs>
        <w:ind w:left="5040" w:hanging="360"/>
      </w:pPr>
    </w:lvl>
    <w:lvl w:ilvl="7" w:tplc="F754EB64" w:tentative="1">
      <w:start w:val="1"/>
      <w:numFmt w:val="lowerLetter"/>
      <w:lvlText w:val="%8."/>
      <w:lvlJc w:val="left"/>
      <w:pPr>
        <w:tabs>
          <w:tab w:val="num" w:pos="5760"/>
        </w:tabs>
        <w:ind w:left="5760" w:hanging="360"/>
      </w:pPr>
    </w:lvl>
    <w:lvl w:ilvl="8" w:tplc="EE560916" w:tentative="1">
      <w:start w:val="1"/>
      <w:numFmt w:val="lowerRoman"/>
      <w:lvlText w:val="%9."/>
      <w:lvlJc w:val="right"/>
      <w:pPr>
        <w:tabs>
          <w:tab w:val="num" w:pos="6480"/>
        </w:tabs>
        <w:ind w:left="6480" w:hanging="180"/>
      </w:pPr>
    </w:lvl>
  </w:abstractNum>
  <w:abstractNum w:abstractNumId="3" w15:restartNumberingAfterBreak="0">
    <w:nsid w:val="0E340719"/>
    <w:multiLevelType w:val="hybridMultilevel"/>
    <w:tmpl w:val="90E4033A"/>
    <w:lvl w:ilvl="0" w:tplc="041B0011">
      <w:start w:val="1"/>
      <w:numFmt w:val="decimal"/>
      <w:lvlText w:val="%1)"/>
      <w:lvlJc w:val="left"/>
      <w:pPr>
        <w:tabs>
          <w:tab w:val="num" w:pos="720"/>
        </w:tabs>
        <w:ind w:left="720" w:hanging="360"/>
      </w:pPr>
      <w:rPr>
        <w:rFonts w:hint="default"/>
      </w:rPr>
    </w:lvl>
    <w:lvl w:ilvl="1" w:tplc="29A06B36" w:tentative="1">
      <w:start w:val="1"/>
      <w:numFmt w:val="lowerLetter"/>
      <w:lvlText w:val="%2."/>
      <w:lvlJc w:val="left"/>
      <w:pPr>
        <w:tabs>
          <w:tab w:val="num" w:pos="1440"/>
        </w:tabs>
        <w:ind w:left="1440" w:hanging="360"/>
      </w:pPr>
    </w:lvl>
    <w:lvl w:ilvl="2" w:tplc="59686814" w:tentative="1">
      <w:start w:val="1"/>
      <w:numFmt w:val="lowerRoman"/>
      <w:lvlText w:val="%3."/>
      <w:lvlJc w:val="right"/>
      <w:pPr>
        <w:tabs>
          <w:tab w:val="num" w:pos="2160"/>
        </w:tabs>
        <w:ind w:left="2160" w:hanging="180"/>
      </w:pPr>
    </w:lvl>
    <w:lvl w:ilvl="3" w:tplc="4F4CA4E2" w:tentative="1">
      <w:start w:val="1"/>
      <w:numFmt w:val="decimal"/>
      <w:lvlText w:val="%4."/>
      <w:lvlJc w:val="left"/>
      <w:pPr>
        <w:tabs>
          <w:tab w:val="num" w:pos="2880"/>
        </w:tabs>
        <w:ind w:left="2880" w:hanging="360"/>
      </w:pPr>
    </w:lvl>
    <w:lvl w:ilvl="4" w:tplc="24367DBA" w:tentative="1">
      <w:start w:val="1"/>
      <w:numFmt w:val="lowerLetter"/>
      <w:lvlText w:val="%5."/>
      <w:lvlJc w:val="left"/>
      <w:pPr>
        <w:tabs>
          <w:tab w:val="num" w:pos="3600"/>
        </w:tabs>
        <w:ind w:left="3600" w:hanging="360"/>
      </w:pPr>
    </w:lvl>
    <w:lvl w:ilvl="5" w:tplc="A5BA4CF2" w:tentative="1">
      <w:start w:val="1"/>
      <w:numFmt w:val="lowerRoman"/>
      <w:lvlText w:val="%6."/>
      <w:lvlJc w:val="right"/>
      <w:pPr>
        <w:tabs>
          <w:tab w:val="num" w:pos="4320"/>
        </w:tabs>
        <w:ind w:left="4320" w:hanging="180"/>
      </w:pPr>
    </w:lvl>
    <w:lvl w:ilvl="6" w:tplc="51F6AB8A" w:tentative="1">
      <w:start w:val="1"/>
      <w:numFmt w:val="decimal"/>
      <w:lvlText w:val="%7."/>
      <w:lvlJc w:val="left"/>
      <w:pPr>
        <w:tabs>
          <w:tab w:val="num" w:pos="5040"/>
        </w:tabs>
        <w:ind w:left="5040" w:hanging="360"/>
      </w:pPr>
    </w:lvl>
    <w:lvl w:ilvl="7" w:tplc="430CB0EC" w:tentative="1">
      <w:start w:val="1"/>
      <w:numFmt w:val="lowerLetter"/>
      <w:lvlText w:val="%8."/>
      <w:lvlJc w:val="left"/>
      <w:pPr>
        <w:tabs>
          <w:tab w:val="num" w:pos="5760"/>
        </w:tabs>
        <w:ind w:left="5760" w:hanging="360"/>
      </w:pPr>
    </w:lvl>
    <w:lvl w:ilvl="8" w:tplc="E1169534" w:tentative="1">
      <w:start w:val="1"/>
      <w:numFmt w:val="lowerRoman"/>
      <w:lvlText w:val="%9."/>
      <w:lvlJc w:val="right"/>
      <w:pPr>
        <w:tabs>
          <w:tab w:val="num" w:pos="6480"/>
        </w:tabs>
        <w:ind w:left="6480" w:hanging="180"/>
      </w:pPr>
    </w:lvl>
  </w:abstractNum>
  <w:abstractNum w:abstractNumId="4" w15:restartNumberingAfterBreak="0">
    <w:nsid w:val="11117DC1"/>
    <w:multiLevelType w:val="hybridMultilevel"/>
    <w:tmpl w:val="3F4CAE0C"/>
    <w:lvl w:ilvl="0" w:tplc="041B0011">
      <w:start w:val="1"/>
      <w:numFmt w:val="decimal"/>
      <w:lvlText w:val="%1)"/>
      <w:lvlJc w:val="left"/>
      <w:pPr>
        <w:tabs>
          <w:tab w:val="num" w:pos="720"/>
        </w:tabs>
        <w:ind w:left="720" w:hanging="360"/>
      </w:pPr>
      <w:rPr>
        <w:rFonts w:hint="default"/>
      </w:rPr>
    </w:lvl>
    <w:lvl w:ilvl="1" w:tplc="A95CA4AE" w:tentative="1">
      <w:start w:val="1"/>
      <w:numFmt w:val="lowerLetter"/>
      <w:lvlText w:val="%2."/>
      <w:lvlJc w:val="left"/>
      <w:pPr>
        <w:tabs>
          <w:tab w:val="num" w:pos="1440"/>
        </w:tabs>
        <w:ind w:left="1440" w:hanging="360"/>
      </w:pPr>
    </w:lvl>
    <w:lvl w:ilvl="2" w:tplc="5680C9F6" w:tentative="1">
      <w:start w:val="1"/>
      <w:numFmt w:val="lowerRoman"/>
      <w:lvlText w:val="%3."/>
      <w:lvlJc w:val="right"/>
      <w:pPr>
        <w:tabs>
          <w:tab w:val="num" w:pos="2160"/>
        </w:tabs>
        <w:ind w:left="2160" w:hanging="180"/>
      </w:pPr>
    </w:lvl>
    <w:lvl w:ilvl="3" w:tplc="7586283A" w:tentative="1">
      <w:start w:val="1"/>
      <w:numFmt w:val="decimal"/>
      <w:lvlText w:val="%4."/>
      <w:lvlJc w:val="left"/>
      <w:pPr>
        <w:tabs>
          <w:tab w:val="num" w:pos="2880"/>
        </w:tabs>
        <w:ind w:left="2880" w:hanging="360"/>
      </w:pPr>
    </w:lvl>
    <w:lvl w:ilvl="4" w:tplc="C1DEE84A" w:tentative="1">
      <w:start w:val="1"/>
      <w:numFmt w:val="lowerLetter"/>
      <w:lvlText w:val="%5."/>
      <w:lvlJc w:val="left"/>
      <w:pPr>
        <w:tabs>
          <w:tab w:val="num" w:pos="3600"/>
        </w:tabs>
        <w:ind w:left="3600" w:hanging="360"/>
      </w:pPr>
    </w:lvl>
    <w:lvl w:ilvl="5" w:tplc="1C6E2D18" w:tentative="1">
      <w:start w:val="1"/>
      <w:numFmt w:val="lowerRoman"/>
      <w:lvlText w:val="%6."/>
      <w:lvlJc w:val="right"/>
      <w:pPr>
        <w:tabs>
          <w:tab w:val="num" w:pos="4320"/>
        </w:tabs>
        <w:ind w:left="4320" w:hanging="180"/>
      </w:pPr>
    </w:lvl>
    <w:lvl w:ilvl="6" w:tplc="5816BBF2" w:tentative="1">
      <w:start w:val="1"/>
      <w:numFmt w:val="decimal"/>
      <w:lvlText w:val="%7."/>
      <w:lvlJc w:val="left"/>
      <w:pPr>
        <w:tabs>
          <w:tab w:val="num" w:pos="5040"/>
        </w:tabs>
        <w:ind w:left="5040" w:hanging="360"/>
      </w:pPr>
    </w:lvl>
    <w:lvl w:ilvl="7" w:tplc="BA20104A" w:tentative="1">
      <w:start w:val="1"/>
      <w:numFmt w:val="lowerLetter"/>
      <w:lvlText w:val="%8."/>
      <w:lvlJc w:val="left"/>
      <w:pPr>
        <w:tabs>
          <w:tab w:val="num" w:pos="5760"/>
        </w:tabs>
        <w:ind w:left="5760" w:hanging="360"/>
      </w:pPr>
    </w:lvl>
    <w:lvl w:ilvl="8" w:tplc="3BDA8218" w:tentative="1">
      <w:start w:val="1"/>
      <w:numFmt w:val="lowerRoman"/>
      <w:lvlText w:val="%9."/>
      <w:lvlJc w:val="right"/>
      <w:pPr>
        <w:tabs>
          <w:tab w:val="num" w:pos="6480"/>
        </w:tabs>
        <w:ind w:left="6480" w:hanging="180"/>
      </w:pPr>
    </w:lvl>
  </w:abstractNum>
  <w:abstractNum w:abstractNumId="5" w15:restartNumberingAfterBreak="0">
    <w:nsid w:val="16381708"/>
    <w:multiLevelType w:val="hybridMultilevel"/>
    <w:tmpl w:val="98EE568C"/>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7">
      <w:start w:val="1"/>
      <w:numFmt w:val="lowerLetter"/>
      <w:lvlText w:val="%3)"/>
      <w:lvlJc w:val="lef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 w15:restartNumberingAfterBreak="0">
    <w:nsid w:val="18F81D17"/>
    <w:multiLevelType w:val="hybridMultilevel"/>
    <w:tmpl w:val="5A6C7D1C"/>
    <w:lvl w:ilvl="0" w:tplc="21D0AC14">
      <w:start w:val="1"/>
      <w:numFmt w:val="decimal"/>
      <w:lvlText w:val="(%1)"/>
      <w:lvlJc w:val="left"/>
      <w:pPr>
        <w:tabs>
          <w:tab w:val="num" w:pos="720"/>
        </w:tabs>
        <w:ind w:left="720" w:hanging="360"/>
      </w:pPr>
      <w:rPr>
        <w:rFonts w:hint="default"/>
      </w:rPr>
    </w:lvl>
    <w:lvl w:ilvl="1" w:tplc="1DDA768E" w:tentative="1">
      <w:start w:val="1"/>
      <w:numFmt w:val="lowerLetter"/>
      <w:lvlText w:val="%2."/>
      <w:lvlJc w:val="left"/>
      <w:pPr>
        <w:tabs>
          <w:tab w:val="num" w:pos="1440"/>
        </w:tabs>
        <w:ind w:left="1440" w:hanging="360"/>
      </w:pPr>
    </w:lvl>
    <w:lvl w:ilvl="2" w:tplc="B524B38C" w:tentative="1">
      <w:start w:val="1"/>
      <w:numFmt w:val="lowerRoman"/>
      <w:lvlText w:val="%3."/>
      <w:lvlJc w:val="right"/>
      <w:pPr>
        <w:tabs>
          <w:tab w:val="num" w:pos="2160"/>
        </w:tabs>
        <w:ind w:left="2160" w:hanging="180"/>
      </w:pPr>
    </w:lvl>
    <w:lvl w:ilvl="3" w:tplc="7194B4D6" w:tentative="1">
      <w:start w:val="1"/>
      <w:numFmt w:val="decimal"/>
      <w:lvlText w:val="%4."/>
      <w:lvlJc w:val="left"/>
      <w:pPr>
        <w:tabs>
          <w:tab w:val="num" w:pos="2880"/>
        </w:tabs>
        <w:ind w:left="2880" w:hanging="360"/>
      </w:pPr>
    </w:lvl>
    <w:lvl w:ilvl="4" w:tplc="14D2030C" w:tentative="1">
      <w:start w:val="1"/>
      <w:numFmt w:val="lowerLetter"/>
      <w:lvlText w:val="%5."/>
      <w:lvlJc w:val="left"/>
      <w:pPr>
        <w:tabs>
          <w:tab w:val="num" w:pos="3600"/>
        </w:tabs>
        <w:ind w:left="3600" w:hanging="360"/>
      </w:pPr>
    </w:lvl>
    <w:lvl w:ilvl="5" w:tplc="2FA2E97A" w:tentative="1">
      <w:start w:val="1"/>
      <w:numFmt w:val="lowerRoman"/>
      <w:lvlText w:val="%6."/>
      <w:lvlJc w:val="right"/>
      <w:pPr>
        <w:tabs>
          <w:tab w:val="num" w:pos="4320"/>
        </w:tabs>
        <w:ind w:left="4320" w:hanging="180"/>
      </w:pPr>
    </w:lvl>
    <w:lvl w:ilvl="6" w:tplc="81564246" w:tentative="1">
      <w:start w:val="1"/>
      <w:numFmt w:val="decimal"/>
      <w:lvlText w:val="%7."/>
      <w:lvlJc w:val="left"/>
      <w:pPr>
        <w:tabs>
          <w:tab w:val="num" w:pos="5040"/>
        </w:tabs>
        <w:ind w:left="5040" w:hanging="360"/>
      </w:pPr>
    </w:lvl>
    <w:lvl w:ilvl="7" w:tplc="E93644F0" w:tentative="1">
      <w:start w:val="1"/>
      <w:numFmt w:val="lowerLetter"/>
      <w:lvlText w:val="%8."/>
      <w:lvlJc w:val="left"/>
      <w:pPr>
        <w:tabs>
          <w:tab w:val="num" w:pos="5760"/>
        </w:tabs>
        <w:ind w:left="5760" w:hanging="360"/>
      </w:pPr>
    </w:lvl>
    <w:lvl w:ilvl="8" w:tplc="41F48F00" w:tentative="1">
      <w:start w:val="1"/>
      <w:numFmt w:val="lowerRoman"/>
      <w:lvlText w:val="%9."/>
      <w:lvlJc w:val="right"/>
      <w:pPr>
        <w:tabs>
          <w:tab w:val="num" w:pos="6480"/>
        </w:tabs>
        <w:ind w:left="6480" w:hanging="180"/>
      </w:pPr>
    </w:lvl>
  </w:abstractNum>
  <w:abstractNum w:abstractNumId="7" w15:restartNumberingAfterBreak="0">
    <w:nsid w:val="1DDE7D2A"/>
    <w:multiLevelType w:val="hybridMultilevel"/>
    <w:tmpl w:val="C44288E4"/>
    <w:lvl w:ilvl="0" w:tplc="C6C87350">
      <w:start w:val="1"/>
      <w:numFmt w:val="decimal"/>
      <w:lvlText w:val="(%1)"/>
      <w:lvlJc w:val="left"/>
      <w:pPr>
        <w:tabs>
          <w:tab w:val="num" w:pos="720"/>
        </w:tabs>
        <w:ind w:left="720" w:hanging="360"/>
      </w:pPr>
      <w:rPr>
        <w:rFonts w:hint="default"/>
      </w:rPr>
    </w:lvl>
    <w:lvl w:ilvl="1" w:tplc="5FA6E83E" w:tentative="1">
      <w:start w:val="1"/>
      <w:numFmt w:val="lowerLetter"/>
      <w:lvlText w:val="%2."/>
      <w:lvlJc w:val="left"/>
      <w:pPr>
        <w:tabs>
          <w:tab w:val="num" w:pos="1440"/>
        </w:tabs>
        <w:ind w:left="1440" w:hanging="360"/>
      </w:pPr>
    </w:lvl>
    <w:lvl w:ilvl="2" w:tplc="5192E50E" w:tentative="1">
      <w:start w:val="1"/>
      <w:numFmt w:val="lowerRoman"/>
      <w:lvlText w:val="%3."/>
      <w:lvlJc w:val="right"/>
      <w:pPr>
        <w:tabs>
          <w:tab w:val="num" w:pos="2160"/>
        </w:tabs>
        <w:ind w:left="2160" w:hanging="180"/>
      </w:pPr>
    </w:lvl>
    <w:lvl w:ilvl="3" w:tplc="0D04D330" w:tentative="1">
      <w:start w:val="1"/>
      <w:numFmt w:val="decimal"/>
      <w:lvlText w:val="%4."/>
      <w:lvlJc w:val="left"/>
      <w:pPr>
        <w:tabs>
          <w:tab w:val="num" w:pos="2880"/>
        </w:tabs>
        <w:ind w:left="2880" w:hanging="360"/>
      </w:pPr>
    </w:lvl>
    <w:lvl w:ilvl="4" w:tplc="6FCEB400" w:tentative="1">
      <w:start w:val="1"/>
      <w:numFmt w:val="lowerLetter"/>
      <w:lvlText w:val="%5."/>
      <w:lvlJc w:val="left"/>
      <w:pPr>
        <w:tabs>
          <w:tab w:val="num" w:pos="3600"/>
        </w:tabs>
        <w:ind w:left="3600" w:hanging="360"/>
      </w:pPr>
    </w:lvl>
    <w:lvl w:ilvl="5" w:tplc="DDFE05EA" w:tentative="1">
      <w:start w:val="1"/>
      <w:numFmt w:val="lowerRoman"/>
      <w:lvlText w:val="%6."/>
      <w:lvlJc w:val="right"/>
      <w:pPr>
        <w:tabs>
          <w:tab w:val="num" w:pos="4320"/>
        </w:tabs>
        <w:ind w:left="4320" w:hanging="180"/>
      </w:pPr>
    </w:lvl>
    <w:lvl w:ilvl="6" w:tplc="387A1840" w:tentative="1">
      <w:start w:val="1"/>
      <w:numFmt w:val="decimal"/>
      <w:lvlText w:val="%7."/>
      <w:lvlJc w:val="left"/>
      <w:pPr>
        <w:tabs>
          <w:tab w:val="num" w:pos="5040"/>
        </w:tabs>
        <w:ind w:left="5040" w:hanging="360"/>
      </w:pPr>
    </w:lvl>
    <w:lvl w:ilvl="7" w:tplc="9EEC6E20" w:tentative="1">
      <w:start w:val="1"/>
      <w:numFmt w:val="lowerLetter"/>
      <w:lvlText w:val="%8."/>
      <w:lvlJc w:val="left"/>
      <w:pPr>
        <w:tabs>
          <w:tab w:val="num" w:pos="5760"/>
        </w:tabs>
        <w:ind w:left="5760" w:hanging="360"/>
      </w:pPr>
    </w:lvl>
    <w:lvl w:ilvl="8" w:tplc="52F4C054" w:tentative="1">
      <w:start w:val="1"/>
      <w:numFmt w:val="lowerRoman"/>
      <w:lvlText w:val="%9."/>
      <w:lvlJc w:val="right"/>
      <w:pPr>
        <w:tabs>
          <w:tab w:val="num" w:pos="6480"/>
        </w:tabs>
        <w:ind w:left="6480" w:hanging="180"/>
      </w:pPr>
    </w:lvl>
  </w:abstractNum>
  <w:abstractNum w:abstractNumId="8" w15:restartNumberingAfterBreak="0">
    <w:nsid w:val="1DF90496"/>
    <w:multiLevelType w:val="hybridMultilevel"/>
    <w:tmpl w:val="4178FE76"/>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F746E78"/>
    <w:multiLevelType w:val="hybridMultilevel"/>
    <w:tmpl w:val="EC9CE366"/>
    <w:lvl w:ilvl="0" w:tplc="041B0011">
      <w:start w:val="1"/>
      <w:numFmt w:val="decimal"/>
      <w:lvlText w:val="%1)"/>
      <w:lvlJc w:val="left"/>
      <w:pPr>
        <w:tabs>
          <w:tab w:val="num" w:pos="720"/>
        </w:tabs>
        <w:ind w:left="720" w:hanging="360"/>
      </w:pPr>
      <w:rPr>
        <w:rFonts w:hint="default"/>
      </w:rPr>
    </w:lvl>
    <w:lvl w:ilvl="1" w:tplc="A97ED94E" w:tentative="1">
      <w:start w:val="1"/>
      <w:numFmt w:val="lowerLetter"/>
      <w:lvlText w:val="%2."/>
      <w:lvlJc w:val="left"/>
      <w:pPr>
        <w:tabs>
          <w:tab w:val="num" w:pos="1440"/>
        </w:tabs>
        <w:ind w:left="1440" w:hanging="360"/>
      </w:pPr>
    </w:lvl>
    <w:lvl w:ilvl="2" w:tplc="07E083C8" w:tentative="1">
      <w:start w:val="1"/>
      <w:numFmt w:val="lowerRoman"/>
      <w:lvlText w:val="%3."/>
      <w:lvlJc w:val="right"/>
      <w:pPr>
        <w:tabs>
          <w:tab w:val="num" w:pos="2160"/>
        </w:tabs>
        <w:ind w:left="2160" w:hanging="180"/>
      </w:pPr>
    </w:lvl>
    <w:lvl w:ilvl="3" w:tplc="11CADA0A" w:tentative="1">
      <w:start w:val="1"/>
      <w:numFmt w:val="decimal"/>
      <w:lvlText w:val="%4."/>
      <w:lvlJc w:val="left"/>
      <w:pPr>
        <w:tabs>
          <w:tab w:val="num" w:pos="2880"/>
        </w:tabs>
        <w:ind w:left="2880" w:hanging="360"/>
      </w:pPr>
    </w:lvl>
    <w:lvl w:ilvl="4" w:tplc="469AF0D8" w:tentative="1">
      <w:start w:val="1"/>
      <w:numFmt w:val="lowerLetter"/>
      <w:lvlText w:val="%5."/>
      <w:lvlJc w:val="left"/>
      <w:pPr>
        <w:tabs>
          <w:tab w:val="num" w:pos="3600"/>
        </w:tabs>
        <w:ind w:left="3600" w:hanging="360"/>
      </w:pPr>
    </w:lvl>
    <w:lvl w:ilvl="5" w:tplc="33BAF312" w:tentative="1">
      <w:start w:val="1"/>
      <w:numFmt w:val="lowerRoman"/>
      <w:lvlText w:val="%6."/>
      <w:lvlJc w:val="right"/>
      <w:pPr>
        <w:tabs>
          <w:tab w:val="num" w:pos="4320"/>
        </w:tabs>
        <w:ind w:left="4320" w:hanging="180"/>
      </w:pPr>
    </w:lvl>
    <w:lvl w:ilvl="6" w:tplc="BC4AF27A" w:tentative="1">
      <w:start w:val="1"/>
      <w:numFmt w:val="decimal"/>
      <w:lvlText w:val="%7."/>
      <w:lvlJc w:val="left"/>
      <w:pPr>
        <w:tabs>
          <w:tab w:val="num" w:pos="5040"/>
        </w:tabs>
        <w:ind w:left="5040" w:hanging="360"/>
      </w:pPr>
    </w:lvl>
    <w:lvl w:ilvl="7" w:tplc="E594098E" w:tentative="1">
      <w:start w:val="1"/>
      <w:numFmt w:val="lowerLetter"/>
      <w:lvlText w:val="%8."/>
      <w:lvlJc w:val="left"/>
      <w:pPr>
        <w:tabs>
          <w:tab w:val="num" w:pos="5760"/>
        </w:tabs>
        <w:ind w:left="5760" w:hanging="360"/>
      </w:pPr>
    </w:lvl>
    <w:lvl w:ilvl="8" w:tplc="CF9C31D4" w:tentative="1">
      <w:start w:val="1"/>
      <w:numFmt w:val="lowerRoman"/>
      <w:lvlText w:val="%9."/>
      <w:lvlJc w:val="right"/>
      <w:pPr>
        <w:tabs>
          <w:tab w:val="num" w:pos="6480"/>
        </w:tabs>
        <w:ind w:left="6480" w:hanging="180"/>
      </w:pPr>
    </w:lvl>
  </w:abstractNum>
  <w:abstractNum w:abstractNumId="10" w15:restartNumberingAfterBreak="0">
    <w:nsid w:val="2DE14081"/>
    <w:multiLevelType w:val="hybridMultilevel"/>
    <w:tmpl w:val="91D04150"/>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2843F6"/>
    <w:multiLevelType w:val="hybridMultilevel"/>
    <w:tmpl w:val="39F4A2CE"/>
    <w:lvl w:ilvl="0" w:tplc="ECC4B71E">
      <w:start w:val="1"/>
      <w:numFmt w:val="decimal"/>
      <w:lvlText w:val="(%1)"/>
      <w:lvlJc w:val="left"/>
      <w:pPr>
        <w:tabs>
          <w:tab w:val="num" w:pos="720"/>
        </w:tabs>
        <w:ind w:left="720" w:hanging="360"/>
      </w:pPr>
      <w:rPr>
        <w:rFonts w:hint="default"/>
      </w:rPr>
    </w:lvl>
    <w:lvl w:ilvl="1" w:tplc="8BE8CFA8" w:tentative="1">
      <w:start w:val="1"/>
      <w:numFmt w:val="lowerLetter"/>
      <w:lvlText w:val="%2."/>
      <w:lvlJc w:val="left"/>
      <w:pPr>
        <w:tabs>
          <w:tab w:val="num" w:pos="1440"/>
        </w:tabs>
        <w:ind w:left="1440" w:hanging="360"/>
      </w:pPr>
    </w:lvl>
    <w:lvl w:ilvl="2" w:tplc="FADE9DB8" w:tentative="1">
      <w:start w:val="1"/>
      <w:numFmt w:val="lowerRoman"/>
      <w:lvlText w:val="%3."/>
      <w:lvlJc w:val="right"/>
      <w:pPr>
        <w:tabs>
          <w:tab w:val="num" w:pos="2160"/>
        </w:tabs>
        <w:ind w:left="2160" w:hanging="180"/>
      </w:pPr>
    </w:lvl>
    <w:lvl w:ilvl="3" w:tplc="0FEAEA5A" w:tentative="1">
      <w:start w:val="1"/>
      <w:numFmt w:val="decimal"/>
      <w:lvlText w:val="%4."/>
      <w:lvlJc w:val="left"/>
      <w:pPr>
        <w:tabs>
          <w:tab w:val="num" w:pos="2880"/>
        </w:tabs>
        <w:ind w:left="2880" w:hanging="360"/>
      </w:pPr>
    </w:lvl>
    <w:lvl w:ilvl="4" w:tplc="22B6E8F2" w:tentative="1">
      <w:start w:val="1"/>
      <w:numFmt w:val="lowerLetter"/>
      <w:lvlText w:val="%5."/>
      <w:lvlJc w:val="left"/>
      <w:pPr>
        <w:tabs>
          <w:tab w:val="num" w:pos="3600"/>
        </w:tabs>
        <w:ind w:left="3600" w:hanging="360"/>
      </w:pPr>
    </w:lvl>
    <w:lvl w:ilvl="5" w:tplc="2E781E58" w:tentative="1">
      <w:start w:val="1"/>
      <w:numFmt w:val="lowerRoman"/>
      <w:lvlText w:val="%6."/>
      <w:lvlJc w:val="right"/>
      <w:pPr>
        <w:tabs>
          <w:tab w:val="num" w:pos="4320"/>
        </w:tabs>
        <w:ind w:left="4320" w:hanging="180"/>
      </w:pPr>
    </w:lvl>
    <w:lvl w:ilvl="6" w:tplc="71C6362E" w:tentative="1">
      <w:start w:val="1"/>
      <w:numFmt w:val="decimal"/>
      <w:lvlText w:val="%7."/>
      <w:lvlJc w:val="left"/>
      <w:pPr>
        <w:tabs>
          <w:tab w:val="num" w:pos="5040"/>
        </w:tabs>
        <w:ind w:left="5040" w:hanging="360"/>
      </w:pPr>
    </w:lvl>
    <w:lvl w:ilvl="7" w:tplc="DDEE9414" w:tentative="1">
      <w:start w:val="1"/>
      <w:numFmt w:val="lowerLetter"/>
      <w:lvlText w:val="%8."/>
      <w:lvlJc w:val="left"/>
      <w:pPr>
        <w:tabs>
          <w:tab w:val="num" w:pos="5760"/>
        </w:tabs>
        <w:ind w:left="5760" w:hanging="360"/>
      </w:pPr>
    </w:lvl>
    <w:lvl w:ilvl="8" w:tplc="3D7C362C" w:tentative="1">
      <w:start w:val="1"/>
      <w:numFmt w:val="lowerRoman"/>
      <w:lvlText w:val="%9."/>
      <w:lvlJc w:val="right"/>
      <w:pPr>
        <w:tabs>
          <w:tab w:val="num" w:pos="6480"/>
        </w:tabs>
        <w:ind w:left="6480" w:hanging="180"/>
      </w:pPr>
    </w:lvl>
  </w:abstractNum>
  <w:abstractNum w:abstractNumId="12" w15:restartNumberingAfterBreak="0">
    <w:nsid w:val="30377BAE"/>
    <w:multiLevelType w:val="hybridMultilevel"/>
    <w:tmpl w:val="E5685BA0"/>
    <w:lvl w:ilvl="0" w:tplc="041B0011">
      <w:start w:val="1"/>
      <w:numFmt w:val="decimal"/>
      <w:lvlText w:val="%1)"/>
      <w:lvlJc w:val="left"/>
      <w:pPr>
        <w:tabs>
          <w:tab w:val="num" w:pos="720"/>
        </w:tabs>
        <w:ind w:left="720" w:hanging="360"/>
      </w:pPr>
      <w:rPr>
        <w:rFonts w:hint="default"/>
      </w:rPr>
    </w:lvl>
    <w:lvl w:ilvl="1" w:tplc="4F3042DC" w:tentative="1">
      <w:start w:val="1"/>
      <w:numFmt w:val="lowerLetter"/>
      <w:lvlText w:val="%2."/>
      <w:lvlJc w:val="left"/>
      <w:pPr>
        <w:tabs>
          <w:tab w:val="num" w:pos="1440"/>
        </w:tabs>
        <w:ind w:left="1440" w:hanging="360"/>
      </w:pPr>
    </w:lvl>
    <w:lvl w:ilvl="2" w:tplc="50228C62" w:tentative="1">
      <w:start w:val="1"/>
      <w:numFmt w:val="lowerRoman"/>
      <w:lvlText w:val="%3."/>
      <w:lvlJc w:val="right"/>
      <w:pPr>
        <w:tabs>
          <w:tab w:val="num" w:pos="2160"/>
        </w:tabs>
        <w:ind w:left="2160" w:hanging="180"/>
      </w:pPr>
    </w:lvl>
    <w:lvl w:ilvl="3" w:tplc="F6FCE0CA" w:tentative="1">
      <w:start w:val="1"/>
      <w:numFmt w:val="decimal"/>
      <w:lvlText w:val="%4."/>
      <w:lvlJc w:val="left"/>
      <w:pPr>
        <w:tabs>
          <w:tab w:val="num" w:pos="2880"/>
        </w:tabs>
        <w:ind w:left="2880" w:hanging="360"/>
      </w:pPr>
    </w:lvl>
    <w:lvl w:ilvl="4" w:tplc="442EEC6E" w:tentative="1">
      <w:start w:val="1"/>
      <w:numFmt w:val="lowerLetter"/>
      <w:lvlText w:val="%5."/>
      <w:lvlJc w:val="left"/>
      <w:pPr>
        <w:tabs>
          <w:tab w:val="num" w:pos="3600"/>
        </w:tabs>
        <w:ind w:left="3600" w:hanging="360"/>
      </w:pPr>
    </w:lvl>
    <w:lvl w:ilvl="5" w:tplc="EB6081B8" w:tentative="1">
      <w:start w:val="1"/>
      <w:numFmt w:val="lowerRoman"/>
      <w:lvlText w:val="%6."/>
      <w:lvlJc w:val="right"/>
      <w:pPr>
        <w:tabs>
          <w:tab w:val="num" w:pos="4320"/>
        </w:tabs>
        <w:ind w:left="4320" w:hanging="180"/>
      </w:pPr>
    </w:lvl>
    <w:lvl w:ilvl="6" w:tplc="13388B88" w:tentative="1">
      <w:start w:val="1"/>
      <w:numFmt w:val="decimal"/>
      <w:lvlText w:val="%7."/>
      <w:lvlJc w:val="left"/>
      <w:pPr>
        <w:tabs>
          <w:tab w:val="num" w:pos="5040"/>
        </w:tabs>
        <w:ind w:left="5040" w:hanging="360"/>
      </w:pPr>
    </w:lvl>
    <w:lvl w:ilvl="7" w:tplc="8118FEAE" w:tentative="1">
      <w:start w:val="1"/>
      <w:numFmt w:val="lowerLetter"/>
      <w:lvlText w:val="%8."/>
      <w:lvlJc w:val="left"/>
      <w:pPr>
        <w:tabs>
          <w:tab w:val="num" w:pos="5760"/>
        </w:tabs>
        <w:ind w:left="5760" w:hanging="360"/>
      </w:pPr>
    </w:lvl>
    <w:lvl w:ilvl="8" w:tplc="EECCAC2E" w:tentative="1">
      <w:start w:val="1"/>
      <w:numFmt w:val="lowerRoman"/>
      <w:lvlText w:val="%9."/>
      <w:lvlJc w:val="right"/>
      <w:pPr>
        <w:tabs>
          <w:tab w:val="num" w:pos="6480"/>
        </w:tabs>
        <w:ind w:left="6480" w:hanging="180"/>
      </w:pPr>
    </w:lvl>
  </w:abstractNum>
  <w:abstractNum w:abstractNumId="13" w15:restartNumberingAfterBreak="0">
    <w:nsid w:val="308D3F03"/>
    <w:multiLevelType w:val="hybridMultilevel"/>
    <w:tmpl w:val="55564A94"/>
    <w:lvl w:ilvl="0" w:tplc="FCD6246C">
      <w:start w:val="1"/>
      <w:numFmt w:val="decimal"/>
      <w:lvlText w:val="(%1)"/>
      <w:lvlJc w:val="left"/>
      <w:pPr>
        <w:tabs>
          <w:tab w:val="num" w:pos="720"/>
        </w:tabs>
        <w:ind w:left="720" w:hanging="360"/>
      </w:pPr>
      <w:rPr>
        <w:rFonts w:hint="default"/>
      </w:rPr>
    </w:lvl>
    <w:lvl w:ilvl="1" w:tplc="BB64619E" w:tentative="1">
      <w:start w:val="1"/>
      <w:numFmt w:val="lowerLetter"/>
      <w:lvlText w:val="%2."/>
      <w:lvlJc w:val="left"/>
      <w:pPr>
        <w:tabs>
          <w:tab w:val="num" w:pos="1440"/>
        </w:tabs>
        <w:ind w:left="1440" w:hanging="360"/>
      </w:pPr>
    </w:lvl>
    <w:lvl w:ilvl="2" w:tplc="8A401BF4" w:tentative="1">
      <w:start w:val="1"/>
      <w:numFmt w:val="lowerRoman"/>
      <w:lvlText w:val="%3."/>
      <w:lvlJc w:val="right"/>
      <w:pPr>
        <w:tabs>
          <w:tab w:val="num" w:pos="2160"/>
        </w:tabs>
        <w:ind w:left="2160" w:hanging="180"/>
      </w:pPr>
    </w:lvl>
    <w:lvl w:ilvl="3" w:tplc="D21AD2B0" w:tentative="1">
      <w:start w:val="1"/>
      <w:numFmt w:val="decimal"/>
      <w:lvlText w:val="%4."/>
      <w:lvlJc w:val="left"/>
      <w:pPr>
        <w:tabs>
          <w:tab w:val="num" w:pos="2880"/>
        </w:tabs>
        <w:ind w:left="2880" w:hanging="360"/>
      </w:pPr>
    </w:lvl>
    <w:lvl w:ilvl="4" w:tplc="35CA1508" w:tentative="1">
      <w:start w:val="1"/>
      <w:numFmt w:val="lowerLetter"/>
      <w:lvlText w:val="%5."/>
      <w:lvlJc w:val="left"/>
      <w:pPr>
        <w:tabs>
          <w:tab w:val="num" w:pos="3600"/>
        </w:tabs>
        <w:ind w:left="3600" w:hanging="360"/>
      </w:pPr>
    </w:lvl>
    <w:lvl w:ilvl="5" w:tplc="4AEE16AE" w:tentative="1">
      <w:start w:val="1"/>
      <w:numFmt w:val="lowerRoman"/>
      <w:lvlText w:val="%6."/>
      <w:lvlJc w:val="right"/>
      <w:pPr>
        <w:tabs>
          <w:tab w:val="num" w:pos="4320"/>
        </w:tabs>
        <w:ind w:left="4320" w:hanging="180"/>
      </w:pPr>
    </w:lvl>
    <w:lvl w:ilvl="6" w:tplc="569E4FAE" w:tentative="1">
      <w:start w:val="1"/>
      <w:numFmt w:val="decimal"/>
      <w:lvlText w:val="%7."/>
      <w:lvlJc w:val="left"/>
      <w:pPr>
        <w:tabs>
          <w:tab w:val="num" w:pos="5040"/>
        </w:tabs>
        <w:ind w:left="5040" w:hanging="360"/>
      </w:pPr>
    </w:lvl>
    <w:lvl w:ilvl="7" w:tplc="2A464994" w:tentative="1">
      <w:start w:val="1"/>
      <w:numFmt w:val="lowerLetter"/>
      <w:lvlText w:val="%8."/>
      <w:lvlJc w:val="left"/>
      <w:pPr>
        <w:tabs>
          <w:tab w:val="num" w:pos="5760"/>
        </w:tabs>
        <w:ind w:left="5760" w:hanging="360"/>
      </w:pPr>
    </w:lvl>
    <w:lvl w:ilvl="8" w:tplc="1DEEA5E6" w:tentative="1">
      <w:start w:val="1"/>
      <w:numFmt w:val="lowerRoman"/>
      <w:lvlText w:val="%9."/>
      <w:lvlJc w:val="right"/>
      <w:pPr>
        <w:tabs>
          <w:tab w:val="num" w:pos="6480"/>
        </w:tabs>
        <w:ind w:left="6480" w:hanging="180"/>
      </w:pPr>
    </w:lvl>
  </w:abstractNum>
  <w:abstractNum w:abstractNumId="14" w15:restartNumberingAfterBreak="0">
    <w:nsid w:val="34596730"/>
    <w:multiLevelType w:val="hybridMultilevel"/>
    <w:tmpl w:val="DBCCD046"/>
    <w:lvl w:ilvl="0" w:tplc="041B0011">
      <w:start w:val="1"/>
      <w:numFmt w:val="decimal"/>
      <w:lvlText w:val="%1)"/>
      <w:lvlJc w:val="left"/>
      <w:pPr>
        <w:tabs>
          <w:tab w:val="num" w:pos="720"/>
        </w:tabs>
        <w:ind w:left="720" w:hanging="360"/>
      </w:pPr>
      <w:rPr>
        <w:rFonts w:hint="default"/>
      </w:rPr>
    </w:lvl>
    <w:lvl w:ilvl="1" w:tplc="DCF0641A" w:tentative="1">
      <w:start w:val="1"/>
      <w:numFmt w:val="lowerLetter"/>
      <w:lvlText w:val="%2."/>
      <w:lvlJc w:val="left"/>
      <w:pPr>
        <w:tabs>
          <w:tab w:val="num" w:pos="1440"/>
        </w:tabs>
        <w:ind w:left="1440" w:hanging="360"/>
      </w:pPr>
    </w:lvl>
    <w:lvl w:ilvl="2" w:tplc="8E80539E" w:tentative="1">
      <w:start w:val="1"/>
      <w:numFmt w:val="lowerRoman"/>
      <w:lvlText w:val="%3."/>
      <w:lvlJc w:val="right"/>
      <w:pPr>
        <w:tabs>
          <w:tab w:val="num" w:pos="2160"/>
        </w:tabs>
        <w:ind w:left="2160" w:hanging="180"/>
      </w:pPr>
    </w:lvl>
    <w:lvl w:ilvl="3" w:tplc="418028B8" w:tentative="1">
      <w:start w:val="1"/>
      <w:numFmt w:val="decimal"/>
      <w:lvlText w:val="%4."/>
      <w:lvlJc w:val="left"/>
      <w:pPr>
        <w:tabs>
          <w:tab w:val="num" w:pos="2880"/>
        </w:tabs>
        <w:ind w:left="2880" w:hanging="360"/>
      </w:pPr>
    </w:lvl>
    <w:lvl w:ilvl="4" w:tplc="9BCE9D1C" w:tentative="1">
      <w:start w:val="1"/>
      <w:numFmt w:val="lowerLetter"/>
      <w:lvlText w:val="%5."/>
      <w:lvlJc w:val="left"/>
      <w:pPr>
        <w:tabs>
          <w:tab w:val="num" w:pos="3600"/>
        </w:tabs>
        <w:ind w:left="3600" w:hanging="360"/>
      </w:pPr>
    </w:lvl>
    <w:lvl w:ilvl="5" w:tplc="B1AEDF96" w:tentative="1">
      <w:start w:val="1"/>
      <w:numFmt w:val="lowerRoman"/>
      <w:lvlText w:val="%6."/>
      <w:lvlJc w:val="right"/>
      <w:pPr>
        <w:tabs>
          <w:tab w:val="num" w:pos="4320"/>
        </w:tabs>
        <w:ind w:left="4320" w:hanging="180"/>
      </w:pPr>
    </w:lvl>
    <w:lvl w:ilvl="6" w:tplc="2F08D076" w:tentative="1">
      <w:start w:val="1"/>
      <w:numFmt w:val="decimal"/>
      <w:lvlText w:val="%7."/>
      <w:lvlJc w:val="left"/>
      <w:pPr>
        <w:tabs>
          <w:tab w:val="num" w:pos="5040"/>
        </w:tabs>
        <w:ind w:left="5040" w:hanging="360"/>
      </w:pPr>
    </w:lvl>
    <w:lvl w:ilvl="7" w:tplc="E710D674" w:tentative="1">
      <w:start w:val="1"/>
      <w:numFmt w:val="lowerLetter"/>
      <w:lvlText w:val="%8."/>
      <w:lvlJc w:val="left"/>
      <w:pPr>
        <w:tabs>
          <w:tab w:val="num" w:pos="5760"/>
        </w:tabs>
        <w:ind w:left="5760" w:hanging="360"/>
      </w:pPr>
    </w:lvl>
    <w:lvl w:ilvl="8" w:tplc="A3F2116E" w:tentative="1">
      <w:start w:val="1"/>
      <w:numFmt w:val="lowerRoman"/>
      <w:lvlText w:val="%9."/>
      <w:lvlJc w:val="right"/>
      <w:pPr>
        <w:tabs>
          <w:tab w:val="num" w:pos="6480"/>
        </w:tabs>
        <w:ind w:left="6480" w:hanging="180"/>
      </w:pPr>
    </w:lvl>
  </w:abstractNum>
  <w:abstractNum w:abstractNumId="15" w15:restartNumberingAfterBreak="0">
    <w:nsid w:val="35397ACB"/>
    <w:multiLevelType w:val="hybridMultilevel"/>
    <w:tmpl w:val="DB607B06"/>
    <w:lvl w:ilvl="0" w:tplc="041B0017">
      <w:start w:val="1"/>
      <w:numFmt w:val="lowerLetter"/>
      <w:lvlText w:val="%1)"/>
      <w:lvlJc w:val="left"/>
      <w:pPr>
        <w:ind w:left="1068" w:hanging="360"/>
      </w:pPr>
    </w:lvl>
    <w:lvl w:ilvl="1" w:tplc="19B805B8">
      <w:start w:val="1"/>
      <w:numFmt w:val="lowerLetter"/>
      <w:lvlText w:val="%2."/>
      <w:lvlJc w:val="left"/>
      <w:pPr>
        <w:ind w:left="1788" w:hanging="360"/>
      </w:pPr>
      <w:rPr>
        <w:rFonts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36046551"/>
    <w:multiLevelType w:val="hybridMultilevel"/>
    <w:tmpl w:val="48BA87B2"/>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3AA80027"/>
    <w:multiLevelType w:val="hybridMultilevel"/>
    <w:tmpl w:val="FD402668"/>
    <w:lvl w:ilvl="0" w:tplc="041B0011">
      <w:start w:val="1"/>
      <w:numFmt w:val="decimal"/>
      <w:lvlText w:val="%1)"/>
      <w:lvlJc w:val="left"/>
      <w:pPr>
        <w:tabs>
          <w:tab w:val="num" w:pos="720"/>
        </w:tabs>
        <w:ind w:left="720" w:hanging="360"/>
      </w:pPr>
      <w:rPr>
        <w:rFonts w:hint="default"/>
      </w:rPr>
    </w:lvl>
    <w:lvl w:ilvl="1" w:tplc="E41A541C" w:tentative="1">
      <w:start w:val="1"/>
      <w:numFmt w:val="lowerLetter"/>
      <w:lvlText w:val="%2."/>
      <w:lvlJc w:val="left"/>
      <w:pPr>
        <w:tabs>
          <w:tab w:val="num" w:pos="1440"/>
        </w:tabs>
        <w:ind w:left="1440" w:hanging="360"/>
      </w:pPr>
    </w:lvl>
    <w:lvl w:ilvl="2" w:tplc="0B0E93EA" w:tentative="1">
      <w:start w:val="1"/>
      <w:numFmt w:val="lowerRoman"/>
      <w:lvlText w:val="%3."/>
      <w:lvlJc w:val="right"/>
      <w:pPr>
        <w:tabs>
          <w:tab w:val="num" w:pos="2160"/>
        </w:tabs>
        <w:ind w:left="2160" w:hanging="180"/>
      </w:pPr>
    </w:lvl>
    <w:lvl w:ilvl="3" w:tplc="043E0B08" w:tentative="1">
      <w:start w:val="1"/>
      <w:numFmt w:val="decimal"/>
      <w:lvlText w:val="%4."/>
      <w:lvlJc w:val="left"/>
      <w:pPr>
        <w:tabs>
          <w:tab w:val="num" w:pos="2880"/>
        </w:tabs>
        <w:ind w:left="2880" w:hanging="360"/>
      </w:pPr>
    </w:lvl>
    <w:lvl w:ilvl="4" w:tplc="7BFCEC72" w:tentative="1">
      <w:start w:val="1"/>
      <w:numFmt w:val="lowerLetter"/>
      <w:lvlText w:val="%5."/>
      <w:lvlJc w:val="left"/>
      <w:pPr>
        <w:tabs>
          <w:tab w:val="num" w:pos="3600"/>
        </w:tabs>
        <w:ind w:left="3600" w:hanging="360"/>
      </w:pPr>
    </w:lvl>
    <w:lvl w:ilvl="5" w:tplc="922C33E6" w:tentative="1">
      <w:start w:val="1"/>
      <w:numFmt w:val="lowerRoman"/>
      <w:lvlText w:val="%6."/>
      <w:lvlJc w:val="right"/>
      <w:pPr>
        <w:tabs>
          <w:tab w:val="num" w:pos="4320"/>
        </w:tabs>
        <w:ind w:left="4320" w:hanging="180"/>
      </w:pPr>
    </w:lvl>
    <w:lvl w:ilvl="6" w:tplc="7E1EA636" w:tentative="1">
      <w:start w:val="1"/>
      <w:numFmt w:val="decimal"/>
      <w:lvlText w:val="%7."/>
      <w:lvlJc w:val="left"/>
      <w:pPr>
        <w:tabs>
          <w:tab w:val="num" w:pos="5040"/>
        </w:tabs>
        <w:ind w:left="5040" w:hanging="360"/>
      </w:pPr>
    </w:lvl>
    <w:lvl w:ilvl="7" w:tplc="FA368026" w:tentative="1">
      <w:start w:val="1"/>
      <w:numFmt w:val="lowerLetter"/>
      <w:lvlText w:val="%8."/>
      <w:lvlJc w:val="left"/>
      <w:pPr>
        <w:tabs>
          <w:tab w:val="num" w:pos="5760"/>
        </w:tabs>
        <w:ind w:left="5760" w:hanging="360"/>
      </w:pPr>
    </w:lvl>
    <w:lvl w:ilvl="8" w:tplc="D3B434B2" w:tentative="1">
      <w:start w:val="1"/>
      <w:numFmt w:val="lowerRoman"/>
      <w:lvlText w:val="%9."/>
      <w:lvlJc w:val="right"/>
      <w:pPr>
        <w:tabs>
          <w:tab w:val="num" w:pos="6480"/>
        </w:tabs>
        <w:ind w:left="6480" w:hanging="180"/>
      </w:pPr>
    </w:lvl>
  </w:abstractNum>
  <w:abstractNum w:abstractNumId="18" w15:restartNumberingAfterBreak="0">
    <w:nsid w:val="3B10052A"/>
    <w:multiLevelType w:val="hybridMultilevel"/>
    <w:tmpl w:val="04BC1FD4"/>
    <w:lvl w:ilvl="0" w:tplc="66985E6E">
      <w:start w:val="1"/>
      <w:numFmt w:val="decimal"/>
      <w:lvlText w:val="(%1)"/>
      <w:lvlJc w:val="left"/>
      <w:pPr>
        <w:tabs>
          <w:tab w:val="num" w:pos="720"/>
        </w:tabs>
        <w:ind w:left="720" w:hanging="360"/>
      </w:pPr>
      <w:rPr>
        <w:rFonts w:hint="default"/>
      </w:rPr>
    </w:lvl>
    <w:lvl w:ilvl="1" w:tplc="FCE21E80" w:tentative="1">
      <w:start w:val="1"/>
      <w:numFmt w:val="lowerLetter"/>
      <w:lvlText w:val="%2."/>
      <w:lvlJc w:val="left"/>
      <w:pPr>
        <w:tabs>
          <w:tab w:val="num" w:pos="1440"/>
        </w:tabs>
        <w:ind w:left="1440" w:hanging="360"/>
      </w:pPr>
    </w:lvl>
    <w:lvl w:ilvl="2" w:tplc="86803EBE" w:tentative="1">
      <w:start w:val="1"/>
      <w:numFmt w:val="lowerRoman"/>
      <w:lvlText w:val="%3."/>
      <w:lvlJc w:val="right"/>
      <w:pPr>
        <w:tabs>
          <w:tab w:val="num" w:pos="2160"/>
        </w:tabs>
        <w:ind w:left="2160" w:hanging="180"/>
      </w:pPr>
    </w:lvl>
    <w:lvl w:ilvl="3" w:tplc="680CEE6A" w:tentative="1">
      <w:start w:val="1"/>
      <w:numFmt w:val="decimal"/>
      <w:lvlText w:val="%4."/>
      <w:lvlJc w:val="left"/>
      <w:pPr>
        <w:tabs>
          <w:tab w:val="num" w:pos="2880"/>
        </w:tabs>
        <w:ind w:left="2880" w:hanging="360"/>
      </w:pPr>
    </w:lvl>
    <w:lvl w:ilvl="4" w:tplc="162258A0" w:tentative="1">
      <w:start w:val="1"/>
      <w:numFmt w:val="lowerLetter"/>
      <w:lvlText w:val="%5."/>
      <w:lvlJc w:val="left"/>
      <w:pPr>
        <w:tabs>
          <w:tab w:val="num" w:pos="3600"/>
        </w:tabs>
        <w:ind w:left="3600" w:hanging="360"/>
      </w:pPr>
    </w:lvl>
    <w:lvl w:ilvl="5" w:tplc="8802196E" w:tentative="1">
      <w:start w:val="1"/>
      <w:numFmt w:val="lowerRoman"/>
      <w:lvlText w:val="%6."/>
      <w:lvlJc w:val="right"/>
      <w:pPr>
        <w:tabs>
          <w:tab w:val="num" w:pos="4320"/>
        </w:tabs>
        <w:ind w:left="4320" w:hanging="180"/>
      </w:pPr>
    </w:lvl>
    <w:lvl w:ilvl="6" w:tplc="FF96DC14" w:tentative="1">
      <w:start w:val="1"/>
      <w:numFmt w:val="decimal"/>
      <w:lvlText w:val="%7."/>
      <w:lvlJc w:val="left"/>
      <w:pPr>
        <w:tabs>
          <w:tab w:val="num" w:pos="5040"/>
        </w:tabs>
        <w:ind w:left="5040" w:hanging="360"/>
      </w:pPr>
    </w:lvl>
    <w:lvl w:ilvl="7" w:tplc="9B720BF4" w:tentative="1">
      <w:start w:val="1"/>
      <w:numFmt w:val="lowerLetter"/>
      <w:lvlText w:val="%8."/>
      <w:lvlJc w:val="left"/>
      <w:pPr>
        <w:tabs>
          <w:tab w:val="num" w:pos="5760"/>
        </w:tabs>
        <w:ind w:left="5760" w:hanging="360"/>
      </w:pPr>
    </w:lvl>
    <w:lvl w:ilvl="8" w:tplc="0B70181A" w:tentative="1">
      <w:start w:val="1"/>
      <w:numFmt w:val="lowerRoman"/>
      <w:lvlText w:val="%9."/>
      <w:lvlJc w:val="right"/>
      <w:pPr>
        <w:tabs>
          <w:tab w:val="num" w:pos="6480"/>
        </w:tabs>
        <w:ind w:left="6480" w:hanging="180"/>
      </w:pPr>
    </w:lvl>
  </w:abstractNum>
  <w:abstractNum w:abstractNumId="19" w15:restartNumberingAfterBreak="0">
    <w:nsid w:val="3B7F331C"/>
    <w:multiLevelType w:val="hybridMultilevel"/>
    <w:tmpl w:val="5776D318"/>
    <w:lvl w:ilvl="0" w:tplc="E3B2D3D8">
      <w:start w:val="1"/>
      <w:numFmt w:val="decimal"/>
      <w:lvlText w:val="%1."/>
      <w:lvlJc w:val="left"/>
      <w:pPr>
        <w:tabs>
          <w:tab w:val="num" w:pos="720"/>
        </w:tabs>
        <w:ind w:left="720" w:hanging="360"/>
      </w:pPr>
      <w:rPr>
        <w:rFonts w:hint="default"/>
      </w:rPr>
    </w:lvl>
    <w:lvl w:ilvl="1" w:tplc="B1F22A8C">
      <w:start w:val="1"/>
      <w:numFmt w:val="lowerLetter"/>
      <w:lvlText w:val="%2)"/>
      <w:lvlJc w:val="left"/>
      <w:pPr>
        <w:tabs>
          <w:tab w:val="num" w:pos="1440"/>
        </w:tabs>
        <w:ind w:left="1440" w:hanging="360"/>
      </w:pPr>
      <w:rPr>
        <w:rFonts w:hint="default"/>
      </w:rPr>
    </w:lvl>
    <w:lvl w:ilvl="2" w:tplc="041B0011">
      <w:start w:val="1"/>
      <w:numFmt w:val="decimal"/>
      <w:lvlText w:val="%3)"/>
      <w:lvlJc w:val="left"/>
      <w:pPr>
        <w:tabs>
          <w:tab w:val="num" w:pos="2340"/>
        </w:tabs>
        <w:ind w:left="2340" w:hanging="360"/>
      </w:pPr>
      <w:rPr>
        <w:rFonts w:hint="default"/>
      </w:rPr>
    </w:lvl>
    <w:lvl w:ilvl="3" w:tplc="8C0AF72C" w:tentative="1">
      <w:start w:val="1"/>
      <w:numFmt w:val="decimal"/>
      <w:lvlText w:val="%4."/>
      <w:lvlJc w:val="left"/>
      <w:pPr>
        <w:tabs>
          <w:tab w:val="num" w:pos="2880"/>
        </w:tabs>
        <w:ind w:left="2880" w:hanging="360"/>
      </w:pPr>
    </w:lvl>
    <w:lvl w:ilvl="4" w:tplc="08BED3F4" w:tentative="1">
      <w:start w:val="1"/>
      <w:numFmt w:val="lowerLetter"/>
      <w:lvlText w:val="%5."/>
      <w:lvlJc w:val="left"/>
      <w:pPr>
        <w:tabs>
          <w:tab w:val="num" w:pos="3600"/>
        </w:tabs>
        <w:ind w:left="3600" w:hanging="360"/>
      </w:pPr>
    </w:lvl>
    <w:lvl w:ilvl="5" w:tplc="B90469D0" w:tentative="1">
      <w:start w:val="1"/>
      <w:numFmt w:val="lowerRoman"/>
      <w:lvlText w:val="%6."/>
      <w:lvlJc w:val="right"/>
      <w:pPr>
        <w:tabs>
          <w:tab w:val="num" w:pos="4320"/>
        </w:tabs>
        <w:ind w:left="4320" w:hanging="180"/>
      </w:pPr>
    </w:lvl>
    <w:lvl w:ilvl="6" w:tplc="D3002B60" w:tentative="1">
      <w:start w:val="1"/>
      <w:numFmt w:val="decimal"/>
      <w:lvlText w:val="%7."/>
      <w:lvlJc w:val="left"/>
      <w:pPr>
        <w:tabs>
          <w:tab w:val="num" w:pos="5040"/>
        </w:tabs>
        <w:ind w:left="5040" w:hanging="360"/>
      </w:pPr>
    </w:lvl>
    <w:lvl w:ilvl="7" w:tplc="60643576" w:tentative="1">
      <w:start w:val="1"/>
      <w:numFmt w:val="lowerLetter"/>
      <w:lvlText w:val="%8."/>
      <w:lvlJc w:val="left"/>
      <w:pPr>
        <w:tabs>
          <w:tab w:val="num" w:pos="5760"/>
        </w:tabs>
        <w:ind w:left="5760" w:hanging="360"/>
      </w:pPr>
    </w:lvl>
    <w:lvl w:ilvl="8" w:tplc="42D09CF2" w:tentative="1">
      <w:start w:val="1"/>
      <w:numFmt w:val="lowerRoman"/>
      <w:lvlText w:val="%9."/>
      <w:lvlJc w:val="right"/>
      <w:pPr>
        <w:tabs>
          <w:tab w:val="num" w:pos="6480"/>
        </w:tabs>
        <w:ind w:left="6480" w:hanging="180"/>
      </w:pPr>
    </w:lvl>
  </w:abstractNum>
  <w:abstractNum w:abstractNumId="20" w15:restartNumberingAfterBreak="0">
    <w:nsid w:val="3FE7371E"/>
    <w:multiLevelType w:val="hybridMultilevel"/>
    <w:tmpl w:val="642C6F8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463C377C"/>
    <w:multiLevelType w:val="hybridMultilevel"/>
    <w:tmpl w:val="A40A9F92"/>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A0027F5"/>
    <w:multiLevelType w:val="hybridMultilevel"/>
    <w:tmpl w:val="B016AEF2"/>
    <w:lvl w:ilvl="0" w:tplc="9258C356">
      <w:start w:val="1"/>
      <w:numFmt w:val="decimal"/>
      <w:lvlText w:val="(%1)"/>
      <w:lvlJc w:val="left"/>
      <w:pPr>
        <w:tabs>
          <w:tab w:val="num" w:pos="720"/>
        </w:tabs>
        <w:ind w:left="720" w:hanging="360"/>
      </w:pPr>
      <w:rPr>
        <w:rFonts w:hint="default"/>
      </w:rPr>
    </w:lvl>
    <w:lvl w:ilvl="1" w:tplc="56B48C56">
      <w:start w:val="1"/>
      <w:numFmt w:val="lowerLetter"/>
      <w:lvlText w:val="%2)"/>
      <w:lvlJc w:val="left"/>
      <w:pPr>
        <w:tabs>
          <w:tab w:val="num" w:pos="1440"/>
        </w:tabs>
        <w:ind w:left="1440" w:hanging="360"/>
      </w:pPr>
      <w:rPr>
        <w:rFonts w:hint="default"/>
      </w:rPr>
    </w:lvl>
    <w:lvl w:ilvl="2" w:tplc="59545244" w:tentative="1">
      <w:start w:val="1"/>
      <w:numFmt w:val="lowerRoman"/>
      <w:lvlText w:val="%3."/>
      <w:lvlJc w:val="right"/>
      <w:pPr>
        <w:tabs>
          <w:tab w:val="num" w:pos="2160"/>
        </w:tabs>
        <w:ind w:left="2160" w:hanging="180"/>
      </w:pPr>
    </w:lvl>
    <w:lvl w:ilvl="3" w:tplc="4C12A934" w:tentative="1">
      <w:start w:val="1"/>
      <w:numFmt w:val="decimal"/>
      <w:lvlText w:val="%4."/>
      <w:lvlJc w:val="left"/>
      <w:pPr>
        <w:tabs>
          <w:tab w:val="num" w:pos="2880"/>
        </w:tabs>
        <w:ind w:left="2880" w:hanging="360"/>
      </w:pPr>
    </w:lvl>
    <w:lvl w:ilvl="4" w:tplc="AE3A832E" w:tentative="1">
      <w:start w:val="1"/>
      <w:numFmt w:val="lowerLetter"/>
      <w:lvlText w:val="%5."/>
      <w:lvlJc w:val="left"/>
      <w:pPr>
        <w:tabs>
          <w:tab w:val="num" w:pos="3600"/>
        </w:tabs>
        <w:ind w:left="3600" w:hanging="360"/>
      </w:pPr>
    </w:lvl>
    <w:lvl w:ilvl="5" w:tplc="1C7ADBB6" w:tentative="1">
      <w:start w:val="1"/>
      <w:numFmt w:val="lowerRoman"/>
      <w:lvlText w:val="%6."/>
      <w:lvlJc w:val="right"/>
      <w:pPr>
        <w:tabs>
          <w:tab w:val="num" w:pos="4320"/>
        </w:tabs>
        <w:ind w:left="4320" w:hanging="180"/>
      </w:pPr>
    </w:lvl>
    <w:lvl w:ilvl="6" w:tplc="4D947514" w:tentative="1">
      <w:start w:val="1"/>
      <w:numFmt w:val="decimal"/>
      <w:lvlText w:val="%7."/>
      <w:lvlJc w:val="left"/>
      <w:pPr>
        <w:tabs>
          <w:tab w:val="num" w:pos="5040"/>
        </w:tabs>
        <w:ind w:left="5040" w:hanging="360"/>
      </w:pPr>
    </w:lvl>
    <w:lvl w:ilvl="7" w:tplc="E396ACC6" w:tentative="1">
      <w:start w:val="1"/>
      <w:numFmt w:val="lowerLetter"/>
      <w:lvlText w:val="%8."/>
      <w:lvlJc w:val="left"/>
      <w:pPr>
        <w:tabs>
          <w:tab w:val="num" w:pos="5760"/>
        </w:tabs>
        <w:ind w:left="5760" w:hanging="360"/>
      </w:pPr>
    </w:lvl>
    <w:lvl w:ilvl="8" w:tplc="B8A06AA6" w:tentative="1">
      <w:start w:val="1"/>
      <w:numFmt w:val="lowerRoman"/>
      <w:lvlText w:val="%9."/>
      <w:lvlJc w:val="right"/>
      <w:pPr>
        <w:tabs>
          <w:tab w:val="num" w:pos="6480"/>
        </w:tabs>
        <w:ind w:left="6480" w:hanging="180"/>
      </w:pPr>
    </w:lvl>
  </w:abstractNum>
  <w:abstractNum w:abstractNumId="23" w15:restartNumberingAfterBreak="0">
    <w:nsid w:val="4B816B9F"/>
    <w:multiLevelType w:val="hybridMultilevel"/>
    <w:tmpl w:val="52F4B82E"/>
    <w:lvl w:ilvl="0" w:tplc="B96E4E82">
      <w:start w:val="1"/>
      <w:numFmt w:val="decimal"/>
      <w:lvlText w:val="%1."/>
      <w:lvlJc w:val="left"/>
      <w:pPr>
        <w:tabs>
          <w:tab w:val="num" w:pos="720"/>
        </w:tabs>
        <w:ind w:left="720" w:hanging="360"/>
      </w:pPr>
      <w:rPr>
        <w:rFonts w:hint="default"/>
      </w:rPr>
    </w:lvl>
    <w:lvl w:ilvl="1" w:tplc="4D7C247A">
      <w:start w:val="1"/>
      <w:numFmt w:val="lowerLetter"/>
      <w:lvlText w:val="%2)"/>
      <w:lvlJc w:val="left"/>
      <w:pPr>
        <w:tabs>
          <w:tab w:val="num" w:pos="1440"/>
        </w:tabs>
        <w:ind w:left="1440" w:hanging="360"/>
      </w:pPr>
      <w:rPr>
        <w:rFonts w:hint="default"/>
      </w:rPr>
    </w:lvl>
    <w:lvl w:ilvl="2" w:tplc="A634C3A4">
      <w:start w:val="1"/>
      <w:numFmt w:val="decimal"/>
      <w:lvlText w:val="(%3)"/>
      <w:lvlJc w:val="left"/>
      <w:pPr>
        <w:tabs>
          <w:tab w:val="num" w:pos="2340"/>
        </w:tabs>
        <w:ind w:left="2340" w:hanging="360"/>
      </w:pPr>
      <w:rPr>
        <w:rFonts w:hint="default"/>
      </w:rPr>
    </w:lvl>
    <w:lvl w:ilvl="3" w:tplc="DBA4AB2C" w:tentative="1">
      <w:start w:val="1"/>
      <w:numFmt w:val="decimal"/>
      <w:lvlText w:val="%4."/>
      <w:lvlJc w:val="left"/>
      <w:pPr>
        <w:tabs>
          <w:tab w:val="num" w:pos="2880"/>
        </w:tabs>
        <w:ind w:left="2880" w:hanging="360"/>
      </w:pPr>
    </w:lvl>
    <w:lvl w:ilvl="4" w:tplc="5A0E3AE0" w:tentative="1">
      <w:start w:val="1"/>
      <w:numFmt w:val="lowerLetter"/>
      <w:lvlText w:val="%5."/>
      <w:lvlJc w:val="left"/>
      <w:pPr>
        <w:tabs>
          <w:tab w:val="num" w:pos="3600"/>
        </w:tabs>
        <w:ind w:left="3600" w:hanging="360"/>
      </w:pPr>
    </w:lvl>
    <w:lvl w:ilvl="5" w:tplc="09FED030" w:tentative="1">
      <w:start w:val="1"/>
      <w:numFmt w:val="lowerRoman"/>
      <w:lvlText w:val="%6."/>
      <w:lvlJc w:val="right"/>
      <w:pPr>
        <w:tabs>
          <w:tab w:val="num" w:pos="4320"/>
        </w:tabs>
        <w:ind w:left="4320" w:hanging="180"/>
      </w:pPr>
    </w:lvl>
    <w:lvl w:ilvl="6" w:tplc="3B5A4026" w:tentative="1">
      <w:start w:val="1"/>
      <w:numFmt w:val="decimal"/>
      <w:lvlText w:val="%7."/>
      <w:lvlJc w:val="left"/>
      <w:pPr>
        <w:tabs>
          <w:tab w:val="num" w:pos="5040"/>
        </w:tabs>
        <w:ind w:left="5040" w:hanging="360"/>
      </w:pPr>
    </w:lvl>
    <w:lvl w:ilvl="7" w:tplc="3E36E674" w:tentative="1">
      <w:start w:val="1"/>
      <w:numFmt w:val="lowerLetter"/>
      <w:lvlText w:val="%8."/>
      <w:lvlJc w:val="left"/>
      <w:pPr>
        <w:tabs>
          <w:tab w:val="num" w:pos="5760"/>
        </w:tabs>
        <w:ind w:left="5760" w:hanging="360"/>
      </w:pPr>
    </w:lvl>
    <w:lvl w:ilvl="8" w:tplc="8432F02E" w:tentative="1">
      <w:start w:val="1"/>
      <w:numFmt w:val="lowerRoman"/>
      <w:lvlText w:val="%9."/>
      <w:lvlJc w:val="right"/>
      <w:pPr>
        <w:tabs>
          <w:tab w:val="num" w:pos="6480"/>
        </w:tabs>
        <w:ind w:left="6480" w:hanging="180"/>
      </w:pPr>
    </w:lvl>
  </w:abstractNum>
  <w:abstractNum w:abstractNumId="24" w15:restartNumberingAfterBreak="0">
    <w:nsid w:val="4C3D7B6F"/>
    <w:multiLevelType w:val="hybridMultilevel"/>
    <w:tmpl w:val="82D6E6F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D5505DE"/>
    <w:multiLevelType w:val="hybridMultilevel"/>
    <w:tmpl w:val="125A876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01463DE"/>
    <w:multiLevelType w:val="hybridMultilevel"/>
    <w:tmpl w:val="5DAE30C2"/>
    <w:lvl w:ilvl="0" w:tplc="041B0011">
      <w:start w:val="1"/>
      <w:numFmt w:val="decimal"/>
      <w:lvlText w:val="%1)"/>
      <w:lvlJc w:val="left"/>
      <w:pPr>
        <w:tabs>
          <w:tab w:val="num" w:pos="720"/>
        </w:tabs>
        <w:ind w:left="720" w:hanging="360"/>
      </w:pPr>
      <w:rPr>
        <w:rFonts w:hint="default"/>
      </w:rPr>
    </w:lvl>
    <w:lvl w:ilvl="1" w:tplc="ABEAC164" w:tentative="1">
      <w:start w:val="1"/>
      <w:numFmt w:val="lowerLetter"/>
      <w:lvlText w:val="%2."/>
      <w:lvlJc w:val="left"/>
      <w:pPr>
        <w:tabs>
          <w:tab w:val="num" w:pos="1440"/>
        </w:tabs>
        <w:ind w:left="1440" w:hanging="360"/>
      </w:pPr>
    </w:lvl>
    <w:lvl w:ilvl="2" w:tplc="9C6EBC24" w:tentative="1">
      <w:start w:val="1"/>
      <w:numFmt w:val="lowerRoman"/>
      <w:lvlText w:val="%3."/>
      <w:lvlJc w:val="right"/>
      <w:pPr>
        <w:tabs>
          <w:tab w:val="num" w:pos="2160"/>
        </w:tabs>
        <w:ind w:left="2160" w:hanging="180"/>
      </w:pPr>
    </w:lvl>
    <w:lvl w:ilvl="3" w:tplc="3A8A3D5A" w:tentative="1">
      <w:start w:val="1"/>
      <w:numFmt w:val="decimal"/>
      <w:lvlText w:val="%4."/>
      <w:lvlJc w:val="left"/>
      <w:pPr>
        <w:tabs>
          <w:tab w:val="num" w:pos="2880"/>
        </w:tabs>
        <w:ind w:left="2880" w:hanging="360"/>
      </w:pPr>
    </w:lvl>
    <w:lvl w:ilvl="4" w:tplc="F9F01B12" w:tentative="1">
      <w:start w:val="1"/>
      <w:numFmt w:val="lowerLetter"/>
      <w:lvlText w:val="%5."/>
      <w:lvlJc w:val="left"/>
      <w:pPr>
        <w:tabs>
          <w:tab w:val="num" w:pos="3600"/>
        </w:tabs>
        <w:ind w:left="3600" w:hanging="360"/>
      </w:pPr>
    </w:lvl>
    <w:lvl w:ilvl="5" w:tplc="DE723C88" w:tentative="1">
      <w:start w:val="1"/>
      <w:numFmt w:val="lowerRoman"/>
      <w:lvlText w:val="%6."/>
      <w:lvlJc w:val="right"/>
      <w:pPr>
        <w:tabs>
          <w:tab w:val="num" w:pos="4320"/>
        </w:tabs>
        <w:ind w:left="4320" w:hanging="180"/>
      </w:pPr>
    </w:lvl>
    <w:lvl w:ilvl="6" w:tplc="A90EE758" w:tentative="1">
      <w:start w:val="1"/>
      <w:numFmt w:val="decimal"/>
      <w:lvlText w:val="%7."/>
      <w:lvlJc w:val="left"/>
      <w:pPr>
        <w:tabs>
          <w:tab w:val="num" w:pos="5040"/>
        </w:tabs>
        <w:ind w:left="5040" w:hanging="360"/>
      </w:pPr>
    </w:lvl>
    <w:lvl w:ilvl="7" w:tplc="A96C11E8" w:tentative="1">
      <w:start w:val="1"/>
      <w:numFmt w:val="lowerLetter"/>
      <w:lvlText w:val="%8."/>
      <w:lvlJc w:val="left"/>
      <w:pPr>
        <w:tabs>
          <w:tab w:val="num" w:pos="5760"/>
        </w:tabs>
        <w:ind w:left="5760" w:hanging="360"/>
      </w:pPr>
    </w:lvl>
    <w:lvl w:ilvl="8" w:tplc="71F4145A" w:tentative="1">
      <w:start w:val="1"/>
      <w:numFmt w:val="lowerRoman"/>
      <w:lvlText w:val="%9."/>
      <w:lvlJc w:val="right"/>
      <w:pPr>
        <w:tabs>
          <w:tab w:val="num" w:pos="6480"/>
        </w:tabs>
        <w:ind w:left="6480" w:hanging="180"/>
      </w:pPr>
    </w:lvl>
  </w:abstractNum>
  <w:abstractNum w:abstractNumId="27" w15:restartNumberingAfterBreak="0">
    <w:nsid w:val="5D054E4E"/>
    <w:multiLevelType w:val="hybridMultilevel"/>
    <w:tmpl w:val="DDCC6AF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0270BE8"/>
    <w:multiLevelType w:val="hybridMultilevel"/>
    <w:tmpl w:val="C3669FAE"/>
    <w:lvl w:ilvl="0" w:tplc="6CA8C232">
      <w:start w:val="1"/>
      <w:numFmt w:val="decimal"/>
      <w:lvlText w:val="(%1)"/>
      <w:lvlJc w:val="left"/>
      <w:pPr>
        <w:tabs>
          <w:tab w:val="num" w:pos="720"/>
        </w:tabs>
        <w:ind w:left="720" w:hanging="360"/>
      </w:pPr>
      <w:rPr>
        <w:rFonts w:hint="default"/>
      </w:rPr>
    </w:lvl>
    <w:lvl w:ilvl="1" w:tplc="93300DE0" w:tentative="1">
      <w:start w:val="1"/>
      <w:numFmt w:val="lowerLetter"/>
      <w:lvlText w:val="%2."/>
      <w:lvlJc w:val="left"/>
      <w:pPr>
        <w:tabs>
          <w:tab w:val="num" w:pos="1440"/>
        </w:tabs>
        <w:ind w:left="1440" w:hanging="360"/>
      </w:pPr>
    </w:lvl>
    <w:lvl w:ilvl="2" w:tplc="8C6803FA" w:tentative="1">
      <w:start w:val="1"/>
      <w:numFmt w:val="lowerRoman"/>
      <w:lvlText w:val="%3."/>
      <w:lvlJc w:val="right"/>
      <w:pPr>
        <w:tabs>
          <w:tab w:val="num" w:pos="2160"/>
        </w:tabs>
        <w:ind w:left="2160" w:hanging="180"/>
      </w:pPr>
    </w:lvl>
    <w:lvl w:ilvl="3" w:tplc="C9626DAA" w:tentative="1">
      <w:start w:val="1"/>
      <w:numFmt w:val="decimal"/>
      <w:lvlText w:val="%4."/>
      <w:lvlJc w:val="left"/>
      <w:pPr>
        <w:tabs>
          <w:tab w:val="num" w:pos="2880"/>
        </w:tabs>
        <w:ind w:left="2880" w:hanging="360"/>
      </w:pPr>
    </w:lvl>
    <w:lvl w:ilvl="4" w:tplc="9B06B79A" w:tentative="1">
      <w:start w:val="1"/>
      <w:numFmt w:val="lowerLetter"/>
      <w:lvlText w:val="%5."/>
      <w:lvlJc w:val="left"/>
      <w:pPr>
        <w:tabs>
          <w:tab w:val="num" w:pos="3600"/>
        </w:tabs>
        <w:ind w:left="3600" w:hanging="360"/>
      </w:pPr>
    </w:lvl>
    <w:lvl w:ilvl="5" w:tplc="0680CD74" w:tentative="1">
      <w:start w:val="1"/>
      <w:numFmt w:val="lowerRoman"/>
      <w:lvlText w:val="%6."/>
      <w:lvlJc w:val="right"/>
      <w:pPr>
        <w:tabs>
          <w:tab w:val="num" w:pos="4320"/>
        </w:tabs>
        <w:ind w:left="4320" w:hanging="180"/>
      </w:pPr>
    </w:lvl>
    <w:lvl w:ilvl="6" w:tplc="564C1224" w:tentative="1">
      <w:start w:val="1"/>
      <w:numFmt w:val="decimal"/>
      <w:lvlText w:val="%7."/>
      <w:lvlJc w:val="left"/>
      <w:pPr>
        <w:tabs>
          <w:tab w:val="num" w:pos="5040"/>
        </w:tabs>
        <w:ind w:left="5040" w:hanging="360"/>
      </w:pPr>
    </w:lvl>
    <w:lvl w:ilvl="7" w:tplc="76EE0F7C" w:tentative="1">
      <w:start w:val="1"/>
      <w:numFmt w:val="lowerLetter"/>
      <w:lvlText w:val="%8."/>
      <w:lvlJc w:val="left"/>
      <w:pPr>
        <w:tabs>
          <w:tab w:val="num" w:pos="5760"/>
        </w:tabs>
        <w:ind w:left="5760" w:hanging="360"/>
      </w:pPr>
    </w:lvl>
    <w:lvl w:ilvl="8" w:tplc="6C5EABD0" w:tentative="1">
      <w:start w:val="1"/>
      <w:numFmt w:val="lowerRoman"/>
      <w:lvlText w:val="%9."/>
      <w:lvlJc w:val="right"/>
      <w:pPr>
        <w:tabs>
          <w:tab w:val="num" w:pos="6480"/>
        </w:tabs>
        <w:ind w:left="6480" w:hanging="180"/>
      </w:pPr>
    </w:lvl>
  </w:abstractNum>
  <w:abstractNum w:abstractNumId="29" w15:restartNumberingAfterBreak="0">
    <w:nsid w:val="68E01E5B"/>
    <w:multiLevelType w:val="hybridMultilevel"/>
    <w:tmpl w:val="8EF833EE"/>
    <w:lvl w:ilvl="0" w:tplc="041B0011">
      <w:start w:val="1"/>
      <w:numFmt w:val="decimal"/>
      <w:lvlText w:val="%1)"/>
      <w:lvlJc w:val="left"/>
      <w:pPr>
        <w:tabs>
          <w:tab w:val="num" w:pos="720"/>
        </w:tabs>
        <w:ind w:left="720" w:hanging="360"/>
      </w:pPr>
      <w:rPr>
        <w:rFonts w:hint="default"/>
      </w:rPr>
    </w:lvl>
    <w:lvl w:ilvl="1" w:tplc="7548D210" w:tentative="1">
      <w:start w:val="1"/>
      <w:numFmt w:val="lowerLetter"/>
      <w:lvlText w:val="%2."/>
      <w:lvlJc w:val="left"/>
      <w:pPr>
        <w:tabs>
          <w:tab w:val="num" w:pos="1440"/>
        </w:tabs>
        <w:ind w:left="1440" w:hanging="360"/>
      </w:pPr>
    </w:lvl>
    <w:lvl w:ilvl="2" w:tplc="58785524" w:tentative="1">
      <w:start w:val="1"/>
      <w:numFmt w:val="lowerRoman"/>
      <w:lvlText w:val="%3."/>
      <w:lvlJc w:val="right"/>
      <w:pPr>
        <w:tabs>
          <w:tab w:val="num" w:pos="2160"/>
        </w:tabs>
        <w:ind w:left="2160" w:hanging="180"/>
      </w:pPr>
    </w:lvl>
    <w:lvl w:ilvl="3" w:tplc="A1DCE4F4" w:tentative="1">
      <w:start w:val="1"/>
      <w:numFmt w:val="decimal"/>
      <w:lvlText w:val="%4."/>
      <w:lvlJc w:val="left"/>
      <w:pPr>
        <w:tabs>
          <w:tab w:val="num" w:pos="2880"/>
        </w:tabs>
        <w:ind w:left="2880" w:hanging="360"/>
      </w:pPr>
    </w:lvl>
    <w:lvl w:ilvl="4" w:tplc="1DDE230A" w:tentative="1">
      <w:start w:val="1"/>
      <w:numFmt w:val="lowerLetter"/>
      <w:lvlText w:val="%5."/>
      <w:lvlJc w:val="left"/>
      <w:pPr>
        <w:tabs>
          <w:tab w:val="num" w:pos="3600"/>
        </w:tabs>
        <w:ind w:left="3600" w:hanging="360"/>
      </w:pPr>
    </w:lvl>
    <w:lvl w:ilvl="5" w:tplc="8DA8D682" w:tentative="1">
      <w:start w:val="1"/>
      <w:numFmt w:val="lowerRoman"/>
      <w:lvlText w:val="%6."/>
      <w:lvlJc w:val="right"/>
      <w:pPr>
        <w:tabs>
          <w:tab w:val="num" w:pos="4320"/>
        </w:tabs>
        <w:ind w:left="4320" w:hanging="180"/>
      </w:pPr>
    </w:lvl>
    <w:lvl w:ilvl="6" w:tplc="C234E36E" w:tentative="1">
      <w:start w:val="1"/>
      <w:numFmt w:val="decimal"/>
      <w:lvlText w:val="%7."/>
      <w:lvlJc w:val="left"/>
      <w:pPr>
        <w:tabs>
          <w:tab w:val="num" w:pos="5040"/>
        </w:tabs>
        <w:ind w:left="5040" w:hanging="360"/>
      </w:pPr>
    </w:lvl>
    <w:lvl w:ilvl="7" w:tplc="B19E9EA0" w:tentative="1">
      <w:start w:val="1"/>
      <w:numFmt w:val="lowerLetter"/>
      <w:lvlText w:val="%8."/>
      <w:lvlJc w:val="left"/>
      <w:pPr>
        <w:tabs>
          <w:tab w:val="num" w:pos="5760"/>
        </w:tabs>
        <w:ind w:left="5760" w:hanging="360"/>
      </w:pPr>
    </w:lvl>
    <w:lvl w:ilvl="8" w:tplc="E9C2689C" w:tentative="1">
      <w:start w:val="1"/>
      <w:numFmt w:val="lowerRoman"/>
      <w:lvlText w:val="%9."/>
      <w:lvlJc w:val="right"/>
      <w:pPr>
        <w:tabs>
          <w:tab w:val="num" w:pos="6480"/>
        </w:tabs>
        <w:ind w:left="6480" w:hanging="180"/>
      </w:pPr>
    </w:lvl>
  </w:abstractNum>
  <w:abstractNum w:abstractNumId="30" w15:restartNumberingAfterBreak="0">
    <w:nsid w:val="6F9A47FB"/>
    <w:multiLevelType w:val="hybridMultilevel"/>
    <w:tmpl w:val="4F528EC4"/>
    <w:lvl w:ilvl="0" w:tplc="041B0011">
      <w:start w:val="1"/>
      <w:numFmt w:val="decimal"/>
      <w:lvlText w:val="%1)"/>
      <w:lvlJc w:val="left"/>
      <w:pPr>
        <w:tabs>
          <w:tab w:val="num" w:pos="720"/>
        </w:tabs>
        <w:ind w:left="720" w:hanging="360"/>
      </w:pPr>
      <w:rPr>
        <w:rFonts w:hint="default"/>
      </w:rPr>
    </w:lvl>
    <w:lvl w:ilvl="1" w:tplc="62D2A21E" w:tentative="1">
      <w:start w:val="1"/>
      <w:numFmt w:val="lowerLetter"/>
      <w:lvlText w:val="%2."/>
      <w:lvlJc w:val="left"/>
      <w:pPr>
        <w:tabs>
          <w:tab w:val="num" w:pos="1440"/>
        </w:tabs>
        <w:ind w:left="1440" w:hanging="360"/>
      </w:pPr>
    </w:lvl>
    <w:lvl w:ilvl="2" w:tplc="C11CCC90" w:tentative="1">
      <w:start w:val="1"/>
      <w:numFmt w:val="lowerRoman"/>
      <w:lvlText w:val="%3."/>
      <w:lvlJc w:val="right"/>
      <w:pPr>
        <w:tabs>
          <w:tab w:val="num" w:pos="2160"/>
        </w:tabs>
        <w:ind w:left="2160" w:hanging="180"/>
      </w:pPr>
    </w:lvl>
    <w:lvl w:ilvl="3" w:tplc="612C2952" w:tentative="1">
      <w:start w:val="1"/>
      <w:numFmt w:val="decimal"/>
      <w:lvlText w:val="%4."/>
      <w:lvlJc w:val="left"/>
      <w:pPr>
        <w:tabs>
          <w:tab w:val="num" w:pos="2880"/>
        </w:tabs>
        <w:ind w:left="2880" w:hanging="360"/>
      </w:pPr>
    </w:lvl>
    <w:lvl w:ilvl="4" w:tplc="778EE606" w:tentative="1">
      <w:start w:val="1"/>
      <w:numFmt w:val="lowerLetter"/>
      <w:lvlText w:val="%5."/>
      <w:lvlJc w:val="left"/>
      <w:pPr>
        <w:tabs>
          <w:tab w:val="num" w:pos="3600"/>
        </w:tabs>
        <w:ind w:left="3600" w:hanging="360"/>
      </w:pPr>
    </w:lvl>
    <w:lvl w:ilvl="5" w:tplc="3588EDF2" w:tentative="1">
      <w:start w:val="1"/>
      <w:numFmt w:val="lowerRoman"/>
      <w:lvlText w:val="%6."/>
      <w:lvlJc w:val="right"/>
      <w:pPr>
        <w:tabs>
          <w:tab w:val="num" w:pos="4320"/>
        </w:tabs>
        <w:ind w:left="4320" w:hanging="180"/>
      </w:pPr>
    </w:lvl>
    <w:lvl w:ilvl="6" w:tplc="FBBAC16A" w:tentative="1">
      <w:start w:val="1"/>
      <w:numFmt w:val="decimal"/>
      <w:lvlText w:val="%7."/>
      <w:lvlJc w:val="left"/>
      <w:pPr>
        <w:tabs>
          <w:tab w:val="num" w:pos="5040"/>
        </w:tabs>
        <w:ind w:left="5040" w:hanging="360"/>
      </w:pPr>
    </w:lvl>
    <w:lvl w:ilvl="7" w:tplc="A2506944" w:tentative="1">
      <w:start w:val="1"/>
      <w:numFmt w:val="lowerLetter"/>
      <w:lvlText w:val="%8."/>
      <w:lvlJc w:val="left"/>
      <w:pPr>
        <w:tabs>
          <w:tab w:val="num" w:pos="5760"/>
        </w:tabs>
        <w:ind w:left="5760" w:hanging="360"/>
      </w:pPr>
    </w:lvl>
    <w:lvl w:ilvl="8" w:tplc="B564437C" w:tentative="1">
      <w:start w:val="1"/>
      <w:numFmt w:val="lowerRoman"/>
      <w:lvlText w:val="%9."/>
      <w:lvlJc w:val="right"/>
      <w:pPr>
        <w:tabs>
          <w:tab w:val="num" w:pos="6480"/>
        </w:tabs>
        <w:ind w:left="6480" w:hanging="180"/>
      </w:pPr>
    </w:lvl>
  </w:abstractNum>
  <w:abstractNum w:abstractNumId="31" w15:restartNumberingAfterBreak="0">
    <w:nsid w:val="6FED3731"/>
    <w:multiLevelType w:val="hybridMultilevel"/>
    <w:tmpl w:val="9A646654"/>
    <w:lvl w:ilvl="0" w:tplc="041B0011">
      <w:start w:val="1"/>
      <w:numFmt w:val="decimal"/>
      <w:lvlText w:val="%1)"/>
      <w:lvlJc w:val="left"/>
      <w:pPr>
        <w:tabs>
          <w:tab w:val="num" w:pos="720"/>
        </w:tabs>
        <w:ind w:left="720" w:hanging="360"/>
      </w:pPr>
      <w:rPr>
        <w:rFonts w:hint="default"/>
      </w:rPr>
    </w:lvl>
    <w:lvl w:ilvl="1" w:tplc="7B665E34" w:tentative="1">
      <w:start w:val="1"/>
      <w:numFmt w:val="lowerLetter"/>
      <w:lvlText w:val="%2."/>
      <w:lvlJc w:val="left"/>
      <w:pPr>
        <w:tabs>
          <w:tab w:val="num" w:pos="1440"/>
        </w:tabs>
        <w:ind w:left="1440" w:hanging="360"/>
      </w:pPr>
    </w:lvl>
    <w:lvl w:ilvl="2" w:tplc="444ED0B0" w:tentative="1">
      <w:start w:val="1"/>
      <w:numFmt w:val="lowerRoman"/>
      <w:lvlText w:val="%3."/>
      <w:lvlJc w:val="right"/>
      <w:pPr>
        <w:tabs>
          <w:tab w:val="num" w:pos="2160"/>
        </w:tabs>
        <w:ind w:left="2160" w:hanging="180"/>
      </w:pPr>
    </w:lvl>
    <w:lvl w:ilvl="3" w:tplc="82B6E39A" w:tentative="1">
      <w:start w:val="1"/>
      <w:numFmt w:val="decimal"/>
      <w:lvlText w:val="%4."/>
      <w:lvlJc w:val="left"/>
      <w:pPr>
        <w:tabs>
          <w:tab w:val="num" w:pos="2880"/>
        </w:tabs>
        <w:ind w:left="2880" w:hanging="360"/>
      </w:pPr>
    </w:lvl>
    <w:lvl w:ilvl="4" w:tplc="277E994A" w:tentative="1">
      <w:start w:val="1"/>
      <w:numFmt w:val="lowerLetter"/>
      <w:lvlText w:val="%5."/>
      <w:lvlJc w:val="left"/>
      <w:pPr>
        <w:tabs>
          <w:tab w:val="num" w:pos="3600"/>
        </w:tabs>
        <w:ind w:left="3600" w:hanging="360"/>
      </w:pPr>
    </w:lvl>
    <w:lvl w:ilvl="5" w:tplc="2A4C0238" w:tentative="1">
      <w:start w:val="1"/>
      <w:numFmt w:val="lowerRoman"/>
      <w:lvlText w:val="%6."/>
      <w:lvlJc w:val="right"/>
      <w:pPr>
        <w:tabs>
          <w:tab w:val="num" w:pos="4320"/>
        </w:tabs>
        <w:ind w:left="4320" w:hanging="180"/>
      </w:pPr>
    </w:lvl>
    <w:lvl w:ilvl="6" w:tplc="6C242F50" w:tentative="1">
      <w:start w:val="1"/>
      <w:numFmt w:val="decimal"/>
      <w:lvlText w:val="%7."/>
      <w:lvlJc w:val="left"/>
      <w:pPr>
        <w:tabs>
          <w:tab w:val="num" w:pos="5040"/>
        </w:tabs>
        <w:ind w:left="5040" w:hanging="360"/>
      </w:pPr>
    </w:lvl>
    <w:lvl w:ilvl="7" w:tplc="846A371E" w:tentative="1">
      <w:start w:val="1"/>
      <w:numFmt w:val="lowerLetter"/>
      <w:lvlText w:val="%8."/>
      <w:lvlJc w:val="left"/>
      <w:pPr>
        <w:tabs>
          <w:tab w:val="num" w:pos="5760"/>
        </w:tabs>
        <w:ind w:left="5760" w:hanging="360"/>
      </w:pPr>
    </w:lvl>
    <w:lvl w:ilvl="8" w:tplc="E3D88C86" w:tentative="1">
      <w:start w:val="1"/>
      <w:numFmt w:val="lowerRoman"/>
      <w:lvlText w:val="%9."/>
      <w:lvlJc w:val="right"/>
      <w:pPr>
        <w:tabs>
          <w:tab w:val="num" w:pos="6480"/>
        </w:tabs>
        <w:ind w:left="6480" w:hanging="180"/>
      </w:pPr>
    </w:lvl>
  </w:abstractNum>
  <w:abstractNum w:abstractNumId="32" w15:restartNumberingAfterBreak="0">
    <w:nsid w:val="76B5428F"/>
    <w:multiLevelType w:val="hybridMultilevel"/>
    <w:tmpl w:val="3A60EFBA"/>
    <w:lvl w:ilvl="0" w:tplc="041B0011">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6BD7204"/>
    <w:multiLevelType w:val="hybridMultilevel"/>
    <w:tmpl w:val="ADA0678A"/>
    <w:lvl w:ilvl="0" w:tplc="041B0011">
      <w:start w:val="1"/>
      <w:numFmt w:val="decimal"/>
      <w:lvlText w:val="%1)"/>
      <w:lvlJc w:val="left"/>
      <w:pPr>
        <w:tabs>
          <w:tab w:val="num" w:pos="720"/>
        </w:tabs>
        <w:ind w:left="720" w:hanging="360"/>
      </w:pPr>
      <w:rPr>
        <w:rFonts w:hint="default"/>
      </w:rPr>
    </w:lvl>
    <w:lvl w:ilvl="1" w:tplc="1CDC7CF4" w:tentative="1">
      <w:start w:val="1"/>
      <w:numFmt w:val="lowerLetter"/>
      <w:lvlText w:val="%2."/>
      <w:lvlJc w:val="left"/>
      <w:pPr>
        <w:tabs>
          <w:tab w:val="num" w:pos="1440"/>
        </w:tabs>
        <w:ind w:left="1440" w:hanging="360"/>
      </w:pPr>
    </w:lvl>
    <w:lvl w:ilvl="2" w:tplc="2A4A9FBC" w:tentative="1">
      <w:start w:val="1"/>
      <w:numFmt w:val="lowerRoman"/>
      <w:lvlText w:val="%3."/>
      <w:lvlJc w:val="right"/>
      <w:pPr>
        <w:tabs>
          <w:tab w:val="num" w:pos="2160"/>
        </w:tabs>
        <w:ind w:left="2160" w:hanging="180"/>
      </w:pPr>
    </w:lvl>
    <w:lvl w:ilvl="3" w:tplc="672EC6F2" w:tentative="1">
      <w:start w:val="1"/>
      <w:numFmt w:val="decimal"/>
      <w:lvlText w:val="%4."/>
      <w:lvlJc w:val="left"/>
      <w:pPr>
        <w:tabs>
          <w:tab w:val="num" w:pos="2880"/>
        </w:tabs>
        <w:ind w:left="2880" w:hanging="360"/>
      </w:pPr>
    </w:lvl>
    <w:lvl w:ilvl="4" w:tplc="BFA0E166" w:tentative="1">
      <w:start w:val="1"/>
      <w:numFmt w:val="lowerLetter"/>
      <w:lvlText w:val="%5."/>
      <w:lvlJc w:val="left"/>
      <w:pPr>
        <w:tabs>
          <w:tab w:val="num" w:pos="3600"/>
        </w:tabs>
        <w:ind w:left="3600" w:hanging="360"/>
      </w:pPr>
    </w:lvl>
    <w:lvl w:ilvl="5" w:tplc="95BE1FCA" w:tentative="1">
      <w:start w:val="1"/>
      <w:numFmt w:val="lowerRoman"/>
      <w:lvlText w:val="%6."/>
      <w:lvlJc w:val="right"/>
      <w:pPr>
        <w:tabs>
          <w:tab w:val="num" w:pos="4320"/>
        </w:tabs>
        <w:ind w:left="4320" w:hanging="180"/>
      </w:pPr>
    </w:lvl>
    <w:lvl w:ilvl="6" w:tplc="CE649108" w:tentative="1">
      <w:start w:val="1"/>
      <w:numFmt w:val="decimal"/>
      <w:lvlText w:val="%7."/>
      <w:lvlJc w:val="left"/>
      <w:pPr>
        <w:tabs>
          <w:tab w:val="num" w:pos="5040"/>
        </w:tabs>
        <w:ind w:left="5040" w:hanging="360"/>
      </w:pPr>
    </w:lvl>
    <w:lvl w:ilvl="7" w:tplc="8C0652CC" w:tentative="1">
      <w:start w:val="1"/>
      <w:numFmt w:val="lowerLetter"/>
      <w:lvlText w:val="%8."/>
      <w:lvlJc w:val="left"/>
      <w:pPr>
        <w:tabs>
          <w:tab w:val="num" w:pos="5760"/>
        </w:tabs>
        <w:ind w:left="5760" w:hanging="360"/>
      </w:pPr>
    </w:lvl>
    <w:lvl w:ilvl="8" w:tplc="BDA86C50" w:tentative="1">
      <w:start w:val="1"/>
      <w:numFmt w:val="lowerRoman"/>
      <w:lvlText w:val="%9."/>
      <w:lvlJc w:val="right"/>
      <w:pPr>
        <w:tabs>
          <w:tab w:val="num" w:pos="6480"/>
        </w:tabs>
        <w:ind w:left="6480" w:hanging="180"/>
      </w:pPr>
    </w:lvl>
  </w:abstractNum>
  <w:abstractNum w:abstractNumId="34" w15:restartNumberingAfterBreak="0">
    <w:nsid w:val="76E57734"/>
    <w:multiLevelType w:val="hybridMultilevel"/>
    <w:tmpl w:val="50CE6EF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8366FBC"/>
    <w:multiLevelType w:val="hybridMultilevel"/>
    <w:tmpl w:val="B99056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B3B5B60"/>
    <w:multiLevelType w:val="hybridMultilevel"/>
    <w:tmpl w:val="6C349DA6"/>
    <w:lvl w:ilvl="0" w:tplc="041B0017">
      <w:start w:val="1"/>
      <w:numFmt w:val="lowerLetter"/>
      <w:lvlText w:val="%1)"/>
      <w:lvlJc w:val="left"/>
      <w:pPr>
        <w:tabs>
          <w:tab w:val="num" w:pos="720"/>
        </w:tabs>
        <w:ind w:left="720" w:hanging="360"/>
      </w:pPr>
      <w:rPr>
        <w:rFonts w:hint="default"/>
      </w:rPr>
    </w:lvl>
    <w:lvl w:ilvl="1" w:tplc="ABEAC164" w:tentative="1">
      <w:start w:val="1"/>
      <w:numFmt w:val="lowerLetter"/>
      <w:lvlText w:val="%2."/>
      <w:lvlJc w:val="left"/>
      <w:pPr>
        <w:tabs>
          <w:tab w:val="num" w:pos="1440"/>
        </w:tabs>
        <w:ind w:left="1440" w:hanging="360"/>
      </w:pPr>
    </w:lvl>
    <w:lvl w:ilvl="2" w:tplc="9C6EBC24" w:tentative="1">
      <w:start w:val="1"/>
      <w:numFmt w:val="lowerRoman"/>
      <w:lvlText w:val="%3."/>
      <w:lvlJc w:val="right"/>
      <w:pPr>
        <w:tabs>
          <w:tab w:val="num" w:pos="2160"/>
        </w:tabs>
        <w:ind w:left="2160" w:hanging="180"/>
      </w:pPr>
    </w:lvl>
    <w:lvl w:ilvl="3" w:tplc="3A8A3D5A" w:tentative="1">
      <w:start w:val="1"/>
      <w:numFmt w:val="decimal"/>
      <w:lvlText w:val="%4."/>
      <w:lvlJc w:val="left"/>
      <w:pPr>
        <w:tabs>
          <w:tab w:val="num" w:pos="2880"/>
        </w:tabs>
        <w:ind w:left="2880" w:hanging="360"/>
      </w:pPr>
    </w:lvl>
    <w:lvl w:ilvl="4" w:tplc="F9F01B12" w:tentative="1">
      <w:start w:val="1"/>
      <w:numFmt w:val="lowerLetter"/>
      <w:lvlText w:val="%5."/>
      <w:lvlJc w:val="left"/>
      <w:pPr>
        <w:tabs>
          <w:tab w:val="num" w:pos="3600"/>
        </w:tabs>
        <w:ind w:left="3600" w:hanging="360"/>
      </w:pPr>
    </w:lvl>
    <w:lvl w:ilvl="5" w:tplc="DE723C88" w:tentative="1">
      <w:start w:val="1"/>
      <w:numFmt w:val="lowerRoman"/>
      <w:lvlText w:val="%6."/>
      <w:lvlJc w:val="right"/>
      <w:pPr>
        <w:tabs>
          <w:tab w:val="num" w:pos="4320"/>
        </w:tabs>
        <w:ind w:left="4320" w:hanging="180"/>
      </w:pPr>
    </w:lvl>
    <w:lvl w:ilvl="6" w:tplc="A90EE758" w:tentative="1">
      <w:start w:val="1"/>
      <w:numFmt w:val="decimal"/>
      <w:lvlText w:val="%7."/>
      <w:lvlJc w:val="left"/>
      <w:pPr>
        <w:tabs>
          <w:tab w:val="num" w:pos="5040"/>
        </w:tabs>
        <w:ind w:left="5040" w:hanging="360"/>
      </w:pPr>
    </w:lvl>
    <w:lvl w:ilvl="7" w:tplc="A96C11E8" w:tentative="1">
      <w:start w:val="1"/>
      <w:numFmt w:val="lowerLetter"/>
      <w:lvlText w:val="%8."/>
      <w:lvlJc w:val="left"/>
      <w:pPr>
        <w:tabs>
          <w:tab w:val="num" w:pos="5760"/>
        </w:tabs>
        <w:ind w:left="5760" w:hanging="360"/>
      </w:pPr>
    </w:lvl>
    <w:lvl w:ilvl="8" w:tplc="71F4145A" w:tentative="1">
      <w:start w:val="1"/>
      <w:numFmt w:val="lowerRoman"/>
      <w:lvlText w:val="%9."/>
      <w:lvlJc w:val="right"/>
      <w:pPr>
        <w:tabs>
          <w:tab w:val="num" w:pos="6480"/>
        </w:tabs>
        <w:ind w:left="6480" w:hanging="180"/>
      </w:pPr>
    </w:lvl>
  </w:abstractNum>
  <w:abstractNum w:abstractNumId="37" w15:restartNumberingAfterBreak="0">
    <w:nsid w:val="7CA2350C"/>
    <w:multiLevelType w:val="hybridMultilevel"/>
    <w:tmpl w:val="B6D81D40"/>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2"/>
  </w:num>
  <w:num w:numId="3">
    <w:abstractNumId w:val="28"/>
  </w:num>
  <w:num w:numId="4">
    <w:abstractNumId w:val="13"/>
  </w:num>
  <w:num w:numId="5">
    <w:abstractNumId w:val="18"/>
  </w:num>
  <w:num w:numId="6">
    <w:abstractNumId w:val="11"/>
  </w:num>
  <w:num w:numId="7">
    <w:abstractNumId w:val="7"/>
  </w:num>
  <w:num w:numId="8">
    <w:abstractNumId w:val="6"/>
  </w:num>
  <w:num w:numId="9">
    <w:abstractNumId w:val="27"/>
  </w:num>
  <w:num w:numId="10">
    <w:abstractNumId w:val="35"/>
  </w:num>
  <w:num w:numId="11">
    <w:abstractNumId w:val="34"/>
  </w:num>
  <w:num w:numId="12">
    <w:abstractNumId w:val="24"/>
  </w:num>
  <w:num w:numId="13">
    <w:abstractNumId w:val="25"/>
  </w:num>
  <w:num w:numId="14">
    <w:abstractNumId w:val="33"/>
  </w:num>
  <w:num w:numId="15">
    <w:abstractNumId w:val="17"/>
  </w:num>
  <w:num w:numId="16">
    <w:abstractNumId w:val="29"/>
  </w:num>
  <w:num w:numId="17">
    <w:abstractNumId w:val="31"/>
  </w:num>
  <w:num w:numId="18">
    <w:abstractNumId w:val="9"/>
  </w:num>
  <w:num w:numId="19">
    <w:abstractNumId w:val="26"/>
  </w:num>
  <w:num w:numId="20">
    <w:abstractNumId w:val="14"/>
  </w:num>
  <w:num w:numId="21">
    <w:abstractNumId w:val="0"/>
  </w:num>
  <w:num w:numId="22">
    <w:abstractNumId w:val="20"/>
  </w:num>
  <w:num w:numId="23">
    <w:abstractNumId w:val="10"/>
  </w:num>
  <w:num w:numId="24">
    <w:abstractNumId w:val="1"/>
  </w:num>
  <w:num w:numId="25">
    <w:abstractNumId w:val="19"/>
  </w:num>
  <w:num w:numId="26">
    <w:abstractNumId w:val="2"/>
  </w:num>
  <w:num w:numId="27">
    <w:abstractNumId w:val="30"/>
  </w:num>
  <w:num w:numId="28">
    <w:abstractNumId w:val="37"/>
  </w:num>
  <w:num w:numId="29">
    <w:abstractNumId w:val="16"/>
  </w:num>
  <w:num w:numId="30">
    <w:abstractNumId w:val="32"/>
  </w:num>
  <w:num w:numId="31">
    <w:abstractNumId w:val="15"/>
  </w:num>
  <w:num w:numId="32">
    <w:abstractNumId w:val="12"/>
  </w:num>
  <w:num w:numId="33">
    <w:abstractNumId w:val="8"/>
  </w:num>
  <w:num w:numId="34">
    <w:abstractNumId w:val="5"/>
  </w:num>
  <w:num w:numId="35">
    <w:abstractNumId w:val="4"/>
  </w:num>
  <w:num w:numId="36">
    <w:abstractNumId w:val="3"/>
  </w:num>
  <w:num w:numId="37">
    <w:abstractNumId w:val="36"/>
  </w:num>
  <w:num w:numId="38">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A96"/>
    <w:rsid w:val="000116D3"/>
    <w:rsid w:val="000306B4"/>
    <w:rsid w:val="00076F2D"/>
    <w:rsid w:val="000A2FC0"/>
    <w:rsid w:val="000B5727"/>
    <w:rsid w:val="00102D8D"/>
    <w:rsid w:val="0013430A"/>
    <w:rsid w:val="00166A77"/>
    <w:rsid w:val="00187455"/>
    <w:rsid w:val="001D7579"/>
    <w:rsid w:val="001F7285"/>
    <w:rsid w:val="00210909"/>
    <w:rsid w:val="002176CF"/>
    <w:rsid w:val="003675F5"/>
    <w:rsid w:val="00443F3D"/>
    <w:rsid w:val="00483565"/>
    <w:rsid w:val="004A2351"/>
    <w:rsid w:val="004B16DC"/>
    <w:rsid w:val="00502EEE"/>
    <w:rsid w:val="00513E9A"/>
    <w:rsid w:val="0056561B"/>
    <w:rsid w:val="005D2FDF"/>
    <w:rsid w:val="005D2FF4"/>
    <w:rsid w:val="005F4C66"/>
    <w:rsid w:val="00686C93"/>
    <w:rsid w:val="00690C55"/>
    <w:rsid w:val="006C6AAE"/>
    <w:rsid w:val="007137B1"/>
    <w:rsid w:val="007454F2"/>
    <w:rsid w:val="007558C8"/>
    <w:rsid w:val="007943A5"/>
    <w:rsid w:val="007A3B59"/>
    <w:rsid w:val="007F10C2"/>
    <w:rsid w:val="00836EA0"/>
    <w:rsid w:val="00837F67"/>
    <w:rsid w:val="00856444"/>
    <w:rsid w:val="008E0CD0"/>
    <w:rsid w:val="00904C1A"/>
    <w:rsid w:val="00922E2A"/>
    <w:rsid w:val="009600C1"/>
    <w:rsid w:val="00A32196"/>
    <w:rsid w:val="00A4660B"/>
    <w:rsid w:val="00AA4A79"/>
    <w:rsid w:val="00B5167B"/>
    <w:rsid w:val="00B732AD"/>
    <w:rsid w:val="00B76547"/>
    <w:rsid w:val="00BB74CB"/>
    <w:rsid w:val="00C24BDD"/>
    <w:rsid w:val="00C32DD2"/>
    <w:rsid w:val="00C438D3"/>
    <w:rsid w:val="00C75A96"/>
    <w:rsid w:val="00C96EAE"/>
    <w:rsid w:val="00CA085C"/>
    <w:rsid w:val="00CF245D"/>
    <w:rsid w:val="00D5528D"/>
    <w:rsid w:val="00D77EC9"/>
    <w:rsid w:val="00DA60C9"/>
    <w:rsid w:val="00DB1C69"/>
    <w:rsid w:val="00DD38DB"/>
    <w:rsid w:val="00DD3E55"/>
    <w:rsid w:val="00E84A4D"/>
    <w:rsid w:val="00EA168A"/>
    <w:rsid w:val="00EF1746"/>
    <w:rsid w:val="00EF6A0D"/>
    <w:rsid w:val="00F75955"/>
    <w:rsid w:val="00FF07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C50A7"/>
  <w15:docId w15:val="{64E6AA24-1082-4863-B41A-7F9C91604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A168A"/>
    <w:rPr>
      <w:sz w:val="24"/>
      <w:szCs w:val="24"/>
    </w:rPr>
  </w:style>
  <w:style w:type="paragraph" w:styleId="Nadpis1">
    <w:name w:val="heading 1"/>
    <w:basedOn w:val="Normlny"/>
    <w:next w:val="Normlny"/>
    <w:link w:val="Nadpis1Char"/>
    <w:qFormat/>
    <w:rsid w:val="00513E9A"/>
    <w:pPr>
      <w:keepNext/>
      <w:jc w:val="center"/>
      <w:outlineLvl w:val="0"/>
    </w:pPr>
    <w:rPr>
      <w:b/>
      <w:bCs/>
      <w:lang w:eastAsia="cs-CZ"/>
    </w:rPr>
  </w:style>
  <w:style w:type="paragraph" w:styleId="Nadpis2">
    <w:name w:val="heading 2"/>
    <w:basedOn w:val="Normlny"/>
    <w:next w:val="Normlny"/>
    <w:link w:val="Nadpis2Char"/>
    <w:qFormat/>
    <w:rsid w:val="00513E9A"/>
    <w:pPr>
      <w:keepNext/>
      <w:tabs>
        <w:tab w:val="num" w:pos="360"/>
      </w:tabs>
      <w:ind w:left="360"/>
      <w:jc w:val="center"/>
      <w:outlineLvl w:val="1"/>
    </w:pPr>
    <w:rPr>
      <w:b/>
      <w:bCs/>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semiHidden/>
    <w:pPr>
      <w:jc w:val="both"/>
    </w:pPr>
  </w:style>
  <w:style w:type="paragraph" w:styleId="Nzov">
    <w:name w:val="Title"/>
    <w:basedOn w:val="Normlny"/>
    <w:qFormat/>
    <w:pPr>
      <w:jc w:val="center"/>
    </w:pPr>
    <w:rPr>
      <w:b/>
      <w:bCs/>
    </w:rPr>
  </w:style>
  <w:style w:type="character" w:customStyle="1" w:styleId="Nadpis1Char">
    <w:name w:val="Nadpis 1 Char"/>
    <w:link w:val="Nadpis1"/>
    <w:rsid w:val="00513E9A"/>
    <w:rPr>
      <w:b/>
      <w:bCs/>
      <w:sz w:val="24"/>
      <w:szCs w:val="24"/>
      <w:lang w:eastAsia="cs-CZ"/>
    </w:rPr>
  </w:style>
  <w:style w:type="character" w:customStyle="1" w:styleId="Nadpis2Char">
    <w:name w:val="Nadpis 2 Char"/>
    <w:link w:val="Nadpis2"/>
    <w:rsid w:val="00513E9A"/>
    <w:rPr>
      <w:b/>
      <w:bCs/>
      <w:sz w:val="24"/>
      <w:szCs w:val="24"/>
      <w:lang w:eastAsia="cs-CZ"/>
    </w:rPr>
  </w:style>
  <w:style w:type="character" w:customStyle="1" w:styleId="ZkladntextChar">
    <w:name w:val="Základný text Char"/>
    <w:link w:val="Zkladntext"/>
    <w:semiHidden/>
    <w:rsid w:val="00513E9A"/>
    <w:rPr>
      <w:sz w:val="24"/>
      <w:szCs w:val="24"/>
    </w:rPr>
  </w:style>
  <w:style w:type="paragraph" w:styleId="Hlavika">
    <w:name w:val="header"/>
    <w:basedOn w:val="Normlny"/>
    <w:link w:val="HlavikaChar"/>
    <w:uiPriority w:val="99"/>
    <w:unhideWhenUsed/>
    <w:rsid w:val="00EA168A"/>
    <w:pPr>
      <w:tabs>
        <w:tab w:val="center" w:pos="4536"/>
        <w:tab w:val="right" w:pos="9072"/>
      </w:tabs>
    </w:pPr>
  </w:style>
  <w:style w:type="character" w:customStyle="1" w:styleId="HlavikaChar">
    <w:name w:val="Hlavička Char"/>
    <w:link w:val="Hlavika"/>
    <w:uiPriority w:val="99"/>
    <w:rsid w:val="00EA168A"/>
    <w:rPr>
      <w:sz w:val="24"/>
      <w:szCs w:val="24"/>
    </w:rPr>
  </w:style>
  <w:style w:type="paragraph" w:styleId="Pta">
    <w:name w:val="footer"/>
    <w:basedOn w:val="Normlny"/>
    <w:link w:val="PtaChar"/>
    <w:uiPriority w:val="99"/>
    <w:unhideWhenUsed/>
    <w:rsid w:val="00EA168A"/>
    <w:pPr>
      <w:tabs>
        <w:tab w:val="center" w:pos="4536"/>
        <w:tab w:val="right" w:pos="9072"/>
      </w:tabs>
    </w:pPr>
  </w:style>
  <w:style w:type="character" w:customStyle="1" w:styleId="PtaChar">
    <w:name w:val="Päta Char"/>
    <w:link w:val="Pta"/>
    <w:uiPriority w:val="99"/>
    <w:rsid w:val="00EA168A"/>
    <w:rPr>
      <w:sz w:val="24"/>
      <w:szCs w:val="24"/>
    </w:rPr>
  </w:style>
  <w:style w:type="paragraph" w:styleId="Odsekzoznamu">
    <w:name w:val="List Paragraph"/>
    <w:basedOn w:val="Normlny"/>
    <w:uiPriority w:val="34"/>
    <w:qFormat/>
    <w:rsid w:val="00F75955"/>
    <w:pPr>
      <w:ind w:left="720"/>
      <w:contextualSpacing/>
    </w:pPr>
  </w:style>
  <w:style w:type="character" w:styleId="Odkaznakomentr">
    <w:name w:val="annotation reference"/>
    <w:basedOn w:val="Predvolenpsmoodseku"/>
    <w:uiPriority w:val="99"/>
    <w:semiHidden/>
    <w:unhideWhenUsed/>
    <w:rsid w:val="00836EA0"/>
    <w:rPr>
      <w:sz w:val="16"/>
      <w:szCs w:val="16"/>
    </w:rPr>
  </w:style>
  <w:style w:type="paragraph" w:styleId="Textkomentra">
    <w:name w:val="annotation text"/>
    <w:basedOn w:val="Normlny"/>
    <w:link w:val="TextkomentraChar"/>
    <w:uiPriority w:val="99"/>
    <w:semiHidden/>
    <w:unhideWhenUsed/>
    <w:rsid w:val="00836EA0"/>
    <w:rPr>
      <w:sz w:val="20"/>
      <w:szCs w:val="20"/>
    </w:rPr>
  </w:style>
  <w:style w:type="character" w:customStyle="1" w:styleId="TextkomentraChar">
    <w:name w:val="Text komentára Char"/>
    <w:basedOn w:val="Predvolenpsmoodseku"/>
    <w:link w:val="Textkomentra"/>
    <w:uiPriority w:val="99"/>
    <w:semiHidden/>
    <w:rsid w:val="00836EA0"/>
  </w:style>
  <w:style w:type="paragraph" w:styleId="Predmetkomentra">
    <w:name w:val="annotation subject"/>
    <w:basedOn w:val="Textkomentra"/>
    <w:next w:val="Textkomentra"/>
    <w:link w:val="PredmetkomentraChar"/>
    <w:uiPriority w:val="99"/>
    <w:semiHidden/>
    <w:unhideWhenUsed/>
    <w:rsid w:val="00836EA0"/>
    <w:rPr>
      <w:b/>
      <w:bCs/>
    </w:rPr>
  </w:style>
  <w:style w:type="character" w:customStyle="1" w:styleId="PredmetkomentraChar">
    <w:name w:val="Predmet komentára Char"/>
    <w:basedOn w:val="TextkomentraChar"/>
    <w:link w:val="Predmetkomentra"/>
    <w:uiPriority w:val="99"/>
    <w:semiHidden/>
    <w:rsid w:val="00836EA0"/>
    <w:rPr>
      <w:b/>
      <w:bCs/>
    </w:rPr>
  </w:style>
  <w:style w:type="paragraph" w:styleId="Textbubliny">
    <w:name w:val="Balloon Text"/>
    <w:basedOn w:val="Normlny"/>
    <w:link w:val="TextbublinyChar"/>
    <w:uiPriority w:val="99"/>
    <w:semiHidden/>
    <w:unhideWhenUsed/>
    <w:rsid w:val="00836EA0"/>
    <w:rPr>
      <w:rFonts w:ascii="Segoe UI" w:hAnsi="Segoe UI" w:cs="Segoe UI"/>
      <w:sz w:val="18"/>
      <w:szCs w:val="18"/>
    </w:rPr>
  </w:style>
  <w:style w:type="character" w:customStyle="1" w:styleId="TextbublinyChar">
    <w:name w:val="Text bubliny Char"/>
    <w:basedOn w:val="Predvolenpsmoodseku"/>
    <w:link w:val="Textbubliny"/>
    <w:uiPriority w:val="99"/>
    <w:semiHidden/>
    <w:rsid w:val="00836E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3530</Words>
  <Characters>20123</Characters>
  <Application>Microsoft Office Word</Application>
  <DocSecurity>0</DocSecurity>
  <Lines>167</Lines>
  <Paragraphs>47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Návrh</vt:lpstr>
      <vt:lpstr>Návrh</vt:lpstr>
    </vt:vector>
  </TitlesOfParts>
  <Company>FHPV</Company>
  <LinksUpToDate>false</LinksUpToDate>
  <CharactersWithSpaces>23606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subject/>
  <dc:creator>MG</dc:creator>
  <cp:keywords/>
  <cp:lastModifiedBy>Oleárová Mária</cp:lastModifiedBy>
  <cp:revision>2</cp:revision>
  <cp:lastPrinted>2020-04-29T15:24:00Z</cp:lastPrinted>
  <dcterms:created xsi:type="dcterms:W3CDTF">2022-01-31T18:19:00Z</dcterms:created>
  <dcterms:modified xsi:type="dcterms:W3CDTF">2022-01-31T18:19:00Z</dcterms:modified>
</cp:coreProperties>
</file>