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:rsidR="00DE7090" w:rsidRDefault="00DE7090" w:rsidP="00C604FF">
      <w:pPr>
        <w:tabs>
          <w:tab w:val="left" w:pos="4820"/>
        </w:tabs>
        <w:ind w:left="-426" w:right="43" w:firstLine="4962"/>
        <w:jc w:val="center"/>
        <w:rPr>
          <w:sz w:val="24"/>
          <w:szCs w:val="24"/>
        </w:rPr>
      </w:pPr>
    </w:p>
    <w:p w:rsidR="00DE7090" w:rsidRPr="00C604FF" w:rsidRDefault="00DE7090" w:rsidP="00C604FF">
      <w:pPr>
        <w:tabs>
          <w:tab w:val="left" w:pos="4820"/>
        </w:tabs>
        <w:ind w:right="43"/>
        <w:jc w:val="center"/>
        <w:rPr>
          <w:b/>
          <w:sz w:val="24"/>
          <w:szCs w:val="24"/>
        </w:rPr>
      </w:pPr>
      <w:r w:rsidRPr="00C604FF">
        <w:rPr>
          <w:b/>
          <w:sz w:val="24"/>
          <w:szCs w:val="24"/>
        </w:rPr>
        <w:t>Opatrenie dekana GTF PU č. 1/2022</w:t>
      </w:r>
    </w:p>
    <w:p w:rsidR="00DE7090" w:rsidRDefault="00DE7090" w:rsidP="00C604FF">
      <w:pPr>
        <w:tabs>
          <w:tab w:val="left" w:pos="4820"/>
        </w:tabs>
        <w:ind w:right="43"/>
        <w:jc w:val="center"/>
        <w:rPr>
          <w:b/>
          <w:sz w:val="24"/>
          <w:szCs w:val="24"/>
        </w:rPr>
      </w:pPr>
      <w:r w:rsidRPr="00DE7090">
        <w:rPr>
          <w:b/>
          <w:sz w:val="24"/>
          <w:szCs w:val="24"/>
        </w:rPr>
        <w:t>k výške odvodov finančných prostriedkov z grantov KEGA a</w:t>
      </w:r>
      <w:r w:rsidR="00C604FF">
        <w:rPr>
          <w:b/>
          <w:sz w:val="24"/>
          <w:szCs w:val="24"/>
        </w:rPr>
        <w:t> </w:t>
      </w:r>
      <w:r w:rsidRPr="00DE7090">
        <w:rPr>
          <w:b/>
          <w:sz w:val="24"/>
          <w:szCs w:val="24"/>
        </w:rPr>
        <w:t>VEGA</w:t>
      </w:r>
    </w:p>
    <w:p w:rsidR="00C604FF" w:rsidRDefault="00C604FF" w:rsidP="00C604FF">
      <w:pPr>
        <w:tabs>
          <w:tab w:val="left" w:pos="4820"/>
        </w:tabs>
        <w:ind w:right="43"/>
        <w:rPr>
          <w:b/>
          <w:sz w:val="24"/>
          <w:szCs w:val="24"/>
        </w:rPr>
      </w:pPr>
    </w:p>
    <w:p w:rsidR="008A33FC" w:rsidRDefault="008A33FC" w:rsidP="00C604FF">
      <w:pPr>
        <w:tabs>
          <w:tab w:val="left" w:pos="4820"/>
        </w:tabs>
        <w:ind w:right="43"/>
        <w:rPr>
          <w:b/>
          <w:sz w:val="24"/>
          <w:szCs w:val="24"/>
        </w:rPr>
      </w:pPr>
    </w:p>
    <w:p w:rsidR="008A33FC" w:rsidRDefault="008A33FC" w:rsidP="00C604FF">
      <w:pPr>
        <w:tabs>
          <w:tab w:val="left" w:pos="4820"/>
        </w:tabs>
        <w:ind w:right="43"/>
        <w:rPr>
          <w:b/>
          <w:sz w:val="24"/>
          <w:szCs w:val="24"/>
        </w:rPr>
      </w:pPr>
    </w:p>
    <w:p w:rsidR="00C604FF" w:rsidRDefault="00C604FF" w:rsidP="00C604FF">
      <w:pPr>
        <w:tabs>
          <w:tab w:val="left" w:pos="397"/>
          <w:tab w:val="left" w:pos="4820"/>
        </w:tabs>
        <w:ind w:right="0"/>
        <w:rPr>
          <w:b/>
          <w:sz w:val="24"/>
          <w:szCs w:val="24"/>
        </w:rPr>
      </w:pPr>
    </w:p>
    <w:p w:rsidR="00C604FF" w:rsidRDefault="00C604FF" w:rsidP="00C604FF">
      <w:pPr>
        <w:tabs>
          <w:tab w:val="left" w:pos="4820"/>
        </w:tabs>
        <w:ind w:right="43"/>
        <w:rPr>
          <w:b/>
          <w:sz w:val="24"/>
          <w:szCs w:val="24"/>
        </w:rPr>
      </w:pPr>
    </w:p>
    <w:p w:rsidR="00C604FF" w:rsidRPr="00C604FF" w:rsidRDefault="00C604FF" w:rsidP="00C604FF">
      <w:pPr>
        <w:tabs>
          <w:tab w:val="left" w:pos="0"/>
          <w:tab w:val="left" w:pos="397"/>
          <w:tab w:val="left" w:pos="4820"/>
        </w:tabs>
        <w:ind w:right="397"/>
        <w:rPr>
          <w:sz w:val="24"/>
          <w:szCs w:val="24"/>
        </w:rPr>
      </w:pPr>
      <w:r>
        <w:rPr>
          <w:sz w:val="24"/>
          <w:szCs w:val="24"/>
        </w:rPr>
        <w:tab/>
        <w:t xml:space="preserve">Dekan Gréckokatolíckej teologickej fakulty Prešovskej univerzity v Prešove na základe schválenia Vedenia GTF PU a po prerokovaní zo zasadnutia Kolégia dekana GTF PU vydáva nasledujúce opatrenie: </w:t>
      </w:r>
    </w:p>
    <w:p w:rsidR="00DE7090" w:rsidRDefault="00DE7090" w:rsidP="00C604FF">
      <w:pPr>
        <w:tabs>
          <w:tab w:val="left" w:pos="4820"/>
        </w:tabs>
        <w:ind w:right="43"/>
        <w:rPr>
          <w:sz w:val="24"/>
          <w:szCs w:val="24"/>
        </w:rPr>
      </w:pPr>
    </w:p>
    <w:p w:rsidR="00C604FF" w:rsidRDefault="00C604FF" w:rsidP="00C604FF">
      <w:pPr>
        <w:tabs>
          <w:tab w:val="left" w:pos="4820"/>
        </w:tabs>
        <w:ind w:right="43"/>
        <w:rPr>
          <w:sz w:val="24"/>
          <w:szCs w:val="24"/>
        </w:rPr>
      </w:pPr>
    </w:p>
    <w:p w:rsidR="00C604FF" w:rsidRPr="00662236" w:rsidRDefault="00C604FF" w:rsidP="00C604FF">
      <w:pPr>
        <w:pStyle w:val="Odsekzoznamu"/>
        <w:numPr>
          <w:ilvl w:val="0"/>
          <w:numId w:val="1"/>
        </w:numPr>
        <w:tabs>
          <w:tab w:val="left" w:pos="4820"/>
        </w:tabs>
        <w:ind w:right="43"/>
        <w:rPr>
          <w:b/>
          <w:sz w:val="24"/>
          <w:szCs w:val="24"/>
        </w:rPr>
      </w:pPr>
      <w:r w:rsidRPr="00662236">
        <w:rPr>
          <w:b/>
          <w:sz w:val="24"/>
          <w:szCs w:val="24"/>
        </w:rPr>
        <w:t>Výška odvodov finančných prostriedkov (nepriame režijné náklady) z projektov KEGA a VEGA sa stanovuje na 10 %.</w:t>
      </w:r>
    </w:p>
    <w:p w:rsidR="00DE7090" w:rsidRDefault="00DE7090" w:rsidP="00DE7090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DE7090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DE7090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DE7090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DE7090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BB5D0C">
      <w:pPr>
        <w:tabs>
          <w:tab w:val="left" w:pos="4820"/>
        </w:tabs>
        <w:ind w:right="43"/>
        <w:rPr>
          <w:sz w:val="24"/>
          <w:szCs w:val="24"/>
        </w:rPr>
      </w:pPr>
    </w:p>
    <w:p w:rsidR="00DE7090" w:rsidRDefault="00DE7090" w:rsidP="00BB5D0C">
      <w:pPr>
        <w:tabs>
          <w:tab w:val="left" w:pos="4820"/>
        </w:tabs>
        <w:ind w:right="43"/>
        <w:rPr>
          <w:sz w:val="24"/>
          <w:szCs w:val="24"/>
        </w:rPr>
      </w:pPr>
      <w:r>
        <w:rPr>
          <w:sz w:val="24"/>
          <w:szCs w:val="24"/>
        </w:rPr>
        <w:t xml:space="preserve">Prešov 21.10.2022                                                Mons. prof. ThDr. Peter </w:t>
      </w:r>
      <w:proofErr w:type="spellStart"/>
      <w:r>
        <w:rPr>
          <w:sz w:val="24"/>
          <w:szCs w:val="24"/>
        </w:rPr>
        <w:t>Šturák</w:t>
      </w:r>
      <w:proofErr w:type="spellEnd"/>
      <w:r>
        <w:rPr>
          <w:sz w:val="24"/>
          <w:szCs w:val="24"/>
        </w:rPr>
        <w:t>, PhD.</w:t>
      </w:r>
      <w:r w:rsidR="004E43F1">
        <w:rPr>
          <w:sz w:val="24"/>
          <w:szCs w:val="24"/>
        </w:rPr>
        <w:t xml:space="preserve"> </w:t>
      </w:r>
      <w:proofErr w:type="spellStart"/>
      <w:r w:rsidR="004E43F1">
        <w:rPr>
          <w:sz w:val="24"/>
          <w:szCs w:val="24"/>
        </w:rPr>
        <w:t>v.r</w:t>
      </w:r>
      <w:proofErr w:type="spellEnd"/>
      <w:r w:rsidR="004E43F1">
        <w:rPr>
          <w:sz w:val="24"/>
          <w:szCs w:val="24"/>
        </w:rPr>
        <w:t>.</w:t>
      </w:r>
    </w:p>
    <w:p w:rsidR="00DE7090" w:rsidRDefault="00DE7090" w:rsidP="00BB5D0C">
      <w:pPr>
        <w:tabs>
          <w:tab w:val="left" w:pos="4820"/>
        </w:tabs>
        <w:ind w:right="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dekan </w:t>
      </w:r>
      <w:r w:rsidR="004E43F1">
        <w:rPr>
          <w:sz w:val="24"/>
          <w:szCs w:val="24"/>
        </w:rPr>
        <w:t xml:space="preserve"> fakulty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E7090" w:rsidRDefault="00DE7090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:rsidR="00DE7090" w:rsidRPr="001712FC" w:rsidRDefault="00DE7090" w:rsidP="00DE7090">
      <w:pPr>
        <w:tabs>
          <w:tab w:val="left" w:pos="4820"/>
        </w:tabs>
        <w:ind w:left="-426" w:right="43" w:firstLine="4962"/>
        <w:rPr>
          <w:sz w:val="24"/>
          <w:szCs w:val="24"/>
        </w:rPr>
      </w:pPr>
    </w:p>
    <w:sectPr w:rsidR="00DE7090" w:rsidRPr="001712FC" w:rsidSect="008414FB">
      <w:footerReference w:type="default" r:id="rId8"/>
      <w:headerReference w:type="first" r:id="rId9"/>
      <w:footerReference w:type="first" r:id="rId10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83" w:rsidRDefault="00776283" w:rsidP="0010574A">
      <w:r>
        <w:separator/>
      </w:r>
    </w:p>
  </w:endnote>
  <w:endnote w:type="continuationSeparator" w:id="0">
    <w:p w:rsidR="00776283" w:rsidRDefault="00776283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3FC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  <w:r w:rsidR="00730260">
            <w:rPr>
              <w:sz w:val="16"/>
              <w:szCs w:val="16"/>
            </w:rPr>
            <w:t xml:space="preserve"> 051/772 51 66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  <w:r w:rsidR="00730260">
            <w:rPr>
              <w:sz w:val="16"/>
              <w:szCs w:val="16"/>
            </w:rPr>
            <w:t xml:space="preserve"> gtfpu@unipo.sk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83" w:rsidRDefault="00776283" w:rsidP="0010574A">
      <w:r>
        <w:separator/>
      </w:r>
    </w:p>
  </w:footnote>
  <w:footnote w:type="continuationSeparator" w:id="0">
    <w:p w:rsidR="00776283" w:rsidRDefault="00776283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62"/>
      <w:gridCol w:w="8741"/>
    </w:tblGrid>
    <w:tr w:rsidR="008414FB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:rsidR="008414FB" w:rsidRDefault="00301AD7" w:rsidP="008414FB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ECD85" wp14:editId="390F53F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D836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F5359D"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5F6"/>
    <w:multiLevelType w:val="hybridMultilevel"/>
    <w:tmpl w:val="840A1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52"/>
    <w:rsid w:val="00001617"/>
    <w:rsid w:val="00002639"/>
    <w:rsid w:val="00004153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05B9"/>
    <w:rsid w:val="00193AB2"/>
    <w:rsid w:val="001978BE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20D3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2E1753"/>
    <w:rsid w:val="00301AD7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A4D64"/>
    <w:rsid w:val="003A68FE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30F44"/>
    <w:rsid w:val="004348C9"/>
    <w:rsid w:val="004354E2"/>
    <w:rsid w:val="004366F8"/>
    <w:rsid w:val="00443DE7"/>
    <w:rsid w:val="00455C04"/>
    <w:rsid w:val="004611AE"/>
    <w:rsid w:val="004615F4"/>
    <w:rsid w:val="00461852"/>
    <w:rsid w:val="00473F56"/>
    <w:rsid w:val="00482642"/>
    <w:rsid w:val="00487072"/>
    <w:rsid w:val="00490FE5"/>
    <w:rsid w:val="0049219B"/>
    <w:rsid w:val="004933C7"/>
    <w:rsid w:val="00496370"/>
    <w:rsid w:val="004A209C"/>
    <w:rsid w:val="004A23FC"/>
    <w:rsid w:val="004A2424"/>
    <w:rsid w:val="004B2934"/>
    <w:rsid w:val="004D0DF1"/>
    <w:rsid w:val="004D760B"/>
    <w:rsid w:val="004D7659"/>
    <w:rsid w:val="004E0D2E"/>
    <w:rsid w:val="004E43F1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2236"/>
    <w:rsid w:val="00667DE6"/>
    <w:rsid w:val="00671691"/>
    <w:rsid w:val="006760C2"/>
    <w:rsid w:val="006876BC"/>
    <w:rsid w:val="006A47A0"/>
    <w:rsid w:val="006B1F34"/>
    <w:rsid w:val="006C00B9"/>
    <w:rsid w:val="006D05F0"/>
    <w:rsid w:val="006D510C"/>
    <w:rsid w:val="006F5CA2"/>
    <w:rsid w:val="007106AB"/>
    <w:rsid w:val="00713A23"/>
    <w:rsid w:val="00714FFF"/>
    <w:rsid w:val="007167DE"/>
    <w:rsid w:val="007200AE"/>
    <w:rsid w:val="00721CDF"/>
    <w:rsid w:val="00724A33"/>
    <w:rsid w:val="00730260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3522"/>
    <w:rsid w:val="00773F9E"/>
    <w:rsid w:val="00776283"/>
    <w:rsid w:val="007920EF"/>
    <w:rsid w:val="007B4157"/>
    <w:rsid w:val="007B494D"/>
    <w:rsid w:val="007B6BA9"/>
    <w:rsid w:val="007C3A12"/>
    <w:rsid w:val="007E2FB1"/>
    <w:rsid w:val="007E6CB7"/>
    <w:rsid w:val="007F6B09"/>
    <w:rsid w:val="007F703C"/>
    <w:rsid w:val="00803844"/>
    <w:rsid w:val="00803977"/>
    <w:rsid w:val="00804415"/>
    <w:rsid w:val="00817046"/>
    <w:rsid w:val="00823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B8F"/>
    <w:rsid w:val="008A33FC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39C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5D0C"/>
    <w:rsid w:val="00BB7EAC"/>
    <w:rsid w:val="00BC0343"/>
    <w:rsid w:val="00BC380F"/>
    <w:rsid w:val="00BC736B"/>
    <w:rsid w:val="00BD382D"/>
    <w:rsid w:val="00BD3D5E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604FF"/>
    <w:rsid w:val="00C67B01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6438"/>
    <w:rsid w:val="00CE256B"/>
    <w:rsid w:val="00CE5556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1E59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E709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67CC"/>
    <w:rsid w:val="00E91F3A"/>
    <w:rsid w:val="00E97887"/>
    <w:rsid w:val="00EA476D"/>
    <w:rsid w:val="00EB10A4"/>
    <w:rsid w:val="00EB67C4"/>
    <w:rsid w:val="00EB7F17"/>
    <w:rsid w:val="00EC3B5A"/>
    <w:rsid w:val="00ED0C1E"/>
    <w:rsid w:val="00ED0D4D"/>
    <w:rsid w:val="00ED0EEE"/>
    <w:rsid w:val="00ED3B5E"/>
    <w:rsid w:val="00ED7457"/>
    <w:rsid w:val="00EE08A9"/>
    <w:rsid w:val="00EE2264"/>
    <w:rsid w:val="00EF0182"/>
    <w:rsid w:val="00F01AA2"/>
    <w:rsid w:val="00F163EC"/>
    <w:rsid w:val="00F200E7"/>
    <w:rsid w:val="00F24B21"/>
    <w:rsid w:val="00F33736"/>
    <w:rsid w:val="00F368CB"/>
    <w:rsid w:val="00F375CA"/>
    <w:rsid w:val="00F42DBE"/>
    <w:rsid w:val="00F5359D"/>
    <w:rsid w:val="00F57C8F"/>
    <w:rsid w:val="00F64523"/>
    <w:rsid w:val="00F64B10"/>
    <w:rsid w:val="00F64EB4"/>
    <w:rsid w:val="00F75CA2"/>
    <w:rsid w:val="00F922A8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344F2"/>
  <w15:docId w15:val="{6C00D424-97FB-4F7C-A9EB-641ECFD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ind w:right="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C6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ownloads\GTF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E121-464D-46F3-99D5-77A0120E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GTF (1)</Template>
  <TotalTime>243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Bašistová</dc:creator>
  <cp:lastModifiedBy>Oberstová Anna</cp:lastModifiedBy>
  <cp:revision>18</cp:revision>
  <dcterms:created xsi:type="dcterms:W3CDTF">2019-10-03T09:05:00Z</dcterms:created>
  <dcterms:modified xsi:type="dcterms:W3CDTF">2022-11-10T11:55:00Z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