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EAF" w:rsidRDefault="007B1EAF" w:rsidP="007B1EAF">
      <w:pPr>
        <w:pStyle w:val="Nadpis9"/>
        <w:ind w:left="5664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Príloha č. 2</w:t>
      </w:r>
    </w:p>
    <w:p w:rsidR="007B1EAF" w:rsidRDefault="007B1EAF" w:rsidP="007B1EAF"/>
    <w:p w:rsidR="007B1EAF" w:rsidRDefault="007B1EAF" w:rsidP="007B1EAF">
      <w:pPr>
        <w:pStyle w:val="Nadpis9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Formulár na zistenie predpokladanej hodnoty zákazky (PHZ)</w:t>
      </w:r>
    </w:p>
    <w:p w:rsidR="007B1EAF" w:rsidRDefault="007B1EAF" w:rsidP="007B1EAF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b/>
          <w:szCs w:val="22"/>
        </w:rPr>
      </w:pPr>
    </w:p>
    <w:p w:rsidR="008032E1" w:rsidRDefault="007B1EAF" w:rsidP="007B1EAF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szCs w:val="22"/>
        </w:rPr>
      </w:pPr>
      <w:r>
        <w:rPr>
          <w:b/>
          <w:szCs w:val="22"/>
        </w:rPr>
        <w:t>Predmet zákazky</w:t>
      </w:r>
      <w:r>
        <w:rPr>
          <w:szCs w:val="22"/>
        </w:rPr>
        <w:t xml:space="preserve">:  </w:t>
      </w:r>
    </w:p>
    <w:p w:rsidR="007B1EAF" w:rsidRDefault="007B1EAF" w:rsidP="007B1EAF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szCs w:val="22"/>
        </w:rPr>
      </w:pPr>
      <w:r>
        <w:rPr>
          <w:b/>
          <w:szCs w:val="22"/>
        </w:rPr>
        <w:t>Postup:</w:t>
      </w:r>
      <w:r>
        <w:rPr>
          <w:szCs w:val="22"/>
        </w:rPr>
        <w:t xml:space="preserve"> zákazka s nízkou hodnotou (§117 zákona)</w:t>
      </w:r>
    </w:p>
    <w:p w:rsidR="007B1EAF" w:rsidRDefault="007B1EAF" w:rsidP="007B1EAF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b/>
          <w:szCs w:val="22"/>
        </w:rPr>
      </w:pPr>
    </w:p>
    <w:p w:rsidR="007B1EAF" w:rsidRDefault="007B1EAF" w:rsidP="007B1EAF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bCs/>
        </w:rPr>
      </w:pPr>
      <w:r>
        <w:rPr>
          <w:b/>
          <w:bCs/>
        </w:rPr>
        <w:t>Spôsob vykonania prieskumu a získania cenovej ponuky:</w:t>
      </w:r>
      <w:r>
        <w:rPr>
          <w:bCs/>
        </w:rPr>
        <w:t xml:space="preserve">   internet, mail, telefonicky, osobne</w:t>
      </w:r>
    </w:p>
    <w:p w:rsidR="007B1EAF" w:rsidRDefault="007B1EAF" w:rsidP="007B1EAF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bCs/>
        </w:rPr>
      </w:pPr>
    </w:p>
    <w:p w:rsidR="007B1EAF" w:rsidRDefault="007B1EAF" w:rsidP="007B1EAF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Uchádzači</w:t>
      </w:r>
    </w:p>
    <w:tbl>
      <w:tblPr>
        <w:tblW w:w="9640" w:type="dxa"/>
        <w:tblInd w:w="-31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693"/>
        <w:gridCol w:w="1985"/>
        <w:gridCol w:w="1843"/>
        <w:gridCol w:w="2693"/>
      </w:tblGrid>
      <w:tr w:rsidR="00C048FB" w:rsidRPr="0004784F" w:rsidTr="00C048FB">
        <w:trPr>
          <w:trHeight w:val="911"/>
        </w:trPr>
        <w:tc>
          <w:tcPr>
            <w:tcW w:w="426" w:type="dxa"/>
            <w:tcBorders>
              <w:top w:val="single" w:sz="24" w:space="0" w:color="000000"/>
              <w:bottom w:val="doub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proofErr w:type="spellStart"/>
            <w:r w:rsidRPr="0004784F">
              <w:rPr>
                <w:bCs/>
                <w:sz w:val="20"/>
              </w:rPr>
              <w:t>P.č</w:t>
            </w:r>
            <w:proofErr w:type="spellEnd"/>
            <w:r w:rsidRPr="0004784F">
              <w:rPr>
                <w:bCs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24" w:space="0" w:color="000000"/>
              <w:bottom w:val="doub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04784F">
              <w:rPr>
                <w:bCs/>
                <w:sz w:val="20"/>
              </w:rPr>
              <w:t>Dodávateľ</w:t>
            </w:r>
          </w:p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04784F">
              <w:rPr>
                <w:bCs/>
                <w:sz w:val="20"/>
              </w:rPr>
              <w:t>(obchodné meno, adresa sídla  alebo miesta podnikania)</w:t>
            </w:r>
          </w:p>
        </w:tc>
        <w:tc>
          <w:tcPr>
            <w:tcW w:w="1985" w:type="dxa"/>
            <w:tcBorders>
              <w:top w:val="single" w:sz="24" w:space="0" w:color="000000"/>
              <w:bottom w:val="doub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</w:tabs>
              <w:jc w:val="center"/>
              <w:rPr>
                <w:bCs/>
                <w:sz w:val="20"/>
              </w:rPr>
            </w:pPr>
            <w:r w:rsidRPr="0004784F">
              <w:rPr>
                <w:bCs/>
                <w:sz w:val="20"/>
              </w:rPr>
              <w:t>Kontaktná osoba</w:t>
            </w:r>
          </w:p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04784F">
              <w:rPr>
                <w:bCs/>
                <w:sz w:val="20"/>
              </w:rPr>
              <w:t>číslo telefón, e-mail</w:t>
            </w:r>
          </w:p>
        </w:tc>
        <w:tc>
          <w:tcPr>
            <w:tcW w:w="1843" w:type="dxa"/>
            <w:tcBorders>
              <w:top w:val="single" w:sz="24" w:space="0" w:color="000000"/>
              <w:bottom w:val="doub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04784F">
              <w:rPr>
                <w:bCs/>
                <w:sz w:val="20"/>
              </w:rPr>
              <w:t xml:space="preserve">Predpokladaná hodnota </w:t>
            </w:r>
          </w:p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04784F">
              <w:rPr>
                <w:bCs/>
                <w:sz w:val="20"/>
              </w:rPr>
              <w:t>(v EUR)</w:t>
            </w:r>
          </w:p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04784F">
              <w:rPr>
                <w:bCs/>
                <w:sz w:val="20"/>
              </w:rPr>
              <w:t>bez DPH</w:t>
            </w:r>
          </w:p>
        </w:tc>
        <w:tc>
          <w:tcPr>
            <w:tcW w:w="2693" w:type="dxa"/>
            <w:tcBorders>
              <w:top w:val="single" w:sz="24" w:space="0" w:color="000000"/>
              <w:bottom w:val="double" w:sz="4" w:space="0" w:color="auto"/>
            </w:tcBorders>
          </w:tcPr>
          <w:p w:rsidR="00C048FB" w:rsidRPr="0004784F" w:rsidRDefault="00C048FB" w:rsidP="00C048FB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Dátum a poznámka</w:t>
            </w:r>
          </w:p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</w:p>
        </w:tc>
      </w:tr>
      <w:tr w:rsidR="00C048FB" w:rsidRPr="0004784F" w:rsidTr="00C048FB">
        <w:trPr>
          <w:trHeight w:val="855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  <w:szCs w:val="22"/>
              </w:rPr>
            </w:pPr>
            <w:r w:rsidRPr="0004784F">
              <w:rPr>
                <w:bCs/>
                <w:szCs w:val="22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C048FB" w:rsidRPr="00717B44" w:rsidRDefault="00C048FB" w:rsidP="00B30D44">
            <w:pPr>
              <w:tabs>
                <w:tab w:val="left" w:pos="0"/>
                <w:tab w:val="left" w:pos="540"/>
              </w:tabs>
              <w:rPr>
                <w:b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  <w:szCs w:val="22"/>
              </w:rPr>
            </w:pPr>
          </w:p>
        </w:tc>
      </w:tr>
      <w:tr w:rsidR="00C048FB" w:rsidRPr="0004784F" w:rsidTr="00C048FB">
        <w:trPr>
          <w:trHeight w:val="8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  <w:szCs w:val="22"/>
              </w:rPr>
            </w:pPr>
            <w:r>
              <w:rPr>
                <w:bCs/>
              </w:rPr>
              <w:t>2</w:t>
            </w:r>
            <w:r w:rsidRPr="0004784F">
              <w:rPr>
                <w:bCs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0"/>
                <w:tab w:val="left" w:pos="540"/>
              </w:tabs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  <w:szCs w:val="22"/>
              </w:rPr>
            </w:pPr>
          </w:p>
        </w:tc>
      </w:tr>
      <w:tr w:rsidR="00C048FB" w:rsidRPr="0004784F" w:rsidTr="00C048FB">
        <w:trPr>
          <w:trHeight w:val="855"/>
        </w:trPr>
        <w:tc>
          <w:tcPr>
            <w:tcW w:w="426" w:type="dxa"/>
            <w:tcBorders>
              <w:top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  <w:szCs w:val="22"/>
              </w:rPr>
            </w:pPr>
            <w:r>
              <w:rPr>
                <w:bCs/>
              </w:rPr>
              <w:t>3</w:t>
            </w:r>
            <w:r w:rsidRPr="0004784F">
              <w:rPr>
                <w:bCs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0"/>
                <w:tab w:val="left" w:pos="540"/>
              </w:tabs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048FB" w:rsidRPr="0004784F" w:rsidRDefault="00C048FB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  <w:szCs w:val="22"/>
              </w:rPr>
            </w:pPr>
          </w:p>
        </w:tc>
      </w:tr>
    </w:tbl>
    <w:p w:rsidR="007B1EAF" w:rsidRPr="0004784F" w:rsidRDefault="007B1EAF" w:rsidP="007B1EAF">
      <w:pPr>
        <w:tabs>
          <w:tab w:val="left" w:pos="567"/>
          <w:tab w:val="left" w:pos="3119"/>
          <w:tab w:val="left" w:pos="5387"/>
        </w:tabs>
        <w:jc w:val="both"/>
        <w:rPr>
          <w:szCs w:val="22"/>
        </w:rPr>
      </w:pPr>
      <w:r w:rsidRPr="0004784F">
        <w:rPr>
          <w:szCs w:val="22"/>
        </w:rPr>
        <w:t>Predpokladaná hodnota (</w:t>
      </w:r>
      <w:r w:rsidRPr="0004784F">
        <w:rPr>
          <w:b/>
          <w:szCs w:val="22"/>
          <w:u w:val="single"/>
        </w:rPr>
        <w:t>priemerná hodnota</w:t>
      </w:r>
      <w:r w:rsidRPr="0004784F">
        <w:rPr>
          <w:szCs w:val="22"/>
        </w:rPr>
        <w:t>, najnižšia hodnota, rozpätie od – do*):</w:t>
      </w:r>
      <w:r w:rsidR="003E20E4">
        <w:rPr>
          <w:szCs w:val="22"/>
        </w:rPr>
        <w:tab/>
        <w:t xml:space="preserve">€ </w:t>
      </w:r>
      <w:r w:rsidRPr="0004784F">
        <w:rPr>
          <w:szCs w:val="22"/>
        </w:rPr>
        <w:t>bez DPH</w:t>
      </w:r>
    </w:p>
    <w:p w:rsidR="007B1EAF" w:rsidRDefault="007B1EAF" w:rsidP="007B1EAF">
      <w:pPr>
        <w:tabs>
          <w:tab w:val="left" w:pos="567"/>
          <w:tab w:val="left" w:pos="3119"/>
          <w:tab w:val="left" w:pos="5387"/>
        </w:tabs>
        <w:jc w:val="both"/>
      </w:pPr>
    </w:p>
    <w:p w:rsidR="003E20E4" w:rsidRDefault="007B1EAF" w:rsidP="007B1EAF">
      <w:pPr>
        <w:tabs>
          <w:tab w:val="left" w:pos="567"/>
          <w:tab w:val="left" w:pos="3119"/>
          <w:tab w:val="left" w:pos="5387"/>
        </w:tabs>
        <w:jc w:val="both"/>
      </w:pPr>
      <w:r w:rsidRPr="0004784F">
        <w:rPr>
          <w:szCs w:val="22"/>
        </w:rPr>
        <w:t>Kritérium na vyhodnotenie ponúk: cenová ponuka (najnižšia</w:t>
      </w:r>
      <w:r>
        <w:t xml:space="preserve"> cena): </w:t>
      </w:r>
      <w:r w:rsidR="003E20E4">
        <w:tab/>
      </w:r>
    </w:p>
    <w:p w:rsidR="007B1EAF" w:rsidRPr="0004784F" w:rsidRDefault="007B1EAF" w:rsidP="00C048FB">
      <w:pPr>
        <w:tabs>
          <w:tab w:val="left" w:pos="567"/>
          <w:tab w:val="left" w:pos="3119"/>
          <w:tab w:val="left" w:pos="5387"/>
        </w:tabs>
        <w:jc w:val="center"/>
        <w:rPr>
          <w:b/>
          <w:szCs w:val="22"/>
        </w:rPr>
      </w:pPr>
      <w:bookmarkStart w:id="0" w:name="_GoBack"/>
      <w:bookmarkEnd w:id="0"/>
      <w:r>
        <w:rPr>
          <w:b/>
        </w:rPr>
        <w:t xml:space="preserve">€ </w:t>
      </w:r>
      <w:r w:rsidRPr="0004784F">
        <w:rPr>
          <w:b/>
          <w:szCs w:val="22"/>
        </w:rPr>
        <w:t>bez DPH</w:t>
      </w:r>
      <w:r>
        <w:rPr>
          <w:b/>
        </w:rPr>
        <w:t xml:space="preserve"> /</w:t>
      </w:r>
      <w:r w:rsidR="003451E2">
        <w:rPr>
          <w:b/>
        </w:rPr>
        <w:tab/>
      </w:r>
      <w:r>
        <w:rPr>
          <w:b/>
        </w:rPr>
        <w:t xml:space="preserve"> € s DPH</w:t>
      </w:r>
    </w:p>
    <w:p w:rsidR="007B1EAF" w:rsidRPr="0004784F" w:rsidRDefault="007B1EAF" w:rsidP="007B1EAF">
      <w:pPr>
        <w:tabs>
          <w:tab w:val="left" w:pos="567"/>
          <w:tab w:val="left" w:pos="3119"/>
          <w:tab w:val="left" w:pos="5387"/>
        </w:tabs>
        <w:jc w:val="both"/>
        <w:rPr>
          <w:szCs w:val="22"/>
        </w:rPr>
      </w:pPr>
    </w:p>
    <w:p w:rsidR="007B1EAF" w:rsidRPr="0004784F" w:rsidRDefault="007B1EAF" w:rsidP="007B1EAF">
      <w:pPr>
        <w:tabs>
          <w:tab w:val="left" w:pos="567"/>
          <w:tab w:val="left" w:pos="3119"/>
          <w:tab w:val="left" w:pos="5387"/>
        </w:tabs>
        <w:jc w:val="both"/>
        <w:rPr>
          <w:szCs w:val="22"/>
        </w:rPr>
      </w:pPr>
      <w:r w:rsidRPr="0004784F">
        <w:rPr>
          <w:szCs w:val="22"/>
        </w:rPr>
        <w:t xml:space="preserve">Vybraný dodávateľ: </w:t>
      </w:r>
      <w:r w:rsidR="00526D49" w:rsidRPr="002B7FE6">
        <w:rPr>
          <w:szCs w:val="22"/>
        </w:rPr>
        <w:t>obchodné meno, adresa sídla, IČO dodávateľa</w:t>
      </w:r>
      <w:r w:rsidR="00526D49">
        <w:rPr>
          <w:szCs w:val="22"/>
        </w:rPr>
        <w:t>, IČ DPH</w:t>
      </w:r>
    </w:p>
    <w:p w:rsidR="007B1EAF" w:rsidRPr="0004784F" w:rsidRDefault="007B1EAF" w:rsidP="007B1EAF">
      <w:pPr>
        <w:tabs>
          <w:tab w:val="left" w:pos="567"/>
          <w:tab w:val="left" w:pos="3119"/>
          <w:tab w:val="left" w:pos="5387"/>
        </w:tabs>
        <w:jc w:val="both"/>
        <w:rPr>
          <w:szCs w:val="22"/>
        </w:rPr>
      </w:pPr>
    </w:p>
    <w:p w:rsidR="007B1EAF" w:rsidRPr="0004784F" w:rsidRDefault="007B1EAF" w:rsidP="007B1EAF">
      <w:pPr>
        <w:tabs>
          <w:tab w:val="left" w:pos="567"/>
          <w:tab w:val="left" w:pos="3119"/>
          <w:tab w:val="left" w:pos="5387"/>
        </w:tabs>
        <w:spacing w:line="360" w:lineRule="auto"/>
        <w:jc w:val="both"/>
        <w:rPr>
          <w:szCs w:val="22"/>
        </w:rPr>
      </w:pPr>
      <w:r w:rsidRPr="0004784F">
        <w:rPr>
          <w:szCs w:val="22"/>
        </w:rPr>
        <w:t>Zoznam vylúčených uchádzačov s odôvodnením vylúčenia:</w:t>
      </w:r>
    </w:p>
    <w:p w:rsidR="00714C79" w:rsidRDefault="00714C79" w:rsidP="007B1EAF">
      <w:pPr>
        <w:tabs>
          <w:tab w:val="left" w:pos="567"/>
          <w:tab w:val="left" w:pos="3119"/>
          <w:tab w:val="left" w:pos="5387"/>
        </w:tabs>
        <w:spacing w:line="360" w:lineRule="auto"/>
        <w:jc w:val="both"/>
      </w:pPr>
    </w:p>
    <w:p w:rsidR="007B1EAF" w:rsidRPr="0004784F" w:rsidRDefault="007B1EAF" w:rsidP="007B1EAF">
      <w:pPr>
        <w:tabs>
          <w:tab w:val="left" w:pos="567"/>
          <w:tab w:val="left" w:pos="3119"/>
          <w:tab w:val="left" w:pos="5387"/>
        </w:tabs>
        <w:spacing w:line="360" w:lineRule="auto"/>
        <w:jc w:val="both"/>
        <w:rPr>
          <w:szCs w:val="22"/>
        </w:rPr>
      </w:pPr>
      <w:r>
        <w:t>N</w:t>
      </w:r>
      <w:r w:rsidRPr="0004784F">
        <w:rPr>
          <w:szCs w:val="22"/>
        </w:rPr>
        <w:t>eúspešní uchádzači:</w:t>
      </w:r>
    </w:p>
    <w:p w:rsidR="007B1EAF" w:rsidRPr="0004784F" w:rsidRDefault="007B1EAF" w:rsidP="007B1EAF">
      <w:pPr>
        <w:tabs>
          <w:tab w:val="left" w:pos="567"/>
          <w:tab w:val="left" w:pos="3119"/>
          <w:tab w:val="left" w:pos="5387"/>
        </w:tabs>
        <w:jc w:val="both"/>
        <w:rPr>
          <w:szCs w:val="22"/>
        </w:rPr>
      </w:pPr>
    </w:p>
    <w:p w:rsidR="007B1EAF" w:rsidRPr="0004784F" w:rsidRDefault="007B1EAF" w:rsidP="007B1EAF">
      <w:pPr>
        <w:pStyle w:val="Zarkazkladnhotextu"/>
        <w:spacing w:after="0"/>
        <w:ind w:left="0"/>
        <w:jc w:val="both"/>
        <w:rPr>
          <w:szCs w:val="22"/>
        </w:rPr>
      </w:pPr>
      <w:r w:rsidRPr="0004784F">
        <w:rPr>
          <w:szCs w:val="22"/>
        </w:rPr>
        <w:t>Doklady,  ak sa požadovali, napr. doklad o oprávnení podnikať:</w:t>
      </w:r>
      <w:r>
        <w:rPr>
          <w:szCs w:val="22"/>
        </w:rPr>
        <w:t xml:space="preserve"> podmienky účasti uchádzači splnili</w:t>
      </w:r>
    </w:p>
    <w:p w:rsidR="007B1EAF" w:rsidRPr="0004784F" w:rsidRDefault="007B1EAF" w:rsidP="007B1EAF">
      <w:pPr>
        <w:pStyle w:val="Nadpis3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Cs w:val="22"/>
        </w:rPr>
      </w:pPr>
    </w:p>
    <w:p w:rsidR="007B1EAF" w:rsidRPr="0004784F" w:rsidRDefault="007B1EAF" w:rsidP="007B1EAF">
      <w:pPr>
        <w:pStyle w:val="Nadpis3"/>
        <w:spacing w:before="0"/>
        <w:jc w:val="both"/>
        <w:rPr>
          <w:rFonts w:ascii="Times New Roman" w:hAnsi="Times New Roman" w:cs="Times New Roman"/>
          <w:b w:val="0"/>
          <w:color w:val="auto"/>
          <w:szCs w:val="22"/>
        </w:rPr>
      </w:pPr>
      <w:r w:rsidRPr="0004784F">
        <w:rPr>
          <w:rFonts w:ascii="Times New Roman" w:hAnsi="Times New Roman" w:cs="Times New Roman"/>
          <w:b w:val="0"/>
          <w:bCs w:val="0"/>
          <w:color w:val="auto"/>
          <w:szCs w:val="22"/>
        </w:rPr>
        <w:t xml:space="preserve">Spôsob vzniku záväzku: - </w:t>
      </w:r>
      <w:r w:rsidRPr="0004784F">
        <w:rPr>
          <w:rFonts w:ascii="Times New Roman" w:hAnsi="Times New Roman" w:cs="Times New Roman"/>
          <w:b w:val="0"/>
          <w:color w:val="auto"/>
          <w:szCs w:val="22"/>
        </w:rPr>
        <w:t xml:space="preserve">na základe  zmluvy a následnej fakturácie </w:t>
      </w:r>
    </w:p>
    <w:p w:rsidR="007B1EAF" w:rsidRPr="0004784F" w:rsidRDefault="007B1EAF" w:rsidP="007B1EAF">
      <w:pPr>
        <w:pStyle w:val="Nadpis3"/>
        <w:spacing w:before="0"/>
        <w:ind w:left="1416" w:firstLine="708"/>
        <w:jc w:val="both"/>
        <w:rPr>
          <w:rFonts w:ascii="Times New Roman" w:hAnsi="Times New Roman" w:cs="Times New Roman"/>
          <w:bCs w:val="0"/>
          <w:color w:val="auto"/>
          <w:szCs w:val="22"/>
        </w:rPr>
      </w:pPr>
      <w:r w:rsidRPr="0004784F">
        <w:rPr>
          <w:rFonts w:ascii="Times New Roman" w:hAnsi="Times New Roman" w:cs="Times New Roman"/>
          <w:color w:val="auto"/>
          <w:szCs w:val="22"/>
        </w:rPr>
        <w:t xml:space="preserve"> - </w:t>
      </w:r>
      <w:r w:rsidRPr="0004784F">
        <w:rPr>
          <w:rFonts w:ascii="Times New Roman" w:hAnsi="Times New Roman" w:cs="Times New Roman"/>
          <w:color w:val="auto"/>
          <w:szCs w:val="22"/>
          <w:u w:val="single"/>
        </w:rPr>
        <w:t>na základe  písomnej objednávky a následnej fakturácie</w:t>
      </w:r>
    </w:p>
    <w:p w:rsidR="007B1EAF" w:rsidRPr="0004784F" w:rsidRDefault="007B1EAF" w:rsidP="007B1EAF">
      <w:pPr>
        <w:pStyle w:val="Zoznam"/>
        <w:tabs>
          <w:tab w:val="left" w:pos="540"/>
        </w:tabs>
        <w:ind w:left="2186" w:firstLine="0"/>
        <w:rPr>
          <w:sz w:val="22"/>
          <w:szCs w:val="22"/>
        </w:rPr>
      </w:pPr>
    </w:p>
    <w:p w:rsidR="007B1EAF" w:rsidRPr="0004784F" w:rsidRDefault="007B1EAF" w:rsidP="007B1EAF">
      <w:pPr>
        <w:pStyle w:val="Zkladntext"/>
        <w:spacing w:after="0"/>
        <w:jc w:val="both"/>
        <w:rPr>
          <w:bCs/>
          <w:szCs w:val="22"/>
        </w:rPr>
      </w:pPr>
      <w:r w:rsidRPr="0004784F">
        <w:rPr>
          <w:bCs/>
          <w:szCs w:val="22"/>
        </w:rPr>
        <w:t>Vyhlasujem, že v súvislosti s týmto prieskumom spĺňam zákonné podmienky nestrannosti a dôvernosti.</w:t>
      </w:r>
    </w:p>
    <w:p w:rsidR="007B1EAF" w:rsidRDefault="007B1EAF" w:rsidP="007B1EAF">
      <w:pPr>
        <w:pStyle w:val="Zkladntext"/>
        <w:spacing w:after="0"/>
        <w:jc w:val="both"/>
        <w:rPr>
          <w:bCs/>
          <w:szCs w:val="22"/>
        </w:rPr>
      </w:pPr>
    </w:p>
    <w:p w:rsidR="007B1EAF" w:rsidRPr="0004784F" w:rsidRDefault="007B1EAF" w:rsidP="007B1EAF">
      <w:pPr>
        <w:pStyle w:val="Zkladntext"/>
        <w:spacing w:after="0"/>
        <w:jc w:val="both"/>
        <w:rPr>
          <w:bCs/>
          <w:szCs w:val="22"/>
        </w:rPr>
      </w:pPr>
      <w:r w:rsidRPr="0004784F">
        <w:rPr>
          <w:bCs/>
          <w:szCs w:val="22"/>
        </w:rPr>
        <w:t xml:space="preserve">Zodpovedný zamestnanec vykonávajúci prieskum trhu a vyhodnotenie ponúk: </w:t>
      </w:r>
    </w:p>
    <w:p w:rsidR="00A40E67" w:rsidRDefault="00A40E67" w:rsidP="007B1EAF">
      <w:pPr>
        <w:pStyle w:val="Zkladntext"/>
        <w:spacing w:after="0"/>
        <w:rPr>
          <w:bCs/>
          <w:szCs w:val="22"/>
        </w:rPr>
      </w:pPr>
    </w:p>
    <w:p w:rsidR="008032E1" w:rsidRDefault="008032E1" w:rsidP="007B1EAF">
      <w:pPr>
        <w:pStyle w:val="Zkladntext"/>
        <w:spacing w:after="0"/>
        <w:rPr>
          <w:bCs/>
          <w:szCs w:val="22"/>
        </w:rPr>
      </w:pPr>
    </w:p>
    <w:p w:rsidR="007B1EAF" w:rsidRPr="0004784F" w:rsidRDefault="007B1EAF" w:rsidP="007B1EAF">
      <w:pPr>
        <w:pStyle w:val="Zkladntext"/>
        <w:spacing w:after="0"/>
        <w:rPr>
          <w:bCs/>
          <w:szCs w:val="22"/>
        </w:rPr>
      </w:pPr>
      <w:r w:rsidRPr="0004784F">
        <w:rPr>
          <w:bCs/>
          <w:szCs w:val="22"/>
        </w:rPr>
        <w:t xml:space="preserve">V Prešove, dňa </w:t>
      </w:r>
    </w:p>
    <w:p w:rsidR="007B1EAF" w:rsidRPr="0004784F" w:rsidRDefault="007B1EAF" w:rsidP="007B1EAF">
      <w:pPr>
        <w:pStyle w:val="Zkladntext"/>
        <w:spacing w:after="0"/>
        <w:rPr>
          <w:bCs/>
          <w:szCs w:val="22"/>
        </w:rPr>
      </w:pPr>
      <w:r w:rsidRPr="0004784F">
        <w:rPr>
          <w:bCs/>
          <w:szCs w:val="22"/>
        </w:rPr>
        <w:tab/>
      </w:r>
      <w:r w:rsidRPr="0004784F">
        <w:rPr>
          <w:bCs/>
          <w:szCs w:val="22"/>
        </w:rPr>
        <w:tab/>
      </w:r>
      <w:r w:rsidRPr="0004784F">
        <w:rPr>
          <w:bCs/>
          <w:szCs w:val="22"/>
        </w:rPr>
        <w:tab/>
      </w:r>
      <w:r w:rsidRPr="0004784F">
        <w:rPr>
          <w:bCs/>
          <w:szCs w:val="22"/>
        </w:rPr>
        <w:tab/>
      </w:r>
      <w:r w:rsidRPr="0004784F">
        <w:rPr>
          <w:bCs/>
          <w:szCs w:val="22"/>
        </w:rPr>
        <w:tab/>
      </w:r>
      <w:r w:rsidRPr="0004784F">
        <w:rPr>
          <w:bCs/>
          <w:szCs w:val="22"/>
        </w:rPr>
        <w:tab/>
      </w:r>
      <w:r w:rsidRPr="0004784F">
        <w:rPr>
          <w:bCs/>
          <w:szCs w:val="22"/>
        </w:rPr>
        <w:tab/>
      </w:r>
      <w:r w:rsidRPr="0004784F">
        <w:rPr>
          <w:bCs/>
          <w:szCs w:val="22"/>
        </w:rPr>
        <w:tab/>
        <w:t>.............................................................</w:t>
      </w:r>
    </w:p>
    <w:p w:rsidR="007B1EAF" w:rsidRPr="003C5A6F" w:rsidRDefault="007B1EAF" w:rsidP="007B1EAF">
      <w:pPr>
        <w:pStyle w:val="Zkladntext"/>
        <w:spacing w:after="0"/>
        <w:rPr>
          <w:szCs w:val="22"/>
        </w:rPr>
      </w:pPr>
      <w:r w:rsidRPr="003C5A6F">
        <w:rPr>
          <w:sz w:val="20"/>
        </w:rPr>
        <w:t>*Vybrať vhodné</w:t>
      </w:r>
      <w:r w:rsidRPr="0004784F">
        <w:rPr>
          <w:bCs/>
          <w:szCs w:val="22"/>
        </w:rPr>
        <w:tab/>
      </w:r>
      <w:r w:rsidRPr="0004784F">
        <w:rPr>
          <w:bCs/>
          <w:szCs w:val="22"/>
        </w:rPr>
        <w:tab/>
      </w:r>
      <w:r w:rsidRPr="0004784F">
        <w:rPr>
          <w:bCs/>
          <w:szCs w:val="22"/>
        </w:rPr>
        <w:tab/>
      </w:r>
      <w:r w:rsidRPr="0004784F"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Pr="0004784F">
        <w:rPr>
          <w:bCs/>
          <w:szCs w:val="22"/>
        </w:rPr>
        <w:tab/>
      </w:r>
      <w:r w:rsidRPr="0004784F">
        <w:rPr>
          <w:bCs/>
          <w:szCs w:val="22"/>
        </w:rPr>
        <w:tab/>
        <w:t>podpis</w:t>
      </w:r>
    </w:p>
    <w:p w:rsidR="00EF228F" w:rsidRDefault="00EF228F" w:rsidP="00D05A10">
      <w:pPr>
        <w:pStyle w:val="Zkladntext"/>
        <w:spacing w:after="0"/>
        <w:rPr>
          <w:sz w:val="20"/>
        </w:rPr>
      </w:pPr>
    </w:p>
    <w:p w:rsidR="008032E1" w:rsidRDefault="008032E1" w:rsidP="004F78C3">
      <w:pPr>
        <w:pStyle w:val="Zkladntext"/>
        <w:rPr>
          <w:b/>
          <w:bCs/>
          <w:sz w:val="24"/>
          <w:szCs w:val="24"/>
          <w:u w:val="single"/>
        </w:rPr>
      </w:pPr>
    </w:p>
    <w:p w:rsidR="004F78C3" w:rsidRPr="004F78C3" w:rsidRDefault="004F78C3" w:rsidP="004F78C3">
      <w:pPr>
        <w:pStyle w:val="Zkladntext"/>
        <w:rPr>
          <w:b/>
          <w:bCs/>
          <w:sz w:val="24"/>
          <w:szCs w:val="24"/>
          <w:u w:val="single"/>
        </w:rPr>
      </w:pPr>
      <w:r w:rsidRPr="00CC2711">
        <w:rPr>
          <w:b/>
          <w:bCs/>
          <w:sz w:val="24"/>
          <w:szCs w:val="24"/>
          <w:u w:val="single"/>
        </w:rPr>
        <w:t>Zdroj financovania:</w:t>
      </w:r>
    </w:p>
    <w:sectPr w:rsidR="004F78C3" w:rsidRPr="004F78C3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E33"/>
    <w:multiLevelType w:val="hybridMultilevel"/>
    <w:tmpl w:val="4C90C06A"/>
    <w:lvl w:ilvl="0" w:tplc="99B0889C">
      <w:start w:val="2"/>
      <w:numFmt w:val="bullet"/>
      <w:lvlText w:val="-"/>
      <w:lvlJc w:val="left"/>
      <w:pPr>
        <w:ind w:left="1080" w:hanging="360"/>
      </w:pPr>
      <w:rPr>
        <w:rFonts w:ascii="Arial Narrow" w:eastAsiaTheme="majorEastAsia" w:hAnsi="Arial Narrow" w:cstheme="majorBidi" w:hint="default"/>
        <w:b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42F59"/>
    <w:multiLevelType w:val="hybridMultilevel"/>
    <w:tmpl w:val="4EDCA19A"/>
    <w:lvl w:ilvl="0" w:tplc="E5C2EA0C">
      <w:start w:val="2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52C5E0A"/>
    <w:multiLevelType w:val="hybridMultilevel"/>
    <w:tmpl w:val="02FA8AFA"/>
    <w:lvl w:ilvl="0" w:tplc="01B49112">
      <w:start w:val="2"/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  <w:b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02CF1"/>
    <w:multiLevelType w:val="hybridMultilevel"/>
    <w:tmpl w:val="E07A5910"/>
    <w:lvl w:ilvl="0" w:tplc="7DD6FA8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8F"/>
    <w:rsid w:val="000F1279"/>
    <w:rsid w:val="002D1721"/>
    <w:rsid w:val="003451E2"/>
    <w:rsid w:val="003947D1"/>
    <w:rsid w:val="003E20E4"/>
    <w:rsid w:val="004F78C3"/>
    <w:rsid w:val="00526D49"/>
    <w:rsid w:val="00714C79"/>
    <w:rsid w:val="00717B44"/>
    <w:rsid w:val="007560A4"/>
    <w:rsid w:val="007B1EAF"/>
    <w:rsid w:val="008032E1"/>
    <w:rsid w:val="00826380"/>
    <w:rsid w:val="008F7E46"/>
    <w:rsid w:val="00A40E67"/>
    <w:rsid w:val="00A62265"/>
    <w:rsid w:val="00C039B0"/>
    <w:rsid w:val="00C048FB"/>
    <w:rsid w:val="00D05A10"/>
    <w:rsid w:val="00EF228F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8879"/>
  <w15:chartTrackingRefBased/>
  <w15:docId w15:val="{EB1B810B-C81D-40D9-86C9-8E6AF35A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Tnormal">
    <w:name w:val="+NT/normal"/>
    <w:basedOn w:val="Normlny"/>
    <w:pPr>
      <w:widowControl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Garamond" w:hAnsi="Garamond"/>
      <w:szCs w:val="24"/>
      <w:lang w:val="en-GB" w:eastAsia="sk-SK"/>
    </w:rPr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Pr>
      <w:rFonts w:ascii="Times New Roman" w:eastAsia="Times New Roman" w:hAnsi="Times New Roman" w:cs="Times New Roman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y"/>
    <w:link w:val="ZkladntextChar"/>
    <w:uiPriority w:val="99"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Pr>
      <w:rFonts w:ascii="Times New Roman" w:eastAsia="Times New Roman" w:hAnsi="Times New Roman" w:cs="Times New Roman"/>
      <w:szCs w:val="20"/>
    </w:rPr>
  </w:style>
  <w:style w:type="paragraph" w:styleId="Zoznam">
    <w:name w:val="List"/>
    <w:basedOn w:val="Normlny"/>
    <w:pPr>
      <w:widowControl/>
      <w:overflowPunct/>
      <w:autoSpaceDE/>
      <w:autoSpaceDN/>
      <w:adjustRightInd/>
      <w:ind w:left="283" w:hanging="283"/>
      <w:jc w:val="both"/>
      <w:textAlignment w:val="auto"/>
    </w:pPr>
    <w:rPr>
      <w:sz w:val="24"/>
      <w:lang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character" w:customStyle="1" w:styleId="contact-street">
    <w:name w:val="contact-street"/>
    <w:basedOn w:val="Predvolenpsmoodseku"/>
    <w:rsid w:val="008F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Kravcová</dc:creator>
  <cp:keywords/>
  <dc:description/>
  <cp:lastModifiedBy>Stanislava Žacová</cp:lastModifiedBy>
  <cp:revision>6</cp:revision>
  <cp:lastPrinted>2016-04-08T07:37:00Z</cp:lastPrinted>
  <dcterms:created xsi:type="dcterms:W3CDTF">2019-07-17T07:10:00Z</dcterms:created>
  <dcterms:modified xsi:type="dcterms:W3CDTF">2023-03-10T09:23:00Z</dcterms:modified>
</cp:coreProperties>
</file>