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0B3" w:rsidRDefault="00E010B3" w:rsidP="003E07DE">
      <w:pPr>
        <w:pStyle w:val="Nadpis"/>
      </w:pPr>
      <w:r>
        <w:t xml:space="preserve">Inštitút germanistiky </w:t>
      </w:r>
      <w:r w:rsidR="000E713A">
        <w:t>a romanistiky</w:t>
      </w:r>
    </w:p>
    <w:p w:rsidR="00E010B3" w:rsidRDefault="00E010B3" w:rsidP="003E07DE">
      <w:pPr>
        <w:ind w:firstLine="0"/>
        <w:jc w:val="center"/>
        <w:rPr>
          <w:b/>
          <w:sz w:val="32"/>
          <w:szCs w:val="32"/>
        </w:rPr>
      </w:pPr>
    </w:p>
    <w:p w:rsidR="00C20595" w:rsidRDefault="00C20595" w:rsidP="003E07DE">
      <w:pPr>
        <w:pStyle w:val="Odsekzoznamu"/>
        <w:suppressAutoHyphens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20595" w:rsidRDefault="007A5C5D" w:rsidP="000F191E">
      <w:pPr>
        <w:pStyle w:val="Odsekzoznamu"/>
        <w:shd w:val="clear" w:color="auto" w:fill="D9D9D9"/>
        <w:suppressAutoHyphens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D0EE0">
        <w:rPr>
          <w:rFonts w:ascii="Times New Roman" w:hAnsi="Times New Roman" w:cs="Times New Roman"/>
          <w:b/>
          <w:sz w:val="24"/>
          <w:szCs w:val="24"/>
        </w:rPr>
        <w:t>Študijný program</w:t>
      </w:r>
      <w:r w:rsidR="00C2059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D0EE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nemecký</w:t>
      </w:r>
      <w:r w:rsidRPr="00AD0EE0">
        <w:rPr>
          <w:rFonts w:ascii="Times New Roman" w:hAnsi="Times New Roman" w:cs="Times New Roman"/>
          <w:b/>
          <w:sz w:val="24"/>
          <w:szCs w:val="24"/>
        </w:rPr>
        <w:t xml:space="preserve"> jazyk a</w:t>
      </w:r>
      <w:r w:rsidR="00C20595">
        <w:rPr>
          <w:rFonts w:ascii="Times New Roman" w:hAnsi="Times New Roman" w:cs="Times New Roman"/>
          <w:b/>
          <w:sz w:val="24"/>
          <w:szCs w:val="24"/>
        </w:rPr>
        <w:t> </w:t>
      </w:r>
      <w:r w:rsidRPr="00AD0EE0">
        <w:rPr>
          <w:rFonts w:ascii="Times New Roman" w:hAnsi="Times New Roman" w:cs="Times New Roman"/>
          <w:b/>
          <w:sz w:val="24"/>
          <w:szCs w:val="24"/>
        </w:rPr>
        <w:t>kultúra</w:t>
      </w:r>
      <w:r w:rsidR="00C20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0595" w:rsidRPr="00C20595">
        <w:rPr>
          <w:rFonts w:ascii="Times New Roman" w:hAnsi="Times New Roman" w:cs="Times New Roman"/>
          <w:b/>
          <w:sz w:val="24"/>
          <w:szCs w:val="24"/>
        </w:rPr>
        <w:t>(prekladateľstvo a</w:t>
      </w:r>
      <w:r w:rsidR="00C20595">
        <w:rPr>
          <w:rFonts w:ascii="Times New Roman" w:hAnsi="Times New Roman" w:cs="Times New Roman"/>
          <w:b/>
          <w:sz w:val="24"/>
          <w:szCs w:val="24"/>
        </w:rPr>
        <w:t> </w:t>
      </w:r>
      <w:r w:rsidR="00C20595" w:rsidRPr="00C20595">
        <w:rPr>
          <w:rFonts w:ascii="Times New Roman" w:hAnsi="Times New Roman" w:cs="Times New Roman"/>
          <w:b/>
          <w:sz w:val="24"/>
          <w:szCs w:val="24"/>
        </w:rPr>
        <w:t>tlmočníctvo</w:t>
      </w:r>
      <w:r w:rsidR="00C20595">
        <w:rPr>
          <w:rFonts w:ascii="Times New Roman" w:hAnsi="Times New Roman" w:cs="Times New Roman"/>
          <w:b/>
          <w:sz w:val="24"/>
          <w:szCs w:val="24"/>
        </w:rPr>
        <w:t>)</w:t>
      </w:r>
      <w:r w:rsidRPr="00AD0E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059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D0EE0">
        <w:rPr>
          <w:rFonts w:ascii="Times New Roman" w:hAnsi="Times New Roman" w:cs="Times New Roman"/>
          <w:b/>
          <w:sz w:val="24"/>
          <w:szCs w:val="24"/>
        </w:rPr>
        <w:t xml:space="preserve">PhDr. </w:t>
      </w:r>
    </w:p>
    <w:p w:rsidR="007A5C5D" w:rsidRPr="00AD0EE0" w:rsidRDefault="00C20595" w:rsidP="000F191E">
      <w:pPr>
        <w:pStyle w:val="Odsekzoznamu"/>
        <w:shd w:val="clear" w:color="auto" w:fill="D9D9D9"/>
        <w:suppressAutoHyphens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D0EE0">
        <w:rPr>
          <w:rFonts w:ascii="Times New Roman" w:hAnsi="Times New Roman" w:cs="Times New Roman"/>
          <w:b/>
          <w:sz w:val="24"/>
          <w:szCs w:val="24"/>
        </w:rPr>
        <w:t>Študijný program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D0E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5C5D" w:rsidRPr="007A5C5D">
        <w:rPr>
          <w:rFonts w:ascii="Times New Roman" w:hAnsi="Times New Roman" w:cs="Times New Roman"/>
          <w:b/>
          <w:sz w:val="24"/>
          <w:szCs w:val="24"/>
        </w:rPr>
        <w:t xml:space="preserve">učiteľstvo nemeckého jazyka a literatúry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7A5C5D" w:rsidRPr="007A5C5D">
        <w:rPr>
          <w:rFonts w:ascii="Times New Roman" w:hAnsi="Times New Roman" w:cs="Times New Roman"/>
          <w:b/>
          <w:sz w:val="24"/>
          <w:szCs w:val="24"/>
        </w:rPr>
        <w:t>PaedDr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F78FA" w:rsidRDefault="009F78FA" w:rsidP="003E07DE">
      <w:pPr>
        <w:ind w:firstLine="0"/>
      </w:pPr>
    </w:p>
    <w:p w:rsidR="00C20595" w:rsidRDefault="00C20595" w:rsidP="003E07DE">
      <w:pPr>
        <w:ind w:firstLine="0"/>
      </w:pPr>
    </w:p>
    <w:p w:rsidR="00E010B3" w:rsidRDefault="00847BCF" w:rsidP="003E07DE">
      <w:pPr>
        <w:ind w:firstLine="0"/>
      </w:pPr>
      <w:r>
        <w:rPr>
          <w:b/>
          <w:szCs w:val="24"/>
        </w:rPr>
        <w:t>d</w:t>
      </w:r>
      <w:r w:rsidR="00E010B3">
        <w:rPr>
          <w:b/>
          <w:szCs w:val="24"/>
        </w:rPr>
        <w:t xml:space="preserve">oc. Mgr. Ján Jambor, PhD. </w:t>
      </w:r>
      <w:r w:rsidR="00E010B3">
        <w:t xml:space="preserve">(vhodné pre obidva programy: </w:t>
      </w:r>
      <w:r w:rsidR="0048200C">
        <w:t xml:space="preserve">nemecký jazyk a kultúra </w:t>
      </w:r>
      <w:bookmarkStart w:id="0" w:name="_Hlk178766624"/>
      <w:r w:rsidR="0048200C">
        <w:t>(prekladateľstvo a tlmočníctvo</w:t>
      </w:r>
      <w:bookmarkEnd w:id="0"/>
      <w:r w:rsidR="0048200C">
        <w:t>)</w:t>
      </w:r>
      <w:r w:rsidR="00E010B3">
        <w:t xml:space="preserve"> PhDr. aj učiteľstvo </w:t>
      </w:r>
      <w:r w:rsidR="0048200C">
        <w:t xml:space="preserve">nemeckého jazyka a literatúry </w:t>
      </w:r>
      <w:r w:rsidR="00E010B3">
        <w:t>PaedDr.)</w:t>
      </w:r>
    </w:p>
    <w:p w:rsidR="00E010B3" w:rsidRDefault="00E010B3" w:rsidP="003E07DE">
      <w:pPr>
        <w:ind w:firstLine="0"/>
        <w:rPr>
          <w:b/>
          <w:szCs w:val="24"/>
        </w:rPr>
      </w:pPr>
    </w:p>
    <w:p w:rsidR="00E010B3" w:rsidRPr="00397488" w:rsidRDefault="00E010B3" w:rsidP="003E07DE">
      <w:pPr>
        <w:ind w:firstLine="0"/>
      </w:pPr>
      <w:r w:rsidRPr="00397488">
        <w:t>Téma</w:t>
      </w:r>
      <w:r w:rsidR="0056654D" w:rsidRPr="00397488">
        <w:t xml:space="preserve"> č. 1</w:t>
      </w:r>
      <w:r w:rsidRPr="00397488">
        <w:t xml:space="preserve">: </w:t>
      </w:r>
      <w:r w:rsidRPr="00397488">
        <w:rPr>
          <w:i/>
          <w:szCs w:val="24"/>
        </w:rPr>
        <w:t>Typológia funkcií a foriem paratextov literárneho diela. Na materiáli literatúry nemeckej jazykovej oblasti od začiatku 19. storočia po súčasnosť.</w:t>
      </w:r>
    </w:p>
    <w:p w:rsidR="00E010B3" w:rsidRPr="00397488" w:rsidRDefault="00E010B3" w:rsidP="003E07DE">
      <w:pPr>
        <w:ind w:firstLine="0"/>
        <w:rPr>
          <w:szCs w:val="24"/>
        </w:rPr>
      </w:pPr>
    </w:p>
    <w:p w:rsidR="00E010B3" w:rsidRPr="00397488" w:rsidRDefault="00E010B3" w:rsidP="003E07DE">
      <w:pPr>
        <w:ind w:firstLine="0"/>
      </w:pPr>
      <w:r w:rsidRPr="00397488">
        <w:rPr>
          <w:szCs w:val="24"/>
        </w:rPr>
        <w:t xml:space="preserve">Anotácia: Cieľom práce je analyzovať úlohy a podoby zvolených paratextov literárneho diela (názov, podnázov, venovanie, motto a pod.) na zvolených textoch literatúry nemeckej jazykovej oblasti od začiatku 19. storočia po súčasnosť, a to buď v historickom priereze vývoja jedného typu paratextu alebo v komplexnom pohľade na paratexty v tvorbe jedného konkrétneho autora. </w:t>
      </w:r>
    </w:p>
    <w:p w:rsidR="00E010B3" w:rsidRPr="00397488" w:rsidRDefault="00E010B3" w:rsidP="003E07DE">
      <w:pPr>
        <w:ind w:firstLine="0"/>
        <w:rPr>
          <w:szCs w:val="24"/>
        </w:rPr>
      </w:pPr>
    </w:p>
    <w:p w:rsidR="00E010B3" w:rsidRDefault="0056654D" w:rsidP="003E07DE">
      <w:pPr>
        <w:ind w:firstLine="0"/>
        <w:rPr>
          <w:i/>
          <w:szCs w:val="24"/>
        </w:rPr>
      </w:pPr>
      <w:r w:rsidRPr="00397488">
        <w:rPr>
          <w:szCs w:val="24"/>
        </w:rPr>
        <w:t>Téma č. 2</w:t>
      </w:r>
      <w:r w:rsidR="009F78FA">
        <w:rPr>
          <w:szCs w:val="24"/>
        </w:rPr>
        <w:t>:</w:t>
      </w:r>
      <w:r w:rsidRPr="00397488">
        <w:rPr>
          <w:szCs w:val="24"/>
        </w:rPr>
        <w:t xml:space="preserve"> </w:t>
      </w:r>
      <w:r w:rsidRPr="00397488">
        <w:rPr>
          <w:i/>
          <w:szCs w:val="24"/>
        </w:rPr>
        <w:t>Téma podľa dohody</w:t>
      </w:r>
    </w:p>
    <w:p w:rsidR="002B49BC" w:rsidRPr="002B49BC" w:rsidRDefault="002B49BC" w:rsidP="003E07DE">
      <w:pPr>
        <w:ind w:firstLine="0"/>
        <w:rPr>
          <w:i/>
          <w:szCs w:val="24"/>
        </w:rPr>
      </w:pPr>
    </w:p>
    <w:p w:rsidR="001F04A8" w:rsidRDefault="001F04A8" w:rsidP="003E07DE">
      <w:pPr>
        <w:ind w:firstLine="0"/>
      </w:pPr>
    </w:p>
    <w:p w:rsidR="002B49BC" w:rsidRPr="002B49BC" w:rsidRDefault="002B49BC" w:rsidP="003E07DE">
      <w:pPr>
        <w:ind w:firstLine="0"/>
      </w:pPr>
      <w:r w:rsidRPr="002B49BC">
        <w:rPr>
          <w:b/>
          <w:bCs/>
        </w:rPr>
        <w:t xml:space="preserve">prof. PhDr. Martina </w:t>
      </w:r>
      <w:proofErr w:type="spellStart"/>
      <w:r w:rsidRPr="002B49BC">
        <w:rPr>
          <w:b/>
          <w:bCs/>
        </w:rPr>
        <w:t>Kášová</w:t>
      </w:r>
      <w:proofErr w:type="spellEnd"/>
      <w:r w:rsidRPr="002B49BC">
        <w:rPr>
          <w:b/>
          <w:bCs/>
        </w:rPr>
        <w:t xml:space="preserve">, PhD. </w:t>
      </w:r>
      <w:r w:rsidRPr="002B49BC">
        <w:t>(vhodné pre obidva programy: nemecký jazyk a kultúra (prekladateľstvo a tlmočníctvo) PhDr. aj učiteľstvo nemeckého jazyka a literatúry PaedDr.)</w:t>
      </w:r>
    </w:p>
    <w:p w:rsidR="002B49BC" w:rsidRPr="002B49BC" w:rsidRDefault="002B49BC" w:rsidP="003E07DE">
      <w:pPr>
        <w:ind w:firstLine="0"/>
      </w:pPr>
      <w:r w:rsidRPr="002B49BC">
        <w:rPr>
          <w:b/>
          <w:bCs/>
        </w:rPr>
        <w:t> </w:t>
      </w:r>
    </w:p>
    <w:p w:rsidR="002B49BC" w:rsidRPr="002645B4" w:rsidRDefault="002B49BC" w:rsidP="003E07DE">
      <w:pPr>
        <w:ind w:firstLine="0"/>
      </w:pPr>
      <w:r w:rsidRPr="002645B4">
        <w:t xml:space="preserve">Téma č. 1: </w:t>
      </w:r>
      <w:r w:rsidRPr="002645B4">
        <w:rPr>
          <w:i/>
          <w:iCs/>
        </w:rPr>
        <w:t xml:space="preserve">Hate </w:t>
      </w:r>
      <w:proofErr w:type="spellStart"/>
      <w:r w:rsidRPr="002645B4">
        <w:rPr>
          <w:i/>
          <w:iCs/>
        </w:rPr>
        <w:t>speech</w:t>
      </w:r>
      <w:proofErr w:type="spellEnd"/>
      <w:r w:rsidRPr="002645B4">
        <w:rPr>
          <w:i/>
          <w:iCs/>
        </w:rPr>
        <w:t xml:space="preserve"> a vyučovanie nemčiny ako cudzieho jazyka.</w:t>
      </w:r>
    </w:p>
    <w:p w:rsidR="002B49BC" w:rsidRPr="002645B4" w:rsidRDefault="002B49BC" w:rsidP="003E07DE">
      <w:pPr>
        <w:ind w:firstLine="0"/>
      </w:pPr>
      <w:r w:rsidRPr="002645B4">
        <w:t> </w:t>
      </w:r>
    </w:p>
    <w:p w:rsidR="002B49BC" w:rsidRPr="002B49BC" w:rsidRDefault="002B49BC" w:rsidP="003E07DE">
      <w:pPr>
        <w:ind w:firstLine="0"/>
      </w:pPr>
      <w:r w:rsidRPr="002645B4">
        <w:t xml:space="preserve">Anotácia: Cieľom práce je analýza nenávistnej komunikácie, (a)politickej </w:t>
      </w:r>
      <w:proofErr w:type="spellStart"/>
      <w:r w:rsidRPr="002645B4">
        <w:t>inkorektnosti</w:t>
      </w:r>
      <w:proofErr w:type="spellEnd"/>
      <w:r w:rsidRPr="002645B4">
        <w:t>, ale aj jazyka extrémizmu a radikalizmu vo vzťahu k vyučovaniu nemčiny ako cudzieho jazyka.</w:t>
      </w:r>
      <w:r w:rsidRPr="002B49BC">
        <w:t> </w:t>
      </w:r>
    </w:p>
    <w:p w:rsidR="002B49BC" w:rsidRPr="002B49BC" w:rsidRDefault="002B49BC" w:rsidP="003E07DE">
      <w:pPr>
        <w:ind w:firstLine="0"/>
      </w:pPr>
      <w:r w:rsidRPr="002B49BC">
        <w:t> </w:t>
      </w:r>
    </w:p>
    <w:p w:rsidR="002B49BC" w:rsidRPr="002B49BC" w:rsidRDefault="002B49BC" w:rsidP="003E07DE">
      <w:pPr>
        <w:ind w:firstLine="0"/>
      </w:pPr>
      <w:r w:rsidRPr="002B49BC">
        <w:t xml:space="preserve">Téma č. 2: </w:t>
      </w:r>
      <w:r w:rsidRPr="002B49BC">
        <w:rPr>
          <w:i/>
          <w:iCs/>
        </w:rPr>
        <w:t>Téma podľa dohody</w:t>
      </w:r>
    </w:p>
    <w:p w:rsidR="002B49BC" w:rsidRDefault="002B49BC" w:rsidP="003E07DE">
      <w:pPr>
        <w:ind w:firstLine="0"/>
      </w:pPr>
    </w:p>
    <w:p w:rsidR="009F78FA" w:rsidRDefault="009F78FA" w:rsidP="003E07DE">
      <w:pPr>
        <w:ind w:firstLine="0"/>
      </w:pPr>
    </w:p>
    <w:p w:rsidR="009D2417" w:rsidRPr="008C05BD" w:rsidRDefault="00847BCF" w:rsidP="003E07DE">
      <w:pPr>
        <w:ind w:firstLine="0"/>
      </w:pPr>
      <w:r>
        <w:rPr>
          <w:b/>
          <w:szCs w:val="24"/>
        </w:rPr>
        <w:t>d</w:t>
      </w:r>
      <w:r w:rsidR="00E010B3" w:rsidRPr="008C05BD">
        <w:rPr>
          <w:b/>
          <w:szCs w:val="24"/>
        </w:rPr>
        <w:t xml:space="preserve">oc. PaedDr. Slavomíra Tomášiková, PhD. </w:t>
      </w:r>
      <w:r w:rsidR="0048200C" w:rsidRPr="0048200C">
        <w:rPr>
          <w:szCs w:val="24"/>
        </w:rPr>
        <w:t>(</w:t>
      </w:r>
      <w:r w:rsidR="0048200C">
        <w:t>nemecký jazyk a kultúra (prekladateľstvo a tlmočníctvo) PhDr.)</w:t>
      </w:r>
    </w:p>
    <w:p w:rsidR="009F78FA" w:rsidRDefault="009F78FA" w:rsidP="003E07DE">
      <w:pPr>
        <w:ind w:firstLine="0"/>
      </w:pPr>
    </w:p>
    <w:p w:rsidR="00E010B3" w:rsidRDefault="009D2417" w:rsidP="003E07DE">
      <w:pPr>
        <w:ind w:firstLine="0"/>
        <w:rPr>
          <w:i/>
        </w:rPr>
      </w:pPr>
      <w:r w:rsidRPr="00397488">
        <w:t xml:space="preserve">Téma č. 1: </w:t>
      </w:r>
      <w:r w:rsidR="00F5261B" w:rsidRPr="008C05BD">
        <w:rPr>
          <w:i/>
        </w:rPr>
        <w:t>Preklad odborného textu z nemeckého do slovenského jazyka</w:t>
      </w:r>
      <w:r w:rsidR="00E010B3" w:rsidRPr="008C05BD">
        <w:rPr>
          <w:i/>
        </w:rPr>
        <w:t>.</w:t>
      </w:r>
    </w:p>
    <w:p w:rsidR="009D2417" w:rsidRPr="009D2417" w:rsidRDefault="009D2417" w:rsidP="003E07DE">
      <w:pPr>
        <w:ind w:firstLine="0"/>
      </w:pPr>
    </w:p>
    <w:p w:rsidR="00E010B3" w:rsidRPr="008C05BD" w:rsidRDefault="00E010B3" w:rsidP="003E07DE">
      <w:pPr>
        <w:ind w:firstLine="0"/>
      </w:pPr>
      <w:r w:rsidRPr="008C05BD">
        <w:rPr>
          <w:szCs w:val="24"/>
        </w:rPr>
        <w:t xml:space="preserve">Anotácia: </w:t>
      </w:r>
      <w:r w:rsidRPr="008C05BD">
        <w:t>Pôjde o</w:t>
      </w:r>
      <w:r w:rsidR="00F5261B" w:rsidRPr="008C05BD">
        <w:t xml:space="preserve"> preklad odborného textu vybraného odboru, v ktorom sa odporúča aplikovanie pojmovo orientovanej dvojjazyčnej </w:t>
      </w:r>
      <w:proofErr w:type="spellStart"/>
      <w:r w:rsidR="00F5261B" w:rsidRPr="008C05BD">
        <w:t>kontrastívnej</w:t>
      </w:r>
      <w:proofErr w:type="spellEnd"/>
      <w:r w:rsidR="00F5261B" w:rsidRPr="008C05BD">
        <w:t xml:space="preserve"> terminológie s cieľom objaviť pojmy a pomenovania podľa odborných obsahových kritérií v obidvoch jazykoch. </w:t>
      </w:r>
    </w:p>
    <w:p w:rsidR="00E010B3" w:rsidRPr="008C05BD" w:rsidRDefault="00E010B3" w:rsidP="003E07DE">
      <w:pPr>
        <w:ind w:firstLine="0"/>
      </w:pPr>
    </w:p>
    <w:p w:rsidR="009D2417" w:rsidRPr="0056654D" w:rsidRDefault="009D2417" w:rsidP="003E07DE">
      <w:pPr>
        <w:ind w:firstLine="0"/>
        <w:rPr>
          <w:i/>
          <w:szCs w:val="24"/>
        </w:rPr>
      </w:pPr>
      <w:r w:rsidRPr="00397488">
        <w:rPr>
          <w:szCs w:val="24"/>
        </w:rPr>
        <w:t>Téma č. 2</w:t>
      </w:r>
      <w:r w:rsidR="009F78FA">
        <w:rPr>
          <w:szCs w:val="24"/>
        </w:rPr>
        <w:t>:</w:t>
      </w:r>
      <w:r w:rsidRPr="00397488">
        <w:rPr>
          <w:szCs w:val="24"/>
        </w:rPr>
        <w:t xml:space="preserve"> </w:t>
      </w:r>
      <w:r w:rsidRPr="00397488">
        <w:rPr>
          <w:i/>
          <w:szCs w:val="24"/>
        </w:rPr>
        <w:t>Téma podľa dohody</w:t>
      </w:r>
    </w:p>
    <w:p w:rsidR="0056445F" w:rsidRDefault="0056445F" w:rsidP="003E07DE">
      <w:pPr>
        <w:ind w:firstLine="0"/>
      </w:pPr>
    </w:p>
    <w:p w:rsidR="009F78FA" w:rsidRDefault="009F78FA" w:rsidP="003E07DE">
      <w:pPr>
        <w:ind w:firstLine="0"/>
      </w:pPr>
    </w:p>
    <w:p w:rsidR="0056445F" w:rsidRPr="00397488" w:rsidRDefault="0056445F" w:rsidP="003E07DE">
      <w:pPr>
        <w:ind w:firstLine="0"/>
      </w:pPr>
      <w:r w:rsidRPr="00397488">
        <w:rPr>
          <w:b/>
          <w:bCs/>
        </w:rPr>
        <w:t>Mgr. Lenka Poľaková, PhD.</w:t>
      </w:r>
      <w:r w:rsidRPr="00397488">
        <w:t xml:space="preserve"> </w:t>
      </w:r>
      <w:r w:rsidR="0048200C">
        <w:t>(nemecký jazyk a kultúra (prekladateľstvo a tlmočníctvo) PhDr.)</w:t>
      </w:r>
    </w:p>
    <w:p w:rsidR="009F78FA" w:rsidRDefault="009F78FA" w:rsidP="003E07DE">
      <w:pPr>
        <w:ind w:firstLine="0"/>
      </w:pPr>
    </w:p>
    <w:p w:rsidR="0056445F" w:rsidRPr="00397488" w:rsidRDefault="009D2417" w:rsidP="003E07DE">
      <w:pPr>
        <w:ind w:firstLine="0"/>
        <w:rPr>
          <w:b/>
        </w:rPr>
      </w:pPr>
      <w:r w:rsidRPr="00397488">
        <w:t xml:space="preserve">Téma č. 1: </w:t>
      </w:r>
      <w:proofErr w:type="spellStart"/>
      <w:r w:rsidR="0056445F" w:rsidRPr="00397488">
        <w:rPr>
          <w:bCs/>
          <w:i/>
          <w:iCs/>
        </w:rPr>
        <w:t>Automatizmy</w:t>
      </w:r>
      <w:proofErr w:type="spellEnd"/>
      <w:r w:rsidR="0056445F" w:rsidRPr="00397488">
        <w:rPr>
          <w:bCs/>
          <w:i/>
          <w:iCs/>
        </w:rPr>
        <w:t xml:space="preserve"> v procese výučby tlmočenia</w:t>
      </w:r>
      <w:r w:rsidR="0003611A">
        <w:rPr>
          <w:bCs/>
          <w:i/>
          <w:iCs/>
        </w:rPr>
        <w:t>.</w:t>
      </w:r>
    </w:p>
    <w:p w:rsidR="0003611A" w:rsidRDefault="0003611A" w:rsidP="003E07DE">
      <w:pPr>
        <w:ind w:firstLine="0"/>
        <w:rPr>
          <w:szCs w:val="24"/>
        </w:rPr>
      </w:pPr>
    </w:p>
    <w:p w:rsidR="0056445F" w:rsidRPr="00397488" w:rsidRDefault="00226D78" w:rsidP="003E07DE">
      <w:pPr>
        <w:ind w:firstLine="0"/>
      </w:pPr>
      <w:r w:rsidRPr="00397488">
        <w:rPr>
          <w:szCs w:val="24"/>
        </w:rPr>
        <w:lastRenderedPageBreak/>
        <w:t xml:space="preserve">Anotácia: </w:t>
      </w:r>
      <w:r w:rsidR="00FB7E53" w:rsidRPr="00397488">
        <w:rPr>
          <w:szCs w:val="24"/>
        </w:rPr>
        <w:t xml:space="preserve">Téma je zameraná na vytváranie </w:t>
      </w:r>
      <w:r w:rsidR="00837253" w:rsidRPr="00397488">
        <w:rPr>
          <w:szCs w:val="24"/>
        </w:rPr>
        <w:t xml:space="preserve">tzv. </w:t>
      </w:r>
      <w:proofErr w:type="spellStart"/>
      <w:r w:rsidR="00FB7E53" w:rsidRPr="00397488">
        <w:rPr>
          <w:szCs w:val="24"/>
        </w:rPr>
        <w:t>automatizmov</w:t>
      </w:r>
      <w:proofErr w:type="spellEnd"/>
      <w:r w:rsidR="00FB7E53" w:rsidRPr="00397488">
        <w:rPr>
          <w:szCs w:val="24"/>
        </w:rPr>
        <w:t xml:space="preserve"> pre proces tlmočenia a</w:t>
      </w:r>
      <w:r w:rsidR="00837253" w:rsidRPr="00397488">
        <w:rPr>
          <w:szCs w:val="24"/>
        </w:rPr>
        <w:t xml:space="preserve"> na </w:t>
      </w:r>
      <w:r w:rsidR="00FB7E53" w:rsidRPr="00397488">
        <w:rPr>
          <w:szCs w:val="24"/>
        </w:rPr>
        <w:t>ich aplikáci</w:t>
      </w:r>
      <w:r w:rsidR="00837253" w:rsidRPr="00397488">
        <w:rPr>
          <w:szCs w:val="24"/>
        </w:rPr>
        <w:t>u</w:t>
      </w:r>
      <w:r w:rsidR="00FB7E53" w:rsidRPr="00397488">
        <w:rPr>
          <w:szCs w:val="24"/>
        </w:rPr>
        <w:t xml:space="preserve"> </w:t>
      </w:r>
      <w:r w:rsidR="00837253" w:rsidRPr="00397488">
        <w:rPr>
          <w:szCs w:val="24"/>
        </w:rPr>
        <w:t>v tlmočníckej príprave</w:t>
      </w:r>
      <w:r w:rsidR="00FB7E53" w:rsidRPr="00397488">
        <w:rPr>
          <w:szCs w:val="24"/>
        </w:rPr>
        <w:t xml:space="preserve">, resp. </w:t>
      </w:r>
      <w:r w:rsidR="00837253" w:rsidRPr="00397488">
        <w:rPr>
          <w:szCs w:val="24"/>
        </w:rPr>
        <w:t>vo výučbe</w:t>
      </w:r>
      <w:r w:rsidR="00FB7E53" w:rsidRPr="00397488">
        <w:rPr>
          <w:szCs w:val="24"/>
        </w:rPr>
        <w:t xml:space="preserve">. </w:t>
      </w:r>
      <w:proofErr w:type="spellStart"/>
      <w:r w:rsidR="00837253" w:rsidRPr="00397488">
        <w:rPr>
          <w:szCs w:val="24"/>
        </w:rPr>
        <w:t>Automatizmy</w:t>
      </w:r>
      <w:proofErr w:type="spellEnd"/>
      <w:r w:rsidR="00837253" w:rsidRPr="00397488">
        <w:rPr>
          <w:szCs w:val="24"/>
        </w:rPr>
        <w:t xml:space="preserve"> sa týkajú pre tlmočenie relevantných kompetencií, stratégií a jazykových aspektov.</w:t>
      </w:r>
    </w:p>
    <w:p w:rsidR="00FB7E53" w:rsidRPr="00397488" w:rsidRDefault="00FB7E53" w:rsidP="003E07DE">
      <w:pPr>
        <w:ind w:firstLine="0"/>
      </w:pPr>
    </w:p>
    <w:p w:rsidR="009D2417" w:rsidRPr="0056654D" w:rsidRDefault="009D2417" w:rsidP="003E07DE">
      <w:pPr>
        <w:ind w:firstLine="0"/>
        <w:rPr>
          <w:i/>
          <w:szCs w:val="24"/>
        </w:rPr>
      </w:pPr>
      <w:r w:rsidRPr="00397488">
        <w:rPr>
          <w:szCs w:val="24"/>
        </w:rPr>
        <w:t>Téma č. 2</w:t>
      </w:r>
      <w:r w:rsidR="009F78FA">
        <w:rPr>
          <w:szCs w:val="24"/>
        </w:rPr>
        <w:t>:</w:t>
      </w:r>
      <w:r w:rsidRPr="00397488">
        <w:rPr>
          <w:szCs w:val="24"/>
        </w:rPr>
        <w:t xml:space="preserve"> </w:t>
      </w:r>
      <w:r w:rsidRPr="00397488">
        <w:rPr>
          <w:i/>
          <w:szCs w:val="24"/>
        </w:rPr>
        <w:t>Téma podľa dohody</w:t>
      </w:r>
    </w:p>
    <w:p w:rsidR="009D2417" w:rsidRDefault="009D2417" w:rsidP="003E07DE">
      <w:pPr>
        <w:pStyle w:val="Normlnywebov"/>
        <w:spacing w:before="0" w:beforeAutospacing="0" w:after="0" w:afterAutospacing="0"/>
        <w:rPr>
          <w:b/>
        </w:rPr>
      </w:pPr>
    </w:p>
    <w:p w:rsidR="009F78FA" w:rsidRDefault="009F78FA" w:rsidP="003E07DE">
      <w:pPr>
        <w:pStyle w:val="Normlnywebov"/>
        <w:spacing w:before="0" w:beforeAutospacing="0" w:after="0" w:afterAutospacing="0"/>
        <w:rPr>
          <w:b/>
        </w:rPr>
      </w:pPr>
    </w:p>
    <w:p w:rsidR="003E07DE" w:rsidRDefault="00535928" w:rsidP="003E07DE">
      <w:pPr>
        <w:pStyle w:val="Normlnywebov"/>
        <w:spacing w:before="0" w:beforeAutospacing="0" w:after="0" w:afterAutospacing="0"/>
        <w:jc w:val="both"/>
      </w:pPr>
      <w:r w:rsidRPr="008C1BDA">
        <w:rPr>
          <w:b/>
        </w:rPr>
        <w:t xml:space="preserve">Mgr. Blanka </w:t>
      </w:r>
      <w:proofErr w:type="spellStart"/>
      <w:r w:rsidRPr="008C1BDA">
        <w:rPr>
          <w:b/>
        </w:rPr>
        <w:t>Jenčíková</w:t>
      </w:r>
      <w:proofErr w:type="spellEnd"/>
      <w:r w:rsidRPr="008C1BDA">
        <w:rPr>
          <w:b/>
        </w:rPr>
        <w:t>, PhD.</w:t>
      </w:r>
      <w:r w:rsidRPr="008C05BD">
        <w:t xml:space="preserve"> </w:t>
      </w:r>
      <w:r w:rsidR="0048200C">
        <w:t>(nemecký jazyk a kultúra (prekladateľstvo a tlmočníctvo) PhDr.)</w:t>
      </w:r>
    </w:p>
    <w:p w:rsidR="003E07DE" w:rsidRDefault="003E07DE" w:rsidP="003E07DE">
      <w:pPr>
        <w:pStyle w:val="Normlnywebov"/>
        <w:spacing w:before="0" w:beforeAutospacing="0" w:after="0" w:afterAutospacing="0"/>
        <w:jc w:val="both"/>
      </w:pPr>
    </w:p>
    <w:p w:rsidR="0037737E" w:rsidRPr="002645B4" w:rsidRDefault="0037737E" w:rsidP="003E07DE">
      <w:pPr>
        <w:pStyle w:val="Normlnywebov"/>
        <w:spacing w:before="0" w:beforeAutospacing="0" w:after="0" w:afterAutospacing="0"/>
        <w:jc w:val="both"/>
      </w:pPr>
      <w:r w:rsidRPr="002645B4">
        <w:t xml:space="preserve">Téma č. 1: Špecifické aspekty prekladu technických textov z nemeckého do slovenského jazyka. </w:t>
      </w:r>
    </w:p>
    <w:p w:rsidR="003E07DE" w:rsidRPr="002645B4" w:rsidRDefault="003E07DE" w:rsidP="003E07DE">
      <w:pPr>
        <w:pStyle w:val="Normlnywebov"/>
        <w:spacing w:before="0" w:beforeAutospacing="0" w:after="0" w:afterAutospacing="0"/>
        <w:jc w:val="both"/>
      </w:pPr>
    </w:p>
    <w:p w:rsidR="0003611A" w:rsidRDefault="0037737E" w:rsidP="003E07DE">
      <w:pPr>
        <w:pStyle w:val="Normlnywebov"/>
        <w:spacing w:before="0" w:beforeAutospacing="0" w:after="0" w:afterAutospacing="0"/>
      </w:pPr>
      <w:r w:rsidRPr="002645B4">
        <w:t xml:space="preserve">Anotácia: Cieľom práce je analyzovať vybrané druhy najčastejšie prekladaných technických textov, ako sú návody na použitie, návody na montáž alebo interná podniková dokumentácia. Analýza sa realizuje tak na </w:t>
      </w:r>
      <w:proofErr w:type="spellStart"/>
      <w:r w:rsidRPr="002645B4">
        <w:t>makroštylistickej</w:t>
      </w:r>
      <w:proofErr w:type="spellEnd"/>
      <w:r w:rsidRPr="002645B4">
        <w:t xml:space="preserve"> úrovni, ako aj všetkých jazykových rovinách s cieľom nájsť základné charakteristiky a najbežnejšie prekladateľské postupy pri odbornom preklade technických textov.</w:t>
      </w:r>
    </w:p>
    <w:p w:rsidR="003E07DE" w:rsidRDefault="003E07DE" w:rsidP="003E07DE">
      <w:pPr>
        <w:pStyle w:val="Normlnywebov"/>
        <w:tabs>
          <w:tab w:val="left" w:pos="284"/>
        </w:tabs>
        <w:spacing w:before="0" w:beforeAutospacing="0" w:after="0" w:afterAutospacing="0"/>
        <w:jc w:val="both"/>
      </w:pPr>
    </w:p>
    <w:p w:rsidR="00535928" w:rsidRPr="009D2417" w:rsidRDefault="009D2417" w:rsidP="003E07DE">
      <w:pPr>
        <w:pStyle w:val="Normlnywebov"/>
        <w:tabs>
          <w:tab w:val="left" w:pos="284"/>
        </w:tabs>
        <w:spacing w:before="0" w:beforeAutospacing="0" w:after="0" w:afterAutospacing="0"/>
        <w:jc w:val="both"/>
        <w:rPr>
          <w:i/>
        </w:rPr>
      </w:pPr>
      <w:r w:rsidRPr="00397488">
        <w:t xml:space="preserve">Téma č. </w:t>
      </w:r>
      <w:r>
        <w:t>2</w:t>
      </w:r>
      <w:r w:rsidRPr="00397488">
        <w:t xml:space="preserve">: </w:t>
      </w:r>
      <w:r w:rsidR="00535928" w:rsidRPr="009D2417">
        <w:rPr>
          <w:i/>
        </w:rPr>
        <w:t>Manažment kvality odborného prekladu.</w:t>
      </w:r>
    </w:p>
    <w:p w:rsidR="0003611A" w:rsidRDefault="0003611A" w:rsidP="003E07DE">
      <w:pPr>
        <w:pStyle w:val="Normlnywebov"/>
        <w:spacing w:before="0" w:beforeAutospacing="0" w:after="0" w:afterAutospacing="0"/>
        <w:jc w:val="both"/>
      </w:pPr>
    </w:p>
    <w:p w:rsidR="00535928" w:rsidRPr="008C05BD" w:rsidRDefault="00535928" w:rsidP="003E07DE">
      <w:pPr>
        <w:pStyle w:val="Normlnywebov"/>
        <w:spacing w:before="0" w:beforeAutospacing="0" w:after="0" w:afterAutospacing="0"/>
        <w:jc w:val="both"/>
      </w:pPr>
      <w:r w:rsidRPr="008C05BD">
        <w:t xml:space="preserve">Anotácia: Cieľom práce je preskúmať a analyzovať možnosti a zaužívané nástroje riadenia kvality </w:t>
      </w:r>
      <w:proofErr w:type="spellStart"/>
      <w:r w:rsidRPr="008C05BD">
        <w:t>translátov</w:t>
      </w:r>
      <w:proofErr w:type="spellEnd"/>
      <w:r w:rsidRPr="008C05BD">
        <w:t xml:space="preserve"> v slovenskej prekladateľskej praxi so zameraním na odborný preklad.</w:t>
      </w:r>
    </w:p>
    <w:p w:rsidR="00535928" w:rsidRDefault="00535928" w:rsidP="003E07DE">
      <w:pPr>
        <w:ind w:firstLine="0"/>
      </w:pPr>
    </w:p>
    <w:p w:rsidR="00AD0EE0" w:rsidRDefault="00AD0EE0" w:rsidP="003E07DE">
      <w:pPr>
        <w:ind w:firstLine="0"/>
      </w:pPr>
    </w:p>
    <w:p w:rsidR="00AD0EE0" w:rsidRDefault="00AD0EE0" w:rsidP="003E07DE">
      <w:pPr>
        <w:ind w:firstLine="0"/>
      </w:pPr>
    </w:p>
    <w:p w:rsidR="00C20595" w:rsidRDefault="00C20595" w:rsidP="000F191E">
      <w:pPr>
        <w:pStyle w:val="Odsekzoznamu"/>
        <w:shd w:val="clear" w:color="auto" w:fill="D9D9D9"/>
        <w:suppressAutoHyphens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D0EE0">
        <w:rPr>
          <w:rFonts w:ascii="Times New Roman" w:hAnsi="Times New Roman" w:cs="Times New Roman"/>
          <w:b/>
          <w:sz w:val="24"/>
          <w:szCs w:val="24"/>
        </w:rPr>
        <w:t>Študijný program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D0EE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nemecký</w:t>
      </w:r>
      <w:r w:rsidRPr="00AD0EE0">
        <w:rPr>
          <w:rFonts w:ascii="Times New Roman" w:hAnsi="Times New Roman" w:cs="Times New Roman"/>
          <w:b/>
          <w:sz w:val="24"/>
          <w:szCs w:val="24"/>
        </w:rPr>
        <w:t xml:space="preserve"> jazyk a kultúra (PhDr.) </w:t>
      </w:r>
    </w:p>
    <w:p w:rsidR="00C20595" w:rsidRPr="00AD0EE0" w:rsidRDefault="00C20595" w:rsidP="000F191E">
      <w:pPr>
        <w:pStyle w:val="Odsekzoznamu"/>
        <w:shd w:val="clear" w:color="auto" w:fill="D9D9D9"/>
        <w:suppressAutoHyphens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D0EE0">
        <w:rPr>
          <w:rFonts w:ascii="Times New Roman" w:hAnsi="Times New Roman" w:cs="Times New Roman"/>
          <w:b/>
          <w:sz w:val="24"/>
          <w:szCs w:val="24"/>
        </w:rPr>
        <w:t>Študijný program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AD0E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C5D">
        <w:rPr>
          <w:rFonts w:ascii="Times New Roman" w:hAnsi="Times New Roman" w:cs="Times New Roman"/>
          <w:b/>
          <w:sz w:val="24"/>
          <w:szCs w:val="24"/>
        </w:rPr>
        <w:t xml:space="preserve">učiteľstvo nemeckého jazyka a literatúry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7A5C5D">
        <w:rPr>
          <w:rFonts w:ascii="Times New Roman" w:hAnsi="Times New Roman" w:cs="Times New Roman"/>
          <w:b/>
          <w:sz w:val="24"/>
          <w:szCs w:val="24"/>
        </w:rPr>
        <w:t>PaedDr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7A5C5D">
        <w:rPr>
          <w:rFonts w:ascii="Times New Roman" w:hAnsi="Times New Roman" w:cs="Times New Roman"/>
          <w:b/>
          <w:sz w:val="24"/>
          <w:szCs w:val="24"/>
        </w:rPr>
        <w:t>.</w:t>
      </w:r>
    </w:p>
    <w:p w:rsidR="00C20595" w:rsidRDefault="00C20595" w:rsidP="003E07DE">
      <w:pPr>
        <w:ind w:firstLine="0"/>
      </w:pPr>
    </w:p>
    <w:p w:rsidR="00AD0EE0" w:rsidRPr="00AD0EE0" w:rsidRDefault="00AD0EE0" w:rsidP="003E07DE">
      <w:pPr>
        <w:ind w:firstLine="0"/>
        <w:rPr>
          <w:b/>
          <w:szCs w:val="24"/>
        </w:rPr>
      </w:pPr>
    </w:p>
    <w:p w:rsidR="00AD0EE0" w:rsidRPr="00AD0EE0" w:rsidRDefault="00AD0EE0" w:rsidP="003E07DE">
      <w:pPr>
        <w:ind w:firstLine="0"/>
        <w:rPr>
          <w:rFonts w:eastAsia="Times New Roman"/>
          <w:b/>
          <w:szCs w:val="24"/>
          <w:lang w:eastAsia="cs-CZ"/>
        </w:rPr>
      </w:pPr>
      <w:r w:rsidRPr="00AD0EE0">
        <w:rPr>
          <w:rFonts w:eastAsia="Times New Roman"/>
          <w:b/>
          <w:szCs w:val="24"/>
          <w:lang w:eastAsia="cs-CZ"/>
        </w:rPr>
        <w:t xml:space="preserve">prof. Mgr. et Mgr. Adriána Ingrid </w:t>
      </w:r>
      <w:proofErr w:type="spellStart"/>
      <w:r w:rsidRPr="00AD0EE0">
        <w:rPr>
          <w:rFonts w:eastAsia="Times New Roman"/>
          <w:b/>
          <w:szCs w:val="24"/>
          <w:lang w:eastAsia="cs-CZ"/>
        </w:rPr>
        <w:t>Koželová</w:t>
      </w:r>
      <w:proofErr w:type="spellEnd"/>
      <w:r w:rsidRPr="00AD0EE0">
        <w:rPr>
          <w:rFonts w:eastAsia="Times New Roman"/>
          <w:b/>
          <w:szCs w:val="24"/>
          <w:lang w:eastAsia="cs-CZ"/>
        </w:rPr>
        <w:t>, PhD.</w:t>
      </w:r>
      <w:r w:rsidR="004164C6">
        <w:rPr>
          <w:rFonts w:eastAsia="Times New Roman"/>
          <w:b/>
          <w:szCs w:val="24"/>
          <w:lang w:eastAsia="cs-CZ"/>
        </w:rPr>
        <w:t xml:space="preserve"> </w:t>
      </w:r>
      <w:r w:rsidR="00E83565">
        <w:rPr>
          <w:szCs w:val="24"/>
        </w:rPr>
        <w:t>(š</w:t>
      </w:r>
      <w:r w:rsidR="004164C6" w:rsidRPr="004164C6">
        <w:rPr>
          <w:szCs w:val="24"/>
        </w:rPr>
        <w:t xml:space="preserve">tudijný program francúzsky jazyk a kultúra </w:t>
      </w:r>
      <w:r w:rsidR="00E83565">
        <w:rPr>
          <w:szCs w:val="24"/>
        </w:rPr>
        <w:t xml:space="preserve">- </w:t>
      </w:r>
      <w:r w:rsidR="004164C6" w:rsidRPr="004164C6">
        <w:rPr>
          <w:szCs w:val="24"/>
        </w:rPr>
        <w:t>PhDr.)</w:t>
      </w:r>
    </w:p>
    <w:p w:rsidR="004164C6" w:rsidRDefault="004164C6" w:rsidP="003E07DE">
      <w:pPr>
        <w:pStyle w:val="Odsekzoznamu"/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78511539"/>
      <w:bookmarkStart w:id="2" w:name="_Hlk113708658"/>
    </w:p>
    <w:p w:rsidR="00AD0EE0" w:rsidRPr="002B49BC" w:rsidRDefault="007A2475" w:rsidP="003E07DE">
      <w:pPr>
        <w:pStyle w:val="Odsekzoznamu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B49BC">
        <w:rPr>
          <w:rFonts w:ascii="Times New Roman" w:hAnsi="Times New Roman" w:cs="Times New Roman"/>
          <w:bCs/>
          <w:sz w:val="24"/>
          <w:szCs w:val="24"/>
        </w:rPr>
        <w:t>Téma č. 1</w:t>
      </w:r>
      <w:r w:rsidR="004164C6" w:rsidRPr="002B49BC">
        <w:rPr>
          <w:rFonts w:ascii="Times New Roman" w:hAnsi="Times New Roman" w:cs="Times New Roman"/>
          <w:bCs/>
          <w:sz w:val="24"/>
          <w:szCs w:val="24"/>
        </w:rPr>
        <w:t>:</w:t>
      </w:r>
      <w:r w:rsidRPr="002B49BC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AD0EE0" w:rsidRPr="002B49BC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Poznámky prekladateľa a ich relevancia v cieľovom texte.</w:t>
      </w:r>
    </w:p>
    <w:p w:rsidR="004164C6" w:rsidRPr="000F56C1" w:rsidRDefault="004164C6" w:rsidP="003E07DE">
      <w:pPr>
        <w:ind w:firstLine="0"/>
        <w:rPr>
          <w:rFonts w:eastAsia="Times New Roman"/>
          <w:iCs/>
          <w:szCs w:val="24"/>
          <w:lang w:eastAsia="cs-CZ"/>
        </w:rPr>
      </w:pPr>
    </w:p>
    <w:p w:rsidR="00AD0EE0" w:rsidRPr="000F56C1" w:rsidRDefault="00AD0EE0" w:rsidP="003E07DE">
      <w:pPr>
        <w:ind w:firstLine="0"/>
        <w:rPr>
          <w:rFonts w:eastAsia="Times New Roman"/>
          <w:szCs w:val="24"/>
          <w:lang w:eastAsia="cs-CZ"/>
        </w:rPr>
      </w:pPr>
      <w:r w:rsidRPr="000F56C1">
        <w:rPr>
          <w:rFonts w:eastAsia="Times New Roman"/>
          <w:iCs/>
          <w:szCs w:val="24"/>
          <w:lang w:eastAsia="cs-CZ"/>
        </w:rPr>
        <w:t>Anotácia</w:t>
      </w:r>
      <w:r w:rsidRPr="000F56C1">
        <w:rPr>
          <w:rFonts w:eastAsia="Times New Roman"/>
          <w:szCs w:val="24"/>
          <w:lang w:eastAsia="cs-CZ"/>
        </w:rPr>
        <w:t>: Analýza zvolenej prekladateľskej stratégie v umeleckom texte podľa vlastného výberu autora rigoróznej práce. Jednou z možností, ktoré prekladateľ pri transfere využíva, sú poznámky a vysvetlivky, vďaka ktorým je zvyčajne recepcia textu jednoduchšia. Zistenie miery ich relevancie, zhodnotenie frekvencie využívania, prípadne saturácie. Návrh vlastných prekladateľských riešení</w:t>
      </w:r>
    </w:p>
    <w:p w:rsidR="00AD0EE0" w:rsidRPr="000F56C1" w:rsidRDefault="00AD0EE0" w:rsidP="003E07DE">
      <w:pPr>
        <w:rPr>
          <w:rFonts w:eastAsia="Times New Roman"/>
          <w:szCs w:val="24"/>
          <w:lang w:eastAsia="cs-CZ"/>
        </w:rPr>
      </w:pPr>
    </w:p>
    <w:bookmarkEnd w:id="2"/>
    <w:p w:rsidR="00AD0EE0" w:rsidRPr="000F56C1" w:rsidRDefault="007A2475" w:rsidP="003E07DE">
      <w:pPr>
        <w:pStyle w:val="Odsekzoznamu"/>
        <w:suppressAutoHyphens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F56C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Téma č. 2: </w:t>
      </w:r>
      <w:r w:rsidR="00AD0EE0" w:rsidRPr="000F56C1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Možnosti využitia českých paralelných textov pri právnych prekladoch z francúzštiny do slovenčiny</w:t>
      </w:r>
      <w:r w:rsidR="00AD0EE0" w:rsidRPr="000F56C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4164C6" w:rsidRPr="000F56C1" w:rsidRDefault="004164C6" w:rsidP="003E07DE">
      <w:pPr>
        <w:ind w:firstLine="0"/>
        <w:rPr>
          <w:rFonts w:eastAsia="Times New Roman"/>
          <w:iCs/>
          <w:szCs w:val="24"/>
          <w:lang w:eastAsia="cs-CZ"/>
        </w:rPr>
      </w:pPr>
    </w:p>
    <w:p w:rsidR="00AD0EE0" w:rsidRDefault="00AD0EE0" w:rsidP="003E07DE">
      <w:pPr>
        <w:ind w:firstLine="0"/>
        <w:rPr>
          <w:rFonts w:eastAsia="Times New Roman"/>
          <w:szCs w:val="24"/>
          <w:lang w:eastAsia="cs-CZ"/>
        </w:rPr>
      </w:pPr>
      <w:r w:rsidRPr="000F56C1">
        <w:rPr>
          <w:rFonts w:eastAsia="Times New Roman"/>
          <w:iCs/>
          <w:szCs w:val="24"/>
          <w:lang w:eastAsia="cs-CZ"/>
        </w:rPr>
        <w:t>Anotácia</w:t>
      </w:r>
      <w:r w:rsidRPr="000F56C1">
        <w:rPr>
          <w:rFonts w:eastAsia="Times New Roman"/>
          <w:szCs w:val="24"/>
          <w:lang w:eastAsia="cs-CZ"/>
        </w:rPr>
        <w:t>: Paralelné texty predstavujú v prekladateľskej činnosti významnú prekladateľskú pomôcku. V prípade prekladu špecifických odborných textov, akými sú texty z oblasti práva, sú cenným terminologickým zdrojom ekvivalencie. Vzhľadom na jazykovú blízkosť a</w:t>
      </w:r>
      <w:r w:rsidRPr="00AD0EE0">
        <w:rPr>
          <w:rFonts w:eastAsia="Times New Roman"/>
          <w:szCs w:val="24"/>
          <w:lang w:eastAsia="cs-CZ"/>
        </w:rPr>
        <w:t xml:space="preserve"> množstvo zdrojového materiálu sa slovenskému prekladateľovi ponúka možnosť využitia paralelných textov v českom jazyku. Je možné využiť české paralelné texty pri právnych prekladoch z francúzskeho do slovenského jazyka? Rigorózna práca má v teoretickej časti </w:t>
      </w:r>
      <w:r w:rsidRPr="00AD0EE0">
        <w:rPr>
          <w:rFonts w:eastAsia="Times New Roman"/>
          <w:szCs w:val="24"/>
          <w:lang w:eastAsia="cs-CZ"/>
        </w:rPr>
        <w:lastRenderedPageBreak/>
        <w:t>priblížiť teóriu odborného prekladu s vymedzením na špecifiká právneho prekladu (história a súčasnosť) a v praktickej časti ponúknuť preklad vybraného právneho textu z francúzštiny do slovenčiny s vypracovaním glosára, pričom vo výskumnej časti priblíži prekladateľské postupy.</w:t>
      </w:r>
    </w:p>
    <w:p w:rsidR="007A2475" w:rsidRDefault="007A2475" w:rsidP="003E07DE">
      <w:pPr>
        <w:rPr>
          <w:rFonts w:eastAsia="Times New Roman"/>
          <w:szCs w:val="24"/>
          <w:lang w:eastAsia="cs-CZ"/>
        </w:rPr>
      </w:pPr>
    </w:p>
    <w:p w:rsidR="004164C6" w:rsidRDefault="004164C6" w:rsidP="003E07DE">
      <w:pPr>
        <w:ind w:firstLine="0"/>
        <w:rPr>
          <w:rFonts w:eastAsia="Times New Roman"/>
          <w:b/>
          <w:bCs/>
          <w:szCs w:val="24"/>
          <w:highlight w:val="yellow"/>
          <w:lang w:eastAsia="cs-CZ"/>
        </w:rPr>
      </w:pPr>
    </w:p>
    <w:p w:rsidR="00105D48" w:rsidRPr="002645B4" w:rsidRDefault="007A2475" w:rsidP="003E07DE">
      <w:pPr>
        <w:ind w:firstLine="0"/>
        <w:rPr>
          <w:rFonts w:eastAsia="Times New Roman"/>
          <w:bCs/>
          <w:i/>
          <w:szCs w:val="24"/>
          <w:lang w:eastAsia="cs-CZ"/>
        </w:rPr>
      </w:pPr>
      <w:r w:rsidRPr="002645B4">
        <w:rPr>
          <w:szCs w:val="24"/>
        </w:rPr>
        <w:t xml:space="preserve">Téma č. 3: </w:t>
      </w:r>
      <w:r w:rsidR="00105D48" w:rsidRPr="002645B4">
        <w:rPr>
          <w:rFonts w:eastAsia="Times New Roman"/>
          <w:bCs/>
          <w:i/>
          <w:szCs w:val="24"/>
          <w:lang w:eastAsia="cs-CZ"/>
        </w:rPr>
        <w:t xml:space="preserve">Metodológia vyučovania </w:t>
      </w:r>
      <w:proofErr w:type="spellStart"/>
      <w:r w:rsidR="00170F55" w:rsidRPr="002645B4">
        <w:rPr>
          <w:rFonts w:eastAsia="Times New Roman"/>
          <w:bCs/>
          <w:i/>
          <w:szCs w:val="24"/>
          <w:lang w:eastAsia="cs-CZ"/>
        </w:rPr>
        <w:t>konzekutívneho</w:t>
      </w:r>
      <w:proofErr w:type="spellEnd"/>
      <w:r w:rsidR="00170F55" w:rsidRPr="002645B4">
        <w:rPr>
          <w:rFonts w:eastAsia="Times New Roman"/>
          <w:bCs/>
          <w:i/>
          <w:szCs w:val="24"/>
          <w:lang w:eastAsia="cs-CZ"/>
        </w:rPr>
        <w:t xml:space="preserve"> </w:t>
      </w:r>
      <w:r w:rsidR="00105D48" w:rsidRPr="002645B4">
        <w:rPr>
          <w:rFonts w:eastAsia="Times New Roman"/>
          <w:bCs/>
          <w:i/>
          <w:szCs w:val="24"/>
          <w:lang w:eastAsia="cs-CZ"/>
        </w:rPr>
        <w:t>tlmočenia so zameraním na fonetické varianty francúzštiny.</w:t>
      </w:r>
    </w:p>
    <w:p w:rsidR="004164C6" w:rsidRPr="002645B4" w:rsidRDefault="004164C6" w:rsidP="003E07DE">
      <w:pPr>
        <w:ind w:firstLine="0"/>
        <w:rPr>
          <w:rFonts w:eastAsia="Times New Roman"/>
          <w:b/>
          <w:bCs/>
          <w:szCs w:val="24"/>
          <w:lang w:eastAsia="cs-CZ"/>
        </w:rPr>
      </w:pPr>
    </w:p>
    <w:p w:rsidR="00170F55" w:rsidRPr="002645B4" w:rsidRDefault="009B3543" w:rsidP="003E07DE">
      <w:pPr>
        <w:ind w:firstLine="0"/>
        <w:rPr>
          <w:rFonts w:eastAsia="Times New Roman"/>
          <w:szCs w:val="24"/>
          <w:lang w:eastAsia="cs-CZ"/>
        </w:rPr>
      </w:pPr>
      <w:r w:rsidRPr="002645B4">
        <w:rPr>
          <w:rFonts w:eastAsia="Times New Roman"/>
          <w:bCs/>
          <w:szCs w:val="24"/>
          <w:lang w:eastAsia="cs-CZ"/>
        </w:rPr>
        <w:t xml:space="preserve">Anotácia: </w:t>
      </w:r>
      <w:r w:rsidRPr="002645B4">
        <w:rPr>
          <w:rFonts w:eastAsia="Times New Roman"/>
          <w:szCs w:val="24"/>
          <w:lang w:eastAsia="cs-CZ"/>
        </w:rPr>
        <w:t xml:space="preserve">Základným predpokladom na </w:t>
      </w:r>
      <w:r w:rsidR="00170F55" w:rsidRPr="002645B4">
        <w:rPr>
          <w:rFonts w:eastAsia="Times New Roman"/>
          <w:szCs w:val="24"/>
          <w:lang w:eastAsia="cs-CZ"/>
        </w:rPr>
        <w:t>získanie</w:t>
      </w:r>
      <w:r w:rsidRPr="002645B4">
        <w:rPr>
          <w:rFonts w:eastAsia="Times New Roman"/>
          <w:szCs w:val="24"/>
          <w:lang w:eastAsia="cs-CZ"/>
        </w:rPr>
        <w:t xml:space="preserve"> tlmočníckej kompetencie je </w:t>
      </w:r>
      <w:r w:rsidR="00170F55" w:rsidRPr="002645B4">
        <w:rPr>
          <w:rFonts w:eastAsia="Times New Roman"/>
          <w:szCs w:val="24"/>
          <w:lang w:eastAsia="cs-CZ"/>
        </w:rPr>
        <w:t>adekvátna úroveň ovládania</w:t>
      </w:r>
      <w:r w:rsidRPr="002645B4">
        <w:rPr>
          <w:rFonts w:eastAsia="Times New Roman"/>
          <w:szCs w:val="24"/>
          <w:lang w:eastAsia="cs-CZ"/>
        </w:rPr>
        <w:t xml:space="preserve"> gramatick</w:t>
      </w:r>
      <w:r w:rsidR="00170F55" w:rsidRPr="002645B4">
        <w:rPr>
          <w:rFonts w:eastAsia="Times New Roman"/>
          <w:szCs w:val="24"/>
          <w:lang w:eastAsia="cs-CZ"/>
        </w:rPr>
        <w:t>ej</w:t>
      </w:r>
      <w:r w:rsidRPr="002645B4">
        <w:rPr>
          <w:rFonts w:eastAsia="Times New Roman"/>
          <w:szCs w:val="24"/>
          <w:lang w:eastAsia="cs-CZ"/>
        </w:rPr>
        <w:t>, lexikáln</w:t>
      </w:r>
      <w:r w:rsidR="00170F55" w:rsidRPr="002645B4">
        <w:rPr>
          <w:rFonts w:eastAsia="Times New Roman"/>
          <w:szCs w:val="24"/>
          <w:lang w:eastAsia="cs-CZ"/>
        </w:rPr>
        <w:t>ej</w:t>
      </w:r>
      <w:r w:rsidRPr="002645B4">
        <w:rPr>
          <w:rFonts w:eastAsia="Times New Roman"/>
          <w:szCs w:val="24"/>
          <w:lang w:eastAsia="cs-CZ"/>
        </w:rPr>
        <w:t xml:space="preserve"> a</w:t>
      </w:r>
      <w:r w:rsidR="00170F55" w:rsidRPr="002645B4">
        <w:rPr>
          <w:rFonts w:eastAsia="Times New Roman"/>
          <w:szCs w:val="24"/>
          <w:lang w:eastAsia="cs-CZ"/>
        </w:rPr>
        <w:t> </w:t>
      </w:r>
      <w:r w:rsidRPr="002645B4">
        <w:rPr>
          <w:rFonts w:eastAsia="Times New Roman"/>
          <w:szCs w:val="24"/>
          <w:lang w:eastAsia="cs-CZ"/>
        </w:rPr>
        <w:t>štylistick</w:t>
      </w:r>
      <w:r w:rsidR="00170F55" w:rsidRPr="002645B4">
        <w:rPr>
          <w:rFonts w:eastAsia="Times New Roman"/>
          <w:szCs w:val="24"/>
          <w:lang w:eastAsia="cs-CZ"/>
        </w:rPr>
        <w:t>ej roviny jazyka</w:t>
      </w:r>
      <w:r w:rsidRPr="002645B4">
        <w:rPr>
          <w:rFonts w:eastAsia="Times New Roman"/>
          <w:szCs w:val="24"/>
          <w:lang w:eastAsia="cs-CZ"/>
        </w:rPr>
        <w:t xml:space="preserve">. </w:t>
      </w:r>
      <w:r w:rsidR="00170F55" w:rsidRPr="002645B4">
        <w:rPr>
          <w:rFonts w:eastAsia="Times New Roman"/>
          <w:szCs w:val="24"/>
          <w:lang w:eastAsia="cs-CZ"/>
        </w:rPr>
        <w:t xml:space="preserve">Dôležitý je samozrejme nácvik počúvania, pretože receptívna fáza tlmočenia je rozhodujúca. Ovplyvňujú ju viaceré faktory, medzi ktoré patria fonetické varianty francúzštiny. Ak študent nemá dostatočnú skúsenosť s inou než len s metropolitnou francúzštinou, ďalšie jej varianty môžu sťažiť porozumenie východiskového textu a tým ovplyvniť kvalitu produktívnej fázy. </w:t>
      </w:r>
    </w:p>
    <w:p w:rsidR="00AD0EE0" w:rsidRPr="009B3543" w:rsidRDefault="00170F55" w:rsidP="003E07DE">
      <w:pPr>
        <w:ind w:firstLine="0"/>
        <w:rPr>
          <w:szCs w:val="24"/>
        </w:rPr>
      </w:pPr>
      <w:r w:rsidRPr="002645B4">
        <w:rPr>
          <w:szCs w:val="24"/>
        </w:rPr>
        <w:t xml:space="preserve">Práca si kladie za cieľ obohatiť didaktiku tlmočenia s dôrazom na </w:t>
      </w:r>
      <w:proofErr w:type="spellStart"/>
      <w:r w:rsidRPr="002645B4">
        <w:rPr>
          <w:szCs w:val="24"/>
        </w:rPr>
        <w:t>konzekutívne</w:t>
      </w:r>
      <w:proofErr w:type="spellEnd"/>
      <w:r w:rsidRPr="002645B4">
        <w:rPr>
          <w:szCs w:val="24"/>
        </w:rPr>
        <w:t xml:space="preserve"> tlmočenie, pričom na základe realizovaného výskumu ponúkne sumár adresných úloh a cvičení, ktoré prispejú k rozvoju tlmočníckej kompetencie.</w:t>
      </w:r>
    </w:p>
    <w:p w:rsidR="001F04A8" w:rsidRDefault="001F04A8" w:rsidP="003E07DE">
      <w:pPr>
        <w:ind w:firstLine="0"/>
        <w:rPr>
          <w:szCs w:val="24"/>
        </w:rPr>
      </w:pPr>
    </w:p>
    <w:p w:rsidR="001F04A8" w:rsidRPr="00AD0EE0" w:rsidRDefault="001F04A8" w:rsidP="003E07DE">
      <w:pPr>
        <w:ind w:firstLine="0"/>
        <w:rPr>
          <w:szCs w:val="24"/>
        </w:rPr>
      </w:pPr>
    </w:p>
    <w:p w:rsidR="00AD0EE0" w:rsidRPr="001F04A8" w:rsidRDefault="00AD0EE0" w:rsidP="003E07DE">
      <w:pPr>
        <w:ind w:firstLine="0"/>
      </w:pPr>
      <w:r w:rsidRPr="00AD0EE0">
        <w:rPr>
          <w:rFonts w:eastAsia="Times New Roman"/>
          <w:b/>
          <w:szCs w:val="24"/>
          <w:lang w:eastAsia="sk-SK"/>
        </w:rPr>
        <w:t xml:space="preserve">doc. Mgr. Ján </w:t>
      </w:r>
      <w:proofErr w:type="spellStart"/>
      <w:r w:rsidRPr="00AD0EE0">
        <w:rPr>
          <w:rFonts w:eastAsia="Times New Roman"/>
          <w:b/>
          <w:szCs w:val="24"/>
          <w:lang w:eastAsia="sk-SK"/>
        </w:rPr>
        <w:t>Drengubiak</w:t>
      </w:r>
      <w:proofErr w:type="spellEnd"/>
      <w:r w:rsidRPr="00AD0EE0">
        <w:rPr>
          <w:rFonts w:eastAsia="Times New Roman"/>
          <w:b/>
          <w:szCs w:val="24"/>
          <w:lang w:eastAsia="sk-SK"/>
        </w:rPr>
        <w:t>, PhD.</w:t>
      </w:r>
      <w:r w:rsidR="00495221">
        <w:rPr>
          <w:rFonts w:eastAsia="Times New Roman"/>
          <w:b/>
          <w:szCs w:val="24"/>
          <w:lang w:eastAsia="sk-SK"/>
        </w:rPr>
        <w:t xml:space="preserve"> </w:t>
      </w:r>
      <w:r w:rsidR="00495221">
        <w:t xml:space="preserve">(vhodné pre obidva programy: </w:t>
      </w:r>
      <w:r w:rsidR="001F04A8">
        <w:t>francúzsky</w:t>
      </w:r>
      <w:r w:rsidR="00495221">
        <w:t xml:space="preserve"> jazyk a kultúra (prekladateľstvo a tlmočníctvo) PhDr. aj učiteľstvo </w:t>
      </w:r>
      <w:r w:rsidR="001F04A8">
        <w:t>francúzskeho</w:t>
      </w:r>
      <w:r w:rsidR="00495221">
        <w:t xml:space="preserve"> jazyka a literatúry PaedDr.)</w:t>
      </w:r>
    </w:p>
    <w:p w:rsidR="00AD0EE0" w:rsidRPr="00AD0EE0" w:rsidRDefault="00AD0EE0" w:rsidP="003E07DE">
      <w:pPr>
        <w:rPr>
          <w:rFonts w:eastAsia="Times New Roman"/>
          <w:szCs w:val="24"/>
          <w:lang w:eastAsia="sk-SK"/>
        </w:rPr>
      </w:pPr>
    </w:p>
    <w:p w:rsidR="00AD0EE0" w:rsidRPr="000F56C1" w:rsidRDefault="007A3503" w:rsidP="003E07DE">
      <w:pPr>
        <w:ind w:firstLine="0"/>
        <w:rPr>
          <w:i/>
          <w:szCs w:val="24"/>
        </w:rPr>
      </w:pPr>
      <w:r w:rsidRPr="00495221">
        <w:rPr>
          <w:szCs w:val="24"/>
        </w:rPr>
        <w:t xml:space="preserve">Téma č. 1: </w:t>
      </w:r>
      <w:r w:rsidR="00AD0EE0" w:rsidRPr="000F56C1">
        <w:rPr>
          <w:rFonts w:eastAsia="Times New Roman"/>
          <w:i/>
          <w:szCs w:val="24"/>
          <w:lang w:eastAsia="cs-CZ"/>
        </w:rPr>
        <w:t>Kultúrno-historické referencie a ich funkcia v detektívnom románe.</w:t>
      </w:r>
    </w:p>
    <w:p w:rsidR="00AD0EE0" w:rsidRDefault="00860DD3" w:rsidP="003E07DE">
      <w:pPr>
        <w:ind w:firstLine="0"/>
        <w:rPr>
          <w:rFonts w:eastAsia="Times New Roman"/>
          <w:i/>
          <w:szCs w:val="24"/>
          <w:lang w:eastAsia="cs-CZ"/>
        </w:rPr>
      </w:pPr>
      <w:r w:rsidRPr="002645B4">
        <w:t>(vhodné pre obidva programy:</w:t>
      </w:r>
      <w:r>
        <w:t xml:space="preserve"> francúzsky jazyk a kultúra (prekladateľstvo a tlmočníctvo) PhDr. aj učiteľstvo francúzskeho jazyka a literatúry PaedDr.)</w:t>
      </w:r>
    </w:p>
    <w:p w:rsidR="00860DD3" w:rsidRPr="000F56C1" w:rsidRDefault="00860DD3" w:rsidP="003E07DE">
      <w:pPr>
        <w:ind w:firstLine="0"/>
        <w:rPr>
          <w:rFonts w:eastAsia="Times New Roman"/>
          <w:i/>
          <w:szCs w:val="24"/>
          <w:lang w:eastAsia="cs-CZ"/>
        </w:rPr>
      </w:pPr>
    </w:p>
    <w:p w:rsidR="00AD0EE0" w:rsidRPr="000F56C1" w:rsidRDefault="00AD0EE0" w:rsidP="003E07DE">
      <w:pPr>
        <w:ind w:firstLine="0"/>
        <w:rPr>
          <w:rFonts w:eastAsia="Times New Roman"/>
          <w:szCs w:val="24"/>
          <w:lang w:eastAsia="cs-CZ"/>
        </w:rPr>
      </w:pPr>
      <w:r w:rsidRPr="000F56C1">
        <w:rPr>
          <w:rFonts w:eastAsia="Times New Roman"/>
          <w:szCs w:val="24"/>
          <w:lang w:eastAsia="cs-CZ"/>
        </w:rPr>
        <w:t xml:space="preserve">Anotácia: Napriek tomu, že detektívny román sa tradične teší veľkej čitateľskej obľube, pomerne neskoro sa presúva z periférie literárno-vedného výskumu do jej centra. Žáner reflektuje aktuálne spoločenské problémy a využíva na ich stvárnenie rôzne postupy. Jedným z nich je ukotviť aktuálnu problematiku v histórii a/alebo v mýtoch.  Podobné postupy využil vo svojom inovatívnom románe </w:t>
      </w:r>
      <w:proofErr w:type="spellStart"/>
      <w:r w:rsidRPr="000F56C1">
        <w:rPr>
          <w:rFonts w:eastAsia="Times New Roman"/>
          <w:iCs/>
          <w:szCs w:val="24"/>
          <w:lang w:eastAsia="cs-CZ"/>
        </w:rPr>
        <w:t>Gommes</w:t>
      </w:r>
      <w:proofErr w:type="spellEnd"/>
      <w:r w:rsidRPr="000F56C1">
        <w:rPr>
          <w:rFonts w:eastAsia="Times New Roman"/>
          <w:szCs w:val="24"/>
          <w:lang w:eastAsia="cs-CZ"/>
        </w:rPr>
        <w:t xml:space="preserve"> už A. </w:t>
      </w:r>
      <w:proofErr w:type="spellStart"/>
      <w:r w:rsidRPr="000F56C1">
        <w:rPr>
          <w:rFonts w:eastAsia="Times New Roman"/>
          <w:szCs w:val="24"/>
          <w:lang w:eastAsia="cs-CZ"/>
        </w:rPr>
        <w:t>Robbe-Grillet</w:t>
      </w:r>
      <w:proofErr w:type="spellEnd"/>
      <w:r w:rsidRPr="000F56C1">
        <w:rPr>
          <w:rFonts w:eastAsia="Times New Roman"/>
          <w:szCs w:val="24"/>
          <w:lang w:eastAsia="cs-CZ"/>
        </w:rPr>
        <w:t xml:space="preserve"> ale aj súčasní autori s obľubou využívajú historické a kultúrne referencie, medzi ktoré patria medziiným aj mýty. Práve tie dodávajú príbehom univerzálnejší charakter. Práca si kladie za cieľ skúmať prítomnosť historických, kultúrnych a mýtických prvkov na diele/dielach </w:t>
      </w:r>
      <w:proofErr w:type="spellStart"/>
      <w:r w:rsidRPr="000F56C1">
        <w:rPr>
          <w:rFonts w:eastAsia="Times New Roman"/>
          <w:szCs w:val="24"/>
          <w:lang w:eastAsia="cs-CZ"/>
        </w:rPr>
        <w:t>Fred</w:t>
      </w:r>
      <w:proofErr w:type="spellEnd"/>
      <w:r w:rsidRPr="000F56C1">
        <w:rPr>
          <w:rFonts w:eastAsia="Times New Roman"/>
          <w:szCs w:val="24"/>
          <w:lang w:eastAsia="cs-CZ"/>
        </w:rPr>
        <w:t xml:space="preserve"> </w:t>
      </w:r>
      <w:proofErr w:type="spellStart"/>
      <w:r w:rsidRPr="000F56C1">
        <w:rPr>
          <w:rFonts w:eastAsia="Times New Roman"/>
          <w:szCs w:val="24"/>
          <w:lang w:eastAsia="cs-CZ"/>
        </w:rPr>
        <w:t>Vargas</w:t>
      </w:r>
      <w:proofErr w:type="spellEnd"/>
      <w:r w:rsidRPr="000F56C1">
        <w:rPr>
          <w:rFonts w:eastAsia="Times New Roman"/>
          <w:szCs w:val="24"/>
          <w:lang w:eastAsia="cs-CZ"/>
        </w:rPr>
        <w:t xml:space="preserve"> pomocou postupov mytologickej kritiky a následne určiť čím a ako dané prvky (spolu)vytvárajú efekt univerzálnosti. </w:t>
      </w:r>
    </w:p>
    <w:p w:rsidR="00AD0EE0" w:rsidRPr="000F56C1" w:rsidRDefault="00AD0EE0" w:rsidP="003E07DE">
      <w:pPr>
        <w:ind w:firstLine="0"/>
        <w:rPr>
          <w:szCs w:val="24"/>
        </w:rPr>
      </w:pPr>
    </w:p>
    <w:p w:rsidR="000F56C1" w:rsidRDefault="004164C6" w:rsidP="003E07DE">
      <w:pPr>
        <w:suppressAutoHyphens w:val="0"/>
        <w:ind w:firstLine="0"/>
        <w:rPr>
          <w:rFonts w:eastAsia="Times New Roman"/>
          <w:i/>
          <w:szCs w:val="24"/>
          <w:lang w:eastAsia="cs-CZ"/>
        </w:rPr>
      </w:pPr>
      <w:r w:rsidRPr="002645B4">
        <w:rPr>
          <w:szCs w:val="24"/>
        </w:rPr>
        <w:t xml:space="preserve">Téma č. 2: </w:t>
      </w:r>
      <w:bookmarkStart w:id="3" w:name="_GoBack"/>
      <w:bookmarkEnd w:id="3"/>
      <w:r w:rsidR="000F56C1" w:rsidRPr="00860DD3">
        <w:rPr>
          <w:rFonts w:eastAsia="Times New Roman"/>
          <w:i/>
          <w:szCs w:val="24"/>
          <w:lang w:eastAsia="cs-CZ"/>
        </w:rPr>
        <w:t xml:space="preserve">Didaktický potenciál románov pri výučbe odborného obsahu vo francúzskom jazyku. </w:t>
      </w:r>
    </w:p>
    <w:p w:rsidR="00C51DA4" w:rsidRPr="00860DD3" w:rsidRDefault="00C51DA4" w:rsidP="003E07DE">
      <w:pPr>
        <w:suppressAutoHyphens w:val="0"/>
        <w:ind w:firstLine="0"/>
        <w:rPr>
          <w:rFonts w:eastAsia="Times New Roman"/>
          <w:i/>
          <w:szCs w:val="24"/>
          <w:lang w:eastAsia="cs-CZ"/>
        </w:rPr>
      </w:pPr>
      <w:r>
        <w:t>(vhodné pre program: aj učiteľstvo francúzskeho jazyka a literatúry PaedDr.)</w:t>
      </w:r>
    </w:p>
    <w:p w:rsidR="000F56C1" w:rsidRPr="000F56C1" w:rsidRDefault="000F56C1" w:rsidP="003E07DE">
      <w:pPr>
        <w:rPr>
          <w:rFonts w:eastAsia="Times New Roman"/>
          <w:szCs w:val="24"/>
          <w:lang w:eastAsia="cs-CZ"/>
        </w:rPr>
      </w:pPr>
    </w:p>
    <w:p w:rsidR="000F56C1" w:rsidRPr="000F56C1" w:rsidRDefault="000F56C1" w:rsidP="003E07DE">
      <w:pPr>
        <w:ind w:firstLine="0"/>
        <w:rPr>
          <w:rFonts w:eastAsia="Times New Roman"/>
          <w:szCs w:val="24"/>
          <w:lang w:eastAsia="cs-CZ"/>
        </w:rPr>
      </w:pPr>
      <w:r w:rsidRPr="000F56C1">
        <w:rPr>
          <w:rFonts w:eastAsia="Times New Roman"/>
          <w:szCs w:val="24"/>
          <w:lang w:eastAsia="cs-CZ"/>
        </w:rPr>
        <w:t xml:space="preserve">Anotácia: Literárny text bol v minulosti rozšíreným nástrojom vo výučbe cudzieho jazyka. V súčasnosti ide o tému, ktorá rozdeľuje odbornú verejnosť, ale aj tvorcov učebníc. Niektoré učebnice využívajú literárne texty na všetkých úrovniach, iné od úrovne B2 a ďalšie sa literárnym textom vyhýbajú úplne. Výnimočne môžu byť literárne texty využité na sprostredkovanie odborného obsahu. Taký obsah sprostredkujú zvyčajne žánre, ktoré sú na okraji záujmu literárnej vedy: vedecká fantastika, romány z prostredia lekárov, historické romány, detektívne romány a pod. Cieľom práce je analyzovať možnosti aplikácie detektívneho románu, konkrétne románov </w:t>
      </w:r>
      <w:proofErr w:type="spellStart"/>
      <w:r w:rsidRPr="000F56C1">
        <w:rPr>
          <w:rFonts w:eastAsia="Times New Roman"/>
          <w:szCs w:val="24"/>
          <w:lang w:eastAsia="cs-CZ"/>
        </w:rPr>
        <w:t>Fred</w:t>
      </w:r>
      <w:proofErr w:type="spellEnd"/>
      <w:r w:rsidRPr="000F56C1">
        <w:rPr>
          <w:rFonts w:eastAsia="Times New Roman"/>
          <w:szCs w:val="24"/>
          <w:lang w:eastAsia="cs-CZ"/>
        </w:rPr>
        <w:t xml:space="preserve"> </w:t>
      </w:r>
      <w:proofErr w:type="spellStart"/>
      <w:r w:rsidRPr="000F56C1">
        <w:rPr>
          <w:rFonts w:eastAsia="Times New Roman"/>
          <w:szCs w:val="24"/>
          <w:lang w:eastAsia="cs-CZ"/>
        </w:rPr>
        <w:t>Vargas</w:t>
      </w:r>
      <w:proofErr w:type="spellEnd"/>
      <w:r w:rsidRPr="000F56C1">
        <w:rPr>
          <w:rFonts w:eastAsia="Times New Roman"/>
          <w:szCs w:val="24"/>
          <w:lang w:eastAsia="cs-CZ"/>
        </w:rPr>
        <w:t xml:space="preserve">, ktoré sa pohybujú na hranici historických vied  na sprostredkovanie odborného obsahu v kontexte výučby cudzieho jazyka. </w:t>
      </w:r>
    </w:p>
    <w:p w:rsidR="00860DD3" w:rsidRDefault="00860DD3" w:rsidP="003E07DE">
      <w:pPr>
        <w:ind w:firstLine="0"/>
        <w:rPr>
          <w:szCs w:val="24"/>
          <w:highlight w:val="yellow"/>
        </w:rPr>
      </w:pPr>
    </w:p>
    <w:p w:rsidR="004164C6" w:rsidRPr="002645B4" w:rsidRDefault="00860DD3" w:rsidP="003E07DE">
      <w:pPr>
        <w:ind w:firstLine="0"/>
        <w:rPr>
          <w:szCs w:val="24"/>
        </w:rPr>
      </w:pPr>
      <w:r w:rsidRPr="002645B4">
        <w:rPr>
          <w:szCs w:val="24"/>
        </w:rPr>
        <w:lastRenderedPageBreak/>
        <w:t xml:space="preserve">Téma č. 3: </w:t>
      </w:r>
      <w:r w:rsidR="004164C6" w:rsidRPr="002645B4">
        <w:rPr>
          <w:i/>
          <w:szCs w:val="24"/>
        </w:rPr>
        <w:t>Téma podľa dohody</w:t>
      </w:r>
    </w:p>
    <w:p w:rsidR="007B760E" w:rsidRPr="002645B4" w:rsidRDefault="007B760E" w:rsidP="003E07DE">
      <w:pPr>
        <w:ind w:firstLine="0"/>
        <w:rPr>
          <w:b/>
          <w:szCs w:val="24"/>
        </w:rPr>
      </w:pPr>
    </w:p>
    <w:p w:rsidR="003E07DE" w:rsidRPr="002645B4" w:rsidRDefault="003E07DE" w:rsidP="003E07DE">
      <w:pPr>
        <w:ind w:firstLine="0"/>
        <w:rPr>
          <w:b/>
          <w:szCs w:val="24"/>
        </w:rPr>
      </w:pPr>
    </w:p>
    <w:p w:rsidR="007B760E" w:rsidRPr="002645B4" w:rsidRDefault="007B760E" w:rsidP="003E07DE">
      <w:pPr>
        <w:ind w:firstLine="0"/>
      </w:pPr>
      <w:r w:rsidRPr="002645B4">
        <w:rPr>
          <w:rFonts w:eastAsia="Times New Roman"/>
          <w:b/>
          <w:szCs w:val="24"/>
          <w:lang w:eastAsia="sk-SK"/>
        </w:rPr>
        <w:t>Mgr. et</w:t>
      </w:r>
      <w:r w:rsidR="00AD0EE0" w:rsidRPr="002645B4">
        <w:rPr>
          <w:rFonts w:eastAsia="Times New Roman"/>
          <w:b/>
          <w:szCs w:val="24"/>
          <w:lang w:eastAsia="sk-SK"/>
        </w:rPr>
        <w:t xml:space="preserve"> Mgr. </w:t>
      </w:r>
      <w:r w:rsidRPr="002645B4">
        <w:rPr>
          <w:rFonts w:eastAsia="Times New Roman"/>
          <w:b/>
          <w:szCs w:val="24"/>
          <w:lang w:eastAsia="sk-SK"/>
        </w:rPr>
        <w:t xml:space="preserve">Anabela </w:t>
      </w:r>
      <w:proofErr w:type="spellStart"/>
      <w:r w:rsidRPr="002645B4">
        <w:rPr>
          <w:rFonts w:eastAsia="Times New Roman"/>
          <w:b/>
          <w:szCs w:val="24"/>
          <w:lang w:eastAsia="sk-SK"/>
        </w:rPr>
        <w:t>Katreničová</w:t>
      </w:r>
      <w:proofErr w:type="spellEnd"/>
      <w:r w:rsidR="00AD0EE0" w:rsidRPr="002645B4">
        <w:rPr>
          <w:rFonts w:eastAsia="Times New Roman"/>
          <w:b/>
          <w:szCs w:val="24"/>
          <w:lang w:eastAsia="sk-SK"/>
        </w:rPr>
        <w:t xml:space="preserve">, </w:t>
      </w:r>
      <w:proofErr w:type="spellStart"/>
      <w:r w:rsidR="00AD0EE0" w:rsidRPr="002645B4">
        <w:rPr>
          <w:rFonts w:eastAsia="Times New Roman"/>
          <w:b/>
          <w:szCs w:val="24"/>
          <w:lang w:eastAsia="sk-SK"/>
        </w:rPr>
        <w:t>Ph</w:t>
      </w:r>
      <w:r w:rsidRPr="002645B4">
        <w:rPr>
          <w:rFonts w:eastAsia="Times New Roman"/>
          <w:b/>
          <w:szCs w:val="24"/>
          <w:lang w:eastAsia="sk-SK"/>
        </w:rPr>
        <w:t>.</w:t>
      </w:r>
      <w:r w:rsidR="00AD0EE0" w:rsidRPr="002645B4">
        <w:rPr>
          <w:rFonts w:eastAsia="Times New Roman"/>
          <w:b/>
          <w:szCs w:val="24"/>
          <w:lang w:eastAsia="sk-SK"/>
        </w:rPr>
        <w:t>D</w:t>
      </w:r>
      <w:proofErr w:type="spellEnd"/>
      <w:r w:rsidR="00AD0EE0" w:rsidRPr="002645B4">
        <w:rPr>
          <w:rFonts w:eastAsia="Times New Roman"/>
          <w:b/>
          <w:szCs w:val="24"/>
          <w:lang w:eastAsia="sk-SK"/>
        </w:rPr>
        <w:t>.</w:t>
      </w:r>
      <w:r w:rsidRPr="002645B4">
        <w:rPr>
          <w:rFonts w:eastAsia="Times New Roman"/>
          <w:b/>
          <w:szCs w:val="24"/>
          <w:lang w:eastAsia="sk-SK"/>
        </w:rPr>
        <w:t xml:space="preserve"> </w:t>
      </w:r>
      <w:r w:rsidRPr="002645B4">
        <w:t>(vhodné pre obidva programy: francúzsky jazyk a kultúra (prekladateľstvo a tlmočníctvo) PhDr. aj učiteľstvo francúzskeho jazyka a literatúry PaedDr.)</w:t>
      </w:r>
    </w:p>
    <w:p w:rsidR="007B760E" w:rsidRPr="002645B4" w:rsidRDefault="007B760E" w:rsidP="003E07DE">
      <w:pPr>
        <w:ind w:firstLine="0"/>
        <w:rPr>
          <w:rFonts w:eastAsia="Times New Roman"/>
          <w:b/>
          <w:szCs w:val="24"/>
          <w:lang w:eastAsia="sk-SK"/>
        </w:rPr>
      </w:pPr>
    </w:p>
    <w:p w:rsidR="0060771A" w:rsidRPr="002645B4" w:rsidRDefault="007B760E" w:rsidP="0060771A">
      <w:pPr>
        <w:ind w:firstLine="0"/>
        <w:rPr>
          <w:szCs w:val="24"/>
        </w:rPr>
      </w:pPr>
      <w:r w:rsidRPr="002645B4">
        <w:rPr>
          <w:szCs w:val="24"/>
        </w:rPr>
        <w:t xml:space="preserve">Téma č. 1: </w:t>
      </w:r>
      <w:r w:rsidR="0060771A" w:rsidRPr="002645B4">
        <w:rPr>
          <w:i/>
          <w:szCs w:val="24"/>
        </w:rPr>
        <w:t>Francúzska lekárska terminológia v odbornej spisbe</w:t>
      </w:r>
      <w:r w:rsidR="0060771A" w:rsidRPr="002645B4">
        <w:rPr>
          <w:szCs w:val="24"/>
        </w:rPr>
        <w:t xml:space="preserve"> </w:t>
      </w:r>
    </w:p>
    <w:p w:rsidR="000F191E" w:rsidRPr="002645B4" w:rsidRDefault="000F191E" w:rsidP="0060771A">
      <w:pPr>
        <w:ind w:firstLine="0"/>
        <w:rPr>
          <w:szCs w:val="24"/>
        </w:rPr>
      </w:pPr>
    </w:p>
    <w:p w:rsidR="007B760E" w:rsidRPr="002645B4" w:rsidRDefault="0060771A" w:rsidP="003E07DE">
      <w:pPr>
        <w:ind w:firstLine="0"/>
        <w:rPr>
          <w:szCs w:val="24"/>
        </w:rPr>
      </w:pPr>
      <w:r w:rsidRPr="002645B4">
        <w:rPr>
          <w:szCs w:val="24"/>
        </w:rPr>
        <w:t>Anotácia: Cieľom práce je analýza francúzskych odborných výrazov z oblasti medicíny a biológie vo vyučovacom procese.</w:t>
      </w:r>
    </w:p>
    <w:p w:rsidR="007B760E" w:rsidRPr="002645B4" w:rsidRDefault="007B760E" w:rsidP="003E07DE">
      <w:pPr>
        <w:ind w:firstLine="0"/>
        <w:rPr>
          <w:rFonts w:eastAsia="Times New Roman"/>
          <w:b/>
          <w:szCs w:val="24"/>
          <w:lang w:eastAsia="sk-SK"/>
        </w:rPr>
      </w:pPr>
    </w:p>
    <w:p w:rsidR="007B760E" w:rsidRPr="000F56C1" w:rsidRDefault="007B760E" w:rsidP="003E07DE">
      <w:pPr>
        <w:ind w:firstLine="0"/>
        <w:rPr>
          <w:szCs w:val="24"/>
        </w:rPr>
      </w:pPr>
      <w:r w:rsidRPr="002645B4">
        <w:rPr>
          <w:szCs w:val="24"/>
        </w:rPr>
        <w:t xml:space="preserve">Téma č. 2: </w:t>
      </w:r>
      <w:r w:rsidRPr="002645B4">
        <w:rPr>
          <w:i/>
          <w:szCs w:val="24"/>
        </w:rPr>
        <w:t>Téma podľa dohody</w:t>
      </w:r>
    </w:p>
    <w:p w:rsidR="007B760E" w:rsidRDefault="007B760E" w:rsidP="003E07DE">
      <w:pPr>
        <w:ind w:firstLine="0"/>
        <w:rPr>
          <w:rFonts w:eastAsia="Times New Roman"/>
          <w:b/>
          <w:szCs w:val="24"/>
          <w:lang w:eastAsia="sk-SK"/>
        </w:rPr>
      </w:pPr>
    </w:p>
    <w:p w:rsidR="007B760E" w:rsidRDefault="007B760E" w:rsidP="003E07DE">
      <w:pPr>
        <w:ind w:firstLine="0"/>
        <w:rPr>
          <w:rFonts w:eastAsia="Times New Roman"/>
          <w:b/>
          <w:szCs w:val="24"/>
          <w:lang w:eastAsia="sk-SK"/>
        </w:rPr>
      </w:pPr>
    </w:p>
    <w:p w:rsidR="007B760E" w:rsidRPr="007B760E" w:rsidRDefault="007B760E" w:rsidP="003E07DE">
      <w:pPr>
        <w:ind w:firstLine="0"/>
        <w:rPr>
          <w:rFonts w:eastAsia="Times New Roman"/>
          <w:b/>
          <w:szCs w:val="24"/>
          <w:lang w:eastAsia="sk-SK"/>
        </w:rPr>
      </w:pPr>
    </w:p>
    <w:p w:rsidR="007B760E" w:rsidRPr="000F56C1" w:rsidRDefault="007B760E" w:rsidP="003E07DE">
      <w:pPr>
        <w:ind w:firstLine="0"/>
        <w:rPr>
          <w:rFonts w:eastAsia="Times New Roman"/>
          <w:b/>
          <w:szCs w:val="24"/>
          <w:lang w:eastAsia="sk-SK"/>
        </w:rPr>
      </w:pPr>
    </w:p>
    <w:p w:rsidR="00AD0EE0" w:rsidRDefault="00AD0EE0" w:rsidP="003E07DE">
      <w:pPr>
        <w:ind w:firstLine="0"/>
        <w:rPr>
          <w:rFonts w:eastAsia="Times New Roman"/>
          <w:szCs w:val="24"/>
          <w:lang w:eastAsia="sk-SK"/>
        </w:rPr>
      </w:pPr>
    </w:p>
    <w:p w:rsidR="007B760E" w:rsidRDefault="007B760E" w:rsidP="003E07DE">
      <w:pPr>
        <w:ind w:firstLine="0"/>
        <w:rPr>
          <w:rFonts w:eastAsia="Times New Roman"/>
          <w:szCs w:val="24"/>
          <w:lang w:eastAsia="sk-SK"/>
        </w:rPr>
      </w:pPr>
    </w:p>
    <w:p w:rsidR="007B760E" w:rsidRPr="000F56C1" w:rsidRDefault="007B760E" w:rsidP="003E07DE">
      <w:pPr>
        <w:ind w:firstLine="0"/>
        <w:rPr>
          <w:rFonts w:eastAsia="Times New Roman"/>
          <w:szCs w:val="24"/>
          <w:lang w:eastAsia="sk-SK"/>
        </w:rPr>
      </w:pPr>
    </w:p>
    <w:p w:rsidR="00AD0EE0" w:rsidRPr="000F56C1" w:rsidRDefault="00AD0EE0" w:rsidP="003E07DE">
      <w:pPr>
        <w:rPr>
          <w:rFonts w:eastAsia="Times New Roman"/>
          <w:szCs w:val="24"/>
          <w:lang w:eastAsia="sk-SK"/>
        </w:rPr>
      </w:pPr>
    </w:p>
    <w:p w:rsidR="00AD0EE0" w:rsidRPr="0003611A" w:rsidRDefault="00AD0EE0" w:rsidP="003E07DE">
      <w:pPr>
        <w:ind w:firstLine="0"/>
      </w:pPr>
    </w:p>
    <w:sectPr w:rsidR="00AD0EE0" w:rsidRPr="000361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ohit Devanagari">
    <w:altName w:val="Times New Roman"/>
    <w:charset w:val="01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7F3D98"/>
    <w:multiLevelType w:val="hybridMultilevel"/>
    <w:tmpl w:val="13DAD4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660FA"/>
    <w:multiLevelType w:val="hybridMultilevel"/>
    <w:tmpl w:val="110C6C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BFC"/>
    <w:rsid w:val="00011DC2"/>
    <w:rsid w:val="00022AAE"/>
    <w:rsid w:val="0003611A"/>
    <w:rsid w:val="000E713A"/>
    <w:rsid w:val="000F191E"/>
    <w:rsid w:val="000F56C1"/>
    <w:rsid w:val="00105D48"/>
    <w:rsid w:val="00170F55"/>
    <w:rsid w:val="001A142F"/>
    <w:rsid w:val="001F04A8"/>
    <w:rsid w:val="00226D78"/>
    <w:rsid w:val="002645B4"/>
    <w:rsid w:val="002B49BC"/>
    <w:rsid w:val="0037737E"/>
    <w:rsid w:val="00397488"/>
    <w:rsid w:val="003C1D24"/>
    <w:rsid w:val="003E07DE"/>
    <w:rsid w:val="004164C6"/>
    <w:rsid w:val="0048200C"/>
    <w:rsid w:val="00495221"/>
    <w:rsid w:val="00535928"/>
    <w:rsid w:val="00540060"/>
    <w:rsid w:val="0056445F"/>
    <w:rsid w:val="00564911"/>
    <w:rsid w:val="0056654D"/>
    <w:rsid w:val="005B07F9"/>
    <w:rsid w:val="005F0BFC"/>
    <w:rsid w:val="0060771A"/>
    <w:rsid w:val="0063216C"/>
    <w:rsid w:val="006B789B"/>
    <w:rsid w:val="007A2475"/>
    <w:rsid w:val="007A3503"/>
    <w:rsid w:val="007A5C5D"/>
    <w:rsid w:val="007B760E"/>
    <w:rsid w:val="00837253"/>
    <w:rsid w:val="00847BCF"/>
    <w:rsid w:val="00860DD3"/>
    <w:rsid w:val="008C05BD"/>
    <w:rsid w:val="008C1BDA"/>
    <w:rsid w:val="008E1875"/>
    <w:rsid w:val="009B3543"/>
    <w:rsid w:val="009D2417"/>
    <w:rsid w:val="009F78FA"/>
    <w:rsid w:val="00AD0EE0"/>
    <w:rsid w:val="00C20595"/>
    <w:rsid w:val="00C51DA4"/>
    <w:rsid w:val="00D00FB1"/>
    <w:rsid w:val="00D1565B"/>
    <w:rsid w:val="00E010B3"/>
    <w:rsid w:val="00E83565"/>
    <w:rsid w:val="00E84CC2"/>
    <w:rsid w:val="00F5261B"/>
    <w:rsid w:val="00FB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3CF283B-8A18-4468-B211-BCF0EE0A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uppressAutoHyphens/>
      <w:ind w:firstLine="567"/>
      <w:jc w:val="both"/>
    </w:pPr>
    <w:rPr>
      <w:rFonts w:eastAsia="Calibri"/>
      <w:sz w:val="24"/>
      <w:szCs w:val="22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redvolenpsmoodseku1">
    <w:name w:val="Predvolené písmo odseku1"/>
  </w:style>
  <w:style w:type="character" w:customStyle="1" w:styleId="PodtitulChar">
    <w:name w:val="Podtitul Char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cs-CZ"/>
    </w:rPr>
  </w:style>
  <w:style w:type="character" w:styleId="Siln">
    <w:name w:val="Strong"/>
    <w:qFormat/>
    <w:rPr>
      <w:b/>
      <w:bCs/>
    </w:rPr>
  </w:style>
  <w:style w:type="character" w:customStyle="1" w:styleId="CitciaChar">
    <w:name w:val="Citácia Char"/>
    <w:rPr>
      <w:rFonts w:ascii="Times New Roman" w:hAnsi="Times New Roman" w:cs="Times New Roman"/>
      <w:i/>
      <w:iCs/>
      <w:color w:val="000000"/>
      <w:sz w:val="20"/>
    </w:rPr>
  </w:style>
  <w:style w:type="character" w:styleId="Jemnzvraznenie">
    <w:name w:val="Subtle Emphasis"/>
    <w:qFormat/>
    <w:rPr>
      <w:i/>
      <w:iCs/>
      <w:color w:val="808080"/>
    </w:rPr>
  </w:style>
  <w:style w:type="character" w:customStyle="1" w:styleId="NzovChar">
    <w:name w:val="Názov Char"/>
    <w:rPr>
      <w:rFonts w:ascii="Times New Roman" w:hAnsi="Times New Roman" w:cs="Times New Roman"/>
      <w:b/>
      <w:sz w:val="32"/>
      <w:szCs w:val="32"/>
    </w:rPr>
  </w:style>
  <w:style w:type="paragraph" w:customStyle="1" w:styleId="Nadpis">
    <w:name w:val="Nadpis"/>
    <w:basedOn w:val="Normlny"/>
    <w:next w:val="Normlny"/>
    <w:pPr>
      <w:ind w:firstLine="0"/>
      <w:jc w:val="center"/>
    </w:pPr>
    <w:rPr>
      <w:b/>
      <w:sz w:val="32"/>
      <w:szCs w:val="32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Lohit Devanagari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Normlny"/>
    <w:pPr>
      <w:suppressLineNumbers/>
    </w:pPr>
    <w:rPr>
      <w:rFonts w:cs="Lohit Devanagari"/>
    </w:rPr>
  </w:style>
  <w:style w:type="paragraph" w:styleId="Podtitul">
    <w:name w:val="Subtitle"/>
    <w:basedOn w:val="Normlny"/>
    <w:next w:val="Normlny"/>
    <w:qFormat/>
    <w:rPr>
      <w:rFonts w:ascii="Cambria" w:eastAsia="Times New Roman" w:hAnsi="Cambria"/>
      <w:i/>
      <w:iCs/>
      <w:color w:val="4F81BD"/>
      <w:spacing w:val="15"/>
      <w:szCs w:val="24"/>
      <w:lang w:val="cs-CZ"/>
    </w:rPr>
  </w:style>
  <w:style w:type="paragraph" w:styleId="Bezriadkovania">
    <w:name w:val="No Spacing"/>
    <w:qFormat/>
    <w:pPr>
      <w:suppressAutoHyphens/>
      <w:jc w:val="center"/>
    </w:pPr>
    <w:rPr>
      <w:rFonts w:ascii="Calibri" w:eastAsia="Calibri" w:hAnsi="Calibri"/>
      <w:sz w:val="22"/>
      <w:szCs w:val="22"/>
      <w:lang w:val="cs-CZ" w:eastAsia="zh-CN"/>
    </w:rPr>
  </w:style>
  <w:style w:type="paragraph" w:styleId="Citcia">
    <w:name w:val="Quote"/>
    <w:basedOn w:val="Normlny"/>
    <w:next w:val="Normlny"/>
    <w:qFormat/>
    <w:rPr>
      <w:i/>
      <w:iCs/>
      <w:color w:val="000000"/>
      <w:sz w:val="20"/>
    </w:rPr>
  </w:style>
  <w:style w:type="paragraph" w:styleId="Odsekzoznamu">
    <w:name w:val="List Paragraph"/>
    <w:basedOn w:val="Normlny"/>
    <w:uiPriority w:val="34"/>
    <w:qFormat/>
    <w:pPr>
      <w:spacing w:after="200" w:line="276" w:lineRule="auto"/>
      <w:ind w:left="720" w:firstLine="0"/>
      <w:contextualSpacing/>
      <w:jc w:val="left"/>
    </w:pPr>
    <w:rPr>
      <w:rFonts w:ascii="Calibri" w:hAnsi="Calibri" w:cs="Calibri"/>
      <w:sz w:val="22"/>
    </w:rPr>
  </w:style>
  <w:style w:type="paragraph" w:styleId="Normlnywebov">
    <w:name w:val="Normal (Web)"/>
    <w:basedOn w:val="Normlny"/>
    <w:uiPriority w:val="99"/>
    <w:semiHidden/>
    <w:unhideWhenUsed/>
    <w:rsid w:val="00535928"/>
    <w:pPr>
      <w:suppressAutoHyphens w:val="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sk-SK"/>
    </w:rPr>
  </w:style>
  <w:style w:type="paragraph" w:customStyle="1" w:styleId="xmsonormal">
    <w:name w:val="x_msonormal"/>
    <w:basedOn w:val="Normlny"/>
    <w:rsid w:val="00AD0EE0"/>
    <w:pPr>
      <w:suppressAutoHyphens w:val="0"/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Používateľ systému Windows</cp:lastModifiedBy>
  <cp:revision>3</cp:revision>
  <cp:lastPrinted>2018-09-19T12:20:00Z</cp:lastPrinted>
  <dcterms:created xsi:type="dcterms:W3CDTF">2024-10-02T19:15:00Z</dcterms:created>
  <dcterms:modified xsi:type="dcterms:W3CDTF">2024-10-15T08:08:00Z</dcterms:modified>
</cp:coreProperties>
</file>