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E0D" w14:textId="18DABC50" w:rsidR="008A34EB" w:rsidRPr="00584E0B" w:rsidRDefault="005A0E9F" w:rsidP="00584E0B">
      <w:pPr>
        <w:ind w:left="720" w:hanging="720"/>
        <w:jc w:val="center"/>
        <w:rPr>
          <w:rFonts w:asciiTheme="minorHAnsi" w:hAnsiTheme="minorHAnsi" w:cstheme="minorHAnsi"/>
          <w:b/>
        </w:rPr>
      </w:pPr>
      <w:r w:rsidRPr="005A0E9F">
        <w:rPr>
          <w:rFonts w:asciiTheme="minorHAnsi" w:hAnsiTheme="minorHAnsi" w:cstheme="minorHAnsi"/>
          <w:b/>
        </w:rPr>
        <w:t>COURSE DESCRIPTION</w:t>
      </w:r>
    </w:p>
    <w:p w14:paraId="459379DF" w14:textId="77777777" w:rsidR="008A34EB" w:rsidRPr="00584E0B" w:rsidRDefault="008A34EB" w:rsidP="008A34EB">
      <w:pPr>
        <w:ind w:left="720"/>
        <w:jc w:val="center"/>
        <w:rPr>
          <w:rFonts w:asciiTheme="minorHAnsi" w:hAnsiTheme="minorHAnsi" w:cstheme="minorHAnsi"/>
        </w:rPr>
      </w:pPr>
    </w:p>
    <w:tbl>
      <w:tblPr>
        <w:tblStyle w:val="a3"/>
        <w:tblW w:w="9322" w:type="dxa"/>
        <w:tblLook w:val="04A0" w:firstRow="1" w:lastRow="0" w:firstColumn="1" w:lastColumn="0" w:noHBand="0" w:noVBand="1"/>
      </w:tblPr>
      <w:tblGrid>
        <w:gridCol w:w="4110"/>
        <w:gridCol w:w="5212"/>
      </w:tblGrid>
      <w:tr w:rsidR="008A34EB" w:rsidRPr="00584E0B" w14:paraId="1F92649F" w14:textId="77777777" w:rsidTr="00584E0B">
        <w:trPr>
          <w:trHeight w:val="510"/>
        </w:trPr>
        <w:tc>
          <w:tcPr>
            <w:tcW w:w="9322" w:type="dxa"/>
            <w:gridSpan w:val="2"/>
            <w:vAlign w:val="center"/>
          </w:tcPr>
          <w:p w14:paraId="45B72EFC" w14:textId="14222AC8" w:rsidR="008A34EB" w:rsidRPr="00584E0B" w:rsidRDefault="005A0E9F" w:rsidP="005A0E9F">
            <w:pPr>
              <w:rPr>
                <w:rFonts w:asciiTheme="minorHAnsi" w:hAnsiTheme="minorHAnsi" w:cstheme="minorHAnsi"/>
                <w:i/>
              </w:rPr>
            </w:pPr>
            <w:r>
              <w:rPr>
                <w:rFonts w:asciiTheme="minorHAnsi" w:hAnsiTheme="minorHAnsi" w:cstheme="minorHAnsi"/>
                <w:b/>
              </w:rPr>
              <w:t>University</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Pr>
                <w:rFonts w:asciiTheme="minorHAnsi" w:hAnsiTheme="minorHAnsi" w:cstheme="minorHAnsi"/>
                <w:i/>
              </w:rPr>
              <w:t>University of Presov</w:t>
            </w:r>
          </w:p>
        </w:tc>
      </w:tr>
      <w:tr w:rsidR="008A34EB" w:rsidRPr="00584E0B" w14:paraId="60683F75" w14:textId="77777777" w:rsidTr="00584E0B">
        <w:trPr>
          <w:trHeight w:val="510"/>
        </w:trPr>
        <w:tc>
          <w:tcPr>
            <w:tcW w:w="9322" w:type="dxa"/>
            <w:gridSpan w:val="2"/>
            <w:vAlign w:val="center"/>
          </w:tcPr>
          <w:p w14:paraId="4E2AF0E4" w14:textId="04B3DEBF" w:rsidR="008A34EB" w:rsidRPr="00DB5D97" w:rsidRDefault="008A34EB" w:rsidP="005A0E9F">
            <w:pPr>
              <w:rPr>
                <w:rFonts w:asciiTheme="minorHAnsi" w:hAnsiTheme="minorHAnsi" w:cstheme="minorHAnsi"/>
              </w:rPr>
            </w:pPr>
            <w:r w:rsidRPr="00DB5D97">
              <w:rPr>
                <w:rFonts w:asciiTheme="minorHAnsi" w:hAnsiTheme="minorHAnsi" w:cstheme="minorHAnsi"/>
                <w:b/>
              </w:rPr>
              <w:t>Fa</w:t>
            </w:r>
            <w:r w:rsidR="005A0E9F">
              <w:rPr>
                <w:rFonts w:asciiTheme="minorHAnsi" w:hAnsiTheme="minorHAnsi" w:cstheme="minorHAnsi"/>
                <w:b/>
              </w:rPr>
              <w:t>culty</w:t>
            </w:r>
            <w:r w:rsidR="00A22CC8">
              <w:rPr>
                <w:rFonts w:asciiTheme="minorHAnsi" w:hAnsiTheme="minorHAnsi" w:cstheme="minorHAnsi"/>
                <w:b/>
              </w:rPr>
              <w:t xml:space="preserve">: </w:t>
            </w:r>
            <w:r w:rsidR="004D2342" w:rsidRPr="004D2342">
              <w:rPr>
                <w:rFonts w:asciiTheme="minorHAnsi" w:hAnsiTheme="minorHAnsi" w:cstheme="minorHAnsi"/>
                <w:bCs/>
                <w:i/>
                <w:iCs/>
              </w:rPr>
              <w:t>Faculty of Humanities and Natural Sciences</w:t>
            </w:r>
          </w:p>
        </w:tc>
      </w:tr>
      <w:tr w:rsidR="008A34EB" w:rsidRPr="00584E0B" w14:paraId="6939F823" w14:textId="77777777" w:rsidTr="004D576B">
        <w:trPr>
          <w:trHeight w:val="504"/>
        </w:trPr>
        <w:tc>
          <w:tcPr>
            <w:tcW w:w="4110" w:type="dxa"/>
            <w:vAlign w:val="center"/>
          </w:tcPr>
          <w:p w14:paraId="26CFED57" w14:textId="77777777" w:rsidR="004D2342" w:rsidRDefault="005A0E9F" w:rsidP="004D2342">
            <w:pPr>
              <w:jc w:val="both"/>
              <w:rPr>
                <w:i/>
              </w:rPr>
            </w:pPr>
            <w:r>
              <w:rPr>
                <w:rFonts w:asciiTheme="minorHAnsi" w:hAnsiTheme="minorHAnsi" w:cstheme="minorHAnsi"/>
                <w:b/>
              </w:rPr>
              <w:t>Code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2342" w:rsidRPr="00DF753E">
              <w:rPr>
                <w:i/>
              </w:rPr>
              <w:t>1IU</w:t>
            </w:r>
            <w:r w:rsidR="004D2342">
              <w:rPr>
                <w:i/>
              </w:rPr>
              <w:t>KR</w:t>
            </w:r>
            <w:r w:rsidR="004D2342" w:rsidRPr="00DF753E">
              <w:rPr>
                <w:i/>
              </w:rPr>
              <w:t>/UPEP2/</w:t>
            </w:r>
            <w:r w:rsidR="004D2342">
              <w:rPr>
                <w:i/>
              </w:rPr>
              <w:t>22</w:t>
            </w:r>
          </w:p>
          <w:p w14:paraId="4FC9F2F9" w14:textId="77777777" w:rsidR="008A34EB" w:rsidRDefault="004D2342" w:rsidP="004D2342">
            <w:pPr>
              <w:jc w:val="both"/>
              <w:rPr>
                <w:rFonts w:asciiTheme="minorHAnsi" w:hAnsiTheme="minorHAnsi" w:cstheme="minorHAnsi"/>
                <w:i/>
                <w:color w:val="808080" w:themeColor="background1" w:themeShade="80"/>
              </w:rPr>
            </w:pPr>
            <w:r>
              <w:rPr>
                <w:rFonts w:asciiTheme="minorHAnsi" w:hAnsiTheme="minorHAnsi" w:cstheme="minorHAnsi"/>
                <w:i/>
                <w:color w:val="808080" w:themeColor="background1" w:themeShade="80"/>
              </w:rPr>
              <w:t>2PGD/SPRAX2/22</w:t>
            </w:r>
          </w:p>
          <w:p w14:paraId="1A57432C" w14:textId="5CC6C03E" w:rsidR="004D576B" w:rsidRPr="00584E0B" w:rsidRDefault="004D576B" w:rsidP="004D2342">
            <w:pPr>
              <w:jc w:val="both"/>
              <w:rPr>
                <w:rFonts w:asciiTheme="minorHAnsi" w:hAnsiTheme="minorHAnsi" w:cstheme="minorHAnsi"/>
                <w:i/>
              </w:rPr>
            </w:pPr>
          </w:p>
        </w:tc>
        <w:tc>
          <w:tcPr>
            <w:tcW w:w="5212" w:type="dxa"/>
            <w:vAlign w:val="center"/>
          </w:tcPr>
          <w:p w14:paraId="3AF72B93" w14:textId="77777777" w:rsidR="008A34EB" w:rsidRDefault="005A0E9F" w:rsidP="00584E0B">
            <w:pPr>
              <w:rPr>
                <w:rFonts w:asciiTheme="minorHAnsi" w:hAnsiTheme="minorHAnsi" w:cstheme="minorHAnsi"/>
                <w:bCs/>
                <w:i/>
                <w:iCs/>
              </w:rPr>
            </w:pPr>
            <w:r>
              <w:rPr>
                <w:rFonts w:asciiTheme="minorHAnsi" w:hAnsiTheme="minorHAnsi" w:cstheme="minorHAnsi"/>
                <w:b/>
              </w:rPr>
              <w:t>Course title</w:t>
            </w:r>
            <w:r w:rsidR="008A34EB" w:rsidRPr="00584E0B">
              <w:rPr>
                <w:rFonts w:asciiTheme="minorHAnsi" w:hAnsiTheme="minorHAnsi" w:cstheme="minorHAnsi"/>
                <w:b/>
              </w:rPr>
              <w:t xml:space="preserve">: </w:t>
            </w:r>
            <w:r w:rsidR="004D2342" w:rsidRPr="004D2342">
              <w:rPr>
                <w:rFonts w:asciiTheme="minorHAnsi" w:hAnsiTheme="minorHAnsi" w:cstheme="minorHAnsi"/>
                <w:bCs/>
                <w:i/>
                <w:iCs/>
              </w:rPr>
              <w:t>Continuous pedagogical practice 2</w:t>
            </w:r>
          </w:p>
          <w:p w14:paraId="7DAD3693" w14:textId="77777777" w:rsidR="004D576B" w:rsidRDefault="004D576B" w:rsidP="00584E0B">
            <w:pPr>
              <w:rPr>
                <w:rFonts w:asciiTheme="minorHAnsi" w:hAnsiTheme="minorHAnsi" w:cstheme="minorHAnsi"/>
                <w:b/>
                <w:bCs/>
              </w:rPr>
            </w:pPr>
          </w:p>
          <w:p w14:paraId="20B8B665" w14:textId="374F70F5" w:rsidR="004D576B" w:rsidRPr="00584E0B" w:rsidRDefault="004D576B" w:rsidP="00584E0B">
            <w:pPr>
              <w:rPr>
                <w:rFonts w:asciiTheme="minorHAnsi" w:hAnsiTheme="minorHAnsi" w:cstheme="minorHAnsi"/>
                <w:b/>
              </w:rPr>
            </w:pPr>
          </w:p>
        </w:tc>
      </w:tr>
      <w:tr w:rsidR="008A34EB" w:rsidRPr="00584E0B" w14:paraId="1541EDD8" w14:textId="77777777" w:rsidTr="004D576B">
        <w:trPr>
          <w:trHeight w:val="1054"/>
        </w:trPr>
        <w:tc>
          <w:tcPr>
            <w:tcW w:w="9322" w:type="dxa"/>
            <w:gridSpan w:val="2"/>
            <w:vAlign w:val="center"/>
          </w:tcPr>
          <w:p w14:paraId="37D6895C" w14:textId="77777777" w:rsidR="008A34EB" w:rsidRDefault="005A0E9F" w:rsidP="00584E0B">
            <w:pPr>
              <w:jc w:val="both"/>
              <w:rPr>
                <w:rFonts w:asciiTheme="minorHAnsi" w:hAnsiTheme="minorHAnsi" w:cstheme="minorHAnsi"/>
              </w:rPr>
            </w:pPr>
            <w:r w:rsidRPr="00623013">
              <w:rPr>
                <w:rStyle w:val="jlqj4b"/>
                <w:b/>
                <w:lang w:val="en-US"/>
              </w:rPr>
              <w:t xml:space="preserve">Type, scope and method </w:t>
            </w:r>
            <w:r w:rsidRPr="00623013">
              <w:rPr>
                <w:b/>
                <w:bCs/>
                <w:lang w:val="en-US"/>
              </w:rPr>
              <w:t>of educational activity</w:t>
            </w:r>
            <w:r w:rsidR="008A34EB" w:rsidRPr="00584E0B">
              <w:rPr>
                <w:rFonts w:asciiTheme="minorHAnsi" w:hAnsiTheme="minorHAnsi" w:cstheme="minorHAnsi"/>
                <w:b/>
              </w:rPr>
              <w:t>:</w:t>
            </w:r>
            <w:r w:rsidR="008A34EB" w:rsidRPr="00584E0B">
              <w:rPr>
                <w:rFonts w:asciiTheme="minorHAnsi" w:hAnsiTheme="minorHAnsi" w:cstheme="minorHAnsi"/>
              </w:rPr>
              <w:t xml:space="preserve"> </w:t>
            </w:r>
          </w:p>
          <w:p w14:paraId="72B73E3F" w14:textId="77777777" w:rsidR="004D2342" w:rsidRPr="004D576B" w:rsidRDefault="004D2342" w:rsidP="00584E0B">
            <w:pPr>
              <w:jc w:val="both"/>
              <w:rPr>
                <w:rFonts w:asciiTheme="minorHAnsi" w:hAnsiTheme="minorHAnsi" w:cstheme="minorHAnsi"/>
                <w:i/>
                <w:iCs/>
              </w:rPr>
            </w:pPr>
            <w:r w:rsidRPr="004D576B">
              <w:rPr>
                <w:rFonts w:asciiTheme="minorHAnsi" w:hAnsiTheme="minorHAnsi" w:cstheme="minorHAnsi"/>
                <w:i/>
                <w:iCs/>
              </w:rPr>
              <w:t>Instruction and practice at training schools: elementary school</w:t>
            </w:r>
          </w:p>
          <w:p w14:paraId="6FF14070" w14:textId="0A25875D" w:rsidR="004D576B" w:rsidRPr="004D576B" w:rsidRDefault="004D2342" w:rsidP="00584E0B">
            <w:pPr>
              <w:jc w:val="both"/>
              <w:rPr>
                <w:rFonts w:asciiTheme="minorHAnsi" w:hAnsiTheme="minorHAnsi" w:cstheme="minorHAnsi"/>
                <w:i/>
                <w:iCs/>
              </w:rPr>
            </w:pPr>
            <w:r w:rsidRPr="004D576B">
              <w:rPr>
                <w:rFonts w:asciiTheme="minorHAnsi" w:hAnsiTheme="minorHAnsi" w:cstheme="minorHAnsi"/>
                <w:i/>
                <w:iCs/>
              </w:rPr>
              <w:t>25 hours (2 hours of listening, 10 hours of outputs, 10 hours of analysis of outputs, 3 hours of assistancy</w:t>
            </w:r>
            <w:r w:rsidRPr="004D576B">
              <w:rPr>
                <w:rFonts w:asciiTheme="minorHAnsi" w:hAnsiTheme="minorHAnsi" w:cstheme="minorHAnsi"/>
                <w:i/>
                <w:iCs/>
              </w:rPr>
              <w:t xml:space="preserve"> </w:t>
            </w:r>
            <w:r w:rsidRPr="004D576B">
              <w:rPr>
                <w:rFonts w:asciiTheme="minorHAnsi" w:hAnsiTheme="minorHAnsi" w:cstheme="minorHAnsi"/>
                <w:i/>
                <w:iCs/>
              </w:rPr>
              <w:t>and extracurricular activities) (combined)</w:t>
            </w:r>
          </w:p>
        </w:tc>
      </w:tr>
      <w:tr w:rsidR="008A34EB" w:rsidRPr="00584E0B" w14:paraId="5C14491A" w14:textId="77777777" w:rsidTr="00584E0B">
        <w:trPr>
          <w:trHeight w:val="510"/>
        </w:trPr>
        <w:tc>
          <w:tcPr>
            <w:tcW w:w="9322" w:type="dxa"/>
            <w:gridSpan w:val="2"/>
            <w:vAlign w:val="center"/>
          </w:tcPr>
          <w:p w14:paraId="1D4E3357" w14:textId="5DB8A40A" w:rsidR="008A34EB" w:rsidRPr="00584E0B" w:rsidRDefault="005A0E9F" w:rsidP="00584E0B">
            <w:pPr>
              <w:jc w:val="both"/>
              <w:rPr>
                <w:rFonts w:asciiTheme="minorHAnsi" w:hAnsiTheme="minorHAnsi" w:cstheme="minorHAnsi"/>
              </w:rPr>
            </w:pPr>
            <w:r w:rsidRPr="00623013">
              <w:rPr>
                <w:b/>
                <w:bCs/>
                <w:lang w:val="en-US"/>
              </w:rPr>
              <w:t>Number of credits</w:t>
            </w:r>
            <w:r w:rsidR="008A34EB" w:rsidRPr="00584E0B">
              <w:rPr>
                <w:rFonts w:asciiTheme="minorHAnsi" w:hAnsiTheme="minorHAnsi" w:cstheme="minorHAnsi"/>
                <w:b/>
              </w:rPr>
              <w:t>:</w:t>
            </w:r>
            <w:r w:rsidR="008A34EB" w:rsidRPr="00584E0B">
              <w:rPr>
                <w:rFonts w:asciiTheme="minorHAnsi" w:hAnsiTheme="minorHAnsi" w:cstheme="minorHAnsi"/>
                <w:i/>
              </w:rPr>
              <w:t xml:space="preserve"> </w:t>
            </w:r>
            <w:r w:rsidR="004D2342">
              <w:rPr>
                <w:rFonts w:asciiTheme="minorHAnsi" w:hAnsiTheme="minorHAnsi" w:cstheme="minorHAnsi"/>
                <w:i/>
              </w:rPr>
              <w:t>2</w:t>
            </w:r>
          </w:p>
        </w:tc>
      </w:tr>
      <w:tr w:rsidR="008A34EB" w:rsidRPr="00584E0B" w14:paraId="291A390A" w14:textId="77777777" w:rsidTr="004D576B">
        <w:trPr>
          <w:trHeight w:val="552"/>
        </w:trPr>
        <w:tc>
          <w:tcPr>
            <w:tcW w:w="9322" w:type="dxa"/>
            <w:gridSpan w:val="2"/>
            <w:vAlign w:val="center"/>
          </w:tcPr>
          <w:p w14:paraId="114542A4" w14:textId="49D0C881" w:rsidR="004D576B" w:rsidRPr="004D576B" w:rsidRDefault="005A0E9F" w:rsidP="00584E0B">
            <w:pPr>
              <w:jc w:val="both"/>
              <w:rPr>
                <w:rFonts w:asciiTheme="minorHAnsi" w:hAnsiTheme="minorHAnsi" w:cstheme="minorHAnsi"/>
                <w:i/>
                <w:iCs/>
              </w:rPr>
            </w:pPr>
            <w:r w:rsidRPr="005A0E9F">
              <w:rPr>
                <w:b/>
              </w:rPr>
              <w:t>Recommended semester</w:t>
            </w:r>
            <w:r w:rsidR="008A34EB" w:rsidRPr="004D2342">
              <w:rPr>
                <w:rFonts w:asciiTheme="minorHAnsi" w:hAnsiTheme="minorHAnsi" w:cstheme="minorHAnsi"/>
                <w:b/>
                <w:i/>
                <w:iCs/>
              </w:rPr>
              <w:t>:</w:t>
            </w:r>
            <w:r w:rsidR="008A34EB" w:rsidRPr="004D2342">
              <w:rPr>
                <w:rFonts w:asciiTheme="minorHAnsi" w:hAnsiTheme="minorHAnsi" w:cstheme="minorHAnsi"/>
                <w:i/>
                <w:iCs/>
              </w:rPr>
              <w:t xml:space="preserve"> </w:t>
            </w:r>
            <w:r w:rsidR="004D2342" w:rsidRPr="004D2342">
              <w:rPr>
                <w:rFonts w:asciiTheme="minorHAnsi" w:hAnsiTheme="minorHAnsi" w:cstheme="minorHAnsi"/>
                <w:i/>
                <w:iCs/>
              </w:rPr>
              <w:t>3</w:t>
            </w:r>
            <w:r w:rsidR="004D2342" w:rsidRPr="004D2342">
              <w:rPr>
                <w:rFonts w:asciiTheme="minorHAnsi" w:hAnsiTheme="minorHAnsi" w:cstheme="minorHAnsi"/>
                <w:i/>
                <w:iCs/>
                <w:vertAlign w:val="superscript"/>
              </w:rPr>
              <w:t>rd</w:t>
            </w:r>
            <w:r w:rsidR="004D2342" w:rsidRPr="004D2342">
              <w:rPr>
                <w:rFonts w:asciiTheme="minorHAnsi" w:hAnsiTheme="minorHAnsi" w:cstheme="minorHAnsi"/>
                <w:i/>
                <w:iCs/>
              </w:rPr>
              <w:t xml:space="preserve"> semester, 2</w:t>
            </w:r>
            <w:r w:rsidR="004D2342" w:rsidRPr="004D2342">
              <w:rPr>
                <w:rFonts w:asciiTheme="minorHAnsi" w:hAnsiTheme="minorHAnsi" w:cstheme="minorHAnsi"/>
                <w:i/>
                <w:iCs/>
                <w:vertAlign w:val="superscript"/>
              </w:rPr>
              <w:t>nd</w:t>
            </w:r>
            <w:r w:rsidR="004D2342" w:rsidRPr="004D2342">
              <w:rPr>
                <w:rFonts w:asciiTheme="minorHAnsi" w:hAnsiTheme="minorHAnsi" w:cstheme="minorHAnsi"/>
                <w:i/>
                <w:iCs/>
              </w:rPr>
              <w:t xml:space="preserve"> year of study</w:t>
            </w:r>
          </w:p>
        </w:tc>
      </w:tr>
      <w:tr w:rsidR="008A34EB" w:rsidRPr="00584E0B" w14:paraId="0C27EB55" w14:textId="77777777" w:rsidTr="004D576B">
        <w:trPr>
          <w:trHeight w:val="118"/>
        </w:trPr>
        <w:tc>
          <w:tcPr>
            <w:tcW w:w="9322" w:type="dxa"/>
            <w:gridSpan w:val="2"/>
            <w:vAlign w:val="center"/>
          </w:tcPr>
          <w:p w14:paraId="357CB491" w14:textId="1F3B6C79" w:rsidR="008A34EB" w:rsidRPr="004D576B" w:rsidRDefault="005A0E9F" w:rsidP="00596A27">
            <w:pPr>
              <w:jc w:val="both"/>
              <w:rPr>
                <w:rFonts w:asciiTheme="minorHAnsi" w:hAnsiTheme="minorHAnsi" w:cstheme="minorHAnsi"/>
                <w:b/>
              </w:rPr>
            </w:pPr>
            <w:r>
              <w:rPr>
                <w:rFonts w:asciiTheme="minorHAnsi" w:hAnsiTheme="minorHAnsi" w:cstheme="minorHAnsi"/>
                <w:b/>
              </w:rPr>
              <w:t>Study grade</w:t>
            </w:r>
            <w:r w:rsidR="00596A27" w:rsidRPr="00596A27">
              <w:rPr>
                <w:rFonts w:asciiTheme="minorHAnsi" w:hAnsiTheme="minorHAnsi" w:cstheme="minorHAnsi"/>
                <w:b/>
              </w:rPr>
              <w:t xml:space="preserve">: </w:t>
            </w:r>
            <w:r w:rsidR="004D2342" w:rsidRPr="004D2342">
              <w:rPr>
                <w:rFonts w:asciiTheme="minorHAnsi" w:hAnsiTheme="minorHAnsi" w:cstheme="minorHAnsi"/>
                <w:b/>
                <w:i/>
                <w:iCs/>
              </w:rPr>
              <w:t>2</w:t>
            </w:r>
            <w:r w:rsidR="004D2342">
              <w:rPr>
                <w:rFonts w:asciiTheme="minorHAnsi" w:hAnsiTheme="minorHAnsi" w:cstheme="minorHAnsi"/>
                <w:b/>
              </w:rPr>
              <w:t>.</w:t>
            </w:r>
          </w:p>
        </w:tc>
      </w:tr>
      <w:tr w:rsidR="008A34EB" w:rsidRPr="00584E0B" w14:paraId="11C353C3" w14:textId="77777777" w:rsidTr="004D576B">
        <w:trPr>
          <w:trHeight w:val="252"/>
        </w:trPr>
        <w:tc>
          <w:tcPr>
            <w:tcW w:w="9322" w:type="dxa"/>
            <w:gridSpan w:val="2"/>
            <w:vAlign w:val="center"/>
          </w:tcPr>
          <w:p w14:paraId="727BC862" w14:textId="045BDCF5" w:rsidR="004D576B" w:rsidRPr="004D576B" w:rsidRDefault="005A0E9F" w:rsidP="00584E0B">
            <w:pPr>
              <w:jc w:val="both"/>
              <w:rPr>
                <w:rFonts w:asciiTheme="minorHAnsi" w:hAnsiTheme="minorHAnsi" w:cstheme="minorHAnsi"/>
              </w:rPr>
            </w:pPr>
            <w:r>
              <w:rPr>
                <w:rFonts w:asciiTheme="minorHAnsi" w:hAnsiTheme="minorHAnsi" w:cstheme="minorHAnsi"/>
                <w:b/>
              </w:rPr>
              <w:t>Prerequisites</w:t>
            </w:r>
            <w:r w:rsidR="008A34EB" w:rsidRPr="00584E0B">
              <w:rPr>
                <w:rFonts w:asciiTheme="minorHAnsi" w:hAnsiTheme="minorHAnsi" w:cstheme="minorHAnsi"/>
                <w:b/>
              </w:rPr>
              <w:t>:</w:t>
            </w:r>
            <w:r w:rsidR="008A34EB" w:rsidRPr="00584E0B">
              <w:rPr>
                <w:rFonts w:asciiTheme="minorHAnsi" w:hAnsiTheme="minorHAnsi" w:cstheme="minorHAnsi"/>
              </w:rPr>
              <w:t xml:space="preserve"> </w:t>
            </w:r>
          </w:p>
        </w:tc>
      </w:tr>
      <w:tr w:rsidR="008A34EB" w:rsidRPr="00584E0B" w14:paraId="45E21D64" w14:textId="77777777" w:rsidTr="00584E0B">
        <w:trPr>
          <w:trHeight w:val="1965"/>
        </w:trPr>
        <w:tc>
          <w:tcPr>
            <w:tcW w:w="9322" w:type="dxa"/>
            <w:gridSpan w:val="2"/>
            <w:vAlign w:val="center"/>
          </w:tcPr>
          <w:p w14:paraId="0D711292" w14:textId="34F07123" w:rsidR="009C3D14" w:rsidRPr="00584E0B" w:rsidRDefault="005A0E9F" w:rsidP="00CE1DB1">
            <w:pPr>
              <w:jc w:val="both"/>
              <w:rPr>
                <w:rFonts w:asciiTheme="minorHAnsi" w:hAnsiTheme="minorHAnsi" w:cstheme="minorHAnsi"/>
                <w:i/>
              </w:rPr>
            </w:pPr>
            <w:r w:rsidRPr="005A0E9F">
              <w:rPr>
                <w:rFonts w:asciiTheme="minorHAnsi" w:hAnsiTheme="minorHAnsi" w:cstheme="minorHAnsi"/>
                <w:b/>
              </w:rPr>
              <w:t>Conditions for passing the course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2342" w:rsidRPr="00F96FC6">
              <w:rPr>
                <w:rFonts w:asciiTheme="minorHAnsi" w:hAnsiTheme="minorHAnsi" w:cstheme="minorHAnsi"/>
                <w:i/>
                <w:iCs/>
              </w:rPr>
              <w:t>The course is evaluated as a credit on the recommendation of a practicing teacher.</w:t>
            </w:r>
            <w:r w:rsidR="004D2342" w:rsidRPr="00F96FC6">
              <w:rPr>
                <w:rFonts w:asciiTheme="minorHAnsi" w:hAnsiTheme="minorHAnsi" w:cstheme="minorHAnsi"/>
                <w:i/>
                <w:iCs/>
              </w:rPr>
              <w:t xml:space="preserve"> </w:t>
            </w:r>
            <w:r w:rsidR="004D2342" w:rsidRPr="00F96FC6">
              <w:rPr>
                <w:rFonts w:asciiTheme="minorHAnsi" w:hAnsiTheme="minorHAnsi" w:cstheme="minorHAnsi"/>
                <w:i/>
                <w:iCs/>
              </w:rPr>
              <w:t>To obtain credits, the student is obliged to carry out at least 2 hours of listening, 10 hours of teaching and the corresponding number of analyzes of taught lessons at elementary school according to the schedule of the Department of Pedagogical Practice of the Institute of Pedagogy, Andragogy and Psychology in the Faculty of Humanities and Natural Sciences of the University of Presov in the City of Presov.</w:t>
            </w:r>
            <w:r w:rsidR="00F96FC6" w:rsidRPr="00F96FC6">
              <w:rPr>
                <w:i/>
                <w:iCs/>
              </w:rPr>
              <w:t xml:space="preserve"> </w:t>
            </w:r>
            <w:r w:rsidR="00F96FC6" w:rsidRPr="00F96FC6">
              <w:rPr>
                <w:rFonts w:asciiTheme="minorHAnsi" w:hAnsiTheme="minorHAnsi" w:cstheme="minorHAnsi"/>
                <w:i/>
                <w:iCs/>
              </w:rPr>
              <w:t>Part of the practice is also assistant activities and extracurricular activities at least 3 hours in person.</w:t>
            </w:r>
            <w:r w:rsidR="00F96FC6" w:rsidRPr="00F96FC6">
              <w:rPr>
                <w:i/>
                <w:iCs/>
              </w:rPr>
              <w:t xml:space="preserve"> </w:t>
            </w:r>
            <w:r w:rsidR="00F96FC6" w:rsidRPr="00F96FC6">
              <w:rPr>
                <w:rFonts w:asciiTheme="minorHAnsi" w:hAnsiTheme="minorHAnsi" w:cstheme="minorHAnsi"/>
                <w:i/>
                <w:iCs/>
              </w:rPr>
              <w:t>Based on the student's activities within the school, the practicing teacher will prepare Student Assessment, in which they will write a recommendation - to grant - not to grant credits for the accomplished practice.</w:t>
            </w:r>
          </w:p>
        </w:tc>
      </w:tr>
      <w:tr w:rsidR="008A34EB" w:rsidRPr="00584E0B" w14:paraId="0741C229" w14:textId="77777777" w:rsidTr="00584E0B">
        <w:trPr>
          <w:trHeight w:val="1115"/>
        </w:trPr>
        <w:tc>
          <w:tcPr>
            <w:tcW w:w="9322" w:type="dxa"/>
            <w:gridSpan w:val="2"/>
            <w:vAlign w:val="center"/>
          </w:tcPr>
          <w:p w14:paraId="4F8534F2" w14:textId="2395BC4E" w:rsidR="00CE1DB1" w:rsidRDefault="005A0E9F" w:rsidP="00584E0B">
            <w:pPr>
              <w:jc w:val="both"/>
              <w:rPr>
                <w:rFonts w:asciiTheme="minorHAnsi" w:hAnsiTheme="minorHAnsi" w:cstheme="minorHAnsi"/>
                <w:i/>
              </w:rPr>
            </w:pPr>
            <w:r>
              <w:rPr>
                <w:rFonts w:asciiTheme="minorHAnsi" w:hAnsiTheme="minorHAnsi" w:cstheme="minorHAnsi"/>
                <w:b/>
              </w:rPr>
              <w:t>Learning outcomes</w:t>
            </w:r>
            <w:r w:rsidR="008A34EB" w:rsidRPr="00584E0B">
              <w:rPr>
                <w:rFonts w:asciiTheme="minorHAnsi" w:hAnsiTheme="minorHAnsi" w:cstheme="minorHAnsi"/>
                <w:b/>
              </w:rPr>
              <w:t>:</w:t>
            </w:r>
            <w:r w:rsidR="008A34EB" w:rsidRPr="00584E0B">
              <w:rPr>
                <w:rFonts w:asciiTheme="minorHAnsi" w:hAnsiTheme="minorHAnsi" w:cstheme="minorHAnsi"/>
                <w:i/>
              </w:rPr>
              <w:t xml:space="preserve"> </w:t>
            </w:r>
          </w:p>
          <w:p w14:paraId="0DFB7D09" w14:textId="77777777" w:rsidR="00CE1DB1" w:rsidRPr="00314913" w:rsidRDefault="00CE1DB1" w:rsidP="00CE1DB1">
            <w:pPr>
              <w:jc w:val="both"/>
              <w:rPr>
                <w:rFonts w:asciiTheme="minorHAnsi" w:hAnsiTheme="minorHAnsi" w:cstheme="minorHAnsi"/>
                <w:b/>
                <w:bCs/>
                <w:i/>
                <w:color w:val="000000" w:themeColor="text1"/>
              </w:rPr>
            </w:pPr>
            <w:r w:rsidRPr="00314913">
              <w:rPr>
                <w:rFonts w:asciiTheme="minorHAnsi" w:hAnsiTheme="minorHAnsi" w:cstheme="minorHAnsi"/>
                <w:b/>
                <w:bCs/>
                <w:i/>
                <w:color w:val="000000" w:themeColor="text1"/>
              </w:rPr>
              <w:t>Acquired knowledge:</w:t>
            </w:r>
          </w:p>
          <w:p w14:paraId="3F304732" w14:textId="77777777" w:rsidR="00CE1DB1" w:rsidRDefault="00CE1DB1" w:rsidP="00CE1DB1">
            <w:pPr>
              <w:jc w:val="both"/>
              <w:rPr>
                <w:rFonts w:asciiTheme="minorHAnsi" w:hAnsiTheme="minorHAnsi" w:cstheme="minorHAnsi"/>
                <w:i/>
              </w:rPr>
            </w:pPr>
            <w:r>
              <w:rPr>
                <w:rFonts w:asciiTheme="minorHAnsi" w:hAnsiTheme="minorHAnsi" w:cstheme="minorHAnsi"/>
                <w:i/>
              </w:rPr>
              <w:t>Student:</w:t>
            </w:r>
          </w:p>
          <w:p w14:paraId="1418008A" w14:textId="2B3DAAE8" w:rsidR="00CE1DB1" w:rsidRDefault="00314913" w:rsidP="00314913">
            <w:pPr>
              <w:pStyle w:val="ab"/>
              <w:numPr>
                <w:ilvl w:val="0"/>
                <w:numId w:val="1"/>
              </w:numPr>
              <w:jc w:val="both"/>
              <w:rPr>
                <w:rFonts w:asciiTheme="minorHAnsi" w:hAnsiTheme="minorHAnsi" w:cstheme="minorHAnsi"/>
                <w:i/>
              </w:rPr>
            </w:pPr>
            <w:r>
              <w:rPr>
                <w:rFonts w:asciiTheme="minorHAnsi" w:hAnsiTheme="minorHAnsi" w:cstheme="minorHAnsi"/>
                <w:i/>
              </w:rPr>
              <w:t xml:space="preserve"> </w:t>
            </w:r>
            <w:r w:rsidRPr="00314913">
              <w:rPr>
                <w:rFonts w:asciiTheme="minorHAnsi" w:hAnsiTheme="minorHAnsi" w:cstheme="minorHAnsi"/>
                <w:i/>
              </w:rPr>
              <w:t>has recquired knowledge to teach a specific subject of own teaching qualification in lower secondary education;</w:t>
            </w:r>
          </w:p>
          <w:p w14:paraId="77D25D7F" w14:textId="196A3922" w:rsid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is able to prepare, plan, implement and evaluate a lesson on specific topics of their own study approval in high school, including proper diagnostics and evaluation of high school students and the whole teaching process;</w:t>
            </w:r>
          </w:p>
          <w:p w14:paraId="1B1E9FED" w14:textId="2D4DF569" w:rsid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masters the teacher's responsibilities in relation to the management of the educational process as well as in relation to tasks arising from it; knows and masters the work with curricular documents;</w:t>
            </w:r>
          </w:p>
          <w:p w14:paraId="22CC9B98" w14:textId="26AA52FE" w:rsidR="00314913" w:rsidRP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knows the competence of the upper secondary teacher, social status and moral responsibility for the results of education and its further growth and own professional profile.</w:t>
            </w:r>
          </w:p>
          <w:p w14:paraId="6AE3FF6F" w14:textId="77777777" w:rsidR="00CE1DB1" w:rsidRPr="00314913" w:rsidRDefault="00CE1DB1" w:rsidP="00CE1DB1">
            <w:pPr>
              <w:jc w:val="both"/>
              <w:rPr>
                <w:rFonts w:asciiTheme="minorHAnsi" w:hAnsiTheme="minorHAnsi" w:cstheme="minorHAnsi"/>
                <w:b/>
                <w:bCs/>
                <w:i/>
                <w:color w:val="000000" w:themeColor="text1"/>
              </w:rPr>
            </w:pPr>
            <w:r w:rsidRPr="00314913">
              <w:rPr>
                <w:rFonts w:asciiTheme="minorHAnsi" w:hAnsiTheme="minorHAnsi" w:cstheme="minorHAnsi"/>
                <w:b/>
                <w:bCs/>
                <w:i/>
                <w:color w:val="000000" w:themeColor="text1"/>
              </w:rPr>
              <w:t>Acquired skills:</w:t>
            </w:r>
          </w:p>
          <w:p w14:paraId="67810EFC" w14:textId="77777777" w:rsidR="00CE1DB1" w:rsidRDefault="00CE1DB1" w:rsidP="00CE1DB1">
            <w:pPr>
              <w:jc w:val="both"/>
              <w:rPr>
                <w:rFonts w:asciiTheme="minorHAnsi" w:hAnsiTheme="minorHAnsi" w:cstheme="minorHAnsi"/>
                <w:i/>
              </w:rPr>
            </w:pPr>
            <w:r>
              <w:rPr>
                <w:rFonts w:asciiTheme="minorHAnsi" w:hAnsiTheme="minorHAnsi" w:cstheme="minorHAnsi"/>
                <w:i/>
              </w:rPr>
              <w:t>Student:</w:t>
            </w:r>
          </w:p>
          <w:p w14:paraId="324DCB0D" w14:textId="339E05CC" w:rsidR="00CE1DB1"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knows how to actively acquire new knowledge and information, integrate it and use it in the educational process of lower secondary education and in the teaching profession;</w:t>
            </w:r>
          </w:p>
          <w:p w14:paraId="50513A66" w14:textId="60B03BB0" w:rsid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lastRenderedPageBreak/>
              <w:t>is able to creatively plan, implement and evaluate the educational process in relation to the respect for the developmental and individual specifics of lower secondary education student;</w:t>
            </w:r>
          </w:p>
          <w:p w14:paraId="63EEB2E4" w14:textId="1172818E" w:rsid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is able to work with the basic curricular document - State educational program for lower secondary education and is able to apply the results of education to School Educational Program, to the thematic plan of the teacher; is able to adapt the profile of graduates of a given level of education in accordance with the conditions of the school;</w:t>
            </w:r>
          </w:p>
          <w:p w14:paraId="70E0D24A" w14:textId="38BBA61C" w:rsid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is able to correctly specify the goals of the teaching process, verify the methods, means and forms of teaching;</w:t>
            </w:r>
          </w:p>
          <w:p w14:paraId="11E0561E" w14:textId="2DE940F6" w:rsidR="00314913" w:rsidRPr="00314913" w:rsidRDefault="00314913" w:rsidP="00314913">
            <w:pPr>
              <w:pStyle w:val="ab"/>
              <w:numPr>
                <w:ilvl w:val="0"/>
                <w:numId w:val="1"/>
              </w:numPr>
              <w:jc w:val="both"/>
              <w:rPr>
                <w:rFonts w:asciiTheme="minorHAnsi" w:hAnsiTheme="minorHAnsi" w:cstheme="minorHAnsi"/>
                <w:i/>
              </w:rPr>
            </w:pPr>
            <w:r w:rsidRPr="00314913">
              <w:rPr>
                <w:rFonts w:asciiTheme="minorHAnsi" w:hAnsiTheme="minorHAnsi" w:cstheme="minorHAnsi"/>
                <w:i/>
              </w:rPr>
              <w:t>is able to discuss relevantly with the practicing teacher about the suitability of planning and implementation of specific lessons, on the basis of which he acquires a self-reflective picture of the level of his abilities and skills, thus gaining a higher level of professional development at a given level of education.</w:t>
            </w:r>
          </w:p>
          <w:p w14:paraId="6D738304" w14:textId="77777777" w:rsidR="00CE1DB1" w:rsidRPr="00314913" w:rsidRDefault="00CE1DB1" w:rsidP="00CE1DB1">
            <w:pPr>
              <w:jc w:val="both"/>
              <w:rPr>
                <w:rFonts w:asciiTheme="minorHAnsi" w:hAnsiTheme="minorHAnsi" w:cstheme="minorHAnsi"/>
                <w:b/>
                <w:bCs/>
                <w:i/>
              </w:rPr>
            </w:pPr>
            <w:r w:rsidRPr="00314913">
              <w:rPr>
                <w:rFonts w:asciiTheme="minorHAnsi" w:hAnsiTheme="minorHAnsi" w:cstheme="minorHAnsi"/>
                <w:b/>
                <w:bCs/>
                <w:i/>
              </w:rPr>
              <w:t>Acquired competencies:</w:t>
            </w:r>
          </w:p>
          <w:p w14:paraId="47239633" w14:textId="77777777" w:rsidR="00CE1DB1" w:rsidRDefault="00CE1DB1" w:rsidP="00CE1DB1">
            <w:pPr>
              <w:jc w:val="both"/>
              <w:rPr>
                <w:rFonts w:asciiTheme="minorHAnsi" w:hAnsiTheme="minorHAnsi" w:cstheme="minorHAnsi"/>
                <w:i/>
              </w:rPr>
            </w:pPr>
            <w:r>
              <w:rPr>
                <w:rFonts w:asciiTheme="minorHAnsi" w:hAnsiTheme="minorHAnsi" w:cstheme="minorHAnsi"/>
                <w:i/>
              </w:rPr>
              <w:t>Student:</w:t>
            </w:r>
          </w:p>
          <w:p w14:paraId="32C13909" w14:textId="77777777" w:rsidR="00CE1DB1"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the student is able to manage the educational needs in the educational process and beyond it in lower secondary education;</w:t>
            </w:r>
          </w:p>
          <w:p w14:paraId="69141E04" w14:textId="77777777" w:rsidR="000F04D7"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can independently coordinate the educational process of specific lessons, communicate responsibly, make decisions and flexibly adapt to the given teaching conditions;</w:t>
            </w:r>
          </w:p>
          <w:p w14:paraId="52336726" w14:textId="77777777" w:rsidR="000F04D7"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is ready to take responsibility for the quality of the educational process, the evaluation of students and the educational process itself;</w:t>
            </w:r>
          </w:p>
          <w:p w14:paraId="777BE304" w14:textId="77777777" w:rsidR="000F04D7"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is able to communicate with the trainee teacher and other professionals about pedagogical-psychological components related to lower secondary education and can provide relevant arguments in his/her defense;</w:t>
            </w:r>
          </w:p>
          <w:p w14:paraId="7BB49EB4" w14:textId="77777777" w:rsidR="000F04D7"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is able to innovatively and creatively plan teaching on a specific topic of self-approval;</w:t>
            </w:r>
          </w:p>
          <w:p w14:paraId="0E8E6191" w14:textId="08D36F39" w:rsidR="000F04D7" w:rsidRPr="000F04D7" w:rsidRDefault="000F04D7" w:rsidP="000F04D7">
            <w:pPr>
              <w:pStyle w:val="ab"/>
              <w:numPr>
                <w:ilvl w:val="0"/>
                <w:numId w:val="1"/>
              </w:numPr>
              <w:jc w:val="both"/>
              <w:rPr>
                <w:rFonts w:asciiTheme="minorHAnsi" w:hAnsiTheme="minorHAnsi" w:cstheme="minorHAnsi"/>
                <w:i/>
              </w:rPr>
            </w:pPr>
            <w:r w:rsidRPr="000F04D7">
              <w:rPr>
                <w:rFonts w:asciiTheme="minorHAnsi" w:hAnsiTheme="minorHAnsi" w:cstheme="minorHAnsi"/>
                <w:i/>
              </w:rPr>
              <w:t>is independent in obtaining, classifying, formulating of information related to professional development at a given level of education, thus proving that he/she has developed competencies and intellectual skills necessary for the profession of lower secondary teacher.</w:t>
            </w:r>
          </w:p>
        </w:tc>
      </w:tr>
      <w:tr w:rsidR="008A34EB" w:rsidRPr="00584E0B" w14:paraId="3749B5EE" w14:textId="77777777" w:rsidTr="00584E0B">
        <w:trPr>
          <w:trHeight w:val="510"/>
        </w:trPr>
        <w:tc>
          <w:tcPr>
            <w:tcW w:w="9322" w:type="dxa"/>
            <w:gridSpan w:val="2"/>
            <w:vAlign w:val="center"/>
          </w:tcPr>
          <w:p w14:paraId="00C24124" w14:textId="7D3EEDDD" w:rsidR="008A34EB" w:rsidRPr="00584E0B" w:rsidRDefault="005A0E9F" w:rsidP="005A0E9F">
            <w:pPr>
              <w:jc w:val="both"/>
              <w:rPr>
                <w:rFonts w:asciiTheme="minorHAnsi" w:hAnsiTheme="minorHAnsi" w:cstheme="minorHAnsi"/>
                <w:i/>
              </w:rPr>
            </w:pPr>
            <w:r w:rsidRPr="005A0E9F">
              <w:rPr>
                <w:rFonts w:asciiTheme="minorHAnsi" w:hAnsiTheme="minorHAnsi" w:cstheme="minorHAnsi"/>
                <w:b/>
              </w:rPr>
              <w:lastRenderedPageBreak/>
              <w:t>Course content:</w:t>
            </w:r>
            <w:r w:rsidR="008A34EB" w:rsidRPr="00584E0B">
              <w:rPr>
                <w:rFonts w:asciiTheme="minorHAnsi" w:hAnsiTheme="minorHAnsi" w:cstheme="minorHAnsi"/>
              </w:rPr>
              <w:t xml:space="preserve"> </w:t>
            </w:r>
          </w:p>
        </w:tc>
      </w:tr>
      <w:tr w:rsidR="008A34EB" w:rsidRPr="00584E0B" w14:paraId="0C100C49" w14:textId="77777777" w:rsidTr="00584E0B">
        <w:trPr>
          <w:trHeight w:val="510"/>
        </w:trPr>
        <w:tc>
          <w:tcPr>
            <w:tcW w:w="9322" w:type="dxa"/>
            <w:gridSpan w:val="2"/>
            <w:vAlign w:val="center"/>
          </w:tcPr>
          <w:p w14:paraId="3A57A112" w14:textId="77777777" w:rsidR="008A34EB" w:rsidRDefault="005A0E9F" w:rsidP="00584E0B">
            <w:pPr>
              <w:jc w:val="both"/>
              <w:rPr>
                <w:rFonts w:asciiTheme="minorHAnsi" w:hAnsiTheme="minorHAnsi" w:cstheme="minorHAnsi"/>
                <w:i/>
              </w:rPr>
            </w:pPr>
            <w:r>
              <w:rPr>
                <w:rFonts w:asciiTheme="minorHAnsi" w:hAnsiTheme="minorHAnsi" w:cstheme="minorHAnsi"/>
                <w:b/>
              </w:rPr>
              <w:t>Recommended literature</w:t>
            </w:r>
            <w:r w:rsidR="008A34EB" w:rsidRPr="00584E0B">
              <w:rPr>
                <w:rFonts w:asciiTheme="minorHAnsi" w:hAnsiTheme="minorHAnsi" w:cstheme="minorHAnsi"/>
                <w:b/>
              </w:rPr>
              <w:t>:</w:t>
            </w:r>
            <w:r w:rsidR="008A34EB" w:rsidRPr="00584E0B">
              <w:rPr>
                <w:rFonts w:asciiTheme="minorHAnsi" w:hAnsiTheme="minorHAnsi" w:cstheme="minorHAnsi"/>
                <w:i/>
              </w:rPr>
              <w:t xml:space="preserve"> </w:t>
            </w:r>
          </w:p>
          <w:p w14:paraId="4ECAFF90" w14:textId="77777777" w:rsidR="004D576B" w:rsidRPr="00DF753E" w:rsidRDefault="004D576B" w:rsidP="004D576B">
            <w:pPr>
              <w:jc w:val="both"/>
              <w:rPr>
                <w:bCs/>
                <w:i/>
              </w:rPr>
            </w:pPr>
            <w:r w:rsidRPr="00DF753E">
              <w:rPr>
                <w:bCs/>
                <w:i/>
              </w:rPr>
              <w:t>ČERNOTOVÁ, M. a kol. 2010 Manuál pre študentov a cvičných učiteľov k pedagogickej praxi. Prešov, FHPV PU ISBN 978-80-555-0221-2</w:t>
            </w:r>
          </w:p>
          <w:p w14:paraId="5CBB10DA" w14:textId="77777777" w:rsidR="004D576B" w:rsidRPr="00DF753E" w:rsidRDefault="004D576B" w:rsidP="004D576B">
            <w:pPr>
              <w:jc w:val="both"/>
              <w:rPr>
                <w:bCs/>
                <w:i/>
              </w:rPr>
            </w:pPr>
            <w:r w:rsidRPr="00DF753E">
              <w:rPr>
                <w:bCs/>
                <w:i/>
              </w:rPr>
              <w:t>ČERNOTOVÁ, M a kol. Cviční učitelia. Prešov: FHPV PU ISBN 978-80-555-0222-9</w:t>
            </w:r>
          </w:p>
          <w:p w14:paraId="0F82575C" w14:textId="77777777" w:rsidR="004D576B" w:rsidRPr="00DF753E" w:rsidRDefault="004D576B" w:rsidP="004D576B">
            <w:pPr>
              <w:jc w:val="both"/>
              <w:rPr>
                <w:bCs/>
                <w:i/>
              </w:rPr>
            </w:pPr>
            <w:r w:rsidRPr="00DF753E">
              <w:rPr>
                <w:bCs/>
                <w:i/>
              </w:rPr>
              <w:t>DOUŠKOVÁ, A.  –  Š. Porubský, 2004 Vedenie študentov na odbornej učiteľskej praxi. B. Bystrica: UMB ISBN 978-80-8055-899-4</w:t>
            </w:r>
          </w:p>
          <w:p w14:paraId="165E27EF" w14:textId="77777777" w:rsidR="004D576B" w:rsidRPr="00DF753E" w:rsidRDefault="004D576B" w:rsidP="004D576B">
            <w:pPr>
              <w:jc w:val="both"/>
              <w:rPr>
                <w:bCs/>
                <w:i/>
              </w:rPr>
            </w:pPr>
            <w:r w:rsidRPr="00DF753E">
              <w:rPr>
                <w:bCs/>
                <w:i/>
              </w:rPr>
              <w:t>FERENCOVÁ, J., KOSTURKOVÁ, M. 2020. Kapitoly z didaktiky: od učenia sa k vyučovaniu. 1. vyd. Prešov: Rokus, 2020. 254 s. ISBN 978-80-89510-92-4.</w:t>
            </w:r>
          </w:p>
          <w:p w14:paraId="352EC88D" w14:textId="77777777" w:rsidR="004D576B" w:rsidRPr="00DF753E" w:rsidRDefault="004D576B" w:rsidP="004D576B">
            <w:pPr>
              <w:jc w:val="both"/>
              <w:rPr>
                <w:bCs/>
                <w:i/>
              </w:rPr>
            </w:pPr>
            <w:r w:rsidRPr="00DF753E">
              <w:rPr>
                <w:bCs/>
                <w:i/>
              </w:rPr>
              <w:t>Kol. aut. : 1999 Budoucí učitele na souvislé praxi. Brno: Paido, ISBN  80-85931-56-7</w:t>
            </w:r>
          </w:p>
          <w:p w14:paraId="5ED0A30F" w14:textId="77777777" w:rsidR="004D576B" w:rsidRPr="00DF753E" w:rsidRDefault="004D576B" w:rsidP="004D576B">
            <w:pPr>
              <w:jc w:val="both"/>
              <w:rPr>
                <w:bCs/>
                <w:i/>
              </w:rPr>
            </w:pPr>
            <w:r w:rsidRPr="00DF753E">
              <w:rPr>
                <w:bCs/>
                <w:i/>
              </w:rPr>
              <w:t>KOSTURKOVÁ, M. 2019. Teaching Slovak language and literature in the 1st grade of grammar schools: the verification of the development of critical thinking of pupils. In: Journal of Language and Cultural Education. ISSN 1339-4045. ISSN 1339-4584. Roč. 7, č. 2 (2019), s. 173-187.</w:t>
            </w:r>
          </w:p>
          <w:p w14:paraId="050C6E7D" w14:textId="77777777" w:rsidR="004D576B" w:rsidRPr="00DF753E" w:rsidRDefault="004D576B" w:rsidP="004D576B">
            <w:pPr>
              <w:jc w:val="both"/>
              <w:rPr>
                <w:bCs/>
                <w:i/>
              </w:rPr>
            </w:pPr>
            <w:r w:rsidRPr="00DF753E">
              <w:rPr>
                <w:bCs/>
                <w:i/>
              </w:rPr>
              <w:t xml:space="preserve">KOSTURKOVÁ, M., FERENCOVÁ, J. 2019. Stratégie rozvoja kritického myslenia : kritické argumentovanie, debatovanie, písanie a organizovanie poznatkov. 1. vyd.- Bratislava: Wolters </w:t>
            </w:r>
            <w:r w:rsidRPr="00DF753E">
              <w:rPr>
                <w:bCs/>
                <w:i/>
              </w:rPr>
              <w:lastRenderedPageBreak/>
              <w:t>Kluwer SR, 2019. 236 s. ISBN 978-80-571-0049-2. ISBN 978-80-571-0050-8.</w:t>
            </w:r>
          </w:p>
          <w:p w14:paraId="48F76470" w14:textId="77777777" w:rsidR="004D576B" w:rsidRPr="00DF753E" w:rsidRDefault="004D576B" w:rsidP="004D576B">
            <w:pPr>
              <w:jc w:val="both"/>
              <w:rPr>
                <w:bCs/>
                <w:i/>
              </w:rPr>
            </w:pPr>
            <w:r w:rsidRPr="00DF753E">
              <w:rPr>
                <w:bCs/>
                <w:i/>
              </w:rPr>
              <w:t>KYRIACOU, Ch. Klíčové dovednosti učitele. Praha: Portál. ISBN 978-80-7367-434-2.</w:t>
            </w:r>
          </w:p>
          <w:p w14:paraId="55D4EAE9" w14:textId="77777777" w:rsidR="004D576B" w:rsidRPr="00DF753E" w:rsidRDefault="004D576B" w:rsidP="004D576B">
            <w:pPr>
              <w:jc w:val="both"/>
              <w:rPr>
                <w:bCs/>
                <w:i/>
              </w:rPr>
            </w:pPr>
            <w:r w:rsidRPr="00DF753E">
              <w:rPr>
                <w:bCs/>
                <w:i/>
              </w:rPr>
              <w:t>MIHALIK, I. 1987 Analýza vyučovacej hodiny. Bratislava: SPN</w:t>
            </w:r>
          </w:p>
          <w:p w14:paraId="21D5399D" w14:textId="6444DEC2" w:rsidR="004D576B" w:rsidRPr="00584E0B" w:rsidRDefault="004D576B" w:rsidP="004D576B">
            <w:pPr>
              <w:jc w:val="both"/>
              <w:rPr>
                <w:rFonts w:asciiTheme="minorHAnsi" w:hAnsiTheme="minorHAnsi" w:cstheme="minorHAnsi"/>
              </w:rPr>
            </w:pPr>
            <w:r w:rsidRPr="00DF753E">
              <w:rPr>
                <w:bCs/>
                <w:i/>
              </w:rPr>
              <w:t>RYS, S. 1977 Hospitace v pedagogické praxi. Praha SPN</w:t>
            </w:r>
          </w:p>
        </w:tc>
      </w:tr>
      <w:tr w:rsidR="008A34EB" w:rsidRPr="00584E0B" w14:paraId="3D8727BF" w14:textId="77777777" w:rsidTr="004D576B">
        <w:trPr>
          <w:trHeight w:val="511"/>
        </w:trPr>
        <w:tc>
          <w:tcPr>
            <w:tcW w:w="9322" w:type="dxa"/>
            <w:gridSpan w:val="2"/>
            <w:vAlign w:val="center"/>
          </w:tcPr>
          <w:p w14:paraId="5EB41499" w14:textId="4A7EB157" w:rsidR="004D576B" w:rsidRPr="004D576B" w:rsidRDefault="005A0E9F" w:rsidP="00584E0B">
            <w:pPr>
              <w:jc w:val="both"/>
              <w:rPr>
                <w:rFonts w:asciiTheme="minorHAnsi" w:hAnsiTheme="minorHAnsi" w:cstheme="minorHAnsi"/>
              </w:rPr>
            </w:pPr>
            <w:r w:rsidRPr="005A0E9F">
              <w:rPr>
                <w:rFonts w:asciiTheme="minorHAnsi" w:hAnsiTheme="minorHAnsi" w:cstheme="minorHAnsi"/>
                <w:b/>
              </w:rPr>
              <w:lastRenderedPageBreak/>
              <w:t>Language which is necessary to complete the course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576B" w:rsidRPr="004D576B">
              <w:rPr>
                <w:rFonts w:asciiTheme="minorHAnsi" w:hAnsiTheme="minorHAnsi" w:cstheme="minorHAnsi"/>
                <w:i/>
                <w:iCs/>
              </w:rPr>
              <w:t>Slovak language, Ukrainian language</w:t>
            </w:r>
          </w:p>
        </w:tc>
      </w:tr>
      <w:tr w:rsidR="008A34EB" w:rsidRPr="00584E0B" w14:paraId="4DD79B57" w14:textId="77777777" w:rsidTr="00584E0B">
        <w:trPr>
          <w:trHeight w:val="1118"/>
        </w:trPr>
        <w:tc>
          <w:tcPr>
            <w:tcW w:w="9322" w:type="dxa"/>
            <w:gridSpan w:val="2"/>
            <w:vAlign w:val="center"/>
          </w:tcPr>
          <w:p w14:paraId="050C8F06" w14:textId="6427C701" w:rsidR="008A34EB" w:rsidRPr="00584E0B" w:rsidRDefault="005A0E9F" w:rsidP="00584E0B">
            <w:pPr>
              <w:jc w:val="both"/>
              <w:rPr>
                <w:rFonts w:asciiTheme="minorHAnsi" w:hAnsiTheme="minorHAnsi" w:cstheme="minorHAnsi"/>
                <w:i/>
              </w:rPr>
            </w:pPr>
            <w:r w:rsidRPr="005A0E9F">
              <w:rPr>
                <w:b/>
                <w:bCs/>
              </w:rPr>
              <w:t>Notes</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576B" w:rsidRPr="004D576B">
              <w:rPr>
                <w:rFonts w:asciiTheme="minorHAnsi" w:hAnsiTheme="minorHAnsi" w:cstheme="minorHAnsi"/>
                <w:i/>
                <w:iCs/>
              </w:rPr>
              <w:t>notes on the course may be given, for example that the course is provided only in the winter semester, or if at least 15 students enroll in it, or that the capacity of the course is limited to 40 students, in case of higher interest students will be selected</w:t>
            </w:r>
          </w:p>
        </w:tc>
      </w:tr>
      <w:tr w:rsidR="008A34EB" w:rsidRPr="00584E0B" w14:paraId="26FC5256" w14:textId="77777777" w:rsidTr="004D576B">
        <w:trPr>
          <w:trHeight w:val="2215"/>
        </w:trPr>
        <w:tc>
          <w:tcPr>
            <w:tcW w:w="9322" w:type="dxa"/>
            <w:gridSpan w:val="2"/>
            <w:vAlign w:val="center"/>
          </w:tcPr>
          <w:p w14:paraId="636F415A" w14:textId="312249DA" w:rsidR="008A34EB" w:rsidRPr="00584E0B" w:rsidRDefault="005A0E9F" w:rsidP="00584E0B">
            <w:pPr>
              <w:rPr>
                <w:rFonts w:asciiTheme="minorHAnsi" w:hAnsiTheme="minorHAnsi" w:cstheme="minorHAnsi"/>
                <w:b/>
              </w:rPr>
            </w:pPr>
            <w:r w:rsidRPr="00623013">
              <w:rPr>
                <w:b/>
                <w:bCs/>
                <w:lang w:val="en-US"/>
              </w:rPr>
              <w:t>Course evaluation</w:t>
            </w:r>
          </w:p>
          <w:p w14:paraId="3E2B175A" w14:textId="0EAC0AD7" w:rsidR="008A34EB" w:rsidRPr="00584E0B" w:rsidRDefault="005A0E9F" w:rsidP="00584E0B">
            <w:pPr>
              <w:rPr>
                <w:rFonts w:asciiTheme="minorHAnsi" w:hAnsiTheme="minorHAnsi" w:cstheme="minorHAnsi"/>
              </w:rPr>
            </w:pPr>
            <w:r>
              <w:rPr>
                <w:rFonts w:asciiTheme="minorHAnsi" w:hAnsiTheme="minorHAnsi" w:cstheme="minorHAnsi"/>
              </w:rPr>
              <w:t>Total number of students evaluated</w:t>
            </w:r>
            <w:r w:rsidR="008A34EB" w:rsidRPr="00584E0B">
              <w:rPr>
                <w:rFonts w:asciiTheme="minorHAnsi" w:hAnsiTheme="minorHAnsi" w:cstheme="minorHAnsi"/>
              </w:rPr>
              <w:t xml:space="preserve">: </w:t>
            </w:r>
            <w:r w:rsidR="004D576B">
              <w:rPr>
                <w:rFonts w:asciiTheme="minorHAnsi" w:hAnsiTheme="minorHAnsi" w:cstheme="minorHAnsi"/>
              </w:rPr>
              <w:t>credit test</w:t>
            </w:r>
          </w:p>
          <w:tbl>
            <w:tblPr>
              <w:tblStyle w:val="a3"/>
              <w:tblW w:w="0" w:type="auto"/>
              <w:tblLook w:val="04A0" w:firstRow="1" w:lastRow="0" w:firstColumn="1" w:lastColumn="0" w:noHBand="0" w:noVBand="1"/>
            </w:tblPr>
            <w:tblGrid>
              <w:gridCol w:w="1496"/>
              <w:gridCol w:w="1497"/>
              <w:gridCol w:w="1497"/>
              <w:gridCol w:w="1497"/>
              <w:gridCol w:w="1497"/>
              <w:gridCol w:w="1497"/>
            </w:tblGrid>
            <w:tr w:rsidR="008A34EB" w:rsidRPr="00584E0B" w14:paraId="11624FF7"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162BA2A0"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0AA02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AFC63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5362EE"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506F41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CFEA75"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FX</w:t>
                  </w:r>
                </w:p>
              </w:tc>
            </w:tr>
            <w:tr w:rsidR="008A34EB" w:rsidRPr="00584E0B" w14:paraId="2751D58B" w14:textId="77777777" w:rsidTr="00584E0B">
              <w:tc>
                <w:tcPr>
                  <w:tcW w:w="1496" w:type="dxa"/>
                  <w:tcBorders>
                    <w:top w:val="single" w:sz="4" w:space="0" w:color="auto"/>
                    <w:left w:val="single" w:sz="4" w:space="0" w:color="auto"/>
                    <w:bottom w:val="single" w:sz="4" w:space="0" w:color="auto"/>
                    <w:right w:val="single" w:sz="4" w:space="0" w:color="auto"/>
                  </w:tcBorders>
                  <w:vAlign w:val="center"/>
                </w:tcPr>
                <w:p w14:paraId="03A278D2"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B01CBB6"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EF0BA2A"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22CE2D"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4C63EC"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A22AD4" w14:textId="77777777" w:rsidR="008A34EB" w:rsidRPr="00584E0B" w:rsidRDefault="008A34EB" w:rsidP="00584E0B">
                  <w:pPr>
                    <w:jc w:val="center"/>
                    <w:rPr>
                      <w:rFonts w:asciiTheme="minorHAnsi" w:hAnsiTheme="minorHAnsi" w:cstheme="minorHAnsi"/>
                    </w:rPr>
                  </w:pPr>
                  <w:r w:rsidRPr="00584E0B">
                    <w:rPr>
                      <w:rFonts w:asciiTheme="minorHAnsi" w:hAnsiTheme="minorHAnsi" w:cstheme="minorHAnsi"/>
                    </w:rPr>
                    <w:t>f</w:t>
                  </w:r>
                </w:p>
              </w:tc>
            </w:tr>
          </w:tbl>
          <w:p w14:paraId="0979F6C3" w14:textId="4CB361F7" w:rsidR="008A34EB" w:rsidRPr="00584E0B" w:rsidRDefault="00CE1DB1" w:rsidP="00584E0B">
            <w:pPr>
              <w:jc w:val="both"/>
              <w:rPr>
                <w:rFonts w:asciiTheme="minorHAnsi" w:hAnsiTheme="minorHAnsi" w:cstheme="minorHAnsi"/>
                <w:i/>
              </w:rPr>
            </w:pPr>
            <w:r>
              <w:rPr>
                <w:rFonts w:asciiTheme="minorHAnsi" w:hAnsiTheme="minorHAnsi" w:cstheme="minorHAnsi"/>
                <w:i/>
              </w:rPr>
              <w:t xml:space="preserve">The percentage of assessed students who obtained a grade of A, B, ... FX. The total of a, b, c, d, e, f is </w:t>
            </w:r>
            <w:r>
              <w:rPr>
                <w:rFonts w:asciiTheme="minorHAnsi" w:hAnsiTheme="minorHAnsi" w:cstheme="minorHAnsi"/>
                <w:i/>
                <w:lang w:val="en-US"/>
              </w:rPr>
              <w:t>100. If a student receives an FX in one year and a D grade the next time he/she enrolls in tne course, both grades will be taken into calculation.</w:t>
            </w:r>
          </w:p>
        </w:tc>
      </w:tr>
      <w:tr w:rsidR="008A34EB" w:rsidRPr="00584E0B" w14:paraId="53A5F5C6" w14:textId="77777777" w:rsidTr="004D576B">
        <w:trPr>
          <w:trHeight w:val="295"/>
        </w:trPr>
        <w:tc>
          <w:tcPr>
            <w:tcW w:w="9322" w:type="dxa"/>
            <w:gridSpan w:val="2"/>
            <w:vAlign w:val="center"/>
          </w:tcPr>
          <w:p w14:paraId="38EF6943" w14:textId="01034E41" w:rsidR="004D576B" w:rsidRPr="004D576B" w:rsidRDefault="005A0E9F" w:rsidP="004D576B">
            <w:pPr>
              <w:rPr>
                <w:rFonts w:ascii="Calibri" w:hAnsi="Calibri" w:cs="Calibri"/>
                <w:i/>
                <w:iCs/>
                <w:color w:val="000000" w:themeColor="text1"/>
                <w:shd w:val="clear" w:color="auto" w:fill="F2F4F7"/>
              </w:rPr>
            </w:pPr>
            <w:r>
              <w:rPr>
                <w:rFonts w:asciiTheme="minorHAnsi" w:hAnsiTheme="minorHAnsi" w:cstheme="minorHAnsi"/>
                <w:b/>
              </w:rPr>
              <w:t>Lecturers</w:t>
            </w:r>
            <w:r w:rsidR="008A34EB" w:rsidRPr="00584E0B">
              <w:rPr>
                <w:rFonts w:asciiTheme="minorHAnsi" w:hAnsiTheme="minorHAnsi" w:cstheme="minorHAnsi"/>
                <w:b/>
              </w:rPr>
              <w:t>:</w:t>
            </w:r>
            <w:r w:rsidR="004D576B">
              <w:rPr>
                <w:rFonts w:ascii="Calibri" w:hAnsi="Calibri" w:cs="Calibri"/>
                <w:color w:val="4D4D4F"/>
                <w:shd w:val="clear" w:color="auto" w:fill="F2F4F7"/>
              </w:rPr>
              <w:t xml:space="preserve">  </w:t>
            </w:r>
            <w:r w:rsidR="004D576B" w:rsidRPr="004D576B">
              <w:rPr>
                <w:rFonts w:ascii="Calibri" w:hAnsi="Calibri" w:cs="Calibri"/>
                <w:i/>
                <w:iCs/>
                <w:color w:val="000000" w:themeColor="text1"/>
                <w:shd w:val="clear" w:color="auto" w:fill="F2F4F7"/>
              </w:rPr>
              <w:t>Associate professor</w:t>
            </w:r>
            <w:r w:rsidR="004D576B" w:rsidRPr="004D576B">
              <w:rPr>
                <w:rFonts w:ascii="Calibri" w:hAnsi="Calibri" w:cs="Calibri"/>
                <w:color w:val="000000" w:themeColor="text1"/>
                <w:shd w:val="clear" w:color="auto" w:fill="F2F4F7"/>
              </w:rPr>
              <w:t> </w:t>
            </w:r>
            <w:r w:rsidR="004D576B" w:rsidRPr="00DF753E">
              <w:rPr>
                <w:i/>
              </w:rPr>
              <w:t>PaedDr. Ivana Cimermanová, PhD</w:t>
            </w:r>
            <w:r w:rsidR="004D576B">
              <w:rPr>
                <w:color w:val="4D4D4F"/>
                <w:shd w:val="clear" w:color="auto" w:fill="F2F4F7"/>
              </w:rPr>
              <w:t xml:space="preserve"> </w:t>
            </w:r>
            <w:r w:rsidR="004D576B" w:rsidRPr="004D576B">
              <w:rPr>
                <w:rFonts w:ascii="Calibri" w:hAnsi="Calibri" w:cs="Calibri"/>
                <w:i/>
                <w:iCs/>
                <w:color w:val="000000" w:themeColor="text1"/>
                <w:shd w:val="clear" w:color="auto" w:fill="F2F4F7"/>
              </w:rPr>
              <w:t>– course guarantor</w:t>
            </w:r>
          </w:p>
        </w:tc>
      </w:tr>
      <w:tr w:rsidR="008A34EB" w:rsidRPr="00584E0B" w14:paraId="460D964F" w14:textId="77777777" w:rsidTr="004D576B">
        <w:trPr>
          <w:trHeight w:val="305"/>
        </w:trPr>
        <w:tc>
          <w:tcPr>
            <w:tcW w:w="9322" w:type="dxa"/>
            <w:gridSpan w:val="2"/>
            <w:vAlign w:val="center"/>
          </w:tcPr>
          <w:p w14:paraId="20D27CE1" w14:textId="1EC7B27F" w:rsidR="008A34EB" w:rsidRPr="004D576B" w:rsidRDefault="005A0E9F" w:rsidP="004D576B">
            <w:pPr>
              <w:rPr>
                <w:lang w:eastAsia="ru-RU"/>
              </w:rPr>
            </w:pPr>
            <w:r>
              <w:rPr>
                <w:rFonts w:asciiTheme="minorHAnsi" w:hAnsiTheme="minorHAnsi" w:cstheme="minorHAnsi"/>
                <w:b/>
              </w:rPr>
              <w:t>Date of last change</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576B" w:rsidRPr="004D576B">
              <w:rPr>
                <w:rFonts w:ascii="Calibri" w:hAnsi="Calibri" w:cs="Calibri"/>
                <w:i/>
                <w:iCs/>
                <w:color w:val="000000" w:themeColor="text1"/>
                <w:shd w:val="clear" w:color="auto" w:fill="F2F4F7"/>
              </w:rPr>
              <w:t>January 202</w:t>
            </w:r>
            <w:r w:rsidR="004D576B">
              <w:rPr>
                <w:rFonts w:ascii="Calibri" w:hAnsi="Calibri" w:cs="Calibri"/>
                <w:i/>
                <w:iCs/>
                <w:color w:val="000000" w:themeColor="text1"/>
                <w:shd w:val="clear" w:color="auto" w:fill="F2F4F7"/>
              </w:rPr>
              <w:t>2</w:t>
            </w:r>
          </w:p>
        </w:tc>
      </w:tr>
      <w:tr w:rsidR="008A34EB" w:rsidRPr="00584E0B" w14:paraId="10996AB0" w14:textId="77777777" w:rsidTr="004D576B">
        <w:trPr>
          <w:trHeight w:val="502"/>
        </w:trPr>
        <w:tc>
          <w:tcPr>
            <w:tcW w:w="9322" w:type="dxa"/>
            <w:gridSpan w:val="2"/>
            <w:vAlign w:val="center"/>
          </w:tcPr>
          <w:p w14:paraId="124C34FC" w14:textId="3EE6E9B9" w:rsidR="004D576B" w:rsidRPr="004D576B" w:rsidRDefault="005A0E9F" w:rsidP="00A56373">
            <w:pPr>
              <w:tabs>
                <w:tab w:val="left" w:pos="1530"/>
              </w:tabs>
              <w:jc w:val="both"/>
              <w:rPr>
                <w:i/>
              </w:rPr>
            </w:pPr>
            <w:r>
              <w:rPr>
                <w:rFonts w:asciiTheme="minorHAnsi" w:hAnsiTheme="minorHAnsi" w:cstheme="minorHAnsi"/>
                <w:b/>
              </w:rPr>
              <w:t>Approved by</w:t>
            </w:r>
            <w:r w:rsidR="008A34EB" w:rsidRPr="00584E0B">
              <w:rPr>
                <w:rFonts w:asciiTheme="minorHAnsi" w:hAnsiTheme="minorHAnsi" w:cstheme="minorHAnsi"/>
                <w:b/>
              </w:rPr>
              <w:t>:</w:t>
            </w:r>
            <w:r w:rsidR="008A34EB" w:rsidRPr="00584E0B">
              <w:rPr>
                <w:rFonts w:asciiTheme="minorHAnsi" w:hAnsiTheme="minorHAnsi" w:cstheme="minorHAnsi"/>
              </w:rPr>
              <w:t xml:space="preserve"> </w:t>
            </w:r>
            <w:r w:rsidR="004D576B" w:rsidRPr="004D576B">
              <w:rPr>
                <w:i/>
                <w:iCs/>
              </w:rPr>
              <w:t>P</w:t>
            </w:r>
            <w:r w:rsidR="004D576B" w:rsidRPr="004D576B">
              <w:rPr>
                <w:i/>
                <w:iCs/>
              </w:rPr>
              <w:t>rof. PaedDr</w:t>
            </w:r>
            <w:r w:rsidR="004D576B" w:rsidRPr="00DF753E">
              <w:rPr>
                <w:i/>
              </w:rPr>
              <w:t>. Lenka Pasternáková, PhD. MBA.</w:t>
            </w:r>
            <w:r w:rsidR="004D576B">
              <w:rPr>
                <w:i/>
              </w:rPr>
              <w:t xml:space="preserve">, </w:t>
            </w:r>
            <w:r w:rsidR="004D576B">
              <w:rPr>
                <w:i/>
              </w:rPr>
              <w:t>P</w:t>
            </w:r>
            <w:r w:rsidR="004D576B">
              <w:rPr>
                <w:i/>
              </w:rPr>
              <w:t>rof. PhDr. Mária Čižmárová, CSc.</w:t>
            </w:r>
          </w:p>
        </w:tc>
      </w:tr>
    </w:tbl>
    <w:p w14:paraId="689E8BD2" w14:textId="77777777" w:rsidR="008A34EB" w:rsidRDefault="008A34EB" w:rsidP="008A34EB">
      <w:pPr>
        <w:ind w:left="720"/>
        <w:jc w:val="both"/>
      </w:pPr>
    </w:p>
    <w:p w14:paraId="2566E5BC" w14:textId="77777777" w:rsidR="00176E5C" w:rsidRDefault="00176E5C"/>
    <w:sectPr w:rsidR="00176E5C" w:rsidSect="005976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0D44" w14:textId="77777777" w:rsidR="00CC5383" w:rsidRDefault="00CC5383" w:rsidP="00524AED">
      <w:r>
        <w:separator/>
      </w:r>
    </w:p>
  </w:endnote>
  <w:endnote w:type="continuationSeparator" w:id="0">
    <w:p w14:paraId="52E39C43" w14:textId="77777777" w:rsidR="00CC5383" w:rsidRDefault="00CC5383"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67F8" w14:textId="77777777" w:rsidR="00781CF0" w:rsidRDefault="00781C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4F12A58A" w:rsidR="00597648" w:rsidRDefault="00597648">
            <w:pPr>
              <w:pStyle w:val="a6"/>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Pr="00597648">
              <w:rPr>
                <w:rFonts w:asciiTheme="minorHAnsi" w:hAnsiTheme="minorHAnsi" w:cstheme="minorHAnsi"/>
                <w:sz w:val="22"/>
                <w:szCs w:val="22"/>
              </w:rPr>
              <w:fldChar w:fldCharType="end"/>
            </w:r>
          </w:p>
        </w:sdtContent>
      </w:sdt>
    </w:sdtContent>
  </w:sdt>
  <w:p w14:paraId="40EA9308" w14:textId="77777777" w:rsidR="00524AED" w:rsidRDefault="00524A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03EC7E11" w14:textId="4FB21A14" w:rsidR="00597648" w:rsidRDefault="00781CF0">
            <w:pPr>
              <w:pStyle w:val="a6"/>
              <w:jc w:val="center"/>
            </w:pPr>
            <w:r>
              <w:rPr>
                <w:rFonts w:asciiTheme="minorHAnsi" w:hAnsiTheme="minorHAnsi" w:cstheme="minorHAnsi"/>
                <w:sz w:val="22"/>
                <w:szCs w:val="22"/>
              </w:rPr>
              <w:t>Page</w:t>
            </w:r>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PAGE</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1</w:t>
            </w:r>
            <w:r w:rsidR="00597648" w:rsidRPr="00597648">
              <w:rPr>
                <w:rFonts w:asciiTheme="minorHAnsi" w:hAnsiTheme="minorHAnsi" w:cstheme="minorHAnsi"/>
                <w:sz w:val="22"/>
                <w:szCs w:val="22"/>
              </w:rPr>
              <w:fldChar w:fldCharType="end"/>
            </w:r>
            <w:r w:rsidR="00597648" w:rsidRPr="00597648">
              <w:rPr>
                <w:rFonts w:asciiTheme="minorHAnsi" w:hAnsiTheme="minorHAnsi" w:cstheme="minorHAnsi"/>
                <w:sz w:val="22"/>
                <w:szCs w:val="22"/>
              </w:rPr>
              <w:t xml:space="preserve"> </w:t>
            </w:r>
            <w:r>
              <w:rPr>
                <w:rFonts w:asciiTheme="minorHAnsi" w:hAnsiTheme="minorHAnsi" w:cstheme="minorHAnsi"/>
                <w:sz w:val="22"/>
                <w:szCs w:val="22"/>
              </w:rPr>
              <w:t>from</w:t>
            </w:r>
            <w:r w:rsidR="00597648" w:rsidRPr="00597648">
              <w:rPr>
                <w:rFonts w:asciiTheme="minorHAnsi" w:hAnsiTheme="minorHAnsi" w:cstheme="minorHAnsi"/>
                <w:sz w:val="22"/>
                <w:szCs w:val="22"/>
              </w:rPr>
              <w:t xml:space="preserve"> </w:t>
            </w:r>
            <w:r w:rsidR="00597648" w:rsidRPr="00597648">
              <w:rPr>
                <w:rFonts w:asciiTheme="minorHAnsi" w:hAnsiTheme="minorHAnsi" w:cstheme="minorHAnsi"/>
                <w:sz w:val="22"/>
                <w:szCs w:val="22"/>
              </w:rPr>
              <w:fldChar w:fldCharType="begin"/>
            </w:r>
            <w:r w:rsidR="00597648" w:rsidRPr="00597648">
              <w:rPr>
                <w:rFonts w:asciiTheme="minorHAnsi" w:hAnsiTheme="minorHAnsi" w:cstheme="minorHAnsi"/>
                <w:sz w:val="22"/>
                <w:szCs w:val="22"/>
              </w:rPr>
              <w:instrText>NUMPAGES</w:instrText>
            </w:r>
            <w:r w:rsidR="00597648" w:rsidRPr="00597648">
              <w:rPr>
                <w:rFonts w:asciiTheme="minorHAnsi" w:hAnsiTheme="minorHAnsi" w:cstheme="minorHAnsi"/>
                <w:sz w:val="22"/>
                <w:szCs w:val="22"/>
              </w:rPr>
              <w:fldChar w:fldCharType="separate"/>
            </w:r>
            <w:r w:rsidR="00791624">
              <w:rPr>
                <w:rFonts w:asciiTheme="minorHAnsi" w:hAnsiTheme="minorHAnsi" w:cstheme="minorHAnsi"/>
                <w:noProof/>
                <w:sz w:val="22"/>
                <w:szCs w:val="22"/>
              </w:rPr>
              <w:t>2</w:t>
            </w:r>
            <w:r w:rsidR="00597648" w:rsidRPr="00597648">
              <w:rPr>
                <w:rFonts w:asciiTheme="minorHAnsi" w:hAnsiTheme="minorHAnsi" w:cstheme="minorHAnsi"/>
                <w:sz w:val="22"/>
                <w:szCs w:val="22"/>
              </w:rPr>
              <w:fldChar w:fldCharType="end"/>
            </w:r>
          </w:p>
        </w:sdtContent>
      </w:sdt>
    </w:sdtContent>
  </w:sdt>
  <w:p w14:paraId="1AAA6FBA" w14:textId="77777777" w:rsidR="00524AED" w:rsidRDefault="00524A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9934" w14:textId="77777777" w:rsidR="00CC5383" w:rsidRDefault="00CC5383" w:rsidP="00524AED">
      <w:r>
        <w:separator/>
      </w:r>
    </w:p>
  </w:footnote>
  <w:footnote w:type="continuationSeparator" w:id="0">
    <w:p w14:paraId="2F436416" w14:textId="77777777" w:rsidR="00CC5383" w:rsidRDefault="00CC5383"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E92" w14:textId="77777777" w:rsidR="00781CF0" w:rsidRDefault="00781C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00BB" w14:textId="77777777" w:rsidR="00524AED" w:rsidRDefault="00524AED">
    <w:pPr>
      <w:pStyle w:val="a4"/>
    </w:pPr>
  </w:p>
  <w:p w14:paraId="31B2D86F" w14:textId="77777777" w:rsidR="00524AED" w:rsidRDefault="00524A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BAD3" w14:textId="77777777" w:rsidR="00781CF0" w:rsidRDefault="00781C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323F"/>
    <w:multiLevelType w:val="hybridMultilevel"/>
    <w:tmpl w:val="87E01FF4"/>
    <w:lvl w:ilvl="0" w:tplc="6EC6165E">
      <w:start w:val="25"/>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4EB"/>
    <w:rsid w:val="00054605"/>
    <w:rsid w:val="000562BF"/>
    <w:rsid w:val="000E3018"/>
    <w:rsid w:val="000F04D7"/>
    <w:rsid w:val="0016301A"/>
    <w:rsid w:val="00176E5C"/>
    <w:rsid w:val="00225921"/>
    <w:rsid w:val="00233655"/>
    <w:rsid w:val="00234395"/>
    <w:rsid w:val="002A5BF1"/>
    <w:rsid w:val="003122C8"/>
    <w:rsid w:val="00314913"/>
    <w:rsid w:val="00376102"/>
    <w:rsid w:val="003C0EA9"/>
    <w:rsid w:val="003D218D"/>
    <w:rsid w:val="003F438A"/>
    <w:rsid w:val="004A2C0C"/>
    <w:rsid w:val="004D2342"/>
    <w:rsid w:val="004D576B"/>
    <w:rsid w:val="00524AED"/>
    <w:rsid w:val="00584E0B"/>
    <w:rsid w:val="00593A18"/>
    <w:rsid w:val="00596A27"/>
    <w:rsid w:val="00597648"/>
    <w:rsid w:val="005A0E9F"/>
    <w:rsid w:val="006276A1"/>
    <w:rsid w:val="00704C61"/>
    <w:rsid w:val="007102E1"/>
    <w:rsid w:val="007468B8"/>
    <w:rsid w:val="007817B3"/>
    <w:rsid w:val="00781CF0"/>
    <w:rsid w:val="00791624"/>
    <w:rsid w:val="00896023"/>
    <w:rsid w:val="008A34EB"/>
    <w:rsid w:val="008D4963"/>
    <w:rsid w:val="00942D36"/>
    <w:rsid w:val="009C3D14"/>
    <w:rsid w:val="00A0539F"/>
    <w:rsid w:val="00A22CC8"/>
    <w:rsid w:val="00A56373"/>
    <w:rsid w:val="00A65AB0"/>
    <w:rsid w:val="00AA07DB"/>
    <w:rsid w:val="00B64928"/>
    <w:rsid w:val="00BB7400"/>
    <w:rsid w:val="00BE2642"/>
    <w:rsid w:val="00CC5383"/>
    <w:rsid w:val="00CE1DB1"/>
    <w:rsid w:val="00CF5E19"/>
    <w:rsid w:val="00D20030"/>
    <w:rsid w:val="00D34565"/>
    <w:rsid w:val="00D643F6"/>
    <w:rsid w:val="00DB5D97"/>
    <w:rsid w:val="00E4402C"/>
    <w:rsid w:val="00E93E1B"/>
    <w:rsid w:val="00EE1B50"/>
    <w:rsid w:val="00EF197D"/>
    <w:rsid w:val="00F86260"/>
    <w:rsid w:val="00F90286"/>
    <w:rsid w:val="00F96FC6"/>
    <w:rsid w:val="00FB3D8D"/>
    <w:rsid w:val="00FC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EB"/>
    <w:pPr>
      <w:spacing w:after="0" w:line="240" w:lineRule="auto"/>
    </w:pPr>
    <w:rPr>
      <w:rFonts w:ascii="Times New Roman" w:hAnsi="Times New Roman" w:cs="Times New Roman"/>
      <w:sz w:val="24"/>
      <w:szCs w:val="24"/>
      <w:lang w:eastAsia="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AED"/>
    <w:pPr>
      <w:tabs>
        <w:tab w:val="center" w:pos="4536"/>
        <w:tab w:val="right" w:pos="9072"/>
      </w:tabs>
    </w:pPr>
  </w:style>
  <w:style w:type="character" w:customStyle="1" w:styleId="a5">
    <w:name w:val="Верхний колонтитул Знак"/>
    <w:basedOn w:val="a0"/>
    <w:link w:val="a4"/>
    <w:uiPriority w:val="99"/>
    <w:locked/>
    <w:rsid w:val="00524AED"/>
    <w:rPr>
      <w:rFonts w:ascii="Times New Roman" w:hAnsi="Times New Roman" w:cs="Times New Roman"/>
      <w:sz w:val="24"/>
      <w:szCs w:val="24"/>
      <w:lang w:val="x-none" w:eastAsia="sk-SK"/>
    </w:rPr>
  </w:style>
  <w:style w:type="paragraph" w:styleId="a6">
    <w:name w:val="footer"/>
    <w:basedOn w:val="a"/>
    <w:link w:val="a7"/>
    <w:uiPriority w:val="99"/>
    <w:unhideWhenUsed/>
    <w:rsid w:val="00524AED"/>
    <w:pPr>
      <w:tabs>
        <w:tab w:val="center" w:pos="4536"/>
        <w:tab w:val="right" w:pos="9072"/>
      </w:tabs>
    </w:pPr>
  </w:style>
  <w:style w:type="character" w:customStyle="1" w:styleId="a7">
    <w:name w:val="Нижний колонтитул Знак"/>
    <w:basedOn w:val="a0"/>
    <w:link w:val="a6"/>
    <w:uiPriority w:val="99"/>
    <w:locked/>
    <w:rsid w:val="00524AED"/>
    <w:rPr>
      <w:rFonts w:ascii="Times New Roman" w:hAnsi="Times New Roman" w:cs="Times New Roman"/>
      <w:sz w:val="24"/>
      <w:szCs w:val="24"/>
      <w:lang w:val="x-none" w:eastAsia="sk-SK"/>
    </w:rPr>
  </w:style>
  <w:style w:type="paragraph" w:styleId="a8">
    <w:name w:val="Balloon Text"/>
    <w:basedOn w:val="a"/>
    <w:link w:val="a9"/>
    <w:uiPriority w:val="99"/>
    <w:semiHidden/>
    <w:unhideWhenUsed/>
    <w:rsid w:val="00524AED"/>
    <w:rPr>
      <w:rFonts w:ascii="Tahoma" w:hAnsi="Tahoma" w:cs="Tahoma"/>
      <w:sz w:val="16"/>
      <w:szCs w:val="16"/>
    </w:rPr>
  </w:style>
  <w:style w:type="character" w:customStyle="1" w:styleId="a9">
    <w:name w:val="Текст выноски Знак"/>
    <w:basedOn w:val="a0"/>
    <w:link w:val="a8"/>
    <w:uiPriority w:val="99"/>
    <w:semiHidden/>
    <w:locked/>
    <w:rsid w:val="00524AED"/>
    <w:rPr>
      <w:rFonts w:ascii="Tahoma" w:hAnsi="Tahoma" w:cs="Tahoma"/>
      <w:sz w:val="16"/>
      <w:szCs w:val="16"/>
      <w:lang w:val="x-none" w:eastAsia="sk-SK"/>
    </w:rPr>
  </w:style>
  <w:style w:type="character" w:styleId="aa">
    <w:name w:val="Placeholder Text"/>
    <w:basedOn w:val="a0"/>
    <w:uiPriority w:val="99"/>
    <w:semiHidden/>
    <w:rsid w:val="00FB3D8D"/>
    <w:rPr>
      <w:color w:val="808080"/>
    </w:rPr>
  </w:style>
  <w:style w:type="character" w:customStyle="1" w:styleId="tl2">
    <w:name w:val="Štýl2"/>
    <w:basedOn w:val="a0"/>
    <w:uiPriority w:val="1"/>
    <w:rsid w:val="00596A27"/>
    <w:rPr>
      <w:i/>
      <w:color w:val="auto"/>
      <w:sz w:val="24"/>
    </w:rPr>
  </w:style>
  <w:style w:type="character" w:customStyle="1" w:styleId="tl1">
    <w:name w:val="Štýl1"/>
    <w:basedOn w:val="a0"/>
    <w:uiPriority w:val="1"/>
    <w:rsid w:val="00596A27"/>
    <w:rPr>
      <w:rFonts w:asciiTheme="minorHAnsi" w:hAnsiTheme="minorHAnsi"/>
      <w:i/>
      <w:sz w:val="24"/>
    </w:rPr>
  </w:style>
  <w:style w:type="character" w:customStyle="1" w:styleId="jlqj4b">
    <w:name w:val="jlqj4b"/>
    <w:basedOn w:val="a0"/>
    <w:rsid w:val="005A0E9F"/>
    <w:rPr>
      <w:rFonts w:ascii="Times New Roman" w:hAnsi="Times New Roman" w:cs="Times New Roman" w:hint="default"/>
    </w:rPr>
  </w:style>
  <w:style w:type="paragraph" w:styleId="ab">
    <w:name w:val="List Paragraph"/>
    <w:basedOn w:val="a"/>
    <w:uiPriority w:val="34"/>
    <w:qFormat/>
    <w:rsid w:val="0031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51914">
      <w:bodyDiv w:val="1"/>
      <w:marLeft w:val="0"/>
      <w:marRight w:val="0"/>
      <w:marTop w:val="0"/>
      <w:marBottom w:val="0"/>
      <w:divBdr>
        <w:top w:val="none" w:sz="0" w:space="0" w:color="auto"/>
        <w:left w:val="none" w:sz="0" w:space="0" w:color="auto"/>
        <w:bottom w:val="none" w:sz="0" w:space="0" w:color="auto"/>
        <w:right w:val="none" w:sz="0" w:space="0" w:color="auto"/>
      </w:divBdr>
    </w:div>
    <w:div w:id="1068840142">
      <w:bodyDiv w:val="1"/>
      <w:marLeft w:val="0"/>
      <w:marRight w:val="0"/>
      <w:marTop w:val="0"/>
      <w:marBottom w:val="0"/>
      <w:divBdr>
        <w:top w:val="none" w:sz="0" w:space="0" w:color="auto"/>
        <w:left w:val="none" w:sz="0" w:space="0" w:color="auto"/>
        <w:bottom w:val="none" w:sz="0" w:space="0" w:color="auto"/>
        <w:right w:val="none" w:sz="0" w:space="0" w:color="auto"/>
      </w:divBdr>
    </w:div>
    <w:div w:id="20822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10645-3DC6-4A6E-B206-7D1659FF9994}">
  <ds:schemaRefs>
    <ds:schemaRef ds:uri="http://schemas.microsoft.com/sharepoint/v3/contenttype/forms"/>
  </ds:schemaRefs>
</ds:datastoreItem>
</file>

<file path=customXml/itemProps2.xml><?xml version="1.0" encoding="utf-8"?>
<ds:datastoreItem xmlns:ds="http://schemas.openxmlformats.org/officeDocument/2006/customXml" ds:itemID="{456DC0C4-F24E-41E1-A2F5-69E470554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B02F5-141E-4D32-B529-37AB7C712235}">
  <ds:schemaRefs>
    <ds:schemaRef ds:uri="http://schemas.openxmlformats.org/officeDocument/2006/bibliography"/>
  </ds:schemaRefs>
</ds:datastoreItem>
</file>

<file path=customXml/itemProps4.xml><?xml version="1.0" encoding="utf-8"?>
<ds:datastoreItem xmlns:ds="http://schemas.openxmlformats.org/officeDocument/2006/customXml" ds:itemID="{DC6BE371-485C-4773-9615-0EDE775BDA5C}"/>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2022-02-10T17:56:00Z</dcterms:created>
  <dcterms:modified xsi:type="dcterms:W3CDTF">2022-02-20T13:55:00Z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