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4C0D1DEB" wp14:textId="77777777">
      <w:pPr>
        <w:ind w:left="720"/>
        <w:jc w:val="center"/>
      </w:pPr>
      <w:r>
        <w:t xml:space="preserve">COURSE DESCRIPTION</w:t>
      </w:r>
    </w:p>
    <w:p xmlns:wp14="http://schemas.microsoft.com/office/word/2010/wordml" w14:paraId="672A6659" wp14:textId="77777777">
      <w:pPr>
        <w:ind w:left="720"/>
        <w:jc w:val="center"/>
      </w:pPr>
    </w:p>
    <w:tbl>
      <w:tblPr>
        <w:tblStyle w:val="Mriekatabuky"/>
        <w:tblW w:w="9322" w:type="dxa"/>
        <w:tblLook w:val="00A0" w:firstRow="1" w:lastRow="0" w:firstColumn="1" w:lastColumn="0" w:noHBand="0" w:noVBand="0"/>
      </w:tblPr>
      <w:tblGrid>
        <w:gridCol w:w="4110"/>
        <w:gridCol w:w="5212"/>
      </w:tblGrid>
      <w:tr xmlns:wp14="http://schemas.microsoft.com/office/word/2010/wordml" w:rsidTr="43F74276" w14:paraId="654726A2" wp14:textId="77777777">
        <w:tc>
          <w:tcPr>
            <w:tcW w:w="9322" w:type="dxa"/>
            <w:gridSpan w:val="2"/>
            <w:tcMar/>
            <w:hideMark/>
          </w:tcPr>
          <w:p w14:paraId="637A4064" wp14:textId="77777777">
            <w:pPr>
              <w:rPr>
                <w:i/>
              </w:rPr>
            </w:pPr>
            <w:r>
              <w:rPr>
                <w:b/>
              </w:rPr>
              <w:t>University:</w:t>
            </w:r>
            <w:r>
              <w:t xml:space="preserve"> </w:t>
            </w:r>
            <w:r>
              <w:rPr>
                <w:i/>
              </w:rPr>
              <w:t xml:space="preserve">University of Presov</w:t>
            </w:r>
          </w:p>
        </w:tc>
      </w:tr>
      <w:tr xmlns:wp14="http://schemas.microsoft.com/office/word/2010/wordml" w:rsidTr="43F74276" w14:paraId="14129AA2" wp14:textId="77777777">
        <w:tc>
          <w:tcPr>
            <w:tcW w:w="9322" w:type="dxa"/>
            <w:gridSpan w:val="2"/>
            <w:tcMar/>
            <w:hideMark/>
          </w:tcPr>
          <w:p w14:paraId="5182F384" wp14:textId="77777777">
            <w:pPr>
              <w:rPr>
                <w:i/>
              </w:rPr>
            </w:pPr>
            <w:r>
              <w:rPr>
                <w:b/>
              </w:rPr>
              <w:t>Faculty:</w:t>
            </w:r>
            <w:r>
              <w:t xml:space="preserve"> Faculty of Arts</w:t>
            </w:r>
          </w:p>
        </w:tc>
      </w:tr>
      <w:tr xmlns:wp14="http://schemas.microsoft.com/office/word/2010/wordml" w:rsidTr="43F74276" w14:paraId="3096B167" wp14:textId="77777777">
        <w:tc>
          <w:tcPr>
            <w:tcW w:w="4110" w:type="dxa"/>
            <w:tcMar/>
            <w:hideMark/>
          </w:tcPr>
          <w:p w14:paraId="05A9E304" wp14:textId="77777777">
            <w:pPr>
              <w:rPr>
                <w:i/>
              </w:rPr>
            </w:pPr>
            <w:r>
              <w:rPr>
                <w:b/>
              </w:rPr>
              <w:t>Code: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1IUKR/USTUJL/22</w:t>
            </w:r>
          </w:p>
        </w:tc>
        <w:tc>
          <w:tcPr>
            <w:tcW w:w="5212" w:type="dxa"/>
            <w:tcMar/>
            <w:hideMark/>
          </w:tcPr>
          <w:p w:rsidP="43F74276" w14:paraId="13D343BA" wp14:textId="77777777" wp14:noSpellErr="1">
            <w:pPr>
              <w:rPr>
                <w:b w:val="1"/>
                <w:bCs w:val="1"/>
              </w:rPr>
              <w:pStyle w:val="P68B1DB1-Normlny1"/>
            </w:pPr>
            <w:r w:rsidRPr="43F74276" w:rsidR="43F74276">
              <w:rPr>
                <w:b w:val="1"/>
                <w:bCs w:val="1"/>
              </w:rPr>
              <w:t>Course title: Ukrainian language and literature</w:t>
            </w:r>
          </w:p>
        </w:tc>
      </w:tr>
      <w:tr xmlns:wp14="http://schemas.microsoft.com/office/word/2010/wordml" w:rsidTr="43F74276" w14:paraId="4ED7DF70" wp14:textId="77777777">
        <w:trPr>
          <w:trHeight w:val="1110"/>
        </w:trPr>
        <w:tc>
          <w:tcPr>
            <w:tcW w:w="9322" w:type="dxa"/>
            <w:gridSpan w:val="2"/>
            <w:tcMar/>
            <w:hideMark/>
          </w:tcPr>
          <w:p w14:paraId="02A6B47F" wp14:textId="77777777">
            <w:r>
              <w:rPr>
                <w:b/>
              </w:rPr>
              <w:t xml:space="preserve">Type, scope and method of educational activity:</w:t>
            </w:r>
            <w:r>
              <w:t xml:space="preserve"> </w:t>
            </w:r>
          </w:p>
          <w:p w14:paraId="1EB1419C" wp14:textId="77777777">
            <w:r>
              <w:t xml:space="preserve">State final evaluation.</w:t>
            </w:r>
          </w:p>
        </w:tc>
      </w:tr>
      <w:tr xmlns:wp14="http://schemas.microsoft.com/office/word/2010/wordml" w:rsidTr="43F74276" w14:paraId="755CF00E" wp14:textId="77777777">
        <w:trPr>
          <w:trHeight w:val="286"/>
        </w:trPr>
        <w:tc>
          <w:tcPr>
            <w:tcW w:w="9322" w:type="dxa"/>
            <w:gridSpan w:val="2"/>
            <w:tcMar/>
            <w:hideMark/>
          </w:tcPr>
          <w:p w14:paraId="3D474AD8" wp14:textId="77777777">
            <w:r>
              <w:rPr>
                <w:b/>
              </w:rPr>
              <w:t xml:space="preserve">Number of credits:</w:t>
            </w:r>
            <w:r>
              <w:rPr>
                <w:i/>
              </w:rPr>
              <w:t xml:space="preserve"> 2</w:t>
            </w:r>
          </w:p>
        </w:tc>
      </w:tr>
      <w:tr xmlns:wp14="http://schemas.microsoft.com/office/word/2010/wordml" w:rsidTr="43F74276" w14:paraId="2A43C747" wp14:textId="77777777">
        <w:tc>
          <w:tcPr>
            <w:tcW w:w="9322" w:type="dxa"/>
            <w:gridSpan w:val="2"/>
            <w:tcMar/>
            <w:hideMark/>
          </w:tcPr>
          <w:p w14:paraId="7091BDE1" wp14:textId="77777777">
            <w:pPr>
              <w:rPr>
                <w:i/>
              </w:rPr>
            </w:pPr>
            <w:r>
              <w:rPr>
                <w:b/>
              </w:rPr>
              <w:t xml:space="preserve">Recommended semester / trimester of study:</w:t>
            </w:r>
            <w:r>
              <w:t xml:space="preserve"> 6th semester of study</w:t>
            </w:r>
          </w:p>
        </w:tc>
      </w:tr>
      <w:tr xmlns:wp14="http://schemas.microsoft.com/office/word/2010/wordml" w:rsidTr="43F74276" w14:paraId="64A3DBE3" wp14:textId="77777777">
        <w:tc>
          <w:tcPr>
            <w:tcW w:w="9322" w:type="dxa"/>
            <w:gridSpan w:val="2"/>
            <w:tcMar/>
            <w:hideMark/>
          </w:tcPr>
          <w:p w14:paraId="72754D7D" wp14:textId="77777777">
            <w:r>
              <w:rPr>
                <w:b/>
              </w:rPr>
              <w:t xml:space="preserve">Study grade:</w:t>
            </w:r>
            <w:r>
              <w:t xml:space="preserve"> 1.</w:t>
            </w:r>
          </w:p>
        </w:tc>
      </w:tr>
      <w:tr xmlns:wp14="http://schemas.microsoft.com/office/word/2010/wordml" w:rsidTr="43F74276" w14:paraId="000A5BDC" wp14:textId="77777777">
        <w:tc>
          <w:tcPr>
            <w:tcW w:w="9322" w:type="dxa"/>
            <w:gridSpan w:val="2"/>
            <w:tcMar/>
            <w:hideMark/>
          </w:tcPr>
          <w:p w14:paraId="2314E80E" wp14:textId="77777777">
            <w:pPr>
              <w:rPr>
                <w:i/>
              </w:rPr>
            </w:pPr>
            <w:r>
              <w:rPr>
                <w:b/>
              </w:rPr>
              <w:t>Prerequisites:</w:t>
            </w:r>
            <w:r>
              <w:t xml:space="preserve"> acquire the required number of credits of the study part</w:t>
            </w:r>
          </w:p>
        </w:tc>
      </w:tr>
      <w:tr xmlns:wp14="http://schemas.microsoft.com/office/word/2010/wordml" w:rsidTr="43F74276" w14:paraId="5A1333DD" wp14:textId="77777777">
        <w:tc>
          <w:tcPr>
            <w:tcW w:w="9322" w:type="dxa"/>
            <w:gridSpan w:val="2"/>
            <w:tcMar/>
            <w:hideMark/>
          </w:tcPr>
          <w:p w14:paraId="402B2EBA" wp14:textId="77777777">
            <w:r>
              <w:rPr>
                <w:b/>
              </w:rPr>
              <w:t xml:space="preserve">Conditions for passing the course:</w:t>
            </w:r>
            <w:r>
              <w:t xml:space="preserve"> </w:t>
            </w:r>
          </w:p>
          <w:p w14:paraId="2AA56189" wp14:textId="77777777">
            <w:pPr>
              <w:shd w:val="clear" w:color="auto" w:fill="FFFFFF"/>
            </w:pPr>
            <w:r>
              <w:t xml:space="preserve">The evaluation is awarded on a scale:</w:t>
            </w:r>
          </w:p>
          <w:p w14:paraId="57B9CC85" wp14:textId="77777777">
            <w:pPr>
              <w:jc w:val="both"/>
              <w:rPr>
                <w:color w:val="000000" w:themeColor="text1"/>
              </w:rPr>
            </w:pPr>
            <w:r>
              <w:t xml:space="preserve">A (excellent): 100% -90%, B (very good): 89-80%, C (good): 79-70%, D (satisfactory): 69-60%, E (sufficient): 59-50 %. A student who obtains less than 50% will be graded FX.</w:t>
            </w:r>
          </w:p>
        </w:tc>
      </w:tr>
      <w:tr xmlns:wp14="http://schemas.microsoft.com/office/word/2010/wordml" w:rsidTr="43F74276" w14:paraId="50C3A5C7" wp14:textId="77777777">
        <w:tc>
          <w:tcPr>
            <w:tcW w:w="9322" w:type="dxa"/>
            <w:gridSpan w:val="2"/>
            <w:tcMar/>
            <w:hideMark/>
          </w:tcPr>
          <w:p w:rsidP="43F74276" w14:paraId="40354718" wp14:textId="77777777" wp14:noSpellErr="1">
            <w:pPr>
              <w:rPr>
                <w:b w:val="1"/>
                <w:bCs w:val="1"/>
              </w:rPr>
              <w:pStyle w:val="P68B1DB1-Normlny1"/>
            </w:pPr>
            <w:r w:rsidRPr="43F74276" w:rsidR="43F74276">
              <w:rPr>
                <w:b w:val="1"/>
                <w:bCs w:val="1"/>
              </w:rPr>
              <w:t>Learning outcomes:</w:t>
            </w:r>
          </w:p>
          <w:p w14:paraId="1DFF2953" wp14:textId="77777777">
            <w:pPr>
              <w:rPr>
                <w:b/>
              </w:rPr>
            </w:pPr>
            <w:r>
              <w:t xml:space="preserve">The student will demonstrate knowledge, skills and abilities to integrate knowledge from completed pedagogical, linguistic, literary and pedagogical disciplines.</w:t>
            </w:r>
          </w:p>
        </w:tc>
      </w:tr>
      <w:tr xmlns:wp14="http://schemas.microsoft.com/office/word/2010/wordml" w:rsidTr="43F74276" w14:paraId="3819DD50" wp14:textId="77777777">
        <w:tc>
          <w:tcPr>
            <w:tcW w:w="9322" w:type="dxa"/>
            <w:gridSpan w:val="2"/>
            <w:tcMar/>
            <w:hideMark/>
          </w:tcPr>
          <w:p w14:paraId="22917055" wp14:textId="77777777">
            <w:r>
              <w:rPr>
                <w:b/>
              </w:rPr>
              <w:t xml:space="preserve">Course content:</w:t>
            </w:r>
            <w:r>
              <w:t xml:space="preserve"> </w:t>
            </w:r>
          </w:p>
          <w:p w14:paraId="435A767D" wp14:textId="77777777">
            <w:r>
              <w:t xml:space="preserve">1. Answer to questions from the Ukrainian language</w:t>
            </w:r>
          </w:p>
          <w:p w14:paraId="51DD6365" wp14:textId="77777777">
            <w:r>
              <w:t xml:space="preserve">2. Answer to questions from Ukrainian literature</w:t>
            </w:r>
          </w:p>
        </w:tc>
      </w:tr>
      <w:tr xmlns:wp14="http://schemas.microsoft.com/office/word/2010/wordml" w:rsidTr="43F74276" w14:paraId="1A835DAA" wp14:textId="77777777">
        <w:tc>
          <w:tcPr>
            <w:tcW w:w="9322" w:type="dxa"/>
            <w:gridSpan w:val="2"/>
            <w:tcMar/>
            <w:hideMark/>
          </w:tcPr>
          <w:p w:rsidP="43F74276" w14:paraId="68ACDB07" wp14:textId="77777777" wp14:noSpellErr="1">
            <w:pPr>
              <w:rPr>
                <w:b w:val="1"/>
                <w:bCs w:val="1"/>
              </w:rPr>
              <w:pStyle w:val="P68B1DB1-Normlny1"/>
            </w:pPr>
            <w:r w:rsidRPr="43F74276" w:rsidR="43F74276">
              <w:rPr>
                <w:b w:val="1"/>
                <w:bCs w:val="1"/>
              </w:rPr>
              <w:t>Recommended literature:</w:t>
            </w:r>
          </w:p>
          <w:p w14:paraId="116E0575" wp14:textId="77777777">
            <w:pPr>
              <w:jc w:val="both"/>
              <w:rPr>
                <w:i/>
              </w:rPr>
            </w:pPr>
            <w:r>
              <w:t xml:space="preserve">PONOMARIV, O. a kol., 2005. </w:t>
            </w:r>
            <w:r>
              <w:rPr>
                <w:i/>
              </w:rPr>
              <w:t xml:space="preserve">Sučasna ukrajinska mova</w:t>
            </w:r>
            <w:r>
              <w:t xml:space="preserve">. Kyjiv: Lybiď.</w:t>
            </w:r>
            <w:r>
              <w:br/>
            </w:r>
            <w:r>
              <w:t xml:space="preserve">PĽUŠČ, M. a kol., 2000. </w:t>
            </w:r>
            <w:r>
              <w:rPr>
                <w:i/>
              </w:rPr>
              <w:t xml:space="preserve">Sučasna ukrajinska literaturna mova</w:t>
            </w:r>
            <w:r>
              <w:t xml:space="preserve">. Kyjiv: Vyšča škola.</w:t>
            </w:r>
          </w:p>
          <w:p w14:paraId="2E5271A7" wp14:textId="77777777">
            <w:r>
              <w:rPr>
                <w:i/>
              </w:rPr>
              <w:t xml:space="preserve">Istorija ukrajinskoji literatury (Perša polovyna 19. stoliťťa).</w:t>
            </w:r>
            <w:r>
              <w:t xml:space="preserve"> Red. I. P. Skrypnyk. Kyjiv, 1980.</w:t>
            </w:r>
            <w:r>
              <w:br/>
            </w:r>
            <w:r>
              <w:rPr>
                <w:i/>
              </w:rPr>
              <w:t xml:space="preserve">Istorija ukrajinskoji literatury v dvoch tomach.</w:t>
            </w:r>
            <w:r>
              <w:t xml:space="preserve"> Red. I. O. Dzeverin. Tom peršyj. Dožovtneva literatura. Kyjiv, 1987.</w:t>
            </w:r>
            <w:r>
              <w:br/>
            </w:r>
            <w:r>
              <w:rPr>
                <w:i/>
              </w:rPr>
              <w:t xml:space="preserve">Istorija ukrajinskoji literatury v trjoch knyhach</w:t>
            </w:r>
            <w:r>
              <w:t xml:space="preserve">. Red. M. T. Jacenko. Kyjiv, 1995, 1996, 1997.</w:t>
            </w:r>
            <w:r>
              <w:br/>
            </w:r>
            <w:r>
              <w:rPr>
                <w:i/>
              </w:rPr>
              <w:t xml:space="preserve">Istorija ukrajinskoji literatury 19. st. (70-90-ti roky). U dvoch knyhach</w:t>
            </w:r>
            <w:r>
              <w:t xml:space="preserve">. Red. O. Hnidan. Kyjiv, 2002.</w:t>
            </w:r>
          </w:p>
          <w:p w14:paraId="3387A735" wp14:textId="77777777">
            <w:r>
              <w:t xml:space="preserve">VOZŇAK, M., 1992. </w:t>
            </w:r>
            <w:r>
              <w:rPr>
                <w:i/>
              </w:rPr>
              <w:t xml:space="preserve">Istorija ukrajins’koji literatury v dvoch knyhach. Knyha perša.</w:t>
            </w:r>
            <w:r>
              <w:t xml:space="preserve"> Vydaňňa 2-he. Ľviv.</w:t>
            </w:r>
            <w:r>
              <w:br/>
            </w:r>
            <w:r>
              <w:t xml:space="preserve">VOZŇAK, M., 1992. </w:t>
            </w:r>
            <w:r>
              <w:rPr>
                <w:i/>
              </w:rPr>
              <w:t xml:space="preserve">Istorija ukrajins’koji literatury v dvoch knyhach. Knyha druha.</w:t>
            </w:r>
            <w:r>
              <w:t xml:space="preserve"> Vydaňňa 2-he. Ľviv.</w:t>
            </w:r>
          </w:p>
        </w:tc>
      </w:tr>
      <w:tr xmlns:wp14="http://schemas.microsoft.com/office/word/2010/wordml" w:rsidTr="43F74276" w14:paraId="16EAF0F4" wp14:textId="77777777">
        <w:tc>
          <w:tcPr>
            <w:tcW w:w="9322" w:type="dxa"/>
            <w:gridSpan w:val="2"/>
            <w:tcMar/>
            <w:hideMark/>
          </w:tcPr>
          <w:p w14:paraId="4765EC3E" wp14:textId="77777777">
            <w:r>
              <w:rPr>
                <w:b/>
              </w:rPr>
              <w:t xml:space="preserve">Language which is necessary to complete the course:</w:t>
            </w:r>
            <w:r>
              <w:t xml:space="preserve"> </w:t>
            </w:r>
          </w:p>
          <w:p w14:paraId="08806E5B" wp14:textId="77777777">
            <w:r>
              <w:t xml:space="preserve">Ukrainian language</w:t>
            </w:r>
          </w:p>
        </w:tc>
      </w:tr>
      <w:tr xmlns:wp14="http://schemas.microsoft.com/office/word/2010/wordml" w:rsidTr="43F74276" w14:paraId="7533B424" wp14:textId="77777777">
        <w:tc>
          <w:tcPr>
            <w:tcW w:w="9322" w:type="dxa"/>
            <w:gridSpan w:val="2"/>
            <w:tcMar/>
            <w:hideMark/>
          </w:tcPr>
          <w:p w14:paraId="5FFB30A7" wp14:textId="77777777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xmlns:wp14="http://schemas.microsoft.com/office/word/2010/wordml" w:rsidTr="43F74276" w14:paraId="232876F3" wp14:textId="77777777">
        <w:tc>
          <w:tcPr>
            <w:tcW w:w="9322" w:type="dxa"/>
            <w:gridSpan w:val="2"/>
            <w:tcMar/>
            <w:hideMark/>
          </w:tcPr>
          <w:p w:rsidP="43F74276" w14:paraId="12CEC339" wp14:textId="77777777" wp14:noSpellErr="1">
            <w:pPr>
              <w:rPr>
                <w:b w:val="1"/>
                <w:bCs w:val="1"/>
              </w:rPr>
              <w:pStyle w:val="P68B1DB1-Normlny1"/>
            </w:pPr>
            <w:r w:rsidRPr="43F74276" w:rsidR="43F74276">
              <w:rPr>
                <w:b w:val="1"/>
                <w:bCs w:val="1"/>
              </w:rPr>
              <w:t>Course evaluation</w:t>
            </w:r>
          </w:p>
          <w:p w14:paraId="0FBB608F" wp14:textId="77777777">
            <w:pPr>
              <w:rPr>
                <w:color w:val="000000" w:themeColor="text1"/>
              </w:rPr>
              <w:pStyle w:val="P68B1DB1-Normlny2"/>
            </w:pPr>
            <w:r>
              <w:t xml:space="preserve">Total number of students evaluated: 60</w:t>
            </w:r>
          </w:p>
          <w:tbl>
            <w:tblPr>
              <w:tblStyle w:val="Mriekatabuky"/>
              <w:tblW w:w="0" w:type="auto"/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14:paraId="6694E20F" wp14:textId="77777777">
              <w:tc>
                <w:tcPr>
                  <w:tcW w:w="1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5316D17B" wp14:textId="77777777">
                  <w:pPr>
                    <w:jc w:val="center"/>
                    <w:rPr>
                      <w:color w:val="000000" w:themeColor="text1"/>
                    </w:rPr>
                    <w:pStyle w:val="P68B1DB1-Normlny2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61ED4E73" wp14:textId="77777777">
                  <w:pPr>
                    <w:jc w:val="center"/>
                    <w:rPr>
                      <w:color w:val="000000" w:themeColor="text1"/>
                    </w:rPr>
                    <w:pStyle w:val="P68B1DB1-Normlny2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37AAF844" wp14:textId="77777777">
                  <w:pPr>
                    <w:jc w:val="center"/>
                    <w:rPr>
                      <w:color w:val="000000" w:themeColor="text1"/>
                    </w:rPr>
                    <w:pStyle w:val="P68B1DB1-Normlny2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61740529" wp14:textId="77777777">
                  <w:pPr>
                    <w:jc w:val="center"/>
                    <w:rPr>
                      <w:color w:val="000000" w:themeColor="text1"/>
                    </w:rPr>
                    <w:pStyle w:val="P68B1DB1-Normlny2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65AEDD99" wp14:textId="77777777">
                  <w:pPr>
                    <w:jc w:val="center"/>
                    <w:rPr>
                      <w:color w:val="000000" w:themeColor="text1"/>
                    </w:rPr>
                    <w:pStyle w:val="P68B1DB1-Normlny2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473770C9" wp14:textId="77777777">
                  <w:pPr>
                    <w:jc w:val="center"/>
                    <w:rPr>
                      <w:color w:val="000000" w:themeColor="text1"/>
                    </w:rPr>
                    <w:pStyle w:val="P68B1DB1-Normlny2"/>
                  </w:pPr>
                  <w:r>
                    <w:t>FX</w:t>
                  </w:r>
                </w:p>
              </w:tc>
            </w:tr>
            <w:tr w14:paraId="054493CE" wp14:textId="77777777">
              <w:tc>
                <w:tcPr>
                  <w:tcW w:w="1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17DCED26" wp14:textId="77777777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2AF16378" wp14:textId="77777777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 xml:space="preserve">  13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233CF77C" wp14:textId="77777777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 xml:space="preserve">   18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3A5CB30A" wp14:textId="77777777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 xml:space="preserve">  70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598B85BA" wp14:textId="77777777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14:paraId="163B86DA" wp14:textId="77777777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t>37%</w:t>
                  </w:r>
                </w:p>
              </w:tc>
            </w:tr>
          </w:tbl>
          <w:p w14:paraId="0A37501D" wp14:textId="77777777">
            <w:pPr>
              <w:rPr>
                <w:i/>
              </w:rPr>
            </w:pPr>
          </w:p>
        </w:tc>
      </w:tr>
      <w:tr xmlns:wp14="http://schemas.microsoft.com/office/word/2010/wordml" w:rsidTr="43F74276" w14:paraId="5ECF34BD" wp14:textId="77777777">
        <w:tc>
          <w:tcPr>
            <w:tcW w:w="9322" w:type="dxa"/>
            <w:gridSpan w:val="2"/>
            <w:tcMar/>
            <w:hideMark/>
          </w:tcPr>
          <w:p w14:paraId="29B19B76" wp14:textId="77777777">
            <w:pPr>
              <w:tabs>
                <w:tab w:val="left" w:pos="1530"/>
              </w:tabs>
            </w:pPr>
            <w:r>
              <w:rPr>
                <w:b/>
              </w:rPr>
              <w:t>Lecturers:</w:t>
            </w:r>
            <w:r>
              <w:t xml:space="preserve"> </w:t>
            </w:r>
          </w:p>
          <w:p w14:paraId="5C1BF605" wp14:textId="77777777">
            <w:pPr>
              <w:tabs>
                <w:tab w:val="left" w:pos="1530"/>
              </w:tabs>
            </w:pPr>
            <w:r>
              <w:t xml:space="preserve">Prof. PhDr. Mária Čižmárová, CSc.</w:t>
            </w:r>
          </w:p>
          <w:p w14:paraId="6C0F3466" wp14:textId="77777777">
            <w:pPr>
              <w:tabs>
                <w:tab w:val="left" w:pos="1530"/>
              </w:tabs>
            </w:pPr>
            <w:r>
              <w:t xml:space="preserve">Prof. Svitlana Pachomová, DrSc.</w:t>
            </w:r>
          </w:p>
          <w:p w14:paraId="411355B4" wp14:textId="711DFB06">
            <w:pPr>
              <w:tabs>
                <w:tab w:val="left" w:pos="1530"/>
              </w:tabs>
            </w:pPr>
            <w:r w:rsidR="43F74276">
              <w:rPr/>
              <w:t>Doc. Mgr. Jarmila Kredátusová, PhD.</w:t>
            </w:r>
          </w:p>
          <w:p w14:paraId="382A78F5" wp14:textId="64A220AC">
            <w:pPr>
              <w:tabs>
                <w:tab w:val="left" w:pos="1530"/>
              </w:tabs>
            </w:pPr>
            <w:r w:rsidR="43F74276">
              <w:rPr/>
              <w:t>Doc. Halyna Kuz, CSc.</w:t>
            </w:r>
          </w:p>
          <w:p w14:paraId="7D6E4C1E" wp14:textId="77777777">
            <w:pPr>
              <w:tabs>
                <w:tab w:val="left" w:pos="1530"/>
              </w:tabs>
            </w:pPr>
            <w:r>
              <w:t xml:space="preserve">PhDr. Adriana Amir, PhD.</w:t>
            </w:r>
          </w:p>
          <w:p w14:paraId="40A5F60D" wp14:textId="77777777">
            <w:pPr>
              <w:tabs>
                <w:tab w:val="left" w:pos="1530"/>
              </w:tabs>
            </w:pPr>
            <w:r>
              <w:t xml:space="preserve">Mgr. Veronika Dadajová, Ph.D.</w:t>
            </w:r>
          </w:p>
        </w:tc>
      </w:tr>
      <w:tr xmlns:wp14="http://schemas.microsoft.com/office/word/2010/wordml" w:rsidTr="43F74276" w14:paraId="006D24EE" wp14:textId="77777777">
        <w:tc>
          <w:tcPr>
            <w:tcW w:w="9322" w:type="dxa"/>
            <w:gridSpan w:val="2"/>
            <w:tcMar/>
            <w:hideMark/>
          </w:tcPr>
          <w:p w:rsidP="43F74276" w14:paraId="04F3CD5A" wp14:textId="77777777" wp14:noSpellErr="1">
            <w:pPr>
              <w:tabs>
                <w:tab w:val="left" w:pos="1530"/>
              </w:tabs>
              <w:rPr>
                <w:b w:val="1"/>
                <w:bCs w:val="1"/>
              </w:rPr>
              <w:pStyle w:val="P68B1DB1-Normlny1"/>
            </w:pPr>
            <w:r w:rsidRPr="43F74276" w:rsidR="43F74276">
              <w:rPr>
                <w:b w:val="1"/>
                <w:bCs w:val="1"/>
              </w:rPr>
              <w:t>Date of last change:</w:t>
            </w:r>
          </w:p>
          <w:p w14:paraId="3D7BC619" wp14:textId="68B38E83">
            <w:pPr>
              <w:tabs>
                <w:tab w:val="left" w:pos="1530"/>
              </w:tabs>
            </w:pPr>
            <w:r w:rsidR="43F74276">
              <w:rPr/>
              <w:t>January 2022</w:t>
            </w:r>
          </w:p>
        </w:tc>
      </w:tr>
      <w:tr xmlns:wp14="http://schemas.microsoft.com/office/word/2010/wordml" w:rsidTr="43F74276" w14:paraId="4CA0C55B" wp14:textId="77777777">
        <w:tc>
          <w:tcPr>
            <w:tcW w:w="9322" w:type="dxa"/>
            <w:gridSpan w:val="2"/>
            <w:tcMar/>
            <w:hideMark/>
          </w:tcPr>
          <w:p w14:paraId="76016827" wp14:textId="77777777">
            <w:pPr>
              <w:tabs>
                <w:tab w:val="left" w:pos="1530"/>
              </w:tabs>
              <w:rPr>
                <w:i/>
              </w:rPr>
            </w:pPr>
            <w:r>
              <w:rPr>
                <w:b/>
              </w:rPr>
              <w:t xml:space="preserve">Approved by:</w:t>
            </w:r>
            <w:r>
              <w:t xml:space="preserve"> </w:t>
            </w:r>
          </w:p>
          <w:p w14:paraId="2012EDDD" wp14:textId="77777777">
            <w:pPr>
              <w:tabs>
                <w:tab w:val="left" w:pos="1530"/>
              </w:tabs>
              <w:rPr>
                <w:i/>
              </w:rPr>
            </w:pPr>
            <w:r>
              <w:t xml:space="preserve">Prof. PhDr. Mária Čižmárová, CSc.</w:t>
            </w:r>
          </w:p>
        </w:tc>
      </w:tr>
    </w:tbl>
    <w:p xmlns:wp14="http://schemas.microsoft.com/office/word/2010/wordml" w14:paraId="5DAB6C7B" wp14:textId="77777777"/>
    <w:p xmlns:wp14="http://schemas.microsoft.com/office/word/2010/wordml" w14:paraId="02EB378F" wp14:textId="77777777"/>
    <w:p xmlns:wp14="http://schemas.microsoft.com/office/word/2010/wordml" w14:paraId="6A05A809" wp14:textId="77777777"/>
    <w:p xmlns:wp14="http://schemas.microsoft.com/office/word/2010/wordml" w14:paraId="5A39BBE3" wp14:textId="77777777"/>
    <w:p xmlns:wp14="http://schemas.microsoft.com/office/word/2010/wordml" w14:paraId="41C8F396" wp14:textId="77777777"/>
    <w:p xmlns:wp14="http://schemas.microsoft.com/office/word/2010/wordml" w14:paraId="72A3D3EC" wp14:textId="77777777"/>
    <w:p xmlns:wp14="http://schemas.microsoft.com/office/word/2010/wordml" w14:paraId="0D0B940D" wp14:textId="77777777"/>
    <w:p xmlns:wp14="http://schemas.microsoft.com/office/word/2010/wordml" w14:paraId="0E27B00A" wp14:textId="77777777"/>
    <w:p xmlns:wp14="http://schemas.microsoft.com/office/word/2010/wordml" w14:paraId="60061E4C" wp14:textId="77777777"/>
    <w:p xmlns:wp14="http://schemas.microsoft.com/office/word/2010/wordml" w14:paraId="44EAFD9C" wp14:textId="77777777"/>
    <w:p xmlns:wp14="http://schemas.microsoft.com/office/word/2010/wordml" w14:paraId="4B94D5A5" wp14:textId="77777777"/>
    <w:p xmlns:wp14="http://schemas.microsoft.com/office/word/2010/wordml" w14:paraId="3DEEC669" wp14:textId="77777777"/>
    <w:p xmlns:wp14="http://schemas.microsoft.com/office/word/2010/wordml" w14:paraId="3656B9AB" wp14:textId="77777777"/>
    <w:p xmlns:wp14="http://schemas.microsoft.com/office/word/2010/wordml" w14:paraId="45FB0818" wp14:textId="77777777"/>
    <w:p xmlns:wp14="http://schemas.microsoft.com/office/word/2010/wordml" w14:paraId="049F31CB" wp14:textId="77777777"/>
    <w:p xmlns:wp14="http://schemas.microsoft.com/office/word/2010/wordml" w14:paraId="53128261" wp14:textId="77777777"/>
    <w:p xmlns:wp14="http://schemas.microsoft.com/office/word/2010/wordml" w14:paraId="62486C05" wp14:textId="77777777"/>
    <w:p xmlns:wp14="http://schemas.microsoft.com/office/word/2010/wordml" w14:paraId="4101652C" wp14:textId="77777777"/>
    <w:p xmlns:wp14="http://schemas.microsoft.com/office/word/2010/wordml" w14:paraId="4B99056E" wp14:textId="77777777"/>
    <w:p xmlns:wp14="http://schemas.microsoft.com/office/word/2010/wordml" w14:paraId="1299C43A" wp14:textId="77777777"/>
    <w:p xmlns:wp14="http://schemas.microsoft.com/office/word/2010/wordml" w14:paraId="4DDBEF00" wp14:textId="77777777"/>
    <w:p xmlns:wp14="http://schemas.microsoft.com/office/word/2010/wordml" w14:paraId="3461D779" wp14:textId="77777777"/>
    <w:p xmlns:wp14="http://schemas.microsoft.com/office/word/2010/wordml" w14:paraId="3CF2D8B6" wp14:textId="77777777"/>
    <w:p xmlns:wp14="http://schemas.microsoft.com/office/word/2010/wordml" w14:paraId="0FB78278" wp14:textId="77777777"/>
    <w:p xmlns:wp14="http://schemas.microsoft.com/office/word/2010/wordml" w14:paraId="1FC39945" wp14:textId="77777777"/>
    <w:p xmlns:wp14="http://schemas.microsoft.com/office/word/2010/wordml" w14:paraId="0562CB0E" wp14:textId="77777777"/>
    <w:p xmlns:wp14="http://schemas.microsoft.com/office/word/2010/wordml" w14:paraId="34CE0A41" wp14:textId="77777777"/>
    <w:p xmlns:wp14="http://schemas.microsoft.com/office/word/2010/wordml" w14:paraId="62EBF3C5" wp14:textId="77777777"/>
    <w:p xmlns:wp14="http://schemas.microsoft.com/office/word/2010/wordml" w14:paraId="6D98A12B" wp14:textId="77777777"/>
    <w:p xmlns:wp14="http://schemas.microsoft.com/office/word/2010/wordml" w14:paraId="2946DB82" wp14:textId="77777777"/>
    <w:p xmlns:wp14="http://schemas.microsoft.com/office/word/2010/wordml" w14:paraId="5997CC1D" wp14:textId="77777777"/>
    <w:p xmlns:wp14="http://schemas.microsoft.com/office/word/2010/wordml" w14:paraId="110FFD37" wp14:textId="77777777"/>
    <w:p xmlns:wp14="http://schemas.microsoft.com/office/word/2010/wordml" w14:paraId="6B699379" wp14:textId="77777777"/>
    <w:p xmlns:wp14="http://schemas.microsoft.com/office/word/2010/wordml" w14:paraId="3FE9F23F" wp14:textId="77777777"/>
    <w:p xmlns:wp14="http://schemas.microsoft.com/office/word/2010/wordml" w14:paraId="1F72F646" wp14:textId="77777777"/>
    <w:p xmlns:wp14="http://schemas.microsoft.com/office/word/2010/wordml" w14:paraId="08CE6F91" wp14:textId="77777777"/>
    <w:p xmlns:wp14="http://schemas.microsoft.com/office/word/2010/wordml" w14:paraId="61CDCEAD" wp14:textId="77777777"/>
    <w:p xmlns:wp14="http://schemas.microsoft.com/office/word/2010/wordml" w14:paraId="6BB9E253" wp14:textId="77777777"/>
    <w:p xmlns:wp14="http://schemas.microsoft.com/office/word/2010/wordml" w14:paraId="23DE523C" wp14:textId="77777777"/>
    <w:p xmlns:wp14="http://schemas.microsoft.com/office/word/2010/wordml" w14:paraId="52E56223" wp14:textId="77777777"/>
    <w:p xmlns:wp14="http://schemas.microsoft.com/office/word/2010/wordml" w14:paraId="07547A01" wp14:textId="77777777"/>
    <w:p xmlns:wp14="http://schemas.microsoft.com/office/word/2010/wordml" w14:paraId="5043CB0F" wp14:textId="77777777"/>
    <w:p xmlns:wp14="http://schemas.microsoft.com/office/word/2010/wordml" w14:paraId="07459315" wp14:textId="77777777"/>
    <w:p xmlns:wp14="http://schemas.microsoft.com/office/word/2010/wordml" w14:paraId="6537F28F" wp14:textId="77777777"/>
    <w:p xmlns:wp14="http://schemas.microsoft.com/office/word/2010/wordml" w14:paraId="6DFB9E20" wp14:textId="77777777"/>
    <w:p xmlns:wp14="http://schemas.microsoft.com/office/word/2010/wordml" w14:paraId="70DF9E56" wp14:textId="77777777"/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5A"/>
    <w:rsid w:val="00125D3A"/>
    <w:rsid w:val="001C4C80"/>
    <w:rsid w:val="002A1EAA"/>
    <w:rsid w:val="0039255A"/>
    <w:rsid w:val="003F1C07"/>
    <w:rsid w:val="0043316B"/>
    <w:rsid w:val="004528FD"/>
    <w:rsid w:val="005513E5"/>
    <w:rsid w:val="00574180"/>
    <w:rsid w:val="005F437D"/>
    <w:rsid w:val="006C126D"/>
    <w:rsid w:val="0071176E"/>
    <w:rsid w:val="0081460A"/>
    <w:rsid w:val="009255C6"/>
    <w:rsid w:val="009A5128"/>
    <w:rsid w:val="00A2377B"/>
    <w:rsid w:val="00AA6167"/>
    <w:rsid w:val="00CD4325"/>
    <w:rsid w:val="11367E9B"/>
    <w:rsid w:val="146E1F5D"/>
    <w:rsid w:val="146E1F5D"/>
    <w:rsid w:val="2FB5BAF7"/>
    <w:rsid w:val="43F74276"/>
    <w:rsid w:val="678DB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7984"/>
  <w15:docId w15:val="{518D7FA0-56D1-4EC6-BB47-37B61F854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pPrDefault>
      <w:pPr>
        <w:spacing w:after="200" w:line="276" w:lineRule="auto"/>
      </w:pPr>
    </w:pPrDefault>
    <w:rPrDefault>
      <w:rPr>
        <w:rFonts w:asciiTheme="minorHAnsi" w:hAnsiTheme="minorHAnsi" w:eastAsiaTheme="minorHAnsi" w:cstheme="minorBidi"/>
        <w:sz w:val="22"/>
      </w:rPr>
    </w:r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y" w:default="1">
    <w:name w:val="Normal"/>
    <w:qFormat/>
    <w:rsid w:val="0071176E"/>
    <w:pPr>
      <w:spacing w:after="0" w:line="240" w:lineRule="auto"/>
    </w:pPr>
    <w:rPr>
      <w:rFonts w:ascii="Times New Roman" w:hAnsi="Times New Roman" w:eastAsia="Times New Roman" w:cs="Times New Roman"/>
      <w:sz w:val="24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1176E"/>
    <w:pPr>
      <w:spacing w:after="0" w:line="240" w:lineRule="auto"/>
    </w:pPr>
    <w:rPr>
      <w:rFonts w:ascii="Times New Roman" w:hAnsi="Times New Roman" w:eastAsia="Times New Roman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Normlny1">
    <w:name w:val="P68B1DB1-Normlny1"/>
    <w:basedOn w:val="Normlny"/>
    <w:rPr>
      <w:b/>
    </w:rPr>
  </w:style>
  <w:style w:type="paragraph" w:styleId="P68B1DB1-Normlny2">
    <w:name w:val="P68B1DB1-Normlny2"/>
    <w:basedOn w:val="Normlny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1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C261A-B0F8-4468-A7D5-7EB20C494FFB}"/>
</file>

<file path=customXml/itemProps2.xml><?xml version="1.0" encoding="utf-8"?>
<ds:datastoreItem xmlns:ds="http://schemas.openxmlformats.org/officeDocument/2006/customXml" ds:itemID="{CFA31C79-012B-45BB-A309-272DC5F787FE}"/>
</file>

<file path=customXml/itemProps3.xml><?xml version="1.0" encoding="utf-8"?>
<ds:datastoreItem xmlns:ds="http://schemas.openxmlformats.org/officeDocument/2006/customXml" ds:itemID="{F01B4FED-B20F-46EF-9173-F7253731F0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Nastenko Anastasiia</cp:lastModifiedBy>
  <cp:revision>8</cp:revision>
  <cp:lastPrinted>2022-02-10T08:35:00Z</cp:lastPrinted>
  <dcterms:created xsi:type="dcterms:W3CDTF">2022-02-01T08:44:00Z</dcterms:created>
  <dcterms:modified xsi:type="dcterms:W3CDTF">2022-02-20T07:47:15Z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