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center"/>
      </w:pPr>
      <w:r>
        <w:t xml:space="preserve">COURSE DESCRIPTION</w:t>
      </w:r>
    </w:p>
    <w:p xmlns:wp14="http://schemas.microsoft.com/office/word/2010/wordml" w14:paraId="672A6659" wp14:textId="77777777">
      <w:pPr>
        <w:ind w:left="720"/>
        <w:jc w:val="center"/>
      </w:pPr>
    </w:p>
    <w:tbl>
      <w:tblPr>
        <w:tblStyle w:val="Mriekatabuky"/>
        <w:tblW w:w="9322" w:type="dxa"/>
        <w:tblLook w:val="04A0" w:firstRow="1" w:lastRow="0" w:firstColumn="1" w:lastColumn="0" w:noHBand="0" w:noVBand="1"/>
      </w:tblPr>
      <w:tblGrid>
        <w:gridCol w:w="4110"/>
        <w:gridCol w:w="5212"/>
      </w:tblGrid>
      <w:tr xmlns:wp14="http://schemas.microsoft.com/office/word/2010/wordml" w:rsidTr="292CBF3C" w14:paraId="654726A2" wp14:textId="77777777">
        <w:tc>
          <w:tcPr>
            <w:tcW w:w="9322" w:type="dxa"/>
            <w:gridSpan w:val="2"/>
            <w:tcMar/>
          </w:tcPr>
          <w:p w14:paraId="637A4064" wp14:textId="77777777">
            <w:pPr>
              <w:rPr>
                <w:i/>
              </w:rPr>
            </w:pPr>
            <w:r>
              <w:rPr>
                <w:b/>
              </w:rPr>
              <w:t>University:</w:t>
            </w:r>
            <w:r>
              <w:t xml:space="preserve"> </w:t>
            </w:r>
            <w:r>
              <w:rPr>
                <w:i/>
              </w:rPr>
              <w:t xml:space="preserve">University of Presov</w:t>
            </w:r>
          </w:p>
        </w:tc>
      </w:tr>
      <w:tr xmlns:wp14="http://schemas.microsoft.com/office/word/2010/wordml" w:rsidTr="292CBF3C" w14:paraId="14129AA2" wp14:textId="77777777">
        <w:tc>
          <w:tcPr>
            <w:tcW w:w="9322" w:type="dxa"/>
            <w:gridSpan w:val="2"/>
            <w:tcMar/>
          </w:tcPr>
          <w:p w14:paraId="5182F384" wp14:textId="77777777">
            <w:r>
              <w:rPr>
                <w:b/>
              </w:rPr>
              <w:t>Faculty:</w:t>
            </w:r>
            <w:r>
              <w:t xml:space="preserve"> Faculty of Arts</w:t>
            </w:r>
          </w:p>
        </w:tc>
      </w:tr>
      <w:tr xmlns:wp14="http://schemas.microsoft.com/office/word/2010/wordml" w:rsidTr="292CBF3C" w14:paraId="1E3C86CC" wp14:textId="77777777">
        <w:tc>
          <w:tcPr>
            <w:tcW w:w="4110" w:type="dxa"/>
            <w:tcMar/>
          </w:tcPr>
          <w:p w14:paraId="2BF4CD2F" wp14:textId="77777777">
            <w:r>
              <w:rPr>
                <w:b/>
              </w:rPr>
              <w:t>Code:</w:t>
            </w:r>
            <w:r>
              <w:t xml:space="preserve"> 1IUKR/USTUJ/22</w:t>
            </w:r>
          </w:p>
        </w:tc>
        <w:tc>
          <w:tcPr>
            <w:tcW w:w="5212" w:type="dxa"/>
            <w:tcMar/>
          </w:tcPr>
          <w:p w:rsidP="292CBF3C" w14:paraId="4BC2976F" wp14:textId="77777777" wp14:noSpellErr="1">
            <w:pPr>
              <w:rPr>
                <w:b w:val="1"/>
                <w:bCs w:val="1"/>
              </w:rPr>
              <w:pStyle w:val="P68B1DB1-Normlny1"/>
            </w:pPr>
            <w:r w:rsidRPr="292CBF3C" w:rsidR="292CBF3C">
              <w:rPr>
                <w:b w:val="1"/>
                <w:bCs w:val="1"/>
              </w:rPr>
              <w:t xml:space="preserve">Course title: Stylistics of the Ukrainian language (P) </w:t>
            </w:r>
          </w:p>
        </w:tc>
      </w:tr>
      <w:tr xmlns:wp14="http://schemas.microsoft.com/office/word/2010/wordml" w:rsidTr="292CBF3C" w14:paraId="771E495A" wp14:textId="77777777">
        <w:trPr>
          <w:trHeight w:val="1110"/>
        </w:trPr>
        <w:tc>
          <w:tcPr>
            <w:tcW w:w="9322" w:type="dxa"/>
            <w:gridSpan w:val="2"/>
            <w:tcMar/>
          </w:tcPr>
          <w:p w14:paraId="02A6B47F" wp14:textId="77777777">
            <w:r>
              <w:rPr>
                <w:b/>
              </w:rPr>
              <w:t xml:space="preserve">Type, scope and method of educational activity:</w:t>
            </w:r>
            <w:r>
              <w:t xml:space="preserve"> </w:t>
            </w:r>
          </w:p>
          <w:p w:rsidP="292CBF3C" w14:paraId="51827C87" wp14:textId="77777777" wp14:noSpellErr="1">
            <w:pPr>
              <w:rPr>
                <w:i w:val="1"/>
                <w:iCs w:val="1"/>
              </w:rPr>
              <w:pStyle w:val="P68B1DB1-Normlny2"/>
            </w:pPr>
            <w:r w:rsidRPr="292CBF3C" w:rsidR="292CBF3C">
              <w:rPr>
                <w:i w:val="1"/>
                <w:iCs w:val="1"/>
              </w:rPr>
              <w:t>1 hour lecture / 1 hour seminar per week, total per semester: 13 L/ 13 S.</w:t>
            </w:r>
          </w:p>
          <w:p w14:paraId="3EB8DD20" wp14:textId="77777777">
            <w:pPr>
              <w:pStyle w:val="P68B1DB1-Normlny2"/>
            </w:pPr>
            <w:r>
              <w:t xml:space="preserve">Combined method.</w:t>
            </w:r>
          </w:p>
        </w:tc>
      </w:tr>
      <w:tr xmlns:wp14="http://schemas.microsoft.com/office/word/2010/wordml" w:rsidTr="292CBF3C" w14:paraId="1AABF1CD" wp14:textId="77777777">
        <w:trPr>
          <w:trHeight w:val="286"/>
        </w:trPr>
        <w:tc>
          <w:tcPr>
            <w:tcW w:w="9322" w:type="dxa"/>
            <w:gridSpan w:val="2"/>
            <w:tcMar/>
          </w:tcPr>
          <w:p w14:paraId="1BBEB73E" wp14:textId="77777777">
            <w:r>
              <w:rPr>
                <w:b/>
              </w:rPr>
              <w:t xml:space="preserve">Number of credits:</w:t>
            </w:r>
            <w:r>
              <w:t xml:space="preserve"> 4</w:t>
            </w:r>
          </w:p>
        </w:tc>
      </w:tr>
      <w:tr xmlns:wp14="http://schemas.microsoft.com/office/word/2010/wordml" w:rsidTr="292CBF3C" w14:paraId="12D41C5E" wp14:textId="77777777">
        <w:tc>
          <w:tcPr>
            <w:tcW w:w="9322" w:type="dxa"/>
            <w:gridSpan w:val="2"/>
            <w:tcMar/>
          </w:tcPr>
          <w:p w14:paraId="59880C02" wp14:textId="77777777">
            <w:r>
              <w:rPr>
                <w:b/>
              </w:rPr>
              <w:t xml:space="preserve">Recommended semester/trimester of study:</w:t>
            </w:r>
            <w:r>
              <w:t xml:space="preserve"> </w:t>
            </w:r>
            <w:r>
              <w:rPr>
                <w:i/>
              </w:rPr>
              <w:t>5th</w:t>
            </w:r>
          </w:p>
        </w:tc>
      </w:tr>
      <w:tr xmlns:wp14="http://schemas.microsoft.com/office/word/2010/wordml" w:rsidTr="292CBF3C" w14:paraId="63AF997A" wp14:textId="77777777">
        <w:tc>
          <w:tcPr>
            <w:tcW w:w="9322" w:type="dxa"/>
            <w:gridSpan w:val="2"/>
            <w:tcMar/>
          </w:tcPr>
          <w:p w14:paraId="2F804F8A" wp14:textId="77777777">
            <w:r>
              <w:rPr>
                <w:b/>
              </w:rPr>
              <w:t xml:space="preserve">Study grade:</w:t>
            </w:r>
            <w:r>
              <w:t xml:space="preserve"> </w:t>
            </w:r>
            <w:r>
              <w:rPr>
                <w:i/>
              </w:rPr>
              <w:t>1</w:t>
            </w:r>
            <w:r>
              <w:t xml:space="preserve">. </w:t>
            </w:r>
          </w:p>
        </w:tc>
      </w:tr>
      <w:tr xmlns:wp14="http://schemas.microsoft.com/office/word/2010/wordml" w:rsidTr="292CBF3C" w14:paraId="5BDDFF14" wp14:textId="77777777">
        <w:tc>
          <w:tcPr>
            <w:tcW w:w="9322" w:type="dxa"/>
            <w:gridSpan w:val="2"/>
            <w:tcMar/>
          </w:tcPr>
          <w:p w:rsidP="292CBF3C" w14:paraId="1075116E" wp14:textId="72169219">
            <w:pPr>
              <w:rPr>
                <w:i w:val="1"/>
                <w:iCs w:val="1"/>
              </w:rPr>
            </w:pPr>
            <w:r w:rsidRPr="292CBF3C" w:rsidR="292CBF3C">
              <w:rPr>
                <w:b w:val="1"/>
                <w:bCs w:val="1"/>
              </w:rPr>
              <w:t>Prerequisites:</w:t>
            </w:r>
            <w:r w:rsidR="292CBF3C">
              <w:rPr/>
              <w:t xml:space="preserve"> none</w:t>
            </w:r>
          </w:p>
        </w:tc>
      </w:tr>
      <w:tr xmlns:wp14="http://schemas.microsoft.com/office/word/2010/wordml" w:rsidTr="292CBF3C" w14:paraId="4E04B26F" wp14:textId="77777777">
        <w:tc>
          <w:tcPr>
            <w:tcW w:w="9322" w:type="dxa"/>
            <w:gridSpan w:val="2"/>
            <w:tcMar/>
          </w:tcPr>
          <w:p w14:paraId="402B2EBA" wp14:textId="77777777">
            <w:r>
              <w:rPr>
                <w:b/>
              </w:rPr>
              <w:t xml:space="preserve">Conditions for passing the course:</w:t>
            </w:r>
            <w:r>
              <w:t xml:space="preserve"> </w:t>
            </w:r>
          </w:p>
          <w:p w:rsidP="292CBF3C" w14:paraId="14FC6D6C" wp14:textId="77777777" wp14:noSpellErr="1">
            <w:pPr>
              <w:jc w:val="both"/>
              <w:rPr>
                <w:i w:val="1"/>
                <w:iCs w:val="1"/>
              </w:rPr>
              <w:pStyle w:val="P68B1DB1-Normlny2"/>
            </w:pPr>
            <w:r w:rsidRPr="292CBF3C" w:rsidR="292CBF3C">
              <w:rPr>
                <w:i w:val="1"/>
                <w:iCs w:val="1"/>
              </w:rPr>
              <w:t xml:space="preserve">During the semester, there will be one written examination, for which the student can get a maximum of 50 points. Furthermore, active preparation for the seminar, active participation (max. 2 absences allowed) and active performance will be required. Seminar work will be evaluated by 50 points (of which 20 for individual performance and 30 for fulfilling the required tasks). In total, the student can obtain 100 points. To obtain a score A (excellent) student must obtain at least 90%, to obtain a B - 80%, to obtain a C - at least 70%, to obtain a D - 60%, to obtain an E - at least 50%. Credits will not be awarded to a student who scores less than 50 points in total. </w:t>
            </w:r>
          </w:p>
          <w:p w:rsidP="292CBF3C" w14:paraId="156E271D" wp14:textId="77777777" wp14:noSpellErr="1">
            <w:pPr>
              <w:autoSpaceDE w:val="0"/>
              <w:autoSpaceDN w:val="0"/>
              <w:adjustRightInd w:val="0"/>
              <w:rPr>
                <w:i w:val="1"/>
                <w:iCs w:val="1"/>
              </w:rPr>
              <w:pStyle w:val="P68B1DB1-Normlny2"/>
            </w:pPr>
            <w:r w:rsidRPr="292CBF3C" w:rsidR="292CBF3C">
              <w:rPr>
                <w:i w:val="1"/>
                <w:iCs w:val="1"/>
              </w:rPr>
              <w:t xml:space="preserve">In distance learning, assessment is awarded on the based on: </w:t>
            </w:r>
          </w:p>
          <w:p w14:paraId="7FBBE345" wp14:textId="77777777">
            <w:pPr>
              <w:pStyle w:val="P68B1DB1-Odsekzoznamu3"/>
              <w:numPr>
                <w:ilvl w:val="0"/>
                <w:numId w:val="1"/>
              </w:numPr>
              <w:autoSpaceDE w:val="0"/>
              <w:autoSpaceDN w:val="0"/>
              <w:adjustRightInd w:val="0"/>
              <w:rPr>
                <w:i/>
              </w:rPr>
            </w:pPr>
            <w:r>
              <w:t xml:space="preserve">written work Stylistic analysis of a selected journalistic (or artistic) text - maximum 25 points; </w:t>
            </w:r>
          </w:p>
          <w:p w14:paraId="73050969" wp14:textId="77777777">
            <w:pPr>
              <w:pStyle w:val="P68B1DB1-Odsekzoznamu3"/>
              <w:numPr>
                <w:ilvl w:val="0"/>
                <w:numId w:val="1"/>
              </w:numPr>
              <w:autoSpaceDE w:val="0"/>
              <w:autoSpaceDN w:val="0"/>
              <w:adjustRightInd w:val="0"/>
              <w:rPr>
                <w:i/>
              </w:rPr>
            </w:pPr>
            <w:r>
              <w:t xml:space="preserve">writing about 3 pages of scientific style text Introduction to the bachelor thesis - maximum 25 points;</w:t>
            </w:r>
          </w:p>
          <w:p w14:paraId="1FC640E4" wp14:textId="77777777">
            <w:pPr>
              <w:pStyle w:val="P68B1DB1-Odsekzoznamu3"/>
              <w:numPr>
                <w:ilvl w:val="0"/>
                <w:numId w:val="1"/>
              </w:numPr>
              <w:autoSpaceDE w:val="0"/>
              <w:autoSpaceDN w:val="0"/>
              <w:adjustRightInd w:val="0"/>
              <w:rPr>
                <w:i/>
              </w:rPr>
            </w:pPr>
            <w:r>
              <w:t xml:space="preserve">final test through the MS Teams platform - maximum 50 points. </w:t>
            </w:r>
          </w:p>
        </w:tc>
      </w:tr>
      <w:tr xmlns:wp14="http://schemas.microsoft.com/office/word/2010/wordml" w:rsidTr="292CBF3C" w14:paraId="233D9F0E" wp14:textId="77777777">
        <w:tc>
          <w:tcPr>
            <w:tcW w:w="9322" w:type="dxa"/>
            <w:gridSpan w:val="2"/>
            <w:tcMar/>
          </w:tcPr>
          <w:p w:rsidP="292CBF3C" w14:paraId="06C961AF" wp14:textId="09AFA3ED">
            <w:pPr>
              <w:rPr>
                <w:b w:val="1"/>
                <w:bCs w:val="1"/>
              </w:rPr>
            </w:pPr>
            <w:r w:rsidRPr="292CBF3C" w:rsidR="292CBF3C">
              <w:rPr>
                <w:b w:val="1"/>
                <w:bCs w:val="1"/>
              </w:rPr>
              <w:t xml:space="preserve">Learning outcomes: </w:t>
            </w:r>
          </w:p>
          <w:p w:rsidP="292CBF3C" w14:paraId="71206671" wp14:textId="7956B823">
            <w:pPr>
              <w:rPr>
                <w:b w:val="1"/>
                <w:bCs w:val="1"/>
              </w:rPr>
              <w:pStyle w:val="P68B1DB1-Normlny1"/>
            </w:pPr>
            <w:r w:rsidRPr="292CBF3C" w:rsidR="292CBF3C">
              <w:rPr>
                <w:b w:val="1"/>
                <w:bCs w:val="1"/>
              </w:rPr>
              <w:t xml:space="preserve">Knowledge </w:t>
            </w:r>
          </w:p>
          <w:p w14:paraId="356C4085" wp14:textId="77777777">
            <w:pPr>
              <w:pStyle w:val="P68B1DB1-Default4"/>
              <w:rPr>
                <w:i/>
              </w:rPr>
            </w:pPr>
            <w:r>
              <w:t xml:space="preserve">The graduate of the course acquires knowledge in the field of Ukrainian stylistics: basic concepts and categories of stylistics, terminological apparatus, basic criteria of classification and differentiation of styles; the emergence and formation of functional styles of the Ukrainian written language, the main stages of their development; learns the norms of the contemporary Ukrainian written language, knows stylistic devices of the language (stylistic inventory of the language) and the patterns of functioning of linguistic units of all levels within each of the styles. </w:t>
            </w:r>
          </w:p>
          <w:p w14:paraId="1B35B51A" wp14:textId="77777777">
            <w:pPr>
              <w:pStyle w:val="P68B1DB1-Default5"/>
              <w:rPr>
                <w:b/>
              </w:rPr>
            </w:pPr>
            <w:r>
              <w:t>Skills</w:t>
            </w:r>
          </w:p>
          <w:p w14:paraId="69657B08" wp14:textId="77777777">
            <w:pPr>
              <w:pStyle w:val="P68B1DB1-Default4"/>
              <w:rPr>
                <w:b/>
                <w:i/>
              </w:rPr>
            </w:pPr>
            <w:r>
              <w:t xml:space="preserve">Student can consciously choose the most appropriate phonetic, lexical, phraseological and grammatical devices in oral and written speech according to the style and expression-quote direction of the speech; competently, stylistically motivated model texts within a given style and genre; perform stylistic analysis of texts of different styles; distinguish stylistic mistakes and correct them, edit texts.</w:t>
            </w:r>
          </w:p>
          <w:p w14:paraId="24858C5E" wp14:textId="77777777">
            <w:pPr>
              <w:pStyle w:val="P68B1DB1-Default5"/>
              <w:rPr>
                <w:b/>
              </w:rPr>
            </w:pPr>
            <w:r>
              <w:t>Competencies</w:t>
            </w:r>
          </w:p>
          <w:p w14:paraId="286B1EC5" wp14:textId="57000B77">
            <w:pPr>
              <w:pStyle w:val="Default"/>
            </w:pPr>
            <w:r w:rsidRPr="292CBF3C" w:rsidR="292CBF3C">
              <w:rPr>
                <w:i w:val="1"/>
                <w:iCs w:val="1"/>
              </w:rPr>
              <w:t>Can analyze linguistic phenomena from a functional point of view, identify stylistic possibilities of language units of all levels in texts of different styles, identify genre-style and linguistic features of texts, note and ev</w:t>
            </w:r>
            <w:r w:rsidRPr="292CBF3C" w:rsidR="292CBF3C">
              <w:rPr>
                <w:rFonts w:ascii="Times New Roman" w:hAnsi="Times New Roman" w:eastAsia="Times New Roman" w:cs="Times New Roman"/>
                <w:i w:val="1"/>
                <w:iCs w:val="1"/>
              </w:rPr>
              <w:t xml:space="preserve">aluate stylistic effects in the text and identify stylistic devices by which they are achieved; </w:t>
            </w:r>
            <w:r w:rsidRPr="292CBF3C" w:rsidR="292CBF3C">
              <w:rPr>
                <w:rFonts w:ascii="Times New Roman" w:hAnsi="Times New Roman" w:eastAsia="Times New Roman" w:cs="Times New Roman"/>
                <w:i w:val="1"/>
                <w:iCs w:val="1"/>
              </w:rPr>
              <w:t>publicly present the acquired knowledge and skills from the discipline using appropriate terminology</w:t>
            </w:r>
            <w:r w:rsidRPr="292CBF3C" w:rsidR="292CBF3C">
              <w:rPr>
                <w:rFonts w:ascii="Times New Roman" w:hAnsi="Times New Roman" w:eastAsia="Times New Roman" w:cs="Times New Roman"/>
                <w:i w:val="1"/>
                <w:iCs w:val="1"/>
              </w:rPr>
              <w:t xml:space="preserve">; </w:t>
            </w:r>
            <w:r w:rsidRPr="292CBF3C" w:rsidR="292CBF3C">
              <w:rPr>
                <w:rStyle w:val="jlqj4b"/>
                <w:rFonts w:ascii="Times New Roman" w:hAnsi="Times New Roman" w:eastAsia="Times New Roman" w:cs="Times New Roman"/>
                <w:i w:val="1"/>
                <w:iCs w:val="1"/>
              </w:rPr>
              <w:t xml:space="preserve">use </w:t>
            </w:r>
            <w:r w:rsidRPr="292CBF3C" w:rsidR="292CBF3C">
              <w:rPr>
                <w:rFonts w:ascii="Times New Roman" w:hAnsi="Times New Roman" w:eastAsia="Times New Roman" w:cs="Times New Roman"/>
                <w:i w:val="1"/>
                <w:iCs w:val="1"/>
              </w:rPr>
              <w:t>the</w:t>
            </w:r>
            <w:r w:rsidRPr="292CBF3C" w:rsidR="292CBF3C">
              <w:rPr>
                <w:rFonts w:ascii="Times New Roman" w:hAnsi="Times New Roman" w:eastAsia="Times New Roman" w:cs="Times New Roman"/>
                <w:i w:val="1"/>
                <w:iCs w:val="1"/>
              </w:rPr>
              <w:t xml:space="preserve">acquired knowledge </w:t>
            </w:r>
            <w:r w:rsidRPr="292CBF3C" w:rsidR="292CBF3C">
              <w:rPr>
                <w:rFonts w:ascii="Times New Roman" w:hAnsi="Times New Roman" w:eastAsia="Times New Roman" w:cs="Times New Roman"/>
                <w:i w:val="1"/>
                <w:iCs w:val="1"/>
              </w:rPr>
              <w:t xml:space="preserve">in </w:t>
            </w:r>
            <w:r w:rsidRPr="292CBF3C" w:rsidR="292CBF3C">
              <w:rPr>
                <w:rStyle w:val="jlqj4b"/>
                <w:rFonts w:ascii="Times New Roman" w:hAnsi="Times New Roman" w:eastAsia="Times New Roman" w:cs="Times New Roman"/>
                <w:i w:val="1"/>
                <w:iCs w:val="1"/>
              </w:rPr>
              <w:t>Ukrainian language lessons in primary school and improve the culture of pupils' speech</w:t>
            </w:r>
            <w:r w:rsidRPr="292CBF3C" w:rsidR="292CBF3C">
              <w:rPr>
                <w:rStyle w:val="jlqj4b"/>
                <w:i w:val="1"/>
                <w:iCs w:val="1"/>
              </w:rPr>
              <w:t>.</w:t>
            </w:r>
          </w:p>
        </w:tc>
      </w:tr>
      <w:tr xmlns:wp14="http://schemas.microsoft.com/office/word/2010/wordml" w:rsidTr="292CBF3C" w14:paraId="1A96716D" wp14:textId="77777777">
        <w:tc>
          <w:tcPr>
            <w:tcW w:w="9322" w:type="dxa"/>
            <w:gridSpan w:val="2"/>
            <w:tcMar/>
          </w:tcPr>
          <w:p w14:paraId="22917055" wp14:textId="77777777">
            <w:r>
              <w:rPr>
                <w:b/>
              </w:rPr>
              <w:t xml:space="preserve">Course content:</w:t>
            </w:r>
            <w:r>
              <w:t xml:space="preserve"> </w:t>
            </w:r>
          </w:p>
          <w:p w14:paraId="5C8F3153" wp14:textId="77777777">
            <w:pPr>
              <w:pStyle w:val="P68B1DB1-Pta6"/>
              <w:tabs>
                <w:tab w:val="clear" w:pos="4536"/>
                <w:tab w:val="clear" w:pos="9072"/>
              </w:tabs>
              <w:jc w:val="both"/>
              <w:rPr>
                <w:b/>
                <w:i/>
              </w:rPr>
            </w:pPr>
            <w:r>
              <w:t xml:space="preserve">The history of stylistics and the present. Concepts: style, stylem, stylistics, pragmastylistics. Stylistic methods. Expressive devices - lexical, morphological, syntactic. Polysemia, homonymy, synonymy, paronymy, antonymy and their stylistic possibilities. Tropes. Figures. Phraseology and stylistics. Stylistic use of word formation. Text stylistics. Style-forming factors. Style classification. Characteristics of individual styles.</w:t>
            </w:r>
          </w:p>
        </w:tc>
      </w:tr>
      <w:tr xmlns:wp14="http://schemas.microsoft.com/office/word/2010/wordml" w:rsidTr="292CBF3C" w14:paraId="785DC92E" wp14:textId="77777777">
        <w:tc>
          <w:tcPr>
            <w:tcW w:w="9322" w:type="dxa"/>
            <w:gridSpan w:val="2"/>
            <w:tcMar/>
          </w:tcPr>
          <w:p w:rsidP="292CBF3C" w14:paraId="68ACDB07" wp14:textId="77777777" wp14:noSpellErr="1">
            <w:pPr>
              <w:rPr>
                <w:b w:val="1"/>
                <w:bCs w:val="1"/>
              </w:rPr>
              <w:pStyle w:val="P68B1DB1-Normlny1"/>
            </w:pPr>
            <w:r w:rsidRPr="292CBF3C" w:rsidR="292CBF3C">
              <w:rPr>
                <w:b w:val="1"/>
                <w:bCs w:val="1"/>
              </w:rPr>
              <w:t>Recommended literature:</w:t>
            </w:r>
          </w:p>
          <w:p w14:paraId="53E26A46" wp14:textId="77777777">
            <w:pPr>
              <w:jc w:val="both"/>
            </w:pPr>
            <w:r>
              <w:t xml:space="preserve">HANUDEĽOVÁ, Z. – PYSKAČ, O., 2002. </w:t>
            </w:r>
            <w:r>
              <w:rPr>
                <w:i/>
              </w:rPr>
              <w:t xml:space="preserve">Ukrajinský jazyk. Štylistika</w:t>
            </w:r>
            <w:r>
              <w:t xml:space="preserve">. Banská Bystrica: Univerzita Mateja Bela. </w:t>
            </w:r>
          </w:p>
          <w:p w14:paraId="2E678A5E" wp14:textId="77777777">
            <w:pPr>
              <w:jc w:val="both"/>
            </w:pPr>
            <w:r>
              <w:t xml:space="preserve">KAPEĽUŠNYJ, A. O., 2007. </w:t>
            </w:r>
            <w:r>
              <w:rPr>
                <w:i/>
              </w:rPr>
              <w:t xml:space="preserve">Praktyčna stylistyka ukrajins´koji movy. Navčaľnyj posibnyk.</w:t>
            </w:r>
            <w:r>
              <w:t xml:space="preserve"> Ľvov: PAIS.</w:t>
            </w:r>
          </w:p>
          <w:p w14:paraId="3DCCCF43" wp14:textId="77777777">
            <w:pPr>
              <w:jc w:val="both"/>
            </w:pPr>
            <w:r>
              <w:t xml:space="preserve">KOVAĽ, A. P., 1978. </w:t>
            </w:r>
            <w:r>
              <w:rPr>
                <w:i/>
              </w:rPr>
              <w:t xml:space="preserve">Praktyčna stylistyka sučasnoji ukrajins´koji literaturnoji movy</w:t>
            </w:r>
            <w:r>
              <w:t xml:space="preserve">. Kyjiv: Vyšča škola.</w:t>
            </w:r>
          </w:p>
          <w:p w14:paraId="354D2304" wp14:textId="77777777">
            <w:pPr>
              <w:jc w:val="both"/>
            </w:pPr>
            <w:r>
              <w:t xml:space="preserve">KULYK, V. M. – MASJUKEVYČ, O. M., 1963. </w:t>
            </w:r>
            <w:r>
              <w:rPr>
                <w:i/>
              </w:rPr>
              <w:t xml:space="preserve">Zbirnyk vprav z stylistyky</w:t>
            </w:r>
            <w:r>
              <w:t xml:space="preserve">. Kyjiv: Rad. škola.</w:t>
            </w:r>
          </w:p>
          <w:p w14:paraId="4DB225DC" wp14:textId="77777777">
            <w:pPr>
              <w:jc w:val="both"/>
            </w:pPr>
            <w:r>
              <w:t xml:space="preserve">KUNDRÁTOVÁ, A., 1985. </w:t>
            </w:r>
            <w:r>
              <w:rPr>
                <w:i/>
              </w:rPr>
              <w:t xml:space="preserve">Ukrajinská štylistika</w:t>
            </w:r>
            <w:r>
              <w:t xml:space="preserve">. Košice: Rektorát univerzity P. J. Šafárika.</w:t>
            </w:r>
          </w:p>
          <w:p w14:paraId="2D96D4EE" wp14:textId="77777777">
            <w:pPr>
              <w:jc w:val="both"/>
            </w:pPr>
            <w:r>
              <w:t xml:space="preserve">MACKO, L. I. – SYDORENKO, O. M. – MACKO, O. M., 2003. </w:t>
            </w:r>
            <w:r>
              <w:rPr>
                <w:i/>
              </w:rPr>
              <w:t xml:space="preserve">Stylistyka sučasnoji ukrajins´koji literaturnoji movy</w:t>
            </w:r>
            <w:r>
              <w:t xml:space="preserve">. Kyjiv: Vyšča škola.</w:t>
            </w:r>
          </w:p>
          <w:p w14:paraId="201B7C1C" wp14:textId="77777777">
            <w:pPr>
              <w:jc w:val="both"/>
            </w:pPr>
            <w:r>
              <w:t xml:space="preserve">PONOMARIV, O. D., 1993. </w:t>
            </w:r>
            <w:r>
              <w:rPr>
                <w:i/>
              </w:rPr>
              <w:t xml:space="preserve">Stylistyka sučasnoji ukrajins´koji literaturnoji movy</w:t>
            </w:r>
            <w:r>
              <w:t xml:space="preserve">. Kyjiv: Lybiď 1993.   </w:t>
            </w:r>
          </w:p>
        </w:tc>
      </w:tr>
      <w:tr xmlns:wp14="http://schemas.microsoft.com/office/word/2010/wordml" w:rsidTr="292CBF3C" w14:paraId="40733B14" wp14:textId="77777777">
        <w:tc>
          <w:tcPr>
            <w:tcW w:w="9322" w:type="dxa"/>
            <w:gridSpan w:val="2"/>
            <w:tcMar/>
          </w:tcPr>
          <w:p w14:paraId="70E1F8F3" wp14:textId="77777777">
            <w:r>
              <w:rPr>
                <w:b/>
              </w:rPr>
              <w:t xml:space="preserve">Language which is necessary to complete the course:</w:t>
            </w:r>
            <w:r>
              <w:t xml:space="preserve"> </w:t>
            </w:r>
            <w:r>
              <w:rPr>
                <w:i/>
              </w:rPr>
              <w:t xml:space="preserve">Ukrainian language, Slovak language </w:t>
            </w:r>
          </w:p>
        </w:tc>
      </w:tr>
      <w:tr xmlns:wp14="http://schemas.microsoft.com/office/word/2010/wordml" w:rsidTr="292CBF3C" w14:paraId="7533B424" wp14:textId="77777777">
        <w:tc>
          <w:tcPr>
            <w:tcW w:w="9322" w:type="dxa"/>
            <w:gridSpan w:val="2"/>
            <w:tcMar/>
          </w:tcPr>
          <w:p w14:paraId="5FFB30A7" wp14:textId="77777777">
            <w:r>
              <w:rPr>
                <w:b/>
              </w:rPr>
              <w:t>Notes:</w:t>
            </w:r>
            <w:r>
              <w:t xml:space="preserve"> </w:t>
            </w:r>
          </w:p>
        </w:tc>
      </w:tr>
      <w:tr xmlns:wp14="http://schemas.microsoft.com/office/word/2010/wordml" w:rsidTr="292CBF3C" w14:paraId="7C28CD48" wp14:textId="77777777">
        <w:tc>
          <w:tcPr>
            <w:tcW w:w="9322" w:type="dxa"/>
            <w:gridSpan w:val="2"/>
            <w:tcMar/>
          </w:tcPr>
          <w:p w:rsidP="292CBF3C" w14:paraId="12CEC339" wp14:textId="77777777" wp14:noSpellErr="1">
            <w:pPr>
              <w:rPr>
                <w:b w:val="1"/>
                <w:bCs w:val="1"/>
              </w:rPr>
              <w:pStyle w:val="P68B1DB1-Normlny1"/>
            </w:pPr>
            <w:r w:rsidRPr="292CBF3C" w:rsidR="292CBF3C">
              <w:rPr>
                <w:b w:val="1"/>
                <w:bCs w:val="1"/>
              </w:rPr>
              <w:t>Course evaluation</w:t>
            </w:r>
          </w:p>
          <w:p w:rsidP="292CBF3C" w14:paraId="42260554" wp14:textId="77777777" wp14:noSpellErr="1">
            <w:pPr>
              <w:rPr>
                <w:i w:val="1"/>
                <w:iCs w:val="1"/>
              </w:rPr>
              <w:pStyle w:val="P68B1DB1-Normlny2"/>
            </w:pPr>
            <w:r w:rsidRPr="292CBF3C" w:rsidR="292CBF3C">
              <w:rPr>
                <w:i w:val="1"/>
                <w:iCs w:val="1"/>
              </w:rPr>
              <w:t>Total number of students evaluated: 57</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center"/>
                    <w:rPr>
                      <w:i/>
                    </w:rPr>
                    <w:pStyle w:val="P68B1DB1-Normlny2"/>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center"/>
                    <w:rPr>
                      <w:i/>
                    </w:rPr>
                    <w:pStyle w:val="P68B1DB1-Normlny2"/>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center"/>
                    <w:rPr>
                      <w:i/>
                    </w:rPr>
                    <w:pStyle w:val="P68B1DB1-Normlny2"/>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center"/>
                    <w:rPr>
                      <w:i/>
                    </w:rPr>
                    <w:pStyle w:val="P68B1DB1-Normlny2"/>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center"/>
                    <w:rPr>
                      <w:i/>
                    </w:rPr>
                    <w:pStyle w:val="P68B1DB1-Normlny2"/>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center"/>
                    <w:rPr>
                      <w:i/>
                    </w:rPr>
                    <w:pStyle w:val="P68B1DB1-Normlny2"/>
                  </w:pPr>
                  <w:r>
                    <w:t>FX</w:t>
                  </w:r>
                </w:p>
              </w:tc>
            </w:tr>
            <w:tr w14:paraId="0AA8E17B" wp14:textId="77777777">
              <w:tc>
                <w:tcPr>
                  <w:tcW w:w="1496" w:type="dxa"/>
                  <w:tcBorders>
                    <w:top w:val="single" w:color="auto" w:sz="4" w:space="0"/>
                    <w:left w:val="single" w:color="auto" w:sz="4" w:space="0"/>
                    <w:bottom w:val="single" w:color="auto" w:sz="4" w:space="0"/>
                    <w:right w:val="single" w:color="auto" w:sz="4" w:space="0"/>
                  </w:tcBorders>
                </w:tcPr>
                <w:p w14:paraId="0AC6E9BE" wp14:textId="77777777">
                  <w:pPr>
                    <w:jc w:val="center"/>
                    <w:rPr>
                      <w:i/>
                    </w:rPr>
                    <w:pStyle w:val="P68B1DB1-Normlny2"/>
                  </w:pPr>
                  <w:r>
                    <w:t>14%</w:t>
                  </w:r>
                </w:p>
              </w:tc>
              <w:tc>
                <w:tcPr>
                  <w:tcW w:w="1497" w:type="dxa"/>
                  <w:tcBorders>
                    <w:top w:val="single" w:color="auto" w:sz="4" w:space="0"/>
                    <w:left w:val="single" w:color="auto" w:sz="4" w:space="0"/>
                    <w:bottom w:val="single" w:color="auto" w:sz="4" w:space="0"/>
                    <w:right w:val="single" w:color="auto" w:sz="4" w:space="0"/>
                  </w:tcBorders>
                </w:tcPr>
                <w:p w14:paraId="4EC71F98" wp14:textId="77777777">
                  <w:pPr>
                    <w:jc w:val="center"/>
                    <w:rPr>
                      <w:i/>
                    </w:rPr>
                    <w:pStyle w:val="P68B1DB1-Normlny2"/>
                  </w:pPr>
                  <w:r>
                    <w:t>23%</w:t>
                  </w:r>
                </w:p>
              </w:tc>
              <w:tc>
                <w:tcPr>
                  <w:tcW w:w="1497" w:type="dxa"/>
                  <w:tcBorders>
                    <w:top w:val="single" w:color="auto" w:sz="4" w:space="0"/>
                    <w:left w:val="single" w:color="auto" w:sz="4" w:space="0"/>
                    <w:bottom w:val="single" w:color="auto" w:sz="4" w:space="0"/>
                    <w:right w:val="single" w:color="auto" w:sz="4" w:space="0"/>
                  </w:tcBorders>
                </w:tcPr>
                <w:p w14:paraId="4CDC75CA" wp14:textId="77777777">
                  <w:pPr>
                    <w:jc w:val="center"/>
                    <w:rPr>
                      <w:i/>
                    </w:rPr>
                    <w:pStyle w:val="P68B1DB1-Normlny2"/>
                  </w:pPr>
                  <w:r>
                    <w:t>25%</w:t>
                  </w:r>
                </w:p>
              </w:tc>
              <w:tc>
                <w:tcPr>
                  <w:tcW w:w="1497" w:type="dxa"/>
                  <w:tcBorders>
                    <w:top w:val="single" w:color="auto" w:sz="4" w:space="0"/>
                    <w:left w:val="single" w:color="auto" w:sz="4" w:space="0"/>
                    <w:bottom w:val="single" w:color="auto" w:sz="4" w:space="0"/>
                    <w:right w:val="single" w:color="auto" w:sz="4" w:space="0"/>
                  </w:tcBorders>
                </w:tcPr>
                <w:p w14:paraId="4137B3FB" wp14:textId="77777777">
                  <w:pPr>
                    <w:jc w:val="center"/>
                    <w:rPr>
                      <w:i/>
                    </w:rPr>
                    <w:pStyle w:val="P68B1DB1-Normlny2"/>
                  </w:pPr>
                  <w:r>
                    <w:t>25%</w:t>
                  </w:r>
                </w:p>
              </w:tc>
              <w:tc>
                <w:tcPr>
                  <w:tcW w:w="1497" w:type="dxa"/>
                  <w:tcBorders>
                    <w:top w:val="single" w:color="auto" w:sz="4" w:space="0"/>
                    <w:left w:val="single" w:color="auto" w:sz="4" w:space="0"/>
                    <w:bottom w:val="single" w:color="auto" w:sz="4" w:space="0"/>
                    <w:right w:val="single" w:color="auto" w:sz="4" w:space="0"/>
                  </w:tcBorders>
                </w:tcPr>
                <w:p w14:paraId="598B85BA" wp14:textId="77777777">
                  <w:pPr>
                    <w:jc w:val="center"/>
                    <w:rPr>
                      <w:i/>
                    </w:rPr>
                    <w:pStyle w:val="P68B1DB1-Normlny2"/>
                  </w:pPr>
                  <w:r>
                    <w:t>5%</w:t>
                  </w:r>
                </w:p>
              </w:tc>
              <w:tc>
                <w:tcPr>
                  <w:tcW w:w="1497" w:type="dxa"/>
                  <w:tcBorders>
                    <w:top w:val="single" w:color="auto" w:sz="4" w:space="0"/>
                    <w:left w:val="single" w:color="auto" w:sz="4" w:space="0"/>
                    <w:bottom w:val="single" w:color="auto" w:sz="4" w:space="0"/>
                    <w:right w:val="single" w:color="auto" w:sz="4" w:space="0"/>
                  </w:tcBorders>
                </w:tcPr>
                <w:p w14:paraId="06B8EE5E" wp14:textId="77777777">
                  <w:pPr>
                    <w:jc w:val="center"/>
                    <w:rPr>
                      <w:i/>
                    </w:rPr>
                    <w:pStyle w:val="P68B1DB1-Normlny2"/>
                  </w:pPr>
                  <w:r>
                    <w:t>9%</w:t>
                  </w:r>
                </w:p>
              </w:tc>
            </w:tr>
          </w:tbl>
          <w:p w14:paraId="5DAB6C7B" wp14:textId="77777777">
            <w:pPr>
              <w:rPr>
                <w:i/>
              </w:rPr>
            </w:pPr>
          </w:p>
        </w:tc>
      </w:tr>
      <w:tr xmlns:wp14="http://schemas.microsoft.com/office/word/2010/wordml" w:rsidTr="292CBF3C" w14:paraId="628D873D" wp14:textId="77777777">
        <w:tc>
          <w:tcPr>
            <w:tcW w:w="9322" w:type="dxa"/>
            <w:gridSpan w:val="2"/>
            <w:tcMar/>
          </w:tcPr>
          <w:p w14:paraId="64EFAE3F" wp14:textId="77777777">
            <w:pPr>
              <w:tabs>
                <w:tab w:val="left" w:pos="1530"/>
              </w:tabs>
            </w:pPr>
            <w:r>
              <w:rPr>
                <w:b/>
              </w:rPr>
              <w:t>Lecturers:</w:t>
            </w:r>
            <w:r>
              <w:t xml:space="preserve"> </w:t>
            </w:r>
            <w:r>
              <w:rPr>
                <w:color w:val="1F2528"/>
                <w:shd w:val="clear" w:color="auto" w:fill="FFFFFF"/>
              </w:rPr>
              <w:t xml:space="preserve">Prof. Svitlana Pakhomova, DrSc.</w:t>
            </w:r>
          </w:p>
        </w:tc>
      </w:tr>
      <w:tr xmlns:wp14="http://schemas.microsoft.com/office/word/2010/wordml" w:rsidTr="292CBF3C" w14:paraId="0B85722B" wp14:textId="77777777">
        <w:tc>
          <w:tcPr>
            <w:tcW w:w="9322" w:type="dxa"/>
            <w:gridSpan w:val="2"/>
            <w:tcMar/>
          </w:tcPr>
          <w:p w14:paraId="49846A43" wp14:textId="77777777">
            <w:pPr>
              <w:tabs>
                <w:tab w:val="left" w:pos="1530"/>
              </w:tabs>
            </w:pPr>
            <w:r>
              <w:rPr>
                <w:b/>
              </w:rPr>
              <w:t xml:space="preserve">Date of last change:</w:t>
            </w:r>
            <w:r>
              <w:t xml:space="preserve"> 24.01.2022</w:t>
            </w:r>
          </w:p>
        </w:tc>
      </w:tr>
      <w:tr xmlns:wp14="http://schemas.microsoft.com/office/word/2010/wordml" w:rsidTr="292CBF3C" w14:paraId="7AEBA37A" wp14:textId="77777777">
        <w:tc>
          <w:tcPr>
            <w:tcW w:w="9322" w:type="dxa"/>
            <w:gridSpan w:val="2"/>
            <w:tcMar/>
          </w:tcPr>
          <w:p w14:paraId="2746DFC3" wp14:textId="77777777">
            <w:pPr>
              <w:tabs>
                <w:tab w:val="left" w:pos="1530"/>
              </w:tabs>
            </w:pPr>
            <w:r>
              <w:rPr>
                <w:b/>
              </w:rPr>
              <w:t xml:space="preserve">Approved by:</w:t>
            </w:r>
            <w:r>
              <w:t xml:space="preserve"> </w:t>
            </w:r>
            <w:r>
              <w:rPr>
                <w:color w:val="1F2528"/>
                <w:shd w:val="clear" w:color="auto" w:fill="FFFFFF"/>
              </w:rPr>
              <w:t xml:space="preserve">Prof. PhDr. Mária Čižmárová, CSc.</w:t>
            </w:r>
            <w:r>
              <w:rPr>
                <w:rStyle w:val="apple-converted-space"/>
                <w:color w:val="1F2528"/>
                <w:shd w:val="clear" w:color="auto" w:fill="FFFFFF"/>
              </w:rPr>
              <w:t xml:space="preserve"> </w:t>
            </w:r>
            <w:r>
              <w:tab/>
            </w:r>
          </w:p>
        </w:tc>
      </w:tr>
    </w:tbl>
    <w:p xmlns:wp14="http://schemas.microsoft.com/office/word/2010/wordml" w14:paraId="02EB378F" wp14:textId="77777777">
      <w:pPr>
        <w:ind w:left="720"/>
        <w:jc w:val="both"/>
      </w:pPr>
    </w:p>
    <w:p xmlns:wp14="http://schemas.microsoft.com/office/word/2010/wordml" w14:paraId="6A05A809" wp14:textId="77777777">
      <w:pPr>
        <w:spacing w:after="200" w:line="276" w:lineRule="auto"/>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Pro-It">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2444"/>
    <w:multiLevelType w:val="hybridMultilevel"/>
    <w:tmpl w:val="DC7C1B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79"/>
    <w:rsid w:val="000823B9"/>
    <w:rsid w:val="001F4BF5"/>
    <w:rsid w:val="004D59CF"/>
    <w:rsid w:val="004E4E0D"/>
    <w:rsid w:val="00525C8B"/>
    <w:rsid w:val="005A49FE"/>
    <w:rsid w:val="009D1A4C"/>
    <w:rsid w:val="00B60CEC"/>
    <w:rsid w:val="00CC1108"/>
    <w:rsid w:val="00DC3379"/>
    <w:rsid w:val="00ED3AC1"/>
    <w:rsid w:val="00F531DF"/>
    <w:rsid w:val="1B14EADA"/>
    <w:rsid w:val="292CBF3C"/>
    <w:rsid w:val="2D7CCE46"/>
    <w:rsid w:val="4A603A41"/>
    <w:rsid w:val="4A9E0DF3"/>
    <w:rsid w:val="5EA1C1C0"/>
    <w:rsid w:val="72CA20E2"/>
    <w:rsid w:val="7601C1A4"/>
    <w:rsid w:val="7601C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77C3"/>
  <w15:docId w15:val="{EB51BE17-8274-48E3-BDA6-1EAD10CE36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160" w:line="259"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DC3379"/>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DC3379"/>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ta">
    <w:name w:val="footer"/>
    <w:basedOn w:val="Normlny"/>
    <w:link w:val="PtaChar"/>
    <w:uiPriority w:val="99"/>
    <w:unhideWhenUsed/>
    <w:rsid w:val="00DC3379"/>
    <w:pPr>
      <w:tabs>
        <w:tab w:val="center" w:pos="4536"/>
        <w:tab w:val="right" w:pos="9072"/>
      </w:tabs>
    </w:pPr>
  </w:style>
  <w:style w:type="character" w:styleId="PtaChar" w:customStyle="1">
    <w:name w:val="Päta Char"/>
    <w:basedOn w:val="Predvolenpsmoodseku"/>
    <w:link w:val="Pta"/>
    <w:uiPriority w:val="99"/>
    <w:rsid w:val="00DC3379"/>
    <w:rPr>
      <w:rFonts w:ascii="Times New Roman" w:hAnsi="Times New Roman" w:eastAsia="Times New Roman" w:cs="Times New Roman"/>
      <w:sz w:val="24"/>
    </w:rPr>
  </w:style>
  <w:style w:type="paragraph" w:styleId="Odsekzoznamu">
    <w:name w:val="List Paragraph"/>
    <w:basedOn w:val="Normlny"/>
    <w:uiPriority w:val="34"/>
    <w:qFormat/>
    <w:rsid w:val="00DC3379"/>
    <w:pPr>
      <w:ind w:left="720"/>
      <w:contextualSpacing/>
    </w:pPr>
  </w:style>
  <w:style w:type="paragraph" w:styleId="Default" w:customStyle="1">
    <w:name w:val="Default"/>
    <w:rsid w:val="00DC3379"/>
    <w:pPr>
      <w:autoSpaceDE w:val="0"/>
      <w:autoSpaceDN w:val="0"/>
      <w:adjustRightInd w:val="0"/>
      <w:spacing w:after="0" w:line="240" w:lineRule="auto"/>
    </w:pPr>
    <w:rPr>
      <w:rFonts w:ascii="Times New Roman" w:hAnsi="Times New Roman" w:eastAsia="Times New Roman" w:cs="Times New Roman"/>
      <w:color w:val="000000"/>
      <w:sz w:val="24"/>
    </w:rPr>
  </w:style>
  <w:style w:type="character" w:styleId="jlqj4b" w:customStyle="1">
    <w:name w:val="jlqj4b"/>
    <w:basedOn w:val="Predvolenpsmoodseku"/>
    <w:rsid w:val="00DC3379"/>
  </w:style>
  <w:style w:type="character" w:styleId="apple-converted-space" w:customStyle="1">
    <w:name w:val="apple-converted-space"/>
    <w:basedOn w:val="Predvolenpsmoodseku"/>
    <w:rsid w:val="00CC1108"/>
    <w:rPr>
      <w:rFonts w:cs="Times New Roman"/>
    </w:rPr>
  </w:style>
  <w:style w:type="paragraph" w:styleId="P68B1DB1-Normlny1">
    <w:name w:val="P68B1DB1-Normlny1"/>
    <w:basedOn w:val="Normlny"/>
    <w:rPr>
      <w:b/>
    </w:rPr>
  </w:style>
  <w:style w:type="paragraph" w:styleId="P68B1DB1-Normlny2">
    <w:name w:val="P68B1DB1-Normlny2"/>
    <w:basedOn w:val="Normlny"/>
    <w:rPr>
      <w:i/>
    </w:rPr>
  </w:style>
  <w:style w:type="paragraph" w:styleId="P68B1DB1-Odsekzoznamu3">
    <w:name w:val="P68B1DB1-Odsekzoznamu3"/>
    <w:basedOn w:val="Odsekzoznamu"/>
    <w:rPr>
      <w:i/>
    </w:rPr>
  </w:style>
  <w:style w:type="paragraph" w:styleId="P68B1DB1-Default4">
    <w:name w:val="P68B1DB1-Default4"/>
    <w:basedOn w:val="Default"/>
    <w:rPr>
      <w:i/>
    </w:rPr>
  </w:style>
  <w:style w:type="paragraph" w:styleId="P68B1DB1-Default5">
    <w:name w:val="P68B1DB1-Default5"/>
    <w:basedOn w:val="Default"/>
    <w:rPr>
      <w:b/>
    </w:rPr>
  </w:style>
  <w:style w:type="paragraph" w:styleId="P68B1DB1-Pta6">
    <w:name w:val="P68B1DB1-Pta6"/>
    <w:basedOn w:val="Pta"/>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337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DC337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DC3379"/>
    <w:pPr>
      <w:tabs>
        <w:tab w:val="center" w:pos="4536"/>
        <w:tab w:val="right" w:pos="9072"/>
      </w:tabs>
    </w:pPr>
  </w:style>
  <w:style w:type="character" w:customStyle="1" w:styleId="PtaChar">
    <w:name w:val="Päta Char"/>
    <w:basedOn w:val="Predvolenpsmoodseku"/>
    <w:link w:val="Pta"/>
    <w:uiPriority w:val="99"/>
    <w:rsid w:val="00DC3379"/>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C3379"/>
    <w:pPr>
      <w:ind w:left="720"/>
      <w:contextualSpacing/>
    </w:pPr>
  </w:style>
  <w:style w:type="paragraph" w:customStyle="1" w:styleId="Default">
    <w:name w:val="Default"/>
    <w:rsid w:val="00DC337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jlqj4b">
    <w:name w:val="jlqj4b"/>
    <w:basedOn w:val="Predvolenpsmoodseku"/>
    <w:rsid w:val="00DC3379"/>
  </w:style>
  <w:style w:type="character" w:customStyle="1" w:styleId="apple-converted-space">
    <w:name w:val="apple-converted-space"/>
    <w:basedOn w:val="Predvolenpsmoodseku"/>
    <w:rsid w:val="00CC11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64572-84C5-4AB3-8BD0-8FC89C265328}"/>
</file>

<file path=customXml/itemProps2.xml><?xml version="1.0" encoding="utf-8"?>
<ds:datastoreItem xmlns:ds="http://schemas.openxmlformats.org/officeDocument/2006/customXml" ds:itemID="{CC6870D8-AC0F-4E52-9349-D152AF8D6C5B}"/>
</file>

<file path=customXml/itemProps3.xml><?xml version="1.0" encoding="utf-8"?>
<ds:datastoreItem xmlns:ds="http://schemas.openxmlformats.org/officeDocument/2006/customXml" ds:itemID="{1AD44020-07EF-4C92-B82B-20AED64F32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11</cp:revision>
  <cp:lastPrinted>2022-02-10T08:34:00Z</cp:lastPrinted>
  <dcterms:created xsi:type="dcterms:W3CDTF">2022-01-27T05:03:00Z</dcterms:created>
  <dcterms:modified xsi:type="dcterms:W3CDTF">2022-02-20T07:29:37Z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