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4C0D1DEB" wp14:textId="77777777">
      <w:pPr>
        <w:ind w:left="720"/>
        <w:jc w:val="center"/>
      </w:pPr>
      <w:r>
        <w:t xml:space="preserve">COURSE DESCRIPTION</w:t>
      </w:r>
    </w:p>
    <w:p xmlns:wp14="http://schemas.microsoft.com/office/word/2010/wordml" w14:paraId="672A6659" wp14:textId="77777777">
      <w:pPr>
        <w:ind w:left="720"/>
        <w:jc w:val="right"/>
      </w:pPr>
    </w:p>
    <w:p xmlns:wp14="http://schemas.microsoft.com/office/word/2010/wordml" w14:paraId="0A37501D" wp14:textId="77777777"/>
    <w:tbl>
      <w:tblPr>
        <w:tblStyle w:val="Mriekatabuky"/>
        <w:tblW w:w="9322" w:type="dxa"/>
        <w:tblLook w:val="04A0" w:firstRow="1" w:lastRow="0" w:firstColumn="1" w:lastColumn="0" w:noHBand="0" w:noVBand="1"/>
      </w:tblPr>
      <w:tblGrid>
        <w:gridCol w:w="4110"/>
        <w:gridCol w:w="5212"/>
      </w:tblGrid>
      <w:tr xmlns:wp14="http://schemas.microsoft.com/office/word/2010/wordml" w:rsidTr="73F45AFE" w14:paraId="7A2958E3" wp14:textId="77777777">
        <w:tc>
          <w:tcPr>
            <w:tcW w:w="9322" w:type="dxa"/>
            <w:gridSpan w:val="2"/>
            <w:tcMar/>
          </w:tcPr>
          <w:p w14:paraId="169BF999" wp14:textId="77777777">
            <w:pPr>
              <w:rPr>
                <w:i/>
              </w:rPr>
            </w:pPr>
            <w:r>
              <w:rPr>
                <w:b/>
              </w:rPr>
              <w:t>University:</w:t>
            </w:r>
            <w:r>
              <w:t xml:space="preserve"> </w:t>
            </w:r>
            <w:r>
              <w:rPr>
                <w:i/>
              </w:rPr>
              <w:t xml:space="preserve">University of Presov </w:t>
            </w:r>
          </w:p>
        </w:tc>
      </w:tr>
      <w:tr xmlns:wp14="http://schemas.microsoft.com/office/word/2010/wordml" w:rsidTr="73F45AFE" w14:paraId="14129AA2" wp14:textId="77777777">
        <w:tc>
          <w:tcPr>
            <w:tcW w:w="9322" w:type="dxa"/>
            <w:gridSpan w:val="2"/>
            <w:tcMar/>
          </w:tcPr>
          <w:p w14:paraId="5182F384" wp14:textId="77777777">
            <w:pPr>
              <w:rPr>
                <w:i/>
              </w:rPr>
            </w:pPr>
            <w:r>
              <w:rPr>
                <w:b/>
              </w:rPr>
              <w:t>Faculty:</w:t>
            </w:r>
            <w:r>
              <w:t xml:space="preserve"> </w:t>
            </w:r>
            <w:r>
              <w:rPr>
                <w:i/>
              </w:rPr>
              <w:t xml:space="preserve">Faculty of Arts</w:t>
            </w:r>
          </w:p>
        </w:tc>
      </w:tr>
      <w:tr xmlns:wp14="http://schemas.microsoft.com/office/word/2010/wordml" w:rsidTr="73F45AFE" w14:paraId="45691EF4" wp14:textId="77777777">
        <w:tc>
          <w:tcPr>
            <w:tcW w:w="4110" w:type="dxa"/>
            <w:tcMar/>
          </w:tcPr>
          <w:p w:rsidP="73F45AFE" w14:paraId="379307D3" wp14:textId="0A9D2E35">
            <w:pPr>
              <w:rPr>
                <w:i w:val="1"/>
                <w:iCs w:val="1"/>
              </w:rPr>
            </w:pPr>
            <w:r w:rsidRPr="73F45AFE" w:rsidR="73F45AFE">
              <w:rPr>
                <w:b w:val="1"/>
                <w:bCs w:val="1"/>
              </w:rPr>
              <w:t>Code:</w:t>
            </w:r>
            <w:r w:rsidR="73F45AFE">
              <w:rPr/>
              <w:t xml:space="preserve"> </w:t>
            </w:r>
            <w:r w:rsidRPr="73F45AFE" w:rsidR="73F45AFE">
              <w:rPr>
                <w:i w:val="1"/>
                <w:iCs w:val="1"/>
              </w:rPr>
              <w:t>1IUKR / UKOC2 / 22</w:t>
            </w:r>
          </w:p>
        </w:tc>
        <w:tc>
          <w:tcPr>
            <w:tcW w:w="5212" w:type="dxa"/>
            <w:tcMar/>
          </w:tcPr>
          <w:p w14:paraId="16593111" wp14:textId="77777777">
            <w:pPr>
              <w:rPr>
                <w:b/>
              </w:rPr>
            </w:pPr>
            <w:r>
              <w:rPr>
                <w:b/>
              </w:rPr>
              <w:t xml:space="preserve">Course title: Commented reading for teachers 2 </w:t>
            </w:r>
            <w:r>
              <w:t>(PV)</w:t>
            </w:r>
          </w:p>
        </w:tc>
      </w:tr>
      <w:tr xmlns:wp14="http://schemas.microsoft.com/office/word/2010/wordml" w:rsidTr="73F45AFE" w14:paraId="60ECFEA9" wp14:textId="77777777">
        <w:trPr>
          <w:trHeight w:val="1110"/>
        </w:trPr>
        <w:tc>
          <w:tcPr>
            <w:tcW w:w="9322" w:type="dxa"/>
            <w:gridSpan w:val="2"/>
            <w:tcMar/>
          </w:tcPr>
          <w:p w14:paraId="02A6B47F" wp14:textId="77777777">
            <w:pPr>
              <w:jc w:val="both"/>
            </w:pPr>
            <w:r>
              <w:rPr>
                <w:b/>
              </w:rPr>
              <w:t xml:space="preserve">Type, scope and method of educational activity:</w:t>
            </w:r>
            <w:r>
              <w:t xml:space="preserve"> </w:t>
            </w:r>
          </w:p>
          <w:p w14:paraId="474BFC62" wp14:textId="77777777">
            <w:pPr>
              <w:jc w:val="both"/>
              <w:rPr>
                <w:i/>
              </w:rPr>
              <w:pStyle w:val="P68B1DB1-Normlny1"/>
            </w:pPr>
            <w:r>
              <w:t xml:space="preserve">0 hour lecture / 2 hours seminar, total for semester 0L/26S.</w:t>
            </w:r>
          </w:p>
          <w:p w14:paraId="4912CC11" wp14:textId="77777777">
            <w:pPr>
              <w:jc w:val="both"/>
              <w:pStyle w:val="P68B1DB1-Normlny1"/>
            </w:pPr>
            <w:r>
              <w:t xml:space="preserve">Combined method: face-to-face If necessary, there will be distance learning: MS TEAMS or sending texts for analysis. </w:t>
            </w:r>
          </w:p>
        </w:tc>
      </w:tr>
      <w:tr xmlns:wp14="http://schemas.microsoft.com/office/word/2010/wordml" w:rsidTr="73F45AFE" w14:paraId="755CF00E" wp14:textId="77777777">
        <w:trPr>
          <w:trHeight w:val="286"/>
        </w:trPr>
        <w:tc>
          <w:tcPr>
            <w:tcW w:w="9322" w:type="dxa"/>
            <w:gridSpan w:val="2"/>
            <w:tcMar/>
          </w:tcPr>
          <w:p w14:paraId="3D474AD8" wp14:textId="77777777">
            <w:r>
              <w:rPr>
                <w:b/>
              </w:rPr>
              <w:t xml:space="preserve">Number of credits:</w:t>
            </w:r>
            <w:r>
              <w:rPr>
                <w:i/>
              </w:rPr>
              <w:t xml:space="preserve"> 2</w:t>
            </w:r>
          </w:p>
        </w:tc>
      </w:tr>
      <w:tr xmlns:wp14="http://schemas.microsoft.com/office/word/2010/wordml" w:rsidTr="73F45AFE" w14:paraId="2E24DA34" wp14:textId="77777777">
        <w:tc>
          <w:tcPr>
            <w:tcW w:w="9322" w:type="dxa"/>
            <w:gridSpan w:val="2"/>
            <w:tcMar/>
          </w:tcPr>
          <w:p w14:paraId="0DE90DD9" wp14:textId="77777777">
            <w:pPr>
              <w:rPr>
                <w:i/>
              </w:rPr>
            </w:pPr>
            <w:r>
              <w:rPr>
                <w:b/>
              </w:rPr>
              <w:t xml:space="preserve">Recommended term of study:</w:t>
            </w:r>
            <w:r>
              <w:t xml:space="preserve"> </w:t>
            </w:r>
            <w:r>
              <w:rPr>
                <w:i/>
              </w:rPr>
              <w:t>5.</w:t>
            </w:r>
          </w:p>
        </w:tc>
      </w:tr>
      <w:tr xmlns:wp14="http://schemas.microsoft.com/office/word/2010/wordml" w:rsidTr="73F45AFE" w14:paraId="63AF997A" wp14:textId="77777777">
        <w:tc>
          <w:tcPr>
            <w:tcW w:w="9322" w:type="dxa"/>
            <w:gridSpan w:val="2"/>
            <w:tcMar/>
          </w:tcPr>
          <w:p w14:paraId="2F804F8A" wp14:textId="77777777">
            <w:r>
              <w:rPr>
                <w:b/>
              </w:rPr>
              <w:t xml:space="preserve">Study grade:</w:t>
            </w:r>
            <w:r>
              <w:t xml:space="preserve"> </w:t>
            </w:r>
            <w:r>
              <w:rPr>
                <w:i/>
              </w:rPr>
              <w:t>1</w:t>
            </w:r>
            <w:r>
              <w:t xml:space="preserve">. </w:t>
            </w:r>
          </w:p>
        </w:tc>
      </w:tr>
      <w:tr xmlns:wp14="http://schemas.microsoft.com/office/word/2010/wordml" w:rsidTr="73F45AFE" w14:paraId="5092205B" wp14:textId="77777777">
        <w:tc>
          <w:tcPr>
            <w:tcW w:w="9322" w:type="dxa"/>
            <w:gridSpan w:val="2"/>
            <w:tcMar/>
          </w:tcPr>
          <w:p w14:paraId="7DFB9F2F" wp14:textId="77777777">
            <w:pPr>
              <w:rPr>
                <w:i/>
              </w:rPr>
              <w:pStyle w:val="P68B1DB1-Normlny2"/>
            </w:pPr>
            <w:r>
              <w:t xml:space="preserve">Prerequisites: </w:t>
            </w:r>
          </w:p>
        </w:tc>
      </w:tr>
      <w:tr xmlns:wp14="http://schemas.microsoft.com/office/word/2010/wordml" w:rsidTr="73F45AFE" w14:paraId="6D0FA5F5" wp14:textId="77777777">
        <w:tc>
          <w:tcPr>
            <w:tcW w:w="9322" w:type="dxa"/>
            <w:gridSpan w:val="2"/>
            <w:tcMar/>
          </w:tcPr>
          <w:p w14:paraId="402B2EBA" wp14:textId="77777777">
            <w:pPr>
              <w:autoSpaceDE w:val="0"/>
              <w:autoSpaceDN w:val="0"/>
              <w:adjustRightInd w:val="0"/>
              <w:jc w:val="both"/>
            </w:pPr>
            <w:r>
              <w:rPr>
                <w:b/>
              </w:rPr>
              <w:t xml:space="preserve">Conditions for passing the course:</w:t>
            </w:r>
            <w:r>
              <w:t xml:space="preserve"> </w:t>
            </w:r>
          </w:p>
          <w:p w14:paraId="6FFB26B3" wp14:textId="77777777">
            <w:pPr>
              <w:autoSpaceDE w:val="0"/>
              <w:autoSpaceDN w:val="0"/>
              <w:adjustRightInd w:val="0"/>
              <w:jc w:val="both"/>
              <w:rPr>
                <w:i/>
              </w:rPr>
              <w:pStyle w:val="P68B1DB1-Normlny1"/>
            </w:pPr>
            <w:r>
              <w:t xml:space="preserve">The evaluation is awarded for regular active participation in seminars.</w:t>
            </w:r>
          </w:p>
          <w:p w14:paraId="767130D1" wp14:textId="77777777">
            <w:pPr>
              <w:autoSpaceDE w:val="0"/>
              <w:autoSpaceDN w:val="0"/>
              <w:adjustRightInd w:val="0"/>
              <w:jc w:val="both"/>
              <w:rPr>
                <w:i/>
              </w:rPr>
              <w:pStyle w:val="P68B1DB1-Normlny1"/>
            </w:pPr>
            <w:r>
              <w:t xml:space="preserve">Final colloquium.</w:t>
            </w:r>
          </w:p>
          <w:p w14:paraId="05611606" wp14:textId="77777777">
            <w:pPr>
              <w:autoSpaceDE w:val="0"/>
              <w:autoSpaceDN w:val="0"/>
              <w:adjustRightInd w:val="0"/>
              <w:jc w:val="both"/>
              <w:rPr>
                <w:rFonts w:ascii="TimesNewRomanPSMT" w:hAnsi="TimesNewRomanPSMT" w:cs="TimesNewRomanPSMT"/>
                <w:sz w:val="20"/>
              </w:rPr>
            </w:pPr>
            <w:r>
              <w:t xml:space="preserve">The course is completed by continuous evaluation. </w:t>
            </w:r>
          </w:p>
        </w:tc>
      </w:tr>
      <w:tr xmlns:wp14="http://schemas.microsoft.com/office/word/2010/wordml" w:rsidTr="73F45AFE" w14:paraId="2561863A" wp14:textId="77777777">
        <w:tc>
          <w:tcPr>
            <w:tcW w:w="9322" w:type="dxa"/>
            <w:gridSpan w:val="2"/>
            <w:tcMar/>
          </w:tcPr>
          <w:p w14:paraId="6986EBC2" wp14:textId="77777777">
            <w:pPr>
              <w:autoSpaceDE w:val="0"/>
              <w:autoSpaceDN w:val="0"/>
              <w:adjustRightInd w:val="0"/>
              <w:jc w:val="both"/>
              <w:rPr>
                <w:i/>
              </w:rPr>
            </w:pPr>
            <w:r>
              <w:rPr>
                <w:b/>
              </w:rPr>
              <w:t xml:space="preserve">Learning outcomes:</w:t>
            </w:r>
            <w:r>
              <w:rPr>
                <w:i/>
              </w:rPr>
              <w:t xml:space="preserve"> </w:t>
            </w:r>
          </w:p>
          <w:p w:rsidP="73F45AFE" w14:paraId="1FB917AD" wp14:textId="77777777" wp14:noSpellErr="1">
            <w:pPr>
              <w:autoSpaceDE w:val="0"/>
              <w:autoSpaceDN w:val="0"/>
              <w:adjustRightInd w:val="0"/>
              <w:jc w:val="both"/>
              <w:rPr>
                <w:b w:val="1"/>
                <w:bCs w:val="1"/>
              </w:rPr>
              <w:pStyle w:val="P68B1DB1-Normlny2"/>
            </w:pPr>
            <w:r w:rsidRPr="73F45AFE" w:rsidR="73F45AFE">
              <w:rPr>
                <w:b w:val="1"/>
                <w:bCs w:val="1"/>
              </w:rPr>
              <w:t>Knowledge</w:t>
            </w:r>
          </w:p>
          <w:p w14:paraId="6240A5C6" wp14:textId="77777777">
            <w:pPr>
              <w:autoSpaceDE w:val="0"/>
              <w:autoSpaceDN w:val="0"/>
              <w:adjustRightInd w:val="0"/>
              <w:jc w:val="both"/>
              <w:rPr>
                <w:i/>
              </w:rPr>
              <w:pStyle w:val="P68B1DB1-Normlny1"/>
            </w:pPr>
            <w:r>
              <w:t xml:space="preserve">The student acquires precedent texts of Ukrainian literature in the Ukrainian language. Through this method, he/she acquires knowledge about facts, events, phenomena and personalities that form the model of Ukrainian culture. The student knows about the specifics of the formation of new Ukrainian literature, has knowledge of the socio-political circumstances that influenced this process. </w:t>
            </w:r>
          </w:p>
          <w:p w14:paraId="46ACBD07" wp14:textId="77777777">
            <w:pPr>
              <w:autoSpaceDE w:val="0"/>
              <w:autoSpaceDN w:val="0"/>
              <w:adjustRightInd w:val="0"/>
              <w:jc w:val="both"/>
              <w:rPr>
                <w:color w:val="000000"/>
              </w:rPr>
              <w:pStyle w:val="P68B1DB1-Normlny3"/>
            </w:pPr>
            <w:r>
              <w:rPr>
                <w:b/>
              </w:rPr>
              <w:t>Skills:</w:t>
            </w:r>
            <w:r>
              <w:t xml:space="preserve"> </w:t>
            </w:r>
          </w:p>
          <w:p w14:paraId="454885D0" wp14:textId="77777777">
            <w:pPr>
              <w:autoSpaceDE w:val="0"/>
              <w:autoSpaceDN w:val="0"/>
              <w:adjustRightInd w:val="0"/>
              <w:jc w:val="both"/>
              <w:rPr>
                <w:i/>
              </w:rPr>
              <w:pStyle w:val="P68B1DB1-Normlny1"/>
            </w:pPr>
            <w:r>
              <w:t xml:space="preserve">The aim of the course is to acquire the ability and skills to understand, analyze and interpret a text in the Ukrainian language. Works of classical Ukrainian literature will serve as a material basis at this level of study. </w:t>
            </w:r>
          </w:p>
          <w:p w14:paraId="2692364D" wp14:textId="77777777">
            <w:pPr>
              <w:autoSpaceDE w:val="0"/>
              <w:autoSpaceDN w:val="0"/>
              <w:adjustRightInd w:val="0"/>
              <w:jc w:val="both"/>
              <w:rPr>
                <w:color w:val="000000"/>
              </w:rPr>
              <w:pStyle w:val="P68B1DB1-Normlny3"/>
            </w:pPr>
            <w:r>
              <w:rPr>
                <w:b/>
              </w:rPr>
              <w:t>Competences:</w:t>
            </w:r>
            <w:r>
              <w:t xml:space="preserve"> </w:t>
            </w:r>
          </w:p>
          <w:p w14:paraId="1179757A" wp14:textId="77777777">
            <w:pPr>
              <w:autoSpaceDE w:val="0"/>
              <w:autoSpaceDN w:val="0"/>
              <w:adjustRightInd w:val="0"/>
              <w:jc w:val="both"/>
              <w:rPr>
                <w:i/>
              </w:rPr>
              <w:pStyle w:val="P68B1DB1-Normlny1"/>
            </w:pPr>
            <w:r>
              <w:t xml:space="preserve">The study contributes to the formation of the student's personality. We pursue this goal within the intentions of the basic thesis: language through culture, which is the content of foreign language education, and culture through language, which is part of culture. Through the form of dialogue of cultures in intercultural communication, we aim to deepen the student's intercultural competence.</w:t>
            </w:r>
          </w:p>
        </w:tc>
      </w:tr>
      <w:tr xmlns:wp14="http://schemas.microsoft.com/office/word/2010/wordml" w:rsidTr="73F45AFE" w14:paraId="3794B498" wp14:textId="77777777">
        <w:tc>
          <w:tcPr>
            <w:tcW w:w="9322" w:type="dxa"/>
            <w:gridSpan w:val="2"/>
            <w:tcMar/>
          </w:tcPr>
          <w:p w14:paraId="22917055" wp14:textId="77777777">
            <w:pPr>
              <w:jc w:val="both"/>
            </w:pPr>
            <w:r>
              <w:rPr>
                <w:b/>
              </w:rPr>
              <w:t xml:space="preserve">Course content:</w:t>
            </w:r>
            <w:r>
              <w:t xml:space="preserve"> </w:t>
            </w:r>
          </w:p>
          <w:p w14:paraId="73DA86F8" wp14:textId="77777777">
            <w:pPr>
              <w:jc w:val="both"/>
              <w:rPr>
                <w:i/>
              </w:rPr>
              <w:pStyle w:val="P68B1DB1-Normlny1"/>
            </w:pPr>
            <w:r>
              <w:t xml:space="preserve">Commented reading of excerpts from the most famous works of classical Ukrainian literature by the authors: P. Myrnyi, O. Kobylyanska, V. Stefanyk, M. Kotsyubynsky. Interpretation and analysis of texts. Thematically, this area will be further expanded and deepened. Development of linguistic competence. Training in fluency and language flawlessness. </w:t>
            </w:r>
          </w:p>
        </w:tc>
      </w:tr>
      <w:tr xmlns:wp14="http://schemas.microsoft.com/office/word/2010/wordml" w:rsidTr="73F45AFE" w14:paraId="76A7B761" wp14:textId="77777777">
        <w:tc>
          <w:tcPr>
            <w:tcW w:w="9322" w:type="dxa"/>
            <w:gridSpan w:val="2"/>
            <w:tcMar/>
          </w:tcPr>
          <w:p w14:paraId="6F163926" wp14:textId="77777777">
            <w:pPr>
              <w:rPr>
                <w:i/>
              </w:rPr>
            </w:pPr>
            <w:r>
              <w:rPr>
                <w:b/>
              </w:rPr>
              <w:t xml:space="preserve">Recommended literature:</w:t>
            </w:r>
            <w:r>
              <w:rPr>
                <w:i/>
              </w:rPr>
              <w:t xml:space="preserve"> </w:t>
            </w:r>
          </w:p>
          <w:p w14:paraId="668EE942" wp14:textId="77777777">
            <w:pPr>
              <w:pStyle w:val="P68B1DB1-Odsekzoznamu4"/>
              <w:numPr>
                <w:ilvl w:val="0"/>
                <w:numId w:val="1"/>
              </w:numPr>
              <w:rPr>
                <w:i/>
              </w:rPr>
            </w:pPr>
            <w:r>
              <w:t xml:space="preserve">Úryvky z diel ukrajinských spisovateľov 19. a 20. storočia (P. Myrnyj, O. Kobyľanska, V. Stefanyk, M. Kociubynskyj).</w:t>
            </w:r>
          </w:p>
          <w:p w14:paraId="1F7E0407" wp14:textId="77777777">
            <w:pPr>
              <w:pStyle w:val="P68B1DB1-Odsekzoznamu4"/>
              <w:numPr>
                <w:ilvl w:val="0"/>
                <w:numId w:val="1"/>
              </w:numPr>
              <w:rPr>
                <w:i/>
              </w:rPr>
            </w:pPr>
            <w:r>
              <w:t xml:space="preserve">Texty z dennej a periodickej tlače.</w:t>
            </w:r>
          </w:p>
        </w:tc>
      </w:tr>
      <w:tr xmlns:wp14="http://schemas.microsoft.com/office/word/2010/wordml" w:rsidTr="73F45AFE" w14:paraId="16EAF0F4" wp14:textId="77777777">
        <w:tc>
          <w:tcPr>
            <w:tcW w:w="9322" w:type="dxa"/>
            <w:gridSpan w:val="2"/>
            <w:tcMar/>
          </w:tcPr>
          <w:p w14:paraId="6EEBAF8D" wp14:textId="77777777">
            <w:pPr>
              <w:rPr>
                <w:i/>
              </w:rPr>
            </w:pPr>
            <w:r>
              <w:rPr>
                <w:b/>
              </w:rPr>
              <w:t xml:space="preserve">Language which is necessary to complete the course:</w:t>
            </w:r>
            <w:r>
              <w:t xml:space="preserve"> </w:t>
            </w:r>
            <w:r>
              <w:rPr>
                <w:i/>
              </w:rPr>
              <w:t xml:space="preserve">Ukrainian language</w:t>
            </w:r>
          </w:p>
        </w:tc>
      </w:tr>
      <w:tr xmlns:wp14="http://schemas.microsoft.com/office/word/2010/wordml" w:rsidTr="73F45AFE" w14:paraId="3A5915BB" wp14:textId="77777777">
        <w:tc>
          <w:tcPr>
            <w:tcW w:w="9322" w:type="dxa"/>
            <w:gridSpan w:val="2"/>
            <w:tcMar/>
          </w:tcPr>
          <w:p w14:paraId="38991D5F" wp14:textId="77777777">
            <w:pPr>
              <w:rPr>
                <w:i/>
              </w:rPr>
            </w:pPr>
            <w:r>
              <w:rPr>
                <w:b/>
              </w:rPr>
              <w:t>Notes:</w:t>
            </w:r>
            <w:r>
              <w:t xml:space="preserve"> The course has not yet been implemented.</w:t>
            </w:r>
          </w:p>
        </w:tc>
      </w:tr>
      <w:tr xmlns:wp14="http://schemas.microsoft.com/office/word/2010/wordml" w:rsidTr="73F45AFE" w14:paraId="0D7C642C" wp14:textId="77777777">
        <w:tc>
          <w:tcPr>
            <w:tcW w:w="9322" w:type="dxa"/>
            <w:gridSpan w:val="2"/>
            <w:tcMar/>
          </w:tcPr>
          <w:p w14:paraId="12CEC339" wp14:textId="77777777">
            <w:pPr>
              <w:rPr>
                <w:b/>
              </w:rPr>
              <w:pStyle w:val="P68B1DB1-Normlny2"/>
            </w:pPr>
            <w:r>
              <w:t xml:space="preserve">Course evaluation</w:t>
            </w:r>
          </w:p>
          <w:p w14:paraId="7D07FDBD" wp14:textId="77777777">
            <w:r>
              <w:t xml:space="preserve">Total number of students evaluated: -</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14:paraId="6694E20F" wp14:textId="77777777">
              <w:tc>
                <w:tcPr>
                  <w:tcW w:w="1496" w:type="dxa"/>
                  <w:tcBorders>
                    <w:top w:val="single" w:color="auto" w:sz="4" w:space="0"/>
                    <w:left w:val="single" w:color="auto" w:sz="4" w:space="0"/>
                    <w:bottom w:val="single" w:color="auto" w:sz="4" w:space="0"/>
                    <w:right w:val="single" w:color="auto" w:sz="4" w:space="0"/>
                  </w:tcBorders>
                </w:tcPr>
                <w:p w14:paraId="5316D17B" wp14:textId="77777777">
                  <w:pPr>
                    <w:jc w:val="center"/>
                    <w:rPr>
                      <w:i/>
                    </w:rPr>
                    <w:pStyle w:val="P68B1DB1-Normlny1"/>
                  </w:pPr>
                  <w:r>
                    <w:t>A</w:t>
                  </w:r>
                </w:p>
              </w:tc>
              <w:tc>
                <w:tcPr>
                  <w:tcW w:w="1497" w:type="dxa"/>
                  <w:tcBorders>
                    <w:top w:val="single" w:color="auto" w:sz="4" w:space="0"/>
                    <w:left w:val="single" w:color="auto" w:sz="4" w:space="0"/>
                    <w:bottom w:val="single" w:color="auto" w:sz="4" w:space="0"/>
                    <w:right w:val="single" w:color="auto" w:sz="4" w:space="0"/>
                  </w:tcBorders>
                </w:tcPr>
                <w:p w14:paraId="61ED4E73" wp14:textId="77777777">
                  <w:pPr>
                    <w:jc w:val="center"/>
                    <w:rPr>
                      <w:i/>
                    </w:rPr>
                    <w:pStyle w:val="P68B1DB1-Normlny1"/>
                  </w:pPr>
                  <w:r>
                    <w:t>B</w:t>
                  </w:r>
                </w:p>
              </w:tc>
              <w:tc>
                <w:tcPr>
                  <w:tcW w:w="1497" w:type="dxa"/>
                  <w:tcBorders>
                    <w:top w:val="single" w:color="auto" w:sz="4" w:space="0"/>
                    <w:left w:val="single" w:color="auto" w:sz="4" w:space="0"/>
                    <w:bottom w:val="single" w:color="auto" w:sz="4" w:space="0"/>
                    <w:right w:val="single" w:color="auto" w:sz="4" w:space="0"/>
                  </w:tcBorders>
                </w:tcPr>
                <w:p w14:paraId="37AAF844" wp14:textId="77777777">
                  <w:pPr>
                    <w:jc w:val="center"/>
                    <w:rPr>
                      <w:i/>
                    </w:rPr>
                    <w:pStyle w:val="P68B1DB1-Normlny1"/>
                  </w:pPr>
                  <w:r>
                    <w:t>C</w:t>
                  </w:r>
                </w:p>
              </w:tc>
              <w:tc>
                <w:tcPr>
                  <w:tcW w:w="1497" w:type="dxa"/>
                  <w:tcBorders>
                    <w:top w:val="single" w:color="auto" w:sz="4" w:space="0"/>
                    <w:left w:val="single" w:color="auto" w:sz="4" w:space="0"/>
                    <w:bottom w:val="single" w:color="auto" w:sz="4" w:space="0"/>
                    <w:right w:val="single" w:color="auto" w:sz="4" w:space="0"/>
                  </w:tcBorders>
                </w:tcPr>
                <w:p w14:paraId="61740529" wp14:textId="77777777">
                  <w:pPr>
                    <w:jc w:val="center"/>
                    <w:rPr>
                      <w:i/>
                    </w:rPr>
                    <w:pStyle w:val="P68B1DB1-Normlny1"/>
                  </w:pPr>
                  <w:r>
                    <w:t>D</w:t>
                  </w:r>
                </w:p>
              </w:tc>
              <w:tc>
                <w:tcPr>
                  <w:tcW w:w="1497" w:type="dxa"/>
                  <w:tcBorders>
                    <w:top w:val="single" w:color="auto" w:sz="4" w:space="0"/>
                    <w:left w:val="single" w:color="auto" w:sz="4" w:space="0"/>
                    <w:bottom w:val="single" w:color="auto" w:sz="4" w:space="0"/>
                    <w:right w:val="single" w:color="auto" w:sz="4" w:space="0"/>
                  </w:tcBorders>
                </w:tcPr>
                <w:p w14:paraId="65AEDD99" wp14:textId="77777777">
                  <w:pPr>
                    <w:jc w:val="center"/>
                    <w:rPr>
                      <w:i/>
                    </w:rPr>
                    <w:pStyle w:val="P68B1DB1-Normlny1"/>
                  </w:pPr>
                  <w:r>
                    <w:t>E</w:t>
                  </w:r>
                </w:p>
              </w:tc>
              <w:tc>
                <w:tcPr>
                  <w:tcW w:w="1497" w:type="dxa"/>
                  <w:tcBorders>
                    <w:top w:val="single" w:color="auto" w:sz="4" w:space="0"/>
                    <w:left w:val="single" w:color="auto" w:sz="4" w:space="0"/>
                    <w:bottom w:val="single" w:color="auto" w:sz="4" w:space="0"/>
                    <w:right w:val="single" w:color="auto" w:sz="4" w:space="0"/>
                  </w:tcBorders>
                </w:tcPr>
                <w:p w14:paraId="473770C9" wp14:textId="77777777">
                  <w:pPr>
                    <w:jc w:val="center"/>
                    <w:rPr>
                      <w:i/>
                    </w:rPr>
                    <w:pStyle w:val="P68B1DB1-Normlny1"/>
                  </w:pPr>
                  <w:r>
                    <w:t>FX</w:t>
                  </w:r>
                </w:p>
              </w:tc>
            </w:tr>
            <w:tr w14:paraId="25428EBD" wp14:textId="77777777">
              <w:tc>
                <w:tcPr>
                  <w:tcW w:w="1496" w:type="dxa"/>
                  <w:tcBorders>
                    <w:top w:val="single" w:color="auto" w:sz="4" w:space="0"/>
                    <w:left w:val="single" w:color="auto" w:sz="4" w:space="0"/>
                    <w:bottom w:val="single" w:color="auto" w:sz="4" w:space="0"/>
                    <w:right w:val="single" w:color="auto" w:sz="4" w:space="0"/>
                  </w:tcBorders>
                  <w:vAlign w:val="center"/>
                </w:tcPr>
                <w:p w14:paraId="6D414B93" wp14:textId="77777777">
                  <w:pPr>
                    <w:jc w:val="center"/>
                    <w:rPr>
                      <w:i/>
                    </w:rPr>
                    <w:pStyle w:val="P68B1DB1-Normlny1"/>
                  </w:pPr>
                  <w:r>
                    <w:t>0%</w:t>
                  </w:r>
                </w:p>
              </w:tc>
              <w:tc>
                <w:tcPr>
                  <w:tcW w:w="1497" w:type="dxa"/>
                  <w:tcBorders>
                    <w:top w:val="single" w:color="auto" w:sz="4" w:space="0"/>
                    <w:left w:val="single" w:color="auto" w:sz="4" w:space="0"/>
                    <w:bottom w:val="single" w:color="auto" w:sz="4" w:space="0"/>
                    <w:right w:val="single" w:color="auto" w:sz="4" w:space="0"/>
                  </w:tcBorders>
                  <w:vAlign w:val="center"/>
                </w:tcPr>
                <w:p w14:paraId="4018C83E" wp14:textId="77777777">
                  <w:pPr>
                    <w:jc w:val="center"/>
                    <w:rPr>
                      <w:i/>
                    </w:rPr>
                    <w:pStyle w:val="P68B1DB1-Normlny1"/>
                  </w:pPr>
                  <w:r>
                    <w:t>0%</w:t>
                  </w:r>
                </w:p>
              </w:tc>
              <w:tc>
                <w:tcPr>
                  <w:tcW w:w="1497" w:type="dxa"/>
                  <w:tcBorders>
                    <w:top w:val="single" w:color="auto" w:sz="4" w:space="0"/>
                    <w:left w:val="single" w:color="auto" w:sz="4" w:space="0"/>
                    <w:bottom w:val="single" w:color="auto" w:sz="4" w:space="0"/>
                    <w:right w:val="single" w:color="auto" w:sz="4" w:space="0"/>
                  </w:tcBorders>
                  <w:vAlign w:val="center"/>
                </w:tcPr>
                <w:p w14:paraId="0EEA4D56" wp14:textId="77777777">
                  <w:pPr>
                    <w:jc w:val="center"/>
                    <w:rPr>
                      <w:i/>
                    </w:rPr>
                    <w:pStyle w:val="P68B1DB1-Normlny1"/>
                  </w:pPr>
                  <w:r>
                    <w:t>0%</w:t>
                  </w:r>
                </w:p>
              </w:tc>
              <w:tc>
                <w:tcPr>
                  <w:tcW w:w="1497" w:type="dxa"/>
                  <w:tcBorders>
                    <w:top w:val="single" w:color="auto" w:sz="4" w:space="0"/>
                    <w:left w:val="single" w:color="auto" w:sz="4" w:space="0"/>
                    <w:bottom w:val="single" w:color="auto" w:sz="4" w:space="0"/>
                    <w:right w:val="single" w:color="auto" w:sz="4" w:space="0"/>
                  </w:tcBorders>
                  <w:vAlign w:val="center"/>
                </w:tcPr>
                <w:p w14:paraId="2418A138" wp14:textId="77777777">
                  <w:pPr>
                    <w:jc w:val="center"/>
                    <w:rPr>
                      <w:i/>
                    </w:rPr>
                    <w:pStyle w:val="P68B1DB1-Normlny1"/>
                  </w:pPr>
                  <w:r>
                    <w:t>0%</w:t>
                  </w:r>
                </w:p>
              </w:tc>
              <w:tc>
                <w:tcPr>
                  <w:tcW w:w="1497" w:type="dxa"/>
                  <w:tcBorders>
                    <w:top w:val="single" w:color="auto" w:sz="4" w:space="0"/>
                    <w:left w:val="single" w:color="auto" w:sz="4" w:space="0"/>
                    <w:bottom w:val="single" w:color="auto" w:sz="4" w:space="0"/>
                    <w:right w:val="single" w:color="auto" w:sz="4" w:space="0"/>
                  </w:tcBorders>
                  <w:vAlign w:val="center"/>
                </w:tcPr>
                <w:p w14:paraId="284A9CAB" wp14:textId="77777777">
                  <w:pPr>
                    <w:jc w:val="center"/>
                    <w:rPr>
                      <w:i/>
                    </w:rPr>
                    <w:pStyle w:val="P68B1DB1-Normlny1"/>
                  </w:pPr>
                  <w:r>
                    <w:t>0%</w:t>
                  </w:r>
                </w:p>
              </w:tc>
              <w:tc>
                <w:tcPr>
                  <w:tcW w:w="1497" w:type="dxa"/>
                  <w:tcBorders>
                    <w:top w:val="single" w:color="auto" w:sz="4" w:space="0"/>
                    <w:left w:val="single" w:color="auto" w:sz="4" w:space="0"/>
                    <w:bottom w:val="single" w:color="auto" w:sz="4" w:space="0"/>
                    <w:right w:val="single" w:color="auto" w:sz="4" w:space="0"/>
                  </w:tcBorders>
                  <w:vAlign w:val="center"/>
                </w:tcPr>
                <w:p w14:paraId="5B385FE2" wp14:textId="77777777">
                  <w:pPr>
                    <w:jc w:val="center"/>
                    <w:rPr>
                      <w:i/>
                    </w:rPr>
                    <w:pStyle w:val="P68B1DB1-Normlny1"/>
                  </w:pPr>
                  <w:r>
                    <w:t>0%</w:t>
                  </w:r>
                </w:p>
              </w:tc>
            </w:tr>
          </w:tbl>
          <w:p w14:paraId="5DAB6C7B" wp14:textId="77777777">
            <w:pPr>
              <w:rPr>
                <w:i/>
              </w:rPr>
            </w:pPr>
          </w:p>
        </w:tc>
      </w:tr>
      <w:tr xmlns:wp14="http://schemas.microsoft.com/office/word/2010/wordml" w:rsidTr="73F45AFE" w14:paraId="21CC579C" wp14:textId="77777777">
        <w:tc>
          <w:tcPr>
            <w:tcW w:w="9322" w:type="dxa"/>
            <w:gridSpan w:val="2"/>
            <w:tcMar/>
          </w:tcPr>
          <w:p w14:paraId="724C2A37" wp14:textId="77777777">
            <w:pPr>
              <w:tabs>
                <w:tab w:val="left" w:pos="1530"/>
              </w:tabs>
            </w:pPr>
            <w:r>
              <w:rPr>
                <w:b/>
              </w:rPr>
              <w:t>Lecturers:</w:t>
            </w:r>
            <w:r>
              <w:t xml:space="preserve"> </w:t>
            </w:r>
            <w:r>
              <w:rPr>
                <w:i/>
                <w:color w:val="1F2528"/>
                <w:shd w:val="clear" w:color="auto" w:fill="FFFFFF"/>
              </w:rPr>
              <w:t xml:space="preserve">PhDr. Adriana Amir, PhD.</w:t>
            </w:r>
            <w:r>
              <w:rPr>
                <w:rStyle w:val="apple-converted-space"/>
                <w:color w:val="1F2528"/>
                <w:shd w:val="clear" w:color="auto" w:fill="FFFFFF"/>
              </w:rPr>
              <w:t xml:space="preserve"> </w:t>
            </w:r>
          </w:p>
        </w:tc>
      </w:tr>
      <w:tr xmlns:wp14="http://schemas.microsoft.com/office/word/2010/wordml" w:rsidTr="73F45AFE" w14:paraId="27DD8043" wp14:textId="77777777">
        <w:tc>
          <w:tcPr>
            <w:tcW w:w="9322" w:type="dxa"/>
            <w:gridSpan w:val="2"/>
            <w:tcMar/>
          </w:tcPr>
          <w:p w14:paraId="35D9F1CB" wp14:textId="77777777">
            <w:pPr>
              <w:tabs>
                <w:tab w:val="left" w:pos="1530"/>
              </w:tabs>
            </w:pPr>
            <w:r>
              <w:rPr>
                <w:b/>
              </w:rPr>
              <w:t xml:space="preserve">Date of last change:</w:t>
            </w:r>
            <w:r>
              <w:t xml:space="preserve"> 26.1.2022</w:t>
            </w:r>
          </w:p>
        </w:tc>
      </w:tr>
      <w:tr xmlns:wp14="http://schemas.microsoft.com/office/word/2010/wordml" w:rsidTr="73F45AFE" w14:paraId="7AEBA37A" wp14:textId="77777777">
        <w:tc>
          <w:tcPr>
            <w:tcW w:w="9322" w:type="dxa"/>
            <w:gridSpan w:val="2"/>
            <w:tcMar/>
          </w:tcPr>
          <w:p w14:paraId="2746DFC3" wp14:textId="77777777">
            <w:pPr>
              <w:tabs>
                <w:tab w:val="left" w:pos="1530"/>
              </w:tabs>
              <w:rPr>
                <w:color w:val="1F2528"/>
                <w:shd w:val="clear" w:color="auto" w:fill="FFFFFF"/>
              </w:rPr>
            </w:pPr>
            <w:r>
              <w:rPr>
                <w:b/>
              </w:rPr>
              <w:t xml:space="preserve">Approved by:</w:t>
            </w:r>
            <w:r>
              <w:t xml:space="preserve"> </w:t>
            </w:r>
            <w:r>
              <w:rPr>
                <w:color w:val="1F2528"/>
                <w:shd w:val="clear" w:color="auto" w:fill="FFFFFF"/>
              </w:rPr>
              <w:t xml:space="preserve">Prof. PhDr. Mária Čižmárová, CSc.</w:t>
            </w:r>
            <w:r>
              <w:rPr>
                <w:rStyle w:val="apple-converted-space"/>
                <w:color w:val="1F2528"/>
                <w:shd w:val="clear" w:color="auto" w:fill="FFFFFF"/>
              </w:rPr>
              <w:t xml:space="preserve"> </w:t>
            </w:r>
          </w:p>
        </w:tc>
      </w:tr>
    </w:tbl>
    <w:p xmlns:wp14="http://schemas.microsoft.com/office/word/2010/wordml" w14:paraId="02EB378F" wp14:textId="77777777">
      <w:pPr>
        <w:ind w:left="720"/>
        <w:jc w:val="both"/>
      </w:pPr>
    </w:p>
    <w:p xmlns:wp14="http://schemas.microsoft.com/office/word/2010/wordml" w14:paraId="6A05A809" wp14:textId="77777777"/>
    <w:p xmlns:wp14="http://schemas.microsoft.com/office/word/2010/wordml" w14:paraId="5A39BBE3" wp14:textId="77777777"/>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E4878"/>
    <w:multiLevelType w:val="hybridMultilevel"/>
    <w:tmpl w:val="B1D0F5B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nsid w:val="68752690"/>
    <w:multiLevelType w:val="hybridMultilevel"/>
    <w:tmpl w:val="2ADEDB0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95"/>
    <w:rsid w:val="001E6DA0"/>
    <w:rsid w:val="003A2FCF"/>
    <w:rsid w:val="0053140F"/>
    <w:rsid w:val="006F4B53"/>
    <w:rsid w:val="00A44B95"/>
    <w:rsid w:val="00AE073D"/>
    <w:rsid w:val="00B74AA6"/>
    <w:rsid w:val="00C736E6"/>
    <w:rsid w:val="00D62061"/>
    <w:rsid w:val="00D87748"/>
    <w:rsid w:val="73F4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941F"/>
  <w15:docId w15:val="{245C3C22-71E4-42FE-8A67-D82B5F1760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pPrDefault>
      <w:pPr>
        <w:spacing w:after="200" w:line="276" w:lineRule="auto"/>
      </w:pPr>
    </w:pPrDefault>
    <w:rPrDefault>
      <w:rPr>
        <w:rFonts w:asciiTheme="minorHAnsi" w:hAnsiTheme="minorHAnsi" w:eastAsiaTheme="minorHAnsi" w:cstheme="minorBidi"/>
        <w:sz w:val="22"/>
      </w:rPr>
    </w:r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y" w:default="1">
    <w:name w:val="Normal"/>
    <w:qFormat/>
    <w:rsid w:val="00AE073D"/>
    <w:pPr>
      <w:spacing w:after="0" w:line="240" w:lineRule="auto"/>
    </w:pPr>
    <w:rPr>
      <w:rFonts w:ascii="Times New Roman" w:hAnsi="Times New Roman" w:eastAsia="Times New Roman" w:cs="Times New Roman"/>
      <w:sz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Mriekatabuky">
    <w:name w:val="Table Grid"/>
    <w:basedOn w:val="Normlnatabuka"/>
    <w:uiPriority w:val="99"/>
    <w:rsid w:val="00AE073D"/>
    <w:pPr>
      <w:spacing w:after="0" w:line="240" w:lineRule="auto"/>
    </w:pPr>
    <w:rPr>
      <w:rFonts w:ascii="Times New Roman" w:hAnsi="Times New Roman" w:eastAsia="Times New Roman" w:cs="Times New Roman"/>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ekzoznamu">
    <w:name w:val="List Paragraph"/>
    <w:basedOn w:val="Normlny"/>
    <w:uiPriority w:val="34"/>
    <w:qFormat/>
    <w:rsid w:val="00AE073D"/>
    <w:pPr>
      <w:ind w:left="720"/>
      <w:contextualSpacing/>
    </w:pPr>
  </w:style>
  <w:style w:type="character" w:styleId="apple-converted-space" w:customStyle="1">
    <w:name w:val="apple-converted-space"/>
    <w:basedOn w:val="Predvolenpsmoodseku"/>
    <w:rsid w:val="00AE073D"/>
    <w:rPr>
      <w:rFonts w:cs="Times New Roman"/>
    </w:rPr>
  </w:style>
  <w:style w:type="paragraph" w:styleId="P68B1DB1-Normlny1">
    <w:name w:val="P68B1DB1-Normlny1"/>
    <w:basedOn w:val="Normlny"/>
    <w:rPr>
      <w:i/>
    </w:rPr>
  </w:style>
  <w:style w:type="paragraph" w:styleId="P68B1DB1-Normlny2">
    <w:name w:val="P68B1DB1-Normlny2"/>
    <w:basedOn w:val="Normlny"/>
    <w:rPr>
      <w:b/>
    </w:rPr>
  </w:style>
  <w:style w:type="paragraph" w:styleId="P68B1DB1-Normlny3">
    <w:name w:val="P68B1DB1-Normlny3"/>
    <w:basedOn w:val="Normlny"/>
    <w:rPr>
      <w:color w:val="000000"/>
    </w:rPr>
  </w:style>
  <w:style w:type="paragraph" w:styleId="P68B1DB1-Odsekzoznamu4">
    <w:name w:val="P68B1DB1-Odsekzoznamu4"/>
    <w:basedOn w:val="Odsekzoznamu"/>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073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AE073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E073D"/>
    <w:pPr>
      <w:ind w:left="720"/>
      <w:contextualSpacing/>
    </w:pPr>
  </w:style>
  <w:style w:type="character" w:customStyle="1" w:styleId="apple-converted-space">
    <w:name w:val="apple-converted-space"/>
    <w:basedOn w:val="Predvolenpsmoodseku"/>
    <w:rsid w:val="00AE07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D27FA-C17D-48A0-9153-BB0C9662D797}"/>
</file>

<file path=customXml/itemProps2.xml><?xml version="1.0" encoding="utf-8"?>
<ds:datastoreItem xmlns:ds="http://schemas.openxmlformats.org/officeDocument/2006/customXml" ds:itemID="{871B453C-CBCF-422F-B2F7-3F9EF6B5F3C7}"/>
</file>

<file path=customXml/itemProps3.xml><?xml version="1.0" encoding="utf-8"?>
<ds:datastoreItem xmlns:ds="http://schemas.openxmlformats.org/officeDocument/2006/customXml" ds:itemID="{DFF05FC6-C27A-4E9B-AE68-ABAC99C66C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Nastenko Anastasiia</cp:lastModifiedBy>
  <cp:revision>12</cp:revision>
  <cp:lastPrinted>2022-02-10T08:24:00Z</cp:lastPrinted>
  <dcterms:created xsi:type="dcterms:W3CDTF">2022-01-24T15:18:00Z</dcterms:created>
  <dcterms:modified xsi:type="dcterms:W3CDTF">2022-02-19T17:24:11Z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