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riekatabuky"/>
        <w:tblW w:w="9322" w:type="dxa"/>
        <w:tblLook w:val="04A0" w:firstRow="1" w:lastRow="0" w:firstColumn="1" w:lastColumn="0" w:noHBand="0" w:noVBand="1"/>
      </w:tblPr>
      <w:tblGrid>
        <w:gridCol w:w="4110"/>
        <w:gridCol w:w="5212"/>
      </w:tblGrid>
      <w:tr w:rsidR="00197578" w:rsidRPr="00872562" w14:paraId="6AA1A4B3" w14:textId="77777777" w:rsidTr="00680D2C">
        <w:tc>
          <w:tcPr>
            <w:tcW w:w="9322" w:type="dxa"/>
            <w:gridSpan w:val="2"/>
          </w:tcPr>
          <w:p w14:paraId="592B3BCA" w14:textId="77777777" w:rsidR="00197578" w:rsidRPr="00872562" w:rsidRDefault="00197578" w:rsidP="00680D2C">
            <w:pPr>
              <w:rPr>
                <w:lang w:val="en-US"/>
              </w:rPr>
            </w:pPr>
            <w:r w:rsidRPr="00872562">
              <w:rPr>
                <w:b/>
                <w:lang w:val="en-US"/>
              </w:rPr>
              <w:t>University:</w:t>
            </w:r>
            <w:r w:rsidRPr="00872562">
              <w:rPr>
                <w:lang w:val="en-US"/>
              </w:rPr>
              <w:t xml:space="preserve"> University of </w:t>
            </w:r>
            <w:proofErr w:type="spellStart"/>
            <w:r w:rsidRPr="00872562">
              <w:rPr>
                <w:lang w:val="en-US"/>
              </w:rPr>
              <w:t>Prešov</w:t>
            </w:r>
            <w:proofErr w:type="spellEnd"/>
            <w:r w:rsidRPr="00872562">
              <w:rPr>
                <w:lang w:val="en-US"/>
              </w:rPr>
              <w:t xml:space="preserve"> in </w:t>
            </w:r>
            <w:proofErr w:type="spellStart"/>
            <w:r w:rsidRPr="00872562">
              <w:rPr>
                <w:lang w:val="en-US"/>
              </w:rPr>
              <w:t>Prešov</w:t>
            </w:r>
            <w:proofErr w:type="spellEnd"/>
          </w:p>
        </w:tc>
      </w:tr>
      <w:tr w:rsidR="00197578" w:rsidRPr="00872562" w14:paraId="48B863D4" w14:textId="77777777" w:rsidTr="00680D2C">
        <w:tc>
          <w:tcPr>
            <w:tcW w:w="9322" w:type="dxa"/>
            <w:gridSpan w:val="2"/>
          </w:tcPr>
          <w:p w14:paraId="56384B95" w14:textId="77777777" w:rsidR="00197578" w:rsidRPr="00872562" w:rsidRDefault="00197578" w:rsidP="00680D2C">
            <w:pPr>
              <w:rPr>
                <w:lang w:val="en-US"/>
              </w:rPr>
            </w:pPr>
            <w:r w:rsidRPr="00872562">
              <w:rPr>
                <w:b/>
                <w:lang w:val="en-US"/>
              </w:rPr>
              <w:t>Faculty:</w:t>
            </w:r>
            <w:r w:rsidRPr="00872562">
              <w:rPr>
                <w:lang w:val="en-US"/>
              </w:rPr>
              <w:t xml:space="preserve"> Faculty of Arts</w:t>
            </w:r>
          </w:p>
        </w:tc>
      </w:tr>
      <w:tr w:rsidR="00197578" w:rsidRPr="00872562" w14:paraId="34F2E3B5" w14:textId="77777777" w:rsidTr="00680D2C">
        <w:tc>
          <w:tcPr>
            <w:tcW w:w="4110" w:type="dxa"/>
          </w:tcPr>
          <w:p w14:paraId="64DA878B" w14:textId="77777777" w:rsidR="00197578" w:rsidRPr="00872562" w:rsidRDefault="00197578" w:rsidP="00680D2C">
            <w:pPr>
              <w:rPr>
                <w:lang w:val="en-US"/>
              </w:rPr>
            </w:pPr>
            <w:r w:rsidRPr="00872562">
              <w:rPr>
                <w:b/>
                <w:lang w:val="en-US"/>
              </w:rPr>
              <w:t>Course code:</w:t>
            </w:r>
            <w:r w:rsidRPr="00872562">
              <w:rPr>
                <w:lang w:val="en-US"/>
              </w:rPr>
              <w:t xml:space="preserve"> </w:t>
            </w:r>
            <w:r w:rsidRPr="00872562">
              <w:t>1IUK-ER/CMGS/20</w:t>
            </w:r>
          </w:p>
        </w:tc>
        <w:tc>
          <w:tcPr>
            <w:tcW w:w="5212" w:type="dxa"/>
          </w:tcPr>
          <w:p w14:paraId="2E8EBCEF" w14:textId="438297AE" w:rsidR="00197578" w:rsidRPr="00872562" w:rsidRDefault="00197578" w:rsidP="00680D2C">
            <w:pPr>
              <w:rPr>
                <w:b/>
                <w:lang w:val="en-US"/>
              </w:rPr>
            </w:pPr>
            <w:r w:rsidRPr="00872562">
              <w:rPr>
                <w:b/>
                <w:lang w:val="en-US"/>
              </w:rPr>
              <w:t xml:space="preserve">Course name: </w:t>
            </w:r>
            <w:r w:rsidR="00E607CA" w:rsidRPr="00E607CA">
              <w:rPr>
                <w:bCs/>
                <w:lang w:val="en-US"/>
              </w:rPr>
              <w:t>G</w:t>
            </w:r>
            <w:r w:rsidRPr="00872562">
              <w:rPr>
                <w:bCs/>
                <w:lang w:val="en-US"/>
              </w:rPr>
              <w:t xml:space="preserve">enius </w:t>
            </w:r>
            <w:r w:rsidR="00E607CA">
              <w:rPr>
                <w:bCs/>
                <w:lang w:val="en-US"/>
              </w:rPr>
              <w:t>L</w:t>
            </w:r>
            <w:r w:rsidRPr="00872562">
              <w:rPr>
                <w:bCs/>
                <w:lang w:val="en-US"/>
              </w:rPr>
              <w:t>oci</w:t>
            </w:r>
            <w:r>
              <w:rPr>
                <w:bCs/>
                <w:lang w:val="en-US"/>
              </w:rPr>
              <w:t xml:space="preserve"> of </w:t>
            </w:r>
            <w:r w:rsidRPr="00872562">
              <w:rPr>
                <w:bCs/>
                <w:lang w:val="en-US"/>
              </w:rPr>
              <w:t>Carpathian</w:t>
            </w:r>
            <w:r>
              <w:rPr>
                <w:bCs/>
                <w:lang w:val="en-US"/>
              </w:rPr>
              <w:t>s</w:t>
            </w:r>
            <w:r w:rsidRPr="00872562">
              <w:rPr>
                <w:bCs/>
                <w:lang w:val="en-US"/>
              </w:rPr>
              <w:t xml:space="preserve"> in Slovak </w:t>
            </w:r>
            <w:r w:rsidR="00E607CA">
              <w:rPr>
                <w:bCs/>
                <w:lang w:val="en-US"/>
              </w:rPr>
              <w:t>L</w:t>
            </w:r>
            <w:r w:rsidRPr="00872562">
              <w:rPr>
                <w:bCs/>
                <w:lang w:val="en-US"/>
              </w:rPr>
              <w:t>iterature</w:t>
            </w:r>
          </w:p>
        </w:tc>
      </w:tr>
      <w:tr w:rsidR="00197578" w:rsidRPr="00872562" w14:paraId="13EB0910" w14:textId="77777777" w:rsidTr="00680D2C">
        <w:trPr>
          <w:trHeight w:val="1110"/>
        </w:trPr>
        <w:tc>
          <w:tcPr>
            <w:tcW w:w="9322" w:type="dxa"/>
            <w:gridSpan w:val="2"/>
          </w:tcPr>
          <w:p w14:paraId="65166A26" w14:textId="77777777" w:rsidR="00197578" w:rsidRPr="00872562" w:rsidRDefault="00197578" w:rsidP="00680D2C">
            <w:pPr>
              <w:rPr>
                <w:b/>
                <w:lang w:val="en-US"/>
              </w:rPr>
            </w:pPr>
            <w:r w:rsidRPr="00872562">
              <w:rPr>
                <w:b/>
                <w:lang w:val="en-US"/>
              </w:rPr>
              <w:t xml:space="preserve">Type, </w:t>
            </w:r>
            <w:proofErr w:type="gramStart"/>
            <w:r w:rsidRPr="00872562">
              <w:rPr>
                <w:b/>
                <w:lang w:val="en-US"/>
              </w:rPr>
              <w:t>scope</w:t>
            </w:r>
            <w:proofErr w:type="gramEnd"/>
            <w:r w:rsidRPr="00872562">
              <w:rPr>
                <w:b/>
                <w:lang w:val="en-US"/>
              </w:rPr>
              <w:t xml:space="preserve"> and method of learning activities:</w:t>
            </w:r>
          </w:p>
          <w:p w14:paraId="27F31404" w14:textId="77777777" w:rsidR="00197578" w:rsidRPr="00651D25" w:rsidRDefault="00197578" w:rsidP="00680D2C">
            <w:pPr>
              <w:rPr>
                <w:bCs/>
                <w:lang w:val="en-US"/>
              </w:rPr>
            </w:pPr>
            <w:r w:rsidRPr="00651D25">
              <w:rPr>
                <w:bCs/>
                <w:lang w:val="en-US"/>
              </w:rPr>
              <w:t>Type of learning activities: lecture, seminar</w:t>
            </w:r>
          </w:p>
          <w:p w14:paraId="3353999F" w14:textId="0226BECF" w:rsidR="00197578" w:rsidRPr="00651D25" w:rsidRDefault="00197578" w:rsidP="00680D2C">
            <w:pPr>
              <w:rPr>
                <w:bCs/>
              </w:rPr>
            </w:pPr>
            <w:r w:rsidRPr="00651D25">
              <w:rPr>
                <w:bCs/>
                <w:lang w:val="en-US"/>
              </w:rPr>
              <w:t>Scope of learning activities: 13 lessons</w:t>
            </w:r>
            <w:r w:rsidR="00D91D51">
              <w:rPr>
                <w:bCs/>
                <w:lang w:val="en-US"/>
              </w:rPr>
              <w:t>/semester</w:t>
            </w:r>
          </w:p>
          <w:p w14:paraId="29393D22" w14:textId="77777777" w:rsidR="00197578" w:rsidRPr="00872562" w:rsidRDefault="00197578" w:rsidP="00680D2C">
            <w:pPr>
              <w:rPr>
                <w:bCs/>
                <w:lang w:val="en-US"/>
              </w:rPr>
            </w:pPr>
            <w:r w:rsidRPr="00651D25">
              <w:rPr>
                <w:bCs/>
                <w:lang w:val="en-US"/>
              </w:rPr>
              <w:t>Method of learning activities</w:t>
            </w:r>
            <w:r w:rsidRPr="00872562">
              <w:rPr>
                <w:b/>
                <w:lang w:val="en-US"/>
              </w:rPr>
              <w:t xml:space="preserve">: </w:t>
            </w:r>
            <w:r w:rsidRPr="00872562">
              <w:rPr>
                <w:bCs/>
                <w:lang w:val="en-US"/>
              </w:rPr>
              <w:t xml:space="preserve">present or distance </w:t>
            </w:r>
            <w:proofErr w:type="spellStart"/>
            <w:r w:rsidRPr="00872562">
              <w:rPr>
                <w:bCs/>
                <w:lang w:val="en-US"/>
              </w:rPr>
              <w:t>form</w:t>
            </w:r>
            <w:proofErr w:type="spellEnd"/>
            <w:r w:rsidRPr="00872562">
              <w:rPr>
                <w:bCs/>
                <w:lang w:val="en-US"/>
              </w:rPr>
              <w:t xml:space="preserve"> using MS Teams</w:t>
            </w:r>
          </w:p>
        </w:tc>
      </w:tr>
      <w:tr w:rsidR="00197578" w:rsidRPr="00872562" w14:paraId="0C7EF9CF" w14:textId="77777777" w:rsidTr="00680D2C">
        <w:trPr>
          <w:trHeight w:val="286"/>
        </w:trPr>
        <w:tc>
          <w:tcPr>
            <w:tcW w:w="9322" w:type="dxa"/>
            <w:gridSpan w:val="2"/>
          </w:tcPr>
          <w:p w14:paraId="3AC757C5" w14:textId="7A98C7F3" w:rsidR="00197578" w:rsidRPr="00872562" w:rsidRDefault="00197578" w:rsidP="00680D2C">
            <w:pPr>
              <w:rPr>
                <w:lang w:val="en-US"/>
              </w:rPr>
            </w:pPr>
            <w:r w:rsidRPr="00872562">
              <w:rPr>
                <w:b/>
                <w:lang w:val="en-US"/>
              </w:rPr>
              <w:t xml:space="preserve">Number of </w:t>
            </w:r>
            <w:proofErr w:type="spellStart"/>
            <w:r w:rsidR="00D91D51">
              <w:rPr>
                <w:b/>
                <w:lang w:val="en-US"/>
              </w:rPr>
              <w:t>ects</w:t>
            </w:r>
            <w:proofErr w:type="spellEnd"/>
            <w:r w:rsidRPr="00872562">
              <w:rPr>
                <w:b/>
                <w:lang w:val="en-US"/>
              </w:rPr>
              <w:t>:</w:t>
            </w:r>
            <w:r w:rsidRPr="00872562">
              <w:rPr>
                <w:lang w:val="en-US"/>
              </w:rPr>
              <w:t xml:space="preserve"> </w:t>
            </w:r>
            <w:r w:rsidR="00D91D51">
              <w:rPr>
                <w:lang w:val="en-US"/>
              </w:rPr>
              <w:t>3</w:t>
            </w:r>
          </w:p>
        </w:tc>
      </w:tr>
      <w:tr w:rsidR="00197578" w:rsidRPr="00872562" w14:paraId="4DCAA167" w14:textId="77777777" w:rsidTr="00680D2C">
        <w:tc>
          <w:tcPr>
            <w:tcW w:w="9322" w:type="dxa"/>
            <w:gridSpan w:val="2"/>
          </w:tcPr>
          <w:p w14:paraId="7E423A7C" w14:textId="4FDEF13D" w:rsidR="00197578" w:rsidRPr="00872562" w:rsidRDefault="00197578" w:rsidP="00680D2C">
            <w:pPr>
              <w:rPr>
                <w:lang w:val="en-US"/>
              </w:rPr>
            </w:pPr>
            <w:r w:rsidRPr="00872562">
              <w:rPr>
                <w:b/>
                <w:lang w:val="en-US"/>
              </w:rPr>
              <w:t>Year and semester recommended:</w:t>
            </w:r>
            <w:r w:rsidRPr="00872562">
              <w:rPr>
                <w:lang w:val="en-US"/>
              </w:rPr>
              <w:t xml:space="preserve"> </w:t>
            </w:r>
            <w:r w:rsidR="00D91D51">
              <w:rPr>
                <w:lang w:val="en-US"/>
              </w:rPr>
              <w:t>Summer/Winter</w:t>
            </w:r>
          </w:p>
        </w:tc>
      </w:tr>
      <w:tr w:rsidR="00197578" w:rsidRPr="00872562" w14:paraId="76BABA85" w14:textId="77777777" w:rsidTr="00680D2C">
        <w:tc>
          <w:tcPr>
            <w:tcW w:w="9322" w:type="dxa"/>
            <w:gridSpan w:val="2"/>
          </w:tcPr>
          <w:p w14:paraId="719EDE15" w14:textId="77777777" w:rsidR="00197578" w:rsidRPr="00872562" w:rsidRDefault="00197578" w:rsidP="00680D2C">
            <w:pPr>
              <w:rPr>
                <w:b/>
                <w:lang w:val="en-US"/>
              </w:rPr>
            </w:pPr>
            <w:r w:rsidRPr="00872562">
              <w:rPr>
                <w:b/>
                <w:lang w:val="en-US"/>
              </w:rPr>
              <w:t>Semester recommended:</w:t>
            </w:r>
          </w:p>
        </w:tc>
      </w:tr>
      <w:tr w:rsidR="00197578" w:rsidRPr="00872562" w14:paraId="325C4B72" w14:textId="77777777" w:rsidTr="00680D2C">
        <w:tc>
          <w:tcPr>
            <w:tcW w:w="9322" w:type="dxa"/>
            <w:gridSpan w:val="2"/>
          </w:tcPr>
          <w:p w14:paraId="749279EC" w14:textId="77777777" w:rsidR="00197578" w:rsidRPr="00872562" w:rsidRDefault="00197578" w:rsidP="00680D2C">
            <w:pPr>
              <w:rPr>
                <w:lang w:val="en-US"/>
              </w:rPr>
            </w:pPr>
            <w:r w:rsidRPr="00872562">
              <w:rPr>
                <w:b/>
                <w:lang w:val="en-US"/>
              </w:rPr>
              <w:t>Degree of study:</w:t>
            </w:r>
            <w:r w:rsidRPr="00872562">
              <w:rPr>
                <w:lang w:val="en-US"/>
              </w:rPr>
              <w:t xml:space="preserve"> </w:t>
            </w:r>
          </w:p>
        </w:tc>
      </w:tr>
      <w:tr w:rsidR="00197578" w:rsidRPr="00872562" w14:paraId="071E5E1F" w14:textId="77777777" w:rsidTr="00680D2C">
        <w:tc>
          <w:tcPr>
            <w:tcW w:w="9322" w:type="dxa"/>
            <w:gridSpan w:val="2"/>
          </w:tcPr>
          <w:p w14:paraId="19C71FDF" w14:textId="77777777" w:rsidR="00197578" w:rsidRPr="00872562" w:rsidRDefault="00197578" w:rsidP="00680D2C">
            <w:pPr>
              <w:rPr>
                <w:lang w:val="en-US"/>
              </w:rPr>
            </w:pPr>
            <w:r w:rsidRPr="00872562">
              <w:rPr>
                <w:b/>
                <w:lang w:val="en-US"/>
              </w:rPr>
              <w:t>Course prerequisites:</w:t>
            </w:r>
            <w:r w:rsidRPr="00872562">
              <w:rPr>
                <w:lang w:val="en-US"/>
              </w:rPr>
              <w:t xml:space="preserve"> </w:t>
            </w:r>
          </w:p>
        </w:tc>
      </w:tr>
      <w:tr w:rsidR="00197578" w:rsidRPr="00872562" w14:paraId="578BB1EA" w14:textId="77777777" w:rsidTr="00680D2C">
        <w:tc>
          <w:tcPr>
            <w:tcW w:w="9322" w:type="dxa"/>
            <w:gridSpan w:val="2"/>
          </w:tcPr>
          <w:p w14:paraId="330D6FE7" w14:textId="77777777" w:rsidR="00197578" w:rsidRPr="00872562" w:rsidRDefault="00197578" w:rsidP="00680D2C">
            <w:pPr>
              <w:rPr>
                <w:lang w:val="en-US"/>
              </w:rPr>
            </w:pPr>
            <w:r w:rsidRPr="00872562">
              <w:rPr>
                <w:b/>
                <w:lang w:val="en-US"/>
              </w:rPr>
              <w:t>Requirements for completing the course:</w:t>
            </w:r>
            <w:r w:rsidRPr="00872562">
              <w:rPr>
                <w:lang w:val="en-US"/>
              </w:rPr>
              <w:t xml:space="preserve"> An assessment is given for regular and active participation in seminars. Interpretation of given literary or non-literary text.</w:t>
            </w:r>
          </w:p>
          <w:p w14:paraId="0E9EA4AF" w14:textId="77777777" w:rsidR="00197578" w:rsidRDefault="00197578" w:rsidP="00680D2C">
            <w:r w:rsidRPr="00872562">
              <w:rPr>
                <w:b/>
                <w:bCs/>
                <w:lang w:val="en-US"/>
              </w:rPr>
              <w:t>Course assessment and completion:</w:t>
            </w:r>
            <w:r>
              <w:rPr>
                <w:b/>
                <w:lang w:val="en-US"/>
              </w:rPr>
              <w:t xml:space="preserve"> </w:t>
            </w:r>
            <w:proofErr w:type="spellStart"/>
            <w:r w:rsidRPr="00872562">
              <w:t>continuous</w:t>
            </w:r>
            <w:proofErr w:type="spellEnd"/>
            <w:r w:rsidRPr="00872562">
              <w:t xml:space="preserve"> </w:t>
            </w:r>
            <w:proofErr w:type="spellStart"/>
            <w:r w:rsidRPr="00872562">
              <w:t>assessment</w:t>
            </w:r>
            <w:proofErr w:type="spellEnd"/>
          </w:p>
          <w:p w14:paraId="258AC3F1" w14:textId="19EC0593" w:rsidR="00D91D51" w:rsidRPr="00872562" w:rsidRDefault="00D91D51" w:rsidP="00680D2C">
            <w:pPr>
              <w:rPr>
                <w:lang w:val="en-US"/>
              </w:rPr>
            </w:pPr>
          </w:p>
        </w:tc>
      </w:tr>
      <w:tr w:rsidR="00197578" w:rsidRPr="00872562" w14:paraId="0A103EF1" w14:textId="77777777" w:rsidTr="00680D2C">
        <w:tc>
          <w:tcPr>
            <w:tcW w:w="9322" w:type="dxa"/>
            <w:gridSpan w:val="2"/>
          </w:tcPr>
          <w:p w14:paraId="34DAA223" w14:textId="77777777" w:rsidR="00D91D51" w:rsidRDefault="00197578" w:rsidP="00D91D51">
            <w:pPr>
              <w:jc w:val="both"/>
              <w:rPr>
                <w:bCs/>
                <w:lang w:val="en-US"/>
              </w:rPr>
            </w:pPr>
            <w:r w:rsidRPr="00D91D51">
              <w:rPr>
                <w:b/>
                <w:lang w:val="en-US"/>
              </w:rPr>
              <w:t>Learning outcomes:</w:t>
            </w:r>
            <w:r w:rsidRPr="00D91D51">
              <w:rPr>
                <w:bCs/>
                <w:lang w:val="en-US"/>
              </w:rPr>
              <w:t xml:space="preserve"> </w:t>
            </w:r>
          </w:p>
          <w:p w14:paraId="14C663B6" w14:textId="77777777" w:rsidR="00197578" w:rsidRDefault="00197578" w:rsidP="00D91D51">
            <w:pPr>
              <w:jc w:val="both"/>
              <w:rPr>
                <w:bCs/>
              </w:rPr>
            </w:pPr>
            <w:r w:rsidRPr="00D91D51">
              <w:rPr>
                <w:bCs/>
                <w:lang w:val="en-US"/>
              </w:rPr>
              <w:t xml:space="preserve">By this course we want to incite students to explore cross-cultural Carpathian literature of the 20th century more systematically. Mountain range stretches along Czech Republic through Slovakia, Hungary, Poland, </w:t>
            </w:r>
            <w:proofErr w:type="gramStart"/>
            <w:r w:rsidRPr="00D91D51">
              <w:rPr>
                <w:bCs/>
                <w:lang w:val="en-US"/>
              </w:rPr>
              <w:t>Ukraine</w:t>
            </w:r>
            <w:proofErr w:type="gramEnd"/>
            <w:r w:rsidRPr="00D91D51">
              <w:rPr>
                <w:bCs/>
                <w:lang w:val="en-US"/>
              </w:rPr>
              <w:t xml:space="preserve"> and Romania up to Serbia. It is an important geographical, </w:t>
            </w:r>
            <w:proofErr w:type="gramStart"/>
            <w:r w:rsidRPr="00D91D51">
              <w:rPr>
                <w:bCs/>
                <w:lang w:val="en-US"/>
              </w:rPr>
              <w:t>economic</w:t>
            </w:r>
            <w:proofErr w:type="gramEnd"/>
            <w:r w:rsidRPr="00D91D51">
              <w:rPr>
                <w:bCs/>
                <w:lang w:val="en-US"/>
              </w:rPr>
              <w:t xml:space="preserve"> and cultural attribute of Central and Eastern Europe. Carpathians have a prominent position in literature of these countries. By the end of the course students are supposed to have an overview of works, which authors find their source of inspiration in Carpathians in the north east of Slovakia. </w:t>
            </w:r>
            <w:proofErr w:type="spellStart"/>
            <w:r w:rsidRPr="00D91D51">
              <w:rPr>
                <w:bCs/>
              </w:rPr>
              <w:t>While</w:t>
            </w:r>
            <w:proofErr w:type="spellEnd"/>
            <w:r w:rsidRPr="00D91D51">
              <w:rPr>
                <w:bCs/>
              </w:rPr>
              <w:t xml:space="preserve"> </w:t>
            </w:r>
            <w:proofErr w:type="spellStart"/>
            <w:r w:rsidRPr="00D91D51">
              <w:rPr>
                <w:bCs/>
              </w:rPr>
              <w:t>anal</w:t>
            </w:r>
            <w:r w:rsidR="001E3816" w:rsidRPr="00D91D51">
              <w:rPr>
                <w:bCs/>
              </w:rPr>
              <w:t>y</w:t>
            </w:r>
            <w:r w:rsidRPr="00D91D51">
              <w:rPr>
                <w:bCs/>
              </w:rPr>
              <w:t>sing</w:t>
            </w:r>
            <w:proofErr w:type="spellEnd"/>
            <w:r w:rsidRPr="00D91D51">
              <w:rPr>
                <w:bCs/>
              </w:rPr>
              <w:t xml:space="preserve"> </w:t>
            </w:r>
            <w:proofErr w:type="spellStart"/>
            <w:r w:rsidRPr="00D91D51">
              <w:rPr>
                <w:bCs/>
              </w:rPr>
              <w:t>we</w:t>
            </w:r>
            <w:proofErr w:type="spellEnd"/>
            <w:r w:rsidRPr="00D91D51">
              <w:rPr>
                <w:bCs/>
              </w:rPr>
              <w:t xml:space="preserve"> </w:t>
            </w:r>
            <w:proofErr w:type="spellStart"/>
            <w:r w:rsidRPr="00D91D51">
              <w:rPr>
                <w:rStyle w:val="Vrazn"/>
                <w:bCs w:val="0"/>
              </w:rPr>
              <w:t>will</w:t>
            </w:r>
            <w:proofErr w:type="spellEnd"/>
            <w:r w:rsidRPr="00D91D51">
              <w:rPr>
                <w:bCs/>
              </w:rPr>
              <w:t xml:space="preserve"> </w:t>
            </w:r>
            <w:proofErr w:type="spellStart"/>
            <w:r w:rsidRPr="00D91D51">
              <w:rPr>
                <w:bCs/>
              </w:rPr>
              <w:t>reveal</w:t>
            </w:r>
            <w:proofErr w:type="spellEnd"/>
            <w:r w:rsidRPr="00D91D51">
              <w:rPr>
                <w:bCs/>
              </w:rPr>
              <w:t xml:space="preserve"> </w:t>
            </w:r>
            <w:proofErr w:type="spellStart"/>
            <w:r w:rsidRPr="00D91D51">
              <w:rPr>
                <w:bCs/>
              </w:rPr>
              <w:t>the</w:t>
            </w:r>
            <w:proofErr w:type="spellEnd"/>
            <w:r w:rsidRPr="00D91D51">
              <w:rPr>
                <w:bCs/>
              </w:rPr>
              <w:t xml:space="preserve"> </w:t>
            </w:r>
            <w:proofErr w:type="spellStart"/>
            <w:r w:rsidRPr="00D91D51">
              <w:rPr>
                <w:bCs/>
              </w:rPr>
              <w:t>genius</w:t>
            </w:r>
            <w:proofErr w:type="spellEnd"/>
            <w:r w:rsidRPr="00D91D51">
              <w:rPr>
                <w:bCs/>
              </w:rPr>
              <w:t xml:space="preserve"> </w:t>
            </w:r>
            <w:proofErr w:type="spellStart"/>
            <w:r w:rsidRPr="00D91D51">
              <w:rPr>
                <w:bCs/>
              </w:rPr>
              <w:t>loci</w:t>
            </w:r>
            <w:proofErr w:type="spellEnd"/>
            <w:r w:rsidRPr="00D91D51">
              <w:rPr>
                <w:bCs/>
              </w:rPr>
              <w:t xml:space="preserve"> of </w:t>
            </w:r>
            <w:proofErr w:type="spellStart"/>
            <w:r w:rsidRPr="00D91D51">
              <w:rPr>
                <w:bCs/>
              </w:rPr>
              <w:t>Carpathians</w:t>
            </w:r>
            <w:proofErr w:type="spellEnd"/>
            <w:r w:rsidRPr="00D91D51">
              <w:rPr>
                <w:bCs/>
              </w:rPr>
              <w:t xml:space="preserve">. </w:t>
            </w:r>
            <w:proofErr w:type="spellStart"/>
            <w:r w:rsidRPr="00D91D51">
              <w:rPr>
                <w:bCs/>
              </w:rPr>
              <w:t>Authorship</w:t>
            </w:r>
            <w:proofErr w:type="spellEnd"/>
            <w:r w:rsidRPr="00D91D51">
              <w:rPr>
                <w:bCs/>
              </w:rPr>
              <w:t xml:space="preserve"> </w:t>
            </w:r>
            <w:proofErr w:type="spellStart"/>
            <w:r w:rsidRPr="00D91D51">
              <w:rPr>
                <w:bCs/>
              </w:rPr>
              <w:t>analysis</w:t>
            </w:r>
            <w:proofErr w:type="spellEnd"/>
            <w:r w:rsidRPr="00D91D51">
              <w:rPr>
                <w:bCs/>
              </w:rPr>
              <w:t xml:space="preserve"> </w:t>
            </w:r>
            <w:proofErr w:type="spellStart"/>
            <w:r w:rsidRPr="00D91D51">
              <w:rPr>
                <w:bCs/>
              </w:rPr>
              <w:t>shows</w:t>
            </w:r>
            <w:proofErr w:type="spellEnd"/>
            <w:r w:rsidRPr="00D91D51">
              <w:rPr>
                <w:bCs/>
              </w:rPr>
              <w:t xml:space="preserve"> </w:t>
            </w:r>
            <w:proofErr w:type="spellStart"/>
            <w:r w:rsidRPr="00D91D51">
              <w:rPr>
                <w:bCs/>
              </w:rPr>
              <w:t>common</w:t>
            </w:r>
            <w:proofErr w:type="spellEnd"/>
            <w:r w:rsidRPr="00D91D51">
              <w:rPr>
                <w:bCs/>
              </w:rPr>
              <w:t xml:space="preserve"> </w:t>
            </w:r>
            <w:proofErr w:type="spellStart"/>
            <w:r w:rsidRPr="00D91D51">
              <w:rPr>
                <w:bCs/>
              </w:rPr>
              <w:t>features</w:t>
            </w:r>
            <w:proofErr w:type="spellEnd"/>
            <w:r w:rsidRPr="00D91D51">
              <w:rPr>
                <w:bCs/>
              </w:rPr>
              <w:t xml:space="preserve"> (</w:t>
            </w:r>
            <w:r w:rsidRPr="00D91D51">
              <w:rPr>
                <w:rStyle w:val="lexfultran"/>
                <w:bCs/>
              </w:rPr>
              <w:t>ad absurdum</w:t>
            </w:r>
            <w:r w:rsidRPr="00D91D51">
              <w:rPr>
                <w:rStyle w:val="lexfultran"/>
                <w:bCs/>
                <w:lang w:val="uk-UA"/>
              </w:rPr>
              <w:t>,</w:t>
            </w:r>
            <w:r w:rsidRPr="00D91D51">
              <w:rPr>
                <w:rStyle w:val="lexfultran"/>
                <w:bCs/>
              </w:rPr>
              <w:t xml:space="preserve"> </w:t>
            </w:r>
            <w:proofErr w:type="spellStart"/>
            <w:r w:rsidRPr="00D91D51">
              <w:rPr>
                <w:rStyle w:val="lexfultran"/>
                <w:bCs/>
              </w:rPr>
              <w:t>fiction</w:t>
            </w:r>
            <w:proofErr w:type="spellEnd"/>
            <w:r w:rsidRPr="00D91D51">
              <w:rPr>
                <w:rStyle w:val="lexfultran"/>
                <w:bCs/>
              </w:rPr>
              <w:t xml:space="preserve">, </w:t>
            </w:r>
            <w:proofErr w:type="spellStart"/>
            <w:r w:rsidRPr="00D91D51">
              <w:rPr>
                <w:rStyle w:val="lexfultran"/>
                <w:bCs/>
              </w:rPr>
              <w:t>manipulation</w:t>
            </w:r>
            <w:proofErr w:type="spellEnd"/>
            <w:r w:rsidRPr="00D91D51">
              <w:rPr>
                <w:rStyle w:val="lexfultran"/>
                <w:bCs/>
              </w:rPr>
              <w:t xml:space="preserve"> of </w:t>
            </w:r>
            <w:proofErr w:type="spellStart"/>
            <w:r w:rsidRPr="00D91D51">
              <w:rPr>
                <w:rStyle w:val="lexfultran"/>
                <w:bCs/>
              </w:rPr>
              <w:t>spatial</w:t>
            </w:r>
            <w:proofErr w:type="spellEnd"/>
            <w:r w:rsidRPr="00D91D51">
              <w:rPr>
                <w:rStyle w:val="lexfultran"/>
                <w:bCs/>
              </w:rPr>
              <w:t xml:space="preserve"> and </w:t>
            </w:r>
            <w:proofErr w:type="spellStart"/>
            <w:r w:rsidRPr="00D91D51">
              <w:rPr>
                <w:rStyle w:val="lexfultran"/>
                <w:bCs/>
              </w:rPr>
              <w:t>time</w:t>
            </w:r>
            <w:proofErr w:type="spellEnd"/>
            <w:r w:rsidRPr="00D91D51">
              <w:rPr>
                <w:rStyle w:val="lexfultran"/>
                <w:bCs/>
              </w:rPr>
              <w:t xml:space="preserve"> </w:t>
            </w:r>
            <w:proofErr w:type="spellStart"/>
            <w:r w:rsidRPr="00D91D51">
              <w:rPr>
                <w:rStyle w:val="lexfultran"/>
                <w:bCs/>
              </w:rPr>
              <w:t>coordinates</w:t>
            </w:r>
            <w:proofErr w:type="spellEnd"/>
            <w:r w:rsidRPr="00D91D51">
              <w:rPr>
                <w:rStyle w:val="lexfultran"/>
                <w:bCs/>
              </w:rPr>
              <w:t xml:space="preserve">, </w:t>
            </w:r>
            <w:proofErr w:type="spellStart"/>
            <w:r w:rsidRPr="00D91D51">
              <w:rPr>
                <w:rStyle w:val="lexfultran"/>
                <w:bCs/>
              </w:rPr>
              <w:t>mythologization</w:t>
            </w:r>
            <w:proofErr w:type="spellEnd"/>
            <w:r w:rsidRPr="00D91D51">
              <w:rPr>
                <w:rStyle w:val="lexfultran"/>
                <w:bCs/>
                <w:lang w:val="uk-UA"/>
              </w:rPr>
              <w:t xml:space="preserve">, </w:t>
            </w:r>
            <w:proofErr w:type="spellStart"/>
            <w:r w:rsidRPr="00D91D51">
              <w:rPr>
                <w:rStyle w:val="lexfultran"/>
                <w:bCs/>
                <w:lang w:val="uk-UA"/>
              </w:rPr>
              <w:t>exoticism</w:t>
            </w:r>
            <w:proofErr w:type="spellEnd"/>
            <w:r w:rsidRPr="00D91D51">
              <w:rPr>
                <w:rStyle w:val="lexfultran"/>
                <w:bCs/>
              </w:rPr>
              <w:t xml:space="preserve">, </w:t>
            </w:r>
            <w:proofErr w:type="spellStart"/>
            <w:r w:rsidRPr="00D91D51">
              <w:rPr>
                <w:rStyle w:val="lexfultran"/>
                <w:bCs/>
              </w:rPr>
              <w:t>rationally</w:t>
            </w:r>
            <w:proofErr w:type="spellEnd"/>
            <w:r w:rsidRPr="00D91D51">
              <w:rPr>
                <w:rStyle w:val="lexfultran"/>
                <w:bCs/>
              </w:rPr>
              <w:t xml:space="preserve"> </w:t>
            </w:r>
            <w:proofErr w:type="spellStart"/>
            <w:r w:rsidRPr="00D91D51">
              <w:rPr>
                <w:rStyle w:val="lexfultran"/>
                <w:bCs/>
              </w:rPr>
              <w:t>vs</w:t>
            </w:r>
            <w:proofErr w:type="spellEnd"/>
            <w:r w:rsidRPr="00D91D51">
              <w:rPr>
                <w:rStyle w:val="lexfultran"/>
                <w:bCs/>
              </w:rPr>
              <w:t xml:space="preserve">. </w:t>
            </w:r>
            <w:proofErr w:type="spellStart"/>
            <w:r w:rsidRPr="00D91D51">
              <w:rPr>
                <w:rStyle w:val="lexfultran"/>
                <w:bCs/>
              </w:rPr>
              <w:t>spiritually</w:t>
            </w:r>
            <w:proofErr w:type="spellEnd"/>
            <w:r w:rsidRPr="00D91D51">
              <w:rPr>
                <w:rStyle w:val="lexfultran"/>
                <w:bCs/>
              </w:rPr>
              <w:t xml:space="preserve">, </w:t>
            </w:r>
            <w:proofErr w:type="spellStart"/>
            <w:r w:rsidRPr="00D91D51">
              <w:rPr>
                <w:rStyle w:val="Vrazn"/>
                <w:bCs w:val="0"/>
              </w:rPr>
              <w:t>magical</w:t>
            </w:r>
            <w:proofErr w:type="spellEnd"/>
            <w:r w:rsidRPr="00D91D51">
              <w:rPr>
                <w:rStyle w:val="Vrazn"/>
                <w:bCs w:val="0"/>
              </w:rPr>
              <w:t xml:space="preserve"> </w:t>
            </w:r>
            <w:proofErr w:type="spellStart"/>
            <w:r w:rsidRPr="00D91D51">
              <w:rPr>
                <w:rStyle w:val="Vrazn"/>
                <w:bCs w:val="0"/>
              </w:rPr>
              <w:t>realism</w:t>
            </w:r>
            <w:proofErr w:type="spellEnd"/>
            <w:r w:rsidRPr="00D91D51">
              <w:rPr>
                <w:rStyle w:val="Vrazn"/>
                <w:bCs w:val="0"/>
              </w:rPr>
              <w:t xml:space="preserve"> in Slovak </w:t>
            </w:r>
            <w:proofErr w:type="spellStart"/>
            <w:r w:rsidRPr="00D91D51">
              <w:rPr>
                <w:rStyle w:val="Vrazn"/>
                <w:bCs w:val="0"/>
              </w:rPr>
              <w:t>manner</w:t>
            </w:r>
            <w:proofErr w:type="spellEnd"/>
            <w:r w:rsidRPr="00D91D51">
              <w:rPr>
                <w:bCs/>
              </w:rPr>
              <w:t xml:space="preserve">). </w:t>
            </w:r>
            <w:proofErr w:type="spellStart"/>
            <w:r w:rsidRPr="00D91D51">
              <w:rPr>
                <w:bCs/>
              </w:rPr>
              <w:t>Our</w:t>
            </w:r>
            <w:proofErr w:type="spellEnd"/>
            <w:r w:rsidRPr="00D91D51">
              <w:rPr>
                <w:bCs/>
              </w:rPr>
              <w:t xml:space="preserve"> </w:t>
            </w:r>
            <w:proofErr w:type="spellStart"/>
            <w:r w:rsidRPr="00D91D51">
              <w:rPr>
                <w:bCs/>
              </w:rPr>
              <w:t>research</w:t>
            </w:r>
            <w:proofErr w:type="spellEnd"/>
            <w:r w:rsidRPr="00D91D51">
              <w:rPr>
                <w:bCs/>
              </w:rPr>
              <w:t xml:space="preserve"> </w:t>
            </w:r>
            <w:proofErr w:type="spellStart"/>
            <w:r w:rsidRPr="00D91D51">
              <w:rPr>
                <w:bCs/>
              </w:rPr>
              <w:t>is</w:t>
            </w:r>
            <w:proofErr w:type="spellEnd"/>
            <w:r w:rsidRPr="00D91D51">
              <w:rPr>
                <w:bCs/>
              </w:rPr>
              <w:t xml:space="preserve"> </w:t>
            </w:r>
            <w:proofErr w:type="spellStart"/>
            <w:r w:rsidRPr="00D91D51">
              <w:rPr>
                <w:bCs/>
              </w:rPr>
              <w:t>multidisciplinary</w:t>
            </w:r>
            <w:proofErr w:type="spellEnd"/>
            <w:r w:rsidRPr="00D91D51">
              <w:rPr>
                <w:bCs/>
              </w:rPr>
              <w:t xml:space="preserve">, </w:t>
            </w:r>
            <w:proofErr w:type="spellStart"/>
            <w:r w:rsidRPr="00D91D51">
              <w:rPr>
                <w:bCs/>
              </w:rPr>
              <w:t>students</w:t>
            </w:r>
            <w:proofErr w:type="spellEnd"/>
            <w:r w:rsidRPr="00D91D51">
              <w:rPr>
                <w:bCs/>
              </w:rPr>
              <w:t xml:space="preserve"> </w:t>
            </w:r>
            <w:proofErr w:type="spellStart"/>
            <w:r w:rsidRPr="00D91D51">
              <w:rPr>
                <w:bCs/>
              </w:rPr>
              <w:t>learn</w:t>
            </w:r>
            <w:proofErr w:type="spellEnd"/>
            <w:r w:rsidRPr="00D91D51">
              <w:rPr>
                <w:bCs/>
              </w:rPr>
              <w:t xml:space="preserve"> </w:t>
            </w:r>
            <w:proofErr w:type="spellStart"/>
            <w:r w:rsidRPr="00D91D51">
              <w:rPr>
                <w:bCs/>
              </w:rPr>
              <w:t>how</w:t>
            </w:r>
            <w:proofErr w:type="spellEnd"/>
            <w:r w:rsidRPr="00D91D51">
              <w:rPr>
                <w:bCs/>
              </w:rPr>
              <w:t xml:space="preserve"> to </w:t>
            </w:r>
            <w:proofErr w:type="spellStart"/>
            <w:r w:rsidRPr="00D91D51">
              <w:rPr>
                <w:bCs/>
              </w:rPr>
              <w:t>combine</w:t>
            </w:r>
            <w:proofErr w:type="spellEnd"/>
            <w:r w:rsidRPr="00D91D51">
              <w:rPr>
                <w:bCs/>
              </w:rPr>
              <w:t xml:space="preserve"> and </w:t>
            </w:r>
            <w:proofErr w:type="spellStart"/>
            <w:r w:rsidRPr="00D91D51">
              <w:rPr>
                <w:bCs/>
              </w:rPr>
              <w:t>apply</w:t>
            </w:r>
            <w:proofErr w:type="spellEnd"/>
            <w:r w:rsidRPr="00D91D51">
              <w:rPr>
                <w:bCs/>
              </w:rPr>
              <w:t xml:space="preserve"> </w:t>
            </w:r>
            <w:proofErr w:type="spellStart"/>
            <w:r w:rsidRPr="00D91D51">
              <w:rPr>
                <w:bCs/>
              </w:rPr>
              <w:t>their</w:t>
            </w:r>
            <w:proofErr w:type="spellEnd"/>
            <w:r w:rsidRPr="00D91D51">
              <w:rPr>
                <w:bCs/>
              </w:rPr>
              <w:t xml:space="preserve"> </w:t>
            </w:r>
            <w:proofErr w:type="spellStart"/>
            <w:r w:rsidRPr="00D91D51">
              <w:rPr>
                <w:bCs/>
              </w:rPr>
              <w:t>knowledge</w:t>
            </w:r>
            <w:proofErr w:type="spellEnd"/>
            <w:r w:rsidRPr="00D91D51">
              <w:rPr>
                <w:bCs/>
              </w:rPr>
              <w:t xml:space="preserve"> of  </w:t>
            </w:r>
            <w:proofErr w:type="spellStart"/>
            <w:r w:rsidRPr="00D91D51">
              <w:rPr>
                <w:bCs/>
              </w:rPr>
              <w:t>literary</w:t>
            </w:r>
            <w:proofErr w:type="spellEnd"/>
            <w:r w:rsidRPr="00D91D51">
              <w:rPr>
                <w:bCs/>
              </w:rPr>
              <w:t xml:space="preserve"> </w:t>
            </w:r>
            <w:proofErr w:type="spellStart"/>
            <w:r w:rsidRPr="00D91D51">
              <w:rPr>
                <w:bCs/>
              </w:rPr>
              <w:t>studies</w:t>
            </w:r>
            <w:proofErr w:type="spellEnd"/>
            <w:r w:rsidRPr="00D91D51">
              <w:rPr>
                <w:bCs/>
              </w:rPr>
              <w:t xml:space="preserve">, </w:t>
            </w:r>
            <w:proofErr w:type="spellStart"/>
            <w:r w:rsidRPr="00D91D51">
              <w:rPr>
                <w:bCs/>
              </w:rPr>
              <w:t>history</w:t>
            </w:r>
            <w:proofErr w:type="spellEnd"/>
            <w:r w:rsidRPr="00D91D51">
              <w:rPr>
                <w:bCs/>
              </w:rPr>
              <w:t xml:space="preserve"> and </w:t>
            </w:r>
            <w:proofErr w:type="spellStart"/>
            <w:r w:rsidRPr="00D91D51">
              <w:rPr>
                <w:bCs/>
              </w:rPr>
              <w:t>other</w:t>
            </w:r>
            <w:proofErr w:type="spellEnd"/>
            <w:r w:rsidRPr="00D91D51">
              <w:rPr>
                <w:bCs/>
              </w:rPr>
              <w:t xml:space="preserve"> </w:t>
            </w:r>
            <w:proofErr w:type="spellStart"/>
            <w:r w:rsidRPr="00D91D51">
              <w:rPr>
                <w:bCs/>
              </w:rPr>
              <w:t>social</w:t>
            </w:r>
            <w:proofErr w:type="spellEnd"/>
            <w:r w:rsidRPr="00D91D51">
              <w:rPr>
                <w:bCs/>
              </w:rPr>
              <w:t xml:space="preserve"> </w:t>
            </w:r>
            <w:proofErr w:type="spellStart"/>
            <w:r w:rsidRPr="00D91D51">
              <w:rPr>
                <w:bCs/>
              </w:rPr>
              <w:t>science</w:t>
            </w:r>
            <w:proofErr w:type="spellEnd"/>
            <w:r w:rsidRPr="00D91D51">
              <w:rPr>
                <w:bCs/>
              </w:rPr>
              <w:t xml:space="preserve"> </w:t>
            </w:r>
            <w:proofErr w:type="spellStart"/>
            <w:r w:rsidRPr="00D91D51">
              <w:rPr>
                <w:bCs/>
              </w:rPr>
              <w:t>during</w:t>
            </w:r>
            <w:proofErr w:type="spellEnd"/>
            <w:r w:rsidRPr="00D91D51">
              <w:rPr>
                <w:bCs/>
              </w:rPr>
              <w:t xml:space="preserve"> </w:t>
            </w:r>
            <w:proofErr w:type="spellStart"/>
            <w:r w:rsidRPr="00D91D51">
              <w:rPr>
                <w:bCs/>
              </w:rPr>
              <w:t>the</w:t>
            </w:r>
            <w:proofErr w:type="spellEnd"/>
            <w:r w:rsidRPr="00D91D51">
              <w:rPr>
                <w:bCs/>
              </w:rPr>
              <w:t xml:space="preserve"> </w:t>
            </w:r>
            <w:proofErr w:type="spellStart"/>
            <w:r w:rsidRPr="00D91D51">
              <w:rPr>
                <w:bCs/>
              </w:rPr>
              <w:t>learning</w:t>
            </w:r>
            <w:proofErr w:type="spellEnd"/>
            <w:r w:rsidRPr="00D91D51">
              <w:rPr>
                <w:bCs/>
              </w:rPr>
              <w:t xml:space="preserve"> </w:t>
            </w:r>
            <w:proofErr w:type="spellStart"/>
            <w:r w:rsidRPr="00D91D51">
              <w:rPr>
                <w:bCs/>
              </w:rPr>
              <w:t>process</w:t>
            </w:r>
            <w:proofErr w:type="spellEnd"/>
            <w:r w:rsidRPr="00D91D51">
              <w:rPr>
                <w:bCs/>
              </w:rPr>
              <w:t>.</w:t>
            </w:r>
          </w:p>
          <w:p w14:paraId="25355525" w14:textId="791AD0BA" w:rsidR="00D91D51" w:rsidRPr="00D91D51" w:rsidRDefault="00D91D51" w:rsidP="00D91D51">
            <w:pPr>
              <w:jc w:val="both"/>
              <w:rPr>
                <w:bCs/>
                <w:lang w:val="en-US"/>
              </w:rPr>
            </w:pPr>
          </w:p>
        </w:tc>
      </w:tr>
      <w:tr w:rsidR="00197578" w:rsidRPr="00872562" w14:paraId="49882723" w14:textId="77777777" w:rsidTr="00680D2C">
        <w:tc>
          <w:tcPr>
            <w:tcW w:w="9322" w:type="dxa"/>
            <w:gridSpan w:val="2"/>
          </w:tcPr>
          <w:p w14:paraId="2C4B5681" w14:textId="1FD4E7B8" w:rsidR="00197578" w:rsidRPr="00872562" w:rsidRDefault="00197578" w:rsidP="00680D2C">
            <w:pPr>
              <w:rPr>
                <w:lang w:val="en-US"/>
              </w:rPr>
            </w:pPr>
            <w:r w:rsidRPr="00872562">
              <w:rPr>
                <w:b/>
                <w:lang w:val="en-US"/>
              </w:rPr>
              <w:t>Brief curriculum:</w:t>
            </w:r>
            <w:r w:rsidRPr="00872562">
              <w:rPr>
                <w:lang w:val="en-US"/>
              </w:rPr>
              <w:t xml:space="preserve"> </w:t>
            </w:r>
          </w:p>
          <w:p w14:paraId="0143C478" w14:textId="77777777" w:rsidR="00197578" w:rsidRDefault="00197578" w:rsidP="00680D2C">
            <w:pPr>
              <w:rPr>
                <w:rStyle w:val="Vrazn"/>
              </w:rPr>
            </w:pPr>
            <w:r w:rsidRPr="00872562">
              <w:rPr>
                <w:lang w:val="en-US"/>
              </w:rPr>
              <w:t xml:space="preserve">Carpathian mountain range. Geography. History. Military conflicts. Culture. Religion. </w:t>
            </w:r>
            <w:proofErr w:type="spellStart"/>
            <w:r w:rsidRPr="00872562">
              <w:rPr>
                <w:rStyle w:val="tlid-translation"/>
              </w:rPr>
              <w:t>Slavia</w:t>
            </w:r>
            <w:proofErr w:type="spellEnd"/>
            <w:r w:rsidRPr="00872562">
              <w:rPr>
                <w:rStyle w:val="tlid-translation"/>
              </w:rPr>
              <w:t xml:space="preserve"> Romana and </w:t>
            </w:r>
            <w:proofErr w:type="spellStart"/>
            <w:r w:rsidRPr="00872562">
              <w:rPr>
                <w:rStyle w:val="tlid-translation"/>
              </w:rPr>
              <w:t>Slavia</w:t>
            </w:r>
            <w:proofErr w:type="spellEnd"/>
            <w:r w:rsidRPr="00872562">
              <w:rPr>
                <w:rStyle w:val="tlid-translation"/>
              </w:rPr>
              <w:t xml:space="preserve"> </w:t>
            </w:r>
            <w:proofErr w:type="spellStart"/>
            <w:r w:rsidRPr="00872562">
              <w:rPr>
                <w:rStyle w:val="tlid-translation"/>
              </w:rPr>
              <w:t>Graeca</w:t>
            </w:r>
            <w:proofErr w:type="spellEnd"/>
            <w:r>
              <w:rPr>
                <w:rStyle w:val="tlid-translation"/>
              </w:rPr>
              <w:t xml:space="preserve"> </w:t>
            </w:r>
            <w:r w:rsidRPr="00872562">
              <w:rPr>
                <w:rStyle w:val="tlid-translation"/>
              </w:rPr>
              <w:t>(</w:t>
            </w:r>
            <w:proofErr w:type="spellStart"/>
            <w:r w:rsidRPr="00872562">
              <w:rPr>
                <w:rStyle w:val="Zvraznenie"/>
              </w:rPr>
              <w:t>Orthodoxa</w:t>
            </w:r>
            <w:proofErr w:type="spellEnd"/>
            <w:r w:rsidRPr="00872562">
              <w:rPr>
                <w:rStyle w:val="tlid-translation"/>
              </w:rPr>
              <w:t xml:space="preserve">). </w:t>
            </w:r>
            <w:proofErr w:type="spellStart"/>
            <w:r w:rsidRPr="00872562">
              <w:rPr>
                <w:rStyle w:val="tlid-translation"/>
              </w:rPr>
              <w:t>Multiethnicity</w:t>
            </w:r>
            <w:proofErr w:type="spellEnd"/>
            <w:r w:rsidRPr="00872562">
              <w:rPr>
                <w:rStyle w:val="tlid-translation"/>
              </w:rPr>
              <w:t xml:space="preserve">. </w:t>
            </w:r>
            <w:proofErr w:type="spellStart"/>
            <w:r w:rsidRPr="00872562">
              <w:rPr>
                <w:rStyle w:val="tlid-translation"/>
              </w:rPr>
              <w:t>Modern</w:t>
            </w:r>
            <w:proofErr w:type="spellEnd"/>
            <w:r w:rsidRPr="00872562">
              <w:rPr>
                <w:rStyle w:val="tlid-translation"/>
              </w:rPr>
              <w:t xml:space="preserve"> </w:t>
            </w:r>
            <w:proofErr w:type="spellStart"/>
            <w:r w:rsidRPr="00872562">
              <w:rPr>
                <w:rStyle w:val="tlid-translation"/>
              </w:rPr>
              <w:t>History</w:t>
            </w:r>
            <w:proofErr w:type="spellEnd"/>
            <w:r w:rsidRPr="00872562">
              <w:rPr>
                <w:rStyle w:val="tlid-translation"/>
              </w:rPr>
              <w:t xml:space="preserve">. </w:t>
            </w:r>
            <w:proofErr w:type="spellStart"/>
            <w:r w:rsidRPr="00872562">
              <w:rPr>
                <w:bCs/>
              </w:rPr>
              <w:t>Geopoetics</w:t>
            </w:r>
            <w:proofErr w:type="spellEnd"/>
            <w:r w:rsidRPr="00872562">
              <w:rPr>
                <w:bCs/>
              </w:rPr>
              <w:t xml:space="preserve">. </w:t>
            </w:r>
            <w:proofErr w:type="spellStart"/>
            <w:r w:rsidRPr="00872562">
              <w:rPr>
                <w:bCs/>
              </w:rPr>
              <w:t>Societal</w:t>
            </w:r>
            <w:proofErr w:type="spellEnd"/>
            <w:r w:rsidRPr="00872562">
              <w:rPr>
                <w:bCs/>
              </w:rPr>
              <w:t xml:space="preserve"> </w:t>
            </w:r>
            <w:proofErr w:type="spellStart"/>
            <w:r w:rsidRPr="00872562">
              <w:rPr>
                <w:bCs/>
              </w:rPr>
              <w:t>prerequisites</w:t>
            </w:r>
            <w:proofErr w:type="spellEnd"/>
            <w:r w:rsidRPr="00872562">
              <w:rPr>
                <w:bCs/>
              </w:rPr>
              <w:t xml:space="preserve"> </w:t>
            </w:r>
            <w:proofErr w:type="spellStart"/>
            <w:r w:rsidRPr="00872562">
              <w:rPr>
                <w:bCs/>
              </w:rPr>
              <w:t>for</w:t>
            </w:r>
            <w:proofErr w:type="spellEnd"/>
            <w:r w:rsidRPr="00872562">
              <w:rPr>
                <w:bCs/>
              </w:rPr>
              <w:t xml:space="preserve"> </w:t>
            </w:r>
            <w:proofErr w:type="spellStart"/>
            <w:r w:rsidRPr="00872562">
              <w:rPr>
                <w:bCs/>
              </w:rPr>
              <w:t>the</w:t>
            </w:r>
            <w:proofErr w:type="spellEnd"/>
            <w:r w:rsidRPr="00872562">
              <w:rPr>
                <w:bCs/>
              </w:rPr>
              <w:t xml:space="preserve"> </w:t>
            </w:r>
            <w:proofErr w:type="spellStart"/>
            <w:r w:rsidRPr="00872562">
              <w:rPr>
                <w:bCs/>
              </w:rPr>
              <w:t>origins</w:t>
            </w:r>
            <w:proofErr w:type="spellEnd"/>
            <w:r w:rsidRPr="00872562">
              <w:rPr>
                <w:bCs/>
              </w:rPr>
              <w:t xml:space="preserve"> of </w:t>
            </w:r>
            <w:proofErr w:type="spellStart"/>
            <w:r w:rsidRPr="00872562">
              <w:rPr>
                <w:bCs/>
              </w:rPr>
              <w:t>literature</w:t>
            </w:r>
            <w:proofErr w:type="spellEnd"/>
            <w:r w:rsidRPr="00872562">
              <w:rPr>
                <w:bCs/>
              </w:rPr>
              <w:t xml:space="preserve">. </w:t>
            </w:r>
            <w:proofErr w:type="spellStart"/>
            <w:r w:rsidRPr="00872562">
              <w:rPr>
                <w:bCs/>
              </w:rPr>
              <w:t>C</w:t>
            </w:r>
            <w:r w:rsidRPr="00872562">
              <w:rPr>
                <w:rStyle w:val="Vrazn"/>
              </w:rPr>
              <w:t>ultural</w:t>
            </w:r>
            <w:proofErr w:type="spellEnd"/>
            <w:r w:rsidRPr="00872562">
              <w:rPr>
                <w:rStyle w:val="Vrazn"/>
              </w:rPr>
              <w:t xml:space="preserve"> </w:t>
            </w:r>
            <w:proofErr w:type="spellStart"/>
            <w:r w:rsidRPr="00872562">
              <w:rPr>
                <w:rStyle w:val="Vrazn"/>
              </w:rPr>
              <w:t>memory</w:t>
            </w:r>
            <w:proofErr w:type="spellEnd"/>
            <w:r w:rsidRPr="00872562">
              <w:rPr>
                <w:rStyle w:val="Vrazn"/>
              </w:rPr>
              <w:t xml:space="preserve"> and </w:t>
            </w:r>
            <w:proofErr w:type="spellStart"/>
            <w:r w:rsidRPr="00EA50D3">
              <w:rPr>
                <w:rStyle w:val="Vrazn"/>
              </w:rPr>
              <w:t>f</w:t>
            </w:r>
            <w:r w:rsidRPr="00872562">
              <w:t>rontier</w:t>
            </w:r>
            <w:proofErr w:type="spellEnd"/>
            <w:r w:rsidRPr="00872562">
              <w:t xml:space="preserve"> </w:t>
            </w:r>
            <w:proofErr w:type="spellStart"/>
            <w:r w:rsidRPr="00872562">
              <w:t>thesis</w:t>
            </w:r>
            <w:proofErr w:type="spellEnd"/>
            <w:r w:rsidRPr="00872562">
              <w:t xml:space="preserve">. </w:t>
            </w:r>
            <w:proofErr w:type="spellStart"/>
            <w:r w:rsidRPr="00872562">
              <w:t>Authors</w:t>
            </w:r>
            <w:proofErr w:type="spellEnd"/>
            <w:r w:rsidRPr="00872562">
              <w:t xml:space="preserve"> </w:t>
            </w:r>
            <w:r w:rsidRPr="00872562">
              <w:rPr>
                <w:rStyle w:val="Vrazn"/>
              </w:rPr>
              <w:t xml:space="preserve">to </w:t>
            </w:r>
            <w:proofErr w:type="spellStart"/>
            <w:r w:rsidRPr="00872562">
              <w:rPr>
                <w:rStyle w:val="Vrazn"/>
              </w:rPr>
              <w:t>be</w:t>
            </w:r>
            <w:proofErr w:type="spellEnd"/>
            <w:r w:rsidRPr="00872562">
              <w:rPr>
                <w:rStyle w:val="Vrazn"/>
              </w:rPr>
              <w:t xml:space="preserve"> </w:t>
            </w:r>
            <w:proofErr w:type="spellStart"/>
            <w:r w:rsidRPr="00872562">
              <w:rPr>
                <w:rStyle w:val="Vrazn"/>
              </w:rPr>
              <w:t>analyzed</w:t>
            </w:r>
            <w:proofErr w:type="spellEnd"/>
            <w:r w:rsidRPr="00872562">
              <w:rPr>
                <w:rStyle w:val="Vrazn"/>
              </w:rPr>
              <w:t>:</w:t>
            </w:r>
            <w:r w:rsidRPr="00EA50D3">
              <w:rPr>
                <w:rStyle w:val="Vrazn"/>
              </w:rPr>
              <w:t xml:space="preserve"> </w:t>
            </w:r>
            <w:proofErr w:type="spellStart"/>
            <w:r w:rsidRPr="00EA50D3">
              <w:rPr>
                <w:rStyle w:val="Vrazn"/>
              </w:rPr>
              <w:t>those</w:t>
            </w:r>
            <w:proofErr w:type="spellEnd"/>
            <w:r w:rsidRPr="00872562">
              <w:rPr>
                <w:rStyle w:val="Vrazn"/>
              </w:rPr>
              <w:t xml:space="preserve"> </w:t>
            </w:r>
            <w:proofErr w:type="spellStart"/>
            <w:r w:rsidRPr="00872562">
              <w:rPr>
                <w:rStyle w:val="Vrazn"/>
              </w:rPr>
              <w:t>from</w:t>
            </w:r>
            <w:proofErr w:type="spellEnd"/>
            <w:r w:rsidRPr="00872562">
              <w:rPr>
                <w:rStyle w:val="Vrazn"/>
              </w:rPr>
              <w:t xml:space="preserve"> </w:t>
            </w:r>
            <w:proofErr w:type="spellStart"/>
            <w:r w:rsidRPr="00872562">
              <w:rPr>
                <w:rStyle w:val="Vrazn"/>
              </w:rPr>
              <w:t>Papin</w:t>
            </w:r>
            <w:proofErr w:type="spellEnd"/>
            <w:r w:rsidRPr="00872562">
              <w:rPr>
                <w:rStyle w:val="Vrazn"/>
              </w:rPr>
              <w:t xml:space="preserve">: Václav </w:t>
            </w:r>
            <w:proofErr w:type="spellStart"/>
            <w:r w:rsidRPr="00872562">
              <w:rPr>
                <w:rStyle w:val="Vrazn"/>
              </w:rPr>
              <w:t>Pankovčín</w:t>
            </w:r>
            <w:proofErr w:type="spellEnd"/>
            <w:r w:rsidRPr="00872562">
              <w:rPr>
                <w:rStyle w:val="Vrazn"/>
              </w:rPr>
              <w:t xml:space="preserve">, Milan Zelinka, Ján </w:t>
            </w:r>
            <w:proofErr w:type="spellStart"/>
            <w:r w:rsidRPr="00872562">
              <w:rPr>
                <w:rStyle w:val="Vrazn"/>
              </w:rPr>
              <w:t>Patarák</w:t>
            </w:r>
            <w:proofErr w:type="spellEnd"/>
            <w:r w:rsidRPr="00872562">
              <w:rPr>
                <w:rStyle w:val="Vrazn"/>
              </w:rPr>
              <w:t xml:space="preserve">. Stanislav Rakús. </w:t>
            </w:r>
            <w:proofErr w:type="spellStart"/>
            <w:r w:rsidRPr="00872562">
              <w:rPr>
                <w:rStyle w:val="Vrazn"/>
              </w:rPr>
              <w:t>The</w:t>
            </w:r>
            <w:proofErr w:type="spellEnd"/>
            <w:r w:rsidRPr="00872562">
              <w:rPr>
                <w:rStyle w:val="Vrazn"/>
              </w:rPr>
              <w:t xml:space="preserve"> list of </w:t>
            </w:r>
            <w:proofErr w:type="spellStart"/>
            <w:r w:rsidRPr="00872562">
              <w:rPr>
                <w:rStyle w:val="Vrazn"/>
              </w:rPr>
              <w:t>authors</w:t>
            </w:r>
            <w:proofErr w:type="spellEnd"/>
            <w:r w:rsidRPr="00872562">
              <w:rPr>
                <w:rStyle w:val="Vrazn"/>
              </w:rPr>
              <w:t xml:space="preserve"> </w:t>
            </w:r>
            <w:proofErr w:type="spellStart"/>
            <w:r w:rsidRPr="00872562">
              <w:rPr>
                <w:rStyle w:val="Vrazn"/>
              </w:rPr>
              <w:t>may</w:t>
            </w:r>
            <w:proofErr w:type="spellEnd"/>
            <w:r w:rsidRPr="00872562">
              <w:rPr>
                <w:rStyle w:val="Vrazn"/>
              </w:rPr>
              <w:t xml:space="preserve"> </w:t>
            </w:r>
            <w:proofErr w:type="spellStart"/>
            <w:r w:rsidRPr="00872562">
              <w:rPr>
                <w:rStyle w:val="Vrazn"/>
              </w:rPr>
              <w:t>be</w:t>
            </w:r>
            <w:proofErr w:type="spellEnd"/>
            <w:r w:rsidRPr="00872562">
              <w:rPr>
                <w:rStyle w:val="Vrazn"/>
              </w:rPr>
              <w:t xml:space="preserve"> </w:t>
            </w:r>
            <w:proofErr w:type="spellStart"/>
            <w:r w:rsidRPr="00872562">
              <w:rPr>
                <w:rStyle w:val="Vrazn"/>
              </w:rPr>
              <w:t>amended</w:t>
            </w:r>
            <w:proofErr w:type="spellEnd"/>
            <w:r w:rsidRPr="00872562">
              <w:rPr>
                <w:rStyle w:val="Vrazn"/>
              </w:rPr>
              <w:t xml:space="preserve">. </w:t>
            </w:r>
          </w:p>
          <w:p w14:paraId="61425A1E" w14:textId="2372AC2B" w:rsidR="00D91D51" w:rsidRPr="00872562" w:rsidRDefault="00D91D51" w:rsidP="00680D2C">
            <w:pPr>
              <w:rPr>
                <w:lang w:val="en-US"/>
              </w:rPr>
            </w:pPr>
          </w:p>
        </w:tc>
      </w:tr>
      <w:tr w:rsidR="00197578" w:rsidRPr="00872562" w14:paraId="1B1747BC" w14:textId="77777777" w:rsidTr="00680D2C">
        <w:tc>
          <w:tcPr>
            <w:tcW w:w="9322" w:type="dxa"/>
            <w:gridSpan w:val="2"/>
          </w:tcPr>
          <w:p w14:paraId="07523552" w14:textId="428AE0A4" w:rsidR="00197578" w:rsidRPr="00872562" w:rsidRDefault="00197578" w:rsidP="00680D2C">
            <w:pPr>
              <w:rPr>
                <w:b/>
                <w:lang w:val="en-US"/>
              </w:rPr>
            </w:pPr>
            <w:r w:rsidRPr="00872562">
              <w:rPr>
                <w:b/>
                <w:lang w:val="en-US"/>
              </w:rPr>
              <w:t>Recommended reading:</w:t>
            </w:r>
          </w:p>
          <w:p w14:paraId="77D448D4" w14:textId="77777777" w:rsidR="00197578" w:rsidRPr="00872562" w:rsidRDefault="00197578" w:rsidP="00197578">
            <w:pPr>
              <w:pStyle w:val="Odsekzoznamu"/>
              <w:numPr>
                <w:ilvl w:val="0"/>
                <w:numId w:val="1"/>
              </w:numPr>
              <w:jc w:val="both"/>
              <w:rPr>
                <w:lang w:val="en-US"/>
              </w:rPr>
            </w:pPr>
            <w:r w:rsidRPr="00872562">
              <w:rPr>
                <w:lang w:val="en-US"/>
              </w:rPr>
              <w:t xml:space="preserve">BARBORÍK, V. 2014. </w:t>
            </w:r>
            <w:proofErr w:type="spellStart"/>
            <w:r w:rsidRPr="00872562">
              <w:rPr>
                <w:lang w:val="en-US"/>
              </w:rPr>
              <w:t>Poznámky</w:t>
            </w:r>
            <w:proofErr w:type="spellEnd"/>
            <w:r w:rsidRPr="00872562">
              <w:rPr>
                <w:lang w:val="en-US"/>
              </w:rPr>
              <w:t xml:space="preserve"> k </w:t>
            </w:r>
            <w:proofErr w:type="spellStart"/>
            <w:r w:rsidRPr="00872562">
              <w:rPr>
                <w:lang w:val="en-US"/>
              </w:rPr>
              <w:t>súčasnej</w:t>
            </w:r>
            <w:proofErr w:type="spellEnd"/>
            <w:r w:rsidRPr="00872562">
              <w:rPr>
                <w:lang w:val="en-US"/>
              </w:rPr>
              <w:t xml:space="preserve"> </w:t>
            </w:r>
            <w:proofErr w:type="spellStart"/>
            <w:r w:rsidRPr="00872562">
              <w:rPr>
                <w:lang w:val="en-US"/>
              </w:rPr>
              <w:t>próze</w:t>
            </w:r>
            <w:proofErr w:type="spellEnd"/>
            <w:r w:rsidRPr="00872562">
              <w:rPr>
                <w:lang w:val="en-US"/>
              </w:rPr>
              <w:t xml:space="preserve">: </w:t>
            </w:r>
            <w:proofErr w:type="spellStart"/>
            <w:r w:rsidRPr="00872562">
              <w:rPr>
                <w:lang w:val="en-US"/>
              </w:rPr>
              <w:t>súvislosti</w:t>
            </w:r>
            <w:proofErr w:type="spellEnd"/>
            <w:r w:rsidRPr="00872562">
              <w:rPr>
                <w:lang w:val="en-US"/>
              </w:rPr>
              <w:t xml:space="preserve"> a tri </w:t>
            </w:r>
            <w:proofErr w:type="spellStart"/>
            <w:r w:rsidRPr="00872562">
              <w:rPr>
                <w:lang w:val="en-US"/>
              </w:rPr>
              <w:t>knihy</w:t>
            </w:r>
            <w:proofErr w:type="spellEnd"/>
            <w:r w:rsidRPr="00872562">
              <w:rPr>
                <w:lang w:val="en-US"/>
              </w:rPr>
              <w:t xml:space="preserve"> </w:t>
            </w:r>
            <w:proofErr w:type="spellStart"/>
            <w:r w:rsidRPr="00872562">
              <w:rPr>
                <w:lang w:val="en-US"/>
              </w:rPr>
              <w:t>Maroša</w:t>
            </w:r>
            <w:proofErr w:type="spellEnd"/>
            <w:r w:rsidRPr="00872562">
              <w:rPr>
                <w:lang w:val="en-US"/>
              </w:rPr>
              <w:t xml:space="preserve"> </w:t>
            </w:r>
            <w:proofErr w:type="spellStart"/>
            <w:r w:rsidRPr="00872562">
              <w:rPr>
                <w:lang w:val="en-US"/>
              </w:rPr>
              <w:t>Krajňaka</w:t>
            </w:r>
            <w:proofErr w:type="spellEnd"/>
            <w:r w:rsidRPr="00872562">
              <w:rPr>
                <w:lang w:val="en-US"/>
              </w:rPr>
              <w:t xml:space="preserve">. In: </w:t>
            </w:r>
            <w:proofErr w:type="spellStart"/>
            <w:r w:rsidRPr="00872562">
              <w:rPr>
                <w:lang w:val="en-US"/>
              </w:rPr>
              <w:t>Romboid</w:t>
            </w:r>
            <w:proofErr w:type="spellEnd"/>
            <w:r w:rsidRPr="00872562">
              <w:rPr>
                <w:lang w:val="en-US"/>
              </w:rPr>
              <w:t xml:space="preserve">, </w:t>
            </w:r>
            <w:proofErr w:type="spellStart"/>
            <w:r w:rsidRPr="00872562">
              <w:rPr>
                <w:lang w:val="en-US"/>
              </w:rPr>
              <w:t>roč</w:t>
            </w:r>
            <w:proofErr w:type="spellEnd"/>
            <w:r w:rsidRPr="00872562">
              <w:rPr>
                <w:lang w:val="en-US"/>
              </w:rPr>
              <w:t>. XLIX, č. 5 – 6, s. 55 – 63</w:t>
            </w:r>
          </w:p>
          <w:p w14:paraId="25FAD624" w14:textId="77777777" w:rsidR="00197578" w:rsidRPr="00872562" w:rsidRDefault="00197578" w:rsidP="00197578">
            <w:pPr>
              <w:pStyle w:val="Odsekzoznamu"/>
              <w:numPr>
                <w:ilvl w:val="0"/>
                <w:numId w:val="1"/>
              </w:numPr>
              <w:jc w:val="both"/>
              <w:rPr>
                <w:lang w:val="en-US"/>
              </w:rPr>
            </w:pPr>
            <w:r w:rsidRPr="00872562">
              <w:rPr>
                <w:lang w:val="en-US"/>
              </w:rPr>
              <w:t xml:space="preserve">CSIBA, K. 2014.: </w:t>
            </w:r>
            <w:proofErr w:type="spellStart"/>
            <w:r w:rsidRPr="00872562">
              <w:rPr>
                <w:lang w:val="en-US"/>
              </w:rPr>
              <w:t>Jednoducho</w:t>
            </w:r>
            <w:proofErr w:type="spellEnd"/>
            <w:r w:rsidRPr="00872562">
              <w:rPr>
                <w:lang w:val="en-US"/>
              </w:rPr>
              <w:t xml:space="preserve"> z </w:t>
            </w:r>
            <w:proofErr w:type="spellStart"/>
            <w:r w:rsidRPr="00872562">
              <w:rPr>
                <w:lang w:val="en-US"/>
              </w:rPr>
              <w:t>prózy</w:t>
            </w:r>
            <w:proofErr w:type="spellEnd"/>
            <w:r w:rsidRPr="00872562">
              <w:rPr>
                <w:lang w:val="en-US"/>
              </w:rPr>
              <w:t xml:space="preserve"> 2013 (30 x 30 x 30). </w:t>
            </w:r>
            <w:proofErr w:type="spellStart"/>
            <w:r w:rsidRPr="00872562">
              <w:rPr>
                <w:lang w:val="en-US"/>
              </w:rPr>
              <w:t>Slovenská</w:t>
            </w:r>
            <w:proofErr w:type="spellEnd"/>
            <w:r w:rsidRPr="00872562">
              <w:rPr>
                <w:lang w:val="en-US"/>
              </w:rPr>
              <w:t xml:space="preserve"> </w:t>
            </w:r>
            <w:proofErr w:type="spellStart"/>
            <w:r w:rsidRPr="00872562">
              <w:rPr>
                <w:lang w:val="en-US"/>
              </w:rPr>
              <w:t>próza</w:t>
            </w:r>
            <w:proofErr w:type="spellEnd"/>
            <w:r w:rsidRPr="00872562">
              <w:rPr>
                <w:lang w:val="en-US"/>
              </w:rPr>
              <w:t xml:space="preserve"> 2013. In: </w:t>
            </w:r>
            <w:proofErr w:type="spellStart"/>
            <w:r w:rsidRPr="00872562">
              <w:rPr>
                <w:lang w:val="en-US"/>
              </w:rPr>
              <w:t>Knižná</w:t>
            </w:r>
            <w:proofErr w:type="spellEnd"/>
            <w:r w:rsidRPr="00872562">
              <w:rPr>
                <w:lang w:val="en-US"/>
              </w:rPr>
              <w:t xml:space="preserve"> revue, </w:t>
            </w:r>
            <w:proofErr w:type="spellStart"/>
            <w:r w:rsidRPr="00872562">
              <w:rPr>
                <w:lang w:val="en-US"/>
              </w:rPr>
              <w:t>roč</w:t>
            </w:r>
            <w:proofErr w:type="spellEnd"/>
            <w:r w:rsidRPr="00872562">
              <w:rPr>
                <w:lang w:val="en-US"/>
              </w:rPr>
              <w:t xml:space="preserve">. XXIV. 9. 7. 2014, č. 14 – 15, </w:t>
            </w:r>
            <w:proofErr w:type="spellStart"/>
            <w:r w:rsidRPr="00872562">
              <w:rPr>
                <w:lang w:val="en-US"/>
              </w:rPr>
              <w:t>príloha</w:t>
            </w:r>
            <w:proofErr w:type="spellEnd"/>
            <w:r w:rsidRPr="00872562">
              <w:rPr>
                <w:lang w:val="en-US"/>
              </w:rPr>
              <w:t xml:space="preserve"> s. 14.</w:t>
            </w:r>
          </w:p>
          <w:p w14:paraId="22F5F6ED" w14:textId="77777777" w:rsidR="00197578" w:rsidRPr="00872562" w:rsidRDefault="00197578" w:rsidP="00197578">
            <w:pPr>
              <w:pStyle w:val="Odsekzoznamu"/>
              <w:numPr>
                <w:ilvl w:val="0"/>
                <w:numId w:val="1"/>
              </w:numPr>
              <w:jc w:val="both"/>
              <w:rPr>
                <w:lang w:val="en-US"/>
              </w:rPr>
            </w:pPr>
            <w:r w:rsidRPr="00872562">
              <w:rPr>
                <w:lang w:val="en-US"/>
              </w:rPr>
              <w:t xml:space="preserve">KRAJŇAK, M.2011. Carpathia. Trio Publishing. </w:t>
            </w:r>
          </w:p>
          <w:p w14:paraId="510E9F63" w14:textId="77777777" w:rsidR="00197578" w:rsidRPr="00872562" w:rsidRDefault="00197578" w:rsidP="00197578">
            <w:pPr>
              <w:pStyle w:val="Odsekzoznamu"/>
              <w:numPr>
                <w:ilvl w:val="0"/>
                <w:numId w:val="1"/>
              </w:numPr>
              <w:jc w:val="both"/>
              <w:rPr>
                <w:lang w:val="en-US"/>
              </w:rPr>
            </w:pPr>
            <w:r w:rsidRPr="00872562">
              <w:rPr>
                <w:lang w:val="en-US"/>
              </w:rPr>
              <w:t xml:space="preserve">PASSIA, R. 2014. Na </w:t>
            </w:r>
            <w:proofErr w:type="spellStart"/>
            <w:r w:rsidRPr="00872562">
              <w:rPr>
                <w:lang w:val="en-US"/>
              </w:rPr>
              <w:t>hranici</w:t>
            </w:r>
            <w:proofErr w:type="spellEnd"/>
            <w:r w:rsidRPr="00872562">
              <w:rPr>
                <w:lang w:val="en-US"/>
              </w:rPr>
              <w:t xml:space="preserve">. </w:t>
            </w:r>
            <w:proofErr w:type="spellStart"/>
            <w:r w:rsidRPr="00872562">
              <w:rPr>
                <w:lang w:val="en-US"/>
              </w:rPr>
              <w:t>Slovenská</w:t>
            </w:r>
            <w:proofErr w:type="spellEnd"/>
            <w:r w:rsidRPr="00872562">
              <w:rPr>
                <w:lang w:val="en-US"/>
              </w:rPr>
              <w:t xml:space="preserve"> </w:t>
            </w:r>
            <w:proofErr w:type="spellStart"/>
            <w:r w:rsidRPr="00872562">
              <w:rPr>
                <w:lang w:val="en-US"/>
              </w:rPr>
              <w:t>literatúra</w:t>
            </w:r>
            <w:proofErr w:type="spellEnd"/>
            <w:r w:rsidRPr="00872562">
              <w:rPr>
                <w:lang w:val="en-US"/>
              </w:rPr>
              <w:t xml:space="preserve"> a </w:t>
            </w:r>
            <w:proofErr w:type="spellStart"/>
            <w:r w:rsidRPr="00872562">
              <w:rPr>
                <w:lang w:val="en-US"/>
              </w:rPr>
              <w:t>východokapatský</w:t>
            </w:r>
            <w:proofErr w:type="spellEnd"/>
            <w:r w:rsidRPr="00872562">
              <w:rPr>
                <w:lang w:val="en-US"/>
              </w:rPr>
              <w:t xml:space="preserve"> </w:t>
            </w:r>
            <w:proofErr w:type="spellStart"/>
            <w:r w:rsidRPr="00872562">
              <w:rPr>
                <w:lang w:val="en-US"/>
              </w:rPr>
              <w:t>hraničný</w:t>
            </w:r>
            <w:proofErr w:type="spellEnd"/>
            <w:r w:rsidRPr="00872562">
              <w:rPr>
                <w:lang w:val="en-US"/>
              </w:rPr>
              <w:t xml:space="preserve"> </w:t>
            </w:r>
            <w:proofErr w:type="spellStart"/>
            <w:r w:rsidRPr="00872562">
              <w:rPr>
                <w:lang w:val="en-US"/>
              </w:rPr>
              <w:t>areál</w:t>
            </w:r>
            <w:proofErr w:type="spellEnd"/>
            <w:r w:rsidRPr="00872562">
              <w:rPr>
                <w:lang w:val="en-US"/>
              </w:rPr>
              <w:t xml:space="preserve">. </w:t>
            </w:r>
            <w:proofErr w:type="spellStart"/>
            <w:r w:rsidRPr="00872562">
              <w:rPr>
                <w:lang w:val="en-US"/>
              </w:rPr>
              <w:t>Modrý</w:t>
            </w:r>
            <w:proofErr w:type="spellEnd"/>
            <w:r w:rsidRPr="00872562">
              <w:rPr>
                <w:lang w:val="en-US"/>
              </w:rPr>
              <w:t xml:space="preserve"> Peter. </w:t>
            </w:r>
            <w:proofErr w:type="spellStart"/>
            <w:r w:rsidRPr="00872562">
              <w:rPr>
                <w:lang w:val="en-US"/>
              </w:rPr>
              <w:t>Levoča</w:t>
            </w:r>
            <w:proofErr w:type="spellEnd"/>
            <w:r w:rsidRPr="00872562">
              <w:rPr>
                <w:lang w:val="en-US"/>
              </w:rPr>
              <w:t>.</w:t>
            </w:r>
          </w:p>
          <w:p w14:paraId="39058922" w14:textId="77777777" w:rsidR="00197578" w:rsidRPr="00872562" w:rsidRDefault="00197578" w:rsidP="00197578">
            <w:pPr>
              <w:pStyle w:val="Odsekzoznamu"/>
              <w:numPr>
                <w:ilvl w:val="0"/>
                <w:numId w:val="1"/>
              </w:numPr>
              <w:jc w:val="both"/>
              <w:rPr>
                <w:lang w:val="en-US"/>
              </w:rPr>
            </w:pPr>
            <w:r w:rsidRPr="00872562">
              <w:rPr>
                <w:lang w:val="en-US"/>
              </w:rPr>
              <w:t xml:space="preserve">PASSIA, R. 2012.: </w:t>
            </w:r>
            <w:proofErr w:type="spellStart"/>
            <w:r w:rsidRPr="00872562">
              <w:rPr>
                <w:lang w:val="en-US"/>
              </w:rPr>
              <w:t>Cudzinec</w:t>
            </w:r>
            <w:proofErr w:type="spellEnd"/>
            <w:r w:rsidRPr="00872562">
              <w:rPr>
                <w:lang w:val="en-US"/>
              </w:rPr>
              <w:t xml:space="preserve"> </w:t>
            </w:r>
            <w:proofErr w:type="spellStart"/>
            <w:r w:rsidRPr="00872562">
              <w:rPr>
                <w:lang w:val="en-US"/>
              </w:rPr>
              <w:t>na</w:t>
            </w:r>
            <w:proofErr w:type="spellEnd"/>
            <w:r w:rsidRPr="00872562">
              <w:rPr>
                <w:lang w:val="en-US"/>
              </w:rPr>
              <w:t xml:space="preserve"> </w:t>
            </w:r>
            <w:proofErr w:type="spellStart"/>
            <w:r w:rsidRPr="00872562">
              <w:rPr>
                <w:lang w:val="en-US"/>
              </w:rPr>
              <w:t>hranici</w:t>
            </w:r>
            <w:proofErr w:type="spellEnd"/>
            <w:r w:rsidRPr="00872562">
              <w:rPr>
                <w:lang w:val="en-US"/>
              </w:rPr>
              <w:t xml:space="preserve"> (</w:t>
            </w:r>
            <w:proofErr w:type="spellStart"/>
            <w:r w:rsidRPr="00872562">
              <w:rPr>
                <w:lang w:val="en-US"/>
              </w:rPr>
              <w:t>východné</w:t>
            </w:r>
            <w:proofErr w:type="spellEnd"/>
            <w:r w:rsidRPr="00872562">
              <w:rPr>
                <w:lang w:val="en-US"/>
              </w:rPr>
              <w:t xml:space="preserve"> </w:t>
            </w:r>
            <w:proofErr w:type="spellStart"/>
            <w:r w:rsidRPr="00872562">
              <w:rPr>
                <w:lang w:val="en-US"/>
              </w:rPr>
              <w:t>Karpaty</w:t>
            </w:r>
            <w:proofErr w:type="spellEnd"/>
            <w:r w:rsidRPr="00872562">
              <w:rPr>
                <w:lang w:val="en-US"/>
              </w:rPr>
              <w:t xml:space="preserve"> </w:t>
            </w:r>
            <w:proofErr w:type="spellStart"/>
            <w:r w:rsidRPr="00872562">
              <w:rPr>
                <w:lang w:val="en-US"/>
              </w:rPr>
              <w:t>ako</w:t>
            </w:r>
            <w:proofErr w:type="spellEnd"/>
            <w:r w:rsidRPr="00872562">
              <w:rPr>
                <w:lang w:val="en-US"/>
              </w:rPr>
              <w:t xml:space="preserve"> </w:t>
            </w:r>
            <w:proofErr w:type="spellStart"/>
            <w:r w:rsidRPr="00872562">
              <w:rPr>
                <w:lang w:val="en-US"/>
              </w:rPr>
              <w:t>ideologický</w:t>
            </w:r>
            <w:proofErr w:type="spellEnd"/>
            <w:r w:rsidRPr="00872562">
              <w:rPr>
                <w:lang w:val="en-US"/>
              </w:rPr>
              <w:t xml:space="preserve"> </w:t>
            </w:r>
            <w:proofErr w:type="spellStart"/>
            <w:r w:rsidRPr="00872562">
              <w:rPr>
                <w:lang w:val="en-US"/>
              </w:rPr>
              <w:t>priestor</w:t>
            </w:r>
            <w:proofErr w:type="spellEnd"/>
            <w:r w:rsidRPr="00872562">
              <w:rPr>
                <w:lang w:val="en-US"/>
              </w:rPr>
              <w:t xml:space="preserve"> v </w:t>
            </w:r>
            <w:proofErr w:type="spellStart"/>
            <w:r w:rsidRPr="00872562">
              <w:rPr>
                <w:lang w:val="en-US"/>
              </w:rPr>
              <w:t>stredoeurópskych</w:t>
            </w:r>
            <w:proofErr w:type="spellEnd"/>
            <w:r w:rsidRPr="00872562">
              <w:rPr>
                <w:lang w:val="en-US"/>
              </w:rPr>
              <w:t xml:space="preserve"> </w:t>
            </w:r>
            <w:proofErr w:type="spellStart"/>
            <w:r w:rsidRPr="00872562">
              <w:rPr>
                <w:lang w:val="en-US"/>
              </w:rPr>
              <w:t>literatúrach</w:t>
            </w:r>
            <w:proofErr w:type="spellEnd"/>
            <w:r w:rsidRPr="00872562">
              <w:rPr>
                <w:lang w:val="en-US"/>
              </w:rPr>
              <w:t xml:space="preserve"> 20. </w:t>
            </w:r>
            <w:proofErr w:type="spellStart"/>
            <w:r w:rsidRPr="00872562">
              <w:rPr>
                <w:lang w:val="en-US"/>
              </w:rPr>
              <w:t>storočia</w:t>
            </w:r>
            <w:proofErr w:type="spellEnd"/>
            <w:r w:rsidRPr="00872562">
              <w:rPr>
                <w:lang w:val="en-US"/>
              </w:rPr>
              <w:t xml:space="preserve">). In: </w:t>
            </w:r>
            <w:proofErr w:type="spellStart"/>
            <w:r w:rsidRPr="00872562">
              <w:rPr>
                <w:lang w:val="en-US"/>
              </w:rPr>
              <w:t>Slovenská</w:t>
            </w:r>
            <w:proofErr w:type="spellEnd"/>
            <w:r w:rsidRPr="00872562">
              <w:rPr>
                <w:lang w:val="en-US"/>
              </w:rPr>
              <w:t xml:space="preserve"> </w:t>
            </w:r>
            <w:proofErr w:type="spellStart"/>
            <w:r w:rsidRPr="00872562">
              <w:rPr>
                <w:lang w:val="en-US"/>
              </w:rPr>
              <w:t>literatúra</w:t>
            </w:r>
            <w:proofErr w:type="spellEnd"/>
            <w:r w:rsidRPr="00872562">
              <w:rPr>
                <w:lang w:val="en-US"/>
              </w:rPr>
              <w:t xml:space="preserve">, </w:t>
            </w:r>
            <w:proofErr w:type="spellStart"/>
            <w:r w:rsidRPr="00872562">
              <w:rPr>
                <w:lang w:val="en-US"/>
              </w:rPr>
              <w:t>roč</w:t>
            </w:r>
            <w:proofErr w:type="spellEnd"/>
            <w:r w:rsidRPr="00872562">
              <w:rPr>
                <w:lang w:val="en-US"/>
              </w:rPr>
              <w:t>. 59, č. 3, s. 204 – 216.</w:t>
            </w:r>
          </w:p>
          <w:p w14:paraId="246AB3F8" w14:textId="77777777" w:rsidR="00197578" w:rsidRPr="00872562" w:rsidRDefault="00197578" w:rsidP="00197578">
            <w:pPr>
              <w:pStyle w:val="Odsekzoznamu"/>
              <w:numPr>
                <w:ilvl w:val="0"/>
                <w:numId w:val="1"/>
              </w:numPr>
              <w:jc w:val="both"/>
              <w:rPr>
                <w:lang w:val="en-US"/>
              </w:rPr>
            </w:pPr>
            <w:r w:rsidRPr="00872562">
              <w:rPr>
                <w:lang w:val="en-US"/>
              </w:rPr>
              <w:t xml:space="preserve">PANKOVČÍN, V. 2018. </w:t>
            </w:r>
            <w:proofErr w:type="spellStart"/>
            <w:r w:rsidRPr="00872562">
              <w:rPr>
                <w:lang w:val="en-US"/>
              </w:rPr>
              <w:t>Marákeš</w:t>
            </w:r>
            <w:proofErr w:type="spellEnd"/>
            <w:r w:rsidRPr="00872562">
              <w:rPr>
                <w:lang w:val="en-US"/>
              </w:rPr>
              <w:t xml:space="preserve">. </w:t>
            </w:r>
            <w:proofErr w:type="spellStart"/>
            <w:r w:rsidRPr="00872562">
              <w:rPr>
                <w:lang w:val="en-US"/>
              </w:rPr>
              <w:t>Šicke</w:t>
            </w:r>
            <w:proofErr w:type="spellEnd"/>
            <w:r w:rsidRPr="00872562">
              <w:rPr>
                <w:lang w:val="en-US"/>
              </w:rPr>
              <w:t xml:space="preserve"> me </w:t>
            </w:r>
            <w:proofErr w:type="spellStart"/>
            <w:r w:rsidRPr="00872562">
              <w:rPr>
                <w:lang w:val="en-US"/>
              </w:rPr>
              <w:t>naše</w:t>
            </w:r>
            <w:proofErr w:type="spellEnd"/>
            <w:r w:rsidRPr="00872562">
              <w:rPr>
                <w:lang w:val="en-US"/>
              </w:rPr>
              <w:t xml:space="preserve">! </w:t>
            </w:r>
            <w:proofErr w:type="spellStart"/>
            <w:r w:rsidRPr="00872562">
              <w:rPr>
                <w:lang w:val="en-US"/>
              </w:rPr>
              <w:t>Koloman</w:t>
            </w:r>
            <w:proofErr w:type="spellEnd"/>
            <w:r w:rsidRPr="00872562">
              <w:rPr>
                <w:lang w:val="en-US"/>
              </w:rPr>
              <w:t xml:space="preserve"> </w:t>
            </w:r>
            <w:proofErr w:type="spellStart"/>
            <w:r w:rsidRPr="00872562">
              <w:rPr>
                <w:lang w:val="en-US"/>
              </w:rPr>
              <w:t>Kertész</w:t>
            </w:r>
            <w:proofErr w:type="spellEnd"/>
            <w:r w:rsidRPr="00872562">
              <w:rPr>
                <w:lang w:val="en-US"/>
              </w:rPr>
              <w:t xml:space="preserve"> </w:t>
            </w:r>
            <w:proofErr w:type="spellStart"/>
            <w:r w:rsidRPr="00872562">
              <w:rPr>
                <w:lang w:val="en-US"/>
              </w:rPr>
              <w:t>Bagala</w:t>
            </w:r>
            <w:proofErr w:type="spellEnd"/>
            <w:r w:rsidRPr="00872562">
              <w:rPr>
                <w:lang w:val="en-US"/>
              </w:rPr>
              <w:t>.</w:t>
            </w:r>
          </w:p>
          <w:p w14:paraId="2C870A09" w14:textId="77777777" w:rsidR="00197578" w:rsidRPr="00872562" w:rsidRDefault="00197578" w:rsidP="00197578">
            <w:pPr>
              <w:pStyle w:val="Odsekzoznamu"/>
              <w:numPr>
                <w:ilvl w:val="0"/>
                <w:numId w:val="1"/>
              </w:numPr>
              <w:jc w:val="both"/>
              <w:rPr>
                <w:lang w:val="en-US"/>
              </w:rPr>
            </w:pPr>
            <w:r w:rsidRPr="00872562">
              <w:rPr>
                <w:lang w:val="en-US"/>
              </w:rPr>
              <w:lastRenderedPageBreak/>
              <w:t xml:space="preserve">PATARÁK, J. 2000. </w:t>
            </w:r>
            <w:proofErr w:type="spellStart"/>
            <w:r w:rsidRPr="00872562">
              <w:rPr>
                <w:lang w:val="en-US"/>
              </w:rPr>
              <w:t>Zjavenie</w:t>
            </w:r>
            <w:proofErr w:type="spellEnd"/>
            <w:r w:rsidRPr="00872562">
              <w:rPr>
                <w:lang w:val="en-US"/>
              </w:rPr>
              <w:t xml:space="preserve"> </w:t>
            </w:r>
            <w:proofErr w:type="spellStart"/>
            <w:r w:rsidRPr="00872562">
              <w:rPr>
                <w:lang w:val="en-US"/>
              </w:rPr>
              <w:t>koňa</w:t>
            </w:r>
            <w:proofErr w:type="spellEnd"/>
            <w:r w:rsidRPr="00872562">
              <w:rPr>
                <w:lang w:val="en-US"/>
              </w:rPr>
              <w:t xml:space="preserve">. </w:t>
            </w:r>
            <w:proofErr w:type="spellStart"/>
            <w:r w:rsidRPr="00872562">
              <w:rPr>
                <w:lang w:val="en-US"/>
              </w:rPr>
              <w:t>Košice</w:t>
            </w:r>
            <w:proofErr w:type="spellEnd"/>
            <w:r w:rsidRPr="00872562">
              <w:rPr>
                <w:lang w:val="en-US"/>
              </w:rPr>
              <w:t>.</w:t>
            </w:r>
          </w:p>
          <w:p w14:paraId="5398C60C" w14:textId="77777777" w:rsidR="00197578" w:rsidRPr="00872562" w:rsidRDefault="00197578" w:rsidP="00197578">
            <w:pPr>
              <w:pStyle w:val="Odsekzoznamu"/>
              <w:numPr>
                <w:ilvl w:val="0"/>
                <w:numId w:val="1"/>
              </w:numPr>
              <w:jc w:val="both"/>
              <w:rPr>
                <w:lang w:val="en-US"/>
              </w:rPr>
            </w:pPr>
            <w:r w:rsidRPr="00872562">
              <w:rPr>
                <w:lang w:val="en-US"/>
              </w:rPr>
              <w:t xml:space="preserve">RAKÚS, S. 1981. </w:t>
            </w:r>
            <w:proofErr w:type="spellStart"/>
            <w:r w:rsidRPr="00872562">
              <w:rPr>
                <w:lang w:val="en-US"/>
              </w:rPr>
              <w:t>Žobráci</w:t>
            </w:r>
            <w:proofErr w:type="spellEnd"/>
            <w:r w:rsidRPr="00872562">
              <w:rPr>
                <w:lang w:val="en-US"/>
              </w:rPr>
              <w:t xml:space="preserve"> / </w:t>
            </w:r>
            <w:proofErr w:type="spellStart"/>
            <w:r w:rsidRPr="00872562">
              <w:rPr>
                <w:lang w:val="en-US"/>
              </w:rPr>
              <w:t>Pieseň</w:t>
            </w:r>
            <w:proofErr w:type="spellEnd"/>
            <w:r w:rsidRPr="00872562">
              <w:rPr>
                <w:lang w:val="en-US"/>
              </w:rPr>
              <w:t xml:space="preserve"> o </w:t>
            </w:r>
            <w:proofErr w:type="spellStart"/>
            <w:r w:rsidRPr="00872562">
              <w:rPr>
                <w:lang w:val="en-US"/>
              </w:rPr>
              <w:t>studničnej</w:t>
            </w:r>
            <w:proofErr w:type="spellEnd"/>
            <w:r w:rsidRPr="00872562">
              <w:rPr>
                <w:lang w:val="en-US"/>
              </w:rPr>
              <w:t xml:space="preserve"> </w:t>
            </w:r>
            <w:proofErr w:type="spellStart"/>
            <w:r w:rsidRPr="00872562">
              <w:rPr>
                <w:lang w:val="en-US"/>
              </w:rPr>
              <w:t>vode</w:t>
            </w:r>
            <w:proofErr w:type="spellEnd"/>
            <w:r w:rsidRPr="00872562">
              <w:rPr>
                <w:lang w:val="en-US"/>
              </w:rPr>
              <w:t xml:space="preserve">. Bratislava: </w:t>
            </w:r>
            <w:proofErr w:type="spellStart"/>
            <w:r w:rsidRPr="00872562">
              <w:rPr>
                <w:lang w:val="en-US"/>
              </w:rPr>
              <w:t>Smena</w:t>
            </w:r>
            <w:proofErr w:type="spellEnd"/>
            <w:r w:rsidRPr="00872562">
              <w:rPr>
                <w:lang w:val="en-US"/>
              </w:rPr>
              <w:t>.</w:t>
            </w:r>
          </w:p>
          <w:p w14:paraId="26F29ED7" w14:textId="77777777" w:rsidR="00197578" w:rsidRPr="00872562" w:rsidRDefault="00197578" w:rsidP="00197578">
            <w:pPr>
              <w:pStyle w:val="Odsekzoznamu"/>
              <w:numPr>
                <w:ilvl w:val="0"/>
                <w:numId w:val="1"/>
              </w:numPr>
              <w:jc w:val="both"/>
              <w:rPr>
                <w:lang w:val="en-US"/>
              </w:rPr>
            </w:pPr>
            <w:r w:rsidRPr="00872562">
              <w:rPr>
                <w:lang w:val="en-US"/>
              </w:rPr>
              <w:t xml:space="preserve">SZENTESIOVÁ, L.: Za </w:t>
            </w:r>
            <w:proofErr w:type="spellStart"/>
            <w:r w:rsidRPr="00872562">
              <w:rPr>
                <w:lang w:val="en-US"/>
              </w:rPr>
              <w:t>hranicou</w:t>
            </w:r>
            <w:proofErr w:type="spellEnd"/>
            <w:r w:rsidRPr="00872562">
              <w:rPr>
                <w:lang w:val="en-US"/>
              </w:rPr>
              <w:t xml:space="preserve"> </w:t>
            </w:r>
            <w:proofErr w:type="spellStart"/>
            <w:r w:rsidRPr="00872562">
              <w:rPr>
                <w:lang w:val="en-US"/>
              </w:rPr>
              <w:t>genia</w:t>
            </w:r>
            <w:proofErr w:type="spellEnd"/>
            <w:r w:rsidRPr="00872562">
              <w:rPr>
                <w:lang w:val="en-US"/>
              </w:rPr>
              <w:t xml:space="preserve"> loci. In: Pravda, </w:t>
            </w:r>
            <w:proofErr w:type="spellStart"/>
            <w:r w:rsidRPr="00872562">
              <w:rPr>
                <w:lang w:val="en-US"/>
              </w:rPr>
              <w:t>roč</w:t>
            </w:r>
            <w:proofErr w:type="spellEnd"/>
            <w:r w:rsidRPr="00872562">
              <w:rPr>
                <w:lang w:val="en-US"/>
              </w:rPr>
              <w:t>. 23, 2013, č. 155 (06. 07. 2013), s. 30.  http://kultura.pravda.sk/kniha/clanok/289727-kniha-tyzdna-za-hranicou-genia-loci/</w:t>
            </w:r>
          </w:p>
          <w:p w14:paraId="44C467D6" w14:textId="77777777" w:rsidR="00197578" w:rsidRPr="00872562" w:rsidRDefault="00197578" w:rsidP="00197578">
            <w:pPr>
              <w:pStyle w:val="Odsekzoznamu"/>
              <w:numPr>
                <w:ilvl w:val="0"/>
                <w:numId w:val="1"/>
              </w:numPr>
              <w:jc w:val="both"/>
              <w:rPr>
                <w:lang w:val="en-US"/>
              </w:rPr>
            </w:pPr>
            <w:r w:rsidRPr="00872562">
              <w:rPr>
                <w:lang w:val="en-US"/>
              </w:rPr>
              <w:t xml:space="preserve">ZELINKA, M.2005. </w:t>
            </w:r>
            <w:proofErr w:type="spellStart"/>
            <w:r w:rsidRPr="00872562">
              <w:rPr>
                <w:lang w:val="en-US"/>
              </w:rPr>
              <w:t>Príbehy</w:t>
            </w:r>
            <w:proofErr w:type="spellEnd"/>
            <w:r w:rsidRPr="00872562">
              <w:rPr>
                <w:lang w:val="en-US"/>
              </w:rPr>
              <w:t xml:space="preserve"> z </w:t>
            </w:r>
            <w:proofErr w:type="spellStart"/>
            <w:r w:rsidRPr="00872562">
              <w:rPr>
                <w:lang w:val="en-US"/>
              </w:rPr>
              <w:t>Karpát</w:t>
            </w:r>
            <w:proofErr w:type="spellEnd"/>
            <w:r w:rsidRPr="00872562">
              <w:rPr>
                <w:lang w:val="en-US"/>
              </w:rPr>
              <w:t>. Bratislava.</w:t>
            </w:r>
          </w:p>
          <w:p w14:paraId="3DD04C64" w14:textId="77777777" w:rsidR="00197578" w:rsidRPr="00872562" w:rsidRDefault="00197578" w:rsidP="00197578">
            <w:pPr>
              <w:pStyle w:val="Odsekzoznamu"/>
              <w:numPr>
                <w:ilvl w:val="0"/>
                <w:numId w:val="1"/>
              </w:numPr>
              <w:jc w:val="both"/>
              <w:rPr>
                <w:lang w:val="en-US"/>
              </w:rPr>
            </w:pPr>
            <w:r w:rsidRPr="00872562">
              <w:rPr>
                <w:lang w:val="en-US"/>
              </w:rPr>
              <w:t xml:space="preserve">ŽEŇUCH, P. 2002.: </w:t>
            </w:r>
            <w:proofErr w:type="spellStart"/>
            <w:r w:rsidRPr="00872562">
              <w:rPr>
                <w:lang w:val="en-US"/>
              </w:rPr>
              <w:t>Medzi</w:t>
            </w:r>
            <w:proofErr w:type="spellEnd"/>
            <w:r w:rsidRPr="00872562">
              <w:rPr>
                <w:lang w:val="en-US"/>
              </w:rPr>
              <w:t xml:space="preserve"> </w:t>
            </w:r>
            <w:proofErr w:type="spellStart"/>
            <w:r w:rsidRPr="00872562">
              <w:rPr>
                <w:lang w:val="en-US"/>
              </w:rPr>
              <w:t>východom</w:t>
            </w:r>
            <w:proofErr w:type="spellEnd"/>
            <w:r w:rsidRPr="00872562">
              <w:rPr>
                <w:lang w:val="en-US"/>
              </w:rPr>
              <w:t xml:space="preserve"> a </w:t>
            </w:r>
            <w:proofErr w:type="spellStart"/>
            <w:r w:rsidRPr="00872562">
              <w:rPr>
                <w:lang w:val="en-US"/>
              </w:rPr>
              <w:t>západom</w:t>
            </w:r>
            <w:proofErr w:type="spellEnd"/>
            <w:r w:rsidRPr="00872562">
              <w:rPr>
                <w:lang w:val="en-US"/>
              </w:rPr>
              <w:t xml:space="preserve">. </w:t>
            </w:r>
            <w:proofErr w:type="spellStart"/>
            <w:r w:rsidRPr="00872562">
              <w:rPr>
                <w:lang w:val="en-US"/>
              </w:rPr>
              <w:t>Byzantsko-slovanská</w:t>
            </w:r>
            <w:proofErr w:type="spellEnd"/>
            <w:r w:rsidRPr="00872562">
              <w:rPr>
                <w:lang w:val="en-US"/>
              </w:rPr>
              <w:t xml:space="preserve"> </w:t>
            </w:r>
            <w:proofErr w:type="spellStart"/>
            <w:r w:rsidRPr="00872562">
              <w:rPr>
                <w:lang w:val="en-US"/>
              </w:rPr>
              <w:t>tradícia</w:t>
            </w:r>
            <w:proofErr w:type="spellEnd"/>
            <w:r w:rsidRPr="00872562">
              <w:rPr>
                <w:lang w:val="en-US"/>
              </w:rPr>
              <w:t xml:space="preserve">, </w:t>
            </w:r>
            <w:proofErr w:type="spellStart"/>
            <w:r w:rsidRPr="00872562">
              <w:rPr>
                <w:lang w:val="en-US"/>
              </w:rPr>
              <w:t>kultúra</w:t>
            </w:r>
            <w:proofErr w:type="spellEnd"/>
            <w:r w:rsidRPr="00872562">
              <w:rPr>
                <w:lang w:val="en-US"/>
              </w:rPr>
              <w:t xml:space="preserve"> a </w:t>
            </w:r>
            <w:proofErr w:type="spellStart"/>
            <w:r w:rsidRPr="00872562">
              <w:rPr>
                <w:lang w:val="en-US"/>
              </w:rPr>
              <w:t>jazyk</w:t>
            </w:r>
            <w:proofErr w:type="spellEnd"/>
            <w:r w:rsidRPr="00872562">
              <w:rPr>
                <w:lang w:val="en-US"/>
              </w:rPr>
              <w:t xml:space="preserve"> </w:t>
            </w:r>
            <w:proofErr w:type="spellStart"/>
            <w:r w:rsidRPr="00872562">
              <w:rPr>
                <w:lang w:val="en-US"/>
              </w:rPr>
              <w:t>na</w:t>
            </w:r>
            <w:proofErr w:type="spellEnd"/>
            <w:r w:rsidRPr="00872562">
              <w:rPr>
                <w:lang w:val="en-US"/>
              </w:rPr>
              <w:t xml:space="preserve"> </w:t>
            </w:r>
            <w:proofErr w:type="spellStart"/>
            <w:r w:rsidRPr="00872562">
              <w:rPr>
                <w:lang w:val="en-US"/>
              </w:rPr>
              <w:t>východnom</w:t>
            </w:r>
            <w:proofErr w:type="spellEnd"/>
            <w:r w:rsidRPr="00872562">
              <w:rPr>
                <w:lang w:val="en-US"/>
              </w:rPr>
              <w:t xml:space="preserve"> </w:t>
            </w:r>
            <w:proofErr w:type="spellStart"/>
            <w:r w:rsidRPr="00872562">
              <w:rPr>
                <w:lang w:val="en-US"/>
              </w:rPr>
              <w:t>Slovensku</w:t>
            </w:r>
            <w:proofErr w:type="spellEnd"/>
            <w:r w:rsidRPr="00872562">
              <w:rPr>
                <w:lang w:val="en-US"/>
              </w:rPr>
              <w:t>. Bratislava.</w:t>
            </w:r>
          </w:p>
          <w:p w14:paraId="7B0F7563" w14:textId="77777777" w:rsidR="00197578" w:rsidRPr="00872562" w:rsidRDefault="00197578" w:rsidP="00197578">
            <w:pPr>
              <w:pStyle w:val="Odsekzoznamu"/>
              <w:numPr>
                <w:ilvl w:val="0"/>
                <w:numId w:val="1"/>
              </w:numPr>
              <w:jc w:val="both"/>
              <w:rPr>
                <w:lang w:val="en-US"/>
              </w:rPr>
            </w:pPr>
            <w:r w:rsidRPr="00872562">
              <w:rPr>
                <w:lang w:val="en-US"/>
              </w:rPr>
              <w:t xml:space="preserve">RYBICKA, E. 2014. </w:t>
            </w:r>
            <w:proofErr w:type="spellStart"/>
            <w:r w:rsidRPr="00872562">
              <w:rPr>
                <w:lang w:val="en-US"/>
              </w:rPr>
              <w:t>Geopoetyka</w:t>
            </w:r>
            <w:proofErr w:type="spellEnd"/>
            <w:r w:rsidRPr="00872562">
              <w:rPr>
                <w:lang w:val="en-US"/>
              </w:rPr>
              <w:t xml:space="preserve">. </w:t>
            </w:r>
            <w:proofErr w:type="spellStart"/>
            <w:r w:rsidRPr="00872562">
              <w:rPr>
                <w:lang w:val="en-US"/>
              </w:rPr>
              <w:t>Przestrzeń</w:t>
            </w:r>
            <w:proofErr w:type="spellEnd"/>
            <w:r w:rsidRPr="00872562">
              <w:rPr>
                <w:lang w:val="en-US"/>
              </w:rPr>
              <w:t xml:space="preserve"> </w:t>
            </w:r>
            <w:proofErr w:type="spellStart"/>
            <w:r w:rsidRPr="00872562">
              <w:rPr>
                <w:lang w:val="en-US"/>
              </w:rPr>
              <w:t>i</w:t>
            </w:r>
            <w:proofErr w:type="spellEnd"/>
            <w:r w:rsidRPr="00872562">
              <w:rPr>
                <w:lang w:val="en-US"/>
              </w:rPr>
              <w:t xml:space="preserve"> </w:t>
            </w:r>
            <w:proofErr w:type="spellStart"/>
            <w:r w:rsidRPr="00872562">
              <w:rPr>
                <w:lang w:val="en-US"/>
              </w:rPr>
              <w:t>miejsce</w:t>
            </w:r>
            <w:proofErr w:type="spellEnd"/>
            <w:r w:rsidRPr="00872562">
              <w:rPr>
                <w:lang w:val="en-US"/>
              </w:rPr>
              <w:t xml:space="preserve"> we </w:t>
            </w:r>
            <w:proofErr w:type="spellStart"/>
            <w:r w:rsidRPr="00872562">
              <w:rPr>
                <w:lang w:val="en-US"/>
              </w:rPr>
              <w:t>współczesnych</w:t>
            </w:r>
            <w:proofErr w:type="spellEnd"/>
            <w:r w:rsidRPr="00872562">
              <w:rPr>
                <w:lang w:val="en-US"/>
              </w:rPr>
              <w:t xml:space="preserve"> </w:t>
            </w:r>
            <w:proofErr w:type="spellStart"/>
            <w:r w:rsidRPr="00872562">
              <w:rPr>
                <w:lang w:val="en-US"/>
              </w:rPr>
              <w:t>teoriach</w:t>
            </w:r>
            <w:proofErr w:type="spellEnd"/>
            <w:r w:rsidRPr="00872562">
              <w:rPr>
                <w:lang w:val="en-US"/>
              </w:rPr>
              <w:t xml:space="preserve"> </w:t>
            </w:r>
            <w:proofErr w:type="spellStart"/>
            <w:r w:rsidRPr="00872562">
              <w:rPr>
                <w:lang w:val="en-US"/>
              </w:rPr>
              <w:t>i</w:t>
            </w:r>
            <w:proofErr w:type="spellEnd"/>
            <w:r w:rsidRPr="00872562">
              <w:rPr>
                <w:lang w:val="en-US"/>
              </w:rPr>
              <w:t xml:space="preserve"> </w:t>
            </w:r>
            <w:proofErr w:type="spellStart"/>
            <w:r w:rsidRPr="00872562">
              <w:rPr>
                <w:lang w:val="en-US"/>
              </w:rPr>
              <w:t>praktykach</w:t>
            </w:r>
            <w:proofErr w:type="spellEnd"/>
            <w:r w:rsidRPr="00872562">
              <w:rPr>
                <w:lang w:val="en-US"/>
              </w:rPr>
              <w:t xml:space="preserve"> </w:t>
            </w:r>
            <w:proofErr w:type="spellStart"/>
            <w:r w:rsidRPr="00872562">
              <w:rPr>
                <w:lang w:val="en-US"/>
              </w:rPr>
              <w:t>literackich</w:t>
            </w:r>
            <w:proofErr w:type="spellEnd"/>
            <w:r w:rsidRPr="00872562">
              <w:rPr>
                <w:lang w:val="en-US"/>
              </w:rPr>
              <w:t xml:space="preserve">. Kraków: Universitas </w:t>
            </w:r>
          </w:p>
        </w:tc>
      </w:tr>
      <w:tr w:rsidR="00197578" w:rsidRPr="00872562" w14:paraId="3D0A6790" w14:textId="77777777" w:rsidTr="00680D2C">
        <w:tc>
          <w:tcPr>
            <w:tcW w:w="9322" w:type="dxa"/>
            <w:gridSpan w:val="2"/>
          </w:tcPr>
          <w:p w14:paraId="6727B902" w14:textId="77777777" w:rsidR="00197578" w:rsidRDefault="00197578" w:rsidP="00680D2C">
            <w:pPr>
              <w:rPr>
                <w:lang w:val="en-US"/>
              </w:rPr>
            </w:pPr>
            <w:r w:rsidRPr="00872562">
              <w:rPr>
                <w:b/>
                <w:lang w:val="en-US"/>
              </w:rPr>
              <w:lastRenderedPageBreak/>
              <w:t>Remarks:</w:t>
            </w:r>
            <w:r w:rsidRPr="00872562">
              <w:rPr>
                <w:lang w:val="en-US"/>
              </w:rPr>
              <w:t xml:space="preserve"> </w:t>
            </w:r>
          </w:p>
          <w:p w14:paraId="79F16707" w14:textId="77777777" w:rsidR="00197578" w:rsidRPr="00872562" w:rsidRDefault="00197578" w:rsidP="00680D2C">
            <w:pPr>
              <w:rPr>
                <w:lang w:val="en-US"/>
              </w:rPr>
            </w:pPr>
          </w:p>
        </w:tc>
      </w:tr>
      <w:tr w:rsidR="00197578" w:rsidRPr="00872562" w14:paraId="26EF8EF6" w14:textId="77777777" w:rsidTr="00680D2C">
        <w:tc>
          <w:tcPr>
            <w:tcW w:w="9322" w:type="dxa"/>
            <w:gridSpan w:val="2"/>
          </w:tcPr>
          <w:p w14:paraId="5333C811" w14:textId="77777777" w:rsidR="00197578" w:rsidRPr="00872562" w:rsidRDefault="00197578" w:rsidP="00680D2C">
            <w:pPr>
              <w:rPr>
                <w:b/>
                <w:lang w:val="en-US"/>
              </w:rPr>
            </w:pPr>
            <w:r w:rsidRPr="00872562">
              <w:rPr>
                <w:b/>
                <w:lang w:val="en-US"/>
              </w:rPr>
              <w:t>Evaluation</w:t>
            </w:r>
          </w:p>
          <w:p w14:paraId="048F1C54" w14:textId="77777777" w:rsidR="00197578" w:rsidRPr="00872562" w:rsidRDefault="00197578" w:rsidP="00680D2C">
            <w:pPr>
              <w:rPr>
                <w:lang w:val="en-US"/>
              </w:rPr>
            </w:pPr>
            <w:r w:rsidRPr="00872562">
              <w:rPr>
                <w:lang w:val="en-US"/>
              </w:rPr>
              <w:t xml:space="preserve">Overall number of the students evaluated: </w:t>
            </w:r>
            <w:proofErr w:type="gramStart"/>
            <w:r w:rsidRPr="00872562">
              <w:rPr>
                <w:lang w:val="en-US"/>
              </w:rPr>
              <w:t>0</w:t>
            </w:r>
            <w:proofErr w:type="gramEnd"/>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97578" w:rsidRPr="00872562" w14:paraId="7E5342CF" w14:textId="77777777" w:rsidTr="00680D2C">
              <w:tc>
                <w:tcPr>
                  <w:tcW w:w="1496" w:type="dxa"/>
                  <w:tcBorders>
                    <w:top w:val="single" w:sz="4" w:space="0" w:color="auto"/>
                    <w:left w:val="single" w:sz="4" w:space="0" w:color="auto"/>
                    <w:bottom w:val="single" w:sz="4" w:space="0" w:color="auto"/>
                    <w:right w:val="single" w:sz="4" w:space="0" w:color="auto"/>
                  </w:tcBorders>
                </w:tcPr>
                <w:p w14:paraId="013E886E" w14:textId="77777777" w:rsidR="00197578" w:rsidRPr="00872562" w:rsidRDefault="00197578" w:rsidP="00680D2C">
                  <w:pPr>
                    <w:jc w:val="center"/>
                    <w:rPr>
                      <w:lang w:val="en-US"/>
                    </w:rPr>
                  </w:pPr>
                  <w:r w:rsidRPr="00872562">
                    <w:rPr>
                      <w:lang w:val="en-US"/>
                    </w:rPr>
                    <w:t>A</w:t>
                  </w:r>
                </w:p>
              </w:tc>
              <w:tc>
                <w:tcPr>
                  <w:tcW w:w="1497" w:type="dxa"/>
                  <w:tcBorders>
                    <w:top w:val="single" w:sz="4" w:space="0" w:color="auto"/>
                    <w:left w:val="single" w:sz="4" w:space="0" w:color="auto"/>
                    <w:bottom w:val="single" w:sz="4" w:space="0" w:color="auto"/>
                    <w:right w:val="single" w:sz="4" w:space="0" w:color="auto"/>
                  </w:tcBorders>
                </w:tcPr>
                <w:p w14:paraId="57048321" w14:textId="77777777" w:rsidR="00197578" w:rsidRPr="00872562" w:rsidRDefault="00197578" w:rsidP="00680D2C">
                  <w:pPr>
                    <w:jc w:val="center"/>
                    <w:rPr>
                      <w:lang w:val="en-US"/>
                    </w:rPr>
                  </w:pPr>
                  <w:r w:rsidRPr="00872562">
                    <w:rPr>
                      <w:lang w:val="en-US"/>
                    </w:rPr>
                    <w:t>B</w:t>
                  </w:r>
                </w:p>
              </w:tc>
              <w:tc>
                <w:tcPr>
                  <w:tcW w:w="1497" w:type="dxa"/>
                  <w:tcBorders>
                    <w:top w:val="single" w:sz="4" w:space="0" w:color="auto"/>
                    <w:left w:val="single" w:sz="4" w:space="0" w:color="auto"/>
                    <w:bottom w:val="single" w:sz="4" w:space="0" w:color="auto"/>
                    <w:right w:val="single" w:sz="4" w:space="0" w:color="auto"/>
                  </w:tcBorders>
                </w:tcPr>
                <w:p w14:paraId="63277868" w14:textId="77777777" w:rsidR="00197578" w:rsidRPr="00872562" w:rsidRDefault="00197578" w:rsidP="00680D2C">
                  <w:pPr>
                    <w:jc w:val="center"/>
                    <w:rPr>
                      <w:lang w:val="en-US"/>
                    </w:rPr>
                  </w:pPr>
                  <w:r w:rsidRPr="00872562">
                    <w:rPr>
                      <w:lang w:val="en-US"/>
                    </w:rPr>
                    <w:t>C</w:t>
                  </w:r>
                </w:p>
              </w:tc>
              <w:tc>
                <w:tcPr>
                  <w:tcW w:w="1497" w:type="dxa"/>
                  <w:tcBorders>
                    <w:top w:val="single" w:sz="4" w:space="0" w:color="auto"/>
                    <w:left w:val="single" w:sz="4" w:space="0" w:color="auto"/>
                    <w:bottom w:val="single" w:sz="4" w:space="0" w:color="auto"/>
                    <w:right w:val="single" w:sz="4" w:space="0" w:color="auto"/>
                  </w:tcBorders>
                </w:tcPr>
                <w:p w14:paraId="7C4316E7" w14:textId="77777777" w:rsidR="00197578" w:rsidRPr="00872562" w:rsidRDefault="00197578" w:rsidP="00680D2C">
                  <w:pPr>
                    <w:jc w:val="center"/>
                    <w:rPr>
                      <w:lang w:val="en-US"/>
                    </w:rPr>
                  </w:pPr>
                  <w:r w:rsidRPr="00872562">
                    <w:rPr>
                      <w:lang w:val="en-US"/>
                    </w:rPr>
                    <w:t>D</w:t>
                  </w:r>
                </w:p>
              </w:tc>
              <w:tc>
                <w:tcPr>
                  <w:tcW w:w="1497" w:type="dxa"/>
                  <w:tcBorders>
                    <w:top w:val="single" w:sz="4" w:space="0" w:color="auto"/>
                    <w:left w:val="single" w:sz="4" w:space="0" w:color="auto"/>
                    <w:bottom w:val="single" w:sz="4" w:space="0" w:color="auto"/>
                    <w:right w:val="single" w:sz="4" w:space="0" w:color="auto"/>
                  </w:tcBorders>
                </w:tcPr>
                <w:p w14:paraId="34D2960D" w14:textId="77777777" w:rsidR="00197578" w:rsidRPr="00872562" w:rsidRDefault="00197578" w:rsidP="00680D2C">
                  <w:pPr>
                    <w:jc w:val="center"/>
                    <w:rPr>
                      <w:lang w:val="en-US"/>
                    </w:rPr>
                  </w:pPr>
                  <w:r w:rsidRPr="00872562">
                    <w:rPr>
                      <w:lang w:val="en-US"/>
                    </w:rPr>
                    <w:t>E</w:t>
                  </w:r>
                </w:p>
              </w:tc>
              <w:tc>
                <w:tcPr>
                  <w:tcW w:w="1497" w:type="dxa"/>
                  <w:tcBorders>
                    <w:top w:val="single" w:sz="4" w:space="0" w:color="auto"/>
                    <w:left w:val="single" w:sz="4" w:space="0" w:color="auto"/>
                    <w:bottom w:val="single" w:sz="4" w:space="0" w:color="auto"/>
                    <w:right w:val="single" w:sz="4" w:space="0" w:color="auto"/>
                  </w:tcBorders>
                </w:tcPr>
                <w:p w14:paraId="0DD34D90" w14:textId="77777777" w:rsidR="00197578" w:rsidRPr="00872562" w:rsidRDefault="00197578" w:rsidP="00680D2C">
                  <w:pPr>
                    <w:jc w:val="center"/>
                    <w:rPr>
                      <w:lang w:val="en-US"/>
                    </w:rPr>
                  </w:pPr>
                  <w:r w:rsidRPr="00872562">
                    <w:rPr>
                      <w:lang w:val="en-US"/>
                    </w:rPr>
                    <w:t>FX</w:t>
                  </w:r>
                </w:p>
              </w:tc>
            </w:tr>
            <w:tr w:rsidR="00197578" w:rsidRPr="00872562" w14:paraId="59D053E1" w14:textId="77777777" w:rsidTr="00680D2C">
              <w:tc>
                <w:tcPr>
                  <w:tcW w:w="1496" w:type="dxa"/>
                  <w:tcBorders>
                    <w:top w:val="single" w:sz="4" w:space="0" w:color="auto"/>
                    <w:left w:val="single" w:sz="4" w:space="0" w:color="auto"/>
                    <w:bottom w:val="single" w:sz="4" w:space="0" w:color="auto"/>
                    <w:right w:val="single" w:sz="4" w:space="0" w:color="auto"/>
                  </w:tcBorders>
                </w:tcPr>
                <w:p w14:paraId="5B36F390" w14:textId="77777777" w:rsidR="00197578" w:rsidRPr="00872562" w:rsidRDefault="0019757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662AB899" w14:textId="77777777" w:rsidR="00197578" w:rsidRPr="00872562" w:rsidRDefault="0019757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0FF8A4E5" w14:textId="77777777" w:rsidR="00197578" w:rsidRPr="00872562" w:rsidRDefault="0019757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50DA9A77" w14:textId="77777777" w:rsidR="00197578" w:rsidRPr="00872562" w:rsidRDefault="0019757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6D64A6B0" w14:textId="77777777" w:rsidR="00197578" w:rsidRPr="00872562" w:rsidRDefault="0019757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495B9783" w14:textId="77777777" w:rsidR="00197578" w:rsidRPr="00872562" w:rsidRDefault="00197578" w:rsidP="00680D2C">
                  <w:pPr>
                    <w:jc w:val="center"/>
                    <w:rPr>
                      <w:lang w:val="en-US"/>
                    </w:rPr>
                  </w:pPr>
                  <w:r w:rsidRPr="00872562">
                    <w:rPr>
                      <w:lang w:val="en-US"/>
                    </w:rPr>
                    <w:t>0%</w:t>
                  </w:r>
                </w:p>
              </w:tc>
            </w:tr>
          </w:tbl>
          <w:p w14:paraId="282ED008" w14:textId="77777777" w:rsidR="00197578" w:rsidRPr="00872562" w:rsidRDefault="00197578" w:rsidP="00680D2C">
            <w:pPr>
              <w:rPr>
                <w:lang w:val="en-US"/>
              </w:rPr>
            </w:pPr>
          </w:p>
        </w:tc>
      </w:tr>
      <w:tr w:rsidR="00197578" w:rsidRPr="00872562" w14:paraId="399485F5" w14:textId="77777777" w:rsidTr="00680D2C">
        <w:tc>
          <w:tcPr>
            <w:tcW w:w="9322" w:type="dxa"/>
            <w:gridSpan w:val="2"/>
          </w:tcPr>
          <w:p w14:paraId="4F4C34DB" w14:textId="77777777" w:rsidR="00197578" w:rsidRPr="00872562" w:rsidRDefault="00197578" w:rsidP="00680D2C">
            <w:pPr>
              <w:tabs>
                <w:tab w:val="left" w:pos="1530"/>
              </w:tabs>
              <w:rPr>
                <w:lang w:val="en-US"/>
              </w:rPr>
            </w:pPr>
            <w:r w:rsidRPr="00872562">
              <w:rPr>
                <w:b/>
                <w:lang w:val="en-US"/>
              </w:rPr>
              <w:t>Lecturer:</w:t>
            </w:r>
            <w:r w:rsidRPr="00872562">
              <w:rPr>
                <w:lang w:val="en-US"/>
              </w:rPr>
              <w:t xml:space="preserve"> </w:t>
            </w:r>
            <w:r w:rsidRPr="00872562">
              <w:t xml:space="preserve">PhDr. Adriana </w:t>
            </w:r>
            <w:proofErr w:type="spellStart"/>
            <w:r w:rsidRPr="00872562">
              <w:t>Amir</w:t>
            </w:r>
            <w:proofErr w:type="spellEnd"/>
            <w:r w:rsidRPr="00872562">
              <w:t>, PhD.</w:t>
            </w:r>
          </w:p>
        </w:tc>
      </w:tr>
      <w:tr w:rsidR="00197578" w:rsidRPr="00872562" w14:paraId="6DC953BC" w14:textId="77777777" w:rsidTr="00680D2C">
        <w:tc>
          <w:tcPr>
            <w:tcW w:w="9322" w:type="dxa"/>
            <w:gridSpan w:val="2"/>
          </w:tcPr>
          <w:p w14:paraId="11E3DE06" w14:textId="77777777" w:rsidR="00197578" w:rsidRPr="00872562" w:rsidRDefault="00197578" w:rsidP="00680D2C">
            <w:pPr>
              <w:tabs>
                <w:tab w:val="left" w:pos="1530"/>
              </w:tabs>
              <w:rPr>
                <w:lang w:val="en-US"/>
              </w:rPr>
            </w:pPr>
            <w:r w:rsidRPr="00872562">
              <w:rPr>
                <w:b/>
                <w:lang w:val="en-US"/>
              </w:rPr>
              <w:t>Last updated date:</w:t>
            </w:r>
            <w:r w:rsidRPr="00872562">
              <w:rPr>
                <w:lang w:val="en-US"/>
              </w:rPr>
              <w:t xml:space="preserve"> December, 2014</w:t>
            </w:r>
          </w:p>
        </w:tc>
      </w:tr>
      <w:tr w:rsidR="00197578" w:rsidRPr="00872562" w14:paraId="54E56AA0" w14:textId="77777777" w:rsidTr="00680D2C">
        <w:tc>
          <w:tcPr>
            <w:tcW w:w="9322" w:type="dxa"/>
            <w:gridSpan w:val="2"/>
          </w:tcPr>
          <w:p w14:paraId="5F9E3F0B" w14:textId="77777777" w:rsidR="00197578" w:rsidRPr="00872562" w:rsidRDefault="00197578" w:rsidP="00680D2C">
            <w:pPr>
              <w:tabs>
                <w:tab w:val="left" w:pos="1530"/>
              </w:tabs>
              <w:rPr>
                <w:lang w:val="en-US"/>
              </w:rPr>
            </w:pPr>
            <w:r w:rsidRPr="00872562">
              <w:rPr>
                <w:b/>
                <w:lang w:val="en-US"/>
              </w:rPr>
              <w:t>Approved by:</w:t>
            </w:r>
            <w:r w:rsidRPr="00872562">
              <w:rPr>
                <w:lang w:val="en-US"/>
              </w:rPr>
              <w:t xml:space="preserve"> Doc. Mgr. </w:t>
            </w:r>
            <w:proofErr w:type="spellStart"/>
            <w:r w:rsidRPr="00872562">
              <w:rPr>
                <w:lang w:val="en-US"/>
              </w:rPr>
              <w:t>Jarmila</w:t>
            </w:r>
            <w:proofErr w:type="spellEnd"/>
            <w:r w:rsidRPr="00872562">
              <w:rPr>
                <w:lang w:val="en-US"/>
              </w:rPr>
              <w:t xml:space="preserve"> </w:t>
            </w:r>
            <w:proofErr w:type="spellStart"/>
            <w:r w:rsidRPr="00872562">
              <w:rPr>
                <w:lang w:val="en-US"/>
              </w:rPr>
              <w:t>Kredátusová</w:t>
            </w:r>
            <w:proofErr w:type="spellEnd"/>
            <w:r w:rsidRPr="00872562">
              <w:rPr>
                <w:lang w:val="en-US"/>
              </w:rPr>
              <w:t>, PhD.</w:t>
            </w:r>
            <w:r w:rsidRPr="00872562">
              <w:rPr>
                <w:lang w:val="en-US"/>
              </w:rPr>
              <w:tab/>
            </w:r>
          </w:p>
        </w:tc>
      </w:tr>
    </w:tbl>
    <w:p w14:paraId="2D37288B" w14:textId="77777777" w:rsidR="00F859CA" w:rsidRDefault="00F859CA"/>
    <w:sectPr w:rsidR="00F8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5120C"/>
    <w:multiLevelType w:val="hybridMultilevel"/>
    <w:tmpl w:val="377E4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64"/>
    <w:rsid w:val="00197578"/>
    <w:rsid w:val="001A0764"/>
    <w:rsid w:val="001E3816"/>
    <w:rsid w:val="00D91D51"/>
    <w:rsid w:val="00E607CA"/>
    <w:rsid w:val="00F859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C73B"/>
  <w15:chartTrackingRefBased/>
  <w15:docId w15:val="{524318BA-76A2-4A3B-A355-E326D48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757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75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97578"/>
    <w:pPr>
      <w:ind w:left="720"/>
      <w:contextualSpacing/>
    </w:pPr>
  </w:style>
  <w:style w:type="character" w:customStyle="1" w:styleId="tlid-translation">
    <w:name w:val="tlid-translation"/>
    <w:basedOn w:val="Predvolenpsmoodseku"/>
    <w:rsid w:val="00197578"/>
  </w:style>
  <w:style w:type="character" w:styleId="Zvraznenie">
    <w:name w:val="Emphasis"/>
    <w:basedOn w:val="Predvolenpsmoodseku"/>
    <w:uiPriority w:val="20"/>
    <w:qFormat/>
    <w:rsid w:val="00197578"/>
    <w:rPr>
      <w:i/>
      <w:iCs/>
    </w:rPr>
  </w:style>
  <w:style w:type="character" w:styleId="Vrazn">
    <w:name w:val="Strong"/>
    <w:basedOn w:val="Predvolenpsmoodseku"/>
    <w:uiPriority w:val="22"/>
    <w:qFormat/>
    <w:rsid w:val="00197578"/>
    <w:rPr>
      <w:b/>
      <w:bCs/>
    </w:rPr>
  </w:style>
  <w:style w:type="character" w:customStyle="1" w:styleId="lexfultran">
    <w:name w:val="lex_ful_tran"/>
    <w:basedOn w:val="Predvolenpsmoodseku"/>
    <w:rsid w:val="0019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Veronika Dadajova</cp:lastModifiedBy>
  <cp:revision>5</cp:revision>
  <dcterms:created xsi:type="dcterms:W3CDTF">2021-01-18T09:51:00Z</dcterms:created>
  <dcterms:modified xsi:type="dcterms:W3CDTF">2021-02-09T13:33:00Z</dcterms:modified>
</cp:coreProperties>
</file>