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26B5" w:rsidRDefault="005326B5" w:rsidP="005326B5">
      <w:pPr>
        <w:pStyle w:val="Nzov"/>
      </w:pPr>
      <w:bookmarkStart w:id="0" w:name="_GoBack"/>
      <w:bookmarkEnd w:id="0"/>
      <w:r>
        <w:t>Filozofická fakulta Prešovskej univerzity v Prešove</w:t>
      </w:r>
    </w:p>
    <w:p w:rsidR="005326B5" w:rsidRDefault="005326B5" w:rsidP="005326B5">
      <w:pPr>
        <w:jc w:val="center"/>
        <w:rPr>
          <w:b/>
        </w:rPr>
      </w:pPr>
      <w:r>
        <w:rPr>
          <w:b/>
        </w:rPr>
        <w:t>Inštitút slovakistiky a mediálnych štúdií</w:t>
      </w:r>
    </w:p>
    <w:p w:rsidR="005326B5" w:rsidRDefault="005326B5" w:rsidP="005326B5">
      <w:pPr>
        <w:jc w:val="center"/>
      </w:pPr>
      <w:r>
        <w:rPr>
          <w:b/>
        </w:rPr>
        <w:t>Katedra slovenskej literatúry a literárnej vedy</w:t>
      </w:r>
    </w:p>
    <w:p w:rsidR="005326B5" w:rsidRDefault="005326B5" w:rsidP="005326B5">
      <w:pPr>
        <w:jc w:val="center"/>
      </w:pPr>
    </w:p>
    <w:p w:rsidR="005326B5" w:rsidRDefault="005326B5" w:rsidP="005326B5">
      <w:pPr>
        <w:jc w:val="center"/>
      </w:pPr>
      <w:r>
        <w:t>Vyučujúci: doc. PhDr. Marcel Forgáč, PhD.</w:t>
      </w:r>
    </w:p>
    <w:p w:rsidR="005326B5" w:rsidRDefault="005326B5" w:rsidP="005326B5">
      <w:pPr>
        <w:jc w:val="center"/>
      </w:pPr>
    </w:p>
    <w:p w:rsidR="005326B5" w:rsidRDefault="005326B5" w:rsidP="005326B5">
      <w:pPr>
        <w:rPr>
          <w:b/>
        </w:rPr>
      </w:pPr>
      <w:r>
        <w:rPr>
          <w:b/>
        </w:rPr>
        <w:t>Sylabus:  Svetová literatúra I (P)</w:t>
      </w:r>
    </w:p>
    <w:p w:rsidR="005326B5" w:rsidRDefault="005326B5" w:rsidP="005326B5"/>
    <w:p w:rsidR="005326B5" w:rsidRDefault="005326B5" w:rsidP="005326B5">
      <w:pPr>
        <w:ind w:left="6480" w:hanging="6480"/>
      </w:pPr>
      <w:r>
        <w:rPr>
          <w:b/>
          <w:bCs/>
        </w:rPr>
        <w:t>Predmet štúdia:</w:t>
      </w:r>
      <w:r>
        <w:t xml:space="preserve"> Svetová literatúra I (P)</w:t>
      </w:r>
    </w:p>
    <w:p w:rsidR="005326B5" w:rsidRDefault="005326B5" w:rsidP="005326B5">
      <w:pPr>
        <w:pStyle w:val="Zarkazkladnhotextu"/>
        <w:ind w:left="1800" w:hanging="1800"/>
      </w:pPr>
      <w:r>
        <w:rPr>
          <w:b/>
          <w:bCs/>
        </w:rPr>
        <w:t xml:space="preserve">Akademický rok: </w:t>
      </w:r>
      <w:r>
        <w:rPr>
          <w:bCs/>
        </w:rPr>
        <w:t>202</w:t>
      </w:r>
      <w:r w:rsidR="00460B09">
        <w:rPr>
          <w:bCs/>
        </w:rPr>
        <w:t>5</w:t>
      </w:r>
      <w:r>
        <w:rPr>
          <w:bCs/>
        </w:rPr>
        <w:t>/202</w:t>
      </w:r>
      <w:r w:rsidR="00460B09">
        <w:rPr>
          <w:bCs/>
        </w:rPr>
        <w:t>6</w:t>
      </w:r>
      <w:r>
        <w:rPr>
          <w:b/>
          <w:bCs/>
        </w:rPr>
        <w:tab/>
      </w:r>
      <w:r>
        <w:rPr>
          <w:b/>
          <w:bCs/>
        </w:rPr>
        <w:tab/>
      </w:r>
      <w:r>
        <w:rPr>
          <w:b/>
          <w:bCs/>
        </w:rPr>
        <w:tab/>
        <w:t>Ročník:</w:t>
      </w:r>
      <w:r>
        <w:t xml:space="preserve"> 2BC</w:t>
      </w:r>
      <w:r>
        <w:tab/>
      </w:r>
      <w:r>
        <w:tab/>
      </w:r>
      <w:r>
        <w:rPr>
          <w:b/>
          <w:bCs/>
        </w:rPr>
        <w:t>Semester:</w:t>
      </w:r>
      <w:r>
        <w:t xml:space="preserve"> LS</w:t>
      </w:r>
    </w:p>
    <w:p w:rsidR="005326B5" w:rsidRDefault="005326B5" w:rsidP="005326B5">
      <w:pPr>
        <w:pStyle w:val="Zarkazkladnhotextu"/>
        <w:ind w:left="1800" w:hanging="1800"/>
      </w:pPr>
      <w:r>
        <w:rPr>
          <w:b/>
          <w:bCs/>
        </w:rPr>
        <w:t>Spôsob ukončenia:</w:t>
      </w:r>
      <w:r>
        <w:t xml:space="preserve"> Skúška </w:t>
      </w:r>
      <w:r>
        <w:tab/>
      </w:r>
      <w:r>
        <w:tab/>
      </w:r>
      <w:r>
        <w:tab/>
      </w:r>
      <w:r>
        <w:tab/>
      </w:r>
      <w:r>
        <w:rPr>
          <w:b/>
        </w:rPr>
        <w:t>Kredity</w:t>
      </w:r>
      <w:r>
        <w:t>: 2</w:t>
      </w:r>
      <w:r>
        <w:tab/>
      </w:r>
    </w:p>
    <w:p w:rsidR="005326B5" w:rsidRDefault="005326B5" w:rsidP="005326B5">
      <w:pPr>
        <w:pStyle w:val="Zarkazkladnhotextu"/>
        <w:ind w:left="900" w:hanging="900"/>
        <w:jc w:val="both"/>
      </w:pPr>
      <w:r>
        <w:rPr>
          <w:b/>
          <w:bCs/>
        </w:rPr>
        <w:t>Hodinová dotácia:</w:t>
      </w:r>
      <w:r>
        <w:t xml:space="preserve"> 2x45min (Seminár)</w:t>
      </w:r>
    </w:p>
    <w:p w:rsidR="005326B5" w:rsidRDefault="005326B5" w:rsidP="005326B5">
      <w:pPr>
        <w:jc w:val="both"/>
      </w:pPr>
      <w:r>
        <w:rPr>
          <w:b/>
        </w:rPr>
        <w:t>Kontakt</w:t>
      </w:r>
      <w:r>
        <w:t>: marcel.forgac@unipo.sk</w:t>
      </w:r>
    </w:p>
    <w:p w:rsidR="005326B5" w:rsidRDefault="005326B5" w:rsidP="005326B5"/>
    <w:p w:rsidR="005326B5" w:rsidRDefault="005326B5" w:rsidP="005326B5">
      <w:pPr>
        <w:ind w:firstLine="708"/>
        <w:jc w:val="both"/>
      </w:pPr>
      <w:r>
        <w:t>Náplňou seminárov z predmetu Svetová literatúra I budú vybrané javy svetovej literatúry od jej počiatkov do obdobia klasicizmu. Cieľom seminárov je interpretácia diel svetovej literatúry. Seminár bude realizovaný formou referátov a diskusie k nastolenej problematike. Výsledkom diskusie bude konfrontácia vlastných záverov poslucháčov s hodnotením príslušných literárnych diel v recenziách, štúdiách a monografiách. Poslucháči majú preukázať schopnosť samostatného uvažovania o umeleckom diele a schopnosť orientácie vo vymedzenom literárnohistorickom priestore.</w:t>
      </w:r>
    </w:p>
    <w:p w:rsidR="005326B5" w:rsidRDefault="005326B5" w:rsidP="005326B5">
      <w:pPr>
        <w:jc w:val="both"/>
      </w:pPr>
    </w:p>
    <w:p w:rsidR="005326B5" w:rsidRDefault="005326B5" w:rsidP="005326B5">
      <w:pPr>
        <w:ind w:firstLine="708"/>
        <w:jc w:val="both"/>
      </w:pPr>
      <w:r>
        <w:t xml:space="preserve">Študenti sú v príprave na seminár povinní prečítať/naštudovať pramennú literatúru a sekundárnu literatúru vyznačenú ako „literatúra na seminár“. </w:t>
      </w:r>
    </w:p>
    <w:p w:rsidR="005326B5" w:rsidRDefault="005326B5" w:rsidP="005326B5">
      <w:pPr>
        <w:ind w:firstLine="708"/>
        <w:jc w:val="both"/>
      </w:pPr>
      <w:r>
        <w:t>„Odporúčaná literatúra“ označuje texty, ktoré vyučujúci študentom odporúča ako doplnkové rozširujúce štúdium k danej téme. Štúdium tejto literatúry nie je v procese prípravy na seminár povinné.</w:t>
      </w:r>
    </w:p>
    <w:p w:rsidR="005326B5" w:rsidRDefault="005326B5" w:rsidP="005326B5">
      <w:pPr>
        <w:ind w:firstLine="708"/>
        <w:jc w:val="both"/>
      </w:pPr>
    </w:p>
    <w:p w:rsidR="005326B5" w:rsidRDefault="005326B5" w:rsidP="005326B5">
      <w:pPr>
        <w:ind w:firstLine="708"/>
        <w:jc w:val="both"/>
      </w:pPr>
      <w:r>
        <w:t>!!! Zároveň nutnou podmienkou absolvovania predmetu Svetová literatúra I je samostatné štúdium tematických oblastí, ktoré nemožno včleniť do plánu seminárov !!!</w:t>
      </w:r>
    </w:p>
    <w:p w:rsidR="005326B5" w:rsidRDefault="005326B5" w:rsidP="005326B5"/>
    <w:p w:rsidR="005326B5" w:rsidRDefault="005326B5" w:rsidP="005326B5">
      <w:pPr>
        <w:jc w:val="both"/>
        <w:rPr>
          <w:b/>
        </w:rPr>
      </w:pPr>
    </w:p>
    <w:p w:rsidR="005326B5" w:rsidRDefault="005326B5" w:rsidP="005326B5">
      <w:pPr>
        <w:jc w:val="both"/>
        <w:rPr>
          <w:b/>
        </w:rPr>
      </w:pPr>
      <w:r>
        <w:rPr>
          <w:b/>
        </w:rPr>
        <w:t>Tematická náplň seminárov</w:t>
      </w:r>
    </w:p>
    <w:p w:rsidR="005326B5" w:rsidRDefault="005326B5" w:rsidP="005326B5">
      <w:pPr>
        <w:jc w:val="both"/>
      </w:pPr>
    </w:p>
    <w:p w:rsidR="005326B5" w:rsidRDefault="005326B5" w:rsidP="005326B5">
      <w:pPr>
        <w:jc w:val="both"/>
        <w:rPr>
          <w:b/>
        </w:rPr>
      </w:pPr>
      <w:r>
        <w:rPr>
          <w:b/>
        </w:rPr>
        <w:t>(1) Úvodný seminár. Metodológia práce.</w:t>
      </w:r>
    </w:p>
    <w:p w:rsidR="005326B5" w:rsidRDefault="005326B5" w:rsidP="005326B5">
      <w:pPr>
        <w:jc w:val="both"/>
      </w:pPr>
    </w:p>
    <w:p w:rsidR="005326B5" w:rsidRDefault="005326B5" w:rsidP="005326B5">
      <w:pPr>
        <w:jc w:val="both"/>
        <w:rPr>
          <w:b/>
          <w:sz w:val="28"/>
          <w:szCs w:val="28"/>
          <w:u w:val="single"/>
        </w:rPr>
      </w:pPr>
      <w:r>
        <w:rPr>
          <w:b/>
          <w:sz w:val="28"/>
          <w:szCs w:val="28"/>
          <w:u w:val="single"/>
        </w:rPr>
        <w:t>(2) Epika v antickej gréckej literatúre</w:t>
      </w:r>
    </w:p>
    <w:p w:rsidR="005326B5" w:rsidRDefault="005326B5" w:rsidP="005326B5">
      <w:pPr>
        <w:jc w:val="both"/>
        <w:rPr>
          <w:b/>
          <w:i/>
        </w:rPr>
      </w:pPr>
      <w:r>
        <w:rPr>
          <w:b/>
        </w:rPr>
        <w:t>Homér: </w:t>
      </w:r>
      <w:r>
        <w:rPr>
          <w:b/>
          <w:i/>
        </w:rPr>
        <w:t>Odysseia</w:t>
      </w:r>
      <w:r>
        <w:rPr>
          <w:rStyle w:val="Odkaznapoznmkupodiarou"/>
          <w:b/>
        </w:rPr>
        <w:footnoteReference w:id="1"/>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Aristoteles: </w:t>
      </w:r>
      <w:r>
        <w:rPr>
          <w:i/>
        </w:rPr>
        <w:t>Poetika</w:t>
      </w:r>
      <w:r>
        <w:t>. Praha: Oikoymenh 2010 (časti venované epike).</w:t>
      </w:r>
    </w:p>
    <w:p w:rsidR="005326B5" w:rsidRDefault="005326B5" w:rsidP="005326B5">
      <w:pPr>
        <w:jc w:val="both"/>
      </w:pPr>
      <w:r>
        <w:t xml:space="preserve">Bachtin: Epos a román. In: Bachtin, M. M.: </w:t>
      </w:r>
      <w:r>
        <w:rPr>
          <w:i/>
        </w:rPr>
        <w:t xml:space="preserve">Problémy poetiky románu. </w:t>
      </w:r>
      <w:r>
        <w:t>Bratislava: Slovenský spisovateľ 1973, s. 62-111.</w:t>
      </w:r>
    </w:p>
    <w:p w:rsidR="005326B5" w:rsidRDefault="005326B5" w:rsidP="005326B5">
      <w:pPr>
        <w:jc w:val="both"/>
      </w:pPr>
      <w:r>
        <w:t xml:space="preserve">Todorov, T.: Primitivní vyprávění: Odysseia. In: </w:t>
      </w:r>
      <w:r>
        <w:rPr>
          <w:i/>
        </w:rPr>
        <w:t xml:space="preserve">Poetika prózy. </w:t>
      </w:r>
      <w:r>
        <w:t xml:space="preserve">Praha: Triáda 2000, s. 112-125. </w:t>
      </w:r>
    </w:p>
    <w:p w:rsidR="005326B5" w:rsidRDefault="005326B5" w:rsidP="005326B5">
      <w:pPr>
        <w:jc w:val="both"/>
      </w:pPr>
      <w:r>
        <w:t xml:space="preserve">Auerbach, Erich: Odysseova jizva. In: </w:t>
      </w:r>
      <w:r>
        <w:rPr>
          <w:i/>
        </w:rPr>
        <w:t xml:space="preserve">Mimesis. </w:t>
      </w:r>
      <w:r>
        <w:t>Praha: Mladá fronta 1998, s. 9-26.</w:t>
      </w:r>
    </w:p>
    <w:p w:rsidR="005326B5" w:rsidRDefault="005326B5" w:rsidP="005326B5">
      <w:pPr>
        <w:jc w:val="both"/>
      </w:pPr>
      <w:r>
        <w:t xml:space="preserve">Canfora, L.: Archaická epika. In: </w:t>
      </w:r>
      <w:r>
        <w:rPr>
          <w:i/>
        </w:rPr>
        <w:t xml:space="preserve">Dějiny řecké literatury. </w:t>
      </w:r>
      <w:r>
        <w:t>Praha: KLP 2009, s. 29-72.</w:t>
      </w:r>
    </w:p>
    <w:p w:rsidR="005326B5" w:rsidRDefault="005326B5" w:rsidP="005326B5">
      <w:pPr>
        <w:jc w:val="both"/>
      </w:pPr>
      <w:r>
        <w:lastRenderedPageBreak/>
        <w:t xml:space="preserve">Fischerová, S.: Odysseia jako ustavující dílo evropské kulturní tradice. In: Homér: Odysseia. Praha: Academia 2012, s. 425-475. </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 xml:space="preserve">Hésiodos: </w:t>
      </w:r>
      <w:r>
        <w:rPr>
          <w:i/>
        </w:rPr>
        <w:t>Zrodenie bohov (Theogonia)</w:t>
      </w:r>
    </w:p>
    <w:p w:rsidR="005326B5" w:rsidRDefault="005326B5" w:rsidP="005326B5">
      <w:pPr>
        <w:jc w:val="both"/>
      </w:pPr>
      <w:r>
        <w:t xml:space="preserve">Graves, R.: </w:t>
      </w:r>
      <w:r>
        <w:rPr>
          <w:i/>
        </w:rPr>
        <w:t xml:space="preserve">Řecké mýty. </w:t>
      </w:r>
      <w:r>
        <w:t>(Rôzne vydania)</w:t>
      </w:r>
    </w:p>
    <w:p w:rsidR="005326B5" w:rsidRDefault="005326B5" w:rsidP="005326B5">
      <w:pPr>
        <w:jc w:val="both"/>
      </w:pPr>
      <w:r>
        <w:t xml:space="preserve">Vico, G.: Objevení pravého Homéra. In: </w:t>
      </w:r>
      <w:r>
        <w:rPr>
          <w:i/>
        </w:rPr>
        <w:t xml:space="preserve">Základy nové vědy o společné přirozenosti národů. </w:t>
      </w:r>
      <w:r>
        <w:t>Praha: Academia 1991, s. 327-360.</w:t>
      </w:r>
    </w:p>
    <w:p w:rsidR="005326B5" w:rsidRDefault="005326B5" w:rsidP="005326B5">
      <w:pPr>
        <w:jc w:val="both"/>
      </w:pPr>
      <w:r>
        <w:t>Schadewaldt, W.: Homérova básnická ontologie. In: Mýtus, epos a logos. s. 27-47. (dostupné u vyučujúceho)</w:t>
      </w:r>
    </w:p>
    <w:p w:rsidR="005326B5" w:rsidRDefault="005326B5" w:rsidP="005326B5">
      <w:pPr>
        <w:jc w:val="both"/>
      </w:pPr>
      <w:r>
        <w:t xml:space="preserve">Kirk, G.S. – Raven, J.E. – Schofield, M.: Předchůdci filosofické kosmogonie. In: </w:t>
      </w:r>
      <w:r>
        <w:rPr>
          <w:i/>
        </w:rPr>
        <w:t>Přesókratovští filosofové</w:t>
      </w:r>
      <w:r>
        <w:t>. Praha: Oikoymenh 2004, s. 18-98.</w:t>
      </w:r>
    </w:p>
    <w:p w:rsidR="005326B5" w:rsidRDefault="005326B5" w:rsidP="005326B5">
      <w:pPr>
        <w:jc w:val="both"/>
      </w:pPr>
      <w:r>
        <w:t xml:space="preserve">Staiger, E.: </w:t>
      </w:r>
      <w:r>
        <w:rPr>
          <w:i/>
        </w:rPr>
        <w:t xml:space="preserve">Základní pojmy poetiky. </w:t>
      </w:r>
      <w:r>
        <w:t>Praha: Československý spisovateľ 1969.</w:t>
      </w:r>
    </w:p>
    <w:p w:rsidR="005326B5" w:rsidRDefault="005326B5" w:rsidP="005326B5">
      <w:pPr>
        <w:jc w:val="both"/>
      </w:pPr>
      <w:r>
        <w:t xml:space="preserve">Kratochvíl, Z.: </w:t>
      </w:r>
      <w:r>
        <w:rPr>
          <w:i/>
        </w:rPr>
        <w:t xml:space="preserve">Filosofie mezi mýtem a vědou. Od Homéra po Descartesa. </w:t>
      </w:r>
      <w:r>
        <w:t>Praha: Academia 2009, s. 15-48.</w:t>
      </w:r>
    </w:p>
    <w:p w:rsidR="005326B5" w:rsidRDefault="005326B5" w:rsidP="005326B5">
      <w:pPr>
        <w:jc w:val="both"/>
      </w:pPr>
      <w:r>
        <w:t xml:space="preserve">Kratochvíl, Z. – Bouzek, J.: </w:t>
      </w:r>
      <w:r>
        <w:rPr>
          <w:i/>
        </w:rPr>
        <w:t xml:space="preserve">Od mýtu k logu. </w:t>
      </w:r>
      <w:r>
        <w:t>Praha: Hermann a synové 1994.</w:t>
      </w:r>
    </w:p>
    <w:p w:rsidR="005326B5" w:rsidRDefault="005326B5" w:rsidP="005326B5">
      <w:pPr>
        <w:jc w:val="both"/>
      </w:pPr>
      <w:r>
        <w:t>Suvák, V.: Antisthenove výklady Homéra v kontexte sokratiky. In: Žemberová, V. (ed): Genologické a medziliterárne štúdie. Priesečníky umenia a vedy. Prešov: Filozofická fakulta Prešovskej univerzity 2009, s. 395-431.</w:t>
      </w:r>
    </w:p>
    <w:p w:rsidR="005326B5" w:rsidRDefault="005326B5" w:rsidP="005326B5">
      <w:pPr>
        <w:jc w:val="both"/>
      </w:pPr>
      <w:r>
        <w:t xml:space="preserve">Vantuch, A.: </w:t>
      </w:r>
      <w:r>
        <w:rPr>
          <w:i/>
        </w:rPr>
        <w:t>Homér a homérsky svet.</w:t>
      </w:r>
      <w:r>
        <w:t xml:space="preserve"> Bratislava: SVKL 1960.</w:t>
      </w:r>
    </w:p>
    <w:p w:rsidR="005326B5" w:rsidRDefault="005326B5" w:rsidP="005326B5">
      <w:pPr>
        <w:jc w:val="both"/>
        <w:rPr>
          <w:i/>
        </w:rPr>
      </w:pPr>
      <w:r>
        <w:rPr>
          <w:i/>
        </w:rPr>
        <w:t xml:space="preserve">   </w:t>
      </w:r>
      <w:r>
        <w:t xml:space="preserve">    </w:t>
      </w:r>
    </w:p>
    <w:p w:rsidR="005326B5" w:rsidRDefault="005326B5" w:rsidP="005326B5">
      <w:pPr>
        <w:jc w:val="both"/>
        <w:rPr>
          <w:sz w:val="28"/>
          <w:szCs w:val="28"/>
          <w:u w:val="single"/>
        </w:rPr>
      </w:pPr>
      <w:r>
        <w:rPr>
          <w:b/>
          <w:sz w:val="28"/>
          <w:szCs w:val="28"/>
          <w:u w:val="single"/>
        </w:rPr>
        <w:t>(3)</w:t>
      </w:r>
      <w:r>
        <w:rPr>
          <w:sz w:val="28"/>
          <w:szCs w:val="28"/>
          <w:u w:val="single"/>
        </w:rPr>
        <w:t xml:space="preserve"> </w:t>
      </w:r>
      <w:r>
        <w:rPr>
          <w:b/>
          <w:sz w:val="28"/>
          <w:szCs w:val="28"/>
          <w:u w:val="single"/>
        </w:rPr>
        <w:t>Antická grécka tragédia</w:t>
      </w:r>
      <w:r>
        <w:rPr>
          <w:sz w:val="28"/>
          <w:szCs w:val="28"/>
          <w:u w:val="single"/>
        </w:rPr>
        <w:t xml:space="preserve">  </w:t>
      </w:r>
    </w:p>
    <w:p w:rsidR="005326B5" w:rsidRDefault="005326B5" w:rsidP="005326B5">
      <w:pPr>
        <w:jc w:val="both"/>
        <w:rPr>
          <w:i/>
        </w:rPr>
      </w:pPr>
      <w:r>
        <w:rPr>
          <w:b/>
        </w:rPr>
        <w:t xml:space="preserve">Aischylos: </w:t>
      </w:r>
      <w:r>
        <w:rPr>
          <w:b/>
          <w:i/>
        </w:rPr>
        <w:t xml:space="preserve">Oresteia </w:t>
      </w:r>
      <w:r>
        <w:rPr>
          <w:b/>
        </w:rPr>
        <w:t xml:space="preserve">/ </w:t>
      </w:r>
      <w:r>
        <w:rPr>
          <w:b/>
          <w:i/>
        </w:rPr>
        <w:t>Pripútaný Prometeus</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Aristoteles: </w:t>
      </w:r>
      <w:r>
        <w:rPr>
          <w:i/>
        </w:rPr>
        <w:t>Poetika</w:t>
      </w:r>
      <w:r>
        <w:t>. Praha: Oikoymenh 2010 (časti venované tragédii).</w:t>
      </w:r>
    </w:p>
    <w:p w:rsidR="005326B5" w:rsidRDefault="005326B5" w:rsidP="005326B5">
      <w:pPr>
        <w:jc w:val="both"/>
      </w:pPr>
      <w:r>
        <w:t xml:space="preserve">Stehlíková, E.: </w:t>
      </w:r>
      <w:r>
        <w:rPr>
          <w:i/>
        </w:rPr>
        <w:t>Řecké divadlo klasické doby.</w:t>
      </w:r>
      <w:r>
        <w:t xml:space="preserve"> Praha: Ústav pro klasická studia 1991.</w:t>
      </w:r>
    </w:p>
    <w:p w:rsidR="005326B5" w:rsidRDefault="005326B5" w:rsidP="005326B5">
      <w:pPr>
        <w:jc w:val="both"/>
      </w:pPr>
      <w:r>
        <w:t xml:space="preserve">Komorovský Ján: </w:t>
      </w:r>
      <w:r>
        <w:rPr>
          <w:i/>
        </w:rPr>
        <w:t xml:space="preserve">Prometeus: Mytologické paralely. </w:t>
      </w:r>
      <w:r>
        <w:t>Bratislava: Smena 1986.</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Platón: Ústava (II, III. a X. kniha). Praha: Oikoymenh 2005.</w:t>
      </w:r>
    </w:p>
    <w:p w:rsidR="005326B5" w:rsidRDefault="005326B5" w:rsidP="005326B5">
      <w:pPr>
        <w:jc w:val="both"/>
      </w:pPr>
      <w:r>
        <w:t xml:space="preserve">Ismail Kadare: </w:t>
      </w:r>
      <w:r>
        <w:rPr>
          <w:i/>
        </w:rPr>
        <w:t>Aischylos, ten veľký smoliar.</w:t>
      </w:r>
      <w:r>
        <w:t xml:space="preserve"> Bratislava: Kalligram 2006.</w:t>
      </w:r>
    </w:p>
    <w:p w:rsidR="005326B5" w:rsidRDefault="005326B5" w:rsidP="005326B5">
      <w:pPr>
        <w:jc w:val="both"/>
      </w:pPr>
      <w:r>
        <w:t xml:space="preserve">Mitoseková, Zofia: Platón a literatúra. In: </w:t>
      </w:r>
      <w:r>
        <w:rPr>
          <w:i/>
        </w:rPr>
        <w:t xml:space="preserve">Teorie literatury. </w:t>
      </w:r>
      <w:r>
        <w:t>Brno: Host 2010, s. 22-31.</w:t>
      </w:r>
    </w:p>
    <w:p w:rsidR="005326B5" w:rsidRDefault="005326B5" w:rsidP="005326B5">
      <w:pPr>
        <w:jc w:val="both"/>
      </w:pPr>
      <w:r>
        <w:t xml:space="preserve">Mitoseková, Zofia: Zrození poetiky. In: </w:t>
      </w:r>
      <w:r>
        <w:rPr>
          <w:i/>
        </w:rPr>
        <w:t xml:space="preserve">Teorie literatury. </w:t>
      </w:r>
      <w:r>
        <w:t>Brno: Host 2010, s. 32-43.</w:t>
      </w:r>
    </w:p>
    <w:p w:rsidR="005326B5" w:rsidRDefault="005326B5" w:rsidP="005326B5">
      <w:pPr>
        <w:jc w:val="both"/>
      </w:pPr>
      <w:r>
        <w:t xml:space="preserve">Canfora, L.: Divadlo: Potřeba obce. In: </w:t>
      </w:r>
      <w:r>
        <w:rPr>
          <w:i/>
        </w:rPr>
        <w:t xml:space="preserve">Dějiny řecké literatury. </w:t>
      </w:r>
      <w:r>
        <w:t>Praha: KLP 2009, s. 119-232.</w:t>
      </w:r>
    </w:p>
    <w:p w:rsidR="005326B5" w:rsidRDefault="005326B5" w:rsidP="005326B5">
      <w:pPr>
        <w:jc w:val="both"/>
      </w:pPr>
      <w:r>
        <w:t xml:space="preserve">Nussbaumová, M.: </w:t>
      </w:r>
      <w:r>
        <w:rPr>
          <w:i/>
        </w:rPr>
        <w:t>Křehkost dobra</w:t>
      </w:r>
      <w:r>
        <w:t>. Praha: Oikoymenh. (časti venované tragédii).</w:t>
      </w:r>
    </w:p>
    <w:p w:rsidR="005326B5" w:rsidRDefault="005326B5" w:rsidP="005326B5">
      <w:pPr>
        <w:jc w:val="both"/>
      </w:pPr>
      <w:r>
        <w:t xml:space="preserve">Stehlíková, E.: </w:t>
      </w:r>
      <w:r>
        <w:rPr>
          <w:i/>
        </w:rPr>
        <w:t>Antické divadlo</w:t>
      </w:r>
      <w:r>
        <w:t>. Praha: Karolinum 2005. (Vybrané heslá).</w:t>
      </w:r>
    </w:p>
    <w:p w:rsidR="005326B5" w:rsidRDefault="005326B5" w:rsidP="005326B5">
      <w:pPr>
        <w:jc w:val="both"/>
        <w:rPr>
          <w:b/>
          <w:sz w:val="28"/>
          <w:szCs w:val="28"/>
          <w:u w:val="single"/>
        </w:rPr>
      </w:pPr>
    </w:p>
    <w:p w:rsidR="005326B5" w:rsidRDefault="005326B5" w:rsidP="005326B5">
      <w:pPr>
        <w:jc w:val="both"/>
        <w:rPr>
          <w:sz w:val="28"/>
          <w:szCs w:val="28"/>
          <w:u w:val="single"/>
        </w:rPr>
      </w:pPr>
      <w:r>
        <w:rPr>
          <w:b/>
          <w:sz w:val="28"/>
          <w:szCs w:val="28"/>
          <w:u w:val="single"/>
        </w:rPr>
        <w:t>(4)</w:t>
      </w:r>
      <w:r>
        <w:rPr>
          <w:sz w:val="28"/>
          <w:szCs w:val="28"/>
          <w:u w:val="single"/>
        </w:rPr>
        <w:t xml:space="preserve"> </w:t>
      </w:r>
      <w:r>
        <w:rPr>
          <w:b/>
          <w:sz w:val="28"/>
          <w:szCs w:val="28"/>
          <w:u w:val="single"/>
        </w:rPr>
        <w:t>Formovanie rímskej literatúry vo vzťahu ku gréckej literatúre</w:t>
      </w:r>
    </w:p>
    <w:p w:rsidR="005326B5" w:rsidRDefault="005326B5" w:rsidP="005326B5">
      <w:pPr>
        <w:jc w:val="both"/>
        <w:rPr>
          <w:b/>
        </w:rPr>
      </w:pPr>
      <w:r>
        <w:rPr>
          <w:b/>
        </w:rPr>
        <w:t xml:space="preserve">Seneca: </w:t>
      </w:r>
      <w:r>
        <w:rPr>
          <w:b/>
          <w:i/>
        </w:rPr>
        <w:t xml:space="preserve">Medea </w:t>
      </w:r>
      <w:r>
        <w:rPr>
          <w:b/>
        </w:rPr>
        <w:t xml:space="preserve">/ </w:t>
      </w:r>
      <w:r>
        <w:rPr>
          <w:b/>
          <w:i/>
        </w:rPr>
        <w:t xml:space="preserve">Faidra </w:t>
      </w:r>
      <w:r>
        <w:rPr>
          <w:b/>
        </w:rPr>
        <w:t>(porovnanie s tragédiami Médeia a Hippolytos gréckeho dramatika Euripida)</w:t>
      </w:r>
    </w:p>
    <w:p w:rsidR="005326B5" w:rsidRDefault="005326B5" w:rsidP="005326B5">
      <w:pPr>
        <w:jc w:val="both"/>
        <w:rPr>
          <w:u w:val="single"/>
        </w:rPr>
      </w:pPr>
    </w:p>
    <w:p w:rsidR="005326B5" w:rsidRDefault="005326B5" w:rsidP="005326B5">
      <w:pPr>
        <w:jc w:val="both"/>
        <w:rPr>
          <w:u w:val="single"/>
        </w:rPr>
      </w:pPr>
      <w:r>
        <w:rPr>
          <w:u w:val="single"/>
        </w:rPr>
        <w:t>Literatúra na  seminár</w:t>
      </w:r>
    </w:p>
    <w:p w:rsidR="005326B5" w:rsidRDefault="005326B5" w:rsidP="005326B5">
      <w:pPr>
        <w:jc w:val="both"/>
      </w:pPr>
      <w:r>
        <w:t xml:space="preserve">Šubrt, J.: Augustova doba. In: </w:t>
      </w:r>
      <w:r>
        <w:rPr>
          <w:i/>
        </w:rPr>
        <w:t xml:space="preserve">Římská literatura. </w:t>
      </w:r>
      <w:r>
        <w:t>Praha: Oikoymenh 2005, s. 129-205.</w:t>
      </w:r>
    </w:p>
    <w:p w:rsidR="005326B5" w:rsidRDefault="005326B5" w:rsidP="005326B5">
      <w:pPr>
        <w:jc w:val="both"/>
      </w:pPr>
      <w:r>
        <w:t xml:space="preserve">Šubrt, J.: Divadlo a drama. In: </w:t>
      </w:r>
      <w:r>
        <w:rPr>
          <w:i/>
        </w:rPr>
        <w:t xml:space="preserve">Římská literatura. </w:t>
      </w:r>
      <w:r>
        <w:t>Praha: Oikoymenh 2005, s. 222-240.</w:t>
      </w:r>
    </w:p>
    <w:p w:rsidR="005326B5" w:rsidRDefault="005326B5" w:rsidP="005326B5">
      <w:pPr>
        <w:jc w:val="both"/>
      </w:pPr>
      <w:r>
        <w:t xml:space="preserve">Putna, C.M.: Vergilius, učitel Evropy. In: Publius Vergilius Maro: </w:t>
      </w:r>
      <w:r>
        <w:rPr>
          <w:i/>
        </w:rPr>
        <w:t xml:space="preserve">Aeneis. </w:t>
      </w:r>
      <w:r>
        <w:t>Praha: Academia 2011, s. 431-472.</w:t>
      </w:r>
    </w:p>
    <w:p w:rsidR="005326B5" w:rsidRDefault="005326B5" w:rsidP="005326B5">
      <w:pPr>
        <w:jc w:val="both"/>
      </w:pPr>
      <w:r>
        <w:t>Polehla, P.: Egregius insectator vitiorum. In: Seneca: Medea. (dostupné u vyučujúceho).</w:t>
      </w:r>
    </w:p>
    <w:p w:rsidR="005326B5" w:rsidRDefault="005326B5" w:rsidP="005326B5">
      <w:pPr>
        <w:jc w:val="both"/>
      </w:pPr>
      <w:r>
        <w:t xml:space="preserve">Stehlíková, E.: </w:t>
      </w:r>
      <w:r>
        <w:rPr>
          <w:i/>
        </w:rPr>
        <w:t xml:space="preserve">Divadlo za časů Nerona a Seneky. </w:t>
      </w:r>
      <w:r>
        <w:t>Praha: Divadelný ústav 2005.</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 xml:space="preserve">Conte, G.B.: </w:t>
      </w:r>
      <w:r>
        <w:rPr>
          <w:i/>
        </w:rPr>
        <w:t xml:space="preserve">Dějiny římské literatury. </w:t>
      </w:r>
      <w:r>
        <w:t>Praha: KLP 2003.</w:t>
      </w:r>
    </w:p>
    <w:p w:rsidR="005326B5" w:rsidRDefault="005326B5" w:rsidP="005326B5">
      <w:pPr>
        <w:jc w:val="both"/>
      </w:pPr>
      <w:r>
        <w:t xml:space="preserve">Stehlíková, E.: </w:t>
      </w:r>
      <w:r>
        <w:rPr>
          <w:i/>
        </w:rPr>
        <w:t xml:space="preserve">Římské divadlo. </w:t>
      </w:r>
      <w:r>
        <w:t>1993.</w:t>
      </w:r>
    </w:p>
    <w:p w:rsidR="005326B5" w:rsidRDefault="005326B5" w:rsidP="005326B5">
      <w:pPr>
        <w:jc w:val="both"/>
      </w:pPr>
      <w:r>
        <w:t xml:space="preserve">Stehlíková, E.: </w:t>
      </w:r>
      <w:r>
        <w:rPr>
          <w:i/>
        </w:rPr>
        <w:t>Antické divadlo</w:t>
      </w:r>
      <w:r>
        <w:t>. Praha: Karolinum 2005. (Vybrané heslá).</w:t>
      </w:r>
    </w:p>
    <w:p w:rsidR="005326B5" w:rsidRDefault="005326B5" w:rsidP="005326B5">
      <w:pPr>
        <w:jc w:val="both"/>
      </w:pPr>
      <w:r>
        <w:t xml:space="preserve">Stiebitz, F. </w:t>
      </w:r>
      <w:r>
        <w:rPr>
          <w:i/>
        </w:rPr>
        <w:t>Stručné dějiny římské literatury.</w:t>
      </w:r>
      <w:r>
        <w:t xml:space="preserve"> Praha 1991.</w:t>
      </w:r>
    </w:p>
    <w:p w:rsidR="005326B5" w:rsidRDefault="005326B5" w:rsidP="005326B5">
      <w:pPr>
        <w:jc w:val="both"/>
      </w:pPr>
    </w:p>
    <w:p w:rsidR="005326B5" w:rsidRDefault="005326B5" w:rsidP="005326B5">
      <w:pPr>
        <w:jc w:val="both"/>
        <w:rPr>
          <w:b/>
        </w:rPr>
      </w:pPr>
    </w:p>
    <w:p w:rsidR="005326B5" w:rsidRDefault="005326B5" w:rsidP="005326B5">
      <w:pPr>
        <w:jc w:val="both"/>
        <w:rPr>
          <w:sz w:val="28"/>
          <w:szCs w:val="28"/>
          <w:u w:val="single"/>
        </w:rPr>
      </w:pPr>
      <w:r>
        <w:rPr>
          <w:b/>
          <w:sz w:val="28"/>
          <w:szCs w:val="28"/>
          <w:u w:val="single"/>
        </w:rPr>
        <w:t>(5)</w:t>
      </w:r>
      <w:r>
        <w:rPr>
          <w:sz w:val="28"/>
          <w:szCs w:val="28"/>
          <w:u w:val="single"/>
        </w:rPr>
        <w:t xml:space="preserve"> </w:t>
      </w:r>
      <w:r>
        <w:rPr>
          <w:b/>
          <w:sz w:val="28"/>
          <w:szCs w:val="28"/>
          <w:u w:val="single"/>
        </w:rPr>
        <w:t>Stredoveká literatúra</w:t>
      </w:r>
    </w:p>
    <w:p w:rsidR="005326B5" w:rsidRDefault="005326B5" w:rsidP="005326B5">
      <w:pPr>
        <w:jc w:val="both"/>
        <w:rPr>
          <w:b/>
          <w:i/>
        </w:rPr>
      </w:pPr>
      <w:r>
        <w:rPr>
          <w:b/>
          <w:i/>
        </w:rPr>
        <w:t>Augustinus Aurélius: Vyznania</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Eco, U.: </w:t>
      </w:r>
      <w:r>
        <w:rPr>
          <w:i/>
        </w:rPr>
        <w:t>Umění a krása ve středověké estetice.</w:t>
      </w:r>
      <w:r>
        <w:t xml:space="preserve"> Praha: Argo 2007.</w:t>
      </w:r>
    </w:p>
    <w:p w:rsidR="005326B5" w:rsidRDefault="005326B5" w:rsidP="005326B5">
      <w:pPr>
        <w:jc w:val="both"/>
        <w:rPr>
          <w:rFonts w:eastAsia="DGMetaScience-Regular"/>
        </w:rPr>
      </w:pPr>
      <w:r>
        <w:t xml:space="preserve">Moser, Ch.: </w:t>
      </w:r>
      <w:r>
        <w:rPr>
          <w:rFonts w:eastAsiaTheme="minorHAnsi"/>
          <w:lang w:eastAsia="en-US"/>
        </w:rPr>
        <w:t xml:space="preserve">Aurelius Augustinus: </w:t>
      </w:r>
      <w:r>
        <w:rPr>
          <w:rFonts w:eastAsia="DGMetaScience-Italic"/>
          <w:i/>
          <w:iCs/>
          <w:lang w:eastAsia="en-US"/>
        </w:rPr>
        <w:t>Confessiones</w:t>
      </w:r>
      <w:r>
        <w:t xml:space="preserve">. In: </w:t>
      </w:r>
      <w:r>
        <w:rPr>
          <w:rFonts w:eastAsia="DGMetaScience-Regular"/>
        </w:rPr>
        <w:t xml:space="preserve">M. WAGNER-EGELHAAF, ed. </w:t>
      </w:r>
      <w:r>
        <w:rPr>
          <w:bCs/>
          <w:i/>
        </w:rPr>
        <w:t>Handbook of Autobiography/Autofiction.</w:t>
      </w:r>
      <w:r>
        <w:rPr>
          <w:bCs/>
        </w:rPr>
        <w:t xml:space="preserve"> </w:t>
      </w:r>
      <w:r>
        <w:rPr>
          <w:rFonts w:eastAsia="DGMetaScience-Regular"/>
        </w:rPr>
        <w:t>Boston; Berlin: De Gruyter, pp. 1342-1358. (Dostupné u vyučujúceho).</w:t>
      </w:r>
    </w:p>
    <w:p w:rsidR="005326B5" w:rsidRDefault="005326B5" w:rsidP="005326B5">
      <w:pPr>
        <w:jc w:val="both"/>
      </w:pPr>
      <w:r>
        <w:rPr>
          <w:rFonts w:eastAsia="DGMetaScience-Regular"/>
        </w:rPr>
        <w:t xml:space="preserve">Thompson, S.: </w:t>
      </w:r>
      <w:r>
        <w:rPr>
          <w:rFonts w:eastAsiaTheme="minorHAnsi"/>
          <w:lang w:eastAsia="en-US"/>
        </w:rPr>
        <w:t xml:space="preserve">The </w:t>
      </w:r>
      <w:r>
        <w:rPr>
          <w:rFonts w:eastAsiaTheme="minorHAnsi"/>
          <w:i/>
          <w:iCs/>
          <w:lang w:eastAsia="en-US"/>
        </w:rPr>
        <w:t xml:space="preserve">Confessions </w:t>
      </w:r>
      <w:r>
        <w:rPr>
          <w:rFonts w:eastAsiaTheme="minorHAnsi"/>
          <w:lang w:eastAsia="en-US"/>
        </w:rPr>
        <w:t xml:space="preserve">of Saint Augustine: accessory to grace. In: </w:t>
      </w:r>
      <w:r>
        <w:t xml:space="preserve">Th. MATHIEN and D. G. WRIGHT, ed. </w:t>
      </w:r>
      <w:r>
        <w:rPr>
          <w:bCs/>
          <w:i/>
        </w:rPr>
        <w:t xml:space="preserve">Autobiography as Philosophy. </w:t>
      </w:r>
      <w:r>
        <w:rPr>
          <w:i/>
        </w:rPr>
        <w:t>The philosophical uses of self-presentation</w:t>
      </w:r>
      <w:r>
        <w:rPr>
          <w:bCs/>
          <w:i/>
        </w:rPr>
        <w:t xml:space="preserve">. </w:t>
      </w:r>
      <w:r>
        <w:t xml:space="preserve">Taylor &amp; Francis e-Library, pp. 31-63. (Dostupné u vyučujúceho). </w:t>
      </w:r>
    </w:p>
    <w:p w:rsidR="005326B5" w:rsidRDefault="005326B5" w:rsidP="005326B5">
      <w:pPr>
        <w:jc w:val="both"/>
      </w:pPr>
    </w:p>
    <w:p w:rsidR="005326B5" w:rsidRDefault="005326B5" w:rsidP="005326B5">
      <w:pPr>
        <w:jc w:val="both"/>
      </w:pPr>
      <w:r>
        <w:rPr>
          <w:u w:val="single"/>
        </w:rPr>
        <w:t>Odporúčaná literatúra</w:t>
      </w:r>
      <w:r>
        <w:t xml:space="preserve"> </w:t>
      </w:r>
    </w:p>
    <w:p w:rsidR="005326B5" w:rsidRDefault="005326B5" w:rsidP="005326B5">
      <w:pPr>
        <w:jc w:val="both"/>
      </w:pPr>
      <w:r>
        <w:t xml:space="preserve">Černý, V.: </w:t>
      </w:r>
      <w:r>
        <w:rPr>
          <w:i/>
        </w:rPr>
        <w:t xml:space="preserve">Soustavný přehled obecných dějin literatury naší vzdělanosti 1. Středověk. </w:t>
      </w:r>
      <w:r>
        <w:t>Jinočany, H&amp;H 1996.</w:t>
      </w:r>
    </w:p>
    <w:p w:rsidR="005326B5" w:rsidRDefault="005326B5" w:rsidP="005326B5">
      <w:pPr>
        <w:jc w:val="both"/>
      </w:pPr>
      <w:r>
        <w:t xml:space="preserve">Curtius, E. R.: </w:t>
      </w:r>
      <w:r>
        <w:rPr>
          <w:i/>
        </w:rPr>
        <w:t>Evropská literatura a latinský středověk.</w:t>
      </w:r>
      <w:r>
        <w:t xml:space="preserve"> Praha: Triáda 1998.</w:t>
      </w:r>
    </w:p>
    <w:p w:rsidR="005326B5" w:rsidRDefault="005326B5" w:rsidP="005326B5">
      <w:pPr>
        <w:jc w:val="both"/>
      </w:pPr>
      <w:r>
        <w:t xml:space="preserve">Leonardi, C.: </w:t>
      </w:r>
      <w:r>
        <w:rPr>
          <w:i/>
        </w:rPr>
        <w:t xml:space="preserve">Středověká latinská literatura (6.-15. století). Příručka. </w:t>
      </w:r>
      <w:r>
        <w:t>Praha: Academia 2014.</w:t>
      </w:r>
    </w:p>
    <w:p w:rsidR="005326B5" w:rsidRDefault="005326B5" w:rsidP="005326B5">
      <w:pPr>
        <w:jc w:val="both"/>
      </w:pPr>
      <w:r>
        <w:t>Šrámek, J.: Středověká literatura. In: Panorama francouzské literatury od počátku po současnost 1. Brno: Host 2012, s. 20-83.</w:t>
      </w:r>
    </w:p>
    <w:p w:rsidR="005326B5" w:rsidRDefault="005326B5" w:rsidP="005326B5">
      <w:pPr>
        <w:jc w:val="both"/>
      </w:pPr>
      <w:r>
        <w:t xml:space="preserve">Chabás, J.: Středověk. In: </w:t>
      </w:r>
      <w:r>
        <w:rPr>
          <w:i/>
        </w:rPr>
        <w:t xml:space="preserve">Dějiny spanělské literatury. </w:t>
      </w:r>
      <w:r>
        <w:t>Praha: Státní nakladatelství krásné literatury 1960, s. 35-71.</w:t>
      </w:r>
    </w:p>
    <w:p w:rsidR="005326B5" w:rsidRDefault="005326B5" w:rsidP="005326B5">
      <w:pPr>
        <w:jc w:val="both"/>
      </w:pPr>
      <w:r>
        <w:t xml:space="preserve">Minárik, J.: </w:t>
      </w:r>
      <w:r>
        <w:rPr>
          <w:i/>
        </w:rPr>
        <w:t>Stredoveká literatúra.</w:t>
      </w:r>
      <w:r>
        <w:t xml:space="preserve"> Bratislava: SPN 1977.</w:t>
      </w:r>
    </w:p>
    <w:p w:rsidR="005326B5" w:rsidRDefault="005326B5" w:rsidP="005326B5">
      <w:pPr>
        <w:jc w:val="both"/>
      </w:pPr>
    </w:p>
    <w:p w:rsidR="005326B5" w:rsidRDefault="005326B5" w:rsidP="005326B5">
      <w:pPr>
        <w:jc w:val="both"/>
        <w:rPr>
          <w:b/>
        </w:rPr>
      </w:pPr>
    </w:p>
    <w:p w:rsidR="005326B5" w:rsidRDefault="005326B5" w:rsidP="005326B5">
      <w:pPr>
        <w:jc w:val="both"/>
        <w:rPr>
          <w:sz w:val="28"/>
          <w:szCs w:val="28"/>
        </w:rPr>
      </w:pPr>
      <w:r>
        <w:rPr>
          <w:b/>
          <w:sz w:val="28"/>
          <w:szCs w:val="28"/>
        </w:rPr>
        <w:t>(6)</w:t>
      </w:r>
      <w:r>
        <w:rPr>
          <w:sz w:val="28"/>
          <w:szCs w:val="28"/>
        </w:rPr>
        <w:t xml:space="preserve"> </w:t>
      </w:r>
      <w:r>
        <w:rPr>
          <w:b/>
          <w:sz w:val="28"/>
          <w:szCs w:val="28"/>
          <w:u w:val="single"/>
        </w:rPr>
        <w:t>Humanizmus a renesancia</w:t>
      </w:r>
    </w:p>
    <w:p w:rsidR="005326B5" w:rsidRDefault="005326B5" w:rsidP="005326B5">
      <w:pPr>
        <w:jc w:val="both"/>
      </w:pPr>
      <w:r>
        <w:rPr>
          <w:b/>
        </w:rPr>
        <w:t xml:space="preserve">Dante Alighieri: </w:t>
      </w:r>
      <w:r>
        <w:rPr>
          <w:b/>
          <w:i/>
        </w:rPr>
        <w:t>Božská komédia</w:t>
      </w:r>
      <w:r w:rsidR="00516D82">
        <w:rPr>
          <w:b/>
          <w:i/>
        </w:rPr>
        <w:t xml:space="preserve"> - Peklo</w:t>
      </w:r>
      <w:r>
        <w:t xml:space="preserve"> </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Pokorný, J.: </w:t>
      </w:r>
      <w:r>
        <w:rPr>
          <w:i/>
        </w:rPr>
        <w:t xml:space="preserve">Dante. </w:t>
      </w:r>
      <w:r>
        <w:t>Praha: Orbis 1966.</w:t>
      </w:r>
    </w:p>
    <w:p w:rsidR="005326B5" w:rsidRDefault="005326B5" w:rsidP="005326B5">
      <w:pPr>
        <w:jc w:val="both"/>
      </w:pPr>
      <w:r>
        <w:t xml:space="preserve">Auerbach, E.: Farinata a Cavalcante. In: </w:t>
      </w:r>
      <w:r>
        <w:rPr>
          <w:i/>
        </w:rPr>
        <w:t>Mimesis</w:t>
      </w:r>
      <w:r>
        <w:t>. Praha: Mladá fronta 1998, s. 150-172.</w:t>
      </w:r>
    </w:p>
    <w:p w:rsidR="005326B5" w:rsidRDefault="005326B5" w:rsidP="005326B5">
      <w:pPr>
        <w:jc w:val="both"/>
      </w:pPr>
      <w:r>
        <w:t xml:space="preserve">Bloom, H.: Dantova cizost: Odysseus a Beatrice. In: </w:t>
      </w:r>
      <w:r>
        <w:rPr>
          <w:i/>
        </w:rPr>
        <w:t>Kánon západní literatury</w:t>
      </w:r>
      <w:r>
        <w:t>. Praha: Prostor 2000, s. 87-117.</w:t>
      </w:r>
    </w:p>
    <w:p w:rsidR="005326B5" w:rsidRDefault="005326B5" w:rsidP="005326B5">
      <w:pPr>
        <w:jc w:val="both"/>
      </w:pPr>
      <w:r>
        <w:t xml:space="preserve">Spitzer, L.: Promluva a jazyk v třináctém zpěvu </w:t>
      </w:r>
      <w:r>
        <w:rPr>
          <w:i/>
        </w:rPr>
        <w:t xml:space="preserve">Pekla. </w:t>
      </w:r>
      <w:r>
        <w:t xml:space="preserve">In: </w:t>
      </w:r>
      <w:r>
        <w:rPr>
          <w:i/>
        </w:rPr>
        <w:t xml:space="preserve">Stylistické studie z románských literatur. </w:t>
      </w:r>
      <w:r>
        <w:t xml:space="preserve">Praha: Triáda 2010, s. 146-167. </w:t>
      </w:r>
    </w:p>
    <w:p w:rsidR="005326B5" w:rsidRDefault="005326B5" w:rsidP="005326B5">
      <w:pPr>
        <w:jc w:val="both"/>
      </w:pPr>
      <w:r>
        <w:t xml:space="preserve">Sanctis, F.: Dantova lyrika / Commedia. In: </w:t>
      </w:r>
      <w:r>
        <w:rPr>
          <w:i/>
        </w:rPr>
        <w:t xml:space="preserve">Dějiny italské literatury. </w:t>
      </w:r>
      <w:r>
        <w:t>Praha: Státní nakladatelství krásné literatury 1959, s. 40-48 / s. 94-161.</w:t>
      </w:r>
    </w:p>
    <w:p w:rsidR="005326B5" w:rsidRDefault="005326B5" w:rsidP="005326B5">
      <w:pPr>
        <w:jc w:val="both"/>
      </w:pPr>
      <w:r>
        <w:t xml:space="preserve">Černý, V.: Dante Alighieri. In: </w:t>
      </w:r>
      <w:r>
        <w:rPr>
          <w:i/>
        </w:rPr>
        <w:t xml:space="preserve">Soustavný přehled obecných dějin literatury naší vzdělanosti 1. Středověk. </w:t>
      </w:r>
      <w:r>
        <w:t>Jinočany, H&amp;H 1996, s. 225-261.</w:t>
      </w:r>
    </w:p>
    <w:p w:rsidR="005326B5" w:rsidRDefault="005326B5" w:rsidP="005326B5">
      <w:pPr>
        <w:jc w:val="both"/>
      </w:pPr>
      <w:r>
        <w:t>Felix, J.: O Dantem – tónom neslávnostným</w:t>
      </w:r>
      <w:r>
        <w:rPr>
          <w:i/>
        </w:rPr>
        <w:t xml:space="preserve">. </w:t>
      </w:r>
      <w:r>
        <w:t xml:space="preserve">In: </w:t>
      </w:r>
      <w:r>
        <w:rPr>
          <w:i/>
        </w:rPr>
        <w:t>Európske obzory</w:t>
      </w:r>
      <w:r>
        <w:t>. Bratislava: Slovenský spisovateľ 1991, s. 75-93.</w:t>
      </w:r>
    </w:p>
    <w:p w:rsidR="006F3517" w:rsidRDefault="006F3517" w:rsidP="005326B5">
      <w:pPr>
        <w:jc w:val="both"/>
        <w:rPr>
          <w:u w:val="single"/>
        </w:rPr>
      </w:pPr>
    </w:p>
    <w:p w:rsidR="005326B5" w:rsidRDefault="005326B5" w:rsidP="005326B5">
      <w:pPr>
        <w:jc w:val="both"/>
        <w:rPr>
          <w:u w:val="single"/>
        </w:rPr>
      </w:pPr>
      <w:r>
        <w:rPr>
          <w:u w:val="single"/>
        </w:rPr>
        <w:t>Odporúčaná literatúra</w:t>
      </w:r>
    </w:p>
    <w:p w:rsidR="005326B5" w:rsidRDefault="005326B5" w:rsidP="005326B5">
      <w:pPr>
        <w:jc w:val="both"/>
      </w:pPr>
      <w:r>
        <w:t xml:space="preserve">Borges, J.L.: Devět dantovských esejí. In: Borges, J.L.: </w:t>
      </w:r>
      <w:r>
        <w:rPr>
          <w:i/>
        </w:rPr>
        <w:t xml:space="preserve">Spisy V. </w:t>
      </w:r>
      <w:r>
        <w:t>Praha: Argo 2013, s. 255-315.</w:t>
      </w:r>
    </w:p>
    <w:p w:rsidR="005326B5" w:rsidRDefault="005326B5" w:rsidP="005326B5">
      <w:pPr>
        <w:jc w:val="both"/>
      </w:pPr>
      <w:r>
        <w:t>Nünning, A.: heslo „renesance, literární teorie“. In: Lexikon teorie literatury a kultury. Brno: Host 2006, s. 666-670.</w:t>
      </w:r>
    </w:p>
    <w:p w:rsidR="005326B5" w:rsidRDefault="005326B5" w:rsidP="005326B5">
      <w:pPr>
        <w:jc w:val="both"/>
      </w:pPr>
      <w:r>
        <w:t xml:space="preserve">Boccaccio, G.: </w:t>
      </w:r>
      <w:r>
        <w:rPr>
          <w:i/>
        </w:rPr>
        <w:t xml:space="preserve">Život Danteho. </w:t>
      </w:r>
      <w:r>
        <w:t>Bratislava: Slovenské vydavateľstvo krásnej literatúry 1958.</w:t>
      </w:r>
    </w:p>
    <w:p w:rsidR="005326B5" w:rsidRDefault="005326B5" w:rsidP="005326B5">
      <w:pPr>
        <w:jc w:val="both"/>
      </w:pPr>
      <w:r>
        <w:t xml:space="preserve">Montanelli, I.: </w:t>
      </w:r>
      <w:r>
        <w:rPr>
          <w:i/>
        </w:rPr>
        <w:t>Dante a jeho doba</w:t>
      </w:r>
      <w:r>
        <w:t>. Praha: Odeon 1981.</w:t>
      </w:r>
    </w:p>
    <w:p w:rsidR="005326B5" w:rsidRDefault="005326B5" w:rsidP="005326B5">
      <w:pPr>
        <w:jc w:val="both"/>
      </w:pPr>
      <w:r>
        <w:t xml:space="preserve">Curtius, E. R.: </w:t>
      </w:r>
      <w:r>
        <w:rPr>
          <w:i/>
        </w:rPr>
        <w:t>Evropská literatura a latinský středověk.</w:t>
      </w:r>
      <w:r>
        <w:t xml:space="preserve"> Praha: Triáda 1998.</w:t>
      </w:r>
    </w:p>
    <w:p w:rsidR="005326B5" w:rsidRDefault="005326B5" w:rsidP="005326B5">
      <w:pPr>
        <w:jc w:val="both"/>
        <w:rPr>
          <w:u w:val="single"/>
        </w:rPr>
      </w:pPr>
      <w:r>
        <w:t xml:space="preserve">Borges, J.L.:  Božská komédia. In: </w:t>
      </w:r>
      <w:r>
        <w:rPr>
          <w:i/>
        </w:rPr>
        <w:t>Sedem večerov</w:t>
      </w:r>
      <w:r>
        <w:t>. Kalligram. Bratislava 2001, s. 7-28.</w:t>
      </w:r>
    </w:p>
    <w:p w:rsidR="005326B5" w:rsidRDefault="005326B5" w:rsidP="005326B5">
      <w:pPr>
        <w:jc w:val="both"/>
      </w:pPr>
      <w:r>
        <w:t xml:space="preserve">  </w:t>
      </w:r>
    </w:p>
    <w:p w:rsidR="005326B5" w:rsidRDefault="005326B5" w:rsidP="005326B5">
      <w:pPr>
        <w:jc w:val="both"/>
        <w:rPr>
          <w:b/>
          <w:i/>
          <w:sz w:val="28"/>
          <w:szCs w:val="28"/>
          <w:u w:val="single"/>
        </w:rPr>
      </w:pPr>
      <w:r>
        <w:rPr>
          <w:b/>
          <w:sz w:val="28"/>
          <w:szCs w:val="28"/>
          <w:u w:val="single"/>
        </w:rPr>
        <w:t xml:space="preserve">(7) </w:t>
      </w:r>
      <w:r>
        <w:rPr>
          <w:b/>
          <w:i/>
          <w:sz w:val="28"/>
          <w:szCs w:val="28"/>
          <w:u w:val="single"/>
        </w:rPr>
        <w:t>Giovanni Boccaccio: Dekameron</w:t>
      </w:r>
    </w:p>
    <w:p w:rsidR="005326B5" w:rsidRDefault="005326B5" w:rsidP="005326B5">
      <w:pPr>
        <w:jc w:val="both"/>
        <w:rPr>
          <w:b/>
          <w:i/>
        </w:rPr>
      </w:pPr>
    </w:p>
    <w:p w:rsidR="005326B5" w:rsidRDefault="005326B5" w:rsidP="005326B5">
      <w:pPr>
        <w:jc w:val="both"/>
        <w:rPr>
          <w:u w:val="single"/>
        </w:rPr>
      </w:pPr>
      <w:r>
        <w:rPr>
          <w:u w:val="single"/>
        </w:rPr>
        <w:t>Literatúra na  seminár</w:t>
      </w:r>
    </w:p>
    <w:p w:rsidR="005326B5" w:rsidRDefault="005326B5" w:rsidP="005326B5">
      <w:pPr>
        <w:jc w:val="both"/>
      </w:pPr>
      <w:r>
        <w:t xml:space="preserve">Auerbach: E.: Frate Alberto. In: </w:t>
      </w:r>
      <w:r>
        <w:rPr>
          <w:i/>
        </w:rPr>
        <w:t>Mimesis</w:t>
      </w:r>
      <w:r>
        <w:t>. Praha: Mladá fronta 1998, s. 173-196.</w:t>
      </w:r>
    </w:p>
    <w:p w:rsidR="005326B5" w:rsidRDefault="005326B5" w:rsidP="005326B5">
      <w:pPr>
        <w:jc w:val="both"/>
      </w:pPr>
      <w:r>
        <w:t xml:space="preserve">Sanctis, F.: Dekameron. In: </w:t>
      </w:r>
      <w:r>
        <w:rPr>
          <w:i/>
        </w:rPr>
        <w:t xml:space="preserve">Dějiny italské literatury. </w:t>
      </w:r>
      <w:r>
        <w:t>Praha: Státní nakladatelství krásné literatury 1959, s. 178-219.</w:t>
      </w:r>
    </w:p>
    <w:p w:rsidR="005326B5" w:rsidRDefault="005326B5" w:rsidP="005326B5">
      <w:pPr>
        <w:jc w:val="both"/>
      </w:pPr>
      <w:r>
        <w:t xml:space="preserve">Felix, J.: </w:t>
      </w:r>
      <w:r>
        <w:rPr>
          <w:i/>
        </w:rPr>
        <w:t xml:space="preserve">Dve románske fresky. </w:t>
      </w:r>
      <w:r>
        <w:t>Bratislava: Tatran 1973.</w:t>
      </w:r>
    </w:p>
    <w:p w:rsidR="005326B5" w:rsidRDefault="005326B5" w:rsidP="005326B5">
      <w:pPr>
        <w:jc w:val="both"/>
        <w:rPr>
          <w:i/>
        </w:rPr>
      </w:pPr>
      <w:r>
        <w:t xml:space="preserve">Felix, J.: O Boccacciovom Dekamerone. In: </w:t>
      </w:r>
      <w:r>
        <w:rPr>
          <w:i/>
        </w:rPr>
        <w:t>Európske obzory</w:t>
      </w:r>
      <w:r>
        <w:t xml:space="preserve">. Bratislava: Slovenský spisovateľ 1991, s. 158-168. </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Špička, J. (ed.): Boccaccio 2013. Poetika Dekameronu a dva způsoby, jak být člověkem. (zborník). Dostupné u vyučujúceho.</w:t>
      </w:r>
    </w:p>
    <w:p w:rsidR="005326B5" w:rsidRDefault="005326B5" w:rsidP="005326B5">
      <w:pPr>
        <w:jc w:val="both"/>
      </w:pPr>
      <w:r>
        <w:t xml:space="preserve">Černý, V.: </w:t>
      </w:r>
      <w:r>
        <w:rPr>
          <w:i/>
        </w:rPr>
        <w:t xml:space="preserve">Soustavný přehled obecných dějin literatury naší vzdělanosti 2. Podzim středověku a renesance. </w:t>
      </w:r>
      <w:r>
        <w:t>Jinočany: H&amp;H 1998.</w:t>
      </w:r>
    </w:p>
    <w:p w:rsidR="005326B5" w:rsidRDefault="005326B5" w:rsidP="005326B5">
      <w:pPr>
        <w:jc w:val="both"/>
      </w:pPr>
      <w:r>
        <w:t xml:space="preserve">Todorov, T.: Gramatika vyprávění: Dekameron. In: </w:t>
      </w:r>
      <w:r>
        <w:rPr>
          <w:i/>
        </w:rPr>
        <w:t xml:space="preserve">Poetika prózy. </w:t>
      </w:r>
      <w:r>
        <w:t>Praha: Triáda 2000, s. 112-125.</w:t>
      </w:r>
    </w:p>
    <w:p w:rsidR="005326B5" w:rsidRDefault="005326B5" w:rsidP="005326B5">
      <w:pPr>
        <w:jc w:val="both"/>
      </w:pPr>
    </w:p>
    <w:p w:rsidR="005326B5" w:rsidRDefault="005326B5" w:rsidP="005326B5">
      <w:pPr>
        <w:jc w:val="both"/>
        <w:rPr>
          <w:sz w:val="28"/>
          <w:szCs w:val="28"/>
          <w:u w:val="single"/>
        </w:rPr>
      </w:pPr>
      <w:r>
        <w:rPr>
          <w:b/>
          <w:sz w:val="28"/>
          <w:szCs w:val="28"/>
          <w:u w:val="single"/>
        </w:rPr>
        <w:t>(8)</w:t>
      </w:r>
      <w:r>
        <w:rPr>
          <w:sz w:val="28"/>
          <w:szCs w:val="28"/>
          <w:u w:val="single"/>
        </w:rPr>
        <w:t xml:space="preserve"> </w:t>
      </w:r>
      <w:r>
        <w:rPr>
          <w:b/>
          <w:sz w:val="28"/>
          <w:szCs w:val="28"/>
          <w:u w:val="single"/>
        </w:rPr>
        <w:t xml:space="preserve">Francesco Petrarca: </w:t>
      </w:r>
      <w:r w:rsidR="00A16ED2">
        <w:rPr>
          <w:b/>
          <w:i/>
          <w:sz w:val="28"/>
          <w:szCs w:val="28"/>
          <w:u w:val="single"/>
        </w:rPr>
        <w:t>Spevník (</w:t>
      </w:r>
      <w:r>
        <w:rPr>
          <w:b/>
          <w:i/>
          <w:sz w:val="28"/>
          <w:szCs w:val="28"/>
          <w:u w:val="single"/>
        </w:rPr>
        <w:t>Sonety pre Lauru</w:t>
      </w:r>
      <w:r w:rsidR="00A16ED2">
        <w:rPr>
          <w:b/>
          <w:i/>
          <w:sz w:val="28"/>
          <w:szCs w:val="28"/>
          <w:u w:val="single"/>
        </w:rPr>
        <w:t>)</w:t>
      </w:r>
    </w:p>
    <w:p w:rsidR="005326B5" w:rsidRDefault="005326B5" w:rsidP="005326B5">
      <w:pPr>
        <w:jc w:val="both"/>
        <w:rPr>
          <w:b/>
          <w:i/>
          <w:sz w:val="28"/>
          <w:szCs w:val="28"/>
          <w:u w:val="single"/>
        </w:rPr>
      </w:pPr>
      <w:r>
        <w:rPr>
          <w:sz w:val="28"/>
          <w:szCs w:val="28"/>
        </w:rPr>
        <w:t xml:space="preserve">      </w:t>
      </w:r>
    </w:p>
    <w:p w:rsidR="005326B5" w:rsidRDefault="005326B5" w:rsidP="005326B5">
      <w:pPr>
        <w:jc w:val="both"/>
        <w:rPr>
          <w:u w:val="single"/>
        </w:rPr>
      </w:pPr>
      <w:r>
        <w:rPr>
          <w:u w:val="single"/>
        </w:rPr>
        <w:t>Literatúra na  seminár</w:t>
      </w:r>
    </w:p>
    <w:p w:rsidR="005326B5" w:rsidRDefault="005326B5" w:rsidP="005326B5">
      <w:pPr>
        <w:jc w:val="both"/>
      </w:pPr>
      <w:r>
        <w:t xml:space="preserve">Sanctis, F.: Canzoniere. In: </w:t>
      </w:r>
      <w:r>
        <w:rPr>
          <w:i/>
        </w:rPr>
        <w:t xml:space="preserve">Dějiny italské literatury. </w:t>
      </w:r>
      <w:r>
        <w:t>Praha: Státní nakladatelství krásné literatury 1959, s. 162-177.</w:t>
      </w:r>
    </w:p>
    <w:p w:rsidR="00D90BD1" w:rsidRDefault="00D90BD1" w:rsidP="005326B5">
      <w:pPr>
        <w:jc w:val="both"/>
      </w:pPr>
    </w:p>
    <w:p w:rsidR="00D90BD1" w:rsidRDefault="00D90BD1" w:rsidP="005326B5">
      <w:pPr>
        <w:jc w:val="both"/>
        <w:rPr>
          <w:u w:val="single"/>
        </w:rPr>
      </w:pPr>
      <w:r>
        <w:rPr>
          <w:u w:val="single"/>
        </w:rPr>
        <w:t>Odporúčaná literatúra</w:t>
      </w:r>
    </w:p>
    <w:p w:rsidR="00D90BD1" w:rsidRPr="00D90BD1" w:rsidRDefault="00D90BD1" w:rsidP="005326B5">
      <w:pPr>
        <w:jc w:val="both"/>
      </w:pPr>
      <w:r>
        <w:t xml:space="preserve">Mazzotta, G. </w:t>
      </w:r>
      <w:r w:rsidR="00C7159F">
        <w:t xml:space="preserve">1993. </w:t>
      </w:r>
      <w:r>
        <w:rPr>
          <w:i/>
        </w:rPr>
        <w:t xml:space="preserve">The Worlds of Petrarch. </w:t>
      </w:r>
      <w:r>
        <w:t>(dostupné u vyučujúceho).</w:t>
      </w:r>
    </w:p>
    <w:p w:rsidR="005326B5" w:rsidRDefault="005326B5" w:rsidP="005326B5">
      <w:pPr>
        <w:jc w:val="both"/>
        <w:rPr>
          <w:u w:val="single"/>
        </w:rPr>
      </w:pPr>
      <w:r>
        <w:t xml:space="preserve">    </w:t>
      </w:r>
    </w:p>
    <w:p w:rsidR="005326B5" w:rsidRDefault="005326B5" w:rsidP="005326B5">
      <w:pPr>
        <w:jc w:val="both"/>
        <w:rPr>
          <w:b/>
        </w:rPr>
      </w:pPr>
    </w:p>
    <w:p w:rsidR="005326B5" w:rsidRDefault="005326B5" w:rsidP="005326B5">
      <w:pPr>
        <w:jc w:val="both"/>
        <w:rPr>
          <w:b/>
          <w:sz w:val="28"/>
          <w:szCs w:val="28"/>
          <w:u w:val="single"/>
        </w:rPr>
      </w:pPr>
      <w:r>
        <w:rPr>
          <w:b/>
          <w:sz w:val="28"/>
          <w:szCs w:val="28"/>
          <w:u w:val="single"/>
        </w:rPr>
        <w:t>(9)</w:t>
      </w:r>
      <w:r>
        <w:rPr>
          <w:sz w:val="28"/>
          <w:szCs w:val="28"/>
          <w:u w:val="single"/>
        </w:rPr>
        <w:t xml:space="preserve"> </w:t>
      </w:r>
      <w:r>
        <w:rPr>
          <w:b/>
          <w:sz w:val="28"/>
          <w:szCs w:val="28"/>
          <w:u w:val="single"/>
        </w:rPr>
        <w:t xml:space="preserve">Miguel de Cervantes Saavedra: </w:t>
      </w:r>
      <w:r>
        <w:rPr>
          <w:b/>
          <w:i/>
          <w:sz w:val="28"/>
          <w:szCs w:val="28"/>
          <w:u w:val="single"/>
        </w:rPr>
        <w:t>Dômyselný rytier don Quijote de la Mancha</w:t>
      </w:r>
      <w:r>
        <w:rPr>
          <w:b/>
          <w:sz w:val="28"/>
          <w:szCs w:val="28"/>
          <w:u w:val="single"/>
        </w:rPr>
        <w:t xml:space="preserve"> </w:t>
      </w:r>
    </w:p>
    <w:p w:rsidR="005326B5" w:rsidRDefault="005326B5" w:rsidP="005326B5">
      <w:pPr>
        <w:jc w:val="both"/>
        <w:rPr>
          <w:b/>
        </w:rPr>
      </w:pPr>
    </w:p>
    <w:p w:rsidR="005326B5" w:rsidRDefault="005326B5" w:rsidP="005326B5">
      <w:pPr>
        <w:jc w:val="both"/>
        <w:rPr>
          <w:u w:val="single"/>
        </w:rPr>
      </w:pPr>
      <w:r>
        <w:rPr>
          <w:u w:val="single"/>
        </w:rPr>
        <w:t>Literatúra na  seminár</w:t>
      </w:r>
    </w:p>
    <w:p w:rsidR="005326B5" w:rsidRDefault="005326B5" w:rsidP="005326B5">
      <w:pPr>
        <w:jc w:val="both"/>
      </w:pPr>
      <w:r>
        <w:t xml:space="preserve">Auerbach, E.: Začarovaná Dulcinea. In: </w:t>
      </w:r>
      <w:r>
        <w:rPr>
          <w:i/>
        </w:rPr>
        <w:t>Mimesis</w:t>
      </w:r>
      <w:r>
        <w:t>. Praha: Mladá fronta 1998, s. 284-304.</w:t>
      </w:r>
    </w:p>
    <w:p w:rsidR="005326B5" w:rsidRDefault="005326B5" w:rsidP="005326B5">
      <w:pPr>
        <w:jc w:val="both"/>
      </w:pPr>
      <w:r>
        <w:t xml:space="preserve">Russell, P.E. </w:t>
      </w:r>
      <w:r>
        <w:rPr>
          <w:i/>
        </w:rPr>
        <w:t xml:space="preserve">Cervantes. </w:t>
      </w:r>
      <w:r>
        <w:t>Bratislava: Argo 1995.</w:t>
      </w:r>
    </w:p>
    <w:p w:rsidR="005326B5" w:rsidRDefault="005326B5" w:rsidP="005326B5">
      <w:pPr>
        <w:jc w:val="both"/>
      </w:pPr>
      <w:r>
        <w:t xml:space="preserve">Bloom, H.: Cervantes: hra světa. In: </w:t>
      </w:r>
      <w:r>
        <w:rPr>
          <w:i/>
        </w:rPr>
        <w:t>Kánon západní literatury</w:t>
      </w:r>
      <w:r>
        <w:t>. Praha: Prostor 2000, s. 140-158.</w:t>
      </w:r>
    </w:p>
    <w:p w:rsidR="005326B5" w:rsidRDefault="005326B5" w:rsidP="005326B5">
      <w:pPr>
        <w:jc w:val="both"/>
      </w:pPr>
      <w:r>
        <w:t xml:space="preserve">Černý, V.: Don Quijote a quijotismus. In: </w:t>
      </w:r>
      <w:r>
        <w:rPr>
          <w:i/>
        </w:rPr>
        <w:t xml:space="preserve">Studie a eseje z moderní světové literatury. </w:t>
      </w:r>
      <w:r>
        <w:t xml:space="preserve">Praha: Československý spisovatel 1969, s. 9 – 30. </w:t>
      </w:r>
    </w:p>
    <w:p w:rsidR="005326B5" w:rsidRDefault="005326B5" w:rsidP="005326B5">
      <w:pPr>
        <w:jc w:val="both"/>
      </w:pPr>
      <w:r>
        <w:t xml:space="preserve">Kundera, M.: </w:t>
      </w:r>
      <w:r>
        <w:rPr>
          <w:i/>
        </w:rPr>
        <w:t xml:space="preserve">Zneuznávané dedictví Cervantesovo. </w:t>
      </w:r>
      <w:r>
        <w:t xml:space="preserve">Brno: Atlantis 2005. </w:t>
      </w:r>
    </w:p>
    <w:p w:rsidR="005326B5" w:rsidRDefault="005326B5" w:rsidP="005326B5">
      <w:pPr>
        <w:jc w:val="both"/>
      </w:pPr>
    </w:p>
    <w:p w:rsidR="005326B5" w:rsidRDefault="005326B5" w:rsidP="005326B5">
      <w:pPr>
        <w:jc w:val="both"/>
        <w:rPr>
          <w:b/>
          <w:i/>
          <w:sz w:val="28"/>
          <w:szCs w:val="28"/>
          <w:u w:val="single"/>
        </w:rPr>
      </w:pPr>
      <w:r>
        <w:rPr>
          <w:b/>
          <w:sz w:val="28"/>
          <w:szCs w:val="28"/>
          <w:u w:val="single"/>
        </w:rPr>
        <w:t>(10)</w:t>
      </w:r>
      <w:r>
        <w:rPr>
          <w:sz w:val="28"/>
          <w:szCs w:val="28"/>
          <w:u w:val="single"/>
        </w:rPr>
        <w:t xml:space="preserve"> </w:t>
      </w:r>
      <w:r>
        <w:rPr>
          <w:b/>
          <w:sz w:val="28"/>
          <w:szCs w:val="28"/>
          <w:u w:val="single"/>
        </w:rPr>
        <w:t xml:space="preserve">William Shakespeare: </w:t>
      </w:r>
      <w:r>
        <w:rPr>
          <w:b/>
          <w:i/>
          <w:sz w:val="28"/>
          <w:szCs w:val="28"/>
          <w:u w:val="single"/>
        </w:rPr>
        <w:t>Hamlet, Othello, Macbeth, Romeo a Júlia</w:t>
      </w:r>
    </w:p>
    <w:p w:rsidR="005326B5" w:rsidRDefault="005326B5" w:rsidP="005326B5">
      <w:pPr>
        <w:jc w:val="both"/>
        <w:rPr>
          <w:b/>
          <w:i/>
        </w:rPr>
      </w:pPr>
    </w:p>
    <w:p w:rsidR="005326B5" w:rsidRDefault="005326B5" w:rsidP="005326B5">
      <w:pPr>
        <w:jc w:val="both"/>
        <w:rPr>
          <w:u w:val="single"/>
        </w:rPr>
      </w:pPr>
      <w:r>
        <w:rPr>
          <w:u w:val="single"/>
        </w:rPr>
        <w:t>Literatúra na  seminár</w:t>
      </w:r>
    </w:p>
    <w:p w:rsidR="005326B5" w:rsidRDefault="005326B5" w:rsidP="005326B5">
      <w:pPr>
        <w:jc w:val="both"/>
      </w:pPr>
      <w:r>
        <w:t xml:space="preserve">Bloom, H.: Shakespeare, střed kánonu. In: </w:t>
      </w:r>
      <w:r>
        <w:rPr>
          <w:i/>
        </w:rPr>
        <w:t>Kánon západní literatury</w:t>
      </w:r>
      <w:r>
        <w:t>. Praha: Prostor 2000, s. 55-86.</w:t>
      </w:r>
    </w:p>
    <w:p w:rsidR="005326B5" w:rsidRDefault="005326B5" w:rsidP="005326B5">
      <w:pPr>
        <w:jc w:val="both"/>
      </w:pPr>
      <w:r>
        <w:t xml:space="preserve">Auerbach, E.: Unavený princ. In: </w:t>
      </w:r>
      <w:r>
        <w:rPr>
          <w:i/>
        </w:rPr>
        <w:t xml:space="preserve">Mimesis. </w:t>
      </w:r>
      <w:r>
        <w:t>Praha: Mladá fronta 1998, s. 265-283.</w:t>
      </w:r>
    </w:p>
    <w:p w:rsidR="005326B5" w:rsidRDefault="005326B5" w:rsidP="005326B5">
      <w:pPr>
        <w:jc w:val="both"/>
      </w:pPr>
      <w:r>
        <w:t xml:space="preserve">Greenová G.: </w:t>
      </w:r>
      <w:r>
        <w:rPr>
          <w:i/>
        </w:rPr>
        <w:t>Shakespeare.</w:t>
      </w:r>
      <w:r>
        <w:t xml:space="preserve"> Praha: Argo 1996.</w:t>
      </w:r>
    </w:p>
    <w:p w:rsidR="005326B5" w:rsidRDefault="005326B5" w:rsidP="005326B5">
      <w:pPr>
        <w:jc w:val="both"/>
      </w:pPr>
      <w:r>
        <w:t xml:space="preserve">Hilský, M.: </w:t>
      </w:r>
      <w:r>
        <w:rPr>
          <w:i/>
        </w:rPr>
        <w:t>Shakespeare a jeviště svět.</w:t>
      </w:r>
      <w:r>
        <w:t xml:space="preserve"> Praha: Academia 2010.</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 xml:space="preserve">Barnard, R.: Shakespeare. In: </w:t>
      </w:r>
      <w:r>
        <w:rPr>
          <w:i/>
        </w:rPr>
        <w:t xml:space="preserve">Stručné dějiny anglické literatury. </w:t>
      </w:r>
      <w:r>
        <w:t>Praha: Brána 1997, s. 30-43.</w:t>
      </w:r>
    </w:p>
    <w:p w:rsidR="005326B5" w:rsidRDefault="005326B5" w:rsidP="005326B5">
      <w:pPr>
        <w:jc w:val="both"/>
      </w:pPr>
      <w:r>
        <w:t xml:space="preserve">Baštín, Š. a kol.: </w:t>
      </w:r>
      <w:r>
        <w:rPr>
          <w:i/>
        </w:rPr>
        <w:t xml:space="preserve">Dejiny anglickej a americkej literatúry. </w:t>
      </w:r>
      <w:r>
        <w:t>Bratislava: Obzor 1993.</w:t>
      </w:r>
    </w:p>
    <w:p w:rsidR="005326B5" w:rsidRDefault="005326B5" w:rsidP="005326B5">
      <w:pPr>
        <w:jc w:val="both"/>
        <w:rPr>
          <w:rFonts w:eastAsia="Arial Unicode MS"/>
          <w:color w:val="000000" w:themeColor="text1"/>
          <w:shd w:val="clear" w:color="auto" w:fill="F5F6F7"/>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Arial Unicode MS"/>
          <w:color w:val="000000" w:themeColor="text1"/>
          <w:shd w:val="clear" w:color="auto" w:fill="F5F6F7"/>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Doslovy k dramatům W. Shakespeara. díl 1. / A. Anikst, M. Smirnov, A. Závodský</w:t>
      </w:r>
    </w:p>
    <w:p w:rsidR="005326B5" w:rsidRDefault="005326B5" w:rsidP="005326B5">
      <w:pPr>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Arial Unicode MS"/>
          <w:color w:val="000000" w:themeColor="text1"/>
          <w:shd w:val="clear" w:color="auto" w:fill="F5F6F7"/>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Doslovy k dramatům W. Shakespeara. 2. diel / A. Anikst, M. Smirnov</w:t>
      </w:r>
    </w:p>
    <w:p w:rsidR="005326B5" w:rsidRDefault="005326B5" w:rsidP="005326B5">
      <w:pPr>
        <w:jc w:val="both"/>
      </w:pPr>
    </w:p>
    <w:p w:rsidR="005326B5" w:rsidRDefault="005326B5" w:rsidP="005326B5">
      <w:pPr>
        <w:jc w:val="both"/>
      </w:pPr>
    </w:p>
    <w:p w:rsidR="005326B5" w:rsidRDefault="005326B5" w:rsidP="005326B5">
      <w:pPr>
        <w:jc w:val="both"/>
        <w:rPr>
          <w:b/>
          <w:sz w:val="28"/>
          <w:szCs w:val="28"/>
          <w:u w:val="single"/>
        </w:rPr>
      </w:pPr>
      <w:r>
        <w:rPr>
          <w:b/>
          <w:sz w:val="28"/>
          <w:szCs w:val="28"/>
          <w:u w:val="single"/>
        </w:rPr>
        <w:t>(11) Baroková literatúra</w:t>
      </w:r>
    </w:p>
    <w:p w:rsidR="005326B5" w:rsidRDefault="005326B5" w:rsidP="005326B5">
      <w:pPr>
        <w:jc w:val="both"/>
        <w:rPr>
          <w:b/>
          <w:i/>
        </w:rPr>
      </w:pPr>
      <w:r>
        <w:rPr>
          <w:b/>
        </w:rPr>
        <w:t xml:space="preserve">John Milton: </w:t>
      </w:r>
      <w:r>
        <w:rPr>
          <w:b/>
          <w:i/>
        </w:rPr>
        <w:t>Stratený raj</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 xml:space="preserve">Bloom, H.: Miltonův Satan a Shakespeare. In: Kánon západní literatury. Praha: Prostor 2000, s. 182-196. </w:t>
      </w:r>
    </w:p>
    <w:p w:rsidR="005326B5" w:rsidRDefault="005326B5" w:rsidP="005326B5">
      <w:pPr>
        <w:jc w:val="both"/>
      </w:pPr>
      <w:r>
        <w:t>Nünning, A.: heslo „baroko, literární teorie“. In: Lexikon teorie literatury a kultury. Brno: Host 2006, s. 59-63.</w:t>
      </w:r>
    </w:p>
    <w:p w:rsidR="005326B5" w:rsidRDefault="005326B5" w:rsidP="005326B5">
      <w:pPr>
        <w:jc w:val="both"/>
      </w:pPr>
      <w:r>
        <w:t xml:space="preserve">Stříbrný, Z.: John Milton; básníci a prozaici revoluce proti „kavalírům“. In: </w:t>
      </w:r>
      <w:r>
        <w:rPr>
          <w:i/>
        </w:rPr>
        <w:t xml:space="preserve">Dějiny anglické literatury 1. </w:t>
      </w:r>
      <w:r>
        <w:t>Praha: Academia 1987, s. 249-266.</w:t>
      </w:r>
    </w:p>
    <w:p w:rsidR="005326B5" w:rsidRDefault="005326B5" w:rsidP="005326B5">
      <w:pPr>
        <w:jc w:val="both"/>
      </w:pPr>
      <w:r>
        <w:t xml:space="preserve">Barnard, R.: Poezie od Donna k Miltonovi. In: </w:t>
      </w:r>
      <w:r>
        <w:rPr>
          <w:i/>
        </w:rPr>
        <w:t xml:space="preserve">Stručné dějiny anglické literatury. </w:t>
      </w:r>
      <w:r>
        <w:t>Praha: Brána 1997, s. 50 - 60. (dostupné u vyučujúceho).</w:t>
      </w:r>
    </w:p>
    <w:p w:rsidR="005326B5" w:rsidRDefault="005326B5" w:rsidP="005326B5">
      <w:pPr>
        <w:jc w:val="both"/>
      </w:pPr>
      <w:r>
        <w:t xml:space="preserve">Eco, U.: Ďábel v moderním světe. In: Eco, U.: Dějiny ošklivosti. S. 179 – 184. </w:t>
      </w:r>
    </w:p>
    <w:p w:rsidR="005326B5" w:rsidRDefault="005326B5" w:rsidP="005326B5">
      <w:pPr>
        <w:jc w:val="both"/>
      </w:pPr>
      <w:r>
        <w:t>Andričík, M.: „Vzniesť ľudskú fantáziu do výšin“ (Doslov). In: Milton, J.: Stratený raj. Levoča: Modrý Peter 2020, s. 567 – 588.</w:t>
      </w:r>
    </w:p>
    <w:p w:rsidR="005326B5" w:rsidRDefault="005326B5" w:rsidP="005326B5">
      <w:pPr>
        <w:jc w:val="both"/>
      </w:pPr>
      <w:r>
        <w:t xml:space="preserve">Shelley, P. B.: Obrana poezie. Nahrávka Slovenského rozhlasu z roku 1999. Dostupné u vyučujúceho. </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Palkovičová, Eva: Miltonov epos až v slovenčine 21. storočia. Knižná revue, č. 9, 2020. Dostupné z: https://www.litcentrum.sk/clanok/miltonov-epos-az-v-slovencine-21-storocia</w:t>
      </w:r>
    </w:p>
    <w:p w:rsidR="005326B5" w:rsidRDefault="005326B5" w:rsidP="005326B5">
      <w:pPr>
        <w:jc w:val="both"/>
      </w:pPr>
      <w:r>
        <w:t xml:space="preserve">Kolektív autorov o Miltonovi: V zábere John Milton: Stratený raj. In: Fraktál, 2021, č. 1, s. 13 – 29. </w:t>
      </w:r>
    </w:p>
    <w:p w:rsidR="005326B5" w:rsidRDefault="005326B5" w:rsidP="005326B5">
      <w:pPr>
        <w:jc w:val="both"/>
      </w:pPr>
      <w:r>
        <w:t xml:space="preserve">Černý, V.: </w:t>
      </w:r>
      <w:r>
        <w:rPr>
          <w:i/>
        </w:rPr>
        <w:t>Soustavný přehled obecných dějin literatury naší vzdělanosti 3</w:t>
      </w:r>
      <w:r>
        <w:t xml:space="preserve">. </w:t>
      </w:r>
      <w:r>
        <w:rPr>
          <w:i/>
        </w:rPr>
        <w:t xml:space="preserve">Baroko a klasicizmus. </w:t>
      </w:r>
      <w:r>
        <w:t>Jinočany: H&amp;H 2005.</w:t>
      </w:r>
    </w:p>
    <w:p w:rsidR="005326B5" w:rsidRDefault="005326B5" w:rsidP="005326B5">
      <w:pPr>
        <w:jc w:val="both"/>
      </w:pPr>
      <w:r>
        <w:t xml:space="preserve">Chabás, J.: Zlatý věk. In: </w:t>
      </w:r>
      <w:r>
        <w:rPr>
          <w:i/>
        </w:rPr>
        <w:t xml:space="preserve">Dějiny spanělské literatury. </w:t>
      </w:r>
      <w:r>
        <w:t>Praha: Státní nakladatelství krásné literatury 1960, s. 103-209.</w:t>
      </w:r>
    </w:p>
    <w:p w:rsidR="005326B5" w:rsidRDefault="005326B5" w:rsidP="005326B5">
      <w:pPr>
        <w:jc w:val="both"/>
      </w:pPr>
      <w:r>
        <w:t>Spitzer, L.: Španělské baroko</w:t>
      </w:r>
      <w:r>
        <w:rPr>
          <w:i/>
        </w:rPr>
        <w:t xml:space="preserve">. </w:t>
      </w:r>
      <w:r>
        <w:t xml:space="preserve">In: </w:t>
      </w:r>
      <w:r>
        <w:rPr>
          <w:i/>
        </w:rPr>
        <w:t xml:space="preserve">Stylistické studie z románských literatur. </w:t>
      </w:r>
      <w:r>
        <w:t>Praha: Triáda 2010, s. 186-198.</w:t>
      </w:r>
    </w:p>
    <w:p w:rsidR="005326B5" w:rsidRDefault="005326B5" w:rsidP="005326B5">
      <w:pPr>
        <w:jc w:val="both"/>
      </w:pPr>
      <w:r>
        <w:t>Spitzer, L.: Pedro Calderón de la Barca</w:t>
      </w:r>
      <w:r>
        <w:rPr>
          <w:i/>
        </w:rPr>
        <w:t xml:space="preserve">. </w:t>
      </w:r>
      <w:r>
        <w:t xml:space="preserve">In: </w:t>
      </w:r>
      <w:r>
        <w:rPr>
          <w:i/>
        </w:rPr>
        <w:t xml:space="preserve">Stylistické studie z románských literatur. </w:t>
      </w:r>
      <w:r>
        <w:t>Praha: Triáda 2010, s. 282-297.</w:t>
      </w:r>
    </w:p>
    <w:p w:rsidR="005326B5" w:rsidRDefault="005326B5" w:rsidP="005326B5">
      <w:pPr>
        <w:jc w:val="both"/>
      </w:pPr>
    </w:p>
    <w:p w:rsidR="005326B5" w:rsidRDefault="005326B5" w:rsidP="005326B5">
      <w:pPr>
        <w:jc w:val="both"/>
        <w:rPr>
          <w:sz w:val="28"/>
          <w:szCs w:val="28"/>
          <w:u w:val="single"/>
        </w:rPr>
      </w:pPr>
      <w:r>
        <w:rPr>
          <w:b/>
          <w:sz w:val="28"/>
          <w:szCs w:val="28"/>
          <w:u w:val="single"/>
        </w:rPr>
        <w:t>(12)</w:t>
      </w:r>
      <w:r>
        <w:rPr>
          <w:sz w:val="28"/>
          <w:szCs w:val="28"/>
          <w:u w:val="single"/>
        </w:rPr>
        <w:t xml:space="preserve"> </w:t>
      </w:r>
      <w:r>
        <w:rPr>
          <w:b/>
          <w:sz w:val="28"/>
          <w:szCs w:val="28"/>
          <w:u w:val="single"/>
        </w:rPr>
        <w:t>Estetika francúzskeho klasicizmu</w:t>
      </w:r>
      <w:r>
        <w:rPr>
          <w:sz w:val="28"/>
          <w:szCs w:val="28"/>
          <w:u w:val="single"/>
        </w:rPr>
        <w:t xml:space="preserve"> </w:t>
      </w:r>
    </w:p>
    <w:p w:rsidR="005326B5" w:rsidRDefault="005326B5" w:rsidP="005326B5">
      <w:pPr>
        <w:jc w:val="both"/>
        <w:rPr>
          <w:b/>
          <w:i/>
        </w:rPr>
      </w:pPr>
      <w:r>
        <w:rPr>
          <w:b/>
        </w:rPr>
        <w:t xml:space="preserve">Jean Baptiste Poquelin - Moliere: </w:t>
      </w:r>
      <w:r w:rsidR="006F3517">
        <w:rPr>
          <w:b/>
          <w:i/>
        </w:rPr>
        <w:t>Mizantrop</w:t>
      </w:r>
    </w:p>
    <w:p w:rsidR="005326B5" w:rsidRDefault="005326B5" w:rsidP="005326B5">
      <w:pPr>
        <w:jc w:val="both"/>
      </w:pPr>
      <w:r>
        <w:rPr>
          <w:b/>
        </w:rPr>
        <w:t xml:space="preserve">Jean Racine: </w:t>
      </w:r>
      <w:r>
        <w:rPr>
          <w:b/>
          <w:i/>
        </w:rPr>
        <w:t>Faidra</w:t>
      </w:r>
      <w:r>
        <w:rPr>
          <w:i/>
        </w:rPr>
        <w:t xml:space="preserve"> </w:t>
      </w:r>
      <w:r>
        <w:t>(In: Hořejší, J.: Překlady. Praha: Státní nakladatelství krásné literatury a umění 1965, s. 273-324).</w:t>
      </w:r>
    </w:p>
    <w:p w:rsidR="005326B5" w:rsidRDefault="005326B5" w:rsidP="005326B5">
      <w:pPr>
        <w:jc w:val="both"/>
      </w:pPr>
    </w:p>
    <w:p w:rsidR="005326B5" w:rsidRDefault="005326B5" w:rsidP="005326B5">
      <w:pPr>
        <w:jc w:val="both"/>
        <w:rPr>
          <w:u w:val="single"/>
        </w:rPr>
      </w:pPr>
      <w:r>
        <w:rPr>
          <w:u w:val="single"/>
        </w:rPr>
        <w:t>Literatúra na  seminár</w:t>
      </w:r>
    </w:p>
    <w:p w:rsidR="005326B5" w:rsidRDefault="005326B5" w:rsidP="005326B5">
      <w:pPr>
        <w:jc w:val="both"/>
      </w:pPr>
      <w:r>
        <w:t>Pelán, J.: Klasicismus: geneze a vývoj. In: Tureček, D. – Zajac, P. a kol.: Český a slovenský literární klasicismus. Brno: Host, 2018, s. 15 – 86.</w:t>
      </w:r>
    </w:p>
    <w:p w:rsidR="005326B5" w:rsidRDefault="005326B5" w:rsidP="005326B5">
      <w:pPr>
        <w:jc w:val="both"/>
      </w:pPr>
      <w:r>
        <w:t xml:space="preserve">Boileau, N.: </w:t>
      </w:r>
      <w:r>
        <w:rPr>
          <w:i/>
        </w:rPr>
        <w:t xml:space="preserve">Básnické umenie. </w:t>
      </w:r>
      <w:r>
        <w:t>Bratislava: Tatran 1990. (dostupné u vyučujúceho).</w:t>
      </w:r>
    </w:p>
    <w:p w:rsidR="005326B5" w:rsidRDefault="005326B5" w:rsidP="005326B5">
      <w:pPr>
        <w:jc w:val="both"/>
      </w:pPr>
      <w:r>
        <w:t xml:space="preserve">Auerbach, E.: Pokrytec. In: </w:t>
      </w:r>
      <w:r>
        <w:rPr>
          <w:i/>
        </w:rPr>
        <w:t xml:space="preserve">Mimesis. </w:t>
      </w:r>
      <w:r>
        <w:t>Praha: Mladá fronta 1998, s. 305-337.</w:t>
      </w:r>
      <w:r>
        <w:rPr>
          <w:i/>
        </w:rPr>
        <w:t xml:space="preserve"> </w:t>
      </w:r>
    </w:p>
    <w:p w:rsidR="005326B5" w:rsidRDefault="005326B5" w:rsidP="005326B5">
      <w:pPr>
        <w:jc w:val="both"/>
      </w:pPr>
      <w:r>
        <w:t>Felix, J.: Malé medailóny Moliérových veľkých tragédií. In: Európske obzory. Bratislava: Slovenský spisovateľ 1989, s. 433-527.</w:t>
      </w:r>
    </w:p>
    <w:p w:rsidR="005326B5" w:rsidRDefault="005326B5" w:rsidP="005326B5">
      <w:pPr>
        <w:jc w:val="both"/>
      </w:pPr>
      <w:r>
        <w:t>Mitoseková, Z.: Rozum a řemeslo (estetika francouzského klasicismu). In: Teorie literatury. Historický přehled. Brno: Host 2010, s. 44-55.</w:t>
      </w:r>
    </w:p>
    <w:p w:rsidR="005326B5" w:rsidRDefault="005326B5" w:rsidP="005326B5">
      <w:pPr>
        <w:jc w:val="both"/>
      </w:pPr>
      <w:r>
        <w:t>Nunning, A.: heslo „Klasicismus, literární teorie“. In: Lexikon teorie literatury a kultury. Brno: Host 2006, s. 378-382.</w:t>
      </w:r>
    </w:p>
    <w:p w:rsidR="005326B5" w:rsidRDefault="005326B5" w:rsidP="005326B5">
      <w:pPr>
        <w:jc w:val="both"/>
      </w:pPr>
    </w:p>
    <w:p w:rsidR="005326B5" w:rsidRDefault="005326B5" w:rsidP="005326B5">
      <w:pPr>
        <w:jc w:val="both"/>
        <w:rPr>
          <w:u w:val="single"/>
        </w:rPr>
      </w:pPr>
      <w:r>
        <w:rPr>
          <w:u w:val="single"/>
        </w:rPr>
        <w:t>Odporúčaná literatúra</w:t>
      </w:r>
    </w:p>
    <w:p w:rsidR="005326B5" w:rsidRDefault="005326B5" w:rsidP="005326B5">
      <w:pPr>
        <w:jc w:val="both"/>
      </w:pPr>
      <w:r>
        <w:t xml:space="preserve">Černý, V.: </w:t>
      </w:r>
      <w:r>
        <w:rPr>
          <w:i/>
        </w:rPr>
        <w:t>Soustavný přehled obecných dějin literatury naší vzdělanosti 3</w:t>
      </w:r>
      <w:r>
        <w:t xml:space="preserve">. </w:t>
      </w:r>
      <w:r>
        <w:rPr>
          <w:i/>
        </w:rPr>
        <w:t xml:space="preserve">Baroko a klasicizmus. </w:t>
      </w:r>
      <w:r>
        <w:t>Jinočany: H&amp;H 2005.</w:t>
      </w:r>
    </w:p>
    <w:p w:rsidR="005326B5" w:rsidRDefault="005326B5" w:rsidP="005326B5">
      <w:pPr>
        <w:jc w:val="both"/>
      </w:pPr>
      <w:r>
        <w:t>Wellek, R.: Termín klasicismus a jeho pojetí v literární historii. In: Koncepty literární vědy. Jinočany: H&amp;H 2005, s. 23-44.</w:t>
      </w:r>
    </w:p>
    <w:p w:rsidR="005326B5" w:rsidRDefault="005326B5" w:rsidP="005326B5">
      <w:pPr>
        <w:jc w:val="both"/>
      </w:pPr>
      <w:r>
        <w:t>Šrámek, J.: Období vrcholního klasicismu. In: Panorama francouzské literatury od počátku po současnost 1. Brno: Host 2012, s. 143-166.</w:t>
      </w:r>
    </w:p>
    <w:p w:rsidR="005326B5" w:rsidRDefault="005326B5" w:rsidP="005326B5">
      <w:pPr>
        <w:jc w:val="both"/>
      </w:pPr>
      <w:r>
        <w:t xml:space="preserve">      </w:t>
      </w:r>
    </w:p>
    <w:p w:rsidR="005326B5" w:rsidRDefault="005326B5" w:rsidP="005326B5">
      <w:pPr>
        <w:jc w:val="both"/>
      </w:pPr>
      <w:r>
        <w:rPr>
          <w:b/>
        </w:rPr>
        <w:t>(13)</w:t>
      </w:r>
      <w:r>
        <w:t xml:space="preserve"> </w:t>
      </w:r>
      <w:r>
        <w:rPr>
          <w:b/>
        </w:rPr>
        <w:t>Záverečný seminár. Rekapitulácia.</w:t>
      </w:r>
      <w:r>
        <w:t xml:space="preserve"> </w:t>
      </w:r>
    </w:p>
    <w:p w:rsidR="005326B5" w:rsidRDefault="005326B5" w:rsidP="005326B5">
      <w:pPr>
        <w:jc w:val="both"/>
      </w:pPr>
    </w:p>
    <w:p w:rsidR="005326B5" w:rsidRDefault="005326B5" w:rsidP="005326B5">
      <w:pPr>
        <w:jc w:val="both"/>
        <w:rPr>
          <w:b/>
          <w:u w:val="single"/>
        </w:rPr>
      </w:pPr>
      <w:r>
        <w:rPr>
          <w:b/>
          <w:u w:val="single"/>
        </w:rPr>
        <w:t>Predmetom domáceho štúdia a následne skúšky sa stanú aj tieto diela (a ich reflexia v literárnohistorických a literárnoteoretických prameňoch):</w:t>
      </w:r>
    </w:p>
    <w:p w:rsidR="005326B5" w:rsidRDefault="005326B5" w:rsidP="005326B5">
      <w:pPr>
        <w:jc w:val="both"/>
        <w:rPr>
          <w:b/>
        </w:rPr>
      </w:pPr>
    </w:p>
    <w:p w:rsidR="005326B5" w:rsidRDefault="005326B5" w:rsidP="005326B5">
      <w:pPr>
        <w:jc w:val="both"/>
        <w:rPr>
          <w:b/>
          <w:i/>
        </w:rPr>
      </w:pPr>
      <w:r>
        <w:rPr>
          <w:b/>
          <w:i/>
        </w:rPr>
        <w:t>Epos o Gilgamešovi</w:t>
      </w:r>
    </w:p>
    <w:p w:rsidR="005326B5" w:rsidRDefault="005326B5" w:rsidP="005326B5">
      <w:pPr>
        <w:jc w:val="both"/>
      </w:pPr>
      <w:r>
        <w:rPr>
          <w:b/>
          <w:i/>
        </w:rPr>
        <w:t>Enúma eliš</w:t>
      </w:r>
    </w:p>
    <w:p w:rsidR="005326B5" w:rsidRDefault="005326B5" w:rsidP="005326B5">
      <w:pPr>
        <w:jc w:val="both"/>
        <w:rPr>
          <w:b/>
          <w:i/>
        </w:rPr>
      </w:pPr>
      <w:r>
        <w:rPr>
          <w:b/>
          <w:i/>
        </w:rPr>
        <w:t>Mýtus o Atrachasísovi</w:t>
      </w:r>
    </w:p>
    <w:p w:rsidR="005326B5" w:rsidRDefault="005326B5" w:rsidP="005326B5">
      <w:pPr>
        <w:jc w:val="both"/>
        <w:rPr>
          <w:b/>
          <w:i/>
        </w:rPr>
      </w:pPr>
      <w:r>
        <w:rPr>
          <w:b/>
          <w:i/>
        </w:rPr>
        <w:t>Stvoření lidstva z krve bohů; Sestup Ištary do podsvětí</w:t>
      </w:r>
    </w:p>
    <w:p w:rsidR="005326B5" w:rsidRDefault="005326B5" w:rsidP="005326B5">
      <w:pPr>
        <w:jc w:val="both"/>
      </w:pPr>
      <w:r>
        <w:t xml:space="preserve">(In: Prosecký, Jiří: </w:t>
      </w:r>
      <w:r>
        <w:rPr>
          <w:i/>
        </w:rPr>
        <w:t xml:space="preserve">Slova do hlíny vepsaná. Mýty a legendy Babylónu. </w:t>
      </w:r>
      <w:r>
        <w:t>Praha: Academia 2010.)</w:t>
      </w:r>
    </w:p>
    <w:p w:rsidR="005326B5" w:rsidRDefault="005326B5" w:rsidP="005326B5">
      <w:pPr>
        <w:jc w:val="both"/>
        <w:rPr>
          <w:b/>
          <w:i/>
        </w:rPr>
      </w:pPr>
      <w:r>
        <w:rPr>
          <w:b/>
          <w:i/>
        </w:rPr>
        <w:t>Homér: Ilias</w:t>
      </w:r>
    </w:p>
    <w:p w:rsidR="009D3236" w:rsidRDefault="005326B5" w:rsidP="005326B5">
      <w:pPr>
        <w:jc w:val="both"/>
        <w:rPr>
          <w:b/>
          <w:i/>
        </w:rPr>
      </w:pPr>
      <w:r>
        <w:rPr>
          <w:b/>
          <w:i/>
        </w:rPr>
        <w:t>Hésiodos: Theogonia</w:t>
      </w:r>
    </w:p>
    <w:p w:rsidR="009D3236" w:rsidRDefault="009D3236" w:rsidP="009D3236">
      <w:pPr>
        <w:jc w:val="both"/>
        <w:rPr>
          <w:b/>
          <w:i/>
        </w:rPr>
      </w:pPr>
      <w:r>
        <w:rPr>
          <w:b/>
          <w:i/>
        </w:rPr>
        <w:t xml:space="preserve">Sofokles: </w:t>
      </w:r>
      <w:r w:rsidRPr="006F3517">
        <w:rPr>
          <w:b/>
          <w:i/>
        </w:rPr>
        <w:t>Kráľ Oidipus</w:t>
      </w:r>
      <w:r w:rsidRPr="006F3517">
        <w:t xml:space="preserve"> /</w:t>
      </w:r>
      <w:r w:rsidRPr="006F3517">
        <w:rPr>
          <w:b/>
          <w:i/>
        </w:rPr>
        <w:t xml:space="preserve"> Elektra</w:t>
      </w:r>
    </w:p>
    <w:p w:rsidR="009D3236" w:rsidRDefault="009D3236" w:rsidP="009D3236">
      <w:pPr>
        <w:jc w:val="both"/>
        <w:rPr>
          <w:b/>
          <w:i/>
        </w:rPr>
      </w:pPr>
      <w:r>
        <w:rPr>
          <w:b/>
          <w:i/>
        </w:rPr>
        <w:t>Euripides: Médeia</w:t>
      </w:r>
    </w:p>
    <w:p w:rsidR="005326B5" w:rsidRDefault="005326B5" w:rsidP="005326B5">
      <w:pPr>
        <w:jc w:val="both"/>
        <w:rPr>
          <w:b/>
          <w:i/>
        </w:rPr>
      </w:pPr>
      <w:r>
        <w:rPr>
          <w:b/>
          <w:i/>
        </w:rPr>
        <w:t>Sapfó: Piesne</w:t>
      </w:r>
    </w:p>
    <w:p w:rsidR="005326B5" w:rsidRDefault="005326B5" w:rsidP="005326B5">
      <w:pPr>
        <w:jc w:val="both"/>
        <w:rPr>
          <w:b/>
          <w:i/>
        </w:rPr>
      </w:pPr>
      <w:r>
        <w:rPr>
          <w:b/>
          <w:i/>
        </w:rPr>
        <w:t>Ovidius: Metamorfózy</w:t>
      </w:r>
    </w:p>
    <w:p w:rsidR="005326B5" w:rsidRDefault="005326B5" w:rsidP="005326B5">
      <w:pPr>
        <w:jc w:val="both"/>
        <w:rPr>
          <w:b/>
          <w:i/>
        </w:rPr>
      </w:pPr>
      <w:r>
        <w:rPr>
          <w:b/>
          <w:i/>
        </w:rPr>
        <w:t xml:space="preserve">Aristofanes: Lysistrata </w:t>
      </w:r>
      <w:r>
        <w:rPr>
          <w:b/>
        </w:rPr>
        <w:t xml:space="preserve">/ </w:t>
      </w:r>
      <w:r>
        <w:rPr>
          <w:b/>
          <w:i/>
        </w:rPr>
        <w:t>Oblaky</w:t>
      </w:r>
    </w:p>
    <w:p w:rsidR="005326B5" w:rsidRDefault="005326B5" w:rsidP="005326B5">
      <w:pPr>
        <w:jc w:val="both"/>
        <w:rPr>
          <w:b/>
          <w:i/>
        </w:rPr>
      </w:pPr>
      <w:r>
        <w:rPr>
          <w:b/>
          <w:i/>
        </w:rPr>
        <w:t>Petronius: Satyricon (Hostina u Trimalchiona)</w:t>
      </w:r>
    </w:p>
    <w:p w:rsidR="005326B5" w:rsidRDefault="005326B5" w:rsidP="005326B5">
      <w:pPr>
        <w:jc w:val="both"/>
        <w:rPr>
          <w:b/>
          <w:i/>
        </w:rPr>
      </w:pPr>
      <w:r>
        <w:rPr>
          <w:b/>
          <w:i/>
        </w:rPr>
        <w:t>Pieseň o Rolandovi</w:t>
      </w:r>
    </w:p>
    <w:p w:rsidR="005326B5" w:rsidRDefault="005326B5" w:rsidP="005326B5">
      <w:pPr>
        <w:jc w:val="both"/>
        <w:rPr>
          <w:b/>
          <w:i/>
        </w:rPr>
      </w:pPr>
      <w:r>
        <w:rPr>
          <w:b/>
          <w:i/>
        </w:rPr>
        <w:t>Pieseň o Cidovi</w:t>
      </w:r>
    </w:p>
    <w:p w:rsidR="005326B5" w:rsidRDefault="005326B5" w:rsidP="005326B5">
      <w:pPr>
        <w:jc w:val="both"/>
        <w:rPr>
          <w:b/>
          <w:i/>
        </w:rPr>
      </w:pPr>
      <w:r>
        <w:rPr>
          <w:b/>
          <w:i/>
        </w:rPr>
        <w:t>F. Rabelais: Gargantua a Pantagruel</w:t>
      </w:r>
    </w:p>
    <w:p w:rsidR="005326B5" w:rsidRDefault="005326B5" w:rsidP="005326B5">
      <w:pPr>
        <w:jc w:val="both"/>
        <w:rPr>
          <w:b/>
          <w:i/>
        </w:rPr>
      </w:pPr>
      <w:r>
        <w:rPr>
          <w:b/>
          <w:i/>
        </w:rPr>
        <w:t>Michel de Montaigne: Eseje</w:t>
      </w:r>
    </w:p>
    <w:p w:rsidR="005326B5" w:rsidRDefault="005326B5" w:rsidP="005326B5">
      <w:pPr>
        <w:jc w:val="both"/>
        <w:rPr>
          <w:b/>
          <w:i/>
        </w:rPr>
      </w:pPr>
      <w:r>
        <w:rPr>
          <w:b/>
          <w:i/>
        </w:rPr>
        <w:t>Geoffrey Chaucer</w:t>
      </w:r>
      <w:r>
        <w:rPr>
          <w:b/>
        </w:rPr>
        <w:t xml:space="preserve">: </w:t>
      </w:r>
      <w:r>
        <w:rPr>
          <w:b/>
          <w:i/>
        </w:rPr>
        <w:t>Canterburské poviedky</w:t>
      </w:r>
    </w:p>
    <w:p w:rsidR="005326B5" w:rsidRDefault="005326B5" w:rsidP="005326B5">
      <w:pPr>
        <w:rPr>
          <w:b/>
        </w:rPr>
      </w:pPr>
      <w:r>
        <w:rPr>
          <w:b/>
          <w:i/>
        </w:rPr>
        <w:t>Pedro Calderón de la Barca:</w:t>
      </w:r>
      <w:r>
        <w:rPr>
          <w:b/>
        </w:rPr>
        <w:t xml:space="preserve"> </w:t>
      </w:r>
      <w:r>
        <w:rPr>
          <w:b/>
          <w:i/>
        </w:rPr>
        <w:t>Život je sen</w:t>
      </w:r>
    </w:p>
    <w:p w:rsidR="00A16ED2" w:rsidRDefault="00A16ED2" w:rsidP="005326B5">
      <w:pPr>
        <w:spacing w:line="360" w:lineRule="auto"/>
        <w:jc w:val="both"/>
        <w:rPr>
          <w:b/>
        </w:rPr>
      </w:pPr>
    </w:p>
    <w:p w:rsidR="005326B5" w:rsidRDefault="005326B5" w:rsidP="005326B5">
      <w:pPr>
        <w:spacing w:line="360" w:lineRule="auto"/>
        <w:jc w:val="both"/>
        <w:rPr>
          <w:b/>
        </w:rPr>
      </w:pPr>
      <w:r>
        <w:rPr>
          <w:b/>
        </w:rPr>
        <w:t>Štruktúra seminárneho stretnutia:</w:t>
      </w:r>
    </w:p>
    <w:p w:rsidR="005326B5" w:rsidRDefault="005326B5" w:rsidP="005326B5">
      <w:pPr>
        <w:numPr>
          <w:ilvl w:val="0"/>
          <w:numId w:val="1"/>
        </w:numPr>
        <w:tabs>
          <w:tab w:val="num" w:pos="360"/>
        </w:tabs>
        <w:ind w:left="360"/>
        <w:jc w:val="both"/>
      </w:pPr>
      <w:r>
        <w:t>seminár bude rozdelený do troch častí:</w:t>
      </w:r>
    </w:p>
    <w:p w:rsidR="005326B5" w:rsidRDefault="005326B5" w:rsidP="005326B5">
      <w:pPr>
        <w:jc w:val="both"/>
      </w:pPr>
      <w:r>
        <w:rPr>
          <w:b/>
        </w:rPr>
        <w:t xml:space="preserve">A </w:t>
      </w:r>
      <w:r>
        <w:t xml:space="preserve">kontrola individuálnych príprav na seminár. Vybraní študenti rámcovo prezentujú svoju individuálnu prípravu na seminár, ktorej úroveň je kvalitatívne posudzovaná. V prípade nízkej úrovne prípravy je študentovi udelená absencia, ktorú študent môže kompenzovať a/ písomným vypracovaním individuálnej prípravy požadovanej úrovne na tému daného seminárneho cvičenia; b/ konzultáciou, na ktorej študent prezentuje dosiahnutie požadovanej úrovne prípravy na tému seminárneho cvičenia. </w:t>
      </w:r>
    </w:p>
    <w:p w:rsidR="005326B5" w:rsidRDefault="005326B5" w:rsidP="005326B5">
      <w:pPr>
        <w:tabs>
          <w:tab w:val="num" w:pos="360"/>
        </w:tabs>
        <w:jc w:val="both"/>
      </w:pPr>
      <w:r>
        <w:rPr>
          <w:b/>
        </w:rPr>
        <w:t xml:space="preserve">B </w:t>
      </w:r>
      <w:r>
        <w:t>úvodný vstup k autorským celkom (vstup jedného študenta; 15 – 20 min.); ak z akýchkoľvek dôvodov študent úvodný vstup neabsolvuje, má povinnosť do zápočtového týždňa ako kompenzáciu vypracovať náhradnú seminárnu prácu v rozsahu minimálne 4 strany, ktorá bude kvalitatívne posudzovaná. Tému náhradnej seminárnej práce študent konzultuje s vyučujúcim.</w:t>
      </w:r>
    </w:p>
    <w:p w:rsidR="005326B5" w:rsidRDefault="005326B5" w:rsidP="005326B5">
      <w:pPr>
        <w:jc w:val="both"/>
        <w:rPr>
          <w:b/>
        </w:rPr>
      </w:pPr>
      <w:r>
        <w:rPr>
          <w:b/>
        </w:rPr>
        <w:t xml:space="preserve">C </w:t>
      </w:r>
      <w:r>
        <w:t>diskusia.</w:t>
      </w:r>
    </w:p>
    <w:p w:rsidR="005326B5" w:rsidRDefault="005326B5" w:rsidP="005326B5">
      <w:pPr>
        <w:jc w:val="both"/>
        <w:rPr>
          <w:b/>
        </w:rPr>
      </w:pPr>
    </w:p>
    <w:p w:rsidR="005326B5" w:rsidRDefault="005326B5" w:rsidP="005326B5">
      <w:pPr>
        <w:tabs>
          <w:tab w:val="num" w:pos="360"/>
        </w:tabs>
        <w:jc w:val="both"/>
        <w:rPr>
          <w:b/>
        </w:rPr>
      </w:pPr>
      <w:r>
        <w:rPr>
          <w:rFonts w:ascii="Arial" w:hAnsi="Arial" w:cs="Arial"/>
        </w:rPr>
        <w:t>●</w:t>
      </w:r>
      <w:r>
        <w:t xml:space="preserve">   Bezvýhradnou podmienkou účasti na seminárnom stretnutí je dôkladná individuálna predpríprava, ktorá spočíva v precíznom oboznámení sa s problematikou jednotlivých seminárnych stretnutí. </w:t>
      </w:r>
      <w:r>
        <w:rPr>
          <w:b/>
          <w:u w:val="single"/>
        </w:rPr>
        <w:t>Vyžaduje sa aktívna účasť na seminári</w:t>
      </w:r>
      <w:r>
        <w:t xml:space="preserve">. Seminár je zameraný na preverenie domácej individuálnej prípravy študentov, ktorá sa má prejaviť v študentmi iniciovanej diskusii. V prípade nižšej miery aktivity študentov bude preverenie domácej individuálnej prípravy realizované na seminári v písomnej podobe. </w:t>
      </w:r>
      <w:r>
        <w:rPr>
          <w:noProof/>
        </w:rPr>
        <w:t xml:space="preserve">Účasť študentov na hodinách priamej výučby je povinná. </w:t>
      </w:r>
      <w:r>
        <w:t>Neospravedlnená neúčasť na priamej výučbe je hodnotená ako nesplnenie podmienok na úspešné absolvovanie predmetu (čl. 15, body 3. a 4. Študijného poriadku). Dovolené sú maximálne 2 absencie.</w:t>
      </w:r>
    </w:p>
    <w:p w:rsidR="005326B5" w:rsidRDefault="005326B5" w:rsidP="005326B5">
      <w:pPr>
        <w:jc w:val="both"/>
        <w:rPr>
          <w:b/>
        </w:rPr>
      </w:pPr>
    </w:p>
    <w:p w:rsidR="005326B5" w:rsidRDefault="005326B5" w:rsidP="005326B5">
      <w:pPr>
        <w:jc w:val="both"/>
        <w:rPr>
          <w:b/>
        </w:rPr>
      </w:pPr>
    </w:p>
    <w:p w:rsidR="005326B5" w:rsidRDefault="005326B5" w:rsidP="005326B5">
      <w:pPr>
        <w:jc w:val="both"/>
      </w:pPr>
      <w:r>
        <w:rPr>
          <w:b/>
        </w:rPr>
        <w:t>Podmienky pre absolvovanie predmetu</w:t>
      </w:r>
      <w:r>
        <w:t xml:space="preserve">: </w:t>
      </w:r>
    </w:p>
    <w:p w:rsidR="005326B5" w:rsidRDefault="005326B5" w:rsidP="005326B5">
      <w:pPr>
        <w:jc w:val="both"/>
        <w:rPr>
          <w:b/>
        </w:rPr>
      </w:pPr>
      <w:r>
        <w:rPr>
          <w:b/>
        </w:rPr>
        <w:t>1.</w:t>
      </w:r>
    </w:p>
    <w:p w:rsidR="005326B5" w:rsidRDefault="005326B5" w:rsidP="005326B5">
      <w:pPr>
        <w:jc w:val="both"/>
      </w:pPr>
      <w:r>
        <w:t xml:space="preserve">- aktívna účasť na seminároch (max. 2 absencie); za tretiu absenciu bude určená náhradná seminárna práca, ktorú študent odovzdá v zápočtovom týždni. Jednou z podmienok pre úspešné absolvovanie predmetu je: celkový súčet absencií jedného študenta nesmie prekročiť počet 3. Viac ako 3 absencie nemožno kompenzovať sériou náhradných seminárnych prác. Ak sa študent počas semestra nezúčastní viac ako troch seminárnych stretnutí, nesplnil základnú podmienku na ukončenie disciplíny a bude hodnotený klasifikačným stupňom FX – nedostatočne. </w:t>
      </w:r>
      <w:r>
        <w:rPr>
          <w:noProof/>
        </w:rPr>
        <w:t xml:space="preserve">Účasť študentov na hodinách priamej výučby je povinná. </w:t>
      </w:r>
      <w:r>
        <w:t>Neospravedlnená neúčasť na priamej výučbe je hodnotená ako nesplnenie podmienok na úspešné absolvovanie predmetu (čl. 15, body 3. a 4. Študijného poriadku).</w:t>
      </w:r>
    </w:p>
    <w:p w:rsidR="005326B5" w:rsidRDefault="005326B5" w:rsidP="005326B5">
      <w:pPr>
        <w:jc w:val="both"/>
      </w:pPr>
      <w:r>
        <w:t xml:space="preserve">- každý poslucháč prednesie úvodný vstup k autorským celkom (15-20 min.), ktorý musí byť hodnotený stupňom </w:t>
      </w:r>
      <w:r>
        <w:rPr>
          <w:i/>
        </w:rPr>
        <w:t>absolvoval</w:t>
      </w:r>
      <w:r>
        <w:t xml:space="preserve">; </w:t>
      </w:r>
      <w:r w:rsidRPr="000602EE">
        <w:t>ak z akýchkoľvek dôvodov študent úvodný vstup neabsolvuje, má povinnosť do zápočtového týždňa vypracovať náhradnú seminárnu prácu v rozsahu 4 strany, ktorá bude kvalitatívne posudzovaná.</w:t>
      </w:r>
      <w:r>
        <w:t xml:space="preserve"> </w:t>
      </w:r>
    </w:p>
    <w:p w:rsidR="005326B5" w:rsidRDefault="005326B5" w:rsidP="005326B5">
      <w:pPr>
        <w:jc w:val="both"/>
      </w:pPr>
      <w:r>
        <w:t>- v prípade nesplnenia podmienok nebude študentovi umožnené absolvovať skúšku</w:t>
      </w:r>
    </w:p>
    <w:p w:rsidR="005326B5" w:rsidRDefault="005326B5" w:rsidP="005326B5">
      <w:pPr>
        <w:jc w:val="both"/>
      </w:pPr>
    </w:p>
    <w:p w:rsidR="005326B5" w:rsidRDefault="005326B5" w:rsidP="005326B5">
      <w:pPr>
        <w:jc w:val="both"/>
        <w:rPr>
          <w:b/>
        </w:rPr>
      </w:pPr>
      <w:r>
        <w:rPr>
          <w:b/>
        </w:rPr>
        <w:t>2.</w:t>
      </w:r>
    </w:p>
    <w:p w:rsidR="005326B5" w:rsidRDefault="005326B5" w:rsidP="005326B5">
      <w:pPr>
        <w:jc w:val="both"/>
        <w:rPr>
          <w:b/>
        </w:rPr>
      </w:pPr>
      <w:r>
        <w:rPr>
          <w:b/>
        </w:rPr>
        <w:t xml:space="preserve">SKÚŠKA: </w:t>
      </w:r>
    </w:p>
    <w:p w:rsidR="005326B5" w:rsidRDefault="005326B5" w:rsidP="005326B5">
      <w:pPr>
        <w:numPr>
          <w:ilvl w:val="0"/>
          <w:numId w:val="2"/>
        </w:numPr>
        <w:tabs>
          <w:tab w:val="num" w:pos="360"/>
        </w:tabs>
        <w:ind w:left="360"/>
        <w:jc w:val="both"/>
      </w:pPr>
      <w:r>
        <w:t>študent bude môcť absolvovať skúšku len po úspešnom splnení podmienok vzťahujúcich sa k seminárom (podmienky sú uvedené vyššie).</w:t>
      </w:r>
    </w:p>
    <w:p w:rsidR="005326B5" w:rsidRDefault="005326B5" w:rsidP="005326B5">
      <w:pPr>
        <w:numPr>
          <w:ilvl w:val="0"/>
          <w:numId w:val="2"/>
        </w:numPr>
        <w:tabs>
          <w:tab w:val="num" w:pos="360"/>
        </w:tabs>
        <w:ind w:left="360"/>
        <w:jc w:val="both"/>
      </w:pPr>
      <w:r>
        <w:t xml:space="preserve">Skúška bude prebiehať formou testu. </w:t>
      </w:r>
    </w:p>
    <w:p w:rsidR="005326B5" w:rsidRDefault="005326B5" w:rsidP="005326B5">
      <w:pPr>
        <w:jc w:val="both"/>
        <w:rPr>
          <w:b/>
        </w:rPr>
      </w:pPr>
    </w:p>
    <w:p w:rsidR="005326B5" w:rsidRDefault="005326B5" w:rsidP="005326B5">
      <w:pPr>
        <w:jc w:val="both"/>
        <w:rPr>
          <w:b/>
        </w:rPr>
      </w:pPr>
      <w:r>
        <w:rPr>
          <w:b/>
        </w:rPr>
        <w:t>ZÁVEREČNÉ HODNOTENIE</w:t>
      </w:r>
    </w:p>
    <w:p w:rsidR="005326B5" w:rsidRDefault="005326B5" w:rsidP="005326B5">
      <w:pPr>
        <w:jc w:val="both"/>
      </w:pPr>
      <w:r>
        <w:t>Záverečné hodnotenie bude udelené po úspešnom absolvovaní skúšky.</w:t>
      </w:r>
    </w:p>
    <w:p w:rsidR="005326B5" w:rsidRDefault="005326B5" w:rsidP="005326B5">
      <w:pPr>
        <w:tabs>
          <w:tab w:val="num" w:pos="360"/>
        </w:tabs>
        <w:jc w:val="both"/>
        <w:rPr>
          <w:b/>
        </w:rPr>
      </w:pPr>
    </w:p>
    <w:p w:rsidR="005326B5" w:rsidRDefault="005326B5" w:rsidP="005326B5">
      <w:pPr>
        <w:tabs>
          <w:tab w:val="num" w:pos="360"/>
        </w:tabs>
        <w:jc w:val="both"/>
        <w:rPr>
          <w:b/>
        </w:rPr>
      </w:pPr>
      <w:r>
        <w:rPr>
          <w:b/>
        </w:rPr>
        <w:t>Inštrukcie k vypracovaniu úvodného vstupu:</w:t>
      </w:r>
    </w:p>
    <w:p w:rsidR="005326B5" w:rsidRDefault="005326B5" w:rsidP="005326B5">
      <w:pPr>
        <w:tabs>
          <w:tab w:val="num" w:pos="360"/>
        </w:tabs>
        <w:jc w:val="both"/>
      </w:pPr>
      <w:r>
        <w:t xml:space="preserve">Každý študent počas semestra vypracuje a prednesie úvodný vstup k zvolenej problematike. Úvodný vstup má charakter vedeckej práce. Študent v ňom prezentuje vlastné štúdium problematiky na úrovni vedeckého diskurzu, problematizuje alebo potvrdzuje interpretačné modely zo sekundárnej literatúry na základe vlastného čítania textu, dodržiava etiku citovania zdrojov. Úvodný vstup bude hodnotený stupňami: </w:t>
      </w:r>
      <w:r>
        <w:rPr>
          <w:i/>
        </w:rPr>
        <w:t xml:space="preserve">absolvoval </w:t>
      </w:r>
      <w:r>
        <w:t xml:space="preserve">/ </w:t>
      </w:r>
      <w:r>
        <w:rPr>
          <w:i/>
        </w:rPr>
        <w:t>neabsolvoval.</w:t>
      </w:r>
      <w:r>
        <w:t xml:space="preserve"> </w:t>
      </w:r>
    </w:p>
    <w:p w:rsidR="005326B5" w:rsidRDefault="005326B5" w:rsidP="005326B5">
      <w:pPr>
        <w:tabs>
          <w:tab w:val="num" w:pos="360"/>
        </w:tabs>
        <w:jc w:val="both"/>
        <w:rPr>
          <w:b/>
        </w:rPr>
      </w:pPr>
    </w:p>
    <w:p w:rsidR="005326B5" w:rsidRDefault="005326B5" w:rsidP="005326B5">
      <w:pPr>
        <w:tabs>
          <w:tab w:val="num" w:pos="360"/>
        </w:tabs>
        <w:jc w:val="both"/>
        <w:rPr>
          <w:b/>
        </w:rPr>
      </w:pPr>
      <w:r>
        <w:rPr>
          <w:b/>
        </w:rPr>
        <w:t>I</w:t>
      </w:r>
      <w:r w:rsidR="008A1182">
        <w:rPr>
          <w:b/>
        </w:rPr>
        <w:t>nštrukcie k písaniu seminárnej</w:t>
      </w:r>
      <w:r>
        <w:rPr>
          <w:b/>
        </w:rPr>
        <w:t xml:space="preserve"> práce: </w:t>
      </w:r>
    </w:p>
    <w:p w:rsidR="005326B5" w:rsidRDefault="005326B5" w:rsidP="005326B5">
      <w:pPr>
        <w:tabs>
          <w:tab w:val="num" w:pos="360"/>
        </w:tabs>
        <w:jc w:val="both"/>
        <w:rPr>
          <w:b/>
        </w:rPr>
      </w:pPr>
    </w:p>
    <w:p w:rsidR="005326B5" w:rsidRDefault="008A1182" w:rsidP="005326B5">
      <w:pPr>
        <w:numPr>
          <w:ilvl w:val="1"/>
          <w:numId w:val="3"/>
        </w:numPr>
        <w:jc w:val="both"/>
      </w:pPr>
      <w:r>
        <w:t>seminárna</w:t>
      </w:r>
      <w:r w:rsidR="005326B5">
        <w:t xml:space="preserve"> práca bude spočívať v </w:t>
      </w:r>
      <w:r w:rsidR="005326B5">
        <w:rPr>
          <w:b/>
        </w:rPr>
        <w:t>úzko špecifikovanej interpretácii pramenných textov</w:t>
      </w:r>
      <w:r w:rsidR="005326B5">
        <w:t xml:space="preserve">, ktoré boli predmetom seminárov; </w:t>
      </w:r>
    </w:p>
    <w:p w:rsidR="005326B5" w:rsidRDefault="005326B5" w:rsidP="005326B5">
      <w:pPr>
        <w:numPr>
          <w:ilvl w:val="1"/>
          <w:numId w:val="3"/>
        </w:numPr>
        <w:jc w:val="both"/>
      </w:pPr>
      <w:r>
        <w:t>rozsah se</w:t>
      </w:r>
      <w:r w:rsidR="001F03E1">
        <w:t>minárnej</w:t>
      </w:r>
      <w:r>
        <w:t xml:space="preserve"> práce: </w:t>
      </w:r>
      <w:r>
        <w:rPr>
          <w:b/>
        </w:rPr>
        <w:t>4 strany</w:t>
      </w:r>
      <w:r>
        <w:t xml:space="preserve"> [okraje 2,5cm x 2,5cm x 2,5cm x 2,5cm; zarovnanie </w:t>
      </w:r>
      <w:r>
        <w:rPr>
          <w:i/>
        </w:rPr>
        <w:t>do bloku</w:t>
      </w:r>
      <w:r>
        <w:t>; riadkovanie 1,5; Times New Roman 12; medziznakové medzery 0];</w:t>
      </w:r>
    </w:p>
    <w:p w:rsidR="005326B5" w:rsidRDefault="005326B5" w:rsidP="005326B5">
      <w:pPr>
        <w:numPr>
          <w:ilvl w:val="1"/>
          <w:numId w:val="3"/>
        </w:numPr>
        <w:jc w:val="both"/>
        <w:rPr>
          <w:b/>
        </w:rPr>
      </w:pPr>
      <w:r>
        <w:rPr>
          <w:b/>
        </w:rPr>
        <w:t>dôsledná citácia</w:t>
      </w:r>
      <w:r>
        <w:t xml:space="preserve"> (Meško, Dušan: </w:t>
      </w:r>
      <w:r>
        <w:rPr>
          <w:i/>
        </w:rPr>
        <w:t>Akademická príručka</w:t>
      </w:r>
      <w:r>
        <w:t xml:space="preserve">. Martin: Osveta 2004); pozn.: </w:t>
      </w:r>
      <w:r>
        <w:rPr>
          <w:b/>
        </w:rPr>
        <w:t>akákoľvek časť</w:t>
      </w:r>
      <w:r>
        <w:t xml:space="preserve"> semestrálnej práce, ktorá je prebraná z iného textu bez uvedenia zdroja, je považovaná za plagiát a semestrálna práca </w:t>
      </w:r>
      <w:r>
        <w:rPr>
          <w:b/>
        </w:rPr>
        <w:t>nebude akceptovaná</w:t>
      </w:r>
      <w:r>
        <w:t xml:space="preserve">; venujte, prosím, zvýšenú pozornosť dokumentu „Smernica k plagiátorstvu a podvádzaniu študentov“ (http://www.unipo.sk/filozoficka-fakulta) </w:t>
      </w:r>
    </w:p>
    <w:p w:rsidR="005326B5" w:rsidRDefault="005326B5" w:rsidP="005326B5">
      <w:pPr>
        <w:numPr>
          <w:ilvl w:val="1"/>
          <w:numId w:val="3"/>
        </w:numPr>
        <w:jc w:val="both"/>
        <w:rPr>
          <w:b/>
        </w:rPr>
      </w:pPr>
      <w:r>
        <w:t xml:space="preserve">semestrálna práca bude obsahovať </w:t>
      </w:r>
      <w:r>
        <w:rPr>
          <w:b/>
          <w:u w:val="single"/>
        </w:rPr>
        <w:t>titulný list</w:t>
      </w:r>
      <w:r>
        <w:t xml:space="preserve"> (do titulného listu uviesť tiež e-mailový kontakt), </w:t>
      </w:r>
      <w:r>
        <w:rPr>
          <w:b/>
          <w:u w:val="single"/>
        </w:rPr>
        <w:t>vlastnú prácu v rozsahu 4 strany</w:t>
      </w:r>
      <w:r>
        <w:t xml:space="preserve">, </w:t>
      </w:r>
      <w:r>
        <w:rPr>
          <w:b/>
          <w:u w:val="single"/>
        </w:rPr>
        <w:t>zoznam citovanej literatúry</w:t>
      </w:r>
      <w:r>
        <w:t>;</w:t>
      </w:r>
    </w:p>
    <w:p w:rsidR="005326B5" w:rsidRDefault="005326B5" w:rsidP="005326B5">
      <w:pPr>
        <w:numPr>
          <w:ilvl w:val="1"/>
          <w:numId w:val="3"/>
        </w:numPr>
        <w:jc w:val="both"/>
      </w:pPr>
      <w:r>
        <w:t>konzultácie k semestrálnej práci sú možné počas konzultačných hodín, resp. po osobnej dohode s vyučujúcim.</w:t>
      </w:r>
    </w:p>
    <w:p w:rsidR="005326B5" w:rsidRDefault="005326B5" w:rsidP="005326B5">
      <w:pPr>
        <w:jc w:val="both"/>
        <w:rPr>
          <w:b/>
        </w:rPr>
      </w:pPr>
    </w:p>
    <w:p w:rsidR="005326B5" w:rsidRDefault="005326B5" w:rsidP="005326B5">
      <w:pPr>
        <w:jc w:val="both"/>
        <w:rPr>
          <w:b/>
        </w:rPr>
      </w:pPr>
    </w:p>
    <w:p w:rsidR="005326B5" w:rsidRDefault="005326B5" w:rsidP="005326B5">
      <w:pPr>
        <w:jc w:val="both"/>
      </w:pPr>
      <w:r>
        <w:rPr>
          <w:b/>
        </w:rPr>
        <w:t xml:space="preserve">Ďalšia (doplnková) sekundárna literatúra k predmetu Svetová literatúra I, ktorá sa v procese štúdia diel starších literatúr uchádza o pozornosť: </w:t>
      </w:r>
    </w:p>
    <w:p w:rsidR="005326B5" w:rsidRDefault="005326B5" w:rsidP="005326B5">
      <w:pPr>
        <w:jc w:val="both"/>
      </w:pPr>
      <w:r>
        <w:t xml:space="preserve">Bachtin, M. M.: </w:t>
      </w:r>
      <w:r>
        <w:rPr>
          <w:i/>
        </w:rPr>
        <w:t>Francois Rabelais a lidová kultura středověku a renesance.</w:t>
      </w:r>
      <w:r>
        <w:t xml:space="preserve"> Praha: Argo 2007.</w:t>
      </w:r>
    </w:p>
    <w:p w:rsidR="005326B5" w:rsidRDefault="005326B5" w:rsidP="005326B5">
      <w:pPr>
        <w:jc w:val="both"/>
      </w:pPr>
      <w:r>
        <w:t xml:space="preserve">Baštín, Š. a kol.: </w:t>
      </w:r>
      <w:r>
        <w:rPr>
          <w:i/>
        </w:rPr>
        <w:t xml:space="preserve">Dejiny anglickej a americkej literatúry. </w:t>
      </w:r>
      <w:r>
        <w:t>Bratislava: Obzor 1993.</w:t>
      </w:r>
    </w:p>
    <w:p w:rsidR="005326B5" w:rsidRDefault="005326B5" w:rsidP="005326B5">
      <w:pPr>
        <w:jc w:val="both"/>
      </w:pPr>
      <w:r>
        <w:t xml:space="preserve">Barnard, R.: </w:t>
      </w:r>
      <w:r>
        <w:rPr>
          <w:i/>
        </w:rPr>
        <w:t xml:space="preserve">Stručné dějiny anglické literatury. </w:t>
      </w:r>
      <w:r>
        <w:t>Praha: Brána 1997.</w:t>
      </w:r>
    </w:p>
    <w:p w:rsidR="005326B5" w:rsidRDefault="005326B5" w:rsidP="005326B5">
      <w:pPr>
        <w:jc w:val="both"/>
      </w:pPr>
      <w:r>
        <w:t xml:space="preserve">Brewer, D.: </w:t>
      </w:r>
      <w:r>
        <w:rPr>
          <w:i/>
        </w:rPr>
        <w:t xml:space="preserve">Chaucer a jeho svět. </w:t>
      </w:r>
      <w:r>
        <w:t>Praha: Odeon 1988.</w:t>
      </w:r>
      <w:r>
        <w:rPr>
          <w:i/>
        </w:rPr>
        <w:t xml:space="preserve">  </w:t>
      </w:r>
      <w:r>
        <w:t xml:space="preserve"> </w:t>
      </w:r>
    </w:p>
    <w:p w:rsidR="005326B5" w:rsidRDefault="005326B5" w:rsidP="005326B5">
      <w:pPr>
        <w:jc w:val="both"/>
      </w:pPr>
      <w:r>
        <w:t xml:space="preserve">Bochenski, J.: </w:t>
      </w:r>
      <w:r>
        <w:rPr>
          <w:i/>
        </w:rPr>
        <w:t xml:space="preserve">Básnik Ovidius. </w:t>
      </w:r>
      <w:r>
        <w:t>Bratislava: Slovenský spisovateľ 1975.</w:t>
      </w:r>
    </w:p>
    <w:p w:rsidR="005326B5" w:rsidRDefault="005326B5" w:rsidP="005326B5">
      <w:pPr>
        <w:jc w:val="both"/>
      </w:pPr>
      <w:r>
        <w:t>Burke, P.: Italská renesance. Kultura a společnost v Itálii. Praha 1996.</w:t>
      </w:r>
    </w:p>
    <w:p w:rsidR="005326B5" w:rsidRDefault="005326B5" w:rsidP="005326B5">
      <w:pPr>
        <w:jc w:val="both"/>
      </w:pPr>
      <w:r>
        <w:t xml:space="preserve">Dethlefsen,T. </w:t>
      </w:r>
      <w:r>
        <w:rPr>
          <w:i/>
          <w:iCs/>
        </w:rPr>
        <w:t xml:space="preserve">Oidipus a hádanka života. </w:t>
      </w:r>
      <w:r>
        <w:t>Knižní klub. Praha. 1996.</w:t>
      </w:r>
    </w:p>
    <w:p w:rsidR="005326B5" w:rsidRDefault="005326B5" w:rsidP="005326B5">
      <w:pPr>
        <w:jc w:val="both"/>
      </w:pPr>
      <w:r>
        <w:t xml:space="preserve">Eco, U.: </w:t>
      </w:r>
      <w:r>
        <w:rPr>
          <w:i/>
        </w:rPr>
        <w:t>Dějiny krásy.</w:t>
      </w:r>
      <w:r>
        <w:t xml:space="preserve"> Praha: Argo 2005.</w:t>
      </w:r>
    </w:p>
    <w:p w:rsidR="005326B5" w:rsidRDefault="005326B5" w:rsidP="005326B5">
      <w:pPr>
        <w:jc w:val="both"/>
      </w:pPr>
      <w:r>
        <w:t xml:space="preserve">Eco, U.: </w:t>
      </w:r>
      <w:r>
        <w:rPr>
          <w:i/>
        </w:rPr>
        <w:t>Dějiny ošklivosti.</w:t>
      </w:r>
      <w:r>
        <w:t xml:space="preserve"> Praha: Argo 2007.</w:t>
      </w:r>
    </w:p>
    <w:p w:rsidR="005326B5" w:rsidRDefault="005326B5" w:rsidP="005326B5">
      <w:pPr>
        <w:jc w:val="both"/>
        <w:rPr>
          <w:i/>
        </w:rPr>
      </w:pPr>
      <w:r>
        <w:t xml:space="preserve">Graves, R.: </w:t>
      </w:r>
      <w:r>
        <w:rPr>
          <w:i/>
        </w:rPr>
        <w:t xml:space="preserve">Řecké mýty. </w:t>
      </w:r>
      <w:r>
        <w:t>(Rôzne vydania)</w:t>
      </w:r>
      <w:r>
        <w:rPr>
          <w:i/>
        </w:rPr>
        <w:t xml:space="preserve"> </w:t>
      </w:r>
    </w:p>
    <w:p w:rsidR="005326B5" w:rsidRDefault="005326B5" w:rsidP="005326B5">
      <w:pPr>
        <w:jc w:val="both"/>
      </w:pPr>
      <w:r>
        <w:t xml:space="preserve">Greenová G.: </w:t>
      </w:r>
      <w:r>
        <w:rPr>
          <w:i/>
        </w:rPr>
        <w:t>Shakespeare.</w:t>
      </w:r>
      <w:r>
        <w:t xml:space="preserve"> Praha: Argo 1996. </w:t>
      </w:r>
    </w:p>
    <w:p w:rsidR="005326B5" w:rsidRDefault="005326B5" w:rsidP="005326B5">
      <w:pPr>
        <w:jc w:val="both"/>
      </w:pPr>
      <w:r>
        <w:t xml:space="preserve">Goff, J.: </w:t>
      </w:r>
      <w:r>
        <w:rPr>
          <w:i/>
        </w:rPr>
        <w:t>Středověká imaginace.</w:t>
      </w:r>
      <w:r>
        <w:t xml:space="preserve"> Praha: Argo 1998.</w:t>
      </w:r>
    </w:p>
    <w:p w:rsidR="005326B5" w:rsidRDefault="005326B5" w:rsidP="005326B5">
      <w:pPr>
        <w:jc w:val="both"/>
      </w:pPr>
      <w:r>
        <w:t xml:space="preserve">Horatius: </w:t>
      </w:r>
      <w:r>
        <w:rPr>
          <w:i/>
        </w:rPr>
        <w:t>O umení básnickom</w:t>
      </w:r>
      <w:r>
        <w:t>. Bratislava: Tatran 1986.</w:t>
      </w:r>
    </w:p>
    <w:p w:rsidR="005326B5" w:rsidRDefault="005326B5" w:rsidP="005326B5">
      <w:r>
        <w:t>Huyghe, R.: Umění renesance a baroku. Praha 1970.</w:t>
      </w:r>
    </w:p>
    <w:p w:rsidR="005326B5" w:rsidRDefault="005326B5" w:rsidP="005326B5">
      <w:pPr>
        <w:jc w:val="both"/>
      </w:pPr>
      <w:r>
        <w:t xml:space="preserve">Kerenyi, K.: </w:t>
      </w:r>
      <w:r>
        <w:rPr>
          <w:i/>
        </w:rPr>
        <w:t>Mytologie Řeků I, II.</w:t>
      </w:r>
      <w:r>
        <w:t xml:space="preserve"> Praha: Oikoymenh 1996 (1998).</w:t>
      </w:r>
    </w:p>
    <w:p w:rsidR="005326B5" w:rsidRDefault="005326B5" w:rsidP="005326B5">
      <w:pPr>
        <w:jc w:val="both"/>
      </w:pPr>
      <w:r>
        <w:t xml:space="preserve">Kratochvíl, Z. – Bouzek, J.: </w:t>
      </w:r>
      <w:r>
        <w:rPr>
          <w:i/>
        </w:rPr>
        <w:t xml:space="preserve">Od mýtu k logu. </w:t>
      </w:r>
      <w:r>
        <w:t>Praha: Hermann a synové 1994.</w:t>
      </w:r>
    </w:p>
    <w:p w:rsidR="005326B5" w:rsidRDefault="005326B5" w:rsidP="005326B5">
      <w:pPr>
        <w:jc w:val="both"/>
      </w:pPr>
      <w:r>
        <w:t>Martindale, A.: Člověk a renesance. Umění světa. Praha 1971.</w:t>
      </w:r>
    </w:p>
    <w:p w:rsidR="005326B5" w:rsidRDefault="005326B5" w:rsidP="005326B5">
      <w:pPr>
        <w:jc w:val="both"/>
      </w:pPr>
      <w:r>
        <w:t xml:space="preserve">Meletinskij, J.M.: </w:t>
      </w:r>
      <w:r>
        <w:rPr>
          <w:i/>
        </w:rPr>
        <w:t xml:space="preserve">Klasické formy mýtu a ich odraz v naratívnom folklóre. </w:t>
      </w:r>
      <w:r>
        <w:t>In: Poetika mýtu. Bratislava: Pravda 1989, s. 190-318.</w:t>
      </w:r>
    </w:p>
    <w:p w:rsidR="005326B5" w:rsidRDefault="005326B5" w:rsidP="005326B5">
      <w:pPr>
        <w:jc w:val="both"/>
      </w:pPr>
      <w:r>
        <w:t xml:space="preserve">Mocná, D. – Peterka, J.: </w:t>
      </w:r>
      <w:r>
        <w:rPr>
          <w:i/>
        </w:rPr>
        <w:t xml:space="preserve">Encyklopedie literárních žánrů. </w:t>
      </w:r>
      <w:r>
        <w:t>Praha: Paseka 2004.</w:t>
      </w:r>
    </w:p>
    <w:p w:rsidR="005326B5" w:rsidRDefault="005326B5" w:rsidP="005326B5">
      <w:pPr>
        <w:jc w:val="both"/>
      </w:pPr>
      <w:r>
        <w:t xml:space="preserve">Nietzsche, F.: </w:t>
      </w:r>
      <w:r>
        <w:rPr>
          <w:i/>
        </w:rPr>
        <w:t xml:space="preserve">Zrození tragedie z ducha hudby. </w:t>
      </w:r>
      <w:r>
        <w:t xml:space="preserve"> </w:t>
      </w:r>
    </w:p>
    <w:p w:rsidR="005326B5" w:rsidRDefault="005326B5" w:rsidP="005326B5">
      <w:pPr>
        <w:jc w:val="both"/>
      </w:pPr>
      <w:r>
        <w:t xml:space="preserve">Nünning, A.: </w:t>
      </w:r>
      <w:r>
        <w:rPr>
          <w:i/>
        </w:rPr>
        <w:t>Lexikon teorie literatury a kultury.</w:t>
      </w:r>
      <w:r>
        <w:t xml:space="preserve"> Brno: Host 2006.</w:t>
      </w:r>
    </w:p>
    <w:p w:rsidR="005326B5" w:rsidRDefault="005326B5" w:rsidP="005326B5">
      <w:pPr>
        <w:jc w:val="both"/>
      </w:pPr>
      <w:r>
        <w:t xml:space="preserve">Pelán, Jiří: </w:t>
      </w:r>
      <w:r>
        <w:rPr>
          <w:i/>
        </w:rPr>
        <w:t xml:space="preserve">Francouzská hrdinská epika a Píseň o Rolandovi. </w:t>
      </w:r>
      <w:r>
        <w:t>In: Píseň o Rolandovi. Praha: Odeon 1986, s. 209-229.</w:t>
      </w:r>
    </w:p>
    <w:p w:rsidR="005326B5" w:rsidRDefault="005326B5" w:rsidP="005326B5">
      <w:pPr>
        <w:jc w:val="both"/>
      </w:pPr>
      <w:r>
        <w:t xml:space="preserve">Auerbach, E.: </w:t>
      </w:r>
      <w:r>
        <w:rPr>
          <w:i/>
        </w:rPr>
        <w:t xml:space="preserve">Jmenování Rolanda velitelem zadního voje franckého vojska. </w:t>
      </w:r>
      <w:r>
        <w:t>In: Auerbach, E.: Mimésis. Mladá fronta 1998, s. 84 – 106.</w:t>
      </w:r>
    </w:p>
    <w:p w:rsidR="005326B5" w:rsidRDefault="005326B5" w:rsidP="005326B5">
      <w:pPr>
        <w:jc w:val="both"/>
      </w:pPr>
      <w:r>
        <w:t>Porubiak, M.: Achilleus verzus Agamemnón alebo počiatky politického myslenia v Homérovej Íliade. In: Ostium, 2009, č. 4.</w:t>
      </w:r>
    </w:p>
    <w:p w:rsidR="005326B5" w:rsidRDefault="005326B5" w:rsidP="005326B5">
      <w:pPr>
        <w:jc w:val="both"/>
      </w:pPr>
      <w:r>
        <w:t>(</w:t>
      </w:r>
      <w:hyperlink r:id="rId7" w:history="1">
        <w:r>
          <w:rPr>
            <w:rStyle w:val="Hypertextovprepojenie"/>
          </w:rPr>
          <w:t>http://www.ostium.sk/index.php?mod=magazine&amp;act=list</w:t>
        </w:r>
      </w:hyperlink>
      <w:r>
        <w:t>)</w:t>
      </w:r>
    </w:p>
    <w:p w:rsidR="005326B5" w:rsidRDefault="005326B5" w:rsidP="005326B5">
      <w:pPr>
        <w:jc w:val="both"/>
      </w:pPr>
      <w:r>
        <w:t xml:space="preserve">Prosecký, J.: </w:t>
      </w:r>
      <w:r>
        <w:rPr>
          <w:i/>
        </w:rPr>
        <w:t>Slova do hlíny vepsaná. Mýty a legendy Babylónu.</w:t>
      </w:r>
      <w:r>
        <w:t xml:space="preserve"> Praha, Academia 2010.</w:t>
      </w:r>
    </w:p>
    <w:p w:rsidR="005326B5" w:rsidRDefault="005326B5" w:rsidP="005326B5">
      <w:pPr>
        <w:jc w:val="both"/>
      </w:pPr>
      <w:r>
        <w:t xml:space="preserve">Prosecký, J. a kol. </w:t>
      </w:r>
      <w:r>
        <w:rPr>
          <w:i/>
        </w:rPr>
        <w:t>Epos o Gilgamešovi</w:t>
      </w:r>
      <w:r>
        <w:t>. Praha: Lidové noviny 2003.</w:t>
      </w:r>
    </w:p>
    <w:p w:rsidR="005326B5" w:rsidRDefault="005326B5" w:rsidP="005326B5">
      <w:pPr>
        <w:jc w:val="both"/>
      </w:pPr>
      <w:r>
        <w:t xml:space="preserve">Prosecký a kol.: </w:t>
      </w:r>
      <w:r>
        <w:rPr>
          <w:i/>
          <w:iCs/>
        </w:rPr>
        <w:t>Mýty staré Mezopotámie. Sumerská, akkadská a chetitská literatura na klínopisných tabulkách</w:t>
      </w:r>
      <w:r>
        <w:t>. Praha: Odeon, 1977.</w:t>
      </w:r>
    </w:p>
    <w:p w:rsidR="005326B5" w:rsidRDefault="005326B5" w:rsidP="005326B5">
      <w:pPr>
        <w:jc w:val="both"/>
      </w:pPr>
      <w:r>
        <w:t xml:space="preserve">Rut, P.: </w:t>
      </w:r>
      <w:r>
        <w:rPr>
          <w:i/>
        </w:rPr>
        <w:t>Příběh a Shakespeare.</w:t>
      </w:r>
      <w:r>
        <w:t xml:space="preserve"> Praha: Akademie múzických umění 2008.</w:t>
      </w:r>
    </w:p>
    <w:p w:rsidR="005326B5" w:rsidRDefault="005326B5" w:rsidP="005326B5">
      <w:pPr>
        <w:jc w:val="both"/>
      </w:pPr>
      <w:r>
        <w:t xml:space="preserve">Schiller, F.: </w:t>
      </w:r>
      <w:r>
        <w:rPr>
          <w:i/>
        </w:rPr>
        <w:t>O tragickém umění</w:t>
      </w:r>
      <w:r>
        <w:t xml:space="preserve">. Praha: Oikoymenh 2005. </w:t>
      </w:r>
    </w:p>
    <w:p w:rsidR="005326B5" w:rsidRDefault="005326B5" w:rsidP="005326B5">
      <w:pPr>
        <w:jc w:val="both"/>
      </w:pPr>
      <w:r>
        <w:t xml:space="preserve">Spitzer, L.: </w:t>
      </w:r>
      <w:r>
        <w:rPr>
          <w:i/>
        </w:rPr>
        <w:t xml:space="preserve">Stylistické studie z románských literatur. </w:t>
      </w:r>
      <w:r>
        <w:t>Praha: Triáda 2010 (najmä kapitoly: Promluva a jazyk v třináctém zpěvu Pekla; Jak rozumět Rabelaisovi; Španělské baroko; Pedro Calderón de la Barca).</w:t>
      </w:r>
    </w:p>
    <w:p w:rsidR="005326B5" w:rsidRDefault="005326B5" w:rsidP="005326B5">
      <w:pPr>
        <w:jc w:val="both"/>
      </w:pPr>
      <w:r>
        <w:t xml:space="preserve">Stiebitz, F. </w:t>
      </w:r>
      <w:r>
        <w:rPr>
          <w:i/>
        </w:rPr>
        <w:t>Stručné dějiny řecké literatury.</w:t>
      </w:r>
      <w:r>
        <w:t xml:space="preserve"> Praha 1940.</w:t>
      </w:r>
    </w:p>
    <w:p w:rsidR="005326B5" w:rsidRDefault="005326B5" w:rsidP="005326B5">
      <w:pPr>
        <w:jc w:val="both"/>
      </w:pPr>
      <w:r>
        <w:t xml:space="preserve">Stiebitz, F. </w:t>
      </w:r>
      <w:r>
        <w:rPr>
          <w:i/>
        </w:rPr>
        <w:t>Stručné dějiny římské literatury.</w:t>
      </w:r>
      <w:r>
        <w:t xml:space="preserve"> Praha 1947.</w:t>
      </w:r>
    </w:p>
    <w:p w:rsidR="005326B5" w:rsidRDefault="005326B5" w:rsidP="005326B5">
      <w:pPr>
        <w:jc w:val="both"/>
      </w:pPr>
      <w:r>
        <w:t xml:space="preserve">Šalda, F.X.: </w:t>
      </w:r>
      <w:r>
        <w:rPr>
          <w:i/>
        </w:rPr>
        <w:t>Básnická osobnost Dantova</w:t>
      </w:r>
      <w:r>
        <w:t>. In: Praha: F. Borový 1921.</w:t>
      </w:r>
    </w:p>
    <w:p w:rsidR="005326B5" w:rsidRDefault="005326B5" w:rsidP="005326B5">
      <w:pPr>
        <w:jc w:val="both"/>
      </w:pPr>
      <w:r>
        <w:t xml:space="preserve">Šubrt, J.: </w:t>
      </w:r>
      <w:r>
        <w:rPr>
          <w:i/>
        </w:rPr>
        <w:t xml:space="preserve">Římská literatura. </w:t>
      </w:r>
      <w:r>
        <w:t>Praha: Oikoymenh 2005.</w:t>
      </w:r>
    </w:p>
    <w:p w:rsidR="005326B5" w:rsidRDefault="005326B5" w:rsidP="005326B5">
      <w:pPr>
        <w:jc w:val="both"/>
      </w:pPr>
      <w:r>
        <w:t xml:space="preserve">Tatarkiewicz, W.: </w:t>
      </w:r>
      <w:r>
        <w:rPr>
          <w:i/>
        </w:rPr>
        <w:t xml:space="preserve">Dejiny estetiky I. </w:t>
      </w:r>
      <w:r>
        <w:t>Bratislava: Tatran.</w:t>
      </w:r>
    </w:p>
    <w:p w:rsidR="005326B5" w:rsidRDefault="005326B5" w:rsidP="005326B5">
      <w:pPr>
        <w:jc w:val="both"/>
      </w:pPr>
      <w:r>
        <w:t xml:space="preserve">Tatarkiewicz, W.: </w:t>
      </w:r>
      <w:r>
        <w:rPr>
          <w:i/>
        </w:rPr>
        <w:t xml:space="preserve">Dejiny estetiky II. </w:t>
      </w:r>
      <w:r>
        <w:t>Bratislava: Tatran 1991.</w:t>
      </w:r>
    </w:p>
    <w:p w:rsidR="005326B5" w:rsidRDefault="005326B5" w:rsidP="005326B5">
      <w:pPr>
        <w:jc w:val="both"/>
      </w:pPr>
      <w:r>
        <w:t xml:space="preserve">Tatarkiewicz, W.: </w:t>
      </w:r>
      <w:r>
        <w:rPr>
          <w:i/>
        </w:rPr>
        <w:t xml:space="preserve">Dejiny estetiky. Novoveká estetika. </w:t>
      </w:r>
      <w:r>
        <w:t>Bratislava: Tatran.</w:t>
      </w:r>
    </w:p>
    <w:p w:rsidR="005326B5" w:rsidRDefault="005326B5" w:rsidP="005326B5">
      <w:pPr>
        <w:jc w:val="both"/>
      </w:pPr>
      <w:r>
        <w:t xml:space="preserve">Thomson, G.: </w:t>
      </w:r>
      <w:r>
        <w:rPr>
          <w:i/>
          <w:iCs/>
        </w:rPr>
        <w:t>Aischylos a Athény: O původu umění ve starověkém Řecku</w:t>
      </w:r>
      <w:r>
        <w:t>, Praha 1952.</w:t>
      </w:r>
    </w:p>
    <w:p w:rsidR="005326B5" w:rsidRDefault="005326B5" w:rsidP="005326B5">
      <w:pPr>
        <w:jc w:val="both"/>
      </w:pPr>
      <w:r>
        <w:t xml:space="preserve">Vantuch, A.: </w:t>
      </w:r>
      <w:r>
        <w:rPr>
          <w:i/>
        </w:rPr>
        <w:t>Homér a homérsky svet.</w:t>
      </w:r>
      <w:r>
        <w:t xml:space="preserve"> Bratislava: SVKL 1960.</w:t>
      </w:r>
    </w:p>
    <w:p w:rsidR="005326B5" w:rsidRDefault="005326B5" w:rsidP="005326B5">
      <w:pPr>
        <w:jc w:val="both"/>
      </w:pPr>
      <w:r>
        <w:t xml:space="preserve">Vernant, J.P.: </w:t>
      </w:r>
      <w:r>
        <w:rPr>
          <w:i/>
        </w:rPr>
        <w:t xml:space="preserve">Hestia a Hermés. </w:t>
      </w:r>
      <w:r>
        <w:t>Praha: Oikoymenh 2004.</w:t>
      </w:r>
    </w:p>
    <w:p w:rsidR="005326B5" w:rsidRDefault="005326B5" w:rsidP="005326B5">
      <w:pPr>
        <w:jc w:val="both"/>
      </w:pPr>
      <w:r>
        <w:t xml:space="preserve">Vernant, J.P.: </w:t>
      </w:r>
      <w:r>
        <w:rPr>
          <w:i/>
        </w:rPr>
        <w:t xml:space="preserve">Řecký člověk a jeho svět. </w:t>
      </w:r>
      <w:r>
        <w:t>Praha: Vyšehrad 2005.</w:t>
      </w:r>
    </w:p>
    <w:p w:rsidR="005326B5" w:rsidRDefault="005326B5" w:rsidP="005326B5">
      <w:pPr>
        <w:jc w:val="both"/>
      </w:pPr>
      <w:r>
        <w:t xml:space="preserve">Vernant, J.P.: </w:t>
      </w:r>
      <w:r>
        <w:rPr>
          <w:i/>
        </w:rPr>
        <w:t xml:space="preserve">Vesmír, bohové, lidé. </w:t>
      </w:r>
      <w:r>
        <w:t>Paseka: 2001.</w:t>
      </w:r>
    </w:p>
    <w:p w:rsidR="005326B5" w:rsidRDefault="005326B5" w:rsidP="005326B5">
      <w:pPr>
        <w:jc w:val="both"/>
      </w:pPr>
      <w:r>
        <w:t xml:space="preserve">Veyne, P.: </w:t>
      </w:r>
      <w:r>
        <w:rPr>
          <w:i/>
        </w:rPr>
        <w:t xml:space="preserve">Věřili Řekové svým mýtum? </w:t>
      </w:r>
      <w:r>
        <w:t>Praha: Oikoymenh 1999.</w:t>
      </w:r>
    </w:p>
    <w:p w:rsidR="005326B5" w:rsidRDefault="005326B5" w:rsidP="005326B5">
      <w:pPr>
        <w:jc w:val="both"/>
      </w:pPr>
      <w:r>
        <w:t xml:space="preserve">Vico, G.: </w:t>
      </w:r>
      <w:r>
        <w:rPr>
          <w:i/>
        </w:rPr>
        <w:t xml:space="preserve">Základy nové vědy o společné přirozenosti národů. </w:t>
      </w:r>
      <w:r>
        <w:t>Praha: Academia 1991.</w:t>
      </w:r>
    </w:p>
    <w:p w:rsidR="005326B5" w:rsidRDefault="005326B5" w:rsidP="005326B5">
      <w:pPr>
        <w:jc w:val="both"/>
      </w:pPr>
      <w:r>
        <w:rPr>
          <w:spacing w:val="6"/>
        </w:rPr>
        <w:t xml:space="preserve">Wellek, R.: </w:t>
      </w:r>
      <w:r>
        <w:rPr>
          <w:i/>
          <w:spacing w:val="6"/>
        </w:rPr>
        <w:t xml:space="preserve">Koncepty literární vědy. </w:t>
      </w:r>
      <w:r>
        <w:rPr>
          <w:spacing w:val="6"/>
        </w:rPr>
        <w:t>Jinočany: H&amp;H 2005.</w:t>
      </w:r>
      <w:r>
        <w:t xml:space="preserve">  </w:t>
      </w:r>
    </w:p>
    <w:p w:rsidR="005326B5" w:rsidRDefault="005326B5" w:rsidP="005326B5">
      <w:pPr>
        <w:jc w:val="both"/>
      </w:pPr>
      <w:r>
        <w:t xml:space="preserve">Zamarovský, V.: </w:t>
      </w:r>
      <w:r>
        <w:rPr>
          <w:i/>
        </w:rPr>
        <w:t xml:space="preserve">Na počátku byl Sumer. </w:t>
      </w:r>
      <w:r>
        <w:t>Praha 1983.</w:t>
      </w:r>
    </w:p>
    <w:p w:rsidR="005326B5" w:rsidRDefault="005326B5" w:rsidP="005326B5"/>
    <w:p w:rsidR="005326B5" w:rsidRDefault="005326B5" w:rsidP="005326B5">
      <w:pPr>
        <w:jc w:val="center"/>
        <w:rPr>
          <w:b/>
          <w:u w:val="single"/>
        </w:rPr>
      </w:pPr>
    </w:p>
    <w:p w:rsidR="005326B5" w:rsidRDefault="005326B5" w:rsidP="005326B5">
      <w:pPr>
        <w:rPr>
          <w:b/>
          <w:u w:val="single"/>
        </w:rPr>
      </w:pPr>
      <w:r>
        <w:rPr>
          <w:b/>
          <w:u w:val="single"/>
        </w:rPr>
        <w:t>Tematické okruhy skúšky a povinná pramenná a sekundárna literatúra ku skúške</w:t>
      </w:r>
    </w:p>
    <w:p w:rsidR="005326B5" w:rsidRDefault="005326B5" w:rsidP="005326B5">
      <w:pPr>
        <w:jc w:val="both"/>
        <w:rPr>
          <w:b/>
        </w:rPr>
      </w:pPr>
    </w:p>
    <w:p w:rsidR="005326B5" w:rsidRDefault="005326B5" w:rsidP="005326B5">
      <w:pPr>
        <w:jc w:val="both"/>
      </w:pPr>
      <w:r>
        <w:t xml:space="preserve">Test sa skladá z troch častí. Prvá časť „Otázky všeobecného základu“ sa zameriava na preverenie základných znalostí študenta o literárnych tendenciách, autoroch a ich dielach. Druhá a tretia časť je tvorená kombináciami otázok, ktoré vychádzajú z nižšie uvedených tematických okruhov. Skúškou sa preveruje: orientácia študenta v základných interpretačných modeloch formulovaných v sekundárnej literatúre, schopnosť identifikovať autora a jeho diela v literárnohistorickom a genologickom prostredí, schopnosť ponúknuť interpretačné poznámky k jednotlivým dielam </w:t>
      </w:r>
      <w:r>
        <w:rPr>
          <w:i/>
        </w:rPr>
        <w:t>na základe štúdia pramenných textov a literárnovedných kontextov</w:t>
      </w:r>
      <w:r>
        <w:t>.</w:t>
      </w:r>
    </w:p>
    <w:p w:rsidR="005326B5" w:rsidRDefault="005326B5" w:rsidP="005326B5">
      <w:pPr>
        <w:jc w:val="both"/>
        <w:rPr>
          <w:b/>
        </w:rPr>
      </w:pPr>
      <w:r>
        <w:t>Ku každému tematickému okruhu je uvedená</w:t>
      </w:r>
      <w:r>
        <w:rPr>
          <w:b/>
        </w:rPr>
        <w:t xml:space="preserve"> pramenná literatúra </w:t>
      </w:r>
      <w:r>
        <w:t>a</w:t>
      </w:r>
      <w:r>
        <w:rPr>
          <w:b/>
        </w:rPr>
        <w:t xml:space="preserve"> sumarizovaná odporúčaná sekundárna literatúra, z ktorej sa študent môže na skúšku pripravovať. </w:t>
      </w:r>
    </w:p>
    <w:p w:rsidR="005326B5" w:rsidRDefault="005326B5" w:rsidP="005326B5">
      <w:pPr>
        <w:rPr>
          <w:b/>
        </w:rPr>
      </w:pPr>
    </w:p>
    <w:p w:rsidR="005326B5" w:rsidRDefault="005326B5" w:rsidP="005326B5">
      <w:pPr>
        <w:jc w:val="both"/>
        <w:rPr>
          <w:b/>
          <w:u w:val="single"/>
        </w:rPr>
      </w:pPr>
      <w:r>
        <w:rPr>
          <w:b/>
          <w:u w:val="single"/>
        </w:rPr>
        <w:t>1. Identifikácia literatúr predného východu a analýza Eposu o Gilgamešovi, Mýtu o Atrachasísovi a Enúma Eliš</w:t>
      </w:r>
    </w:p>
    <w:p w:rsidR="005326B5" w:rsidRDefault="005326B5" w:rsidP="005326B5">
      <w:pPr>
        <w:jc w:val="both"/>
        <w:rPr>
          <w:b/>
        </w:rPr>
      </w:pPr>
      <w:r>
        <w:rPr>
          <w:b/>
        </w:rPr>
        <w:t>Epos o Gilgamešovi</w:t>
      </w:r>
    </w:p>
    <w:p w:rsidR="005326B5" w:rsidRDefault="005326B5" w:rsidP="005326B5">
      <w:pPr>
        <w:jc w:val="both"/>
        <w:rPr>
          <w:b/>
        </w:rPr>
      </w:pPr>
      <w:r>
        <w:rPr>
          <w:b/>
        </w:rPr>
        <w:t>Mýtus o Atrachasísovi</w:t>
      </w:r>
    </w:p>
    <w:p w:rsidR="005326B5" w:rsidRDefault="005326B5" w:rsidP="005326B5">
      <w:pPr>
        <w:jc w:val="both"/>
        <w:rPr>
          <w:b/>
        </w:rPr>
      </w:pPr>
      <w:r>
        <w:rPr>
          <w:b/>
        </w:rPr>
        <w:t>Enúma Eliš</w:t>
      </w:r>
    </w:p>
    <w:p w:rsidR="005326B5" w:rsidRDefault="005326B5" w:rsidP="005326B5">
      <w:pPr>
        <w:jc w:val="both"/>
        <w:rPr>
          <w:b/>
        </w:rPr>
      </w:pPr>
      <w:r>
        <w:rPr>
          <w:b/>
        </w:rPr>
        <w:t>Stvoření lidstva z krve bohů</w:t>
      </w:r>
    </w:p>
    <w:p w:rsidR="005326B5" w:rsidRDefault="005326B5" w:rsidP="005326B5">
      <w:pPr>
        <w:jc w:val="both"/>
        <w:rPr>
          <w:b/>
        </w:rPr>
      </w:pPr>
      <w:r>
        <w:rPr>
          <w:b/>
        </w:rPr>
        <w:t>Sestup Ištary do podsvětí</w:t>
      </w:r>
    </w:p>
    <w:p w:rsidR="005326B5" w:rsidRDefault="005326B5" w:rsidP="005326B5">
      <w:pPr>
        <w:jc w:val="both"/>
      </w:pPr>
      <w:r>
        <w:t xml:space="preserve">Prosecký, J.: </w:t>
      </w:r>
      <w:r>
        <w:rPr>
          <w:i/>
        </w:rPr>
        <w:t>Slova do hlíny vepsaná. Mýty a legendy Babylónu.</w:t>
      </w:r>
      <w:r>
        <w:t xml:space="preserve"> Praha, Academia 2010.</w:t>
      </w:r>
    </w:p>
    <w:p w:rsidR="005326B5" w:rsidRDefault="005326B5" w:rsidP="005326B5">
      <w:pPr>
        <w:jc w:val="both"/>
      </w:pPr>
      <w:r>
        <w:t xml:space="preserve">Prosecký, J a kol.: </w:t>
      </w:r>
      <w:r>
        <w:rPr>
          <w:i/>
        </w:rPr>
        <w:t xml:space="preserve">Epos o Gilgamešovi. </w:t>
      </w:r>
      <w:r>
        <w:t>Praha: Lidové noviny 2003.</w:t>
      </w:r>
    </w:p>
    <w:p w:rsidR="005326B5" w:rsidRDefault="005326B5" w:rsidP="005326B5">
      <w:pPr>
        <w:jc w:val="both"/>
      </w:pPr>
      <w:r>
        <w:t xml:space="preserve">Prosecký a kol.: </w:t>
      </w:r>
      <w:r>
        <w:rPr>
          <w:i/>
          <w:iCs/>
        </w:rPr>
        <w:t>Mýty staré Mezopotámie. Sumerská, akkadská a chetitská literatura na klínopisných tabulkách</w:t>
      </w:r>
      <w:r>
        <w:t xml:space="preserve">. Praha: Odeon, 1977. </w:t>
      </w:r>
    </w:p>
    <w:p w:rsidR="005326B5" w:rsidRDefault="005326B5" w:rsidP="005326B5">
      <w:pPr>
        <w:rPr>
          <w:b/>
        </w:rPr>
      </w:pPr>
    </w:p>
    <w:p w:rsidR="005326B5" w:rsidRDefault="005326B5" w:rsidP="005326B5">
      <w:pPr>
        <w:rPr>
          <w:u w:val="single"/>
        </w:rPr>
      </w:pPr>
      <w:r>
        <w:rPr>
          <w:b/>
          <w:u w:val="single"/>
        </w:rPr>
        <w:t>2. Antická grécka literatúra (epika, lyrika, dráma)</w:t>
      </w:r>
    </w:p>
    <w:p w:rsidR="005326B5" w:rsidRDefault="005326B5" w:rsidP="005326B5">
      <w:pPr>
        <w:jc w:val="both"/>
        <w:rPr>
          <w:b/>
        </w:rPr>
      </w:pPr>
      <w:r>
        <w:rPr>
          <w:b/>
        </w:rPr>
        <w:t>Homér: Ilias</w:t>
      </w:r>
    </w:p>
    <w:p w:rsidR="005326B5" w:rsidRDefault="005326B5" w:rsidP="005326B5">
      <w:pPr>
        <w:jc w:val="both"/>
        <w:rPr>
          <w:b/>
        </w:rPr>
      </w:pPr>
      <w:r>
        <w:rPr>
          <w:b/>
        </w:rPr>
        <w:t>Homér: Odysseia</w:t>
      </w:r>
    </w:p>
    <w:p w:rsidR="005326B5" w:rsidRDefault="005326B5" w:rsidP="005326B5">
      <w:pPr>
        <w:jc w:val="both"/>
        <w:rPr>
          <w:b/>
        </w:rPr>
      </w:pPr>
      <w:r>
        <w:rPr>
          <w:b/>
        </w:rPr>
        <w:t>Hésiodos: Zrodenie bohov (Theogonia)</w:t>
      </w:r>
    </w:p>
    <w:p w:rsidR="005326B5" w:rsidRDefault="005326B5" w:rsidP="005326B5">
      <w:pPr>
        <w:jc w:val="both"/>
      </w:pPr>
      <w:r>
        <w:rPr>
          <w:b/>
        </w:rPr>
        <w:t>Aischylos: Oresteia / Pripútaný Prometeus</w:t>
      </w:r>
    </w:p>
    <w:p w:rsidR="005326B5" w:rsidRDefault="005326B5" w:rsidP="005326B5">
      <w:pPr>
        <w:jc w:val="both"/>
        <w:rPr>
          <w:b/>
        </w:rPr>
      </w:pPr>
      <w:r>
        <w:rPr>
          <w:b/>
        </w:rPr>
        <w:t>Sofokles: Kráľ Oidipus / Elektra</w:t>
      </w:r>
    </w:p>
    <w:p w:rsidR="005326B5" w:rsidRDefault="005326B5" w:rsidP="005326B5">
      <w:pPr>
        <w:jc w:val="both"/>
        <w:rPr>
          <w:b/>
        </w:rPr>
      </w:pPr>
      <w:r>
        <w:rPr>
          <w:b/>
        </w:rPr>
        <w:t>Euripides: Médeia</w:t>
      </w:r>
    </w:p>
    <w:p w:rsidR="005326B5" w:rsidRDefault="005326B5" w:rsidP="005326B5">
      <w:pPr>
        <w:jc w:val="both"/>
        <w:rPr>
          <w:b/>
        </w:rPr>
      </w:pPr>
      <w:r>
        <w:rPr>
          <w:b/>
        </w:rPr>
        <w:t>Aristofanes: Lysistrata / Oblaky</w:t>
      </w:r>
    </w:p>
    <w:p w:rsidR="005326B5" w:rsidRDefault="005326B5" w:rsidP="005326B5">
      <w:pPr>
        <w:jc w:val="both"/>
        <w:rPr>
          <w:b/>
        </w:rPr>
      </w:pPr>
      <w:r>
        <w:rPr>
          <w:b/>
        </w:rPr>
        <w:t>Sapfó: Piesne</w:t>
      </w:r>
    </w:p>
    <w:p w:rsidR="005326B5" w:rsidRDefault="005326B5" w:rsidP="005326B5">
      <w:pPr>
        <w:jc w:val="both"/>
      </w:pPr>
      <w:r>
        <w:t xml:space="preserve">Aristoteles: </w:t>
      </w:r>
      <w:r>
        <w:rPr>
          <w:i/>
        </w:rPr>
        <w:t>Poetika</w:t>
      </w:r>
      <w:r>
        <w:t>. Praha: Oikoymenh 2010.</w:t>
      </w:r>
    </w:p>
    <w:p w:rsidR="005326B5" w:rsidRDefault="005326B5" w:rsidP="005326B5">
      <w:pPr>
        <w:jc w:val="both"/>
      </w:pPr>
      <w:r>
        <w:t xml:space="preserve">Bachtin: Epos a román. In: Bachtin, M. M.: </w:t>
      </w:r>
      <w:r>
        <w:rPr>
          <w:i/>
        </w:rPr>
        <w:t xml:space="preserve">Problémy poetiky románu. </w:t>
      </w:r>
      <w:r>
        <w:t xml:space="preserve">Bratislava: Slovenský spisovateľ 1973, s. 62-111.  </w:t>
      </w:r>
    </w:p>
    <w:p w:rsidR="005326B5" w:rsidRDefault="005326B5" w:rsidP="005326B5">
      <w:pPr>
        <w:jc w:val="both"/>
      </w:pPr>
      <w:r>
        <w:t xml:space="preserve">Auerbach, Erich: Odysseova jizva. In: </w:t>
      </w:r>
      <w:r>
        <w:rPr>
          <w:i/>
        </w:rPr>
        <w:t xml:space="preserve">Mimesis. </w:t>
      </w:r>
      <w:r>
        <w:t>Praha: Mladá fronta 1998, s. 9-26.</w:t>
      </w:r>
    </w:p>
    <w:p w:rsidR="005326B5" w:rsidRDefault="005326B5" w:rsidP="005326B5">
      <w:pPr>
        <w:jc w:val="both"/>
      </w:pPr>
      <w:r>
        <w:t xml:space="preserve">Canfora, L.: Archaická epika. In: </w:t>
      </w:r>
      <w:r>
        <w:rPr>
          <w:i/>
        </w:rPr>
        <w:t xml:space="preserve">Dějiny řecké literatury. </w:t>
      </w:r>
      <w:r>
        <w:t>Praha: KLP 2009, s. 29-72.</w:t>
      </w:r>
    </w:p>
    <w:p w:rsidR="005326B5" w:rsidRDefault="005326B5" w:rsidP="005326B5">
      <w:pPr>
        <w:jc w:val="both"/>
      </w:pPr>
      <w:r>
        <w:t xml:space="preserve">Canfora, L.: Archaická lyrika. In: </w:t>
      </w:r>
      <w:r>
        <w:rPr>
          <w:i/>
        </w:rPr>
        <w:t xml:space="preserve">Dějiny řecké literatury. </w:t>
      </w:r>
      <w:r>
        <w:t>Praha: KLP 2009, s. 73-119.</w:t>
      </w:r>
    </w:p>
    <w:p w:rsidR="005326B5" w:rsidRDefault="005326B5" w:rsidP="005326B5">
      <w:pPr>
        <w:jc w:val="both"/>
      </w:pPr>
      <w:r>
        <w:t xml:space="preserve">Canfora, L.: Divadlo: Potřeba obce. In: </w:t>
      </w:r>
      <w:r>
        <w:rPr>
          <w:i/>
        </w:rPr>
        <w:t xml:space="preserve">Dějiny řecké literatury. </w:t>
      </w:r>
      <w:r>
        <w:t>Praha: KLP 2009, s. 119-232.</w:t>
      </w:r>
    </w:p>
    <w:p w:rsidR="005326B5" w:rsidRDefault="005326B5" w:rsidP="005326B5">
      <w:pPr>
        <w:jc w:val="both"/>
      </w:pPr>
      <w:r>
        <w:t xml:space="preserve">Fischerová, S.: Odysseia jako ustavující dílo evropské kulturní tradice. In: Homér: Odysseia. Praha: Academia 2012, s. 425-475. </w:t>
      </w:r>
    </w:p>
    <w:p w:rsidR="005326B5" w:rsidRDefault="005326B5" w:rsidP="005326B5">
      <w:pPr>
        <w:jc w:val="both"/>
      </w:pPr>
      <w:r>
        <w:t>Schadewaldt, W.: Homérova básnická ontologie. In: Mýtus, epos a logos. s. 27-47. (dostupné u vyučujúceho)</w:t>
      </w:r>
    </w:p>
    <w:p w:rsidR="005326B5" w:rsidRDefault="005326B5" w:rsidP="005326B5">
      <w:pPr>
        <w:jc w:val="both"/>
      </w:pPr>
      <w:r>
        <w:t xml:space="preserve">Mocná, D. – Peterka, J.: </w:t>
      </w:r>
      <w:r>
        <w:rPr>
          <w:i/>
        </w:rPr>
        <w:t xml:space="preserve">Encyklopedie literárních žánrů. </w:t>
      </w:r>
      <w:r>
        <w:t>Praha: Paseka 2004; heslá: tragedie, komedie, epos.</w:t>
      </w:r>
    </w:p>
    <w:p w:rsidR="005326B5" w:rsidRDefault="005326B5" w:rsidP="005326B5">
      <w:pPr>
        <w:jc w:val="both"/>
      </w:pPr>
      <w:r>
        <w:t xml:space="preserve">Komorovský Ján: </w:t>
      </w:r>
      <w:r>
        <w:rPr>
          <w:i/>
        </w:rPr>
        <w:t xml:space="preserve">Prometeus: Mytologické paralely. </w:t>
      </w:r>
      <w:r>
        <w:t>Bratislava: Smena 1986.</w:t>
      </w:r>
    </w:p>
    <w:p w:rsidR="005326B5" w:rsidRDefault="005326B5" w:rsidP="005326B5">
      <w:pPr>
        <w:jc w:val="both"/>
      </w:pPr>
      <w:r>
        <w:t xml:space="preserve">Stehlíková, E.: </w:t>
      </w:r>
      <w:r>
        <w:rPr>
          <w:i/>
        </w:rPr>
        <w:t>Řecké divadlo klasické doby.</w:t>
      </w:r>
      <w:r>
        <w:t xml:space="preserve"> Praha: Ústav pro klasická studia 1991.</w:t>
      </w:r>
    </w:p>
    <w:p w:rsidR="005326B5" w:rsidRDefault="005326B5" w:rsidP="005326B5">
      <w:pPr>
        <w:jc w:val="both"/>
      </w:pPr>
      <w:r>
        <w:t>Platón: Ústava (III. a X. kniha). Praha: Oikoymenh 2005.</w:t>
      </w:r>
    </w:p>
    <w:p w:rsidR="005326B5" w:rsidRDefault="005326B5" w:rsidP="005326B5">
      <w:pPr>
        <w:jc w:val="both"/>
      </w:pPr>
      <w:r>
        <w:t xml:space="preserve">Mitoseková, Zofia: Platón a literatúra. In: </w:t>
      </w:r>
      <w:r>
        <w:rPr>
          <w:i/>
        </w:rPr>
        <w:t xml:space="preserve">Teorie literatury. </w:t>
      </w:r>
      <w:r>
        <w:t>Brno: Host 2010, s. 22-31.</w:t>
      </w:r>
    </w:p>
    <w:p w:rsidR="005326B5" w:rsidRDefault="005326B5" w:rsidP="005326B5">
      <w:pPr>
        <w:jc w:val="both"/>
      </w:pPr>
      <w:r>
        <w:t xml:space="preserve">Mitoseková, Zofia: Zrození poetiky. In: </w:t>
      </w:r>
      <w:r>
        <w:rPr>
          <w:i/>
        </w:rPr>
        <w:t xml:space="preserve">Teorie literatury. </w:t>
      </w:r>
      <w:r>
        <w:t>Brno: Host 2010, s. 32-43.</w:t>
      </w:r>
    </w:p>
    <w:p w:rsidR="005326B5" w:rsidRDefault="005326B5" w:rsidP="005326B5">
      <w:pPr>
        <w:jc w:val="both"/>
      </w:pPr>
      <w:r>
        <w:t xml:space="preserve">Canfora, L.: Divadlo: Potřeba obce. In: </w:t>
      </w:r>
      <w:r>
        <w:rPr>
          <w:i/>
        </w:rPr>
        <w:t xml:space="preserve">Dějiny řecké literatury. </w:t>
      </w:r>
      <w:r>
        <w:t>Praha: KLP 2009, s. 119-232.</w:t>
      </w:r>
    </w:p>
    <w:p w:rsidR="005326B5" w:rsidRDefault="005326B5" w:rsidP="005326B5">
      <w:pPr>
        <w:jc w:val="both"/>
        <w:rPr>
          <w:b/>
        </w:rPr>
      </w:pPr>
    </w:p>
    <w:p w:rsidR="005326B5" w:rsidRDefault="005326B5" w:rsidP="005326B5">
      <w:pPr>
        <w:jc w:val="both"/>
        <w:rPr>
          <w:b/>
          <w:u w:val="single"/>
        </w:rPr>
      </w:pPr>
      <w:r>
        <w:rPr>
          <w:b/>
          <w:u w:val="single"/>
        </w:rPr>
        <w:t>3. Formovanie antickej rímskej literatúry vo vzťahu k antickej gréckej literatúre</w:t>
      </w:r>
    </w:p>
    <w:p w:rsidR="005326B5" w:rsidRDefault="005326B5" w:rsidP="005326B5">
      <w:pPr>
        <w:jc w:val="both"/>
        <w:rPr>
          <w:b/>
        </w:rPr>
      </w:pPr>
      <w:r>
        <w:rPr>
          <w:b/>
        </w:rPr>
        <w:t>Seneca: Medea / Faidra</w:t>
      </w:r>
    </w:p>
    <w:p w:rsidR="005326B5" w:rsidRDefault="005326B5" w:rsidP="005326B5">
      <w:pPr>
        <w:jc w:val="both"/>
        <w:rPr>
          <w:b/>
        </w:rPr>
      </w:pPr>
      <w:r>
        <w:rPr>
          <w:b/>
        </w:rPr>
        <w:t>Vergílius: Aeneis</w:t>
      </w:r>
    </w:p>
    <w:p w:rsidR="005326B5" w:rsidRDefault="005326B5" w:rsidP="005326B5">
      <w:pPr>
        <w:jc w:val="both"/>
        <w:rPr>
          <w:b/>
        </w:rPr>
      </w:pPr>
      <w:r>
        <w:rPr>
          <w:b/>
        </w:rPr>
        <w:t>Petronius: Satyricon (Hostina u Trimalchiona)</w:t>
      </w:r>
    </w:p>
    <w:p w:rsidR="005326B5" w:rsidRDefault="005326B5" w:rsidP="005326B5">
      <w:pPr>
        <w:jc w:val="both"/>
      </w:pPr>
      <w:r>
        <w:t xml:space="preserve">Šubrt, J.: Augustova doba. In: </w:t>
      </w:r>
      <w:r>
        <w:rPr>
          <w:i/>
        </w:rPr>
        <w:t xml:space="preserve">Římská literatura. </w:t>
      </w:r>
      <w:r>
        <w:t>Praha: Oikoymenh 2005, s. 129-205.</w:t>
      </w:r>
    </w:p>
    <w:p w:rsidR="005326B5" w:rsidRDefault="005326B5" w:rsidP="005326B5">
      <w:pPr>
        <w:jc w:val="both"/>
      </w:pPr>
      <w:r>
        <w:t xml:space="preserve">Šubrt, J.: Divadlo a drama. In: </w:t>
      </w:r>
      <w:r>
        <w:rPr>
          <w:i/>
        </w:rPr>
        <w:t xml:space="preserve">Římská literatura. </w:t>
      </w:r>
      <w:r>
        <w:t xml:space="preserve">Praha: Oikoymenh 2005, s. 222-240. </w:t>
      </w:r>
    </w:p>
    <w:p w:rsidR="005326B5" w:rsidRDefault="005326B5" w:rsidP="005326B5">
      <w:pPr>
        <w:jc w:val="both"/>
      </w:pPr>
      <w:r>
        <w:t xml:space="preserve">Conte, G.B.: Římské archaické divadlo / Plautus / Od pozdních tragédií Euripídových ke komedii citů / Období Augustovo / Vergilius / Horatius / Ovidius / Seneca / Petronius / Apuleius. In: </w:t>
      </w:r>
      <w:r>
        <w:rPr>
          <w:i/>
        </w:rPr>
        <w:t xml:space="preserve">Dějiny římské literatury. </w:t>
      </w:r>
      <w:r>
        <w:t>Praha: KLP 2003. (rôzne strany).</w:t>
      </w:r>
    </w:p>
    <w:p w:rsidR="005326B5" w:rsidRDefault="005326B5" w:rsidP="005326B5">
      <w:pPr>
        <w:jc w:val="both"/>
      </w:pPr>
      <w:r>
        <w:t xml:space="preserve">Stehlíková, E.: </w:t>
      </w:r>
      <w:r>
        <w:rPr>
          <w:i/>
        </w:rPr>
        <w:t xml:space="preserve">Divadlo za časů Nerona a Seneky. </w:t>
      </w:r>
      <w:r>
        <w:t>Praha: Divadelný ústav 2005.</w:t>
      </w:r>
    </w:p>
    <w:p w:rsidR="005326B5" w:rsidRDefault="005326B5" w:rsidP="005326B5">
      <w:pPr>
        <w:jc w:val="both"/>
      </w:pPr>
      <w:r>
        <w:t xml:space="preserve">Putna, C.M.: Vergilius, učitel Evropy. In: Publius Vergilius Maro: </w:t>
      </w:r>
      <w:r>
        <w:rPr>
          <w:i/>
        </w:rPr>
        <w:t xml:space="preserve">Aeneis. </w:t>
      </w:r>
      <w:r>
        <w:t>Praha: Academia 2011, s. 431-472.</w:t>
      </w:r>
    </w:p>
    <w:p w:rsidR="005326B5" w:rsidRDefault="005326B5" w:rsidP="005326B5">
      <w:pPr>
        <w:jc w:val="both"/>
      </w:pPr>
      <w:r>
        <w:t xml:space="preserve">Stiebitz, F. </w:t>
      </w:r>
      <w:r>
        <w:rPr>
          <w:i/>
        </w:rPr>
        <w:t>Stručné dějiny římské literatury.</w:t>
      </w:r>
      <w:r>
        <w:t xml:space="preserve"> Praha 1991.</w:t>
      </w:r>
    </w:p>
    <w:p w:rsidR="005326B5" w:rsidRDefault="005326B5" w:rsidP="005326B5">
      <w:pPr>
        <w:rPr>
          <w:u w:val="single"/>
        </w:rPr>
      </w:pPr>
    </w:p>
    <w:p w:rsidR="005326B5" w:rsidRDefault="005326B5" w:rsidP="005326B5">
      <w:pPr>
        <w:rPr>
          <w:b/>
          <w:u w:val="single"/>
        </w:rPr>
      </w:pPr>
      <w:r>
        <w:rPr>
          <w:b/>
          <w:u w:val="single"/>
        </w:rPr>
        <w:t>4. Stredoveká literatúra v európskom kontexte</w:t>
      </w:r>
    </w:p>
    <w:p w:rsidR="005326B5" w:rsidRDefault="005326B5" w:rsidP="005326B5">
      <w:pPr>
        <w:jc w:val="both"/>
        <w:rPr>
          <w:b/>
        </w:rPr>
      </w:pPr>
      <w:r>
        <w:rPr>
          <w:b/>
        </w:rPr>
        <w:t>Pieseň o Rolandovi</w:t>
      </w:r>
    </w:p>
    <w:p w:rsidR="005326B5" w:rsidRDefault="005326B5" w:rsidP="005326B5">
      <w:pPr>
        <w:jc w:val="both"/>
        <w:rPr>
          <w:b/>
        </w:rPr>
      </w:pPr>
      <w:r>
        <w:rPr>
          <w:b/>
        </w:rPr>
        <w:t>Pieseň o Cidovi</w:t>
      </w:r>
    </w:p>
    <w:p w:rsidR="005326B5" w:rsidRDefault="005326B5" w:rsidP="005326B5">
      <w:pPr>
        <w:jc w:val="both"/>
        <w:rPr>
          <w:b/>
        </w:rPr>
      </w:pPr>
      <w:r>
        <w:rPr>
          <w:b/>
        </w:rPr>
        <w:t>Tristan a Izolda</w:t>
      </w:r>
    </w:p>
    <w:p w:rsidR="005326B5" w:rsidRDefault="005326B5" w:rsidP="005326B5">
      <w:pPr>
        <w:jc w:val="both"/>
        <w:rPr>
          <w:b/>
        </w:rPr>
      </w:pPr>
      <w:r>
        <w:rPr>
          <w:b/>
        </w:rPr>
        <w:t>Augustínus Aurélius: Vyznania</w:t>
      </w:r>
    </w:p>
    <w:p w:rsidR="005326B5" w:rsidRDefault="005326B5" w:rsidP="005326B5">
      <w:pPr>
        <w:jc w:val="both"/>
      </w:pPr>
      <w:r>
        <w:t xml:space="preserve">Eco, U.: </w:t>
      </w:r>
      <w:r>
        <w:rPr>
          <w:i/>
        </w:rPr>
        <w:t>Umění a krása ve středověké estetice.</w:t>
      </w:r>
      <w:r>
        <w:t xml:space="preserve"> Praha: Argo 2007.</w:t>
      </w:r>
    </w:p>
    <w:p w:rsidR="005326B5" w:rsidRDefault="005326B5" w:rsidP="005326B5">
      <w:pPr>
        <w:jc w:val="both"/>
        <w:rPr>
          <w:rFonts w:eastAsia="DGMetaScience-Regular"/>
        </w:rPr>
      </w:pPr>
      <w:r>
        <w:t xml:space="preserve">Moser, Ch.: </w:t>
      </w:r>
      <w:r>
        <w:rPr>
          <w:rFonts w:eastAsiaTheme="minorHAnsi"/>
          <w:lang w:eastAsia="en-US"/>
        </w:rPr>
        <w:t xml:space="preserve">Aurelius Augustinus: </w:t>
      </w:r>
      <w:r>
        <w:rPr>
          <w:rFonts w:eastAsia="DGMetaScience-Italic"/>
          <w:i/>
          <w:iCs/>
          <w:lang w:eastAsia="en-US"/>
        </w:rPr>
        <w:t>Confessiones</w:t>
      </w:r>
      <w:r>
        <w:t xml:space="preserve">. In: </w:t>
      </w:r>
      <w:r>
        <w:rPr>
          <w:rFonts w:eastAsia="DGMetaScience-Regular"/>
        </w:rPr>
        <w:t xml:space="preserve">M. WAGNER-EGELHAAF, ed. </w:t>
      </w:r>
      <w:r>
        <w:rPr>
          <w:bCs/>
          <w:i/>
        </w:rPr>
        <w:t>Handbook of Autobiography/Autofiction.</w:t>
      </w:r>
      <w:r>
        <w:rPr>
          <w:bCs/>
        </w:rPr>
        <w:t xml:space="preserve"> </w:t>
      </w:r>
      <w:r>
        <w:rPr>
          <w:rFonts w:eastAsia="DGMetaScience-Regular"/>
        </w:rPr>
        <w:t>Boston; Berlin: De Gruyter, pp. 1342-1358.</w:t>
      </w:r>
    </w:p>
    <w:p w:rsidR="005326B5" w:rsidRDefault="005326B5" w:rsidP="005326B5">
      <w:pPr>
        <w:jc w:val="both"/>
      </w:pPr>
      <w:r>
        <w:rPr>
          <w:rFonts w:eastAsia="DGMetaScience-Regular"/>
        </w:rPr>
        <w:t xml:space="preserve">Thompson, S.: </w:t>
      </w:r>
      <w:r>
        <w:rPr>
          <w:rFonts w:eastAsiaTheme="minorHAnsi"/>
          <w:lang w:eastAsia="en-US"/>
        </w:rPr>
        <w:t xml:space="preserve">The </w:t>
      </w:r>
      <w:r>
        <w:rPr>
          <w:rFonts w:eastAsiaTheme="minorHAnsi"/>
          <w:i/>
          <w:iCs/>
          <w:lang w:eastAsia="en-US"/>
        </w:rPr>
        <w:t xml:space="preserve">Confessions </w:t>
      </w:r>
      <w:r>
        <w:rPr>
          <w:rFonts w:eastAsiaTheme="minorHAnsi"/>
          <w:lang w:eastAsia="en-US"/>
        </w:rPr>
        <w:t xml:space="preserve">of Saint Augustine: accessory to grace. In: </w:t>
      </w:r>
      <w:r>
        <w:t xml:space="preserve">Th. MATHIEN and D. G. WRIGHT, ed. </w:t>
      </w:r>
      <w:r>
        <w:rPr>
          <w:bCs/>
          <w:i/>
        </w:rPr>
        <w:t xml:space="preserve">Autobiography as Philosophy. </w:t>
      </w:r>
      <w:r>
        <w:rPr>
          <w:i/>
        </w:rPr>
        <w:t>The philosophical uses of self-presentation</w:t>
      </w:r>
      <w:r>
        <w:rPr>
          <w:bCs/>
          <w:i/>
        </w:rPr>
        <w:t xml:space="preserve">. </w:t>
      </w:r>
      <w:r>
        <w:t>Taylor &amp; Francis e-Library, pp. 31-63.</w:t>
      </w:r>
    </w:p>
    <w:p w:rsidR="005326B5" w:rsidRDefault="005326B5" w:rsidP="005326B5">
      <w:pPr>
        <w:jc w:val="both"/>
      </w:pPr>
      <w:r>
        <w:t xml:space="preserve">Conte, G.B.: Úsvit středověku. In: </w:t>
      </w:r>
      <w:r>
        <w:rPr>
          <w:i/>
        </w:rPr>
        <w:t xml:space="preserve">Dějiny římské literatury. </w:t>
      </w:r>
      <w:r>
        <w:t>Praha: KLP 2003, s. 626-638.</w:t>
      </w:r>
    </w:p>
    <w:p w:rsidR="005326B5" w:rsidRDefault="005326B5" w:rsidP="005326B5">
      <w:pPr>
        <w:jc w:val="both"/>
      </w:pPr>
      <w:r>
        <w:t xml:space="preserve">Pelán, Jiří: </w:t>
      </w:r>
      <w:r>
        <w:rPr>
          <w:i/>
        </w:rPr>
        <w:t xml:space="preserve">Francouzská hrdinská epika a Píseň o Rolandovi. </w:t>
      </w:r>
      <w:r>
        <w:t>In: Píseň o Rolandovi. Praha: Odeon 1986, s. 209-229.</w:t>
      </w:r>
    </w:p>
    <w:p w:rsidR="005326B5" w:rsidRDefault="005326B5" w:rsidP="005326B5">
      <w:pPr>
        <w:jc w:val="both"/>
      </w:pPr>
      <w:r>
        <w:t xml:space="preserve">Černý, V.: </w:t>
      </w:r>
      <w:r>
        <w:rPr>
          <w:i/>
        </w:rPr>
        <w:t xml:space="preserve">Soustavný přehled obecných dějin literatury naší vzdělanosti 1. Středověk. </w:t>
      </w:r>
      <w:r>
        <w:t>Jinočany, H&amp;H 1996.</w:t>
      </w:r>
    </w:p>
    <w:p w:rsidR="005326B5" w:rsidRDefault="005326B5" w:rsidP="005326B5">
      <w:r>
        <w:t xml:space="preserve">Minárik, J.: </w:t>
      </w:r>
      <w:r>
        <w:rPr>
          <w:i/>
        </w:rPr>
        <w:t>Stredoveká literatúra.</w:t>
      </w:r>
      <w:r>
        <w:t xml:space="preserve"> Bratislava: SPN 1977.</w:t>
      </w:r>
    </w:p>
    <w:p w:rsidR="005326B5" w:rsidRDefault="005326B5" w:rsidP="005326B5"/>
    <w:p w:rsidR="005326B5" w:rsidRDefault="005326B5" w:rsidP="005326B5">
      <w:pPr>
        <w:rPr>
          <w:b/>
          <w:u w:val="single"/>
        </w:rPr>
      </w:pPr>
      <w:r>
        <w:rPr>
          <w:b/>
          <w:u w:val="single"/>
        </w:rPr>
        <w:t>5. Humanizmus a renesancia v európskom kontexte</w:t>
      </w:r>
    </w:p>
    <w:p w:rsidR="005326B5" w:rsidRDefault="005326B5" w:rsidP="005326B5">
      <w:pPr>
        <w:rPr>
          <w:b/>
        </w:rPr>
      </w:pPr>
      <w:r>
        <w:rPr>
          <w:b/>
        </w:rPr>
        <w:t>Dante Alighieri: Božská komédia</w:t>
      </w:r>
    </w:p>
    <w:p w:rsidR="005326B5" w:rsidRDefault="005326B5" w:rsidP="005326B5">
      <w:pPr>
        <w:jc w:val="both"/>
        <w:rPr>
          <w:b/>
        </w:rPr>
      </w:pPr>
      <w:r>
        <w:rPr>
          <w:b/>
        </w:rPr>
        <w:t>Giovanni Boccaccio: Dekameron</w:t>
      </w:r>
    </w:p>
    <w:p w:rsidR="005326B5" w:rsidRDefault="005326B5" w:rsidP="005326B5">
      <w:pPr>
        <w:jc w:val="both"/>
      </w:pPr>
      <w:r>
        <w:rPr>
          <w:b/>
        </w:rPr>
        <w:t xml:space="preserve">Francesco Petrarca: </w:t>
      </w:r>
      <w:r w:rsidR="0054054A">
        <w:rPr>
          <w:b/>
        </w:rPr>
        <w:t>Spevník (</w:t>
      </w:r>
      <w:r>
        <w:rPr>
          <w:b/>
        </w:rPr>
        <w:t>Sonety pre Lauru</w:t>
      </w:r>
      <w:r w:rsidR="0054054A">
        <w:rPr>
          <w:b/>
        </w:rPr>
        <w:t>)</w:t>
      </w:r>
    </w:p>
    <w:p w:rsidR="005326B5" w:rsidRDefault="005326B5" w:rsidP="005326B5">
      <w:pPr>
        <w:jc w:val="both"/>
        <w:rPr>
          <w:b/>
        </w:rPr>
      </w:pPr>
      <w:r>
        <w:rPr>
          <w:b/>
          <w:bCs/>
        </w:rPr>
        <w:t xml:space="preserve">François </w:t>
      </w:r>
      <w:r>
        <w:rPr>
          <w:b/>
        </w:rPr>
        <w:t>Villon: Malý testament / Veľký testament</w:t>
      </w:r>
    </w:p>
    <w:p w:rsidR="005326B5" w:rsidRDefault="005326B5" w:rsidP="005326B5">
      <w:pPr>
        <w:jc w:val="both"/>
        <w:rPr>
          <w:b/>
        </w:rPr>
      </w:pPr>
      <w:r>
        <w:rPr>
          <w:b/>
        </w:rPr>
        <w:t xml:space="preserve">Miguel de Cervantes Saavedra: Dômyselný rytier don Quijote de la Mancha </w:t>
      </w:r>
    </w:p>
    <w:p w:rsidR="005326B5" w:rsidRDefault="005326B5" w:rsidP="005326B5">
      <w:pPr>
        <w:jc w:val="both"/>
        <w:rPr>
          <w:b/>
        </w:rPr>
      </w:pPr>
      <w:r>
        <w:rPr>
          <w:b/>
        </w:rPr>
        <w:t xml:space="preserve">William Shakespeare: Hamlet, Othello, Macbeth, Romeo a Júlia </w:t>
      </w:r>
    </w:p>
    <w:p w:rsidR="005326B5" w:rsidRDefault="005326B5" w:rsidP="005326B5">
      <w:pPr>
        <w:jc w:val="both"/>
        <w:rPr>
          <w:b/>
        </w:rPr>
      </w:pPr>
      <w:r>
        <w:rPr>
          <w:b/>
        </w:rPr>
        <w:t>F. Rabelais: Gargantua a Pantagruel</w:t>
      </w:r>
    </w:p>
    <w:p w:rsidR="005326B5" w:rsidRDefault="005326B5" w:rsidP="005326B5">
      <w:pPr>
        <w:jc w:val="both"/>
        <w:rPr>
          <w:b/>
        </w:rPr>
      </w:pPr>
      <w:r>
        <w:rPr>
          <w:b/>
        </w:rPr>
        <w:t>Michel de Montaigne: Eseje</w:t>
      </w:r>
    </w:p>
    <w:p w:rsidR="005326B5" w:rsidRDefault="005326B5" w:rsidP="005326B5">
      <w:pPr>
        <w:jc w:val="both"/>
        <w:rPr>
          <w:b/>
        </w:rPr>
      </w:pPr>
      <w:r>
        <w:rPr>
          <w:b/>
        </w:rPr>
        <w:t>Geoffrey Chaucer: Cantenburské poviedky</w:t>
      </w:r>
    </w:p>
    <w:p w:rsidR="005326B5" w:rsidRDefault="005326B5" w:rsidP="005326B5">
      <w:pPr>
        <w:jc w:val="both"/>
      </w:pPr>
      <w:r>
        <w:t>Šalda, F.X.: Básnická osobnost Dantova. Praha: F. Borový 1921.</w:t>
      </w:r>
    </w:p>
    <w:p w:rsidR="005326B5" w:rsidRDefault="005326B5" w:rsidP="005326B5">
      <w:pPr>
        <w:jc w:val="both"/>
      </w:pPr>
      <w:r>
        <w:t xml:space="preserve">Pokorný, J.: </w:t>
      </w:r>
      <w:r>
        <w:rPr>
          <w:i/>
        </w:rPr>
        <w:t xml:space="preserve">Dante. </w:t>
      </w:r>
      <w:r>
        <w:t>Praha: Orbis 1966.</w:t>
      </w:r>
    </w:p>
    <w:p w:rsidR="005326B5" w:rsidRDefault="005326B5" w:rsidP="005326B5">
      <w:pPr>
        <w:jc w:val="both"/>
      </w:pPr>
      <w:r>
        <w:t xml:space="preserve">Auerbach, E.: Farinata a Cavalcante. In: </w:t>
      </w:r>
      <w:r>
        <w:rPr>
          <w:i/>
        </w:rPr>
        <w:t>Mimesis</w:t>
      </w:r>
      <w:r>
        <w:t>. Praha: Mladá fronta 1998, s. 150-172.</w:t>
      </w:r>
    </w:p>
    <w:p w:rsidR="005326B5" w:rsidRDefault="005326B5" w:rsidP="005326B5">
      <w:pPr>
        <w:jc w:val="both"/>
      </w:pPr>
      <w:r>
        <w:t xml:space="preserve">Bloom, H.: Dantova cizost: Odysseus a Beatrice. In: </w:t>
      </w:r>
      <w:r>
        <w:rPr>
          <w:i/>
        </w:rPr>
        <w:t>Kánon západní literatury</w:t>
      </w:r>
      <w:r>
        <w:t>. Praha: Prostor 2000, s. 87-117.</w:t>
      </w:r>
    </w:p>
    <w:p w:rsidR="005326B5" w:rsidRDefault="005326B5" w:rsidP="005326B5">
      <w:pPr>
        <w:jc w:val="both"/>
      </w:pPr>
      <w:r>
        <w:t xml:space="preserve">Spitzer, L.: Promluva a jazyk v třináctém zpěvu </w:t>
      </w:r>
      <w:r>
        <w:rPr>
          <w:i/>
        </w:rPr>
        <w:t xml:space="preserve">Pekla. </w:t>
      </w:r>
      <w:r>
        <w:t xml:space="preserve">In: </w:t>
      </w:r>
      <w:r>
        <w:rPr>
          <w:i/>
        </w:rPr>
        <w:t xml:space="preserve">Stylistické studie z románských literatur. </w:t>
      </w:r>
      <w:r>
        <w:t xml:space="preserve">Praha: Triáda 2010, s. 146-167. </w:t>
      </w:r>
    </w:p>
    <w:p w:rsidR="005326B5" w:rsidRDefault="005326B5" w:rsidP="005326B5">
      <w:pPr>
        <w:jc w:val="both"/>
      </w:pPr>
      <w:r>
        <w:t xml:space="preserve">Sanctis, F.: Dantova lyrika / Commedia. In: </w:t>
      </w:r>
      <w:r>
        <w:rPr>
          <w:i/>
        </w:rPr>
        <w:t xml:space="preserve">Dějiny italské literatury. </w:t>
      </w:r>
      <w:r>
        <w:t>Praha: Státní nakladatelství krásné literatury 1959, s. 40-48 / s. 94-161.</w:t>
      </w:r>
    </w:p>
    <w:p w:rsidR="005326B5" w:rsidRDefault="005326B5" w:rsidP="005326B5">
      <w:pPr>
        <w:jc w:val="both"/>
      </w:pPr>
      <w:r>
        <w:t xml:space="preserve">Černý, V.: Dante Alighieri. In: </w:t>
      </w:r>
      <w:r>
        <w:rPr>
          <w:i/>
        </w:rPr>
        <w:t xml:space="preserve">Soustavný přehled obecných dějin literatury naší vzdělanosti 1. Středověk. </w:t>
      </w:r>
      <w:r>
        <w:t>Jinočany, H&amp;H 1996, s. 225-261.</w:t>
      </w:r>
    </w:p>
    <w:p w:rsidR="005326B5" w:rsidRDefault="005326B5" w:rsidP="005326B5">
      <w:pPr>
        <w:jc w:val="both"/>
      </w:pPr>
      <w:r>
        <w:t>Felix, J.: O Dantem – tónom neslávnostným</w:t>
      </w:r>
      <w:r>
        <w:rPr>
          <w:i/>
        </w:rPr>
        <w:t xml:space="preserve">. </w:t>
      </w:r>
      <w:r>
        <w:t xml:space="preserve">In: </w:t>
      </w:r>
      <w:r>
        <w:rPr>
          <w:i/>
        </w:rPr>
        <w:t>Európske obzory</w:t>
      </w:r>
      <w:r>
        <w:t>. Bratislava: Slovenský spisovateľ 1991, s. 75-93.</w:t>
      </w:r>
    </w:p>
    <w:p w:rsidR="005326B5" w:rsidRDefault="005326B5" w:rsidP="005326B5">
      <w:pPr>
        <w:jc w:val="both"/>
      </w:pPr>
      <w:r>
        <w:t xml:space="preserve">Borges, J.L.: Devět dantovských esejí. In: Borges, J.L.: </w:t>
      </w:r>
      <w:r>
        <w:rPr>
          <w:i/>
        </w:rPr>
        <w:t xml:space="preserve">Spisy V. </w:t>
      </w:r>
      <w:r>
        <w:t>Praha: Argo 2013, s. 255-315.</w:t>
      </w:r>
    </w:p>
    <w:p w:rsidR="005326B5" w:rsidRDefault="005326B5" w:rsidP="005326B5">
      <w:pPr>
        <w:jc w:val="both"/>
      </w:pPr>
      <w:r>
        <w:t xml:space="preserve">Nünning, A.: heslo „renesance, literární teorie“. In: Lexikon teorie literatury a kultury. Brno: Host 2006, s. 666-670. </w:t>
      </w:r>
    </w:p>
    <w:p w:rsidR="005326B5" w:rsidRDefault="005326B5" w:rsidP="005326B5">
      <w:pPr>
        <w:jc w:val="both"/>
        <w:rPr>
          <w:u w:val="single"/>
        </w:rPr>
      </w:pPr>
      <w:r>
        <w:t xml:space="preserve">Borges, J.L.:  Božská komédia. In: </w:t>
      </w:r>
      <w:r>
        <w:rPr>
          <w:i/>
        </w:rPr>
        <w:t>Sedem večerov</w:t>
      </w:r>
      <w:r>
        <w:t>. Kalligram. Bratislava 2001, s. 7-28.</w:t>
      </w:r>
    </w:p>
    <w:p w:rsidR="005326B5" w:rsidRDefault="005326B5" w:rsidP="005326B5">
      <w:pPr>
        <w:jc w:val="both"/>
        <w:rPr>
          <w:b/>
          <w:i/>
        </w:rPr>
      </w:pPr>
      <w:r>
        <w:t xml:space="preserve">Auerbach: E.: Frate Alberto. In: </w:t>
      </w:r>
      <w:r>
        <w:rPr>
          <w:i/>
        </w:rPr>
        <w:t>Mimesis</w:t>
      </w:r>
      <w:r>
        <w:t>. Praha: Mladá fronta 1998, s. 173-196.</w:t>
      </w:r>
    </w:p>
    <w:p w:rsidR="005326B5" w:rsidRDefault="005326B5" w:rsidP="005326B5">
      <w:pPr>
        <w:jc w:val="both"/>
      </w:pPr>
      <w:r>
        <w:t xml:space="preserve">Sanctis, F.: Dekameron. In: </w:t>
      </w:r>
      <w:r>
        <w:rPr>
          <w:i/>
        </w:rPr>
        <w:t xml:space="preserve">Dějiny italské literatury. </w:t>
      </w:r>
      <w:r>
        <w:t>Praha: Státní nakladatelství krásné literatury 1959, s. 178-219.</w:t>
      </w:r>
    </w:p>
    <w:p w:rsidR="005326B5" w:rsidRDefault="005326B5" w:rsidP="005326B5">
      <w:pPr>
        <w:jc w:val="both"/>
      </w:pPr>
      <w:r>
        <w:t xml:space="preserve">Felix, J.: </w:t>
      </w:r>
      <w:r>
        <w:rPr>
          <w:i/>
        </w:rPr>
        <w:t xml:space="preserve">Dve románske fresky. </w:t>
      </w:r>
      <w:r>
        <w:t>Bratislava: Tatran 1973.</w:t>
      </w:r>
    </w:p>
    <w:p w:rsidR="005326B5" w:rsidRDefault="005326B5" w:rsidP="005326B5">
      <w:pPr>
        <w:jc w:val="both"/>
        <w:rPr>
          <w:i/>
        </w:rPr>
      </w:pPr>
      <w:r>
        <w:t xml:space="preserve">Felix, J.: O Boccacciovom Dekamerone. In: </w:t>
      </w:r>
      <w:r>
        <w:rPr>
          <w:i/>
        </w:rPr>
        <w:t>Európske obzory</w:t>
      </w:r>
      <w:r>
        <w:t xml:space="preserve">. Bratislava: Slovenský spisovateľ 1991, s. 158-168. </w:t>
      </w:r>
    </w:p>
    <w:p w:rsidR="005326B5" w:rsidRDefault="005326B5" w:rsidP="005326B5">
      <w:pPr>
        <w:jc w:val="both"/>
      </w:pPr>
      <w:r>
        <w:t xml:space="preserve">Černý, V.: </w:t>
      </w:r>
      <w:r>
        <w:rPr>
          <w:i/>
        </w:rPr>
        <w:t xml:space="preserve">Soustavný přehled obecných dějin literatury naší vzdělanosti 2. Podzim středověku a renesance. </w:t>
      </w:r>
      <w:r>
        <w:t>Jinočany: H&amp;H 1998.</w:t>
      </w:r>
    </w:p>
    <w:p w:rsidR="005326B5" w:rsidRDefault="005326B5" w:rsidP="005326B5">
      <w:pPr>
        <w:jc w:val="both"/>
      </w:pPr>
      <w:r>
        <w:t xml:space="preserve">Sanctis, F.: Canzoniere. In: </w:t>
      </w:r>
      <w:r>
        <w:rPr>
          <w:i/>
        </w:rPr>
        <w:t xml:space="preserve">Dějiny italské literatury. </w:t>
      </w:r>
      <w:r>
        <w:t>Praha: Státní nakladatelství krásné literatury 1959, s. 162-177.</w:t>
      </w:r>
    </w:p>
    <w:p w:rsidR="005326B5" w:rsidRDefault="005326B5" w:rsidP="005326B5">
      <w:pPr>
        <w:jc w:val="both"/>
      </w:pPr>
      <w:r>
        <w:t xml:space="preserve">Felix, J.: </w:t>
      </w:r>
      <w:r>
        <w:rPr>
          <w:i/>
        </w:rPr>
        <w:t>Francois Villon - bohém, básnik, baladik.</w:t>
      </w:r>
      <w:r>
        <w:t xml:space="preserve"> Košice: Petrus 2004.</w:t>
      </w:r>
    </w:p>
    <w:p w:rsidR="005326B5" w:rsidRDefault="005326B5" w:rsidP="005326B5">
      <w:pPr>
        <w:jc w:val="both"/>
        <w:rPr>
          <w:u w:val="single"/>
        </w:rPr>
      </w:pPr>
      <w:r>
        <w:t xml:space="preserve">Auerbach, E.: Začarovaná Dulcinea. In: </w:t>
      </w:r>
      <w:r>
        <w:rPr>
          <w:i/>
        </w:rPr>
        <w:t>Mimesis</w:t>
      </w:r>
      <w:r>
        <w:t>. Praha: Mladá fronta 1998, s. 284-304.</w:t>
      </w:r>
    </w:p>
    <w:p w:rsidR="005326B5" w:rsidRDefault="005326B5" w:rsidP="005326B5">
      <w:pPr>
        <w:jc w:val="both"/>
      </w:pPr>
      <w:r>
        <w:t xml:space="preserve">Russell, P.E. </w:t>
      </w:r>
      <w:r>
        <w:rPr>
          <w:i/>
        </w:rPr>
        <w:t xml:space="preserve">Cervantes. </w:t>
      </w:r>
      <w:r>
        <w:t>Bratislava: Argo 1995.</w:t>
      </w:r>
    </w:p>
    <w:p w:rsidR="005326B5" w:rsidRDefault="005326B5" w:rsidP="005326B5">
      <w:pPr>
        <w:jc w:val="both"/>
      </w:pPr>
      <w:r>
        <w:t xml:space="preserve">Bloom, H.: Cervantes: hra světa. In: </w:t>
      </w:r>
      <w:r>
        <w:rPr>
          <w:i/>
        </w:rPr>
        <w:t>Kánon západní literatury</w:t>
      </w:r>
      <w:r>
        <w:t>. Praha: Prostor 2000, s. 140-158.</w:t>
      </w:r>
    </w:p>
    <w:p w:rsidR="005326B5" w:rsidRDefault="005326B5" w:rsidP="005326B5">
      <w:pPr>
        <w:jc w:val="both"/>
      </w:pPr>
      <w:r>
        <w:t xml:space="preserve">Černý, V.: Don Quijote a quijotismus. In: </w:t>
      </w:r>
      <w:r>
        <w:rPr>
          <w:i/>
        </w:rPr>
        <w:t xml:space="preserve">Studie a eseje z moderní světové literatury. </w:t>
      </w:r>
      <w:r>
        <w:t>Praha: Československý spisovatel 1969, s. 9 – 30.</w:t>
      </w:r>
    </w:p>
    <w:p w:rsidR="005326B5" w:rsidRDefault="005326B5" w:rsidP="005326B5">
      <w:pPr>
        <w:jc w:val="both"/>
      </w:pPr>
      <w:r>
        <w:t>Bachtin, M.M.: Francois Rabelais a lidová kultura středověku a renesance. Praha: Argo 2007.</w:t>
      </w:r>
    </w:p>
    <w:p w:rsidR="005326B5" w:rsidRDefault="005326B5" w:rsidP="005326B5">
      <w:pPr>
        <w:jc w:val="both"/>
      </w:pPr>
      <w:r>
        <w:t>Šrámek, J.: ...Rabelais... In: Panorama francouzské literatury od počátku po současnost 1. Brno: Host 2012, s. 103-104.</w:t>
      </w:r>
    </w:p>
    <w:p w:rsidR="005326B5" w:rsidRDefault="005326B5" w:rsidP="005326B5">
      <w:pPr>
        <w:jc w:val="both"/>
      </w:pPr>
      <w:r>
        <w:t xml:space="preserve">Stříbrný, Z.: Geoffrey Chaucer. In: </w:t>
      </w:r>
      <w:r>
        <w:rPr>
          <w:i/>
        </w:rPr>
        <w:t xml:space="preserve">Dějiny anglické literatury 1. </w:t>
      </w:r>
      <w:r>
        <w:t>Praha: Academia 1987, s. 60-74.</w:t>
      </w:r>
    </w:p>
    <w:p w:rsidR="005326B5" w:rsidRDefault="005326B5" w:rsidP="005326B5">
      <w:pPr>
        <w:jc w:val="both"/>
      </w:pPr>
      <w:r>
        <w:t>Bloom, H.: Chaucer: žena z Bath, odpustkář a Shakespearova postava. In: Kánon západní literatury. Praha: Prostor 2000, s. 118-139.</w:t>
      </w:r>
    </w:p>
    <w:p w:rsidR="005326B5" w:rsidRDefault="005326B5" w:rsidP="005326B5">
      <w:pPr>
        <w:jc w:val="both"/>
      </w:pPr>
      <w:r>
        <w:t xml:space="preserve">Hilský, M.: </w:t>
      </w:r>
      <w:r>
        <w:rPr>
          <w:i/>
        </w:rPr>
        <w:t>Shakespeare a jeviště svět.</w:t>
      </w:r>
      <w:r>
        <w:t xml:space="preserve"> Praha: Academia 2010.</w:t>
      </w:r>
    </w:p>
    <w:p w:rsidR="005326B5" w:rsidRDefault="005326B5" w:rsidP="005326B5">
      <w:pPr>
        <w:jc w:val="both"/>
      </w:pPr>
      <w:r>
        <w:t xml:space="preserve">Bloom, H.: Shakespeare, střed kánonu. In: </w:t>
      </w:r>
      <w:r>
        <w:rPr>
          <w:i/>
        </w:rPr>
        <w:t>Kánon západní literatury</w:t>
      </w:r>
      <w:r>
        <w:t>. Praha: Prostor 2000, s. 55-86.</w:t>
      </w:r>
    </w:p>
    <w:p w:rsidR="005326B5" w:rsidRDefault="005326B5" w:rsidP="005326B5">
      <w:pPr>
        <w:jc w:val="both"/>
      </w:pPr>
      <w:r>
        <w:t xml:space="preserve">Auerbach, E.: Unavený princ. In: </w:t>
      </w:r>
      <w:r>
        <w:rPr>
          <w:i/>
        </w:rPr>
        <w:t xml:space="preserve">Mimesis. </w:t>
      </w:r>
      <w:r>
        <w:t>Praha: Mladá fronta 1998, s. 265-283.</w:t>
      </w:r>
    </w:p>
    <w:p w:rsidR="005326B5" w:rsidRDefault="005326B5" w:rsidP="005326B5">
      <w:pPr>
        <w:jc w:val="both"/>
      </w:pPr>
      <w:r>
        <w:t xml:space="preserve">Greenová G.: </w:t>
      </w:r>
      <w:r>
        <w:rPr>
          <w:i/>
        </w:rPr>
        <w:t>Shakespeare.</w:t>
      </w:r>
      <w:r>
        <w:t xml:space="preserve"> Praha: Argo 1996.</w:t>
      </w:r>
    </w:p>
    <w:p w:rsidR="005326B5" w:rsidRDefault="005326B5" w:rsidP="005326B5">
      <w:pPr>
        <w:jc w:val="both"/>
      </w:pPr>
      <w:r>
        <w:t xml:space="preserve">Barnard, R.: Shakespeare. In: </w:t>
      </w:r>
      <w:r>
        <w:rPr>
          <w:i/>
        </w:rPr>
        <w:t xml:space="preserve">Stručné dějiny anglické literatury. </w:t>
      </w:r>
      <w:r>
        <w:t>Praha: Brána 1997, s. 30-43.</w:t>
      </w:r>
    </w:p>
    <w:p w:rsidR="005326B5" w:rsidRDefault="005326B5" w:rsidP="005326B5">
      <w:pPr>
        <w:jc w:val="both"/>
      </w:pPr>
      <w:r>
        <w:t xml:space="preserve">Baštín, Š. a kol.: </w:t>
      </w:r>
      <w:r>
        <w:rPr>
          <w:i/>
        </w:rPr>
        <w:t xml:space="preserve">Dejiny anglickej a americkej literatúry. </w:t>
      </w:r>
      <w:r>
        <w:t>Bratislava: Obzor 1993.</w:t>
      </w:r>
    </w:p>
    <w:p w:rsidR="005326B5" w:rsidRDefault="005326B5" w:rsidP="005326B5"/>
    <w:p w:rsidR="005326B5" w:rsidRDefault="005326B5" w:rsidP="005326B5">
      <w:pPr>
        <w:rPr>
          <w:b/>
          <w:u w:val="single"/>
        </w:rPr>
      </w:pPr>
      <w:r>
        <w:rPr>
          <w:b/>
          <w:u w:val="single"/>
        </w:rPr>
        <w:t>6. Baroková literatúra v európskom kontexte</w:t>
      </w:r>
    </w:p>
    <w:p w:rsidR="005326B5" w:rsidRDefault="005326B5" w:rsidP="005326B5">
      <w:pPr>
        <w:rPr>
          <w:b/>
        </w:rPr>
      </w:pPr>
      <w:r>
        <w:rPr>
          <w:b/>
        </w:rPr>
        <w:t>John Milton: Stratený raj</w:t>
      </w:r>
    </w:p>
    <w:p w:rsidR="005326B5" w:rsidRDefault="005326B5" w:rsidP="005326B5">
      <w:pPr>
        <w:rPr>
          <w:b/>
        </w:rPr>
      </w:pPr>
      <w:r>
        <w:rPr>
          <w:b/>
        </w:rPr>
        <w:t xml:space="preserve">Pedro Calderón de la Barca: </w:t>
      </w:r>
      <w:r>
        <w:rPr>
          <w:b/>
          <w:i/>
        </w:rPr>
        <w:t>Život je sen</w:t>
      </w:r>
    </w:p>
    <w:p w:rsidR="005326B5" w:rsidRDefault="005326B5" w:rsidP="005326B5">
      <w:pPr>
        <w:jc w:val="both"/>
      </w:pPr>
      <w:r>
        <w:t>Spitzer, L.: Španělské baroko</w:t>
      </w:r>
      <w:r>
        <w:rPr>
          <w:i/>
        </w:rPr>
        <w:t xml:space="preserve">. </w:t>
      </w:r>
      <w:r>
        <w:t xml:space="preserve">In: </w:t>
      </w:r>
      <w:r>
        <w:rPr>
          <w:i/>
        </w:rPr>
        <w:t xml:space="preserve">Stylistické studie z románských literatur. </w:t>
      </w:r>
      <w:r>
        <w:t>Praha: Triáda 2010, s. 186-198.</w:t>
      </w:r>
    </w:p>
    <w:p w:rsidR="005326B5" w:rsidRDefault="005326B5" w:rsidP="005326B5">
      <w:pPr>
        <w:jc w:val="both"/>
      </w:pPr>
      <w:r>
        <w:t>Spitzer, L.: Pedro Calderón de la Barca</w:t>
      </w:r>
      <w:r>
        <w:rPr>
          <w:i/>
        </w:rPr>
        <w:t xml:space="preserve">. </w:t>
      </w:r>
      <w:r>
        <w:t xml:space="preserve">In: </w:t>
      </w:r>
      <w:r>
        <w:rPr>
          <w:i/>
        </w:rPr>
        <w:t xml:space="preserve">Stylistické studie z románských literatur. </w:t>
      </w:r>
      <w:r>
        <w:t>Praha: Triáda 2010, s. 282-297.</w:t>
      </w:r>
    </w:p>
    <w:p w:rsidR="005326B5" w:rsidRDefault="005326B5" w:rsidP="005326B5">
      <w:pPr>
        <w:jc w:val="both"/>
      </w:pPr>
      <w:r>
        <w:t xml:space="preserve">Stříbrný, Z.: John Milton; básníci a prozaici revoluce proti „kavalírům“. In: </w:t>
      </w:r>
      <w:r>
        <w:rPr>
          <w:i/>
        </w:rPr>
        <w:t xml:space="preserve">Dějiny anglické literatury 1. </w:t>
      </w:r>
      <w:r>
        <w:t>Praha: Academia 1987, s. 249-266.</w:t>
      </w:r>
    </w:p>
    <w:p w:rsidR="005326B5" w:rsidRDefault="005326B5" w:rsidP="005326B5">
      <w:pPr>
        <w:jc w:val="both"/>
      </w:pPr>
      <w:r>
        <w:t xml:space="preserve">Bloom, H.: Miltonův Satan a Shakespeare. In: Kánon západní literatury. Praha: Prostor 2000, s. 182-196. </w:t>
      </w:r>
    </w:p>
    <w:p w:rsidR="005326B5" w:rsidRDefault="005326B5" w:rsidP="005326B5">
      <w:pPr>
        <w:jc w:val="both"/>
      </w:pPr>
      <w:r>
        <w:t xml:space="preserve">Černý, V.: </w:t>
      </w:r>
      <w:r>
        <w:rPr>
          <w:i/>
        </w:rPr>
        <w:t>Soustavný přehled obecných dějin literatury naší vzdělanosti 3</w:t>
      </w:r>
      <w:r>
        <w:t xml:space="preserve">. </w:t>
      </w:r>
      <w:r>
        <w:rPr>
          <w:i/>
        </w:rPr>
        <w:t xml:space="preserve">Baroko a klasicizmus. </w:t>
      </w:r>
      <w:r>
        <w:t>Jinočany: H&amp;H 2005.</w:t>
      </w:r>
    </w:p>
    <w:p w:rsidR="005326B5" w:rsidRDefault="005326B5" w:rsidP="005326B5">
      <w:pPr>
        <w:jc w:val="both"/>
      </w:pPr>
      <w:r>
        <w:t>Nünning, A.: heslo „baroko, literární teorie“. In: Lexikon teorie literatury a kultury. Brno: Host 2006, s. 59-63.</w:t>
      </w:r>
    </w:p>
    <w:p w:rsidR="005326B5" w:rsidRDefault="005326B5" w:rsidP="005326B5">
      <w:pPr>
        <w:jc w:val="both"/>
      </w:pPr>
      <w:r>
        <w:t xml:space="preserve">Chabás, J.: Zlatý věk. In: </w:t>
      </w:r>
      <w:r>
        <w:rPr>
          <w:i/>
        </w:rPr>
        <w:t xml:space="preserve">Dějiny spanělské literatury. </w:t>
      </w:r>
      <w:r>
        <w:t>Praha: Státní nakladatelství krásné literatury 1960, s. 103-209.</w:t>
      </w:r>
    </w:p>
    <w:p w:rsidR="005326B5" w:rsidRDefault="005326B5" w:rsidP="005326B5">
      <w:pPr>
        <w:jc w:val="both"/>
      </w:pPr>
      <w:r>
        <w:t xml:space="preserve">Barnard, R.: Poezie od Donna k Miltonovi. In: </w:t>
      </w:r>
      <w:r>
        <w:rPr>
          <w:i/>
        </w:rPr>
        <w:t xml:space="preserve">Stručné dějiny anglické literatury. </w:t>
      </w:r>
      <w:r>
        <w:t>Praha: Brána 1997, s. 50 - 60. (dostupné u vyučujúceho).</w:t>
      </w:r>
    </w:p>
    <w:p w:rsidR="005326B5" w:rsidRDefault="005326B5" w:rsidP="005326B5">
      <w:pPr>
        <w:jc w:val="both"/>
      </w:pPr>
      <w:r>
        <w:t xml:space="preserve">Eco, U.: Ďábel v moderním světe. In: Eco, U.: Dějiny ošklivosti. S. 179 – 184. </w:t>
      </w:r>
    </w:p>
    <w:p w:rsidR="005326B5" w:rsidRDefault="005326B5" w:rsidP="005326B5">
      <w:pPr>
        <w:jc w:val="both"/>
      </w:pPr>
      <w:r>
        <w:t>Andričík, M.: „Vzniesť ľudskú fantáziu do výšin“ (Doslov). In: Milton, J.: Stratený raj. Levoča: Modrý Peter 2020, s. 567 – 588.</w:t>
      </w:r>
    </w:p>
    <w:p w:rsidR="005326B5" w:rsidRDefault="005326B5" w:rsidP="005326B5">
      <w:pPr>
        <w:jc w:val="both"/>
      </w:pPr>
      <w:r>
        <w:t xml:space="preserve">Palkovičová, Eva: Miltonov epos až v slovenčine 21. storočia. Knižná revue, č. 9, 2020. Na internete: </w:t>
      </w:r>
      <w:hyperlink r:id="rId8" w:history="1">
        <w:r>
          <w:rPr>
            <w:rStyle w:val="Hypertextovprepojenie"/>
          </w:rPr>
          <w:t>https://www.litcentrum.sk/clanok/miltonov-epos-az-v-slovencine-21-storocia</w:t>
        </w:r>
      </w:hyperlink>
    </w:p>
    <w:p w:rsidR="005326B5" w:rsidRDefault="005326B5" w:rsidP="005326B5">
      <w:pPr>
        <w:jc w:val="both"/>
      </w:pPr>
      <w:r>
        <w:t>Kolektív autorov o Miltonovi: V zábere John Milton: Stratený raj. In: Fraktál, 2021, č. 1, s. 13 – 29.</w:t>
      </w:r>
    </w:p>
    <w:p w:rsidR="005326B5" w:rsidRDefault="005326B5" w:rsidP="005326B5">
      <w:pPr>
        <w:rPr>
          <w:b/>
          <w:u w:val="single"/>
        </w:rPr>
      </w:pPr>
    </w:p>
    <w:p w:rsidR="005326B5" w:rsidRDefault="005326B5" w:rsidP="005326B5">
      <w:pPr>
        <w:rPr>
          <w:b/>
          <w:u w:val="single"/>
        </w:rPr>
      </w:pPr>
      <w:r>
        <w:rPr>
          <w:b/>
          <w:u w:val="single"/>
        </w:rPr>
        <w:t>7. Klasicizmus</w:t>
      </w:r>
    </w:p>
    <w:p w:rsidR="005326B5" w:rsidRDefault="005326B5" w:rsidP="005326B5">
      <w:pPr>
        <w:jc w:val="both"/>
        <w:rPr>
          <w:b/>
        </w:rPr>
      </w:pPr>
      <w:r>
        <w:rPr>
          <w:b/>
        </w:rPr>
        <w:t>Pierre Corneille: Cid / Nicomédes</w:t>
      </w:r>
    </w:p>
    <w:p w:rsidR="005326B5" w:rsidRDefault="005326B5" w:rsidP="005326B5">
      <w:pPr>
        <w:jc w:val="both"/>
        <w:rPr>
          <w:b/>
        </w:rPr>
      </w:pPr>
      <w:r>
        <w:rPr>
          <w:b/>
        </w:rPr>
        <w:t>Jean Baptiste Poquelin - Moliere: Mizantrop / Tartuffe</w:t>
      </w:r>
    </w:p>
    <w:p w:rsidR="005326B5" w:rsidRDefault="005326B5" w:rsidP="005326B5">
      <w:r>
        <w:rPr>
          <w:b/>
        </w:rPr>
        <w:t>Jean Racine: Faidra</w:t>
      </w:r>
      <w:r>
        <w:rPr>
          <w:i/>
        </w:rPr>
        <w:t xml:space="preserve"> </w:t>
      </w:r>
      <w:r>
        <w:t>(In: Hořejší, J.: Překlady. Praha: Státní nakladatelství krásné literatury a umění 1965, s. 273-324).</w:t>
      </w:r>
    </w:p>
    <w:p w:rsidR="005326B5" w:rsidRDefault="005326B5" w:rsidP="005326B5">
      <w:r>
        <w:t>Pelán, J.: Klasicismus: geneze a vývoj. In: Tureček, D. – Zajac, P. a kol.: Český a slovenský literární klasicismus. Brno: Host, 2018, s. 15 – 86.</w:t>
      </w:r>
    </w:p>
    <w:p w:rsidR="005326B5" w:rsidRDefault="005326B5" w:rsidP="005326B5">
      <w:pPr>
        <w:jc w:val="both"/>
      </w:pPr>
      <w:r>
        <w:t xml:space="preserve">Boileau, N.: </w:t>
      </w:r>
      <w:r>
        <w:rPr>
          <w:i/>
        </w:rPr>
        <w:t xml:space="preserve">Básnické umenie. </w:t>
      </w:r>
      <w:r>
        <w:t>Bratislava: Tatran 1990. (dostupné u vyučujúceho).</w:t>
      </w:r>
    </w:p>
    <w:p w:rsidR="005326B5" w:rsidRDefault="005326B5" w:rsidP="005326B5">
      <w:pPr>
        <w:jc w:val="both"/>
      </w:pPr>
      <w:r>
        <w:t xml:space="preserve">Auerbach, E.: Pokrytec. In: </w:t>
      </w:r>
      <w:r>
        <w:rPr>
          <w:i/>
        </w:rPr>
        <w:t xml:space="preserve">Mimesis. </w:t>
      </w:r>
      <w:r>
        <w:t>Praha: Mladá fronta 1998, s. 305-337.</w:t>
      </w:r>
      <w:r>
        <w:rPr>
          <w:i/>
        </w:rPr>
        <w:t xml:space="preserve"> </w:t>
      </w:r>
    </w:p>
    <w:p w:rsidR="005326B5" w:rsidRDefault="005326B5" w:rsidP="005326B5">
      <w:pPr>
        <w:jc w:val="both"/>
      </w:pPr>
      <w:r>
        <w:t>Felix, J.: Malé medailóny Moliérových veľkých tragédií. In: Európske obzory. Bratislava: Slovenský spisovateľ 1989, s. 433-527.</w:t>
      </w:r>
    </w:p>
    <w:p w:rsidR="005326B5" w:rsidRDefault="005326B5" w:rsidP="005326B5">
      <w:r>
        <w:t xml:space="preserve">Černý, V.: </w:t>
      </w:r>
      <w:r>
        <w:rPr>
          <w:i/>
        </w:rPr>
        <w:t>Soustavný přehled obecných dějin literatury naší vzdělanosti 3</w:t>
      </w:r>
      <w:r>
        <w:t xml:space="preserve">. </w:t>
      </w:r>
      <w:r>
        <w:rPr>
          <w:i/>
        </w:rPr>
        <w:t xml:space="preserve">Baroko a klasicizmus. </w:t>
      </w:r>
      <w:r>
        <w:t>Jinočany: H&amp;H 2005.</w:t>
      </w:r>
    </w:p>
    <w:p w:rsidR="005326B5" w:rsidRDefault="005326B5" w:rsidP="005326B5">
      <w:r>
        <w:t>Nünnig, A.: heslo „Klasicismus, literární teorie“. In: Lexikon teorie literatury a kultury. Brno: Host 2006, s. 378-382.</w:t>
      </w:r>
    </w:p>
    <w:p w:rsidR="005326B5" w:rsidRDefault="005326B5" w:rsidP="005326B5">
      <w:r>
        <w:t>Mitoseková, Z.: Rozum a řemeslo (estetika francouzského klasicismu). In: Teorie literatury. Historický přehled. Brno: Host 2010, s. 44-55.</w:t>
      </w:r>
    </w:p>
    <w:p w:rsidR="005326B5" w:rsidRDefault="005326B5" w:rsidP="005326B5">
      <w:pPr>
        <w:jc w:val="both"/>
      </w:pPr>
      <w:r>
        <w:t>Wellek, R.: Termín klasicismus a jeho pojetí v literární historii. In: Koncepty literární vědy. Jinočany: H&amp;H 2005, s. 23-44.</w:t>
      </w:r>
    </w:p>
    <w:p w:rsidR="005326B5" w:rsidRDefault="005326B5" w:rsidP="005326B5">
      <w:r>
        <w:t>Šrámek, J.: Období vrcholního klasicismu. In: Panorama francouzské literatury od počátku po současnost 1. Brno: Host 2012, s. 143-166.</w:t>
      </w:r>
    </w:p>
    <w:p w:rsidR="005326B5" w:rsidRDefault="005326B5" w:rsidP="005326B5"/>
    <w:p w:rsidR="005326B5" w:rsidRDefault="005326B5" w:rsidP="005326B5"/>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326B5" w:rsidRDefault="005326B5" w:rsidP="005326B5">
      <w:pPr>
        <w:pStyle w:val="Nzov"/>
      </w:pPr>
    </w:p>
    <w:p w:rsidR="0055346A" w:rsidRDefault="0055346A" w:rsidP="005326B5">
      <w:pPr>
        <w:pStyle w:val="Nzov"/>
      </w:pPr>
    </w:p>
    <w:p w:rsidR="0055346A" w:rsidRDefault="0055346A" w:rsidP="005326B5">
      <w:pPr>
        <w:pStyle w:val="Nzov"/>
      </w:pPr>
    </w:p>
    <w:p w:rsidR="0055346A" w:rsidRDefault="0055346A" w:rsidP="005326B5">
      <w:pPr>
        <w:pStyle w:val="Nzov"/>
      </w:pPr>
    </w:p>
    <w:p w:rsidR="00BF5B12" w:rsidRDefault="00BF5B12" w:rsidP="005326B5">
      <w:pPr>
        <w:pStyle w:val="Nzov"/>
      </w:pPr>
    </w:p>
    <w:p w:rsidR="00BF5B12" w:rsidRDefault="00BF5B12" w:rsidP="005326B5">
      <w:pPr>
        <w:pStyle w:val="Nzov"/>
      </w:pPr>
    </w:p>
    <w:p w:rsidR="00BF5B12" w:rsidRDefault="00BF5B12" w:rsidP="005326B5">
      <w:pPr>
        <w:pStyle w:val="Nzov"/>
      </w:pPr>
    </w:p>
    <w:p w:rsidR="00BF5B12" w:rsidRDefault="00BF5B12" w:rsidP="005326B5">
      <w:pPr>
        <w:pStyle w:val="Nzov"/>
      </w:pPr>
    </w:p>
    <w:p w:rsidR="00BF5B12" w:rsidRDefault="00BF5B12" w:rsidP="005326B5">
      <w:pPr>
        <w:pStyle w:val="Nzov"/>
      </w:pPr>
    </w:p>
    <w:p w:rsidR="005326B5" w:rsidRPr="00C62B11" w:rsidRDefault="005326B5" w:rsidP="005326B5">
      <w:pPr>
        <w:pStyle w:val="Nzov"/>
      </w:pPr>
      <w:r w:rsidRPr="00C62B11">
        <w:t>Filozofická fakulta Prešovskej univerzity v Prešove</w:t>
      </w:r>
    </w:p>
    <w:p w:rsidR="005326B5" w:rsidRPr="00C62B11" w:rsidRDefault="005326B5" w:rsidP="005326B5">
      <w:pPr>
        <w:jc w:val="center"/>
        <w:rPr>
          <w:b/>
        </w:rPr>
      </w:pPr>
      <w:r w:rsidRPr="00C62B11">
        <w:rPr>
          <w:b/>
        </w:rPr>
        <w:t>Inštitút slovakistiky a mediálnych štúdií</w:t>
      </w:r>
    </w:p>
    <w:p w:rsidR="005326B5" w:rsidRPr="00C62B11" w:rsidRDefault="005326B5" w:rsidP="005326B5">
      <w:pPr>
        <w:jc w:val="center"/>
      </w:pPr>
      <w:r w:rsidRPr="00C62B11">
        <w:rPr>
          <w:b/>
        </w:rPr>
        <w:t>Katedra slovenskej literatúry a literárnej vedy</w:t>
      </w:r>
    </w:p>
    <w:p w:rsidR="005326B5" w:rsidRPr="00C62B11" w:rsidRDefault="005326B5" w:rsidP="005326B5">
      <w:pPr>
        <w:jc w:val="center"/>
      </w:pPr>
    </w:p>
    <w:p w:rsidR="005326B5" w:rsidRPr="00C62B11" w:rsidRDefault="005326B5" w:rsidP="005326B5">
      <w:pPr>
        <w:jc w:val="center"/>
      </w:pPr>
      <w:r w:rsidRPr="00C62B11">
        <w:t xml:space="preserve">Vyučujúci: </w:t>
      </w:r>
      <w:r>
        <w:t xml:space="preserve">doc. </w:t>
      </w:r>
      <w:r w:rsidRPr="00C62B11">
        <w:t>PhDr. Marcel Forgáč, PhD.</w:t>
      </w:r>
    </w:p>
    <w:p w:rsidR="005326B5" w:rsidRPr="00C62B11" w:rsidRDefault="005326B5" w:rsidP="005326B5">
      <w:pPr>
        <w:jc w:val="center"/>
      </w:pPr>
    </w:p>
    <w:p w:rsidR="005326B5" w:rsidRPr="00C62B11" w:rsidRDefault="005326B5" w:rsidP="005326B5">
      <w:pPr>
        <w:rPr>
          <w:b/>
        </w:rPr>
      </w:pPr>
      <w:r w:rsidRPr="00C62B11">
        <w:rPr>
          <w:b/>
        </w:rPr>
        <w:t xml:space="preserve">Sylabus:  </w:t>
      </w:r>
      <w:r>
        <w:rPr>
          <w:b/>
        </w:rPr>
        <w:t>Kapitoly zo svetovej literatúry I</w:t>
      </w:r>
      <w:r w:rsidRPr="00C62B11">
        <w:rPr>
          <w:b/>
        </w:rPr>
        <w:t xml:space="preserve"> </w:t>
      </w:r>
      <w:r>
        <w:rPr>
          <w:b/>
        </w:rPr>
        <w:t>(PV</w:t>
      </w:r>
      <w:r w:rsidRPr="00C62B11">
        <w:rPr>
          <w:b/>
        </w:rPr>
        <w:t>)</w:t>
      </w:r>
    </w:p>
    <w:p w:rsidR="005326B5" w:rsidRPr="00C62B11" w:rsidRDefault="005326B5" w:rsidP="005326B5"/>
    <w:p w:rsidR="005326B5" w:rsidRPr="00C62B11" w:rsidRDefault="005326B5" w:rsidP="005326B5">
      <w:pPr>
        <w:pStyle w:val="Zarkazkladnhotextu"/>
        <w:ind w:left="1800" w:hanging="1800"/>
      </w:pPr>
      <w:r w:rsidRPr="00C62B11">
        <w:rPr>
          <w:b/>
          <w:bCs/>
        </w:rPr>
        <w:t xml:space="preserve">Akademický rok: </w:t>
      </w:r>
      <w:r>
        <w:rPr>
          <w:bCs/>
        </w:rPr>
        <w:t>202</w:t>
      </w:r>
      <w:r w:rsidR="00936919">
        <w:rPr>
          <w:bCs/>
        </w:rPr>
        <w:t>5</w:t>
      </w:r>
      <w:r>
        <w:rPr>
          <w:bCs/>
        </w:rPr>
        <w:t>/202</w:t>
      </w:r>
      <w:r w:rsidR="00936919">
        <w:rPr>
          <w:bCs/>
        </w:rPr>
        <w:t>6</w:t>
      </w:r>
      <w:r w:rsidRPr="00C62B11">
        <w:rPr>
          <w:b/>
          <w:bCs/>
        </w:rPr>
        <w:tab/>
      </w:r>
      <w:r w:rsidRPr="00C62B11">
        <w:rPr>
          <w:b/>
          <w:bCs/>
        </w:rPr>
        <w:tab/>
      </w:r>
      <w:r w:rsidRPr="00C62B11">
        <w:rPr>
          <w:b/>
          <w:bCs/>
        </w:rPr>
        <w:tab/>
        <w:t>Ročník:</w:t>
      </w:r>
      <w:r>
        <w:t xml:space="preserve"> 2BC</w:t>
      </w:r>
      <w:r>
        <w:tab/>
      </w:r>
      <w:r>
        <w:tab/>
      </w:r>
      <w:r w:rsidRPr="00C62B11">
        <w:rPr>
          <w:b/>
          <w:bCs/>
        </w:rPr>
        <w:t>Semester:</w:t>
      </w:r>
      <w:r>
        <w:t xml:space="preserve"> L</w:t>
      </w:r>
      <w:r w:rsidRPr="00C62B11">
        <w:t>S</w:t>
      </w:r>
    </w:p>
    <w:p w:rsidR="005326B5" w:rsidRPr="00C62B11" w:rsidRDefault="005326B5" w:rsidP="005326B5">
      <w:pPr>
        <w:pStyle w:val="Zarkazkladnhotextu"/>
        <w:ind w:left="1800" w:hanging="1800"/>
      </w:pPr>
      <w:r w:rsidRPr="00C62B11">
        <w:rPr>
          <w:b/>
          <w:bCs/>
        </w:rPr>
        <w:t>Spôsob ukončenia:</w:t>
      </w:r>
      <w:r>
        <w:t xml:space="preserve"> priebežné hodnotenie</w:t>
      </w:r>
      <w:r w:rsidRPr="00C62B11">
        <w:t xml:space="preserve"> </w:t>
      </w:r>
      <w:r w:rsidRPr="00C62B11">
        <w:tab/>
      </w:r>
      <w:r w:rsidRPr="00C62B11">
        <w:tab/>
      </w:r>
      <w:r w:rsidRPr="00C62B11">
        <w:rPr>
          <w:b/>
        </w:rPr>
        <w:t>Kredity</w:t>
      </w:r>
      <w:r>
        <w:t>: 2</w:t>
      </w:r>
      <w:r w:rsidRPr="00C62B11">
        <w:tab/>
      </w:r>
    </w:p>
    <w:p w:rsidR="005326B5" w:rsidRPr="00C62B11" w:rsidRDefault="005326B5" w:rsidP="005326B5">
      <w:pPr>
        <w:pStyle w:val="Zarkazkladnhotextu"/>
        <w:ind w:left="900" w:hanging="900"/>
        <w:jc w:val="both"/>
      </w:pPr>
      <w:r w:rsidRPr="00C62B11">
        <w:rPr>
          <w:b/>
          <w:bCs/>
        </w:rPr>
        <w:t>Hodinová dotácia:</w:t>
      </w:r>
      <w:r>
        <w:t xml:space="preserve"> 1</w:t>
      </w:r>
      <w:r w:rsidRPr="00C62B11">
        <w:t>x45 min</w:t>
      </w:r>
      <w:r>
        <w:t xml:space="preserve"> (Prednáška)</w:t>
      </w:r>
    </w:p>
    <w:p w:rsidR="005326B5" w:rsidRDefault="005326B5" w:rsidP="005326B5">
      <w:pPr>
        <w:jc w:val="both"/>
      </w:pPr>
      <w:r>
        <w:rPr>
          <w:b/>
        </w:rPr>
        <w:t>Kontakt</w:t>
      </w:r>
      <w:r>
        <w:t>: marcel.forgac@unipo.sk</w:t>
      </w:r>
    </w:p>
    <w:p w:rsidR="005326B5" w:rsidRDefault="005326B5" w:rsidP="005326B5">
      <w:pPr>
        <w:jc w:val="both"/>
      </w:pPr>
    </w:p>
    <w:p w:rsidR="005326B5" w:rsidRDefault="005326B5" w:rsidP="005326B5">
      <w:pPr>
        <w:jc w:val="center"/>
        <w:rPr>
          <w:b/>
        </w:rPr>
      </w:pPr>
      <w:r>
        <w:rPr>
          <w:b/>
        </w:rPr>
        <w:t>Tematická náplň prednáškového cyklu</w:t>
      </w:r>
    </w:p>
    <w:p w:rsidR="005326B5" w:rsidRDefault="005326B5" w:rsidP="005326B5">
      <w:pPr>
        <w:jc w:val="both"/>
        <w:rPr>
          <w:b/>
        </w:rPr>
      </w:pPr>
    </w:p>
    <w:p w:rsidR="005326B5" w:rsidRDefault="005326B5" w:rsidP="005326B5">
      <w:pPr>
        <w:jc w:val="both"/>
        <w:rPr>
          <w:b/>
        </w:rPr>
      </w:pPr>
      <w:r>
        <w:rPr>
          <w:b/>
        </w:rPr>
        <w:t>1. Úvodné stretnutie. Určenie podmienok absolvovania predmetu.</w:t>
      </w:r>
    </w:p>
    <w:p w:rsidR="005326B5" w:rsidRDefault="0026586A" w:rsidP="005326B5">
      <w:pPr>
        <w:jc w:val="both"/>
        <w:rPr>
          <w:b/>
        </w:rPr>
      </w:pPr>
      <w:r>
        <w:rPr>
          <w:b/>
        </w:rPr>
        <w:t>2</w:t>
      </w:r>
      <w:r w:rsidR="005326B5">
        <w:rPr>
          <w:b/>
        </w:rPr>
        <w:t>. Dejinná trilógia. Epos o Gilgamešovi. Mýtus o Atrachasísovi. Enúma Eliš.</w:t>
      </w:r>
    </w:p>
    <w:p w:rsidR="005326B5" w:rsidRDefault="0026586A" w:rsidP="005326B5">
      <w:pPr>
        <w:jc w:val="both"/>
        <w:rPr>
          <w:b/>
        </w:rPr>
      </w:pPr>
      <w:r>
        <w:rPr>
          <w:b/>
        </w:rPr>
        <w:t>3-4</w:t>
      </w:r>
      <w:r w:rsidR="005326B5">
        <w:rPr>
          <w:b/>
        </w:rPr>
        <w:t xml:space="preserve">. Parmenidova báseň </w:t>
      </w:r>
      <w:r w:rsidR="005326B5">
        <w:rPr>
          <w:b/>
          <w:i/>
        </w:rPr>
        <w:t xml:space="preserve">O prírode </w:t>
      </w:r>
      <w:r w:rsidR="005326B5">
        <w:rPr>
          <w:b/>
        </w:rPr>
        <w:t>v literárnovednej reflexii.</w:t>
      </w:r>
    </w:p>
    <w:p w:rsidR="005326B5" w:rsidRDefault="0026586A" w:rsidP="005326B5">
      <w:pPr>
        <w:jc w:val="both"/>
        <w:rPr>
          <w:b/>
        </w:rPr>
      </w:pPr>
      <w:r>
        <w:rPr>
          <w:b/>
        </w:rPr>
        <w:t>5-6</w:t>
      </w:r>
      <w:r w:rsidR="005326B5">
        <w:rPr>
          <w:b/>
        </w:rPr>
        <w:t xml:space="preserve">. Platónova kritika umenia / Aristotelova </w:t>
      </w:r>
      <w:r w:rsidR="005326B5">
        <w:rPr>
          <w:b/>
          <w:i/>
        </w:rPr>
        <w:t xml:space="preserve">Poetika </w:t>
      </w:r>
      <w:r w:rsidR="005326B5">
        <w:rPr>
          <w:b/>
        </w:rPr>
        <w:t xml:space="preserve">(a </w:t>
      </w:r>
      <w:r w:rsidR="005326B5">
        <w:rPr>
          <w:b/>
          <w:i/>
        </w:rPr>
        <w:t>Rétorika</w:t>
      </w:r>
      <w:r w:rsidR="005326B5">
        <w:rPr>
          <w:b/>
        </w:rPr>
        <w:t>).</w:t>
      </w:r>
    </w:p>
    <w:p w:rsidR="00622573" w:rsidRDefault="0026586A" w:rsidP="005326B5">
      <w:pPr>
        <w:jc w:val="both"/>
        <w:rPr>
          <w:b/>
        </w:rPr>
      </w:pPr>
      <w:r>
        <w:rPr>
          <w:b/>
        </w:rPr>
        <w:t>7</w:t>
      </w:r>
      <w:r w:rsidR="00622573">
        <w:rPr>
          <w:b/>
        </w:rPr>
        <w:t>. Platónovo antitragické divadlo – poetologická a estetická perspektíva.</w:t>
      </w:r>
    </w:p>
    <w:p w:rsidR="00622573" w:rsidRDefault="0026586A" w:rsidP="005326B5">
      <w:pPr>
        <w:jc w:val="both"/>
        <w:rPr>
          <w:b/>
        </w:rPr>
      </w:pPr>
      <w:r>
        <w:rPr>
          <w:b/>
        </w:rPr>
        <w:t>8-9</w:t>
      </w:r>
      <w:r w:rsidR="005326B5">
        <w:rPr>
          <w:b/>
        </w:rPr>
        <w:t>.</w:t>
      </w:r>
      <w:r w:rsidR="00622573">
        <w:rPr>
          <w:b/>
        </w:rPr>
        <w:t xml:space="preserve"> Počiatky autobiografického písania v prostredí antickej (literárnej) tvorby (</w:t>
      </w:r>
      <w:r w:rsidR="00460B09">
        <w:rPr>
          <w:b/>
        </w:rPr>
        <w:t xml:space="preserve">Homér – Platón - </w:t>
      </w:r>
      <w:r w:rsidR="00622573">
        <w:rPr>
          <w:b/>
        </w:rPr>
        <w:t>Ísokratés)</w:t>
      </w:r>
      <w:r w:rsidR="005326B5">
        <w:rPr>
          <w:b/>
        </w:rPr>
        <w:t xml:space="preserve"> </w:t>
      </w:r>
    </w:p>
    <w:p w:rsidR="005326B5" w:rsidRDefault="00622573" w:rsidP="005326B5">
      <w:pPr>
        <w:jc w:val="both"/>
        <w:rPr>
          <w:b/>
        </w:rPr>
      </w:pPr>
      <w:r>
        <w:rPr>
          <w:b/>
        </w:rPr>
        <w:t xml:space="preserve">10. </w:t>
      </w:r>
      <w:r w:rsidR="005326B5">
        <w:rPr>
          <w:b/>
        </w:rPr>
        <w:t>Próza v antickej gréckej literatúre.</w:t>
      </w:r>
    </w:p>
    <w:p w:rsidR="005326B5" w:rsidRDefault="005326B5" w:rsidP="005326B5">
      <w:pPr>
        <w:jc w:val="both"/>
        <w:rPr>
          <w:b/>
        </w:rPr>
      </w:pPr>
      <w:r>
        <w:rPr>
          <w:b/>
        </w:rPr>
        <w:t>1</w:t>
      </w:r>
      <w:r w:rsidR="00213AE6">
        <w:rPr>
          <w:b/>
        </w:rPr>
        <w:t>1</w:t>
      </w:r>
      <w:r>
        <w:rPr>
          <w:b/>
        </w:rPr>
        <w:t>. Patristika a scholastika – základné vymedzenia.</w:t>
      </w:r>
    </w:p>
    <w:p w:rsidR="005326B5" w:rsidRDefault="005326B5" w:rsidP="005326B5">
      <w:pPr>
        <w:jc w:val="both"/>
        <w:rPr>
          <w:b/>
        </w:rPr>
      </w:pPr>
      <w:r>
        <w:rPr>
          <w:b/>
        </w:rPr>
        <w:t xml:space="preserve">12. Literárny a filozofický odkaz F. Petrarcu. </w:t>
      </w:r>
    </w:p>
    <w:p w:rsidR="005326B5" w:rsidRDefault="005326B5" w:rsidP="005326B5">
      <w:pPr>
        <w:jc w:val="both"/>
        <w:rPr>
          <w:b/>
        </w:rPr>
      </w:pPr>
      <w:r>
        <w:rPr>
          <w:b/>
        </w:rPr>
        <w:t>13. Hodnotenie. Test.</w:t>
      </w:r>
    </w:p>
    <w:p w:rsidR="005326B5" w:rsidRDefault="005326B5" w:rsidP="005326B5">
      <w:pPr>
        <w:jc w:val="both"/>
        <w:rPr>
          <w:b/>
        </w:rPr>
      </w:pPr>
    </w:p>
    <w:p w:rsidR="005326B5" w:rsidRDefault="005326B5" w:rsidP="005326B5">
      <w:pPr>
        <w:jc w:val="both"/>
      </w:pPr>
      <w:r>
        <w:rPr>
          <w:b/>
        </w:rPr>
        <w:t>Podmienky absolvovania predmetu a hodnotenie</w:t>
      </w:r>
      <w:r>
        <w:t>:</w:t>
      </w:r>
    </w:p>
    <w:p w:rsidR="005326B5" w:rsidRDefault="005326B5" w:rsidP="005326B5">
      <w:pPr>
        <w:tabs>
          <w:tab w:val="num" w:pos="360"/>
        </w:tabs>
        <w:jc w:val="both"/>
      </w:pPr>
    </w:p>
    <w:p w:rsidR="005326B5" w:rsidRDefault="005326B5" w:rsidP="005326B5">
      <w:pPr>
        <w:numPr>
          <w:ilvl w:val="0"/>
          <w:numId w:val="2"/>
        </w:numPr>
        <w:tabs>
          <w:tab w:val="num" w:pos="360"/>
        </w:tabs>
        <w:ind w:left="360"/>
        <w:jc w:val="both"/>
      </w:pPr>
      <w:r>
        <w:t xml:space="preserve">vyžaduje sa pravidelná účasť na prednáškach (max. 2 absencie); za tretiu absenciu bude určená náhradná písomná práca, ktorú študent odovzdá v zápočtovom týždni. </w:t>
      </w:r>
      <w:r w:rsidR="0011381E">
        <w:t xml:space="preserve">Jednou z podmienok </w:t>
      </w:r>
      <w:r w:rsidR="002E28CF">
        <w:t>na</w:t>
      </w:r>
      <w:r>
        <w:t xml:space="preserve"> úspešné absolvovanie predmetu je: celkový súčet absencií jedného študenta nesmie prekročiť počet 3. Viac ako 3 absencie nemožno kompenzovať sériou náhradných písomných prác. Ak sa študent počas semestra nezúčastní viac ako troch prednáškových stretnutí, nesplnil základnú podmienku na ukončenie disciplíny a bude hodnotený klasifikačným stupňom FX – nedostatočne. </w:t>
      </w:r>
      <w:r>
        <w:rPr>
          <w:noProof/>
        </w:rPr>
        <w:t xml:space="preserve">Účasť študentov na hodinách priamej výučby je povinná. </w:t>
      </w:r>
      <w:r>
        <w:t xml:space="preserve">Neospravedlnená neúčasť na priamej výučbe je hodnotená ako nesplnenie podmienok na úspešné absolvovanie predmetu (čl. 15, body 3. a 4. Študijného poriadku). </w:t>
      </w:r>
    </w:p>
    <w:p w:rsidR="005326B5" w:rsidRDefault="005326B5" w:rsidP="005326B5">
      <w:pPr>
        <w:numPr>
          <w:ilvl w:val="0"/>
          <w:numId w:val="2"/>
        </w:numPr>
        <w:tabs>
          <w:tab w:val="num" w:pos="360"/>
        </w:tabs>
        <w:ind w:left="360"/>
        <w:jc w:val="both"/>
      </w:pPr>
      <w:r>
        <w:t xml:space="preserve">každý poslucháč sa </w:t>
      </w:r>
      <w:r>
        <w:rPr>
          <w:b/>
        </w:rPr>
        <w:t>v zápočtovom týždni</w:t>
      </w:r>
      <w:r>
        <w:t xml:space="preserve"> zúčastní testu;</w:t>
      </w:r>
    </w:p>
    <w:p w:rsidR="005326B5" w:rsidRDefault="005326B5" w:rsidP="005326B5">
      <w:pPr>
        <w:numPr>
          <w:ilvl w:val="0"/>
          <w:numId w:val="2"/>
        </w:numPr>
        <w:tabs>
          <w:tab w:val="num" w:pos="360"/>
        </w:tabs>
        <w:ind w:left="360"/>
        <w:jc w:val="both"/>
      </w:pPr>
      <w:r>
        <w:t>študenti budú oboznámení s hodnotením v zápočtovom týždni;</w:t>
      </w:r>
    </w:p>
    <w:p w:rsidR="005326B5" w:rsidRDefault="005326B5" w:rsidP="005326B5">
      <w:pPr>
        <w:numPr>
          <w:ilvl w:val="0"/>
          <w:numId w:val="2"/>
        </w:numPr>
        <w:tabs>
          <w:tab w:val="num" w:pos="360"/>
        </w:tabs>
        <w:ind w:left="360"/>
        <w:jc w:val="both"/>
      </w:pPr>
      <w:r>
        <w:t>celkové hodnotenie bude odrážať účasť na prednáškach a hodnotenie testu.</w:t>
      </w:r>
    </w:p>
    <w:p w:rsidR="005326B5" w:rsidRPr="00FF0CDE" w:rsidRDefault="005326B5" w:rsidP="005326B5">
      <w:pPr>
        <w:numPr>
          <w:ilvl w:val="0"/>
          <w:numId w:val="2"/>
        </w:numPr>
        <w:tabs>
          <w:tab w:val="num" w:pos="360"/>
        </w:tabs>
        <w:ind w:left="360"/>
        <w:jc w:val="both"/>
      </w:pPr>
      <w:r w:rsidRPr="008C15CE">
        <w:t>Ak študent nesplní kritériá na úspešné absolvovanie predmetu, hodnotí sa klasifikačným stupňom nedostatočne (4, FX) a</w:t>
      </w:r>
      <w:r>
        <w:t xml:space="preserve"> </w:t>
      </w:r>
      <w:r w:rsidRPr="008C15CE">
        <w:t>má právo na vykonanie jedného opravného termínu, najneskôr do konca skúškového obdobia príslušného semestra. Opravný termín musí vyučujúci vypísať počas skúškového</w:t>
      </w:r>
      <w:r>
        <w:t xml:space="preserve"> </w:t>
      </w:r>
      <w:r w:rsidRPr="008C15CE">
        <w:t>obdobia v</w:t>
      </w:r>
      <w:r>
        <w:t> </w:t>
      </w:r>
      <w:r w:rsidRPr="008C15CE">
        <w:t>MAIS</w:t>
      </w:r>
      <w:r>
        <w:t xml:space="preserve"> (čl</w:t>
      </w:r>
      <w:r w:rsidRPr="008C15CE">
        <w:t>.</w:t>
      </w:r>
      <w:r>
        <w:t xml:space="preserve"> 16, bod 11. Študijného poriadku).</w:t>
      </w:r>
    </w:p>
    <w:p w:rsidR="005326B5" w:rsidRDefault="005326B5" w:rsidP="005326B5">
      <w:pPr>
        <w:rPr>
          <w:b/>
        </w:rPr>
      </w:pPr>
    </w:p>
    <w:p w:rsidR="005326B5" w:rsidRDefault="005326B5" w:rsidP="005326B5">
      <w:pPr>
        <w:rPr>
          <w:b/>
        </w:rPr>
      </w:pPr>
      <w:r>
        <w:rPr>
          <w:b/>
        </w:rPr>
        <w:t xml:space="preserve">Tematické okruhy testu: </w:t>
      </w:r>
    </w:p>
    <w:p w:rsidR="005326B5" w:rsidRDefault="005326B5" w:rsidP="005326B5">
      <w:pPr>
        <w:jc w:val="both"/>
        <w:rPr>
          <w:b/>
        </w:rPr>
      </w:pPr>
      <w:r>
        <w:t>Tematické okruhy testu kopírujú tematické bloky prednáškového cyklu.</w:t>
      </w:r>
    </w:p>
    <w:p w:rsidR="005326B5" w:rsidRDefault="005326B5" w:rsidP="005326B5">
      <w:pPr>
        <w:jc w:val="both"/>
        <w:rPr>
          <w:b/>
        </w:rPr>
      </w:pPr>
    </w:p>
    <w:p w:rsidR="005326B5" w:rsidRDefault="005326B5" w:rsidP="005326B5">
      <w:pPr>
        <w:jc w:val="both"/>
        <w:rPr>
          <w:b/>
        </w:rPr>
      </w:pPr>
      <w:r>
        <w:rPr>
          <w:b/>
        </w:rPr>
        <w:t>Sekundárna literatúra</w:t>
      </w:r>
    </w:p>
    <w:p w:rsidR="005326B5" w:rsidRPr="006A6BDB" w:rsidRDefault="005326B5" w:rsidP="005326B5">
      <w:pPr>
        <w:jc w:val="both"/>
      </w:pPr>
      <w:r w:rsidRPr="006A6BDB">
        <w:t xml:space="preserve">Aristoteles: </w:t>
      </w:r>
      <w:r w:rsidRPr="006A6BDB">
        <w:rPr>
          <w:i/>
        </w:rPr>
        <w:t xml:space="preserve">Poetika. </w:t>
      </w:r>
      <w:r w:rsidRPr="006A6BDB">
        <w:t>Praha: Oikoymenh 2008.</w:t>
      </w:r>
    </w:p>
    <w:p w:rsidR="005326B5" w:rsidRPr="006A6BDB" w:rsidRDefault="005326B5" w:rsidP="005326B5">
      <w:pPr>
        <w:jc w:val="both"/>
      </w:pPr>
      <w:r w:rsidRPr="006A6BDB">
        <w:t xml:space="preserve">Auerbach, E.: </w:t>
      </w:r>
      <w:r w:rsidRPr="006A6BDB">
        <w:rPr>
          <w:i/>
        </w:rPr>
        <w:t>Mimésis</w:t>
      </w:r>
      <w:r w:rsidRPr="006A6BDB">
        <w:t>. Praha: Mladá fronta 1998.</w:t>
      </w:r>
    </w:p>
    <w:p w:rsidR="005326B5" w:rsidRPr="006A6BDB" w:rsidRDefault="005326B5" w:rsidP="005326B5">
      <w:pPr>
        <w:jc w:val="both"/>
      </w:pPr>
      <w:r w:rsidRPr="006A6BDB">
        <w:t xml:space="preserve">Bachtin, M. M.: </w:t>
      </w:r>
      <w:r w:rsidRPr="006A6BDB">
        <w:rPr>
          <w:i/>
        </w:rPr>
        <w:t xml:space="preserve">Problémy poetiky románu. </w:t>
      </w:r>
      <w:r w:rsidRPr="006A6BDB">
        <w:t>Bratislava: Slovenský spisovateľ 1973.</w:t>
      </w:r>
    </w:p>
    <w:p w:rsidR="005326B5" w:rsidRPr="006A6BDB" w:rsidRDefault="005326B5" w:rsidP="005326B5">
      <w:pPr>
        <w:jc w:val="both"/>
      </w:pPr>
      <w:r w:rsidRPr="006A6BDB">
        <w:t>Bachtin, M.M. Román jako dialóg. Praha: Odeon 1980.</w:t>
      </w:r>
    </w:p>
    <w:p w:rsidR="005326B5" w:rsidRPr="006A6BDB" w:rsidRDefault="005326B5" w:rsidP="005326B5">
      <w:pPr>
        <w:jc w:val="both"/>
      </w:pPr>
      <w:r w:rsidRPr="006A6BDB">
        <w:t xml:space="preserve">Bloom, H.: </w:t>
      </w:r>
      <w:r w:rsidRPr="006A6BDB">
        <w:rPr>
          <w:i/>
        </w:rPr>
        <w:t>Kánon západní literatury</w:t>
      </w:r>
      <w:r w:rsidRPr="006A6BDB">
        <w:t>. Praha: Prostor 2000.</w:t>
      </w:r>
    </w:p>
    <w:p w:rsidR="005326B5" w:rsidRPr="006A6BDB" w:rsidRDefault="005326B5" w:rsidP="005326B5">
      <w:pPr>
        <w:jc w:val="both"/>
      </w:pPr>
      <w:r w:rsidRPr="006A6BDB">
        <w:t>Burke, P.: Italská renesance. Kultura a společnost v Itálii. Praha 1996.</w:t>
      </w:r>
    </w:p>
    <w:p w:rsidR="005326B5" w:rsidRPr="006A6BDB" w:rsidRDefault="005326B5" w:rsidP="005326B5">
      <w:pPr>
        <w:jc w:val="both"/>
      </w:pPr>
      <w:r w:rsidRPr="006A6BDB">
        <w:t xml:space="preserve">Canfora, L.: </w:t>
      </w:r>
      <w:r w:rsidRPr="006A6BDB">
        <w:rPr>
          <w:i/>
        </w:rPr>
        <w:t xml:space="preserve">Dějiny řecké literatury. </w:t>
      </w:r>
      <w:r w:rsidRPr="006A6BDB">
        <w:t>Praha: KLP 2001.</w:t>
      </w:r>
    </w:p>
    <w:p w:rsidR="005326B5" w:rsidRPr="006A6BDB" w:rsidRDefault="005326B5" w:rsidP="005326B5">
      <w:pPr>
        <w:jc w:val="both"/>
      </w:pPr>
      <w:r w:rsidRPr="006A6BDB">
        <w:t xml:space="preserve">Curtius, E. R.: </w:t>
      </w:r>
      <w:r w:rsidRPr="006A6BDB">
        <w:rPr>
          <w:i/>
        </w:rPr>
        <w:t>Evropská literatura a latinský středověk.</w:t>
      </w:r>
      <w:r w:rsidRPr="006A6BDB">
        <w:t xml:space="preserve"> Praha: Triáda 1998.</w:t>
      </w:r>
    </w:p>
    <w:p w:rsidR="005326B5" w:rsidRPr="006A6BDB" w:rsidRDefault="005326B5" w:rsidP="005326B5">
      <w:pPr>
        <w:jc w:val="both"/>
      </w:pPr>
      <w:r w:rsidRPr="006A6BDB">
        <w:t xml:space="preserve">Eco, U.: </w:t>
      </w:r>
      <w:r w:rsidRPr="006A6BDB">
        <w:rPr>
          <w:i/>
        </w:rPr>
        <w:t>Dějiny krásy.</w:t>
      </w:r>
      <w:r w:rsidRPr="006A6BDB">
        <w:t xml:space="preserve"> Praha: Argo 2005.</w:t>
      </w:r>
    </w:p>
    <w:p w:rsidR="005326B5" w:rsidRPr="006A6BDB" w:rsidRDefault="005326B5" w:rsidP="005326B5">
      <w:pPr>
        <w:jc w:val="both"/>
      </w:pPr>
      <w:r w:rsidRPr="006A6BDB">
        <w:t xml:space="preserve">Eco, U.: </w:t>
      </w:r>
      <w:r w:rsidRPr="006A6BDB">
        <w:rPr>
          <w:i/>
        </w:rPr>
        <w:t>Dějiny ošklivosti.</w:t>
      </w:r>
      <w:r w:rsidRPr="006A6BDB">
        <w:t xml:space="preserve"> Praha: Argo 2007.</w:t>
      </w:r>
    </w:p>
    <w:p w:rsidR="005326B5" w:rsidRPr="006A6BDB" w:rsidRDefault="005326B5" w:rsidP="005326B5">
      <w:pPr>
        <w:jc w:val="both"/>
      </w:pPr>
      <w:r w:rsidRPr="006A6BDB">
        <w:t xml:space="preserve">Eco, U.: </w:t>
      </w:r>
      <w:r w:rsidRPr="006A6BDB">
        <w:rPr>
          <w:i/>
        </w:rPr>
        <w:t>Umění a krása ve středověké estetice.</w:t>
      </w:r>
      <w:r w:rsidRPr="006A6BDB">
        <w:t xml:space="preserve"> Praha: Argo 2007.</w:t>
      </w:r>
    </w:p>
    <w:p w:rsidR="005326B5" w:rsidRPr="006A6BDB" w:rsidRDefault="005326B5" w:rsidP="005326B5">
      <w:pPr>
        <w:autoSpaceDE w:val="0"/>
        <w:autoSpaceDN w:val="0"/>
        <w:adjustRightInd w:val="0"/>
        <w:jc w:val="both"/>
      </w:pPr>
      <w:r w:rsidRPr="006A6BDB">
        <w:t>Fischerová, S.: Antický milostný román. In: Fischerová, S. – Starý, J.: Starodávné bejlí. Obrysy populární a brakové literatury ve starověku a středověku, s. 67-84. (dostupné u vyučujúceho).</w:t>
      </w:r>
    </w:p>
    <w:p w:rsidR="005326B5" w:rsidRPr="006A6BDB" w:rsidRDefault="005326B5" w:rsidP="005326B5">
      <w:pPr>
        <w:jc w:val="both"/>
      </w:pPr>
      <w:r w:rsidRPr="006A6BDB">
        <w:t>Genette, G.: Hranice vyprávění. (na požiadanie dostupné u vyučujúceho).</w:t>
      </w:r>
    </w:p>
    <w:p w:rsidR="005326B5" w:rsidRPr="006A6BDB" w:rsidRDefault="005326B5" w:rsidP="005326B5">
      <w:pPr>
        <w:jc w:val="both"/>
      </w:pPr>
      <w:r w:rsidRPr="006A6BDB">
        <w:t xml:space="preserve">Goff, J.: </w:t>
      </w:r>
      <w:r w:rsidRPr="006A6BDB">
        <w:rPr>
          <w:i/>
        </w:rPr>
        <w:t>Středověká imaginace.</w:t>
      </w:r>
      <w:r w:rsidRPr="006A6BDB">
        <w:t xml:space="preserve"> Praha: Argo 1998.</w:t>
      </w:r>
    </w:p>
    <w:p w:rsidR="005326B5" w:rsidRPr="006A6BDB" w:rsidRDefault="005326B5" w:rsidP="005326B5">
      <w:pPr>
        <w:jc w:val="both"/>
      </w:pPr>
      <w:r w:rsidRPr="006A6BDB">
        <w:t>Meletinskij, J.M.: Poetika mýtu. Bratislava: Pravda 1989.</w:t>
      </w:r>
    </w:p>
    <w:p w:rsidR="005326B5" w:rsidRPr="006A6BDB" w:rsidRDefault="005326B5" w:rsidP="005326B5">
      <w:pPr>
        <w:jc w:val="both"/>
      </w:pPr>
      <w:r w:rsidRPr="006A6BDB">
        <w:t xml:space="preserve">Mitoseková, Zofia: Platón a literatúra. In: </w:t>
      </w:r>
      <w:r w:rsidRPr="006A6BDB">
        <w:rPr>
          <w:i/>
        </w:rPr>
        <w:t xml:space="preserve">Teorie literatury. </w:t>
      </w:r>
      <w:r w:rsidRPr="006A6BDB">
        <w:t>Brno: Host 2010, s. 22-31.</w:t>
      </w:r>
    </w:p>
    <w:p w:rsidR="005326B5" w:rsidRPr="006A6BDB" w:rsidRDefault="005326B5" w:rsidP="005326B5">
      <w:pPr>
        <w:jc w:val="both"/>
      </w:pPr>
      <w:r w:rsidRPr="006A6BDB">
        <w:t xml:space="preserve">Mitoseková, Zofia: Zrození poetiky. In: </w:t>
      </w:r>
      <w:r w:rsidRPr="006A6BDB">
        <w:rPr>
          <w:i/>
        </w:rPr>
        <w:t xml:space="preserve">Teorie literatury. </w:t>
      </w:r>
      <w:r w:rsidRPr="006A6BDB">
        <w:t>Brno: Host 2010, s. 32-43.</w:t>
      </w:r>
    </w:p>
    <w:p w:rsidR="005326B5" w:rsidRPr="006A6BDB" w:rsidRDefault="005326B5" w:rsidP="005326B5">
      <w:pPr>
        <w:jc w:val="both"/>
      </w:pPr>
      <w:r w:rsidRPr="006A6BDB">
        <w:t xml:space="preserve">Mocná, D. – Peterka, J.: </w:t>
      </w:r>
      <w:r w:rsidRPr="006A6BDB">
        <w:rPr>
          <w:i/>
        </w:rPr>
        <w:t xml:space="preserve">Encyklopedie literárních žánrů. </w:t>
      </w:r>
      <w:r w:rsidRPr="006A6BDB">
        <w:t>Praha: Paseka 2004.</w:t>
      </w:r>
    </w:p>
    <w:p w:rsidR="005326B5" w:rsidRPr="006A6BDB" w:rsidRDefault="005326B5" w:rsidP="005326B5">
      <w:pPr>
        <w:jc w:val="both"/>
      </w:pPr>
      <w:r w:rsidRPr="006A6BDB">
        <w:t>Nussbaumová, M.: Křehkost dobra. Praha: Oikoymenh.</w:t>
      </w:r>
    </w:p>
    <w:p w:rsidR="005326B5" w:rsidRPr="006A6BDB" w:rsidRDefault="005326B5" w:rsidP="005326B5">
      <w:pPr>
        <w:jc w:val="both"/>
      </w:pPr>
      <w:r w:rsidRPr="006A6BDB">
        <w:t xml:space="preserve">Nünning, A.: </w:t>
      </w:r>
      <w:r w:rsidRPr="006A6BDB">
        <w:rPr>
          <w:i/>
        </w:rPr>
        <w:t>Lexikon teorie literatury a kultury.</w:t>
      </w:r>
      <w:r w:rsidRPr="006A6BDB">
        <w:t xml:space="preserve"> Brno: Host 2006.</w:t>
      </w:r>
    </w:p>
    <w:p w:rsidR="005326B5" w:rsidRPr="006A6BDB" w:rsidRDefault="005326B5" w:rsidP="005326B5">
      <w:pPr>
        <w:jc w:val="both"/>
      </w:pPr>
      <w:r w:rsidRPr="006A6BDB">
        <w:t>Platón: Ústava (II, III. a X. kniha). Praha: Oikoymenh 2005.</w:t>
      </w:r>
    </w:p>
    <w:p w:rsidR="005326B5" w:rsidRPr="006A6BDB" w:rsidRDefault="005326B5" w:rsidP="005326B5">
      <w:pPr>
        <w:jc w:val="both"/>
      </w:pPr>
      <w:r w:rsidRPr="006A6BDB">
        <w:t xml:space="preserve">Prosecký, J.: </w:t>
      </w:r>
      <w:r w:rsidRPr="006A6BDB">
        <w:rPr>
          <w:i/>
        </w:rPr>
        <w:t>Slova do hlíny vepsaná. Mýty a legendy Babylónu.</w:t>
      </w:r>
      <w:r w:rsidRPr="006A6BDB">
        <w:t xml:space="preserve"> Praha, Academia 2010.</w:t>
      </w:r>
    </w:p>
    <w:p w:rsidR="005326B5" w:rsidRPr="006A6BDB" w:rsidRDefault="005326B5" w:rsidP="005326B5">
      <w:pPr>
        <w:jc w:val="both"/>
      </w:pPr>
      <w:r w:rsidRPr="006A6BDB">
        <w:t>Prosecký a kol. Epos o Gilgamešovi. Praha: Lidové noviny 2003.</w:t>
      </w:r>
    </w:p>
    <w:p w:rsidR="005326B5" w:rsidRPr="006A6BDB" w:rsidRDefault="005326B5" w:rsidP="005326B5">
      <w:pPr>
        <w:jc w:val="both"/>
      </w:pPr>
      <w:r w:rsidRPr="006A6BDB">
        <w:t xml:space="preserve">Sanctis, F.: </w:t>
      </w:r>
      <w:r w:rsidRPr="006A6BDB">
        <w:rPr>
          <w:i/>
        </w:rPr>
        <w:t xml:space="preserve">Dějiny italské literatury. </w:t>
      </w:r>
      <w:r w:rsidRPr="006A6BDB">
        <w:t>Praha: Státní nakladatelství krásné literatury 1959.</w:t>
      </w:r>
    </w:p>
    <w:p w:rsidR="005326B5" w:rsidRPr="006A6BDB" w:rsidRDefault="005326B5" w:rsidP="005326B5">
      <w:pPr>
        <w:jc w:val="both"/>
      </w:pPr>
      <w:r w:rsidRPr="006A6BDB">
        <w:t xml:space="preserve">Šubrt, J.: </w:t>
      </w:r>
      <w:r w:rsidRPr="006A6BDB">
        <w:rPr>
          <w:i/>
        </w:rPr>
        <w:t xml:space="preserve">Římská literatura. </w:t>
      </w:r>
      <w:r w:rsidRPr="006A6BDB">
        <w:t>Praha: Oikoymenh 2005.</w:t>
      </w:r>
    </w:p>
    <w:p w:rsidR="008102EB" w:rsidRDefault="005326B5" w:rsidP="00A75A58">
      <w:pPr>
        <w:jc w:val="both"/>
      </w:pPr>
      <w:r w:rsidRPr="006A6BDB">
        <w:t xml:space="preserve">Prosecký a kol.: </w:t>
      </w:r>
      <w:r w:rsidRPr="006A6BDB">
        <w:rPr>
          <w:i/>
          <w:iCs/>
        </w:rPr>
        <w:t>Mýty staré Mezopotámie. Sumerská, akkadská a chetitská literatura na klínopisných tabulkách</w:t>
      </w:r>
      <w:r w:rsidRPr="006A6BDB">
        <w:t>. Praha: Odeon, 1977.</w:t>
      </w:r>
    </w:p>
    <w:p w:rsidR="00A75A58" w:rsidRDefault="00A75A58" w:rsidP="00A75A58">
      <w:pPr>
        <w:jc w:val="both"/>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8102EB" w:rsidRDefault="008102EB" w:rsidP="008102EB">
      <w:pPr>
        <w:pStyle w:val="Nzov"/>
      </w:pPr>
    </w:p>
    <w:p w:rsidR="00C16C84" w:rsidRDefault="00C16C84" w:rsidP="003236F5">
      <w:pPr>
        <w:pStyle w:val="Nzov"/>
      </w:pPr>
    </w:p>
    <w:p w:rsidR="003236F5" w:rsidRPr="00C62B11" w:rsidRDefault="003236F5" w:rsidP="003236F5">
      <w:pPr>
        <w:pStyle w:val="Nzov"/>
      </w:pPr>
      <w:r w:rsidRPr="00C62B11">
        <w:t>Filozofická fakulta Prešovskej univerzity v Prešove</w:t>
      </w:r>
    </w:p>
    <w:p w:rsidR="003236F5" w:rsidRPr="00C62B11" w:rsidRDefault="003236F5" w:rsidP="003236F5">
      <w:pPr>
        <w:jc w:val="center"/>
        <w:rPr>
          <w:b/>
        </w:rPr>
      </w:pPr>
      <w:r w:rsidRPr="00C62B11">
        <w:rPr>
          <w:b/>
        </w:rPr>
        <w:t>Inštitút slovakistiky a mediálnych štúdií</w:t>
      </w:r>
    </w:p>
    <w:p w:rsidR="003236F5" w:rsidRPr="00C62B11" w:rsidRDefault="003236F5" w:rsidP="003236F5">
      <w:pPr>
        <w:jc w:val="center"/>
      </w:pPr>
      <w:r w:rsidRPr="00C62B11">
        <w:rPr>
          <w:b/>
        </w:rPr>
        <w:t>Katedra slovenskej literatúry a literárnej vedy</w:t>
      </w:r>
    </w:p>
    <w:p w:rsidR="003236F5" w:rsidRPr="00C62B11" w:rsidRDefault="003236F5" w:rsidP="003236F5">
      <w:pPr>
        <w:jc w:val="center"/>
      </w:pPr>
    </w:p>
    <w:p w:rsidR="003236F5" w:rsidRPr="00C62B11" w:rsidRDefault="003236F5" w:rsidP="003236F5">
      <w:pPr>
        <w:jc w:val="center"/>
      </w:pPr>
      <w:r w:rsidRPr="00C62B11">
        <w:t xml:space="preserve">Vyučujúci: </w:t>
      </w:r>
      <w:r>
        <w:t xml:space="preserve">doc. </w:t>
      </w:r>
      <w:r w:rsidRPr="00C62B11">
        <w:t>PhDr. Marcel Forgáč, PhD.</w:t>
      </w:r>
    </w:p>
    <w:p w:rsidR="003236F5" w:rsidRPr="00C62B11" w:rsidRDefault="003236F5" w:rsidP="003236F5">
      <w:pPr>
        <w:jc w:val="center"/>
      </w:pPr>
    </w:p>
    <w:p w:rsidR="003236F5" w:rsidRPr="00C62B11" w:rsidRDefault="003236F5" w:rsidP="003236F5">
      <w:pPr>
        <w:rPr>
          <w:b/>
        </w:rPr>
      </w:pPr>
      <w:r w:rsidRPr="00C62B11">
        <w:rPr>
          <w:b/>
        </w:rPr>
        <w:t xml:space="preserve">Sylabus:  </w:t>
      </w:r>
      <w:r>
        <w:rPr>
          <w:b/>
        </w:rPr>
        <w:t>Svetová literatúra II</w:t>
      </w:r>
      <w:r w:rsidRPr="00C62B11">
        <w:rPr>
          <w:b/>
        </w:rPr>
        <w:t xml:space="preserve"> </w:t>
      </w:r>
      <w:r>
        <w:rPr>
          <w:b/>
        </w:rPr>
        <w:t>(P</w:t>
      </w:r>
      <w:r w:rsidRPr="00C62B11">
        <w:rPr>
          <w:b/>
        </w:rPr>
        <w:t>)</w:t>
      </w:r>
      <w:r>
        <w:rPr>
          <w:b/>
        </w:rPr>
        <w:t xml:space="preserve"> – </w:t>
      </w:r>
      <w:r w:rsidRPr="00731D72">
        <w:rPr>
          <w:b/>
        </w:rPr>
        <w:t>1ISJM/PSVE2/22</w:t>
      </w:r>
    </w:p>
    <w:p w:rsidR="003236F5" w:rsidRPr="00696AC6" w:rsidRDefault="003236F5" w:rsidP="003236F5">
      <w:pPr>
        <w:pStyle w:val="Zarkazkladnhotextu"/>
        <w:ind w:left="1800" w:hanging="1800"/>
        <w:rPr>
          <w:bCs/>
        </w:rPr>
      </w:pPr>
      <w:r>
        <w:rPr>
          <w:b/>
          <w:bCs/>
        </w:rPr>
        <w:t xml:space="preserve">Študijný odbor: </w:t>
      </w:r>
      <w:r>
        <w:rPr>
          <w:bCs/>
        </w:rPr>
        <w:t>slovenský jazyk a kultúra (v kombinácii) so zameraním na prekladateľstvo a tlmočníctvo</w:t>
      </w:r>
    </w:p>
    <w:p w:rsidR="003236F5" w:rsidRPr="00696AC6" w:rsidRDefault="003236F5" w:rsidP="003236F5">
      <w:pPr>
        <w:pStyle w:val="Zarkazkladnhotextu"/>
        <w:ind w:left="1800" w:hanging="1800"/>
        <w:rPr>
          <w:bCs/>
        </w:rPr>
      </w:pPr>
      <w:r>
        <w:rPr>
          <w:b/>
          <w:bCs/>
        </w:rPr>
        <w:t xml:space="preserve">Študijný program: </w:t>
      </w:r>
      <w:r>
        <w:rPr>
          <w:bCs/>
        </w:rPr>
        <w:t>filológia</w:t>
      </w:r>
    </w:p>
    <w:p w:rsidR="003236F5" w:rsidRDefault="003236F5" w:rsidP="003236F5">
      <w:pPr>
        <w:pStyle w:val="Zarkazkladnhotextu"/>
        <w:ind w:left="1800" w:hanging="1800"/>
      </w:pPr>
      <w:r>
        <w:rPr>
          <w:b/>
          <w:bCs/>
        </w:rPr>
        <w:t xml:space="preserve">Akademický rok: </w:t>
      </w:r>
      <w:r>
        <w:rPr>
          <w:bCs/>
        </w:rPr>
        <w:t>202</w:t>
      </w:r>
      <w:r w:rsidR="00225978">
        <w:rPr>
          <w:bCs/>
        </w:rPr>
        <w:t>5</w:t>
      </w:r>
      <w:r>
        <w:rPr>
          <w:bCs/>
        </w:rPr>
        <w:t>/202</w:t>
      </w:r>
      <w:r w:rsidR="00225978">
        <w:rPr>
          <w:bCs/>
        </w:rPr>
        <w:t>6</w:t>
      </w:r>
      <w:r>
        <w:rPr>
          <w:b/>
          <w:bCs/>
        </w:rPr>
        <w:tab/>
      </w:r>
      <w:r>
        <w:rPr>
          <w:b/>
          <w:bCs/>
        </w:rPr>
        <w:tab/>
        <w:t>Ročník:</w:t>
      </w:r>
      <w:r>
        <w:t xml:space="preserve"> 1. Mgr. </w:t>
      </w:r>
      <w:r>
        <w:tab/>
      </w:r>
      <w:r>
        <w:tab/>
      </w:r>
      <w:r>
        <w:rPr>
          <w:b/>
          <w:bCs/>
        </w:rPr>
        <w:t>Semester:</w:t>
      </w:r>
      <w:r>
        <w:t xml:space="preserve"> LS</w:t>
      </w:r>
    </w:p>
    <w:p w:rsidR="003236F5" w:rsidRDefault="003236F5" w:rsidP="003236F5">
      <w:pPr>
        <w:pStyle w:val="Zarkazkladnhotextu"/>
        <w:ind w:left="1800" w:hanging="1800"/>
      </w:pPr>
      <w:r>
        <w:rPr>
          <w:b/>
          <w:bCs/>
        </w:rPr>
        <w:t>Spôsob ukončenia:</w:t>
      </w:r>
      <w:r>
        <w:t xml:space="preserve"> priebežné hodnotenie (PH)</w:t>
      </w:r>
      <w:r>
        <w:tab/>
      </w:r>
      <w:r>
        <w:tab/>
      </w:r>
      <w:r>
        <w:tab/>
      </w:r>
      <w:r>
        <w:tab/>
      </w:r>
      <w:r>
        <w:rPr>
          <w:b/>
        </w:rPr>
        <w:t>Kredity</w:t>
      </w:r>
      <w:r>
        <w:t>: 2</w:t>
      </w:r>
      <w:r>
        <w:tab/>
      </w:r>
    </w:p>
    <w:p w:rsidR="003236F5" w:rsidRDefault="003236F5" w:rsidP="003236F5">
      <w:pPr>
        <w:pStyle w:val="Zarkazkladnhotextu"/>
        <w:ind w:left="900" w:hanging="900"/>
        <w:jc w:val="both"/>
      </w:pPr>
      <w:r>
        <w:rPr>
          <w:b/>
          <w:bCs/>
        </w:rPr>
        <w:t xml:space="preserve">Hodinová dotácia: </w:t>
      </w:r>
      <w:r>
        <w:rPr>
          <w:bCs/>
        </w:rPr>
        <w:t>1/0</w:t>
      </w:r>
      <w:r w:rsidRPr="00785FED">
        <w:rPr>
          <w:bCs/>
        </w:rPr>
        <w:t xml:space="preserve"> </w:t>
      </w:r>
      <w:r>
        <w:rPr>
          <w:bCs/>
        </w:rPr>
        <w:t xml:space="preserve">= </w:t>
      </w:r>
      <w:r>
        <w:t>prednáška 1x45 min</w:t>
      </w:r>
    </w:p>
    <w:p w:rsidR="003236F5" w:rsidRDefault="003236F5" w:rsidP="003236F5">
      <w:pPr>
        <w:jc w:val="both"/>
      </w:pPr>
      <w:r>
        <w:rPr>
          <w:b/>
        </w:rPr>
        <w:t>Kontakt</w:t>
      </w:r>
      <w:r>
        <w:t>: marcel.forgac@unipo.sk</w:t>
      </w:r>
    </w:p>
    <w:p w:rsidR="003236F5" w:rsidRDefault="003236F5" w:rsidP="003236F5">
      <w:pPr>
        <w:jc w:val="both"/>
      </w:pPr>
    </w:p>
    <w:p w:rsidR="003236F5" w:rsidRDefault="003236F5" w:rsidP="003236F5">
      <w:pPr>
        <w:jc w:val="center"/>
        <w:rPr>
          <w:b/>
        </w:rPr>
      </w:pPr>
    </w:p>
    <w:p w:rsidR="003236F5" w:rsidRDefault="003236F5" w:rsidP="003236F5">
      <w:pPr>
        <w:jc w:val="center"/>
        <w:rPr>
          <w:sz w:val="28"/>
          <w:szCs w:val="28"/>
        </w:rPr>
      </w:pPr>
      <w:r>
        <w:rPr>
          <w:b/>
        </w:rPr>
        <w:t>Tematická náplň prednáškového cyklu</w:t>
      </w:r>
    </w:p>
    <w:p w:rsidR="003236F5" w:rsidRDefault="003236F5" w:rsidP="003236F5">
      <w:pPr>
        <w:jc w:val="both"/>
        <w:rPr>
          <w:b/>
        </w:rPr>
      </w:pPr>
    </w:p>
    <w:p w:rsidR="003236F5" w:rsidRDefault="003236F5" w:rsidP="003236F5">
      <w:pPr>
        <w:jc w:val="both"/>
        <w:rPr>
          <w:b/>
        </w:rPr>
      </w:pPr>
      <w:r>
        <w:rPr>
          <w:b/>
        </w:rPr>
        <w:t>1. Úvodné stretnutie. Určenie podmienok absolvovania predmetu.</w:t>
      </w:r>
    </w:p>
    <w:p w:rsidR="003236F5" w:rsidRDefault="003236F5" w:rsidP="003236F5">
      <w:pPr>
        <w:jc w:val="both"/>
        <w:rPr>
          <w:b/>
        </w:rPr>
      </w:pPr>
      <w:r>
        <w:rPr>
          <w:b/>
        </w:rPr>
        <w:t>2-3. Kríza klasicizmu. Osvietenstvo a preromantizmus vo svetovej literatúre.</w:t>
      </w:r>
    </w:p>
    <w:p w:rsidR="003236F5" w:rsidRDefault="003236F5" w:rsidP="003236F5">
      <w:pPr>
        <w:jc w:val="both"/>
        <w:rPr>
          <w:b/>
        </w:rPr>
      </w:pPr>
      <w:r>
        <w:rPr>
          <w:b/>
        </w:rPr>
        <w:t>4-5. Základné tendencie romantizmu a realizmu vo svetovej literatúre.</w:t>
      </w:r>
    </w:p>
    <w:p w:rsidR="003236F5" w:rsidRDefault="003236F5" w:rsidP="003236F5">
      <w:pPr>
        <w:jc w:val="both"/>
        <w:rPr>
          <w:b/>
        </w:rPr>
      </w:pPr>
      <w:r>
        <w:rPr>
          <w:b/>
        </w:rPr>
        <w:t>6-7. Moderné básnické smery.</w:t>
      </w:r>
    </w:p>
    <w:p w:rsidR="003236F5" w:rsidRDefault="003236F5" w:rsidP="003236F5">
      <w:pPr>
        <w:jc w:val="both"/>
        <w:rPr>
          <w:b/>
        </w:rPr>
      </w:pPr>
      <w:r>
        <w:rPr>
          <w:b/>
        </w:rPr>
        <w:t>8-9. Moderná literatúra.</w:t>
      </w:r>
    </w:p>
    <w:p w:rsidR="003236F5" w:rsidRDefault="003236F5" w:rsidP="003236F5">
      <w:pPr>
        <w:jc w:val="both"/>
        <w:rPr>
          <w:b/>
        </w:rPr>
      </w:pPr>
      <w:r>
        <w:rPr>
          <w:b/>
        </w:rPr>
        <w:t>10-11. Existencializmus. Absurdná dráma. Nový román.</w:t>
      </w:r>
    </w:p>
    <w:p w:rsidR="003236F5" w:rsidRDefault="003236F5" w:rsidP="003236F5">
      <w:pPr>
        <w:jc w:val="both"/>
        <w:rPr>
          <w:b/>
        </w:rPr>
      </w:pPr>
      <w:r>
        <w:rPr>
          <w:b/>
        </w:rPr>
        <w:t>12. Magický realizmus. Postmoderna.</w:t>
      </w:r>
    </w:p>
    <w:p w:rsidR="003236F5" w:rsidRDefault="003236F5" w:rsidP="003236F5">
      <w:pPr>
        <w:jc w:val="both"/>
        <w:rPr>
          <w:b/>
        </w:rPr>
      </w:pPr>
      <w:r>
        <w:rPr>
          <w:b/>
        </w:rPr>
        <w:t>13. Test. Priebežné hodnotenie.</w:t>
      </w:r>
    </w:p>
    <w:p w:rsidR="003236F5" w:rsidRDefault="003236F5" w:rsidP="003236F5">
      <w:pPr>
        <w:jc w:val="both"/>
        <w:rPr>
          <w:b/>
        </w:rPr>
      </w:pPr>
    </w:p>
    <w:p w:rsidR="003236F5" w:rsidRPr="00BD4511" w:rsidRDefault="003236F5" w:rsidP="003236F5">
      <w:pPr>
        <w:jc w:val="both"/>
      </w:pPr>
      <w:r>
        <w:rPr>
          <w:b/>
        </w:rPr>
        <w:t>Podmienky absolvovania predmetu a h</w:t>
      </w:r>
      <w:r w:rsidRPr="00BD4511">
        <w:rPr>
          <w:b/>
        </w:rPr>
        <w:t>odnotenie</w:t>
      </w:r>
      <w:r>
        <w:t>:</w:t>
      </w:r>
    </w:p>
    <w:p w:rsidR="003236F5" w:rsidRPr="00BD4511" w:rsidRDefault="003236F5" w:rsidP="003236F5">
      <w:pPr>
        <w:tabs>
          <w:tab w:val="num" w:pos="360"/>
        </w:tabs>
        <w:jc w:val="both"/>
      </w:pPr>
    </w:p>
    <w:p w:rsidR="003236F5" w:rsidRDefault="003236F5" w:rsidP="003236F5">
      <w:pPr>
        <w:numPr>
          <w:ilvl w:val="0"/>
          <w:numId w:val="2"/>
        </w:numPr>
        <w:tabs>
          <w:tab w:val="num" w:pos="360"/>
        </w:tabs>
        <w:ind w:left="360"/>
        <w:jc w:val="both"/>
      </w:pPr>
      <w:r>
        <w:t xml:space="preserve">vyžaduje sa pravidelná účasť na prednáškach (max. 2 absencie); za tretiu absenciu bude určená náhradná písomný práca, ktorú študent odovzdá v zápočtovom týždni. </w:t>
      </w:r>
      <w:r w:rsidR="00A979F8">
        <w:t xml:space="preserve">Jednou z podmienok </w:t>
      </w:r>
      <w:r>
        <w:t xml:space="preserve">pre úspešné absolvovanie predmetu je: celkový súčet absencií jedného študenta nesmie prekročiť počet 3. Viac ako 3 absencie nemožno kompenzovať sériou náhradných písomných prác. Ak sa študent počas semestra nezúčastní viac ako troch prednáškových stretnutí, nesplnil základnú podmienku na ukončenie disciplíny a bude hodnotený klasifikačným stupňom FX – nedostatočne. </w:t>
      </w:r>
      <w:r>
        <w:rPr>
          <w:noProof/>
        </w:rPr>
        <w:t xml:space="preserve">Účasť študentov na hodinách priamej výučby je povinná. </w:t>
      </w:r>
      <w:r>
        <w:t xml:space="preserve">Neospravedlnená neúčasť na priamej výučbe je hodnotená ako nesplnenie podmienok na úspešné absolvovanie predmetu (čl. 15, body 3. a 4. Študijného poriadku). </w:t>
      </w:r>
    </w:p>
    <w:p w:rsidR="003236F5" w:rsidRDefault="003236F5" w:rsidP="003236F5">
      <w:pPr>
        <w:numPr>
          <w:ilvl w:val="0"/>
          <w:numId w:val="2"/>
        </w:numPr>
        <w:tabs>
          <w:tab w:val="num" w:pos="360"/>
        </w:tabs>
        <w:ind w:left="360"/>
        <w:jc w:val="both"/>
      </w:pPr>
      <w:r>
        <w:t xml:space="preserve">každý poslucháč sa </w:t>
      </w:r>
      <w:r w:rsidRPr="00FA7CC0">
        <w:rPr>
          <w:b/>
        </w:rPr>
        <w:t>v zápočtovom týždni</w:t>
      </w:r>
      <w:r>
        <w:t xml:space="preserve"> zúčastní testu;</w:t>
      </w:r>
    </w:p>
    <w:p w:rsidR="003236F5" w:rsidRDefault="003236F5" w:rsidP="003236F5">
      <w:pPr>
        <w:numPr>
          <w:ilvl w:val="0"/>
          <w:numId w:val="2"/>
        </w:numPr>
        <w:tabs>
          <w:tab w:val="num" w:pos="360"/>
        </w:tabs>
        <w:ind w:left="360"/>
        <w:jc w:val="both"/>
      </w:pPr>
      <w:r w:rsidRPr="00BD4511">
        <w:t>študenti budú oboznámení s hodnotením v zápočtovom týždni;</w:t>
      </w:r>
    </w:p>
    <w:p w:rsidR="003236F5" w:rsidRDefault="003236F5" w:rsidP="003236F5">
      <w:pPr>
        <w:numPr>
          <w:ilvl w:val="0"/>
          <w:numId w:val="2"/>
        </w:numPr>
        <w:tabs>
          <w:tab w:val="num" w:pos="360"/>
        </w:tabs>
        <w:ind w:left="360"/>
        <w:jc w:val="both"/>
      </w:pPr>
      <w:r>
        <w:t>celkové hodnotenie bude odrážať účasť na prednáškach a hodnotenie testu.</w:t>
      </w:r>
    </w:p>
    <w:p w:rsidR="003236F5" w:rsidRPr="00747BA6" w:rsidRDefault="003236F5" w:rsidP="003236F5">
      <w:pPr>
        <w:numPr>
          <w:ilvl w:val="0"/>
          <w:numId w:val="2"/>
        </w:numPr>
        <w:tabs>
          <w:tab w:val="num" w:pos="360"/>
        </w:tabs>
        <w:ind w:left="360"/>
        <w:jc w:val="both"/>
      </w:pPr>
      <w:r w:rsidRPr="008C15CE">
        <w:t>Ak študent nesplní kritériá na úspešné absolvovanie predmetu, hodnotí sa klasifikačným stupňom nedostatočne (4, FX) a</w:t>
      </w:r>
      <w:r>
        <w:t xml:space="preserve"> </w:t>
      </w:r>
      <w:r w:rsidRPr="008C15CE">
        <w:t>má právo na vykonanie jedného opravného termínu, najneskôr do konca skúškového obdobia príslušného semestra. Opravný termín musí vyučujúci vypísať počas skúškového</w:t>
      </w:r>
      <w:r>
        <w:t xml:space="preserve"> </w:t>
      </w:r>
      <w:r w:rsidRPr="008C15CE">
        <w:t>obdobia v</w:t>
      </w:r>
      <w:r>
        <w:t> </w:t>
      </w:r>
      <w:r w:rsidRPr="008C15CE">
        <w:t>MAIS</w:t>
      </w:r>
      <w:r>
        <w:t xml:space="preserve"> (čl</w:t>
      </w:r>
      <w:r w:rsidRPr="008C15CE">
        <w:t>.</w:t>
      </w:r>
      <w:r>
        <w:t xml:space="preserve"> 16, bod 11. Študijného poriadku).</w:t>
      </w:r>
      <w:r w:rsidRPr="00747BA6">
        <w:rPr>
          <w:b/>
        </w:rPr>
        <w:br/>
      </w:r>
    </w:p>
    <w:p w:rsidR="003236F5" w:rsidRPr="00747BA6" w:rsidRDefault="003236F5" w:rsidP="003236F5">
      <w:pPr>
        <w:jc w:val="both"/>
      </w:pPr>
      <w:r w:rsidRPr="00747BA6">
        <w:rPr>
          <w:b/>
        </w:rPr>
        <w:t xml:space="preserve">Tematické okruhy testu: </w:t>
      </w:r>
    </w:p>
    <w:p w:rsidR="003236F5" w:rsidRDefault="003236F5" w:rsidP="003236F5">
      <w:pPr>
        <w:jc w:val="both"/>
        <w:rPr>
          <w:b/>
        </w:rPr>
      </w:pPr>
      <w:r>
        <w:t>Tematické o</w:t>
      </w:r>
      <w:r w:rsidRPr="00325DA8">
        <w:t xml:space="preserve">kruhy </w:t>
      </w:r>
      <w:r>
        <w:t>testu</w:t>
      </w:r>
      <w:r w:rsidRPr="00325DA8">
        <w:t xml:space="preserve"> kopírujú tematické bloky prednáškového cyklu.</w:t>
      </w:r>
    </w:p>
    <w:p w:rsidR="003236F5" w:rsidRDefault="003236F5" w:rsidP="003236F5">
      <w:pPr>
        <w:jc w:val="both"/>
        <w:rPr>
          <w:b/>
        </w:rPr>
      </w:pPr>
    </w:p>
    <w:p w:rsidR="003236F5" w:rsidRDefault="003236F5" w:rsidP="003236F5">
      <w:pPr>
        <w:jc w:val="both"/>
        <w:rPr>
          <w:b/>
        </w:rPr>
      </w:pPr>
    </w:p>
    <w:p w:rsidR="003236F5" w:rsidRDefault="003236F5" w:rsidP="003236F5">
      <w:pPr>
        <w:jc w:val="both"/>
        <w:rPr>
          <w:b/>
        </w:rPr>
      </w:pPr>
      <w:r>
        <w:rPr>
          <w:b/>
        </w:rPr>
        <w:t>Sekundárna literatúra</w:t>
      </w:r>
    </w:p>
    <w:p w:rsidR="003236F5" w:rsidRDefault="003236F5" w:rsidP="003236F5">
      <w:pPr>
        <w:jc w:val="both"/>
      </w:pPr>
      <w:r>
        <w:t xml:space="preserve">Auerbach, E.: </w:t>
      </w:r>
      <w:r>
        <w:rPr>
          <w:i/>
        </w:rPr>
        <w:t>Mimésis</w:t>
      </w:r>
      <w:r>
        <w:t>. Praha: Mladá fronta 1998.</w:t>
      </w:r>
    </w:p>
    <w:p w:rsidR="003236F5" w:rsidRDefault="003236F5" w:rsidP="003236F5">
      <w:pPr>
        <w:jc w:val="both"/>
      </w:pPr>
      <w:r>
        <w:t xml:space="preserve">Bachtin, M. M.: </w:t>
      </w:r>
      <w:r>
        <w:rPr>
          <w:i/>
        </w:rPr>
        <w:t xml:space="preserve">Problémy poetiky románu. </w:t>
      </w:r>
      <w:r>
        <w:t>Bratislava: Slovenský spisovateľ 1973.</w:t>
      </w:r>
    </w:p>
    <w:p w:rsidR="003236F5" w:rsidRDefault="003236F5" w:rsidP="003236F5">
      <w:pPr>
        <w:jc w:val="both"/>
      </w:pPr>
      <w:r>
        <w:t xml:space="preserve">Baštín, Š. a kol.: </w:t>
      </w:r>
      <w:r>
        <w:rPr>
          <w:i/>
        </w:rPr>
        <w:t xml:space="preserve">Dejiny anglickej a americkej literatúry. </w:t>
      </w:r>
      <w:r>
        <w:t>Bratislava: Obzor 1993.</w:t>
      </w:r>
    </w:p>
    <w:p w:rsidR="003236F5" w:rsidRDefault="003236F5" w:rsidP="003236F5">
      <w:pPr>
        <w:jc w:val="both"/>
      </w:pPr>
      <w:r>
        <w:t xml:space="preserve">Bloom, H.: </w:t>
      </w:r>
      <w:r>
        <w:rPr>
          <w:i/>
        </w:rPr>
        <w:t>Kánon západní literatury. Knihy, které prošly zkouškou věků.</w:t>
      </w:r>
      <w:r>
        <w:t xml:space="preserve"> Praha 2000.</w:t>
      </w:r>
    </w:p>
    <w:p w:rsidR="003236F5" w:rsidRDefault="003236F5" w:rsidP="003236F5">
      <w:pPr>
        <w:jc w:val="both"/>
      </w:pPr>
      <w:r w:rsidRPr="002C29E8">
        <w:t>Breton, A.: Manifesty surrealismu. Praha: Herrman a synové 2005.</w:t>
      </w:r>
    </w:p>
    <w:p w:rsidR="003236F5" w:rsidRDefault="003236F5" w:rsidP="003236F5">
      <w:pPr>
        <w:jc w:val="both"/>
        <w:rPr>
          <w:spacing w:val="6"/>
        </w:rPr>
      </w:pPr>
      <w:r>
        <w:rPr>
          <w:spacing w:val="6"/>
        </w:rPr>
        <w:t xml:space="preserve">Bursov, B.: </w:t>
      </w:r>
      <w:r>
        <w:rPr>
          <w:i/>
          <w:spacing w:val="6"/>
        </w:rPr>
        <w:t>Dostojevskij a jeho svět.</w:t>
      </w:r>
      <w:r>
        <w:rPr>
          <w:spacing w:val="6"/>
        </w:rPr>
        <w:t xml:space="preserve"> 1974.</w:t>
      </w:r>
    </w:p>
    <w:p w:rsidR="003236F5" w:rsidRPr="002C29E8" w:rsidRDefault="003236F5" w:rsidP="003236F5">
      <w:pPr>
        <w:jc w:val="both"/>
      </w:pPr>
      <w:r w:rsidRPr="002C29E8">
        <w:t>Císař, K. – Koťátko, P.: Beckett: filosofie a literatura. Praha: Filosofia 2010.</w:t>
      </w:r>
    </w:p>
    <w:p w:rsidR="003236F5" w:rsidRDefault="003236F5" w:rsidP="003236F5">
      <w:pPr>
        <w:jc w:val="both"/>
      </w:pPr>
      <w:r w:rsidRPr="002C29E8">
        <w:t>Clair, J.: O surrealismu. Barrister &amp; Principal 2011.</w:t>
      </w:r>
    </w:p>
    <w:p w:rsidR="003236F5" w:rsidRPr="002C29E8" w:rsidRDefault="003236F5" w:rsidP="003236F5">
      <w:pPr>
        <w:jc w:val="both"/>
      </w:pPr>
      <w:r w:rsidRPr="002C29E8">
        <w:t xml:space="preserve">Černý, V.: Francouzská poezie 1918–1945. Praha: KRA 1992. </w:t>
      </w:r>
    </w:p>
    <w:p w:rsidR="003236F5" w:rsidRDefault="003236F5" w:rsidP="003236F5">
      <w:pPr>
        <w:jc w:val="both"/>
        <w:rPr>
          <w:spacing w:val="6"/>
        </w:rPr>
      </w:pPr>
      <w:r w:rsidRPr="002C29E8">
        <w:t>Černý, V.: Studie a eseje z moderní světové literatury. Praha: Československý spisovatel 1969.</w:t>
      </w:r>
    </w:p>
    <w:p w:rsidR="003236F5" w:rsidRDefault="003236F5" w:rsidP="003236F5">
      <w:pPr>
        <w:jc w:val="both"/>
        <w:rPr>
          <w:spacing w:val="6"/>
        </w:rPr>
      </w:pPr>
      <w:r>
        <w:rPr>
          <w:spacing w:val="6"/>
        </w:rPr>
        <w:t xml:space="preserve">Černý, V.: </w:t>
      </w:r>
      <w:r>
        <w:rPr>
          <w:i/>
          <w:spacing w:val="6"/>
        </w:rPr>
        <w:t xml:space="preserve">Soustavný přehled obecných dějin literatury naší vzdělanosti 4. </w:t>
      </w:r>
      <w:r>
        <w:rPr>
          <w:spacing w:val="6"/>
        </w:rPr>
        <w:t>Praha: Academia 2009.</w:t>
      </w:r>
    </w:p>
    <w:p w:rsidR="003236F5" w:rsidRPr="00874CB2" w:rsidRDefault="003236F5" w:rsidP="003236F5">
      <w:pPr>
        <w:jc w:val="both"/>
      </w:pPr>
      <w:r w:rsidRPr="002C29E8">
        <w:t>Elger, D.: Dadaismus. Praha: Slovart 2004.</w:t>
      </w:r>
    </w:p>
    <w:p w:rsidR="003236F5" w:rsidRDefault="003236F5" w:rsidP="003236F5">
      <w:pPr>
        <w:jc w:val="both"/>
        <w:rPr>
          <w:spacing w:val="6"/>
        </w:rPr>
      </w:pPr>
      <w:r>
        <w:rPr>
          <w:spacing w:val="6"/>
        </w:rPr>
        <w:t xml:space="preserve">Felix, J.: </w:t>
      </w:r>
      <w:r>
        <w:rPr>
          <w:i/>
          <w:spacing w:val="6"/>
        </w:rPr>
        <w:t xml:space="preserve">Európske obzory. </w:t>
      </w:r>
      <w:r>
        <w:rPr>
          <w:spacing w:val="6"/>
        </w:rPr>
        <w:t>Bratislava: Slovenský spisovateľ 1989.</w:t>
      </w:r>
    </w:p>
    <w:p w:rsidR="003236F5" w:rsidRDefault="003236F5" w:rsidP="003236F5">
      <w:pPr>
        <w:jc w:val="both"/>
        <w:rPr>
          <w:spacing w:val="6"/>
        </w:rPr>
      </w:pPr>
      <w:r>
        <w:rPr>
          <w:spacing w:val="6"/>
        </w:rPr>
        <w:t xml:space="preserve">Felix, J.: Slovo o Balzacovej Šagrénovej koži. Flaubertov „kartáginský román“. In: </w:t>
      </w:r>
      <w:r>
        <w:rPr>
          <w:i/>
          <w:spacing w:val="6"/>
        </w:rPr>
        <w:t xml:space="preserve">Modernita súčasnosti. </w:t>
      </w:r>
      <w:r>
        <w:rPr>
          <w:spacing w:val="6"/>
        </w:rPr>
        <w:t>Bratislava: Slovenský spisovateľ 1970, s. 9 – 53.</w:t>
      </w:r>
    </w:p>
    <w:p w:rsidR="003236F5" w:rsidRDefault="003236F5" w:rsidP="003236F5">
      <w:pPr>
        <w:jc w:val="both"/>
      </w:pPr>
      <w:r>
        <w:t>Fischer, J. O. a kol.:</w:t>
      </w:r>
      <w:r>
        <w:rPr>
          <w:spacing w:val="6"/>
        </w:rPr>
        <w:t xml:space="preserve"> </w:t>
      </w:r>
      <w:r>
        <w:rPr>
          <w:i/>
          <w:spacing w:val="6"/>
        </w:rPr>
        <w:t>Dějiny francouzské literatury 19. a 20. století.</w:t>
      </w:r>
      <w:r>
        <w:rPr>
          <w:spacing w:val="6"/>
        </w:rPr>
        <w:t xml:space="preserve"> Praha 1979.</w:t>
      </w:r>
      <w:r>
        <w:t xml:space="preserve"> </w:t>
      </w:r>
    </w:p>
    <w:p w:rsidR="003236F5" w:rsidRPr="00874CB2" w:rsidRDefault="003236F5" w:rsidP="003236F5">
      <w:pPr>
        <w:jc w:val="both"/>
      </w:pPr>
      <w:r w:rsidRPr="002C29E8">
        <w:t xml:space="preserve">Grossman, J.: </w:t>
      </w:r>
      <w:r w:rsidRPr="002C29E8">
        <w:rPr>
          <w:i/>
        </w:rPr>
        <w:t xml:space="preserve">Texty o divadle. </w:t>
      </w:r>
      <w:r w:rsidRPr="002C29E8">
        <w:t>Praha 1999.</w:t>
      </w:r>
    </w:p>
    <w:p w:rsidR="003236F5" w:rsidRPr="00B05F09" w:rsidRDefault="003236F5" w:rsidP="003236F5">
      <w:pPr>
        <w:jc w:val="both"/>
      </w:pPr>
      <w:r>
        <w:rPr>
          <w:spacing w:val="6"/>
        </w:rPr>
        <w:t>Hilský, M.: Modernisté. Praha: Torst, 1995.</w:t>
      </w:r>
    </w:p>
    <w:p w:rsidR="003236F5" w:rsidRDefault="003236F5" w:rsidP="003236F5">
      <w:pPr>
        <w:jc w:val="both"/>
        <w:rPr>
          <w:spacing w:val="6"/>
        </w:rPr>
      </w:pPr>
      <w:r>
        <w:rPr>
          <w:spacing w:val="6"/>
        </w:rPr>
        <w:t xml:space="preserve">Horyna, B.: </w:t>
      </w:r>
      <w:r>
        <w:rPr>
          <w:i/>
          <w:spacing w:val="6"/>
        </w:rPr>
        <w:t xml:space="preserve">Dějiny rané romantiky. </w:t>
      </w:r>
      <w:r>
        <w:rPr>
          <w:spacing w:val="6"/>
        </w:rPr>
        <w:t>Praha: Vyšehrad 2005.</w:t>
      </w:r>
    </w:p>
    <w:p w:rsidR="003236F5" w:rsidRDefault="003236F5" w:rsidP="003236F5">
      <w:pPr>
        <w:jc w:val="both"/>
        <w:rPr>
          <w:spacing w:val="6"/>
        </w:rPr>
      </w:pPr>
      <w:r>
        <w:t xml:space="preserve">Hrabák, J.: </w:t>
      </w:r>
      <w:r>
        <w:rPr>
          <w:i/>
        </w:rPr>
        <w:t>Čtení o románu.</w:t>
      </w:r>
      <w:r>
        <w:t xml:space="preserve"> Praha: Státní pedagogické nakladatelství 1981.</w:t>
      </w:r>
    </w:p>
    <w:p w:rsidR="003236F5" w:rsidRDefault="003236F5" w:rsidP="003236F5">
      <w:pPr>
        <w:jc w:val="both"/>
        <w:rPr>
          <w:spacing w:val="6"/>
        </w:rPr>
      </w:pPr>
      <w:r>
        <w:rPr>
          <w:spacing w:val="6"/>
        </w:rPr>
        <w:t xml:space="preserve">Hrbata, Z. – Procházka, M.: </w:t>
      </w:r>
      <w:r>
        <w:rPr>
          <w:i/>
          <w:spacing w:val="6"/>
        </w:rPr>
        <w:t>Romantismus a romantismy</w:t>
      </w:r>
      <w:r>
        <w:rPr>
          <w:spacing w:val="6"/>
        </w:rPr>
        <w:t>. Praha 2005.</w:t>
      </w:r>
    </w:p>
    <w:p w:rsidR="003236F5" w:rsidRDefault="003236F5" w:rsidP="003236F5">
      <w:r>
        <w:t>Hrdina, M.: Romantismus: konstituce, revize a způsoby užití pojmu. In: Svět literatury, 2009, č. 40.</w:t>
      </w:r>
    </w:p>
    <w:p w:rsidR="003236F5" w:rsidRDefault="003236F5" w:rsidP="003236F5">
      <w:pPr>
        <w:jc w:val="both"/>
      </w:pPr>
      <w:r w:rsidRPr="002C29E8">
        <w:t>Hugo, F.: Struktura moderní lyriky. Brno: Host 2005.</w:t>
      </w:r>
    </w:p>
    <w:p w:rsidR="003236F5" w:rsidRDefault="003236F5" w:rsidP="003236F5">
      <w:pPr>
        <w:jc w:val="both"/>
        <w:rPr>
          <w:spacing w:val="6"/>
        </w:rPr>
      </w:pPr>
      <w:r>
        <w:t>Janáčková, J.: Romantismus a dlouhý čas literárních dějin. In: Svět literatury, 2009, č. 40.</w:t>
      </w:r>
    </w:p>
    <w:p w:rsidR="003236F5" w:rsidRDefault="003236F5" w:rsidP="003236F5">
      <w:pPr>
        <w:jc w:val="both"/>
      </w:pPr>
      <w:r>
        <w:t xml:space="preserve">Johnson, P.: </w:t>
      </w:r>
      <w:r>
        <w:rPr>
          <w:i/>
        </w:rPr>
        <w:t>Intelektuálové.</w:t>
      </w:r>
      <w:r>
        <w:t xml:space="preserve"> Praha 1995.</w:t>
      </w:r>
    </w:p>
    <w:p w:rsidR="003236F5" w:rsidRPr="002C29E8" w:rsidRDefault="003236F5" w:rsidP="003236F5">
      <w:pPr>
        <w:jc w:val="both"/>
      </w:pPr>
      <w:r w:rsidRPr="002C29E8">
        <w:t xml:space="preserve">Lepape, P.: Zěme literatury. Brno: Host 2006. </w:t>
      </w:r>
    </w:p>
    <w:p w:rsidR="003236F5" w:rsidRDefault="003236F5" w:rsidP="003236F5">
      <w:pPr>
        <w:jc w:val="both"/>
      </w:pPr>
      <w:r w:rsidRPr="002C29E8">
        <w:t>Lévy, B.-H.: Sartrovo století. Brno: Host 2003.</w:t>
      </w:r>
    </w:p>
    <w:p w:rsidR="003236F5" w:rsidRPr="002C29E8" w:rsidRDefault="003236F5" w:rsidP="003236F5">
      <w:pPr>
        <w:jc w:val="both"/>
      </w:pPr>
      <w:r w:rsidRPr="002C29E8">
        <w:t>Mathauser, Z.: Nepopulární studie: z dějin ruské avantgardy. Praha: Svoboda 1969.</w:t>
      </w:r>
    </w:p>
    <w:p w:rsidR="003236F5" w:rsidRPr="002C29E8" w:rsidRDefault="003236F5" w:rsidP="003236F5">
      <w:pPr>
        <w:jc w:val="both"/>
      </w:pPr>
      <w:r w:rsidRPr="002C29E8">
        <w:t xml:space="preserve">Meletinskij, J.M.: </w:t>
      </w:r>
      <w:r w:rsidRPr="002C29E8">
        <w:rPr>
          <w:i/>
        </w:rPr>
        <w:t xml:space="preserve">Mýtizmus v literatúre 20. storočia. </w:t>
      </w:r>
      <w:r w:rsidRPr="002C29E8">
        <w:t xml:space="preserve">In: Poetika mýtu. Bratislava: Pravda 1989, s. 319-429. </w:t>
      </w:r>
    </w:p>
    <w:p w:rsidR="003236F5" w:rsidRPr="002C29E8" w:rsidRDefault="003236F5" w:rsidP="003236F5">
      <w:pPr>
        <w:jc w:val="both"/>
      </w:pPr>
      <w:r w:rsidRPr="002C29E8">
        <w:t>Micheli, M. de: Umělecké avantgardy dvacátého století. Praha: Státní nakladatelství krásné literatury a umění 1964.</w:t>
      </w:r>
    </w:p>
    <w:p w:rsidR="003236F5" w:rsidRPr="002C29E8" w:rsidRDefault="003236F5" w:rsidP="003236F5">
      <w:pPr>
        <w:jc w:val="both"/>
        <w:rPr>
          <w:snapToGrid w:val="0"/>
        </w:rPr>
      </w:pPr>
      <w:r w:rsidRPr="002C29E8">
        <w:rPr>
          <w:snapToGrid w:val="0"/>
        </w:rPr>
        <w:t>Milička, K.: Světová literatura 3. Od realismu po modernu. Praha: Baronet 2002.</w:t>
      </w:r>
    </w:p>
    <w:p w:rsidR="003236F5" w:rsidRPr="002C29E8" w:rsidRDefault="003236F5" w:rsidP="003236F5">
      <w:pPr>
        <w:jc w:val="both"/>
      </w:pPr>
      <w:r w:rsidRPr="002C29E8">
        <w:t>Mocná, D. – Peterka, J. a kol.: Encyklopedie literárních žánrů. Praha – Litomyšl : Paseka 2004.</w:t>
      </w:r>
    </w:p>
    <w:p w:rsidR="003236F5" w:rsidRPr="002C29E8" w:rsidRDefault="003236F5" w:rsidP="003236F5">
      <w:pPr>
        <w:jc w:val="both"/>
      </w:pPr>
      <w:r w:rsidRPr="002C29E8">
        <w:t>Nadeau, M.: Dějiny surrealismu. Olomouc: Votobia 1994.</w:t>
      </w:r>
    </w:p>
    <w:p w:rsidR="003236F5" w:rsidRPr="002C29E8" w:rsidRDefault="003236F5" w:rsidP="003236F5">
      <w:pPr>
        <w:jc w:val="both"/>
      </w:pPr>
      <w:r w:rsidRPr="002C29E8">
        <w:t>Nezval, V.: Moderní básnické směry</w:t>
      </w:r>
      <w:r w:rsidRPr="002C29E8">
        <w:rPr>
          <w:i/>
        </w:rPr>
        <w:t xml:space="preserve">. </w:t>
      </w:r>
      <w:r w:rsidRPr="002C29E8">
        <w:t>Praha: Československý spisovatel 1989.</w:t>
      </w:r>
    </w:p>
    <w:p w:rsidR="003236F5" w:rsidRDefault="003236F5" w:rsidP="003236F5">
      <w:pPr>
        <w:jc w:val="both"/>
      </w:pPr>
      <w:r>
        <w:t xml:space="preserve">Nünning, A.: </w:t>
      </w:r>
      <w:r>
        <w:rPr>
          <w:i/>
        </w:rPr>
        <w:t>Lexikon teorie literatury a kultury.</w:t>
      </w:r>
      <w:r>
        <w:t xml:space="preserve"> Brno: Host 2006.</w:t>
      </w:r>
    </w:p>
    <w:p w:rsidR="003236F5" w:rsidRPr="002C29E8" w:rsidRDefault="003236F5" w:rsidP="003236F5">
      <w:pPr>
        <w:jc w:val="both"/>
      </w:pPr>
      <w:r w:rsidRPr="002C29E8">
        <w:t>Pavelka, J.: Slovník epoch, směrů, skupin a manifestů. Brno: Georgetown 1993.</w:t>
      </w:r>
    </w:p>
    <w:p w:rsidR="003236F5" w:rsidRPr="002C29E8" w:rsidRDefault="003236F5" w:rsidP="003236F5">
      <w:pPr>
        <w:jc w:val="both"/>
      </w:pPr>
      <w:r w:rsidRPr="002C29E8">
        <w:t xml:space="preserve">Pechar, J.: </w:t>
      </w:r>
      <w:r w:rsidRPr="002C29E8">
        <w:rPr>
          <w:i/>
        </w:rPr>
        <w:t>Dvacáté století v zrcadle literatury.</w:t>
      </w:r>
      <w:r w:rsidRPr="002C29E8">
        <w:t xml:space="preserve"> Praha: Filosofia 1999.</w:t>
      </w:r>
    </w:p>
    <w:p w:rsidR="003236F5" w:rsidRPr="002C29E8" w:rsidRDefault="003236F5" w:rsidP="003236F5">
      <w:pPr>
        <w:jc w:val="both"/>
      </w:pPr>
      <w:r w:rsidRPr="002C29E8">
        <w:t>Pelán, J.: Kapitoly z francouzské, italské a české literatury. Karolinum, Praha 2007.</w:t>
      </w:r>
    </w:p>
    <w:p w:rsidR="003236F5" w:rsidRPr="002C29E8" w:rsidRDefault="003236F5" w:rsidP="003236F5">
      <w:pPr>
        <w:jc w:val="both"/>
      </w:pPr>
      <w:r w:rsidRPr="002C29E8">
        <w:t xml:space="preserve">Pokorný, M.: </w:t>
      </w:r>
      <w:r w:rsidRPr="002C29E8">
        <w:rPr>
          <w:i/>
        </w:rPr>
        <w:t>Odezvy a znaky: Homér, Dante a Joyceův Odysseus.</w:t>
      </w:r>
      <w:r w:rsidRPr="002C29E8">
        <w:t xml:space="preserve"> Praha: Jitro 2008.</w:t>
      </w:r>
    </w:p>
    <w:p w:rsidR="003236F5" w:rsidRDefault="003236F5" w:rsidP="003236F5">
      <w:pPr>
        <w:jc w:val="both"/>
        <w:rPr>
          <w:spacing w:val="6"/>
        </w:rPr>
      </w:pPr>
      <w:r>
        <w:rPr>
          <w:spacing w:val="6"/>
        </w:rPr>
        <w:t xml:space="preserve">Pašteka, J.: </w:t>
      </w:r>
      <w:r>
        <w:rPr>
          <w:i/>
          <w:spacing w:val="6"/>
        </w:rPr>
        <w:t>Svet literatúry, literatúra sveta I.</w:t>
      </w:r>
      <w:r>
        <w:rPr>
          <w:spacing w:val="6"/>
        </w:rPr>
        <w:t xml:space="preserve"> Bratislava: Petrus 2005.</w:t>
      </w:r>
    </w:p>
    <w:p w:rsidR="003236F5" w:rsidRDefault="003236F5" w:rsidP="003236F5">
      <w:pPr>
        <w:jc w:val="both"/>
        <w:rPr>
          <w:spacing w:val="6"/>
        </w:rPr>
      </w:pPr>
      <w:r>
        <w:rPr>
          <w:spacing w:val="6"/>
        </w:rPr>
        <w:t xml:space="preserve">Pašteka, J.: </w:t>
      </w:r>
      <w:r>
        <w:rPr>
          <w:i/>
          <w:spacing w:val="6"/>
        </w:rPr>
        <w:t>Svet literatúry, literatúra sveta II.</w:t>
      </w:r>
      <w:r>
        <w:rPr>
          <w:spacing w:val="6"/>
        </w:rPr>
        <w:t xml:space="preserve"> Bratislava: Petrus 2005.</w:t>
      </w:r>
    </w:p>
    <w:p w:rsidR="003236F5" w:rsidRDefault="003236F5" w:rsidP="003236F5">
      <w:pPr>
        <w:jc w:val="both"/>
      </w:pPr>
      <w:r>
        <w:rPr>
          <w:spacing w:val="6"/>
        </w:rPr>
        <w:t xml:space="preserve">Patočka, J.: Romantismus, romantika, romantický a příbuzné pojmy. In: Patočka, J.: </w:t>
      </w:r>
      <w:r>
        <w:rPr>
          <w:i/>
          <w:spacing w:val="6"/>
        </w:rPr>
        <w:t>Umění a čas I</w:t>
      </w:r>
      <w:r>
        <w:rPr>
          <w:spacing w:val="6"/>
        </w:rPr>
        <w:t>. Praha, Oikoymenh 2004, s. 433 – 440.</w:t>
      </w:r>
    </w:p>
    <w:p w:rsidR="003236F5" w:rsidRDefault="003236F5" w:rsidP="003236F5">
      <w:pPr>
        <w:jc w:val="both"/>
        <w:rPr>
          <w:spacing w:val="6"/>
        </w:rPr>
      </w:pPr>
      <w:r>
        <w:rPr>
          <w:spacing w:val="6"/>
        </w:rPr>
        <w:t xml:space="preserve">Pospíšil, I.: </w:t>
      </w:r>
      <w:r>
        <w:rPr>
          <w:i/>
          <w:spacing w:val="6"/>
        </w:rPr>
        <w:t>Ruský román znovu navštívený.</w:t>
      </w:r>
      <w:r>
        <w:rPr>
          <w:spacing w:val="6"/>
        </w:rPr>
        <w:t xml:space="preserve"> Brno 2005.</w:t>
      </w:r>
    </w:p>
    <w:p w:rsidR="003236F5" w:rsidRDefault="003236F5" w:rsidP="003236F5">
      <w:pPr>
        <w:jc w:val="both"/>
        <w:rPr>
          <w:spacing w:val="6"/>
        </w:rPr>
      </w:pPr>
      <w:r>
        <w:rPr>
          <w:spacing w:val="6"/>
        </w:rPr>
        <w:t xml:space="preserve">Procházka, M.: Romantický pluralismus: poezie, příroda, subjektivita. In </w:t>
      </w:r>
      <w:r>
        <w:rPr>
          <w:i/>
          <w:spacing w:val="6"/>
        </w:rPr>
        <w:t>Slovenská literatúra</w:t>
      </w:r>
      <w:r>
        <w:rPr>
          <w:spacing w:val="6"/>
        </w:rPr>
        <w:t>, 2010, č. 6, s. 519 – 537.</w:t>
      </w:r>
    </w:p>
    <w:p w:rsidR="003236F5" w:rsidRDefault="003236F5" w:rsidP="003236F5">
      <w:pPr>
        <w:jc w:val="both"/>
      </w:pPr>
      <w:r w:rsidRPr="002C29E8">
        <w:t>Reich, B.: Bertold Brecht. Praha: Orbis 1964.</w:t>
      </w:r>
    </w:p>
    <w:p w:rsidR="003236F5" w:rsidRPr="00334023" w:rsidRDefault="003236F5" w:rsidP="003236F5">
      <w:pPr>
        <w:jc w:val="both"/>
      </w:pPr>
      <w:r w:rsidRPr="002C29E8">
        <w:rPr>
          <w:spacing w:val="6"/>
        </w:rPr>
        <w:t>Szondi, P.: Teória modernej drámy. Bratislava: Tatran 1967.</w:t>
      </w:r>
    </w:p>
    <w:p w:rsidR="003236F5" w:rsidRDefault="003236F5" w:rsidP="003236F5">
      <w:pPr>
        <w:jc w:val="both"/>
        <w:rPr>
          <w:spacing w:val="6"/>
        </w:rPr>
      </w:pPr>
      <w:r>
        <w:rPr>
          <w:spacing w:val="6"/>
        </w:rPr>
        <w:t>Šrámek, J.: Dějiny francouzské literatury v kosce. Olomouc 1997.</w:t>
      </w:r>
    </w:p>
    <w:p w:rsidR="003236F5" w:rsidRDefault="003236F5" w:rsidP="003236F5">
      <w:pPr>
        <w:jc w:val="both"/>
        <w:rPr>
          <w:spacing w:val="6"/>
        </w:rPr>
      </w:pPr>
      <w:r>
        <w:t>Šrámek, J.: Panorama francouzské literatury od počátku po současnost 1 a 2. Brno: Host 2012.</w:t>
      </w:r>
    </w:p>
    <w:p w:rsidR="003236F5" w:rsidRDefault="003236F5" w:rsidP="003236F5">
      <w:pPr>
        <w:jc w:val="both"/>
        <w:rPr>
          <w:spacing w:val="6"/>
        </w:rPr>
      </w:pPr>
      <w:r>
        <w:rPr>
          <w:spacing w:val="6"/>
        </w:rPr>
        <w:t xml:space="preserve">Valcerová, A.: </w:t>
      </w:r>
      <w:r>
        <w:rPr>
          <w:i/>
          <w:spacing w:val="6"/>
        </w:rPr>
        <w:t>Svetová literatúra. Vybrané kapitoly. Romantizmus.</w:t>
      </w:r>
      <w:r>
        <w:rPr>
          <w:spacing w:val="6"/>
        </w:rPr>
        <w:t xml:space="preserve"> Košice 1986.</w:t>
      </w:r>
    </w:p>
    <w:p w:rsidR="003236F5" w:rsidRPr="002C29E8" w:rsidRDefault="003236F5" w:rsidP="003236F5">
      <w:pPr>
        <w:jc w:val="both"/>
      </w:pPr>
      <w:r w:rsidRPr="002C29E8">
        <w:t>Vantuch, A. a kol.: Dejiny francúzskej literatúry. Bratislava: Editio 1995.</w:t>
      </w:r>
    </w:p>
    <w:p w:rsidR="003236F5" w:rsidRPr="002C29E8" w:rsidRDefault="003236F5" w:rsidP="003236F5">
      <w:pPr>
        <w:jc w:val="both"/>
      </w:pPr>
      <w:r w:rsidRPr="002C29E8">
        <w:t>Verlaine, P.: Prekliati básnici. Bratislava: Tatran 1971.</w:t>
      </w:r>
    </w:p>
    <w:p w:rsidR="003236F5" w:rsidRDefault="003236F5" w:rsidP="003236F5">
      <w:pPr>
        <w:jc w:val="both"/>
        <w:rPr>
          <w:spacing w:val="6"/>
        </w:rPr>
      </w:pPr>
      <w:r>
        <w:rPr>
          <w:spacing w:val="6"/>
        </w:rPr>
        <w:t xml:space="preserve">Wellek, R.: </w:t>
      </w:r>
      <w:r>
        <w:rPr>
          <w:i/>
          <w:spacing w:val="6"/>
        </w:rPr>
        <w:t xml:space="preserve">Koncepty literární vědy. </w:t>
      </w:r>
      <w:r>
        <w:rPr>
          <w:spacing w:val="6"/>
        </w:rPr>
        <w:t>Jinočany: H&amp;H 2005.</w:t>
      </w:r>
    </w:p>
    <w:p w:rsidR="003236F5" w:rsidRDefault="003236F5" w:rsidP="003236F5">
      <w:pPr>
        <w:jc w:val="both"/>
        <w:rPr>
          <w:spacing w:val="6"/>
        </w:rPr>
      </w:pPr>
      <w:r>
        <w:rPr>
          <w:spacing w:val="6"/>
        </w:rPr>
        <w:t xml:space="preserve">Zatloukal, A.: </w:t>
      </w:r>
      <w:r>
        <w:rPr>
          <w:i/>
          <w:spacing w:val="6"/>
        </w:rPr>
        <w:t>Studie o francouzském románu.</w:t>
      </w:r>
      <w:r>
        <w:rPr>
          <w:spacing w:val="6"/>
        </w:rPr>
        <w:t xml:space="preserve"> Olomouc: Votobia 1995.</w:t>
      </w:r>
    </w:p>
    <w:p w:rsidR="00474FB3" w:rsidRDefault="003236F5" w:rsidP="00225978">
      <w:pPr>
        <w:jc w:val="both"/>
      </w:pPr>
      <w:r w:rsidRPr="002C29E8">
        <w:rPr>
          <w:spacing w:val="6"/>
        </w:rPr>
        <w:t>Žilka, T.: Postmoderná semiotika textu. Nitra: Univerzita Konštantína Filozofa v Nitre 2000.</w:t>
      </w: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p w:rsidR="00474FB3" w:rsidRDefault="00474FB3" w:rsidP="00474FB3">
      <w:pPr>
        <w:pStyle w:val="Nzov"/>
      </w:pPr>
    </w:p>
    <w:sectPr w:rsidR="00474F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0CB4" w:rsidRDefault="00020CB4" w:rsidP="005326B5">
      <w:r>
        <w:separator/>
      </w:r>
    </w:p>
  </w:endnote>
  <w:endnote w:type="continuationSeparator" w:id="0">
    <w:p w:rsidR="00020CB4" w:rsidRDefault="00020CB4" w:rsidP="00532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GMetaScience-Regular">
    <w:altName w:val="Arial"/>
    <w:panose1 w:val="00000000000000000000"/>
    <w:charset w:val="80"/>
    <w:family w:val="swiss"/>
    <w:notTrueType/>
    <w:pitch w:val="default"/>
    <w:sig w:usb0="00000000" w:usb1="08070000" w:usb2="00000010" w:usb3="00000000" w:csb0="00020000" w:csb1="00000000"/>
  </w:font>
  <w:font w:name="DGMetaScience-Italic">
    <w:altName w:val="MS Gothic"/>
    <w:panose1 w:val="00000000000000000000"/>
    <w:charset w:val="80"/>
    <w:family w:val="swiss"/>
    <w:notTrueType/>
    <w:pitch w:val="default"/>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0CB4" w:rsidRDefault="00020CB4" w:rsidP="005326B5">
      <w:r>
        <w:separator/>
      </w:r>
    </w:p>
  </w:footnote>
  <w:footnote w:type="continuationSeparator" w:id="0">
    <w:p w:rsidR="00020CB4" w:rsidRDefault="00020CB4" w:rsidP="005326B5">
      <w:r>
        <w:continuationSeparator/>
      </w:r>
    </w:p>
  </w:footnote>
  <w:footnote w:id="1">
    <w:p w:rsidR="005326B5" w:rsidRDefault="005326B5" w:rsidP="005326B5">
      <w:pPr>
        <w:pStyle w:val="Textpoznmkypodiarou"/>
        <w:jc w:val="both"/>
      </w:pPr>
      <w:r>
        <w:rPr>
          <w:rStyle w:val="Odkaznapoznmkupodiarou"/>
        </w:rPr>
        <w:footnoteRef/>
      </w:r>
      <w:r>
        <w:t xml:space="preserve"> Upozornenie: v prípade, že sa začítate do prekladu Vladimíra Šrámka (napr. vo vydaní vydavateľstva Academia), treba mať na pamäti, že tento prekladateľ radikálne zmenil štruktúru textu (23 spev skrátil o približne 70 veršov a 24 spev úplne vypustil). Tieto chýbajúce časti nájdete vo vhodnejšom preklade O. Vaňorného.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1684A"/>
    <w:multiLevelType w:val="hybridMultilevel"/>
    <w:tmpl w:val="7804B7A2"/>
    <w:lvl w:ilvl="0" w:tplc="041B0001">
      <w:start w:val="1"/>
      <w:numFmt w:val="bullet"/>
      <w:lvlText w:val=""/>
      <w:lvlJc w:val="left"/>
      <w:pPr>
        <w:ind w:left="840" w:hanging="360"/>
      </w:pPr>
      <w:rPr>
        <w:rFonts w:ascii="Symbol" w:hAnsi="Symbol"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 w15:restartNumberingAfterBreak="0">
    <w:nsid w:val="1AC538FF"/>
    <w:multiLevelType w:val="hybridMultilevel"/>
    <w:tmpl w:val="A30CA62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340F5F21"/>
    <w:multiLevelType w:val="hybridMultilevel"/>
    <w:tmpl w:val="84368D90"/>
    <w:lvl w:ilvl="0" w:tplc="58148CEE">
      <w:start w:val="1"/>
      <w:numFmt w:val="decimal"/>
      <w:lvlText w:val="%1."/>
      <w:lvlJc w:val="left"/>
      <w:pPr>
        <w:tabs>
          <w:tab w:val="num" w:pos="360"/>
        </w:tabs>
        <w:ind w:left="360" w:hanging="360"/>
      </w:pPr>
      <w:rPr>
        <w:rFonts w:hint="default"/>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57227BBE"/>
    <w:multiLevelType w:val="hybridMultilevel"/>
    <w:tmpl w:val="D948512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67AB48E3"/>
    <w:multiLevelType w:val="hybridMultilevel"/>
    <w:tmpl w:val="BFACBDA6"/>
    <w:lvl w:ilvl="0" w:tplc="30823B06">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360"/>
        </w:tabs>
        <w:ind w:left="36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15:restartNumberingAfterBreak="0">
    <w:nsid w:val="6CFA0153"/>
    <w:multiLevelType w:val="hybridMultilevel"/>
    <w:tmpl w:val="6D582266"/>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527"/>
    <w:rsid w:val="00020CB4"/>
    <w:rsid w:val="00083151"/>
    <w:rsid w:val="0011381E"/>
    <w:rsid w:val="001629A0"/>
    <w:rsid w:val="001F03E1"/>
    <w:rsid w:val="00213AE6"/>
    <w:rsid w:val="002141A6"/>
    <w:rsid w:val="00225978"/>
    <w:rsid w:val="0026586A"/>
    <w:rsid w:val="002D77DF"/>
    <w:rsid w:val="002E28CF"/>
    <w:rsid w:val="003236F5"/>
    <w:rsid w:val="0044129F"/>
    <w:rsid w:val="00460B09"/>
    <w:rsid w:val="00474FB3"/>
    <w:rsid w:val="00516D82"/>
    <w:rsid w:val="005326B5"/>
    <w:rsid w:val="0054054A"/>
    <w:rsid w:val="0055346A"/>
    <w:rsid w:val="005C004E"/>
    <w:rsid w:val="00622573"/>
    <w:rsid w:val="006A7A90"/>
    <w:rsid w:val="006D47A9"/>
    <w:rsid w:val="006F3517"/>
    <w:rsid w:val="0079429E"/>
    <w:rsid w:val="008102EB"/>
    <w:rsid w:val="00884B78"/>
    <w:rsid w:val="008A1182"/>
    <w:rsid w:val="00910527"/>
    <w:rsid w:val="00932911"/>
    <w:rsid w:val="00936919"/>
    <w:rsid w:val="009D3236"/>
    <w:rsid w:val="009F6BF8"/>
    <w:rsid w:val="00A16ED2"/>
    <w:rsid w:val="00A75A58"/>
    <w:rsid w:val="00A979F8"/>
    <w:rsid w:val="00BF5B12"/>
    <w:rsid w:val="00C15196"/>
    <w:rsid w:val="00C16C84"/>
    <w:rsid w:val="00C7159F"/>
    <w:rsid w:val="00C73632"/>
    <w:rsid w:val="00CD08D1"/>
    <w:rsid w:val="00D24E3F"/>
    <w:rsid w:val="00D90BD1"/>
    <w:rsid w:val="00E676C0"/>
    <w:rsid w:val="00F21457"/>
    <w:rsid w:val="00F41FE6"/>
    <w:rsid w:val="00F46DC5"/>
    <w:rsid w:val="00FB0E42"/>
    <w:rsid w:val="00FE04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977661-FA1D-41B9-90E0-A93082C5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5326B5"/>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74FB3"/>
    <w:pPr>
      <w:keepNext/>
      <w:jc w:val="center"/>
      <w:outlineLvl w:val="0"/>
    </w:pPr>
    <w:rPr>
      <w:b/>
      <w:bCs/>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semiHidden/>
    <w:unhideWhenUsed/>
    <w:rsid w:val="005326B5"/>
    <w:rPr>
      <w:color w:val="0000FF"/>
      <w:u w:val="single"/>
    </w:rPr>
  </w:style>
  <w:style w:type="paragraph" w:styleId="Textpoznmkypodiarou">
    <w:name w:val="footnote text"/>
    <w:basedOn w:val="Normlny"/>
    <w:link w:val="TextpoznmkypodiarouChar"/>
    <w:semiHidden/>
    <w:unhideWhenUsed/>
    <w:rsid w:val="005326B5"/>
    <w:rPr>
      <w:sz w:val="20"/>
      <w:szCs w:val="20"/>
    </w:rPr>
  </w:style>
  <w:style w:type="character" w:customStyle="1" w:styleId="TextpoznmkypodiarouChar">
    <w:name w:val="Text poznámky pod čiarou Char"/>
    <w:basedOn w:val="Predvolenpsmoodseku"/>
    <w:link w:val="Textpoznmkypodiarou"/>
    <w:semiHidden/>
    <w:rsid w:val="005326B5"/>
    <w:rPr>
      <w:rFonts w:ascii="Times New Roman" w:eastAsia="Times New Roman" w:hAnsi="Times New Roman" w:cs="Times New Roman"/>
      <w:sz w:val="20"/>
      <w:szCs w:val="20"/>
      <w:lang w:eastAsia="sk-SK"/>
    </w:rPr>
  </w:style>
  <w:style w:type="paragraph" w:styleId="Nzov">
    <w:name w:val="Title"/>
    <w:basedOn w:val="Normlny"/>
    <w:link w:val="NzovChar"/>
    <w:uiPriority w:val="10"/>
    <w:qFormat/>
    <w:rsid w:val="005326B5"/>
    <w:pPr>
      <w:jc w:val="center"/>
    </w:pPr>
    <w:rPr>
      <w:b/>
      <w:lang w:eastAsia="cs-CZ"/>
    </w:rPr>
  </w:style>
  <w:style w:type="character" w:customStyle="1" w:styleId="NzovChar">
    <w:name w:val="Názov Char"/>
    <w:basedOn w:val="Predvolenpsmoodseku"/>
    <w:link w:val="Nzov"/>
    <w:uiPriority w:val="10"/>
    <w:rsid w:val="005326B5"/>
    <w:rPr>
      <w:rFonts w:ascii="Times New Roman" w:eastAsia="Times New Roman" w:hAnsi="Times New Roman" w:cs="Times New Roman"/>
      <w:b/>
      <w:sz w:val="24"/>
      <w:szCs w:val="24"/>
      <w:lang w:eastAsia="cs-CZ"/>
    </w:rPr>
  </w:style>
  <w:style w:type="paragraph" w:styleId="Zarkazkladnhotextu">
    <w:name w:val="Body Text Indent"/>
    <w:basedOn w:val="Normlny"/>
    <w:link w:val="ZarkazkladnhotextuChar"/>
    <w:uiPriority w:val="99"/>
    <w:unhideWhenUsed/>
    <w:rsid w:val="005326B5"/>
    <w:pPr>
      <w:ind w:left="1620" w:hanging="1620"/>
    </w:pPr>
    <w:rPr>
      <w:lang w:eastAsia="cs-CZ"/>
    </w:rPr>
  </w:style>
  <w:style w:type="character" w:customStyle="1" w:styleId="ZarkazkladnhotextuChar">
    <w:name w:val="Zarážka základného textu Char"/>
    <w:basedOn w:val="Predvolenpsmoodseku"/>
    <w:link w:val="Zarkazkladnhotextu"/>
    <w:uiPriority w:val="99"/>
    <w:rsid w:val="005326B5"/>
    <w:rPr>
      <w:rFonts w:ascii="Times New Roman" w:eastAsia="Times New Roman" w:hAnsi="Times New Roman" w:cs="Times New Roman"/>
      <w:sz w:val="24"/>
      <w:szCs w:val="24"/>
      <w:lang w:eastAsia="cs-CZ"/>
    </w:rPr>
  </w:style>
  <w:style w:type="character" w:styleId="Odkaznapoznmkupodiarou">
    <w:name w:val="footnote reference"/>
    <w:semiHidden/>
    <w:unhideWhenUsed/>
    <w:rsid w:val="005326B5"/>
    <w:rPr>
      <w:vertAlign w:val="superscript"/>
    </w:rPr>
  </w:style>
  <w:style w:type="character" w:customStyle="1" w:styleId="a-list-item">
    <w:name w:val="a-list-item"/>
    <w:basedOn w:val="Predvolenpsmoodseku"/>
    <w:rsid w:val="008102EB"/>
  </w:style>
  <w:style w:type="character" w:customStyle="1" w:styleId="a-text-bold">
    <w:name w:val="a-text-bold"/>
    <w:basedOn w:val="Predvolenpsmoodseku"/>
    <w:rsid w:val="008102EB"/>
  </w:style>
  <w:style w:type="character" w:customStyle="1" w:styleId="Nadpis1Char">
    <w:name w:val="Nadpis 1 Char"/>
    <w:basedOn w:val="Predvolenpsmoodseku"/>
    <w:link w:val="Nadpis1"/>
    <w:uiPriority w:val="9"/>
    <w:rsid w:val="00474FB3"/>
    <w:rPr>
      <w:rFonts w:ascii="Times New Roman" w:eastAsia="Times New Roman" w:hAnsi="Times New Roman" w:cs="Times New Roman"/>
      <w:b/>
      <w:bCs/>
      <w:sz w:val="24"/>
      <w:szCs w:val="24"/>
      <w:lang w:eastAsia="cs-CZ"/>
    </w:rPr>
  </w:style>
  <w:style w:type="character" w:styleId="Zvraznenie">
    <w:name w:val="Emphasis"/>
    <w:uiPriority w:val="20"/>
    <w:qFormat/>
    <w:rsid w:val="00FE04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centrum.sk/clanok/miltonov-epos-az-v-slovencine-21-storocia" TargetMode="External"/><Relationship Id="rId3" Type="http://schemas.openxmlformats.org/officeDocument/2006/relationships/settings" Target="settings.xml"/><Relationship Id="rId7" Type="http://schemas.openxmlformats.org/officeDocument/2006/relationships/hyperlink" Target="http://www.ostium.sk/index.php?mod=magazine&amp;act=li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6564</Words>
  <Characters>37416</Characters>
  <Application>Microsoft Office Word</Application>
  <DocSecurity>0</DocSecurity>
  <Lines>311</Lines>
  <Paragraphs>87</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43893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Součková Marta</cp:lastModifiedBy>
  <cp:revision>2</cp:revision>
  <dcterms:created xsi:type="dcterms:W3CDTF">2026-02-18T17:42:00Z</dcterms:created>
  <dcterms:modified xsi:type="dcterms:W3CDTF">2026-02-18T17:42:00Z</dcterms:modified>
</cp:coreProperties>
</file>