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79" w:rsidRDefault="00DF3379" w:rsidP="00DF3379">
      <w:pPr>
        <w:jc w:val="center"/>
        <w:rPr>
          <w:b/>
          <w:bCs/>
          <w:color w:val="FF0000"/>
          <w:sz w:val="28"/>
          <w:szCs w:val="28"/>
        </w:rPr>
      </w:pPr>
      <w:r w:rsidRPr="00BB1731">
        <w:rPr>
          <w:b/>
          <w:bCs/>
          <w:color w:val="575757"/>
          <w:sz w:val="28"/>
          <w:szCs w:val="28"/>
        </w:rPr>
        <w:t>Oznam pre žiadateľov o sociálne štipendium</w:t>
      </w:r>
      <w:r w:rsidRPr="00BB1731">
        <w:rPr>
          <w:b/>
          <w:bCs/>
          <w:color w:val="575757"/>
          <w:sz w:val="28"/>
          <w:szCs w:val="28"/>
        </w:rPr>
        <w:br/>
      </w:r>
    </w:p>
    <w:p w:rsidR="00DF3379" w:rsidRPr="00EC623D" w:rsidRDefault="00DF3379" w:rsidP="00DF3379">
      <w:pPr>
        <w:jc w:val="both"/>
        <w:rPr>
          <w:bCs/>
          <w:color w:val="548DD4" w:themeColor="text2" w:themeTint="99"/>
        </w:rPr>
      </w:pPr>
      <w:r w:rsidRPr="00EC623D">
        <w:rPr>
          <w:bCs/>
          <w:color w:val="548DD4" w:themeColor="text2" w:themeTint="99"/>
        </w:rPr>
        <w:t>Vyhláška Ministerstva školstva Slovenskej republiky č. 102/2006 Z. z. o priznávaní sociálneho štipendia študentom vysokých škôl</w:t>
      </w:r>
    </w:p>
    <w:p w:rsidR="00DF3379" w:rsidRPr="00EC623D" w:rsidRDefault="00DF3379" w:rsidP="00DF3379">
      <w:pPr>
        <w:jc w:val="both"/>
        <w:rPr>
          <w:bCs/>
          <w:color w:val="548DD4" w:themeColor="text2" w:themeTint="99"/>
        </w:rPr>
      </w:pPr>
    </w:p>
    <w:p w:rsidR="00DF3379" w:rsidRPr="00EC623D" w:rsidRDefault="00DF3379" w:rsidP="00DF3379">
      <w:pPr>
        <w:jc w:val="both"/>
        <w:rPr>
          <w:bCs/>
          <w:color w:val="548DD4" w:themeColor="text2" w:themeTint="99"/>
        </w:rPr>
      </w:pPr>
      <w:r w:rsidRPr="00EC623D">
        <w:rPr>
          <w:bCs/>
          <w:color w:val="548DD4" w:themeColor="text2" w:themeTint="99"/>
        </w:rPr>
        <w:t>Neskoršie predpisy:  Vyhláška č. 396/2008 Z. z.</w:t>
      </w:r>
    </w:p>
    <w:p w:rsidR="00DF3379" w:rsidRPr="00EC623D" w:rsidRDefault="00DF3379" w:rsidP="00DF3379">
      <w:pPr>
        <w:jc w:val="both"/>
        <w:rPr>
          <w:bCs/>
        </w:rPr>
      </w:pPr>
      <w:r w:rsidRPr="00EC623D">
        <w:rPr>
          <w:bCs/>
          <w:color w:val="548DD4" w:themeColor="text2" w:themeTint="99"/>
        </w:rPr>
        <w:t xml:space="preserve">                                  Vyhláška č</w:t>
      </w:r>
      <w:r>
        <w:rPr>
          <w:bCs/>
          <w:color w:val="548DD4" w:themeColor="text2" w:themeTint="99"/>
        </w:rPr>
        <w:t>.</w:t>
      </w:r>
      <w:r w:rsidRPr="00EC623D">
        <w:rPr>
          <w:bCs/>
          <w:color w:val="548DD4" w:themeColor="text2" w:themeTint="99"/>
        </w:rPr>
        <w:t xml:space="preserve"> 227/2012 Z. z. </w:t>
      </w:r>
      <w:r w:rsidRPr="00EC623D">
        <w:rPr>
          <w:bCs/>
        </w:rPr>
        <w:t xml:space="preserve">-  účinnosť od 1. </w:t>
      </w:r>
      <w:r>
        <w:rPr>
          <w:bCs/>
        </w:rPr>
        <w:t>s</w:t>
      </w:r>
      <w:r w:rsidRPr="00EC623D">
        <w:rPr>
          <w:bCs/>
        </w:rPr>
        <w:t>eptembra 2012</w:t>
      </w:r>
    </w:p>
    <w:p w:rsidR="00DF3379" w:rsidRDefault="00DF3379" w:rsidP="004B0951">
      <w:pPr>
        <w:jc w:val="center"/>
        <w:rPr>
          <w:bCs/>
        </w:rPr>
      </w:pPr>
      <w:r>
        <w:rPr>
          <w:bCs/>
          <w:color w:val="548DD4" w:themeColor="text2" w:themeTint="99"/>
        </w:rPr>
        <w:t xml:space="preserve">              </w:t>
      </w:r>
      <w:r w:rsidRPr="00EC623D">
        <w:rPr>
          <w:bCs/>
          <w:color w:val="548DD4" w:themeColor="text2" w:themeTint="99"/>
        </w:rPr>
        <w:t>Vyhláška č</w:t>
      </w:r>
      <w:r>
        <w:rPr>
          <w:bCs/>
          <w:color w:val="548DD4" w:themeColor="text2" w:themeTint="99"/>
        </w:rPr>
        <w:t>. 235/2013</w:t>
      </w:r>
      <w:r w:rsidRPr="00EC623D">
        <w:rPr>
          <w:bCs/>
          <w:color w:val="548DD4" w:themeColor="text2" w:themeTint="99"/>
        </w:rPr>
        <w:t xml:space="preserve"> Z. z. </w:t>
      </w:r>
      <w:r w:rsidRPr="00EC623D">
        <w:rPr>
          <w:bCs/>
        </w:rPr>
        <w:t xml:space="preserve">-  účinnosť od 1. </w:t>
      </w:r>
      <w:r>
        <w:rPr>
          <w:bCs/>
        </w:rPr>
        <w:t>septembra 2013</w:t>
      </w:r>
    </w:p>
    <w:p w:rsidR="002213B0" w:rsidRDefault="002213B0" w:rsidP="004B0951">
      <w:pPr>
        <w:jc w:val="center"/>
        <w:rPr>
          <w:b/>
          <w:sz w:val="28"/>
          <w:szCs w:val="28"/>
        </w:rPr>
      </w:pPr>
      <w:r>
        <w:rPr>
          <w:bCs/>
          <w:color w:val="548DD4" w:themeColor="text2" w:themeTint="99"/>
        </w:rPr>
        <w:t xml:space="preserve">               </w:t>
      </w:r>
      <w:r w:rsidRPr="002213B0">
        <w:rPr>
          <w:bCs/>
          <w:color w:val="548DD4" w:themeColor="text2" w:themeTint="99"/>
        </w:rPr>
        <w:t>Vyhláška č. 157/2014 Z. z.</w:t>
      </w:r>
      <w:r>
        <w:rPr>
          <w:bCs/>
        </w:rPr>
        <w:t xml:space="preserve"> – účinnosť od 1. septembra 2014</w:t>
      </w:r>
    </w:p>
    <w:p w:rsidR="00DF3379" w:rsidRDefault="00DF3379" w:rsidP="00DF3379">
      <w:pPr>
        <w:rPr>
          <w:b/>
          <w:sz w:val="28"/>
          <w:szCs w:val="28"/>
        </w:rPr>
      </w:pPr>
    </w:p>
    <w:p w:rsidR="004B0951" w:rsidRPr="008032FE" w:rsidRDefault="00656035" w:rsidP="008032FE">
      <w:pPr>
        <w:jc w:val="center"/>
        <w:rPr>
          <w:b/>
          <w:i/>
          <w:sz w:val="28"/>
          <w:szCs w:val="28"/>
        </w:rPr>
      </w:pPr>
      <w:r w:rsidRPr="00DF3379">
        <w:rPr>
          <w:b/>
          <w:i/>
          <w:sz w:val="28"/>
          <w:szCs w:val="28"/>
        </w:rPr>
        <w:t>Súvisiace predpisy:</w:t>
      </w:r>
    </w:p>
    <w:p w:rsidR="00656035" w:rsidRPr="00DF3379" w:rsidRDefault="00656035" w:rsidP="00656035">
      <w:pPr>
        <w:pStyle w:val="Odsekzoznamu"/>
        <w:numPr>
          <w:ilvl w:val="0"/>
          <w:numId w:val="10"/>
        </w:numPr>
        <w:jc w:val="both"/>
      </w:pPr>
      <w:r w:rsidRPr="00DF3379">
        <w:t>Zákon č. 601/2003 Z.</w:t>
      </w:r>
      <w:r w:rsidR="002213B0">
        <w:t xml:space="preserve"> </w:t>
      </w:r>
      <w:r w:rsidRPr="00DF3379">
        <w:t>z. o životnom minime a o zmene a doplnení niektorých zákonov v znení neskorších predpisov (§</w:t>
      </w:r>
      <w:r w:rsidR="00DF3379" w:rsidRPr="00DF3379">
        <w:t xml:space="preserve"> 2 písm. a), § 4 ods. 1, 2 a 3)</w:t>
      </w:r>
    </w:p>
    <w:p w:rsidR="00656035" w:rsidRPr="00DF3379" w:rsidRDefault="00656035" w:rsidP="00656035">
      <w:pPr>
        <w:pStyle w:val="Odsekzoznamu"/>
        <w:numPr>
          <w:ilvl w:val="0"/>
          <w:numId w:val="10"/>
        </w:numPr>
        <w:jc w:val="both"/>
      </w:pPr>
      <w:r w:rsidRPr="00DF3379">
        <w:t>Zákon č. 599/2003 Z.</w:t>
      </w:r>
      <w:r w:rsidR="002213B0">
        <w:t xml:space="preserve"> </w:t>
      </w:r>
      <w:r w:rsidR="00AF3B3C" w:rsidRPr="00DF3379">
        <w:t>z</w:t>
      </w:r>
      <w:r w:rsidRPr="00DF3379">
        <w:t>. o pomoci v hmo</w:t>
      </w:r>
      <w:r w:rsidR="00AF3B3C" w:rsidRPr="00DF3379">
        <w:t>t</w:t>
      </w:r>
      <w:r w:rsidRPr="00DF3379">
        <w:t>nej núdzi a o zmene a doplnení niektorých zákonov v znení neskorších predpisov (§ 5 o</w:t>
      </w:r>
      <w:r w:rsidR="00DF3379" w:rsidRPr="00DF3379">
        <w:t>ds. 4 písm. h) až j) a l) až s)</w:t>
      </w:r>
    </w:p>
    <w:p w:rsidR="00FE2EE9" w:rsidRPr="00DF3379" w:rsidRDefault="00FE2EE9" w:rsidP="00656035">
      <w:pPr>
        <w:pStyle w:val="Odsekzoznamu"/>
        <w:numPr>
          <w:ilvl w:val="0"/>
          <w:numId w:val="10"/>
        </w:numPr>
        <w:jc w:val="both"/>
      </w:pPr>
      <w:r w:rsidRPr="00DF3379">
        <w:t>Zákon č. 595/2003 Z.</w:t>
      </w:r>
      <w:r w:rsidR="002213B0">
        <w:t xml:space="preserve"> </w:t>
      </w:r>
      <w:r w:rsidRPr="00DF3379">
        <w:t xml:space="preserve">z. o dani z príjmov v znení </w:t>
      </w:r>
      <w:r w:rsidR="00DF3379" w:rsidRPr="00DF3379">
        <w:t>neskorších predpisov (§ ods. 1)</w:t>
      </w:r>
    </w:p>
    <w:p w:rsidR="00656035" w:rsidRPr="00DF3379" w:rsidRDefault="00FE2EE9" w:rsidP="00656035">
      <w:pPr>
        <w:pStyle w:val="Odsekzoznamu"/>
        <w:numPr>
          <w:ilvl w:val="0"/>
          <w:numId w:val="10"/>
        </w:numPr>
        <w:jc w:val="both"/>
      </w:pPr>
      <w:r w:rsidRPr="00DF3379">
        <w:t>Zákon č. 600/2003 Z.</w:t>
      </w:r>
      <w:r w:rsidR="002213B0">
        <w:t xml:space="preserve"> </w:t>
      </w:r>
      <w:r w:rsidRPr="00DF3379">
        <w:t xml:space="preserve">z. o prídavku na dieťa a o zmene a doplnení zákona č. 461/2003 </w:t>
      </w:r>
      <w:r w:rsidR="002213B0">
        <w:t>Z</w:t>
      </w:r>
      <w:r w:rsidR="00DF3379" w:rsidRPr="00DF3379">
        <w:t>.</w:t>
      </w:r>
      <w:r w:rsidR="002213B0">
        <w:t xml:space="preserve"> </w:t>
      </w:r>
      <w:r w:rsidR="00DF3379" w:rsidRPr="00DF3379">
        <w:t>z. o sociálnom poistení (§ 3)</w:t>
      </w:r>
    </w:p>
    <w:p w:rsidR="00FE2EE9" w:rsidRPr="00DF3379" w:rsidRDefault="002213B0" w:rsidP="00656035">
      <w:pPr>
        <w:pStyle w:val="Odsekzoznamu"/>
        <w:numPr>
          <w:ilvl w:val="0"/>
          <w:numId w:val="10"/>
        </w:numPr>
        <w:jc w:val="both"/>
      </w:pPr>
      <w:r>
        <w:t>Zákon č. 461/2003 Z</w:t>
      </w:r>
      <w:r w:rsidR="00FE2EE9" w:rsidRPr="00DF3379">
        <w:t>.</w:t>
      </w:r>
      <w:r>
        <w:t xml:space="preserve"> </w:t>
      </w:r>
      <w:r w:rsidR="00FE2EE9" w:rsidRPr="00DF3379">
        <w:t>z. o sociálnom poiste</w:t>
      </w:r>
      <w:r w:rsidR="00DF3379" w:rsidRPr="00DF3379">
        <w:t>ní v znení neskorších predpisov</w:t>
      </w:r>
    </w:p>
    <w:p w:rsidR="00FE2EE9" w:rsidRPr="00DF3379" w:rsidRDefault="00FE2EE9" w:rsidP="00AF3B3C">
      <w:pPr>
        <w:pStyle w:val="Odsekzoznamu"/>
        <w:numPr>
          <w:ilvl w:val="0"/>
          <w:numId w:val="10"/>
        </w:numPr>
        <w:jc w:val="both"/>
      </w:pPr>
      <w:r w:rsidRPr="00DF3379">
        <w:t>Zákon č. 43/2004 Z.</w:t>
      </w:r>
      <w:r w:rsidR="002213B0">
        <w:t xml:space="preserve"> </w:t>
      </w:r>
      <w:r w:rsidRPr="00DF3379">
        <w:t>z. o starobnom dôchodkovom sporení a o zmene a doplnení niektorých zákon</w:t>
      </w:r>
      <w:r w:rsidR="00DF3379" w:rsidRPr="00DF3379">
        <w:t>ov v znení neskorších predpisov</w:t>
      </w:r>
    </w:p>
    <w:p w:rsidR="00FE2EE9" w:rsidRPr="00DF3379" w:rsidRDefault="00FE2EE9" w:rsidP="00656035">
      <w:pPr>
        <w:pStyle w:val="Odsekzoznamu"/>
        <w:numPr>
          <w:ilvl w:val="0"/>
          <w:numId w:val="10"/>
        </w:numPr>
        <w:jc w:val="both"/>
      </w:pPr>
      <w:r w:rsidRPr="00DF3379">
        <w:t>Zákon č. 131/2002 Z.</w:t>
      </w:r>
      <w:r w:rsidR="002213B0">
        <w:t xml:space="preserve"> </w:t>
      </w:r>
      <w:r w:rsidRPr="00DF3379">
        <w:t>z. o vysokých školách a o zmene a doplnení niektorých zákon</w:t>
      </w:r>
      <w:r w:rsidR="00DF3379" w:rsidRPr="00DF3379">
        <w:t>ov v znení neskorších predpisov</w:t>
      </w:r>
    </w:p>
    <w:p w:rsidR="00FE2EE9" w:rsidRPr="00DF3379" w:rsidRDefault="00FE2EE9" w:rsidP="00656035">
      <w:pPr>
        <w:pStyle w:val="Odsekzoznamu"/>
        <w:numPr>
          <w:ilvl w:val="0"/>
          <w:numId w:val="10"/>
        </w:numPr>
        <w:jc w:val="both"/>
      </w:pPr>
      <w:r w:rsidRPr="00DF3379">
        <w:t>Zákon č. 36/2005 Z.</w:t>
      </w:r>
      <w:r w:rsidR="002213B0">
        <w:t xml:space="preserve"> </w:t>
      </w:r>
      <w:r w:rsidRPr="00DF3379">
        <w:t>z. o rodine a o zmene a o dop</w:t>
      </w:r>
      <w:r w:rsidR="00DF3379" w:rsidRPr="00DF3379">
        <w:t>lnení niektorých zákonov (§ 24)</w:t>
      </w:r>
    </w:p>
    <w:p w:rsidR="00FE2EE9" w:rsidRPr="00DF3379" w:rsidRDefault="00FE2EE9" w:rsidP="00AF3B3C">
      <w:pPr>
        <w:pStyle w:val="Odsekzoznamu"/>
        <w:numPr>
          <w:ilvl w:val="0"/>
          <w:numId w:val="10"/>
        </w:numPr>
        <w:jc w:val="both"/>
      </w:pPr>
      <w:r w:rsidRPr="00DF3379">
        <w:t>Zákon č. 195 1998 Z.</w:t>
      </w:r>
      <w:r w:rsidR="002213B0">
        <w:t xml:space="preserve"> </w:t>
      </w:r>
      <w:r w:rsidRPr="00DF3379">
        <w:t>z. o sociálnej pomoci v znení neskorších pred</w:t>
      </w:r>
      <w:r w:rsidR="00DF3379" w:rsidRPr="00DF3379">
        <w:t>pisov (§ 51)</w:t>
      </w:r>
    </w:p>
    <w:p w:rsidR="00FE2EE9" w:rsidRPr="00DF3379" w:rsidRDefault="00FE2EE9" w:rsidP="00AF3B3C">
      <w:pPr>
        <w:pStyle w:val="Odsekzoznamu"/>
        <w:numPr>
          <w:ilvl w:val="0"/>
          <w:numId w:val="10"/>
        </w:numPr>
        <w:jc w:val="both"/>
      </w:pPr>
      <w:r w:rsidRPr="00DF3379">
        <w:t>Občiansky zákonník</w:t>
      </w:r>
    </w:p>
    <w:p w:rsidR="00656035" w:rsidRDefault="00656035" w:rsidP="001874CD">
      <w:pPr>
        <w:rPr>
          <w:b/>
          <w:sz w:val="32"/>
          <w:szCs w:val="32"/>
        </w:rPr>
      </w:pPr>
    </w:p>
    <w:p w:rsidR="00585623" w:rsidRPr="00DF3379" w:rsidRDefault="001874CD" w:rsidP="004B0951">
      <w:pPr>
        <w:jc w:val="center"/>
        <w:rPr>
          <w:b/>
          <w:i/>
          <w:sz w:val="28"/>
          <w:szCs w:val="28"/>
        </w:rPr>
      </w:pPr>
      <w:r w:rsidRPr="00DF3379">
        <w:rPr>
          <w:b/>
          <w:i/>
          <w:sz w:val="28"/>
          <w:szCs w:val="28"/>
        </w:rPr>
        <w:t>Doklady potrebné k žiadosti o priznanie sociálneho štipendia</w:t>
      </w:r>
    </w:p>
    <w:p w:rsidR="001874CD" w:rsidRDefault="001874CD" w:rsidP="00D806A1">
      <w:pPr>
        <w:jc w:val="both"/>
        <w:rPr>
          <w:b/>
          <w:color w:val="FF0000"/>
          <w:u w:val="single"/>
        </w:rPr>
      </w:pPr>
    </w:p>
    <w:p w:rsidR="001874CD" w:rsidRDefault="001874CD" w:rsidP="00D806A1">
      <w:pPr>
        <w:jc w:val="both"/>
        <w:rPr>
          <w:b/>
          <w:color w:val="FF0000"/>
        </w:rPr>
      </w:pPr>
      <w:r>
        <w:rPr>
          <w:b/>
          <w:color w:val="FF0000"/>
        </w:rPr>
        <w:t>Rodič /zamestnan</w:t>
      </w:r>
      <w:r w:rsidR="00AF3B3C">
        <w:rPr>
          <w:b/>
          <w:color w:val="FF0000"/>
        </w:rPr>
        <w:t>ý</w:t>
      </w:r>
      <w:r>
        <w:rPr>
          <w:b/>
          <w:color w:val="FF0000"/>
        </w:rPr>
        <w:t>/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ročné zúčtovanie za </w:t>
      </w:r>
      <w:r w:rsidR="00221D64">
        <w:t>predchádzajúci kalendárny rok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potvrdenie o vyplácaní náhrady mzdy pri dočasnej pracovnej neschopnosti za </w:t>
      </w:r>
      <w:r w:rsidR="00221D64">
        <w:t>predchádzajúci kalendárny rok</w:t>
      </w:r>
      <w:r>
        <w:t xml:space="preserve"> v</w:t>
      </w:r>
      <w:r w:rsidR="00AF3B3C">
        <w:t xml:space="preserve">yplatených zamestnávateľom </w:t>
      </w:r>
      <w:r>
        <w:t xml:space="preserve"> 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potvrdenie o vyplácaní nemocenských dávok zo sociálnej poisťovne za </w:t>
      </w:r>
      <w:r w:rsidR="00221D64">
        <w:t>predchádzajúci kalendárny rok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potvrdenie z daňového úradu za </w:t>
      </w:r>
      <w:r w:rsidR="00221D64">
        <w:t>predchádzajúci kalendárny rok</w:t>
      </w:r>
    </w:p>
    <w:p w:rsidR="001874CD" w:rsidRDefault="001874CD" w:rsidP="00D806A1">
      <w:pPr>
        <w:jc w:val="both"/>
        <w:rPr>
          <w:b/>
          <w:color w:val="FF0000"/>
        </w:rPr>
      </w:pPr>
    </w:p>
    <w:p w:rsidR="006F1DC0" w:rsidRDefault="006F1DC0" w:rsidP="006F1DC0">
      <w:pPr>
        <w:jc w:val="both"/>
        <w:rPr>
          <w:b/>
          <w:color w:val="FF0000"/>
        </w:rPr>
      </w:pPr>
      <w:r>
        <w:rPr>
          <w:b/>
          <w:color w:val="FF0000"/>
        </w:rPr>
        <w:t>Rodič /nezamestnaný/</w:t>
      </w:r>
    </w:p>
    <w:p w:rsidR="006F1DC0" w:rsidRPr="003B7E60" w:rsidRDefault="006F1DC0" w:rsidP="006F1DC0">
      <w:pPr>
        <w:numPr>
          <w:ilvl w:val="0"/>
          <w:numId w:val="3"/>
        </w:numPr>
        <w:jc w:val="both"/>
        <w:rPr>
          <w:b/>
        </w:rPr>
      </w:pPr>
      <w:r>
        <w:t>potvrdenie o evidencii z úradu práce</w:t>
      </w:r>
    </w:p>
    <w:p w:rsidR="006F1DC0" w:rsidRPr="00AD319A" w:rsidRDefault="006F1DC0" w:rsidP="006F1DC0">
      <w:pPr>
        <w:numPr>
          <w:ilvl w:val="0"/>
          <w:numId w:val="3"/>
        </w:numPr>
        <w:jc w:val="both"/>
        <w:rPr>
          <w:b/>
        </w:rPr>
      </w:pPr>
      <w:r>
        <w:t xml:space="preserve">potvrdenie z úradu práce o výške dávok v hmotnej núdzi za </w:t>
      </w:r>
      <w:r w:rsidR="00221D64">
        <w:t xml:space="preserve">predchádzajúci </w:t>
      </w:r>
      <w:r w:rsidR="00221D64">
        <w:t xml:space="preserve">a aktuálny </w:t>
      </w:r>
      <w:r w:rsidR="00221D64">
        <w:t>kalendárny rok</w:t>
      </w:r>
    </w:p>
    <w:p w:rsidR="006F1DC0" w:rsidRDefault="006F1DC0" w:rsidP="006F1DC0">
      <w:pPr>
        <w:numPr>
          <w:ilvl w:val="0"/>
          <w:numId w:val="3"/>
        </w:numPr>
        <w:jc w:val="both"/>
        <w:rPr>
          <w:b/>
        </w:rPr>
      </w:pPr>
      <w:r>
        <w:t xml:space="preserve">potvrdenie zo sociálnej poisťovne o vyplácaní dávky v nezamestnanosti </w:t>
      </w:r>
    </w:p>
    <w:p w:rsidR="006F1DC0" w:rsidRPr="00AD319A" w:rsidRDefault="006F1DC0" w:rsidP="006F1DC0">
      <w:pPr>
        <w:numPr>
          <w:ilvl w:val="0"/>
          <w:numId w:val="3"/>
        </w:numPr>
        <w:jc w:val="both"/>
        <w:rPr>
          <w:b/>
        </w:rPr>
      </w:pPr>
      <w:r>
        <w:t xml:space="preserve">potvrdenie z daňového úradu za </w:t>
      </w:r>
      <w:r w:rsidR="00221D64">
        <w:t>predchádzajúci kalendárny rok</w:t>
      </w:r>
    </w:p>
    <w:p w:rsidR="006F1DC0" w:rsidRDefault="006F1DC0" w:rsidP="00D806A1">
      <w:pPr>
        <w:jc w:val="both"/>
        <w:rPr>
          <w:b/>
          <w:color w:val="FF0000"/>
        </w:rPr>
      </w:pPr>
    </w:p>
    <w:p w:rsidR="001874CD" w:rsidRDefault="001874CD" w:rsidP="00D806A1">
      <w:pPr>
        <w:jc w:val="both"/>
        <w:rPr>
          <w:b/>
          <w:color w:val="FF0000"/>
        </w:rPr>
      </w:pPr>
      <w:r>
        <w:rPr>
          <w:b/>
          <w:color w:val="FF0000"/>
        </w:rPr>
        <w:t>Rodič /SZČO/</w:t>
      </w:r>
    </w:p>
    <w:p w:rsidR="001874CD" w:rsidRDefault="001874CD" w:rsidP="00D806A1">
      <w:pPr>
        <w:numPr>
          <w:ilvl w:val="0"/>
          <w:numId w:val="2"/>
        </w:numPr>
        <w:jc w:val="both"/>
        <w:rPr>
          <w:b/>
        </w:rPr>
      </w:pPr>
      <w:r>
        <w:t xml:space="preserve">potvrdenie z daňového úradu za </w:t>
      </w:r>
      <w:r w:rsidR="00221D64">
        <w:t>predchádzajúci kalendárny rok</w:t>
      </w:r>
    </w:p>
    <w:p w:rsidR="00221D64" w:rsidRPr="008032FE" w:rsidRDefault="001874CD" w:rsidP="008032FE">
      <w:pPr>
        <w:numPr>
          <w:ilvl w:val="0"/>
          <w:numId w:val="2"/>
        </w:numPr>
        <w:jc w:val="both"/>
        <w:rPr>
          <w:b/>
        </w:rPr>
      </w:pPr>
      <w:r>
        <w:t xml:space="preserve">potvrdenie o vyplácaní nemocenských dávok zo sociálnej poisťovne za </w:t>
      </w:r>
      <w:r w:rsidR="00221D64">
        <w:t>predchádzajúci kalendárny rok</w:t>
      </w:r>
    </w:p>
    <w:p w:rsidR="001874CD" w:rsidRDefault="001874CD" w:rsidP="00D806A1">
      <w:pPr>
        <w:jc w:val="both"/>
        <w:rPr>
          <w:b/>
          <w:color w:val="FF0000"/>
        </w:rPr>
      </w:pPr>
      <w:r>
        <w:rPr>
          <w:b/>
          <w:color w:val="FF0000"/>
        </w:rPr>
        <w:lastRenderedPageBreak/>
        <w:t>Rodič – súvisl</w:t>
      </w:r>
      <w:r w:rsidR="00CB7016">
        <w:rPr>
          <w:b/>
          <w:color w:val="FF0000"/>
        </w:rPr>
        <w:t>é</w:t>
      </w:r>
      <w:r>
        <w:rPr>
          <w:b/>
          <w:color w:val="FF0000"/>
        </w:rPr>
        <w:t xml:space="preserve"> minimálne 4 mesiace PN </w:t>
      </w:r>
    </w:p>
    <w:p w:rsidR="001874CD" w:rsidRDefault="001874CD" w:rsidP="00D806A1">
      <w:pPr>
        <w:numPr>
          <w:ilvl w:val="0"/>
          <w:numId w:val="3"/>
        </w:numPr>
        <w:jc w:val="both"/>
        <w:rPr>
          <w:b/>
        </w:rPr>
      </w:pPr>
      <w:r>
        <w:t xml:space="preserve">potvrdenie z daňového úradu za </w:t>
      </w:r>
      <w:r w:rsidR="00221D64">
        <w:t>predchádzajúci kalendárny rok</w:t>
      </w:r>
    </w:p>
    <w:p w:rsidR="001874CD" w:rsidRDefault="001874CD" w:rsidP="00D806A1">
      <w:pPr>
        <w:numPr>
          <w:ilvl w:val="0"/>
          <w:numId w:val="3"/>
        </w:numPr>
        <w:jc w:val="both"/>
        <w:rPr>
          <w:b/>
        </w:rPr>
      </w:pPr>
      <w:r>
        <w:t>ak je rodič v čase podania žiadosti o soc. štipendium súvisle minimálne 4 mesiace PN a je mu poskytované nemocenské zdokladuje:</w:t>
      </w:r>
    </w:p>
    <w:p w:rsidR="001874CD" w:rsidRDefault="001874CD" w:rsidP="00D806A1">
      <w:pPr>
        <w:numPr>
          <w:ilvl w:val="0"/>
          <w:numId w:val="3"/>
        </w:numPr>
        <w:jc w:val="both"/>
        <w:rPr>
          <w:b/>
        </w:rPr>
      </w:pPr>
      <w:r>
        <w:t xml:space="preserve">potvrdenie o poskytovanom nemocenskom </w:t>
      </w:r>
      <w:r w:rsidR="003B7E60">
        <w:t>zo</w:t>
      </w:r>
      <w:r>
        <w:t xml:space="preserve"> sociálnej poisťovne</w:t>
      </w:r>
    </w:p>
    <w:p w:rsidR="00FD7EE2" w:rsidRDefault="00FD7EE2" w:rsidP="00D806A1">
      <w:pPr>
        <w:jc w:val="both"/>
        <w:rPr>
          <w:b/>
        </w:rPr>
      </w:pPr>
    </w:p>
    <w:p w:rsidR="001874CD" w:rsidRDefault="001874CD" w:rsidP="00D806A1">
      <w:pPr>
        <w:jc w:val="both"/>
        <w:rPr>
          <w:b/>
          <w:color w:val="FF0000"/>
        </w:rPr>
      </w:pPr>
      <w:r>
        <w:rPr>
          <w:b/>
          <w:color w:val="FF0000"/>
        </w:rPr>
        <w:t>Rodič /vdovec, vdova/ zamestnaný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ročné zúčtovanie za </w:t>
      </w:r>
      <w:r w:rsidR="00221D64">
        <w:t>predchádzajúci kalendárny rok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potvrdenie o vyplácaní náhrady mzdy pri dočasnej pracovnej neschopnosti za </w:t>
      </w:r>
      <w:r w:rsidR="00221D64">
        <w:t>predchádzajúci kalendárny rok</w:t>
      </w:r>
      <w:r>
        <w:t xml:space="preserve"> vyplatených zamestnávateľom 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potvrdenie o vyplácaní nemocenských dávok zo sociálnej poisťovne za </w:t>
      </w:r>
      <w:r w:rsidR="00221D64">
        <w:t>predchádzajúci kalendárny rok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potvrdenie z daňového úradu za </w:t>
      </w:r>
      <w:r w:rsidR="00221D64">
        <w:t>predchádzajúci kalendárny rok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potvrdenie o výške vdovského /vdoveckého/ dôchodku zo soc. poisťovne za </w:t>
      </w:r>
      <w:r w:rsidR="00221D64">
        <w:t>predchádzajúci kalendárny rok</w:t>
      </w:r>
    </w:p>
    <w:p w:rsidR="001874CD" w:rsidRDefault="001874CD" w:rsidP="00D806A1">
      <w:pPr>
        <w:jc w:val="both"/>
        <w:rPr>
          <w:b/>
          <w:color w:val="FF0000"/>
        </w:rPr>
      </w:pPr>
    </w:p>
    <w:p w:rsidR="001874CD" w:rsidRDefault="001874CD" w:rsidP="00D806A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Rodič čiastočne invalidný dôchodca – zamestnaný </w:t>
      </w:r>
    </w:p>
    <w:p w:rsidR="001874CD" w:rsidRDefault="001874CD" w:rsidP="00D806A1">
      <w:pPr>
        <w:numPr>
          <w:ilvl w:val="0"/>
          <w:numId w:val="4"/>
        </w:numPr>
        <w:jc w:val="both"/>
        <w:rPr>
          <w:b/>
        </w:rPr>
      </w:pPr>
      <w:r>
        <w:t>potvrdenie o výške dôchodku zo sociá</w:t>
      </w:r>
      <w:r w:rsidR="00011DA2">
        <w:t xml:space="preserve">lnej poisťovne za </w:t>
      </w:r>
      <w:r w:rsidR="008032FE">
        <w:t>predchádzajúci kalendárny rok</w:t>
      </w:r>
    </w:p>
    <w:p w:rsidR="001874CD" w:rsidRDefault="001874CD" w:rsidP="00D806A1">
      <w:pPr>
        <w:numPr>
          <w:ilvl w:val="0"/>
          <w:numId w:val="4"/>
        </w:numPr>
        <w:jc w:val="both"/>
      </w:pPr>
      <w:r>
        <w:t xml:space="preserve">ročné zúčtovanie za </w:t>
      </w:r>
      <w:r w:rsidR="008032FE">
        <w:t>predchádzajúci kalendárny rok</w:t>
      </w:r>
    </w:p>
    <w:p w:rsidR="001874CD" w:rsidRDefault="001874CD" w:rsidP="00D806A1">
      <w:pPr>
        <w:numPr>
          <w:ilvl w:val="0"/>
          <w:numId w:val="4"/>
        </w:numPr>
        <w:jc w:val="both"/>
      </w:pPr>
      <w:r>
        <w:t xml:space="preserve">potvrdenie o vyplácaní náhrady mzdy pri dočasnej pracovnej neschopnosti za </w:t>
      </w:r>
      <w:r w:rsidR="008032FE">
        <w:t>predchádzajúci kalendárny rok</w:t>
      </w:r>
      <w:r w:rsidR="008032FE">
        <w:t xml:space="preserve"> </w:t>
      </w:r>
      <w:r>
        <w:t xml:space="preserve">vyplatených zamestnávateľom </w:t>
      </w:r>
    </w:p>
    <w:p w:rsidR="001874CD" w:rsidRDefault="001874CD" w:rsidP="00D806A1">
      <w:pPr>
        <w:numPr>
          <w:ilvl w:val="0"/>
          <w:numId w:val="4"/>
        </w:numPr>
        <w:jc w:val="both"/>
      </w:pPr>
      <w:r>
        <w:t>potvrdenie o vyplácaní nemocenských dávok zo sociálnej poisťovne za</w:t>
      </w:r>
      <w:r w:rsidR="003B7E60">
        <w:t xml:space="preserve"> </w:t>
      </w:r>
      <w:r w:rsidR="008032FE">
        <w:t>predchádzajúci kalendárny rok</w:t>
      </w:r>
    </w:p>
    <w:p w:rsidR="008032FE" w:rsidRDefault="001874CD" w:rsidP="008032FE">
      <w:pPr>
        <w:numPr>
          <w:ilvl w:val="0"/>
          <w:numId w:val="4"/>
        </w:numPr>
        <w:jc w:val="both"/>
      </w:pPr>
      <w:r>
        <w:t xml:space="preserve">potvrdenie z daňového úradu za </w:t>
      </w:r>
      <w:r w:rsidR="008032FE">
        <w:t>predchádzajúci kalendárny rok</w:t>
      </w:r>
    </w:p>
    <w:p w:rsidR="001874CD" w:rsidRDefault="001874CD" w:rsidP="00D806A1">
      <w:pPr>
        <w:jc w:val="both"/>
        <w:rPr>
          <w:b/>
          <w:color w:val="FF0000"/>
        </w:rPr>
      </w:pPr>
    </w:p>
    <w:p w:rsidR="001874CD" w:rsidRDefault="001874CD" w:rsidP="00D806A1">
      <w:pPr>
        <w:jc w:val="both"/>
        <w:rPr>
          <w:b/>
          <w:color w:val="FF0000"/>
        </w:rPr>
      </w:pPr>
      <w:r>
        <w:rPr>
          <w:b/>
          <w:color w:val="FF0000"/>
        </w:rPr>
        <w:t>Rodič invalidný dôchodca/starobný dôchodca</w:t>
      </w:r>
    </w:p>
    <w:p w:rsidR="001874CD" w:rsidRDefault="001874CD" w:rsidP="00D806A1">
      <w:pPr>
        <w:numPr>
          <w:ilvl w:val="0"/>
          <w:numId w:val="4"/>
        </w:numPr>
        <w:jc w:val="both"/>
        <w:rPr>
          <w:b/>
          <w:color w:val="000000"/>
        </w:rPr>
      </w:pPr>
      <w:r>
        <w:rPr>
          <w:color w:val="000000"/>
        </w:rPr>
        <w:t xml:space="preserve">potvrdenie o výške dôchodku zo sociálnej poisťovne za </w:t>
      </w:r>
      <w:r w:rsidR="008032FE">
        <w:t>predchádzajúci kalendárny rok</w:t>
      </w:r>
    </w:p>
    <w:p w:rsidR="001874CD" w:rsidRDefault="001874CD" w:rsidP="00D806A1">
      <w:pPr>
        <w:numPr>
          <w:ilvl w:val="0"/>
          <w:numId w:val="4"/>
        </w:numPr>
        <w:jc w:val="both"/>
        <w:rPr>
          <w:b/>
          <w:color w:val="000000"/>
        </w:rPr>
      </w:pPr>
      <w:r>
        <w:rPr>
          <w:color w:val="000000"/>
        </w:rPr>
        <w:t xml:space="preserve">potvrdenie z daňového úradu za </w:t>
      </w:r>
      <w:r w:rsidR="008032FE">
        <w:t>predchádzajúci kalendárny rok</w:t>
      </w:r>
    </w:p>
    <w:p w:rsidR="001874CD" w:rsidRDefault="001874CD" w:rsidP="00D806A1">
      <w:pPr>
        <w:numPr>
          <w:ilvl w:val="0"/>
          <w:numId w:val="4"/>
        </w:numPr>
        <w:jc w:val="both"/>
        <w:rPr>
          <w:b/>
          <w:color w:val="000000"/>
        </w:rPr>
      </w:pPr>
      <w:r>
        <w:rPr>
          <w:color w:val="000000"/>
        </w:rPr>
        <w:t>ak je držiteľom preukazu ZŤP doniesť kópiu</w:t>
      </w:r>
      <w:r w:rsidR="00011DA2">
        <w:rPr>
          <w:color w:val="000000"/>
        </w:rPr>
        <w:t xml:space="preserve"> preukazu a rozhodnutie, v ktorom je uvedené % postihnuti</w:t>
      </w:r>
      <w:r w:rsidR="00E24468">
        <w:rPr>
          <w:color w:val="000000"/>
        </w:rPr>
        <w:t>a</w:t>
      </w:r>
    </w:p>
    <w:p w:rsidR="00011DA2" w:rsidRDefault="00011DA2" w:rsidP="00D806A1">
      <w:pPr>
        <w:jc w:val="both"/>
        <w:rPr>
          <w:b/>
          <w:color w:val="FF0000"/>
        </w:rPr>
      </w:pPr>
    </w:p>
    <w:p w:rsidR="001874CD" w:rsidRDefault="001874CD" w:rsidP="00D806A1">
      <w:pPr>
        <w:jc w:val="both"/>
        <w:rPr>
          <w:b/>
          <w:color w:val="FF0000"/>
        </w:rPr>
      </w:pPr>
      <w:r>
        <w:rPr>
          <w:b/>
          <w:color w:val="FF0000"/>
        </w:rPr>
        <w:t>Rodič rozvedený/á - zamestnaný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ročné zúčtovanie za </w:t>
      </w:r>
      <w:r w:rsidR="008032FE">
        <w:t>predchádzajúci kalendárny rok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 xml:space="preserve">potvrdenie o vyplácaní náhrady mzdy pri dočasnej pracovnej neschopnosti za </w:t>
      </w:r>
      <w:r w:rsidR="008032FE">
        <w:t>predchádzajúci kalendárny rok</w:t>
      </w:r>
      <w:r>
        <w:t xml:space="preserve"> vyplatených zamestnávateľom 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>potvrdenie o vyplácaní nemocenských dávok zo sociálnej poisťovne za</w:t>
      </w:r>
      <w:r w:rsidR="003B7E60">
        <w:t xml:space="preserve"> </w:t>
      </w:r>
      <w:r w:rsidR="008032FE">
        <w:t>predchádzajúci kalendárny rok</w:t>
      </w:r>
    </w:p>
    <w:p w:rsidR="008032FE" w:rsidRDefault="001874CD" w:rsidP="008032FE">
      <w:pPr>
        <w:numPr>
          <w:ilvl w:val="0"/>
          <w:numId w:val="1"/>
        </w:numPr>
        <w:jc w:val="both"/>
      </w:pPr>
      <w:r>
        <w:t xml:space="preserve">potvrdenie z daňového úradu za </w:t>
      </w:r>
      <w:r w:rsidR="008032FE">
        <w:t>predchádzajúci kalendárny rok</w:t>
      </w:r>
    </w:p>
    <w:p w:rsidR="001874CD" w:rsidRDefault="001874CD" w:rsidP="00D806A1">
      <w:pPr>
        <w:numPr>
          <w:ilvl w:val="0"/>
          <w:numId w:val="1"/>
        </w:numPr>
        <w:jc w:val="both"/>
      </w:pPr>
      <w:r>
        <w:t>rozhodnutie o rozvode a o v</w:t>
      </w:r>
      <w:r w:rsidR="00E24468">
        <w:t>ýške výživného</w:t>
      </w:r>
    </w:p>
    <w:p w:rsidR="001874CD" w:rsidRDefault="001874CD" w:rsidP="00D806A1">
      <w:pPr>
        <w:jc w:val="both"/>
        <w:rPr>
          <w:b/>
          <w:color w:val="FF0000"/>
        </w:rPr>
      </w:pPr>
    </w:p>
    <w:p w:rsidR="001874CD" w:rsidRDefault="001874CD" w:rsidP="00D806A1">
      <w:pPr>
        <w:jc w:val="both"/>
        <w:rPr>
          <w:b/>
          <w:color w:val="FF0000"/>
        </w:rPr>
      </w:pPr>
      <w:r>
        <w:rPr>
          <w:b/>
          <w:color w:val="FF0000"/>
        </w:rPr>
        <w:t>Rodič poberajúci opatrovateľský príspevok</w:t>
      </w:r>
    </w:p>
    <w:p w:rsidR="001874CD" w:rsidRDefault="001874CD" w:rsidP="00D806A1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color w:val="000000"/>
        </w:rPr>
        <w:t xml:space="preserve">rozhodnutie o priznaní opatrovateľského príspevku </w:t>
      </w:r>
    </w:p>
    <w:p w:rsidR="001874CD" w:rsidRDefault="001874CD" w:rsidP="00D806A1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color w:val="000000"/>
        </w:rPr>
        <w:t xml:space="preserve">potvrdenie z úradu práce sociálnych vecí a rodiny o vyplácaní opatrovateľského príspevku za </w:t>
      </w:r>
      <w:r w:rsidR="008032FE">
        <w:t xml:space="preserve">predchádzajúci </w:t>
      </w:r>
      <w:r w:rsidR="008032FE">
        <w:t xml:space="preserve">a aktuálny </w:t>
      </w:r>
      <w:r w:rsidR="008032FE">
        <w:t>kalendárny rok</w:t>
      </w:r>
    </w:p>
    <w:p w:rsidR="001874CD" w:rsidRPr="008032FE" w:rsidRDefault="001874CD" w:rsidP="00D806A1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color w:val="000000"/>
        </w:rPr>
        <w:t xml:space="preserve">potvrdenie z daňového úradu za </w:t>
      </w:r>
      <w:r w:rsidR="008032FE">
        <w:t>predchádzajúci kalendárny rok</w:t>
      </w:r>
    </w:p>
    <w:p w:rsidR="008032FE" w:rsidRDefault="008032FE" w:rsidP="008032FE">
      <w:pPr>
        <w:ind w:left="720"/>
        <w:jc w:val="both"/>
        <w:rPr>
          <w:b/>
          <w:color w:val="000000"/>
        </w:rPr>
      </w:pPr>
    </w:p>
    <w:p w:rsidR="001874CD" w:rsidRDefault="001874CD" w:rsidP="00D806A1">
      <w:pPr>
        <w:jc w:val="both"/>
        <w:rPr>
          <w:color w:val="000000"/>
        </w:rPr>
      </w:pPr>
    </w:p>
    <w:p w:rsidR="001874CD" w:rsidRDefault="001874CD" w:rsidP="00D806A1">
      <w:pPr>
        <w:jc w:val="both"/>
        <w:rPr>
          <w:b/>
          <w:color w:val="FF0000"/>
        </w:rPr>
      </w:pPr>
      <w:r>
        <w:rPr>
          <w:b/>
          <w:color w:val="FF0000"/>
        </w:rPr>
        <w:lastRenderedPageBreak/>
        <w:t>Rodič poberajúci rodičovský príspevok alebo dávky peňažnej pomoci v materstve</w:t>
      </w:r>
    </w:p>
    <w:p w:rsidR="008032FE" w:rsidRPr="008032FE" w:rsidRDefault="001874CD" w:rsidP="008032FE">
      <w:pPr>
        <w:numPr>
          <w:ilvl w:val="0"/>
          <w:numId w:val="6"/>
        </w:numPr>
        <w:jc w:val="both"/>
        <w:rPr>
          <w:b/>
          <w:color w:val="000000"/>
        </w:rPr>
      </w:pPr>
      <w:r>
        <w:rPr>
          <w:color w:val="000000"/>
        </w:rPr>
        <w:t>aktuálne potvrdenie z </w:t>
      </w:r>
      <w:proofErr w:type="spellStart"/>
      <w:r>
        <w:rPr>
          <w:color w:val="000000"/>
        </w:rPr>
        <w:t>ÚPSVaR</w:t>
      </w:r>
      <w:proofErr w:type="spellEnd"/>
      <w:r>
        <w:rPr>
          <w:color w:val="000000"/>
        </w:rPr>
        <w:t xml:space="preserve"> o výške rodičovského príspevku alebo zo </w:t>
      </w:r>
      <w:r w:rsidR="003B7E60">
        <w:rPr>
          <w:color w:val="000000"/>
        </w:rPr>
        <w:t>sociálnej poi</w:t>
      </w:r>
      <w:r w:rsidR="008032FE">
        <w:rPr>
          <w:color w:val="000000"/>
        </w:rPr>
        <w:t>s</w:t>
      </w:r>
      <w:r w:rsidR="003B7E60">
        <w:rPr>
          <w:color w:val="000000"/>
        </w:rPr>
        <w:t>ťovne</w:t>
      </w:r>
      <w:r>
        <w:rPr>
          <w:color w:val="000000"/>
        </w:rPr>
        <w:t xml:space="preserve"> o výške materského príspevku a ich rozpis za jednotlivé mesiace </w:t>
      </w:r>
      <w:r w:rsidR="003B7E60">
        <w:rPr>
          <w:color w:val="000000"/>
        </w:rPr>
        <w:t xml:space="preserve">za rok </w:t>
      </w:r>
      <w:r w:rsidR="008032FE">
        <w:t>predchádzajúci</w:t>
      </w:r>
      <w:r w:rsidR="008032FE">
        <w:t xml:space="preserve"> a aktuálny</w:t>
      </w:r>
      <w:r w:rsidR="008032FE">
        <w:t xml:space="preserve"> kalendárny rok</w:t>
      </w:r>
    </w:p>
    <w:p w:rsidR="001874CD" w:rsidRDefault="001874CD" w:rsidP="001874CD">
      <w:pPr>
        <w:numPr>
          <w:ilvl w:val="0"/>
          <w:numId w:val="6"/>
        </w:numPr>
        <w:rPr>
          <w:b/>
          <w:color w:val="000000"/>
        </w:rPr>
      </w:pPr>
      <w:r>
        <w:rPr>
          <w:color w:val="000000"/>
        </w:rPr>
        <w:t xml:space="preserve">potvrdenie z daňového úradu za </w:t>
      </w:r>
      <w:r w:rsidR="008032FE">
        <w:t>predchádzajúci kalendárny rok</w:t>
      </w:r>
    </w:p>
    <w:p w:rsidR="00DF3379" w:rsidRDefault="00DF3379" w:rsidP="001874CD">
      <w:pPr>
        <w:rPr>
          <w:b/>
          <w:color w:val="FF0000"/>
        </w:rPr>
      </w:pPr>
    </w:p>
    <w:p w:rsidR="001874CD" w:rsidRDefault="001874CD" w:rsidP="001874CD">
      <w:pPr>
        <w:rPr>
          <w:b/>
          <w:color w:val="FF0000"/>
        </w:rPr>
      </w:pPr>
      <w:r>
        <w:rPr>
          <w:b/>
          <w:color w:val="FF0000"/>
        </w:rPr>
        <w:t>Žiadateľ /vydatá, ženatý/ a manžel/</w:t>
      </w:r>
      <w:proofErr w:type="spellStart"/>
      <w:r>
        <w:rPr>
          <w:b/>
          <w:color w:val="FF0000"/>
        </w:rPr>
        <w:t>ka</w:t>
      </w:r>
      <w:proofErr w:type="spellEnd"/>
      <w:r>
        <w:rPr>
          <w:b/>
          <w:color w:val="FF0000"/>
        </w:rPr>
        <w:t xml:space="preserve"> je študentom dennej formy štúdia</w:t>
      </w:r>
    </w:p>
    <w:p w:rsidR="001874CD" w:rsidRDefault="001874CD" w:rsidP="003B7E60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žiadateľ je posudzovaný spolu so svojimi rodičmi a k žiadosti doloží doklady podľa stavu či je rodič zamestnaný alebo nezamestnaný</w:t>
      </w:r>
    </w:p>
    <w:p w:rsidR="00DF3379" w:rsidRDefault="00DF3379" w:rsidP="001874CD">
      <w:pPr>
        <w:rPr>
          <w:color w:val="000000"/>
        </w:rPr>
      </w:pPr>
    </w:p>
    <w:p w:rsidR="001874CD" w:rsidRDefault="001874CD" w:rsidP="001874CD">
      <w:pPr>
        <w:rPr>
          <w:b/>
          <w:color w:val="FF0000"/>
        </w:rPr>
      </w:pPr>
      <w:r>
        <w:rPr>
          <w:b/>
          <w:color w:val="FF0000"/>
        </w:rPr>
        <w:t>Žiadateľ /vydatá, ženatý/ a manžel/</w:t>
      </w:r>
      <w:proofErr w:type="spellStart"/>
      <w:r>
        <w:rPr>
          <w:b/>
          <w:color w:val="FF0000"/>
        </w:rPr>
        <w:t>ka</w:t>
      </w:r>
      <w:proofErr w:type="spellEnd"/>
      <w:r>
        <w:rPr>
          <w:b/>
          <w:color w:val="FF0000"/>
        </w:rPr>
        <w:t xml:space="preserve"> je zamestnaný </w:t>
      </w:r>
    </w:p>
    <w:p w:rsidR="001874CD" w:rsidRDefault="001874CD" w:rsidP="001874CD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za manžela/manželku doloží doklady podľa stavu či je manžel/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zamestnaný alebo nez</w:t>
      </w:r>
      <w:r w:rsidR="00DE2C87">
        <w:rPr>
          <w:color w:val="000000"/>
        </w:rPr>
        <w:t>amestnaný /viď rodič zamestnaný</w:t>
      </w:r>
      <w:r>
        <w:rPr>
          <w:color w:val="000000"/>
        </w:rPr>
        <w:t>, nezamestnaný/</w:t>
      </w:r>
    </w:p>
    <w:p w:rsidR="001874CD" w:rsidRDefault="001874CD" w:rsidP="001874CD">
      <w:pPr>
        <w:rPr>
          <w:b/>
          <w:color w:val="FF0000"/>
        </w:rPr>
      </w:pPr>
    </w:p>
    <w:p w:rsidR="001874CD" w:rsidRDefault="001874CD" w:rsidP="001874CD">
      <w:pPr>
        <w:rPr>
          <w:b/>
          <w:color w:val="FF0000"/>
        </w:rPr>
      </w:pPr>
      <w:r>
        <w:rPr>
          <w:b/>
          <w:color w:val="FF0000"/>
        </w:rPr>
        <w:t>Žiadateľ /rozvedený, rozvedená/ starajúci sa o maloleté dieťa</w:t>
      </w:r>
    </w:p>
    <w:p w:rsidR="008032FE" w:rsidRPr="008032FE" w:rsidRDefault="001874CD" w:rsidP="008032FE">
      <w:pPr>
        <w:numPr>
          <w:ilvl w:val="0"/>
          <w:numId w:val="3"/>
        </w:numPr>
        <w:rPr>
          <w:b/>
        </w:rPr>
      </w:pPr>
      <w:r>
        <w:t xml:space="preserve">potvrdenie z daňového úradu za </w:t>
      </w:r>
      <w:r w:rsidR="008032FE">
        <w:t>predchádzajúci kalendárny rok</w:t>
      </w:r>
    </w:p>
    <w:p w:rsidR="001874CD" w:rsidRPr="006F1DC0" w:rsidRDefault="006F1DC0" w:rsidP="006F1DC0">
      <w:pPr>
        <w:numPr>
          <w:ilvl w:val="0"/>
          <w:numId w:val="3"/>
        </w:numPr>
        <w:jc w:val="both"/>
      </w:pPr>
      <w:r>
        <w:t>rozhodnutie o rozvode a o v</w:t>
      </w:r>
      <w:r w:rsidR="00E24468">
        <w:t>ýške výživného</w:t>
      </w:r>
    </w:p>
    <w:p w:rsidR="001874CD" w:rsidRPr="008032FE" w:rsidRDefault="001874CD" w:rsidP="001874CD">
      <w:pPr>
        <w:numPr>
          <w:ilvl w:val="0"/>
          <w:numId w:val="3"/>
        </w:numPr>
        <w:rPr>
          <w:b/>
        </w:rPr>
      </w:pPr>
      <w:r>
        <w:t xml:space="preserve">potvrdenie o výške rodičovského príspevku za </w:t>
      </w:r>
      <w:r w:rsidR="008032FE">
        <w:t>predchádzajúci</w:t>
      </w:r>
      <w:r w:rsidR="008032FE">
        <w:t xml:space="preserve"> a aktuálny</w:t>
      </w:r>
      <w:r w:rsidR="008032FE">
        <w:t xml:space="preserve"> kalendárny rok</w:t>
      </w:r>
    </w:p>
    <w:p w:rsidR="008032FE" w:rsidRPr="008032FE" w:rsidRDefault="008032FE" w:rsidP="008032FE">
      <w:pPr>
        <w:rPr>
          <w:b/>
        </w:rPr>
      </w:pPr>
    </w:p>
    <w:p w:rsidR="001255AE" w:rsidRPr="008032FE" w:rsidRDefault="001874CD" w:rsidP="008032FE">
      <w:pPr>
        <w:jc w:val="center"/>
        <w:rPr>
          <w:b/>
          <w:color w:val="000000" w:themeColor="text1"/>
          <w:u w:val="single"/>
        </w:rPr>
      </w:pPr>
      <w:r w:rsidRPr="004B0951">
        <w:rPr>
          <w:b/>
          <w:color w:val="000000" w:themeColor="text1"/>
          <w:u w:val="single"/>
        </w:rPr>
        <w:t>K žiadosti je potrebné zo strany žiadateľa doložiť ešte:</w:t>
      </w:r>
    </w:p>
    <w:p w:rsidR="001874CD" w:rsidRDefault="001874CD" w:rsidP="001874CD">
      <w:pPr>
        <w:rPr>
          <w:b/>
          <w:color w:val="000000"/>
          <w:u w:val="single"/>
        </w:rPr>
      </w:pPr>
    </w:p>
    <w:p w:rsidR="001255AE" w:rsidRPr="001255AE" w:rsidRDefault="00585623" w:rsidP="001255AE">
      <w:pPr>
        <w:pStyle w:val="Odsekzoznamu"/>
        <w:numPr>
          <w:ilvl w:val="0"/>
          <w:numId w:val="8"/>
        </w:numPr>
        <w:jc w:val="both"/>
        <w:rPr>
          <w:b/>
          <w:color w:val="000000" w:themeColor="text1"/>
          <w:u w:val="single"/>
        </w:rPr>
      </w:pPr>
      <w:r w:rsidRPr="004B0951">
        <w:rPr>
          <w:b/>
          <w:color w:val="000000" w:themeColor="text1"/>
        </w:rPr>
        <w:t>A</w:t>
      </w:r>
      <w:r w:rsidR="001255AE" w:rsidRPr="004B0951">
        <w:rPr>
          <w:b/>
          <w:color w:val="000000" w:themeColor="text1"/>
        </w:rPr>
        <w:t>ktuálne</w:t>
      </w:r>
      <w:r w:rsidR="0068329E" w:rsidRPr="004B0951">
        <w:rPr>
          <w:b/>
          <w:color w:val="000000" w:themeColor="text1"/>
        </w:rPr>
        <w:t xml:space="preserve"> </w:t>
      </w:r>
      <w:r w:rsidR="001255AE" w:rsidRPr="004B0951">
        <w:rPr>
          <w:b/>
          <w:color w:val="000000" w:themeColor="text1"/>
        </w:rPr>
        <w:t>potvrdenie o poberaní prídavkov na dieťa/detí</w:t>
      </w:r>
      <w:r w:rsidR="004B0951">
        <w:rPr>
          <w:b/>
          <w:color w:val="000000" w:themeColor="text1"/>
        </w:rPr>
        <w:t xml:space="preserve"> </w:t>
      </w:r>
      <w:r w:rsidR="0068329E">
        <w:rPr>
          <w:color w:val="000000" w:themeColor="text1"/>
        </w:rPr>
        <w:t>(menovite,</w:t>
      </w:r>
      <w:r w:rsidR="0068329E" w:rsidRPr="001255AE">
        <w:rPr>
          <w:color w:val="000000" w:themeColor="text1"/>
        </w:rPr>
        <w:t xml:space="preserve"> </w:t>
      </w:r>
      <w:r w:rsidR="001255AE" w:rsidRPr="001255AE">
        <w:rPr>
          <w:color w:val="000000" w:themeColor="text1"/>
        </w:rPr>
        <w:t xml:space="preserve">na ktoré detí </w:t>
      </w:r>
      <w:r w:rsidR="0068329E">
        <w:rPr>
          <w:color w:val="000000" w:themeColor="text1"/>
        </w:rPr>
        <w:t>rodič momentálne poberá</w:t>
      </w:r>
      <w:r w:rsidR="001255AE" w:rsidRPr="001255AE">
        <w:rPr>
          <w:color w:val="000000" w:themeColor="text1"/>
        </w:rPr>
        <w:t>)</w:t>
      </w:r>
    </w:p>
    <w:p w:rsidR="001874CD" w:rsidRPr="00DE2C87" w:rsidRDefault="001874CD" w:rsidP="001874CD">
      <w:pPr>
        <w:numPr>
          <w:ilvl w:val="0"/>
          <w:numId w:val="8"/>
        </w:numPr>
        <w:rPr>
          <w:b/>
          <w:color w:val="000000"/>
          <w:u w:val="single"/>
        </w:rPr>
      </w:pPr>
      <w:r w:rsidRPr="00DE2C87">
        <w:rPr>
          <w:b/>
          <w:color w:val="000000"/>
        </w:rPr>
        <w:t xml:space="preserve">potvrdenie z daňového úradu za </w:t>
      </w:r>
      <w:r w:rsidR="008032FE" w:rsidRPr="008032FE">
        <w:rPr>
          <w:b/>
        </w:rPr>
        <w:t>predchádzajúci kalendárny rok</w:t>
      </w:r>
    </w:p>
    <w:p w:rsidR="001874CD" w:rsidRPr="00DE2C87" w:rsidRDefault="001874CD" w:rsidP="001874CD">
      <w:pPr>
        <w:numPr>
          <w:ilvl w:val="0"/>
          <w:numId w:val="8"/>
        </w:numPr>
        <w:rPr>
          <w:b/>
          <w:color w:val="000000"/>
          <w:u w:val="single"/>
        </w:rPr>
      </w:pPr>
      <w:r w:rsidRPr="00DE2C87">
        <w:rPr>
          <w:b/>
          <w:color w:val="000000"/>
        </w:rPr>
        <w:t>potvrdenie o vzdialenosti v km z miesta bydliska, do miesta, kde žiadateľ študuje</w:t>
      </w:r>
    </w:p>
    <w:p w:rsidR="001874CD" w:rsidRDefault="001874CD" w:rsidP="001874CD">
      <w:pPr>
        <w:rPr>
          <w:b/>
          <w:color w:val="000000"/>
        </w:rPr>
      </w:pPr>
    </w:p>
    <w:p w:rsidR="001874CD" w:rsidRDefault="001874CD" w:rsidP="001874C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Ak so žiadateľom žijú v domácnosti aj jeho súrodenci je potrebné doložiť</w:t>
      </w:r>
    </w:p>
    <w:p w:rsidR="001874CD" w:rsidRDefault="001874CD" w:rsidP="001874CD">
      <w:pPr>
        <w:rPr>
          <w:b/>
          <w:color w:val="000000"/>
          <w:u w:val="single"/>
        </w:rPr>
      </w:pPr>
    </w:p>
    <w:p w:rsidR="00DE2C87" w:rsidRPr="008032FE" w:rsidRDefault="001874CD" w:rsidP="008032FE">
      <w:pPr>
        <w:numPr>
          <w:ilvl w:val="0"/>
          <w:numId w:val="8"/>
        </w:numPr>
        <w:rPr>
          <w:b/>
          <w:color w:val="000000"/>
          <w:u w:val="single"/>
        </w:rPr>
      </w:pPr>
      <w:r w:rsidRPr="006F1DC0">
        <w:rPr>
          <w:b/>
          <w:color w:val="000000"/>
        </w:rPr>
        <w:t>potvrdenie o návšteve školy /ak súrodenec študuje na vysokej škole je okrem potvrdenia o návšteve školy potrebné doložiť aj  potvrdenie o vzdialenosti v km z miesta bydliska, do miesta, kde súrodenec - vysokoškolák študuje/</w:t>
      </w:r>
    </w:p>
    <w:p w:rsidR="006F1DC0" w:rsidRDefault="006F1DC0" w:rsidP="0068329E">
      <w:pPr>
        <w:ind w:left="360"/>
        <w:rPr>
          <w:b/>
          <w:color w:val="000000"/>
          <w:highlight w:val="yellow"/>
        </w:rPr>
      </w:pPr>
    </w:p>
    <w:p w:rsidR="008032FE" w:rsidRDefault="008032FE" w:rsidP="0068329E">
      <w:pPr>
        <w:ind w:left="360"/>
        <w:jc w:val="both"/>
        <w:rPr>
          <w:b/>
          <w:color w:val="00B0F0"/>
          <w:u w:val="single"/>
        </w:rPr>
      </w:pPr>
    </w:p>
    <w:p w:rsidR="00585623" w:rsidRDefault="0068329E" w:rsidP="0068329E">
      <w:pPr>
        <w:ind w:left="360"/>
        <w:jc w:val="both"/>
        <w:rPr>
          <w:color w:val="00B0F0"/>
        </w:rPr>
      </w:pPr>
      <w:r w:rsidRPr="0068329E">
        <w:rPr>
          <w:b/>
          <w:color w:val="00B0F0"/>
          <w:u w:val="single"/>
        </w:rPr>
        <w:t>Upozornenie:</w:t>
      </w:r>
      <w:r>
        <w:rPr>
          <w:b/>
          <w:color w:val="00B0F0"/>
        </w:rPr>
        <w:t xml:space="preserve"> </w:t>
      </w:r>
      <w:r w:rsidRPr="0068329E">
        <w:rPr>
          <w:color w:val="00B0F0"/>
        </w:rPr>
        <w:t>Prosím</w:t>
      </w:r>
      <w:r w:rsidR="00DF3379">
        <w:rPr>
          <w:color w:val="00B0F0"/>
        </w:rPr>
        <w:t>e</w:t>
      </w:r>
      <w:r w:rsidRPr="0068329E">
        <w:rPr>
          <w:color w:val="00B0F0"/>
        </w:rPr>
        <w:t xml:space="preserve"> študentov, aby si prílohy zoradili podľa toho</w:t>
      </w:r>
      <w:r>
        <w:rPr>
          <w:color w:val="00B0F0"/>
        </w:rPr>
        <w:t xml:space="preserve">, ktorej posudzovanej osoby sa týkajú (zvlášť za študenta, zvlášť za mamu, zvlášť za otca, zvlášť za súrodenca,...). Značne to urýchli kontrolu chýbajúcich príloh k žiadosti a tým aj jej vybavenie. Zároveň Vás žiadam, aby Vaše žiadosti boli pri </w:t>
      </w:r>
      <w:r w:rsidR="00585623">
        <w:rPr>
          <w:color w:val="00B0F0"/>
        </w:rPr>
        <w:t xml:space="preserve">odovzdávaní </w:t>
      </w:r>
      <w:r w:rsidR="00585623" w:rsidRPr="00585623">
        <w:rPr>
          <w:color w:val="00B0F0"/>
          <w:u w:val="single"/>
        </w:rPr>
        <w:t>kompletné</w:t>
      </w:r>
      <w:r w:rsidR="00585623">
        <w:rPr>
          <w:color w:val="00B0F0"/>
        </w:rPr>
        <w:t xml:space="preserve">. </w:t>
      </w:r>
    </w:p>
    <w:p w:rsidR="00A66ADD" w:rsidRDefault="00A66ADD"/>
    <w:p w:rsidR="00DF3379" w:rsidRDefault="00DF3379" w:rsidP="00DF3379">
      <w:pPr>
        <w:rPr>
          <w:b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DF3379" w:rsidTr="003474F7">
        <w:trPr>
          <w:trHeight w:val="2502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79" w:rsidRDefault="00DF3379" w:rsidP="003474F7">
            <w:pPr>
              <w:jc w:val="both"/>
              <w:rPr>
                <w:b/>
              </w:rPr>
            </w:pPr>
            <w:r>
              <w:rPr>
                <w:b/>
              </w:rPr>
              <w:t xml:space="preserve">Odporúčané web informácie ohľadom sociálneho štipendia nájdete aj na stráne: </w:t>
            </w:r>
            <w:hyperlink r:id="rId6" w:tgtFrame="_blank" w:history="1">
              <w:r>
                <w:rPr>
                  <w:rStyle w:val="Hypertextovprepojenie"/>
                </w:rPr>
                <w:t>www.Stud</w:t>
              </w:r>
              <w:bookmarkStart w:id="0" w:name="_GoBack"/>
              <w:bookmarkEnd w:id="0"/>
              <w:r>
                <w:rPr>
                  <w:rStyle w:val="Hypertextovprepojenie"/>
                </w:rPr>
                <w:t>e</w:t>
              </w:r>
              <w:r>
                <w:rPr>
                  <w:rStyle w:val="Hypertextovprepojenie"/>
                </w:rPr>
                <w:t>ntskeFinancie.sk</w:t>
              </w:r>
            </w:hyperlink>
            <w:r>
              <w:t xml:space="preserve"> zaoberajúci sa otázkou sociálneho štipendia a pôžičiek. Na stránke si študenti môžu priamo vypočítať výšku sociálneho štipendia a študentskej pôžičky prostredníctvom </w:t>
            </w:r>
            <w:proofErr w:type="spellStart"/>
            <w:r>
              <w:t>online</w:t>
            </w:r>
            <w:proofErr w:type="spellEnd"/>
            <w:r>
              <w:t xml:space="preserve"> kalkulačiek. Stránka Študentské financie má za cieľ informovať študentov o spôsoboch financovania štúdia na VŠ, pričom sa zameriava na možnosti ponúkané štátom alebo inštitúciami, ktoré finančnú pomoc neposkytujú z komerčného účelu. Je zameraná predovšetkým na oblasť finančnej pomoci študentom VŠ zo strany štátu (sociálne štipendiá) a zvýhodnené pôžičky z Fondu na podporu vzdelávania.</w:t>
            </w:r>
          </w:p>
        </w:tc>
      </w:tr>
    </w:tbl>
    <w:p w:rsidR="008032FE" w:rsidRDefault="008032FE" w:rsidP="008032FE"/>
    <w:sectPr w:rsidR="008032FE" w:rsidSect="00DF33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ED9"/>
    <w:multiLevelType w:val="hybridMultilevel"/>
    <w:tmpl w:val="B9F479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C901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20EDA"/>
    <w:multiLevelType w:val="hybridMultilevel"/>
    <w:tmpl w:val="D4FE92A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E04E1"/>
    <w:multiLevelType w:val="hybridMultilevel"/>
    <w:tmpl w:val="E4424A5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26D72"/>
    <w:multiLevelType w:val="hybridMultilevel"/>
    <w:tmpl w:val="EAD8E3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A661E"/>
    <w:multiLevelType w:val="hybridMultilevel"/>
    <w:tmpl w:val="790E76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67BC8"/>
    <w:multiLevelType w:val="hybridMultilevel"/>
    <w:tmpl w:val="1A208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2122E"/>
    <w:multiLevelType w:val="hybridMultilevel"/>
    <w:tmpl w:val="40D80C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E4C67"/>
    <w:multiLevelType w:val="hybridMultilevel"/>
    <w:tmpl w:val="80467E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B7844"/>
    <w:multiLevelType w:val="hybridMultilevel"/>
    <w:tmpl w:val="9766A3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4CD"/>
    <w:rsid w:val="00011DA2"/>
    <w:rsid w:val="00014C81"/>
    <w:rsid w:val="00071F58"/>
    <w:rsid w:val="001005B9"/>
    <w:rsid w:val="001255AE"/>
    <w:rsid w:val="001874CD"/>
    <w:rsid w:val="002213B0"/>
    <w:rsid w:val="00221D64"/>
    <w:rsid w:val="0024290F"/>
    <w:rsid w:val="002922AC"/>
    <w:rsid w:val="00295281"/>
    <w:rsid w:val="002E4139"/>
    <w:rsid w:val="003A69D9"/>
    <w:rsid w:val="003B7E60"/>
    <w:rsid w:val="004B0951"/>
    <w:rsid w:val="0051081E"/>
    <w:rsid w:val="00585623"/>
    <w:rsid w:val="005D04A5"/>
    <w:rsid w:val="00656035"/>
    <w:rsid w:val="0068329E"/>
    <w:rsid w:val="006E5C55"/>
    <w:rsid w:val="006F1DC0"/>
    <w:rsid w:val="007947EE"/>
    <w:rsid w:val="008032FE"/>
    <w:rsid w:val="009439F8"/>
    <w:rsid w:val="00984DA9"/>
    <w:rsid w:val="00A66ADD"/>
    <w:rsid w:val="00A81FBF"/>
    <w:rsid w:val="00AA73AF"/>
    <w:rsid w:val="00AD319A"/>
    <w:rsid w:val="00AF3B3C"/>
    <w:rsid w:val="00B32922"/>
    <w:rsid w:val="00C85A30"/>
    <w:rsid w:val="00CB7016"/>
    <w:rsid w:val="00D76CBC"/>
    <w:rsid w:val="00D806A1"/>
    <w:rsid w:val="00D931C0"/>
    <w:rsid w:val="00DE2C87"/>
    <w:rsid w:val="00DF3379"/>
    <w:rsid w:val="00E24468"/>
    <w:rsid w:val="00EB6F2E"/>
    <w:rsid w:val="00F00905"/>
    <w:rsid w:val="00F00977"/>
    <w:rsid w:val="00FD7EE2"/>
    <w:rsid w:val="00FE2EE9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74C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1874C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56035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8032FE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2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2F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skeFinanci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kobzanova</dc:creator>
  <cp:lastModifiedBy>Culkova</cp:lastModifiedBy>
  <cp:revision>5</cp:revision>
  <cp:lastPrinted>2015-09-07T07:15:00Z</cp:lastPrinted>
  <dcterms:created xsi:type="dcterms:W3CDTF">2015-09-07T06:36:00Z</dcterms:created>
  <dcterms:modified xsi:type="dcterms:W3CDTF">2015-09-07T07:15:00Z</dcterms:modified>
</cp:coreProperties>
</file>