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48" w:rsidRDefault="00760D48" w:rsidP="00760D48">
      <w:pPr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</w:p>
    <w:p w:rsidR="00760D48" w:rsidRDefault="00760D48" w:rsidP="00760D48">
      <w:pPr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</w:p>
    <w:p w:rsidR="00760D48" w:rsidRPr="001636A8" w:rsidRDefault="00760D48" w:rsidP="00B7712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1636A8">
        <w:rPr>
          <w:rFonts w:ascii="Arial" w:hAnsi="Arial" w:cs="Arial"/>
          <w:b/>
          <w:sz w:val="40"/>
          <w:szCs w:val="40"/>
          <w:lang w:val="en-US"/>
        </w:rPr>
        <w:t xml:space="preserve">Erasmus </w:t>
      </w:r>
      <w:r>
        <w:rPr>
          <w:rFonts w:ascii="Arial" w:hAnsi="Arial" w:cs="Arial"/>
          <w:b/>
          <w:sz w:val="40"/>
          <w:szCs w:val="40"/>
          <w:lang w:val="en-US"/>
        </w:rPr>
        <w:t xml:space="preserve">Student </w:t>
      </w:r>
      <w:r w:rsidR="00B7712B">
        <w:rPr>
          <w:rFonts w:ascii="Arial" w:hAnsi="Arial" w:cs="Arial"/>
          <w:b/>
          <w:sz w:val="40"/>
          <w:szCs w:val="40"/>
          <w:lang w:val="en-US"/>
        </w:rPr>
        <w:t>Work Placement</w:t>
      </w:r>
      <w:r w:rsidR="000553E3">
        <w:rPr>
          <w:rFonts w:ascii="Arial" w:hAnsi="Arial" w:cs="Arial"/>
          <w:b/>
          <w:sz w:val="40"/>
          <w:szCs w:val="40"/>
          <w:lang w:val="en-US"/>
        </w:rPr>
        <w:t xml:space="preserve"> in the UK</w:t>
      </w:r>
    </w:p>
    <w:p w:rsidR="00760D48" w:rsidRPr="00760D48" w:rsidRDefault="00760D48">
      <w:pPr>
        <w:rPr>
          <w:lang w:val="en-US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6660"/>
      </w:tblGrid>
      <w:tr w:rsidR="00760D48" w:rsidRPr="00ED6EC7" w:rsidTr="00760D48">
        <w:tc>
          <w:tcPr>
            <w:tcW w:w="9288" w:type="dxa"/>
            <w:gridSpan w:val="2"/>
            <w:shd w:val="clear" w:color="auto" w:fill="BFBFBF"/>
          </w:tcPr>
          <w:p w:rsidR="00760D48" w:rsidRPr="00ED6EC7" w:rsidRDefault="00760D48" w:rsidP="00760D48">
            <w:pPr>
              <w:spacing w:after="24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EMPLOYER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 INFORMATION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Name of </w:t>
            </w:r>
            <w:proofErr w:type="spellStart"/>
            <w:r w:rsidRPr="00F22B62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F22B62">
              <w:rPr>
                <w:rFonts w:ascii="Arial" w:hAnsi="Arial" w:cs="Arial"/>
                <w:lang w:val="en-US"/>
              </w:rPr>
              <w:t>ation</w:t>
            </w:r>
            <w:proofErr w:type="spellEnd"/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660" w:type="dxa"/>
          </w:tcPr>
          <w:p w:rsidR="00760D48" w:rsidRPr="00F22B62" w:rsidRDefault="006C4EE4" w:rsidP="00760D48">
            <w:pPr>
              <w:spacing w:after="24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Distant Future Animation Studio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Address</w:t>
            </w:r>
            <w:r>
              <w:rPr>
                <w:rFonts w:ascii="Arial" w:hAnsi="Arial" w:cs="Arial"/>
                <w:lang w:val="en-US"/>
              </w:rPr>
              <w:t xml:space="preserve"> inc post code</w:t>
            </w:r>
          </w:p>
        </w:tc>
        <w:tc>
          <w:tcPr>
            <w:tcW w:w="6660" w:type="dxa"/>
          </w:tcPr>
          <w:p w:rsidR="00760D48" w:rsidRPr="00F22B62" w:rsidRDefault="006C4EE4" w:rsidP="00760D48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 Windsor</w:t>
            </w:r>
            <w:r w:rsidR="00611292">
              <w:rPr>
                <w:rFonts w:ascii="Arial" w:hAnsi="Arial" w:cs="Arial"/>
                <w:lang w:val="en-US"/>
              </w:rPr>
              <w:t xml:space="preserve"> Court, Shipley, West Yorkshire,</w:t>
            </w:r>
            <w:r>
              <w:rPr>
                <w:rFonts w:ascii="Arial" w:hAnsi="Arial" w:cs="Arial"/>
                <w:lang w:val="en-US"/>
              </w:rPr>
              <w:t xml:space="preserve"> BD18 3EU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Telephone</w:t>
            </w:r>
          </w:p>
        </w:tc>
        <w:tc>
          <w:tcPr>
            <w:tcW w:w="6660" w:type="dxa"/>
          </w:tcPr>
          <w:p w:rsidR="00760D48" w:rsidRPr="00F22B62" w:rsidRDefault="006C4EE4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01274 792250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Fax</w:t>
            </w:r>
          </w:p>
        </w:tc>
        <w:tc>
          <w:tcPr>
            <w:tcW w:w="6660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E-mail</w:t>
            </w:r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660" w:type="dxa"/>
          </w:tcPr>
          <w:p w:rsidR="00760D48" w:rsidRPr="00F22B62" w:rsidRDefault="006C4EE4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info@distantfuture.co.uk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Website</w:t>
            </w:r>
          </w:p>
        </w:tc>
        <w:tc>
          <w:tcPr>
            <w:tcW w:w="6660" w:type="dxa"/>
          </w:tcPr>
          <w:p w:rsidR="00760D48" w:rsidRPr="00F22B62" w:rsidRDefault="006C4EE4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www.</w:t>
            </w:r>
            <w:r w:rsidRPr="006C4EE4">
              <w:rPr>
                <w:rFonts w:ascii="Arial" w:hAnsi="Arial" w:cs="Arial"/>
                <w:lang w:val="en-US"/>
              </w:rPr>
              <w:t>distantfuture.co.uk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Number of employees</w:t>
            </w:r>
          </w:p>
        </w:tc>
        <w:tc>
          <w:tcPr>
            <w:tcW w:w="6660" w:type="dxa"/>
          </w:tcPr>
          <w:p w:rsidR="00760D48" w:rsidRPr="00F22B62" w:rsidRDefault="006C4EE4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F22B62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description of the c</w:t>
            </w:r>
            <w:r w:rsidRPr="00F22B62">
              <w:rPr>
                <w:rFonts w:ascii="Arial" w:hAnsi="Arial" w:cs="Arial"/>
                <w:lang w:val="en-US"/>
              </w:rPr>
              <w:t>ompany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6C4EE4" w:rsidRDefault="006C4EE4" w:rsidP="008B7407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6C4EE4">
              <w:rPr>
                <w:rFonts w:ascii="Arial" w:hAnsi="Arial" w:cs="Arial"/>
              </w:rPr>
              <w:t>Distant Future Animation Studio has an award winning team specialising in 2D, 3D and stereoscopic 3D animation. We make short animated films, product visualisations, medical visualisations,</w:t>
            </w:r>
            <w:r w:rsidR="008B7407">
              <w:rPr>
                <w:rFonts w:ascii="Arial" w:hAnsi="Arial" w:cs="Arial"/>
              </w:rPr>
              <w:t xml:space="preserve"> event graphical animation,</w:t>
            </w:r>
            <w:r w:rsidRPr="006C4EE4">
              <w:rPr>
                <w:rFonts w:ascii="Arial" w:hAnsi="Arial" w:cs="Arial"/>
              </w:rPr>
              <w:t xml:space="preserve"> animated logos and many other types of animated content.</w:t>
            </w:r>
          </w:p>
        </w:tc>
      </w:tr>
      <w:tr w:rsidR="00760D48" w:rsidRPr="00ED6EC7" w:rsidTr="00760D48">
        <w:tc>
          <w:tcPr>
            <w:tcW w:w="9288" w:type="dxa"/>
            <w:gridSpan w:val="2"/>
            <w:shd w:val="clear" w:color="auto" w:fill="BFBFBF"/>
          </w:tcPr>
          <w:p w:rsidR="00760D48" w:rsidRPr="00ED6EC7" w:rsidRDefault="00760D48" w:rsidP="00760D4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CONTACT DETAILS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D40E2B" w:rsidRDefault="00760D48" w:rsidP="00760D48">
            <w:pPr>
              <w:spacing w:after="120"/>
              <w:ind w:right="-142"/>
              <w:rPr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Contact person</w:t>
            </w:r>
            <w:r>
              <w:rPr>
                <w:rFonts w:ascii="Arial" w:hAnsi="Arial" w:cs="Arial"/>
                <w:lang w:val="en-US"/>
              </w:rPr>
              <w:t xml:space="preserve"> for this placement</w:t>
            </w:r>
          </w:p>
        </w:tc>
        <w:tc>
          <w:tcPr>
            <w:tcW w:w="6660" w:type="dxa"/>
          </w:tcPr>
          <w:p w:rsidR="00760D48" w:rsidRPr="00D40E2B" w:rsidRDefault="0018387A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Steve Searle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D40E2B" w:rsidRDefault="00760D48" w:rsidP="00760D48">
            <w:pPr>
              <w:spacing w:after="120"/>
              <w:ind w:right="-142"/>
              <w:rPr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Department </w:t>
            </w:r>
            <w:r>
              <w:rPr>
                <w:rFonts w:ascii="Arial" w:hAnsi="Arial" w:cs="Arial"/>
                <w:lang w:val="en-US"/>
              </w:rPr>
              <w:t>and designation / job title</w:t>
            </w:r>
          </w:p>
        </w:tc>
        <w:tc>
          <w:tcPr>
            <w:tcW w:w="6660" w:type="dxa"/>
          </w:tcPr>
          <w:p w:rsidR="0018387A" w:rsidRDefault="0018387A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Character modeling / design</w:t>
            </w:r>
          </w:p>
          <w:p w:rsidR="00760D48" w:rsidRPr="00D40E2B" w:rsidRDefault="0018387A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Creative Director 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D40E2B" w:rsidRDefault="00760D48" w:rsidP="00760D48">
            <w:pPr>
              <w:spacing w:after="120"/>
              <w:ind w:right="-142"/>
              <w:rPr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Direct telephone number</w:t>
            </w:r>
          </w:p>
        </w:tc>
        <w:tc>
          <w:tcPr>
            <w:tcW w:w="6660" w:type="dxa"/>
          </w:tcPr>
          <w:p w:rsidR="00760D48" w:rsidRPr="00D40E2B" w:rsidRDefault="0018387A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(+44) 07851 737 368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D40E2B" w:rsidRDefault="00760D48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F22B62">
              <w:rPr>
                <w:rFonts w:ascii="Arial" w:hAnsi="Arial" w:cs="Arial"/>
                <w:lang w:val="en-US"/>
              </w:rPr>
              <w:t>-mail address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D40E2B" w:rsidRDefault="0018387A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steve@distantfuture.co.uk</w:t>
            </w:r>
          </w:p>
        </w:tc>
      </w:tr>
      <w:tr w:rsidR="00B7712B" w:rsidRPr="00ED6EC7" w:rsidTr="003A7DBD">
        <w:tc>
          <w:tcPr>
            <w:tcW w:w="9288" w:type="dxa"/>
            <w:gridSpan w:val="2"/>
            <w:shd w:val="clear" w:color="auto" w:fill="BFBFBF"/>
          </w:tcPr>
          <w:p w:rsidR="00B7712B" w:rsidRPr="00ED6EC7" w:rsidRDefault="00B7712B" w:rsidP="003A7DBD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Application Procedure</w:t>
            </w:r>
          </w:p>
        </w:tc>
      </w:tr>
      <w:tr w:rsidR="00B7712B" w:rsidRPr="00D40E2B" w:rsidTr="003A7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B7712B" w:rsidRPr="00D40E2B" w:rsidRDefault="00B7712B" w:rsidP="003A7DBD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Who to apply to (including. contact details)</w:t>
            </w:r>
          </w:p>
        </w:tc>
        <w:tc>
          <w:tcPr>
            <w:tcW w:w="6660" w:type="dxa"/>
          </w:tcPr>
          <w:p w:rsidR="00B7712B" w:rsidRPr="00D40E2B" w:rsidRDefault="00921019" w:rsidP="003A7DBD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Steve: </w:t>
            </w:r>
            <w:r w:rsidR="0018387A">
              <w:rPr>
                <w:lang w:val="en-US"/>
              </w:rPr>
              <w:t xml:space="preserve"> info@distantfuture.co.uk</w:t>
            </w:r>
          </w:p>
        </w:tc>
      </w:tr>
      <w:tr w:rsidR="00B7712B" w:rsidRPr="00D40E2B" w:rsidTr="003A7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B7712B" w:rsidRPr="00B740BC" w:rsidRDefault="00B740BC" w:rsidP="003A7DBD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Deadline for applications </w:t>
            </w:r>
          </w:p>
        </w:tc>
        <w:tc>
          <w:tcPr>
            <w:tcW w:w="6660" w:type="dxa"/>
          </w:tcPr>
          <w:p w:rsidR="00B7712B" w:rsidRPr="00D40E2B" w:rsidRDefault="0018387A" w:rsidP="003A7DBD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No deadline</w:t>
            </w:r>
          </w:p>
        </w:tc>
      </w:tr>
      <w:tr w:rsidR="00B7712B" w:rsidRPr="00D40E2B" w:rsidTr="003A7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B740BC" w:rsidRPr="00D40E2B" w:rsidRDefault="00B740BC" w:rsidP="003A7DBD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Application process</w:t>
            </w:r>
          </w:p>
        </w:tc>
        <w:tc>
          <w:tcPr>
            <w:tcW w:w="6660" w:type="dxa"/>
          </w:tcPr>
          <w:p w:rsidR="0018387A" w:rsidRDefault="00611292" w:rsidP="0018387A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Applicant to send CV, </w:t>
            </w:r>
            <w:proofErr w:type="spellStart"/>
            <w:r>
              <w:rPr>
                <w:lang w:val="en-US"/>
              </w:rPr>
              <w:t>showreel</w:t>
            </w:r>
            <w:proofErr w:type="spellEnd"/>
            <w:r>
              <w:rPr>
                <w:lang w:val="en-US"/>
              </w:rPr>
              <w:t xml:space="preserve"> and covering letter detailing any relevant previous work (if any).</w:t>
            </w:r>
          </w:p>
          <w:p w:rsidR="00B7712B" w:rsidRPr="00D40E2B" w:rsidRDefault="0018387A" w:rsidP="00611292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After approval /agreed acceptance</w:t>
            </w:r>
            <w:r w:rsidR="00921019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921019">
              <w:rPr>
                <w:lang w:val="en-US"/>
              </w:rPr>
              <w:t>A</w:t>
            </w:r>
            <w:r w:rsidR="00611292">
              <w:rPr>
                <w:lang w:val="en-US"/>
              </w:rPr>
              <w:t xml:space="preserve">pplicant will be interviewed </w:t>
            </w:r>
            <w:r>
              <w:rPr>
                <w:lang w:val="en-US"/>
              </w:rPr>
              <w:t>INFORMAL</w:t>
            </w:r>
            <w:r w:rsidR="00611292">
              <w:rPr>
                <w:lang w:val="en-US"/>
              </w:rPr>
              <w:t>LY via Skype.</w:t>
            </w:r>
          </w:p>
        </w:tc>
      </w:tr>
      <w:tr w:rsidR="00B7712B" w:rsidRPr="00D40E2B" w:rsidTr="003A7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2B" w:rsidRPr="00D40E2B" w:rsidRDefault="00B7712B" w:rsidP="003A7DBD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Other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2B" w:rsidRPr="00D40E2B" w:rsidRDefault="00B7712B" w:rsidP="003A7DBD">
            <w:pPr>
              <w:spacing w:after="120"/>
              <w:ind w:right="-142"/>
              <w:rPr>
                <w:lang w:val="en-US"/>
              </w:rPr>
            </w:pPr>
          </w:p>
        </w:tc>
      </w:tr>
    </w:tbl>
    <w:p w:rsidR="00B740BC" w:rsidRDefault="00B740BC">
      <w:pPr>
        <w:rPr>
          <w:rFonts w:ascii="Arial" w:hAnsi="Arial" w:cs="Arial"/>
          <w:sz w:val="24"/>
          <w:szCs w:val="24"/>
          <w:lang w:val="en-US"/>
        </w:rPr>
      </w:pPr>
    </w:p>
    <w:p w:rsidR="00B740BC" w:rsidRDefault="00B740BC">
      <w:pPr>
        <w:rPr>
          <w:rFonts w:ascii="Arial" w:hAnsi="Arial" w:cs="Arial"/>
          <w:sz w:val="24"/>
          <w:szCs w:val="24"/>
          <w:lang w:val="en-US"/>
        </w:rPr>
      </w:pPr>
    </w:p>
    <w:p w:rsidR="00B740BC" w:rsidRDefault="00B740BC">
      <w:pPr>
        <w:rPr>
          <w:rFonts w:ascii="Arial" w:hAnsi="Arial" w:cs="Arial"/>
          <w:sz w:val="24"/>
          <w:szCs w:val="24"/>
          <w:lang w:val="en-US"/>
        </w:rPr>
      </w:pPr>
    </w:p>
    <w:p w:rsidR="00760D48" w:rsidRDefault="00760D48">
      <w:r>
        <w:rPr>
          <w:rFonts w:ascii="Arial" w:hAnsi="Arial" w:cs="Arial"/>
          <w:sz w:val="24"/>
          <w:szCs w:val="24"/>
          <w:lang w:val="en-US"/>
        </w:rPr>
        <w:t>Please provide as much information on the placement as possible – too much information is better than not enough!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6660"/>
      </w:tblGrid>
      <w:tr w:rsidR="00760D48" w:rsidRPr="00ED6EC7" w:rsidTr="00760D48">
        <w:tc>
          <w:tcPr>
            <w:tcW w:w="9288" w:type="dxa"/>
            <w:gridSpan w:val="2"/>
            <w:shd w:val="clear" w:color="auto" w:fill="BFBFBF"/>
          </w:tcPr>
          <w:p w:rsidR="00760D48" w:rsidRPr="00ED6EC7" w:rsidRDefault="00760D48" w:rsidP="00760D4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PLACEMENT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INFORMATION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6660" w:type="dxa"/>
          </w:tcPr>
          <w:p w:rsidR="00760D48" w:rsidRPr="00ED6EC7" w:rsidRDefault="00BC49DC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Junior/assistant role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bCs/>
                <w:lang w:val="en-GB"/>
              </w:rPr>
              <w:t>Description of activities</w:t>
            </w:r>
          </w:p>
        </w:tc>
        <w:tc>
          <w:tcPr>
            <w:tcW w:w="6660" w:type="dxa"/>
          </w:tcPr>
          <w:p w:rsidR="00760D48" w:rsidRPr="00ED6EC7" w:rsidRDefault="00611292" w:rsidP="00611292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Working on in-house projects and commercial work as part of the DFAS team.  Specific work will depend on </w:t>
            </w:r>
            <w:proofErr w:type="gramStart"/>
            <w:r>
              <w:rPr>
                <w:lang w:val="en-US"/>
              </w:rPr>
              <w:t>applicants</w:t>
            </w:r>
            <w:proofErr w:type="gramEnd"/>
            <w:r>
              <w:rPr>
                <w:lang w:val="en-US"/>
              </w:rPr>
              <w:t xml:space="preserve"> skill base.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Location</w:t>
            </w:r>
            <w:r w:rsidRPr="00F22B62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660" w:type="dxa"/>
          </w:tcPr>
          <w:p w:rsidR="00760D48" w:rsidRPr="00ED6EC7" w:rsidRDefault="0018387A" w:rsidP="00760D48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Our office in Shipley, Bradford, West Yorkshire, UK</w:t>
            </w:r>
          </w:p>
        </w:tc>
      </w:tr>
      <w:tr w:rsidR="00B7712B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B7712B" w:rsidRDefault="00B7712B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Start Date</w:t>
            </w:r>
          </w:p>
        </w:tc>
        <w:tc>
          <w:tcPr>
            <w:tcW w:w="6660" w:type="dxa"/>
          </w:tcPr>
          <w:p w:rsidR="00B7712B" w:rsidRPr="00ED6EC7" w:rsidRDefault="00611292" w:rsidP="00611292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As soon as applicant can begin / flexible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Duration </w:t>
            </w:r>
          </w:p>
        </w:tc>
        <w:tc>
          <w:tcPr>
            <w:tcW w:w="6660" w:type="dxa"/>
          </w:tcPr>
          <w:p w:rsidR="00760D48" w:rsidRPr="00ED6EC7" w:rsidRDefault="005F21D8" w:rsidP="005F21D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Minimum 3 months -</w:t>
            </w:r>
            <w:bookmarkStart w:id="0" w:name="_GoBack"/>
            <w:bookmarkEnd w:id="0"/>
            <w:r>
              <w:rPr>
                <w:lang w:val="en-US"/>
              </w:rPr>
              <w:t xml:space="preserve"> </w:t>
            </w:r>
            <w:r w:rsidR="00A738A2">
              <w:rPr>
                <w:lang w:val="en-US"/>
              </w:rPr>
              <w:t>Maximum</w:t>
            </w:r>
            <w:r>
              <w:rPr>
                <w:lang w:val="en-US"/>
              </w:rPr>
              <w:t xml:space="preserve"> 12 months.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Working hours </w:t>
            </w:r>
            <w:r>
              <w:rPr>
                <w:rFonts w:ascii="Arial" w:hAnsi="Arial" w:cs="Arial"/>
                <w:lang w:val="en-US"/>
              </w:rPr>
              <w:t>per week</w:t>
            </w:r>
          </w:p>
        </w:tc>
        <w:tc>
          <w:tcPr>
            <w:tcW w:w="6660" w:type="dxa"/>
          </w:tcPr>
          <w:p w:rsidR="00760D48" w:rsidRPr="00ED6EC7" w:rsidRDefault="00A738A2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35 (7 hours a day). This can be negotiable depending on the student.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F22B62">
              <w:rPr>
                <w:rFonts w:ascii="Arial" w:hAnsi="Arial" w:cs="Arial"/>
                <w:lang w:val="en-US"/>
              </w:rPr>
              <w:t>ccommodation</w:t>
            </w:r>
            <w:r>
              <w:rPr>
                <w:rFonts w:ascii="Arial" w:hAnsi="Arial" w:cs="Arial"/>
                <w:lang w:val="en-US"/>
              </w:rPr>
              <w:t xml:space="preserve"> (please select)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8F695F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F695F">
              <w:rPr>
                <w:rFonts w:ascii="Arial" w:hAnsi="Arial" w:cs="Arial"/>
                <w:lang w:val="en-US"/>
              </w:rPr>
              <w:sym w:font="Wingdings" w:char="F0A8"/>
            </w:r>
            <w:r w:rsidRPr="008F695F">
              <w:rPr>
                <w:rFonts w:ascii="Arial" w:hAnsi="Arial" w:cs="Arial"/>
                <w:lang w:val="en-US"/>
              </w:rPr>
              <w:t xml:space="preserve"> Accommodation will be provided</w:t>
            </w:r>
          </w:p>
          <w:p w:rsidR="00760D48" w:rsidRPr="008F695F" w:rsidRDefault="00A738A2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sym w:font="Wingdings" w:char="F0FC"/>
            </w:r>
            <w:r w:rsidR="00760D48" w:rsidRPr="008F695F">
              <w:rPr>
                <w:rFonts w:ascii="Arial" w:hAnsi="Arial" w:cs="Arial"/>
                <w:lang w:val="en-US"/>
              </w:rPr>
              <w:t xml:space="preserve"> We can </w:t>
            </w:r>
            <w:r w:rsidR="00760D48">
              <w:rPr>
                <w:rFonts w:ascii="Arial" w:hAnsi="Arial" w:cs="Arial"/>
                <w:lang w:val="en-US"/>
              </w:rPr>
              <w:t>assist</w:t>
            </w:r>
            <w:r w:rsidR="00760D48" w:rsidRPr="008F695F">
              <w:rPr>
                <w:rFonts w:ascii="Arial" w:hAnsi="Arial" w:cs="Arial"/>
                <w:lang w:val="en-US"/>
              </w:rPr>
              <w:t xml:space="preserve"> with finding accommodation</w:t>
            </w:r>
          </w:p>
          <w:p w:rsidR="00760D48" w:rsidRPr="008F695F" w:rsidRDefault="00A738A2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sym w:font="Wingdings" w:char="F0FC"/>
            </w:r>
            <w:r w:rsidR="00760D48" w:rsidRPr="008F695F">
              <w:rPr>
                <w:rFonts w:ascii="Arial" w:hAnsi="Arial" w:cs="Arial"/>
                <w:lang w:val="en-US"/>
              </w:rPr>
              <w:t xml:space="preserve"> Student to make own arrangements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Details of financial and “in kind” support to be provided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611292" w:rsidRDefault="00611292" w:rsidP="00760D4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="00A738A2" w:rsidRPr="00611292">
              <w:rPr>
                <w:rFonts w:ascii="Arial" w:hAnsi="Arial" w:cs="Arial"/>
                <w:lang w:val="en-US"/>
              </w:rPr>
              <w:t xml:space="preserve"> financial support</w:t>
            </w:r>
            <w:r>
              <w:rPr>
                <w:rFonts w:ascii="Arial" w:hAnsi="Arial" w:cs="Arial"/>
                <w:lang w:val="en-US"/>
              </w:rPr>
              <w:t xml:space="preserve"> offered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D40E2B" w:rsidRDefault="00760D48" w:rsidP="00760D48">
            <w:pPr>
              <w:spacing w:after="120"/>
              <w:ind w:right="-142"/>
              <w:rPr>
                <w:lang w:val="en-US"/>
              </w:rPr>
            </w:pPr>
          </w:p>
        </w:tc>
      </w:tr>
    </w:tbl>
    <w:p w:rsidR="00760D48" w:rsidRDefault="00760D48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6660"/>
      </w:tblGrid>
      <w:tr w:rsidR="00760D48" w:rsidRPr="00ED6EC7" w:rsidTr="00760D48">
        <w:tc>
          <w:tcPr>
            <w:tcW w:w="9288" w:type="dxa"/>
            <w:gridSpan w:val="2"/>
            <w:shd w:val="clear" w:color="auto" w:fill="BFBFBF"/>
          </w:tcPr>
          <w:p w:rsidR="00760D48" w:rsidRPr="00AF12EF" w:rsidRDefault="00760D48" w:rsidP="00760D48">
            <w:pPr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Languages and level of competence required</w:t>
            </w:r>
          </w:p>
        </w:tc>
        <w:tc>
          <w:tcPr>
            <w:tcW w:w="6660" w:type="dxa"/>
          </w:tcPr>
          <w:p w:rsidR="00760D48" w:rsidRDefault="00A738A2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Language: English.</w:t>
            </w:r>
          </w:p>
          <w:p w:rsidR="00A738A2" w:rsidRPr="00D40E2B" w:rsidRDefault="00A738A2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Ideally we are l</w:t>
            </w:r>
            <w:r w:rsidR="00611292">
              <w:rPr>
                <w:lang w:val="en-US"/>
              </w:rPr>
              <w:t>ooking for someone who is</w:t>
            </w:r>
            <w:r>
              <w:rPr>
                <w:lang w:val="en-US"/>
              </w:rPr>
              <w:t xml:space="preserve"> competent (beginner to intermediate) at most of these following CG skills, but really </w:t>
            </w:r>
            <w:r w:rsidR="00611292">
              <w:rPr>
                <w:lang w:val="en-US"/>
              </w:rPr>
              <w:t xml:space="preserve">appreciate people who have specialism’s. 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Computer skills</w:t>
            </w:r>
            <w:r>
              <w:rPr>
                <w:rFonts w:ascii="Arial" w:hAnsi="Arial" w:cs="Arial"/>
                <w:lang w:val="en-US"/>
              </w:rPr>
              <w:t xml:space="preserve"> and level of skills required</w:t>
            </w:r>
          </w:p>
        </w:tc>
        <w:tc>
          <w:tcPr>
            <w:tcW w:w="6660" w:type="dxa"/>
          </w:tcPr>
          <w:p w:rsidR="00A65583" w:rsidRDefault="00A65583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Animation (2D/3D</w:t>
            </w:r>
            <w:r w:rsidR="00A738A2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/ 3D </w:t>
            </w:r>
            <w:proofErr w:type="gramStart"/>
            <w:r>
              <w:rPr>
                <w:lang w:val="en-US"/>
              </w:rPr>
              <w:t>modeling  &amp;</w:t>
            </w:r>
            <w:proofErr w:type="gramEnd"/>
            <w:r>
              <w:rPr>
                <w:lang w:val="en-US"/>
              </w:rPr>
              <w:t xml:space="preserve"> UV layout / texturing / CG 3D s</w:t>
            </w:r>
            <w:r w:rsidR="00BC49DC">
              <w:rPr>
                <w:lang w:val="en-US"/>
              </w:rPr>
              <w:t>culpting / character rigging/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</w:t>
            </w:r>
            <w:proofErr w:type="spellEnd"/>
            <w:r>
              <w:rPr>
                <w:lang w:val="en-US"/>
              </w:rPr>
              <w:t xml:space="preserve"> scripting/ python scripting  / graphic design /character design/ motion design</w:t>
            </w:r>
            <w:r w:rsidR="00BC49DC">
              <w:rPr>
                <w:lang w:val="en-US"/>
              </w:rPr>
              <w:t xml:space="preserve">. </w:t>
            </w:r>
          </w:p>
          <w:p w:rsidR="00BC49DC" w:rsidRDefault="00A65583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Competent using</w:t>
            </w:r>
            <w:r w:rsidR="00BC49DC">
              <w:rPr>
                <w:lang w:val="en-US"/>
              </w:rPr>
              <w:t xml:space="preserve"> : Autodesk Maya, Adobe After Effects, Photoshop, Illustrator, </w:t>
            </w:r>
            <w:proofErr w:type="spellStart"/>
            <w:r w:rsidR="00BC49DC">
              <w:rPr>
                <w:lang w:val="en-US"/>
              </w:rPr>
              <w:t>Mudbox</w:t>
            </w:r>
            <w:proofErr w:type="spellEnd"/>
            <w:r w:rsidR="00BC49DC">
              <w:rPr>
                <w:lang w:val="en-US"/>
              </w:rPr>
              <w:t>/</w:t>
            </w:r>
            <w:proofErr w:type="spellStart"/>
            <w:r w:rsidR="00BC49DC">
              <w:rPr>
                <w:lang w:val="en-US"/>
              </w:rPr>
              <w:t>Zbrush</w:t>
            </w:r>
            <w:proofErr w:type="spellEnd"/>
            <w:r w:rsidR="00BC49DC">
              <w:rPr>
                <w:lang w:val="en-US"/>
              </w:rPr>
              <w:t>, Premiere</w:t>
            </w:r>
          </w:p>
          <w:p w:rsidR="00BC49DC" w:rsidRPr="00D40E2B" w:rsidRDefault="00BC49DC" w:rsidP="00A738A2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lastRenderedPageBreak/>
              <w:t>Drivers license</w:t>
            </w:r>
          </w:p>
        </w:tc>
        <w:tc>
          <w:tcPr>
            <w:tcW w:w="6660" w:type="dxa"/>
          </w:tcPr>
          <w:p w:rsidR="00760D48" w:rsidRPr="00D40E2B" w:rsidRDefault="00BC49DC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Not required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F22B62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D40E2B" w:rsidRDefault="00760D48" w:rsidP="00760D48">
            <w:pPr>
              <w:spacing w:after="120"/>
              <w:ind w:right="-142"/>
              <w:rPr>
                <w:lang w:val="en-US"/>
              </w:rPr>
            </w:pPr>
          </w:p>
        </w:tc>
      </w:tr>
    </w:tbl>
    <w:p w:rsidR="00760D48" w:rsidRDefault="00760D48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6660"/>
      </w:tblGrid>
      <w:tr w:rsidR="00760D48" w:rsidRPr="00ED6EC7" w:rsidTr="00760D48">
        <w:tc>
          <w:tcPr>
            <w:tcW w:w="9288" w:type="dxa"/>
            <w:gridSpan w:val="2"/>
            <w:shd w:val="clear" w:color="auto" w:fill="BFBFBF"/>
            <w:vAlign w:val="center"/>
          </w:tcPr>
          <w:p w:rsidR="00760D48" w:rsidRPr="00ED6EC7" w:rsidRDefault="00760D48" w:rsidP="00760D4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vAlign w:val="center"/>
          </w:tcPr>
          <w:p w:rsidR="00760D48" w:rsidRPr="008518F3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518F3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6660" w:type="dxa"/>
            <w:vAlign w:val="center"/>
          </w:tcPr>
          <w:p w:rsidR="00760D48" w:rsidRPr="00D40E2B" w:rsidRDefault="006C7D15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Steve Searle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vAlign w:val="center"/>
          </w:tcPr>
          <w:p w:rsidR="00760D48" w:rsidRPr="008518F3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6660" w:type="dxa"/>
            <w:vAlign w:val="center"/>
          </w:tcPr>
          <w:p w:rsidR="006C7D15" w:rsidRDefault="006C7D15" w:rsidP="006C7D15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Character modeling / design</w:t>
            </w:r>
          </w:p>
          <w:p w:rsidR="00760D48" w:rsidRPr="00D40E2B" w:rsidRDefault="006C7D15" w:rsidP="006C7D15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Creative Director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vAlign w:val="center"/>
          </w:tcPr>
          <w:p w:rsidR="00760D48" w:rsidRPr="008518F3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6660" w:type="dxa"/>
            <w:vAlign w:val="center"/>
          </w:tcPr>
          <w:p w:rsidR="00760D48" w:rsidRPr="00D40E2B" w:rsidRDefault="006C7D15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steve@distantfuture.co.uk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48" w:rsidRPr="008518F3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</w:t>
            </w:r>
            <w:r w:rsidRPr="00F22B62">
              <w:rPr>
                <w:rFonts w:ascii="Arial" w:hAnsi="Arial" w:cs="Arial"/>
                <w:lang w:val="en-US"/>
              </w:rPr>
              <w:t>one number</w:t>
            </w:r>
            <w:r>
              <w:rPr>
                <w:rFonts w:ascii="Arial" w:hAnsi="Arial" w:cs="Arial"/>
                <w:lang w:val="en-US"/>
              </w:rPr>
              <w:t>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48" w:rsidRPr="00D40E2B" w:rsidRDefault="006C7D15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01274 792250</w:t>
            </w:r>
          </w:p>
        </w:tc>
      </w:tr>
      <w:tr w:rsidR="00760D48" w:rsidRPr="00ED6EC7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48" w:rsidRDefault="00760D4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48" w:rsidRDefault="00A65583" w:rsidP="00760D4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1/03</w:t>
            </w:r>
            <w:r w:rsidR="006C7D15">
              <w:rPr>
                <w:lang w:val="en-US"/>
              </w:rPr>
              <w:t>/2013</w:t>
            </w:r>
          </w:p>
        </w:tc>
      </w:tr>
    </w:tbl>
    <w:p w:rsidR="00760D48" w:rsidRDefault="00760D48"/>
    <w:p w:rsidR="00760D48" w:rsidRPr="00760D48" w:rsidRDefault="00760D48" w:rsidP="00760D48">
      <w:pPr>
        <w:jc w:val="center"/>
        <w:rPr>
          <w:rFonts w:ascii="Arial" w:hAnsi="Arial" w:cs="Arial"/>
        </w:rPr>
      </w:pPr>
      <w:r w:rsidRPr="00760D48">
        <w:rPr>
          <w:rFonts w:ascii="Arial" w:hAnsi="Arial" w:cs="Arial"/>
        </w:rPr>
        <w:t xml:space="preserve">Please return this form by email to </w:t>
      </w:r>
      <w:hyperlink r:id="rId8" w:history="1">
        <w:r w:rsidRPr="00760D48">
          <w:rPr>
            <w:rStyle w:val="Hyperlink"/>
            <w:rFonts w:ascii="Arial" w:hAnsi="Arial" w:cs="Arial"/>
          </w:rPr>
          <w:t>erasmus@britishcouncil.org</w:t>
        </w:r>
      </w:hyperlink>
    </w:p>
    <w:sectPr w:rsidR="00760D48" w:rsidRPr="00760D48" w:rsidSect="00760D48">
      <w:headerReference w:type="first" r:id="rId9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D3" w:rsidRDefault="005D72D3">
      <w:r>
        <w:separator/>
      </w:r>
    </w:p>
  </w:endnote>
  <w:endnote w:type="continuationSeparator" w:id="0">
    <w:p w:rsidR="005D72D3" w:rsidRDefault="005D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D3" w:rsidRDefault="005D72D3">
      <w:r>
        <w:separator/>
      </w:r>
    </w:p>
  </w:footnote>
  <w:footnote w:type="continuationSeparator" w:id="0">
    <w:p w:rsidR="005D72D3" w:rsidRDefault="005D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92" w:rsidRDefault="005D72D3">
    <w:pPr>
      <w:pStyle w:val="Header"/>
    </w:pPr>
    <w:r>
      <w:rPr>
        <w:noProof/>
        <w:lang w:val="en-GB" w:eastAsia="en-GB"/>
      </w:rPr>
      <w:pict>
        <v:group id="_x0000_s2049" style="position:absolute;margin-left:-4.95pt;margin-top:-2.95pt;width:473.1pt;height:57.15pt;z-index:-251658240" coordorigin="981,540" coordsize="9462,1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81;top:540;width:2979;height:1143">
            <v:imagedata r:id="rId1" o:title="DEF flag-logoeac-LLP_EN"/>
          </v:shape>
          <v:shape id="_x0000_s2051" type="#_x0000_t75" style="position:absolute;left:7509;top:540;width:2934;height:841" wrapcoords="-36 0 -36 21475 21600 21475 21600 0 -36 0">
            <v:imagedata r:id="rId2" o:title="bc-stacked-pms-rgb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D48"/>
    <w:rsid w:val="000553E3"/>
    <w:rsid w:val="000F71ED"/>
    <w:rsid w:val="001157DA"/>
    <w:rsid w:val="0018387A"/>
    <w:rsid w:val="001965D9"/>
    <w:rsid w:val="001B37EF"/>
    <w:rsid w:val="001D5400"/>
    <w:rsid w:val="003A7DBD"/>
    <w:rsid w:val="003F7475"/>
    <w:rsid w:val="00475B7C"/>
    <w:rsid w:val="0050140A"/>
    <w:rsid w:val="005676BD"/>
    <w:rsid w:val="005D72D3"/>
    <w:rsid w:val="005F21D8"/>
    <w:rsid w:val="00611292"/>
    <w:rsid w:val="006C4EE4"/>
    <w:rsid w:val="006C7D15"/>
    <w:rsid w:val="00730EFA"/>
    <w:rsid w:val="00760D48"/>
    <w:rsid w:val="008B7407"/>
    <w:rsid w:val="00921019"/>
    <w:rsid w:val="00A65583"/>
    <w:rsid w:val="00A738A2"/>
    <w:rsid w:val="00AD048C"/>
    <w:rsid w:val="00B237CA"/>
    <w:rsid w:val="00B72CC1"/>
    <w:rsid w:val="00B740BC"/>
    <w:rsid w:val="00B7712B"/>
    <w:rsid w:val="00BC49DC"/>
    <w:rsid w:val="00CE114A"/>
    <w:rsid w:val="00DB7E83"/>
    <w:rsid w:val="00E1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D48"/>
    <w:pPr>
      <w:spacing w:after="200" w:line="276" w:lineRule="auto"/>
    </w:pPr>
    <w:rPr>
      <w:rFonts w:ascii="Calibri" w:eastAsia="Calibri" w:hAnsi="Calibri"/>
      <w:sz w:val="22"/>
      <w:szCs w:val="22"/>
      <w:lang w:val="sl-SI" w:eastAsia="en-US"/>
    </w:rPr>
  </w:style>
  <w:style w:type="paragraph" w:styleId="Heading6">
    <w:name w:val="heading 6"/>
    <w:basedOn w:val="Normal"/>
    <w:next w:val="Normal"/>
    <w:qFormat/>
    <w:rsid w:val="00CE114A"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CE114A"/>
    <w:pPr>
      <w:pageBreakBefore/>
      <w:spacing w:before="480" w:after="280" w:line="240" w:lineRule="auto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CE114A"/>
    <w:pPr>
      <w:ind w:left="1600"/>
    </w:pPr>
  </w:style>
  <w:style w:type="paragraph" w:customStyle="1" w:styleId="SubHeading">
    <w:name w:val="Sub Heading"/>
    <w:basedOn w:val="Normal"/>
    <w:next w:val="Normal"/>
    <w:rsid w:val="00CE114A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CE114A"/>
    <w:pPr>
      <w:keepNext/>
      <w:numPr>
        <w:numId w:val="11"/>
      </w:numPr>
      <w:spacing w:before="440" w:after="40" w:line="240" w:lineRule="auto"/>
    </w:pPr>
    <w:rPr>
      <w:b/>
    </w:rPr>
  </w:style>
  <w:style w:type="paragraph" w:customStyle="1" w:styleId="NumberedBodyText">
    <w:name w:val="Numbered Body Text"/>
    <w:basedOn w:val="Normal"/>
    <w:rsid w:val="00CE114A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rsid w:val="00CE114A"/>
    <w:pPr>
      <w:numPr>
        <w:numId w:val="13"/>
      </w:numPr>
      <w:spacing w:before="180" w:line="240" w:lineRule="auto"/>
    </w:pPr>
  </w:style>
  <w:style w:type="paragraph" w:customStyle="1" w:styleId="Bullet">
    <w:name w:val="Bullet"/>
    <w:basedOn w:val="Normal"/>
    <w:rsid w:val="00CE114A"/>
    <w:pPr>
      <w:numPr>
        <w:numId w:val="1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styleId="Header">
    <w:name w:val="header"/>
    <w:basedOn w:val="Normal"/>
    <w:rsid w:val="00760D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114A"/>
    <w:pPr>
      <w:tabs>
        <w:tab w:val="center" w:pos="4153"/>
        <w:tab w:val="right" w:pos="8306"/>
      </w:tabs>
    </w:pPr>
    <w:rPr>
      <w:sz w:val="12"/>
    </w:rPr>
  </w:style>
  <w:style w:type="character" w:styleId="Hyperlink">
    <w:name w:val="Hyperlink"/>
    <w:basedOn w:val="DefaultParagraphFont"/>
    <w:rsid w:val="00760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brit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3021</CharactersWithSpaces>
  <SharedDoc>false</SharedDoc>
  <HLinks>
    <vt:vector size="6" baseType="variant">
      <vt:variant>
        <vt:i4>4587645</vt:i4>
      </vt:variant>
      <vt:variant>
        <vt:i4>0</vt:i4>
      </vt:variant>
      <vt:variant>
        <vt:i4>0</vt:i4>
      </vt:variant>
      <vt:variant>
        <vt:i4>5</vt:i4>
      </vt:variant>
      <vt:variant>
        <vt:lpwstr>mailto:erasmus@britishcouncil.org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pammorris</dc:creator>
  <cp:lastModifiedBy>Johnson, Debbie (P&amp;P)</cp:lastModifiedBy>
  <cp:revision>8</cp:revision>
  <dcterms:created xsi:type="dcterms:W3CDTF">2013-02-28T16:29:00Z</dcterms:created>
  <dcterms:modified xsi:type="dcterms:W3CDTF">2013-03-05T10:18:00Z</dcterms:modified>
</cp:coreProperties>
</file>