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F0" w:rsidRPr="0042616F" w:rsidRDefault="00807CF0" w:rsidP="006D0ADB">
      <w:pPr>
        <w:rPr>
          <w:sz w:val="16"/>
          <w:szCs w:val="16"/>
          <w:lang w:val="en-US"/>
        </w:rPr>
      </w:pPr>
    </w:p>
    <w:tbl>
      <w:tblPr>
        <w:tblStyle w:val="Tabelacomgrelha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  <w:gridCol w:w="992"/>
      </w:tblGrid>
      <w:tr w:rsidR="0042616F" w:rsidRPr="00DA0410" w:rsidTr="00927312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42616F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C005A2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 w:rsidR="00C005A2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</w:p>
          <w:p w:rsidR="0042616F" w:rsidRDefault="00C005A2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 w:val="32"/>
                <w:szCs w:val="3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  <w:r w:rsidR="0042616F"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P</w:t>
            </w:r>
            <w:r w:rsidR="0042616F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42616F" w:rsidRPr="00DA0410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42616F" w:rsidRPr="00DA0410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>
                  <wp:extent cx="428625" cy="428625"/>
                  <wp:effectExtent l="19050" t="0" r="9525" b="0"/>
                  <wp:docPr id="4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6F" w:rsidRPr="00DA0410" w:rsidTr="0097002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42616F" w:rsidRPr="00970029" w:rsidRDefault="0042616F" w:rsidP="00927312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="00C005A2" w:rsidRPr="00970029">
              <w:rPr>
                <w:rStyle w:val="Refdenotaderodap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 w:rsidR="00C005A2" w:rsidRPr="00970029">
              <w:rPr>
                <w:rStyle w:val="Refdenotaderodap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42616F" w:rsidRPr="006D0ADB" w:rsidTr="0097002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126C52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ompany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42616F" w:rsidRPr="00224826" w:rsidRDefault="00BC3B12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Science4you, S.A.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Pr="00224826" w:rsidRDefault="00BC3B12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Portugal 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Default="00BC3B12" w:rsidP="00F60E1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Lisbo</w:t>
            </w:r>
            <w:r w:rsidR="00F60E1D">
              <w:rPr>
                <w:rFonts w:ascii="Garamond" w:hAnsi="Garamond"/>
                <w:b/>
                <w:smallCaps/>
                <w:szCs w:val="22"/>
              </w:rPr>
              <w:t>a</w:t>
            </w:r>
          </w:p>
          <w:p w:rsidR="00F60E1D" w:rsidRPr="00224826" w:rsidRDefault="00F60E1D" w:rsidP="00F60E1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Lisbon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 w:rsidR="00970029">
              <w:rPr>
                <w:rFonts w:ascii="Garamond" w:hAnsi="Garamond"/>
                <w:smallCaps/>
                <w:szCs w:val="22"/>
              </w:rPr>
              <w:t xml:space="preserve"> 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Pr="00224826" w:rsidRDefault="00822AAC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hyperlink r:id="rId10" w:history="1">
              <w:r w:rsidR="00BC3B12">
                <w:rPr>
                  <w:rStyle w:val="Hiperligao"/>
                </w:rPr>
                <w:t>http://science4you.pt/</w:t>
              </w:r>
            </w:hyperlink>
          </w:p>
        </w:tc>
      </w:tr>
      <w:tr w:rsidR="0042616F" w:rsidRPr="00F60E1D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ctividade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ctivity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31DC7" w:rsidRDefault="00BC3B12" w:rsidP="00927312">
            <w:pPr>
              <w:pStyle w:val="Corpodetexto2"/>
              <w:spacing w:line="240" w:lineRule="auto"/>
              <w:rPr>
                <w:rFonts w:ascii="Garamond" w:hAnsi="Garamond"/>
                <w:b/>
                <w:i/>
                <w:smallCaps/>
                <w:szCs w:val="22"/>
              </w:rPr>
            </w:pPr>
            <w:r>
              <w:rPr>
                <w:rFonts w:ascii="Garamond" w:hAnsi="Garamond"/>
                <w:b/>
                <w:i/>
                <w:smallCaps/>
                <w:szCs w:val="22"/>
              </w:rPr>
              <w:t>Desenvolvimento e produção de brinquedos científicos e realização de festas de aniversário científicas</w:t>
            </w:r>
          </w:p>
          <w:p w:rsidR="00BC3B12" w:rsidRPr="00F60E1D" w:rsidRDefault="00F60E1D" w:rsidP="00927312">
            <w:pPr>
              <w:pStyle w:val="Corpodetexto2"/>
              <w:spacing w:line="240" w:lineRule="auto"/>
              <w:rPr>
                <w:rFonts w:ascii="Garamond" w:hAnsi="Garamond"/>
                <w:b/>
                <w:i/>
                <w:smallCaps/>
                <w:szCs w:val="22"/>
                <w:lang w:val="en-US"/>
              </w:rPr>
            </w:pPr>
            <w:r w:rsidRPr="00F60E1D">
              <w:rPr>
                <w:rFonts w:ascii="Garamond" w:hAnsi="Garamond"/>
                <w:b/>
                <w:i/>
                <w:smallCaps/>
                <w:szCs w:val="22"/>
                <w:lang w:val="en-US"/>
              </w:rPr>
              <w:t>Production, Development, Commercialization of educational toys</w:t>
            </w:r>
            <w:r>
              <w:rPr>
                <w:rFonts w:ascii="Garamond" w:hAnsi="Garamond"/>
                <w:b/>
                <w:i/>
                <w:smallCaps/>
                <w:szCs w:val="22"/>
                <w:lang w:val="en-US"/>
              </w:rPr>
              <w:t xml:space="preserve"> and scientific birthday parties.</w:t>
            </w:r>
          </w:p>
        </w:tc>
      </w:tr>
      <w:tr w:rsidR="0042616F" w:rsidRPr="00F60E1D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F60E1D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(ISCED 97)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381B33" w:rsidRDefault="00BC69C0" w:rsidP="007A163F">
            <w:pPr>
              <w:pStyle w:val="Corpodetexto2"/>
              <w:rPr>
                <w:rFonts w:ascii="Garamond" w:hAnsi="Garamond"/>
                <w:b/>
                <w:i/>
                <w:smallCaps/>
                <w:szCs w:val="22"/>
              </w:rPr>
            </w:pPr>
            <w:r w:rsidRPr="00BC69C0">
              <w:rPr>
                <w:rFonts w:ascii="Garamond" w:hAnsi="Garamond"/>
                <w:b/>
                <w:i/>
                <w:smallCaps/>
                <w:szCs w:val="22"/>
              </w:rPr>
              <w:t>Logistica, Designer, Marketing e/ou Gestão</w:t>
            </w:r>
          </w:p>
          <w:p w:rsidR="00F60E1D" w:rsidRPr="00F60E1D" w:rsidRDefault="00F60E1D" w:rsidP="007A163F">
            <w:pPr>
              <w:pStyle w:val="Corpodetexto2"/>
              <w:rPr>
                <w:rFonts w:ascii="Garamond" w:hAnsi="Garamond"/>
                <w:b/>
                <w:i/>
                <w:smallCaps/>
                <w:szCs w:val="22"/>
                <w:lang w:val="en-US"/>
              </w:rPr>
            </w:pPr>
            <w:r w:rsidRPr="00F60E1D">
              <w:rPr>
                <w:rFonts w:ascii="Garamond" w:hAnsi="Garamond"/>
                <w:b/>
                <w:i/>
                <w:smallCaps/>
                <w:szCs w:val="22"/>
                <w:lang w:val="en-US"/>
              </w:rPr>
              <w:t xml:space="preserve">Logistics, design, Marketing and Business management </w:t>
            </w:r>
          </w:p>
        </w:tc>
      </w:tr>
      <w:tr w:rsidR="0042616F" w:rsidRPr="00F60E1D" w:rsidTr="0097002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99668C" w:rsidRPr="00970029" w:rsidRDefault="0099668C" w:rsidP="0099668C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99668C" w:rsidRPr="00970029" w:rsidRDefault="0099668C" w:rsidP="0099668C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BA3686" w:rsidRPr="00970029" w:rsidRDefault="00BA3686" w:rsidP="00BA3686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Cs w:val="22"/>
                <w:lang w:val="en-US"/>
              </w:rPr>
            </w:pP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637572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 w:rsidRPr="00637572">
              <w:rPr>
                <w:rFonts w:ascii="Garamond" w:hAnsi="Garamond"/>
                <w:b/>
                <w:smallCaps/>
                <w:szCs w:val="22"/>
              </w:rPr>
              <w:t>Comunicativ</w:t>
            </w:r>
            <w:r>
              <w:rPr>
                <w:rFonts w:ascii="Garamond" w:hAnsi="Garamond"/>
                <w:b/>
                <w:smallCaps/>
                <w:szCs w:val="22"/>
              </w:rPr>
              <w:t>o;</w:t>
            </w:r>
          </w:p>
          <w:p w:rsidR="00637572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vontade de aprender;</w:t>
            </w:r>
          </w:p>
          <w:p w:rsidR="00637572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Dinâmico; </w:t>
            </w:r>
          </w:p>
          <w:p w:rsidR="00637572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Pró-activo; </w:t>
            </w:r>
          </w:p>
          <w:p w:rsidR="00637572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Vestir a camisola;</w:t>
            </w:r>
          </w:p>
          <w:p w:rsid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F60E1D" w:rsidRP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E1D">
              <w:rPr>
                <w:rFonts w:ascii="Garamond" w:hAnsi="Garamond"/>
                <w:b/>
                <w:smallCaps/>
                <w:szCs w:val="22"/>
                <w:lang w:val="en-US"/>
              </w:rPr>
              <w:t>Out going personality</w:t>
            </w:r>
          </w:p>
          <w:p w:rsidR="00F60E1D" w:rsidRP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E1D">
              <w:rPr>
                <w:rFonts w:ascii="Garamond" w:hAnsi="Garamond"/>
                <w:b/>
                <w:smallCaps/>
                <w:szCs w:val="22"/>
                <w:lang w:val="en-US"/>
              </w:rPr>
              <w:t>Dinamic</w:t>
            </w:r>
          </w:p>
          <w:p w:rsidR="00F60E1D" w:rsidRP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W</w:t>
            </w:r>
            <w:r w:rsidRPr="00F60E1D">
              <w:rPr>
                <w:rFonts w:ascii="Garamond" w:hAnsi="Garamond"/>
                <w:b/>
                <w:smallCaps/>
                <w:szCs w:val="22"/>
                <w:lang w:val="en-US"/>
              </w:rPr>
              <w:t>illing to lear</w:t>
            </w:r>
          </w:p>
          <w:p w:rsid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Get into the business profile</w:t>
            </w:r>
          </w:p>
          <w:p w:rsidR="00F60E1D" w:rsidRPr="00F60E1D" w:rsidRDefault="00F60E1D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637572" w:rsidRPr="00F60E1D" w:rsidRDefault="00637572" w:rsidP="0063757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</w:tr>
      <w:tr w:rsidR="0042616F" w:rsidRPr="00F6009A" w:rsidTr="0097002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F60E1D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de </w:t>
            </w: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99668C" w:rsidRPr="00970029" w:rsidRDefault="00970029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99668C" w:rsidRDefault="0099668C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970029" w:rsidRPr="00970029" w:rsidRDefault="00970029" w:rsidP="0099668C">
            <w:pPr>
              <w:pStyle w:val="Corpodetexto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81206D" w:rsidRP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 w:rsidRPr="0081206D">
              <w:rPr>
                <w:rFonts w:ascii="Garamond" w:hAnsi="Garamond"/>
                <w:b/>
                <w:smallCaps/>
                <w:szCs w:val="22"/>
              </w:rPr>
              <w:t>1. Apoio estr</w:t>
            </w:r>
            <w:r w:rsidR="00637572">
              <w:rPr>
                <w:rFonts w:ascii="Garamond" w:hAnsi="Garamond"/>
                <w:b/>
                <w:smallCaps/>
                <w:szCs w:val="22"/>
              </w:rPr>
              <w:t>atégico à Expansão Internacion</w:t>
            </w:r>
            <w:r w:rsidR="00F60E1D">
              <w:rPr>
                <w:rFonts w:ascii="Garamond" w:hAnsi="Garamond"/>
                <w:b/>
                <w:smallCaps/>
                <w:szCs w:val="22"/>
              </w:rPr>
              <w:t>al</w:t>
            </w:r>
          </w:p>
          <w:p w:rsidR="0081206D" w:rsidRP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 w:rsidRPr="0081206D">
              <w:rPr>
                <w:rFonts w:ascii="Garamond" w:hAnsi="Garamond"/>
                <w:b/>
                <w:smallCaps/>
                <w:szCs w:val="22"/>
              </w:rPr>
              <w:t xml:space="preserve"> i) Elaboração de estudos de mercados internacionais (dimensão, concorrência, ambiente macroeconómico, atractividade) e realização de contactos com vista ao estabelecimento de parcerias para a exportação dos brinquedos para esses mercados;</w:t>
            </w:r>
          </w:p>
          <w:p w:rsid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</w:p>
          <w:p w:rsidR="00F60E1D" w:rsidRDefault="00F60E1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</w:p>
          <w:p w:rsidR="00F60E1D" w:rsidRDefault="00F60E1D" w:rsidP="00F60E1D">
            <w:pPr>
              <w:pStyle w:val="Corpodetexto2"/>
              <w:numPr>
                <w:ilvl w:val="0"/>
                <w:numId w:val="1"/>
              </w:numPr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International Marketing</w:t>
            </w:r>
          </w:p>
          <w:p w:rsidR="00F60E1D" w:rsidRDefault="00F60E1D" w:rsidP="00F60E1D">
            <w:pPr>
              <w:pStyle w:val="Corpodetexto2"/>
              <w:numPr>
                <w:ilvl w:val="0"/>
                <w:numId w:val="2"/>
              </w:numPr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E1D">
              <w:rPr>
                <w:rFonts w:ascii="Garamond" w:hAnsi="Garamond"/>
                <w:b/>
                <w:smallCaps/>
                <w:szCs w:val="22"/>
                <w:lang w:val="en-US"/>
              </w:rPr>
              <w:t>Market studies in the international cenario (dimens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i</w:t>
            </w:r>
            <w:r w:rsidRPr="00F60E1D">
              <w:rPr>
                <w:rFonts w:ascii="Garamond" w:hAnsi="Garamond"/>
                <w:b/>
                <w:smallCaps/>
                <w:szCs w:val="22"/>
                <w:lang w:val="en-US"/>
              </w:rPr>
              <w:t>on, competitor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s, economics cenario, </w:t>
            </w:r>
            <w:r w:rsidR="00F6009A">
              <w:rPr>
                <w:rFonts w:ascii="Garamond" w:hAnsi="Garamond"/>
                <w:b/>
                <w:smallCaps/>
                <w:szCs w:val="22"/>
                <w:lang w:val="en-US"/>
              </w:rPr>
              <w:t>Appealness) and establish contact with the purpose to create new partnerships in the export of products;</w:t>
            </w:r>
          </w:p>
          <w:p w:rsidR="00F6009A" w:rsidRPr="00F60E1D" w:rsidRDefault="00F6009A" w:rsidP="00F6009A">
            <w:pPr>
              <w:pStyle w:val="Corpodetexto2"/>
              <w:ind w:left="1440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81206D" w:rsidRPr="00F60E1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81206D" w:rsidRP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 w:rsidRPr="0081206D">
              <w:rPr>
                <w:rFonts w:ascii="Garamond" w:hAnsi="Garamond"/>
                <w:b/>
                <w:smallCaps/>
                <w:szCs w:val="22"/>
              </w:rPr>
              <w:t>2. Apoio Operacional</w:t>
            </w:r>
          </w:p>
          <w:p w:rsid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 w:rsidRPr="0081206D">
              <w:rPr>
                <w:rFonts w:ascii="Garamond" w:hAnsi="Garamond"/>
                <w:b/>
                <w:smallCaps/>
                <w:szCs w:val="22"/>
              </w:rPr>
              <w:t xml:space="preserve"> i) Acompanhamento e avaliação das parcerias já existentes, sobretudo em França, Grécia e Brasil, onde a Science4you tem já parcerias estáveis;</w:t>
            </w:r>
          </w:p>
          <w:p w:rsidR="00F6009A" w:rsidRPr="0081206D" w:rsidRDefault="00F6009A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</w:p>
          <w:p w:rsidR="0081206D" w:rsidRPr="00F6009A" w:rsidRDefault="00F6009A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09A">
              <w:rPr>
                <w:rFonts w:ascii="Garamond" w:hAnsi="Garamond"/>
                <w:b/>
                <w:smallCaps/>
                <w:szCs w:val="22"/>
                <w:lang w:val="en-US"/>
              </w:rPr>
              <w:t>2. Operational Support</w:t>
            </w:r>
          </w:p>
          <w:p w:rsidR="00F6009A" w:rsidRDefault="00F6009A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09A">
              <w:rPr>
                <w:rFonts w:ascii="Garamond" w:hAnsi="Garamond"/>
                <w:b/>
                <w:smallCaps/>
                <w:szCs w:val="22"/>
                <w:lang w:val="en-US"/>
              </w:rPr>
              <w:t>I) Science4you Partnerships in time: Make the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 follow-up of the existent ones.</w:t>
            </w:r>
          </w:p>
          <w:p w:rsidR="00F6009A" w:rsidRDefault="00F6009A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F6009A" w:rsidRPr="00F6009A" w:rsidRDefault="00F6009A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81206D" w:rsidRPr="0081206D" w:rsidRDefault="0081206D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 w:rsidRPr="0081206D">
              <w:rPr>
                <w:rFonts w:ascii="Garamond" w:hAnsi="Garamond"/>
                <w:b/>
                <w:smallCaps/>
                <w:szCs w:val="22"/>
              </w:rPr>
              <w:t>3. Apoio ao negócio Espanhol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e Inglês</w:t>
            </w:r>
          </w:p>
          <w:p w:rsidR="0081206D" w:rsidRPr="0081206D" w:rsidRDefault="00637572" w:rsidP="0081206D">
            <w:pPr>
              <w:pStyle w:val="Corpodetexto2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lastRenderedPageBreak/>
              <w:t xml:space="preserve"> i) Avaliação de clientes. </w:t>
            </w:r>
            <w:r w:rsidR="0081206D" w:rsidRPr="0081206D">
              <w:rPr>
                <w:rFonts w:ascii="Garamond" w:hAnsi="Garamond"/>
                <w:b/>
                <w:smallCaps/>
                <w:szCs w:val="22"/>
              </w:rPr>
              <w:t>Exploração de novas abordagens para ampliar a presença da S4Y no mercado (</w:t>
            </w:r>
            <w:r w:rsidRPr="0081206D">
              <w:rPr>
                <w:rFonts w:ascii="Garamond" w:hAnsi="Garamond"/>
                <w:b/>
                <w:smallCaps/>
                <w:szCs w:val="22"/>
              </w:rPr>
              <w:t>convénios</w:t>
            </w:r>
            <w:r w:rsidR="0081206D" w:rsidRPr="0081206D">
              <w:rPr>
                <w:rFonts w:ascii="Garamond" w:hAnsi="Garamond"/>
                <w:b/>
                <w:smallCaps/>
                <w:szCs w:val="22"/>
              </w:rPr>
              <w:t xml:space="preserve"> com empresas, entidades públicas, parcerias)</w:t>
            </w:r>
          </w:p>
          <w:p w:rsidR="0042616F" w:rsidRDefault="0042616F" w:rsidP="0081206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F6009A" w:rsidRDefault="00F6009A" w:rsidP="00F6009A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F6009A" w:rsidRPr="00F6009A" w:rsidRDefault="00F6009A" w:rsidP="00F6009A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 w:rsidRPr="00F6009A">
              <w:rPr>
                <w:rFonts w:ascii="Garamond" w:hAnsi="Garamond"/>
                <w:b/>
                <w:smallCaps/>
                <w:szCs w:val="22"/>
                <w:lang w:val="en-US"/>
              </w:rPr>
              <w:t>3.  Support to Spanish and English Markets</w:t>
            </w:r>
          </w:p>
          <w:p w:rsidR="00F6009A" w:rsidRPr="00F6009A" w:rsidRDefault="00F6009A" w:rsidP="00F6009A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I) Evaluation of clients, Exploration of new approaches to develop the presence of s4y in the market (Companies, Public Institutions, partnerships, etc.)</w:t>
            </w:r>
            <w:bookmarkStart w:id="0" w:name="_GoBack"/>
            <w:bookmarkEnd w:id="0"/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F6009A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E63E7" w:rsidRDefault="00BC3B12" w:rsidP="00DB241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Entre 6 a 12 meses</w:t>
            </w:r>
          </w:p>
          <w:p w:rsidR="00F60E1D" w:rsidRDefault="00F60E1D" w:rsidP="00DB241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F60E1D" w:rsidRDefault="00F60E1D" w:rsidP="00DB241D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Between 6 to 12 Months</w:t>
            </w: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99668C" w:rsidRPr="00970029" w:rsidRDefault="0099668C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E63E7" w:rsidRDefault="00BC3B12" w:rsidP="002E63E7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em aberto</w:t>
            </w:r>
          </w:p>
          <w:p w:rsidR="00F60E1D" w:rsidRDefault="00F60E1D" w:rsidP="002E63E7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F60E1D" w:rsidRDefault="00F60E1D" w:rsidP="002E63E7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still to define</w:t>
            </w:r>
          </w:p>
        </w:tc>
      </w:tr>
      <w:tr w:rsidR="0042616F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spectos </w:t>
            </w:r>
          </w:p>
          <w:p w:rsidR="0042616F" w:rsidRPr="00970029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42616F" w:rsidRDefault="00BC3B12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 Science4you oferece 100€ de alimentação</w:t>
            </w:r>
          </w:p>
          <w:p w:rsidR="00F60E1D" w:rsidRPr="00224826" w:rsidRDefault="00F60E1D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100€ of food allowance</w:t>
            </w:r>
          </w:p>
        </w:tc>
      </w:tr>
      <w:tr w:rsidR="0042616F" w:rsidRPr="00224826" w:rsidTr="00785203">
        <w:tc>
          <w:tcPr>
            <w:tcW w:w="9747" w:type="dxa"/>
            <w:gridSpan w:val="3"/>
            <w:tcBorders>
              <w:top w:val="single" w:sz="36" w:space="0" w:color="00B0F0"/>
            </w:tcBorders>
            <w:shd w:val="clear" w:color="auto" w:fill="auto"/>
            <w:vAlign w:val="center"/>
          </w:tcPr>
          <w:p w:rsidR="00785203" w:rsidRPr="00224826" w:rsidRDefault="00785203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42616F" w:rsidRPr="00BC69C0" w:rsidTr="00927312">
        <w:tc>
          <w:tcPr>
            <w:tcW w:w="2235" w:type="dxa"/>
            <w:shd w:val="clear" w:color="auto" w:fill="000000" w:themeFill="text1"/>
            <w:vAlign w:val="center"/>
          </w:tcPr>
          <w:p w:rsidR="0042616F" w:rsidRPr="00BC3B12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</w:rPr>
            </w:pPr>
          </w:p>
          <w:p w:rsidR="0042616F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42616F" w:rsidRPr="00DA0410" w:rsidRDefault="0042616F" w:rsidP="00927312">
            <w:pPr>
              <w:pStyle w:val="Corpodetexto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BFBFBF" w:themeFill="background1" w:themeFillShade="BF"/>
          </w:tcPr>
          <w:p w:rsidR="0042616F" w:rsidRDefault="0042616F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AB27C5" w:rsidRPr="00513A4C" w:rsidRDefault="00AB27C5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42616F" w:rsidRPr="00F60E1D" w:rsidRDefault="00BC69C0" w:rsidP="00513A4C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F60E1D">
              <w:rPr>
                <w:rFonts w:ascii="Garamond" w:hAnsi="Garamond"/>
                <w:b/>
                <w:smallCaps/>
                <w:sz w:val="20"/>
                <w:szCs w:val="20"/>
              </w:rPr>
              <w:t>Science4you,S.A.</w:t>
            </w:r>
          </w:p>
          <w:p w:rsidR="00BC69C0" w:rsidRPr="00BC69C0" w:rsidRDefault="00BC69C0" w:rsidP="00513A4C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BC69C0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Faculdade de Ciências da universidade de Lisboa </w:t>
            </w:r>
          </w:p>
          <w:p w:rsidR="00BC69C0" w:rsidRDefault="00BC69C0" w:rsidP="00513A4C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+ 00351 217500454</w:t>
            </w:r>
          </w:p>
          <w:p w:rsidR="00BC69C0" w:rsidRPr="00BC69C0" w:rsidRDefault="00BC69C0" w:rsidP="00513A4C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info@science4you.pt</w:t>
            </w:r>
          </w:p>
        </w:tc>
      </w:tr>
      <w:tr w:rsidR="0042616F" w:rsidRPr="00BC69C0" w:rsidTr="00927312">
        <w:trPr>
          <w:trHeight w:val="3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42616F" w:rsidRPr="00BC69C0" w:rsidRDefault="0042616F" w:rsidP="00927312">
            <w:pPr>
              <w:pStyle w:val="Corpodetexto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</w:tbl>
    <w:p w:rsidR="0042616F" w:rsidRPr="00BC69C0" w:rsidRDefault="0042616F" w:rsidP="006D0ADB">
      <w:pPr>
        <w:rPr>
          <w:sz w:val="16"/>
          <w:szCs w:val="16"/>
        </w:rPr>
      </w:pPr>
    </w:p>
    <w:sectPr w:rsidR="0042616F" w:rsidRPr="00BC69C0" w:rsidSect="00B55FA2">
      <w:headerReference w:type="default" r:id="rId11"/>
      <w:footerReference w:type="default" r:id="rId12"/>
      <w:pgSz w:w="11906" w:h="16838"/>
      <w:pgMar w:top="16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AC" w:rsidRDefault="00822AAC" w:rsidP="00DA0410">
      <w:r>
        <w:separator/>
      </w:r>
    </w:p>
  </w:endnote>
  <w:endnote w:type="continuationSeparator" w:id="0">
    <w:p w:rsidR="00822AAC" w:rsidRDefault="00822AAC" w:rsidP="00DA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3782"/>
      <w:gridCol w:w="3379"/>
    </w:tblGrid>
    <w:tr w:rsidR="00970029" w:rsidTr="00744106">
      <w:tc>
        <w:tcPr>
          <w:tcW w:w="2586" w:type="dxa"/>
        </w:tcPr>
        <w:p w:rsidR="00970029" w:rsidRDefault="00970029" w:rsidP="00744106">
          <w:pPr>
            <w:pStyle w:val="Cabealho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Cabealho"/>
            <w:jc w:val="center"/>
            <w:rPr>
              <w:i/>
            </w:rPr>
          </w:pPr>
        </w:p>
      </w:tc>
      <w:tc>
        <w:tcPr>
          <w:tcW w:w="3782" w:type="dxa"/>
        </w:tcPr>
        <w:p w:rsidR="00970029" w:rsidRPr="00353D14" w:rsidRDefault="00970029" w:rsidP="00744106">
          <w:pPr>
            <w:pStyle w:val="Cabealho"/>
            <w:jc w:val="center"/>
            <w:rPr>
              <w:i/>
              <w:sz w:val="16"/>
              <w:szCs w:val="16"/>
            </w:rPr>
          </w:pPr>
        </w:p>
      </w:tc>
      <w:tc>
        <w:tcPr>
          <w:tcW w:w="3379" w:type="dxa"/>
        </w:tcPr>
        <w:p w:rsidR="00970029" w:rsidRDefault="00970029" w:rsidP="00744106">
          <w:pPr>
            <w:pStyle w:val="Cabealho"/>
            <w:jc w:val="center"/>
            <w:rPr>
              <w:i/>
              <w:noProof/>
            </w:rPr>
          </w:pPr>
        </w:p>
        <w:p w:rsidR="00970029" w:rsidRPr="00353D14" w:rsidRDefault="00970029" w:rsidP="00381B33">
          <w:pPr>
            <w:pStyle w:val="Cabealho"/>
            <w:jc w:val="center"/>
            <w:rPr>
              <w:i/>
            </w:rPr>
          </w:pPr>
        </w:p>
      </w:tc>
    </w:tr>
  </w:tbl>
  <w:sdt>
    <w:sdtPr>
      <w:id w:val="9168797"/>
      <w:docPartObj>
        <w:docPartGallery w:val="Page Numbers (Bottom of Page)"/>
        <w:docPartUnique/>
      </w:docPartObj>
    </w:sdtPr>
    <w:sdtEndPr>
      <w:rPr>
        <w:rFonts w:ascii="Garamond" w:hAnsi="Garamond"/>
        <w:b/>
        <w:sz w:val="20"/>
        <w:szCs w:val="20"/>
      </w:rPr>
    </w:sdtEndPr>
    <w:sdtContent>
      <w:p w:rsidR="006D0ADB" w:rsidRPr="00970029" w:rsidRDefault="00513A4C" w:rsidP="00970029">
        <w:pPr>
          <w:pStyle w:val="Rodap"/>
          <w:jc w:val="right"/>
          <w:rPr>
            <w:rFonts w:ascii="Garamond" w:hAnsi="Garamond"/>
            <w:b/>
            <w:sz w:val="20"/>
            <w:szCs w:val="20"/>
          </w:rPr>
        </w:pPr>
        <w:r>
          <w:rPr>
            <w:i/>
            <w:noProof/>
            <w:lang w:eastAsia="pt-PT"/>
          </w:rPr>
          <w:t>Logo da empresa de acolhimento</w:t>
        </w:r>
        <w:r w:rsidR="00381B33">
          <w:t xml:space="preserve">           </w: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begin"/>
        </w:r>
        <w:r w:rsidR="00970029" w:rsidRPr="00DA0410">
          <w:rPr>
            <w:rFonts w:ascii="Garamond" w:hAnsi="Garamond"/>
            <w:b/>
            <w:sz w:val="20"/>
            <w:szCs w:val="20"/>
          </w:rPr>
          <w:instrText xml:space="preserve"> PAGE   \* MERGEFORMAT </w:instrTex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separate"/>
        </w:r>
        <w:r w:rsidR="00F6009A">
          <w:rPr>
            <w:rFonts w:ascii="Garamond" w:hAnsi="Garamond"/>
            <w:b/>
            <w:noProof/>
            <w:sz w:val="20"/>
            <w:szCs w:val="20"/>
          </w:rPr>
          <w:t>3</w:t>
        </w:r>
        <w:r w:rsidR="00383361" w:rsidRPr="00DA041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AC" w:rsidRDefault="00822AAC" w:rsidP="00DA0410">
      <w:r>
        <w:separator/>
      </w:r>
    </w:p>
  </w:footnote>
  <w:footnote w:type="continuationSeparator" w:id="0">
    <w:p w:rsidR="00822AAC" w:rsidRDefault="00822AAC" w:rsidP="00DA0410">
      <w:r>
        <w:continuationSeparator/>
      </w:r>
    </w:p>
  </w:footnote>
  <w:footnote w:id="1">
    <w:p w:rsidR="00C005A2" w:rsidRDefault="00C005A2" w:rsidP="00C005A2">
      <w:pPr>
        <w:pStyle w:val="Textodenotaderodap"/>
        <w:jc w:val="both"/>
      </w:pPr>
      <w:r>
        <w:rPr>
          <w:rStyle w:val="Refdenotaderodap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C005A2" w:rsidRPr="00001C43" w:rsidRDefault="00C005A2" w:rsidP="00C005A2">
      <w:pPr>
        <w:pStyle w:val="Textodenotaderodap"/>
        <w:jc w:val="both"/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72243" w:rsidTr="00872243">
      <w:tc>
        <w:tcPr>
          <w:tcW w:w="4889" w:type="dxa"/>
        </w:tcPr>
        <w:p w:rsidR="00872243" w:rsidRDefault="00B55FA2" w:rsidP="00872243">
          <w:pPr>
            <w:pStyle w:val="Cabealho"/>
          </w:pPr>
          <w:r w:rsidRPr="00B55FA2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14605</wp:posOffset>
                </wp:positionV>
                <wp:extent cx="1285240" cy="556260"/>
                <wp:effectExtent l="0" t="0" r="0" b="0"/>
                <wp:wrapNone/>
                <wp:docPr id="32" name="Imagem 32" descr="C:\Users\anmra\Documents\Logos\AN PROALV\AN_PROALV_NOVO_HOR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m 32" descr="C:\Users\anmra\Documents\Logos\AN PROALV\AN_PROALV_NOVO_HORIZ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55FA2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106045</wp:posOffset>
                </wp:positionV>
                <wp:extent cx="1950720" cy="544830"/>
                <wp:effectExtent l="0" t="0" r="0" b="0"/>
                <wp:wrapNone/>
                <wp:docPr id="1" name="Imagem 1" descr="\\anw2k8003\user$\ancsa\Desktop\EU_flag_LLP_PT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nw2k8003\user$\ancsa\Desktop\EU_flag_LLP_PT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</w:tcPr>
        <w:p w:rsidR="00872243" w:rsidRDefault="00872243" w:rsidP="00872243">
          <w:pPr>
            <w:pStyle w:val="Cabealho"/>
            <w:jc w:val="right"/>
          </w:pPr>
        </w:p>
      </w:tc>
    </w:tr>
  </w:tbl>
  <w:p w:rsidR="0042616F" w:rsidRPr="00872243" w:rsidRDefault="0042616F" w:rsidP="0087224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403"/>
    <w:multiLevelType w:val="hybridMultilevel"/>
    <w:tmpl w:val="5568F8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913C9"/>
    <w:multiLevelType w:val="hybridMultilevel"/>
    <w:tmpl w:val="F288E330"/>
    <w:lvl w:ilvl="0" w:tplc="418ABC5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6"/>
    <w:rsid w:val="00001C43"/>
    <w:rsid w:val="00007DE5"/>
    <w:rsid w:val="00031DC7"/>
    <w:rsid w:val="00033B29"/>
    <w:rsid w:val="00034772"/>
    <w:rsid w:val="00084078"/>
    <w:rsid w:val="000B0E88"/>
    <w:rsid w:val="000C2639"/>
    <w:rsid w:val="00126C52"/>
    <w:rsid w:val="001858FD"/>
    <w:rsid w:val="001D2F56"/>
    <w:rsid w:val="00224826"/>
    <w:rsid w:val="002E63E7"/>
    <w:rsid w:val="0030543F"/>
    <w:rsid w:val="0031503A"/>
    <w:rsid w:val="00381B33"/>
    <w:rsid w:val="00383361"/>
    <w:rsid w:val="0042616F"/>
    <w:rsid w:val="004D1CD6"/>
    <w:rsid w:val="00513A4C"/>
    <w:rsid w:val="005C5150"/>
    <w:rsid w:val="00637572"/>
    <w:rsid w:val="00647FB3"/>
    <w:rsid w:val="006B6F8B"/>
    <w:rsid w:val="006D0ADB"/>
    <w:rsid w:val="006F2CAC"/>
    <w:rsid w:val="00785203"/>
    <w:rsid w:val="007A163F"/>
    <w:rsid w:val="00807CF0"/>
    <w:rsid w:val="0081206D"/>
    <w:rsid w:val="00822AAC"/>
    <w:rsid w:val="00824669"/>
    <w:rsid w:val="00872243"/>
    <w:rsid w:val="00875332"/>
    <w:rsid w:val="0094034F"/>
    <w:rsid w:val="00970029"/>
    <w:rsid w:val="0099668C"/>
    <w:rsid w:val="009B268E"/>
    <w:rsid w:val="009B34D7"/>
    <w:rsid w:val="00A958A1"/>
    <w:rsid w:val="00AB27C5"/>
    <w:rsid w:val="00B55FA2"/>
    <w:rsid w:val="00B620C9"/>
    <w:rsid w:val="00BA3686"/>
    <w:rsid w:val="00BC3B12"/>
    <w:rsid w:val="00BC69C0"/>
    <w:rsid w:val="00C005A2"/>
    <w:rsid w:val="00C97A16"/>
    <w:rsid w:val="00D60DC9"/>
    <w:rsid w:val="00DA0410"/>
    <w:rsid w:val="00DB241D"/>
    <w:rsid w:val="00EF0111"/>
    <w:rsid w:val="00F50C8A"/>
    <w:rsid w:val="00F6009A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224826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005A2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005A2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BC3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224826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005A2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005A2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BC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cience4you.p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16AB-EEB5-4B7C-A0F9-962E366E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AN-PROALV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SCIENCE4YOU</cp:lastModifiedBy>
  <cp:revision>2</cp:revision>
  <cp:lastPrinted>2009-10-15T13:44:00Z</cp:lastPrinted>
  <dcterms:created xsi:type="dcterms:W3CDTF">2013-06-07T09:53:00Z</dcterms:created>
  <dcterms:modified xsi:type="dcterms:W3CDTF">2013-06-07T09:53:00Z</dcterms:modified>
</cp:coreProperties>
</file>