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F566ED" w:rsidRDefault="00C35A99" w:rsidP="00C35A99">
      <w:pPr>
        <w:pStyle w:val="Hlavika"/>
        <w:jc w:val="center"/>
        <w:rPr>
          <w:b/>
          <w:bCs/>
          <w:sz w:val="20"/>
          <w:szCs w:val="20"/>
        </w:rPr>
      </w:pPr>
      <w:r w:rsidRPr="00F566ED">
        <w:rPr>
          <w:b/>
          <w:bCs/>
          <w:sz w:val="20"/>
          <w:szCs w:val="20"/>
        </w:rPr>
        <w:t>OPIS ŠTUDIJNÉHO PROGRAMU – OSNOVA</w:t>
      </w:r>
    </w:p>
    <w:p w14:paraId="19C9628E" w14:textId="77777777" w:rsidR="00E024DD" w:rsidRPr="00F566ED" w:rsidRDefault="00E024DD" w:rsidP="49F94DFB">
      <w:pPr>
        <w:spacing w:after="60"/>
        <w:rPr>
          <w:b/>
          <w:bCs/>
          <w:sz w:val="20"/>
          <w:szCs w:val="20"/>
        </w:rPr>
      </w:pPr>
    </w:p>
    <w:p w14:paraId="600F33D7" w14:textId="77777777" w:rsidR="00170105" w:rsidRPr="00F566ED" w:rsidRDefault="00170105" w:rsidP="49F94DFB">
      <w:pPr>
        <w:spacing w:before="80" w:after="80" w:line="240" w:lineRule="auto"/>
        <w:jc w:val="both"/>
        <w:rPr>
          <w:i/>
          <w:iCs/>
          <w:sz w:val="20"/>
          <w:szCs w:val="20"/>
        </w:rPr>
      </w:pPr>
      <w:r w:rsidRPr="00F566ED">
        <w:rPr>
          <w:b/>
          <w:bCs/>
          <w:sz w:val="20"/>
          <w:szCs w:val="20"/>
        </w:rPr>
        <w:t>Vysoká škola:</w:t>
      </w:r>
      <w:r w:rsidRPr="00F566ED">
        <w:rPr>
          <w:sz w:val="20"/>
          <w:szCs w:val="20"/>
        </w:rPr>
        <w:t xml:space="preserve"> </w:t>
      </w:r>
      <w:r w:rsidRPr="00F566ED">
        <w:rPr>
          <w:i/>
          <w:iCs/>
          <w:sz w:val="20"/>
          <w:szCs w:val="20"/>
        </w:rPr>
        <w:t>Prešovská univerzita v Prešove</w:t>
      </w:r>
    </w:p>
    <w:p w14:paraId="3F52462D" w14:textId="76266469" w:rsidR="008B466C" w:rsidRPr="00F566ED" w:rsidRDefault="008B466C" w:rsidP="49F94DFB">
      <w:pPr>
        <w:spacing w:before="80" w:after="80" w:line="240" w:lineRule="auto"/>
        <w:rPr>
          <w:b/>
          <w:bCs/>
          <w:sz w:val="20"/>
          <w:szCs w:val="20"/>
        </w:rPr>
      </w:pPr>
      <w:r w:rsidRPr="00F566ED">
        <w:rPr>
          <w:b/>
          <w:bCs/>
          <w:sz w:val="20"/>
          <w:szCs w:val="20"/>
        </w:rPr>
        <w:t xml:space="preserve">Fakulta: </w:t>
      </w:r>
      <w:sdt>
        <w:sdtPr>
          <w:rPr>
            <w:i/>
            <w:iCs/>
            <w:sz w:val="20"/>
            <w:szCs w:val="20"/>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00F566ED">
            <w:rPr>
              <w:i/>
              <w:iCs/>
              <w:sz w:val="20"/>
              <w:szCs w:val="20"/>
            </w:rPr>
            <w:t>Filozofická fakulta</w:t>
          </w:r>
        </w:sdtContent>
      </w:sdt>
    </w:p>
    <w:p w14:paraId="06835945" w14:textId="71C01696" w:rsidR="00B04F60" w:rsidRPr="00F566ED" w:rsidRDefault="00B04F60" w:rsidP="49F94DFB">
      <w:pPr>
        <w:spacing w:before="80" w:after="80" w:line="240" w:lineRule="auto"/>
        <w:rPr>
          <w:i/>
          <w:iCs/>
          <w:color w:val="808080" w:themeColor="background1" w:themeShade="80"/>
          <w:sz w:val="20"/>
          <w:szCs w:val="20"/>
        </w:rPr>
      </w:pPr>
      <w:r w:rsidRPr="00F566ED">
        <w:rPr>
          <w:b/>
          <w:bCs/>
          <w:sz w:val="20"/>
          <w:szCs w:val="20"/>
        </w:rPr>
        <w:t>Sídlo fakulty</w:t>
      </w:r>
      <w:r w:rsidR="001A57C8" w:rsidRPr="00F566ED">
        <w:rPr>
          <w:b/>
          <w:bCs/>
          <w:sz w:val="20"/>
          <w:szCs w:val="20"/>
        </w:rPr>
        <w:t xml:space="preserve"> (adresa)</w:t>
      </w:r>
      <w:r w:rsidR="00C35A99" w:rsidRPr="00F566ED">
        <w:rPr>
          <w:b/>
          <w:bCs/>
          <w:sz w:val="20"/>
          <w:szCs w:val="20"/>
        </w:rPr>
        <w:t xml:space="preserve">: </w:t>
      </w:r>
      <w:r w:rsidR="006378FD" w:rsidRPr="00F566ED">
        <w:rPr>
          <w:i/>
          <w:iCs/>
          <w:sz w:val="20"/>
          <w:szCs w:val="20"/>
        </w:rPr>
        <w:t>ul. 17. novembra č. 1, 080 01 Prešov, Slovenská republika</w:t>
      </w:r>
      <w:r w:rsidR="006378FD" w:rsidRPr="00F566ED">
        <w:rPr>
          <w:i/>
          <w:iCs/>
          <w:color w:val="808080" w:themeColor="background1" w:themeShade="80"/>
          <w:sz w:val="20"/>
          <w:szCs w:val="20"/>
        </w:rPr>
        <w:t xml:space="preserve"> </w:t>
      </w:r>
    </w:p>
    <w:p w14:paraId="7BFE6FE9" w14:textId="2AED3BFF" w:rsidR="00D55D8B" w:rsidRPr="00F566ED" w:rsidRDefault="00D55D8B" w:rsidP="49F94DFB">
      <w:pPr>
        <w:autoSpaceDE w:val="0"/>
        <w:autoSpaceDN w:val="0"/>
        <w:adjustRightInd w:val="0"/>
        <w:spacing w:after="0" w:line="240" w:lineRule="auto"/>
        <w:rPr>
          <w:sz w:val="20"/>
          <w:szCs w:val="20"/>
        </w:rPr>
      </w:pPr>
    </w:p>
    <w:p w14:paraId="31A57005" w14:textId="34669EF8" w:rsidR="00B04F60" w:rsidRPr="00F566ED" w:rsidRDefault="00B04F60" w:rsidP="15DA049A">
      <w:pPr>
        <w:tabs>
          <w:tab w:val="center" w:pos="4536"/>
        </w:tabs>
        <w:autoSpaceDE w:val="0"/>
        <w:autoSpaceDN w:val="0"/>
        <w:adjustRightInd w:val="0"/>
        <w:spacing w:after="0" w:line="240" w:lineRule="auto"/>
        <w:rPr>
          <w:sz w:val="20"/>
          <w:szCs w:val="20"/>
        </w:rPr>
      </w:pPr>
      <w:r w:rsidRPr="00F566ED">
        <w:rPr>
          <w:sz w:val="20"/>
          <w:szCs w:val="20"/>
        </w:rPr>
        <w:t xml:space="preserve">Orgán </w:t>
      </w:r>
      <w:r w:rsidR="00602161" w:rsidRPr="00F566ED">
        <w:rPr>
          <w:sz w:val="20"/>
          <w:szCs w:val="20"/>
        </w:rPr>
        <w:t xml:space="preserve">vysokej školy na </w:t>
      </w:r>
      <w:r w:rsidRPr="00F566ED">
        <w:rPr>
          <w:sz w:val="20"/>
          <w:szCs w:val="20"/>
        </w:rPr>
        <w:t>schvaľovani</w:t>
      </w:r>
      <w:r w:rsidR="00602161" w:rsidRPr="00F566ED">
        <w:rPr>
          <w:sz w:val="20"/>
          <w:szCs w:val="20"/>
        </w:rPr>
        <w:t>e</w:t>
      </w:r>
      <w:r w:rsidRPr="00F566ED">
        <w:rPr>
          <w:sz w:val="20"/>
          <w:szCs w:val="20"/>
        </w:rPr>
        <w:t xml:space="preserve"> študijného programu:  </w:t>
      </w:r>
      <w:r w:rsidR="15DA049A" w:rsidRPr="00F566ED">
        <w:rPr>
          <w:rFonts w:eastAsia="Calibri" w:cs="Calibri"/>
          <w:color w:val="000000" w:themeColor="text1"/>
          <w:sz w:val="20"/>
          <w:szCs w:val="20"/>
        </w:rPr>
        <w:t>Rada pre kvalitu FF PU</w:t>
      </w:r>
      <w:r w:rsidRPr="00F566ED">
        <w:rPr>
          <w:sz w:val="20"/>
          <w:szCs w:val="20"/>
        </w:rPr>
        <w:tab/>
      </w:r>
    </w:p>
    <w:p w14:paraId="27D05D33" w14:textId="5A76FC8F" w:rsidR="00B04F60" w:rsidRPr="00F566ED" w:rsidRDefault="00DC18D9" w:rsidP="49F94DFB">
      <w:pPr>
        <w:autoSpaceDE w:val="0"/>
        <w:autoSpaceDN w:val="0"/>
        <w:adjustRightInd w:val="0"/>
        <w:spacing w:after="0" w:line="240" w:lineRule="auto"/>
        <w:ind w:left="360" w:hanging="360"/>
        <w:rPr>
          <w:sz w:val="20"/>
          <w:szCs w:val="20"/>
        </w:rPr>
      </w:pPr>
      <w:r w:rsidRPr="00F566ED">
        <w:rPr>
          <w:sz w:val="20"/>
          <w:szCs w:val="20"/>
        </w:rPr>
        <w:t>Dátum schválenia študijného programu</w:t>
      </w:r>
      <w:r w:rsidR="0038454B" w:rsidRPr="00F566ED">
        <w:rPr>
          <w:sz w:val="20"/>
          <w:szCs w:val="20"/>
        </w:rPr>
        <w:t xml:space="preserve"> </w:t>
      </w:r>
      <w:r w:rsidR="003F3DBE" w:rsidRPr="00F566ED">
        <w:rPr>
          <w:sz w:val="20"/>
          <w:szCs w:val="20"/>
        </w:rPr>
        <w:t>alebo úpravy študijného programu</w:t>
      </w:r>
      <w:r w:rsidRPr="00F566ED">
        <w:rPr>
          <w:sz w:val="20"/>
          <w:szCs w:val="20"/>
        </w:rPr>
        <w:t>: 22.3.2022</w:t>
      </w:r>
    </w:p>
    <w:p w14:paraId="2C5F0C46" w14:textId="081AFF3C" w:rsidR="00826F0C" w:rsidRPr="00F566ED" w:rsidRDefault="00826F0C" w:rsidP="49F94DFB">
      <w:pPr>
        <w:autoSpaceDE w:val="0"/>
        <w:autoSpaceDN w:val="0"/>
        <w:adjustRightInd w:val="0"/>
        <w:spacing w:after="0" w:line="240" w:lineRule="auto"/>
        <w:ind w:left="360" w:hanging="360"/>
        <w:rPr>
          <w:sz w:val="20"/>
          <w:szCs w:val="20"/>
        </w:rPr>
      </w:pPr>
      <w:r w:rsidRPr="00F566ED">
        <w:rPr>
          <w:sz w:val="20"/>
          <w:szCs w:val="20"/>
        </w:rPr>
        <w:t>Dátum ostatnej zmeny</w:t>
      </w:r>
      <w:r w:rsidR="00E65945" w:rsidRPr="00F566ED">
        <w:rPr>
          <w:rStyle w:val="Odkaznapoznmkupodiarou"/>
          <w:sz w:val="20"/>
          <w:szCs w:val="20"/>
        </w:rPr>
        <w:footnoteReference w:id="1"/>
      </w:r>
      <w:r w:rsidRPr="00F566ED">
        <w:rPr>
          <w:sz w:val="20"/>
          <w:szCs w:val="20"/>
        </w:rPr>
        <w:t xml:space="preserve"> </w:t>
      </w:r>
      <w:r w:rsidR="00EF5EBE" w:rsidRPr="00F566ED">
        <w:rPr>
          <w:sz w:val="20"/>
          <w:szCs w:val="20"/>
        </w:rPr>
        <w:t xml:space="preserve">opisu </w:t>
      </w:r>
      <w:r w:rsidRPr="00F566ED">
        <w:rPr>
          <w:sz w:val="20"/>
          <w:szCs w:val="20"/>
        </w:rPr>
        <w:t xml:space="preserve">študijného programu: </w:t>
      </w:r>
    </w:p>
    <w:p w14:paraId="5D9FB313" w14:textId="03EF67E2" w:rsidR="00B04F60" w:rsidRPr="00F566ED" w:rsidRDefault="00B04F60" w:rsidP="49F94DFB">
      <w:pPr>
        <w:autoSpaceDE w:val="0"/>
        <w:autoSpaceDN w:val="0"/>
        <w:adjustRightInd w:val="0"/>
        <w:spacing w:after="0" w:line="240" w:lineRule="auto"/>
        <w:ind w:left="360" w:hanging="360"/>
        <w:rPr>
          <w:sz w:val="20"/>
          <w:szCs w:val="20"/>
        </w:rPr>
      </w:pPr>
      <w:r w:rsidRPr="00F566ED">
        <w:rPr>
          <w:sz w:val="20"/>
          <w:szCs w:val="20"/>
        </w:rPr>
        <w:t>Odkaz na výsledky</w:t>
      </w:r>
      <w:r w:rsidR="00AF47E9" w:rsidRPr="00F566ED">
        <w:rPr>
          <w:sz w:val="20"/>
          <w:szCs w:val="20"/>
        </w:rPr>
        <w:t xml:space="preserve"> </w:t>
      </w:r>
      <w:r w:rsidR="00834033" w:rsidRPr="00F566ED">
        <w:rPr>
          <w:sz w:val="20"/>
          <w:szCs w:val="20"/>
        </w:rPr>
        <w:t xml:space="preserve">ostatného </w:t>
      </w:r>
      <w:r w:rsidR="00AF47E9" w:rsidRPr="00F566ED">
        <w:rPr>
          <w:sz w:val="20"/>
          <w:szCs w:val="20"/>
        </w:rPr>
        <w:t xml:space="preserve">periodického </w:t>
      </w:r>
      <w:r w:rsidRPr="00F566ED">
        <w:rPr>
          <w:sz w:val="20"/>
          <w:szCs w:val="20"/>
        </w:rPr>
        <w:t>hodnotenia študijného programu</w:t>
      </w:r>
      <w:r w:rsidR="008D1AA1" w:rsidRPr="00F566ED">
        <w:rPr>
          <w:sz w:val="20"/>
          <w:szCs w:val="20"/>
        </w:rPr>
        <w:t xml:space="preserve"> vysokou školou</w:t>
      </w:r>
      <w:r w:rsidRPr="00F566ED">
        <w:rPr>
          <w:sz w:val="20"/>
          <w:szCs w:val="20"/>
        </w:rPr>
        <w:t xml:space="preserve">: </w:t>
      </w:r>
    </w:p>
    <w:p w14:paraId="7C0CBFBA" w14:textId="75C2C012" w:rsidR="00B04F60" w:rsidRPr="00F566ED" w:rsidRDefault="00B04F60" w:rsidP="49F94DFB">
      <w:pPr>
        <w:autoSpaceDE w:val="0"/>
        <w:autoSpaceDN w:val="0"/>
        <w:adjustRightInd w:val="0"/>
        <w:spacing w:after="0" w:line="240" w:lineRule="auto"/>
        <w:ind w:left="360" w:hanging="360"/>
        <w:rPr>
          <w:sz w:val="20"/>
          <w:szCs w:val="20"/>
        </w:rPr>
      </w:pPr>
      <w:r w:rsidRPr="00F566ED">
        <w:rPr>
          <w:sz w:val="20"/>
          <w:szCs w:val="20"/>
        </w:rPr>
        <w:t xml:space="preserve">Odkaz na hodnotiacu správu k žiadosti o akreditáciu študijného programu </w:t>
      </w:r>
      <w:r w:rsidRPr="00F566ED">
        <w:rPr>
          <w:sz w:val="20"/>
          <w:szCs w:val="20"/>
          <w:lang w:eastAsia="sk-SK"/>
        </w:rPr>
        <w:t xml:space="preserve">podľa § 30 zákona </w:t>
      </w:r>
      <w:r w:rsidR="00825F10" w:rsidRPr="00F566ED">
        <w:rPr>
          <w:sz w:val="20"/>
          <w:szCs w:val="20"/>
          <w:lang w:eastAsia="sk-SK"/>
        </w:rPr>
        <w:t xml:space="preserve">č. </w:t>
      </w:r>
      <w:r w:rsidRPr="00F566ED">
        <w:rPr>
          <w:sz w:val="20"/>
          <w:szCs w:val="20"/>
          <w:lang w:eastAsia="sk-SK"/>
        </w:rPr>
        <w:t>269/2018 Z. z.</w:t>
      </w:r>
      <w:r w:rsidR="00B0423A" w:rsidRPr="00F566ED">
        <w:rPr>
          <w:rStyle w:val="Odkaznapoznmkupodiarou"/>
          <w:sz w:val="20"/>
          <w:szCs w:val="20"/>
          <w:lang w:eastAsia="sk-SK"/>
        </w:rPr>
        <w:footnoteReference w:id="2"/>
      </w:r>
      <w:r w:rsidRPr="00F566ED">
        <w:rPr>
          <w:sz w:val="20"/>
          <w:szCs w:val="20"/>
          <w:lang w:eastAsia="sk-SK"/>
        </w:rPr>
        <w:t xml:space="preserve">: </w:t>
      </w:r>
    </w:p>
    <w:p w14:paraId="398F2E47" w14:textId="2548D04F" w:rsidR="00B04F60" w:rsidRPr="00F566ED" w:rsidRDefault="00B04F60" w:rsidP="49F94DFB">
      <w:pPr>
        <w:autoSpaceDE w:val="0"/>
        <w:autoSpaceDN w:val="0"/>
        <w:adjustRightInd w:val="0"/>
        <w:spacing w:after="0" w:line="240" w:lineRule="auto"/>
        <w:ind w:left="360" w:hanging="360"/>
        <w:rPr>
          <w:sz w:val="20"/>
          <w:szCs w:val="20"/>
        </w:rPr>
      </w:pPr>
    </w:p>
    <w:p w14:paraId="4449CB1C" w14:textId="4AE7C30B" w:rsidR="00111AAB" w:rsidRPr="00F566ED" w:rsidRDefault="004A4FA4"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Základné údaje o študijnom programe </w:t>
      </w:r>
    </w:p>
    <w:p w14:paraId="396CE437" w14:textId="0EAB6F5A" w:rsidR="00B04F60" w:rsidRPr="00F566ED" w:rsidRDefault="00A60517" w:rsidP="007475A3">
      <w:pPr>
        <w:pStyle w:val="Odsekzoznamu"/>
        <w:numPr>
          <w:ilvl w:val="0"/>
          <w:numId w:val="12"/>
        </w:numPr>
        <w:autoSpaceDE w:val="0"/>
        <w:autoSpaceDN w:val="0"/>
        <w:adjustRightInd w:val="0"/>
        <w:spacing w:after="0" w:line="240" w:lineRule="auto"/>
        <w:rPr>
          <w:sz w:val="20"/>
          <w:szCs w:val="20"/>
        </w:rPr>
      </w:pPr>
      <w:r w:rsidRPr="00F566ED">
        <w:rPr>
          <w:sz w:val="20"/>
          <w:szCs w:val="20"/>
        </w:rPr>
        <w:t>N</w:t>
      </w:r>
      <w:r w:rsidR="00161A02" w:rsidRPr="00F566ED">
        <w:rPr>
          <w:sz w:val="20"/>
          <w:szCs w:val="20"/>
        </w:rPr>
        <w:t>ázov študijného programu</w:t>
      </w:r>
      <w:r w:rsidR="00A5358B" w:rsidRPr="00F566ED">
        <w:rPr>
          <w:sz w:val="20"/>
          <w:szCs w:val="20"/>
        </w:rPr>
        <w:t xml:space="preserve"> a číslo podľa registra</w:t>
      </w:r>
      <w:r w:rsidR="008943E2" w:rsidRPr="00F566ED">
        <w:rPr>
          <w:sz w:val="20"/>
          <w:szCs w:val="20"/>
        </w:rPr>
        <w:t xml:space="preserve"> študijných programov</w:t>
      </w:r>
      <w:r w:rsidR="00275A29" w:rsidRPr="00F566ED">
        <w:rPr>
          <w:sz w:val="20"/>
          <w:szCs w:val="20"/>
        </w:rPr>
        <w:t>.</w:t>
      </w:r>
      <w:r w:rsidR="00E15F28" w:rsidRPr="00F566ED">
        <w:rPr>
          <w:sz w:val="20"/>
          <w:szCs w:val="20"/>
        </w:rPr>
        <w:t xml:space="preserve"> </w:t>
      </w:r>
    </w:p>
    <w:p w14:paraId="474D43C9" w14:textId="5B9BF64E"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etika</w:t>
      </w:r>
    </w:p>
    <w:p w14:paraId="0EDC64BE" w14:textId="0519863D"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Stupeň vysokoškolského štúdia a ISCED-F kód stupňa vzdelávania.</w:t>
      </w:r>
    </w:p>
    <w:p w14:paraId="411F4411" w14:textId="41FE4FCB" w:rsidR="37B3CA6F" w:rsidRPr="00F566ED" w:rsidRDefault="773CCC68"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2</w:t>
      </w:r>
      <w:r w:rsidR="37B3CA6F" w:rsidRPr="00F566ED">
        <w:rPr>
          <w:rFonts w:eastAsia="Calibri" w:cs="Calibri"/>
          <w:color w:val="000000" w:themeColor="text1"/>
          <w:sz w:val="20"/>
          <w:szCs w:val="20"/>
        </w:rPr>
        <w:t xml:space="preserve">. stupeň, 0223 (filozofia a etika), </w:t>
      </w:r>
    </w:p>
    <w:p w14:paraId="476A81F4" w14:textId="2FDCC842"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 xml:space="preserve">Miesto/-a uskutočňovania študijného programu. </w:t>
      </w:r>
    </w:p>
    <w:p w14:paraId="4B4C796A" w14:textId="45A9F0C9"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Prešovská univerzita v Prešove, Filozofická fakulta, ul. 17. Novembra 1, 080 01 Prešov</w:t>
      </w:r>
    </w:p>
    <w:p w14:paraId="7FBEFD28" w14:textId="760AD5F6"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00F566ED">
        <w:rPr>
          <w:rFonts w:eastAsia="Calibri" w:cs="Calibri"/>
          <w:color w:val="000000" w:themeColor="text1"/>
          <w:sz w:val="20"/>
          <w:szCs w:val="20"/>
          <w:vertAlign w:val="superscript"/>
        </w:rPr>
        <w:t>3</w:t>
      </w:r>
      <w:r w:rsidRPr="00F566ED">
        <w:rPr>
          <w:rFonts w:eastAsia="Calibri" w:cs="Calibri"/>
          <w:color w:val="000000" w:themeColor="text1"/>
          <w:sz w:val="20"/>
          <w:szCs w:val="20"/>
        </w:rPr>
        <w:t xml:space="preserve">. </w:t>
      </w:r>
    </w:p>
    <w:p w14:paraId="47425FE4" w14:textId="2D358B20"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Filozofia a etika, 0223</w:t>
      </w:r>
    </w:p>
    <w:p w14:paraId="258AFEAD" w14:textId="56FD3BE4" w:rsidR="37B3CA6F" w:rsidRPr="00F566ED" w:rsidRDefault="37B3CA6F" w:rsidP="007475A3">
      <w:pPr>
        <w:pStyle w:val="Odsekzoznamu"/>
        <w:numPr>
          <w:ilvl w:val="0"/>
          <w:numId w:val="12"/>
        </w:numPr>
        <w:spacing w:after="0"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Typ študijného programu:  </w:t>
      </w:r>
    </w:p>
    <w:p w14:paraId="39BCDC4B" w14:textId="5CD660F5" w:rsidR="37B3CA6F" w:rsidRPr="00F566ED" w:rsidRDefault="37B3CA6F" w:rsidP="00F566ED">
      <w:pPr>
        <w:spacing w:after="0" w:line="240" w:lineRule="auto"/>
        <w:ind w:left="426"/>
        <w:jc w:val="both"/>
        <w:rPr>
          <w:rFonts w:eastAsia="Calibri" w:cs="Calibri"/>
          <w:color w:val="000000" w:themeColor="text1"/>
          <w:sz w:val="20"/>
          <w:szCs w:val="20"/>
        </w:rPr>
      </w:pPr>
      <w:r w:rsidRPr="00F566ED">
        <w:rPr>
          <w:rFonts w:eastAsia="Calibri" w:cs="Calibri"/>
          <w:color w:val="000000" w:themeColor="text1"/>
          <w:sz w:val="20"/>
          <w:szCs w:val="20"/>
        </w:rPr>
        <w:t>akademicky orientovaný</w:t>
      </w:r>
    </w:p>
    <w:p w14:paraId="77529785" w14:textId="2ED156C2"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Udeľovaný akademický titul.</w:t>
      </w:r>
    </w:p>
    <w:p w14:paraId="32A15DAE" w14:textId="7914654A" w:rsidR="5FC0B441" w:rsidRPr="00F566ED" w:rsidRDefault="5FC0B441"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magister</w:t>
      </w:r>
      <w:r w:rsidR="37B3CA6F" w:rsidRPr="00F566ED">
        <w:rPr>
          <w:rFonts w:eastAsia="Calibri" w:cs="Calibri"/>
          <w:color w:val="000000" w:themeColor="text1"/>
          <w:sz w:val="20"/>
          <w:szCs w:val="20"/>
        </w:rPr>
        <w:t xml:space="preserve"> (</w:t>
      </w:r>
      <w:r w:rsidR="712BFB2B" w:rsidRPr="00F566ED">
        <w:rPr>
          <w:rFonts w:eastAsia="Calibri" w:cs="Calibri"/>
          <w:color w:val="000000" w:themeColor="text1"/>
          <w:sz w:val="20"/>
          <w:szCs w:val="20"/>
        </w:rPr>
        <w:t>Mgr</w:t>
      </w:r>
      <w:r w:rsidR="37B3CA6F" w:rsidRPr="00F566ED">
        <w:rPr>
          <w:rFonts w:eastAsia="Calibri" w:cs="Calibri"/>
          <w:color w:val="000000" w:themeColor="text1"/>
          <w:sz w:val="20"/>
          <w:szCs w:val="20"/>
        </w:rPr>
        <w:t>.)</w:t>
      </w:r>
    </w:p>
    <w:p w14:paraId="72678268" w14:textId="25A43B7C"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Forma štúdia</w:t>
      </w:r>
      <w:r w:rsidRPr="00F566ED">
        <w:rPr>
          <w:rFonts w:eastAsia="Calibri" w:cs="Calibri"/>
          <w:color w:val="000000" w:themeColor="text1"/>
          <w:sz w:val="20"/>
          <w:szCs w:val="20"/>
          <w:vertAlign w:val="superscript"/>
        </w:rPr>
        <w:t>4</w:t>
      </w:r>
      <w:r w:rsidRPr="00F566ED">
        <w:rPr>
          <w:rFonts w:eastAsia="Calibri" w:cs="Calibri"/>
          <w:color w:val="000000" w:themeColor="text1"/>
          <w:sz w:val="20"/>
          <w:szCs w:val="20"/>
        </w:rPr>
        <w:t xml:space="preserve">. </w:t>
      </w:r>
    </w:p>
    <w:p w14:paraId="678E58BC" w14:textId="151BE3F6"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denná</w:t>
      </w:r>
    </w:p>
    <w:p w14:paraId="329AB352" w14:textId="0ADD6674"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Pri spoločných študijných programoch spolupracujúce vysoké školy a vymedzenie, ktoré študijné povinnosti plní študent na ktorej vysokej škole (§ 54a zákona o vysokých školách).</w:t>
      </w:r>
    </w:p>
    <w:p w14:paraId="1618A4A7" w14:textId="601B3025"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nevzťahuje sa na tento študijný program</w:t>
      </w:r>
    </w:p>
    <w:p w14:paraId="71C0F6B0" w14:textId="5D1D9B7E"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Jazyk alebo jazyky, v ktorých sa študijný program uskutočňuje</w:t>
      </w:r>
      <w:r w:rsidRPr="00F566ED">
        <w:rPr>
          <w:rFonts w:eastAsia="Calibri" w:cs="Calibri"/>
          <w:color w:val="000000" w:themeColor="text1"/>
          <w:sz w:val="20"/>
          <w:szCs w:val="20"/>
          <w:vertAlign w:val="superscript"/>
        </w:rPr>
        <w:t>5</w:t>
      </w:r>
      <w:r w:rsidRPr="00F566ED">
        <w:rPr>
          <w:rFonts w:eastAsia="Calibri" w:cs="Calibri"/>
          <w:color w:val="000000" w:themeColor="text1"/>
          <w:sz w:val="20"/>
          <w:szCs w:val="20"/>
        </w:rPr>
        <w:t xml:space="preserve">. </w:t>
      </w:r>
    </w:p>
    <w:p w14:paraId="0630F00E" w14:textId="75995DBA"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slovenský</w:t>
      </w:r>
    </w:p>
    <w:p w14:paraId="2B2DE8D1" w14:textId="7FC8F1B2"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Štandardná dĺžka štúdia vyjadrená v akademických rokoch.</w:t>
      </w:r>
    </w:p>
    <w:p w14:paraId="6DE532B0" w14:textId="43AF5379" w:rsidR="66274AA5" w:rsidRPr="00F566ED" w:rsidRDefault="66274AA5"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2</w:t>
      </w:r>
      <w:r w:rsidR="00F566ED">
        <w:rPr>
          <w:rFonts w:eastAsia="Calibri" w:cs="Calibri"/>
          <w:color w:val="000000" w:themeColor="text1"/>
          <w:sz w:val="20"/>
          <w:szCs w:val="20"/>
        </w:rPr>
        <w:t xml:space="preserve"> </w:t>
      </w:r>
      <w:r w:rsidR="37B3CA6F" w:rsidRPr="00F566ED">
        <w:rPr>
          <w:rFonts w:eastAsia="Calibri" w:cs="Calibri"/>
          <w:color w:val="000000" w:themeColor="text1"/>
          <w:sz w:val="20"/>
          <w:szCs w:val="20"/>
        </w:rPr>
        <w:t>roky</w:t>
      </w:r>
    </w:p>
    <w:p w14:paraId="248AB09B" w14:textId="1A6A9FC6" w:rsidR="37B3CA6F" w:rsidRPr="00F566ED" w:rsidRDefault="37B3CA6F" w:rsidP="007475A3">
      <w:pPr>
        <w:pStyle w:val="Odsekzoznamu"/>
        <w:numPr>
          <w:ilvl w:val="0"/>
          <w:numId w:val="12"/>
        </w:numPr>
        <w:spacing w:after="0" w:line="240" w:lineRule="auto"/>
        <w:rPr>
          <w:rFonts w:eastAsiaTheme="minorEastAsia"/>
          <w:color w:val="000000" w:themeColor="text1"/>
          <w:sz w:val="20"/>
          <w:szCs w:val="20"/>
        </w:rPr>
      </w:pPr>
      <w:r w:rsidRPr="00F566ED">
        <w:rPr>
          <w:rFonts w:eastAsia="Calibri" w:cs="Calibri"/>
          <w:color w:val="000000" w:themeColor="text1"/>
          <w:sz w:val="20"/>
          <w:szCs w:val="20"/>
        </w:rPr>
        <w:t xml:space="preserve">Kapacita študijného programu (plánovaný počet študentov), skutočný počet uchádzačov a počet študentov. </w:t>
      </w:r>
    </w:p>
    <w:p w14:paraId="6AAF6854" w14:textId="62A598CD" w:rsidR="37B3CA6F" w:rsidRPr="00F566ED" w:rsidRDefault="37B3CA6F" w:rsidP="00F566ED">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10</w:t>
      </w:r>
    </w:p>
    <w:p w14:paraId="22BD64FD" w14:textId="77777777" w:rsidR="004A4FA4" w:rsidRPr="00F566ED" w:rsidRDefault="004A4FA4" w:rsidP="00F566ED">
      <w:pPr>
        <w:autoSpaceDE w:val="0"/>
        <w:autoSpaceDN w:val="0"/>
        <w:adjustRightInd w:val="0"/>
        <w:spacing w:after="0" w:line="240" w:lineRule="auto"/>
        <w:rPr>
          <w:sz w:val="20"/>
          <w:szCs w:val="20"/>
        </w:rPr>
      </w:pPr>
    </w:p>
    <w:p w14:paraId="56D81474" w14:textId="06878957" w:rsidR="00161A02" w:rsidRPr="00F566ED" w:rsidRDefault="004A4FA4"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P</w:t>
      </w:r>
      <w:r w:rsidR="00161A02" w:rsidRPr="00F566ED">
        <w:rPr>
          <w:b/>
          <w:bCs/>
          <w:sz w:val="20"/>
          <w:szCs w:val="20"/>
        </w:rPr>
        <w:t>rofil absolventa</w:t>
      </w:r>
      <w:r w:rsidRPr="00F566ED">
        <w:rPr>
          <w:b/>
          <w:bCs/>
          <w:sz w:val="20"/>
          <w:szCs w:val="20"/>
        </w:rPr>
        <w:t xml:space="preserve"> a ciele </w:t>
      </w:r>
      <w:r w:rsidR="00D83FA4" w:rsidRPr="00F566ED">
        <w:rPr>
          <w:b/>
          <w:bCs/>
          <w:sz w:val="20"/>
          <w:szCs w:val="20"/>
        </w:rPr>
        <w:t xml:space="preserve">vzdelávania </w:t>
      </w:r>
    </w:p>
    <w:p w14:paraId="70508A52" w14:textId="3BBC0C7C" w:rsidR="003F2B57" w:rsidRPr="00F566ED" w:rsidRDefault="004A4FA4" w:rsidP="007475A3">
      <w:pPr>
        <w:pStyle w:val="Odsekzoznamu"/>
        <w:numPr>
          <w:ilvl w:val="0"/>
          <w:numId w:val="16"/>
        </w:numPr>
        <w:autoSpaceDE w:val="0"/>
        <w:autoSpaceDN w:val="0"/>
        <w:adjustRightInd w:val="0"/>
        <w:spacing w:after="0" w:line="240" w:lineRule="auto"/>
        <w:jc w:val="both"/>
        <w:rPr>
          <w:i/>
          <w:color w:val="000000"/>
          <w:sz w:val="20"/>
          <w:szCs w:val="20"/>
        </w:rPr>
      </w:pPr>
      <w:r w:rsidRPr="00F566ED">
        <w:rPr>
          <w:i/>
          <w:color w:val="000000"/>
          <w:sz w:val="20"/>
          <w:szCs w:val="20"/>
        </w:rPr>
        <w:t xml:space="preserve">Vysoká škola popíše ciele vzdelávania </w:t>
      </w:r>
      <w:r w:rsidR="00D83FA4" w:rsidRPr="00F566ED">
        <w:rPr>
          <w:i/>
          <w:color w:val="000000"/>
          <w:sz w:val="20"/>
          <w:szCs w:val="20"/>
        </w:rPr>
        <w:t xml:space="preserve">študijného programu </w:t>
      </w:r>
      <w:r w:rsidRPr="00F566ED">
        <w:rPr>
          <w:i/>
          <w:color w:val="000000"/>
          <w:sz w:val="20"/>
          <w:szCs w:val="20"/>
        </w:rPr>
        <w:t>a</w:t>
      </w:r>
      <w:r w:rsidR="009B1167" w:rsidRPr="00F566ED">
        <w:rPr>
          <w:i/>
          <w:color w:val="000000"/>
          <w:sz w:val="20"/>
          <w:szCs w:val="20"/>
        </w:rPr>
        <w:t>ko</w:t>
      </w:r>
      <w:r w:rsidRPr="00F566ED">
        <w:rPr>
          <w:i/>
          <w:color w:val="000000"/>
          <w:sz w:val="20"/>
          <w:szCs w:val="20"/>
        </w:rPr>
        <w:t xml:space="preserve"> </w:t>
      </w:r>
      <w:r w:rsidRPr="00F566ED">
        <w:rPr>
          <w:i/>
          <w:sz w:val="20"/>
          <w:szCs w:val="20"/>
        </w:rPr>
        <w:t>schopnost</w:t>
      </w:r>
      <w:r w:rsidR="009B1167" w:rsidRPr="00F566ED">
        <w:rPr>
          <w:i/>
          <w:sz w:val="20"/>
          <w:szCs w:val="20"/>
        </w:rPr>
        <w:t>i</w:t>
      </w:r>
      <w:r w:rsidRPr="00F566ED">
        <w:rPr>
          <w:i/>
          <w:sz w:val="20"/>
          <w:szCs w:val="20"/>
        </w:rPr>
        <w:t xml:space="preserve"> </w:t>
      </w:r>
      <w:r w:rsidRPr="00F566ED">
        <w:rPr>
          <w:i/>
          <w:color w:val="000000"/>
          <w:sz w:val="20"/>
          <w:szCs w:val="20"/>
        </w:rPr>
        <w:t xml:space="preserve">študenta v čase ukončenia </w:t>
      </w:r>
      <w:r w:rsidR="009B1167" w:rsidRPr="00F566ED">
        <w:rPr>
          <w:i/>
          <w:color w:val="000000"/>
          <w:sz w:val="20"/>
          <w:szCs w:val="20"/>
        </w:rPr>
        <w:t xml:space="preserve">študijného </w:t>
      </w:r>
      <w:r w:rsidRPr="00F566ED">
        <w:rPr>
          <w:i/>
          <w:color w:val="000000"/>
          <w:sz w:val="20"/>
          <w:szCs w:val="20"/>
        </w:rPr>
        <w:t>programu</w:t>
      </w:r>
      <w:r w:rsidR="001E7761" w:rsidRPr="00F566ED">
        <w:rPr>
          <w:i/>
          <w:color w:val="000000"/>
          <w:sz w:val="20"/>
          <w:szCs w:val="20"/>
        </w:rPr>
        <w:t xml:space="preserve"> a hlavné výstupy vzdelávania</w:t>
      </w:r>
      <w:r w:rsidR="005B0BC7" w:rsidRPr="00F566ED">
        <w:rPr>
          <w:rStyle w:val="Odkaznapoznmkupodiarou"/>
          <w:i/>
          <w:color w:val="000000"/>
          <w:sz w:val="20"/>
          <w:szCs w:val="20"/>
        </w:rPr>
        <w:footnoteReference w:id="3"/>
      </w:r>
      <w:r w:rsidR="008667AF" w:rsidRPr="00F566ED">
        <w:rPr>
          <w:i/>
          <w:color w:val="000000"/>
          <w:sz w:val="20"/>
          <w:szCs w:val="20"/>
        </w:rPr>
        <w:t xml:space="preserve">. </w:t>
      </w:r>
    </w:p>
    <w:p w14:paraId="73A0F4C1" w14:textId="74C1C5EA" w:rsidR="7866F1DD" w:rsidRPr="00F566ED" w:rsidRDefault="0B2F4CC2" w:rsidP="00F566ED">
      <w:pPr>
        <w:tabs>
          <w:tab w:val="left" w:pos="708"/>
        </w:tabs>
        <w:ind w:left="284"/>
        <w:jc w:val="both"/>
        <w:rPr>
          <w:rFonts w:eastAsia="Calibri" w:cs="Calibri"/>
          <w:sz w:val="20"/>
          <w:szCs w:val="20"/>
        </w:rPr>
      </w:pPr>
      <w:r w:rsidRPr="00F566ED">
        <w:rPr>
          <w:rFonts w:eastAsia="Calibri" w:cs="Calibri"/>
          <w:sz w:val="20"/>
          <w:szCs w:val="20"/>
        </w:rPr>
        <w:t xml:space="preserve">Absolventi odboru etika magisterský stupeň vysokoškolského štúdia majú hlboké prierezové vedomosti z odboru etika so zameraním na aplikačné využitie v špecializovanej oblasti, vrátane poznania jeho širších kontextov a súvislostí. Absolventi sú kompetentní využívať a integrovať získané poznatky pri situačnej analýze a na základe získaných zručností ich aplikovať pri riešení morálneho konfliktu </w:t>
      </w:r>
      <w:r w:rsidR="2193BF37" w:rsidRPr="00F566ED">
        <w:rPr>
          <w:rFonts w:eastAsia="Calibri" w:cs="Calibri"/>
          <w:sz w:val="20"/>
          <w:szCs w:val="20"/>
        </w:rPr>
        <w:t>v reálnych podmienkach alebo vo virtuálnom prostredí</w:t>
      </w:r>
      <w:r w:rsidRPr="00F566ED">
        <w:rPr>
          <w:rFonts w:eastAsia="Calibri" w:cs="Calibri"/>
          <w:sz w:val="20"/>
          <w:szCs w:val="20"/>
        </w:rPr>
        <w:t xml:space="preserve">; na základe  získaných vedomostí disponujú prístupom založeným na kritickom uvažovaní, myslení v obecných súvislostiach k poznatkom z aplikovanej a profesijnej etiky, tie dokážu rozvíjať, tvoriť, obohacovať a uplatňovať na praktiky spojené s dodržiavaním etických štandardov na pracovisku a súladu s predpismi; odhaľovať a posúdiť mieru porušovania  noriem a pravidiel  profesijného správania, majú dostatočné vedomosti uplatniteľné na koordináciu </w:t>
      </w:r>
      <w:proofErr w:type="spellStart"/>
      <w:r w:rsidRPr="00F566ED">
        <w:rPr>
          <w:rFonts w:eastAsia="Calibri" w:cs="Calibri"/>
          <w:sz w:val="20"/>
          <w:szCs w:val="20"/>
        </w:rPr>
        <w:t>compliance</w:t>
      </w:r>
      <w:proofErr w:type="spellEnd"/>
      <w:r w:rsidRPr="00F566ED">
        <w:rPr>
          <w:rFonts w:eastAsia="Calibri" w:cs="Calibri"/>
          <w:sz w:val="20"/>
          <w:szCs w:val="20"/>
        </w:rPr>
        <w:t xml:space="preserve"> činnosti,  dokážu poznávať možné riziká a aplikovať teoretické poznatky do modelov riešení, ako predchádzať škodlivému neetickému správaniu, </w:t>
      </w:r>
      <w:r w:rsidRPr="00F566ED">
        <w:rPr>
          <w:rFonts w:eastAsia="Calibri" w:cs="Calibri"/>
          <w:sz w:val="20"/>
          <w:szCs w:val="20"/>
        </w:rPr>
        <w:lastRenderedPageBreak/>
        <w:t xml:space="preserve">ktorým môže byť organizácia vystavená; dokážu samostatne a autonómne poskytovať svoje vedomosti a prispievať k prehlbovaniu morálnej a etickej spôsobilosti v rôznych oblastiach spoločenského a profesijného života i ďalšiemu vzdelávaniu (oblasť podnikania, obchodu, vedy, zdravotníctva, školstva, verejnej správy, médií a pod.); sú pripravení aktívne organizovať a koordinovať prácu expertných tímov v profesijných oblastiach pri príprave etických kódexov, usmerňovať prácu etických komisií, riadiť a realizovať etický audit, v špecifických podmienkach morálneho konfliktu pôsobiť ako etickí </w:t>
      </w:r>
      <w:proofErr w:type="spellStart"/>
      <w:r w:rsidRPr="00F566ED">
        <w:rPr>
          <w:rFonts w:eastAsia="Calibri" w:cs="Calibri"/>
          <w:sz w:val="20"/>
          <w:szCs w:val="20"/>
        </w:rPr>
        <w:t>mediátori</w:t>
      </w:r>
      <w:proofErr w:type="spellEnd"/>
      <w:r w:rsidRPr="00F566ED">
        <w:rPr>
          <w:rFonts w:eastAsia="Calibri" w:cs="Calibri"/>
          <w:sz w:val="20"/>
          <w:szCs w:val="20"/>
        </w:rPr>
        <w:t xml:space="preserve"> napríklad v oblasti zdravotníctva a v sociálnych inštitúciách; sú kompetentní formovať morálne postoje verejnosti prostredníctvom manažovania aktivít tretieho sektora; majú dostatočné komunikačné a digitálne zručnosti koordinovať medziľudské vzťahy v pracovnom aj verejnom priestore; dosahujú spôsobilosť viesť tím a majú kompetencie byť samostatným  subjektom pri analýze a udržovaní rovnováhy v kontexte presadzovania humánnej  politiky, spoločenskej zodpovednosti a  </w:t>
      </w:r>
      <w:proofErr w:type="spellStart"/>
      <w:r w:rsidRPr="00F566ED">
        <w:rPr>
          <w:rFonts w:eastAsia="Calibri" w:cs="Calibri"/>
          <w:sz w:val="20"/>
          <w:szCs w:val="20"/>
        </w:rPr>
        <w:t>korporátnej</w:t>
      </w:r>
      <w:proofErr w:type="spellEnd"/>
      <w:r w:rsidRPr="00F566ED">
        <w:rPr>
          <w:rFonts w:eastAsia="Calibri" w:cs="Calibri"/>
          <w:sz w:val="20"/>
          <w:szCs w:val="20"/>
        </w:rPr>
        <w:t xml:space="preserve"> kultúry v organizácii/firme/inštitúcii; disponujú doplňujúcimi a prenositeľnými spôsobilosťami a schopnosťami kritického myslenia, </w:t>
      </w:r>
      <w:proofErr w:type="spellStart"/>
      <w:r w:rsidRPr="00F566ED">
        <w:rPr>
          <w:rFonts w:eastAsia="Calibri" w:cs="Calibri"/>
          <w:sz w:val="20"/>
          <w:szCs w:val="20"/>
        </w:rPr>
        <w:t>proetického</w:t>
      </w:r>
      <w:proofErr w:type="spellEnd"/>
      <w:r w:rsidRPr="00F566ED">
        <w:rPr>
          <w:rFonts w:eastAsia="Calibri" w:cs="Calibri"/>
          <w:sz w:val="20"/>
          <w:szCs w:val="20"/>
        </w:rPr>
        <w:t xml:space="preserve"> a proaktívneho správania a konania; majú osobnostné predpoklady na prezentovanie a prenos hodnôt do pracovnej činnosti a kompetencie prispievať k rovnováhe v štandardizácii pravidiel v rámci občianskej spoločnosti.</w:t>
      </w:r>
    </w:p>
    <w:p w14:paraId="132DBF70" w14:textId="3EE27DA5" w:rsidR="009B1167" w:rsidRPr="00F566ED" w:rsidRDefault="004A4FA4" w:rsidP="007475A3">
      <w:pPr>
        <w:pStyle w:val="Odsekzoznamu"/>
        <w:numPr>
          <w:ilvl w:val="0"/>
          <w:numId w:val="16"/>
        </w:numPr>
        <w:autoSpaceDE w:val="0"/>
        <w:autoSpaceDN w:val="0"/>
        <w:adjustRightInd w:val="0"/>
        <w:spacing w:after="0" w:line="240" w:lineRule="auto"/>
        <w:jc w:val="both"/>
        <w:rPr>
          <w:i/>
          <w:color w:val="000000"/>
          <w:sz w:val="20"/>
          <w:szCs w:val="20"/>
        </w:rPr>
      </w:pPr>
      <w:r w:rsidRPr="00F566ED">
        <w:rPr>
          <w:i/>
          <w:color w:val="000000" w:themeColor="text1"/>
          <w:sz w:val="20"/>
          <w:szCs w:val="20"/>
        </w:rPr>
        <w:t>Vysoká škola indikuje povolania</w:t>
      </w:r>
      <w:r w:rsidR="007B703F" w:rsidRPr="00F566ED">
        <w:rPr>
          <w:i/>
          <w:color w:val="000000" w:themeColor="text1"/>
          <w:sz w:val="20"/>
          <w:szCs w:val="20"/>
        </w:rPr>
        <w:t>,</w:t>
      </w:r>
      <w:r w:rsidRPr="00F566ED">
        <w:rPr>
          <w:i/>
          <w:color w:val="000000" w:themeColor="text1"/>
          <w:sz w:val="20"/>
          <w:szCs w:val="20"/>
        </w:rPr>
        <w:t xml:space="preserve"> na výkon ktorých je absolvent v čase absolvovania štúdia pripravený</w:t>
      </w:r>
      <w:r w:rsidR="00E41829" w:rsidRPr="00F566ED">
        <w:rPr>
          <w:i/>
          <w:color w:val="000000" w:themeColor="text1"/>
          <w:sz w:val="20"/>
          <w:szCs w:val="20"/>
        </w:rPr>
        <w:t xml:space="preserve"> a</w:t>
      </w:r>
      <w:r w:rsidR="006A1012" w:rsidRPr="00F566ED">
        <w:rPr>
          <w:i/>
          <w:color w:val="000000" w:themeColor="text1"/>
          <w:sz w:val="20"/>
          <w:szCs w:val="20"/>
        </w:rPr>
        <w:t> </w:t>
      </w:r>
      <w:r w:rsidR="00E41829" w:rsidRPr="00F566ED">
        <w:rPr>
          <w:i/>
          <w:color w:val="000000" w:themeColor="text1"/>
          <w:sz w:val="20"/>
          <w:szCs w:val="20"/>
        </w:rPr>
        <w:t>potenciál</w:t>
      </w:r>
      <w:r w:rsidR="006A1012" w:rsidRPr="00F566ED">
        <w:rPr>
          <w:i/>
          <w:color w:val="000000" w:themeColor="text1"/>
          <w:sz w:val="20"/>
          <w:szCs w:val="20"/>
        </w:rPr>
        <w:t xml:space="preserve"> študijného </w:t>
      </w:r>
      <w:r w:rsidR="00E41829" w:rsidRPr="00F566ED">
        <w:rPr>
          <w:i/>
          <w:color w:val="000000" w:themeColor="text1"/>
          <w:sz w:val="20"/>
          <w:szCs w:val="20"/>
        </w:rPr>
        <w:t>programu z pohľadu uplatn</w:t>
      </w:r>
      <w:r w:rsidR="00560A71" w:rsidRPr="00F566ED">
        <w:rPr>
          <w:i/>
          <w:color w:val="000000" w:themeColor="text1"/>
          <w:sz w:val="20"/>
          <w:szCs w:val="20"/>
        </w:rPr>
        <w:t>enia</w:t>
      </w:r>
      <w:r w:rsidR="00D8257E" w:rsidRPr="00F566ED">
        <w:rPr>
          <w:i/>
          <w:color w:val="000000" w:themeColor="text1"/>
          <w:sz w:val="20"/>
          <w:szCs w:val="20"/>
        </w:rPr>
        <w:t xml:space="preserve"> absolventov.</w:t>
      </w:r>
    </w:p>
    <w:p w14:paraId="57025E7C" w14:textId="77777777" w:rsidR="00B676E0" w:rsidRPr="00F566ED" w:rsidRDefault="009A5E29" w:rsidP="00B676E0">
      <w:pPr>
        <w:pStyle w:val="Bezriadkovania"/>
        <w:ind w:left="360"/>
        <w:jc w:val="both"/>
        <w:rPr>
          <w:rFonts w:cs="Times New Roman"/>
          <w:sz w:val="20"/>
          <w:szCs w:val="20"/>
          <w:lang w:eastAsia="sk-SK"/>
        </w:rPr>
      </w:pPr>
      <w:r w:rsidRPr="00F566ED">
        <w:rPr>
          <w:rFonts w:cs="Times New Roman"/>
          <w:sz w:val="20"/>
          <w:szCs w:val="20"/>
          <w:lang w:eastAsia="sk-SK"/>
        </w:rPr>
        <w:t xml:space="preserve">V súlade s Dublinskými </w:t>
      </w:r>
      <w:proofErr w:type="spellStart"/>
      <w:r w:rsidRPr="00F566ED">
        <w:rPr>
          <w:rFonts w:cs="Times New Roman"/>
          <w:sz w:val="20"/>
          <w:szCs w:val="20"/>
          <w:lang w:eastAsia="sk-SK"/>
        </w:rPr>
        <w:t>deskriptormi</w:t>
      </w:r>
      <w:proofErr w:type="spellEnd"/>
      <w:r w:rsidRPr="00F566ED">
        <w:rPr>
          <w:rFonts w:cs="Times New Roman"/>
          <w:sz w:val="20"/>
          <w:szCs w:val="20"/>
          <w:lang w:eastAsia="sk-SK"/>
        </w:rPr>
        <w:t xml:space="preserve"> a zároveň v zmysle národného kvalifikačného rámca absolven</w:t>
      </w:r>
      <w:r w:rsidR="002D1186" w:rsidRPr="00F566ED">
        <w:rPr>
          <w:rFonts w:cs="Times New Roman"/>
          <w:sz w:val="20"/>
          <w:szCs w:val="20"/>
          <w:lang w:eastAsia="sk-SK"/>
        </w:rPr>
        <w:t>ti študijného programu získajú 7. úroveň kvalifikácie (SKKR 7)</w:t>
      </w:r>
      <w:r w:rsidRPr="00F566ED">
        <w:rPr>
          <w:rFonts w:cs="Times New Roman"/>
          <w:sz w:val="20"/>
          <w:szCs w:val="20"/>
          <w:lang w:eastAsia="sk-SK"/>
        </w:rPr>
        <w:t xml:space="preserve">. </w:t>
      </w:r>
    </w:p>
    <w:p w14:paraId="443F96E7" w14:textId="77777777" w:rsidR="00B676E0" w:rsidRPr="00F566ED" w:rsidRDefault="00B676E0" w:rsidP="49F94DFB">
      <w:pPr>
        <w:pStyle w:val="Bezriadkovania"/>
        <w:ind w:left="360"/>
        <w:jc w:val="both"/>
        <w:rPr>
          <w:rFonts w:cs="Times New Roman"/>
          <w:sz w:val="20"/>
          <w:szCs w:val="20"/>
          <w:lang w:eastAsia="sk-SK"/>
        </w:rPr>
      </w:pPr>
      <w:r w:rsidRPr="00F566ED">
        <w:rPr>
          <w:rStyle w:val="normaltextrun"/>
          <w:sz w:val="20"/>
          <w:szCs w:val="20"/>
        </w:rPr>
        <w:t>2633001 Filozof  - etický expert</w:t>
      </w:r>
    </w:p>
    <w:p w14:paraId="6E2E5F20" w14:textId="77777777" w:rsidR="00B676E0" w:rsidRPr="00F566ED" w:rsidRDefault="00B676E0" w:rsidP="49F94DFB">
      <w:pPr>
        <w:pStyle w:val="Bezriadkovania"/>
        <w:ind w:left="360"/>
        <w:jc w:val="both"/>
        <w:rPr>
          <w:rStyle w:val="eop"/>
          <w:rFonts w:cs="Times New Roman"/>
          <w:sz w:val="20"/>
          <w:szCs w:val="20"/>
          <w:lang w:eastAsia="sk-SK"/>
        </w:rPr>
      </w:pPr>
      <w:r w:rsidRPr="00F566ED">
        <w:rPr>
          <w:rStyle w:val="normaltextrun"/>
          <w:sz w:val="20"/>
          <w:szCs w:val="20"/>
        </w:rPr>
        <w:t>2619017 Špecialista na dodržiavanie súladu s predpismi (</w:t>
      </w:r>
      <w:proofErr w:type="spellStart"/>
      <w:r w:rsidRPr="00F566ED">
        <w:rPr>
          <w:rStyle w:val="normaltextrun"/>
          <w:sz w:val="20"/>
          <w:szCs w:val="20"/>
        </w:rPr>
        <w:t>compliance</w:t>
      </w:r>
      <w:proofErr w:type="spellEnd"/>
      <w:r w:rsidRPr="00F566ED">
        <w:rPr>
          <w:rStyle w:val="normaltextrun"/>
          <w:sz w:val="20"/>
          <w:szCs w:val="20"/>
        </w:rPr>
        <w:t>)</w:t>
      </w:r>
      <w:r w:rsidRPr="00F566ED">
        <w:rPr>
          <w:rStyle w:val="eop"/>
          <w:sz w:val="20"/>
          <w:szCs w:val="20"/>
        </w:rPr>
        <w:t> </w:t>
      </w:r>
    </w:p>
    <w:p w14:paraId="32B8BF21" w14:textId="77777777" w:rsidR="00B676E0" w:rsidRPr="00F566ED" w:rsidRDefault="00B676E0" w:rsidP="00B676E0">
      <w:pPr>
        <w:pStyle w:val="Bezriadkovania"/>
        <w:ind w:left="360"/>
        <w:jc w:val="both"/>
        <w:rPr>
          <w:rStyle w:val="normaltextrun"/>
          <w:sz w:val="20"/>
          <w:szCs w:val="20"/>
        </w:rPr>
      </w:pPr>
      <w:r w:rsidRPr="00F566ED">
        <w:rPr>
          <w:rStyle w:val="normaltextrun"/>
          <w:sz w:val="20"/>
          <w:szCs w:val="20"/>
        </w:rPr>
        <w:t>2432005 Špecialista na spoločenskú zodpovednosť (CSR) </w:t>
      </w:r>
    </w:p>
    <w:p w14:paraId="0CDADD64" w14:textId="748918B8" w:rsidR="00B676E0" w:rsidRPr="00F566ED" w:rsidRDefault="00B676E0" w:rsidP="00B676E0">
      <w:pPr>
        <w:pStyle w:val="Bezriadkovania"/>
        <w:ind w:left="360"/>
        <w:jc w:val="both"/>
        <w:rPr>
          <w:rFonts w:cs="Times New Roman"/>
          <w:sz w:val="20"/>
          <w:szCs w:val="20"/>
          <w:lang w:eastAsia="sk-SK"/>
        </w:rPr>
      </w:pPr>
      <w:r w:rsidRPr="00F566ED">
        <w:rPr>
          <w:rStyle w:val="eop"/>
          <w:sz w:val="20"/>
          <w:szCs w:val="20"/>
        </w:rPr>
        <w:t> </w:t>
      </w:r>
    </w:p>
    <w:p w14:paraId="33D85B9D" w14:textId="18AC8BE6" w:rsidR="0048758C" w:rsidRPr="00F566ED" w:rsidRDefault="001C2232" w:rsidP="007475A3">
      <w:pPr>
        <w:pStyle w:val="Odsekzoznamu"/>
        <w:numPr>
          <w:ilvl w:val="0"/>
          <w:numId w:val="16"/>
        </w:numPr>
        <w:autoSpaceDE w:val="0"/>
        <w:autoSpaceDN w:val="0"/>
        <w:adjustRightInd w:val="0"/>
        <w:spacing w:after="0" w:line="240" w:lineRule="auto"/>
        <w:jc w:val="both"/>
        <w:rPr>
          <w:i/>
          <w:color w:val="000000"/>
          <w:sz w:val="20"/>
          <w:szCs w:val="20"/>
        </w:rPr>
      </w:pPr>
      <w:r w:rsidRPr="00F566ED">
        <w:rPr>
          <w:i/>
          <w:color w:val="000000"/>
          <w:sz w:val="20"/>
          <w:szCs w:val="20"/>
        </w:rPr>
        <w:t>Relevantné externé zainteresovan</w:t>
      </w:r>
      <w:r w:rsidR="00A82B9E" w:rsidRPr="00F566ED">
        <w:rPr>
          <w:i/>
          <w:color w:val="000000"/>
          <w:sz w:val="20"/>
          <w:szCs w:val="20"/>
        </w:rPr>
        <w:t>é</w:t>
      </w:r>
      <w:r w:rsidRPr="00F566ED">
        <w:rPr>
          <w:i/>
          <w:color w:val="000000"/>
          <w:sz w:val="20"/>
          <w:szCs w:val="20"/>
        </w:rPr>
        <w:t xml:space="preserve"> strany, ktoré poskytli vyjadrenie alebo súhlasné stanovisko k súlad</w:t>
      </w:r>
      <w:r w:rsidR="004721BA" w:rsidRPr="00F566ED">
        <w:rPr>
          <w:i/>
          <w:color w:val="000000"/>
          <w:sz w:val="20"/>
          <w:szCs w:val="20"/>
        </w:rPr>
        <w:t>u</w:t>
      </w:r>
      <w:r w:rsidRPr="00F566ED">
        <w:rPr>
          <w:i/>
          <w:color w:val="000000"/>
          <w:sz w:val="20"/>
          <w:szCs w:val="20"/>
        </w:rPr>
        <w:t xml:space="preserve"> získanej kvalifikácie so sektorovo-špecifickými požiadavkami na výkon povolania</w:t>
      </w:r>
      <w:r w:rsidR="003230C7" w:rsidRPr="00F566ED">
        <w:rPr>
          <w:rStyle w:val="Odkaznapoznmkupodiarou"/>
          <w:b/>
          <w:bCs/>
          <w:i/>
          <w:sz w:val="20"/>
          <w:szCs w:val="20"/>
        </w:rPr>
        <w:footnoteReference w:id="4"/>
      </w:r>
      <w:r w:rsidR="004E3395" w:rsidRPr="00F566ED">
        <w:rPr>
          <w:i/>
          <w:color w:val="000000"/>
          <w:sz w:val="20"/>
          <w:szCs w:val="20"/>
        </w:rPr>
        <w:t xml:space="preserve">. </w:t>
      </w:r>
    </w:p>
    <w:p w14:paraId="071F8543" w14:textId="49434E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b/>
          <w:bCs/>
          <w:color w:val="000000" w:themeColor="text1"/>
          <w:sz w:val="20"/>
          <w:szCs w:val="20"/>
        </w:rPr>
        <w:t>Študenti:</w:t>
      </w:r>
    </w:p>
    <w:p w14:paraId="78F851B6" w14:textId="77777777" w:rsidR="00127870" w:rsidRPr="00F566ED" w:rsidRDefault="00127870" w:rsidP="00127870">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Bc. Liana </w:t>
      </w:r>
      <w:proofErr w:type="spellStart"/>
      <w:r w:rsidRPr="00F566ED">
        <w:rPr>
          <w:rFonts w:eastAsia="Calibri" w:cs="Calibri"/>
          <w:color w:val="000000" w:themeColor="text1"/>
          <w:sz w:val="20"/>
          <w:szCs w:val="20"/>
        </w:rPr>
        <w:t>Hetešová</w:t>
      </w:r>
      <w:proofErr w:type="spellEnd"/>
      <w:r w:rsidRPr="00F566ED">
        <w:rPr>
          <w:rFonts w:eastAsia="Calibri" w:cs="Calibri"/>
          <w:color w:val="000000" w:themeColor="text1"/>
          <w:sz w:val="20"/>
          <w:szCs w:val="20"/>
        </w:rPr>
        <w:t xml:space="preserve">, 1. roč. Mgr., etika, </w:t>
      </w:r>
      <w:hyperlink r:id="rId11">
        <w:r w:rsidRPr="00F566ED">
          <w:rPr>
            <w:rStyle w:val="Hypertextovprepojenie"/>
            <w:rFonts w:eastAsia="Calibri" w:cs="Calibri"/>
            <w:sz w:val="20"/>
            <w:szCs w:val="20"/>
          </w:rPr>
          <w:t>liana.hetesova@smail.unipo.sk</w:t>
        </w:r>
      </w:hyperlink>
      <w:r w:rsidRPr="00F566ED">
        <w:rPr>
          <w:rFonts w:eastAsia="Calibri" w:cs="Calibri"/>
          <w:color w:val="000000" w:themeColor="text1"/>
          <w:sz w:val="20"/>
          <w:szCs w:val="20"/>
        </w:rPr>
        <w:t xml:space="preserve"> - na rektorát d</w:t>
      </w:r>
      <w:bookmarkStart w:id="0" w:name="_GoBack"/>
      <w:bookmarkEnd w:id="0"/>
      <w:r w:rsidRPr="00F566ED">
        <w:rPr>
          <w:rFonts w:eastAsia="Calibri" w:cs="Calibri"/>
          <w:color w:val="000000" w:themeColor="text1"/>
          <w:sz w:val="20"/>
          <w:szCs w:val="20"/>
        </w:rPr>
        <w:t>o skupiny</w:t>
      </w:r>
    </w:p>
    <w:p w14:paraId="486A77DD" w14:textId="69639D5D" w:rsidR="0048758C" w:rsidRPr="00F566ED" w:rsidRDefault="00127870" w:rsidP="00127870">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Bc. Mária </w:t>
      </w:r>
      <w:proofErr w:type="spellStart"/>
      <w:r w:rsidRPr="00F566ED">
        <w:rPr>
          <w:rFonts w:eastAsia="Calibri" w:cs="Calibri"/>
          <w:color w:val="000000" w:themeColor="text1"/>
          <w:sz w:val="20"/>
          <w:szCs w:val="20"/>
        </w:rPr>
        <w:t>Dolinská</w:t>
      </w:r>
      <w:proofErr w:type="spellEnd"/>
      <w:r w:rsidRPr="00F566ED">
        <w:rPr>
          <w:rFonts w:eastAsia="Calibri" w:cs="Calibri"/>
          <w:color w:val="000000" w:themeColor="text1"/>
          <w:sz w:val="20"/>
          <w:szCs w:val="20"/>
        </w:rPr>
        <w:t xml:space="preserve">, 1.  roč. Mgr., etika, </w:t>
      </w:r>
      <w:hyperlink r:id="rId12">
        <w:r w:rsidRPr="00F566ED">
          <w:rPr>
            <w:rStyle w:val="Hypertextovprepojenie"/>
            <w:rFonts w:eastAsia="Calibri" w:cs="Calibri"/>
            <w:sz w:val="20"/>
            <w:szCs w:val="20"/>
          </w:rPr>
          <w:t>maria.dolinska@smail.unipo.sk</w:t>
        </w:r>
      </w:hyperlink>
    </w:p>
    <w:p w14:paraId="75D18F66" w14:textId="7889DCC5"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1AAA221B" w14:textId="3F92017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b/>
          <w:bCs/>
          <w:color w:val="000000" w:themeColor="text1"/>
          <w:sz w:val="20"/>
          <w:szCs w:val="20"/>
        </w:rPr>
        <w:t xml:space="preserve">Absolventi: </w:t>
      </w:r>
    </w:p>
    <w:p w14:paraId="087E0153" w14:textId="62FF952A"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Mgr. Eva </w:t>
      </w:r>
      <w:proofErr w:type="spellStart"/>
      <w:r w:rsidRPr="00F566ED">
        <w:rPr>
          <w:rFonts w:eastAsia="Calibri" w:cs="Calibri"/>
          <w:color w:val="000000" w:themeColor="text1"/>
          <w:sz w:val="20"/>
          <w:szCs w:val="20"/>
        </w:rPr>
        <w:t>Demjanová</w:t>
      </w:r>
      <w:proofErr w:type="spellEnd"/>
      <w:r w:rsidRPr="00F566ED">
        <w:rPr>
          <w:rFonts w:eastAsia="Calibri" w:cs="Calibri"/>
          <w:color w:val="000000" w:themeColor="text1"/>
          <w:sz w:val="20"/>
          <w:szCs w:val="20"/>
        </w:rPr>
        <w:t xml:space="preserve">, PhD. </w:t>
      </w:r>
      <w:hyperlink r:id="rId13">
        <w:r w:rsidRPr="00F566ED">
          <w:rPr>
            <w:rStyle w:val="Hypertextovprepojenie"/>
            <w:rFonts w:eastAsia="Calibri" w:cs="Calibri"/>
            <w:sz w:val="20"/>
            <w:szCs w:val="20"/>
          </w:rPr>
          <w:t>evademjanova@gmail.com</w:t>
        </w:r>
      </w:hyperlink>
      <w:r w:rsidRPr="00F566ED">
        <w:rPr>
          <w:rFonts w:eastAsia="Calibri" w:cs="Calibri"/>
          <w:color w:val="000000" w:themeColor="text1"/>
          <w:sz w:val="20"/>
          <w:szCs w:val="20"/>
        </w:rPr>
        <w:t xml:space="preserve"> - na rektorát do skupiny</w:t>
      </w:r>
    </w:p>
    <w:p w14:paraId="30624E4B" w14:textId="25A1726C"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Mgr. Martin </w:t>
      </w:r>
      <w:proofErr w:type="spellStart"/>
      <w:r w:rsidRPr="00F566ED">
        <w:rPr>
          <w:rFonts w:eastAsia="Calibri" w:cs="Calibri"/>
          <w:color w:val="000000" w:themeColor="text1"/>
          <w:sz w:val="20"/>
          <w:szCs w:val="20"/>
        </w:rPr>
        <w:t>Pazdera</w:t>
      </w:r>
      <w:proofErr w:type="spellEnd"/>
      <w:r w:rsidRPr="00F566ED">
        <w:rPr>
          <w:rFonts w:eastAsia="Calibri" w:cs="Calibri"/>
          <w:color w:val="000000" w:themeColor="text1"/>
          <w:sz w:val="20"/>
          <w:szCs w:val="20"/>
        </w:rPr>
        <w:t xml:space="preserve">, PhD., </w:t>
      </w:r>
      <w:hyperlink r:id="rId14">
        <w:r w:rsidRPr="00F566ED">
          <w:rPr>
            <w:rStyle w:val="Hypertextovprepojenie"/>
            <w:rFonts w:eastAsia="Calibri" w:cs="Calibri"/>
            <w:sz w:val="20"/>
            <w:szCs w:val="20"/>
          </w:rPr>
          <w:t>matopazdera@gmail.com</w:t>
        </w:r>
      </w:hyperlink>
    </w:p>
    <w:p w14:paraId="4C25D0EA" w14:textId="11A478CF"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68F889B7" w14:textId="32D51B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b/>
          <w:bCs/>
          <w:color w:val="000000" w:themeColor="text1"/>
          <w:sz w:val="20"/>
          <w:szCs w:val="20"/>
        </w:rPr>
        <w:t>Zamestnávatelia:</w:t>
      </w:r>
    </w:p>
    <w:p w14:paraId="306CBA3E" w14:textId="189D7353"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PhDr. ThDr. Marián Bednár, PhD. </w:t>
      </w:r>
      <w:hyperlink r:id="rId15">
        <w:r w:rsidRPr="00F566ED">
          <w:rPr>
            <w:rStyle w:val="Hypertextovprepojenie"/>
            <w:rFonts w:eastAsia="Calibri" w:cs="Calibri"/>
            <w:sz w:val="20"/>
            <w:szCs w:val="20"/>
          </w:rPr>
          <w:t>Marian.Bednar@vucpo.sk</w:t>
        </w:r>
      </w:hyperlink>
      <w:r w:rsidRPr="00F566ED">
        <w:rPr>
          <w:rFonts w:eastAsia="Calibri" w:cs="Calibri"/>
          <w:color w:val="000000" w:themeColor="text1"/>
          <w:sz w:val="20"/>
          <w:szCs w:val="20"/>
        </w:rPr>
        <w:t xml:space="preserve"> - na rektorát do skupiny</w:t>
      </w:r>
    </w:p>
    <w:p w14:paraId="57E67F04" w14:textId="04AA07D9"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zamestnávateľ VUC Prešov</w:t>
      </w:r>
    </w:p>
    <w:p w14:paraId="7DAD7A8F" w14:textId="7951DE8B"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lang w:val="sk"/>
        </w:rPr>
        <w:t>Odbor strategického rozvoja, oddelenie regionálneho rozvoja</w:t>
      </w:r>
    </w:p>
    <w:p w14:paraId="0C49A793" w14:textId="41CDC238"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3A23124A" w14:textId="1A407F75"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Mgr. Daniel </w:t>
      </w:r>
      <w:proofErr w:type="spellStart"/>
      <w:r w:rsidRPr="00F566ED">
        <w:rPr>
          <w:rFonts w:eastAsia="Calibri" w:cs="Calibri"/>
          <w:color w:val="000000" w:themeColor="text1"/>
          <w:sz w:val="20"/>
          <w:szCs w:val="20"/>
        </w:rPr>
        <w:t>Debreceni</w:t>
      </w:r>
      <w:proofErr w:type="spellEnd"/>
      <w:r w:rsidRPr="00F566ED">
        <w:rPr>
          <w:rFonts w:eastAsia="Calibri" w:cs="Calibri"/>
          <w:color w:val="000000" w:themeColor="text1"/>
          <w:sz w:val="20"/>
          <w:szCs w:val="20"/>
        </w:rPr>
        <w:t xml:space="preserve"> </w:t>
      </w:r>
      <w:hyperlink r:id="rId16">
        <w:r w:rsidRPr="00F566ED">
          <w:rPr>
            <w:rStyle w:val="Hypertextovprepojenie"/>
            <w:rFonts w:eastAsia="Calibri" w:cs="Calibri"/>
            <w:sz w:val="20"/>
            <w:szCs w:val="20"/>
          </w:rPr>
          <w:t>daniel.debreceni.sk@gmail.com</w:t>
        </w:r>
      </w:hyperlink>
    </w:p>
    <w:p w14:paraId="07C81608" w14:textId="36DB12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zamestnávateľ PK Auto, </w:t>
      </w:r>
      <w:proofErr w:type="spellStart"/>
      <w:r w:rsidRPr="00F566ED">
        <w:rPr>
          <w:rFonts w:eastAsia="Calibri" w:cs="Calibri"/>
          <w:color w:val="000000" w:themeColor="text1"/>
          <w:sz w:val="20"/>
          <w:szCs w:val="20"/>
        </w:rPr>
        <w:t>s.r.o</w:t>
      </w:r>
      <w:proofErr w:type="spellEnd"/>
      <w:r w:rsidRPr="00F566ED">
        <w:rPr>
          <w:rFonts w:eastAsia="Calibri" w:cs="Calibri"/>
          <w:color w:val="000000" w:themeColor="text1"/>
          <w:sz w:val="20"/>
          <w:szCs w:val="20"/>
        </w:rPr>
        <w:t>., Prešov</w:t>
      </w:r>
    </w:p>
    <w:p w14:paraId="725A9519" w14:textId="10720C33" w:rsidR="0048758C" w:rsidRPr="00F566ED" w:rsidRDefault="79B0DB62" w:rsidP="00F566ED">
      <w:pPr>
        <w:autoSpaceDE w:val="0"/>
        <w:autoSpaceDN w:val="0"/>
        <w:adjustRightInd w:val="0"/>
        <w:spacing w:after="0" w:line="240" w:lineRule="auto"/>
        <w:ind w:left="426"/>
        <w:jc w:val="both"/>
        <w:rPr>
          <w:rFonts w:eastAsia="Calibri" w:cs="Calibri"/>
          <w:color w:val="000000" w:themeColor="text1"/>
          <w:sz w:val="20"/>
          <w:szCs w:val="20"/>
        </w:rPr>
      </w:pPr>
      <w:r w:rsidRPr="00F566ED">
        <w:rPr>
          <w:rFonts w:eastAsia="Calibri" w:cs="Calibri"/>
          <w:color w:val="201F1E"/>
          <w:sz w:val="20"/>
          <w:szCs w:val="20"/>
        </w:rPr>
        <w:t>manažér predaja</w:t>
      </w:r>
    </w:p>
    <w:p w14:paraId="468F9788" w14:textId="52436828" w:rsidR="0048758C" w:rsidRPr="00F566ED" w:rsidRDefault="0048758C" w:rsidP="00F566ED">
      <w:pPr>
        <w:autoSpaceDE w:val="0"/>
        <w:autoSpaceDN w:val="0"/>
        <w:adjustRightInd w:val="0"/>
        <w:spacing w:after="0" w:line="240" w:lineRule="auto"/>
        <w:jc w:val="both"/>
        <w:rPr>
          <w:color w:val="000000"/>
          <w:sz w:val="20"/>
          <w:szCs w:val="20"/>
        </w:rPr>
      </w:pPr>
    </w:p>
    <w:p w14:paraId="18BB97C8" w14:textId="0B5DD196" w:rsidR="0048758C" w:rsidRPr="00F566ED" w:rsidRDefault="0048758C" w:rsidP="007475A3">
      <w:pPr>
        <w:pStyle w:val="Odsekzoznamu"/>
        <w:numPr>
          <w:ilvl w:val="0"/>
          <w:numId w:val="11"/>
        </w:numPr>
        <w:autoSpaceDE w:val="0"/>
        <w:autoSpaceDN w:val="0"/>
        <w:adjustRightInd w:val="0"/>
        <w:spacing w:after="0" w:line="240" w:lineRule="auto"/>
        <w:jc w:val="both"/>
        <w:rPr>
          <w:b/>
          <w:bCs/>
          <w:color w:val="000000"/>
          <w:sz w:val="20"/>
          <w:szCs w:val="20"/>
        </w:rPr>
      </w:pPr>
      <w:r w:rsidRPr="00F566ED">
        <w:rPr>
          <w:b/>
          <w:bCs/>
          <w:color w:val="000000" w:themeColor="text1"/>
          <w:sz w:val="20"/>
          <w:szCs w:val="20"/>
        </w:rPr>
        <w:t>Uplatniteľnosť</w:t>
      </w:r>
      <w:r w:rsidR="00495197" w:rsidRPr="00F566ED">
        <w:rPr>
          <w:b/>
          <w:bCs/>
          <w:color w:val="000000" w:themeColor="text1"/>
          <w:sz w:val="20"/>
          <w:szCs w:val="20"/>
        </w:rPr>
        <w:t xml:space="preserve"> </w:t>
      </w:r>
    </w:p>
    <w:p w14:paraId="50D545CB" w14:textId="4D928F56" w:rsidR="03E20C68" w:rsidRPr="00F566ED" w:rsidRDefault="005A3545" w:rsidP="49F94DFB">
      <w:pPr>
        <w:pStyle w:val="Odsekzoznamu"/>
        <w:numPr>
          <w:ilvl w:val="0"/>
          <w:numId w:val="20"/>
        </w:numPr>
        <w:autoSpaceDE w:val="0"/>
        <w:autoSpaceDN w:val="0"/>
        <w:adjustRightInd w:val="0"/>
        <w:spacing w:after="0" w:line="240" w:lineRule="auto"/>
        <w:jc w:val="both"/>
        <w:rPr>
          <w:i/>
          <w:color w:val="000000"/>
          <w:sz w:val="20"/>
          <w:szCs w:val="20"/>
        </w:rPr>
      </w:pPr>
      <w:r w:rsidRPr="00F566ED">
        <w:rPr>
          <w:i/>
          <w:color w:val="000000" w:themeColor="text1"/>
          <w:sz w:val="20"/>
          <w:szCs w:val="20"/>
        </w:rPr>
        <w:t>Hodnotenie uplatniteľnosti absolventov študijného programu.</w:t>
      </w:r>
      <w:r w:rsidR="00080896" w:rsidRPr="00F566ED">
        <w:rPr>
          <w:i/>
          <w:color w:val="000000" w:themeColor="text1"/>
          <w:sz w:val="20"/>
          <w:szCs w:val="20"/>
        </w:rPr>
        <w:t xml:space="preserve"> </w:t>
      </w:r>
    </w:p>
    <w:p w14:paraId="2A5CA568" w14:textId="039A3E4F" w:rsidR="23DB4F4B" w:rsidRPr="00F566ED" w:rsidRDefault="23DB4F4B" w:rsidP="00F566ED">
      <w:pPr>
        <w:ind w:left="284"/>
        <w:jc w:val="both"/>
        <w:rPr>
          <w:rFonts w:eastAsiaTheme="minorEastAsia"/>
          <w:sz w:val="20"/>
          <w:szCs w:val="20"/>
        </w:rPr>
      </w:pPr>
      <w:r w:rsidRPr="00F566ED">
        <w:rPr>
          <w:rFonts w:eastAsiaTheme="minorEastAsia"/>
          <w:sz w:val="20"/>
          <w:szCs w:val="20"/>
        </w:rPr>
        <w:t xml:space="preserve">Na základe získaných vedomostí, zručností a schopností sú absolventi magisterského študijného programu etika (2. stupeň) kompetentní pôsobiť ako samostatní etickí poradcovia, </w:t>
      </w:r>
      <w:proofErr w:type="spellStart"/>
      <w:r w:rsidRPr="00F566ED">
        <w:rPr>
          <w:rFonts w:eastAsiaTheme="minorEastAsia"/>
          <w:sz w:val="20"/>
          <w:szCs w:val="20"/>
        </w:rPr>
        <w:t>mediátori</w:t>
      </w:r>
      <w:proofErr w:type="spellEnd"/>
      <w:r w:rsidRPr="00F566ED">
        <w:rPr>
          <w:rFonts w:eastAsiaTheme="minorEastAsia"/>
          <w:sz w:val="20"/>
          <w:szCs w:val="20"/>
        </w:rPr>
        <w:t xml:space="preserve"> (v zdravotníctve a sociálnych inštitúciách), tvorcovia etických kódexov v profesijnom sektore, ale aj v oblasti verejnej správy, súkromnom sektore, v štátnej službe, v oblasti výchovných inštitúcií a treťom sektore. Dokážu samostatne riešiť situácie súvisiace s aplikovaním etických zásad vo svojom povolaní, dokážu pôsobiť v duchu humanistickej etiky vo výchovných zariadeniach a vplývať na osoby, ktoré sú im tu zverené pri dôležitých životných rozhodnutiach, pri rozlišovaní dobra a zla v každodenných situáciách, pri práci s delikventnou mládežou. Sú kompetentní pracovať v tíme a nižších stupňoch manažmentu a riadenia.</w:t>
      </w:r>
    </w:p>
    <w:p w14:paraId="5BDED487" w14:textId="52FC4E25" w:rsidR="23DB4F4B" w:rsidRPr="00F566ED" w:rsidRDefault="23DB4F4B" w:rsidP="00F566ED">
      <w:pPr>
        <w:ind w:left="284"/>
        <w:jc w:val="both"/>
        <w:rPr>
          <w:rFonts w:eastAsiaTheme="minorEastAsia"/>
          <w:sz w:val="20"/>
          <w:szCs w:val="20"/>
        </w:rPr>
      </w:pPr>
      <w:r w:rsidRPr="00F566ED">
        <w:rPr>
          <w:rFonts w:eastAsiaTheme="minorEastAsia"/>
          <w:sz w:val="20"/>
          <w:szCs w:val="20"/>
        </w:rPr>
        <w:t xml:space="preserve">Absolvent je schopný niesť spoločenskú a etickú zodpovednosť pri riešení morálnych konfliktov, problémov a dilem </w:t>
      </w:r>
      <w:r w:rsidR="2193BF37" w:rsidRPr="00F566ED">
        <w:rPr>
          <w:rFonts w:eastAsiaTheme="minorEastAsia"/>
          <w:sz w:val="20"/>
          <w:szCs w:val="20"/>
        </w:rPr>
        <w:t>v reálnych podmienkach, ale aj v online prostredí</w:t>
      </w:r>
      <w:r w:rsidRPr="00F566ED">
        <w:rPr>
          <w:rFonts w:eastAsiaTheme="minorEastAsia"/>
          <w:sz w:val="20"/>
          <w:szCs w:val="20"/>
        </w:rPr>
        <w:t xml:space="preserve">. Dokáže svoje vedomosti poskytnúť a vzdelávať sa v </w:t>
      </w:r>
      <w:r w:rsidRPr="00F566ED">
        <w:rPr>
          <w:rFonts w:eastAsiaTheme="minorEastAsia"/>
          <w:sz w:val="20"/>
          <w:szCs w:val="20"/>
        </w:rPr>
        <w:lastRenderedPageBreak/>
        <w:t>rámci ďalšieho štúdia a uplatniť ich vo výskume etickej problematiky v spoločenskom kontexte. Absolvent etiky samostatne a autonómne poskytuje svoje vedomosti a prispieva k prehlbovaniu morálnej a etickej spôsobilosti v rôznych oblastiach spoločenského a profesijného života i ďalšiemu vzdelávaniu (oblasť podnikania, obchodu, vedy, zdravotníctva, školstva, verejnej správy, médií apod.).</w:t>
      </w:r>
    </w:p>
    <w:p w14:paraId="565BDCF9" w14:textId="441287D8" w:rsidR="23DB4F4B" w:rsidRPr="00F566ED" w:rsidRDefault="23DB4F4B" w:rsidP="00F566ED">
      <w:pPr>
        <w:ind w:left="284"/>
        <w:jc w:val="both"/>
        <w:rPr>
          <w:rFonts w:eastAsiaTheme="minorEastAsia"/>
          <w:sz w:val="20"/>
          <w:szCs w:val="20"/>
        </w:rPr>
      </w:pPr>
      <w:r w:rsidRPr="00F566ED">
        <w:rPr>
          <w:rFonts w:eastAsiaTheme="minorEastAsia"/>
          <w:sz w:val="20"/>
          <w:szCs w:val="20"/>
        </w:rPr>
        <w:t xml:space="preserve">Jednou z uplatniteľných pozícii na ktorých nachádza absolvent uplatnenie je </w:t>
      </w:r>
      <w:r w:rsidRPr="00F566ED">
        <w:rPr>
          <w:rFonts w:eastAsiaTheme="minorEastAsia"/>
          <w:i/>
          <w:iCs/>
          <w:sz w:val="20"/>
          <w:szCs w:val="20"/>
        </w:rPr>
        <w:t xml:space="preserve">Špecialista na spoločenskú zodpovednosť (2435005). </w:t>
      </w:r>
      <w:r w:rsidRPr="00F566ED">
        <w:rPr>
          <w:rFonts w:eastAsiaTheme="minorEastAsia"/>
          <w:sz w:val="20"/>
          <w:szCs w:val="20"/>
        </w:rPr>
        <w:t xml:space="preserve">Náplňou práce je dohliadať na etické riadenie podniku, starostlivosť o zamestnancov, kontrolovať dodržiavanie ochrany životného prostredia i spolupráca s miestnou komunitou. Na tejto pozícii dohliada na zodpovedné verejné obstarávanie a jeho súlad s ďalšími </w:t>
      </w:r>
    </w:p>
    <w:p w14:paraId="61CA2DD3" w14:textId="4EF2C76F" w:rsidR="23DB4F4B" w:rsidRPr="00F566ED" w:rsidRDefault="23DB4F4B" w:rsidP="00F566ED">
      <w:pPr>
        <w:ind w:left="284"/>
        <w:jc w:val="both"/>
        <w:rPr>
          <w:rFonts w:eastAsiaTheme="minorEastAsia"/>
          <w:color w:val="000000" w:themeColor="text1"/>
          <w:sz w:val="20"/>
          <w:szCs w:val="20"/>
        </w:rPr>
      </w:pPr>
      <w:r w:rsidRPr="00F566ED">
        <w:rPr>
          <w:rFonts w:eastAsiaTheme="minorEastAsia"/>
          <w:color w:val="000000" w:themeColor="text1"/>
          <w:sz w:val="20"/>
          <w:szCs w:val="20"/>
        </w:rPr>
        <w:t xml:space="preserve">Absolvent sa uplatní na pozícii </w:t>
      </w:r>
      <w:r w:rsidRPr="00F566ED">
        <w:rPr>
          <w:rFonts w:eastAsiaTheme="minorEastAsia"/>
          <w:i/>
          <w:iCs/>
          <w:color w:val="000000" w:themeColor="text1"/>
          <w:sz w:val="20"/>
          <w:szCs w:val="20"/>
        </w:rPr>
        <w:t>Filozof – etický expert</w:t>
      </w:r>
      <w:r w:rsidRPr="00F566ED">
        <w:rPr>
          <w:rFonts w:eastAsiaTheme="minorEastAsia"/>
          <w:color w:val="000000" w:themeColor="text1"/>
          <w:sz w:val="20"/>
          <w:szCs w:val="20"/>
        </w:rPr>
        <w:t xml:space="preserve"> (2633001) a to najmä v samostatnej vedecko-výskumnej práci na univerzitných pracoviskách, pracoviskách SAV, v súkromných firmách zaoberajúcich sa otázkami etického auditu, bilancovania a expertíznej činnosti i vo výskumných ústavoch s pedagogickou a environmentálnou profesijno-etickou orientáciou. Môže pôsobiť v inštitúciách so zameraním na problémy ľudských potrieb, urbanizácie, migrácie, utečencov a v oblasti pedagogickej činnosti na vysokých školách.</w:t>
      </w:r>
    </w:p>
    <w:p w14:paraId="2B2B8E85" w14:textId="7A15797E" w:rsidR="0C209599" w:rsidRPr="00F566ED" w:rsidRDefault="23DB4F4B" w:rsidP="00F566ED">
      <w:pPr>
        <w:ind w:left="284"/>
        <w:jc w:val="both"/>
        <w:rPr>
          <w:rFonts w:eastAsiaTheme="minorEastAsia"/>
          <w:color w:val="000000" w:themeColor="text1"/>
          <w:sz w:val="20"/>
          <w:szCs w:val="20"/>
        </w:rPr>
      </w:pPr>
      <w:r w:rsidRPr="00F566ED">
        <w:rPr>
          <w:rFonts w:eastAsiaTheme="minorEastAsia"/>
          <w:color w:val="000000" w:themeColor="text1"/>
          <w:sz w:val="20"/>
          <w:szCs w:val="20"/>
        </w:rPr>
        <w:t xml:space="preserve">V súkromných i verejných inštitúciách sa uplatní na pozícii </w:t>
      </w:r>
      <w:r w:rsidRPr="00F566ED">
        <w:rPr>
          <w:rFonts w:eastAsiaTheme="minorEastAsia"/>
          <w:i/>
          <w:iCs/>
          <w:color w:val="000000" w:themeColor="text1"/>
          <w:sz w:val="20"/>
          <w:szCs w:val="20"/>
        </w:rPr>
        <w:t xml:space="preserve">Špecialista na dodržiavanie súladu s predpismi </w:t>
      </w:r>
      <w:r w:rsidRPr="00F566ED">
        <w:rPr>
          <w:rFonts w:eastAsiaTheme="minorEastAsia"/>
          <w:color w:val="000000" w:themeColor="text1"/>
          <w:sz w:val="20"/>
          <w:szCs w:val="20"/>
        </w:rPr>
        <w:t>(2619017), na ktorej má na starosti kontrolu dodržiavania regulačných predpisov a nariadení zo strany týchto inštitúcií. V dynamickom prostredí neustálych zmien nariadení a predpisov pomáha zabezpečiť, aby inštitúcia, organizácia alebo firma bola schopná identifikovať a kontrolovať existujúce regulačné riziká, prípadne analyzovať dopady nesúladu legislatívy s internými predpismi.</w:t>
      </w:r>
    </w:p>
    <w:p w14:paraId="59555351" w14:textId="74F62AFD" w:rsidR="005A3545" w:rsidRPr="00F566ED" w:rsidRDefault="00F12ED9" w:rsidP="007475A3">
      <w:pPr>
        <w:pStyle w:val="Odsekzoznamu"/>
        <w:numPr>
          <w:ilvl w:val="0"/>
          <w:numId w:val="20"/>
        </w:numPr>
        <w:autoSpaceDE w:val="0"/>
        <w:autoSpaceDN w:val="0"/>
        <w:adjustRightInd w:val="0"/>
        <w:spacing w:after="0" w:line="240" w:lineRule="auto"/>
        <w:jc w:val="both"/>
        <w:rPr>
          <w:i/>
          <w:color w:val="000000"/>
          <w:sz w:val="20"/>
          <w:szCs w:val="20"/>
        </w:rPr>
      </w:pPr>
      <w:r w:rsidRPr="00F566ED">
        <w:rPr>
          <w:i/>
          <w:color w:val="000000" w:themeColor="text1"/>
          <w:sz w:val="20"/>
          <w:szCs w:val="20"/>
        </w:rPr>
        <w:t>Prípad</w:t>
      </w:r>
      <w:r w:rsidR="00C3591B" w:rsidRPr="00F566ED">
        <w:rPr>
          <w:i/>
          <w:color w:val="000000" w:themeColor="text1"/>
          <w:sz w:val="20"/>
          <w:szCs w:val="20"/>
        </w:rPr>
        <w:t>ne</w:t>
      </w:r>
      <w:r w:rsidRPr="00F566ED">
        <w:rPr>
          <w:i/>
          <w:color w:val="000000" w:themeColor="text1"/>
          <w:sz w:val="20"/>
          <w:szCs w:val="20"/>
        </w:rPr>
        <w:t xml:space="preserve"> uviesť ú</w:t>
      </w:r>
      <w:r w:rsidR="005A3545" w:rsidRPr="00F566ED">
        <w:rPr>
          <w:i/>
          <w:color w:val="000000" w:themeColor="text1"/>
          <w:sz w:val="20"/>
          <w:szCs w:val="20"/>
        </w:rPr>
        <w:t>spešn</w:t>
      </w:r>
      <w:r w:rsidRPr="00F566ED">
        <w:rPr>
          <w:i/>
          <w:color w:val="000000" w:themeColor="text1"/>
          <w:sz w:val="20"/>
          <w:szCs w:val="20"/>
        </w:rPr>
        <w:t xml:space="preserve">ých </w:t>
      </w:r>
      <w:r w:rsidR="005A3545" w:rsidRPr="00F566ED">
        <w:rPr>
          <w:i/>
          <w:color w:val="000000" w:themeColor="text1"/>
          <w:sz w:val="20"/>
          <w:szCs w:val="20"/>
        </w:rPr>
        <w:t>absolvent</w:t>
      </w:r>
      <w:r w:rsidRPr="00F566ED">
        <w:rPr>
          <w:i/>
          <w:color w:val="000000" w:themeColor="text1"/>
          <w:sz w:val="20"/>
          <w:szCs w:val="20"/>
        </w:rPr>
        <w:t>ov</w:t>
      </w:r>
      <w:r w:rsidR="005A3545" w:rsidRPr="00F566ED">
        <w:rPr>
          <w:i/>
          <w:color w:val="000000" w:themeColor="text1"/>
          <w:sz w:val="20"/>
          <w:szCs w:val="20"/>
        </w:rPr>
        <w:t xml:space="preserve"> </w:t>
      </w:r>
      <w:r w:rsidRPr="00F566ED">
        <w:rPr>
          <w:i/>
          <w:color w:val="000000" w:themeColor="text1"/>
          <w:sz w:val="20"/>
          <w:szCs w:val="20"/>
        </w:rPr>
        <w:t xml:space="preserve">študijného </w:t>
      </w:r>
      <w:r w:rsidR="005A3545" w:rsidRPr="00F566ED">
        <w:rPr>
          <w:i/>
          <w:color w:val="000000" w:themeColor="text1"/>
          <w:sz w:val="20"/>
          <w:szCs w:val="20"/>
        </w:rPr>
        <w:t>programu</w:t>
      </w:r>
      <w:r w:rsidR="00447323" w:rsidRPr="00F566ED">
        <w:rPr>
          <w:i/>
          <w:color w:val="000000" w:themeColor="text1"/>
          <w:sz w:val="20"/>
          <w:szCs w:val="20"/>
        </w:rPr>
        <w:t xml:space="preserve">. </w:t>
      </w:r>
    </w:p>
    <w:p w14:paraId="5FBE5131" w14:textId="4638165B" w:rsidR="5A8F77AA" w:rsidRDefault="5A8F77AA" w:rsidP="00F566ED">
      <w:pPr>
        <w:spacing w:after="0" w:line="240" w:lineRule="auto"/>
        <w:ind w:left="426"/>
        <w:jc w:val="both"/>
        <w:rPr>
          <w:color w:val="000000" w:themeColor="text1"/>
          <w:sz w:val="20"/>
          <w:szCs w:val="20"/>
        </w:rPr>
      </w:pPr>
      <w:r w:rsidRPr="00F566ED">
        <w:rPr>
          <w:color w:val="000000" w:themeColor="text1"/>
          <w:sz w:val="20"/>
          <w:szCs w:val="20"/>
        </w:rPr>
        <w:t xml:space="preserve">Mgr. Martin </w:t>
      </w:r>
      <w:proofErr w:type="spellStart"/>
      <w:r w:rsidRPr="00F566ED">
        <w:rPr>
          <w:color w:val="000000" w:themeColor="text1"/>
          <w:sz w:val="20"/>
          <w:szCs w:val="20"/>
        </w:rPr>
        <w:t>Pazdera</w:t>
      </w:r>
      <w:proofErr w:type="spellEnd"/>
      <w:r w:rsidRPr="00F566ED">
        <w:rPr>
          <w:color w:val="000000" w:themeColor="text1"/>
          <w:sz w:val="20"/>
          <w:szCs w:val="20"/>
        </w:rPr>
        <w:t xml:space="preserve">, PhD. (Škola na kolesách), Mgr. Monika </w:t>
      </w:r>
      <w:proofErr w:type="spellStart"/>
      <w:r w:rsidRPr="00F566ED">
        <w:rPr>
          <w:color w:val="000000" w:themeColor="text1"/>
          <w:sz w:val="20"/>
          <w:szCs w:val="20"/>
        </w:rPr>
        <w:t>Gergeľová</w:t>
      </w:r>
      <w:proofErr w:type="spellEnd"/>
      <w:r w:rsidRPr="00F566ED">
        <w:rPr>
          <w:color w:val="000000" w:themeColor="text1"/>
          <w:sz w:val="20"/>
          <w:szCs w:val="20"/>
        </w:rPr>
        <w:t xml:space="preserve"> (OZ </w:t>
      </w:r>
      <w:proofErr w:type="spellStart"/>
      <w:r w:rsidRPr="00F566ED">
        <w:rPr>
          <w:color w:val="000000" w:themeColor="text1"/>
          <w:sz w:val="20"/>
          <w:szCs w:val="20"/>
        </w:rPr>
        <w:t>Harmony</w:t>
      </w:r>
      <w:proofErr w:type="spellEnd"/>
      <w:r w:rsidRPr="00F566ED">
        <w:rPr>
          <w:color w:val="000000" w:themeColor="text1"/>
          <w:sz w:val="20"/>
          <w:szCs w:val="20"/>
        </w:rPr>
        <w:t xml:space="preserve"> - etický kompas</w:t>
      </w:r>
      <w:r w:rsidR="75DED2F1" w:rsidRPr="00F566ED">
        <w:rPr>
          <w:color w:val="000000" w:themeColor="text1"/>
          <w:sz w:val="20"/>
          <w:szCs w:val="20"/>
        </w:rPr>
        <w:t>)</w:t>
      </w:r>
      <w:r w:rsidR="27651178" w:rsidRPr="00F566ED">
        <w:rPr>
          <w:color w:val="000000" w:themeColor="text1"/>
          <w:sz w:val="20"/>
          <w:szCs w:val="20"/>
        </w:rPr>
        <w:t>.</w:t>
      </w:r>
    </w:p>
    <w:p w14:paraId="4CC77373" w14:textId="77777777" w:rsidR="00F566ED" w:rsidRPr="00F566ED" w:rsidRDefault="00F566ED" w:rsidP="00F566ED">
      <w:pPr>
        <w:spacing w:after="0" w:line="240" w:lineRule="auto"/>
        <w:ind w:left="426"/>
        <w:jc w:val="both"/>
        <w:rPr>
          <w:color w:val="000000" w:themeColor="text1"/>
          <w:sz w:val="20"/>
          <w:szCs w:val="20"/>
        </w:rPr>
      </w:pPr>
    </w:p>
    <w:p w14:paraId="279417FF" w14:textId="2F703692" w:rsidR="005A3545" w:rsidRPr="00F566ED" w:rsidRDefault="00A8061E" w:rsidP="007475A3">
      <w:pPr>
        <w:pStyle w:val="Odsekzoznamu"/>
        <w:numPr>
          <w:ilvl w:val="0"/>
          <w:numId w:val="20"/>
        </w:numPr>
        <w:autoSpaceDE w:val="0"/>
        <w:autoSpaceDN w:val="0"/>
        <w:adjustRightInd w:val="0"/>
        <w:spacing w:after="0" w:line="240" w:lineRule="auto"/>
        <w:jc w:val="both"/>
        <w:rPr>
          <w:color w:val="000000"/>
          <w:sz w:val="20"/>
          <w:szCs w:val="20"/>
        </w:rPr>
      </w:pPr>
      <w:r w:rsidRPr="00F566ED">
        <w:rPr>
          <w:color w:val="000000" w:themeColor="text1"/>
          <w:sz w:val="20"/>
          <w:szCs w:val="20"/>
        </w:rPr>
        <w:t>Hodnotenie kvality študijného programu zamestnávateľmi</w:t>
      </w:r>
      <w:r w:rsidR="007D0F4F" w:rsidRPr="00F566ED">
        <w:rPr>
          <w:color w:val="000000" w:themeColor="text1"/>
          <w:sz w:val="20"/>
          <w:szCs w:val="20"/>
        </w:rPr>
        <w:t xml:space="preserve"> (spätná väzba). </w:t>
      </w:r>
    </w:p>
    <w:p w14:paraId="022F3500" w14:textId="69B305B1" w:rsidR="005A3545" w:rsidRPr="00F566ED" w:rsidRDefault="005A3545" w:rsidP="49F94DFB">
      <w:pPr>
        <w:pStyle w:val="Odsekzoznamu"/>
        <w:autoSpaceDE w:val="0"/>
        <w:autoSpaceDN w:val="0"/>
        <w:adjustRightInd w:val="0"/>
        <w:spacing w:after="0" w:line="240" w:lineRule="auto"/>
        <w:ind w:left="360"/>
        <w:jc w:val="both"/>
        <w:rPr>
          <w:color w:val="000000"/>
          <w:sz w:val="20"/>
          <w:szCs w:val="20"/>
        </w:rPr>
      </w:pPr>
    </w:p>
    <w:p w14:paraId="2CA8EE37" w14:textId="51E0AF91" w:rsidR="0046747F" w:rsidRPr="00F566ED" w:rsidRDefault="0046747F"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Štruktúra </w:t>
      </w:r>
      <w:r w:rsidR="00E93C18" w:rsidRPr="00F566ED">
        <w:rPr>
          <w:b/>
          <w:bCs/>
          <w:sz w:val="20"/>
          <w:szCs w:val="20"/>
        </w:rPr>
        <w:t xml:space="preserve">a obsah </w:t>
      </w:r>
      <w:r w:rsidRPr="00F566ED">
        <w:rPr>
          <w:b/>
          <w:bCs/>
          <w:sz w:val="20"/>
          <w:szCs w:val="20"/>
        </w:rPr>
        <w:t>študijného programu</w:t>
      </w:r>
      <w:r w:rsidR="00FF39FB" w:rsidRPr="00F566ED">
        <w:rPr>
          <w:rStyle w:val="Odkaznapoznmkupodiarou"/>
          <w:b/>
          <w:bCs/>
          <w:sz w:val="20"/>
          <w:szCs w:val="20"/>
        </w:rPr>
        <w:footnoteReference w:id="5"/>
      </w:r>
      <w:r w:rsidRPr="00F566ED">
        <w:rPr>
          <w:b/>
          <w:bCs/>
          <w:sz w:val="20"/>
          <w:szCs w:val="20"/>
        </w:rPr>
        <w:t xml:space="preserve"> </w:t>
      </w:r>
    </w:p>
    <w:p w14:paraId="4D65E23D" w14:textId="5FC44627" w:rsidR="006D4318" w:rsidRPr="00F566ED" w:rsidRDefault="00EC50D8" w:rsidP="00F566ED">
      <w:pPr>
        <w:pStyle w:val="Odsekzoznamu"/>
        <w:numPr>
          <w:ilvl w:val="0"/>
          <w:numId w:val="13"/>
        </w:numPr>
        <w:autoSpaceDE w:val="0"/>
        <w:autoSpaceDN w:val="0"/>
        <w:adjustRightInd w:val="0"/>
        <w:spacing w:after="0" w:line="240" w:lineRule="auto"/>
        <w:jc w:val="both"/>
        <w:rPr>
          <w:color w:val="000000" w:themeColor="text1"/>
          <w:sz w:val="20"/>
          <w:szCs w:val="20"/>
        </w:rPr>
      </w:pPr>
      <w:r w:rsidRPr="00F566ED">
        <w:rPr>
          <w:i/>
          <w:iCs/>
          <w:sz w:val="20"/>
          <w:szCs w:val="20"/>
        </w:rPr>
        <w:t>Vysoká škola popíše pravidlá na utváranie študijných plánov v študijnom programe.</w:t>
      </w:r>
    </w:p>
    <w:p w14:paraId="047F3374" w14:textId="77777777" w:rsidR="00D9038A" w:rsidRPr="00F566ED" w:rsidRDefault="00D9038A" w:rsidP="49F94DFB">
      <w:pPr>
        <w:pStyle w:val="Bezriadkovania"/>
        <w:ind w:left="360"/>
        <w:jc w:val="both"/>
        <w:rPr>
          <w:rFonts w:cs="Times New Roman"/>
          <w:sz w:val="20"/>
          <w:szCs w:val="20"/>
        </w:rPr>
      </w:pPr>
      <w:r w:rsidRPr="00F566ED">
        <w:rPr>
          <w:rFonts w:cs="Times New Roman"/>
          <w:sz w:val="20"/>
          <w:szCs w:val="20"/>
        </w:rPr>
        <w:t xml:space="preserve">V súlade s dokumentmi </w:t>
      </w:r>
      <w:hyperlink r:id="rId17">
        <w:r w:rsidRPr="00F566ED">
          <w:rPr>
            <w:rStyle w:val="Hypertextovprepojenie"/>
            <w:rFonts w:cs="Times New Roman"/>
            <w:sz w:val="20"/>
            <w:szCs w:val="20"/>
          </w:rPr>
          <w:t>Štandardy pre študijný program Slovenskej akreditačnej agentúry pre vysoké školstvo 2020</w:t>
        </w:r>
      </w:hyperlink>
      <w:r w:rsidRPr="00F566ED">
        <w:rPr>
          <w:rFonts w:cs="Times New Roman"/>
          <w:sz w:val="20"/>
          <w:szCs w:val="20"/>
        </w:rPr>
        <w:t xml:space="preserve"> a </w:t>
      </w:r>
      <w:r w:rsidRPr="00F566ED">
        <w:rPr>
          <w:rStyle w:val="markedcontent"/>
          <w:rFonts w:cs="Times New Roman"/>
          <w:sz w:val="20"/>
          <w:szCs w:val="20"/>
        </w:rPr>
        <w:t>Opatrením rektora</w:t>
      </w:r>
      <w:r w:rsidRPr="00F566ED">
        <w:rPr>
          <w:rFonts w:cs="Times New Roman"/>
          <w:sz w:val="20"/>
          <w:szCs w:val="20"/>
        </w:rPr>
        <w:t xml:space="preserve"> č. </w:t>
      </w:r>
      <w:r w:rsidRPr="00F566ED">
        <w:rPr>
          <w:rStyle w:val="markedcontent"/>
          <w:rFonts w:cs="Times New Roman"/>
          <w:sz w:val="20"/>
          <w:szCs w:val="20"/>
        </w:rPr>
        <w:t>2/2021</w:t>
      </w:r>
      <w:r w:rsidRPr="00F566ED">
        <w:rPr>
          <w:rStyle w:val="markedcontent"/>
          <w:rFonts w:cs="Arial"/>
          <w:sz w:val="20"/>
          <w:szCs w:val="20"/>
        </w:rPr>
        <w:t xml:space="preserve"> </w:t>
      </w:r>
      <w:hyperlink r:id="rId18">
        <w:r w:rsidRPr="00F566ED">
          <w:rPr>
            <w:rStyle w:val="Hypertextovprepojenie"/>
            <w:rFonts w:cs="Times New Roman"/>
            <w:sz w:val="20"/>
            <w:szCs w:val="20"/>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F566ED">
        <w:rPr>
          <w:rStyle w:val="markedcontent"/>
          <w:rFonts w:cs="Times New Roman"/>
          <w:sz w:val="20"/>
          <w:szCs w:val="20"/>
        </w:rPr>
        <w:t xml:space="preserve"> </w:t>
      </w:r>
      <w:r w:rsidRPr="00F566ED">
        <w:rPr>
          <w:rFonts w:cs="Times New Roman"/>
          <w:sz w:val="20"/>
          <w:szCs w:val="20"/>
        </w:rPr>
        <w:t xml:space="preserve">sú do procesu príprav návrhu študijného programu a odporúčaného študijného plánu zapojení študenti, zamestnávatelia a ďalšie zainteresované strany. </w:t>
      </w:r>
    </w:p>
    <w:p w14:paraId="1EE5A65C" w14:textId="77777777" w:rsidR="00D9038A" w:rsidRPr="00F566ED" w:rsidRDefault="00D9038A" w:rsidP="49F94DFB">
      <w:pPr>
        <w:pStyle w:val="Bezriadkovania"/>
        <w:jc w:val="both"/>
        <w:rPr>
          <w:rFonts w:cs="Times New Roman"/>
          <w:sz w:val="20"/>
          <w:szCs w:val="20"/>
          <w:lang w:eastAsia="sk-SK"/>
        </w:rPr>
      </w:pPr>
    </w:p>
    <w:p w14:paraId="6B2BDA41" w14:textId="77777777" w:rsidR="00D9038A" w:rsidRPr="00F566ED" w:rsidRDefault="00D9038A" w:rsidP="49F94DFB">
      <w:pPr>
        <w:pStyle w:val="Bezriadkovania"/>
        <w:ind w:left="360"/>
        <w:jc w:val="both"/>
        <w:rPr>
          <w:rFonts w:cs="Times New Roman"/>
          <w:sz w:val="20"/>
          <w:szCs w:val="20"/>
        </w:rPr>
      </w:pPr>
      <w:r w:rsidRPr="00F566ED">
        <w:rPr>
          <w:rFonts w:cs="Times New Roman"/>
          <w:sz w:val="20"/>
          <w:szCs w:val="20"/>
          <w:lang w:eastAsia="sk-SK"/>
        </w:rPr>
        <w:t xml:space="preserve">Študijný program a odporúčaný študijný plán zohľadňuje poslanie a dlhodobý zámer rozvoja Filozofickej fakulty PU v oblasti </w:t>
      </w:r>
      <w:r w:rsidRPr="00F566ED">
        <w:rPr>
          <w:rFonts w:cs="Times New Roman"/>
          <w:sz w:val="20"/>
          <w:szCs w:val="20"/>
        </w:rPr>
        <w:t>vedeckovýskumnej a umeleckej činnosti</w:t>
      </w:r>
      <w:r w:rsidRPr="00F566ED">
        <w:rPr>
          <w:rFonts w:cs="Times New Roman"/>
          <w:sz w:val="20"/>
          <w:szCs w:val="20"/>
          <w:lang w:eastAsia="sk-SK"/>
        </w:rPr>
        <w:t xml:space="preserve"> (pozri 2.4 </w:t>
      </w:r>
      <w:hyperlink r:id="rId19">
        <w:r w:rsidRPr="00F566ED">
          <w:rPr>
            <w:rStyle w:val="Hypertextovprepojenie"/>
            <w:rFonts w:cs="Times New Roman"/>
            <w:sz w:val="20"/>
            <w:szCs w:val="20"/>
          </w:rPr>
          <w:t>Dlhodobý zámer rozvoja FF PU pre roky 2020 – 2023 s výhľadom do roku 2027</w:t>
        </w:r>
      </w:hyperlink>
      <w:r w:rsidRPr="00F566ED">
        <w:rPr>
          <w:rFonts w:cs="Times New Roman"/>
          <w:sz w:val="20"/>
          <w:szCs w:val="20"/>
          <w:lang w:eastAsia="sk-SK"/>
        </w:rPr>
        <w:t xml:space="preserve">) a najmä v oblasti </w:t>
      </w:r>
      <w:r w:rsidRPr="00F566ED">
        <w:rPr>
          <w:rFonts w:cs="Times New Roman"/>
          <w:sz w:val="20"/>
          <w:szCs w:val="20"/>
        </w:rPr>
        <w:t>edukácie</w:t>
      </w:r>
      <w:r w:rsidRPr="00F566ED">
        <w:rPr>
          <w:rFonts w:cs="Times New Roman"/>
          <w:sz w:val="20"/>
          <w:szCs w:val="20"/>
          <w:lang w:eastAsia="sk-SK"/>
        </w:rPr>
        <w:t xml:space="preserve"> (2.3).  Študijný program je tvorený resp. inovovaný v intenciách trendov rozvoja takto zameraných programov v Európe a vo svete so zohľadnením atraktivity pre študentov stredných škôl. Je kreovaný v súlade s potrebami praxe, trhu práce a spoločnosti resp. s aspektom uplatniteľnosti absolventov štúdia v praxi. </w:t>
      </w:r>
    </w:p>
    <w:p w14:paraId="0C60F0B8" w14:textId="77777777" w:rsidR="00D9038A" w:rsidRPr="00F566ED" w:rsidRDefault="00D9038A" w:rsidP="49F94DFB">
      <w:pPr>
        <w:pStyle w:val="Bezriadkovania"/>
        <w:ind w:left="360"/>
        <w:jc w:val="both"/>
        <w:rPr>
          <w:sz w:val="20"/>
          <w:szCs w:val="20"/>
        </w:rPr>
      </w:pPr>
    </w:p>
    <w:p w14:paraId="7DFF751E" w14:textId="77777777" w:rsidR="00D9038A" w:rsidRPr="00F566ED" w:rsidRDefault="00D9038A" w:rsidP="49F94DFB">
      <w:pPr>
        <w:pStyle w:val="Bezriadkovania"/>
        <w:ind w:left="360"/>
        <w:jc w:val="both"/>
        <w:rPr>
          <w:rStyle w:val="markedcontent"/>
          <w:rFonts w:cs="Times New Roman"/>
          <w:sz w:val="20"/>
          <w:szCs w:val="20"/>
        </w:rPr>
      </w:pPr>
      <w:r w:rsidRPr="00F566ED">
        <w:rPr>
          <w:sz w:val="20"/>
          <w:szCs w:val="20"/>
        </w:rPr>
        <w:t>Odporúčaný študijný plán sa zostavuje v spolupráci so zainteresovanými stranami na základe opisu študijného programu a odboru, profilu absolventa, požiadaviek / potrieb praxe a pracovného trhu rešpektujúc legislatívu (</w:t>
      </w:r>
      <w:hyperlink r:id="rId20">
        <w:r w:rsidRPr="00F566ED">
          <w:rPr>
            <w:rStyle w:val="Hypertextovprepojenie"/>
            <w:sz w:val="20"/>
            <w:szCs w:val="20"/>
          </w:rPr>
          <w:t>zákon č. 131/2002 Z. z. o vysokých školách</w:t>
        </w:r>
      </w:hyperlink>
      <w:r w:rsidRPr="00F566ED">
        <w:rPr>
          <w:sz w:val="20"/>
          <w:szCs w:val="20"/>
        </w:rPr>
        <w:t xml:space="preserve"> a o zmene a doplnení niektorých zákonov a vyhláška č. 614/2002 Z. z. o kreditovom systéme štúdia) a vnútorné predpisy PU, predovšetkým ustanovenia </w:t>
      </w:r>
      <w:hyperlink r:id="rId21">
        <w:r w:rsidRPr="00F566ED">
          <w:rPr>
            <w:rStyle w:val="Hypertextovprepojenie"/>
            <w:sz w:val="20"/>
            <w:szCs w:val="20"/>
          </w:rPr>
          <w:t>Študijného poriadku PU</w:t>
        </w:r>
      </w:hyperlink>
      <w:r w:rsidRPr="00F566ED">
        <w:rPr>
          <w:sz w:val="20"/>
          <w:szCs w:val="20"/>
        </w:rPr>
        <w:t xml:space="preserve"> - menovite čl. 11 (Bakalársky a magisterský stupeň štúdia), čl. 13 (Predmety štúdia), čl. 17 (Kredity, ich zhromažďovanie a prenos) a čl. 18 (Zápis predmetov a pravidlá absolvovania predmetov) a </w:t>
      </w:r>
      <w:hyperlink r:id="rId22">
        <w:r w:rsidRPr="00F566ED">
          <w:rPr>
            <w:rStyle w:val="Hypertextovprepojenie"/>
            <w:rFonts w:cs="Times New Roman"/>
            <w:sz w:val="20"/>
            <w:szCs w:val="20"/>
          </w:rPr>
          <w:t>Opatrenie rektora č. 10/2021 ku zosúlaďovaniu študijných programov</w:t>
        </w:r>
      </w:hyperlink>
      <w:r w:rsidRPr="00F566ED">
        <w:rPr>
          <w:rStyle w:val="markedcontent"/>
          <w:rFonts w:cs="Times New Roman"/>
          <w:sz w:val="20"/>
          <w:szCs w:val="20"/>
        </w:rPr>
        <w:t>.</w:t>
      </w:r>
    </w:p>
    <w:p w14:paraId="4C3CFB88" w14:textId="77777777" w:rsidR="00D9038A" w:rsidRPr="00F566ED" w:rsidRDefault="00D9038A" w:rsidP="49F94DFB">
      <w:pPr>
        <w:pStyle w:val="Bezriadkovania"/>
        <w:ind w:left="360"/>
        <w:jc w:val="both"/>
        <w:rPr>
          <w:rStyle w:val="markedcontent"/>
          <w:rFonts w:cs="Times New Roman"/>
          <w:sz w:val="20"/>
          <w:szCs w:val="20"/>
        </w:rPr>
      </w:pPr>
    </w:p>
    <w:p w14:paraId="5A8A5F28" w14:textId="77777777" w:rsidR="00D9038A" w:rsidRPr="00F566ED" w:rsidRDefault="00D9038A" w:rsidP="49F94DFB">
      <w:pPr>
        <w:pStyle w:val="Bezriadkovania"/>
        <w:ind w:left="360"/>
        <w:jc w:val="both"/>
        <w:rPr>
          <w:rFonts w:cs="Times New Roman"/>
          <w:sz w:val="20"/>
          <w:szCs w:val="20"/>
        </w:rPr>
      </w:pPr>
      <w:r w:rsidRPr="00F566ED">
        <w:rPr>
          <w:rStyle w:val="markedcontent"/>
          <w:rFonts w:cs="Times New Roman"/>
          <w:sz w:val="20"/>
          <w:szCs w:val="20"/>
        </w:rPr>
        <w:t xml:space="preserve">Študijný plán študenta určuje časovú a obsahovú postupnosť jednotiek študijného programu a formy hodnotenia študijných výsledkov. Je zostavený tak, aby jeho absolvovaním študent dosiahol stanovené výstupy vzdelávania a splnil tak podmienky na úspešné skončenie štúdia v rámci štandardnej dĺžky štúdia zodpovedajúcej študijnému programu. Odporúčaný študijný plán vymedzuje zoznam priamej (kontaktnej) výučby povinných a povinne voliteľných predmetov a odporúčaný rozsah výberových predmetov, ich kreditovú a hodinovú dotáciu, odporúčané semestre ich realizácie rešpektujúc </w:t>
      </w:r>
      <w:r w:rsidRPr="00F566ED">
        <w:rPr>
          <w:rFonts w:cs="Times New Roman"/>
          <w:sz w:val="20"/>
          <w:szCs w:val="20"/>
          <w:shd w:val="clear" w:color="auto" w:fill="FFFFFF"/>
        </w:rPr>
        <w:t xml:space="preserve">pracovnú záťaž študenta na </w:t>
      </w:r>
      <w:r w:rsidRPr="00F566ED">
        <w:rPr>
          <w:rFonts w:cs="Times New Roman"/>
          <w:sz w:val="20"/>
          <w:szCs w:val="20"/>
          <w:shd w:val="clear" w:color="auto" w:fill="FFFFFF"/>
        </w:rPr>
        <w:lastRenderedPageBreak/>
        <w:t xml:space="preserve">akademický rok. </w:t>
      </w:r>
      <w:r w:rsidRPr="00F566ED">
        <w:rPr>
          <w:sz w:val="20"/>
          <w:szCs w:val="20"/>
          <w:lang w:eastAsia="sk-SK"/>
        </w:rPr>
        <w:t>Profilové predmety študijného programu sú povinné predmety. Predstavujú teoretický a metodický základ v príslušnej oblasti vzdelávania. Sú podstatnou časťou tematických okruhov štátnych skúšok. Ich absolvovaním získa študent podstatné vedomosti a zručnosti potrebné pre úspešné skončenie štúdia, osobný a profesijný rozvoj .</w:t>
      </w:r>
      <w:r w:rsidRPr="00F566ED">
        <w:rPr>
          <w:i/>
          <w:iCs/>
          <w:sz w:val="20"/>
          <w:szCs w:val="20"/>
          <w:lang w:eastAsia="sk-SK"/>
        </w:rPr>
        <w:t xml:space="preserve"> </w:t>
      </w:r>
    </w:p>
    <w:p w14:paraId="097157B4" w14:textId="77777777" w:rsidR="00D9038A" w:rsidRPr="00F566ED" w:rsidRDefault="00D9038A" w:rsidP="49F94DFB">
      <w:pPr>
        <w:pStyle w:val="Bezriadkovania"/>
        <w:rPr>
          <w:sz w:val="20"/>
          <w:szCs w:val="20"/>
        </w:rPr>
      </w:pPr>
    </w:p>
    <w:p w14:paraId="5C3E4385" w14:textId="77777777" w:rsidR="00D9038A" w:rsidRPr="00F566ED" w:rsidRDefault="00D9038A" w:rsidP="00D9038A">
      <w:pPr>
        <w:pStyle w:val="Bezriadkovania"/>
        <w:ind w:left="360"/>
        <w:jc w:val="both"/>
        <w:rPr>
          <w:sz w:val="20"/>
          <w:szCs w:val="20"/>
        </w:rPr>
      </w:pPr>
      <w:proofErr w:type="spellStart"/>
      <w:r w:rsidRPr="00F566ED">
        <w:rPr>
          <w:sz w:val="20"/>
          <w:szCs w:val="20"/>
        </w:rPr>
        <w:t>Personalizovaný</w:t>
      </w:r>
      <w:proofErr w:type="spellEnd"/>
      <w:r w:rsidRPr="00F566ED">
        <w:rPr>
          <w:sz w:val="20"/>
          <w:szCs w:val="20"/>
        </w:rPr>
        <w:t xml:space="preserve"> študijný plán, resp. výber povinne voliteľných a výberových predmetov realizuje študent sám (na základe vlastného záujmu) alebo v spolupráci s tútorom, resp. so študijným poradcom z ponuky predmetov študijného programu.</w:t>
      </w:r>
    </w:p>
    <w:p w14:paraId="3DEE4B8F" w14:textId="77777777" w:rsidR="003C3A59" w:rsidRPr="00F566ED" w:rsidRDefault="003C3A59" w:rsidP="49F94DFB">
      <w:pPr>
        <w:pStyle w:val="Odsekzoznamu"/>
        <w:autoSpaceDE w:val="0"/>
        <w:autoSpaceDN w:val="0"/>
        <w:adjustRightInd w:val="0"/>
        <w:spacing w:after="0" w:line="240" w:lineRule="auto"/>
        <w:ind w:left="360"/>
        <w:jc w:val="both"/>
        <w:rPr>
          <w:color w:val="000000" w:themeColor="text1"/>
          <w:sz w:val="20"/>
          <w:szCs w:val="20"/>
        </w:rPr>
      </w:pPr>
    </w:p>
    <w:p w14:paraId="50038D61" w14:textId="5F4119DB" w:rsidR="007B2A43" w:rsidRPr="00F566ED" w:rsidRDefault="001D6EEC" w:rsidP="00F566ED">
      <w:pPr>
        <w:pStyle w:val="Odsekzoznamu"/>
        <w:numPr>
          <w:ilvl w:val="0"/>
          <w:numId w:val="13"/>
        </w:numPr>
        <w:autoSpaceDE w:val="0"/>
        <w:autoSpaceDN w:val="0"/>
        <w:adjustRightInd w:val="0"/>
        <w:spacing w:after="0" w:line="240" w:lineRule="auto"/>
        <w:jc w:val="both"/>
        <w:rPr>
          <w:sz w:val="20"/>
          <w:szCs w:val="20"/>
        </w:rPr>
      </w:pPr>
      <w:r w:rsidRPr="00F566ED">
        <w:rPr>
          <w:i/>
          <w:iCs/>
          <w:sz w:val="20"/>
          <w:szCs w:val="20"/>
        </w:rPr>
        <w:t xml:space="preserve">Vysoká škola zostaví odporúčané </w:t>
      </w:r>
      <w:r w:rsidR="004D3F71" w:rsidRPr="00F566ED">
        <w:rPr>
          <w:i/>
          <w:iCs/>
          <w:sz w:val="20"/>
          <w:szCs w:val="20"/>
        </w:rPr>
        <w:t>študijn</w:t>
      </w:r>
      <w:r w:rsidR="00F31273" w:rsidRPr="00F566ED">
        <w:rPr>
          <w:i/>
          <w:iCs/>
          <w:sz w:val="20"/>
          <w:szCs w:val="20"/>
        </w:rPr>
        <w:t>é</w:t>
      </w:r>
      <w:r w:rsidRPr="00F566ED">
        <w:rPr>
          <w:i/>
          <w:iCs/>
          <w:sz w:val="20"/>
          <w:szCs w:val="20"/>
        </w:rPr>
        <w:t xml:space="preserve"> </w:t>
      </w:r>
      <w:r w:rsidR="004D3F71" w:rsidRPr="00F566ED">
        <w:rPr>
          <w:i/>
          <w:iCs/>
          <w:sz w:val="20"/>
          <w:szCs w:val="20"/>
        </w:rPr>
        <w:t>plán</w:t>
      </w:r>
      <w:r w:rsidRPr="00F566ED">
        <w:rPr>
          <w:i/>
          <w:iCs/>
          <w:sz w:val="20"/>
          <w:szCs w:val="20"/>
        </w:rPr>
        <w:t>y pre jednotlivé cesty v</w:t>
      </w:r>
      <w:r w:rsidR="00631293" w:rsidRPr="00F566ED">
        <w:rPr>
          <w:i/>
          <w:iCs/>
          <w:sz w:val="20"/>
          <w:szCs w:val="20"/>
        </w:rPr>
        <w:t> </w:t>
      </w:r>
      <w:r w:rsidRPr="00F566ED">
        <w:rPr>
          <w:i/>
          <w:iCs/>
          <w:sz w:val="20"/>
          <w:szCs w:val="20"/>
        </w:rPr>
        <w:t>štúdiu</w:t>
      </w:r>
      <w:bookmarkStart w:id="1" w:name="_Hlk52130688"/>
      <w:r w:rsidR="00AC16B5" w:rsidRPr="00F566ED">
        <w:rPr>
          <w:rStyle w:val="Odkaznapoznmkupodiarou"/>
          <w:i/>
          <w:iCs/>
          <w:sz w:val="20"/>
          <w:szCs w:val="20"/>
        </w:rPr>
        <w:footnoteReference w:id="6"/>
      </w:r>
      <w:bookmarkEnd w:id="1"/>
      <w:r w:rsidR="00631293" w:rsidRPr="00F566ED">
        <w:rPr>
          <w:i/>
          <w:iCs/>
          <w:sz w:val="20"/>
          <w:szCs w:val="20"/>
        </w:rPr>
        <w:t xml:space="preserve">. </w:t>
      </w:r>
    </w:p>
    <w:p w14:paraId="5FF29C00" w14:textId="787AE7E2" w:rsidR="0044635D" w:rsidRPr="00F566ED" w:rsidRDefault="0044635D" w:rsidP="0ACE94E4">
      <w:pPr>
        <w:pStyle w:val="Odsekzoznamu"/>
        <w:autoSpaceDE w:val="0"/>
        <w:autoSpaceDN w:val="0"/>
        <w:adjustRightInd w:val="0"/>
        <w:spacing w:after="0" w:line="240" w:lineRule="auto"/>
        <w:ind w:left="360"/>
        <w:jc w:val="both"/>
        <w:rPr>
          <w:color w:val="1155CC"/>
          <w:sz w:val="20"/>
          <w:szCs w:val="20"/>
          <w:u w:val="single"/>
        </w:rPr>
      </w:pPr>
      <w:r w:rsidRPr="00F566ED">
        <w:rPr>
          <w:sz w:val="20"/>
          <w:szCs w:val="20"/>
        </w:rPr>
        <w:t>Prehľadový odporúčaný študijný plán zahŕňajúci všetky povinné a povinne voliteľné predmety študijného programu je dostupný na verejnom portáli MAIS:</w:t>
      </w:r>
    </w:p>
    <w:p w14:paraId="15CBA6C4" w14:textId="64116E43" w:rsidR="0044635D" w:rsidRPr="00F566ED" w:rsidRDefault="00127870" w:rsidP="49F94DFB">
      <w:pPr>
        <w:pStyle w:val="Odsekzoznamu"/>
        <w:autoSpaceDE w:val="0"/>
        <w:autoSpaceDN w:val="0"/>
        <w:adjustRightInd w:val="0"/>
        <w:spacing w:after="0" w:line="240" w:lineRule="auto"/>
        <w:ind w:left="360"/>
        <w:jc w:val="both"/>
        <w:rPr>
          <w:color w:val="1155CC"/>
          <w:sz w:val="20"/>
          <w:szCs w:val="20"/>
          <w:u w:val="single"/>
        </w:rPr>
      </w:pPr>
      <w:hyperlink r:id="rId23">
        <w:r w:rsidR="0044635D" w:rsidRPr="00F566ED">
          <w:rPr>
            <w:rStyle w:val="Hypertextovprepojenie"/>
            <w:rFonts w:eastAsia="Calibri" w:cs="Calibri"/>
            <w:sz w:val="20"/>
            <w:szCs w:val="20"/>
          </w:rPr>
          <w:t>https://student.unipo.sk/maisportal/studijneProgramy.mais</w:t>
        </w:r>
      </w:hyperlink>
    </w:p>
    <w:p w14:paraId="0AFAEA37" w14:textId="2D8C3991" w:rsidR="7FB55889" w:rsidRPr="00F566ED" w:rsidRDefault="7FB55889" w:rsidP="49F94DFB">
      <w:pPr>
        <w:spacing w:after="0" w:line="240" w:lineRule="auto"/>
        <w:ind w:left="360"/>
        <w:jc w:val="both"/>
        <w:rPr>
          <w:rFonts w:eastAsia="Calibri" w:cs="Calibri"/>
          <w:color w:val="000000" w:themeColor="text1"/>
          <w:sz w:val="20"/>
          <w:szCs w:val="20"/>
        </w:rPr>
      </w:pPr>
    </w:p>
    <w:p w14:paraId="290ED196" w14:textId="3C487730" w:rsidR="003C3A59" w:rsidRPr="00F566ED" w:rsidRDefault="44A4E54A" w:rsidP="49F94DFB">
      <w:pPr>
        <w:autoSpaceDE w:val="0"/>
        <w:autoSpaceDN w:val="0"/>
        <w:adjustRightInd w:val="0"/>
        <w:spacing w:after="0" w:line="240" w:lineRule="auto"/>
        <w:ind w:left="360"/>
        <w:jc w:val="both"/>
        <w:rPr>
          <w:rFonts w:eastAsia="Calibri" w:cs="Calibri"/>
          <w:color w:val="000000" w:themeColor="text1"/>
          <w:sz w:val="20"/>
          <w:szCs w:val="20"/>
        </w:rPr>
      </w:pPr>
      <w:r w:rsidRPr="00F566ED">
        <w:rPr>
          <w:rFonts w:eastAsia="Calibri" w:cs="Calibri"/>
          <w:color w:val="000000" w:themeColor="text1"/>
          <w:sz w:val="20"/>
          <w:szCs w:val="20"/>
        </w:rPr>
        <w:t xml:space="preserve">Kompletné znenie odporúčaného študijného plánu </w:t>
      </w:r>
      <w:r w:rsidR="59FC72D7" w:rsidRPr="00F566ED">
        <w:rPr>
          <w:rFonts w:eastAsia="Calibri" w:cs="Calibri"/>
          <w:color w:val="000000" w:themeColor="text1"/>
          <w:sz w:val="20"/>
          <w:szCs w:val="20"/>
        </w:rPr>
        <w:t xml:space="preserve">študijného programu </w:t>
      </w:r>
      <w:r w:rsidRPr="00F566ED">
        <w:rPr>
          <w:rFonts w:eastAsia="Calibri" w:cs="Calibri"/>
          <w:color w:val="000000" w:themeColor="text1"/>
          <w:sz w:val="20"/>
          <w:szCs w:val="20"/>
        </w:rPr>
        <w:t>etika (</w:t>
      </w:r>
      <w:r w:rsidR="2BD216A9" w:rsidRPr="00F566ED">
        <w:rPr>
          <w:rFonts w:eastAsia="Calibri" w:cs="Calibri"/>
          <w:color w:val="000000" w:themeColor="text1"/>
          <w:sz w:val="20"/>
          <w:szCs w:val="20"/>
        </w:rPr>
        <w:t>2. stupeň</w:t>
      </w:r>
      <w:r w:rsidRPr="00F566ED">
        <w:rPr>
          <w:rFonts w:eastAsia="Calibri" w:cs="Calibri"/>
          <w:color w:val="000000" w:themeColor="text1"/>
          <w:sz w:val="20"/>
          <w:szCs w:val="20"/>
        </w:rPr>
        <w:t>) so všetkými požadovanými informáciami je uvedené v prílohách.</w:t>
      </w:r>
    </w:p>
    <w:p w14:paraId="0F2CAA91" w14:textId="28515DAF" w:rsidR="7FB55889" w:rsidRPr="00F566ED" w:rsidRDefault="7FB55889" w:rsidP="49F94DFB">
      <w:pPr>
        <w:spacing w:after="0" w:line="240" w:lineRule="auto"/>
        <w:ind w:left="360"/>
        <w:jc w:val="both"/>
        <w:rPr>
          <w:rFonts w:eastAsia="Calibri" w:cs="Calibri"/>
          <w:color w:val="000000" w:themeColor="text1"/>
          <w:sz w:val="20"/>
          <w:szCs w:val="20"/>
        </w:rPr>
      </w:pPr>
    </w:p>
    <w:p w14:paraId="192C73C0" w14:textId="59795464" w:rsidR="00BE1681" w:rsidRPr="00F566ED" w:rsidRDefault="001D6EEC" w:rsidP="007475A3">
      <w:pPr>
        <w:pStyle w:val="Odsekzoznamu"/>
        <w:numPr>
          <w:ilvl w:val="0"/>
          <w:numId w:val="13"/>
        </w:numPr>
        <w:autoSpaceDE w:val="0"/>
        <w:autoSpaceDN w:val="0"/>
        <w:adjustRightInd w:val="0"/>
        <w:spacing w:after="0" w:line="240" w:lineRule="auto"/>
        <w:jc w:val="both"/>
        <w:rPr>
          <w:sz w:val="20"/>
          <w:szCs w:val="20"/>
        </w:rPr>
      </w:pPr>
      <w:r w:rsidRPr="00F566ED">
        <w:rPr>
          <w:i/>
          <w:iCs/>
          <w:sz w:val="20"/>
          <w:szCs w:val="20"/>
        </w:rPr>
        <w:t>V študijnom pláne</w:t>
      </w:r>
      <w:r w:rsidR="00F62931" w:rsidRPr="00F566ED">
        <w:rPr>
          <w:i/>
          <w:iCs/>
          <w:sz w:val="20"/>
          <w:szCs w:val="20"/>
        </w:rPr>
        <w:t xml:space="preserve"> spravidla uvedie</w:t>
      </w:r>
      <w:r w:rsidR="00BE1681" w:rsidRPr="00F566ED">
        <w:rPr>
          <w:i/>
          <w:iCs/>
          <w:sz w:val="20"/>
          <w:szCs w:val="20"/>
        </w:rPr>
        <w:t xml:space="preserve">: </w:t>
      </w:r>
    </w:p>
    <w:p w14:paraId="3D4E4BC2" w14:textId="2B649391" w:rsidR="001909DE" w:rsidRPr="00F566ED" w:rsidRDefault="00607B72"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jednotlivé časti študijného programu (</w:t>
      </w:r>
      <w:r w:rsidR="0046747F" w:rsidRPr="00F566ED">
        <w:rPr>
          <w:i/>
          <w:iCs/>
          <w:sz w:val="20"/>
          <w:szCs w:val="20"/>
        </w:rPr>
        <w:t>modul</w:t>
      </w:r>
      <w:r w:rsidRPr="00F566ED">
        <w:rPr>
          <w:i/>
          <w:iCs/>
          <w:sz w:val="20"/>
          <w:szCs w:val="20"/>
        </w:rPr>
        <w:t>y</w:t>
      </w:r>
      <w:r w:rsidR="0046747F" w:rsidRPr="00F566ED">
        <w:rPr>
          <w:i/>
          <w:iCs/>
          <w:sz w:val="20"/>
          <w:szCs w:val="20"/>
        </w:rPr>
        <w:t xml:space="preserve">, </w:t>
      </w:r>
      <w:r w:rsidRPr="00F566ED">
        <w:rPr>
          <w:i/>
          <w:iCs/>
          <w:sz w:val="20"/>
          <w:szCs w:val="20"/>
        </w:rPr>
        <w:t>predmety</w:t>
      </w:r>
      <w:r w:rsidR="004D3F71" w:rsidRPr="00F566ED">
        <w:rPr>
          <w:i/>
          <w:iCs/>
          <w:sz w:val="20"/>
          <w:szCs w:val="20"/>
        </w:rPr>
        <w:t xml:space="preserve"> </w:t>
      </w:r>
      <w:r w:rsidR="00BE1681" w:rsidRPr="00F566ED">
        <w:rPr>
          <w:i/>
          <w:iCs/>
          <w:sz w:val="20"/>
          <w:szCs w:val="20"/>
        </w:rPr>
        <w:t xml:space="preserve">a iné </w:t>
      </w:r>
      <w:r w:rsidR="0046747F" w:rsidRPr="00F566ED">
        <w:rPr>
          <w:i/>
          <w:iCs/>
          <w:sz w:val="20"/>
          <w:szCs w:val="20"/>
        </w:rPr>
        <w:t>relevantn</w:t>
      </w:r>
      <w:r w:rsidRPr="00F566ED">
        <w:rPr>
          <w:i/>
          <w:iCs/>
          <w:sz w:val="20"/>
          <w:szCs w:val="20"/>
        </w:rPr>
        <w:t xml:space="preserve">é </w:t>
      </w:r>
      <w:r w:rsidR="001D6EEC" w:rsidRPr="00F566ED">
        <w:rPr>
          <w:i/>
          <w:iCs/>
          <w:sz w:val="20"/>
          <w:szCs w:val="20"/>
        </w:rPr>
        <w:t>školské a</w:t>
      </w:r>
      <w:r w:rsidR="0046747F" w:rsidRPr="00F566ED">
        <w:rPr>
          <w:i/>
          <w:iCs/>
          <w:sz w:val="20"/>
          <w:szCs w:val="20"/>
        </w:rPr>
        <w:t xml:space="preserve"> </w:t>
      </w:r>
      <w:r w:rsidR="006D020D" w:rsidRPr="00F566ED">
        <w:rPr>
          <w:i/>
          <w:iCs/>
          <w:sz w:val="20"/>
          <w:szCs w:val="20"/>
        </w:rPr>
        <w:t xml:space="preserve">mimoškolské </w:t>
      </w:r>
      <w:r w:rsidRPr="00F566ED">
        <w:rPr>
          <w:i/>
          <w:iCs/>
          <w:sz w:val="20"/>
          <w:szCs w:val="20"/>
        </w:rPr>
        <w:t xml:space="preserve">činnosti </w:t>
      </w:r>
      <w:r w:rsidR="0046747F" w:rsidRPr="00F566ED">
        <w:rPr>
          <w:i/>
          <w:iCs/>
          <w:sz w:val="20"/>
          <w:szCs w:val="20"/>
        </w:rPr>
        <w:t>za predpokladu</w:t>
      </w:r>
      <w:r w:rsidR="00BE1681" w:rsidRPr="00F566ED">
        <w:rPr>
          <w:i/>
          <w:iCs/>
          <w:sz w:val="20"/>
          <w:szCs w:val="20"/>
        </w:rPr>
        <w:t xml:space="preserve">, že </w:t>
      </w:r>
      <w:r w:rsidR="00370783" w:rsidRPr="00F566ED">
        <w:rPr>
          <w:i/>
          <w:iCs/>
          <w:sz w:val="20"/>
          <w:szCs w:val="20"/>
        </w:rPr>
        <w:t xml:space="preserve">prispievajú </w:t>
      </w:r>
      <w:r w:rsidR="00304029" w:rsidRPr="00F566ED">
        <w:rPr>
          <w:i/>
          <w:iCs/>
          <w:sz w:val="20"/>
          <w:szCs w:val="20"/>
        </w:rPr>
        <w:t xml:space="preserve">k </w:t>
      </w:r>
      <w:r w:rsidR="00370783" w:rsidRPr="00F566ED">
        <w:rPr>
          <w:i/>
          <w:iCs/>
          <w:sz w:val="20"/>
          <w:szCs w:val="20"/>
        </w:rPr>
        <w:t xml:space="preserve">dosahovaniu </w:t>
      </w:r>
      <w:r w:rsidR="006D020D" w:rsidRPr="00F566ED">
        <w:rPr>
          <w:i/>
          <w:iCs/>
          <w:sz w:val="20"/>
          <w:szCs w:val="20"/>
        </w:rPr>
        <w:t xml:space="preserve">želaných výstupov vzdelávania </w:t>
      </w:r>
      <w:r w:rsidR="0046747F" w:rsidRPr="00F566ED">
        <w:rPr>
          <w:i/>
          <w:iCs/>
          <w:sz w:val="20"/>
          <w:szCs w:val="20"/>
        </w:rPr>
        <w:t>a prinášajú kredity</w:t>
      </w:r>
      <w:r w:rsidR="006D020D" w:rsidRPr="00F566ED">
        <w:rPr>
          <w:i/>
          <w:iCs/>
          <w:sz w:val="20"/>
          <w:szCs w:val="20"/>
        </w:rPr>
        <w:t>)</w:t>
      </w:r>
      <w:r w:rsidR="00EC50D8" w:rsidRPr="00F566ED">
        <w:rPr>
          <w:i/>
          <w:iCs/>
          <w:sz w:val="20"/>
          <w:szCs w:val="20"/>
        </w:rPr>
        <w:t xml:space="preserve"> v štruktúre povinné, povinne voliteľné a výberové predmety</w:t>
      </w:r>
      <w:r w:rsidR="001909DE" w:rsidRPr="00F566ED">
        <w:rPr>
          <w:i/>
          <w:iCs/>
          <w:sz w:val="20"/>
          <w:szCs w:val="20"/>
        </w:rPr>
        <w:t>,</w:t>
      </w:r>
    </w:p>
    <w:p w14:paraId="615F2E16" w14:textId="601C7DF6" w:rsidR="00BE1681" w:rsidRPr="00F566ED" w:rsidRDefault="001909DE"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 xml:space="preserve">v študijnom programe </w:t>
      </w:r>
      <w:r w:rsidR="00AF6F44" w:rsidRPr="00F566ED">
        <w:rPr>
          <w:i/>
          <w:iCs/>
          <w:sz w:val="20"/>
          <w:szCs w:val="20"/>
        </w:rPr>
        <w:t>vyznač</w:t>
      </w:r>
      <w:r w:rsidRPr="00F566ED">
        <w:rPr>
          <w:i/>
          <w:iCs/>
          <w:sz w:val="20"/>
          <w:szCs w:val="20"/>
        </w:rPr>
        <w:t xml:space="preserve">í </w:t>
      </w:r>
      <w:r w:rsidR="00AF6F44" w:rsidRPr="00F566ED">
        <w:rPr>
          <w:b/>
          <w:bCs/>
          <w:i/>
          <w:iCs/>
          <w:sz w:val="20"/>
          <w:szCs w:val="20"/>
        </w:rPr>
        <w:t>profil</w:t>
      </w:r>
      <w:r w:rsidR="00B719A6" w:rsidRPr="00F566ED">
        <w:rPr>
          <w:b/>
          <w:bCs/>
          <w:i/>
          <w:iCs/>
          <w:sz w:val="20"/>
          <w:szCs w:val="20"/>
        </w:rPr>
        <w:t>ové</w:t>
      </w:r>
      <w:r w:rsidR="00242650" w:rsidRPr="00F566ED">
        <w:rPr>
          <w:b/>
          <w:bCs/>
          <w:i/>
          <w:iCs/>
          <w:sz w:val="20"/>
          <w:szCs w:val="20"/>
        </w:rPr>
        <w:t xml:space="preserve"> </w:t>
      </w:r>
      <w:r w:rsidR="00AF6F44" w:rsidRPr="00F566ED">
        <w:rPr>
          <w:b/>
          <w:bCs/>
          <w:i/>
          <w:iCs/>
          <w:sz w:val="20"/>
          <w:szCs w:val="20"/>
        </w:rPr>
        <w:t>predmet</w:t>
      </w:r>
      <w:r w:rsidR="00242650" w:rsidRPr="00F566ED">
        <w:rPr>
          <w:b/>
          <w:bCs/>
          <w:i/>
          <w:iCs/>
          <w:sz w:val="20"/>
          <w:szCs w:val="20"/>
        </w:rPr>
        <w:t xml:space="preserve">y </w:t>
      </w:r>
      <w:r w:rsidR="00AF6F44" w:rsidRPr="00F566ED">
        <w:rPr>
          <w:i/>
          <w:iCs/>
          <w:sz w:val="20"/>
          <w:szCs w:val="20"/>
        </w:rPr>
        <w:t>príslušnej cesty v štúdiu (špecializácie)</w:t>
      </w:r>
      <w:r w:rsidR="009C000B" w:rsidRPr="00F566ED">
        <w:rPr>
          <w:i/>
          <w:iCs/>
          <w:sz w:val="20"/>
          <w:szCs w:val="20"/>
        </w:rPr>
        <w:t>,</w:t>
      </w:r>
    </w:p>
    <w:p w14:paraId="216DEEFD" w14:textId="7FA51388" w:rsidR="009C000B" w:rsidRPr="00F566ED" w:rsidRDefault="009C000B"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pre každú vzdelávaciu časť/ predmet definuje výstupy vzdelávania a súvisiace kritéri</w:t>
      </w:r>
      <w:r w:rsidR="001E53F3" w:rsidRPr="00F566ED">
        <w:rPr>
          <w:i/>
          <w:iCs/>
          <w:sz w:val="20"/>
          <w:szCs w:val="20"/>
        </w:rPr>
        <w:t>á</w:t>
      </w:r>
      <w:r w:rsidRPr="00F566ED">
        <w:rPr>
          <w:i/>
          <w:iCs/>
          <w:sz w:val="20"/>
          <w:szCs w:val="20"/>
        </w:rPr>
        <w:t xml:space="preserve"> a pravidlá ich hodnotenia tak</w:t>
      </w:r>
      <w:r w:rsidR="001E53F3" w:rsidRPr="00F566ED">
        <w:rPr>
          <w:i/>
          <w:iCs/>
          <w:sz w:val="20"/>
          <w:szCs w:val="20"/>
        </w:rPr>
        <w:t>,</w:t>
      </w:r>
      <w:r w:rsidRPr="00F566ED">
        <w:rPr>
          <w:i/>
          <w:iCs/>
          <w:sz w:val="20"/>
          <w:szCs w:val="20"/>
        </w:rPr>
        <w:t xml:space="preserve"> aby boli naplnené všetky vzdelávacie ciele študijného programu</w:t>
      </w:r>
      <w:r w:rsidR="008221F2" w:rsidRPr="00F566ED">
        <w:rPr>
          <w:i/>
          <w:iCs/>
          <w:sz w:val="20"/>
          <w:szCs w:val="20"/>
        </w:rPr>
        <w:t xml:space="preserve"> </w:t>
      </w:r>
      <w:r w:rsidRPr="00F566ED">
        <w:rPr>
          <w:i/>
          <w:iCs/>
          <w:sz w:val="20"/>
          <w:szCs w:val="20"/>
        </w:rPr>
        <w:t xml:space="preserve">(môžu byť uvedené </w:t>
      </w:r>
      <w:r w:rsidR="00417AE1" w:rsidRPr="00F566ED">
        <w:rPr>
          <w:i/>
          <w:iCs/>
          <w:sz w:val="20"/>
          <w:szCs w:val="20"/>
        </w:rPr>
        <w:t xml:space="preserve">len </w:t>
      </w:r>
      <w:r w:rsidR="00A25656" w:rsidRPr="00F566ED">
        <w:rPr>
          <w:i/>
          <w:iCs/>
          <w:sz w:val="20"/>
          <w:szCs w:val="20"/>
        </w:rPr>
        <w:t>v I</w:t>
      </w:r>
      <w:r w:rsidRPr="00F566ED">
        <w:rPr>
          <w:i/>
          <w:iCs/>
          <w:sz w:val="20"/>
          <w:szCs w:val="20"/>
        </w:rPr>
        <w:t>nformačných listoch predmetov</w:t>
      </w:r>
      <w:r w:rsidR="00483D23" w:rsidRPr="00F566ED">
        <w:rPr>
          <w:i/>
          <w:iCs/>
          <w:sz w:val="20"/>
          <w:szCs w:val="20"/>
        </w:rPr>
        <w:t xml:space="preserve"> v časti Výsledky vzdelávania a v časti Podmienky absolvovania predmetu</w:t>
      </w:r>
      <w:r w:rsidR="001C693F" w:rsidRPr="00F566ED">
        <w:rPr>
          <w:i/>
          <w:iCs/>
          <w:sz w:val="20"/>
          <w:szCs w:val="20"/>
        </w:rPr>
        <w:t>)</w:t>
      </w:r>
      <w:r w:rsidRPr="00F566ED">
        <w:rPr>
          <w:i/>
          <w:iCs/>
          <w:sz w:val="20"/>
          <w:szCs w:val="20"/>
        </w:rPr>
        <w:t xml:space="preserve">, </w:t>
      </w:r>
    </w:p>
    <w:p w14:paraId="11761F87" w14:textId="417C906B" w:rsidR="009C000B" w:rsidRPr="00F566ED" w:rsidRDefault="009C000B" w:rsidP="007475A3">
      <w:pPr>
        <w:pStyle w:val="Odsekzoznamu"/>
        <w:numPr>
          <w:ilvl w:val="0"/>
          <w:numId w:val="21"/>
        </w:numPr>
        <w:autoSpaceDE w:val="0"/>
        <w:autoSpaceDN w:val="0"/>
        <w:adjustRightInd w:val="0"/>
        <w:spacing w:after="0" w:line="240" w:lineRule="auto"/>
        <w:jc w:val="both"/>
        <w:rPr>
          <w:i/>
          <w:iCs/>
          <w:sz w:val="20"/>
          <w:szCs w:val="20"/>
        </w:rPr>
      </w:pPr>
      <w:proofErr w:type="spellStart"/>
      <w:r w:rsidRPr="00F566ED">
        <w:rPr>
          <w:i/>
          <w:iCs/>
          <w:sz w:val="20"/>
          <w:szCs w:val="20"/>
        </w:rPr>
        <w:t>prerekvizit</w:t>
      </w:r>
      <w:r w:rsidR="00C7264A" w:rsidRPr="00F566ED">
        <w:rPr>
          <w:i/>
          <w:iCs/>
          <w:sz w:val="20"/>
          <w:szCs w:val="20"/>
        </w:rPr>
        <w:t>y</w:t>
      </w:r>
      <w:proofErr w:type="spellEnd"/>
      <w:r w:rsidRPr="00F566ED">
        <w:rPr>
          <w:i/>
          <w:iCs/>
          <w:sz w:val="20"/>
          <w:szCs w:val="20"/>
        </w:rPr>
        <w:t xml:space="preserve">, </w:t>
      </w:r>
      <w:proofErr w:type="spellStart"/>
      <w:r w:rsidRPr="00F566ED">
        <w:rPr>
          <w:i/>
          <w:iCs/>
          <w:sz w:val="20"/>
          <w:szCs w:val="20"/>
        </w:rPr>
        <w:t>korekvizit</w:t>
      </w:r>
      <w:r w:rsidR="00C7264A" w:rsidRPr="00F566ED">
        <w:rPr>
          <w:i/>
          <w:iCs/>
          <w:sz w:val="20"/>
          <w:szCs w:val="20"/>
        </w:rPr>
        <w:t>y</w:t>
      </w:r>
      <w:proofErr w:type="spellEnd"/>
      <w:r w:rsidRPr="00F566ED">
        <w:rPr>
          <w:i/>
          <w:iCs/>
          <w:sz w:val="20"/>
          <w:szCs w:val="20"/>
        </w:rPr>
        <w:t xml:space="preserve"> a odporúčania pri tvorbe </w:t>
      </w:r>
      <w:r w:rsidR="00801661" w:rsidRPr="00F566ED">
        <w:rPr>
          <w:i/>
          <w:iCs/>
          <w:sz w:val="20"/>
          <w:szCs w:val="20"/>
        </w:rPr>
        <w:t xml:space="preserve">študijného </w:t>
      </w:r>
      <w:r w:rsidRPr="00F566ED">
        <w:rPr>
          <w:i/>
          <w:iCs/>
          <w:sz w:val="20"/>
          <w:szCs w:val="20"/>
        </w:rPr>
        <w:t xml:space="preserve">plánu, </w:t>
      </w:r>
    </w:p>
    <w:p w14:paraId="50D0F099" w14:textId="79C27FDE" w:rsidR="00636D21" w:rsidRPr="00F566ED" w:rsidRDefault="001D6EEC"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 xml:space="preserve">pre </w:t>
      </w:r>
      <w:r w:rsidR="00B219BD" w:rsidRPr="00F566ED">
        <w:rPr>
          <w:i/>
          <w:iCs/>
          <w:sz w:val="20"/>
          <w:szCs w:val="20"/>
        </w:rPr>
        <w:t xml:space="preserve">každú vzdelávaciu časť študijného plánu/predmet </w:t>
      </w:r>
      <w:r w:rsidRPr="00F566ED">
        <w:rPr>
          <w:i/>
          <w:iCs/>
          <w:sz w:val="20"/>
          <w:szCs w:val="20"/>
        </w:rPr>
        <w:t xml:space="preserve">stanoví </w:t>
      </w:r>
      <w:r w:rsidR="00BE1681" w:rsidRPr="00F566ED">
        <w:rPr>
          <w:i/>
          <w:iCs/>
          <w:sz w:val="20"/>
          <w:szCs w:val="20"/>
        </w:rPr>
        <w:t>používané vzdeláva</w:t>
      </w:r>
      <w:r w:rsidR="003216FC" w:rsidRPr="00F566ED">
        <w:rPr>
          <w:i/>
          <w:iCs/>
          <w:sz w:val="20"/>
          <w:szCs w:val="20"/>
        </w:rPr>
        <w:t xml:space="preserve">cie </w:t>
      </w:r>
      <w:r w:rsidR="00BE1681" w:rsidRPr="00F566ED">
        <w:rPr>
          <w:i/>
          <w:iCs/>
          <w:sz w:val="20"/>
          <w:szCs w:val="20"/>
        </w:rPr>
        <w:t xml:space="preserve">činnosti </w:t>
      </w:r>
      <w:r w:rsidR="004D3F71" w:rsidRPr="00F566ED">
        <w:rPr>
          <w:i/>
          <w:iCs/>
          <w:sz w:val="20"/>
          <w:szCs w:val="20"/>
        </w:rPr>
        <w:t>(</w:t>
      </w:r>
      <w:r w:rsidR="00BE1681" w:rsidRPr="00F566ED">
        <w:rPr>
          <w:i/>
          <w:iCs/>
          <w:sz w:val="20"/>
          <w:szCs w:val="20"/>
        </w:rPr>
        <w:t xml:space="preserve">prednáška, seminár, cvičenie, záverečná práca, projektová práca, laboratórne práce, stáž, exkurzia, </w:t>
      </w:r>
      <w:r w:rsidR="002F43F4" w:rsidRPr="00F566ED">
        <w:rPr>
          <w:i/>
          <w:iCs/>
          <w:sz w:val="20"/>
          <w:szCs w:val="20"/>
        </w:rPr>
        <w:t xml:space="preserve">terénne praktikum, </w:t>
      </w:r>
      <w:r w:rsidR="00BE1681" w:rsidRPr="00F566ED">
        <w:rPr>
          <w:i/>
          <w:iCs/>
          <w:sz w:val="20"/>
          <w:szCs w:val="20"/>
        </w:rPr>
        <w:t>odborná prax, štátna skúška a</w:t>
      </w:r>
      <w:r w:rsidR="00CE2215" w:rsidRPr="00F566ED">
        <w:rPr>
          <w:i/>
          <w:iCs/>
          <w:sz w:val="20"/>
          <w:szCs w:val="20"/>
        </w:rPr>
        <w:t> </w:t>
      </w:r>
      <w:r w:rsidR="003216FC" w:rsidRPr="00F566ED">
        <w:rPr>
          <w:i/>
          <w:iCs/>
          <w:sz w:val="20"/>
          <w:szCs w:val="20"/>
        </w:rPr>
        <w:t>ďalšie</w:t>
      </w:r>
      <w:r w:rsidR="00CE2215" w:rsidRPr="00F566ED">
        <w:rPr>
          <w:i/>
          <w:iCs/>
          <w:sz w:val="20"/>
          <w:szCs w:val="20"/>
        </w:rPr>
        <w:t xml:space="preserve">, prípadne ich </w:t>
      </w:r>
      <w:r w:rsidR="00BE1681" w:rsidRPr="00F566ED">
        <w:rPr>
          <w:i/>
          <w:iCs/>
          <w:sz w:val="20"/>
          <w:szCs w:val="20"/>
        </w:rPr>
        <w:t>kombinácie</w:t>
      </w:r>
      <w:r w:rsidR="003216FC" w:rsidRPr="00F566ED">
        <w:rPr>
          <w:i/>
          <w:iCs/>
          <w:sz w:val="20"/>
          <w:szCs w:val="20"/>
        </w:rPr>
        <w:t>)</w:t>
      </w:r>
      <w:r w:rsidRPr="00F566ED">
        <w:rPr>
          <w:i/>
          <w:iCs/>
          <w:sz w:val="20"/>
          <w:szCs w:val="20"/>
        </w:rPr>
        <w:t xml:space="preserve"> vhodné na dosahovanie výstupov vzdelávania</w:t>
      </w:r>
      <w:r w:rsidR="00417AE1" w:rsidRPr="00F566ED">
        <w:rPr>
          <w:i/>
          <w:iCs/>
          <w:sz w:val="20"/>
          <w:szCs w:val="20"/>
        </w:rPr>
        <w:t xml:space="preserve">, </w:t>
      </w:r>
    </w:p>
    <w:p w14:paraId="7C31DA56" w14:textId="13E7D3D2" w:rsidR="000C36B4" w:rsidRPr="00F566ED" w:rsidRDefault="006709DD"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metódy</w:t>
      </w:r>
      <w:r w:rsidR="00CE2215" w:rsidRPr="00F566ED">
        <w:rPr>
          <w:i/>
          <w:iCs/>
          <w:sz w:val="20"/>
          <w:szCs w:val="20"/>
        </w:rPr>
        <w:t>,</w:t>
      </w:r>
      <w:r w:rsidRPr="00F566ED">
        <w:rPr>
          <w:i/>
          <w:iCs/>
          <w:sz w:val="20"/>
          <w:szCs w:val="20"/>
        </w:rPr>
        <w:t xml:space="preserve"> akými sa vzdelávacia činnosť uskutočňuje</w:t>
      </w:r>
      <w:r w:rsidR="00182778" w:rsidRPr="00F566ED">
        <w:rPr>
          <w:i/>
          <w:iCs/>
          <w:sz w:val="20"/>
          <w:szCs w:val="20"/>
        </w:rPr>
        <w:t xml:space="preserve"> – </w:t>
      </w:r>
      <w:r w:rsidRPr="00F566ED">
        <w:rPr>
          <w:i/>
          <w:iCs/>
          <w:sz w:val="20"/>
          <w:szCs w:val="20"/>
        </w:rPr>
        <w:t>prezenčná, dištančná, kombinovaná</w:t>
      </w:r>
      <w:r w:rsidR="00C67D23" w:rsidRPr="00F566ED">
        <w:rPr>
          <w:i/>
          <w:iCs/>
          <w:sz w:val="20"/>
          <w:szCs w:val="20"/>
        </w:rPr>
        <w:t xml:space="preserve"> (</w:t>
      </w:r>
      <w:r w:rsidR="007B70CF" w:rsidRPr="00F566ED">
        <w:rPr>
          <w:i/>
          <w:iCs/>
          <w:sz w:val="20"/>
          <w:szCs w:val="20"/>
        </w:rPr>
        <w:t xml:space="preserve">v súlade s </w:t>
      </w:r>
      <w:r w:rsidR="00C67D23" w:rsidRPr="00F566ED">
        <w:rPr>
          <w:i/>
          <w:iCs/>
          <w:sz w:val="20"/>
          <w:szCs w:val="20"/>
        </w:rPr>
        <w:t>I</w:t>
      </w:r>
      <w:r w:rsidR="00417AE1" w:rsidRPr="00F566ED">
        <w:rPr>
          <w:i/>
          <w:iCs/>
          <w:sz w:val="20"/>
          <w:szCs w:val="20"/>
        </w:rPr>
        <w:t>nformačný</w:t>
      </w:r>
      <w:r w:rsidR="007B70CF" w:rsidRPr="00F566ED">
        <w:rPr>
          <w:i/>
          <w:iCs/>
          <w:sz w:val="20"/>
          <w:szCs w:val="20"/>
        </w:rPr>
        <w:t>mi</w:t>
      </w:r>
      <w:r w:rsidR="00417AE1" w:rsidRPr="00F566ED">
        <w:rPr>
          <w:i/>
          <w:iCs/>
          <w:sz w:val="20"/>
          <w:szCs w:val="20"/>
        </w:rPr>
        <w:t xml:space="preserve"> list</w:t>
      </w:r>
      <w:r w:rsidR="007B70CF" w:rsidRPr="00F566ED">
        <w:rPr>
          <w:i/>
          <w:iCs/>
          <w:sz w:val="20"/>
          <w:szCs w:val="20"/>
        </w:rPr>
        <w:t xml:space="preserve">ami </w:t>
      </w:r>
      <w:r w:rsidR="00C67D23" w:rsidRPr="00F566ED">
        <w:rPr>
          <w:i/>
          <w:iCs/>
          <w:sz w:val="20"/>
          <w:szCs w:val="20"/>
        </w:rPr>
        <w:t>predmetov),</w:t>
      </w:r>
    </w:p>
    <w:p w14:paraId="30A7F1D4" w14:textId="36244F8C" w:rsidR="000C36B4" w:rsidRPr="00F566ED" w:rsidRDefault="00483D23"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osnovu</w:t>
      </w:r>
      <w:r w:rsidR="00C02195" w:rsidRPr="00F566ED">
        <w:rPr>
          <w:i/>
          <w:iCs/>
          <w:sz w:val="20"/>
          <w:szCs w:val="20"/>
        </w:rPr>
        <w:t xml:space="preserve">/ sylaby </w:t>
      </w:r>
      <w:r w:rsidRPr="00F566ED">
        <w:rPr>
          <w:i/>
          <w:iCs/>
          <w:sz w:val="20"/>
          <w:szCs w:val="20"/>
        </w:rPr>
        <w:t>predmetu</w:t>
      </w:r>
      <w:r w:rsidR="00B219BD" w:rsidRPr="00F566ED">
        <w:rPr>
          <w:rStyle w:val="Odkaznapoznmkupodiarou"/>
          <w:i/>
          <w:iCs/>
          <w:sz w:val="20"/>
          <w:szCs w:val="20"/>
        </w:rPr>
        <w:footnoteReference w:id="7"/>
      </w:r>
      <w:r w:rsidR="00EE7005" w:rsidRPr="00F566ED">
        <w:rPr>
          <w:i/>
          <w:iCs/>
          <w:sz w:val="20"/>
          <w:szCs w:val="20"/>
        </w:rPr>
        <w:t xml:space="preserve">, </w:t>
      </w:r>
    </w:p>
    <w:p w14:paraId="66963ACC" w14:textId="3F6323DB" w:rsidR="00B33340" w:rsidRPr="00F566ED" w:rsidRDefault="003216FC"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pracovné zaťaženie študenta</w:t>
      </w:r>
      <w:r w:rsidR="00B33340" w:rsidRPr="00F566ED">
        <w:rPr>
          <w:i/>
          <w:iCs/>
          <w:sz w:val="20"/>
          <w:szCs w:val="20"/>
        </w:rPr>
        <w:t xml:space="preserve"> („rozsah“ pre jednotlivé </w:t>
      </w:r>
      <w:r w:rsidR="009A2D95" w:rsidRPr="00F566ED">
        <w:rPr>
          <w:i/>
          <w:iCs/>
          <w:sz w:val="20"/>
          <w:szCs w:val="20"/>
        </w:rPr>
        <w:t xml:space="preserve">predmety a </w:t>
      </w:r>
      <w:r w:rsidR="00B33340" w:rsidRPr="00F566ED">
        <w:rPr>
          <w:i/>
          <w:iCs/>
          <w:sz w:val="20"/>
          <w:szCs w:val="20"/>
        </w:rPr>
        <w:t>vzdeláva</w:t>
      </w:r>
      <w:r w:rsidR="00182778" w:rsidRPr="00F566ED">
        <w:rPr>
          <w:i/>
          <w:iCs/>
          <w:sz w:val="20"/>
          <w:szCs w:val="20"/>
        </w:rPr>
        <w:t>c</w:t>
      </w:r>
      <w:r w:rsidR="00B33340" w:rsidRPr="00F566ED">
        <w:rPr>
          <w:i/>
          <w:iCs/>
          <w:sz w:val="20"/>
          <w:szCs w:val="20"/>
        </w:rPr>
        <w:t>ie činnosti samostatne)</w:t>
      </w:r>
      <w:r w:rsidR="001909DE" w:rsidRPr="00F566ED">
        <w:rPr>
          <w:rStyle w:val="Odkaznapoznmkupodiarou"/>
          <w:i/>
          <w:iCs/>
          <w:sz w:val="20"/>
          <w:szCs w:val="20"/>
        </w:rPr>
        <w:footnoteReference w:id="8"/>
      </w:r>
      <w:r w:rsidR="00B33340" w:rsidRPr="00F566ED">
        <w:rPr>
          <w:i/>
          <w:iCs/>
          <w:sz w:val="20"/>
          <w:szCs w:val="20"/>
        </w:rPr>
        <w:t xml:space="preserve">, </w:t>
      </w:r>
    </w:p>
    <w:p w14:paraId="266A45D4" w14:textId="5CB86E54" w:rsidR="004D3F71" w:rsidRPr="00F566ED" w:rsidRDefault="006D020D"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kredity</w:t>
      </w:r>
      <w:r w:rsidR="00F70B18" w:rsidRPr="00F566ED">
        <w:rPr>
          <w:i/>
          <w:iCs/>
          <w:sz w:val="20"/>
          <w:szCs w:val="20"/>
        </w:rPr>
        <w:t xml:space="preserve"> pridelené</w:t>
      </w:r>
      <w:r w:rsidR="00260945" w:rsidRPr="00F566ED">
        <w:rPr>
          <w:i/>
          <w:iCs/>
          <w:sz w:val="20"/>
          <w:szCs w:val="20"/>
        </w:rPr>
        <w:t xml:space="preserve"> </w:t>
      </w:r>
      <w:r w:rsidR="00F70B18" w:rsidRPr="00F566ED">
        <w:rPr>
          <w:i/>
          <w:iCs/>
          <w:sz w:val="20"/>
          <w:szCs w:val="20"/>
        </w:rPr>
        <w:t xml:space="preserve">každej </w:t>
      </w:r>
      <w:r w:rsidR="0080082E" w:rsidRPr="00F566ED">
        <w:rPr>
          <w:i/>
          <w:iCs/>
          <w:sz w:val="20"/>
          <w:szCs w:val="20"/>
        </w:rPr>
        <w:t xml:space="preserve">časti </w:t>
      </w:r>
      <w:r w:rsidR="00F70B18" w:rsidRPr="00F566ED">
        <w:rPr>
          <w:i/>
          <w:iCs/>
          <w:sz w:val="20"/>
          <w:szCs w:val="20"/>
        </w:rPr>
        <w:t xml:space="preserve">na základe </w:t>
      </w:r>
      <w:r w:rsidR="0080082E" w:rsidRPr="00F566ED">
        <w:rPr>
          <w:i/>
          <w:iCs/>
          <w:sz w:val="20"/>
          <w:szCs w:val="20"/>
        </w:rPr>
        <w:t xml:space="preserve">dosahovaných </w:t>
      </w:r>
      <w:r w:rsidR="00F70B18" w:rsidRPr="00F566ED">
        <w:rPr>
          <w:i/>
          <w:iCs/>
          <w:sz w:val="20"/>
          <w:szCs w:val="20"/>
        </w:rPr>
        <w:t>výstupov vzdelávania a súvisiaceho pracovného zaťaženia</w:t>
      </w:r>
      <w:r w:rsidR="00991059" w:rsidRPr="00F566ED">
        <w:rPr>
          <w:i/>
          <w:iCs/>
          <w:sz w:val="20"/>
          <w:szCs w:val="20"/>
        </w:rPr>
        <w:t>,</w:t>
      </w:r>
      <w:r w:rsidR="001D6EEC" w:rsidRPr="00F566ED">
        <w:rPr>
          <w:i/>
          <w:iCs/>
          <w:sz w:val="20"/>
          <w:szCs w:val="20"/>
        </w:rPr>
        <w:t xml:space="preserve"> </w:t>
      </w:r>
    </w:p>
    <w:p w14:paraId="01121CE9" w14:textId="60BC488C" w:rsidR="003216FC" w:rsidRPr="00F566ED" w:rsidRDefault="003216FC"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osob</w:t>
      </w:r>
      <w:r w:rsidR="008A3A20" w:rsidRPr="00F566ED">
        <w:rPr>
          <w:i/>
          <w:iCs/>
          <w:sz w:val="20"/>
          <w:szCs w:val="20"/>
        </w:rPr>
        <w:t>u</w:t>
      </w:r>
      <w:r w:rsidR="001D6EEC" w:rsidRPr="00F566ED">
        <w:rPr>
          <w:i/>
          <w:iCs/>
          <w:sz w:val="20"/>
          <w:szCs w:val="20"/>
        </w:rPr>
        <w:t xml:space="preserve"> </w:t>
      </w:r>
      <w:r w:rsidRPr="00F566ED">
        <w:rPr>
          <w:i/>
          <w:iCs/>
          <w:sz w:val="20"/>
          <w:szCs w:val="20"/>
        </w:rPr>
        <w:t>zabezpečujúc</w:t>
      </w:r>
      <w:r w:rsidR="008A3A20" w:rsidRPr="00F566ED">
        <w:rPr>
          <w:i/>
          <w:iCs/>
          <w:sz w:val="20"/>
          <w:szCs w:val="20"/>
        </w:rPr>
        <w:t>u</w:t>
      </w:r>
      <w:r w:rsidRPr="00F566ED">
        <w:rPr>
          <w:i/>
          <w:iCs/>
          <w:sz w:val="20"/>
          <w:szCs w:val="20"/>
        </w:rPr>
        <w:t xml:space="preserve"> predmet </w:t>
      </w:r>
      <w:r w:rsidR="00D50820" w:rsidRPr="00F566ED">
        <w:rPr>
          <w:i/>
          <w:iCs/>
          <w:sz w:val="20"/>
          <w:szCs w:val="20"/>
        </w:rPr>
        <w:t>(alebo partnerskú organizáciu a</w:t>
      </w:r>
      <w:r w:rsidR="00EC3AD1" w:rsidRPr="00F566ED">
        <w:rPr>
          <w:i/>
          <w:iCs/>
          <w:sz w:val="20"/>
          <w:szCs w:val="20"/>
        </w:rPr>
        <w:t> </w:t>
      </w:r>
      <w:r w:rsidR="00D50820" w:rsidRPr="00F566ED">
        <w:rPr>
          <w:i/>
          <w:iCs/>
          <w:sz w:val="20"/>
          <w:szCs w:val="20"/>
        </w:rPr>
        <w:t>osobu</w:t>
      </w:r>
      <w:r w:rsidR="00EC3AD1" w:rsidRPr="00F566ED">
        <w:rPr>
          <w:rStyle w:val="Odkaznapoznmkupodiarou"/>
          <w:i/>
          <w:iCs/>
          <w:sz w:val="20"/>
          <w:szCs w:val="20"/>
        </w:rPr>
        <w:footnoteReference w:id="9"/>
      </w:r>
      <w:r w:rsidR="00D50820" w:rsidRPr="00F566ED">
        <w:rPr>
          <w:i/>
          <w:iCs/>
          <w:sz w:val="20"/>
          <w:szCs w:val="20"/>
        </w:rPr>
        <w:t xml:space="preserve">) </w:t>
      </w:r>
      <w:r w:rsidRPr="00F566ED">
        <w:rPr>
          <w:i/>
          <w:iCs/>
          <w:sz w:val="20"/>
          <w:szCs w:val="20"/>
        </w:rPr>
        <w:t>s</w:t>
      </w:r>
      <w:r w:rsidR="000A5290" w:rsidRPr="00F566ED">
        <w:rPr>
          <w:i/>
          <w:iCs/>
          <w:sz w:val="20"/>
          <w:szCs w:val="20"/>
        </w:rPr>
        <w:t xml:space="preserve"> uvedením </w:t>
      </w:r>
      <w:r w:rsidRPr="00F566ED">
        <w:rPr>
          <w:i/>
          <w:iCs/>
          <w:sz w:val="20"/>
          <w:szCs w:val="20"/>
        </w:rPr>
        <w:t>kontakt</w:t>
      </w:r>
      <w:r w:rsidR="000A5290" w:rsidRPr="00F566ED">
        <w:rPr>
          <w:i/>
          <w:iCs/>
          <w:sz w:val="20"/>
          <w:szCs w:val="20"/>
        </w:rPr>
        <w:t>u</w:t>
      </w:r>
      <w:r w:rsidRPr="00F566ED">
        <w:rPr>
          <w:i/>
          <w:iCs/>
          <w:sz w:val="20"/>
          <w:szCs w:val="20"/>
        </w:rPr>
        <w:t xml:space="preserve">, </w:t>
      </w:r>
    </w:p>
    <w:p w14:paraId="41D22CC7" w14:textId="3CCA194E" w:rsidR="008A3A20" w:rsidRPr="00F566ED" w:rsidRDefault="008A3A20" w:rsidP="007475A3">
      <w:pPr>
        <w:pStyle w:val="Odsekzoznamu"/>
        <w:numPr>
          <w:ilvl w:val="0"/>
          <w:numId w:val="21"/>
        </w:numPr>
        <w:autoSpaceDE w:val="0"/>
        <w:autoSpaceDN w:val="0"/>
        <w:adjustRightInd w:val="0"/>
        <w:spacing w:after="0" w:line="240" w:lineRule="auto"/>
        <w:jc w:val="both"/>
        <w:rPr>
          <w:i/>
          <w:iCs/>
          <w:sz w:val="20"/>
          <w:szCs w:val="20"/>
        </w:rPr>
      </w:pPr>
      <w:r w:rsidRPr="00F566ED">
        <w:rPr>
          <w:i/>
          <w:iCs/>
          <w:sz w:val="20"/>
          <w:szCs w:val="20"/>
        </w:rPr>
        <w:t xml:space="preserve">učiteľov predmetu </w:t>
      </w:r>
      <w:r w:rsidR="00CC6722" w:rsidRPr="00F566ED">
        <w:rPr>
          <w:i/>
          <w:iCs/>
          <w:sz w:val="20"/>
          <w:szCs w:val="20"/>
        </w:rPr>
        <w:t xml:space="preserve">(alebo podieľajúce sa partnerské organizácie a osoby) </w:t>
      </w:r>
      <w:r w:rsidRPr="00F566ED">
        <w:rPr>
          <w:i/>
          <w:iCs/>
          <w:sz w:val="20"/>
          <w:szCs w:val="20"/>
        </w:rPr>
        <w:t>(môžu byť uveden</w:t>
      </w:r>
      <w:r w:rsidR="00CC6722" w:rsidRPr="00F566ED">
        <w:rPr>
          <w:i/>
          <w:iCs/>
          <w:sz w:val="20"/>
          <w:szCs w:val="20"/>
        </w:rPr>
        <w:t>é</w:t>
      </w:r>
      <w:r w:rsidRPr="00F566ED">
        <w:rPr>
          <w:i/>
          <w:iCs/>
          <w:sz w:val="20"/>
          <w:szCs w:val="20"/>
        </w:rPr>
        <w:t xml:space="preserve"> aj v IL predmetov), </w:t>
      </w:r>
    </w:p>
    <w:p w14:paraId="2DE0D96E" w14:textId="67F404D9" w:rsidR="32AA0CF7" w:rsidRPr="00F566ED" w:rsidRDefault="003C34BA" w:rsidP="007475A3">
      <w:pPr>
        <w:pStyle w:val="Odsekzoznamu"/>
        <w:numPr>
          <w:ilvl w:val="0"/>
          <w:numId w:val="21"/>
        </w:numPr>
        <w:spacing w:after="0" w:line="240" w:lineRule="auto"/>
        <w:jc w:val="both"/>
        <w:rPr>
          <w:i/>
          <w:iCs/>
          <w:sz w:val="20"/>
          <w:szCs w:val="20"/>
        </w:rPr>
      </w:pPr>
      <w:r w:rsidRPr="00F566ED">
        <w:rPr>
          <w:i/>
          <w:iCs/>
          <w:sz w:val="20"/>
          <w:szCs w:val="20"/>
        </w:rPr>
        <w:t>miesto uskutočňovania predmetu (ak sa študijný programu uskutočňuje na viacerých pracoviskách)</w:t>
      </w:r>
      <w:r w:rsidR="009C000B" w:rsidRPr="00F566ED">
        <w:rPr>
          <w:i/>
          <w:iCs/>
          <w:sz w:val="20"/>
          <w:szCs w:val="20"/>
        </w:rPr>
        <w:t>.</w:t>
      </w:r>
    </w:p>
    <w:p w14:paraId="6CDDD791" w14:textId="5D032A99" w:rsidR="7FB55889" w:rsidRPr="00F566ED" w:rsidRDefault="7FB55889" w:rsidP="49F94DFB">
      <w:pPr>
        <w:spacing w:after="0" w:line="240" w:lineRule="auto"/>
        <w:jc w:val="both"/>
        <w:rPr>
          <w:i/>
          <w:iCs/>
          <w:sz w:val="20"/>
          <w:szCs w:val="20"/>
        </w:rPr>
      </w:pPr>
    </w:p>
    <w:p w14:paraId="5C20769F" w14:textId="787EA368" w:rsidR="4B484E32" w:rsidRPr="00F566ED" w:rsidRDefault="4B484E32" w:rsidP="00F566ED">
      <w:pPr>
        <w:ind w:left="426"/>
        <w:jc w:val="both"/>
        <w:rPr>
          <w:rFonts w:eastAsia="Calibri" w:cs="Calibri"/>
          <w:color w:val="000000" w:themeColor="text1"/>
          <w:sz w:val="20"/>
          <w:szCs w:val="20"/>
        </w:rPr>
      </w:pPr>
      <w:r w:rsidRPr="00F566ED">
        <w:rPr>
          <w:rFonts w:eastAsia="Calibri" w:cs="Calibri"/>
          <w:color w:val="000000" w:themeColor="text1"/>
          <w:sz w:val="20"/>
          <w:szCs w:val="20"/>
        </w:rPr>
        <w:t>Kompletné znenie študijného programu so všetkými požadovanými informáciami</w:t>
      </w:r>
      <w:r w:rsidRPr="00F566ED">
        <w:rPr>
          <w:rFonts w:eastAsia="Calibri" w:cs="Calibri"/>
          <w:sz w:val="20"/>
          <w:szCs w:val="20"/>
        </w:rPr>
        <w:t>, vrátane informačných listov predmetov je uvedené v prílohách.</w:t>
      </w:r>
    </w:p>
    <w:p w14:paraId="2F9A8CE5" w14:textId="3DEE25AC" w:rsidR="00FD0E18" w:rsidRPr="00F566ED" w:rsidRDefault="001D6EEC" w:rsidP="007475A3">
      <w:pPr>
        <w:pStyle w:val="Odsekzoznamu"/>
        <w:numPr>
          <w:ilvl w:val="0"/>
          <w:numId w:val="13"/>
        </w:numPr>
        <w:autoSpaceDE w:val="0"/>
        <w:autoSpaceDN w:val="0"/>
        <w:adjustRightInd w:val="0"/>
        <w:spacing w:after="0" w:line="240" w:lineRule="auto"/>
        <w:jc w:val="both"/>
        <w:rPr>
          <w:color w:val="0D0D0D" w:themeColor="text1" w:themeTint="F2"/>
          <w:sz w:val="20"/>
          <w:szCs w:val="20"/>
        </w:rPr>
      </w:pPr>
      <w:r w:rsidRPr="00F566ED">
        <w:rPr>
          <w:i/>
          <w:iCs/>
          <w:color w:val="000000" w:themeColor="text1"/>
          <w:sz w:val="20"/>
          <w:szCs w:val="20"/>
        </w:rPr>
        <w:t xml:space="preserve">Vysoká škola </w:t>
      </w:r>
      <w:r w:rsidR="005D3722" w:rsidRPr="00F566ED">
        <w:rPr>
          <w:i/>
          <w:iCs/>
          <w:color w:val="000000" w:themeColor="text1"/>
          <w:sz w:val="20"/>
          <w:szCs w:val="20"/>
        </w:rPr>
        <w:t>uvedie</w:t>
      </w:r>
      <w:r w:rsidRPr="00F566ED">
        <w:rPr>
          <w:i/>
          <w:iCs/>
          <w:color w:val="000000" w:themeColor="text1"/>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566ED">
        <w:rPr>
          <w:i/>
          <w:iCs/>
          <w:color w:val="000000" w:themeColor="text1"/>
          <w:sz w:val="20"/>
          <w:szCs w:val="20"/>
        </w:rPr>
        <w:t>,</w:t>
      </w:r>
      <w:r w:rsidR="00F646F3" w:rsidRPr="00F566ED">
        <w:rPr>
          <w:i/>
          <w:iCs/>
          <w:color w:val="000000" w:themeColor="text1"/>
          <w:sz w:val="20"/>
          <w:szCs w:val="20"/>
        </w:rPr>
        <w:t xml:space="preserve"> vrátane</w:t>
      </w:r>
      <w:r w:rsidR="00002480" w:rsidRPr="00F566ED">
        <w:rPr>
          <w:i/>
          <w:iCs/>
          <w:color w:val="000000" w:themeColor="text1"/>
          <w:sz w:val="20"/>
          <w:szCs w:val="20"/>
        </w:rPr>
        <w:t xml:space="preserve"> </w:t>
      </w:r>
      <w:r w:rsidR="00F646F3" w:rsidRPr="00F566ED">
        <w:rPr>
          <w:i/>
          <w:iCs/>
          <w:color w:val="000000" w:themeColor="text1"/>
          <w:sz w:val="20"/>
          <w:szCs w:val="20"/>
        </w:rPr>
        <w:t>podmienok</w:t>
      </w:r>
      <w:r w:rsidR="00002480" w:rsidRPr="00F566ED">
        <w:rPr>
          <w:i/>
          <w:iCs/>
          <w:color w:val="000000" w:themeColor="text1"/>
          <w:sz w:val="20"/>
          <w:szCs w:val="20"/>
        </w:rPr>
        <w:t xml:space="preserve"> </w:t>
      </w:r>
      <w:r w:rsidR="005F5D1B" w:rsidRPr="00F566ED">
        <w:rPr>
          <w:i/>
          <w:iCs/>
          <w:color w:val="000000" w:themeColor="text1"/>
          <w:sz w:val="20"/>
          <w:szCs w:val="20"/>
        </w:rPr>
        <w:t>š</w:t>
      </w:r>
      <w:r w:rsidRPr="00F566ED">
        <w:rPr>
          <w:i/>
          <w:iCs/>
          <w:color w:val="000000" w:themeColor="text1"/>
          <w:sz w:val="20"/>
          <w:szCs w:val="20"/>
        </w:rPr>
        <w:t>tátnych skúšok</w:t>
      </w:r>
      <w:r w:rsidR="00E52176" w:rsidRPr="00F566ED">
        <w:rPr>
          <w:i/>
          <w:iCs/>
          <w:color w:val="000000" w:themeColor="text1"/>
          <w:sz w:val="20"/>
          <w:szCs w:val="20"/>
        </w:rPr>
        <w:t xml:space="preserve">, </w:t>
      </w:r>
      <w:r w:rsidR="00002480" w:rsidRPr="00F566ED">
        <w:rPr>
          <w:i/>
          <w:iCs/>
          <w:color w:val="000000" w:themeColor="text1"/>
          <w:sz w:val="20"/>
          <w:szCs w:val="20"/>
        </w:rPr>
        <w:t xml:space="preserve">pravidiel na </w:t>
      </w:r>
      <w:r w:rsidR="005D3722" w:rsidRPr="00F566ED">
        <w:rPr>
          <w:i/>
          <w:iCs/>
          <w:color w:val="000000" w:themeColor="text1"/>
          <w:sz w:val="20"/>
          <w:szCs w:val="20"/>
        </w:rPr>
        <w:t>opakovani</w:t>
      </w:r>
      <w:r w:rsidR="00002480" w:rsidRPr="00F566ED">
        <w:rPr>
          <w:i/>
          <w:iCs/>
          <w:color w:val="000000" w:themeColor="text1"/>
          <w:sz w:val="20"/>
          <w:szCs w:val="20"/>
        </w:rPr>
        <w:t>e</w:t>
      </w:r>
      <w:r w:rsidR="005D3722" w:rsidRPr="00F566ED">
        <w:rPr>
          <w:i/>
          <w:iCs/>
          <w:color w:val="000000" w:themeColor="text1"/>
          <w:sz w:val="20"/>
          <w:szCs w:val="20"/>
        </w:rPr>
        <w:t xml:space="preserve"> štúdia</w:t>
      </w:r>
      <w:r w:rsidR="00E52176" w:rsidRPr="00F566ED">
        <w:rPr>
          <w:i/>
          <w:iCs/>
          <w:color w:val="000000" w:themeColor="text1"/>
          <w:sz w:val="20"/>
          <w:szCs w:val="20"/>
        </w:rPr>
        <w:t xml:space="preserve"> a pravidiel na predĺženie, prerušenie štúdia. </w:t>
      </w:r>
    </w:p>
    <w:p w14:paraId="76B58081" w14:textId="59C1C7B8" w:rsidR="435DD221" w:rsidRPr="00F566ED" w:rsidRDefault="435DD221" w:rsidP="00F566ED">
      <w:pPr>
        <w:spacing w:after="0" w:line="240"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 je povinný v študijnom programe získať min. 120 kreditov, ktorých rozloženie a celkový počet je určený akreditovaným študijným programom. Štandardná záťaž študenta za celý akademický rok je vyjadrená počtom 60 kreditov, za semester 30 kreditov. Ďalšie podmienky pre priebeh štúdia, postup v štúdiu, opakovanie, prerušenie a riadne absolvovanie štúdia stanovuje Študijný poriadok PU v </w:t>
      </w:r>
      <w:r w:rsidR="3ABBFDF8" w:rsidRPr="00F566ED">
        <w:rPr>
          <w:rFonts w:eastAsia="Calibri" w:cs="Calibri"/>
          <w:color w:val="000000" w:themeColor="text1"/>
          <w:sz w:val="20"/>
          <w:szCs w:val="20"/>
        </w:rPr>
        <w:t xml:space="preserve">týchto </w:t>
      </w:r>
      <w:r w:rsidRPr="00F566ED">
        <w:rPr>
          <w:rFonts w:eastAsia="Calibri" w:cs="Calibri"/>
          <w:color w:val="000000" w:themeColor="text1"/>
          <w:sz w:val="20"/>
          <w:szCs w:val="20"/>
        </w:rPr>
        <w:t>čl</w:t>
      </w:r>
      <w:r w:rsidR="1A0E7091" w:rsidRPr="00F566ED">
        <w:rPr>
          <w:rFonts w:eastAsia="Calibri" w:cs="Calibri"/>
          <w:color w:val="000000" w:themeColor="text1"/>
          <w:sz w:val="20"/>
          <w:szCs w:val="20"/>
        </w:rPr>
        <w:t>ánkoch:</w:t>
      </w:r>
      <w:r w:rsidRPr="00F566ED">
        <w:rPr>
          <w:rFonts w:eastAsia="Calibri" w:cs="Calibri"/>
          <w:color w:val="000000" w:themeColor="text1"/>
          <w:sz w:val="20"/>
          <w:szCs w:val="20"/>
        </w:rPr>
        <w:t xml:space="preserve"> Čl. 15 - Organizácia vzdelávacej činnosti;   Čl. 16 - Kontrola štúdia a hodnotenie študijných výsledkov; Čl. 17 - Kredity, </w:t>
      </w:r>
      <w:r w:rsidRPr="00F566ED">
        <w:rPr>
          <w:rFonts w:eastAsia="Calibri" w:cs="Calibri"/>
          <w:color w:val="000000" w:themeColor="text1"/>
          <w:sz w:val="20"/>
          <w:szCs w:val="20"/>
        </w:rPr>
        <w:lastRenderedPageBreak/>
        <w:t xml:space="preserve">ich zhromažďovanie a prenos; Čl. 18 - Zápis predmetov a pravidlá absolvovania predmetov; Čl. 20 - Uznávanie predmetov a kreditov; a nasledovné. </w:t>
      </w:r>
    </w:p>
    <w:p w14:paraId="296A45FB" w14:textId="0AB22BEA" w:rsidR="3DBE602E" w:rsidRPr="00F566ED" w:rsidRDefault="3DBE602E" w:rsidP="49F94DFB">
      <w:pPr>
        <w:spacing w:line="240" w:lineRule="auto"/>
        <w:jc w:val="both"/>
        <w:rPr>
          <w:rFonts w:eastAsia="Calibri" w:cs="Calibri"/>
          <w:b/>
          <w:bCs/>
          <w:color w:val="000000" w:themeColor="text1"/>
          <w:sz w:val="20"/>
          <w:szCs w:val="20"/>
        </w:rPr>
      </w:pPr>
    </w:p>
    <w:p w14:paraId="684ECBBB" w14:textId="05295882" w:rsidR="435DD221" w:rsidRPr="00F566ED" w:rsidRDefault="435DD221" w:rsidP="0ACE94E4">
      <w:pPr>
        <w:spacing w:line="240" w:lineRule="auto"/>
        <w:jc w:val="both"/>
        <w:rPr>
          <w:rFonts w:eastAsia="Calibri" w:cs="Calibri"/>
          <w:color w:val="000000" w:themeColor="text1"/>
          <w:sz w:val="20"/>
          <w:szCs w:val="20"/>
          <w:lang w:val="pl-PL"/>
        </w:rPr>
      </w:pPr>
      <w:r w:rsidRPr="00F566ED">
        <w:rPr>
          <w:rFonts w:eastAsia="Calibri" w:cs="Calibri"/>
          <w:b/>
          <w:bCs/>
          <w:color w:val="000000" w:themeColor="text1"/>
          <w:sz w:val="20"/>
          <w:szCs w:val="20"/>
        </w:rPr>
        <w:t xml:space="preserve">Dôkaz: </w:t>
      </w:r>
      <w:hyperlink r:id="rId24">
        <w:r w:rsidRPr="00F566ED">
          <w:rPr>
            <w:rStyle w:val="Hypertextovprepojenie"/>
            <w:rFonts w:eastAsia="Calibri" w:cs="Calibri"/>
            <w:sz w:val="20"/>
            <w:szCs w:val="20"/>
          </w:rPr>
          <w:t>https://www.unipo.sk/public/media/18850/STUDIJN%C3%9D%20PORIADOK%202018.pdf</w:t>
        </w:r>
      </w:hyperlink>
    </w:p>
    <w:p w14:paraId="05975A16" w14:textId="6630E379" w:rsidR="435DD221" w:rsidRPr="00F566ED" w:rsidRDefault="435DD221" w:rsidP="007475A3">
      <w:pPr>
        <w:pStyle w:val="Odsekzoznamu"/>
        <w:numPr>
          <w:ilvl w:val="0"/>
          <w:numId w:val="13"/>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Vysoká škola pre jednotlivé študijné plány uvedie podmienky absolvovania jednotlivých častí študijného programu a postup študenta v študijnom programe v štruktúre: </w:t>
      </w:r>
    </w:p>
    <w:p w14:paraId="2ADC57B9" w14:textId="77E90BF0" w:rsidR="435DD221" w:rsidRPr="00F566ED" w:rsidRDefault="435DD221" w:rsidP="00F566ED">
      <w:pPr>
        <w:pStyle w:val="Bezriadkovania"/>
        <w:ind w:left="284"/>
        <w:rPr>
          <w:sz w:val="20"/>
          <w:szCs w:val="20"/>
          <w:lang w:val="pl-PL"/>
        </w:rPr>
      </w:pPr>
      <w:r w:rsidRPr="00F566ED">
        <w:rPr>
          <w:sz w:val="20"/>
          <w:szCs w:val="20"/>
        </w:rPr>
        <w:t>Pre riadne skončenie štúdia musí študent získať:</w:t>
      </w:r>
    </w:p>
    <w:p w14:paraId="139C40AC" w14:textId="77777777" w:rsidR="00F566ED" w:rsidRDefault="435DD221" w:rsidP="00F566ED">
      <w:pPr>
        <w:pStyle w:val="Bezriadkovania"/>
        <w:numPr>
          <w:ilvl w:val="0"/>
          <w:numId w:val="22"/>
        </w:numPr>
        <w:rPr>
          <w:sz w:val="20"/>
          <w:szCs w:val="20"/>
          <w:lang w:val="pl-PL"/>
        </w:rPr>
      </w:pPr>
      <w:r w:rsidRPr="00F566ED">
        <w:rPr>
          <w:sz w:val="20"/>
          <w:szCs w:val="20"/>
        </w:rPr>
        <w:t>za povinné predmety 8</w:t>
      </w:r>
      <w:r w:rsidR="00C15F35" w:rsidRPr="00F566ED">
        <w:rPr>
          <w:sz w:val="20"/>
          <w:szCs w:val="20"/>
        </w:rPr>
        <w:t>5</w:t>
      </w:r>
      <w:r w:rsidR="0F4EC91C" w:rsidRPr="00F566ED">
        <w:rPr>
          <w:sz w:val="20"/>
          <w:szCs w:val="20"/>
        </w:rPr>
        <w:t xml:space="preserve"> </w:t>
      </w:r>
      <w:r w:rsidRPr="00F566ED">
        <w:rPr>
          <w:sz w:val="20"/>
          <w:szCs w:val="20"/>
        </w:rPr>
        <w:t xml:space="preserve">kreditov, </w:t>
      </w:r>
    </w:p>
    <w:p w14:paraId="07FB6355" w14:textId="77777777" w:rsidR="00F566ED" w:rsidRDefault="20F49383" w:rsidP="00F566ED">
      <w:pPr>
        <w:pStyle w:val="Bezriadkovania"/>
        <w:numPr>
          <w:ilvl w:val="0"/>
          <w:numId w:val="22"/>
        </w:numPr>
        <w:rPr>
          <w:sz w:val="20"/>
          <w:szCs w:val="20"/>
          <w:lang w:val="pl-PL"/>
        </w:rPr>
      </w:pPr>
      <w:r w:rsidRPr="00F566ED">
        <w:rPr>
          <w:sz w:val="20"/>
          <w:szCs w:val="20"/>
        </w:rPr>
        <w:t xml:space="preserve">z toho </w:t>
      </w:r>
      <w:r w:rsidR="435DD221" w:rsidRPr="00F566ED">
        <w:rPr>
          <w:sz w:val="20"/>
          <w:szCs w:val="20"/>
        </w:rPr>
        <w:t>za povinnú odbornú prax 3 kredity,</w:t>
      </w:r>
      <w:r w:rsidR="00F566ED" w:rsidRPr="00F566ED">
        <w:rPr>
          <w:sz w:val="20"/>
          <w:szCs w:val="20"/>
        </w:rPr>
        <w:tab/>
      </w:r>
    </w:p>
    <w:p w14:paraId="0125F31A" w14:textId="77777777" w:rsidR="00F566ED" w:rsidRDefault="5C6D4A0F" w:rsidP="00F566ED">
      <w:pPr>
        <w:pStyle w:val="Bezriadkovania"/>
        <w:numPr>
          <w:ilvl w:val="0"/>
          <w:numId w:val="22"/>
        </w:numPr>
        <w:rPr>
          <w:sz w:val="20"/>
          <w:szCs w:val="20"/>
          <w:lang w:val="pl-PL"/>
        </w:rPr>
      </w:pPr>
      <w:r w:rsidRPr="00F566ED">
        <w:rPr>
          <w:sz w:val="20"/>
          <w:szCs w:val="20"/>
        </w:rPr>
        <w:t xml:space="preserve">z toho </w:t>
      </w:r>
      <w:r w:rsidR="435DD221" w:rsidRPr="00F566ED">
        <w:rPr>
          <w:sz w:val="20"/>
          <w:szCs w:val="20"/>
        </w:rPr>
        <w:t>za obhajobu bakalárskej práce 1</w:t>
      </w:r>
      <w:r w:rsidR="21FE5A26" w:rsidRPr="00F566ED">
        <w:rPr>
          <w:sz w:val="20"/>
          <w:szCs w:val="20"/>
        </w:rPr>
        <w:t>6</w:t>
      </w:r>
      <w:r w:rsidR="435DD221" w:rsidRPr="00F566ED">
        <w:rPr>
          <w:sz w:val="20"/>
          <w:szCs w:val="20"/>
        </w:rPr>
        <w:t xml:space="preserve"> kreditov,</w:t>
      </w:r>
    </w:p>
    <w:p w14:paraId="78ABE6DA" w14:textId="77777777" w:rsidR="00F566ED" w:rsidRDefault="44EF3797" w:rsidP="00F566ED">
      <w:pPr>
        <w:pStyle w:val="Bezriadkovania"/>
        <w:numPr>
          <w:ilvl w:val="0"/>
          <w:numId w:val="22"/>
        </w:numPr>
        <w:rPr>
          <w:sz w:val="20"/>
          <w:szCs w:val="20"/>
          <w:lang w:val="pl-PL"/>
        </w:rPr>
      </w:pPr>
      <w:r w:rsidRPr="00F566ED">
        <w:rPr>
          <w:sz w:val="20"/>
          <w:szCs w:val="20"/>
        </w:rPr>
        <w:t xml:space="preserve">z toho </w:t>
      </w:r>
      <w:r w:rsidR="435DD221" w:rsidRPr="00F566ED">
        <w:rPr>
          <w:sz w:val="20"/>
          <w:szCs w:val="20"/>
        </w:rPr>
        <w:t>za štátnu skúšku 4 kredity</w:t>
      </w:r>
      <w:r w:rsidR="6492402F" w:rsidRPr="00F566ED">
        <w:rPr>
          <w:sz w:val="20"/>
          <w:szCs w:val="20"/>
        </w:rPr>
        <w:t>,</w:t>
      </w:r>
      <w:r w:rsidR="435DD221" w:rsidRPr="00F566ED">
        <w:rPr>
          <w:sz w:val="20"/>
          <w:szCs w:val="20"/>
        </w:rPr>
        <w:t xml:space="preserve">  </w:t>
      </w:r>
    </w:p>
    <w:p w14:paraId="4E3ECAC1" w14:textId="75C42444" w:rsidR="3DBE602E" w:rsidRPr="00F566ED" w:rsidRDefault="748EB440" w:rsidP="00F566ED">
      <w:pPr>
        <w:pStyle w:val="Bezriadkovania"/>
        <w:numPr>
          <w:ilvl w:val="0"/>
          <w:numId w:val="22"/>
        </w:numPr>
        <w:rPr>
          <w:sz w:val="20"/>
          <w:szCs w:val="20"/>
          <w:lang w:val="pl-PL"/>
        </w:rPr>
      </w:pPr>
      <w:r w:rsidRPr="00F566ED">
        <w:rPr>
          <w:sz w:val="20"/>
          <w:szCs w:val="20"/>
        </w:rPr>
        <w:t xml:space="preserve">za povinne voliteľné predmety minimálne </w:t>
      </w:r>
      <w:r w:rsidR="00C15F35" w:rsidRPr="00F566ED">
        <w:rPr>
          <w:sz w:val="20"/>
          <w:szCs w:val="20"/>
        </w:rPr>
        <w:t>35</w:t>
      </w:r>
      <w:r w:rsidRPr="00F566ED">
        <w:rPr>
          <w:sz w:val="20"/>
          <w:szCs w:val="20"/>
        </w:rPr>
        <w:t xml:space="preserve"> kreditov</w:t>
      </w:r>
      <w:r w:rsidR="42B261BA" w:rsidRPr="00F566ED">
        <w:rPr>
          <w:sz w:val="20"/>
          <w:szCs w:val="20"/>
        </w:rPr>
        <w:t>.</w:t>
      </w:r>
    </w:p>
    <w:p w14:paraId="48D9438D" w14:textId="2DE3AE1B"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Hodnotenie výsledkov študenta sa uskutočňuje šiestimi klasifikačnými stupňami: výborne (1; A), veľmi dobre (1,5; B), dobre (2; C), uspokojivo (2,5; D), dostatočne (3; E) a nedostatočne (4; FX), ktoré sú kompatibilné s ETCS. Študent získa kredity za predmet, ak jeho výsledky boli ohodnotené minimálne klasifikačným stupňom dostatočne (3; E). Pri ohodnotení klasifikačným stupňom nedostatočne (4; FX) kredity za predmet študent nezíska. </w:t>
      </w:r>
    </w:p>
    <w:p w14:paraId="16A755CC" w14:textId="3C5FC51D"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Počet  kreditov,  ktorých  dosiahnutie  je  podmienkou  riadneho  skončenia  štúdia pre magisterský študijný program so štandardnou dĺžkou štúdia, je najmenej 1</w:t>
      </w:r>
      <w:r w:rsidR="07E51B95" w:rsidRPr="00F566ED">
        <w:rPr>
          <w:rFonts w:eastAsia="Calibri" w:cs="Calibri"/>
          <w:color w:val="000000" w:themeColor="text1"/>
          <w:sz w:val="20"/>
          <w:szCs w:val="20"/>
        </w:rPr>
        <w:t>2</w:t>
      </w:r>
      <w:r w:rsidRPr="00F566ED">
        <w:rPr>
          <w:rFonts w:eastAsia="Calibri" w:cs="Calibri"/>
          <w:color w:val="000000" w:themeColor="text1"/>
          <w:sz w:val="20"/>
          <w:szCs w:val="20"/>
        </w:rPr>
        <w:t xml:space="preserve">0 kreditov. </w:t>
      </w:r>
    </w:p>
    <w:p w14:paraId="6EBA88EE" w14:textId="5E509D35" w:rsidR="435DD221" w:rsidRPr="00F566ED" w:rsidRDefault="435DD221" w:rsidP="00F566ED">
      <w:pPr>
        <w:ind w:left="284"/>
        <w:jc w:val="both"/>
        <w:rPr>
          <w:rFonts w:eastAsia="Calibri" w:cs="Calibri"/>
          <w:color w:val="000000" w:themeColor="text1"/>
          <w:sz w:val="20"/>
          <w:szCs w:val="20"/>
          <w:lang w:val="en-US"/>
        </w:rPr>
      </w:pPr>
      <w:r w:rsidRPr="00F566ED">
        <w:rPr>
          <w:rFonts w:eastAsia="Calibri" w:cs="Calibri"/>
          <w:b/>
          <w:bCs/>
          <w:color w:val="000000" w:themeColor="text1"/>
          <w:sz w:val="20"/>
          <w:szCs w:val="20"/>
        </w:rPr>
        <w:t>Dôkaz:</w:t>
      </w:r>
      <w:r w:rsidRPr="00F566ED">
        <w:rPr>
          <w:rFonts w:eastAsia="Calibri" w:cs="Calibri"/>
          <w:color w:val="000000" w:themeColor="text1"/>
          <w:sz w:val="20"/>
          <w:szCs w:val="20"/>
        </w:rPr>
        <w:t xml:space="preserve"> </w:t>
      </w:r>
      <w:hyperlink r:id="rId25">
        <w:r w:rsidRPr="00F566ED">
          <w:rPr>
            <w:rStyle w:val="Hypertextovprepojenie"/>
            <w:rFonts w:eastAsia="Calibri" w:cs="Calibri"/>
            <w:sz w:val="20"/>
            <w:szCs w:val="20"/>
          </w:rPr>
          <w:t>https://www.unipo.sk/public/media/18850/STUDIJN%C3%9D%20PORIADOK%202018.pdf</w:t>
        </w:r>
      </w:hyperlink>
      <w:r w:rsidRPr="00F566ED">
        <w:rPr>
          <w:rFonts w:eastAsia="Calibri" w:cs="Calibri"/>
          <w:color w:val="000000" w:themeColor="text1"/>
          <w:sz w:val="20"/>
          <w:szCs w:val="20"/>
        </w:rPr>
        <w:t xml:space="preserve"> (čl. 11, </w:t>
      </w:r>
      <w:r w:rsidR="1F39C808" w:rsidRPr="00F566ED">
        <w:rPr>
          <w:rFonts w:eastAsia="Calibri" w:cs="Calibri"/>
          <w:color w:val="000000" w:themeColor="text1"/>
          <w:sz w:val="20"/>
          <w:szCs w:val="20"/>
        </w:rPr>
        <w:t>ods</w:t>
      </w:r>
      <w:r w:rsidRPr="00F566ED">
        <w:rPr>
          <w:rFonts w:eastAsia="Calibri" w:cs="Calibri"/>
          <w:color w:val="000000" w:themeColor="text1"/>
          <w:sz w:val="20"/>
          <w:szCs w:val="20"/>
        </w:rPr>
        <w:t>. 4 a čl. 16.)</w:t>
      </w:r>
    </w:p>
    <w:p w14:paraId="0CABF0AD" w14:textId="7B385F9A" w:rsidR="435DD221" w:rsidRPr="00F566ED" w:rsidRDefault="435DD221" w:rsidP="007475A3">
      <w:pPr>
        <w:pStyle w:val="Odsekzoznamu"/>
        <w:numPr>
          <w:ilvl w:val="0"/>
          <w:numId w:val="13"/>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Vysoká škola popíše pravidlá pre overovanie výstupov vzdelávania a hodnotenie študentov a možnosti opravných postupov voči tomuto hodnoteniu. </w:t>
      </w:r>
    </w:p>
    <w:p w14:paraId="0EDA11AB" w14:textId="768556C0"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Hodnotenie študentov sa riadi ustanoveniami študijného poriadku PU, čl. 16 – Kontrola štúdia a hodnotenie študijných výsledkov a čl. 21 – Konania vo veciach študijných práv a povinností študenta. </w:t>
      </w:r>
    </w:p>
    <w:p w14:paraId="12786027" w14:textId="3A4AAC83"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Zároveň platí, že ak študent vopred požiada o skúšku v opravnom termíne pred komisiou, v odôvodnených prípadoch môže dekan povoliť takúto skúšku pred komisiou, ktorú menuje. O komisionálnu skúšku je možné požiadať na študijnom oddelení fakulty najneskôr do piatich pracovných dní po uskutočnení riadneho termínu alebo prvého opravného termínu skúšky.</w:t>
      </w:r>
    </w:p>
    <w:p w14:paraId="086A974F" w14:textId="7299B83A" w:rsidR="435DD221" w:rsidRPr="00F566ED" w:rsidRDefault="435DD221" w:rsidP="00F566ED">
      <w:pPr>
        <w:ind w:left="284"/>
        <w:jc w:val="both"/>
        <w:rPr>
          <w:rFonts w:eastAsia="Calibri" w:cs="Calibri"/>
          <w:color w:val="000000" w:themeColor="text1"/>
          <w:sz w:val="20"/>
          <w:szCs w:val="20"/>
          <w:lang w:val="pl-PL"/>
        </w:rPr>
      </w:pPr>
      <w:r w:rsidRPr="00F566ED">
        <w:rPr>
          <w:rFonts w:eastAsia="Calibri" w:cs="Calibri"/>
          <w:b/>
          <w:bCs/>
          <w:color w:val="000000" w:themeColor="text1"/>
          <w:sz w:val="20"/>
          <w:szCs w:val="20"/>
        </w:rPr>
        <w:t xml:space="preserve">Dôkaz: </w:t>
      </w:r>
      <w:hyperlink r:id="rId26">
        <w:r w:rsidRPr="00F566ED">
          <w:rPr>
            <w:rStyle w:val="Hypertextovprepojenie"/>
            <w:rFonts w:eastAsia="Calibri" w:cs="Calibri"/>
            <w:sz w:val="20"/>
            <w:szCs w:val="20"/>
          </w:rPr>
          <w:t>https://www.unipo.sk/public/media/18850/STUDIJN%C3%9D%20PORIADOK%202018.pdf</w:t>
        </w:r>
      </w:hyperlink>
    </w:p>
    <w:p w14:paraId="71B8F1F9" w14:textId="04F39D1C" w:rsidR="435DD221" w:rsidRPr="00F566ED" w:rsidRDefault="435DD221" w:rsidP="007475A3">
      <w:pPr>
        <w:pStyle w:val="Odsekzoznamu"/>
        <w:numPr>
          <w:ilvl w:val="0"/>
          <w:numId w:val="13"/>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Podmienky uznávania štúdia, alebo časti štúdia. </w:t>
      </w:r>
    </w:p>
    <w:p w14:paraId="5AE23201" w14:textId="7AEEF29C"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Podmienky uznávania štúdia alebo časti štúdia sa riadia ustanoveniami študijného poriadku PU, čl. 20 – Uznávanie absolvovaných častí štúdia.</w:t>
      </w:r>
    </w:p>
    <w:p w14:paraId="353AC84A" w14:textId="2BC540BA" w:rsidR="435DD221" w:rsidRPr="00F566ED" w:rsidRDefault="435DD221" w:rsidP="00F566ED">
      <w:pPr>
        <w:ind w:left="284"/>
        <w:jc w:val="both"/>
        <w:rPr>
          <w:rFonts w:eastAsia="Calibri" w:cs="Calibri"/>
          <w:color w:val="000000" w:themeColor="text1"/>
          <w:sz w:val="20"/>
          <w:szCs w:val="20"/>
        </w:rPr>
      </w:pPr>
      <w:r w:rsidRPr="00F566ED">
        <w:rPr>
          <w:rFonts w:eastAsia="Calibri" w:cs="Calibri"/>
          <w:color w:val="000000" w:themeColor="text1"/>
          <w:sz w:val="20"/>
          <w:szCs w:val="20"/>
        </w:rPr>
        <w:t>Ak ide o časť realizácie štúdia v zahraničí (v rámci študentskej mobility), na Prešovskej univerzite v Prešove je garantované plné uznanie výsledkov vzdelávania získaných v prijímajúcej inštitúcii v súlade s „</w:t>
      </w:r>
      <w:proofErr w:type="spellStart"/>
      <w:r w:rsidRPr="00F566ED">
        <w:rPr>
          <w:rFonts w:eastAsia="Calibri" w:cs="Calibri"/>
          <w:color w:val="000000" w:themeColor="text1"/>
          <w:sz w:val="20"/>
          <w:szCs w:val="20"/>
        </w:rPr>
        <w:t>Learning</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Agreement</w:t>
      </w:r>
      <w:proofErr w:type="spellEnd"/>
      <w:r w:rsidRPr="00F566ED">
        <w:rPr>
          <w:rFonts w:eastAsia="Calibri" w:cs="Calibri"/>
          <w:color w:val="000000" w:themeColor="text1"/>
          <w:sz w:val="20"/>
          <w:szCs w:val="20"/>
        </w:rPr>
        <w:t xml:space="preserve">“, ktorý študent odovzdáva pred odchodom na mobilitu. Ak študent absolvoval časť štúdia na vysokej škole, ktorá nemá implementovaný kompatibilný kreditový systém, uznanie kreditov posúdi garant študijného programu a kredity prizná fakultný ECTS koordinátor. To všetko sa deje v súlade so študijným poriadkom (čl. 15, </w:t>
      </w:r>
      <w:r w:rsidR="207506F5" w:rsidRPr="00F566ED">
        <w:rPr>
          <w:rFonts w:eastAsia="Calibri" w:cs="Calibri"/>
          <w:color w:val="000000" w:themeColor="text1"/>
          <w:sz w:val="20"/>
          <w:szCs w:val="20"/>
        </w:rPr>
        <w:t xml:space="preserve">ods. </w:t>
      </w:r>
      <w:r w:rsidRPr="00F566ED">
        <w:rPr>
          <w:rFonts w:eastAsia="Calibri" w:cs="Calibri"/>
          <w:color w:val="000000" w:themeColor="text1"/>
          <w:sz w:val="20"/>
          <w:szCs w:val="20"/>
        </w:rPr>
        <w:t>6</w:t>
      </w:r>
      <w:r w:rsidR="4A35A504" w:rsidRPr="00F566ED">
        <w:rPr>
          <w:rFonts w:eastAsia="Calibri" w:cs="Calibri"/>
          <w:color w:val="000000" w:themeColor="text1"/>
          <w:sz w:val="20"/>
          <w:szCs w:val="20"/>
        </w:rPr>
        <w:t>-</w:t>
      </w:r>
      <w:r w:rsidRPr="00F566ED">
        <w:rPr>
          <w:rFonts w:eastAsia="Calibri" w:cs="Calibri"/>
          <w:color w:val="000000" w:themeColor="text1"/>
          <w:sz w:val="20"/>
          <w:szCs w:val="20"/>
        </w:rPr>
        <w:t xml:space="preserve">7). </w:t>
      </w:r>
    </w:p>
    <w:p w14:paraId="41D6DF12" w14:textId="257D4DF6" w:rsidR="435DD221" w:rsidRPr="00F566ED" w:rsidRDefault="435DD221" w:rsidP="00F566ED">
      <w:pPr>
        <w:ind w:left="284"/>
        <w:jc w:val="both"/>
        <w:rPr>
          <w:rFonts w:eastAsia="Calibri" w:cs="Calibri"/>
          <w:color w:val="000000" w:themeColor="text1"/>
          <w:sz w:val="20"/>
          <w:szCs w:val="20"/>
          <w:lang w:val="pl-PL"/>
        </w:rPr>
      </w:pPr>
      <w:r w:rsidRPr="00F566ED">
        <w:rPr>
          <w:rFonts w:eastAsia="Calibri" w:cs="Calibri"/>
          <w:b/>
          <w:bCs/>
          <w:color w:val="000000" w:themeColor="text1"/>
          <w:sz w:val="20"/>
          <w:szCs w:val="20"/>
        </w:rPr>
        <w:t xml:space="preserve">Dôkaz: </w:t>
      </w:r>
      <w:hyperlink r:id="rId27">
        <w:r w:rsidRPr="00F566ED">
          <w:rPr>
            <w:rStyle w:val="Hypertextovprepojenie"/>
            <w:rFonts w:eastAsia="Calibri" w:cs="Calibri"/>
            <w:sz w:val="20"/>
            <w:szCs w:val="20"/>
          </w:rPr>
          <w:t>https://www.unipo.sk/public/media/18850/STUDIJN%C3%9D%20PORIADOK%202018.pdf</w:t>
        </w:r>
      </w:hyperlink>
    </w:p>
    <w:p w14:paraId="2A0EA502" w14:textId="3C3D1DD9" w:rsidR="435DD221" w:rsidRPr="00F566ED" w:rsidRDefault="435DD221" w:rsidP="007475A3">
      <w:pPr>
        <w:pStyle w:val="Odsekzoznamu"/>
        <w:numPr>
          <w:ilvl w:val="0"/>
          <w:numId w:val="13"/>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 Vysoká škola uvedie témy záverečných prác študijného programu (alebo odkaz na zoznam). </w:t>
      </w:r>
    </w:p>
    <w:p w14:paraId="1635B19F" w14:textId="4C497BA4" w:rsidR="435DD221" w:rsidRPr="00F566ED" w:rsidRDefault="435DD221" w:rsidP="00F566ED">
      <w:pPr>
        <w:ind w:left="284"/>
        <w:rPr>
          <w:rFonts w:eastAsia="Calibri" w:cs="Calibri"/>
          <w:color w:val="000000" w:themeColor="text1"/>
          <w:sz w:val="20"/>
          <w:szCs w:val="20"/>
        </w:rPr>
      </w:pPr>
      <w:r w:rsidRPr="00F566ED">
        <w:rPr>
          <w:rFonts w:eastAsia="Calibri" w:cs="Calibri"/>
          <w:color w:val="000000" w:themeColor="text1"/>
          <w:sz w:val="20"/>
          <w:szCs w:val="20"/>
        </w:rPr>
        <w:t xml:space="preserve">Témy záverečných prác študijného odboru Filozofia so špecializáciou študijného programu  Etika  sú pravidelne aktualizované a zverejňované na stránke inštitútu </w:t>
      </w:r>
      <w:hyperlink r:id="rId28">
        <w:r w:rsidRPr="00F566ED">
          <w:rPr>
            <w:rStyle w:val="Hypertextovprepojenie"/>
            <w:rFonts w:eastAsia="Calibri" w:cs="Calibri"/>
            <w:sz w:val="20"/>
            <w:szCs w:val="20"/>
          </w:rPr>
          <w:t>https://www.unipo.sk/filozoficka-fakulta/ieb-ff/studentomastudentkam/temy-prac/</w:t>
        </w:r>
      </w:hyperlink>
    </w:p>
    <w:p w14:paraId="57FE8216" w14:textId="2E41F306" w:rsidR="00A4496E" w:rsidRPr="00F566ED" w:rsidRDefault="00A17AC4" w:rsidP="007475A3">
      <w:pPr>
        <w:pStyle w:val="Odsekzoznamu"/>
        <w:numPr>
          <w:ilvl w:val="0"/>
          <w:numId w:val="13"/>
        </w:numPr>
        <w:autoSpaceDE w:val="0"/>
        <w:autoSpaceDN w:val="0"/>
        <w:adjustRightInd w:val="0"/>
        <w:spacing w:after="0" w:line="240" w:lineRule="auto"/>
        <w:jc w:val="both"/>
        <w:rPr>
          <w:i/>
          <w:iCs/>
          <w:sz w:val="20"/>
          <w:szCs w:val="20"/>
        </w:rPr>
      </w:pPr>
      <w:r w:rsidRPr="00F566ED">
        <w:rPr>
          <w:i/>
          <w:iCs/>
          <w:sz w:val="20"/>
          <w:szCs w:val="20"/>
        </w:rPr>
        <w:t>Vysoká škola popíše alebo sa odkáže na</w:t>
      </w:r>
      <w:r w:rsidR="001F3EAE" w:rsidRPr="00F566ED">
        <w:rPr>
          <w:i/>
          <w:iCs/>
          <w:sz w:val="20"/>
          <w:szCs w:val="20"/>
        </w:rPr>
        <w:t>:</w:t>
      </w:r>
    </w:p>
    <w:p w14:paraId="1F9D3F86" w14:textId="4095905F" w:rsidR="00A17AC4" w:rsidRPr="00F566ED" w:rsidRDefault="00A17AC4" w:rsidP="007475A3">
      <w:pPr>
        <w:pStyle w:val="Odsekzoznamu"/>
        <w:numPr>
          <w:ilvl w:val="0"/>
          <w:numId w:val="19"/>
        </w:numPr>
        <w:spacing w:after="0" w:line="240" w:lineRule="auto"/>
        <w:jc w:val="both"/>
        <w:rPr>
          <w:i/>
          <w:iCs/>
          <w:sz w:val="20"/>
          <w:szCs w:val="20"/>
        </w:rPr>
      </w:pPr>
      <w:r w:rsidRPr="00F566ED">
        <w:rPr>
          <w:i/>
          <w:iCs/>
          <w:sz w:val="20"/>
          <w:szCs w:val="20"/>
        </w:rPr>
        <w:lastRenderedPageBreak/>
        <w:t>pravidl</w:t>
      </w:r>
      <w:r w:rsidR="003E67EF" w:rsidRPr="00F566ED">
        <w:rPr>
          <w:i/>
          <w:iCs/>
          <w:sz w:val="20"/>
          <w:szCs w:val="20"/>
        </w:rPr>
        <w:t>á</w:t>
      </w:r>
      <w:r w:rsidRPr="00F566ED">
        <w:rPr>
          <w:i/>
          <w:iCs/>
          <w:sz w:val="20"/>
          <w:szCs w:val="20"/>
        </w:rPr>
        <w:t xml:space="preserve"> pri zadávaní, spracovaní, oponovaní, obhajobe a hodnotení záverečných prác v študijnom programe</w:t>
      </w:r>
      <w:r w:rsidR="00A4496E" w:rsidRPr="00F566ED">
        <w:rPr>
          <w:i/>
          <w:iCs/>
          <w:sz w:val="20"/>
          <w:szCs w:val="20"/>
        </w:rPr>
        <w:t xml:space="preserve">, </w:t>
      </w:r>
    </w:p>
    <w:p w14:paraId="750D787C" w14:textId="7085C97C" w:rsidR="5B3262B5" w:rsidRPr="00F566ED" w:rsidRDefault="5B3262B5" w:rsidP="007475A3">
      <w:pPr>
        <w:pStyle w:val="Odsekzoznamu"/>
        <w:numPr>
          <w:ilvl w:val="0"/>
          <w:numId w:val="19"/>
        </w:numPr>
        <w:spacing w:after="0" w:line="240" w:lineRule="auto"/>
        <w:jc w:val="both"/>
        <w:rPr>
          <w:i/>
          <w:iCs/>
          <w:sz w:val="20"/>
          <w:szCs w:val="20"/>
        </w:rPr>
      </w:pPr>
      <w:r w:rsidRPr="00F566ED">
        <w:rPr>
          <w:rFonts w:eastAsia="Calibri" w:cs="Calibri"/>
          <w:color w:val="000000" w:themeColor="text1"/>
          <w:sz w:val="20"/>
          <w:szCs w:val="20"/>
        </w:rPr>
        <w:t>V rámci študijného programu, témy záverečných prác vypisuje vedecko-pedagogické pracovisko po dohode s garantom študijného programu a vedúcimi záverečných prác. Zoznam odporúčaných tém záverečných prác zverejňujú vedecko-pedagogické pracoviská pre študentov zaradených v prvom ročníku OŠP (pre magisterský stupeň), v druhom roku OŠP (pre bakalársky stupeň) do 30. novembra daného akademického roka v MAIS a do 31.1. daného akademického roka ju zaevidujú v MAIS. Témy záverečných prác sú zverejnené v MAIS, na webovej stránke inštitútu a odkaz na tieto stránky býva pravidelne umiestnený aj sociálne siete Inštitútu etiky a bioetiky (</w:t>
      </w:r>
      <w:proofErr w:type="spellStart"/>
      <w:r w:rsidRPr="00F566ED">
        <w:rPr>
          <w:rFonts w:eastAsia="Calibri" w:cs="Calibri"/>
          <w:color w:val="000000" w:themeColor="text1"/>
          <w:sz w:val="20"/>
          <w:szCs w:val="20"/>
        </w:rPr>
        <w:t>facebook</w:t>
      </w:r>
      <w:proofErr w:type="spellEnd"/>
      <w:r w:rsidRPr="00F566ED">
        <w:rPr>
          <w:rFonts w:eastAsia="Calibri" w:cs="Calibri"/>
          <w:color w:val="000000" w:themeColor="text1"/>
          <w:sz w:val="20"/>
          <w:szCs w:val="20"/>
        </w:rPr>
        <w:t xml:space="preserve"> a </w:t>
      </w:r>
      <w:proofErr w:type="spellStart"/>
      <w:r w:rsidRPr="00F566ED">
        <w:rPr>
          <w:rFonts w:eastAsia="Calibri" w:cs="Calibri"/>
          <w:color w:val="000000" w:themeColor="text1"/>
          <w:sz w:val="20"/>
          <w:szCs w:val="20"/>
        </w:rPr>
        <w:t>instagram</w:t>
      </w:r>
      <w:proofErr w:type="spellEnd"/>
      <w:r w:rsidRPr="00F566ED">
        <w:rPr>
          <w:rFonts w:eastAsia="Calibri" w:cs="Calibri"/>
          <w:color w:val="000000" w:themeColor="text1"/>
          <w:sz w:val="20"/>
          <w:szCs w:val="20"/>
        </w:rPr>
        <w:t>).</w:t>
      </w:r>
    </w:p>
    <w:p w14:paraId="4F10F9C7" w14:textId="1852B2DA"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Študenti si vyberajú tému po dohode so školiteľom a následne sa na ňu prihlásia v systéme MAIS. Na základe diskusií a hľadania vzájomného konsenzu pokračujú vo vzájomnej spolupráci počas všetkých fáz pri tvorbe záverečnej práce. Školiteľ pomáha, podporuje a usmerňuje študenta pri výbere vhodného metodologického východiska v záverečnej práci, pri výbere a štúdiu vhodnej literatúry a prameňov, pri tvorbe štruktúry a formy záverečnej práce, konzultovania jednotlivých kapitol, či prípadných problémov, ktorým študent čelí pri písaní práce a taktiež pri korektúre finálnej podoby záverečnej práce.  Študenti sa pri písaní záverečných prác riadia Smernicou o náležitostiach záverečných prác, ich bibliografickej registrácii, kontrole originality, uchovávaní a sprístupňovaní z roku 2019 (</w:t>
      </w:r>
      <w:hyperlink r:id="rId29">
        <w:r w:rsidRPr="00F566ED">
          <w:rPr>
            <w:rStyle w:val="Hypertextovprepojenie"/>
            <w:rFonts w:eastAsia="Calibri" w:cs="Calibri"/>
            <w:sz w:val="20"/>
            <w:szCs w:val="20"/>
          </w:rPr>
          <w:t>https://www.pulib.sk/web/data/pulib/subory/stranka/ezp-smernica2019.pdf</w:t>
        </w:r>
      </w:hyperlink>
      <w:r w:rsidRPr="00F566ED">
        <w:rPr>
          <w:rFonts w:eastAsia="Calibri" w:cs="Calibri"/>
          <w:color w:val="000000" w:themeColor="text1"/>
          <w:sz w:val="20"/>
          <w:szCs w:val="20"/>
        </w:rPr>
        <w:t xml:space="preserve">). </w:t>
      </w:r>
    </w:p>
    <w:p w14:paraId="39BD1490" w14:textId="783DD6FA"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Záverečná práca je po odovzdaní posudzovaná školiteľom práce a jedným oponentom. V prípade, ak práca nemá školiteľa, posudzujú ju dvaja oponenti. Posudky (školiteľský a oponentský) musia byť vložené do systému MAIS najmenej 5 dní pred obhajobou záverečnej práce. Hlavnou súčasťou posudkov je hodnotenie a známka, ktoré zohľadňujú celkové zvládnutie stanovenej témy, použitie reprezentatívnej literatúry, samostatnosť práce študenta, funkčnosť zvolenej metódy a funkčnosť jej aplikácie, argumentácia študenta a zodpovedajúca jazyková kultúra a stanovisko k protokolu o kontrole originality.</w:t>
      </w:r>
    </w:p>
    <w:p w14:paraId="34C6E0FA" w14:textId="5AE01086"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Obhajoba záverečnej práce </w:t>
      </w:r>
      <w:r w:rsidR="6B485096" w:rsidRPr="00F566ED">
        <w:rPr>
          <w:rFonts w:eastAsia="Calibri" w:cs="Calibri"/>
          <w:color w:val="000000" w:themeColor="text1"/>
          <w:sz w:val="20"/>
          <w:szCs w:val="20"/>
        </w:rPr>
        <w:t xml:space="preserve">je verejná a </w:t>
      </w:r>
      <w:r w:rsidRPr="00F566ED">
        <w:rPr>
          <w:rFonts w:eastAsia="Calibri" w:cs="Calibri"/>
          <w:color w:val="000000" w:themeColor="text1"/>
          <w:sz w:val="20"/>
          <w:szCs w:val="20"/>
        </w:rPr>
        <w:t>začína predstavením práce študentom, s dôrazom na ciele, použitú metódu, stručnú informáciu o obsahu jednotlivých kapitol a záveroch záverečnej práce. Po prečítaní oboch posudkov práce začína rozprava, ktorá zahŕňa aj odpovede na prípadné otázky školiteľa a oponenta záverečnej práce. Následne je otvorená všeobecná diskusia, do ktorej sa môžu zapojiť aj ďalší prítomní. Hodnotenie obhajoby záverečnej práce je neverejný proces, ktorý vychádza z odborných stanovísk uvedených v školiteľských a oponentských posudkoch a samotného priebehu obhajoby. Výsledok hodnotenia je oznámený študentovi</w:t>
      </w:r>
      <w:r w:rsidR="58B355C2" w:rsidRPr="00F566ED">
        <w:rPr>
          <w:rFonts w:eastAsia="Calibri" w:cs="Calibri"/>
          <w:color w:val="000000" w:themeColor="text1"/>
          <w:sz w:val="20"/>
          <w:szCs w:val="20"/>
        </w:rPr>
        <w:t xml:space="preserve"> verejne</w:t>
      </w:r>
      <w:r w:rsidRPr="00F566ED">
        <w:rPr>
          <w:rFonts w:eastAsia="Calibri" w:cs="Calibri"/>
          <w:color w:val="000000" w:themeColor="text1"/>
          <w:sz w:val="20"/>
          <w:szCs w:val="20"/>
        </w:rPr>
        <w:t>.</w:t>
      </w:r>
    </w:p>
    <w:p w14:paraId="3C2FEF74" w14:textId="18D8E446"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Na obhajobu môže byť prijatá aj práca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 prípade študent vykoná obhajobu záverečnej práce v opravnom termíne. </w:t>
      </w:r>
    </w:p>
    <w:p w14:paraId="167E04D4" w14:textId="324761E3" w:rsidR="5B3262B5" w:rsidRPr="00F566ED" w:rsidRDefault="5B3262B5" w:rsidP="007475A3">
      <w:pPr>
        <w:pStyle w:val="Odsekzoznamu"/>
        <w:numPr>
          <w:ilvl w:val="0"/>
          <w:numId w:val="19"/>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možnosti a postupy účasti na mobilitách študentov,  </w:t>
      </w:r>
    </w:p>
    <w:p w14:paraId="2BC6FF6B" w14:textId="30CEA93C"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Študenti študijného odboru Filozofia so špecializáciou študijného programu Etika majú možnosť zúčastniť sa zahraničných mobilít na bakalárskom a rovnako aj magisterskom stupni štúdia. Sú realizované najmä cez program ERASMUS + vo forme študentských mobilít (Etika má  napríklad momentálne platné zmluvy s univerzitami  v Českej republike, Poľsku, Švédsku a Cypre). Môžu využiť taktiež možnosť absolvovať ERASMUS + praktickú stáž pre študentov a doktorandov, ale aj pre absolventov, prostredníctvom ktorej sa študent v zahraničí dostáva do konkrétnej firmy, podniku, školy, organizácie či inštitúcie a tam získava okrem nových vedomostí aj praktické zručnosti a skúsenosti, ktoré mu budú nápomocné v ich profesijnej budúcnosti. Ďalšou možnosťou vycestovať a študovať v zahraničí je cez program SAIA, ktorý ponúka možnosť vycestovať do desiatok krajín sveta a taktiež cez iné programy, linky s informáciami sú uvedené nižšie. </w:t>
      </w:r>
    </w:p>
    <w:p w14:paraId="07EBCC21" w14:textId="32AEE06F" w:rsidR="0ACE94E4" w:rsidRPr="00F566ED" w:rsidRDefault="0ACE94E4" w:rsidP="0ACE94E4">
      <w:pPr>
        <w:spacing w:after="0" w:line="240" w:lineRule="auto"/>
        <w:jc w:val="both"/>
        <w:rPr>
          <w:rFonts w:eastAsia="Calibri" w:cs="Calibri"/>
          <w:color w:val="000000" w:themeColor="text1"/>
          <w:sz w:val="20"/>
          <w:szCs w:val="20"/>
        </w:rPr>
      </w:pPr>
    </w:p>
    <w:p w14:paraId="3B1AAB1B" w14:textId="52611320"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Všetky informácie o možnostiach zúčastniť sa mobilít študentov cez program ERASMUS+ : </w:t>
      </w:r>
      <w:hyperlink r:id="rId30">
        <w:r w:rsidRPr="00F566ED">
          <w:rPr>
            <w:rStyle w:val="Hypertextovprepojenie"/>
            <w:rFonts w:eastAsia="Calibri" w:cs="Calibri"/>
            <w:sz w:val="20"/>
            <w:szCs w:val="20"/>
          </w:rPr>
          <w:t>https://www.unipo.sk/zahranicie/erasmus</w:t>
        </w:r>
      </w:hyperlink>
      <w:r w:rsidRPr="00F566ED">
        <w:rPr>
          <w:rFonts w:eastAsia="Calibri" w:cs="Calibri"/>
          <w:color w:val="000000" w:themeColor="text1"/>
          <w:sz w:val="20"/>
          <w:szCs w:val="20"/>
        </w:rPr>
        <w:t xml:space="preserve">, </w:t>
      </w:r>
    </w:p>
    <w:p w14:paraId="69BAFF80" w14:textId="318102E9"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Informácie o Erasmus + študentských mobilitách: </w:t>
      </w:r>
      <w:hyperlink r:id="rId31">
        <w:r w:rsidRPr="00F566ED">
          <w:rPr>
            <w:rStyle w:val="Hypertextovprepojenie"/>
            <w:rFonts w:eastAsia="Calibri" w:cs="Calibri"/>
            <w:sz w:val="20"/>
            <w:szCs w:val="20"/>
          </w:rPr>
          <w:t>https://www.unipo.sk/zahranicie/erasmus/studium/</w:t>
        </w:r>
      </w:hyperlink>
    </w:p>
    <w:p w14:paraId="20C6F27B" w14:textId="0F3FCFAF"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Informácie o Erasmus + praktických stážach pre študentov a doktorandov: </w:t>
      </w:r>
      <w:hyperlink r:id="rId32">
        <w:r w:rsidRPr="00F566ED">
          <w:rPr>
            <w:rStyle w:val="Hypertextovprepojenie"/>
            <w:rFonts w:eastAsia="Calibri" w:cs="Calibri"/>
            <w:sz w:val="20"/>
            <w:szCs w:val="20"/>
          </w:rPr>
          <w:t>https://www.unipo.sk/zahranicie/erasmus/staze/studenti/</w:t>
        </w:r>
      </w:hyperlink>
    </w:p>
    <w:p w14:paraId="11243A36" w14:textId="270600C3"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Informácie o Erasmus +  praktických stážach pre absolventov: </w:t>
      </w:r>
      <w:hyperlink r:id="rId33">
        <w:r w:rsidRPr="00F566ED">
          <w:rPr>
            <w:rStyle w:val="Hypertextovprepojenie"/>
            <w:rFonts w:eastAsia="Calibri" w:cs="Calibri"/>
            <w:sz w:val="20"/>
            <w:szCs w:val="20"/>
          </w:rPr>
          <w:t>https://www.unipo.sk/zahranicie/erasmus/staze/absolventi/</w:t>
        </w:r>
      </w:hyperlink>
    </w:p>
    <w:p w14:paraId="0F513043" w14:textId="74EE9B9E"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Možnosti mobilít cez program SAIA: </w:t>
      </w:r>
      <w:hyperlink r:id="rId34">
        <w:r w:rsidRPr="00F566ED">
          <w:rPr>
            <w:rStyle w:val="Hypertextovprepojenie"/>
            <w:rFonts w:eastAsia="Calibri" w:cs="Calibri"/>
            <w:sz w:val="20"/>
            <w:szCs w:val="20"/>
          </w:rPr>
          <w:t>https://www.unipo.sk/zahranicie/saia/</w:t>
        </w:r>
      </w:hyperlink>
    </w:p>
    <w:p w14:paraId="29C69836" w14:textId="0585C70F"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Možnosti mobilít cez iné programy: </w:t>
      </w:r>
      <w:hyperlink r:id="rId35">
        <w:r w:rsidRPr="00F566ED">
          <w:rPr>
            <w:rStyle w:val="Hypertextovprepojenie"/>
            <w:rFonts w:eastAsia="Calibri" w:cs="Calibri"/>
            <w:sz w:val="20"/>
            <w:szCs w:val="20"/>
          </w:rPr>
          <w:t>https://www.unipo.sk/zahranicie/ineprogramy/</w:t>
        </w:r>
      </w:hyperlink>
    </w:p>
    <w:p w14:paraId="3CDE9D83" w14:textId="7D4A768D" w:rsidR="5B3262B5" w:rsidRPr="00F566ED" w:rsidRDefault="5B3262B5" w:rsidP="007475A3">
      <w:pPr>
        <w:pStyle w:val="Odsekzoznamu"/>
        <w:numPr>
          <w:ilvl w:val="0"/>
          <w:numId w:val="19"/>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lastRenderedPageBreak/>
        <w:t xml:space="preserve">pravidlá dodržiavania akademickej etiky a vyvodzovania dôsledkov, </w:t>
      </w:r>
    </w:p>
    <w:p w14:paraId="455FAA10" w14:textId="77777777" w:rsidR="00F566ED"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Pravidlá dodržiavania akademickej etiky a vyvodzovania dôsledkov stanovuje Disciplinárny poriadok  Prešovskej univerzity v Prešove pre študentov:</w:t>
      </w:r>
    </w:p>
    <w:p w14:paraId="540F686B" w14:textId="1FED8942" w:rsidR="5B3262B5" w:rsidRPr="00F566ED" w:rsidRDefault="00127870" w:rsidP="00F566ED">
      <w:pPr>
        <w:pStyle w:val="Odsekzoznamu"/>
        <w:spacing w:line="240" w:lineRule="auto"/>
        <w:jc w:val="both"/>
        <w:rPr>
          <w:rFonts w:eastAsiaTheme="minorEastAsia"/>
          <w:color w:val="000000" w:themeColor="text1"/>
          <w:sz w:val="20"/>
          <w:szCs w:val="20"/>
        </w:rPr>
      </w:pPr>
      <w:hyperlink r:id="rId36">
        <w:r w:rsidR="5B3262B5" w:rsidRPr="00F566ED">
          <w:rPr>
            <w:rStyle w:val="Hypertextovprepojenie"/>
            <w:rFonts w:eastAsia="Calibri" w:cs="Calibri"/>
            <w:sz w:val="20"/>
            <w:szCs w:val="20"/>
          </w:rPr>
          <w:t>https://www.unipo.sk/public/media/14733/05_disciplinarny_poriadok.pdf</w:t>
        </w:r>
      </w:hyperlink>
    </w:p>
    <w:p w14:paraId="59447A34" w14:textId="6B398DF1" w:rsidR="5B3262B5" w:rsidRPr="00F566ED" w:rsidRDefault="5B3262B5" w:rsidP="007475A3">
      <w:pPr>
        <w:pStyle w:val="Odsekzoznamu"/>
        <w:numPr>
          <w:ilvl w:val="0"/>
          <w:numId w:val="19"/>
        </w:numPr>
        <w:jc w:val="both"/>
        <w:rPr>
          <w:rFonts w:eastAsiaTheme="minorEastAsia"/>
          <w:color w:val="000000" w:themeColor="text1"/>
          <w:sz w:val="20"/>
          <w:szCs w:val="20"/>
        </w:rPr>
      </w:pPr>
      <w:r w:rsidRPr="00F566ED">
        <w:rPr>
          <w:rFonts w:eastAsia="Calibri" w:cs="Calibri"/>
          <w:color w:val="000000" w:themeColor="text1"/>
          <w:sz w:val="20"/>
          <w:szCs w:val="20"/>
        </w:rPr>
        <w:t>Smernica k plagiátorstvu a podvádzaniu študentov:</w:t>
      </w:r>
    </w:p>
    <w:p w14:paraId="6CD6A002" w14:textId="3253708A" w:rsidR="5B3262B5" w:rsidRPr="00F566ED" w:rsidRDefault="00127870" w:rsidP="007475A3">
      <w:pPr>
        <w:pStyle w:val="Odsekzoznamu"/>
        <w:numPr>
          <w:ilvl w:val="0"/>
          <w:numId w:val="19"/>
        </w:numPr>
        <w:jc w:val="both"/>
        <w:rPr>
          <w:rFonts w:eastAsiaTheme="minorEastAsia"/>
          <w:color w:val="0563C1"/>
          <w:sz w:val="20"/>
          <w:szCs w:val="20"/>
        </w:rPr>
      </w:pPr>
      <w:hyperlink r:id="rId37">
        <w:r w:rsidR="5B3262B5" w:rsidRPr="00F566ED">
          <w:rPr>
            <w:rStyle w:val="Hypertextovprepojenie"/>
            <w:rFonts w:eastAsia="Calibri" w:cs="Calibri"/>
            <w:sz w:val="20"/>
            <w:szCs w:val="20"/>
          </w:rPr>
          <w:t>https://www.unipo.sk/public/media/14733/09_smernica_plagiatorstvo_2011.pdf</w:t>
        </w:r>
      </w:hyperlink>
    </w:p>
    <w:p w14:paraId="654DFDE4" w14:textId="32DF82E9" w:rsidR="5B3262B5" w:rsidRPr="00F566ED" w:rsidRDefault="5B3262B5" w:rsidP="007475A3">
      <w:pPr>
        <w:pStyle w:val="Odsekzoznamu"/>
        <w:numPr>
          <w:ilvl w:val="0"/>
          <w:numId w:val="19"/>
        </w:numPr>
        <w:jc w:val="both"/>
        <w:rPr>
          <w:rFonts w:eastAsiaTheme="minorEastAsia"/>
          <w:color w:val="000000" w:themeColor="text1"/>
          <w:sz w:val="20"/>
          <w:szCs w:val="20"/>
        </w:rPr>
      </w:pPr>
      <w:r w:rsidRPr="00F566ED">
        <w:rPr>
          <w:rFonts w:eastAsia="Calibri" w:cs="Calibri"/>
          <w:color w:val="000000" w:themeColor="text1"/>
          <w:sz w:val="20"/>
          <w:szCs w:val="20"/>
        </w:rPr>
        <w:t>Etický kódex filozofickej fakulty Prešovskej univerzity v Prešove</w:t>
      </w:r>
    </w:p>
    <w:p w14:paraId="3C317888" w14:textId="3688523D" w:rsidR="5B3262B5" w:rsidRPr="00F566ED" w:rsidRDefault="00127870" w:rsidP="007475A3">
      <w:pPr>
        <w:pStyle w:val="Odsekzoznamu"/>
        <w:numPr>
          <w:ilvl w:val="0"/>
          <w:numId w:val="19"/>
        </w:numPr>
        <w:spacing w:after="0"/>
        <w:jc w:val="both"/>
        <w:rPr>
          <w:rFonts w:eastAsiaTheme="minorEastAsia"/>
          <w:color w:val="0563C1"/>
          <w:sz w:val="20"/>
          <w:szCs w:val="20"/>
        </w:rPr>
      </w:pPr>
      <w:hyperlink r:id="rId38">
        <w:r w:rsidR="5B3262B5" w:rsidRPr="00F566ED">
          <w:rPr>
            <w:rStyle w:val="Hypertextovprepojenie"/>
            <w:rFonts w:eastAsia="Calibri" w:cs="Calibri"/>
            <w:sz w:val="20"/>
            <w:szCs w:val="20"/>
          </w:rPr>
          <w:t>https://www.unipo.sk/public/media/17233/Eticky%20kodex%20FF%20PU%20v%20Presove.pdf</w:t>
        </w:r>
      </w:hyperlink>
    </w:p>
    <w:p w14:paraId="57406E89" w14:textId="2616F051" w:rsidR="27C1A3E6" w:rsidRPr="00F566ED" w:rsidRDefault="27C1A3E6" w:rsidP="0ACE94E4">
      <w:pPr>
        <w:spacing w:line="240" w:lineRule="auto"/>
        <w:jc w:val="both"/>
        <w:rPr>
          <w:rFonts w:eastAsiaTheme="minorEastAsia"/>
          <w:color w:val="000000" w:themeColor="text1"/>
          <w:sz w:val="20"/>
          <w:szCs w:val="20"/>
        </w:rPr>
      </w:pPr>
    </w:p>
    <w:p w14:paraId="32080187" w14:textId="74A20DAE" w:rsidR="5B3262B5" w:rsidRPr="00F566ED" w:rsidRDefault="5B3262B5" w:rsidP="007475A3">
      <w:pPr>
        <w:pStyle w:val="Odsekzoznamu"/>
        <w:numPr>
          <w:ilvl w:val="0"/>
          <w:numId w:val="19"/>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postupy aplikovateľné pre študentov so špeciálnymi potrebami, </w:t>
      </w:r>
    </w:p>
    <w:p w14:paraId="3E54F961" w14:textId="4F79BC3B"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Na Prešovskej univerzite v Prešove pôsobí Centrum pre podporu študentov PU v Prešove, ktoré sa orientuje na študentov so špeciálnymi potrebami (ŠP), poskytuje informácie, poradenstvo, podporné služby a vzdelávacie aktivity pre uchádzačov o štúdium, študentov a rovnako aj učiteľov. </w:t>
      </w:r>
    </w:p>
    <w:p w14:paraId="2D14C543" w14:textId="7603A620" w:rsidR="5B3262B5" w:rsidRPr="00F566ED" w:rsidRDefault="5B3262B5" w:rsidP="007475A3">
      <w:pPr>
        <w:pStyle w:val="Odsekzoznamu"/>
        <w:numPr>
          <w:ilvl w:val="0"/>
          <w:numId w:val="19"/>
        </w:numPr>
        <w:jc w:val="both"/>
        <w:rPr>
          <w:rFonts w:eastAsiaTheme="minorEastAsia"/>
          <w:color w:val="000000" w:themeColor="text1"/>
          <w:sz w:val="20"/>
          <w:szCs w:val="20"/>
        </w:rPr>
      </w:pPr>
      <w:r w:rsidRPr="00F566ED">
        <w:rPr>
          <w:rFonts w:eastAsia="Calibri" w:cs="Calibri"/>
          <w:color w:val="000000" w:themeColor="text1"/>
          <w:sz w:val="20"/>
          <w:szCs w:val="20"/>
        </w:rPr>
        <w:t>Na fakultnej úrovni pôsobí koordinátor, ktorý spolupracuje pri všetkých úlohách pri riešení podmienok podpory študentov so ŠP s koordinátorom VŠ a prodekanom pre vzdelávanie. Eviduje uchádzačov o štúdium a študentov so ŠP, ktorí sa uchádzajú o štatút študenta so ŠP. Spolupracuje so študijným oddelením pri spracovaní dát pre (centrálny) register študentov so ŠP (MŠVVaŠ SR), podieľa sa na vyhodnocovaní potrieb a požiadaviek uchádzačov o štúdium a študentov so ŠP. Predkladá návrh koordinátorovi PU po schválení dekanom fakulty, priznanie štatútu študenta so ŠP, rozsahu vhodných podporných služieb a podpory zo strany fakulty, vykonáva poradenstvo pre študentov so ŠP a asistuje pri zabezpečovaní podporných služieb zo strany fakulty. Každoročne informuje koordinátora PU o počte študentov so ŠP evidovaných u koordinátora fakulty, resp. na študijnom oddelení. Navrhuje použitie finančných prostriedkov na podporu štúdia študentov so ŠP,  na zabezpečenie materiálno-technických pomôcok, prekladá vedeniu fakulty správu o podmienkach využívania vybavenia. Predkladá návrh koordinátorovi PU po schválení služieb na fakulte, spolupracuje s koordinátorom PU na príprave správy pre vedenie PU.</w:t>
      </w:r>
    </w:p>
    <w:p w14:paraId="0A88A634" w14:textId="2195DCB3" w:rsidR="5B3262B5" w:rsidRPr="00F566ED" w:rsidRDefault="5B3262B5" w:rsidP="007475A3">
      <w:pPr>
        <w:pStyle w:val="Odsekzoznamu"/>
        <w:numPr>
          <w:ilvl w:val="0"/>
          <w:numId w:val="19"/>
        </w:numPr>
        <w:jc w:val="both"/>
        <w:rPr>
          <w:rFonts w:eastAsiaTheme="minorEastAsia"/>
          <w:color w:val="000000" w:themeColor="text1"/>
          <w:sz w:val="20"/>
          <w:szCs w:val="20"/>
        </w:rPr>
      </w:pPr>
      <w:r w:rsidRPr="00F566ED">
        <w:rPr>
          <w:rFonts w:eastAsia="Calibri" w:cs="Calibri"/>
          <w:color w:val="000000" w:themeColor="text1"/>
          <w:sz w:val="20"/>
          <w:szCs w:val="20"/>
        </w:rPr>
        <w:t>Na Inštitúte etiky a bioetiky študovalo už viacero študentov so ŠP (vyplývajúcimi z ich telesného postihnutia), s ktorými sme sa na základe diskusie urobili potrebné zmeny (zmeny učebne- kvôli lepšej dostupnosti- na prízemí,  v blízkosti výťahov), prítomnosť asistentky, či adekvátna podpora zo strany vyučujúcich.</w:t>
      </w:r>
    </w:p>
    <w:p w14:paraId="7E1BBB38" w14:textId="2C440A10" w:rsidR="5B3262B5" w:rsidRPr="00F566ED" w:rsidRDefault="5B3262B5" w:rsidP="007475A3">
      <w:pPr>
        <w:pStyle w:val="Odsekzoznamu"/>
        <w:numPr>
          <w:ilvl w:val="0"/>
          <w:numId w:val="19"/>
        </w:numPr>
        <w:rPr>
          <w:rFonts w:eastAsiaTheme="minorEastAsia"/>
          <w:color w:val="000000" w:themeColor="text1"/>
          <w:sz w:val="20"/>
          <w:szCs w:val="20"/>
        </w:rPr>
      </w:pPr>
      <w:r w:rsidRPr="00F566ED">
        <w:rPr>
          <w:rFonts w:eastAsia="Calibri" w:cs="Calibri"/>
          <w:color w:val="000000" w:themeColor="text1"/>
          <w:sz w:val="20"/>
          <w:szCs w:val="20"/>
        </w:rPr>
        <w:t xml:space="preserve">Centrum pre podporu študentov PU v Prešove </w:t>
      </w:r>
      <w:hyperlink r:id="rId39">
        <w:r w:rsidRPr="00F566ED">
          <w:rPr>
            <w:rStyle w:val="Hypertextovprepojenie"/>
            <w:rFonts w:eastAsia="Calibri" w:cs="Calibri"/>
            <w:sz w:val="20"/>
            <w:szCs w:val="20"/>
          </w:rPr>
          <w:t>https://www.unipo.sk/vzdelavanie/cps/kontakt/</w:t>
        </w:r>
      </w:hyperlink>
      <w:r w:rsidRPr="00F566ED">
        <w:rPr>
          <w:rFonts w:eastAsia="Calibri" w:cs="Calibri"/>
          <w:color w:val="000000" w:themeColor="text1"/>
          <w:sz w:val="20"/>
          <w:szCs w:val="20"/>
        </w:rPr>
        <w:t xml:space="preserve"> </w:t>
      </w:r>
    </w:p>
    <w:p w14:paraId="1B1BA7FC" w14:textId="08F5D353" w:rsidR="27C1A3E6" w:rsidRPr="00F566ED" w:rsidRDefault="5B3262B5" w:rsidP="00F566ED">
      <w:pPr>
        <w:pStyle w:val="Odsekzoznamu"/>
        <w:numPr>
          <w:ilvl w:val="0"/>
          <w:numId w:val="19"/>
        </w:numPr>
        <w:spacing w:after="0"/>
        <w:rPr>
          <w:rStyle w:val="Hypertextovprepojenie"/>
          <w:rFonts w:eastAsiaTheme="minorEastAsia"/>
          <w:color w:val="000000" w:themeColor="text1"/>
          <w:sz w:val="20"/>
          <w:szCs w:val="20"/>
          <w:u w:val="none"/>
        </w:rPr>
      </w:pPr>
      <w:r w:rsidRPr="00F566ED">
        <w:rPr>
          <w:rFonts w:eastAsia="Calibri" w:cs="Calibri"/>
          <w:color w:val="000000" w:themeColor="text1"/>
          <w:sz w:val="20"/>
          <w:szCs w:val="20"/>
        </w:rPr>
        <w:t xml:space="preserve">Metodický sprievodca pre študentov so špecifickými potrebami </w:t>
      </w:r>
      <w:hyperlink r:id="rId40">
        <w:r w:rsidRPr="00F566ED">
          <w:rPr>
            <w:rStyle w:val="Hypertextovprepojenie"/>
            <w:rFonts w:eastAsia="Calibri" w:cs="Calibri"/>
            <w:sz w:val="20"/>
            <w:szCs w:val="20"/>
          </w:rPr>
          <w:t>https://www.unipo.sk/public/media/35929/metod-sprievodca-pre-stud-so-spec-potr.pdf</w:t>
        </w:r>
      </w:hyperlink>
    </w:p>
    <w:p w14:paraId="59B8DD6F" w14:textId="77777777" w:rsidR="00F566ED" w:rsidRPr="00F566ED" w:rsidRDefault="00F566ED" w:rsidP="00F566ED">
      <w:pPr>
        <w:pStyle w:val="Odsekzoznamu"/>
        <w:spacing w:after="0"/>
        <w:rPr>
          <w:rFonts w:eastAsiaTheme="minorEastAsia"/>
          <w:color w:val="000000" w:themeColor="text1"/>
          <w:sz w:val="20"/>
          <w:szCs w:val="20"/>
        </w:rPr>
      </w:pPr>
    </w:p>
    <w:p w14:paraId="42D62BAC" w14:textId="5D521628" w:rsidR="5B3262B5" w:rsidRPr="00F566ED" w:rsidRDefault="5B3262B5" w:rsidP="007475A3">
      <w:pPr>
        <w:pStyle w:val="Odsekzoznamu"/>
        <w:numPr>
          <w:ilvl w:val="0"/>
          <w:numId w:val="19"/>
        </w:numPr>
        <w:spacing w:line="240" w:lineRule="auto"/>
        <w:jc w:val="both"/>
        <w:rPr>
          <w:rFonts w:eastAsiaTheme="minorEastAsia"/>
          <w:i/>
          <w:iCs/>
          <w:color w:val="000000" w:themeColor="text1"/>
          <w:sz w:val="20"/>
          <w:szCs w:val="20"/>
        </w:rPr>
      </w:pPr>
      <w:r w:rsidRPr="00F566ED">
        <w:rPr>
          <w:rFonts w:eastAsia="Calibri" w:cs="Calibri"/>
          <w:i/>
          <w:iCs/>
          <w:color w:val="000000" w:themeColor="text1"/>
          <w:sz w:val="20"/>
          <w:szCs w:val="20"/>
        </w:rPr>
        <w:t xml:space="preserve">postupy podávania podnetov a odvolaní zo strany študenta. </w:t>
      </w:r>
    </w:p>
    <w:p w14:paraId="11F99D6A" w14:textId="7762FF52"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Študenti programu Etika majú v akejkoľvek etape svojho štúdia (taktiež aj pred jeho zahájením) možnosť podávať podnety na zlepšenie určitých postupov, alebo odvolať sa voči rozhodnutiu, či hodnoteniu. Vychádzajúc zo zákona č. 131/2002 Z.Z. o vysokých školách, ktorý je konkretizovaný v Štatúte Prešovskej univerzity v Prešove, v Štatúte Filozofickej fakulty Prešovskej univerzity a taktiež v Študijnom poriadku, študent má možnosť  na podanie podnetu už pred zahájením jeho štúdia- v prípade, ak nebol prijatý. Uchádzač, ktorý nebol prijatý na štúdium môže podať žiadosť o preskúmanie rozhodnutia o výsledku prijímacieho konania. Žiadosť sa zasiela dekanovi písomnou formou v lehote do 8 dní odo dňa jej doručenia a odpoveď na túto žiadosť musí byť odoslaná do 30 dní od jej doručenia.</w:t>
      </w:r>
    </w:p>
    <w:p w14:paraId="090D2612" w14:textId="6D66B601"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 xml:space="preserve"> V priebehu štúdia môže študent v určitých prípadoch (ak nie je spokojný s hodnotením, ak má problém s vyučujúcim predmetu, ktorý by mohol spôsobiť neobjektívnosť hodnotenia) požiadať o vykonanie skúšky v opravnom termíne pred komisiou, ktorú menuje dekan/ rektor. Takúto žiadosť môže prodekan/ prorektor pre vzdelávanie v odôvodnených prípadoch schváliť.</w:t>
      </w:r>
    </w:p>
    <w:p w14:paraId="19364FB1" w14:textId="25C9A545"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Študijný poriadok v čl. 23 a odseku 13 stanovuje, že študent sa môže odvolať aj v prípade štátnej skúšky v súvislosti s jeho absenciou. Ak sa študent, prihlásený na riadny/ opravný termín štátnej skúšky, nemohol na ňu z vážnych a preukázateľných dôvodov dostaviť, doručí vedúcej študijného oddelenia ospravedlnenie nasledujúci pracovný deň po termíne konania štátnej skúšky. Predseda skúšobnej komisie môže rozhodnúť o akceptovaní ospravedlnenia (na základe miery závažnosti dôvodu neúčasti), pričom to uvedie v evidencii výsledkov štátnej skúšky zápisom „ospravedlnený“. Neospravedlnená neúčasť sa posudzuje, akoby študent bol hodnotený stupňom „nevyhovel“ (4, FX). Proti rozhodnutiu predsedu skúšobnej komisie sa môže študent odvolať k dekanovi/ rektorovi, pričom jeho rozhodnutie je konečné.</w:t>
      </w:r>
    </w:p>
    <w:p w14:paraId="0DA2B763" w14:textId="01AD21C9" w:rsidR="5B3262B5" w:rsidRPr="00F566ED" w:rsidRDefault="5B3262B5" w:rsidP="007475A3">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lastRenderedPageBreak/>
        <w:t>Vyššie uvedené dokumenty zaradzujú medzi práva študentov aj právo na slobodné prejavovanie názorov a pripomienok k vysokému školstvu, taktiež právo podávať dekanovi návrhy, podnety a pripomienky ku všetkým oblastiam činnosti na fakulte. Ďalej právo mať svoje zastúpenie v poradných orgánoch dekana a všetkých orgánoch fakulty, ktoré riešia problémy študentov (prostredníctvom študentskej časti senátu) a rovnako dôležité právo každého študenta aspoň raz ročne formou anonymného dotazníka vyjadriť sa o kvalite výučby a o vysokoškolských učiteľoch. V prípade porušenia týchto práv majú študenti právo obrátiť sa na riaditeľa inštitútu alebo na prodekana pre pedagogickú činnosť či na príslušné akademické orgány so žiadosťou o nápravu, majú možnosť podať sťažnosti dekanovi.</w:t>
      </w:r>
    </w:p>
    <w:p w14:paraId="0694FE39" w14:textId="50707363" w:rsidR="0057099A" w:rsidRPr="00F566ED" w:rsidRDefault="5B3262B5" w:rsidP="00F566ED">
      <w:pPr>
        <w:pStyle w:val="Odsekzoznamu"/>
        <w:numPr>
          <w:ilvl w:val="0"/>
          <w:numId w:val="19"/>
        </w:numPr>
        <w:spacing w:line="240" w:lineRule="auto"/>
        <w:jc w:val="both"/>
        <w:rPr>
          <w:rFonts w:eastAsiaTheme="minorEastAsia"/>
          <w:color w:val="000000" w:themeColor="text1"/>
          <w:sz w:val="20"/>
          <w:szCs w:val="20"/>
        </w:rPr>
      </w:pPr>
      <w:r w:rsidRPr="00F566ED">
        <w:rPr>
          <w:rFonts w:eastAsia="Calibri" w:cs="Calibri"/>
          <w:color w:val="000000" w:themeColor="text1"/>
          <w:sz w:val="20"/>
          <w:szCs w:val="20"/>
        </w:rPr>
        <w:t>Študenti študijného programu Etika tieto svoje práva využívajú, najmä v prípade anonymných dotazníkov, ktoré vypĺňajú v elektronickej alebo tlačenej podobe dvakrát ročne (vždy v závere semestra), v ktorých majú možnosť vyjadriť sa o kvalite výučby, jednotlivých učiteľoch, dať rôzne podnety a návrhy na zlepšenia v rámci výučby rôznych predmetov, ale aj prístupu vyučujúcich. Študenti majú prístup aj k sociálnym sieťam inštitútu (</w:t>
      </w:r>
      <w:proofErr w:type="spellStart"/>
      <w:r w:rsidRPr="00F566ED">
        <w:rPr>
          <w:rFonts w:eastAsia="Calibri" w:cs="Calibri"/>
          <w:color w:val="000000" w:themeColor="text1"/>
          <w:sz w:val="20"/>
          <w:szCs w:val="20"/>
        </w:rPr>
        <w:t>facebook</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instagram</w:t>
      </w:r>
      <w:proofErr w:type="spellEnd"/>
      <w:r w:rsidRPr="00F566ED">
        <w:rPr>
          <w:rFonts w:eastAsia="Calibri" w:cs="Calibri"/>
          <w:color w:val="000000" w:themeColor="text1"/>
          <w:sz w:val="20"/>
          <w:szCs w:val="20"/>
        </w:rPr>
        <w:t>), kde môžu členov inštitútu kontaktovať s rôznymi otázkami, podnetmi, či problémami.</w:t>
      </w:r>
    </w:p>
    <w:p w14:paraId="05078678" w14:textId="77777777" w:rsidR="00F566ED" w:rsidRPr="00F566ED" w:rsidRDefault="00F566ED" w:rsidP="00F566ED">
      <w:pPr>
        <w:pStyle w:val="Odsekzoznamu"/>
        <w:spacing w:line="240" w:lineRule="auto"/>
        <w:jc w:val="both"/>
        <w:rPr>
          <w:rFonts w:eastAsiaTheme="minorEastAsia"/>
          <w:color w:val="000000" w:themeColor="text1"/>
          <w:sz w:val="20"/>
          <w:szCs w:val="20"/>
        </w:rPr>
      </w:pPr>
    </w:p>
    <w:p w14:paraId="4F34C882" w14:textId="019A728D" w:rsidR="00D9058C" w:rsidRPr="00F566ED" w:rsidRDefault="00FA6611" w:rsidP="007475A3">
      <w:pPr>
        <w:pStyle w:val="Odsekzoznamu"/>
        <w:numPr>
          <w:ilvl w:val="0"/>
          <w:numId w:val="11"/>
        </w:numPr>
        <w:autoSpaceDE w:val="0"/>
        <w:autoSpaceDN w:val="0"/>
        <w:adjustRightInd w:val="0"/>
        <w:spacing w:after="0" w:line="240" w:lineRule="auto"/>
        <w:jc w:val="both"/>
        <w:rPr>
          <w:b/>
          <w:bCs/>
          <w:sz w:val="20"/>
          <w:szCs w:val="20"/>
        </w:rPr>
      </w:pPr>
      <w:r w:rsidRPr="00F566ED">
        <w:rPr>
          <w:b/>
          <w:bCs/>
          <w:sz w:val="20"/>
          <w:szCs w:val="20"/>
        </w:rPr>
        <w:t>I</w:t>
      </w:r>
      <w:r w:rsidR="007E30C7" w:rsidRPr="00F566ED">
        <w:rPr>
          <w:b/>
          <w:bCs/>
          <w:sz w:val="20"/>
          <w:szCs w:val="20"/>
        </w:rPr>
        <w:t>nformačn</w:t>
      </w:r>
      <w:r w:rsidRPr="00F566ED">
        <w:rPr>
          <w:b/>
          <w:bCs/>
          <w:sz w:val="20"/>
          <w:szCs w:val="20"/>
        </w:rPr>
        <w:t>é</w:t>
      </w:r>
      <w:r w:rsidR="007E30C7" w:rsidRPr="00F566ED">
        <w:rPr>
          <w:b/>
          <w:bCs/>
          <w:sz w:val="20"/>
          <w:szCs w:val="20"/>
        </w:rPr>
        <w:t xml:space="preserve"> list</w:t>
      </w:r>
      <w:r w:rsidRPr="00F566ED">
        <w:rPr>
          <w:b/>
          <w:bCs/>
          <w:sz w:val="20"/>
          <w:szCs w:val="20"/>
        </w:rPr>
        <w:t xml:space="preserve">y </w:t>
      </w:r>
      <w:r w:rsidR="007E30C7" w:rsidRPr="00F566ED">
        <w:rPr>
          <w:b/>
          <w:bCs/>
          <w:sz w:val="20"/>
          <w:szCs w:val="20"/>
        </w:rPr>
        <w:t>predmetov</w:t>
      </w:r>
      <w:r w:rsidRPr="00F566ED">
        <w:rPr>
          <w:b/>
          <w:bCs/>
          <w:sz w:val="20"/>
          <w:szCs w:val="20"/>
        </w:rPr>
        <w:t xml:space="preserve"> študijného programu</w:t>
      </w:r>
      <w:r w:rsidR="00E05E8F" w:rsidRPr="00F566ED">
        <w:rPr>
          <w:b/>
          <w:bCs/>
          <w:sz w:val="20"/>
          <w:szCs w:val="20"/>
        </w:rPr>
        <w:t xml:space="preserve"> </w:t>
      </w:r>
    </w:p>
    <w:p w14:paraId="36FCFC51" w14:textId="21F2BAA1" w:rsidR="00AC0BAB" w:rsidRPr="00F566ED" w:rsidRDefault="00E05E8F" w:rsidP="49F94DFB">
      <w:pPr>
        <w:autoSpaceDE w:val="0"/>
        <w:autoSpaceDN w:val="0"/>
        <w:adjustRightInd w:val="0"/>
        <w:spacing w:after="0" w:line="240" w:lineRule="auto"/>
        <w:ind w:firstLine="360"/>
        <w:rPr>
          <w:sz w:val="20"/>
          <w:szCs w:val="20"/>
        </w:rPr>
      </w:pPr>
      <w:r w:rsidRPr="00F566ED">
        <w:rPr>
          <w:sz w:val="20"/>
          <w:szCs w:val="20"/>
        </w:rPr>
        <w:t xml:space="preserve">V štruktúre </w:t>
      </w:r>
      <w:r w:rsidR="00AC0BAB" w:rsidRPr="00F566ED">
        <w:rPr>
          <w:sz w:val="20"/>
          <w:szCs w:val="20"/>
        </w:rPr>
        <w:t xml:space="preserve">podľa </w:t>
      </w:r>
      <w:r w:rsidR="009F2F8B" w:rsidRPr="00F566ED">
        <w:rPr>
          <w:sz w:val="20"/>
          <w:szCs w:val="20"/>
        </w:rPr>
        <w:t>v</w:t>
      </w:r>
      <w:r w:rsidR="00AC0BAB" w:rsidRPr="00F566ED">
        <w:rPr>
          <w:sz w:val="20"/>
          <w:szCs w:val="20"/>
        </w:rPr>
        <w:t>yhlášky č. 614/2002 Z. z.</w:t>
      </w:r>
    </w:p>
    <w:p w14:paraId="6702B3E4" w14:textId="31A03BCA" w:rsidR="2E225ED8" w:rsidRPr="00F566ED" w:rsidRDefault="2E225ED8" w:rsidP="49F94DFB">
      <w:pPr>
        <w:spacing w:after="0" w:line="240" w:lineRule="auto"/>
        <w:ind w:firstLine="360"/>
        <w:rPr>
          <w:sz w:val="20"/>
          <w:szCs w:val="20"/>
        </w:rPr>
      </w:pPr>
      <w:r w:rsidRPr="00F566ED">
        <w:rPr>
          <w:sz w:val="20"/>
          <w:szCs w:val="20"/>
        </w:rPr>
        <w:t>Informačné listy predmetov sú súčasťou príloh.</w:t>
      </w:r>
    </w:p>
    <w:p w14:paraId="22688825" w14:textId="2D5E033F" w:rsidR="007C1C0C" w:rsidRPr="00F566ED" w:rsidRDefault="007C1C0C" w:rsidP="49F94DFB">
      <w:pPr>
        <w:autoSpaceDE w:val="0"/>
        <w:autoSpaceDN w:val="0"/>
        <w:adjustRightInd w:val="0"/>
        <w:spacing w:after="0" w:line="240" w:lineRule="auto"/>
        <w:rPr>
          <w:b/>
          <w:bCs/>
          <w:sz w:val="20"/>
          <w:szCs w:val="20"/>
        </w:rPr>
      </w:pPr>
    </w:p>
    <w:p w14:paraId="0F9CC484" w14:textId="2E5A69C0" w:rsidR="003C34BA" w:rsidRPr="00F566ED" w:rsidRDefault="003C34BA"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Aktuálny </w:t>
      </w:r>
      <w:r w:rsidR="00572B80" w:rsidRPr="00F566ED">
        <w:rPr>
          <w:b/>
          <w:bCs/>
          <w:sz w:val="20"/>
          <w:szCs w:val="20"/>
        </w:rPr>
        <w:t>harmonogram akademického roka a</w:t>
      </w:r>
      <w:r w:rsidR="00253EEA" w:rsidRPr="00F566ED">
        <w:rPr>
          <w:b/>
          <w:bCs/>
          <w:sz w:val="20"/>
          <w:szCs w:val="20"/>
        </w:rPr>
        <w:t xml:space="preserve"> aktuálny </w:t>
      </w:r>
      <w:r w:rsidRPr="00F566ED">
        <w:rPr>
          <w:b/>
          <w:bCs/>
          <w:sz w:val="20"/>
          <w:szCs w:val="20"/>
        </w:rPr>
        <w:t>rozvrh</w:t>
      </w:r>
      <w:r w:rsidR="0088160F" w:rsidRPr="00F566ED">
        <w:rPr>
          <w:b/>
          <w:bCs/>
          <w:sz w:val="20"/>
          <w:szCs w:val="20"/>
        </w:rPr>
        <w:t xml:space="preserve"> </w:t>
      </w:r>
      <w:r w:rsidR="0088160F" w:rsidRPr="00F566ED">
        <w:rPr>
          <w:sz w:val="20"/>
          <w:szCs w:val="20"/>
        </w:rPr>
        <w:t>(</w:t>
      </w:r>
      <w:r w:rsidRPr="00F566ED">
        <w:rPr>
          <w:sz w:val="20"/>
          <w:szCs w:val="20"/>
        </w:rPr>
        <w:t xml:space="preserve">alebo </w:t>
      </w:r>
      <w:r w:rsidR="00A25745" w:rsidRPr="00F566ED">
        <w:rPr>
          <w:sz w:val="20"/>
          <w:szCs w:val="20"/>
        </w:rPr>
        <w:t>hypertextový odkaz</w:t>
      </w:r>
      <w:r w:rsidR="0088160F" w:rsidRPr="00F566ED">
        <w:rPr>
          <w:sz w:val="20"/>
          <w:szCs w:val="20"/>
        </w:rPr>
        <w:t xml:space="preserve">). </w:t>
      </w:r>
    </w:p>
    <w:p w14:paraId="599B50D6" w14:textId="0517E983" w:rsidR="5FF1D0A5" w:rsidRPr="00F566ED" w:rsidRDefault="00127870" w:rsidP="00F566ED">
      <w:pPr>
        <w:spacing w:line="240" w:lineRule="auto"/>
        <w:ind w:left="284"/>
        <w:rPr>
          <w:rFonts w:eastAsia="Calibri" w:cs="Calibri"/>
          <w:color w:val="000000" w:themeColor="text1"/>
          <w:sz w:val="20"/>
          <w:szCs w:val="20"/>
          <w:lang w:val="en-US"/>
        </w:rPr>
      </w:pPr>
      <w:hyperlink r:id="rId41">
        <w:r w:rsidR="5FF1D0A5" w:rsidRPr="00F566ED">
          <w:rPr>
            <w:rStyle w:val="Hypertextovprepojenie"/>
            <w:rFonts w:eastAsia="Calibri" w:cs="Calibri"/>
            <w:sz w:val="20"/>
            <w:szCs w:val="20"/>
          </w:rPr>
          <w:t>Harmonogram_AR_21_22-1.pdf (unipo.sk)</w:t>
        </w:r>
      </w:hyperlink>
    </w:p>
    <w:p w14:paraId="62C8BB14" w14:textId="1734E67D" w:rsidR="003C34BA" w:rsidRPr="00F566ED" w:rsidRDefault="00127870" w:rsidP="00F566ED">
      <w:pPr>
        <w:spacing w:line="240" w:lineRule="auto"/>
        <w:ind w:left="284"/>
        <w:rPr>
          <w:rFonts w:eastAsia="Calibri" w:cs="Calibri"/>
          <w:color w:val="000000" w:themeColor="text1"/>
          <w:sz w:val="20"/>
          <w:szCs w:val="20"/>
          <w:lang w:val="en-US"/>
        </w:rPr>
      </w:pPr>
      <w:hyperlink r:id="rId42">
        <w:r w:rsidR="5FF1D0A5" w:rsidRPr="00F566ED">
          <w:rPr>
            <w:rStyle w:val="Hypertextovprepojenie"/>
            <w:rFonts w:eastAsia="Calibri" w:cs="Calibri"/>
            <w:sz w:val="20"/>
            <w:szCs w:val="20"/>
          </w:rPr>
          <w:t>MAIS - Modulárny Akademický Informačný Systém (unipo.sk)</w:t>
        </w:r>
      </w:hyperlink>
    </w:p>
    <w:p w14:paraId="0AAF4329" w14:textId="1C0F3CD0" w:rsidR="00FA6611" w:rsidRPr="00F566ED" w:rsidRDefault="00FA6611"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Personálne zabezpečenie študijného programu </w:t>
      </w:r>
    </w:p>
    <w:p w14:paraId="5B9BCFEA" w14:textId="278A6158" w:rsidR="653E06E8" w:rsidRPr="00F566ED" w:rsidRDefault="653E06E8" w:rsidP="007475A3">
      <w:pPr>
        <w:pStyle w:val="Odsekzoznamu"/>
        <w:numPr>
          <w:ilvl w:val="0"/>
          <w:numId w:val="14"/>
        </w:numPr>
        <w:spacing w:after="0" w:line="240" w:lineRule="auto"/>
        <w:rPr>
          <w:rFonts w:eastAsiaTheme="minorEastAsia"/>
          <w:i/>
          <w:color w:val="000000" w:themeColor="text1"/>
          <w:sz w:val="20"/>
          <w:szCs w:val="20"/>
        </w:rPr>
      </w:pPr>
      <w:r w:rsidRPr="00F566ED">
        <w:rPr>
          <w:rFonts w:eastAsia="Calibri" w:cs="Calibri"/>
          <w:i/>
          <w:color w:val="000000" w:themeColor="text1"/>
          <w:sz w:val="20"/>
          <w:szCs w:val="20"/>
        </w:rPr>
        <w:t>Osoba zodpovedná za uskutočňovanie, rozvoj a kvalitu študijného programu (s uvedením funkcie a kontaktu).</w:t>
      </w:r>
    </w:p>
    <w:p w14:paraId="63105D02" w14:textId="33F3A44B" w:rsidR="653E06E8" w:rsidRPr="00F566ED" w:rsidRDefault="653E06E8" w:rsidP="00F566ED">
      <w:pPr>
        <w:spacing w:after="0"/>
        <w:ind w:left="284"/>
        <w:rPr>
          <w:rFonts w:eastAsia="Calibri" w:cs="Calibri"/>
          <w:color w:val="000000" w:themeColor="text1"/>
          <w:sz w:val="20"/>
          <w:szCs w:val="20"/>
        </w:rPr>
      </w:pPr>
      <w:r w:rsidRPr="00F566ED">
        <w:rPr>
          <w:rFonts w:eastAsia="Calibri" w:cs="Calibri"/>
          <w:sz w:val="20"/>
          <w:szCs w:val="20"/>
        </w:rPr>
        <w:t xml:space="preserve">Prof. PhDr. Vasil Gluchman, CSc., profesor, </w:t>
      </w:r>
      <w:hyperlink r:id="rId43">
        <w:r w:rsidRPr="00F566ED">
          <w:rPr>
            <w:rStyle w:val="Hypertextovprepojenie"/>
            <w:rFonts w:eastAsia="Calibri" w:cs="Calibri"/>
            <w:color w:val="auto"/>
            <w:sz w:val="20"/>
            <w:szCs w:val="20"/>
            <w:u w:val="none"/>
          </w:rPr>
          <w:t>vasil.gluchman@unipo.sk</w:t>
        </w:r>
      </w:hyperlink>
    </w:p>
    <w:p w14:paraId="5399CA99" w14:textId="1247524B" w:rsidR="653E06E8" w:rsidRPr="00F566ED" w:rsidRDefault="653E06E8" w:rsidP="00F566ED">
      <w:pPr>
        <w:spacing w:after="0"/>
        <w:ind w:left="284"/>
        <w:rPr>
          <w:rFonts w:eastAsia="Calibri" w:cs="Calibri"/>
          <w:color w:val="000000" w:themeColor="text1"/>
          <w:sz w:val="20"/>
          <w:szCs w:val="20"/>
        </w:rPr>
      </w:pPr>
      <w:r w:rsidRPr="00F566ED">
        <w:rPr>
          <w:rFonts w:eastAsia="Calibri" w:cs="Calibri"/>
          <w:sz w:val="20"/>
          <w:szCs w:val="20"/>
        </w:rPr>
        <w:t>Inštitút etiky a bioetiky, Filozofická fakulta PU, 17. Novembra 1, 080 01 Prešov, +421 517570291</w:t>
      </w:r>
    </w:p>
    <w:p w14:paraId="4959C60E" w14:textId="1E4DF4EC" w:rsidR="653E06E8" w:rsidRDefault="00127870" w:rsidP="00F566ED">
      <w:pPr>
        <w:spacing w:after="0"/>
        <w:ind w:left="284"/>
        <w:rPr>
          <w:rStyle w:val="Hypertextovprepojenie"/>
          <w:rFonts w:eastAsia="Calibri" w:cs="Calibri"/>
          <w:color w:val="auto"/>
          <w:sz w:val="20"/>
          <w:szCs w:val="20"/>
          <w:u w:val="none"/>
        </w:rPr>
      </w:pPr>
      <w:hyperlink r:id="rId44">
        <w:r w:rsidR="653E06E8" w:rsidRPr="00F566ED">
          <w:rPr>
            <w:rStyle w:val="Hypertextovprepojenie"/>
            <w:rFonts w:eastAsia="Calibri" w:cs="Calibri"/>
            <w:color w:val="auto"/>
            <w:sz w:val="20"/>
            <w:szCs w:val="20"/>
            <w:u w:val="none"/>
          </w:rPr>
          <w:t>https://www.portalvs.sk/regzam/detail/6370</w:t>
        </w:r>
      </w:hyperlink>
    </w:p>
    <w:p w14:paraId="32F93860" w14:textId="77777777" w:rsidR="00AC3E0F" w:rsidRPr="00F566ED" w:rsidRDefault="00AC3E0F" w:rsidP="00F566ED">
      <w:pPr>
        <w:spacing w:after="0"/>
        <w:ind w:left="284"/>
        <w:rPr>
          <w:rFonts w:eastAsia="Calibri" w:cs="Calibri"/>
          <w:color w:val="000000" w:themeColor="text1"/>
          <w:sz w:val="20"/>
          <w:szCs w:val="20"/>
        </w:rPr>
      </w:pPr>
    </w:p>
    <w:p w14:paraId="1A79358A" w14:textId="3080E58F" w:rsidR="653E06E8" w:rsidRPr="00F566ED" w:rsidRDefault="653E06E8" w:rsidP="007475A3">
      <w:pPr>
        <w:pStyle w:val="Odsekzoznamu"/>
        <w:numPr>
          <w:ilvl w:val="0"/>
          <w:numId w:val="14"/>
        </w:numPr>
        <w:spacing w:line="240" w:lineRule="auto"/>
        <w:rPr>
          <w:rFonts w:eastAsiaTheme="minorEastAsia"/>
          <w:i/>
          <w:color w:val="000000" w:themeColor="text1"/>
          <w:sz w:val="20"/>
          <w:szCs w:val="20"/>
        </w:rPr>
      </w:pPr>
      <w:r w:rsidRPr="00F566ED">
        <w:rPr>
          <w:rFonts w:eastAsia="Calibri" w:cs="Calibri"/>
          <w:i/>
          <w:sz w:val="20"/>
          <w:szCs w:val="20"/>
        </w:rPr>
        <w:t>Zoznam osôb zabezpečujúcich profilové predmety študijného programu s priradením k predmetu s prepojením na centrálny Register zamestnancov vysokých škôl, s kontaktom (môžu byť uvedení aj v študijnom pláne).</w:t>
      </w:r>
    </w:p>
    <w:p w14:paraId="4D8FEBE6" w14:textId="7026421F" w:rsidR="27848867" w:rsidRPr="00F566ED" w:rsidRDefault="27848867" w:rsidP="00F566ED">
      <w:pPr>
        <w:spacing w:after="0"/>
        <w:ind w:left="284"/>
        <w:rPr>
          <w:rFonts w:eastAsia="Calibri" w:cs="Calibri"/>
          <w:color w:val="000000" w:themeColor="text1"/>
          <w:sz w:val="20"/>
          <w:szCs w:val="20"/>
        </w:rPr>
      </w:pPr>
      <w:r w:rsidRPr="00F566ED">
        <w:rPr>
          <w:rFonts w:eastAsia="Calibri" w:cs="Calibri"/>
          <w:sz w:val="20"/>
          <w:szCs w:val="20"/>
        </w:rPr>
        <w:t xml:space="preserve">Prof. PhDr. Vasil Gluchman, CSc., </w:t>
      </w:r>
      <w:hyperlink r:id="rId45">
        <w:r w:rsidRPr="00F566ED">
          <w:rPr>
            <w:rStyle w:val="Hypertextovprepojenie"/>
            <w:rFonts w:eastAsia="Calibri" w:cs="Calibri"/>
            <w:color w:val="auto"/>
            <w:sz w:val="20"/>
            <w:szCs w:val="20"/>
            <w:u w:val="none"/>
          </w:rPr>
          <w:t>vasil.gluchman@unipo.sk</w:t>
        </w:r>
      </w:hyperlink>
    </w:p>
    <w:p w14:paraId="7D8B579F" w14:textId="6201A612" w:rsidR="27848867" w:rsidRPr="00F566ED" w:rsidRDefault="27848867" w:rsidP="00F566ED">
      <w:pPr>
        <w:spacing w:after="0" w:line="240" w:lineRule="auto"/>
        <w:ind w:left="284" w:firstLine="708"/>
        <w:rPr>
          <w:rFonts w:eastAsia="Calibri" w:cs="Calibri"/>
          <w:sz w:val="20"/>
          <w:szCs w:val="20"/>
        </w:rPr>
      </w:pPr>
      <w:r w:rsidRPr="00F566ED">
        <w:rPr>
          <w:rFonts w:eastAsia="Calibri" w:cs="Calibri"/>
          <w:sz w:val="20"/>
          <w:szCs w:val="20"/>
        </w:rPr>
        <w:t>Profilové predmety:</w:t>
      </w:r>
      <w:r w:rsidR="56803D7C" w:rsidRPr="00F566ED">
        <w:rPr>
          <w:rFonts w:eastAsia="Calibri" w:cs="Calibri"/>
          <w:sz w:val="20"/>
          <w:szCs w:val="20"/>
        </w:rPr>
        <w:t xml:space="preserve"> </w:t>
      </w:r>
      <w:r w:rsidRPr="00F566ED">
        <w:rPr>
          <w:rFonts w:eastAsia="Calibri" w:cs="Calibri"/>
          <w:sz w:val="20"/>
          <w:szCs w:val="20"/>
        </w:rPr>
        <w:t xml:space="preserve">sociálna a politická etika; </w:t>
      </w:r>
    </w:p>
    <w:p w14:paraId="61BAB19A" w14:textId="176949B8" w:rsidR="27848867" w:rsidRPr="00F566ED" w:rsidRDefault="00127870" w:rsidP="00F566ED">
      <w:pPr>
        <w:spacing w:after="0" w:line="240" w:lineRule="auto"/>
        <w:ind w:left="284" w:firstLine="708"/>
        <w:rPr>
          <w:rFonts w:eastAsia="Calibri" w:cs="Calibri"/>
          <w:color w:val="000000" w:themeColor="text1"/>
          <w:sz w:val="20"/>
          <w:szCs w:val="20"/>
        </w:rPr>
      </w:pPr>
      <w:hyperlink r:id="rId46">
        <w:r w:rsidR="27848867" w:rsidRPr="00F566ED">
          <w:rPr>
            <w:rStyle w:val="Hypertextovprepojenie"/>
            <w:rFonts w:eastAsia="Calibri" w:cs="Calibri"/>
            <w:color w:val="auto"/>
            <w:sz w:val="20"/>
            <w:szCs w:val="20"/>
            <w:u w:val="none"/>
          </w:rPr>
          <w:t>https://www.portalvs.sk/regzam/detail/6370</w:t>
        </w:r>
      </w:hyperlink>
    </w:p>
    <w:p w14:paraId="5E3E2CDD" w14:textId="1E4DB788" w:rsidR="653E06E8" w:rsidRPr="00F566ED" w:rsidRDefault="00F566ED" w:rsidP="00F566ED">
      <w:pPr>
        <w:spacing w:after="0" w:line="240" w:lineRule="auto"/>
        <w:ind w:left="284"/>
        <w:rPr>
          <w:rFonts w:eastAsia="Calibri" w:cs="Calibri"/>
          <w:color w:val="000000" w:themeColor="text1"/>
          <w:sz w:val="20"/>
          <w:szCs w:val="20"/>
        </w:rPr>
      </w:pPr>
      <w:r>
        <w:rPr>
          <w:rFonts w:eastAsia="Calibri" w:cs="Calibri"/>
          <w:sz w:val="20"/>
          <w:szCs w:val="20"/>
        </w:rPr>
        <w:t>d</w:t>
      </w:r>
      <w:r w:rsidR="653E06E8" w:rsidRPr="00F566ED">
        <w:rPr>
          <w:rFonts w:eastAsia="Calibri" w:cs="Calibri"/>
          <w:sz w:val="20"/>
          <w:szCs w:val="20"/>
        </w:rPr>
        <w:t xml:space="preserve">oc. Mgr. Ján Kalajtzidis, PhD., </w:t>
      </w:r>
      <w:hyperlink r:id="rId47">
        <w:r w:rsidR="653E06E8" w:rsidRPr="00F566ED">
          <w:rPr>
            <w:rStyle w:val="Hypertextovprepojenie"/>
            <w:rFonts w:eastAsia="Calibri" w:cs="Calibri"/>
            <w:color w:val="auto"/>
            <w:sz w:val="20"/>
            <w:szCs w:val="20"/>
            <w:u w:val="none"/>
          </w:rPr>
          <w:t>jan.kalajtzidis@unipo.sk</w:t>
        </w:r>
      </w:hyperlink>
    </w:p>
    <w:p w14:paraId="0DE0DB02" w14:textId="1B7BE8DA" w:rsidR="572A3D55" w:rsidRPr="00F566ED" w:rsidRDefault="572A3D55" w:rsidP="00F566ED">
      <w:pPr>
        <w:spacing w:after="0" w:line="240" w:lineRule="auto"/>
        <w:ind w:left="284" w:firstLine="708"/>
        <w:rPr>
          <w:rFonts w:eastAsia="Calibri" w:cs="Calibri"/>
          <w:sz w:val="20"/>
          <w:szCs w:val="20"/>
        </w:rPr>
      </w:pPr>
      <w:r w:rsidRPr="00F566ED">
        <w:rPr>
          <w:rFonts w:eastAsia="Calibri" w:cs="Calibri"/>
          <w:sz w:val="20"/>
          <w:szCs w:val="20"/>
        </w:rPr>
        <w:t xml:space="preserve">Profilové predmety: hospodárska etika; </w:t>
      </w:r>
    </w:p>
    <w:p w14:paraId="2E8A1597" w14:textId="35C4BF67" w:rsidR="653E06E8" w:rsidRPr="00F566ED" w:rsidRDefault="00127870" w:rsidP="00F566ED">
      <w:pPr>
        <w:spacing w:after="0" w:line="240" w:lineRule="auto"/>
        <w:ind w:left="284" w:firstLine="708"/>
        <w:rPr>
          <w:rFonts w:eastAsia="Calibri" w:cs="Calibri"/>
          <w:color w:val="000000" w:themeColor="text1"/>
          <w:sz w:val="20"/>
          <w:szCs w:val="20"/>
        </w:rPr>
      </w:pPr>
      <w:hyperlink r:id="rId48">
        <w:r w:rsidR="653E06E8" w:rsidRPr="00F566ED">
          <w:rPr>
            <w:rStyle w:val="Hypertextovprepojenie"/>
            <w:rFonts w:eastAsia="Calibri" w:cs="Calibri"/>
            <w:color w:val="auto"/>
            <w:sz w:val="20"/>
            <w:szCs w:val="20"/>
            <w:u w:val="none"/>
          </w:rPr>
          <w:t>https://www.portalvs.sk/regzam/detail/17862</w:t>
        </w:r>
      </w:hyperlink>
    </w:p>
    <w:p w14:paraId="58C6B0DF" w14:textId="77777777" w:rsidR="00F566ED" w:rsidRPr="00F566ED" w:rsidRDefault="00F566ED" w:rsidP="00F566ED">
      <w:pPr>
        <w:spacing w:after="0" w:line="240" w:lineRule="auto"/>
        <w:ind w:left="284"/>
        <w:rPr>
          <w:rFonts w:eastAsia="Calibri" w:cs="Calibri"/>
          <w:color w:val="000000" w:themeColor="text1"/>
          <w:sz w:val="20"/>
          <w:szCs w:val="20"/>
        </w:rPr>
      </w:pPr>
      <w:r w:rsidRPr="00F566ED">
        <w:rPr>
          <w:rFonts w:eastAsia="Calibri" w:cs="Calibri"/>
          <w:sz w:val="20"/>
          <w:szCs w:val="20"/>
        </w:rPr>
        <w:t xml:space="preserve">doc. Mgr. Lukáš Švaňa, PhD., </w:t>
      </w:r>
      <w:hyperlink r:id="rId49">
        <w:r w:rsidRPr="00F566ED">
          <w:rPr>
            <w:rStyle w:val="Hypertextovprepojenie"/>
            <w:rFonts w:eastAsia="Calibri" w:cs="Calibri"/>
            <w:color w:val="auto"/>
            <w:sz w:val="20"/>
            <w:szCs w:val="20"/>
            <w:u w:val="none"/>
          </w:rPr>
          <w:t>lukas.svana@unipo.sk</w:t>
        </w:r>
      </w:hyperlink>
    </w:p>
    <w:p w14:paraId="597C3C91" w14:textId="77777777" w:rsidR="00F566ED" w:rsidRPr="00F566ED" w:rsidRDefault="00F566ED" w:rsidP="00F566ED">
      <w:pPr>
        <w:spacing w:after="0" w:line="240" w:lineRule="auto"/>
        <w:ind w:left="284" w:firstLine="708"/>
        <w:rPr>
          <w:rFonts w:eastAsia="Calibri" w:cs="Calibri"/>
          <w:sz w:val="20"/>
          <w:szCs w:val="20"/>
        </w:rPr>
      </w:pPr>
      <w:r w:rsidRPr="00F566ED">
        <w:rPr>
          <w:rFonts w:eastAsia="Calibri" w:cs="Calibri"/>
          <w:sz w:val="20"/>
          <w:szCs w:val="20"/>
        </w:rPr>
        <w:t>Profilový predmet: bioetika</w:t>
      </w:r>
    </w:p>
    <w:p w14:paraId="5A5998C6" w14:textId="77777777" w:rsidR="00F566ED" w:rsidRPr="00F566ED" w:rsidRDefault="00127870" w:rsidP="00F566ED">
      <w:pPr>
        <w:spacing w:after="0" w:line="240" w:lineRule="auto"/>
        <w:ind w:left="284" w:firstLine="708"/>
        <w:rPr>
          <w:rFonts w:eastAsia="Calibri" w:cs="Calibri"/>
          <w:color w:val="000000" w:themeColor="text1"/>
          <w:sz w:val="20"/>
          <w:szCs w:val="20"/>
        </w:rPr>
      </w:pPr>
      <w:hyperlink r:id="rId50">
        <w:r w:rsidR="00F566ED" w:rsidRPr="00F566ED">
          <w:rPr>
            <w:rStyle w:val="Hypertextovprepojenie"/>
            <w:rFonts w:eastAsia="Calibri" w:cs="Calibri"/>
            <w:color w:val="auto"/>
            <w:sz w:val="20"/>
            <w:szCs w:val="20"/>
            <w:u w:val="none"/>
          </w:rPr>
          <w:t>https://www.portalvs.sk/regzam/detail/25415</w:t>
        </w:r>
      </w:hyperlink>
    </w:p>
    <w:p w14:paraId="0A542E87" w14:textId="6AD515BD" w:rsidR="653E06E8" w:rsidRPr="00F566ED" w:rsidRDefault="002A7D91" w:rsidP="00F566ED">
      <w:pPr>
        <w:spacing w:after="0" w:line="240" w:lineRule="auto"/>
        <w:ind w:left="284"/>
        <w:rPr>
          <w:rFonts w:eastAsia="Calibri" w:cs="Calibri"/>
          <w:color w:val="000000" w:themeColor="text1"/>
          <w:sz w:val="20"/>
          <w:szCs w:val="20"/>
        </w:rPr>
      </w:pPr>
      <w:r>
        <w:rPr>
          <w:rFonts w:eastAsia="Calibri" w:cs="Calibri"/>
          <w:sz w:val="20"/>
          <w:szCs w:val="20"/>
        </w:rPr>
        <w:t xml:space="preserve">doc. </w:t>
      </w:r>
      <w:r w:rsidR="653E06E8" w:rsidRPr="00F566ED">
        <w:rPr>
          <w:rFonts w:eastAsia="Calibri" w:cs="Calibri"/>
          <w:sz w:val="20"/>
          <w:szCs w:val="20"/>
        </w:rPr>
        <w:t xml:space="preserve">Mgr. Adela Lešková Blahová, PhD., </w:t>
      </w:r>
      <w:hyperlink r:id="rId51">
        <w:r w:rsidR="653E06E8" w:rsidRPr="00F566ED">
          <w:rPr>
            <w:rStyle w:val="Hypertextovprepojenie"/>
            <w:rFonts w:eastAsia="Calibri" w:cs="Calibri"/>
            <w:color w:val="auto"/>
            <w:sz w:val="20"/>
            <w:szCs w:val="20"/>
            <w:u w:val="none"/>
          </w:rPr>
          <w:t>adela</w:t>
        </w:r>
        <w:r w:rsidR="17464DFB" w:rsidRPr="00F566ED">
          <w:rPr>
            <w:rStyle w:val="Hypertextovprepojenie"/>
            <w:rFonts w:eastAsia="Calibri" w:cs="Calibri"/>
            <w:color w:val="auto"/>
            <w:sz w:val="20"/>
            <w:szCs w:val="20"/>
            <w:u w:val="none"/>
          </w:rPr>
          <w:t>.</w:t>
        </w:r>
        <w:r w:rsidR="653E06E8" w:rsidRPr="00F566ED">
          <w:rPr>
            <w:rStyle w:val="Hypertextovprepojenie"/>
            <w:rFonts w:eastAsia="Calibri" w:cs="Calibri"/>
            <w:color w:val="auto"/>
            <w:sz w:val="20"/>
            <w:szCs w:val="20"/>
            <w:u w:val="none"/>
          </w:rPr>
          <w:t>leskova-blahova@unipo.sk</w:t>
        </w:r>
      </w:hyperlink>
    </w:p>
    <w:p w14:paraId="63ECCC8B" w14:textId="0CF7B131" w:rsidR="0F049F6D" w:rsidRPr="00F566ED" w:rsidRDefault="0F049F6D" w:rsidP="00F566ED">
      <w:pPr>
        <w:spacing w:after="0" w:line="240" w:lineRule="auto"/>
        <w:ind w:left="284" w:firstLine="708"/>
        <w:rPr>
          <w:rFonts w:eastAsia="Calibri" w:cs="Calibri"/>
          <w:sz w:val="20"/>
          <w:szCs w:val="20"/>
        </w:rPr>
      </w:pPr>
      <w:r w:rsidRPr="00F566ED">
        <w:rPr>
          <w:rFonts w:eastAsia="Calibri" w:cs="Calibri"/>
          <w:sz w:val="20"/>
          <w:szCs w:val="20"/>
        </w:rPr>
        <w:t xml:space="preserve">Profilové predmety: environmentálna etika; </w:t>
      </w:r>
    </w:p>
    <w:p w14:paraId="622ADD5B" w14:textId="4EC1B078" w:rsidR="653E06E8" w:rsidRDefault="00127870" w:rsidP="00F566ED">
      <w:pPr>
        <w:spacing w:after="0" w:line="240" w:lineRule="auto"/>
        <w:ind w:left="284" w:firstLine="708"/>
        <w:rPr>
          <w:rStyle w:val="Hypertextovprepojenie"/>
          <w:rFonts w:eastAsia="Calibri" w:cs="Calibri"/>
          <w:color w:val="auto"/>
          <w:sz w:val="20"/>
          <w:szCs w:val="20"/>
          <w:u w:val="none"/>
        </w:rPr>
      </w:pPr>
      <w:hyperlink r:id="rId52">
        <w:r w:rsidR="653E06E8" w:rsidRPr="00F566ED">
          <w:rPr>
            <w:rStyle w:val="Hypertextovprepojenie"/>
            <w:rFonts w:eastAsia="Calibri" w:cs="Calibri"/>
            <w:color w:val="auto"/>
            <w:sz w:val="20"/>
            <w:szCs w:val="20"/>
            <w:u w:val="none"/>
          </w:rPr>
          <w:t>https://www.portalvs.sk/regzam/detail/6723</w:t>
        </w:r>
      </w:hyperlink>
    </w:p>
    <w:p w14:paraId="6D820EAD" w14:textId="77777777" w:rsidR="00E2171B" w:rsidRPr="00E2171B" w:rsidRDefault="00E2171B" w:rsidP="00E2171B">
      <w:pPr>
        <w:pStyle w:val="Odsekzoznamu"/>
        <w:spacing w:after="0" w:line="240" w:lineRule="auto"/>
        <w:ind w:left="360"/>
        <w:rPr>
          <w:rFonts w:eastAsia="Calibri" w:cs="Calibri"/>
          <w:sz w:val="20"/>
          <w:szCs w:val="20"/>
        </w:rPr>
      </w:pPr>
      <w:r w:rsidRPr="00E2171B">
        <w:rPr>
          <w:rFonts w:eastAsia="Calibri" w:cs="Calibri"/>
          <w:sz w:val="20"/>
          <w:szCs w:val="20"/>
        </w:rPr>
        <w:t xml:space="preserve">Mgr. Lukáš </w:t>
      </w:r>
      <w:proofErr w:type="spellStart"/>
      <w:r w:rsidRPr="00E2171B">
        <w:rPr>
          <w:rFonts w:eastAsia="Calibri" w:cs="Calibri"/>
          <w:sz w:val="20"/>
          <w:szCs w:val="20"/>
        </w:rPr>
        <w:t>Artur</w:t>
      </w:r>
      <w:proofErr w:type="spellEnd"/>
      <w:r w:rsidRPr="00E2171B">
        <w:rPr>
          <w:rFonts w:eastAsia="Calibri" w:cs="Calibri"/>
          <w:sz w:val="20"/>
          <w:szCs w:val="20"/>
        </w:rPr>
        <w:t xml:space="preserve"> </w:t>
      </w:r>
      <w:proofErr w:type="spellStart"/>
      <w:r w:rsidRPr="00E2171B">
        <w:rPr>
          <w:rFonts w:eastAsia="Calibri" w:cs="Calibri"/>
          <w:sz w:val="20"/>
          <w:szCs w:val="20"/>
        </w:rPr>
        <w:t>Švihura</w:t>
      </w:r>
      <w:proofErr w:type="spellEnd"/>
      <w:r w:rsidRPr="00E2171B">
        <w:rPr>
          <w:rFonts w:eastAsia="Calibri" w:cs="Calibri"/>
          <w:sz w:val="20"/>
          <w:szCs w:val="20"/>
        </w:rPr>
        <w:t xml:space="preserve">, PhD., doc. UP, </w:t>
      </w:r>
      <w:hyperlink r:id="rId53" w:history="1">
        <w:r w:rsidRPr="00E2171B">
          <w:rPr>
            <w:rStyle w:val="Hypertextovprepojenie"/>
            <w:rFonts w:eastAsia="Calibri" w:cs="Calibri"/>
            <w:color w:val="auto"/>
            <w:sz w:val="20"/>
            <w:szCs w:val="20"/>
            <w:u w:val="none"/>
          </w:rPr>
          <w:t>lukas.svihura</w:t>
        </w:r>
        <w:r w:rsidRPr="00E2171B">
          <w:rPr>
            <w:rStyle w:val="Hypertextovprepojenie"/>
            <w:rFonts w:eastAsia="Calibri" w:cs="Calibri"/>
            <w:color w:val="auto"/>
            <w:sz w:val="20"/>
            <w:szCs w:val="20"/>
            <w:u w:val="none"/>
            <w:lang w:val="en-GB"/>
          </w:rPr>
          <w:t>@</w:t>
        </w:r>
        <w:r w:rsidRPr="00E2171B">
          <w:rPr>
            <w:rStyle w:val="Hypertextovprepojenie"/>
            <w:rFonts w:eastAsia="Calibri" w:cs="Calibri"/>
            <w:color w:val="auto"/>
            <w:sz w:val="20"/>
            <w:szCs w:val="20"/>
            <w:u w:val="none"/>
          </w:rPr>
          <w:t>unipo.sk</w:t>
        </w:r>
      </w:hyperlink>
      <w:r w:rsidRPr="00E2171B">
        <w:rPr>
          <w:rFonts w:eastAsia="Calibri" w:cs="Calibri"/>
          <w:sz w:val="20"/>
          <w:szCs w:val="20"/>
        </w:rPr>
        <w:t xml:space="preserve"> </w:t>
      </w:r>
    </w:p>
    <w:p w14:paraId="3179EBD3" w14:textId="77777777" w:rsidR="00E2171B" w:rsidRPr="00E2171B" w:rsidRDefault="00E2171B" w:rsidP="00E2171B">
      <w:pPr>
        <w:spacing w:after="0" w:line="240" w:lineRule="auto"/>
        <w:ind w:left="284" w:firstLine="708"/>
        <w:rPr>
          <w:rFonts w:eastAsia="Calibri" w:cs="Calibri"/>
          <w:sz w:val="20"/>
          <w:szCs w:val="20"/>
        </w:rPr>
      </w:pPr>
      <w:r w:rsidRPr="00E2171B">
        <w:rPr>
          <w:rFonts w:eastAsia="Calibri" w:cs="Calibri"/>
          <w:sz w:val="20"/>
          <w:szCs w:val="20"/>
        </w:rPr>
        <w:t>Profilový predmet: medicínska etika</w:t>
      </w:r>
    </w:p>
    <w:p w14:paraId="2D58C390" w14:textId="77777777" w:rsidR="00E2171B" w:rsidRPr="00E2171B" w:rsidRDefault="00127870" w:rsidP="00E2171B">
      <w:pPr>
        <w:pStyle w:val="Odsekzoznamu"/>
        <w:spacing w:after="0" w:line="240" w:lineRule="auto"/>
        <w:ind w:left="644" w:firstLine="348"/>
        <w:rPr>
          <w:rFonts w:cstheme="minorHAnsi"/>
          <w:sz w:val="20"/>
          <w:szCs w:val="20"/>
        </w:rPr>
      </w:pPr>
      <w:hyperlink r:id="rId54" w:history="1">
        <w:r w:rsidR="00E2171B" w:rsidRPr="00E2171B">
          <w:rPr>
            <w:rStyle w:val="Hypertextovprepojenie"/>
            <w:rFonts w:cstheme="minorHAnsi"/>
            <w:color w:val="auto"/>
            <w:sz w:val="20"/>
            <w:szCs w:val="20"/>
            <w:u w:val="none"/>
          </w:rPr>
          <w:t>https://www.portalvs.sk/regzam/detail/32448</w:t>
        </w:r>
      </w:hyperlink>
    </w:p>
    <w:p w14:paraId="268691FB" w14:textId="77777777" w:rsidR="00F566ED" w:rsidRPr="00F566ED" w:rsidRDefault="00F566ED" w:rsidP="00F566ED">
      <w:pPr>
        <w:spacing w:after="0" w:line="240" w:lineRule="auto"/>
        <w:ind w:left="284" w:firstLine="708"/>
        <w:rPr>
          <w:rFonts w:eastAsia="Calibri" w:cs="Calibri"/>
          <w:color w:val="000000" w:themeColor="text1"/>
          <w:sz w:val="20"/>
          <w:szCs w:val="20"/>
        </w:rPr>
      </w:pPr>
    </w:p>
    <w:p w14:paraId="52D9995D" w14:textId="7E911129" w:rsidR="653E06E8" w:rsidRPr="00F566ED" w:rsidRDefault="653E06E8" w:rsidP="007475A3">
      <w:pPr>
        <w:pStyle w:val="Odsekzoznamu"/>
        <w:numPr>
          <w:ilvl w:val="0"/>
          <w:numId w:val="14"/>
        </w:numPr>
        <w:spacing w:line="240" w:lineRule="auto"/>
        <w:rPr>
          <w:rFonts w:eastAsiaTheme="minorEastAsia"/>
          <w:i/>
          <w:color w:val="000000" w:themeColor="text1"/>
          <w:sz w:val="20"/>
          <w:szCs w:val="20"/>
        </w:rPr>
      </w:pPr>
      <w:r w:rsidRPr="00F566ED">
        <w:rPr>
          <w:rFonts w:eastAsia="Calibri" w:cs="Calibri"/>
          <w:i/>
          <w:sz w:val="20"/>
          <w:szCs w:val="20"/>
        </w:rPr>
        <w:t xml:space="preserve">Odkaz na vedecko/umelecko-pedagogické charakteristiky osôb zabezpečujúcich profilové predmety študijného programu. </w:t>
      </w:r>
    </w:p>
    <w:p w14:paraId="6EA3E64B" w14:textId="30466FBA" w:rsidR="653E06E8" w:rsidRPr="00F566ED" w:rsidRDefault="653E06E8" w:rsidP="0ACE94E4">
      <w:pPr>
        <w:spacing w:line="240" w:lineRule="auto"/>
        <w:ind w:firstLine="708"/>
        <w:rPr>
          <w:rFonts w:eastAsia="Calibri" w:cs="Calibri"/>
          <w:color w:val="000000" w:themeColor="text1"/>
          <w:sz w:val="20"/>
          <w:szCs w:val="20"/>
        </w:rPr>
      </w:pPr>
      <w:r w:rsidRPr="00F566ED">
        <w:rPr>
          <w:rFonts w:eastAsia="Calibri" w:cs="Calibri"/>
          <w:sz w:val="20"/>
          <w:szCs w:val="20"/>
        </w:rPr>
        <w:t>Vedecko/umelecko-pedagogické charakteristiky sú súčasťou príloh.</w:t>
      </w:r>
    </w:p>
    <w:p w14:paraId="5E970880" w14:textId="4474E050" w:rsidR="653E06E8" w:rsidRPr="00F566ED" w:rsidRDefault="653E06E8" w:rsidP="007475A3">
      <w:pPr>
        <w:pStyle w:val="Odsekzoznamu"/>
        <w:numPr>
          <w:ilvl w:val="0"/>
          <w:numId w:val="14"/>
        </w:numPr>
        <w:spacing w:after="0" w:line="240" w:lineRule="auto"/>
        <w:rPr>
          <w:rFonts w:eastAsiaTheme="minorEastAsia"/>
          <w:i/>
          <w:color w:val="000000" w:themeColor="text1"/>
          <w:sz w:val="20"/>
          <w:szCs w:val="20"/>
        </w:rPr>
      </w:pPr>
      <w:r w:rsidRPr="00F566ED">
        <w:rPr>
          <w:rFonts w:eastAsia="Calibri" w:cs="Calibri"/>
          <w:i/>
          <w:sz w:val="20"/>
          <w:szCs w:val="20"/>
        </w:rPr>
        <w:t>Zoznam učiteľov študijného programu s priradením k predmetu a prepojením na centrálny register zamestnancov vysokých škôl,  s uvedením kontaktov (môže byť súčasťou študijného plánu). Okrem učiteľov uvedených v bode b) sa na realizácii študijného programu budú podieľať:</w:t>
      </w:r>
    </w:p>
    <w:p w14:paraId="13D73EE8" w14:textId="4482409F" w:rsidR="653E06E8" w:rsidRPr="00F566ED" w:rsidRDefault="653E06E8" w:rsidP="00F566ED">
      <w:pPr>
        <w:spacing w:after="0" w:line="240" w:lineRule="auto"/>
        <w:ind w:left="284"/>
        <w:rPr>
          <w:rFonts w:eastAsia="Calibri" w:cs="Calibri"/>
          <w:color w:val="000000" w:themeColor="text1"/>
          <w:sz w:val="20"/>
          <w:szCs w:val="20"/>
        </w:rPr>
      </w:pPr>
      <w:r w:rsidRPr="00F566ED">
        <w:rPr>
          <w:rFonts w:eastAsia="Calibri" w:cs="Calibri"/>
          <w:sz w:val="20"/>
          <w:szCs w:val="20"/>
        </w:rPr>
        <w:t xml:space="preserve">Doc. PhDr. Gabriela </w:t>
      </w:r>
      <w:proofErr w:type="spellStart"/>
      <w:r w:rsidRPr="00F566ED">
        <w:rPr>
          <w:rFonts w:eastAsia="Calibri" w:cs="Calibri"/>
          <w:sz w:val="20"/>
          <w:szCs w:val="20"/>
        </w:rPr>
        <w:t>Platková</w:t>
      </w:r>
      <w:proofErr w:type="spellEnd"/>
      <w:r w:rsidRPr="00F566ED">
        <w:rPr>
          <w:rFonts w:eastAsia="Calibri" w:cs="Calibri"/>
          <w:sz w:val="20"/>
          <w:szCs w:val="20"/>
        </w:rPr>
        <w:t xml:space="preserve"> </w:t>
      </w:r>
      <w:proofErr w:type="spellStart"/>
      <w:r w:rsidRPr="00F566ED">
        <w:rPr>
          <w:rFonts w:eastAsia="Calibri" w:cs="Calibri"/>
          <w:sz w:val="20"/>
          <w:szCs w:val="20"/>
        </w:rPr>
        <w:t>Olejárová</w:t>
      </w:r>
      <w:proofErr w:type="spellEnd"/>
      <w:r w:rsidRPr="00F566ED">
        <w:rPr>
          <w:rFonts w:eastAsia="Calibri" w:cs="Calibri"/>
          <w:sz w:val="20"/>
          <w:szCs w:val="20"/>
        </w:rPr>
        <w:t xml:space="preserve">, PhD., </w:t>
      </w:r>
      <w:hyperlink r:id="rId55">
        <w:r w:rsidRPr="00F566ED">
          <w:rPr>
            <w:rStyle w:val="Hypertextovprepojenie"/>
            <w:rFonts w:eastAsia="Calibri" w:cs="Calibri"/>
            <w:color w:val="auto"/>
            <w:sz w:val="20"/>
            <w:szCs w:val="20"/>
            <w:u w:val="none"/>
          </w:rPr>
          <w:t>gabriela.platkova-olejarova@unipo.sk</w:t>
        </w:r>
      </w:hyperlink>
    </w:p>
    <w:p w14:paraId="4D11CB6E" w14:textId="33CAFC2C" w:rsidR="73E2F4FC" w:rsidRPr="00F566ED" w:rsidRDefault="73E2F4FC" w:rsidP="00F566ED">
      <w:pPr>
        <w:spacing w:after="0" w:line="240" w:lineRule="auto"/>
        <w:ind w:left="284" w:firstLine="424"/>
        <w:rPr>
          <w:rFonts w:eastAsia="Calibri" w:cs="Calibri"/>
          <w:sz w:val="20"/>
          <w:szCs w:val="20"/>
        </w:rPr>
      </w:pPr>
      <w:r w:rsidRPr="00F566ED">
        <w:rPr>
          <w:rFonts w:eastAsia="Calibri" w:cs="Calibri"/>
          <w:sz w:val="20"/>
          <w:szCs w:val="20"/>
        </w:rPr>
        <w:lastRenderedPageBreak/>
        <w:t xml:space="preserve">Zabezpečované predmety: </w:t>
      </w:r>
      <w:r w:rsidR="44EE3226" w:rsidRPr="00F566ED">
        <w:rPr>
          <w:rFonts w:eastAsia="Calibri" w:cs="Calibri"/>
          <w:sz w:val="20"/>
          <w:szCs w:val="20"/>
        </w:rPr>
        <w:t xml:space="preserve">seminár k diplomovej práci; textový seminár z učiteľskej etiky 3; textový </w:t>
      </w:r>
      <w:r w:rsidRPr="00F566ED">
        <w:rPr>
          <w:sz w:val="20"/>
          <w:szCs w:val="20"/>
        </w:rPr>
        <w:tab/>
      </w:r>
      <w:r w:rsidR="44EE3226" w:rsidRPr="00F566ED">
        <w:rPr>
          <w:rFonts w:eastAsia="Calibri" w:cs="Calibri"/>
          <w:sz w:val="20"/>
          <w:szCs w:val="20"/>
        </w:rPr>
        <w:t xml:space="preserve">seminár z učiteľskej etiky 4; </w:t>
      </w:r>
      <w:r w:rsidRPr="00F566ED">
        <w:rPr>
          <w:rFonts w:eastAsia="Calibri" w:cs="Calibri"/>
          <w:sz w:val="20"/>
          <w:szCs w:val="20"/>
        </w:rPr>
        <w:t xml:space="preserve"> učiteľská etika</w:t>
      </w:r>
      <w:r w:rsidR="06494CF5" w:rsidRPr="00F566ED">
        <w:rPr>
          <w:rFonts w:eastAsia="Calibri" w:cs="Calibri"/>
          <w:sz w:val="20"/>
          <w:szCs w:val="20"/>
        </w:rPr>
        <w:t>; manažérska etika</w:t>
      </w:r>
    </w:p>
    <w:p w14:paraId="733C1555" w14:textId="799B88B6" w:rsidR="653E06E8" w:rsidRPr="00F566ED" w:rsidRDefault="00127870" w:rsidP="00F566ED">
      <w:pPr>
        <w:spacing w:after="0" w:line="240" w:lineRule="auto"/>
        <w:ind w:left="284" w:firstLine="708"/>
        <w:rPr>
          <w:rFonts w:eastAsia="Calibri" w:cs="Calibri"/>
          <w:color w:val="000000" w:themeColor="text1"/>
          <w:sz w:val="20"/>
          <w:szCs w:val="20"/>
        </w:rPr>
      </w:pPr>
      <w:hyperlink r:id="rId56">
        <w:r w:rsidR="653E06E8" w:rsidRPr="00F566ED">
          <w:rPr>
            <w:rStyle w:val="Hypertextovprepojenie"/>
            <w:rFonts w:eastAsia="Calibri" w:cs="Calibri"/>
            <w:color w:val="auto"/>
            <w:sz w:val="20"/>
            <w:szCs w:val="20"/>
            <w:u w:val="none"/>
          </w:rPr>
          <w:t>https://www.portalvs.sk/regzam/detail/6336</w:t>
        </w:r>
      </w:hyperlink>
    </w:p>
    <w:p w14:paraId="02126B0C" w14:textId="1AE54B09" w:rsidR="0ACE94E4" w:rsidRPr="00F566ED" w:rsidRDefault="0ACE94E4" w:rsidP="0ACE94E4">
      <w:pPr>
        <w:spacing w:after="0" w:line="240" w:lineRule="auto"/>
        <w:ind w:firstLine="708"/>
        <w:rPr>
          <w:rFonts w:eastAsia="Calibri" w:cs="Calibri"/>
          <w:sz w:val="20"/>
          <w:szCs w:val="20"/>
        </w:rPr>
      </w:pPr>
    </w:p>
    <w:p w14:paraId="530747D0" w14:textId="471B13A2" w:rsidR="653E06E8" w:rsidRPr="00AC3E0F" w:rsidRDefault="653E06E8" w:rsidP="007475A3">
      <w:pPr>
        <w:pStyle w:val="Odsekzoznamu"/>
        <w:numPr>
          <w:ilvl w:val="0"/>
          <w:numId w:val="14"/>
        </w:numPr>
        <w:spacing w:after="0" w:line="240" w:lineRule="auto"/>
        <w:rPr>
          <w:rFonts w:eastAsiaTheme="minorEastAsia"/>
          <w:i/>
          <w:color w:val="000000" w:themeColor="text1"/>
          <w:sz w:val="20"/>
          <w:szCs w:val="20"/>
        </w:rPr>
      </w:pPr>
      <w:r w:rsidRPr="00AC3E0F">
        <w:rPr>
          <w:rFonts w:eastAsia="Calibri" w:cs="Calibri"/>
          <w:i/>
          <w:color w:val="000000" w:themeColor="text1"/>
          <w:sz w:val="20"/>
          <w:szCs w:val="20"/>
        </w:rPr>
        <w:t>Zoznam školiteľov záverečných prác s priradením k témam (s uvedením kontaktov).</w:t>
      </w:r>
    </w:p>
    <w:p w14:paraId="7F30D2D3" w14:textId="1BA04458" w:rsidR="05562011" w:rsidRPr="00E2171B" w:rsidRDefault="05562011" w:rsidP="0ACE94E4">
      <w:pPr>
        <w:spacing w:after="0" w:line="240" w:lineRule="auto"/>
        <w:ind w:left="288"/>
        <w:rPr>
          <w:rFonts w:eastAsia="Calibri" w:cs="Calibri"/>
          <w:color w:val="000000" w:themeColor="text1"/>
          <w:sz w:val="20"/>
          <w:szCs w:val="20"/>
        </w:rPr>
      </w:pPr>
      <w:r w:rsidRPr="00E2171B">
        <w:rPr>
          <w:rFonts w:eastAsia="Calibri" w:cs="Calibri"/>
          <w:sz w:val="20"/>
          <w:szCs w:val="20"/>
        </w:rPr>
        <w:t xml:space="preserve">Prof. PhDr. Vasil Gluchman, CSc., </w:t>
      </w:r>
      <w:hyperlink r:id="rId57">
        <w:r w:rsidRPr="00E2171B">
          <w:rPr>
            <w:rStyle w:val="Hypertextovprepojenie"/>
            <w:rFonts w:eastAsia="Calibri" w:cs="Calibri"/>
            <w:color w:val="auto"/>
            <w:sz w:val="20"/>
            <w:szCs w:val="20"/>
            <w:u w:val="none"/>
          </w:rPr>
          <w:t>vasil.gluchman@unipo.sk</w:t>
        </w:r>
      </w:hyperlink>
    </w:p>
    <w:p w14:paraId="4A3944A6" w14:textId="0EE1EAC2" w:rsidR="05562011" w:rsidRPr="00E2171B" w:rsidRDefault="002A7D91" w:rsidP="007475A3">
      <w:pPr>
        <w:pStyle w:val="Odsekzoznamu"/>
        <w:numPr>
          <w:ilvl w:val="0"/>
          <w:numId w:val="10"/>
        </w:numPr>
        <w:spacing w:after="0" w:line="240" w:lineRule="auto"/>
        <w:rPr>
          <w:rFonts w:eastAsiaTheme="minorEastAsia"/>
          <w:color w:val="000000" w:themeColor="text1"/>
          <w:sz w:val="20"/>
          <w:szCs w:val="20"/>
        </w:rPr>
      </w:pPr>
      <w:r w:rsidRPr="00E2171B">
        <w:rPr>
          <w:sz w:val="20"/>
          <w:szCs w:val="20"/>
        </w:rPr>
        <w:t>Podoby spoločného dobra v minulosti a prítomnosti</w:t>
      </w:r>
    </w:p>
    <w:p w14:paraId="29434709" w14:textId="7427E06F" w:rsidR="05562011" w:rsidRPr="00E2171B" w:rsidRDefault="05562011" w:rsidP="0ACE94E4">
      <w:pPr>
        <w:spacing w:after="0" w:line="240" w:lineRule="auto"/>
        <w:ind w:left="288"/>
        <w:rPr>
          <w:rFonts w:eastAsia="Calibri" w:cs="Calibri"/>
          <w:color w:val="000000" w:themeColor="text1"/>
          <w:sz w:val="20"/>
          <w:szCs w:val="20"/>
        </w:rPr>
      </w:pPr>
      <w:r w:rsidRPr="00E2171B">
        <w:rPr>
          <w:rFonts w:eastAsia="Calibri" w:cs="Calibri"/>
          <w:sz w:val="20"/>
          <w:szCs w:val="20"/>
        </w:rPr>
        <w:t xml:space="preserve">Doc. Mgr. Ján Kalajtzidis, PhD., </w:t>
      </w:r>
      <w:hyperlink r:id="rId58">
        <w:r w:rsidRPr="00E2171B">
          <w:rPr>
            <w:rStyle w:val="Hypertextovprepojenie"/>
            <w:rFonts w:eastAsia="Calibri" w:cs="Calibri"/>
            <w:color w:val="auto"/>
            <w:sz w:val="20"/>
            <w:szCs w:val="20"/>
            <w:u w:val="none"/>
          </w:rPr>
          <w:t>jan.kalajtzidis@unipo.sk</w:t>
        </w:r>
      </w:hyperlink>
    </w:p>
    <w:p w14:paraId="69AEC273" w14:textId="20D19AEA" w:rsidR="05562011" w:rsidRPr="00E2171B" w:rsidRDefault="05562011" w:rsidP="00AC3E0F">
      <w:pPr>
        <w:pStyle w:val="Odsekzoznamu"/>
        <w:numPr>
          <w:ilvl w:val="0"/>
          <w:numId w:val="8"/>
        </w:numPr>
        <w:spacing w:after="0"/>
        <w:ind w:left="1068"/>
        <w:rPr>
          <w:rFonts w:eastAsiaTheme="minorEastAsia"/>
          <w:color w:val="000000" w:themeColor="text1"/>
          <w:sz w:val="20"/>
          <w:szCs w:val="20"/>
        </w:rPr>
      </w:pPr>
      <w:r w:rsidRPr="00E2171B">
        <w:rPr>
          <w:rFonts w:eastAsia="Calibri" w:cs="Calibri"/>
          <w:sz w:val="20"/>
          <w:szCs w:val="20"/>
        </w:rPr>
        <w:t xml:space="preserve">Etická reflexia problematiky úveru, úžery a úrokovania v dejinách </w:t>
      </w:r>
    </w:p>
    <w:p w14:paraId="34DE400F" w14:textId="07DD96E0" w:rsidR="05562011" w:rsidRPr="00E2171B" w:rsidRDefault="05562011" w:rsidP="00AC3E0F">
      <w:pPr>
        <w:pStyle w:val="Odsekzoznamu"/>
        <w:numPr>
          <w:ilvl w:val="0"/>
          <w:numId w:val="8"/>
        </w:numPr>
        <w:spacing w:after="0"/>
        <w:ind w:left="1068"/>
        <w:rPr>
          <w:rFonts w:eastAsiaTheme="minorEastAsia"/>
          <w:color w:val="000000" w:themeColor="text1"/>
          <w:sz w:val="20"/>
          <w:szCs w:val="20"/>
        </w:rPr>
      </w:pPr>
      <w:r w:rsidRPr="00E2171B">
        <w:rPr>
          <w:rFonts w:eastAsia="Calibri" w:cs="Calibri"/>
          <w:sz w:val="20"/>
          <w:szCs w:val="20"/>
        </w:rPr>
        <w:t xml:space="preserve">Spoločenská zodpovednosť podnikania ako problém hospodárskej etiky </w:t>
      </w:r>
    </w:p>
    <w:p w14:paraId="17B24D83" w14:textId="4A57E6BF" w:rsidR="05562011" w:rsidRPr="00E2171B" w:rsidRDefault="05562011" w:rsidP="00AC3E0F">
      <w:pPr>
        <w:pStyle w:val="Odsekzoznamu"/>
        <w:numPr>
          <w:ilvl w:val="0"/>
          <w:numId w:val="7"/>
        </w:numPr>
        <w:spacing w:after="0"/>
        <w:ind w:left="1068"/>
        <w:rPr>
          <w:rFonts w:eastAsiaTheme="minorEastAsia"/>
          <w:color w:val="000000" w:themeColor="text1"/>
          <w:sz w:val="20"/>
          <w:szCs w:val="20"/>
        </w:rPr>
      </w:pPr>
      <w:r w:rsidRPr="00E2171B">
        <w:rPr>
          <w:rFonts w:eastAsia="Calibri" w:cs="Calibri"/>
          <w:sz w:val="20"/>
          <w:szCs w:val="20"/>
        </w:rPr>
        <w:t>Problém spravodlivosti v etickej reflexii</w:t>
      </w:r>
    </w:p>
    <w:p w14:paraId="03B69D37" w14:textId="75F45FE3" w:rsidR="05562011" w:rsidRPr="00E2171B" w:rsidRDefault="05562011" w:rsidP="0ACE94E4">
      <w:pPr>
        <w:spacing w:after="0" w:line="240" w:lineRule="auto"/>
        <w:ind w:left="288"/>
        <w:rPr>
          <w:rFonts w:eastAsia="Calibri" w:cs="Calibri"/>
          <w:color w:val="000000" w:themeColor="text1"/>
          <w:sz w:val="20"/>
          <w:szCs w:val="20"/>
        </w:rPr>
      </w:pPr>
      <w:r w:rsidRPr="00E2171B">
        <w:rPr>
          <w:rFonts w:eastAsia="Calibri" w:cs="Calibri"/>
          <w:sz w:val="20"/>
          <w:szCs w:val="20"/>
        </w:rPr>
        <w:t xml:space="preserve">Mgr. Adela Lešková Blahová, PhD., </w:t>
      </w:r>
      <w:hyperlink r:id="rId59">
        <w:r w:rsidRPr="00E2171B">
          <w:rPr>
            <w:rStyle w:val="Hypertextovprepojenie"/>
            <w:rFonts w:eastAsia="Calibri" w:cs="Calibri"/>
            <w:color w:val="auto"/>
            <w:sz w:val="20"/>
            <w:szCs w:val="20"/>
            <w:u w:val="none"/>
          </w:rPr>
          <w:t>adela.leskova-blahova@unipo.sk</w:t>
        </w:r>
      </w:hyperlink>
    </w:p>
    <w:p w14:paraId="3D9DC3FA" w14:textId="16116919" w:rsidR="05562011" w:rsidRPr="00E2171B" w:rsidRDefault="002A7D91" w:rsidP="007475A3">
      <w:pPr>
        <w:pStyle w:val="Odsekzoznamu"/>
        <w:numPr>
          <w:ilvl w:val="0"/>
          <w:numId w:val="5"/>
        </w:numPr>
        <w:spacing w:after="0" w:line="240" w:lineRule="auto"/>
        <w:rPr>
          <w:rFonts w:eastAsiaTheme="minorEastAsia"/>
          <w:color w:val="000000" w:themeColor="text1"/>
          <w:sz w:val="20"/>
          <w:szCs w:val="20"/>
        </w:rPr>
      </w:pPr>
      <w:r w:rsidRPr="00E2171B">
        <w:rPr>
          <w:sz w:val="20"/>
          <w:szCs w:val="20"/>
        </w:rPr>
        <w:t xml:space="preserve">Kritická reflexia </w:t>
      </w:r>
      <w:proofErr w:type="spellStart"/>
      <w:r w:rsidRPr="00E2171B">
        <w:rPr>
          <w:sz w:val="20"/>
          <w:szCs w:val="20"/>
        </w:rPr>
        <w:t>biotechonógií</w:t>
      </w:r>
      <w:proofErr w:type="spellEnd"/>
    </w:p>
    <w:p w14:paraId="4FBA8DB1" w14:textId="7F95AFA4" w:rsidR="05562011" w:rsidRPr="00E2171B" w:rsidRDefault="05562011" w:rsidP="0ACE94E4">
      <w:pPr>
        <w:spacing w:after="0" w:line="240" w:lineRule="auto"/>
        <w:ind w:left="288"/>
        <w:rPr>
          <w:rFonts w:eastAsia="Calibri" w:cs="Calibri"/>
          <w:color w:val="000000" w:themeColor="text1"/>
          <w:sz w:val="20"/>
          <w:szCs w:val="20"/>
        </w:rPr>
      </w:pPr>
      <w:r w:rsidRPr="00E2171B">
        <w:rPr>
          <w:rFonts w:eastAsia="Calibri" w:cs="Calibri"/>
          <w:sz w:val="20"/>
          <w:szCs w:val="20"/>
        </w:rPr>
        <w:t xml:space="preserve">Doc. PhDr. Gabriela </w:t>
      </w:r>
      <w:proofErr w:type="spellStart"/>
      <w:r w:rsidRPr="00E2171B">
        <w:rPr>
          <w:rFonts w:eastAsia="Calibri" w:cs="Calibri"/>
          <w:sz w:val="20"/>
          <w:szCs w:val="20"/>
        </w:rPr>
        <w:t>Platková</w:t>
      </w:r>
      <w:proofErr w:type="spellEnd"/>
      <w:r w:rsidRPr="00E2171B">
        <w:rPr>
          <w:rFonts w:eastAsia="Calibri" w:cs="Calibri"/>
          <w:sz w:val="20"/>
          <w:szCs w:val="20"/>
        </w:rPr>
        <w:t xml:space="preserve"> </w:t>
      </w:r>
      <w:proofErr w:type="spellStart"/>
      <w:r w:rsidRPr="00E2171B">
        <w:rPr>
          <w:rFonts w:eastAsia="Calibri" w:cs="Calibri"/>
          <w:sz w:val="20"/>
          <w:szCs w:val="20"/>
        </w:rPr>
        <w:t>Olejárová</w:t>
      </w:r>
      <w:proofErr w:type="spellEnd"/>
      <w:r w:rsidRPr="00E2171B">
        <w:rPr>
          <w:rFonts w:eastAsia="Calibri" w:cs="Calibri"/>
          <w:sz w:val="20"/>
          <w:szCs w:val="20"/>
        </w:rPr>
        <w:t xml:space="preserve">, PhD., </w:t>
      </w:r>
      <w:hyperlink r:id="rId60">
        <w:r w:rsidRPr="00E2171B">
          <w:rPr>
            <w:rStyle w:val="Hypertextovprepojenie"/>
            <w:rFonts w:eastAsia="Calibri" w:cs="Calibri"/>
            <w:color w:val="auto"/>
            <w:sz w:val="20"/>
            <w:szCs w:val="20"/>
            <w:u w:val="none"/>
          </w:rPr>
          <w:t>gabriela.platkova-olejarova@unipo.sk</w:t>
        </w:r>
      </w:hyperlink>
    </w:p>
    <w:p w14:paraId="14B230C4" w14:textId="13E49B54" w:rsidR="05562011" w:rsidRPr="00E2171B" w:rsidRDefault="002A7D91" w:rsidP="007475A3">
      <w:pPr>
        <w:pStyle w:val="Odsekzoznamu"/>
        <w:numPr>
          <w:ilvl w:val="0"/>
          <w:numId w:val="4"/>
        </w:numPr>
        <w:spacing w:after="0" w:line="240" w:lineRule="auto"/>
        <w:rPr>
          <w:rFonts w:eastAsiaTheme="minorEastAsia"/>
          <w:color w:val="000000" w:themeColor="text1"/>
          <w:sz w:val="20"/>
          <w:szCs w:val="20"/>
        </w:rPr>
      </w:pPr>
      <w:r w:rsidRPr="00E2171B">
        <w:rPr>
          <w:sz w:val="20"/>
          <w:szCs w:val="20"/>
        </w:rPr>
        <w:t>Etický kódex v škole</w:t>
      </w:r>
    </w:p>
    <w:p w14:paraId="4D6AC098" w14:textId="3FC67E14" w:rsidR="05562011" w:rsidRPr="00E2171B" w:rsidRDefault="05562011" w:rsidP="0ACE94E4">
      <w:pPr>
        <w:spacing w:after="0" w:line="240" w:lineRule="auto"/>
        <w:ind w:left="288"/>
        <w:rPr>
          <w:rFonts w:eastAsia="Calibri" w:cs="Calibri"/>
          <w:color w:val="000000" w:themeColor="text1"/>
          <w:sz w:val="20"/>
          <w:szCs w:val="20"/>
        </w:rPr>
      </w:pPr>
      <w:r w:rsidRPr="00E2171B">
        <w:rPr>
          <w:rFonts w:eastAsia="Calibri" w:cs="Calibri"/>
          <w:sz w:val="20"/>
          <w:szCs w:val="20"/>
        </w:rPr>
        <w:t xml:space="preserve">Mgr. Lukáš Švaňa, PhD., </w:t>
      </w:r>
      <w:hyperlink r:id="rId61">
        <w:r w:rsidRPr="00E2171B">
          <w:rPr>
            <w:rStyle w:val="Hypertextovprepojenie"/>
            <w:rFonts w:eastAsia="Calibri" w:cs="Calibri"/>
            <w:color w:val="auto"/>
            <w:sz w:val="20"/>
            <w:szCs w:val="20"/>
            <w:u w:val="none"/>
          </w:rPr>
          <w:t>lukas.svana@unipo.sk</w:t>
        </w:r>
      </w:hyperlink>
    </w:p>
    <w:p w14:paraId="32B1EBBF" w14:textId="449880A1" w:rsidR="05562011" w:rsidRPr="00E2171B" w:rsidRDefault="05562011" w:rsidP="00AC3E0F">
      <w:pPr>
        <w:pStyle w:val="Odsekzoznamu"/>
        <w:numPr>
          <w:ilvl w:val="0"/>
          <w:numId w:val="3"/>
        </w:numPr>
        <w:spacing w:after="0"/>
        <w:ind w:left="1068"/>
        <w:rPr>
          <w:rFonts w:eastAsiaTheme="minorEastAsia"/>
          <w:color w:val="000000" w:themeColor="text1"/>
          <w:sz w:val="20"/>
          <w:szCs w:val="20"/>
        </w:rPr>
      </w:pPr>
      <w:r w:rsidRPr="00E2171B">
        <w:rPr>
          <w:rFonts w:eastAsia="Calibri" w:cs="Calibri"/>
          <w:sz w:val="20"/>
          <w:szCs w:val="20"/>
        </w:rPr>
        <w:t>Etické aspekty používania moderných technológií na vojenské účely</w:t>
      </w:r>
    </w:p>
    <w:p w14:paraId="0FA4E832" w14:textId="5CC465D2" w:rsidR="05562011" w:rsidRPr="00E2171B" w:rsidRDefault="05562011" w:rsidP="00AC3E0F">
      <w:pPr>
        <w:pStyle w:val="Odsekzoznamu"/>
        <w:numPr>
          <w:ilvl w:val="0"/>
          <w:numId w:val="2"/>
        </w:numPr>
        <w:spacing w:after="0"/>
        <w:ind w:left="1068"/>
        <w:rPr>
          <w:rFonts w:eastAsiaTheme="minorEastAsia"/>
          <w:color w:val="000000" w:themeColor="text1"/>
          <w:sz w:val="20"/>
          <w:szCs w:val="20"/>
        </w:rPr>
      </w:pPr>
      <w:r w:rsidRPr="00E2171B">
        <w:rPr>
          <w:rFonts w:eastAsia="Calibri" w:cs="Calibri"/>
          <w:sz w:val="20"/>
          <w:szCs w:val="20"/>
        </w:rPr>
        <w:t xml:space="preserve">Spravodlivá vojna podľa M. </w:t>
      </w:r>
      <w:proofErr w:type="spellStart"/>
      <w:r w:rsidRPr="00E2171B">
        <w:rPr>
          <w:rFonts w:eastAsia="Calibri" w:cs="Calibri"/>
          <w:sz w:val="20"/>
          <w:szCs w:val="20"/>
        </w:rPr>
        <w:t>Walzera</w:t>
      </w:r>
      <w:proofErr w:type="spellEnd"/>
    </w:p>
    <w:p w14:paraId="76B17683" w14:textId="22FBFD10" w:rsidR="05562011" w:rsidRPr="00E2171B" w:rsidRDefault="05562011" w:rsidP="00E2171B">
      <w:pPr>
        <w:spacing w:after="0" w:line="240" w:lineRule="auto"/>
        <w:ind w:left="708"/>
        <w:rPr>
          <w:rFonts w:eastAsiaTheme="minorEastAsia"/>
          <w:color w:val="000000" w:themeColor="text1"/>
          <w:sz w:val="20"/>
          <w:szCs w:val="20"/>
        </w:rPr>
      </w:pPr>
    </w:p>
    <w:p w14:paraId="5307C4E0" w14:textId="4831D4CF" w:rsidR="0973246A" w:rsidRPr="00F566ED" w:rsidRDefault="0973246A" w:rsidP="49F94DFB">
      <w:pPr>
        <w:spacing w:after="0" w:line="240" w:lineRule="auto"/>
        <w:rPr>
          <w:rFonts w:eastAsia="Roboto" w:cs="Roboto"/>
          <w:color w:val="000000" w:themeColor="text1"/>
          <w:sz w:val="20"/>
          <w:szCs w:val="20"/>
        </w:rPr>
      </w:pPr>
    </w:p>
    <w:p w14:paraId="2D71852A" w14:textId="25227A3A" w:rsidR="653E06E8" w:rsidRPr="00AC3E0F" w:rsidRDefault="653E06E8" w:rsidP="007475A3">
      <w:pPr>
        <w:pStyle w:val="Odsekzoznamu"/>
        <w:numPr>
          <w:ilvl w:val="0"/>
          <w:numId w:val="14"/>
        </w:numPr>
        <w:spacing w:after="0" w:line="240" w:lineRule="auto"/>
        <w:rPr>
          <w:rFonts w:eastAsiaTheme="minorEastAsia"/>
          <w:i/>
          <w:color w:val="000000" w:themeColor="text1"/>
          <w:sz w:val="20"/>
          <w:szCs w:val="20"/>
        </w:rPr>
      </w:pPr>
      <w:r w:rsidRPr="00AC3E0F">
        <w:rPr>
          <w:rFonts w:eastAsia="Calibri" w:cs="Calibri"/>
          <w:i/>
          <w:color w:val="000000" w:themeColor="text1"/>
          <w:sz w:val="20"/>
          <w:szCs w:val="20"/>
        </w:rPr>
        <w:t xml:space="preserve">Odkaz na vedecko/umelecko-pedagogické charakteristiky školiteľov záverečných prác. </w:t>
      </w:r>
    </w:p>
    <w:p w14:paraId="0BBB6064" w14:textId="05F6ABA4" w:rsidR="653E06E8" w:rsidRPr="00F566ED" w:rsidRDefault="653E06E8" w:rsidP="00AC3E0F">
      <w:pPr>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Vedecko/umelecko-pedagogické charakteristiky školiteľov záverečných prác sú súčasťou príloh.</w:t>
      </w:r>
    </w:p>
    <w:p w14:paraId="705A4869" w14:textId="5F837EE1" w:rsidR="23D213F1" w:rsidRPr="00F566ED" w:rsidRDefault="23D213F1" w:rsidP="49F94DFB">
      <w:pPr>
        <w:spacing w:after="0" w:line="240" w:lineRule="auto"/>
        <w:rPr>
          <w:rFonts w:eastAsia="Calibri" w:cs="Calibri"/>
          <w:color w:val="000000" w:themeColor="text1"/>
          <w:sz w:val="20"/>
          <w:szCs w:val="20"/>
        </w:rPr>
      </w:pPr>
    </w:p>
    <w:p w14:paraId="5DD03431" w14:textId="2CB447AB" w:rsidR="009572B9" w:rsidRPr="00AC3E0F" w:rsidRDefault="009572B9" w:rsidP="007475A3">
      <w:pPr>
        <w:pStyle w:val="Odsekzoznamu"/>
        <w:numPr>
          <w:ilvl w:val="0"/>
          <w:numId w:val="14"/>
        </w:numPr>
        <w:autoSpaceDE w:val="0"/>
        <w:autoSpaceDN w:val="0"/>
        <w:adjustRightInd w:val="0"/>
        <w:spacing w:after="0" w:line="240" w:lineRule="auto"/>
        <w:rPr>
          <w:i/>
          <w:sz w:val="20"/>
          <w:szCs w:val="20"/>
        </w:rPr>
      </w:pPr>
      <w:r w:rsidRPr="00AC3E0F">
        <w:rPr>
          <w:i/>
          <w:sz w:val="20"/>
          <w:szCs w:val="20"/>
        </w:rPr>
        <w:t>Zástupcovia študentov, ktor</w:t>
      </w:r>
      <w:r w:rsidR="00A0091E" w:rsidRPr="00AC3E0F">
        <w:rPr>
          <w:i/>
          <w:sz w:val="20"/>
          <w:szCs w:val="20"/>
        </w:rPr>
        <w:t>í</w:t>
      </w:r>
      <w:r w:rsidRPr="00AC3E0F">
        <w:rPr>
          <w:i/>
          <w:sz w:val="20"/>
          <w:szCs w:val="20"/>
        </w:rPr>
        <w:t xml:space="preserve"> zastupujú záujmy študent</w:t>
      </w:r>
      <w:r w:rsidR="00AF3EA2" w:rsidRPr="00AC3E0F">
        <w:rPr>
          <w:i/>
          <w:sz w:val="20"/>
          <w:szCs w:val="20"/>
        </w:rPr>
        <w:t>ov</w:t>
      </w:r>
      <w:r w:rsidRPr="00AC3E0F">
        <w:rPr>
          <w:i/>
          <w:sz w:val="20"/>
          <w:szCs w:val="20"/>
        </w:rPr>
        <w:t xml:space="preserve"> študijného programu (meno a kontakt). </w:t>
      </w:r>
    </w:p>
    <w:p w14:paraId="2F3C85B9" w14:textId="77777777" w:rsidR="00127870" w:rsidRPr="00AC3E0F" w:rsidRDefault="00127870" w:rsidP="00127870">
      <w:pPr>
        <w:pStyle w:val="Bezriadkovania"/>
        <w:ind w:left="360"/>
        <w:rPr>
          <w:sz w:val="20"/>
          <w:szCs w:val="20"/>
        </w:rPr>
      </w:pPr>
      <w:r w:rsidRPr="00AC3E0F">
        <w:rPr>
          <w:sz w:val="20"/>
          <w:szCs w:val="20"/>
        </w:rPr>
        <w:t xml:space="preserve">Jakub Slezák (študent 1. ročníka 2. stupňa študijného programu etika)                                                                                              </w:t>
      </w:r>
    </w:p>
    <w:p w14:paraId="3FE2CF11" w14:textId="77777777" w:rsidR="00127870" w:rsidRDefault="00127870" w:rsidP="00127870">
      <w:pPr>
        <w:pStyle w:val="Bezriadkovania"/>
        <w:ind w:left="360"/>
        <w:rPr>
          <w:sz w:val="20"/>
          <w:szCs w:val="20"/>
        </w:rPr>
      </w:pPr>
      <w:r w:rsidRPr="00AC3E0F">
        <w:rPr>
          <w:sz w:val="20"/>
          <w:szCs w:val="20"/>
        </w:rPr>
        <w:t xml:space="preserve">Kontakt: </w:t>
      </w:r>
      <w:hyperlink r:id="rId62" w:history="1">
        <w:r w:rsidRPr="00C95453">
          <w:rPr>
            <w:rStyle w:val="Hypertextovprepojenie"/>
            <w:sz w:val="20"/>
            <w:szCs w:val="20"/>
          </w:rPr>
          <w:t>jakub.slezak@smail.unipo.sk</w:t>
        </w:r>
      </w:hyperlink>
    </w:p>
    <w:p w14:paraId="02CCEEFD" w14:textId="77777777" w:rsidR="00AC3E0F" w:rsidRPr="00AC3E0F" w:rsidRDefault="00AC3E0F" w:rsidP="00AC3E0F">
      <w:pPr>
        <w:pStyle w:val="Bezriadkovania"/>
        <w:ind w:left="284"/>
        <w:rPr>
          <w:sz w:val="20"/>
          <w:szCs w:val="20"/>
        </w:rPr>
      </w:pPr>
    </w:p>
    <w:p w14:paraId="24FFE05C" w14:textId="4BCDAA5E" w:rsidR="00E430FB" w:rsidRPr="00AC3E0F" w:rsidRDefault="00431DCB" w:rsidP="007475A3">
      <w:pPr>
        <w:pStyle w:val="Odsekzoznamu"/>
        <w:numPr>
          <w:ilvl w:val="0"/>
          <w:numId w:val="14"/>
        </w:numPr>
        <w:autoSpaceDE w:val="0"/>
        <w:autoSpaceDN w:val="0"/>
        <w:adjustRightInd w:val="0"/>
        <w:spacing w:after="0" w:line="240" w:lineRule="auto"/>
        <w:rPr>
          <w:i/>
          <w:sz w:val="20"/>
          <w:szCs w:val="20"/>
        </w:rPr>
      </w:pPr>
      <w:r w:rsidRPr="00AC3E0F">
        <w:rPr>
          <w:i/>
          <w:sz w:val="20"/>
          <w:szCs w:val="20"/>
        </w:rPr>
        <w:t>Študijný poradca študijného programu (s </w:t>
      </w:r>
      <w:r w:rsidR="00172A82" w:rsidRPr="00AC3E0F">
        <w:rPr>
          <w:i/>
          <w:sz w:val="20"/>
          <w:szCs w:val="20"/>
        </w:rPr>
        <w:t xml:space="preserve">uvedením </w:t>
      </w:r>
      <w:r w:rsidRPr="00AC3E0F">
        <w:rPr>
          <w:i/>
          <w:sz w:val="20"/>
          <w:szCs w:val="20"/>
        </w:rPr>
        <w:t>kontakt</w:t>
      </w:r>
      <w:r w:rsidR="00172A82" w:rsidRPr="00AC3E0F">
        <w:rPr>
          <w:i/>
          <w:sz w:val="20"/>
          <w:szCs w:val="20"/>
        </w:rPr>
        <w:t>u</w:t>
      </w:r>
      <w:r w:rsidR="00C37141" w:rsidRPr="00AC3E0F">
        <w:rPr>
          <w:i/>
          <w:sz w:val="20"/>
          <w:szCs w:val="20"/>
        </w:rPr>
        <w:t xml:space="preserve"> a</w:t>
      </w:r>
      <w:r w:rsidR="007C2EFB" w:rsidRPr="00AC3E0F">
        <w:rPr>
          <w:i/>
          <w:sz w:val="20"/>
          <w:szCs w:val="20"/>
        </w:rPr>
        <w:t xml:space="preserve"> s </w:t>
      </w:r>
      <w:r w:rsidR="00C37141" w:rsidRPr="00AC3E0F">
        <w:rPr>
          <w:i/>
          <w:sz w:val="20"/>
          <w:szCs w:val="20"/>
        </w:rPr>
        <w:t>informáciou o</w:t>
      </w:r>
      <w:r w:rsidR="005F6835" w:rsidRPr="00AC3E0F">
        <w:rPr>
          <w:i/>
          <w:sz w:val="20"/>
          <w:szCs w:val="20"/>
        </w:rPr>
        <w:t> prístupe k</w:t>
      </w:r>
      <w:r w:rsidR="007E3D44" w:rsidRPr="00AC3E0F">
        <w:rPr>
          <w:i/>
          <w:sz w:val="20"/>
          <w:szCs w:val="20"/>
        </w:rPr>
        <w:t xml:space="preserve"> poradenstvu </w:t>
      </w:r>
      <w:r w:rsidR="005F6835" w:rsidRPr="00AC3E0F">
        <w:rPr>
          <w:i/>
          <w:sz w:val="20"/>
          <w:szCs w:val="20"/>
        </w:rPr>
        <w:t xml:space="preserve">a o </w:t>
      </w:r>
      <w:r w:rsidR="00C37141" w:rsidRPr="00AC3E0F">
        <w:rPr>
          <w:i/>
          <w:sz w:val="20"/>
          <w:szCs w:val="20"/>
        </w:rPr>
        <w:t>rozvrhu konzultáci</w:t>
      </w:r>
      <w:r w:rsidR="007C2EFB" w:rsidRPr="00AC3E0F">
        <w:rPr>
          <w:i/>
          <w:sz w:val="20"/>
          <w:szCs w:val="20"/>
        </w:rPr>
        <w:t>í</w:t>
      </w:r>
      <w:r w:rsidRPr="00AC3E0F">
        <w:rPr>
          <w:i/>
          <w:sz w:val="20"/>
          <w:szCs w:val="20"/>
        </w:rPr>
        <w:t xml:space="preserve">).  </w:t>
      </w:r>
    </w:p>
    <w:p w14:paraId="4A5C540C" w14:textId="0CE2CDCC" w:rsidR="00E430FB" w:rsidRPr="00F566ED" w:rsidRDefault="0E879ADC" w:rsidP="00AC3E0F">
      <w:pPr>
        <w:autoSpaceDE w:val="0"/>
        <w:autoSpaceDN w:val="0"/>
        <w:adjustRightInd w:val="0"/>
        <w:spacing w:after="0" w:line="240" w:lineRule="auto"/>
        <w:ind w:left="284"/>
        <w:rPr>
          <w:rFonts w:eastAsia="Calibri" w:cs="Calibri"/>
          <w:sz w:val="20"/>
          <w:szCs w:val="20"/>
          <w:lang w:val="sk"/>
        </w:rPr>
      </w:pPr>
      <w:r w:rsidRPr="00F566ED">
        <w:rPr>
          <w:rFonts w:eastAsia="Calibri" w:cs="Calibri"/>
          <w:sz w:val="20"/>
          <w:szCs w:val="20"/>
          <w:lang w:val="sk"/>
        </w:rPr>
        <w:t>doc. Mgr. Ján Kalajtzidis, PhD. (</w:t>
      </w:r>
      <w:hyperlink r:id="rId63">
        <w:r w:rsidRPr="00F566ED">
          <w:rPr>
            <w:rStyle w:val="Hypertextovprepojenie"/>
            <w:rFonts w:eastAsia="Calibri" w:cs="Calibri"/>
            <w:sz w:val="20"/>
            <w:szCs w:val="20"/>
            <w:lang w:val="sk"/>
          </w:rPr>
          <w:t>jan.kalajtzidis@unipo.sk</w:t>
        </w:r>
      </w:hyperlink>
      <w:r w:rsidRPr="00F566ED">
        <w:rPr>
          <w:rFonts w:eastAsia="Calibri" w:cs="Calibri"/>
          <w:sz w:val="20"/>
          <w:szCs w:val="20"/>
          <w:lang w:val="sk"/>
        </w:rPr>
        <w:t xml:space="preserve">). Študijný poradca je študentom k dispozícií osobne počas konzultačných hodín (aktualizovaných začiatkom semestra), no rovnako aj neformálne počas stretnutí v priestoroch inštitútu. Študijný poradca poskytuje svoje konzultácie aj prostredníctvom elektronickej komunikácie sprostredkovanej jeho učiteľskou emailovou adresou. V prípade potreby je možnosť spojiť sa prostredníctvom aplikácie MS </w:t>
      </w:r>
      <w:proofErr w:type="spellStart"/>
      <w:r w:rsidRPr="00F566ED">
        <w:rPr>
          <w:rFonts w:eastAsia="Calibri" w:cs="Calibri"/>
          <w:sz w:val="20"/>
          <w:szCs w:val="20"/>
          <w:lang w:val="sk"/>
        </w:rPr>
        <w:t>Teams</w:t>
      </w:r>
      <w:proofErr w:type="spellEnd"/>
      <w:r w:rsidRPr="00F566ED">
        <w:rPr>
          <w:rFonts w:eastAsia="Calibri" w:cs="Calibri"/>
          <w:sz w:val="20"/>
          <w:szCs w:val="20"/>
          <w:lang w:val="sk"/>
        </w:rPr>
        <w:t>. Úlohou študijného poradcu (čl. 19 Študijného poriadku PU v Prešove) je zorientovať študentov na začiatku ich vysokoškolského štúdia a následne im v prípade potreby naďalej pomáhať (v otázkach štúdia a pri riešení študijných problémov) v súčinnosti s študijným oddelením  a prodekanom pre vzdelávaciu činnosť.</w:t>
      </w:r>
    </w:p>
    <w:p w14:paraId="1E4DEBB3" w14:textId="4E8DE6FA" w:rsidR="23D213F1" w:rsidRPr="00F566ED" w:rsidRDefault="23D213F1" w:rsidP="49F94DFB">
      <w:pPr>
        <w:spacing w:after="0" w:line="240" w:lineRule="auto"/>
        <w:rPr>
          <w:rFonts w:eastAsia="Calibri" w:cs="Calibri"/>
          <w:sz w:val="20"/>
          <w:szCs w:val="20"/>
          <w:lang w:val="sk"/>
        </w:rPr>
      </w:pPr>
    </w:p>
    <w:p w14:paraId="31F23A80" w14:textId="60D3B9DA" w:rsidR="00E430FB" w:rsidRPr="00AC3E0F" w:rsidRDefault="00431DCB" w:rsidP="007475A3">
      <w:pPr>
        <w:pStyle w:val="Odsekzoznamu"/>
        <w:numPr>
          <w:ilvl w:val="0"/>
          <w:numId w:val="14"/>
        </w:numPr>
        <w:autoSpaceDE w:val="0"/>
        <w:autoSpaceDN w:val="0"/>
        <w:adjustRightInd w:val="0"/>
        <w:spacing w:after="0" w:line="240" w:lineRule="auto"/>
        <w:rPr>
          <w:rFonts w:eastAsiaTheme="minorEastAsia"/>
          <w:i/>
          <w:sz w:val="20"/>
          <w:szCs w:val="20"/>
        </w:rPr>
      </w:pPr>
      <w:r w:rsidRPr="00AC3E0F">
        <w:rPr>
          <w:i/>
          <w:sz w:val="20"/>
          <w:szCs w:val="20"/>
        </w:rPr>
        <w:t xml:space="preserve">Iný podporný personál </w:t>
      </w:r>
      <w:r w:rsidR="00F43F51" w:rsidRPr="00AC3E0F">
        <w:rPr>
          <w:i/>
          <w:sz w:val="20"/>
          <w:szCs w:val="20"/>
        </w:rPr>
        <w:t xml:space="preserve">študijného programu </w:t>
      </w:r>
      <w:r w:rsidRPr="00AC3E0F">
        <w:rPr>
          <w:i/>
          <w:sz w:val="20"/>
          <w:szCs w:val="20"/>
        </w:rPr>
        <w:t>– priradený študijný referent, kariérn</w:t>
      </w:r>
      <w:r w:rsidR="00F43F51" w:rsidRPr="00AC3E0F">
        <w:rPr>
          <w:i/>
          <w:sz w:val="20"/>
          <w:szCs w:val="20"/>
        </w:rPr>
        <w:t xml:space="preserve">y </w:t>
      </w:r>
      <w:r w:rsidRPr="00AC3E0F">
        <w:rPr>
          <w:i/>
          <w:sz w:val="20"/>
          <w:szCs w:val="20"/>
        </w:rPr>
        <w:t>porad</w:t>
      </w:r>
      <w:r w:rsidR="00F43F51" w:rsidRPr="00AC3E0F">
        <w:rPr>
          <w:i/>
          <w:sz w:val="20"/>
          <w:szCs w:val="20"/>
        </w:rPr>
        <w:t>ca</w:t>
      </w:r>
      <w:r w:rsidRPr="00AC3E0F">
        <w:rPr>
          <w:i/>
          <w:sz w:val="20"/>
          <w:szCs w:val="20"/>
        </w:rPr>
        <w:t>, administratíva</w:t>
      </w:r>
      <w:r w:rsidR="00811355" w:rsidRPr="00AC3E0F">
        <w:rPr>
          <w:i/>
          <w:sz w:val="20"/>
          <w:szCs w:val="20"/>
        </w:rPr>
        <w:t xml:space="preserve">, ubytovací referát a podobne (s kontaktami). </w:t>
      </w:r>
    </w:p>
    <w:p w14:paraId="4D42E976" w14:textId="433C0880" w:rsidR="6261FE7A" w:rsidRPr="00F566ED" w:rsidRDefault="49882D20" w:rsidP="00AC3E0F">
      <w:pPr>
        <w:spacing w:after="0" w:line="240" w:lineRule="auto"/>
        <w:ind w:left="284"/>
        <w:rPr>
          <w:rFonts w:eastAsia="Calibri" w:cs="Calibri"/>
          <w:color w:val="000000" w:themeColor="text1"/>
          <w:sz w:val="20"/>
          <w:szCs w:val="20"/>
        </w:rPr>
      </w:pPr>
      <w:r w:rsidRPr="00F566ED">
        <w:rPr>
          <w:rFonts w:eastAsia="Calibri" w:cs="Calibri"/>
          <w:color w:val="000000" w:themeColor="text1"/>
          <w:sz w:val="20"/>
          <w:szCs w:val="20"/>
        </w:rPr>
        <w:t xml:space="preserve">Vedúca študijného oddelenia: Mgr. Katarína </w:t>
      </w:r>
      <w:proofErr w:type="spellStart"/>
      <w:r w:rsidRPr="00F566ED">
        <w:rPr>
          <w:rFonts w:eastAsia="Calibri" w:cs="Calibri"/>
          <w:color w:val="000000" w:themeColor="text1"/>
          <w:sz w:val="20"/>
          <w:szCs w:val="20"/>
        </w:rPr>
        <w:t>Mikitová</w:t>
      </w:r>
      <w:proofErr w:type="spellEnd"/>
      <w:r w:rsidRPr="00F566ED">
        <w:rPr>
          <w:rFonts w:eastAsia="Calibri" w:cs="Calibri"/>
          <w:color w:val="000000" w:themeColor="text1"/>
          <w:sz w:val="20"/>
          <w:szCs w:val="20"/>
        </w:rPr>
        <w:t xml:space="preserve">, </w:t>
      </w:r>
      <w:hyperlink r:id="rId64">
        <w:r w:rsidRPr="00F566ED">
          <w:rPr>
            <w:rStyle w:val="Hypertextovprepojenie"/>
            <w:rFonts w:eastAsia="Calibri" w:cs="Calibri"/>
            <w:sz w:val="20"/>
            <w:szCs w:val="20"/>
          </w:rPr>
          <w:t>katarina.mikitova@unipo.sk</w:t>
        </w:r>
      </w:hyperlink>
      <w:r w:rsidRPr="00F566ED">
        <w:rPr>
          <w:rFonts w:eastAsia="Calibri" w:cs="Calibri"/>
          <w:color w:val="000000" w:themeColor="text1"/>
          <w:sz w:val="20"/>
          <w:szCs w:val="20"/>
        </w:rPr>
        <w:t>, +421 51  7570 834</w:t>
      </w:r>
    </w:p>
    <w:p w14:paraId="2BC298E5" w14:textId="2C538EE3" w:rsidR="49882D20" w:rsidRPr="00F566ED" w:rsidRDefault="49882D20" w:rsidP="00AC3E0F">
      <w:pPr>
        <w:spacing w:after="0" w:line="240" w:lineRule="auto"/>
        <w:ind w:left="284"/>
        <w:rPr>
          <w:rFonts w:eastAsia="Calibri" w:cs="Calibri"/>
          <w:color w:val="000000" w:themeColor="text1"/>
          <w:sz w:val="20"/>
          <w:szCs w:val="20"/>
        </w:rPr>
      </w:pPr>
      <w:r w:rsidRPr="00F566ED">
        <w:rPr>
          <w:rFonts w:eastAsia="Calibri" w:cs="Calibri"/>
          <w:color w:val="000000" w:themeColor="text1"/>
          <w:sz w:val="20"/>
          <w:szCs w:val="20"/>
        </w:rPr>
        <w:t xml:space="preserve">Študijná referentka: Mgr. Anna </w:t>
      </w:r>
      <w:proofErr w:type="spellStart"/>
      <w:r w:rsidRPr="00F566ED">
        <w:rPr>
          <w:rFonts w:eastAsia="Calibri" w:cs="Calibri"/>
          <w:color w:val="000000" w:themeColor="text1"/>
          <w:sz w:val="20"/>
          <w:szCs w:val="20"/>
        </w:rPr>
        <w:t>Zamborská</w:t>
      </w:r>
      <w:proofErr w:type="spellEnd"/>
      <w:r w:rsidRPr="00F566ED">
        <w:rPr>
          <w:rFonts w:eastAsia="Calibri" w:cs="Calibri"/>
          <w:color w:val="000000" w:themeColor="text1"/>
          <w:sz w:val="20"/>
          <w:szCs w:val="20"/>
        </w:rPr>
        <w:t xml:space="preserve">, </w:t>
      </w:r>
      <w:hyperlink r:id="rId65">
        <w:r w:rsidRPr="00F566ED">
          <w:rPr>
            <w:rStyle w:val="Hypertextovprepojenie"/>
            <w:rFonts w:eastAsia="Calibri" w:cs="Calibri"/>
            <w:sz w:val="20"/>
            <w:szCs w:val="20"/>
          </w:rPr>
          <w:t>anna.zamborska@unipo.sk</w:t>
        </w:r>
      </w:hyperlink>
      <w:r w:rsidRPr="00F566ED">
        <w:rPr>
          <w:rFonts w:eastAsia="Calibri" w:cs="Calibri"/>
          <w:color w:val="000000" w:themeColor="text1"/>
          <w:sz w:val="20"/>
          <w:szCs w:val="20"/>
        </w:rPr>
        <w:t>, +421 51 7570 169</w:t>
      </w:r>
    </w:p>
    <w:p w14:paraId="6DDA5234" w14:textId="18EF8FB0" w:rsidR="49882D20" w:rsidRPr="00F566ED" w:rsidRDefault="49882D20" w:rsidP="00AC3E0F">
      <w:pPr>
        <w:spacing w:after="0" w:line="240" w:lineRule="auto"/>
        <w:ind w:left="284"/>
        <w:rPr>
          <w:rFonts w:eastAsia="Calibri" w:cs="Calibri"/>
          <w:color w:val="000000" w:themeColor="text1"/>
          <w:sz w:val="20"/>
          <w:szCs w:val="20"/>
        </w:rPr>
      </w:pPr>
      <w:r w:rsidRPr="00F566ED">
        <w:rPr>
          <w:rFonts w:eastAsia="Calibri" w:cs="Calibri"/>
          <w:color w:val="000000" w:themeColor="text1"/>
          <w:sz w:val="20"/>
          <w:szCs w:val="20"/>
        </w:rPr>
        <w:t xml:space="preserve">Sekretariát Inštitútu etiky a bioetiky: Viera </w:t>
      </w:r>
      <w:proofErr w:type="spellStart"/>
      <w:r w:rsidRPr="00F566ED">
        <w:rPr>
          <w:rFonts w:eastAsia="Calibri" w:cs="Calibri"/>
          <w:color w:val="000000" w:themeColor="text1"/>
          <w:sz w:val="20"/>
          <w:szCs w:val="20"/>
        </w:rPr>
        <w:t>Olejárová</w:t>
      </w:r>
      <w:proofErr w:type="spellEnd"/>
      <w:r w:rsidRPr="00F566ED">
        <w:rPr>
          <w:rFonts w:eastAsia="Calibri" w:cs="Calibri"/>
          <w:color w:val="000000" w:themeColor="text1"/>
          <w:sz w:val="20"/>
          <w:szCs w:val="20"/>
        </w:rPr>
        <w:t xml:space="preserve">, </w:t>
      </w:r>
      <w:hyperlink r:id="rId66">
        <w:r w:rsidRPr="00F566ED">
          <w:rPr>
            <w:rStyle w:val="Hypertextovprepojenie"/>
            <w:rFonts w:eastAsia="Calibri" w:cs="Calibri"/>
            <w:sz w:val="20"/>
            <w:szCs w:val="20"/>
          </w:rPr>
          <w:t>viera.olejarova@unipo.sk</w:t>
        </w:r>
      </w:hyperlink>
      <w:r w:rsidRPr="00F566ED">
        <w:rPr>
          <w:rFonts w:eastAsia="Calibri" w:cs="Calibri"/>
          <w:color w:val="000000" w:themeColor="text1"/>
          <w:sz w:val="20"/>
          <w:szCs w:val="20"/>
        </w:rPr>
        <w:t>, +421 51 7570 29</w:t>
      </w:r>
      <w:r w:rsidR="64372C04" w:rsidRPr="00F566ED">
        <w:rPr>
          <w:rFonts w:eastAsia="Calibri" w:cs="Calibri"/>
          <w:color w:val="000000" w:themeColor="text1"/>
          <w:sz w:val="20"/>
          <w:szCs w:val="20"/>
        </w:rPr>
        <w:t>1</w:t>
      </w:r>
    </w:p>
    <w:p w14:paraId="77EFC4AE" w14:textId="785BEBAA" w:rsidR="005B4151" w:rsidRPr="00F566ED" w:rsidRDefault="005B4151" w:rsidP="49F94DFB">
      <w:pPr>
        <w:autoSpaceDE w:val="0"/>
        <w:autoSpaceDN w:val="0"/>
        <w:adjustRightInd w:val="0"/>
        <w:spacing w:after="0" w:line="240" w:lineRule="auto"/>
        <w:rPr>
          <w:b/>
          <w:bCs/>
          <w:sz w:val="20"/>
          <w:szCs w:val="20"/>
        </w:rPr>
      </w:pPr>
    </w:p>
    <w:p w14:paraId="0CC81FE5" w14:textId="47BFDFC9" w:rsidR="0085194C" w:rsidRPr="00F566ED" w:rsidRDefault="00E430FB"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Priestorové, materiálne </w:t>
      </w:r>
      <w:r w:rsidR="0085194C" w:rsidRPr="00F566ED">
        <w:rPr>
          <w:b/>
          <w:bCs/>
          <w:sz w:val="20"/>
          <w:szCs w:val="20"/>
        </w:rPr>
        <w:t>a technické zabezpečenie študijného programu</w:t>
      </w:r>
      <w:r w:rsidR="005D3722" w:rsidRPr="00F566ED">
        <w:rPr>
          <w:b/>
          <w:bCs/>
          <w:sz w:val="20"/>
          <w:szCs w:val="20"/>
        </w:rPr>
        <w:t xml:space="preserve"> a podpora</w:t>
      </w:r>
    </w:p>
    <w:p w14:paraId="4CA5E002" w14:textId="1DA69E1B" w:rsidR="00B86EE3" w:rsidRPr="00AC3E0F" w:rsidRDefault="0085194C" w:rsidP="007475A3">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t xml:space="preserve">Zoznam a charakteristika učební </w:t>
      </w:r>
      <w:r w:rsidR="00000145" w:rsidRPr="00AC3E0F">
        <w:rPr>
          <w:i/>
          <w:sz w:val="20"/>
          <w:szCs w:val="20"/>
        </w:rPr>
        <w:t xml:space="preserve">študijného programu </w:t>
      </w:r>
      <w:r w:rsidR="00583FD4" w:rsidRPr="00AC3E0F">
        <w:rPr>
          <w:i/>
          <w:sz w:val="20"/>
          <w:szCs w:val="20"/>
        </w:rPr>
        <w:t xml:space="preserve">a ich technického vybavenia </w:t>
      </w:r>
      <w:r w:rsidRPr="00AC3E0F">
        <w:rPr>
          <w:i/>
          <w:sz w:val="20"/>
          <w:szCs w:val="20"/>
        </w:rPr>
        <w:t>s priradením k výstupom vzdelávania</w:t>
      </w:r>
      <w:r w:rsidR="00B86EE3" w:rsidRPr="00AC3E0F">
        <w:rPr>
          <w:i/>
          <w:sz w:val="20"/>
          <w:szCs w:val="20"/>
        </w:rPr>
        <w:t xml:space="preserve"> a</w:t>
      </w:r>
      <w:r w:rsidR="00450AEB" w:rsidRPr="00AC3E0F">
        <w:rPr>
          <w:i/>
          <w:sz w:val="20"/>
          <w:szCs w:val="20"/>
        </w:rPr>
        <w:t> </w:t>
      </w:r>
      <w:r w:rsidR="00B86EE3" w:rsidRPr="00AC3E0F">
        <w:rPr>
          <w:i/>
          <w:sz w:val="20"/>
          <w:szCs w:val="20"/>
        </w:rPr>
        <w:t>predmet</w:t>
      </w:r>
      <w:r w:rsidR="00450AEB" w:rsidRPr="00AC3E0F">
        <w:rPr>
          <w:i/>
          <w:sz w:val="20"/>
          <w:szCs w:val="20"/>
        </w:rPr>
        <w:t>u (</w:t>
      </w:r>
      <w:r w:rsidR="00B86EE3" w:rsidRPr="00AC3E0F">
        <w:rPr>
          <w:i/>
          <w:sz w:val="20"/>
          <w:szCs w:val="20"/>
        </w:rPr>
        <w:t>laboratóri</w:t>
      </w:r>
      <w:r w:rsidR="00C918B8" w:rsidRPr="00AC3E0F">
        <w:rPr>
          <w:i/>
          <w:sz w:val="20"/>
          <w:szCs w:val="20"/>
        </w:rPr>
        <w:t>á</w:t>
      </w:r>
      <w:r w:rsidR="00B86EE3" w:rsidRPr="00AC3E0F">
        <w:rPr>
          <w: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AC3E0F">
        <w:rPr>
          <w:i/>
          <w:sz w:val="20"/>
          <w:szCs w:val="20"/>
        </w:rPr>
        <w:t xml:space="preserve">.  </w:t>
      </w:r>
    </w:p>
    <w:p w14:paraId="7263D78B" w14:textId="7F9BD8AC" w:rsidR="722D0225" w:rsidRPr="00F566ED" w:rsidRDefault="722D0225" w:rsidP="00AC3E0F">
      <w:pPr>
        <w:spacing w:after="0" w:line="240" w:lineRule="auto"/>
        <w:ind w:left="284"/>
        <w:jc w:val="both"/>
        <w:rPr>
          <w:sz w:val="20"/>
          <w:szCs w:val="20"/>
        </w:rPr>
      </w:pPr>
      <w:r w:rsidRPr="00F566ED">
        <w:rPr>
          <w:sz w:val="20"/>
          <w:szCs w:val="20"/>
        </w:rPr>
        <w:t>Medzi elementárne predpoklady úspešnej realizácie študijných programov patrí ich priestorové zabezpečenie, ktoré je v súčasnosti na dostatočnej  úrovni, čo sa týka počtu, kapacity i potrebnej vybavenosti  prednáškových a seminárnych miestností. I</w:t>
      </w:r>
      <w:r w:rsidR="33BC5EE8" w:rsidRPr="00F566ED">
        <w:rPr>
          <w:sz w:val="20"/>
          <w:szCs w:val="20"/>
        </w:rPr>
        <w:t xml:space="preserve">nštitút etiky a bioetiky FF PU v Prešove </w:t>
      </w:r>
      <w:r w:rsidRPr="00F566ED">
        <w:rPr>
          <w:sz w:val="20"/>
          <w:szCs w:val="20"/>
        </w:rPr>
        <w:t xml:space="preserve">disponuje dvoma </w:t>
      </w:r>
      <w:r w:rsidR="7B18A21C" w:rsidRPr="00F566ED">
        <w:rPr>
          <w:sz w:val="20"/>
          <w:szCs w:val="20"/>
        </w:rPr>
        <w:t>pridelenými</w:t>
      </w:r>
      <w:r w:rsidRPr="00F566ED">
        <w:rPr>
          <w:sz w:val="20"/>
          <w:szCs w:val="20"/>
        </w:rPr>
        <w:t xml:space="preserve"> učebňami (č. 472, č. 155)  s kapacitou 16, resp. </w:t>
      </w:r>
      <w:r w:rsidR="0334D353" w:rsidRPr="00F566ED">
        <w:rPr>
          <w:sz w:val="20"/>
          <w:szCs w:val="20"/>
        </w:rPr>
        <w:t>3</w:t>
      </w:r>
      <w:r w:rsidRPr="00F566ED">
        <w:rPr>
          <w:sz w:val="20"/>
          <w:szCs w:val="20"/>
        </w:rPr>
        <w:t>0 miest, ktoré sú vybavené počítačmi, vysokorýchlostn</w:t>
      </w:r>
      <w:r w:rsidR="5C264589" w:rsidRPr="00F566ED">
        <w:rPr>
          <w:sz w:val="20"/>
          <w:szCs w:val="20"/>
        </w:rPr>
        <w:t>ým</w:t>
      </w:r>
      <w:r w:rsidRPr="00F566ED">
        <w:rPr>
          <w:sz w:val="20"/>
          <w:szCs w:val="20"/>
        </w:rPr>
        <w:t xml:space="preserve"> interneto</w:t>
      </w:r>
      <w:r w:rsidR="3939EE47" w:rsidRPr="00F566ED">
        <w:rPr>
          <w:sz w:val="20"/>
          <w:szCs w:val="20"/>
        </w:rPr>
        <w:t>m</w:t>
      </w:r>
      <w:r w:rsidRPr="00F566ED">
        <w:rPr>
          <w:sz w:val="20"/>
          <w:szCs w:val="20"/>
        </w:rPr>
        <w:t xml:space="preserve">, dataprojektormi, </w:t>
      </w:r>
      <w:r w:rsidR="0906ACF2" w:rsidRPr="00F566ED">
        <w:rPr>
          <w:sz w:val="20"/>
          <w:szCs w:val="20"/>
        </w:rPr>
        <w:t xml:space="preserve">premietacími </w:t>
      </w:r>
      <w:r w:rsidRPr="00F566ED">
        <w:rPr>
          <w:sz w:val="20"/>
          <w:szCs w:val="20"/>
        </w:rPr>
        <w:t>plátnami, webkamerami, klasickými i interaktívnymi tabuľami a i.</w:t>
      </w:r>
    </w:p>
    <w:p w14:paraId="61153223" w14:textId="2A0FFDC3" w:rsidR="78392FC1" w:rsidRPr="00F566ED" w:rsidRDefault="78392FC1" w:rsidP="00AC3E0F">
      <w:pPr>
        <w:spacing w:after="0" w:line="240" w:lineRule="auto"/>
        <w:ind w:left="284"/>
        <w:jc w:val="both"/>
        <w:rPr>
          <w:sz w:val="20"/>
          <w:szCs w:val="20"/>
        </w:rPr>
      </w:pPr>
    </w:p>
    <w:p w14:paraId="62F1F99A" w14:textId="27272CC2" w:rsidR="78392FC1" w:rsidRPr="00F566ED" w:rsidRDefault="78392FC1" w:rsidP="78392FC1">
      <w:pPr>
        <w:spacing w:after="0" w:line="240" w:lineRule="auto"/>
        <w:jc w:val="both"/>
        <w:rPr>
          <w:sz w:val="20"/>
          <w:szCs w:val="20"/>
        </w:rPr>
      </w:pPr>
    </w:p>
    <w:p w14:paraId="67B94735" w14:textId="1B5BCDDC" w:rsidR="78392FC1" w:rsidRPr="00AC3E0F" w:rsidRDefault="00B86EE3" w:rsidP="78392FC1">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lastRenderedPageBreak/>
        <w:t xml:space="preserve">Charakteristika informačného zabezpečenia študijného programu (prístup k študijnej literatúre podľa </w:t>
      </w:r>
      <w:r w:rsidR="0077579B" w:rsidRPr="00AC3E0F">
        <w:rPr>
          <w:i/>
          <w:sz w:val="20"/>
          <w:szCs w:val="20"/>
        </w:rPr>
        <w:t>i</w:t>
      </w:r>
      <w:r w:rsidRPr="00AC3E0F">
        <w:rPr>
          <w:i/>
          <w:sz w:val="20"/>
          <w:szCs w:val="20"/>
        </w:rPr>
        <w:t>nformačných listov</w:t>
      </w:r>
      <w:r w:rsidR="00507FBF" w:rsidRPr="00AC3E0F">
        <w:rPr>
          <w:i/>
          <w:sz w:val="20"/>
          <w:szCs w:val="20"/>
        </w:rPr>
        <w:t xml:space="preserve"> predmetov</w:t>
      </w:r>
      <w:r w:rsidR="002E27BC" w:rsidRPr="00AC3E0F">
        <w:rPr>
          <w:i/>
          <w:sz w:val="20"/>
          <w:szCs w:val="20"/>
        </w:rPr>
        <w:t>)</w:t>
      </w:r>
      <w:r w:rsidRPr="00AC3E0F">
        <w:rPr>
          <w:i/>
          <w:sz w:val="20"/>
          <w:szCs w:val="20"/>
        </w:rPr>
        <w:t xml:space="preserve">, </w:t>
      </w:r>
      <w:r w:rsidR="00507FBF" w:rsidRPr="00AC3E0F">
        <w:rPr>
          <w:i/>
          <w:sz w:val="20"/>
          <w:szCs w:val="20"/>
        </w:rPr>
        <w:t xml:space="preserve">prístup k </w:t>
      </w:r>
      <w:r w:rsidRPr="00AC3E0F">
        <w:rPr>
          <w:i/>
          <w:sz w:val="20"/>
          <w:szCs w:val="20"/>
        </w:rPr>
        <w:t xml:space="preserve">informačným databázam a ďalším informačným zdrojom, informačným technológiám a podobne). </w:t>
      </w:r>
    </w:p>
    <w:p w14:paraId="03C660E1" w14:textId="5325F86C" w:rsidR="78392FC1" w:rsidRPr="00AC3E0F" w:rsidRDefault="6D8A4C47" w:rsidP="00AC3E0F">
      <w:pPr>
        <w:spacing w:line="216" w:lineRule="auto"/>
        <w:ind w:left="284"/>
        <w:jc w:val="both"/>
        <w:rPr>
          <w:rFonts w:eastAsia="Calibri" w:cs="Calibri"/>
          <w:sz w:val="20"/>
          <w:szCs w:val="20"/>
        </w:rPr>
      </w:pPr>
      <w:r w:rsidRPr="00F566ED">
        <w:rPr>
          <w:rFonts w:eastAsia="Calibri" w:cs="Calibri"/>
          <w:sz w:val="20"/>
          <w:szCs w:val="20"/>
        </w:rPr>
        <w:t>Prístup študentov k študijným, vedeckým a odborným informáciám (na klasických i elektronických nosičoch), potrebným k vzdelávaniu v daných študijných odboroch je nadpriemerný. V areáli univerzity je Univerzitná knižnica,</w:t>
      </w:r>
      <w:r w:rsidRPr="00F566ED">
        <w:rPr>
          <w:rFonts w:eastAsia="Calibri" w:cs="Calibri"/>
          <w:color w:val="000000" w:themeColor="text1"/>
          <w:sz w:val="20"/>
          <w:szCs w:val="20"/>
        </w:rPr>
        <w:t xml:space="preserve"> ktorá je vedecko-informačným, bibliografickým, koordinačným a poradenským pracoviskom univerzity, ktoré poskytuje knižnično-informačné služby predovšetkým študentom a zamestnancom univerzity a v rámci svojich možností aj ďalšej odbornej verejnosti. Univerzitná knižnica PU</w:t>
      </w:r>
      <w:r w:rsidRPr="00F566ED">
        <w:rPr>
          <w:rFonts w:eastAsia="Calibri" w:cs="Calibri"/>
          <w:sz w:val="20"/>
          <w:szCs w:val="20"/>
        </w:rPr>
        <w:t xml:space="preserve"> poskytuje nasledujúce základné a špeciálne knižnično-informačné služby: výpožičné služby (absenčné, prezenčné, medziknižničné výpožičné služby a medzinárodné medziknižničné výpožičné služby). Bibliograficko-informačné služby (vytváranie a sprostredkovanie rešerší z interných informačných zdrojov a z externých domácich a zahraničných databázových centier s ohľadom na profiláciu štúdia na PU). Konzultantské služby (prednášky zamerané na využitie primárneho a sekundárneho knižničného aparátu; bibliografické konzultácie pri vypracúvaní seminárnych, ročníkových a záverečných prác; metodická pomoc pri využívaní fondov , katalógov, služieb a i.). Reprografické služby – poskytujú sa výlučne z informačných zdrojov UK PU, v súlade s ustanoveniami autorského zákona. Ostatné služby (</w:t>
      </w:r>
      <w:r w:rsidRPr="00F566ED">
        <w:rPr>
          <w:rFonts w:eastAsia="Calibri" w:cs="Calibri"/>
          <w:color w:val="000000" w:themeColor="text1"/>
          <w:sz w:val="20"/>
          <w:szCs w:val="20"/>
        </w:rPr>
        <w:t xml:space="preserve">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UK obsahuje spolu takmer 225 000 knižničných jednotiek (ročný prírastok knižničného fondu je cca 4 000 </w:t>
      </w:r>
      <w:proofErr w:type="spellStart"/>
      <w:r w:rsidRPr="00F566ED">
        <w:rPr>
          <w:rFonts w:eastAsia="Calibri" w:cs="Calibri"/>
          <w:color w:val="000000" w:themeColor="text1"/>
          <w:sz w:val="20"/>
          <w:szCs w:val="20"/>
        </w:rPr>
        <w:t>kn</w:t>
      </w:r>
      <w:proofErr w:type="spellEnd"/>
      <w:r w:rsidRPr="00F566ED">
        <w:rPr>
          <w:rFonts w:eastAsia="Calibri" w:cs="Calibri"/>
          <w:color w:val="000000" w:themeColor="text1"/>
          <w:sz w:val="20"/>
          <w:szCs w:val="20"/>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F566ED">
        <w:rPr>
          <w:rFonts w:eastAsia="Calibri" w:cs="Calibri"/>
          <w:color w:val="000000" w:themeColor="text1"/>
          <w:sz w:val="20"/>
          <w:szCs w:val="20"/>
        </w:rPr>
        <w:t>plnotextových</w:t>
      </w:r>
      <w:proofErr w:type="spellEnd"/>
      <w:r w:rsidRPr="00F566ED">
        <w:rPr>
          <w:rFonts w:eastAsia="Calibri" w:cs="Calibri"/>
          <w:color w:val="000000" w:themeColor="text1"/>
          <w:sz w:val="20"/>
          <w:szCs w:val="20"/>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F566ED">
        <w:rPr>
          <w:rFonts w:eastAsia="Calibri" w:cs="Calibri"/>
          <w:color w:val="000000" w:themeColor="text1"/>
          <w:sz w:val="20"/>
          <w:szCs w:val="20"/>
          <w:vertAlign w:val="superscript"/>
        </w:rPr>
        <w:t>2</w:t>
      </w:r>
      <w:r w:rsidRPr="00F566ED">
        <w:rPr>
          <w:rFonts w:eastAsia="Calibri" w:cs="Calibri"/>
          <w:color w:val="000000" w:themeColor="text1"/>
          <w:sz w:val="20"/>
          <w:szCs w:val="20"/>
        </w:rPr>
        <w:t>, z toho pre používateľov 1 150 m</w:t>
      </w:r>
      <w:r w:rsidRPr="00F566ED">
        <w:rPr>
          <w:rFonts w:eastAsia="Calibri" w:cs="Calibri"/>
          <w:color w:val="000000" w:themeColor="text1"/>
          <w:sz w:val="20"/>
          <w:szCs w:val="20"/>
          <w:vertAlign w:val="superscript"/>
        </w:rPr>
        <w:t>2</w:t>
      </w:r>
      <w:r w:rsidRPr="00F566ED">
        <w:rPr>
          <w:rFonts w:eastAsia="Calibri" w:cs="Calibri"/>
          <w:color w:val="000000" w:themeColor="text1"/>
          <w:sz w:val="20"/>
          <w:szCs w:val="20"/>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F566ED">
        <w:rPr>
          <w:rFonts w:eastAsia="Calibri" w:cs="Calibri"/>
          <w:color w:val="000000" w:themeColor="text1"/>
          <w:sz w:val="20"/>
          <w:szCs w:val="20"/>
        </w:rPr>
        <w:t>PULIBnet</w:t>
      </w:r>
      <w:proofErr w:type="spellEnd"/>
      <w:r w:rsidRPr="00F566ED">
        <w:rPr>
          <w:rFonts w:eastAsia="Calibri" w:cs="Calibri"/>
          <w:color w:val="000000" w:themeColor="text1"/>
          <w:sz w:val="20"/>
          <w:szCs w:val="20"/>
        </w:rPr>
        <w:t xml:space="preserve">) so 4 servermi, 84 počítačmi, z toho pre používateľov je vyhradených 45 počítačov. Každoročne vydáva bibliografiu publikačnej činnosti PU. Knižnica poskytuje prístup do 9 platených </w:t>
      </w:r>
      <w:proofErr w:type="spellStart"/>
      <w:r w:rsidRPr="00F566ED">
        <w:rPr>
          <w:rFonts w:eastAsia="Calibri" w:cs="Calibri"/>
          <w:color w:val="000000" w:themeColor="text1"/>
          <w:sz w:val="20"/>
          <w:szCs w:val="20"/>
        </w:rPr>
        <w:t>plnotextových</w:t>
      </w:r>
      <w:proofErr w:type="spellEnd"/>
      <w:r w:rsidRPr="00F566ED">
        <w:rPr>
          <w:rFonts w:eastAsia="Calibri" w:cs="Calibri"/>
          <w:color w:val="000000" w:themeColor="text1"/>
          <w:sz w:val="20"/>
          <w:szCs w:val="20"/>
        </w:rPr>
        <w:t xml:space="preserve"> databázových centier (EBSCO, </w:t>
      </w:r>
      <w:proofErr w:type="spellStart"/>
      <w:r w:rsidRPr="00F566ED">
        <w:rPr>
          <w:rFonts w:eastAsia="Calibri" w:cs="Calibri"/>
          <w:color w:val="000000" w:themeColor="text1"/>
          <w:sz w:val="20"/>
          <w:szCs w:val="20"/>
        </w:rPr>
        <w:t>Gale</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ProQuest</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Science</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Direct</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Scopus</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Springer</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Taylor</w:t>
      </w:r>
      <w:proofErr w:type="spellEnd"/>
      <w:r w:rsidRPr="00F566ED">
        <w:rPr>
          <w:rFonts w:eastAsia="Calibri" w:cs="Calibri"/>
          <w:color w:val="000000" w:themeColor="text1"/>
          <w:sz w:val="20"/>
          <w:szCs w:val="20"/>
        </w:rPr>
        <w:t xml:space="preserve"> and </w:t>
      </w:r>
      <w:proofErr w:type="spellStart"/>
      <w:r w:rsidRPr="00F566ED">
        <w:rPr>
          <w:rFonts w:eastAsia="Calibri" w:cs="Calibri"/>
          <w:color w:val="000000" w:themeColor="text1"/>
          <w:sz w:val="20"/>
          <w:szCs w:val="20"/>
        </w:rPr>
        <w:t>Francis</w:t>
      </w:r>
      <w:proofErr w:type="spellEnd"/>
      <w:r w:rsidRPr="00F566ED">
        <w:rPr>
          <w:rFonts w:eastAsia="Calibri" w:cs="Calibri"/>
          <w:color w:val="000000" w:themeColor="text1"/>
          <w:sz w:val="20"/>
          <w:szCs w:val="20"/>
        </w:rPr>
        <w:t xml:space="preserve">, Web of </w:t>
      </w:r>
      <w:proofErr w:type="spellStart"/>
      <w:r w:rsidRPr="00F566ED">
        <w:rPr>
          <w:rFonts w:eastAsia="Calibri" w:cs="Calibri"/>
          <w:color w:val="000000" w:themeColor="text1"/>
          <w:sz w:val="20"/>
          <w:szCs w:val="20"/>
        </w:rPr>
        <w:t>Knowledge</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Wiley</w:t>
      </w:r>
      <w:proofErr w:type="spellEnd"/>
      <w:r w:rsidRPr="00F566ED">
        <w:rPr>
          <w:rFonts w:eastAsia="Calibri" w:cs="Calibri"/>
          <w:color w:val="000000" w:themeColor="text1"/>
          <w:sz w:val="20"/>
          <w:szCs w:val="20"/>
        </w:rPr>
        <w:t xml:space="preserve">). </w:t>
      </w:r>
      <w:r w:rsidRPr="00F566ED">
        <w:rPr>
          <w:rFonts w:eastAsia="Calibri" w:cs="Calibri"/>
          <w:sz w:val="20"/>
          <w:szCs w:val="20"/>
        </w:rPr>
        <w:t>Okrem Univerzitnej knižnice PU je študentom oboch študijných programov prístupná tiež seminárna knižnica Inštitútu etiky a bioetiky FF PU v Prešove. Knižnica poskytuje absenčné výpožičné služby pre študentov (ale aj učiteľov). Knižnica eviduje vyše štyristo špecializovaných, najmä etických a filozofických, ako aj spoločenskovedných a humanitno-vedných titulov. Pokrýva tak bezprostredné informačné potreby študentov daných programov, spojených so štúdiom jednotlivých predmetov programov. Jej knižničný fond je systematicky doplňovaný. Samotný inštitút vydal za posledných 10 rokov 15 vysokoškolských učebníc a učebných textov.</w:t>
      </w:r>
    </w:p>
    <w:p w14:paraId="5AA682A8" w14:textId="6198AFB0" w:rsidR="00F356F5" w:rsidRPr="00AC3E0F" w:rsidRDefault="00F356F5" w:rsidP="007475A3">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t>Charakteristika a rozsah dištančného vzdelávania uplatňovaná v študijnom programe s priradením k predmetom.</w:t>
      </w:r>
      <w:r w:rsidR="005443FF" w:rsidRPr="00AC3E0F">
        <w:rPr>
          <w:i/>
          <w:sz w:val="20"/>
          <w:szCs w:val="20"/>
        </w:rPr>
        <w:t xml:space="preserve"> Prístupy, manuály </w:t>
      </w:r>
      <w:r w:rsidR="00BC321D" w:rsidRPr="00AC3E0F">
        <w:rPr>
          <w:i/>
          <w:sz w:val="20"/>
          <w:szCs w:val="20"/>
        </w:rPr>
        <w:t>e</w:t>
      </w:r>
      <w:r w:rsidR="005443FF" w:rsidRPr="00AC3E0F">
        <w:rPr>
          <w:i/>
          <w:sz w:val="20"/>
          <w:szCs w:val="20"/>
        </w:rPr>
        <w:t>-learni</w:t>
      </w:r>
      <w:r w:rsidR="00BC321D" w:rsidRPr="00AC3E0F">
        <w:rPr>
          <w:i/>
          <w:sz w:val="20"/>
          <w:szCs w:val="20"/>
        </w:rPr>
        <w:t>n</w:t>
      </w:r>
      <w:r w:rsidR="005443FF" w:rsidRPr="00AC3E0F">
        <w:rPr>
          <w:i/>
          <w:sz w:val="20"/>
          <w:szCs w:val="20"/>
        </w:rPr>
        <w:t xml:space="preserve">gových portálov. </w:t>
      </w:r>
      <w:r w:rsidRPr="00AC3E0F">
        <w:rPr>
          <w:i/>
          <w:sz w:val="20"/>
          <w:szCs w:val="20"/>
        </w:rPr>
        <w:t xml:space="preserve">Postupy pri prechode z prezenčného na dištančné vzdelávanie. </w:t>
      </w:r>
    </w:p>
    <w:p w14:paraId="34E99C6E" w14:textId="291AC608" w:rsidR="5709D217" w:rsidRPr="00F566ED" w:rsidRDefault="5709D217" w:rsidP="00AC3E0F">
      <w:pPr>
        <w:spacing w:after="0" w:line="240" w:lineRule="auto"/>
        <w:ind w:left="284"/>
        <w:jc w:val="both"/>
        <w:rPr>
          <w:rFonts w:eastAsia="Calibri" w:cs="Calibri"/>
          <w:sz w:val="20"/>
          <w:szCs w:val="20"/>
        </w:rPr>
      </w:pPr>
      <w:r w:rsidRPr="00F566ED">
        <w:rPr>
          <w:rFonts w:eastAsia="Calibri" w:cs="Calibri"/>
          <w:color w:val="000000" w:themeColor="text1"/>
          <w:sz w:val="20"/>
          <w:szCs w:val="20"/>
        </w:rPr>
        <w:t xml:space="preserve">Vyučujúci v rámci študijného programu etika používajú na výučbu v dištančnej forme hlavne platformu MS </w:t>
      </w:r>
      <w:proofErr w:type="spellStart"/>
      <w:r w:rsidRPr="00F566ED">
        <w:rPr>
          <w:rFonts w:eastAsia="Calibri" w:cs="Calibri"/>
          <w:color w:val="000000" w:themeColor="text1"/>
          <w:sz w:val="20"/>
          <w:szCs w:val="20"/>
        </w:rPr>
        <w:t>Teams</w:t>
      </w:r>
      <w:proofErr w:type="spellEnd"/>
      <w:r w:rsidRPr="00F566ED">
        <w:rPr>
          <w:rFonts w:eastAsia="Calibri" w:cs="Calibri"/>
          <w:color w:val="000000" w:themeColor="text1"/>
          <w:sz w:val="20"/>
          <w:szCs w:val="20"/>
        </w:rPr>
        <w:t xml:space="preserve"> v rámci Office 365, v ktorej majú prednášky, semináre a realizujú skúšanie. Okrem toho v menšej miere používajú aj systém e-learningu pre podporu výučby online vzdelávania v prostredí </w:t>
      </w:r>
      <w:proofErr w:type="spellStart"/>
      <w:r w:rsidRPr="00F566ED">
        <w:rPr>
          <w:rFonts w:eastAsia="Calibri" w:cs="Calibri"/>
          <w:color w:val="000000" w:themeColor="text1"/>
          <w:sz w:val="20"/>
          <w:szCs w:val="20"/>
        </w:rPr>
        <w:t>Moodle</w:t>
      </w:r>
      <w:proofErr w:type="spellEnd"/>
      <w:r w:rsidRPr="00F566ED">
        <w:rPr>
          <w:rFonts w:eastAsia="Calibri" w:cs="Calibri"/>
          <w:color w:val="000000" w:themeColor="text1"/>
          <w:sz w:val="20"/>
          <w:szCs w:val="20"/>
        </w:rPr>
        <w:t xml:space="preserve">. Je dostupný na adrese </w:t>
      </w:r>
      <w:hyperlink r:id="rId67">
        <w:r w:rsidRPr="00F566ED">
          <w:rPr>
            <w:rStyle w:val="Hypertextovprepojenie"/>
            <w:rFonts w:eastAsia="Calibri" w:cs="Calibri"/>
            <w:sz w:val="20"/>
            <w:szCs w:val="20"/>
          </w:rPr>
          <w:t>https://elearning.unipo.sk/</w:t>
        </w:r>
      </w:hyperlink>
      <w:r w:rsidRPr="00F566ED">
        <w:rPr>
          <w:rFonts w:eastAsia="Calibri" w:cs="Calibri"/>
          <w:color w:val="000000" w:themeColor="text1"/>
          <w:sz w:val="20"/>
          <w:szCs w:val="20"/>
        </w:rPr>
        <w:t xml:space="preserve"> a nachádzajú sa tam základné informácie, kurzy a príručky. Elektronický systém e-learning v prostredí </w:t>
      </w:r>
      <w:proofErr w:type="spellStart"/>
      <w:r w:rsidRPr="00F566ED">
        <w:rPr>
          <w:rFonts w:eastAsia="Calibri" w:cs="Calibri"/>
          <w:color w:val="000000" w:themeColor="text1"/>
          <w:sz w:val="20"/>
          <w:szCs w:val="20"/>
        </w:rPr>
        <w:t>Moodle</w:t>
      </w:r>
      <w:proofErr w:type="spellEnd"/>
      <w:r w:rsidRPr="00F566ED">
        <w:rPr>
          <w:rFonts w:eastAsia="Calibri" w:cs="Calibri"/>
          <w:color w:val="000000" w:themeColor="text1"/>
          <w:sz w:val="20"/>
          <w:szCs w:val="20"/>
        </w:rPr>
        <w:t xml:space="preserve"> je k dispozícii všetkým študentom, učiteľom a zamestnancom Prešovskej univerzity rovnako ako MS </w:t>
      </w:r>
      <w:proofErr w:type="spellStart"/>
      <w:r w:rsidRPr="00F566ED">
        <w:rPr>
          <w:rFonts w:eastAsia="Calibri" w:cs="Calibri"/>
          <w:color w:val="000000" w:themeColor="text1"/>
          <w:sz w:val="20"/>
          <w:szCs w:val="20"/>
        </w:rPr>
        <w:t>Teams</w:t>
      </w:r>
      <w:proofErr w:type="spellEnd"/>
      <w:r w:rsidRPr="00F566ED">
        <w:rPr>
          <w:rFonts w:eastAsia="Calibri" w:cs="Calibri"/>
          <w:color w:val="000000" w:themeColor="text1"/>
          <w:sz w:val="20"/>
          <w:szCs w:val="20"/>
        </w:rPr>
        <w:t xml:space="preserve">. </w:t>
      </w:r>
      <w:r w:rsidRPr="00F566ED">
        <w:rPr>
          <w:rFonts w:eastAsia="Calibri" w:cs="Calibri"/>
          <w:sz w:val="20"/>
          <w:szCs w:val="20"/>
        </w:rPr>
        <w:t xml:space="preserve"> </w:t>
      </w:r>
    </w:p>
    <w:p w14:paraId="501E6A94" w14:textId="19E3BECE" w:rsidR="28DEB5A8" w:rsidRPr="00F566ED" w:rsidRDefault="28DEB5A8" w:rsidP="28DEB5A8">
      <w:pPr>
        <w:spacing w:after="0" w:line="240" w:lineRule="auto"/>
        <w:jc w:val="both"/>
        <w:rPr>
          <w:rFonts w:eastAsia="Calibri" w:cs="Calibri"/>
          <w:sz w:val="20"/>
          <w:szCs w:val="20"/>
        </w:rPr>
      </w:pPr>
    </w:p>
    <w:p w14:paraId="19198E3F" w14:textId="2BAA0BAF" w:rsidR="0085194C" w:rsidRPr="00AC3E0F" w:rsidRDefault="0085194C" w:rsidP="007475A3">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t xml:space="preserve">Partneri vysokej školy pri zabezpečovaní </w:t>
      </w:r>
      <w:r w:rsidR="00137788" w:rsidRPr="00AC3E0F">
        <w:rPr>
          <w:i/>
          <w:sz w:val="20"/>
          <w:szCs w:val="20"/>
        </w:rPr>
        <w:t xml:space="preserve">vzdelávacích činností </w:t>
      </w:r>
      <w:r w:rsidRPr="00AC3E0F">
        <w:rPr>
          <w:i/>
          <w:sz w:val="20"/>
          <w:szCs w:val="20"/>
        </w:rPr>
        <w:t xml:space="preserve">študijného programu a charakteristika ich participácie. </w:t>
      </w:r>
    </w:p>
    <w:p w14:paraId="12E8E89A" w14:textId="494EBB6E" w:rsidR="3E6C5EBF" w:rsidRPr="00AC3E0F" w:rsidRDefault="3E6C5EBF" w:rsidP="00AC3E0F">
      <w:pPr>
        <w:pStyle w:val="Bezriadkovania"/>
        <w:ind w:left="284"/>
        <w:rPr>
          <w:sz w:val="20"/>
          <w:szCs w:val="20"/>
        </w:rPr>
      </w:pPr>
      <w:r w:rsidRPr="00AC3E0F">
        <w:rPr>
          <w:sz w:val="20"/>
          <w:szCs w:val="20"/>
        </w:rPr>
        <w:t>Pri realizácií praxí v rámci študijného programu etika spolupracuje inštitút s externými partnermi:</w:t>
      </w:r>
    </w:p>
    <w:p w14:paraId="079B1636" w14:textId="099F0066" w:rsidR="3E6C5EBF" w:rsidRPr="00AC3E0F" w:rsidRDefault="3E6C5EBF" w:rsidP="00AC3E0F">
      <w:pPr>
        <w:pStyle w:val="Bezriadkovania"/>
        <w:ind w:left="284"/>
        <w:rPr>
          <w:sz w:val="20"/>
          <w:szCs w:val="20"/>
        </w:rPr>
      </w:pPr>
      <w:r w:rsidRPr="00AC3E0F">
        <w:rPr>
          <w:sz w:val="20"/>
          <w:szCs w:val="20"/>
        </w:rPr>
        <w:t>Prešovský samosprávny kraj</w:t>
      </w:r>
    </w:p>
    <w:p w14:paraId="7C365C7C" w14:textId="28D47AAD" w:rsidR="3E6C5EBF" w:rsidRPr="00AC3E0F" w:rsidRDefault="3E6C5EBF" w:rsidP="00AC3E0F">
      <w:pPr>
        <w:pStyle w:val="Bezriadkovania"/>
        <w:ind w:left="284"/>
        <w:rPr>
          <w:sz w:val="20"/>
          <w:szCs w:val="20"/>
        </w:rPr>
      </w:pPr>
      <w:r w:rsidRPr="00AC3E0F">
        <w:rPr>
          <w:sz w:val="20"/>
          <w:szCs w:val="20"/>
        </w:rPr>
        <w:t>Mestské a obecné úrady hlavne v Prešovskom a Košickom samosprávnom kraji</w:t>
      </w:r>
    </w:p>
    <w:p w14:paraId="7608AAEB" w14:textId="7194D8D5" w:rsidR="3E6C5EBF" w:rsidRPr="00AC3E0F" w:rsidRDefault="3E6C5EBF" w:rsidP="00AC3E0F">
      <w:pPr>
        <w:pStyle w:val="Bezriadkovania"/>
        <w:ind w:left="284"/>
        <w:rPr>
          <w:sz w:val="20"/>
          <w:szCs w:val="20"/>
        </w:rPr>
      </w:pPr>
      <w:r w:rsidRPr="00AC3E0F">
        <w:rPr>
          <w:sz w:val="20"/>
          <w:szCs w:val="20"/>
        </w:rPr>
        <w:t>Neziskové organizácie hlavne v Prešovskom a Košickom samosprávnom kraji</w:t>
      </w:r>
    </w:p>
    <w:p w14:paraId="073A97A9" w14:textId="349FF9A9" w:rsidR="04781FD3" w:rsidRPr="00F566ED" w:rsidRDefault="04781FD3" w:rsidP="04781FD3">
      <w:pPr>
        <w:spacing w:after="0" w:line="240" w:lineRule="auto"/>
        <w:jc w:val="both"/>
        <w:rPr>
          <w:sz w:val="20"/>
          <w:szCs w:val="20"/>
        </w:rPr>
      </w:pPr>
    </w:p>
    <w:p w14:paraId="33E807C4" w14:textId="38E5D6BC" w:rsidR="0085194C" w:rsidRPr="00AC3E0F" w:rsidRDefault="006B54C1" w:rsidP="007475A3">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t xml:space="preserve">Charakteristika </w:t>
      </w:r>
      <w:r w:rsidR="0085194C" w:rsidRPr="00AC3E0F">
        <w:rPr>
          <w:i/>
          <w:sz w:val="20"/>
          <w:szCs w:val="20"/>
        </w:rPr>
        <w:t>na možnost</w:t>
      </w:r>
      <w:r w:rsidR="00C007BE" w:rsidRPr="00AC3E0F">
        <w:rPr>
          <w:i/>
          <w:sz w:val="20"/>
          <w:szCs w:val="20"/>
        </w:rPr>
        <w:t>í</w:t>
      </w:r>
      <w:r w:rsidR="0085194C" w:rsidRPr="00AC3E0F">
        <w:rPr>
          <w:i/>
          <w:sz w:val="20"/>
          <w:szCs w:val="20"/>
        </w:rPr>
        <w:t xml:space="preserve"> sociálneho, športového, kultúrneho, duchovného a spoločenského vyžitia. </w:t>
      </w:r>
    </w:p>
    <w:p w14:paraId="36B90C35" w14:textId="183921BF" w:rsidR="3B613F90" w:rsidRPr="00F566ED" w:rsidRDefault="3B613F90" w:rsidP="3B613F90">
      <w:pPr>
        <w:spacing w:after="0" w:line="240" w:lineRule="auto"/>
        <w:jc w:val="both"/>
        <w:rPr>
          <w:sz w:val="20"/>
          <w:szCs w:val="20"/>
        </w:rPr>
      </w:pPr>
    </w:p>
    <w:p w14:paraId="4698E47B" w14:textId="706DA37F" w:rsidR="0A007480" w:rsidRPr="00F566ED" w:rsidRDefault="0A007480" w:rsidP="00AC3E0F">
      <w:pPr>
        <w:spacing w:line="240" w:lineRule="auto"/>
        <w:ind w:left="284"/>
        <w:jc w:val="both"/>
        <w:rPr>
          <w:rFonts w:eastAsiaTheme="minorEastAsia"/>
          <w:color w:val="000000" w:themeColor="text1"/>
          <w:sz w:val="20"/>
          <w:szCs w:val="20"/>
        </w:rPr>
      </w:pPr>
      <w:r w:rsidRPr="00F566ED">
        <w:rPr>
          <w:rFonts w:eastAsiaTheme="minorEastAsia"/>
          <w:color w:val="000000" w:themeColor="text1"/>
          <w:sz w:val="20"/>
          <w:szCs w:val="20"/>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00F566ED">
        <w:rPr>
          <w:rFonts w:eastAsiaTheme="minorEastAsia"/>
          <w:i/>
          <w:iCs/>
          <w:color w:val="000000" w:themeColor="text1"/>
          <w:sz w:val="20"/>
          <w:szCs w:val="20"/>
        </w:rPr>
        <w:t xml:space="preserve">Študentské divadlo FF, Divadlo P.A.D.A.K na PF,  Ženský spevácky zbor </w:t>
      </w:r>
      <w:proofErr w:type="spellStart"/>
      <w:r w:rsidRPr="00F566ED">
        <w:rPr>
          <w:rFonts w:eastAsiaTheme="minorEastAsia"/>
          <w:i/>
          <w:iCs/>
          <w:color w:val="000000" w:themeColor="text1"/>
          <w:sz w:val="20"/>
          <w:szCs w:val="20"/>
        </w:rPr>
        <w:t>Iuventus</w:t>
      </w:r>
      <w:proofErr w:type="spellEnd"/>
      <w:r w:rsidRPr="00F566ED">
        <w:rPr>
          <w:rFonts w:eastAsiaTheme="minorEastAsia"/>
          <w:i/>
          <w:iCs/>
          <w:color w:val="000000" w:themeColor="text1"/>
          <w:sz w:val="20"/>
          <w:szCs w:val="20"/>
        </w:rPr>
        <w:t xml:space="preserve"> </w:t>
      </w:r>
      <w:proofErr w:type="spellStart"/>
      <w:r w:rsidRPr="00F566ED">
        <w:rPr>
          <w:rFonts w:eastAsiaTheme="minorEastAsia"/>
          <w:i/>
          <w:iCs/>
          <w:color w:val="000000" w:themeColor="text1"/>
          <w:sz w:val="20"/>
          <w:szCs w:val="20"/>
        </w:rPr>
        <w:t>Paedagogica</w:t>
      </w:r>
      <w:proofErr w:type="spellEnd"/>
      <w:r w:rsidRPr="00F566ED">
        <w:rPr>
          <w:rFonts w:eastAsiaTheme="minorEastAsia"/>
          <w:i/>
          <w:iCs/>
          <w:color w:val="000000" w:themeColor="text1"/>
          <w:sz w:val="20"/>
          <w:szCs w:val="20"/>
        </w:rPr>
        <w:t xml:space="preserve">, Vysokoškolský folklórny súbor Torysa, Komorný orchester </w:t>
      </w:r>
      <w:proofErr w:type="spellStart"/>
      <w:r w:rsidRPr="00F566ED">
        <w:rPr>
          <w:rFonts w:eastAsiaTheme="minorEastAsia"/>
          <w:i/>
          <w:iCs/>
          <w:color w:val="000000" w:themeColor="text1"/>
          <w:sz w:val="20"/>
          <w:szCs w:val="20"/>
        </w:rPr>
        <w:t>Camerata</w:t>
      </w:r>
      <w:proofErr w:type="spellEnd"/>
      <w:r w:rsidRPr="00F566ED">
        <w:rPr>
          <w:rFonts w:eastAsiaTheme="minorEastAsia"/>
          <w:i/>
          <w:iCs/>
          <w:color w:val="000000" w:themeColor="text1"/>
          <w:sz w:val="20"/>
          <w:szCs w:val="20"/>
        </w:rPr>
        <w:t xml:space="preserve"> </w:t>
      </w:r>
      <w:proofErr w:type="spellStart"/>
      <w:r w:rsidRPr="00F566ED">
        <w:rPr>
          <w:rFonts w:eastAsiaTheme="minorEastAsia"/>
          <w:i/>
          <w:iCs/>
          <w:color w:val="000000" w:themeColor="text1"/>
          <w:sz w:val="20"/>
          <w:szCs w:val="20"/>
        </w:rPr>
        <w:t>Academica</w:t>
      </w:r>
      <w:proofErr w:type="spellEnd"/>
      <w:r w:rsidRPr="00F566ED">
        <w:rPr>
          <w:rFonts w:eastAsiaTheme="minorEastAsia"/>
          <w:i/>
          <w:iCs/>
          <w:color w:val="000000" w:themeColor="text1"/>
          <w:sz w:val="20"/>
          <w:szCs w:val="20"/>
        </w:rPr>
        <w:t xml:space="preserve">, Miešaný spevácky zbor Nostro </w:t>
      </w:r>
      <w:proofErr w:type="spellStart"/>
      <w:r w:rsidRPr="00F566ED">
        <w:rPr>
          <w:rFonts w:eastAsiaTheme="minorEastAsia"/>
          <w:i/>
          <w:iCs/>
          <w:color w:val="000000" w:themeColor="text1"/>
          <w:sz w:val="20"/>
          <w:szCs w:val="20"/>
        </w:rPr>
        <w:t>Canto</w:t>
      </w:r>
      <w:proofErr w:type="spellEnd"/>
      <w:r w:rsidRPr="00F566ED">
        <w:rPr>
          <w:rFonts w:eastAsiaTheme="minorEastAsia"/>
          <w:i/>
          <w:iCs/>
          <w:color w:val="000000" w:themeColor="text1"/>
          <w:sz w:val="20"/>
          <w:szCs w:val="20"/>
        </w:rPr>
        <w:t xml:space="preserve">, Spevácky zbor sv. Romana </w:t>
      </w:r>
      <w:proofErr w:type="spellStart"/>
      <w:r w:rsidRPr="00F566ED">
        <w:rPr>
          <w:rFonts w:eastAsiaTheme="minorEastAsia"/>
          <w:i/>
          <w:iCs/>
          <w:color w:val="000000" w:themeColor="text1"/>
          <w:sz w:val="20"/>
          <w:szCs w:val="20"/>
        </w:rPr>
        <w:t>Sladkopevca</w:t>
      </w:r>
      <w:proofErr w:type="spellEnd"/>
      <w:r w:rsidRPr="00F566ED">
        <w:rPr>
          <w:rFonts w:eastAsiaTheme="minorEastAsia"/>
          <w:i/>
          <w:iCs/>
          <w:color w:val="000000" w:themeColor="text1"/>
          <w:sz w:val="20"/>
          <w:szCs w:val="20"/>
        </w:rPr>
        <w:t xml:space="preserve">, Spevácky zbor Pravoslávnej bohosloveckej fakulty, Piano </w:t>
      </w:r>
      <w:proofErr w:type="spellStart"/>
      <w:r w:rsidRPr="00F566ED">
        <w:rPr>
          <w:rFonts w:eastAsiaTheme="minorEastAsia"/>
          <w:i/>
          <w:iCs/>
          <w:color w:val="000000" w:themeColor="text1"/>
          <w:sz w:val="20"/>
          <w:szCs w:val="20"/>
        </w:rPr>
        <w:t>Vocal</w:t>
      </w:r>
      <w:proofErr w:type="spellEnd"/>
      <w:r w:rsidRPr="00F566ED">
        <w:rPr>
          <w:rFonts w:eastAsiaTheme="minorEastAsia"/>
          <w:i/>
          <w:iCs/>
          <w:color w:val="000000" w:themeColor="text1"/>
          <w:sz w:val="20"/>
          <w:szCs w:val="20"/>
        </w:rPr>
        <w:t xml:space="preserve">, a Akordeónové </w:t>
      </w:r>
      <w:r w:rsidRPr="00F566ED">
        <w:rPr>
          <w:rFonts w:eastAsiaTheme="minorEastAsia"/>
          <w:i/>
          <w:iCs/>
          <w:color w:val="000000" w:themeColor="text1"/>
          <w:sz w:val="20"/>
          <w:szCs w:val="20"/>
        </w:rPr>
        <w:lastRenderedPageBreak/>
        <w:t>kvarteto</w:t>
      </w:r>
      <w:r w:rsidRPr="00F566ED">
        <w:rPr>
          <w:rFonts w:eastAsiaTheme="minorEastAsia"/>
          <w:color w:val="000000" w:themeColor="text1"/>
          <w:sz w:val="20"/>
          <w:szCs w:val="20"/>
        </w:rPr>
        <w:t>. Úspešne pokračuje tradícia festivalu Akademický Prešov. Neodmysliteľnou súčasťou akademického života sú univerzitné média – internátne rádio</w:t>
      </w:r>
      <w:hyperlink r:id="rId68">
        <w:r w:rsidRPr="00F566ED">
          <w:rPr>
            <w:rStyle w:val="Hypertextovprepojenie"/>
            <w:rFonts w:eastAsiaTheme="minorEastAsia"/>
            <w:sz w:val="20"/>
            <w:szCs w:val="20"/>
          </w:rPr>
          <w:t xml:space="preserve"> </w:t>
        </w:r>
        <w:proofErr w:type="spellStart"/>
        <w:r w:rsidRPr="00F566ED">
          <w:rPr>
            <w:rStyle w:val="Hypertextovprepojenie"/>
            <w:rFonts w:eastAsiaTheme="minorEastAsia"/>
            <w:sz w:val="20"/>
            <w:szCs w:val="20"/>
          </w:rPr>
          <w:t>Rádio</w:t>
        </w:r>
        <w:proofErr w:type="spellEnd"/>
        <w:r w:rsidRPr="00F566ED">
          <w:rPr>
            <w:rStyle w:val="Hypertextovprepojenie"/>
            <w:rFonts w:eastAsiaTheme="minorEastAsia"/>
            <w:sz w:val="20"/>
            <w:szCs w:val="20"/>
          </w:rPr>
          <w:t xml:space="preserve"> </w:t>
        </w:r>
        <w:proofErr w:type="spellStart"/>
        <w:r w:rsidRPr="00F566ED">
          <w:rPr>
            <w:rStyle w:val="Hypertextovprepojenie"/>
            <w:rFonts w:eastAsiaTheme="minorEastAsia"/>
            <w:sz w:val="20"/>
            <w:szCs w:val="20"/>
          </w:rPr>
          <w:t>PaF</w:t>
        </w:r>
        <w:proofErr w:type="spellEnd"/>
      </w:hyperlink>
      <w:r w:rsidRPr="00F566ED">
        <w:rPr>
          <w:rFonts w:eastAsiaTheme="minorEastAsia"/>
          <w:color w:val="000000" w:themeColor="text1"/>
          <w:sz w:val="20"/>
          <w:szCs w:val="20"/>
        </w:rPr>
        <w:t>, univerzitný časopis</w:t>
      </w:r>
      <w:hyperlink r:id="rId69">
        <w:r w:rsidRPr="00F566ED">
          <w:rPr>
            <w:rStyle w:val="Hypertextovprepojenie"/>
            <w:rFonts w:eastAsiaTheme="minorEastAsia"/>
            <w:sz w:val="20"/>
            <w:szCs w:val="20"/>
          </w:rPr>
          <w:t xml:space="preserve"> NA PULZE</w:t>
        </w:r>
      </w:hyperlink>
      <w:r w:rsidRPr="00F566ED">
        <w:rPr>
          <w:rFonts w:eastAsiaTheme="minorEastAsia"/>
          <w:color w:val="000000" w:themeColor="text1"/>
          <w:sz w:val="20"/>
          <w:szCs w:val="20"/>
        </w:rPr>
        <w:t>, študentská internetová televízia</w:t>
      </w:r>
      <w:hyperlink r:id="rId70">
        <w:r w:rsidRPr="00F566ED">
          <w:rPr>
            <w:rStyle w:val="Hypertextovprepojenie"/>
            <w:rFonts w:eastAsiaTheme="minorEastAsia"/>
            <w:sz w:val="20"/>
            <w:szCs w:val="20"/>
          </w:rPr>
          <w:t xml:space="preserve"> </w:t>
        </w:r>
        <w:proofErr w:type="spellStart"/>
        <w:r w:rsidRPr="00F566ED">
          <w:rPr>
            <w:rStyle w:val="Hypertextovprepojenie"/>
            <w:rFonts w:eastAsiaTheme="minorEastAsia"/>
            <w:sz w:val="20"/>
            <w:szCs w:val="20"/>
          </w:rPr>
          <w:t>Televízia</w:t>
        </w:r>
        <w:proofErr w:type="spellEnd"/>
        <w:r w:rsidRPr="00F566ED">
          <w:rPr>
            <w:rStyle w:val="Hypertextovprepojenie"/>
            <w:rFonts w:eastAsiaTheme="minorEastAsia"/>
            <w:sz w:val="20"/>
            <w:szCs w:val="20"/>
          </w:rPr>
          <w:t xml:space="preserve"> </w:t>
        </w:r>
        <w:proofErr w:type="spellStart"/>
        <w:r w:rsidRPr="00F566ED">
          <w:rPr>
            <w:rStyle w:val="Hypertextovprepojenie"/>
            <w:rFonts w:eastAsiaTheme="minorEastAsia"/>
            <w:sz w:val="20"/>
            <w:szCs w:val="20"/>
          </w:rPr>
          <w:t>Mediálka</w:t>
        </w:r>
        <w:proofErr w:type="spellEnd"/>
      </w:hyperlink>
      <w:r w:rsidRPr="00F566ED">
        <w:rPr>
          <w:rFonts w:eastAsiaTheme="minorEastAsia"/>
          <w:color w:val="000000" w:themeColor="text1"/>
          <w:sz w:val="20"/>
          <w:szCs w:val="20"/>
        </w:rPr>
        <w:t xml:space="preserve"> a študentský online časopis </w:t>
      </w:r>
      <w:hyperlink r:id="rId71">
        <w:r w:rsidRPr="00F566ED">
          <w:rPr>
            <w:rStyle w:val="Hypertextovprepojenie"/>
            <w:rFonts w:eastAsiaTheme="minorEastAsia"/>
            <w:sz w:val="20"/>
            <w:szCs w:val="20"/>
          </w:rPr>
          <w:t>UNIPO PRESS</w:t>
        </w:r>
      </w:hyperlink>
      <w:r w:rsidRPr="00F566ED">
        <w:rPr>
          <w:rFonts w:eastAsiaTheme="minorEastAsia"/>
          <w:color w:val="000000" w:themeColor="text1"/>
          <w:sz w:val="20"/>
          <w:szCs w:val="20"/>
        </w:rPr>
        <w:t xml:space="preserve">. Na poli duchovného rozvoja sa mimoriadne pestrými aktivitami prezentuje </w:t>
      </w:r>
      <w:hyperlink r:id="rId72">
        <w:r w:rsidRPr="00F566ED">
          <w:rPr>
            <w:rStyle w:val="Hypertextovprepojenie"/>
            <w:rFonts w:eastAsiaTheme="minorEastAsia"/>
            <w:sz w:val="20"/>
            <w:szCs w:val="20"/>
          </w:rPr>
          <w:t>Univerzitné pastoračné centrum</w:t>
        </w:r>
      </w:hyperlink>
      <w:r w:rsidRPr="00F566ED">
        <w:rPr>
          <w:rFonts w:eastAsiaTheme="minorEastAsia"/>
          <w:color w:val="000000" w:themeColor="text1"/>
          <w:sz w:val="20"/>
          <w:szCs w:val="20"/>
        </w:rPr>
        <w:t xml:space="preserve">. V rámci športových aktivít sú aktívne športové kluby </w:t>
      </w:r>
      <w:hyperlink r:id="rId73">
        <w:r w:rsidRPr="00F566ED">
          <w:rPr>
            <w:rStyle w:val="Hypertextovprepojenie"/>
            <w:rFonts w:eastAsiaTheme="minorEastAsia"/>
            <w:sz w:val="20"/>
            <w:szCs w:val="20"/>
          </w:rPr>
          <w:t>TJ Slávia PU Prešov</w:t>
        </w:r>
      </w:hyperlink>
      <w:r w:rsidRPr="00F566ED">
        <w:rPr>
          <w:rFonts w:eastAsiaTheme="minorEastAsia"/>
          <w:color w:val="000000" w:themeColor="text1"/>
          <w:sz w:val="20"/>
          <w:szCs w:val="20"/>
        </w:rPr>
        <w:t>, basketbalový klub</w:t>
      </w:r>
      <w:hyperlink r:id="rId74">
        <w:r w:rsidRPr="00F566ED">
          <w:rPr>
            <w:rStyle w:val="Hypertextovprepojenie"/>
            <w:rFonts w:eastAsiaTheme="minorEastAsia"/>
            <w:sz w:val="20"/>
            <w:szCs w:val="20"/>
          </w:rPr>
          <w:t xml:space="preserve"> BK Akademik PU Prešov</w:t>
        </w:r>
      </w:hyperlink>
      <w:r w:rsidRPr="00F566ED">
        <w:rPr>
          <w:rFonts w:eastAsiaTheme="minorEastAsia"/>
          <w:color w:val="000000" w:themeColor="text1"/>
          <w:sz w:val="20"/>
          <w:szCs w:val="20"/>
        </w:rPr>
        <w:t xml:space="preserve">, volejbalový klub </w:t>
      </w:r>
      <w:hyperlink r:id="rId75">
        <w:r w:rsidRPr="00F566ED">
          <w:rPr>
            <w:rStyle w:val="Hypertextovprepojenie"/>
            <w:rFonts w:eastAsiaTheme="minorEastAsia"/>
            <w:sz w:val="20"/>
            <w:szCs w:val="20"/>
          </w:rPr>
          <w:t>VK MIRAD PU Prešov</w:t>
        </w:r>
      </w:hyperlink>
      <w:r w:rsidRPr="00F566ED">
        <w:rPr>
          <w:rFonts w:eastAsiaTheme="minorEastAsia"/>
          <w:color w:val="000000" w:themeColor="text1"/>
          <w:sz w:val="20"/>
          <w:szCs w:val="20"/>
        </w:rPr>
        <w:t xml:space="preserve">, </w:t>
      </w:r>
      <w:hyperlink r:id="rId76">
        <w:r w:rsidRPr="00F566ED">
          <w:rPr>
            <w:rStyle w:val="Hypertextovprepojenie"/>
            <w:rFonts w:eastAsiaTheme="minorEastAsia"/>
            <w:sz w:val="20"/>
            <w:szCs w:val="20"/>
          </w:rPr>
          <w:t xml:space="preserve">Klub technických športov PU </w:t>
        </w:r>
      </w:hyperlink>
      <w:r w:rsidRPr="00F566ED">
        <w:rPr>
          <w:rFonts w:eastAsiaTheme="minorEastAsia"/>
          <w:color w:val="000000" w:themeColor="text1"/>
          <w:sz w:val="20"/>
          <w:szCs w:val="20"/>
        </w:rPr>
        <w:t xml:space="preserve">a hokejový klub </w:t>
      </w:r>
      <w:hyperlink r:id="rId77">
        <w:r w:rsidRPr="00F566ED">
          <w:rPr>
            <w:rStyle w:val="Hypertextovprepojenie"/>
            <w:rFonts w:eastAsiaTheme="minorEastAsia"/>
            <w:sz w:val="20"/>
            <w:szCs w:val="20"/>
          </w:rPr>
          <w:t>UNIPO WARRIORS</w:t>
        </w:r>
      </w:hyperlink>
      <w:r w:rsidRPr="00F566ED">
        <w:rPr>
          <w:rFonts w:eastAsiaTheme="minorEastAsia"/>
          <w:color w:val="000000" w:themeColor="text1"/>
          <w:sz w:val="20"/>
          <w:szCs w:val="20"/>
        </w:rPr>
        <w:t>.</w:t>
      </w:r>
    </w:p>
    <w:p w14:paraId="3A2F293F" w14:textId="39BE8311" w:rsidR="3B613F90" w:rsidRPr="00AC3E0F" w:rsidRDefault="00127870" w:rsidP="00AC3E0F">
      <w:pPr>
        <w:spacing w:line="240" w:lineRule="auto"/>
        <w:ind w:left="284"/>
        <w:jc w:val="both"/>
        <w:rPr>
          <w:rFonts w:eastAsiaTheme="minorEastAsia"/>
          <w:color w:val="000000" w:themeColor="text1"/>
          <w:sz w:val="20"/>
          <w:szCs w:val="20"/>
          <w:lang w:val="en-US"/>
        </w:rPr>
      </w:pPr>
      <w:hyperlink r:id="rId78">
        <w:r w:rsidR="0A007480" w:rsidRPr="00F566ED">
          <w:rPr>
            <w:rStyle w:val="Hypertextovprepojenie"/>
            <w:rFonts w:eastAsiaTheme="minorEastAsia"/>
            <w:sz w:val="20"/>
            <w:szCs w:val="20"/>
          </w:rPr>
          <w:t>O UNIVERZITE | UNIPO</w:t>
        </w:r>
      </w:hyperlink>
    </w:p>
    <w:p w14:paraId="38789D61" w14:textId="6B41C57A" w:rsidR="005D3722" w:rsidRPr="00AC3E0F" w:rsidRDefault="008F0942" w:rsidP="007475A3">
      <w:pPr>
        <w:pStyle w:val="Odsekzoznamu"/>
        <w:numPr>
          <w:ilvl w:val="0"/>
          <w:numId w:val="15"/>
        </w:numPr>
        <w:autoSpaceDE w:val="0"/>
        <w:autoSpaceDN w:val="0"/>
        <w:adjustRightInd w:val="0"/>
        <w:spacing w:after="0" w:line="240" w:lineRule="auto"/>
        <w:jc w:val="both"/>
        <w:rPr>
          <w:i/>
          <w:sz w:val="20"/>
          <w:szCs w:val="20"/>
        </w:rPr>
      </w:pPr>
      <w:r w:rsidRPr="00AC3E0F">
        <w:rPr>
          <w:i/>
          <w:sz w:val="20"/>
          <w:szCs w:val="20"/>
        </w:rPr>
        <w:t xml:space="preserve">Možnosti a podmienky </w:t>
      </w:r>
      <w:r w:rsidR="006B6C62" w:rsidRPr="00AC3E0F">
        <w:rPr>
          <w:i/>
          <w:sz w:val="20"/>
          <w:szCs w:val="20"/>
        </w:rPr>
        <w:t>účasti</w:t>
      </w:r>
      <w:r w:rsidR="00556D56" w:rsidRPr="00AC3E0F">
        <w:rPr>
          <w:i/>
          <w:sz w:val="20"/>
          <w:szCs w:val="20"/>
        </w:rPr>
        <w:t xml:space="preserve"> študentov študijného programu </w:t>
      </w:r>
      <w:r w:rsidR="006B6C62" w:rsidRPr="00AC3E0F">
        <w:rPr>
          <w:i/>
          <w:sz w:val="20"/>
          <w:szCs w:val="20"/>
        </w:rPr>
        <w:t>na</w:t>
      </w:r>
      <w:r w:rsidR="00556D56" w:rsidRPr="00AC3E0F">
        <w:rPr>
          <w:i/>
          <w:sz w:val="20"/>
          <w:szCs w:val="20"/>
        </w:rPr>
        <w:t> mobilitá</w:t>
      </w:r>
      <w:r w:rsidR="00BC0232" w:rsidRPr="00AC3E0F">
        <w:rPr>
          <w:i/>
          <w:sz w:val="20"/>
          <w:szCs w:val="20"/>
        </w:rPr>
        <w:t>ch</w:t>
      </w:r>
      <w:r w:rsidR="00556D56" w:rsidRPr="00AC3E0F">
        <w:rPr>
          <w:i/>
          <w:sz w:val="20"/>
          <w:szCs w:val="20"/>
        </w:rPr>
        <w:t xml:space="preserve"> a</w:t>
      </w:r>
      <w:r w:rsidR="001E60EB" w:rsidRPr="00AC3E0F">
        <w:rPr>
          <w:i/>
          <w:sz w:val="20"/>
          <w:szCs w:val="20"/>
        </w:rPr>
        <w:t> </w:t>
      </w:r>
      <w:r w:rsidR="00556D56" w:rsidRPr="00AC3E0F">
        <w:rPr>
          <w:i/>
          <w:sz w:val="20"/>
          <w:szCs w:val="20"/>
        </w:rPr>
        <w:t>stáža</w:t>
      </w:r>
      <w:r w:rsidR="00036941" w:rsidRPr="00AC3E0F">
        <w:rPr>
          <w:i/>
          <w:sz w:val="20"/>
          <w:szCs w:val="20"/>
        </w:rPr>
        <w:t>ch</w:t>
      </w:r>
      <w:r w:rsidR="001E60EB" w:rsidRPr="00AC3E0F">
        <w:rPr>
          <w:i/>
          <w:sz w:val="20"/>
          <w:szCs w:val="20"/>
        </w:rPr>
        <w:t xml:space="preserve"> (s uvedením kontaktov)</w:t>
      </w:r>
      <w:r w:rsidR="008F5165" w:rsidRPr="00AC3E0F">
        <w:rPr>
          <w:i/>
          <w:sz w:val="20"/>
          <w:szCs w:val="20"/>
        </w:rPr>
        <w:t xml:space="preserve">, pokyny na prihlasovanie, pravidlá uznávania </w:t>
      </w:r>
      <w:r w:rsidR="009C6736" w:rsidRPr="00AC3E0F">
        <w:rPr>
          <w:i/>
          <w:sz w:val="20"/>
          <w:szCs w:val="20"/>
        </w:rPr>
        <w:t xml:space="preserve">tohto </w:t>
      </w:r>
      <w:r w:rsidR="008F5165" w:rsidRPr="00AC3E0F">
        <w:rPr>
          <w:i/>
          <w:sz w:val="20"/>
          <w:szCs w:val="20"/>
        </w:rPr>
        <w:t xml:space="preserve">vzdelávania. </w:t>
      </w:r>
    </w:p>
    <w:p w14:paraId="44466B39" w14:textId="06885EED"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Študenti študijného programu Etika majú možnosť v rámci magisterského stupňa štúdia zúčastniť sa študentských mobilít v zahraničí, ktoré sú zabezpečované primárne prostredníctvom programu ERASMUS +. Môžu si zvoliť zahraničný pobyt vo forme študentskej mobility na základe bilaterálnych zmlúv, ktoré má momentálne Inštitút etiky a bioetiky platné s univerzitami v Českej republike (Karlova univerzita v Prahe - </w:t>
      </w:r>
      <w:hyperlink r:id="rId79">
        <w:r w:rsidRPr="00F566ED">
          <w:rPr>
            <w:rStyle w:val="Hypertextovprepojenie"/>
            <w:rFonts w:eastAsia="Calibri" w:cs="Calibri"/>
            <w:sz w:val="20"/>
            <w:szCs w:val="20"/>
          </w:rPr>
          <w:t>https://www.cuni.cz/UKEN-145.html</w:t>
        </w:r>
      </w:hyperlink>
      <w:r w:rsidRPr="00F566ED">
        <w:rPr>
          <w:rFonts w:eastAsia="Calibri" w:cs="Calibri"/>
          <w:color w:val="000000" w:themeColor="text1"/>
          <w:sz w:val="20"/>
          <w:szCs w:val="20"/>
        </w:rPr>
        <w:t xml:space="preserve">, Masarykova univerzita v Brne - </w:t>
      </w:r>
      <w:hyperlink r:id="rId80">
        <w:r w:rsidRPr="00F566ED">
          <w:rPr>
            <w:rStyle w:val="Hypertextovprepojenie"/>
            <w:rFonts w:eastAsia="Calibri" w:cs="Calibri"/>
            <w:sz w:val="20"/>
            <w:szCs w:val="20"/>
          </w:rPr>
          <w:t>https://czs.muni.cz/en/student-from-abroad/exchange-non-degree-studies</w:t>
        </w:r>
      </w:hyperlink>
      <w:r w:rsidRPr="00F566ED">
        <w:rPr>
          <w:rFonts w:eastAsia="Calibri" w:cs="Calibri"/>
          <w:color w:val="000000" w:themeColor="text1"/>
          <w:sz w:val="20"/>
          <w:szCs w:val="20"/>
        </w:rPr>
        <w:t>), Poľsku (</w:t>
      </w:r>
      <w:proofErr w:type="spellStart"/>
      <w:r w:rsidRPr="00F566ED">
        <w:rPr>
          <w:rFonts w:eastAsia="Calibri" w:cs="Calibri"/>
          <w:color w:val="000000" w:themeColor="text1"/>
          <w:sz w:val="20"/>
          <w:szCs w:val="20"/>
        </w:rPr>
        <w:t>Zielonogórska</w:t>
      </w:r>
      <w:proofErr w:type="spellEnd"/>
      <w:r w:rsidRPr="00F566ED">
        <w:rPr>
          <w:rFonts w:eastAsia="Calibri" w:cs="Calibri"/>
          <w:color w:val="000000" w:themeColor="text1"/>
          <w:sz w:val="20"/>
          <w:szCs w:val="20"/>
        </w:rPr>
        <w:t xml:space="preserve"> Univerzita v </w:t>
      </w:r>
      <w:proofErr w:type="spellStart"/>
      <w:r w:rsidRPr="00F566ED">
        <w:rPr>
          <w:rFonts w:eastAsia="Calibri" w:cs="Calibri"/>
          <w:color w:val="000000" w:themeColor="text1"/>
          <w:sz w:val="20"/>
          <w:szCs w:val="20"/>
        </w:rPr>
        <w:t>Zielona</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Góra</w:t>
      </w:r>
      <w:proofErr w:type="spellEnd"/>
      <w:r w:rsidRPr="00F566ED">
        <w:rPr>
          <w:rFonts w:eastAsia="Calibri" w:cs="Calibri"/>
          <w:color w:val="000000" w:themeColor="text1"/>
          <w:sz w:val="20"/>
          <w:szCs w:val="20"/>
        </w:rPr>
        <w:t xml:space="preserve"> - </w:t>
      </w:r>
      <w:hyperlink r:id="rId81">
        <w:r w:rsidRPr="00F566ED">
          <w:rPr>
            <w:rStyle w:val="Hypertextovprepojenie"/>
            <w:rFonts w:eastAsia="Calibri" w:cs="Calibri"/>
            <w:sz w:val="20"/>
            <w:szCs w:val="20"/>
          </w:rPr>
          <w:t>http://www.erasmus.uz.zgora.pl/index.php?news</w:t>
        </w:r>
      </w:hyperlink>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Rzeszówska</w:t>
      </w:r>
      <w:proofErr w:type="spellEnd"/>
      <w:r w:rsidRPr="00F566ED">
        <w:rPr>
          <w:rFonts w:eastAsia="Calibri" w:cs="Calibri"/>
          <w:color w:val="000000" w:themeColor="text1"/>
          <w:sz w:val="20"/>
          <w:szCs w:val="20"/>
        </w:rPr>
        <w:t xml:space="preserve"> Univerzita v </w:t>
      </w:r>
      <w:proofErr w:type="spellStart"/>
      <w:r w:rsidRPr="00F566ED">
        <w:rPr>
          <w:rFonts w:eastAsia="Calibri" w:cs="Calibri"/>
          <w:color w:val="000000" w:themeColor="text1"/>
          <w:sz w:val="20"/>
          <w:szCs w:val="20"/>
        </w:rPr>
        <w:t>Rzeszóve</w:t>
      </w:r>
      <w:proofErr w:type="spellEnd"/>
      <w:r w:rsidRPr="00F566ED">
        <w:rPr>
          <w:rFonts w:eastAsia="Calibri" w:cs="Calibri"/>
          <w:color w:val="000000" w:themeColor="text1"/>
          <w:sz w:val="20"/>
          <w:szCs w:val="20"/>
        </w:rPr>
        <w:t xml:space="preserve"> - </w:t>
      </w:r>
      <w:hyperlink r:id="rId82">
        <w:r w:rsidRPr="00F566ED">
          <w:rPr>
            <w:rStyle w:val="Hypertextovprepojenie"/>
            <w:rFonts w:eastAsia="Calibri" w:cs="Calibri"/>
            <w:sz w:val="20"/>
            <w:szCs w:val="20"/>
          </w:rPr>
          <w:t>http://www.ur.edu.pl/en/university/erasmus</w:t>
        </w:r>
      </w:hyperlink>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Wroclavská</w:t>
      </w:r>
      <w:proofErr w:type="spellEnd"/>
      <w:r w:rsidRPr="00F566ED">
        <w:rPr>
          <w:rFonts w:eastAsia="Calibri" w:cs="Calibri"/>
          <w:color w:val="000000" w:themeColor="text1"/>
          <w:sz w:val="20"/>
          <w:szCs w:val="20"/>
        </w:rPr>
        <w:t xml:space="preserve"> Univerzita v meste </w:t>
      </w:r>
      <w:proofErr w:type="spellStart"/>
      <w:r w:rsidRPr="00F566ED">
        <w:rPr>
          <w:rFonts w:eastAsia="Calibri" w:cs="Calibri"/>
          <w:color w:val="000000" w:themeColor="text1"/>
          <w:sz w:val="20"/>
          <w:szCs w:val="20"/>
        </w:rPr>
        <w:t>Wroclaw</w:t>
      </w:r>
      <w:proofErr w:type="spellEnd"/>
      <w:r w:rsidRPr="00F566ED">
        <w:rPr>
          <w:rFonts w:eastAsia="Calibri" w:cs="Calibri"/>
          <w:color w:val="000000" w:themeColor="text1"/>
          <w:sz w:val="20"/>
          <w:szCs w:val="20"/>
        </w:rPr>
        <w:t xml:space="preserve"> - </w:t>
      </w:r>
      <w:hyperlink r:id="rId83">
        <w:r w:rsidRPr="00F566ED">
          <w:rPr>
            <w:rStyle w:val="Hypertextovprepojenie"/>
            <w:rFonts w:eastAsia="Calibri" w:cs="Calibri"/>
            <w:sz w:val="20"/>
            <w:szCs w:val="20"/>
          </w:rPr>
          <w:t>http://dsm.pwr.edu.pl/en/international-students/exchange-erasmus/incoming/erasmus-plus</w:t>
        </w:r>
      </w:hyperlink>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Papežská</w:t>
      </w:r>
      <w:proofErr w:type="spellEnd"/>
      <w:r w:rsidRPr="00F566ED">
        <w:rPr>
          <w:rFonts w:eastAsia="Calibri" w:cs="Calibri"/>
          <w:color w:val="000000" w:themeColor="text1"/>
          <w:sz w:val="20"/>
          <w:szCs w:val="20"/>
        </w:rPr>
        <w:t xml:space="preserve"> Univerzita Jána Pavla II. v Krakove- </w:t>
      </w:r>
      <w:hyperlink r:id="rId84">
        <w:r w:rsidRPr="00F566ED">
          <w:rPr>
            <w:rStyle w:val="Hypertextovprepojenie"/>
            <w:rFonts w:eastAsia="Calibri" w:cs="Calibri"/>
            <w:sz w:val="20"/>
            <w:szCs w:val="20"/>
          </w:rPr>
          <w:t>http://www.upjp2.edu.pl/erasmus/erasmus-international-students</w:t>
        </w:r>
      </w:hyperlink>
      <w:r w:rsidRPr="00F566ED">
        <w:rPr>
          <w:rFonts w:eastAsia="Calibri" w:cs="Calibri"/>
          <w:color w:val="000000" w:themeColor="text1"/>
          <w:sz w:val="20"/>
          <w:szCs w:val="20"/>
        </w:rPr>
        <w:t xml:space="preserve">), Švédsku (Univerzita v </w:t>
      </w:r>
      <w:proofErr w:type="spellStart"/>
      <w:r w:rsidRPr="00F566ED">
        <w:rPr>
          <w:rFonts w:eastAsia="Calibri" w:cs="Calibri"/>
          <w:color w:val="000000" w:themeColor="text1"/>
          <w:sz w:val="20"/>
          <w:szCs w:val="20"/>
        </w:rPr>
        <w:t>Linköpingu</w:t>
      </w:r>
      <w:proofErr w:type="spellEnd"/>
      <w:r w:rsidRPr="00F566ED">
        <w:rPr>
          <w:rFonts w:eastAsia="Calibri" w:cs="Calibri"/>
          <w:color w:val="000000" w:themeColor="text1"/>
          <w:sz w:val="20"/>
          <w:szCs w:val="20"/>
        </w:rPr>
        <w:t xml:space="preserve"> - </w:t>
      </w:r>
      <w:hyperlink r:id="rId85">
        <w:r w:rsidRPr="00F566ED">
          <w:rPr>
            <w:rStyle w:val="Hypertextovprepojenie"/>
            <w:rFonts w:eastAsia="Calibri" w:cs="Calibri"/>
            <w:sz w:val="20"/>
            <w:szCs w:val="20"/>
          </w:rPr>
          <w:t>http://www.liu.se/utbildning/exchange-students/arts/arts/Ethics?l=en</w:t>
        </w:r>
      </w:hyperlink>
      <w:r w:rsidRPr="00F566ED">
        <w:rPr>
          <w:rFonts w:eastAsia="Calibri" w:cs="Calibri"/>
          <w:color w:val="000000" w:themeColor="text1"/>
          <w:sz w:val="20"/>
          <w:szCs w:val="20"/>
        </w:rPr>
        <w:t xml:space="preserve">) a na Cypre (Univerzita </w:t>
      </w:r>
      <w:proofErr w:type="spellStart"/>
      <w:r w:rsidRPr="00F566ED">
        <w:rPr>
          <w:rFonts w:eastAsia="Calibri" w:cs="Calibri"/>
          <w:color w:val="000000" w:themeColor="text1"/>
          <w:sz w:val="20"/>
          <w:szCs w:val="20"/>
        </w:rPr>
        <w:t>Central</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Lancashire</w:t>
      </w:r>
      <w:proofErr w:type="spellEnd"/>
      <w:r w:rsidRPr="00F566ED">
        <w:rPr>
          <w:rFonts w:eastAsia="Calibri" w:cs="Calibri"/>
          <w:color w:val="000000" w:themeColor="text1"/>
          <w:sz w:val="20"/>
          <w:szCs w:val="20"/>
        </w:rPr>
        <w:t xml:space="preserve"> in Cyprus - </w:t>
      </w:r>
      <w:hyperlink r:id="rId86">
        <w:r w:rsidRPr="00F566ED">
          <w:rPr>
            <w:rStyle w:val="Hypertextovprepojenie"/>
            <w:rFonts w:eastAsia="Calibri" w:cs="Calibri"/>
            <w:sz w:val="20"/>
            <w:szCs w:val="20"/>
          </w:rPr>
          <w:t>https://www.uclancyprus.ac.cy/</w:t>
        </w:r>
      </w:hyperlink>
      <w:r w:rsidRPr="00F566ED">
        <w:rPr>
          <w:rFonts w:eastAsia="Calibri" w:cs="Calibri"/>
          <w:color w:val="000000" w:themeColor="text1"/>
          <w:sz w:val="20"/>
          <w:szCs w:val="20"/>
        </w:rPr>
        <w:t xml:space="preserve">). </w:t>
      </w:r>
    </w:p>
    <w:p w14:paraId="5C9C34F8" w14:textId="1DDEB88B"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Ďalšou možnosťou pre študentov je zúčastniť sa zahraničnej stáže v  rôznych krajinách. Náplňou stáže je práca vo vybranej firme, podniku, školskom zariadení, či inej organizácii, inštitúcii, kde študenti získajú hodnotné pracovné skúsenosti a zručnosti. Hlavným cieľom stáže je pomôcť študentom adaptovať sa na požiadavky európskeho trhu práce, získať odborné zručnosti a lepšie pochopiť ekonomické a spoločenské podmienky hostiteľskej krajiny v kontexte s nadobúdaním pracovných skúseností.</w:t>
      </w:r>
    </w:p>
    <w:p w14:paraId="35393A4F" w14:textId="1F8046D4"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Program Erasmus + ponúka stáže aj pre  absolventov, ktoré môžu študenti využiť v záverečných fázach svojho štúdia. Študenti môžu vycestovať do zahraničia za účelom štúdia aj cez iné programy, ako napríklad SAIA (Národný štipendijný program, CEEPUS), alebo na stáže prostredníctvom medzinárodnej študentskej organizácie AIESEC a ďalších. Bližšie informácie o týchto možnostiach je možné nájsť na nižšie priložených internetových odkazoch. </w:t>
      </w:r>
    </w:p>
    <w:p w14:paraId="330A92EC" w14:textId="64C998C1"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Súčasťou študentských mobilít a stáži môžu byť aj študenti so špeciálnymi výchovno-vzdelávacími potrebami, ktorý môžu okrem štandardného grantu požiadať aj o špeciálny grant na základe ich individuálnych potrieb (týka sa programu ERASMUS +), ktorý je určený na kompenzáciu zvýšených nákladov, súvisiacich  s dôsledkami ťažkého zdravotného postihnutia a prekonávania bariér v prostredí. Viac informácií o tejto možnosti: </w:t>
      </w:r>
      <w:hyperlink r:id="rId87">
        <w:r w:rsidRPr="00F566ED">
          <w:rPr>
            <w:rStyle w:val="Hypertextovprepojenie"/>
            <w:rFonts w:eastAsia="Calibri" w:cs="Calibri"/>
            <w:sz w:val="20"/>
            <w:szCs w:val="20"/>
          </w:rPr>
          <w:t>https://www.unipo.sk/zahranicie/erasmus/grant/specialne/potreby/</w:t>
        </w:r>
      </w:hyperlink>
      <w:r w:rsidRPr="00F566ED">
        <w:rPr>
          <w:rFonts w:eastAsia="Calibri" w:cs="Calibri"/>
          <w:color w:val="000000" w:themeColor="text1"/>
          <w:sz w:val="20"/>
          <w:szCs w:val="20"/>
        </w:rPr>
        <w:t xml:space="preserve"> </w:t>
      </w:r>
    </w:p>
    <w:p w14:paraId="448B128D" w14:textId="2EEF4DFC"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Študentom v prípade záujmu o mobilitu (či už študijný pobyt, alebo stáž) pomáha ERASMUS koordinátor. Ide o vysokoškolského učiteľa z Inštitútu etiky a bioetiky, ktorého vymenoval dekan. Jeho hlavnou úlohou je administratívna podpora a poradenstvo pre študentov v oblasti výmenných pobytov a stáži a propagácií zahraničných mobilít. </w:t>
      </w:r>
    </w:p>
    <w:p w14:paraId="5ACF1A2F" w14:textId="2B5EEB3A"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Študentských mobilít a stáži sa môžu zúčastniť denní a externí študenti Prešovskej univerzity (teda aj študijného programu Etika), ktorí ukončili prvý ročník bakalárskeho štúdia. Mobilita môže trvať v rozmedzí od 3 do maximálne 12 mesiacov. Študent sa môže zúčastniť Erasmus+ mobilít (pobyt a stáž spolu) v súhrnnej dĺžke maximálne 12 mesiacov v každom stupni štúdia. </w:t>
      </w:r>
    </w:p>
    <w:p w14:paraId="23FCB22A" w14:textId="7E6CB7EE"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Študenti sa prihlasujú na mobility zvyčajne vo februári aktuálneho akademického roka, ak chcú vycestovať na budúci akademický rok. Prihlasujú sa prostredníctvom elektronickej prihlášky, pri ktorej predkladajú aj motivačný list, výpis známok a kópie dokumentov, ktoré potvrdzujú aktívnu participáciu študenta v rámci aktivít na Prešovskej univerzite v Prešove. Následne sú všetci prihlásení študenti pozvaní na pohovor na fakulte, ktorý absolvujú v slovenskom (v prípade mobility v Českej republike, Poľsku), alebo cudzom jazyku, ak chcú vycestovať do iných krajín. Jazyk pohovoru závisí od toho, v akom jazyku bude prebiehať výučba za zvolenej zahraničnej univerzite. Hlavným cieľom pohovorov je overiť schopnosti študentov študovať v </w:t>
      </w:r>
      <w:r w:rsidRPr="00F566ED">
        <w:rPr>
          <w:rFonts w:eastAsia="Calibri" w:cs="Calibri"/>
          <w:color w:val="000000" w:themeColor="text1"/>
          <w:sz w:val="20"/>
          <w:szCs w:val="20"/>
        </w:rPr>
        <w:lastRenderedPageBreak/>
        <w:t xml:space="preserve">zahraničí a v prípade viacerých záujemcov stanoviť poradie. Pohovory sa uskutočňujú zvyčajne v marci, pričom o presných termínoch a harmonogramoch sú študenti informovaní na webovej stránke fakulty v sekcii Vonkajšie vzťahy- aktuality. Na tejto stránke bude zverejnený aj zoznam vybraných uchádzačov na študentské mobility, pričom neúspešní študenti sa môžu odvolať a nechať toto rozhodnutie preskúmať zo strany dekanátu. </w:t>
      </w:r>
    </w:p>
    <w:p w14:paraId="775FCAB6" w14:textId="3B06F0A7"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Prihlasovanie študentov na praktické stáže prebieha podobným spôsobom. Stáže sa môžu zúčastniť všetci denní a externí študenti zapísaní na celé štúdium na Prešovskej univerzite. V čase mobility musia mať ukončený minimálne prvý ročník bakalárskeho stupňa štúdia. Stáž môže trvať minimálne 2 a maximálne 12 mesiacov, pričom súhrnná dĺžka všetkých mobilít v rámci programu Erasmus+ (mobilít a stáží spolu) nesmie presiahnuť 12 mesiacov v jednom stupni štúdia. Študenti môžu svoju stáž realizovať v oprávnených krajinách a oprávnených podnikoch, ktorými sa rozumie organizácia zapojená do hospodárskej činnosti vo verejnom alebo súkromnom sektore, bez ohľadu na jej veľkosť, právnu formu, hospodárske odvetvie, v ktorom vykonáva svoju činnosť, vrátane sociálnej sféry a hospodárstva. </w:t>
      </w:r>
    </w:p>
    <w:p w14:paraId="7220F383" w14:textId="458EC413"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Študent si nájde vhodnú zahraničnú organizáciu, pričom dohodnutá pracovná náplň študenta v čase konania stáže musí korešpondovať s jeho študijným programom. Prihláška na stáž sa podáva elektronickou formou a študent k nej prikladá akceptačný list, motivačný list, výpis známok. Prihlášky na stáže sa podávajú vo februári a zvyčajne sa v tomto mesiaci uskutoční aj výberové konanie. Presné termíny a taktiež aj výsledky výberu budú zverejnené na stránke Úseku zahraničných a vonkajších vzťahov v sekcii Aktuality. </w:t>
      </w:r>
    </w:p>
    <w:p w14:paraId="17113E05" w14:textId="7AFCF26A" w:rsidR="051096DB" w:rsidRPr="00F566ED" w:rsidRDefault="051096DB" w:rsidP="00AC3E0F">
      <w:pPr>
        <w:spacing w:line="257" w:lineRule="auto"/>
        <w:ind w:left="284"/>
        <w:jc w:val="both"/>
        <w:rPr>
          <w:rFonts w:eastAsia="Calibri" w:cs="Calibri"/>
          <w:color w:val="000000" w:themeColor="text1"/>
          <w:sz w:val="20"/>
          <w:szCs w:val="20"/>
        </w:rPr>
      </w:pPr>
      <w:r w:rsidRPr="00F566ED">
        <w:rPr>
          <w:rFonts w:eastAsia="Calibri" w:cs="Calibri"/>
          <w:color w:val="000000" w:themeColor="text1"/>
          <w:sz w:val="20"/>
          <w:szCs w:val="20"/>
        </w:rPr>
        <w:t xml:space="preserve">V súvislosti s realizáciou zahraničných mobilít má Filozofická fakulta vytvorený systém uznávania predmetov a prenosu kreditov získaných na zahraničných univerzitách. Tieto pravidlá sú stanovené v študijnom poriadku Prešovskej univerzity v Prešove, v čl. 15, odseku č. 6 a 7. Na základe tohto dokumentu, má študent právo absolvovať časť štúdia na inej vysokej škole v Slovenskej republike alebo v zahraničí. Potrebný súhlas na samotné štúdium, čas jeho trvania udeľuje dekan/ rektor (v závislosti od typu mobility). Po návrate je študentovi uznaná časť štúdia v súlade so zmluvou, s európskym štandardom a Európskym systémom transferu kreditov. Študent má povinnosť pred odchodom na mobilitu na vysielajúcej fakulte podpísať s gestorským pracoviskom a príslušným prodekanom Dohodu o prenose kreditov. </w:t>
      </w:r>
    </w:p>
    <w:p w14:paraId="21DDD717" w14:textId="6FD884FC" w:rsidR="051096DB" w:rsidRPr="00F566ED" w:rsidRDefault="051096DB" w:rsidP="00AC3E0F">
      <w:pPr>
        <w:spacing w:line="257" w:lineRule="auto"/>
        <w:ind w:left="284"/>
        <w:rPr>
          <w:rFonts w:eastAsia="Calibri" w:cs="Calibri"/>
          <w:color w:val="000000" w:themeColor="text1"/>
          <w:sz w:val="20"/>
          <w:szCs w:val="20"/>
        </w:rPr>
      </w:pPr>
      <w:r w:rsidRPr="00F566ED">
        <w:rPr>
          <w:rFonts w:eastAsia="Calibri" w:cs="Calibri"/>
          <w:color w:val="000000" w:themeColor="text1"/>
          <w:sz w:val="20"/>
          <w:szCs w:val="20"/>
        </w:rPr>
        <w:t xml:space="preserve">V prípade, že študent absolvoval časť štúdia na vysokej škole, ktorá nemá implementovaný kompatibilný kreditový systém, uznanie kreditov posúdi garant študijného programu a kredity prizná fakultný ECTS koordinátor. </w:t>
      </w:r>
    </w:p>
    <w:p w14:paraId="0B4749C9" w14:textId="5E1B6216" w:rsidR="051096DB" w:rsidRPr="00F566ED"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Všetky informácie o možnostiach zúčastniť sa mobilít študentov cez program ERASMUS+ : </w:t>
      </w:r>
      <w:hyperlink r:id="rId88">
        <w:r w:rsidRPr="00F566ED">
          <w:rPr>
            <w:rStyle w:val="Hypertextovprepojenie"/>
            <w:rFonts w:eastAsia="Calibri" w:cs="Calibri"/>
            <w:sz w:val="20"/>
            <w:szCs w:val="20"/>
          </w:rPr>
          <w:t>https://www.unipo.sk/zahranicie/erasmus</w:t>
        </w:r>
      </w:hyperlink>
      <w:r w:rsidRPr="00F566ED">
        <w:rPr>
          <w:rFonts w:eastAsia="Calibri" w:cs="Calibri"/>
          <w:color w:val="000000" w:themeColor="text1"/>
          <w:sz w:val="20"/>
          <w:szCs w:val="20"/>
        </w:rPr>
        <w:t xml:space="preserve">,  </w:t>
      </w:r>
    </w:p>
    <w:p w14:paraId="6E066CB0" w14:textId="22AC3763" w:rsidR="051096DB" w:rsidRPr="00F566ED"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Informácie o Erasmus + študentských mobilitách: </w:t>
      </w:r>
      <w:hyperlink r:id="rId89">
        <w:r w:rsidRPr="00F566ED">
          <w:rPr>
            <w:rStyle w:val="Hypertextovprepojenie"/>
            <w:rFonts w:eastAsia="Calibri" w:cs="Calibri"/>
            <w:sz w:val="20"/>
            <w:szCs w:val="20"/>
          </w:rPr>
          <w:t>https://www.unipo.sk/zahranicie/erasmus/studium/</w:t>
        </w:r>
      </w:hyperlink>
    </w:p>
    <w:p w14:paraId="130D9F89" w14:textId="0FBD7D8E" w:rsidR="051096DB" w:rsidRPr="00F566ED"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Informácie o Erasmus + praktických stážach pre študentov a doktorandov: </w:t>
      </w:r>
      <w:hyperlink r:id="rId90">
        <w:r w:rsidRPr="00F566ED">
          <w:rPr>
            <w:rStyle w:val="Hypertextovprepojenie"/>
            <w:rFonts w:eastAsia="Calibri" w:cs="Calibri"/>
            <w:sz w:val="20"/>
            <w:szCs w:val="20"/>
          </w:rPr>
          <w:t>https://www.unipo.sk/zahranicie/erasmus/staze/studenti/</w:t>
        </w:r>
      </w:hyperlink>
    </w:p>
    <w:p w14:paraId="1B3EC05A" w14:textId="153BF037" w:rsidR="051096DB" w:rsidRPr="00F566ED"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Informácie o Erasmus +  praktických stážach pre absolventov: </w:t>
      </w:r>
      <w:hyperlink r:id="rId91">
        <w:r w:rsidRPr="00F566ED">
          <w:rPr>
            <w:rStyle w:val="Hypertextovprepojenie"/>
            <w:rFonts w:eastAsia="Calibri" w:cs="Calibri"/>
            <w:sz w:val="20"/>
            <w:szCs w:val="20"/>
          </w:rPr>
          <w:t>https://www.unipo.sk/zahranicie/erasmus/staze/absolventi/</w:t>
        </w:r>
      </w:hyperlink>
    </w:p>
    <w:p w14:paraId="1BDA2E1E" w14:textId="0EC20C44" w:rsidR="051096DB" w:rsidRPr="00F566ED"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Možnosti mobilít cez program SAIA: </w:t>
      </w:r>
      <w:hyperlink r:id="rId92">
        <w:r w:rsidRPr="00F566ED">
          <w:rPr>
            <w:rStyle w:val="Hypertextovprepojenie"/>
            <w:rFonts w:eastAsia="Calibri" w:cs="Calibri"/>
            <w:sz w:val="20"/>
            <w:szCs w:val="20"/>
          </w:rPr>
          <w:t>https://www.unipo.sk/zahranicie/saia/</w:t>
        </w:r>
      </w:hyperlink>
    </w:p>
    <w:p w14:paraId="5DBDBA7F" w14:textId="09D1F0E1" w:rsidR="00FA6611" w:rsidRPr="00AC3E0F" w:rsidRDefault="051096DB" w:rsidP="00AC3E0F">
      <w:pPr>
        <w:ind w:left="284"/>
        <w:rPr>
          <w:rFonts w:eastAsia="Calibri" w:cs="Calibri"/>
          <w:color w:val="000000" w:themeColor="text1"/>
          <w:sz w:val="20"/>
          <w:szCs w:val="20"/>
        </w:rPr>
      </w:pPr>
      <w:r w:rsidRPr="00F566ED">
        <w:rPr>
          <w:rFonts w:eastAsia="Calibri" w:cs="Calibri"/>
          <w:color w:val="000000" w:themeColor="text1"/>
          <w:sz w:val="20"/>
          <w:szCs w:val="20"/>
        </w:rPr>
        <w:t xml:space="preserve">Možnosti mobilít cez iné programy: </w:t>
      </w:r>
      <w:hyperlink r:id="rId93">
        <w:r w:rsidRPr="00F566ED">
          <w:rPr>
            <w:rStyle w:val="Hypertextovprepojenie"/>
            <w:rFonts w:eastAsia="Calibri" w:cs="Calibri"/>
            <w:sz w:val="20"/>
            <w:szCs w:val="20"/>
          </w:rPr>
          <w:t>https://www.unipo.sk/zahranicie/ineprogramy/</w:t>
        </w:r>
      </w:hyperlink>
    </w:p>
    <w:p w14:paraId="1A784007" w14:textId="16396D2A" w:rsidR="00200599" w:rsidRPr="00F566ED" w:rsidRDefault="00945BD5"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Požadované schopnosti a predpoklady uchádzača o štúdium študijného programu </w:t>
      </w:r>
    </w:p>
    <w:p w14:paraId="77CDAE8D" w14:textId="1ECF6A9B" w:rsidR="00200599" w:rsidRPr="00AC3E0F" w:rsidRDefault="00200599" w:rsidP="007475A3">
      <w:pPr>
        <w:pStyle w:val="Odsekzoznamu"/>
        <w:numPr>
          <w:ilvl w:val="0"/>
          <w:numId w:val="17"/>
        </w:numPr>
        <w:autoSpaceDE w:val="0"/>
        <w:autoSpaceDN w:val="0"/>
        <w:adjustRightInd w:val="0"/>
        <w:spacing w:after="0" w:line="240" w:lineRule="auto"/>
        <w:rPr>
          <w:i/>
          <w:sz w:val="20"/>
          <w:szCs w:val="20"/>
        </w:rPr>
      </w:pPr>
      <w:r w:rsidRPr="00AC3E0F">
        <w:rPr>
          <w:i/>
          <w:sz w:val="20"/>
          <w:szCs w:val="20"/>
        </w:rPr>
        <w:t>Požadované schopnosti a predpoklady potrebné na prijatie na štúdium</w:t>
      </w:r>
      <w:r w:rsidR="002D4C87" w:rsidRPr="00AC3E0F">
        <w:rPr>
          <w:i/>
          <w:sz w:val="20"/>
          <w:szCs w:val="20"/>
        </w:rPr>
        <w:t>.</w:t>
      </w:r>
      <w:r w:rsidRPr="00AC3E0F">
        <w:rPr>
          <w:i/>
          <w:sz w:val="20"/>
          <w:szCs w:val="20"/>
        </w:rPr>
        <w:t xml:space="preserve"> </w:t>
      </w:r>
    </w:p>
    <w:p w14:paraId="6C8211D9" w14:textId="06377B9A" w:rsidR="62DD71D3" w:rsidRPr="00F566ED" w:rsidRDefault="62DD71D3" w:rsidP="00AC3E0F">
      <w:pPr>
        <w:ind w:left="284"/>
        <w:jc w:val="both"/>
        <w:rPr>
          <w:rFonts w:eastAsiaTheme="minorEastAsia"/>
          <w:sz w:val="20"/>
          <w:szCs w:val="20"/>
          <w:lang w:val="sk"/>
        </w:rPr>
      </w:pPr>
      <w:r w:rsidRPr="00F566ED">
        <w:rPr>
          <w:rFonts w:eastAsiaTheme="minorEastAsia"/>
          <w:sz w:val="20"/>
          <w:szCs w:val="20"/>
          <w:lang w:val="sk"/>
        </w:rPr>
        <w:t xml:space="preserve">Základnými podmienkami prijatia na štúdium študijného programu etika druhý stupeň je  vysokoškolské vzdelanie prvého stupňa v odbore etika,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 </w:t>
      </w:r>
    </w:p>
    <w:p w14:paraId="60BCC468" w14:textId="056231E8" w:rsidR="4A4133BE" w:rsidRPr="00F566ED" w:rsidRDefault="4A4133BE" w:rsidP="00AC3E0F">
      <w:pPr>
        <w:ind w:left="284"/>
        <w:jc w:val="both"/>
        <w:rPr>
          <w:rFonts w:eastAsiaTheme="minorEastAsia"/>
          <w:sz w:val="20"/>
          <w:szCs w:val="20"/>
          <w:lang w:val="sk"/>
        </w:rPr>
      </w:pPr>
      <w:r w:rsidRPr="00F566ED">
        <w:rPr>
          <w:rFonts w:eastAsiaTheme="minorEastAsia"/>
          <w:sz w:val="20"/>
          <w:szCs w:val="20"/>
          <w:lang w:val="sk"/>
        </w:rPr>
        <w:t xml:space="preserve">Uchádzač môže byť na magisterský študijný program prijatý bez prijímacej skúšky, ak magisterský študijný program je pokračovaním bakalárskeho študijného programu v danom študijnom odbore a uchádzač vykonal </w:t>
      </w:r>
      <w:r w:rsidRPr="00F566ED">
        <w:rPr>
          <w:rFonts w:eastAsiaTheme="minorEastAsia"/>
          <w:sz w:val="20"/>
          <w:szCs w:val="20"/>
          <w:lang w:val="sk"/>
        </w:rPr>
        <w:lastRenderedPageBreak/>
        <w:t>štátnu skúšku z predmetov, ktoré sú ekvivalentné predmetom štátnej skúšky zodpovedajúceho bakalárskeho študijného programu na FF PU v Prešove.</w:t>
      </w:r>
    </w:p>
    <w:p w14:paraId="77DF8BAC" w14:textId="5998D0B7" w:rsidR="62DD71D3" w:rsidRPr="00F566ED" w:rsidRDefault="62DD71D3" w:rsidP="00AC3E0F">
      <w:pPr>
        <w:ind w:left="284"/>
        <w:jc w:val="both"/>
        <w:rPr>
          <w:rFonts w:eastAsiaTheme="minorEastAsia"/>
          <w:sz w:val="20"/>
          <w:szCs w:val="20"/>
          <w:lang w:val="sk"/>
        </w:rPr>
      </w:pPr>
      <w:r w:rsidRPr="00F566ED">
        <w:rPr>
          <w:rFonts w:eastAsiaTheme="minorEastAsia"/>
          <w:sz w:val="20"/>
          <w:szCs w:val="20"/>
          <w:lang w:val="sk"/>
        </w:rPr>
        <w:t>Pre absolventov príbuzného študijného bakalárskeho programu, ktorí majú záujem pokračovať v štúdiu v magisterskom študijnom programe etika sú nasledovné kritériá:</w:t>
      </w:r>
    </w:p>
    <w:p w14:paraId="0D033FF4" w14:textId="6CF587B5" w:rsidR="62DD71D3" w:rsidRPr="00F566ED" w:rsidRDefault="62DD71D3" w:rsidP="00AC3E0F">
      <w:pPr>
        <w:ind w:left="284"/>
        <w:jc w:val="both"/>
        <w:rPr>
          <w:rFonts w:eastAsiaTheme="minorEastAsia"/>
          <w:sz w:val="20"/>
          <w:szCs w:val="20"/>
          <w:lang w:val="sk"/>
        </w:rPr>
      </w:pPr>
      <w:r w:rsidRPr="00F566ED">
        <w:rPr>
          <w:rFonts w:eastAsiaTheme="minorEastAsia"/>
          <w:sz w:val="20"/>
          <w:szCs w:val="20"/>
          <w:lang w:val="sk"/>
        </w:rPr>
        <w:t>- min. 2/3 úspešne absolvovaných predmetov porovnateľných  s predmetmi bakalárskeho štúdia zvoleného študijného programu; úspešná štátna skúška z dejín filozofie a etiky; z filozofickej etiky a obhajoba záverečnej práce na etickú tému;</w:t>
      </w:r>
    </w:p>
    <w:p w14:paraId="06E76DF0" w14:textId="39DE9819" w:rsidR="62DD71D3" w:rsidRPr="00F566ED" w:rsidRDefault="62DD71D3" w:rsidP="00AC3E0F">
      <w:pPr>
        <w:ind w:left="284"/>
        <w:jc w:val="both"/>
        <w:rPr>
          <w:rFonts w:eastAsiaTheme="minorEastAsia"/>
          <w:sz w:val="20"/>
          <w:szCs w:val="20"/>
          <w:lang w:val="sk"/>
        </w:rPr>
      </w:pPr>
      <w:r w:rsidRPr="00F566ED">
        <w:rPr>
          <w:rFonts w:eastAsiaTheme="minorEastAsia"/>
          <w:sz w:val="20"/>
          <w:szCs w:val="20"/>
          <w:lang w:val="sk"/>
        </w:rPr>
        <w:t>- v prípade rozdielov musí uchádzač absolvovať test vedomostí, ktorý zodpovedá jadru bakalárskeho štúdia na zvolenom študijnom programe</w:t>
      </w:r>
      <w:r w:rsidR="7FA52D1B" w:rsidRPr="00F566ED">
        <w:rPr>
          <w:rFonts w:eastAsiaTheme="minorEastAsia"/>
          <w:sz w:val="20"/>
          <w:szCs w:val="20"/>
          <w:lang w:val="sk"/>
        </w:rPr>
        <w:t xml:space="preserve"> (dejiny filozofie a etiky, systematická etika)</w:t>
      </w:r>
      <w:r w:rsidRPr="00F566ED">
        <w:rPr>
          <w:rFonts w:eastAsiaTheme="minorEastAsia"/>
          <w:sz w:val="20"/>
          <w:szCs w:val="20"/>
          <w:lang w:val="sk"/>
        </w:rPr>
        <w:t>.</w:t>
      </w:r>
    </w:p>
    <w:p w14:paraId="62E1FCAC" w14:textId="78A38D5C" w:rsidR="62DD71D3" w:rsidRPr="00F566ED" w:rsidRDefault="62DD71D3" w:rsidP="00AC3E0F">
      <w:pPr>
        <w:ind w:left="284"/>
        <w:jc w:val="both"/>
        <w:rPr>
          <w:rFonts w:eastAsiaTheme="minorEastAsia"/>
          <w:sz w:val="20"/>
          <w:szCs w:val="20"/>
          <w:lang w:val="sk"/>
        </w:rPr>
      </w:pPr>
      <w:r w:rsidRPr="00F566ED">
        <w:rPr>
          <w:rFonts w:eastAsiaTheme="minorEastAsia"/>
          <w:sz w:val="20"/>
          <w:szCs w:val="20"/>
          <w:lang w:val="sk"/>
        </w:rPr>
        <w:t>Výber uchádzačov sa riadi zásadou rovnakého zaobchádzania vo vzdelaní ustanovenou antidiskriminačným zákonom.</w:t>
      </w:r>
    </w:p>
    <w:p w14:paraId="68DC8907" w14:textId="46EBE585" w:rsidR="62DD71D3" w:rsidRPr="00F566ED" w:rsidRDefault="62DD71D3" w:rsidP="00AC3E0F">
      <w:pPr>
        <w:spacing w:line="257" w:lineRule="auto"/>
        <w:ind w:left="284"/>
        <w:jc w:val="both"/>
        <w:rPr>
          <w:rFonts w:eastAsiaTheme="minorEastAsia"/>
          <w:sz w:val="20"/>
          <w:szCs w:val="20"/>
          <w:lang w:val="sk"/>
        </w:rPr>
      </w:pPr>
      <w:r w:rsidRPr="00F566ED">
        <w:rPr>
          <w:rFonts w:eastAsiaTheme="minorEastAsia"/>
          <w:sz w:val="20"/>
          <w:szCs w:val="20"/>
          <w:lang w:val="sk"/>
        </w:rPr>
        <w:t>Kritéria a požiadavky na uchádzačov sú v zmysle § 57 ods. 5 Zákona č. 131/2002 Z. z. o vysokých školách a o zmene a doplnení niektorých zákonov zverejňované na webovom sídle fakulty.</w:t>
      </w:r>
      <w:r w:rsidR="3FE5E2C6" w:rsidRPr="00F566ED">
        <w:rPr>
          <w:rFonts w:eastAsia="Calibri" w:cs="Calibri"/>
          <w:color w:val="FF0000"/>
          <w:sz w:val="20"/>
          <w:szCs w:val="20"/>
          <w:lang w:val="sk"/>
        </w:rPr>
        <w:t xml:space="preserve"> </w:t>
      </w:r>
      <w:r w:rsidR="3FE5E2C6" w:rsidRPr="00F566ED">
        <w:rPr>
          <w:rFonts w:eastAsia="Calibri" w:cs="Calibri"/>
          <w:sz w:val="20"/>
          <w:szCs w:val="20"/>
          <w:lang w:val="sk"/>
        </w:rPr>
        <w:t>Aktuálne informácie je možné získať na web stránke fakulty: &lt;https://www.unipo.sk/filozoficka-fakulta/moznosti-studia/&gt;</w:t>
      </w:r>
    </w:p>
    <w:p w14:paraId="22282DE9" w14:textId="5A23AB7B" w:rsidR="158CA0EE" w:rsidRPr="00AC3E0F" w:rsidRDefault="00200599" w:rsidP="007475A3">
      <w:pPr>
        <w:pStyle w:val="Odsekzoznamu"/>
        <w:numPr>
          <w:ilvl w:val="0"/>
          <w:numId w:val="17"/>
        </w:numPr>
        <w:spacing w:after="0" w:line="240" w:lineRule="auto"/>
        <w:rPr>
          <w:i/>
          <w:sz w:val="20"/>
          <w:szCs w:val="20"/>
          <w:lang w:val="sk"/>
        </w:rPr>
      </w:pPr>
      <w:r w:rsidRPr="00AC3E0F">
        <w:rPr>
          <w:i/>
          <w:sz w:val="20"/>
          <w:szCs w:val="20"/>
        </w:rPr>
        <w:t xml:space="preserve">Postupy prijímania na štúdium. </w:t>
      </w:r>
    </w:p>
    <w:p w14:paraId="6A1F2659" w14:textId="5F41C081" w:rsidR="158CA0EE" w:rsidRPr="00F566ED" w:rsidRDefault="158CA0EE" w:rsidP="00AC3E0F">
      <w:pPr>
        <w:spacing w:after="0" w:line="240" w:lineRule="auto"/>
        <w:ind w:left="284"/>
        <w:jc w:val="both"/>
        <w:rPr>
          <w:rFonts w:eastAsiaTheme="minorEastAsia"/>
          <w:sz w:val="20"/>
          <w:szCs w:val="20"/>
          <w:lang w:val="sk"/>
        </w:rPr>
      </w:pPr>
      <w:r w:rsidRPr="00F566ED">
        <w:rPr>
          <w:rFonts w:eastAsiaTheme="minorEastAsia"/>
          <w:sz w:val="20"/>
          <w:szCs w:val="20"/>
          <w:lang w:val="sk"/>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9 a v Opatrení rektora o prijímacom konaní.</w:t>
      </w:r>
    </w:p>
    <w:p w14:paraId="1F42D380" w14:textId="48325258" w:rsidR="158CA0EE" w:rsidRPr="00F566ED" w:rsidRDefault="158CA0EE" w:rsidP="00AC3E0F">
      <w:pPr>
        <w:ind w:left="284"/>
        <w:jc w:val="both"/>
        <w:rPr>
          <w:rFonts w:eastAsiaTheme="minorEastAsia"/>
          <w:sz w:val="20"/>
          <w:szCs w:val="20"/>
          <w:lang w:val="sk"/>
        </w:rPr>
      </w:pPr>
      <w:r w:rsidRPr="00F566ED">
        <w:rPr>
          <w:rFonts w:eastAsiaTheme="minorEastAsia"/>
          <w:sz w:val="20"/>
          <w:szCs w:val="20"/>
          <w:lang w:val="sk"/>
        </w:rPr>
        <w:t>Konkrétne podmienky prijímacieho konania, zodpovedajúce špecifikám a osobitostiam študijných programov, má vypracované každá fakulta.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Dekan môže rozhodnúť, či súčasťou prijímacieho konania bude prijímacia skúška, alebo uchádzači o štúdium budú prijatí bez prijímacej skúšky. V odôvodnených prípadoch dekan fakulty môže vypísať druhé kolo prijímacieho konania. Ak ide o študijný program uskutočňovaný na univerzite, vo veciach, v ktorých rozhoduje dekan, rozhoduje v tomto prípade rektor Priebeh a harmonogram prijímacej skúšky určí dekan fakulty. Fakulta určí formu a obsah prijímacej skúšky. Dekan vymenováva predsedov skúšobných komisií a prijímacích komisií. Prijímacia skúška sa koná v určenom termíne, fakulta však môže určiť aj náhradný termín. O mimoriadny termín konania prijímacej skúšky môžu dekana požiadať uchádzači, ktorí v príslušnom roku absolvujú strednú školu v zahraničí. O prijatí na štúdium rozhoduje dekan. Poradným orgánom dekana je prijímacia komisia, ktorej členov vymenúva dekan. O prijatí na štúdium študijného programu uskutočňovanom na univerzite rozhoduje rektor. Poradným orgánom rektora je prijímacia komisia, ktorej členov vymenúva rektor.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w:t>
      </w:r>
    </w:p>
    <w:p w14:paraId="5FCFE6B3" w14:textId="199770D7" w:rsidR="158CA0EE" w:rsidRPr="00F566ED" w:rsidRDefault="158CA0EE" w:rsidP="00AC3E0F">
      <w:pPr>
        <w:spacing w:line="257" w:lineRule="auto"/>
        <w:ind w:left="284"/>
        <w:jc w:val="both"/>
        <w:rPr>
          <w:rFonts w:eastAsiaTheme="minorEastAsia"/>
          <w:i/>
          <w:iCs/>
          <w:sz w:val="20"/>
          <w:szCs w:val="20"/>
          <w:lang w:val="sk"/>
        </w:rPr>
      </w:pPr>
      <w:r w:rsidRPr="00F566ED">
        <w:rPr>
          <w:rFonts w:eastAsiaTheme="minorEastAsia"/>
          <w:sz w:val="20"/>
          <w:szCs w:val="20"/>
          <w:lang w:val="sk"/>
        </w:rPr>
        <w:t>Postupy prijímania sa riadia ustanoveniami Zákona č. 131/2002 Z. z. o vysokých školách a o zmene a doplnení niektorých zákonov.</w:t>
      </w:r>
      <w:r w:rsidR="4A2BCA46" w:rsidRPr="00F566ED">
        <w:rPr>
          <w:rFonts w:eastAsiaTheme="minorEastAsia"/>
          <w:sz w:val="20"/>
          <w:szCs w:val="20"/>
          <w:lang w:val="sk"/>
        </w:rPr>
        <w:t xml:space="preserve"> </w:t>
      </w:r>
      <w:r w:rsidR="4A2BCA46" w:rsidRPr="00F566ED">
        <w:rPr>
          <w:rFonts w:eastAsia="Calibri" w:cs="Calibri"/>
          <w:sz w:val="20"/>
          <w:szCs w:val="20"/>
          <w:lang w:val="sk"/>
        </w:rPr>
        <w:t>Aktuálne informácie je možné získať na web stránke fakulty:</w:t>
      </w:r>
    </w:p>
    <w:p w14:paraId="63D20BD3" w14:textId="7AB103E6" w:rsidR="00AC3E0F" w:rsidRPr="00AC3E0F" w:rsidRDefault="4A2BCA46" w:rsidP="00AC3E0F">
      <w:pPr>
        <w:spacing w:line="257" w:lineRule="auto"/>
        <w:ind w:left="284"/>
        <w:jc w:val="both"/>
        <w:rPr>
          <w:rFonts w:eastAsia="Calibri" w:cs="Calibri"/>
          <w:sz w:val="20"/>
          <w:szCs w:val="20"/>
          <w:lang w:val="sk"/>
        </w:rPr>
      </w:pPr>
      <w:r w:rsidRPr="00F566ED">
        <w:rPr>
          <w:rFonts w:eastAsia="Calibri" w:cs="Calibri"/>
          <w:sz w:val="20"/>
          <w:szCs w:val="20"/>
          <w:lang w:val="sk"/>
        </w:rPr>
        <w:t xml:space="preserve"> </w:t>
      </w:r>
      <w:hyperlink r:id="rId94" w:history="1">
        <w:r w:rsidR="00AC3E0F" w:rsidRPr="00C95453">
          <w:rPr>
            <w:rStyle w:val="Hypertextovprepojenie"/>
            <w:rFonts w:eastAsia="Calibri" w:cs="Calibri"/>
            <w:sz w:val="20"/>
            <w:szCs w:val="20"/>
            <w:lang w:val="sk"/>
          </w:rPr>
          <w:t>https://www.unipo.sk/filozoficka-fakulta/moznosti-studia/</w:t>
        </w:r>
      </w:hyperlink>
    </w:p>
    <w:p w14:paraId="18B37EA5" w14:textId="71F9D544" w:rsidR="00200599" w:rsidRPr="00F566ED" w:rsidRDefault="00200599" w:rsidP="007475A3">
      <w:pPr>
        <w:pStyle w:val="Odsekzoznamu"/>
        <w:numPr>
          <w:ilvl w:val="0"/>
          <w:numId w:val="17"/>
        </w:numPr>
        <w:autoSpaceDE w:val="0"/>
        <w:autoSpaceDN w:val="0"/>
        <w:adjustRightInd w:val="0"/>
        <w:spacing w:after="0" w:line="240" w:lineRule="auto"/>
        <w:rPr>
          <w:sz w:val="20"/>
          <w:szCs w:val="20"/>
        </w:rPr>
      </w:pPr>
      <w:r w:rsidRPr="00AC3E0F">
        <w:rPr>
          <w:i/>
          <w:sz w:val="20"/>
          <w:szCs w:val="20"/>
        </w:rPr>
        <w:t xml:space="preserve">Výsledky prijímacieho konania za posledné </w:t>
      </w:r>
      <w:r w:rsidR="00910044" w:rsidRPr="00AC3E0F">
        <w:rPr>
          <w:i/>
          <w:sz w:val="20"/>
          <w:szCs w:val="20"/>
        </w:rPr>
        <w:t>obdobie</w:t>
      </w:r>
      <w:r w:rsidR="00910044" w:rsidRPr="00F566ED">
        <w:rPr>
          <w:sz w:val="20"/>
          <w:szCs w:val="20"/>
        </w:rPr>
        <w:t xml:space="preserve">. </w:t>
      </w:r>
    </w:p>
    <w:p w14:paraId="13ABFA4A" w14:textId="2B0FBEC8" w:rsidR="00200599" w:rsidRPr="00AC3E0F" w:rsidRDefault="39215185" w:rsidP="00AC3E0F">
      <w:pPr>
        <w:ind w:left="284"/>
        <w:jc w:val="both"/>
        <w:rPr>
          <w:rFonts w:eastAsia="Calibri" w:cs="Calibri"/>
          <w:sz w:val="20"/>
          <w:szCs w:val="20"/>
          <w:lang w:val="sk"/>
        </w:rPr>
      </w:pPr>
      <w:r w:rsidRPr="00F566ED">
        <w:rPr>
          <w:rFonts w:eastAsia="Calibri" w:cs="Calibri"/>
          <w:sz w:val="20"/>
          <w:szCs w:val="20"/>
          <w:lang w:val="sk"/>
        </w:rPr>
        <w:t>Údaje týkajúce sa prijímacieho konania sú zhromažďované a spracovávané Útvarom pre vzdelávanie FF PU v Prešove. Útvar podlieha agende prodekana pre vzdelávaciu činnosť. Výsledky údajov súvisiacich s počtom uchádzačov, počtom prijatých a počtom zapísaných sú využívané pri nastavovaní počtu plánovaných uchádzačov na prijatie na študijný program pre nasledujúci akademický rok.</w:t>
      </w:r>
      <w:r w:rsidR="1A53EB37" w:rsidRPr="00F566ED">
        <w:rPr>
          <w:rFonts w:eastAsia="Calibri" w:cs="Calibri"/>
          <w:sz w:val="20"/>
          <w:szCs w:val="20"/>
          <w:lang w:val="sk"/>
        </w:rPr>
        <w:t xml:space="preserve"> Počty prihlásených, prijatých a zapísaných boli takéto. V roku 2017 2/2/1, 2018 1/1/0, 2019 2/1/1, 2020 2/2/1, 2021 </w:t>
      </w:r>
      <w:r w:rsidR="39BB3F91" w:rsidRPr="00F566ED">
        <w:rPr>
          <w:rFonts w:eastAsia="Calibri" w:cs="Calibri"/>
          <w:sz w:val="20"/>
          <w:szCs w:val="20"/>
          <w:lang w:val="sk"/>
        </w:rPr>
        <w:t>4</w:t>
      </w:r>
      <w:r w:rsidR="1A53EB37" w:rsidRPr="00F566ED">
        <w:rPr>
          <w:rFonts w:eastAsia="Calibri" w:cs="Calibri"/>
          <w:sz w:val="20"/>
          <w:szCs w:val="20"/>
          <w:lang w:val="sk"/>
        </w:rPr>
        <w:t>/</w:t>
      </w:r>
      <w:r w:rsidR="789A7B9F" w:rsidRPr="00F566ED">
        <w:rPr>
          <w:rFonts w:eastAsia="Calibri" w:cs="Calibri"/>
          <w:sz w:val="20"/>
          <w:szCs w:val="20"/>
          <w:lang w:val="sk"/>
        </w:rPr>
        <w:t>4</w:t>
      </w:r>
      <w:r w:rsidR="1A53EB37" w:rsidRPr="00F566ED">
        <w:rPr>
          <w:rFonts w:eastAsia="Calibri" w:cs="Calibri"/>
          <w:sz w:val="20"/>
          <w:szCs w:val="20"/>
          <w:lang w:val="sk"/>
        </w:rPr>
        <w:t>/</w:t>
      </w:r>
      <w:r w:rsidR="0D8100BD" w:rsidRPr="00F566ED">
        <w:rPr>
          <w:rFonts w:eastAsia="Calibri" w:cs="Calibri"/>
          <w:sz w:val="20"/>
          <w:szCs w:val="20"/>
          <w:lang w:val="sk"/>
        </w:rPr>
        <w:t>4</w:t>
      </w:r>
      <w:r w:rsidR="1A53EB37" w:rsidRPr="00F566ED">
        <w:rPr>
          <w:rFonts w:eastAsia="Calibri" w:cs="Calibri"/>
          <w:sz w:val="20"/>
          <w:szCs w:val="20"/>
          <w:lang w:val="sk"/>
        </w:rPr>
        <w:t>.</w:t>
      </w:r>
    </w:p>
    <w:p w14:paraId="19EABE8F" w14:textId="341DA838" w:rsidR="00200599" w:rsidRPr="00F566ED" w:rsidRDefault="00200599"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lastRenderedPageBreak/>
        <w:t xml:space="preserve">Spätná väzba na kvalitu poskytovaného vzdelávania </w:t>
      </w:r>
    </w:p>
    <w:p w14:paraId="3CF59235" w14:textId="726193FC" w:rsidR="77784296" w:rsidRPr="00AC3E0F" w:rsidRDefault="70FE0D71" w:rsidP="49F94DFB">
      <w:pPr>
        <w:pStyle w:val="Odsekzoznamu"/>
        <w:numPr>
          <w:ilvl w:val="0"/>
          <w:numId w:val="18"/>
        </w:numPr>
        <w:spacing w:after="0" w:line="240" w:lineRule="auto"/>
        <w:jc w:val="both"/>
        <w:rPr>
          <w:rFonts w:eastAsiaTheme="minorEastAsia"/>
          <w:i/>
          <w:sz w:val="20"/>
          <w:szCs w:val="20"/>
        </w:rPr>
      </w:pPr>
      <w:r w:rsidRPr="00AC3E0F">
        <w:rPr>
          <w:i/>
          <w:sz w:val="20"/>
          <w:szCs w:val="20"/>
        </w:rPr>
        <w:t>Postupy monitorovania a hodnotenia názorov študentov na kvalitu študijného programu.</w:t>
      </w:r>
    </w:p>
    <w:p w14:paraId="30DCBE16" w14:textId="3CFF7948" w:rsidR="6B81DFCD" w:rsidRDefault="477E239B" w:rsidP="00AC3E0F">
      <w:pPr>
        <w:spacing w:after="0" w:line="240" w:lineRule="auto"/>
        <w:ind w:left="284"/>
        <w:jc w:val="both"/>
        <w:rPr>
          <w:sz w:val="20"/>
          <w:szCs w:val="20"/>
        </w:rPr>
      </w:pPr>
      <w:r w:rsidRPr="00F566ED">
        <w:rPr>
          <w:rFonts w:eastAsia="Calibri" w:cs="Calibri"/>
          <w:color w:val="000000" w:themeColor="text1"/>
          <w:sz w:val="20"/>
          <w:szCs w:val="20"/>
        </w:rPr>
        <w:t xml:space="preserve">Študijný program poskytuje </w:t>
      </w:r>
      <w:proofErr w:type="spellStart"/>
      <w:r w:rsidRPr="00F566ED">
        <w:rPr>
          <w:rFonts w:eastAsia="Calibri" w:cs="Calibri"/>
          <w:color w:val="000000" w:themeColor="text1"/>
          <w:sz w:val="20"/>
          <w:szCs w:val="20"/>
        </w:rPr>
        <w:t>študentom</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akademicke</w:t>
      </w:r>
      <w:proofErr w:type="spellEnd"/>
      <w:r w:rsidRPr="00F566ED">
        <w:rPr>
          <w:rFonts w:eastAsia="Calibri" w:cs="Calibri"/>
          <w:color w:val="000000" w:themeColor="text1"/>
          <w:sz w:val="20"/>
          <w:szCs w:val="20"/>
        </w:rPr>
        <w:t xml:space="preserve">́ vedomosti a </w:t>
      </w:r>
      <w:proofErr w:type="spellStart"/>
      <w:r w:rsidRPr="00F566ED">
        <w:rPr>
          <w:rFonts w:eastAsia="Calibri" w:cs="Calibri"/>
          <w:color w:val="000000" w:themeColor="text1"/>
          <w:sz w:val="20"/>
          <w:szCs w:val="20"/>
        </w:rPr>
        <w:t>zručnosti</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ktore</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ovplyvňuju</w:t>
      </w:r>
      <w:proofErr w:type="spellEnd"/>
      <w:r w:rsidRPr="00F566ED">
        <w:rPr>
          <w:rFonts w:eastAsia="Calibri" w:cs="Calibri"/>
          <w:color w:val="000000" w:themeColor="text1"/>
          <w:sz w:val="20"/>
          <w:szCs w:val="20"/>
        </w:rPr>
        <w:t xml:space="preserve">́ ich </w:t>
      </w:r>
      <w:proofErr w:type="spellStart"/>
      <w:r w:rsidRPr="00F566ED">
        <w:rPr>
          <w:rFonts w:eastAsia="Calibri" w:cs="Calibri"/>
          <w:color w:val="000000" w:themeColor="text1"/>
          <w:sz w:val="20"/>
          <w:szCs w:val="20"/>
        </w:rPr>
        <w:t>osobny</w:t>
      </w:r>
      <w:proofErr w:type="spellEnd"/>
      <w:r w:rsidRPr="00F566ED">
        <w:rPr>
          <w:rFonts w:eastAsia="Calibri" w:cs="Calibri"/>
          <w:color w:val="000000" w:themeColor="text1"/>
          <w:sz w:val="20"/>
          <w:szCs w:val="20"/>
        </w:rPr>
        <w:t xml:space="preserve">́ rozvoj a uplatnenie v praxi. Inštitút etiky a bioetiky dvakrát ročne monitoruje kvalitu </w:t>
      </w:r>
      <w:proofErr w:type="spellStart"/>
      <w:r w:rsidRPr="00F566ED">
        <w:rPr>
          <w:rFonts w:eastAsia="Calibri" w:cs="Calibri"/>
          <w:color w:val="000000" w:themeColor="text1"/>
          <w:sz w:val="20"/>
          <w:szCs w:val="20"/>
        </w:rPr>
        <w:t>výučby</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zabezpečovaných</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študijných</w:t>
      </w:r>
      <w:proofErr w:type="spellEnd"/>
      <w:r w:rsidRPr="00F566ED">
        <w:rPr>
          <w:rFonts w:eastAsia="Calibri" w:cs="Calibri"/>
          <w:color w:val="000000" w:themeColor="text1"/>
          <w:sz w:val="20"/>
          <w:szCs w:val="20"/>
        </w:rPr>
        <w:t xml:space="preserve"> programov. Procesne je monitoring </w:t>
      </w:r>
      <w:proofErr w:type="spellStart"/>
      <w:r w:rsidRPr="00F566ED">
        <w:rPr>
          <w:rFonts w:eastAsia="Calibri" w:cs="Calibri"/>
          <w:color w:val="000000" w:themeColor="text1"/>
          <w:sz w:val="20"/>
          <w:szCs w:val="20"/>
        </w:rPr>
        <w:t>riadeny</w:t>
      </w:r>
      <w:proofErr w:type="spellEnd"/>
      <w:r w:rsidRPr="00F566ED">
        <w:rPr>
          <w:rFonts w:eastAsia="Calibri" w:cs="Calibri"/>
          <w:color w:val="000000" w:themeColor="text1"/>
          <w:sz w:val="20"/>
          <w:szCs w:val="20"/>
        </w:rPr>
        <w:t xml:space="preserve">́ a </w:t>
      </w:r>
      <w:proofErr w:type="spellStart"/>
      <w:r w:rsidRPr="00F566ED">
        <w:rPr>
          <w:rFonts w:eastAsia="Calibri" w:cs="Calibri"/>
          <w:color w:val="000000" w:themeColor="text1"/>
          <w:sz w:val="20"/>
          <w:szCs w:val="20"/>
        </w:rPr>
        <w:t>zabezpečovany</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programovým</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vybavením</w:t>
      </w:r>
      <w:proofErr w:type="spellEnd"/>
      <w:r w:rsidRPr="00F566ED">
        <w:rPr>
          <w:rFonts w:eastAsia="Calibri" w:cs="Calibri"/>
          <w:color w:val="000000" w:themeColor="text1"/>
          <w:sz w:val="20"/>
          <w:szCs w:val="20"/>
        </w:rPr>
        <w:t xml:space="preserve"> a </w:t>
      </w:r>
      <w:proofErr w:type="spellStart"/>
      <w:r w:rsidRPr="00F566ED">
        <w:rPr>
          <w:rFonts w:eastAsia="Calibri" w:cs="Calibri"/>
          <w:color w:val="000000" w:themeColor="text1"/>
          <w:sz w:val="20"/>
          <w:szCs w:val="20"/>
        </w:rPr>
        <w:t>informačnými</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systémami</w:t>
      </w:r>
      <w:proofErr w:type="spellEnd"/>
      <w:r w:rsidRPr="00F566ED">
        <w:rPr>
          <w:rFonts w:eastAsia="Calibri" w:cs="Calibri"/>
          <w:color w:val="000000" w:themeColor="text1"/>
          <w:sz w:val="20"/>
          <w:szCs w:val="20"/>
        </w:rPr>
        <w:t xml:space="preserve">. Tento monitoring sa využíva na </w:t>
      </w:r>
      <w:proofErr w:type="spellStart"/>
      <w:r w:rsidRPr="00F566ED">
        <w:rPr>
          <w:rFonts w:eastAsia="Calibri" w:cs="Calibri"/>
          <w:color w:val="000000" w:themeColor="text1"/>
          <w:sz w:val="20"/>
          <w:szCs w:val="20"/>
        </w:rPr>
        <w:t>priebežne</w:t>
      </w:r>
      <w:proofErr w:type="spellEnd"/>
      <w:r w:rsidRPr="00F566ED">
        <w:rPr>
          <w:rFonts w:eastAsia="Calibri" w:cs="Calibri"/>
          <w:color w:val="000000" w:themeColor="text1"/>
          <w:sz w:val="20"/>
          <w:szCs w:val="20"/>
        </w:rPr>
        <w:t xml:space="preserve">́ zhodnocovanie, pravidelné hodnotenie s </w:t>
      </w:r>
      <w:proofErr w:type="spellStart"/>
      <w:r w:rsidRPr="00F566ED">
        <w:rPr>
          <w:rFonts w:eastAsia="Calibri" w:cs="Calibri"/>
          <w:color w:val="000000" w:themeColor="text1"/>
          <w:sz w:val="20"/>
          <w:szCs w:val="20"/>
        </w:rPr>
        <w:t>následnou</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úpravou</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študijného</w:t>
      </w:r>
      <w:proofErr w:type="spellEnd"/>
      <w:r w:rsidRPr="00F566ED">
        <w:rPr>
          <w:rFonts w:eastAsia="Calibri" w:cs="Calibri"/>
          <w:color w:val="000000" w:themeColor="text1"/>
          <w:sz w:val="20"/>
          <w:szCs w:val="20"/>
        </w:rPr>
        <w:t xml:space="preserve"> programu a </w:t>
      </w:r>
      <w:proofErr w:type="spellStart"/>
      <w:r w:rsidRPr="00F566ED">
        <w:rPr>
          <w:rFonts w:eastAsia="Calibri" w:cs="Calibri"/>
          <w:color w:val="000000" w:themeColor="text1"/>
          <w:sz w:val="20"/>
          <w:szCs w:val="20"/>
        </w:rPr>
        <w:t>zabezpečením</w:t>
      </w:r>
      <w:proofErr w:type="spellEnd"/>
      <w:r w:rsidRPr="00F566ED">
        <w:rPr>
          <w:rFonts w:eastAsia="Calibri" w:cs="Calibri"/>
          <w:color w:val="000000" w:themeColor="text1"/>
          <w:sz w:val="20"/>
          <w:szCs w:val="20"/>
        </w:rPr>
        <w:t xml:space="preserve"> </w:t>
      </w:r>
      <w:proofErr w:type="spellStart"/>
      <w:r w:rsidRPr="00F566ED">
        <w:rPr>
          <w:rFonts w:eastAsia="Calibri" w:cs="Calibri"/>
          <w:color w:val="000000" w:themeColor="text1"/>
          <w:sz w:val="20"/>
          <w:szCs w:val="20"/>
        </w:rPr>
        <w:t>vzdelávacích</w:t>
      </w:r>
      <w:proofErr w:type="spellEnd"/>
      <w:r w:rsidRPr="00F566ED">
        <w:rPr>
          <w:rFonts w:eastAsia="Calibri" w:cs="Calibri"/>
          <w:color w:val="000000" w:themeColor="text1"/>
          <w:sz w:val="20"/>
          <w:szCs w:val="20"/>
        </w:rPr>
        <w:t xml:space="preserve"> procesov. Rovnako tak zabezpečuje interné procesy v Modulárnom akademickom informačnom systéme MAIS – čo je základný informačný systém univerzity. Fakulta má postup na spracovanie výsledkov študentskej ankety a spätnej väzby, čo zabezpečuje, aby spätná väzba bola reálne využitá pri udržiavaní kvality študijného programu. V spolupráci s Akademickým senátom a jeho študentskou časťou sa zaisťuje popularizácia ankety za účelom dosiahnutia vysokej účasti</w:t>
      </w:r>
      <w:r w:rsidR="0557B152" w:rsidRPr="00F566ED">
        <w:rPr>
          <w:rFonts w:eastAsia="Calibri" w:cs="Calibri"/>
          <w:color w:val="000000" w:themeColor="text1"/>
          <w:sz w:val="20"/>
          <w:szCs w:val="20"/>
        </w:rPr>
        <w:t>.</w:t>
      </w:r>
    </w:p>
    <w:p w14:paraId="2FDC9660" w14:textId="77777777" w:rsidR="00AC3E0F" w:rsidRPr="00AC3E0F" w:rsidRDefault="00AC3E0F" w:rsidP="00AC3E0F">
      <w:pPr>
        <w:spacing w:after="0" w:line="240" w:lineRule="auto"/>
        <w:ind w:left="284"/>
        <w:jc w:val="both"/>
        <w:rPr>
          <w:sz w:val="20"/>
          <w:szCs w:val="20"/>
        </w:rPr>
      </w:pPr>
    </w:p>
    <w:p w14:paraId="2AAC5171" w14:textId="2D3C3DBD" w:rsidR="477E239B" w:rsidRPr="00AC3E0F" w:rsidRDefault="477E239B" w:rsidP="00AC3E0F">
      <w:pPr>
        <w:pStyle w:val="Bezriadkovania"/>
        <w:numPr>
          <w:ilvl w:val="0"/>
          <w:numId w:val="18"/>
        </w:numPr>
        <w:rPr>
          <w:rFonts w:eastAsiaTheme="minorEastAsia"/>
          <w:i/>
          <w:sz w:val="20"/>
          <w:szCs w:val="20"/>
        </w:rPr>
      </w:pPr>
      <w:r w:rsidRPr="00AC3E0F">
        <w:rPr>
          <w:i/>
          <w:sz w:val="20"/>
          <w:szCs w:val="20"/>
        </w:rPr>
        <w:t xml:space="preserve">Výsledky spätnej väzby študentov a súvisiace opatrenia na zvyšovania kvality študijného programu. </w:t>
      </w:r>
    </w:p>
    <w:p w14:paraId="224AEF06" w14:textId="6D9AC704" w:rsidR="6B81DFCD" w:rsidRDefault="477E239B" w:rsidP="00AC3E0F">
      <w:pPr>
        <w:pStyle w:val="Bezriadkovania"/>
        <w:ind w:left="284"/>
        <w:jc w:val="both"/>
        <w:rPr>
          <w:sz w:val="20"/>
          <w:szCs w:val="20"/>
        </w:rPr>
      </w:pPr>
      <w:r w:rsidRPr="00AC3E0F">
        <w:rPr>
          <w:sz w:val="20"/>
          <w:szCs w:val="20"/>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zapojení študenti, učitelia i garanti študijných programov. Výsledky sú zverejnené na weboch fakúlt a univerzity a stávajú sa podkladom pre hľadanie postupov k skvalitneniu študijného programu</w:t>
      </w:r>
      <w:r w:rsidR="1CAC1FA3" w:rsidRPr="00AC3E0F">
        <w:rPr>
          <w:sz w:val="20"/>
          <w:szCs w:val="20"/>
        </w:rPr>
        <w:t>.</w:t>
      </w:r>
    </w:p>
    <w:p w14:paraId="326730A0" w14:textId="77777777" w:rsidR="00AC3E0F" w:rsidRPr="00AC3E0F" w:rsidRDefault="00AC3E0F" w:rsidP="00AC3E0F">
      <w:pPr>
        <w:pStyle w:val="Bezriadkovania"/>
        <w:ind w:left="284"/>
        <w:jc w:val="both"/>
        <w:rPr>
          <w:sz w:val="20"/>
          <w:szCs w:val="20"/>
        </w:rPr>
      </w:pPr>
    </w:p>
    <w:p w14:paraId="780B7799" w14:textId="0EF5225A" w:rsidR="477E239B" w:rsidRPr="00AC3E0F" w:rsidRDefault="477E239B" w:rsidP="00AC3E0F">
      <w:pPr>
        <w:pStyle w:val="Bezriadkovania"/>
        <w:numPr>
          <w:ilvl w:val="0"/>
          <w:numId w:val="18"/>
        </w:numPr>
        <w:jc w:val="both"/>
        <w:rPr>
          <w:rFonts w:eastAsiaTheme="minorEastAsia"/>
          <w:i/>
          <w:sz w:val="20"/>
          <w:szCs w:val="20"/>
        </w:rPr>
      </w:pPr>
      <w:r w:rsidRPr="00AC3E0F">
        <w:rPr>
          <w:i/>
          <w:sz w:val="20"/>
          <w:szCs w:val="20"/>
        </w:rPr>
        <w:t xml:space="preserve">Výsledky spätnej väzby absolventov a súvisiace opatrenia na zvyšovania kvality študijného programu. </w:t>
      </w:r>
    </w:p>
    <w:p w14:paraId="0C90622F" w14:textId="4D3918B9" w:rsidR="006F3648" w:rsidRDefault="477E239B" w:rsidP="00AC3E0F">
      <w:pPr>
        <w:pStyle w:val="Bezriadkovania"/>
        <w:ind w:left="284"/>
        <w:jc w:val="both"/>
        <w:rPr>
          <w:sz w:val="20"/>
          <w:szCs w:val="20"/>
        </w:rPr>
      </w:pPr>
      <w:r w:rsidRPr="00AC3E0F">
        <w:rPr>
          <w:sz w:val="20"/>
          <w:szCs w:val="20"/>
        </w:rPr>
        <w:t>Komunikácia s absolventmi prebieha prostredníctvom emailovej komunikácie a prostredníctvom Klubu absolventov. 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r w:rsidR="00AC3E0F" w:rsidRPr="00AC3E0F">
        <w:rPr>
          <w:sz w:val="20"/>
          <w:szCs w:val="20"/>
        </w:rPr>
        <w:t>.</w:t>
      </w:r>
    </w:p>
    <w:p w14:paraId="0E9D4AF7" w14:textId="77777777" w:rsidR="00AC3E0F" w:rsidRPr="00AC3E0F" w:rsidRDefault="00AC3E0F" w:rsidP="00AC3E0F">
      <w:pPr>
        <w:pStyle w:val="Bezriadkovania"/>
        <w:ind w:left="284"/>
        <w:jc w:val="both"/>
        <w:rPr>
          <w:sz w:val="20"/>
          <w:szCs w:val="20"/>
        </w:rPr>
      </w:pPr>
    </w:p>
    <w:p w14:paraId="6C1AFD2F" w14:textId="2F51D070" w:rsidR="00E55AA8" w:rsidRPr="00F566ED" w:rsidRDefault="00B04F60" w:rsidP="007475A3">
      <w:pPr>
        <w:pStyle w:val="Odsekzoznamu"/>
        <w:numPr>
          <w:ilvl w:val="0"/>
          <w:numId w:val="11"/>
        </w:numPr>
        <w:spacing w:after="0" w:line="240" w:lineRule="auto"/>
        <w:rPr>
          <w:b/>
          <w:bCs/>
          <w:sz w:val="20"/>
          <w:szCs w:val="20"/>
        </w:rPr>
      </w:pPr>
      <w:r w:rsidRPr="00F566ED">
        <w:rPr>
          <w:b/>
          <w:bCs/>
          <w:sz w:val="20"/>
          <w:szCs w:val="20"/>
        </w:rPr>
        <w:t xml:space="preserve">Odkazy na </w:t>
      </w:r>
      <w:r w:rsidR="006F3648" w:rsidRPr="00F566ED">
        <w:rPr>
          <w:b/>
          <w:bCs/>
          <w:sz w:val="20"/>
          <w:szCs w:val="20"/>
        </w:rPr>
        <w:t xml:space="preserve">ďalšie </w:t>
      </w:r>
      <w:r w:rsidRPr="00F566ED">
        <w:rPr>
          <w:b/>
          <w:bCs/>
          <w:sz w:val="20"/>
          <w:szCs w:val="20"/>
        </w:rPr>
        <w:t>relevantn</w:t>
      </w:r>
      <w:r w:rsidR="00EC50D8" w:rsidRPr="00F566ED">
        <w:rPr>
          <w:b/>
          <w:bCs/>
          <w:sz w:val="20"/>
          <w:szCs w:val="20"/>
        </w:rPr>
        <w:t>é vnútorné predpisy</w:t>
      </w:r>
      <w:r w:rsidR="006F3648" w:rsidRPr="00F566ED">
        <w:rPr>
          <w:b/>
          <w:bCs/>
          <w:sz w:val="20"/>
          <w:szCs w:val="20"/>
        </w:rPr>
        <w:t xml:space="preserve"> </w:t>
      </w:r>
      <w:r w:rsidR="006E5DE2" w:rsidRPr="00F566ED">
        <w:rPr>
          <w:b/>
          <w:bCs/>
          <w:sz w:val="20"/>
          <w:szCs w:val="20"/>
        </w:rPr>
        <w:t xml:space="preserve">a informácie </w:t>
      </w:r>
      <w:r w:rsidR="006F3648" w:rsidRPr="00F566ED">
        <w:rPr>
          <w:b/>
          <w:bCs/>
          <w:sz w:val="20"/>
          <w:szCs w:val="20"/>
        </w:rPr>
        <w:t>týkajúce sa štúdia alebo študenta študijného programu</w:t>
      </w:r>
      <w:r w:rsidR="00572B80" w:rsidRPr="00F566ED">
        <w:rPr>
          <w:b/>
          <w:bCs/>
          <w:sz w:val="20"/>
          <w:szCs w:val="20"/>
        </w:rPr>
        <w:t xml:space="preserve"> </w:t>
      </w:r>
      <w:r w:rsidR="00572B80" w:rsidRPr="00F566ED">
        <w:rPr>
          <w:sz w:val="20"/>
          <w:szCs w:val="20"/>
        </w:rPr>
        <w:t xml:space="preserve">(napr. sprievodca štúdiom, ubytovacie poriadky, </w:t>
      </w:r>
      <w:r w:rsidR="00897EF5" w:rsidRPr="00F566ED">
        <w:rPr>
          <w:sz w:val="20"/>
          <w:szCs w:val="20"/>
        </w:rPr>
        <w:t xml:space="preserve">smernica o </w:t>
      </w:r>
      <w:r w:rsidR="00D55264" w:rsidRPr="00F566ED">
        <w:rPr>
          <w:sz w:val="20"/>
          <w:szCs w:val="20"/>
        </w:rPr>
        <w:t>poplatk</w:t>
      </w:r>
      <w:r w:rsidR="00897EF5" w:rsidRPr="00F566ED">
        <w:rPr>
          <w:sz w:val="20"/>
          <w:szCs w:val="20"/>
        </w:rPr>
        <w:t>och</w:t>
      </w:r>
      <w:r w:rsidR="00D43C84" w:rsidRPr="00F566ED">
        <w:rPr>
          <w:sz w:val="20"/>
          <w:szCs w:val="20"/>
        </w:rPr>
        <w:t xml:space="preserve">, </w:t>
      </w:r>
      <w:r w:rsidR="00897EF5" w:rsidRPr="00F566ED">
        <w:rPr>
          <w:sz w:val="20"/>
          <w:szCs w:val="20"/>
        </w:rPr>
        <w:t xml:space="preserve">usmernenia pre </w:t>
      </w:r>
      <w:r w:rsidR="00D43C84" w:rsidRPr="00F566ED">
        <w:rPr>
          <w:sz w:val="20"/>
          <w:szCs w:val="20"/>
        </w:rPr>
        <w:t>študentské pôžičky</w:t>
      </w:r>
      <w:r w:rsidR="00D55264" w:rsidRPr="00F566ED">
        <w:rPr>
          <w:sz w:val="20"/>
          <w:szCs w:val="20"/>
        </w:rPr>
        <w:t xml:space="preserve"> a podobne). </w:t>
      </w:r>
    </w:p>
    <w:p w14:paraId="61109C3A" w14:textId="7DD589AA" w:rsidR="00E55AA8" w:rsidRPr="00F566ED" w:rsidRDefault="265B4865" w:rsidP="00AC3E0F">
      <w:pPr>
        <w:spacing w:line="240" w:lineRule="auto"/>
        <w:ind w:left="284"/>
        <w:rPr>
          <w:rFonts w:eastAsia="Calibri" w:cs="Calibri"/>
          <w:color w:val="000000" w:themeColor="text1"/>
          <w:sz w:val="20"/>
          <w:szCs w:val="20"/>
        </w:rPr>
      </w:pPr>
      <w:r w:rsidRPr="00F566ED">
        <w:rPr>
          <w:rFonts w:eastAsia="Calibri" w:cs="Calibri"/>
          <w:b/>
          <w:bCs/>
          <w:color w:val="000000" w:themeColor="text1"/>
          <w:sz w:val="20"/>
          <w:szCs w:val="20"/>
        </w:rPr>
        <w:t xml:space="preserve">Smernica o školnom a poplatkoch spojených so štúdiom: </w:t>
      </w:r>
      <w:hyperlink r:id="rId95">
        <w:r w:rsidRPr="00F566ED">
          <w:rPr>
            <w:rStyle w:val="Hypertextovprepojenie"/>
            <w:rFonts w:eastAsia="Calibri" w:cs="Calibri"/>
            <w:sz w:val="20"/>
            <w:szCs w:val="20"/>
          </w:rPr>
          <w:t>https://www.unipo.sk/public/files/PBF/hlavnesekcie/vzdelavanie/dokumentyZP/Smernica_o_skolnom_a_poplatkoch_spojenych_so_studiom_2013.pdf</w:t>
        </w:r>
      </w:hyperlink>
    </w:p>
    <w:p w14:paraId="01952395" w14:textId="124AFDF9" w:rsidR="00E55AA8" w:rsidRPr="00F566ED" w:rsidRDefault="265B4865" w:rsidP="00AC3E0F">
      <w:pPr>
        <w:spacing w:line="240" w:lineRule="auto"/>
        <w:ind w:left="284"/>
        <w:rPr>
          <w:rFonts w:eastAsia="Calibri" w:cs="Calibri"/>
          <w:color w:val="000000" w:themeColor="text1"/>
          <w:sz w:val="20"/>
          <w:szCs w:val="20"/>
        </w:rPr>
      </w:pPr>
      <w:r w:rsidRPr="00F566ED">
        <w:rPr>
          <w:rFonts w:eastAsia="Calibri" w:cs="Calibri"/>
          <w:b/>
          <w:bCs/>
          <w:color w:val="000000" w:themeColor="text1"/>
          <w:sz w:val="20"/>
          <w:szCs w:val="20"/>
        </w:rPr>
        <w:t xml:space="preserve">Ubytovací poriadok študentského domova a jedálne: </w:t>
      </w:r>
      <w:hyperlink r:id="rId96">
        <w:r w:rsidRPr="00F566ED">
          <w:rPr>
            <w:rStyle w:val="Hypertextovprepojenie"/>
            <w:rFonts w:eastAsia="Calibri" w:cs="Calibri"/>
            <w:sz w:val="20"/>
            <w:szCs w:val="20"/>
          </w:rPr>
          <w:t>https://www.unipo.sk/public/media/25722/Ubytovac%C3%AD%20poriadok%20SDJ%20PU%202020.pdf</w:t>
        </w:r>
      </w:hyperlink>
    </w:p>
    <w:p w14:paraId="157A5201" w14:textId="72DBCA6E" w:rsidR="00E55AA8" w:rsidRPr="00F566ED" w:rsidRDefault="265B4865" w:rsidP="00AC3E0F">
      <w:pPr>
        <w:spacing w:line="240" w:lineRule="auto"/>
        <w:ind w:left="284"/>
        <w:rPr>
          <w:rFonts w:eastAsia="Calibri" w:cs="Calibri"/>
          <w:color w:val="000000" w:themeColor="text1"/>
          <w:sz w:val="20"/>
          <w:szCs w:val="20"/>
          <w:lang w:val="pl-PL"/>
        </w:rPr>
      </w:pPr>
      <w:r w:rsidRPr="00F566ED">
        <w:rPr>
          <w:rFonts w:eastAsia="Calibri" w:cs="Calibri"/>
          <w:b/>
          <w:bCs/>
          <w:color w:val="000000" w:themeColor="text1"/>
          <w:sz w:val="20"/>
          <w:szCs w:val="20"/>
        </w:rPr>
        <w:t xml:space="preserve">Cenník školného a poplatkov: </w:t>
      </w:r>
      <w:hyperlink r:id="rId97">
        <w:r w:rsidRPr="00F566ED">
          <w:rPr>
            <w:rStyle w:val="Hypertextovprepojenie"/>
            <w:rFonts w:eastAsia="Calibri" w:cs="Calibri"/>
            <w:sz w:val="20"/>
            <w:szCs w:val="20"/>
          </w:rPr>
          <w:t>https://www.unipo.sk/public/media/40291/Cennik%202020-2021.pdf</w:t>
        </w:r>
      </w:hyperlink>
    </w:p>
    <w:p w14:paraId="5653D27C" w14:textId="2D92D7F9" w:rsidR="00E55AA8" w:rsidRPr="00F566ED" w:rsidRDefault="265B4865" w:rsidP="00AC3E0F">
      <w:pPr>
        <w:spacing w:line="240" w:lineRule="auto"/>
        <w:ind w:left="284"/>
        <w:rPr>
          <w:rFonts w:eastAsia="Calibri" w:cs="Calibri"/>
          <w:color w:val="000000" w:themeColor="text1"/>
          <w:sz w:val="20"/>
          <w:szCs w:val="20"/>
          <w:lang w:val="pl-PL"/>
        </w:rPr>
      </w:pPr>
      <w:r w:rsidRPr="00F566ED">
        <w:rPr>
          <w:rFonts w:eastAsia="Calibri" w:cs="Calibri"/>
          <w:b/>
          <w:bCs/>
          <w:color w:val="000000" w:themeColor="text1"/>
          <w:sz w:val="20"/>
          <w:szCs w:val="20"/>
        </w:rPr>
        <w:t xml:space="preserve">Centrum podpory študentov: </w:t>
      </w:r>
      <w:hyperlink r:id="rId98">
        <w:r w:rsidRPr="00F566ED">
          <w:rPr>
            <w:rStyle w:val="Hypertextovprepojenie"/>
            <w:rFonts w:eastAsia="Calibri" w:cs="Calibri"/>
            <w:sz w:val="20"/>
            <w:szCs w:val="20"/>
          </w:rPr>
          <w:t>https://www.unipo.sk/vzdelavanie/cps</w:t>
        </w:r>
      </w:hyperlink>
    </w:p>
    <w:p w14:paraId="7A6B8B70" w14:textId="1E8C4DCA" w:rsidR="00E55AA8" w:rsidRPr="00F566ED" w:rsidRDefault="00E55AA8" w:rsidP="592DE558">
      <w:pPr>
        <w:spacing w:after="0" w:line="240" w:lineRule="auto"/>
        <w:rPr>
          <w:b/>
          <w:bCs/>
          <w:sz w:val="20"/>
          <w:szCs w:val="20"/>
        </w:rPr>
      </w:pPr>
    </w:p>
    <w:p w14:paraId="24565962" w14:textId="1FAFBEF9" w:rsidR="00F373A3" w:rsidRPr="00F566ED" w:rsidRDefault="00F373A3" w:rsidP="00E55AA8">
      <w:pPr>
        <w:spacing w:after="0" w:line="240" w:lineRule="auto"/>
        <w:rPr>
          <w:rFonts w:cstheme="minorHAnsi"/>
          <w:b/>
          <w:sz w:val="20"/>
          <w:szCs w:val="20"/>
        </w:rPr>
      </w:pPr>
    </w:p>
    <w:p w14:paraId="343E1D0A" w14:textId="4DECE684" w:rsidR="00F373A3" w:rsidRPr="00F566ED" w:rsidRDefault="00F373A3" w:rsidP="00E55AA8">
      <w:pPr>
        <w:spacing w:after="0" w:line="240" w:lineRule="auto"/>
        <w:rPr>
          <w:rFonts w:cstheme="minorHAnsi"/>
          <w:b/>
          <w:sz w:val="20"/>
          <w:szCs w:val="20"/>
        </w:rPr>
      </w:pPr>
    </w:p>
    <w:p w14:paraId="145446A6" w14:textId="002708FA" w:rsidR="00F373A3" w:rsidRPr="00F566ED" w:rsidRDefault="00F373A3" w:rsidP="00E55AA8">
      <w:pPr>
        <w:spacing w:after="0" w:line="240" w:lineRule="auto"/>
        <w:rPr>
          <w:rFonts w:cstheme="minorHAnsi"/>
          <w:b/>
          <w:sz w:val="20"/>
          <w:szCs w:val="20"/>
        </w:rPr>
      </w:pPr>
    </w:p>
    <w:p w14:paraId="1949ECF4" w14:textId="77777777" w:rsidR="00E55AA8" w:rsidRPr="00F566ED" w:rsidRDefault="00E55AA8" w:rsidP="00E55AA8">
      <w:pPr>
        <w:spacing w:after="0" w:line="240" w:lineRule="auto"/>
        <w:rPr>
          <w:rFonts w:cstheme="minorHAnsi"/>
          <w:b/>
          <w:sz w:val="20"/>
          <w:szCs w:val="20"/>
        </w:rPr>
      </w:pPr>
    </w:p>
    <w:p w14:paraId="6805913F" w14:textId="38A1FFD2" w:rsidR="00451E1D" w:rsidRPr="00F566ED" w:rsidRDefault="00451E1D" w:rsidP="00451E1D">
      <w:pPr>
        <w:spacing w:after="240"/>
        <w:rPr>
          <w:rFonts w:cstheme="minorHAnsi"/>
          <w:b/>
          <w:sz w:val="20"/>
          <w:szCs w:val="20"/>
        </w:rPr>
      </w:pPr>
    </w:p>
    <w:sectPr w:rsidR="00451E1D" w:rsidRPr="00F566ED" w:rsidSect="00C35A99">
      <w:headerReference w:type="default" r:id="rId99"/>
      <w:footerReference w:type="default" r:id="rId100"/>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70A5" w14:textId="77777777" w:rsidR="008B3CDE" w:rsidRDefault="008B3CDE" w:rsidP="00111AAB">
      <w:pPr>
        <w:spacing w:after="0" w:line="240" w:lineRule="auto"/>
      </w:pPr>
      <w:r>
        <w:separator/>
      </w:r>
    </w:p>
  </w:endnote>
  <w:endnote w:type="continuationSeparator" w:id="0">
    <w:p w14:paraId="427AF71E" w14:textId="77777777" w:rsidR="008B3CDE" w:rsidRDefault="008B3CDE"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2FA76E12" w:rsidR="00AC3E0F" w:rsidRPr="00474B4F" w:rsidRDefault="00AC3E0F" w:rsidP="00474B4F">
        <w:pPr>
          <w:jc w:val="center"/>
        </w:pPr>
        <w:r>
          <w:t xml:space="preserve">Strana </w:t>
        </w:r>
        <w:r w:rsidRPr="00E90171">
          <w:fldChar w:fldCharType="begin"/>
        </w:r>
        <w:r w:rsidRPr="00E90171">
          <w:instrText>PAGE   \* MERGEFORMAT</w:instrText>
        </w:r>
        <w:r w:rsidRPr="00E90171">
          <w:fldChar w:fldCharType="separate"/>
        </w:r>
        <w:r w:rsidR="00127870">
          <w:rPr>
            <w:noProof/>
          </w:rPr>
          <w:t>14</w:t>
        </w:r>
        <w:r w:rsidRPr="00E90171">
          <w:fldChar w:fldCharType="end"/>
        </w:r>
        <w:r>
          <w:t xml:space="preserve"> z </w:t>
        </w:r>
        <w:r>
          <w:rPr>
            <w:noProof/>
          </w:rPr>
          <w:fldChar w:fldCharType="begin"/>
        </w:r>
        <w:r>
          <w:rPr>
            <w:noProof/>
          </w:rPr>
          <w:instrText xml:space="preserve"> NUMPAGES  \* Arabic  \* MERGEFORMAT </w:instrText>
        </w:r>
        <w:r>
          <w:rPr>
            <w:noProof/>
          </w:rPr>
          <w:fldChar w:fldCharType="separate"/>
        </w:r>
        <w:r w:rsidR="00127870">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FDD6" w14:textId="77777777" w:rsidR="008B3CDE" w:rsidRDefault="008B3CDE" w:rsidP="00111AAB">
      <w:pPr>
        <w:spacing w:after="0" w:line="240" w:lineRule="auto"/>
      </w:pPr>
      <w:r>
        <w:separator/>
      </w:r>
    </w:p>
  </w:footnote>
  <w:footnote w:type="continuationSeparator" w:id="0">
    <w:p w14:paraId="4F06A745" w14:textId="77777777" w:rsidR="008B3CDE" w:rsidRDefault="008B3CDE" w:rsidP="00111AAB">
      <w:pPr>
        <w:spacing w:after="0" w:line="240" w:lineRule="auto"/>
      </w:pPr>
      <w:r>
        <w:continuationSeparator/>
      </w:r>
    </w:p>
  </w:footnote>
  <w:footnote w:id="1">
    <w:p w14:paraId="0EBE5BEB" w14:textId="28BFA9E1" w:rsidR="00AC3E0F" w:rsidRPr="001D5529" w:rsidRDefault="00AC3E0F"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AC3E0F" w:rsidRPr="001D5529" w:rsidRDefault="00AC3E0F"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37CE1C" w14:textId="609A913B" w:rsidR="00AC3E0F" w:rsidRPr="001D5529" w:rsidRDefault="00AC3E0F"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4">
    <w:p w14:paraId="2E7FC05C" w14:textId="77777777" w:rsidR="00AC3E0F" w:rsidRPr="001D5529" w:rsidRDefault="00AC3E0F"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Ak ide o regulované povolania v súlade s požiadavkami pre získanie odbornej spôsobilosti podľa osobitného predpisu.</w:t>
      </w:r>
    </w:p>
  </w:footnote>
  <w:footnote w:id="5">
    <w:p w14:paraId="33BC3860" w14:textId="55EEAEC1" w:rsidR="00AC3E0F" w:rsidRPr="001D5529" w:rsidRDefault="00AC3E0F">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6">
    <w:p w14:paraId="65CECC95" w14:textId="62193C70" w:rsidR="00AC3E0F" w:rsidRPr="001D5529" w:rsidRDefault="00AC3E0F"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Pr="001D5529">
        <w:rPr>
          <w:color w:val="0070C0"/>
          <w:sz w:val="14"/>
          <w:szCs w:val="14"/>
        </w:rPr>
        <w:t>V súlade s vyhláškou č. 614/2002 Z. z. o kreditovom systéme štúdia a zákonom č. 131/2002 Z. z. o vysokých školách a o zmene a doplnení niektorých zákonov.</w:t>
      </w:r>
    </w:p>
  </w:footnote>
  <w:footnote w:id="7">
    <w:p w14:paraId="7FAE3960" w14:textId="0B8C146E" w:rsidR="00AC3E0F" w:rsidRPr="005867F5" w:rsidRDefault="00AC3E0F"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 xml:space="preserve">Učitelia zabezpečujúci predmet počas posudzovania umožnia prístup pracovnej skupiny k študijným materiálom predmetu a obsahu jednotlivých vzdelávacích činností. </w:t>
      </w:r>
    </w:p>
  </w:footnote>
  <w:footnote w:id="8">
    <w:p w14:paraId="31C4B509" w14:textId="672F9EDC" w:rsidR="00AC3E0F" w:rsidRPr="005867F5" w:rsidRDefault="00AC3E0F">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9">
    <w:p w14:paraId="3238174D" w14:textId="245142CA" w:rsidR="00AC3E0F" w:rsidRPr="00324062" w:rsidRDefault="00AC3E0F">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AC3E0F" w:rsidRPr="00E024DD" w:rsidRDefault="00AC3E0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15"/>
    <w:multiLevelType w:val="hybridMultilevel"/>
    <w:tmpl w:val="47981296"/>
    <w:lvl w:ilvl="0" w:tplc="41445E86">
      <w:start w:val="1"/>
      <w:numFmt w:val="bullet"/>
      <w:lvlText w:val="-"/>
      <w:lvlJc w:val="left"/>
      <w:pPr>
        <w:ind w:left="1068" w:hanging="360"/>
      </w:pPr>
      <w:rPr>
        <w:rFonts w:ascii="Calibri" w:hAnsi="Calibri" w:hint="default"/>
      </w:rPr>
    </w:lvl>
    <w:lvl w:ilvl="1" w:tplc="AFD865D4">
      <w:start w:val="1"/>
      <w:numFmt w:val="bullet"/>
      <w:lvlText w:val="o"/>
      <w:lvlJc w:val="left"/>
      <w:pPr>
        <w:ind w:left="1788" w:hanging="360"/>
      </w:pPr>
      <w:rPr>
        <w:rFonts w:ascii="Courier New" w:hAnsi="Courier New" w:hint="default"/>
      </w:rPr>
    </w:lvl>
    <w:lvl w:ilvl="2" w:tplc="F726F6C6">
      <w:start w:val="1"/>
      <w:numFmt w:val="bullet"/>
      <w:lvlText w:val=""/>
      <w:lvlJc w:val="left"/>
      <w:pPr>
        <w:ind w:left="2508" w:hanging="360"/>
      </w:pPr>
      <w:rPr>
        <w:rFonts w:ascii="Wingdings" w:hAnsi="Wingdings" w:hint="default"/>
      </w:rPr>
    </w:lvl>
    <w:lvl w:ilvl="3" w:tplc="8E106586">
      <w:start w:val="1"/>
      <w:numFmt w:val="bullet"/>
      <w:lvlText w:val=""/>
      <w:lvlJc w:val="left"/>
      <w:pPr>
        <w:ind w:left="3228" w:hanging="360"/>
      </w:pPr>
      <w:rPr>
        <w:rFonts w:ascii="Symbol" w:hAnsi="Symbol" w:hint="default"/>
      </w:rPr>
    </w:lvl>
    <w:lvl w:ilvl="4" w:tplc="3252CD3E">
      <w:start w:val="1"/>
      <w:numFmt w:val="bullet"/>
      <w:lvlText w:val="o"/>
      <w:lvlJc w:val="left"/>
      <w:pPr>
        <w:ind w:left="3948" w:hanging="360"/>
      </w:pPr>
      <w:rPr>
        <w:rFonts w:ascii="Courier New" w:hAnsi="Courier New" w:hint="default"/>
      </w:rPr>
    </w:lvl>
    <w:lvl w:ilvl="5" w:tplc="5AFE4870">
      <w:start w:val="1"/>
      <w:numFmt w:val="bullet"/>
      <w:lvlText w:val=""/>
      <w:lvlJc w:val="left"/>
      <w:pPr>
        <w:ind w:left="4668" w:hanging="360"/>
      </w:pPr>
      <w:rPr>
        <w:rFonts w:ascii="Wingdings" w:hAnsi="Wingdings" w:hint="default"/>
      </w:rPr>
    </w:lvl>
    <w:lvl w:ilvl="6" w:tplc="7BB8D42C">
      <w:start w:val="1"/>
      <w:numFmt w:val="bullet"/>
      <w:lvlText w:val=""/>
      <w:lvlJc w:val="left"/>
      <w:pPr>
        <w:ind w:left="5388" w:hanging="360"/>
      </w:pPr>
      <w:rPr>
        <w:rFonts w:ascii="Symbol" w:hAnsi="Symbol" w:hint="default"/>
      </w:rPr>
    </w:lvl>
    <w:lvl w:ilvl="7" w:tplc="3B082E7E">
      <w:start w:val="1"/>
      <w:numFmt w:val="bullet"/>
      <w:lvlText w:val="o"/>
      <w:lvlJc w:val="left"/>
      <w:pPr>
        <w:ind w:left="6108" w:hanging="360"/>
      </w:pPr>
      <w:rPr>
        <w:rFonts w:ascii="Courier New" w:hAnsi="Courier New" w:hint="default"/>
      </w:rPr>
    </w:lvl>
    <w:lvl w:ilvl="8" w:tplc="E0D614A2">
      <w:start w:val="1"/>
      <w:numFmt w:val="bullet"/>
      <w:lvlText w:val=""/>
      <w:lvlJc w:val="left"/>
      <w:pPr>
        <w:ind w:left="6828"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55A8C"/>
    <w:multiLevelType w:val="hybridMultilevel"/>
    <w:tmpl w:val="EAF43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858229B"/>
    <w:multiLevelType w:val="hybridMultilevel"/>
    <w:tmpl w:val="843EC0FE"/>
    <w:lvl w:ilvl="0" w:tplc="87F8DBD4">
      <w:start w:val="1"/>
      <w:numFmt w:val="bullet"/>
      <w:lvlText w:val="-"/>
      <w:lvlJc w:val="left"/>
      <w:pPr>
        <w:ind w:left="720" w:hanging="360"/>
      </w:pPr>
      <w:rPr>
        <w:rFonts w:ascii="Calibri" w:hAnsi="Calibri" w:hint="default"/>
      </w:rPr>
    </w:lvl>
    <w:lvl w:ilvl="1" w:tplc="11CE8F7E">
      <w:start w:val="1"/>
      <w:numFmt w:val="bullet"/>
      <w:lvlText w:val="o"/>
      <w:lvlJc w:val="left"/>
      <w:pPr>
        <w:ind w:left="1440" w:hanging="360"/>
      </w:pPr>
      <w:rPr>
        <w:rFonts w:ascii="Courier New" w:hAnsi="Courier New" w:hint="default"/>
      </w:rPr>
    </w:lvl>
    <w:lvl w:ilvl="2" w:tplc="5A084B14">
      <w:start w:val="1"/>
      <w:numFmt w:val="bullet"/>
      <w:lvlText w:val=""/>
      <w:lvlJc w:val="left"/>
      <w:pPr>
        <w:ind w:left="2160" w:hanging="360"/>
      </w:pPr>
      <w:rPr>
        <w:rFonts w:ascii="Wingdings" w:hAnsi="Wingdings" w:hint="default"/>
      </w:rPr>
    </w:lvl>
    <w:lvl w:ilvl="3" w:tplc="CA6E6A90">
      <w:start w:val="1"/>
      <w:numFmt w:val="bullet"/>
      <w:lvlText w:val=""/>
      <w:lvlJc w:val="left"/>
      <w:pPr>
        <w:ind w:left="2880" w:hanging="360"/>
      </w:pPr>
      <w:rPr>
        <w:rFonts w:ascii="Symbol" w:hAnsi="Symbol" w:hint="default"/>
      </w:rPr>
    </w:lvl>
    <w:lvl w:ilvl="4" w:tplc="AA949ACE">
      <w:start w:val="1"/>
      <w:numFmt w:val="bullet"/>
      <w:lvlText w:val="o"/>
      <w:lvlJc w:val="left"/>
      <w:pPr>
        <w:ind w:left="3600" w:hanging="360"/>
      </w:pPr>
      <w:rPr>
        <w:rFonts w:ascii="Courier New" w:hAnsi="Courier New" w:hint="default"/>
      </w:rPr>
    </w:lvl>
    <w:lvl w:ilvl="5" w:tplc="7512D7E8">
      <w:start w:val="1"/>
      <w:numFmt w:val="bullet"/>
      <w:lvlText w:val=""/>
      <w:lvlJc w:val="left"/>
      <w:pPr>
        <w:ind w:left="4320" w:hanging="360"/>
      </w:pPr>
      <w:rPr>
        <w:rFonts w:ascii="Wingdings" w:hAnsi="Wingdings" w:hint="default"/>
      </w:rPr>
    </w:lvl>
    <w:lvl w:ilvl="6" w:tplc="80E2F3D6">
      <w:start w:val="1"/>
      <w:numFmt w:val="bullet"/>
      <w:lvlText w:val=""/>
      <w:lvlJc w:val="left"/>
      <w:pPr>
        <w:ind w:left="5040" w:hanging="360"/>
      </w:pPr>
      <w:rPr>
        <w:rFonts w:ascii="Symbol" w:hAnsi="Symbol" w:hint="default"/>
      </w:rPr>
    </w:lvl>
    <w:lvl w:ilvl="7" w:tplc="E65E3904">
      <w:start w:val="1"/>
      <w:numFmt w:val="bullet"/>
      <w:lvlText w:val="o"/>
      <w:lvlJc w:val="left"/>
      <w:pPr>
        <w:ind w:left="5760" w:hanging="360"/>
      </w:pPr>
      <w:rPr>
        <w:rFonts w:ascii="Courier New" w:hAnsi="Courier New" w:hint="default"/>
      </w:rPr>
    </w:lvl>
    <w:lvl w:ilvl="8" w:tplc="9A1EE4BE">
      <w:start w:val="1"/>
      <w:numFmt w:val="bullet"/>
      <w:lvlText w:val=""/>
      <w:lvlJc w:val="left"/>
      <w:pPr>
        <w:ind w:left="6480" w:hanging="360"/>
      </w:pPr>
      <w:rPr>
        <w:rFonts w:ascii="Wingdings" w:hAnsi="Wingdings" w:hint="default"/>
      </w:rPr>
    </w:lvl>
  </w:abstractNum>
  <w:abstractNum w:abstractNumId="4"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40E643C"/>
    <w:multiLevelType w:val="hybridMultilevel"/>
    <w:tmpl w:val="2D9E8A6A"/>
    <w:lvl w:ilvl="0" w:tplc="71B82DEC">
      <w:start w:val="1"/>
      <w:numFmt w:val="bullet"/>
      <w:lvlText w:val="-"/>
      <w:lvlJc w:val="left"/>
      <w:pPr>
        <w:ind w:left="1068" w:hanging="360"/>
      </w:pPr>
      <w:rPr>
        <w:rFonts w:ascii="Calibri" w:hAnsi="Calibri" w:hint="default"/>
      </w:rPr>
    </w:lvl>
    <w:lvl w:ilvl="1" w:tplc="2384F44C">
      <w:start w:val="1"/>
      <w:numFmt w:val="bullet"/>
      <w:lvlText w:val="o"/>
      <w:lvlJc w:val="left"/>
      <w:pPr>
        <w:ind w:left="1788" w:hanging="360"/>
      </w:pPr>
      <w:rPr>
        <w:rFonts w:ascii="Courier New" w:hAnsi="Courier New" w:hint="default"/>
      </w:rPr>
    </w:lvl>
    <w:lvl w:ilvl="2" w:tplc="D33889BE">
      <w:start w:val="1"/>
      <w:numFmt w:val="bullet"/>
      <w:lvlText w:val=""/>
      <w:lvlJc w:val="left"/>
      <w:pPr>
        <w:ind w:left="2508" w:hanging="360"/>
      </w:pPr>
      <w:rPr>
        <w:rFonts w:ascii="Wingdings" w:hAnsi="Wingdings" w:hint="default"/>
      </w:rPr>
    </w:lvl>
    <w:lvl w:ilvl="3" w:tplc="DCCABF86">
      <w:start w:val="1"/>
      <w:numFmt w:val="bullet"/>
      <w:lvlText w:val=""/>
      <w:lvlJc w:val="left"/>
      <w:pPr>
        <w:ind w:left="3228" w:hanging="360"/>
      </w:pPr>
      <w:rPr>
        <w:rFonts w:ascii="Symbol" w:hAnsi="Symbol" w:hint="default"/>
      </w:rPr>
    </w:lvl>
    <w:lvl w:ilvl="4" w:tplc="1532A578">
      <w:start w:val="1"/>
      <w:numFmt w:val="bullet"/>
      <w:lvlText w:val="o"/>
      <w:lvlJc w:val="left"/>
      <w:pPr>
        <w:ind w:left="3948" w:hanging="360"/>
      </w:pPr>
      <w:rPr>
        <w:rFonts w:ascii="Courier New" w:hAnsi="Courier New" w:hint="default"/>
      </w:rPr>
    </w:lvl>
    <w:lvl w:ilvl="5" w:tplc="8714ACAA">
      <w:start w:val="1"/>
      <w:numFmt w:val="bullet"/>
      <w:lvlText w:val=""/>
      <w:lvlJc w:val="left"/>
      <w:pPr>
        <w:ind w:left="4668" w:hanging="360"/>
      </w:pPr>
      <w:rPr>
        <w:rFonts w:ascii="Wingdings" w:hAnsi="Wingdings" w:hint="default"/>
      </w:rPr>
    </w:lvl>
    <w:lvl w:ilvl="6" w:tplc="813A031C">
      <w:start w:val="1"/>
      <w:numFmt w:val="bullet"/>
      <w:lvlText w:val=""/>
      <w:lvlJc w:val="left"/>
      <w:pPr>
        <w:ind w:left="5388" w:hanging="360"/>
      </w:pPr>
      <w:rPr>
        <w:rFonts w:ascii="Symbol" w:hAnsi="Symbol" w:hint="default"/>
      </w:rPr>
    </w:lvl>
    <w:lvl w:ilvl="7" w:tplc="92289A48">
      <w:start w:val="1"/>
      <w:numFmt w:val="bullet"/>
      <w:lvlText w:val="o"/>
      <w:lvlJc w:val="left"/>
      <w:pPr>
        <w:ind w:left="6108" w:hanging="360"/>
      </w:pPr>
      <w:rPr>
        <w:rFonts w:ascii="Courier New" w:hAnsi="Courier New" w:hint="default"/>
      </w:rPr>
    </w:lvl>
    <w:lvl w:ilvl="8" w:tplc="6ABC17E8">
      <w:start w:val="1"/>
      <w:numFmt w:val="bullet"/>
      <w:lvlText w:val=""/>
      <w:lvlJc w:val="left"/>
      <w:pPr>
        <w:ind w:left="6828" w:hanging="360"/>
      </w:pPr>
      <w:rPr>
        <w:rFonts w:ascii="Wingdings" w:hAnsi="Wingdings" w:hint="default"/>
      </w:rPr>
    </w:lvl>
  </w:abstractNum>
  <w:abstractNum w:abstractNumId="7" w15:restartNumberingAfterBreak="0">
    <w:nsid w:val="258B7E6F"/>
    <w:multiLevelType w:val="hybridMultilevel"/>
    <w:tmpl w:val="58065CBA"/>
    <w:lvl w:ilvl="0" w:tplc="C1405F92">
      <w:start w:val="1"/>
      <w:numFmt w:val="bullet"/>
      <w:lvlText w:val="-"/>
      <w:lvlJc w:val="left"/>
      <w:pPr>
        <w:ind w:left="1068" w:hanging="360"/>
      </w:pPr>
      <w:rPr>
        <w:rFonts w:ascii="Calibri" w:hAnsi="Calibri" w:hint="default"/>
      </w:rPr>
    </w:lvl>
    <w:lvl w:ilvl="1" w:tplc="E318B04C">
      <w:start w:val="1"/>
      <w:numFmt w:val="bullet"/>
      <w:lvlText w:val="o"/>
      <w:lvlJc w:val="left"/>
      <w:pPr>
        <w:ind w:left="1788" w:hanging="360"/>
      </w:pPr>
      <w:rPr>
        <w:rFonts w:ascii="Courier New" w:hAnsi="Courier New" w:hint="default"/>
      </w:rPr>
    </w:lvl>
    <w:lvl w:ilvl="2" w:tplc="C31CC41E">
      <w:start w:val="1"/>
      <w:numFmt w:val="bullet"/>
      <w:lvlText w:val=""/>
      <w:lvlJc w:val="left"/>
      <w:pPr>
        <w:ind w:left="2508" w:hanging="360"/>
      </w:pPr>
      <w:rPr>
        <w:rFonts w:ascii="Wingdings" w:hAnsi="Wingdings" w:hint="default"/>
      </w:rPr>
    </w:lvl>
    <w:lvl w:ilvl="3" w:tplc="47E21AF8">
      <w:start w:val="1"/>
      <w:numFmt w:val="bullet"/>
      <w:lvlText w:val=""/>
      <w:lvlJc w:val="left"/>
      <w:pPr>
        <w:ind w:left="3228" w:hanging="360"/>
      </w:pPr>
      <w:rPr>
        <w:rFonts w:ascii="Symbol" w:hAnsi="Symbol" w:hint="default"/>
      </w:rPr>
    </w:lvl>
    <w:lvl w:ilvl="4" w:tplc="E99C8FEC">
      <w:start w:val="1"/>
      <w:numFmt w:val="bullet"/>
      <w:lvlText w:val="o"/>
      <w:lvlJc w:val="left"/>
      <w:pPr>
        <w:ind w:left="3948" w:hanging="360"/>
      </w:pPr>
      <w:rPr>
        <w:rFonts w:ascii="Courier New" w:hAnsi="Courier New" w:hint="default"/>
      </w:rPr>
    </w:lvl>
    <w:lvl w:ilvl="5" w:tplc="CCCAE1D4">
      <w:start w:val="1"/>
      <w:numFmt w:val="bullet"/>
      <w:lvlText w:val=""/>
      <w:lvlJc w:val="left"/>
      <w:pPr>
        <w:ind w:left="4668" w:hanging="360"/>
      </w:pPr>
      <w:rPr>
        <w:rFonts w:ascii="Wingdings" w:hAnsi="Wingdings" w:hint="default"/>
      </w:rPr>
    </w:lvl>
    <w:lvl w:ilvl="6" w:tplc="4836BCAC">
      <w:start w:val="1"/>
      <w:numFmt w:val="bullet"/>
      <w:lvlText w:val=""/>
      <w:lvlJc w:val="left"/>
      <w:pPr>
        <w:ind w:left="5388" w:hanging="360"/>
      </w:pPr>
      <w:rPr>
        <w:rFonts w:ascii="Symbol" w:hAnsi="Symbol" w:hint="default"/>
      </w:rPr>
    </w:lvl>
    <w:lvl w:ilvl="7" w:tplc="9604A45C">
      <w:start w:val="1"/>
      <w:numFmt w:val="bullet"/>
      <w:lvlText w:val="o"/>
      <w:lvlJc w:val="left"/>
      <w:pPr>
        <w:ind w:left="6108" w:hanging="360"/>
      </w:pPr>
      <w:rPr>
        <w:rFonts w:ascii="Courier New" w:hAnsi="Courier New" w:hint="default"/>
      </w:rPr>
    </w:lvl>
    <w:lvl w:ilvl="8" w:tplc="C8E0D93C">
      <w:start w:val="1"/>
      <w:numFmt w:val="bullet"/>
      <w:lvlText w:val=""/>
      <w:lvlJc w:val="left"/>
      <w:pPr>
        <w:ind w:left="6828" w:hanging="360"/>
      </w:pPr>
      <w:rPr>
        <w:rFonts w:ascii="Wingdings" w:hAnsi="Wingdings" w:hint="default"/>
      </w:rPr>
    </w:lvl>
  </w:abstractNum>
  <w:abstractNum w:abstractNumId="8" w15:restartNumberingAfterBreak="0">
    <w:nsid w:val="2DB2305E"/>
    <w:multiLevelType w:val="hybridMultilevel"/>
    <w:tmpl w:val="780AB4C0"/>
    <w:lvl w:ilvl="0" w:tplc="FFFFFFFF">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7C418E"/>
    <w:multiLevelType w:val="hybridMultilevel"/>
    <w:tmpl w:val="2F064C86"/>
    <w:lvl w:ilvl="0" w:tplc="10B8AD92">
      <w:start w:val="1"/>
      <w:numFmt w:val="bullet"/>
      <w:lvlText w:val="-"/>
      <w:lvlJc w:val="left"/>
      <w:pPr>
        <w:ind w:left="720" w:hanging="360"/>
      </w:pPr>
      <w:rPr>
        <w:rFonts w:ascii="Calibri" w:hAnsi="Calibri" w:hint="default"/>
      </w:rPr>
    </w:lvl>
    <w:lvl w:ilvl="1" w:tplc="6D42F9B2">
      <w:start w:val="1"/>
      <w:numFmt w:val="bullet"/>
      <w:lvlText w:val="o"/>
      <w:lvlJc w:val="left"/>
      <w:pPr>
        <w:ind w:left="1440" w:hanging="360"/>
      </w:pPr>
      <w:rPr>
        <w:rFonts w:ascii="Courier New" w:hAnsi="Courier New" w:hint="default"/>
      </w:rPr>
    </w:lvl>
    <w:lvl w:ilvl="2" w:tplc="D14CDBA6">
      <w:start w:val="1"/>
      <w:numFmt w:val="bullet"/>
      <w:lvlText w:val=""/>
      <w:lvlJc w:val="left"/>
      <w:pPr>
        <w:ind w:left="2160" w:hanging="360"/>
      </w:pPr>
      <w:rPr>
        <w:rFonts w:ascii="Wingdings" w:hAnsi="Wingdings" w:hint="default"/>
      </w:rPr>
    </w:lvl>
    <w:lvl w:ilvl="3" w:tplc="04E2AA42">
      <w:start w:val="1"/>
      <w:numFmt w:val="bullet"/>
      <w:lvlText w:val=""/>
      <w:lvlJc w:val="left"/>
      <w:pPr>
        <w:ind w:left="2880" w:hanging="360"/>
      </w:pPr>
      <w:rPr>
        <w:rFonts w:ascii="Symbol" w:hAnsi="Symbol" w:hint="default"/>
      </w:rPr>
    </w:lvl>
    <w:lvl w:ilvl="4" w:tplc="2F344444">
      <w:start w:val="1"/>
      <w:numFmt w:val="bullet"/>
      <w:lvlText w:val="o"/>
      <w:lvlJc w:val="left"/>
      <w:pPr>
        <w:ind w:left="3600" w:hanging="360"/>
      </w:pPr>
      <w:rPr>
        <w:rFonts w:ascii="Courier New" w:hAnsi="Courier New" w:hint="default"/>
      </w:rPr>
    </w:lvl>
    <w:lvl w:ilvl="5" w:tplc="7326DB0C">
      <w:start w:val="1"/>
      <w:numFmt w:val="bullet"/>
      <w:lvlText w:val=""/>
      <w:lvlJc w:val="left"/>
      <w:pPr>
        <w:ind w:left="4320" w:hanging="360"/>
      </w:pPr>
      <w:rPr>
        <w:rFonts w:ascii="Wingdings" w:hAnsi="Wingdings" w:hint="default"/>
      </w:rPr>
    </w:lvl>
    <w:lvl w:ilvl="6" w:tplc="E324874E">
      <w:start w:val="1"/>
      <w:numFmt w:val="bullet"/>
      <w:lvlText w:val=""/>
      <w:lvlJc w:val="left"/>
      <w:pPr>
        <w:ind w:left="5040" w:hanging="360"/>
      </w:pPr>
      <w:rPr>
        <w:rFonts w:ascii="Symbol" w:hAnsi="Symbol" w:hint="default"/>
      </w:rPr>
    </w:lvl>
    <w:lvl w:ilvl="7" w:tplc="60762462">
      <w:start w:val="1"/>
      <w:numFmt w:val="bullet"/>
      <w:lvlText w:val="o"/>
      <w:lvlJc w:val="left"/>
      <w:pPr>
        <w:ind w:left="5760" w:hanging="360"/>
      </w:pPr>
      <w:rPr>
        <w:rFonts w:ascii="Courier New" w:hAnsi="Courier New" w:hint="default"/>
      </w:rPr>
    </w:lvl>
    <w:lvl w:ilvl="8" w:tplc="4DDC4E72">
      <w:start w:val="1"/>
      <w:numFmt w:val="bullet"/>
      <w:lvlText w:val=""/>
      <w:lvlJc w:val="left"/>
      <w:pPr>
        <w:ind w:left="6480" w:hanging="360"/>
      </w:pPr>
      <w:rPr>
        <w:rFonts w:ascii="Wingdings" w:hAnsi="Wingdings" w:hint="default"/>
      </w:rPr>
    </w:lvl>
  </w:abstractNum>
  <w:abstractNum w:abstractNumId="10" w15:restartNumberingAfterBreak="0">
    <w:nsid w:val="352F7DF9"/>
    <w:multiLevelType w:val="hybridMultilevel"/>
    <w:tmpl w:val="44A82DA2"/>
    <w:lvl w:ilvl="0" w:tplc="EBEC494C">
      <w:start w:val="1"/>
      <w:numFmt w:val="lowerLetter"/>
      <w:lvlText w:val="%1)"/>
      <w:lvlJc w:val="left"/>
      <w:pPr>
        <w:ind w:left="360" w:hanging="360"/>
      </w:pPr>
      <w:rPr>
        <w:i/>
        <w:i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C815FD1"/>
    <w:multiLevelType w:val="hybridMultilevel"/>
    <w:tmpl w:val="3560EFB2"/>
    <w:lvl w:ilvl="0" w:tplc="FFE6D164">
      <w:start w:val="1"/>
      <w:numFmt w:val="bullet"/>
      <w:lvlText w:val="-"/>
      <w:lvlJc w:val="left"/>
      <w:pPr>
        <w:ind w:left="720" w:hanging="360"/>
      </w:pPr>
      <w:rPr>
        <w:rFonts w:ascii="Calibri" w:hAnsi="Calibri" w:hint="default"/>
      </w:rPr>
    </w:lvl>
    <w:lvl w:ilvl="1" w:tplc="88C0A0B0">
      <w:start w:val="1"/>
      <w:numFmt w:val="bullet"/>
      <w:lvlText w:val="o"/>
      <w:lvlJc w:val="left"/>
      <w:pPr>
        <w:ind w:left="1440" w:hanging="360"/>
      </w:pPr>
      <w:rPr>
        <w:rFonts w:ascii="Courier New" w:hAnsi="Courier New" w:hint="default"/>
      </w:rPr>
    </w:lvl>
    <w:lvl w:ilvl="2" w:tplc="0A88871C">
      <w:start w:val="1"/>
      <w:numFmt w:val="bullet"/>
      <w:lvlText w:val=""/>
      <w:lvlJc w:val="left"/>
      <w:pPr>
        <w:ind w:left="2160" w:hanging="360"/>
      </w:pPr>
      <w:rPr>
        <w:rFonts w:ascii="Wingdings" w:hAnsi="Wingdings" w:hint="default"/>
      </w:rPr>
    </w:lvl>
    <w:lvl w:ilvl="3" w:tplc="BE485220">
      <w:start w:val="1"/>
      <w:numFmt w:val="bullet"/>
      <w:lvlText w:val=""/>
      <w:lvlJc w:val="left"/>
      <w:pPr>
        <w:ind w:left="2880" w:hanging="360"/>
      </w:pPr>
      <w:rPr>
        <w:rFonts w:ascii="Symbol" w:hAnsi="Symbol" w:hint="default"/>
      </w:rPr>
    </w:lvl>
    <w:lvl w:ilvl="4" w:tplc="220A4208">
      <w:start w:val="1"/>
      <w:numFmt w:val="bullet"/>
      <w:lvlText w:val="o"/>
      <w:lvlJc w:val="left"/>
      <w:pPr>
        <w:ind w:left="3600" w:hanging="360"/>
      </w:pPr>
      <w:rPr>
        <w:rFonts w:ascii="Courier New" w:hAnsi="Courier New" w:hint="default"/>
      </w:rPr>
    </w:lvl>
    <w:lvl w:ilvl="5" w:tplc="AABEB76A">
      <w:start w:val="1"/>
      <w:numFmt w:val="bullet"/>
      <w:lvlText w:val=""/>
      <w:lvlJc w:val="left"/>
      <w:pPr>
        <w:ind w:left="4320" w:hanging="360"/>
      </w:pPr>
      <w:rPr>
        <w:rFonts w:ascii="Wingdings" w:hAnsi="Wingdings" w:hint="default"/>
      </w:rPr>
    </w:lvl>
    <w:lvl w:ilvl="6" w:tplc="DBEA629A">
      <w:start w:val="1"/>
      <w:numFmt w:val="bullet"/>
      <w:lvlText w:val=""/>
      <w:lvlJc w:val="left"/>
      <w:pPr>
        <w:ind w:left="5040" w:hanging="360"/>
      </w:pPr>
      <w:rPr>
        <w:rFonts w:ascii="Symbol" w:hAnsi="Symbol" w:hint="default"/>
      </w:rPr>
    </w:lvl>
    <w:lvl w:ilvl="7" w:tplc="39A4A428">
      <w:start w:val="1"/>
      <w:numFmt w:val="bullet"/>
      <w:lvlText w:val="o"/>
      <w:lvlJc w:val="left"/>
      <w:pPr>
        <w:ind w:left="5760" w:hanging="360"/>
      </w:pPr>
      <w:rPr>
        <w:rFonts w:ascii="Courier New" w:hAnsi="Courier New" w:hint="default"/>
      </w:rPr>
    </w:lvl>
    <w:lvl w:ilvl="8" w:tplc="29AE7796">
      <w:start w:val="1"/>
      <w:numFmt w:val="bullet"/>
      <w:lvlText w:val=""/>
      <w:lvlJc w:val="left"/>
      <w:pPr>
        <w:ind w:left="6480" w:hanging="360"/>
      </w:pPr>
      <w:rPr>
        <w:rFonts w:ascii="Wingdings" w:hAnsi="Wingdings" w:hint="default"/>
      </w:rPr>
    </w:lvl>
  </w:abstractNum>
  <w:abstractNum w:abstractNumId="12"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BF657E"/>
    <w:multiLevelType w:val="hybridMultilevel"/>
    <w:tmpl w:val="B386CB12"/>
    <w:lvl w:ilvl="0" w:tplc="FFFFFFFF">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A8510B"/>
    <w:multiLevelType w:val="hybridMultilevel"/>
    <w:tmpl w:val="88FA78DA"/>
    <w:lvl w:ilvl="0" w:tplc="FFFFFFFF">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24C4824"/>
    <w:multiLevelType w:val="hybridMultilevel"/>
    <w:tmpl w:val="1242F390"/>
    <w:lvl w:ilvl="0" w:tplc="FFFFFFFF">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074C8F"/>
    <w:multiLevelType w:val="hybridMultilevel"/>
    <w:tmpl w:val="A8AC5FC4"/>
    <w:lvl w:ilvl="0" w:tplc="7DFC9AF8">
      <w:start w:val="1"/>
      <w:numFmt w:val="bullet"/>
      <w:lvlText w:val="-"/>
      <w:lvlJc w:val="left"/>
      <w:pPr>
        <w:ind w:left="720" w:hanging="360"/>
      </w:pPr>
      <w:rPr>
        <w:rFonts w:ascii="Calibri" w:hAnsi="Calibri" w:hint="default"/>
      </w:rPr>
    </w:lvl>
    <w:lvl w:ilvl="1" w:tplc="836E99FE">
      <w:start w:val="1"/>
      <w:numFmt w:val="bullet"/>
      <w:lvlText w:val="o"/>
      <w:lvlJc w:val="left"/>
      <w:pPr>
        <w:ind w:left="1440" w:hanging="360"/>
      </w:pPr>
      <w:rPr>
        <w:rFonts w:ascii="Courier New" w:hAnsi="Courier New" w:hint="default"/>
      </w:rPr>
    </w:lvl>
    <w:lvl w:ilvl="2" w:tplc="4A3658B0">
      <w:start w:val="1"/>
      <w:numFmt w:val="bullet"/>
      <w:lvlText w:val=""/>
      <w:lvlJc w:val="left"/>
      <w:pPr>
        <w:ind w:left="2160" w:hanging="360"/>
      </w:pPr>
      <w:rPr>
        <w:rFonts w:ascii="Wingdings" w:hAnsi="Wingdings" w:hint="default"/>
      </w:rPr>
    </w:lvl>
    <w:lvl w:ilvl="3" w:tplc="BDA61958">
      <w:start w:val="1"/>
      <w:numFmt w:val="bullet"/>
      <w:lvlText w:val=""/>
      <w:lvlJc w:val="left"/>
      <w:pPr>
        <w:ind w:left="2880" w:hanging="360"/>
      </w:pPr>
      <w:rPr>
        <w:rFonts w:ascii="Symbol" w:hAnsi="Symbol" w:hint="default"/>
      </w:rPr>
    </w:lvl>
    <w:lvl w:ilvl="4" w:tplc="B48AA15E">
      <w:start w:val="1"/>
      <w:numFmt w:val="bullet"/>
      <w:lvlText w:val="o"/>
      <w:lvlJc w:val="left"/>
      <w:pPr>
        <w:ind w:left="3600" w:hanging="360"/>
      </w:pPr>
      <w:rPr>
        <w:rFonts w:ascii="Courier New" w:hAnsi="Courier New" w:hint="default"/>
      </w:rPr>
    </w:lvl>
    <w:lvl w:ilvl="5" w:tplc="2DD6D80A">
      <w:start w:val="1"/>
      <w:numFmt w:val="bullet"/>
      <w:lvlText w:val=""/>
      <w:lvlJc w:val="left"/>
      <w:pPr>
        <w:ind w:left="4320" w:hanging="360"/>
      </w:pPr>
      <w:rPr>
        <w:rFonts w:ascii="Wingdings" w:hAnsi="Wingdings" w:hint="default"/>
      </w:rPr>
    </w:lvl>
    <w:lvl w:ilvl="6" w:tplc="7EC8254C">
      <w:start w:val="1"/>
      <w:numFmt w:val="bullet"/>
      <w:lvlText w:val=""/>
      <w:lvlJc w:val="left"/>
      <w:pPr>
        <w:ind w:left="5040" w:hanging="360"/>
      </w:pPr>
      <w:rPr>
        <w:rFonts w:ascii="Symbol" w:hAnsi="Symbol" w:hint="default"/>
      </w:rPr>
    </w:lvl>
    <w:lvl w:ilvl="7" w:tplc="3E3254CA">
      <w:start w:val="1"/>
      <w:numFmt w:val="bullet"/>
      <w:lvlText w:val="o"/>
      <w:lvlJc w:val="left"/>
      <w:pPr>
        <w:ind w:left="5760" w:hanging="360"/>
      </w:pPr>
      <w:rPr>
        <w:rFonts w:ascii="Courier New" w:hAnsi="Courier New" w:hint="default"/>
      </w:rPr>
    </w:lvl>
    <w:lvl w:ilvl="8" w:tplc="3F5049C8">
      <w:start w:val="1"/>
      <w:numFmt w:val="bullet"/>
      <w:lvlText w:val=""/>
      <w:lvlJc w:val="left"/>
      <w:pPr>
        <w:ind w:left="6480" w:hanging="360"/>
      </w:pPr>
      <w:rPr>
        <w:rFonts w:ascii="Wingdings" w:hAnsi="Wingdings" w:hint="default"/>
      </w:rPr>
    </w:lvl>
  </w:abstractNum>
  <w:abstractNum w:abstractNumId="17"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9D1A92"/>
    <w:multiLevelType w:val="hybridMultilevel"/>
    <w:tmpl w:val="058E9430"/>
    <w:lvl w:ilvl="0" w:tplc="85EC1E64">
      <w:start w:val="1"/>
      <w:numFmt w:val="bullet"/>
      <w:lvlText w:val="-"/>
      <w:lvlJc w:val="left"/>
      <w:pPr>
        <w:ind w:left="720" w:hanging="360"/>
      </w:pPr>
      <w:rPr>
        <w:rFonts w:ascii="Calibri" w:hAnsi="Calibri" w:hint="default"/>
      </w:rPr>
    </w:lvl>
    <w:lvl w:ilvl="1" w:tplc="6E3458DC">
      <w:start w:val="1"/>
      <w:numFmt w:val="bullet"/>
      <w:lvlText w:val="o"/>
      <w:lvlJc w:val="left"/>
      <w:pPr>
        <w:ind w:left="1440" w:hanging="360"/>
      </w:pPr>
      <w:rPr>
        <w:rFonts w:ascii="Courier New" w:hAnsi="Courier New" w:hint="default"/>
      </w:rPr>
    </w:lvl>
    <w:lvl w:ilvl="2" w:tplc="8C541D14">
      <w:start w:val="1"/>
      <w:numFmt w:val="bullet"/>
      <w:lvlText w:val=""/>
      <w:lvlJc w:val="left"/>
      <w:pPr>
        <w:ind w:left="2160" w:hanging="360"/>
      </w:pPr>
      <w:rPr>
        <w:rFonts w:ascii="Wingdings" w:hAnsi="Wingdings" w:hint="default"/>
      </w:rPr>
    </w:lvl>
    <w:lvl w:ilvl="3" w:tplc="E19A4CB4">
      <w:start w:val="1"/>
      <w:numFmt w:val="bullet"/>
      <w:lvlText w:val=""/>
      <w:lvlJc w:val="left"/>
      <w:pPr>
        <w:ind w:left="2880" w:hanging="360"/>
      </w:pPr>
      <w:rPr>
        <w:rFonts w:ascii="Symbol" w:hAnsi="Symbol" w:hint="default"/>
      </w:rPr>
    </w:lvl>
    <w:lvl w:ilvl="4" w:tplc="12FEE5E2">
      <w:start w:val="1"/>
      <w:numFmt w:val="bullet"/>
      <w:lvlText w:val="o"/>
      <w:lvlJc w:val="left"/>
      <w:pPr>
        <w:ind w:left="3600" w:hanging="360"/>
      </w:pPr>
      <w:rPr>
        <w:rFonts w:ascii="Courier New" w:hAnsi="Courier New" w:hint="default"/>
      </w:rPr>
    </w:lvl>
    <w:lvl w:ilvl="5" w:tplc="BDA05506">
      <w:start w:val="1"/>
      <w:numFmt w:val="bullet"/>
      <w:lvlText w:val=""/>
      <w:lvlJc w:val="left"/>
      <w:pPr>
        <w:ind w:left="4320" w:hanging="360"/>
      </w:pPr>
      <w:rPr>
        <w:rFonts w:ascii="Wingdings" w:hAnsi="Wingdings" w:hint="default"/>
      </w:rPr>
    </w:lvl>
    <w:lvl w:ilvl="6" w:tplc="3D72C4E2">
      <w:start w:val="1"/>
      <w:numFmt w:val="bullet"/>
      <w:lvlText w:val=""/>
      <w:lvlJc w:val="left"/>
      <w:pPr>
        <w:ind w:left="5040" w:hanging="360"/>
      </w:pPr>
      <w:rPr>
        <w:rFonts w:ascii="Symbol" w:hAnsi="Symbol" w:hint="default"/>
      </w:rPr>
    </w:lvl>
    <w:lvl w:ilvl="7" w:tplc="87E834A2">
      <w:start w:val="1"/>
      <w:numFmt w:val="bullet"/>
      <w:lvlText w:val="o"/>
      <w:lvlJc w:val="left"/>
      <w:pPr>
        <w:ind w:left="5760" w:hanging="360"/>
      </w:pPr>
      <w:rPr>
        <w:rFonts w:ascii="Courier New" w:hAnsi="Courier New" w:hint="default"/>
      </w:rPr>
    </w:lvl>
    <w:lvl w:ilvl="8" w:tplc="B9DE12F0">
      <w:start w:val="1"/>
      <w:numFmt w:val="bullet"/>
      <w:lvlText w:val=""/>
      <w:lvlJc w:val="left"/>
      <w:pPr>
        <w:ind w:left="6480" w:hanging="360"/>
      </w:pPr>
      <w:rPr>
        <w:rFonts w:ascii="Wingdings" w:hAnsi="Wingdings" w:hint="default"/>
      </w:rPr>
    </w:lvl>
  </w:abstractNum>
  <w:abstractNum w:abstractNumId="19" w15:restartNumberingAfterBreak="0">
    <w:nsid w:val="7E1F395F"/>
    <w:multiLevelType w:val="hybridMultilevel"/>
    <w:tmpl w:val="71D0B26C"/>
    <w:lvl w:ilvl="0" w:tplc="4FC22080">
      <w:start w:val="1"/>
      <w:numFmt w:val="bullet"/>
      <w:lvlText w:val="-"/>
      <w:lvlJc w:val="left"/>
      <w:pPr>
        <w:ind w:left="1068" w:hanging="360"/>
      </w:pPr>
      <w:rPr>
        <w:rFonts w:ascii="Calibri" w:hAnsi="Calibri" w:hint="default"/>
      </w:rPr>
    </w:lvl>
    <w:lvl w:ilvl="1" w:tplc="15DABF5A">
      <w:start w:val="1"/>
      <w:numFmt w:val="bullet"/>
      <w:lvlText w:val="o"/>
      <w:lvlJc w:val="left"/>
      <w:pPr>
        <w:ind w:left="1788" w:hanging="360"/>
      </w:pPr>
      <w:rPr>
        <w:rFonts w:ascii="Courier New" w:hAnsi="Courier New" w:hint="default"/>
      </w:rPr>
    </w:lvl>
    <w:lvl w:ilvl="2" w:tplc="61E03446">
      <w:start w:val="1"/>
      <w:numFmt w:val="bullet"/>
      <w:lvlText w:val=""/>
      <w:lvlJc w:val="left"/>
      <w:pPr>
        <w:ind w:left="2508" w:hanging="360"/>
      </w:pPr>
      <w:rPr>
        <w:rFonts w:ascii="Wingdings" w:hAnsi="Wingdings" w:hint="default"/>
      </w:rPr>
    </w:lvl>
    <w:lvl w:ilvl="3" w:tplc="AE2C7DFE">
      <w:start w:val="1"/>
      <w:numFmt w:val="bullet"/>
      <w:lvlText w:val=""/>
      <w:lvlJc w:val="left"/>
      <w:pPr>
        <w:ind w:left="3228" w:hanging="360"/>
      </w:pPr>
      <w:rPr>
        <w:rFonts w:ascii="Symbol" w:hAnsi="Symbol" w:hint="default"/>
      </w:rPr>
    </w:lvl>
    <w:lvl w:ilvl="4" w:tplc="0A5CEF02">
      <w:start w:val="1"/>
      <w:numFmt w:val="bullet"/>
      <w:lvlText w:val="o"/>
      <w:lvlJc w:val="left"/>
      <w:pPr>
        <w:ind w:left="3948" w:hanging="360"/>
      </w:pPr>
      <w:rPr>
        <w:rFonts w:ascii="Courier New" w:hAnsi="Courier New" w:hint="default"/>
      </w:rPr>
    </w:lvl>
    <w:lvl w:ilvl="5" w:tplc="E9C0130E">
      <w:start w:val="1"/>
      <w:numFmt w:val="bullet"/>
      <w:lvlText w:val=""/>
      <w:lvlJc w:val="left"/>
      <w:pPr>
        <w:ind w:left="4668" w:hanging="360"/>
      </w:pPr>
      <w:rPr>
        <w:rFonts w:ascii="Wingdings" w:hAnsi="Wingdings" w:hint="default"/>
      </w:rPr>
    </w:lvl>
    <w:lvl w:ilvl="6" w:tplc="7376EFDE">
      <w:start w:val="1"/>
      <w:numFmt w:val="bullet"/>
      <w:lvlText w:val=""/>
      <w:lvlJc w:val="left"/>
      <w:pPr>
        <w:ind w:left="5388" w:hanging="360"/>
      </w:pPr>
      <w:rPr>
        <w:rFonts w:ascii="Symbol" w:hAnsi="Symbol" w:hint="default"/>
      </w:rPr>
    </w:lvl>
    <w:lvl w:ilvl="7" w:tplc="DBFCE1DA">
      <w:start w:val="1"/>
      <w:numFmt w:val="bullet"/>
      <w:lvlText w:val="o"/>
      <w:lvlJc w:val="left"/>
      <w:pPr>
        <w:ind w:left="6108" w:hanging="360"/>
      </w:pPr>
      <w:rPr>
        <w:rFonts w:ascii="Courier New" w:hAnsi="Courier New" w:hint="default"/>
      </w:rPr>
    </w:lvl>
    <w:lvl w:ilvl="8" w:tplc="1BC81A96">
      <w:start w:val="1"/>
      <w:numFmt w:val="bullet"/>
      <w:lvlText w:val=""/>
      <w:lvlJc w:val="left"/>
      <w:pPr>
        <w:ind w:left="6828" w:hanging="360"/>
      </w:pPr>
      <w:rPr>
        <w:rFonts w:ascii="Wingdings" w:hAnsi="Wingdings" w:hint="default"/>
      </w:rPr>
    </w:lvl>
  </w:abstractNum>
  <w:abstractNum w:abstractNumId="20" w15:restartNumberingAfterBreak="0">
    <w:nsid w:val="7F28760A"/>
    <w:multiLevelType w:val="hybridMultilevel"/>
    <w:tmpl w:val="55E8066C"/>
    <w:lvl w:ilvl="0" w:tplc="D19013D8">
      <w:start w:val="1"/>
      <w:numFmt w:val="bullet"/>
      <w:lvlText w:val="-"/>
      <w:lvlJc w:val="left"/>
      <w:pPr>
        <w:ind w:left="1068" w:hanging="360"/>
      </w:pPr>
      <w:rPr>
        <w:rFonts w:ascii="Calibri" w:hAnsi="Calibri" w:hint="default"/>
      </w:rPr>
    </w:lvl>
    <w:lvl w:ilvl="1" w:tplc="83B2A19A">
      <w:start w:val="1"/>
      <w:numFmt w:val="bullet"/>
      <w:lvlText w:val="o"/>
      <w:lvlJc w:val="left"/>
      <w:pPr>
        <w:ind w:left="1788" w:hanging="360"/>
      </w:pPr>
      <w:rPr>
        <w:rFonts w:ascii="Courier New" w:hAnsi="Courier New" w:hint="default"/>
      </w:rPr>
    </w:lvl>
    <w:lvl w:ilvl="2" w:tplc="21B0D424">
      <w:start w:val="1"/>
      <w:numFmt w:val="bullet"/>
      <w:lvlText w:val=""/>
      <w:lvlJc w:val="left"/>
      <w:pPr>
        <w:ind w:left="2508" w:hanging="360"/>
      </w:pPr>
      <w:rPr>
        <w:rFonts w:ascii="Wingdings" w:hAnsi="Wingdings" w:hint="default"/>
      </w:rPr>
    </w:lvl>
    <w:lvl w:ilvl="3" w:tplc="0AA239EE">
      <w:start w:val="1"/>
      <w:numFmt w:val="bullet"/>
      <w:lvlText w:val=""/>
      <w:lvlJc w:val="left"/>
      <w:pPr>
        <w:ind w:left="3228" w:hanging="360"/>
      </w:pPr>
      <w:rPr>
        <w:rFonts w:ascii="Symbol" w:hAnsi="Symbol" w:hint="default"/>
      </w:rPr>
    </w:lvl>
    <w:lvl w:ilvl="4" w:tplc="C8AE4F5E">
      <w:start w:val="1"/>
      <w:numFmt w:val="bullet"/>
      <w:lvlText w:val="o"/>
      <w:lvlJc w:val="left"/>
      <w:pPr>
        <w:ind w:left="3948" w:hanging="360"/>
      </w:pPr>
      <w:rPr>
        <w:rFonts w:ascii="Courier New" w:hAnsi="Courier New" w:hint="default"/>
      </w:rPr>
    </w:lvl>
    <w:lvl w:ilvl="5" w:tplc="508A3966">
      <w:start w:val="1"/>
      <w:numFmt w:val="bullet"/>
      <w:lvlText w:val=""/>
      <w:lvlJc w:val="left"/>
      <w:pPr>
        <w:ind w:left="4668" w:hanging="360"/>
      </w:pPr>
      <w:rPr>
        <w:rFonts w:ascii="Wingdings" w:hAnsi="Wingdings" w:hint="default"/>
      </w:rPr>
    </w:lvl>
    <w:lvl w:ilvl="6" w:tplc="605286D8">
      <w:start w:val="1"/>
      <w:numFmt w:val="bullet"/>
      <w:lvlText w:val=""/>
      <w:lvlJc w:val="left"/>
      <w:pPr>
        <w:ind w:left="5388" w:hanging="360"/>
      </w:pPr>
      <w:rPr>
        <w:rFonts w:ascii="Symbol" w:hAnsi="Symbol" w:hint="default"/>
      </w:rPr>
    </w:lvl>
    <w:lvl w:ilvl="7" w:tplc="8A4C0D28">
      <w:start w:val="1"/>
      <w:numFmt w:val="bullet"/>
      <w:lvlText w:val="o"/>
      <w:lvlJc w:val="left"/>
      <w:pPr>
        <w:ind w:left="6108" w:hanging="360"/>
      </w:pPr>
      <w:rPr>
        <w:rFonts w:ascii="Courier New" w:hAnsi="Courier New" w:hint="default"/>
      </w:rPr>
    </w:lvl>
    <w:lvl w:ilvl="8" w:tplc="0DAC0386">
      <w:start w:val="1"/>
      <w:numFmt w:val="bullet"/>
      <w:lvlText w:val=""/>
      <w:lvlJc w:val="left"/>
      <w:pPr>
        <w:ind w:left="6828" w:hanging="360"/>
      </w:pPr>
      <w:rPr>
        <w:rFonts w:ascii="Wingdings" w:hAnsi="Wingdings" w:hint="default"/>
      </w:rPr>
    </w:lvl>
  </w:abstractNum>
  <w:abstractNum w:abstractNumId="21"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9"/>
  </w:num>
  <w:num w:numId="3">
    <w:abstractNumId w:val="18"/>
  </w:num>
  <w:num w:numId="4">
    <w:abstractNumId w:val="0"/>
  </w:num>
  <w:num w:numId="5">
    <w:abstractNumId w:val="20"/>
  </w:num>
  <w:num w:numId="6">
    <w:abstractNumId w:val="11"/>
  </w:num>
  <w:num w:numId="7">
    <w:abstractNumId w:val="3"/>
  </w:num>
  <w:num w:numId="8">
    <w:abstractNumId w:val="16"/>
  </w:num>
  <w:num w:numId="9">
    <w:abstractNumId w:val="19"/>
  </w:num>
  <w:num w:numId="10">
    <w:abstractNumId w:val="7"/>
  </w:num>
  <w:num w:numId="11">
    <w:abstractNumId w:val="4"/>
  </w:num>
  <w:num w:numId="12">
    <w:abstractNumId w:val="15"/>
  </w:num>
  <w:num w:numId="13">
    <w:abstractNumId w:val="10"/>
  </w:num>
  <w:num w:numId="14">
    <w:abstractNumId w:val="13"/>
  </w:num>
  <w:num w:numId="15">
    <w:abstractNumId w:val="12"/>
  </w:num>
  <w:num w:numId="16">
    <w:abstractNumId w:val="17"/>
  </w:num>
  <w:num w:numId="17">
    <w:abstractNumId w:val="5"/>
  </w:num>
  <w:num w:numId="18">
    <w:abstractNumId w:val="14"/>
  </w:num>
  <w:num w:numId="19">
    <w:abstractNumId w:val="8"/>
  </w:num>
  <w:num w:numId="20">
    <w:abstractNumId w:val="21"/>
  </w:num>
  <w:num w:numId="21">
    <w:abstractNumId w:val="1"/>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NLUA0hbmFgbmpko6SsGpxcWZ+XkgBYa1AGt+fmksAAAA"/>
  </w:docVars>
  <w:rsids>
    <w:rsidRoot w:val="00B42521"/>
    <w:rsid w:val="00000145"/>
    <w:rsid w:val="00002480"/>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4DA"/>
    <w:rsid w:val="00080896"/>
    <w:rsid w:val="000821D6"/>
    <w:rsid w:val="00083A21"/>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27870"/>
    <w:rsid w:val="00137788"/>
    <w:rsid w:val="00141990"/>
    <w:rsid w:val="001425FC"/>
    <w:rsid w:val="00144A39"/>
    <w:rsid w:val="00145282"/>
    <w:rsid w:val="00155CAF"/>
    <w:rsid w:val="00155FD3"/>
    <w:rsid w:val="00160E0E"/>
    <w:rsid w:val="00161A02"/>
    <w:rsid w:val="001647A4"/>
    <w:rsid w:val="00165A89"/>
    <w:rsid w:val="001673C1"/>
    <w:rsid w:val="001675C3"/>
    <w:rsid w:val="00170105"/>
    <w:rsid w:val="00172A82"/>
    <w:rsid w:val="001734DB"/>
    <w:rsid w:val="00173BC4"/>
    <w:rsid w:val="00173E1D"/>
    <w:rsid w:val="001759A8"/>
    <w:rsid w:val="00182778"/>
    <w:rsid w:val="001909DE"/>
    <w:rsid w:val="0019418E"/>
    <w:rsid w:val="0019522F"/>
    <w:rsid w:val="001A0122"/>
    <w:rsid w:val="001A57C8"/>
    <w:rsid w:val="001B568C"/>
    <w:rsid w:val="001C2232"/>
    <w:rsid w:val="001C55F5"/>
    <w:rsid w:val="001C62E1"/>
    <w:rsid w:val="001C693F"/>
    <w:rsid w:val="001D03D8"/>
    <w:rsid w:val="001D4E8E"/>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35803"/>
    <w:rsid w:val="00242650"/>
    <w:rsid w:val="00245CA9"/>
    <w:rsid w:val="00253EEA"/>
    <w:rsid w:val="0025403A"/>
    <w:rsid w:val="00256887"/>
    <w:rsid w:val="00256EA3"/>
    <w:rsid w:val="00257A40"/>
    <w:rsid w:val="00260945"/>
    <w:rsid w:val="00262077"/>
    <w:rsid w:val="00263356"/>
    <w:rsid w:val="0026407C"/>
    <w:rsid w:val="00275A29"/>
    <w:rsid w:val="00292142"/>
    <w:rsid w:val="002926D2"/>
    <w:rsid w:val="00292917"/>
    <w:rsid w:val="00295C8A"/>
    <w:rsid w:val="002A7D91"/>
    <w:rsid w:val="002B2953"/>
    <w:rsid w:val="002B34F8"/>
    <w:rsid w:val="002B780B"/>
    <w:rsid w:val="002C3B4D"/>
    <w:rsid w:val="002D1186"/>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70783"/>
    <w:rsid w:val="003733C6"/>
    <w:rsid w:val="00373526"/>
    <w:rsid w:val="00374846"/>
    <w:rsid w:val="0038004B"/>
    <w:rsid w:val="00381D2B"/>
    <w:rsid w:val="0038454B"/>
    <w:rsid w:val="00386524"/>
    <w:rsid w:val="00387B1B"/>
    <w:rsid w:val="0039098D"/>
    <w:rsid w:val="003C34BA"/>
    <w:rsid w:val="003C3A59"/>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635D"/>
    <w:rsid w:val="00447323"/>
    <w:rsid w:val="00450AEB"/>
    <w:rsid w:val="00450DD1"/>
    <w:rsid w:val="00451E1D"/>
    <w:rsid w:val="004532DF"/>
    <w:rsid w:val="0045417A"/>
    <w:rsid w:val="00457933"/>
    <w:rsid w:val="00457DC4"/>
    <w:rsid w:val="0046016B"/>
    <w:rsid w:val="0046106F"/>
    <w:rsid w:val="0046747F"/>
    <w:rsid w:val="004721BA"/>
    <w:rsid w:val="00474B4F"/>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A648B"/>
    <w:rsid w:val="004B1F98"/>
    <w:rsid w:val="004B3E57"/>
    <w:rsid w:val="004B5D11"/>
    <w:rsid w:val="004C38D1"/>
    <w:rsid w:val="004C791F"/>
    <w:rsid w:val="004D3F71"/>
    <w:rsid w:val="004E3395"/>
    <w:rsid w:val="004E5CCF"/>
    <w:rsid w:val="004F2F9A"/>
    <w:rsid w:val="004F38AE"/>
    <w:rsid w:val="004F793B"/>
    <w:rsid w:val="00503BDA"/>
    <w:rsid w:val="00507FBF"/>
    <w:rsid w:val="00511D48"/>
    <w:rsid w:val="005172CA"/>
    <w:rsid w:val="00524A48"/>
    <w:rsid w:val="005258AC"/>
    <w:rsid w:val="00536CEC"/>
    <w:rsid w:val="005429D4"/>
    <w:rsid w:val="005443FF"/>
    <w:rsid w:val="0054575E"/>
    <w:rsid w:val="0055084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28FA"/>
    <w:rsid w:val="005C4A57"/>
    <w:rsid w:val="005D3722"/>
    <w:rsid w:val="005D66AF"/>
    <w:rsid w:val="005E1A00"/>
    <w:rsid w:val="005E35F2"/>
    <w:rsid w:val="005E6123"/>
    <w:rsid w:val="005E6947"/>
    <w:rsid w:val="005F5D1B"/>
    <w:rsid w:val="005F6160"/>
    <w:rsid w:val="005F6835"/>
    <w:rsid w:val="00601B3A"/>
    <w:rsid w:val="00602161"/>
    <w:rsid w:val="006022A0"/>
    <w:rsid w:val="00605098"/>
    <w:rsid w:val="00607B72"/>
    <w:rsid w:val="00607E6A"/>
    <w:rsid w:val="00611E25"/>
    <w:rsid w:val="00612657"/>
    <w:rsid w:val="00612C51"/>
    <w:rsid w:val="0061333F"/>
    <w:rsid w:val="00625B05"/>
    <w:rsid w:val="00631293"/>
    <w:rsid w:val="00634709"/>
    <w:rsid w:val="00636D21"/>
    <w:rsid w:val="006378FD"/>
    <w:rsid w:val="00640EE7"/>
    <w:rsid w:val="00644F55"/>
    <w:rsid w:val="00657DDA"/>
    <w:rsid w:val="00665C4E"/>
    <w:rsid w:val="006709DD"/>
    <w:rsid w:val="00674A60"/>
    <w:rsid w:val="006776C4"/>
    <w:rsid w:val="006877D2"/>
    <w:rsid w:val="00691778"/>
    <w:rsid w:val="00692ED7"/>
    <w:rsid w:val="006A1012"/>
    <w:rsid w:val="006A5B49"/>
    <w:rsid w:val="006A710F"/>
    <w:rsid w:val="006B54C1"/>
    <w:rsid w:val="006B6C62"/>
    <w:rsid w:val="006B6E7F"/>
    <w:rsid w:val="006D020D"/>
    <w:rsid w:val="006D4318"/>
    <w:rsid w:val="006E2498"/>
    <w:rsid w:val="006E36A5"/>
    <w:rsid w:val="006E5DE2"/>
    <w:rsid w:val="006F3648"/>
    <w:rsid w:val="006F49B8"/>
    <w:rsid w:val="006F5607"/>
    <w:rsid w:val="00713472"/>
    <w:rsid w:val="00714819"/>
    <w:rsid w:val="0072042B"/>
    <w:rsid w:val="007353D6"/>
    <w:rsid w:val="007368C3"/>
    <w:rsid w:val="0073705A"/>
    <w:rsid w:val="00746915"/>
    <w:rsid w:val="007475A3"/>
    <w:rsid w:val="0075428F"/>
    <w:rsid w:val="00755535"/>
    <w:rsid w:val="007741F5"/>
    <w:rsid w:val="0077579B"/>
    <w:rsid w:val="00781623"/>
    <w:rsid w:val="00782A26"/>
    <w:rsid w:val="0078415E"/>
    <w:rsid w:val="007902AA"/>
    <w:rsid w:val="007955A0"/>
    <w:rsid w:val="007A4B49"/>
    <w:rsid w:val="007B2A43"/>
    <w:rsid w:val="007B4D05"/>
    <w:rsid w:val="007B6FA6"/>
    <w:rsid w:val="007B703F"/>
    <w:rsid w:val="007B70CF"/>
    <w:rsid w:val="007C1C0C"/>
    <w:rsid w:val="007C2EFB"/>
    <w:rsid w:val="007D0F4F"/>
    <w:rsid w:val="007E30C7"/>
    <w:rsid w:val="007E3D44"/>
    <w:rsid w:val="007E4BEC"/>
    <w:rsid w:val="0080082E"/>
    <w:rsid w:val="00800AD6"/>
    <w:rsid w:val="00801661"/>
    <w:rsid w:val="00803771"/>
    <w:rsid w:val="00807F32"/>
    <w:rsid w:val="00811355"/>
    <w:rsid w:val="00815770"/>
    <w:rsid w:val="008221F2"/>
    <w:rsid w:val="00825F10"/>
    <w:rsid w:val="00826F0C"/>
    <w:rsid w:val="0082733C"/>
    <w:rsid w:val="00827820"/>
    <w:rsid w:val="00830D50"/>
    <w:rsid w:val="008323EE"/>
    <w:rsid w:val="00834033"/>
    <w:rsid w:val="00837DF2"/>
    <w:rsid w:val="0085194C"/>
    <w:rsid w:val="00853CA3"/>
    <w:rsid w:val="00854880"/>
    <w:rsid w:val="00860C55"/>
    <w:rsid w:val="00862082"/>
    <w:rsid w:val="00862CAB"/>
    <w:rsid w:val="008667AF"/>
    <w:rsid w:val="00872F02"/>
    <w:rsid w:val="00874FE1"/>
    <w:rsid w:val="00877BAF"/>
    <w:rsid w:val="00880615"/>
    <w:rsid w:val="0088160F"/>
    <w:rsid w:val="008854EC"/>
    <w:rsid w:val="0089064D"/>
    <w:rsid w:val="00892052"/>
    <w:rsid w:val="008943E2"/>
    <w:rsid w:val="008949E5"/>
    <w:rsid w:val="00897EF5"/>
    <w:rsid w:val="008A082A"/>
    <w:rsid w:val="008A3A20"/>
    <w:rsid w:val="008B039E"/>
    <w:rsid w:val="008B24C0"/>
    <w:rsid w:val="008B3CDE"/>
    <w:rsid w:val="008B434B"/>
    <w:rsid w:val="008B466C"/>
    <w:rsid w:val="008B5BFA"/>
    <w:rsid w:val="008C5F93"/>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30C75"/>
    <w:rsid w:val="00934458"/>
    <w:rsid w:val="009347C5"/>
    <w:rsid w:val="00934D51"/>
    <w:rsid w:val="0093627A"/>
    <w:rsid w:val="00940BC2"/>
    <w:rsid w:val="0094105F"/>
    <w:rsid w:val="009413A6"/>
    <w:rsid w:val="00941A55"/>
    <w:rsid w:val="00945BD5"/>
    <w:rsid w:val="0095122A"/>
    <w:rsid w:val="009572B9"/>
    <w:rsid w:val="00957EDD"/>
    <w:rsid w:val="00963149"/>
    <w:rsid w:val="009638AC"/>
    <w:rsid w:val="00966CE9"/>
    <w:rsid w:val="00982FB1"/>
    <w:rsid w:val="00991059"/>
    <w:rsid w:val="009A2D95"/>
    <w:rsid w:val="009A5649"/>
    <w:rsid w:val="009A5E29"/>
    <w:rsid w:val="009B1167"/>
    <w:rsid w:val="009B1989"/>
    <w:rsid w:val="009C000B"/>
    <w:rsid w:val="009C29FD"/>
    <w:rsid w:val="009C64AF"/>
    <w:rsid w:val="009C651D"/>
    <w:rsid w:val="009C6736"/>
    <w:rsid w:val="009E6313"/>
    <w:rsid w:val="009F2F8B"/>
    <w:rsid w:val="009F48C8"/>
    <w:rsid w:val="00A0091E"/>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95ABA"/>
    <w:rsid w:val="00AA4E8C"/>
    <w:rsid w:val="00AB1746"/>
    <w:rsid w:val="00AC0BAB"/>
    <w:rsid w:val="00AC1309"/>
    <w:rsid w:val="00AC16B5"/>
    <w:rsid w:val="00AC3E0F"/>
    <w:rsid w:val="00AC487F"/>
    <w:rsid w:val="00AC5527"/>
    <w:rsid w:val="00AD069D"/>
    <w:rsid w:val="00AD1489"/>
    <w:rsid w:val="00AD2E05"/>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420EC"/>
    <w:rsid w:val="00B42521"/>
    <w:rsid w:val="00B6329C"/>
    <w:rsid w:val="00B655C3"/>
    <w:rsid w:val="00B65AFD"/>
    <w:rsid w:val="00B676E0"/>
    <w:rsid w:val="00B719A6"/>
    <w:rsid w:val="00B77AD0"/>
    <w:rsid w:val="00B800D9"/>
    <w:rsid w:val="00B80FC4"/>
    <w:rsid w:val="00B86EE3"/>
    <w:rsid w:val="00B87942"/>
    <w:rsid w:val="00B975DF"/>
    <w:rsid w:val="00BA1A2F"/>
    <w:rsid w:val="00BA1D31"/>
    <w:rsid w:val="00BA7B8A"/>
    <w:rsid w:val="00BB6449"/>
    <w:rsid w:val="00BB6A3D"/>
    <w:rsid w:val="00BC0232"/>
    <w:rsid w:val="00BC321D"/>
    <w:rsid w:val="00BC7FF6"/>
    <w:rsid w:val="00BE1681"/>
    <w:rsid w:val="00BE4510"/>
    <w:rsid w:val="00BE76E0"/>
    <w:rsid w:val="00BF4539"/>
    <w:rsid w:val="00BF4D80"/>
    <w:rsid w:val="00C007BE"/>
    <w:rsid w:val="00C02195"/>
    <w:rsid w:val="00C07E4C"/>
    <w:rsid w:val="00C1019C"/>
    <w:rsid w:val="00C11908"/>
    <w:rsid w:val="00C13C27"/>
    <w:rsid w:val="00C15F35"/>
    <w:rsid w:val="00C32BA9"/>
    <w:rsid w:val="00C3591B"/>
    <w:rsid w:val="00C35A99"/>
    <w:rsid w:val="00C37141"/>
    <w:rsid w:val="00C46E7A"/>
    <w:rsid w:val="00C54DD0"/>
    <w:rsid w:val="00C64A59"/>
    <w:rsid w:val="00C64BA5"/>
    <w:rsid w:val="00C67D23"/>
    <w:rsid w:val="00C7264A"/>
    <w:rsid w:val="00C75D6C"/>
    <w:rsid w:val="00C7699D"/>
    <w:rsid w:val="00C76F2D"/>
    <w:rsid w:val="00C77FC0"/>
    <w:rsid w:val="00C842AA"/>
    <w:rsid w:val="00C918B8"/>
    <w:rsid w:val="00CA460B"/>
    <w:rsid w:val="00CB4AB3"/>
    <w:rsid w:val="00CC24D6"/>
    <w:rsid w:val="00CC4AB4"/>
    <w:rsid w:val="00CC4DD1"/>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6994"/>
    <w:rsid w:val="00D26EE9"/>
    <w:rsid w:val="00D272CD"/>
    <w:rsid w:val="00D27515"/>
    <w:rsid w:val="00D358AB"/>
    <w:rsid w:val="00D37792"/>
    <w:rsid w:val="00D4358F"/>
    <w:rsid w:val="00D43C84"/>
    <w:rsid w:val="00D50820"/>
    <w:rsid w:val="00D55264"/>
    <w:rsid w:val="00D55D8B"/>
    <w:rsid w:val="00D618BB"/>
    <w:rsid w:val="00D63BB2"/>
    <w:rsid w:val="00D75B82"/>
    <w:rsid w:val="00D779F9"/>
    <w:rsid w:val="00D8257E"/>
    <w:rsid w:val="00D8310C"/>
    <w:rsid w:val="00D83FA4"/>
    <w:rsid w:val="00D84845"/>
    <w:rsid w:val="00D8659D"/>
    <w:rsid w:val="00D9038A"/>
    <w:rsid w:val="00D9058C"/>
    <w:rsid w:val="00D97589"/>
    <w:rsid w:val="00D97BA5"/>
    <w:rsid w:val="00DA55AF"/>
    <w:rsid w:val="00DA6F1D"/>
    <w:rsid w:val="00DC12D5"/>
    <w:rsid w:val="00DC18D9"/>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5F28"/>
    <w:rsid w:val="00E2171B"/>
    <w:rsid w:val="00E27512"/>
    <w:rsid w:val="00E3006C"/>
    <w:rsid w:val="00E32EA2"/>
    <w:rsid w:val="00E35076"/>
    <w:rsid w:val="00E410A6"/>
    <w:rsid w:val="00E41829"/>
    <w:rsid w:val="00E430FB"/>
    <w:rsid w:val="00E44D74"/>
    <w:rsid w:val="00E44F44"/>
    <w:rsid w:val="00E52176"/>
    <w:rsid w:val="00E55AA8"/>
    <w:rsid w:val="00E55E03"/>
    <w:rsid w:val="00E65945"/>
    <w:rsid w:val="00E711AB"/>
    <w:rsid w:val="00E73A28"/>
    <w:rsid w:val="00E93C18"/>
    <w:rsid w:val="00E93E28"/>
    <w:rsid w:val="00EA086A"/>
    <w:rsid w:val="00EB6F6C"/>
    <w:rsid w:val="00EC3AD1"/>
    <w:rsid w:val="00EC50D8"/>
    <w:rsid w:val="00EC7726"/>
    <w:rsid w:val="00ED1887"/>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238D"/>
    <w:rsid w:val="00F566ED"/>
    <w:rsid w:val="00F57B3A"/>
    <w:rsid w:val="00F57BFF"/>
    <w:rsid w:val="00F57ED9"/>
    <w:rsid w:val="00F624EB"/>
    <w:rsid w:val="00F62931"/>
    <w:rsid w:val="00F646F3"/>
    <w:rsid w:val="00F67761"/>
    <w:rsid w:val="00F67D9F"/>
    <w:rsid w:val="00F70B18"/>
    <w:rsid w:val="00F80375"/>
    <w:rsid w:val="00F803A6"/>
    <w:rsid w:val="00F8214C"/>
    <w:rsid w:val="00F87712"/>
    <w:rsid w:val="00F90EC6"/>
    <w:rsid w:val="00F93193"/>
    <w:rsid w:val="00FA6611"/>
    <w:rsid w:val="00FB3F68"/>
    <w:rsid w:val="00FC2670"/>
    <w:rsid w:val="00FC5F65"/>
    <w:rsid w:val="00FD0E18"/>
    <w:rsid w:val="00FD2D7A"/>
    <w:rsid w:val="00FE79DB"/>
    <w:rsid w:val="00FF18C0"/>
    <w:rsid w:val="00FF2726"/>
    <w:rsid w:val="00FF39FB"/>
    <w:rsid w:val="02AB0B35"/>
    <w:rsid w:val="02B093CB"/>
    <w:rsid w:val="030BB2CB"/>
    <w:rsid w:val="0334D353"/>
    <w:rsid w:val="03634F55"/>
    <w:rsid w:val="03B75235"/>
    <w:rsid w:val="03E20C68"/>
    <w:rsid w:val="044C642C"/>
    <w:rsid w:val="046FA55C"/>
    <w:rsid w:val="04781FD3"/>
    <w:rsid w:val="051096DB"/>
    <w:rsid w:val="05562011"/>
    <w:rsid w:val="0557B152"/>
    <w:rsid w:val="05A73A7E"/>
    <w:rsid w:val="06494CF5"/>
    <w:rsid w:val="069EBAE1"/>
    <w:rsid w:val="06A96A58"/>
    <w:rsid w:val="07103DA5"/>
    <w:rsid w:val="0762DFD0"/>
    <w:rsid w:val="07E51B95"/>
    <w:rsid w:val="0812DAC4"/>
    <w:rsid w:val="086917CE"/>
    <w:rsid w:val="08BC971D"/>
    <w:rsid w:val="08E5D51C"/>
    <w:rsid w:val="0906ACF2"/>
    <w:rsid w:val="0973246A"/>
    <w:rsid w:val="09D290D9"/>
    <w:rsid w:val="0A007480"/>
    <w:rsid w:val="0ACE94E4"/>
    <w:rsid w:val="0B2F4CC2"/>
    <w:rsid w:val="0B8B9DAC"/>
    <w:rsid w:val="0BD4F3FA"/>
    <w:rsid w:val="0C209599"/>
    <w:rsid w:val="0C4873A5"/>
    <w:rsid w:val="0C577611"/>
    <w:rsid w:val="0CA112A6"/>
    <w:rsid w:val="0D31CB47"/>
    <w:rsid w:val="0D8100BD"/>
    <w:rsid w:val="0DF74982"/>
    <w:rsid w:val="0E436C33"/>
    <w:rsid w:val="0E879ADC"/>
    <w:rsid w:val="0EBC871A"/>
    <w:rsid w:val="0F049F6D"/>
    <w:rsid w:val="0F4EC91C"/>
    <w:rsid w:val="0F6618F6"/>
    <w:rsid w:val="0F753B56"/>
    <w:rsid w:val="0FBC8FB0"/>
    <w:rsid w:val="0FF9CC32"/>
    <w:rsid w:val="109528BF"/>
    <w:rsid w:val="10F04BAF"/>
    <w:rsid w:val="1126A932"/>
    <w:rsid w:val="118ECA84"/>
    <w:rsid w:val="11E3B8C7"/>
    <w:rsid w:val="1285CD43"/>
    <w:rsid w:val="12CEBB41"/>
    <w:rsid w:val="130B0A9C"/>
    <w:rsid w:val="1354F3AB"/>
    <w:rsid w:val="1407211F"/>
    <w:rsid w:val="140A615C"/>
    <w:rsid w:val="144D62A9"/>
    <w:rsid w:val="1497A75C"/>
    <w:rsid w:val="151B5989"/>
    <w:rsid w:val="158CA0EE"/>
    <w:rsid w:val="15BFDCB4"/>
    <w:rsid w:val="15DA049A"/>
    <w:rsid w:val="1612A8D7"/>
    <w:rsid w:val="171AD1AD"/>
    <w:rsid w:val="1736C58D"/>
    <w:rsid w:val="17464DFB"/>
    <w:rsid w:val="1781CC63"/>
    <w:rsid w:val="17A22C64"/>
    <w:rsid w:val="18C3E9DA"/>
    <w:rsid w:val="19277ED8"/>
    <w:rsid w:val="19781CF4"/>
    <w:rsid w:val="19A6E716"/>
    <w:rsid w:val="1A0E7091"/>
    <w:rsid w:val="1A53EB37"/>
    <w:rsid w:val="1AC34F39"/>
    <w:rsid w:val="1AD9CD26"/>
    <w:rsid w:val="1AE28D9F"/>
    <w:rsid w:val="1AEC4A4A"/>
    <w:rsid w:val="1B12D67F"/>
    <w:rsid w:val="1BFB8A9C"/>
    <w:rsid w:val="1CAC1FA3"/>
    <w:rsid w:val="1CBA31A4"/>
    <w:rsid w:val="1D04A211"/>
    <w:rsid w:val="1D8404F1"/>
    <w:rsid w:val="1D931515"/>
    <w:rsid w:val="1DBC1C9F"/>
    <w:rsid w:val="1F39C808"/>
    <w:rsid w:val="1F3E1DB8"/>
    <w:rsid w:val="207506F5"/>
    <w:rsid w:val="20A3C337"/>
    <w:rsid w:val="20F49383"/>
    <w:rsid w:val="212C2B1D"/>
    <w:rsid w:val="2193BF37"/>
    <w:rsid w:val="21E8EED0"/>
    <w:rsid w:val="21FE5A26"/>
    <w:rsid w:val="222CACA4"/>
    <w:rsid w:val="2234CDF1"/>
    <w:rsid w:val="229C4F4F"/>
    <w:rsid w:val="23D213F1"/>
    <w:rsid w:val="23DB4F4B"/>
    <w:rsid w:val="245859C2"/>
    <w:rsid w:val="2478ABC0"/>
    <w:rsid w:val="24E29115"/>
    <w:rsid w:val="251C7330"/>
    <w:rsid w:val="25396AD9"/>
    <w:rsid w:val="26246D53"/>
    <w:rsid w:val="265B4865"/>
    <w:rsid w:val="26654AC1"/>
    <w:rsid w:val="26EF077C"/>
    <w:rsid w:val="271042C0"/>
    <w:rsid w:val="27278B58"/>
    <w:rsid w:val="27651178"/>
    <w:rsid w:val="27848867"/>
    <w:rsid w:val="27C1A3E6"/>
    <w:rsid w:val="27E1084E"/>
    <w:rsid w:val="27F528A3"/>
    <w:rsid w:val="28A0AB8B"/>
    <w:rsid w:val="28AEC340"/>
    <w:rsid w:val="28DEB5A8"/>
    <w:rsid w:val="28ECBC7F"/>
    <w:rsid w:val="295C0E15"/>
    <w:rsid w:val="29B7A3EA"/>
    <w:rsid w:val="2A5A60A6"/>
    <w:rsid w:val="2B130555"/>
    <w:rsid w:val="2B8F8400"/>
    <w:rsid w:val="2BD216A9"/>
    <w:rsid w:val="2BF63107"/>
    <w:rsid w:val="2CF21B4D"/>
    <w:rsid w:val="2D2CC5F9"/>
    <w:rsid w:val="2D5AD367"/>
    <w:rsid w:val="2D8E21BC"/>
    <w:rsid w:val="2E225ED8"/>
    <w:rsid w:val="2E4D3CC2"/>
    <w:rsid w:val="2E6230D8"/>
    <w:rsid w:val="2E7BBD4E"/>
    <w:rsid w:val="2EA7000C"/>
    <w:rsid w:val="2F053B5F"/>
    <w:rsid w:val="2F2DD1C9"/>
    <w:rsid w:val="2FEE212E"/>
    <w:rsid w:val="2FEFA380"/>
    <w:rsid w:val="30C9A22A"/>
    <w:rsid w:val="313F0194"/>
    <w:rsid w:val="31CFA936"/>
    <w:rsid w:val="32AA0CF7"/>
    <w:rsid w:val="32B1D568"/>
    <w:rsid w:val="32DF39F5"/>
    <w:rsid w:val="333FD502"/>
    <w:rsid w:val="33BC5EE8"/>
    <w:rsid w:val="340A1AF3"/>
    <w:rsid w:val="343F1910"/>
    <w:rsid w:val="345DBBDB"/>
    <w:rsid w:val="3596C30F"/>
    <w:rsid w:val="35A755D5"/>
    <w:rsid w:val="36046B5B"/>
    <w:rsid w:val="36241330"/>
    <w:rsid w:val="36BF9FED"/>
    <w:rsid w:val="36D9CD85"/>
    <w:rsid w:val="37B3CA6F"/>
    <w:rsid w:val="37D94200"/>
    <w:rsid w:val="38425A72"/>
    <w:rsid w:val="388FD00B"/>
    <w:rsid w:val="38A8F868"/>
    <w:rsid w:val="38ACFB78"/>
    <w:rsid w:val="38C06E3B"/>
    <w:rsid w:val="39215185"/>
    <w:rsid w:val="3939EE47"/>
    <w:rsid w:val="395A3250"/>
    <w:rsid w:val="395BB3F2"/>
    <w:rsid w:val="39BB3F91"/>
    <w:rsid w:val="3A173EAA"/>
    <w:rsid w:val="3A2BA06C"/>
    <w:rsid w:val="3A48CBD9"/>
    <w:rsid w:val="3A5C3E9C"/>
    <w:rsid w:val="3ABBFDF8"/>
    <w:rsid w:val="3B36BA60"/>
    <w:rsid w:val="3B613F90"/>
    <w:rsid w:val="3C0E1207"/>
    <w:rsid w:val="3C5CA103"/>
    <w:rsid w:val="3C996ABD"/>
    <w:rsid w:val="3D806C9B"/>
    <w:rsid w:val="3DA60934"/>
    <w:rsid w:val="3DBE602E"/>
    <w:rsid w:val="3DC54AA5"/>
    <w:rsid w:val="3E6C5EBF"/>
    <w:rsid w:val="3E91EC6A"/>
    <w:rsid w:val="3EE8D77D"/>
    <w:rsid w:val="3EF83BC0"/>
    <w:rsid w:val="3F7D2DF4"/>
    <w:rsid w:val="3FD8C378"/>
    <w:rsid w:val="3FE5E2C6"/>
    <w:rsid w:val="40B40A4D"/>
    <w:rsid w:val="410FC758"/>
    <w:rsid w:val="413DBF92"/>
    <w:rsid w:val="416FF0D0"/>
    <w:rsid w:val="41C2EB08"/>
    <w:rsid w:val="41CB0A64"/>
    <w:rsid w:val="4264E482"/>
    <w:rsid w:val="42A6B463"/>
    <w:rsid w:val="42B261BA"/>
    <w:rsid w:val="435DD221"/>
    <w:rsid w:val="44A4E54A"/>
    <w:rsid w:val="44EE3226"/>
    <w:rsid w:val="44EF3797"/>
    <w:rsid w:val="4505E729"/>
    <w:rsid w:val="46001253"/>
    <w:rsid w:val="461D0E2E"/>
    <w:rsid w:val="463F59DC"/>
    <w:rsid w:val="467AB209"/>
    <w:rsid w:val="4733C31D"/>
    <w:rsid w:val="477E239B"/>
    <w:rsid w:val="47D518BF"/>
    <w:rsid w:val="48BF1C32"/>
    <w:rsid w:val="494663BF"/>
    <w:rsid w:val="497891AA"/>
    <w:rsid w:val="49882D20"/>
    <w:rsid w:val="49F94DFB"/>
    <w:rsid w:val="4A2BCA46"/>
    <w:rsid w:val="4A32AB72"/>
    <w:rsid w:val="4A35A504"/>
    <w:rsid w:val="4A4133BE"/>
    <w:rsid w:val="4A64AF8C"/>
    <w:rsid w:val="4AEBF8C5"/>
    <w:rsid w:val="4B47D622"/>
    <w:rsid w:val="4B484E32"/>
    <w:rsid w:val="4BE842B3"/>
    <w:rsid w:val="4BF6BCF4"/>
    <w:rsid w:val="4C15C8F0"/>
    <w:rsid w:val="4C575AC5"/>
    <w:rsid w:val="4CA4EA62"/>
    <w:rsid w:val="4CA5F040"/>
    <w:rsid w:val="4CE3A683"/>
    <w:rsid w:val="4D841314"/>
    <w:rsid w:val="4E12995F"/>
    <w:rsid w:val="4E7F76E4"/>
    <w:rsid w:val="4EBE1746"/>
    <w:rsid w:val="4F34CB75"/>
    <w:rsid w:val="4F7841DF"/>
    <w:rsid w:val="4FA4BDD5"/>
    <w:rsid w:val="5008F84C"/>
    <w:rsid w:val="508116D0"/>
    <w:rsid w:val="517616E2"/>
    <w:rsid w:val="51B717A6"/>
    <w:rsid w:val="5242043D"/>
    <w:rsid w:val="528CD01B"/>
    <w:rsid w:val="53A2A285"/>
    <w:rsid w:val="53ED6269"/>
    <w:rsid w:val="53FE0EB0"/>
    <w:rsid w:val="5433813F"/>
    <w:rsid w:val="5520BC76"/>
    <w:rsid w:val="55EE6DDA"/>
    <w:rsid w:val="56803D7C"/>
    <w:rsid w:val="5707626E"/>
    <w:rsid w:val="5709D217"/>
    <w:rsid w:val="572A3D55"/>
    <w:rsid w:val="58585D38"/>
    <w:rsid w:val="58598A21"/>
    <w:rsid w:val="58B355C2"/>
    <w:rsid w:val="592DE558"/>
    <w:rsid w:val="595E0DDA"/>
    <w:rsid w:val="59DD91E4"/>
    <w:rsid w:val="59FC72D7"/>
    <w:rsid w:val="5A031AC9"/>
    <w:rsid w:val="5A8F77AA"/>
    <w:rsid w:val="5B3262B5"/>
    <w:rsid w:val="5B44D18F"/>
    <w:rsid w:val="5BF3B861"/>
    <w:rsid w:val="5C264589"/>
    <w:rsid w:val="5C5A8BAE"/>
    <w:rsid w:val="5C6D4A0F"/>
    <w:rsid w:val="5C740194"/>
    <w:rsid w:val="5CB551DD"/>
    <w:rsid w:val="5D04560A"/>
    <w:rsid w:val="5D0A86A2"/>
    <w:rsid w:val="5D863790"/>
    <w:rsid w:val="5F46AC33"/>
    <w:rsid w:val="5FC0B441"/>
    <w:rsid w:val="5FF1D0A5"/>
    <w:rsid w:val="6098C631"/>
    <w:rsid w:val="61413480"/>
    <w:rsid w:val="61A1C41A"/>
    <w:rsid w:val="62215C99"/>
    <w:rsid w:val="6261FE7A"/>
    <w:rsid w:val="62DD71D3"/>
    <w:rsid w:val="633D947B"/>
    <w:rsid w:val="636B0D58"/>
    <w:rsid w:val="63762031"/>
    <w:rsid w:val="63C4A8E2"/>
    <w:rsid w:val="63F76A1D"/>
    <w:rsid w:val="64372C04"/>
    <w:rsid w:val="6492402F"/>
    <w:rsid w:val="6511F092"/>
    <w:rsid w:val="653E06E8"/>
    <w:rsid w:val="65CC7089"/>
    <w:rsid w:val="66274AA5"/>
    <w:rsid w:val="6628426B"/>
    <w:rsid w:val="663DABE3"/>
    <w:rsid w:val="66AD9FBA"/>
    <w:rsid w:val="66D841C3"/>
    <w:rsid w:val="67A0E9CA"/>
    <w:rsid w:val="6811059E"/>
    <w:rsid w:val="68BA0E35"/>
    <w:rsid w:val="68EDDC4F"/>
    <w:rsid w:val="699A28DA"/>
    <w:rsid w:val="69ACD5FF"/>
    <w:rsid w:val="6A06BFCF"/>
    <w:rsid w:val="6A274F02"/>
    <w:rsid w:val="6A81B5F3"/>
    <w:rsid w:val="6B46285C"/>
    <w:rsid w:val="6B485096"/>
    <w:rsid w:val="6B48A660"/>
    <w:rsid w:val="6B81DFCD"/>
    <w:rsid w:val="6C789CFE"/>
    <w:rsid w:val="6CA88AC4"/>
    <w:rsid w:val="6CEC6447"/>
    <w:rsid w:val="6D6482CB"/>
    <w:rsid w:val="6D8A4C47"/>
    <w:rsid w:val="6DA0A537"/>
    <w:rsid w:val="6E804722"/>
    <w:rsid w:val="6E8834A8"/>
    <w:rsid w:val="6ED645C2"/>
    <w:rsid w:val="6EE6DCF5"/>
    <w:rsid w:val="6F86B899"/>
    <w:rsid w:val="6F87CDE4"/>
    <w:rsid w:val="6FAA0844"/>
    <w:rsid w:val="7002DFEB"/>
    <w:rsid w:val="7041626F"/>
    <w:rsid w:val="7082AD56"/>
    <w:rsid w:val="70FE0D71"/>
    <w:rsid w:val="712BFB2B"/>
    <w:rsid w:val="71B924EF"/>
    <w:rsid w:val="71C2DDDA"/>
    <w:rsid w:val="722D0225"/>
    <w:rsid w:val="726B5F82"/>
    <w:rsid w:val="7353B845"/>
    <w:rsid w:val="73891EA8"/>
    <w:rsid w:val="73E2F4FC"/>
    <w:rsid w:val="743BA840"/>
    <w:rsid w:val="744240BB"/>
    <w:rsid w:val="748EB440"/>
    <w:rsid w:val="74F7762C"/>
    <w:rsid w:val="751781A8"/>
    <w:rsid w:val="75770EAB"/>
    <w:rsid w:val="75A0CB80"/>
    <w:rsid w:val="75DED2F1"/>
    <w:rsid w:val="76985FA8"/>
    <w:rsid w:val="770D0CBB"/>
    <w:rsid w:val="773CCC68"/>
    <w:rsid w:val="7761D1B4"/>
    <w:rsid w:val="7766293C"/>
    <w:rsid w:val="77784296"/>
    <w:rsid w:val="77B26E53"/>
    <w:rsid w:val="78272968"/>
    <w:rsid w:val="78392FC1"/>
    <w:rsid w:val="7866F1DD"/>
    <w:rsid w:val="789A7B9F"/>
    <w:rsid w:val="7909B184"/>
    <w:rsid w:val="79B0DB62"/>
    <w:rsid w:val="7A9D8524"/>
    <w:rsid w:val="7B18A21C"/>
    <w:rsid w:val="7B517A04"/>
    <w:rsid w:val="7BAF98CA"/>
    <w:rsid w:val="7CD29927"/>
    <w:rsid w:val="7D32B0E2"/>
    <w:rsid w:val="7E3841A7"/>
    <w:rsid w:val="7EF423A0"/>
    <w:rsid w:val="7F388C4A"/>
    <w:rsid w:val="7FA4AEAF"/>
    <w:rsid w:val="7FA52D1B"/>
    <w:rsid w:val="7FB55889"/>
    <w:rsid w:val="7FD63C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markedcontent">
    <w:name w:val="markedcontent"/>
    <w:basedOn w:val="Predvolenpsmoodseku"/>
    <w:rsid w:val="003C3A59"/>
  </w:style>
  <w:style w:type="paragraph" w:styleId="Bezriadkovania">
    <w:name w:val="No Spacing"/>
    <w:uiPriority w:val="1"/>
    <w:qFormat/>
    <w:rsid w:val="003C3A59"/>
    <w:pPr>
      <w:spacing w:after="0" w:line="240" w:lineRule="auto"/>
    </w:pPr>
  </w:style>
  <w:style w:type="character" w:styleId="PouitHypertextovPrepojenie">
    <w:name w:val="FollowedHyperlink"/>
    <w:basedOn w:val="Predvolenpsmoodseku"/>
    <w:uiPriority w:val="99"/>
    <w:semiHidden/>
    <w:unhideWhenUsed/>
    <w:rsid w:val="007B2A43"/>
    <w:rPr>
      <w:color w:val="954F72" w:themeColor="followedHyperlink"/>
      <w:u w:val="single"/>
    </w:rPr>
  </w:style>
  <w:style w:type="character" w:customStyle="1" w:styleId="normaltextrun">
    <w:name w:val="normaltextrun"/>
    <w:basedOn w:val="Predvolenpsmoodseku"/>
    <w:rsid w:val="00B676E0"/>
  </w:style>
  <w:style w:type="character" w:customStyle="1" w:styleId="eop">
    <w:name w:val="eop"/>
    <w:basedOn w:val="Predvolenpsmoodseku"/>
    <w:rsid w:val="00B6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125274874">
      <w:bodyDiv w:val="1"/>
      <w:marLeft w:val="0"/>
      <w:marRight w:val="0"/>
      <w:marTop w:val="0"/>
      <w:marBottom w:val="0"/>
      <w:divBdr>
        <w:top w:val="none" w:sz="0" w:space="0" w:color="auto"/>
        <w:left w:val="none" w:sz="0" w:space="0" w:color="auto"/>
        <w:bottom w:val="none" w:sz="0" w:space="0" w:color="auto"/>
        <w:right w:val="none" w:sz="0" w:space="0" w:color="auto"/>
      </w:divBdr>
    </w:div>
    <w:div w:id="11505132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18850/STUDIJN%C3%9D%20PORIADOK%202018.pdf" TargetMode="External"/><Relationship Id="rId21" Type="http://schemas.openxmlformats.org/officeDocument/2006/relationships/hyperlink" Target="https://www.unipo.sk/public/media/14733/stud_por2018.pdf.pdf" TargetMode="External"/><Relationship Id="rId42" Type="http://schemas.openxmlformats.org/officeDocument/2006/relationships/hyperlink" Target="https://student.unipo.sk/maisportal/rozvrhy.mais" TargetMode="External"/><Relationship Id="rId47" Type="http://schemas.openxmlformats.org/officeDocument/2006/relationships/hyperlink" Target="mailto:jan.kalajtzidis@unipo.sk" TargetMode="External"/><Relationship Id="rId63" Type="http://schemas.openxmlformats.org/officeDocument/2006/relationships/hyperlink" Target="mailto:jan.kalajtzidis@unipo.sk" TargetMode="External"/><Relationship Id="rId68" Type="http://schemas.openxmlformats.org/officeDocument/2006/relationships/hyperlink" Target="http://pafradio.sk/" TargetMode="External"/><Relationship Id="rId84" Type="http://schemas.openxmlformats.org/officeDocument/2006/relationships/hyperlink" Target="http://www.upjp2.edu.pl/erasmus/erasmus-international-students" TargetMode="External"/><Relationship Id="rId89" Type="http://schemas.openxmlformats.org/officeDocument/2006/relationships/hyperlink" Target="https://www.unipo.sk/zahranicie/erasmus/studium/" TargetMode="External"/><Relationship Id="rId16" Type="http://schemas.openxmlformats.org/officeDocument/2006/relationships/hyperlink" Target="mailto:daniel.debreceni.sk@gmail.com" TargetMode="External"/><Relationship Id="rId11" Type="http://schemas.openxmlformats.org/officeDocument/2006/relationships/hyperlink" Target="mailto:liana.hetesova@smail.unipo.sk" TargetMode="External"/><Relationship Id="rId32" Type="http://schemas.openxmlformats.org/officeDocument/2006/relationships/hyperlink" Target="https://www.unipo.sk/zahranicie/erasmus/staze/studenti/" TargetMode="External"/><Relationship Id="rId37" Type="http://schemas.openxmlformats.org/officeDocument/2006/relationships/hyperlink" Target="https://www.unipo.sk/public/media/14733/09_smernica_plagiatorstvo_2011.pdf" TargetMode="External"/><Relationship Id="rId53" Type="http://schemas.openxmlformats.org/officeDocument/2006/relationships/hyperlink" Target="mailto:lukas.svihura@unipo.sk" TargetMode="External"/><Relationship Id="rId58" Type="http://schemas.openxmlformats.org/officeDocument/2006/relationships/hyperlink" Target="mailto:jan.kalajtzidis@unipo.sk" TargetMode="External"/><Relationship Id="rId74" Type="http://schemas.openxmlformats.org/officeDocument/2006/relationships/hyperlink" Target="https://www.facebook.com/pages/PU-Akademik-Pre%C5%A1ov/452091001508047" TargetMode="External"/><Relationship Id="rId79" Type="http://schemas.openxmlformats.org/officeDocument/2006/relationships/hyperlink" Target="https://www.cuni.cz/UKEN-145.html" TargetMode="External"/><Relationship Id="rId102" Type="http://schemas.openxmlformats.org/officeDocument/2006/relationships/glossaryDocument" Target="glossary/document.xml"/><Relationship Id="rId5" Type="http://schemas.openxmlformats.org/officeDocument/2006/relationships/numbering" Target="numbering.xml"/><Relationship Id="rId90" Type="http://schemas.openxmlformats.org/officeDocument/2006/relationships/hyperlink" Target="https://www.unipo.sk/zahranicie/erasmus/staze/studenti/" TargetMode="External"/><Relationship Id="rId95" Type="http://schemas.openxmlformats.org/officeDocument/2006/relationships/hyperlink" Target="https://www.unipo.sk/public/files/PBF/hlavnesekcie/vzdelavanie/dokumentyZP/Smernica_o_skolnom_a_poplatkoch_spojenych_so_studiom_2013.pdf" TargetMode="External"/><Relationship Id="rId22" Type="http://schemas.openxmlformats.org/officeDocument/2006/relationships/hyperlink" Target="https://www.unipo.sk/public/media/37750/OR_x-2021_zosuladovanie.pdf" TargetMode="External"/><Relationship Id="rId27" Type="http://schemas.openxmlformats.org/officeDocument/2006/relationships/hyperlink" Target="https://www.unipo.sk/public/media/18850/STUDIJN%C3%9D%20PORIADOK%202018.pdf" TargetMode="External"/><Relationship Id="rId43" Type="http://schemas.openxmlformats.org/officeDocument/2006/relationships/hyperlink" Target="mailto:vasil.gluchman@unipo.sk" TargetMode="External"/><Relationship Id="rId48" Type="http://schemas.openxmlformats.org/officeDocument/2006/relationships/hyperlink" Target="https://www.portalvs.sk/regzam/detail/17862" TargetMode="External"/><Relationship Id="rId64" Type="http://schemas.openxmlformats.org/officeDocument/2006/relationships/hyperlink" Target="mailto:katarina.mikitova@unipo.sk" TargetMode="External"/><Relationship Id="rId69" Type="http://schemas.openxmlformats.org/officeDocument/2006/relationships/hyperlink" Target="http://napulze.unipo.sk/" TargetMode="External"/><Relationship Id="rId80" Type="http://schemas.openxmlformats.org/officeDocument/2006/relationships/hyperlink" Target="https://czs.muni.cz/en/student-from-abroad/exchange-non-degree-studies" TargetMode="External"/><Relationship Id="rId85" Type="http://schemas.openxmlformats.org/officeDocument/2006/relationships/hyperlink" Target="http://www.liu.se/utbildning/exchange-students/arts/arts/Ethics?l=en" TargetMode="External"/><Relationship Id="rId12" Type="http://schemas.openxmlformats.org/officeDocument/2006/relationships/hyperlink" Target="mailto:maria.dolinska@smail.unipo.sk" TargetMode="External"/><Relationship Id="rId17" Type="http://schemas.openxmlformats.org/officeDocument/2006/relationships/hyperlink" Target="https://saavs.sk/wp-content/uploads/2020/09/Standardy-pre-studijny-program-2.pdf" TargetMode="External"/><Relationship Id="rId25" Type="http://schemas.openxmlformats.org/officeDocument/2006/relationships/hyperlink" Target="https://www.unipo.sk/public/media/18850/STUDIJN%C3%9D%20PORIADOK%202018.pdf" TargetMode="External"/><Relationship Id="rId33" Type="http://schemas.openxmlformats.org/officeDocument/2006/relationships/hyperlink" Target="https://www.unipo.sk/zahranicie/erasmus/staze/absolventi/" TargetMode="External"/><Relationship Id="rId38" Type="http://schemas.openxmlformats.org/officeDocument/2006/relationships/hyperlink" Target="https://www.unipo.sk/public/media/17233/Eticky%20kodex%20FF%20PU%20v%20Presove.pdf" TargetMode="External"/><Relationship Id="rId46" Type="http://schemas.openxmlformats.org/officeDocument/2006/relationships/hyperlink" Target="https://www.portalvs.sk/regzam/detail/6370" TargetMode="External"/><Relationship Id="rId59" Type="http://schemas.openxmlformats.org/officeDocument/2006/relationships/hyperlink" Target="mailto:adelaleskova-blahova@unipo.sk" TargetMode="External"/><Relationship Id="rId67" Type="http://schemas.openxmlformats.org/officeDocument/2006/relationships/hyperlink" Target="https://elearning.unipo.sk/" TargetMode="External"/><Relationship Id="rId103" Type="http://schemas.openxmlformats.org/officeDocument/2006/relationships/theme" Target="theme/theme1.xml"/><Relationship Id="rId20" Type="http://schemas.openxmlformats.org/officeDocument/2006/relationships/hyperlink" Target="https://www.unipo.sk/public/media/14733/ZZ_2002_131_20210401%20(002).pdf" TargetMode="External"/><Relationship Id="rId41" Type="http://schemas.openxmlformats.org/officeDocument/2006/relationships/hyperlink" Target="https://www.unipo.sk/public/media/25051/Harmonogram_AR_21_22-1.pdf" TargetMode="External"/><Relationship Id="rId54" Type="http://schemas.openxmlformats.org/officeDocument/2006/relationships/hyperlink" Target="https://www.portalvs.sk/regzam/detail/32448" TargetMode="External"/><Relationship Id="rId62" Type="http://schemas.openxmlformats.org/officeDocument/2006/relationships/hyperlink" Target="mailto:jakub.slezak@smail.unipo.sk" TargetMode="External"/><Relationship Id="rId70" Type="http://schemas.openxmlformats.org/officeDocument/2006/relationships/hyperlink" Target="http://medialka.tv/" TargetMode="External"/><Relationship Id="rId75" Type="http://schemas.openxmlformats.org/officeDocument/2006/relationships/hyperlink" Target="http://www.vkmiradpupresov.sk/" TargetMode="External"/><Relationship Id="rId83" Type="http://schemas.openxmlformats.org/officeDocument/2006/relationships/hyperlink" Target="http://dsm.pwr.edu.pl/en/international-students/exchange-erasmus/incoming/erasmus-plus" TargetMode="External"/><Relationship Id="rId88" Type="http://schemas.openxmlformats.org/officeDocument/2006/relationships/hyperlink" Target="https://www.unipo.sk/zahranicie/erasmus" TargetMode="External"/><Relationship Id="rId91" Type="http://schemas.openxmlformats.org/officeDocument/2006/relationships/hyperlink" Target="https://www.unipo.sk/zahranicie/erasmus/staze/absolventi/" TargetMode="External"/><Relationship Id="rId96" Type="http://schemas.openxmlformats.org/officeDocument/2006/relationships/hyperlink" Target="https://www.unipo.sk/public/media/25722/Ubytovac%C3%AD%20poriadok%20SDJ%20PU%20202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rian.Bednar@vucpo.sk" TargetMode="External"/><Relationship Id="rId23" Type="http://schemas.openxmlformats.org/officeDocument/2006/relationships/hyperlink" Target="https://student.unipo.sk/maisportal/studijneProgramy.mais" TargetMode="External"/><Relationship Id="rId28" Type="http://schemas.openxmlformats.org/officeDocument/2006/relationships/hyperlink" Target="https://www.unipo.sk/filozoficka-fakulta/ieb-ff/studentomastudentkam/temy-prac/" TargetMode="External"/><Relationship Id="rId36" Type="http://schemas.openxmlformats.org/officeDocument/2006/relationships/hyperlink" Target="https://www.unipo.sk/public/media/14733/05_disciplinarny_poriadok.pdf" TargetMode="External"/><Relationship Id="rId49" Type="http://schemas.openxmlformats.org/officeDocument/2006/relationships/hyperlink" Target="mailto:lukas.svana@unipo.sk" TargetMode="External"/><Relationship Id="rId57" Type="http://schemas.openxmlformats.org/officeDocument/2006/relationships/hyperlink" Target="mailto:vasil.gluchman@unipo.sk" TargetMode="External"/><Relationship Id="rId10" Type="http://schemas.openxmlformats.org/officeDocument/2006/relationships/endnotes" Target="endnotes.xml"/><Relationship Id="rId31" Type="http://schemas.openxmlformats.org/officeDocument/2006/relationships/hyperlink" Target="https://www.unipo.sk/zahranicie/erasmus/studium/" TargetMode="External"/><Relationship Id="rId44" Type="http://schemas.openxmlformats.org/officeDocument/2006/relationships/hyperlink" Target="https://www.portalvs.sk/regzam/detail/6370" TargetMode="External"/><Relationship Id="rId52" Type="http://schemas.openxmlformats.org/officeDocument/2006/relationships/hyperlink" Target="https://www.portalvs.sk/regzam/detail/6723" TargetMode="External"/><Relationship Id="rId60" Type="http://schemas.openxmlformats.org/officeDocument/2006/relationships/hyperlink" Target="mailto:gabriela.platkova-olejarova@unipo.sk" TargetMode="External"/><Relationship Id="rId65" Type="http://schemas.openxmlformats.org/officeDocument/2006/relationships/hyperlink" Target="mailto:anna.zamborska@unipo.sk" TargetMode="External"/><Relationship Id="rId73" Type="http://schemas.openxmlformats.org/officeDocument/2006/relationships/hyperlink" Target="https://www.unipo.sk/fakulta-sportu/kluby-a-oddiely/tj" TargetMode="External"/><Relationship Id="rId78" Type="http://schemas.openxmlformats.org/officeDocument/2006/relationships/hyperlink" Target="https://www.unipo.sk/informacie-o-univerzite/ouniverzite/" TargetMode="External"/><Relationship Id="rId81" Type="http://schemas.openxmlformats.org/officeDocument/2006/relationships/hyperlink" Target="http://www.erasmus.uz.zgora.pl/index.php?news" TargetMode="External"/><Relationship Id="rId86" Type="http://schemas.openxmlformats.org/officeDocument/2006/relationships/hyperlink" Target="https://www.uclancyprus.ac.cy/" TargetMode="External"/><Relationship Id="rId94" Type="http://schemas.openxmlformats.org/officeDocument/2006/relationships/hyperlink" Target="https://www.unipo.sk/filozoficka-fakulta/moznosti-studia/"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vademjanova@gmail.com" TargetMode="External"/><Relationship Id="rId18" Type="http://schemas.openxmlformats.org/officeDocument/2006/relationships/hyperlink" Target="https://www.unipo.sk/public/media/38257/Smernica%20%C5%A0P_%20HK_%20IK%20PU.docx.pdf" TargetMode="External"/><Relationship Id="rId39" Type="http://schemas.openxmlformats.org/officeDocument/2006/relationships/hyperlink" Target="https://www.unipo.sk/vzdelavanie/cps/kontakt/" TargetMode="External"/><Relationship Id="rId34" Type="http://schemas.openxmlformats.org/officeDocument/2006/relationships/hyperlink" Target="https://www.unipo.sk/zahranicie/saia/" TargetMode="External"/><Relationship Id="rId50" Type="http://schemas.openxmlformats.org/officeDocument/2006/relationships/hyperlink" Target="https://www.portalvs.sk/regzam/detail/25415" TargetMode="External"/><Relationship Id="rId55" Type="http://schemas.openxmlformats.org/officeDocument/2006/relationships/hyperlink" Target="mailto:gabriela.platkova-olejarova@unipo.sk" TargetMode="External"/><Relationship Id="rId76" Type="http://schemas.openxmlformats.org/officeDocument/2006/relationships/hyperlink" Target="https://www.unipo.sk/6752/" TargetMode="External"/><Relationship Id="rId97" Type="http://schemas.openxmlformats.org/officeDocument/2006/relationships/hyperlink" Target="https://www.unipo.sk/public/media/40291/Cennik%202020-2021.pdf" TargetMode="External"/><Relationship Id="rId7" Type="http://schemas.openxmlformats.org/officeDocument/2006/relationships/settings" Target="settings.xml"/><Relationship Id="rId71" Type="http://schemas.openxmlformats.org/officeDocument/2006/relationships/hyperlink" Target="http://unipo-press.skolskenoviny.sk/" TargetMode="External"/><Relationship Id="rId92" Type="http://schemas.openxmlformats.org/officeDocument/2006/relationships/hyperlink" Target="https://www.unipo.sk/zahranicie/saia/" TargetMode="External"/><Relationship Id="rId2" Type="http://schemas.openxmlformats.org/officeDocument/2006/relationships/customXml" Target="../customXml/item2.xml"/><Relationship Id="rId29" Type="http://schemas.openxmlformats.org/officeDocument/2006/relationships/hyperlink" Target="https://www.pulib.sk/web/data/pulib/subory/stranka/ezp-smernica2019.pdf" TargetMode="External"/><Relationship Id="rId24" Type="http://schemas.openxmlformats.org/officeDocument/2006/relationships/hyperlink" Target="https://www.unipo.sk/public/media/18850/STUDIJN%C3%9D%20PORIADOK%202018.pdf" TargetMode="External"/><Relationship Id="rId40" Type="http://schemas.openxmlformats.org/officeDocument/2006/relationships/hyperlink" Target="https://www.unipo.sk/public/media/35929/metod-sprievodca-pre-stud-so-spec-potr.pdf" TargetMode="External"/><Relationship Id="rId45" Type="http://schemas.openxmlformats.org/officeDocument/2006/relationships/hyperlink" Target="mailto:vasil.gluchman@unipo.sk" TargetMode="External"/><Relationship Id="rId66" Type="http://schemas.openxmlformats.org/officeDocument/2006/relationships/hyperlink" Target="mailto:viera.olejarova@unipo.sk" TargetMode="External"/><Relationship Id="rId87" Type="http://schemas.openxmlformats.org/officeDocument/2006/relationships/hyperlink" Target="https://www.unipo.sk/zahranicie/erasmus/grant/specialne/potreby/" TargetMode="External"/><Relationship Id="rId61" Type="http://schemas.openxmlformats.org/officeDocument/2006/relationships/hyperlink" Target="mailto:lukas.svana@unipo.sk" TargetMode="External"/><Relationship Id="rId82" Type="http://schemas.openxmlformats.org/officeDocument/2006/relationships/hyperlink" Target="http://www.ur.edu.pl/en/university/erasmus" TargetMode="External"/><Relationship Id="rId19" Type="http://schemas.openxmlformats.org/officeDocument/2006/relationships/hyperlink" Target="https://www.unipo.sk/public/media/14985/Dlhodob%C3%BD%20zamer%202020-2023.pdf" TargetMode="External"/><Relationship Id="rId14" Type="http://schemas.openxmlformats.org/officeDocument/2006/relationships/hyperlink" Target="mailto:matopazdera@gmail.com" TargetMode="External"/><Relationship Id="rId30" Type="http://schemas.openxmlformats.org/officeDocument/2006/relationships/hyperlink" Target="https://www.unipo.sk/zahranicie/erasmus" TargetMode="External"/><Relationship Id="rId35" Type="http://schemas.openxmlformats.org/officeDocument/2006/relationships/hyperlink" Target="https://www.unipo.sk/zahranicie/ineprogramy/" TargetMode="External"/><Relationship Id="rId56" Type="http://schemas.openxmlformats.org/officeDocument/2006/relationships/hyperlink" Target="https://www.portalvs.sk/regzam/detail/6336" TargetMode="External"/><Relationship Id="rId77" Type="http://schemas.openxmlformats.org/officeDocument/2006/relationships/hyperlink" Target="http://www.unipowarriors.sk/"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adelaleskova-blahova@unipo.sk" TargetMode="External"/><Relationship Id="rId72" Type="http://schemas.openxmlformats.org/officeDocument/2006/relationships/hyperlink" Target="http://upc.unipo.sk/" TargetMode="External"/><Relationship Id="rId93" Type="http://schemas.openxmlformats.org/officeDocument/2006/relationships/hyperlink" Target="https://www.unipo.sk/zahranicie/ineprogramy/" TargetMode="External"/><Relationship Id="rId98" Type="http://schemas.openxmlformats.org/officeDocument/2006/relationships/hyperlink" Target="https://www.unipo.sk/vzdelavanie/cps"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87CC1"/>
    <w:rsid w:val="000C704E"/>
    <w:rsid w:val="00146EAF"/>
    <w:rsid w:val="00146FC2"/>
    <w:rsid w:val="001A5D17"/>
    <w:rsid w:val="004D5453"/>
    <w:rsid w:val="00512EE1"/>
    <w:rsid w:val="005632CE"/>
    <w:rsid w:val="00587450"/>
    <w:rsid w:val="006E0518"/>
    <w:rsid w:val="00984E10"/>
    <w:rsid w:val="00B01F7E"/>
    <w:rsid w:val="00C304BD"/>
    <w:rsid w:val="00C91E71"/>
    <w:rsid w:val="00D14018"/>
    <w:rsid w:val="00E97511"/>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5" ma:contentTypeDescription="Umožňuje vytvoriť nový dokument." ma:contentTypeScope="" ma:versionID="71a9bed1f6a58e151457dae342853829">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180388f5ea6698637588a39db1d4e05"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268E-F036-4C93-AD08-3F50ED80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AC0C7-01A9-412C-B4C9-20168556C273}">
  <ds:schemaRefs>
    <ds:schemaRef ds:uri="http://schemas.microsoft.com/sharepoint/v3/contenttype/forms"/>
  </ds:schemaRefs>
</ds:datastoreItem>
</file>

<file path=customXml/itemProps3.xml><?xml version="1.0" encoding="utf-8"?>
<ds:datastoreItem xmlns:ds="http://schemas.openxmlformats.org/officeDocument/2006/customXml" ds:itemID="{9EA32189-B87C-42A4-A2DD-D47BD9565610}">
  <ds:schemaRefs>
    <ds:schemaRef ds:uri="f2205314-68b6-4c44-a434-c18f3048b9f6"/>
    <ds:schemaRef ds:uri="http://schemas.microsoft.com/office/2006/metadata/properties"/>
    <ds:schemaRef ds:uri="3d439e20-43be-4f8d-bbf1-74e73b9f8a25"/>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5842D8-0EE9-4916-AB60-2A81FCCD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9541</Words>
  <Characters>54389</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3</cp:revision>
  <cp:lastPrinted>2020-10-01T13:56:00Z</cp:lastPrinted>
  <dcterms:created xsi:type="dcterms:W3CDTF">2024-06-17T09:41:00Z</dcterms:created>
  <dcterms:modified xsi:type="dcterms:W3CDTF">2024-06-17T10:32:00Z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