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4A72" w14:textId="77777777" w:rsidR="00A31BFE" w:rsidRPr="00A31BFE" w:rsidRDefault="00A31BFE" w:rsidP="00A31BFE">
      <w:pPr>
        <w:jc w:val="center"/>
        <w:rPr>
          <w:b/>
          <w:sz w:val="36"/>
          <w:szCs w:val="36"/>
        </w:rPr>
      </w:pPr>
      <w:r w:rsidRPr="00A31BFE">
        <w:rPr>
          <w:b/>
          <w:sz w:val="36"/>
          <w:szCs w:val="36"/>
        </w:rPr>
        <w:t>PREŠOVSKÁ UNIVERZITA V PREŠOVE</w:t>
      </w:r>
      <w:bookmarkStart w:id="0" w:name="_GoBack"/>
      <w:bookmarkEnd w:id="0"/>
    </w:p>
    <w:p w14:paraId="431DC7D0" w14:textId="46514E24" w:rsidR="00A31BFE" w:rsidRPr="00A31BFE" w:rsidRDefault="00A31BFE" w:rsidP="00A31BFE">
      <w:pPr>
        <w:jc w:val="center"/>
        <w:rPr>
          <w:b/>
          <w:sz w:val="36"/>
          <w:szCs w:val="36"/>
        </w:rPr>
      </w:pPr>
      <w:r w:rsidRPr="00A31BFE">
        <w:rPr>
          <w:b/>
          <w:sz w:val="36"/>
          <w:szCs w:val="36"/>
        </w:rPr>
        <w:t>Fakulta manažmentu</w:t>
      </w:r>
      <w:r w:rsidR="00B42037">
        <w:rPr>
          <w:b/>
          <w:sz w:val="36"/>
          <w:szCs w:val="36"/>
        </w:rPr>
        <w:t>, ekonomiky a obchodu</w:t>
      </w:r>
    </w:p>
    <w:p w14:paraId="68874C94" w14:textId="77777777" w:rsidR="00A31BFE" w:rsidRPr="00A31BFE" w:rsidRDefault="00A31BFE" w:rsidP="00A31BFE">
      <w:pPr>
        <w:jc w:val="center"/>
        <w:rPr>
          <w:b/>
          <w:sz w:val="36"/>
          <w:szCs w:val="36"/>
        </w:rPr>
      </w:pPr>
    </w:p>
    <w:p w14:paraId="2991B7B0" w14:textId="1D3C0438" w:rsidR="00A31BFE" w:rsidRPr="00A31BFE" w:rsidRDefault="00A31BFE" w:rsidP="00A31BFE">
      <w:pPr>
        <w:jc w:val="center"/>
        <w:rPr>
          <w:b/>
          <w:sz w:val="36"/>
          <w:szCs w:val="36"/>
        </w:rPr>
      </w:pPr>
      <w:r w:rsidRPr="00A31BFE">
        <w:rPr>
          <w:b/>
          <w:sz w:val="36"/>
          <w:szCs w:val="36"/>
        </w:rPr>
        <w:t xml:space="preserve">ROKOVACÍ PORIADOK </w:t>
      </w:r>
      <w:r>
        <w:rPr>
          <w:b/>
          <w:sz w:val="36"/>
          <w:szCs w:val="36"/>
        </w:rPr>
        <w:t>ETICKEJ</w:t>
      </w:r>
      <w:r w:rsidRPr="00A31BFE">
        <w:rPr>
          <w:b/>
          <w:sz w:val="36"/>
          <w:szCs w:val="36"/>
        </w:rPr>
        <w:t xml:space="preserve"> KOMISIE</w:t>
      </w:r>
    </w:p>
    <w:p w14:paraId="5640A052" w14:textId="2EE3904A" w:rsidR="00A31BFE" w:rsidRPr="00A31BFE" w:rsidRDefault="00A31BFE" w:rsidP="00A31BFE">
      <w:pPr>
        <w:jc w:val="center"/>
        <w:rPr>
          <w:b/>
          <w:sz w:val="36"/>
          <w:szCs w:val="36"/>
        </w:rPr>
      </w:pPr>
      <w:r w:rsidRPr="00A31BFE">
        <w:rPr>
          <w:b/>
          <w:sz w:val="36"/>
          <w:szCs w:val="36"/>
        </w:rPr>
        <w:t>Fakulty manažmentu</w:t>
      </w:r>
      <w:r w:rsidR="00B42037">
        <w:rPr>
          <w:b/>
          <w:sz w:val="36"/>
          <w:szCs w:val="36"/>
        </w:rPr>
        <w:t>, ekonomiky a obchodu</w:t>
      </w:r>
    </w:p>
    <w:p w14:paraId="7E7B7BF7" w14:textId="77777777" w:rsidR="00A31BFE" w:rsidRPr="00A31BFE" w:rsidRDefault="00A31BFE" w:rsidP="00A31BFE">
      <w:pPr>
        <w:jc w:val="center"/>
        <w:rPr>
          <w:sz w:val="36"/>
          <w:szCs w:val="36"/>
        </w:rPr>
      </w:pPr>
    </w:p>
    <w:p w14:paraId="624FB421" w14:textId="77777777" w:rsidR="00A31BFE" w:rsidRPr="00A31BFE" w:rsidRDefault="00A31BFE" w:rsidP="00A31BFE">
      <w:pPr>
        <w:jc w:val="both"/>
      </w:pPr>
    </w:p>
    <w:p w14:paraId="26BE4A81" w14:textId="77777777" w:rsidR="00A31BFE" w:rsidRPr="00A31BFE" w:rsidRDefault="00A31BFE" w:rsidP="00A31BFE">
      <w:pPr>
        <w:jc w:val="both"/>
      </w:pPr>
    </w:p>
    <w:p w14:paraId="6D3CFBA5" w14:textId="447372E3" w:rsidR="00A31BFE" w:rsidRPr="00A31BFE" w:rsidRDefault="00A31BFE" w:rsidP="00A31BFE">
      <w:pPr>
        <w:jc w:val="both"/>
        <w:rPr>
          <w:sz w:val="36"/>
          <w:szCs w:val="36"/>
        </w:rPr>
      </w:pPr>
      <w:r w:rsidRPr="00A31BFE">
        <w:t xml:space="preserve">Podľa § 33 ods. 3 písm. d) zákona č. 131/2002 Z. z. o vysokých školách a o zmene a doplnení niektorých zákonov v znení neskorších predpisov </w:t>
      </w:r>
      <w:r>
        <w:t xml:space="preserve">a Etického kódexu </w:t>
      </w:r>
      <w:r w:rsidR="00990190">
        <w:t>PU v Prešove</w:t>
      </w:r>
      <w:r>
        <w:t xml:space="preserve"> </w:t>
      </w:r>
      <w:r w:rsidRPr="00A31BFE">
        <w:t xml:space="preserve">vydáva </w:t>
      </w:r>
      <w:r w:rsidR="00E4017C">
        <w:t>dekan Fakulty manažmentu</w:t>
      </w:r>
      <w:r w:rsidR="00B42037">
        <w:t>, ekonomiky a obchodu</w:t>
      </w:r>
      <w:r w:rsidR="00E4017C">
        <w:t xml:space="preserve"> Prešovskej univerzity v Prešove </w:t>
      </w:r>
      <w:r w:rsidRPr="00A31BFE">
        <w:t>po schválení Akademickým senátom Fakulty manažmentu</w:t>
      </w:r>
      <w:r w:rsidR="00B42037">
        <w:t>, ekonomiky a obchodu</w:t>
      </w:r>
      <w:r w:rsidRPr="00A31BFE">
        <w:t xml:space="preserve"> Prešovskej univerzity v Prešove tento </w:t>
      </w:r>
    </w:p>
    <w:p w14:paraId="578EDF67" w14:textId="77777777" w:rsidR="00A31BFE" w:rsidRPr="00A31BFE" w:rsidRDefault="00A31BFE" w:rsidP="00A31BFE">
      <w:pPr>
        <w:jc w:val="both"/>
        <w:rPr>
          <w:sz w:val="36"/>
          <w:szCs w:val="36"/>
        </w:rPr>
      </w:pPr>
    </w:p>
    <w:p w14:paraId="43060602" w14:textId="15BF1ADA" w:rsidR="00A31BFE" w:rsidRPr="00A31BFE" w:rsidRDefault="00A31BFE" w:rsidP="00A31BFE">
      <w:pPr>
        <w:jc w:val="center"/>
        <w:rPr>
          <w:b/>
          <w:sz w:val="28"/>
          <w:szCs w:val="28"/>
        </w:rPr>
      </w:pPr>
      <w:r w:rsidRPr="00A31BFE">
        <w:rPr>
          <w:b/>
          <w:sz w:val="28"/>
          <w:szCs w:val="28"/>
        </w:rPr>
        <w:t>r o k o v a c í     p o r i a d o k </w:t>
      </w:r>
      <w:r w:rsidR="00E4017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e t i c k e </w:t>
      </w:r>
      <w:r w:rsidRPr="00A31BFE">
        <w:rPr>
          <w:b/>
          <w:sz w:val="28"/>
          <w:szCs w:val="28"/>
        </w:rPr>
        <w:t>j     k o m i s i e.</w:t>
      </w:r>
    </w:p>
    <w:p w14:paraId="592160DA" w14:textId="77777777" w:rsidR="00A31BFE" w:rsidRPr="00A31BFE" w:rsidRDefault="00A31BFE" w:rsidP="00A31BFE">
      <w:pPr>
        <w:jc w:val="both"/>
        <w:rPr>
          <w:sz w:val="36"/>
          <w:szCs w:val="36"/>
        </w:rPr>
      </w:pPr>
    </w:p>
    <w:p w14:paraId="3A4B8BC3" w14:textId="77777777" w:rsidR="00A31BFE" w:rsidRPr="00A31BFE" w:rsidRDefault="00A31BFE" w:rsidP="00A31BFE">
      <w:pPr>
        <w:jc w:val="center"/>
        <w:rPr>
          <w:b/>
        </w:rPr>
      </w:pPr>
      <w:r w:rsidRPr="00A31BFE">
        <w:rPr>
          <w:b/>
        </w:rPr>
        <w:t>Čl. 1</w:t>
      </w:r>
    </w:p>
    <w:p w14:paraId="7F3D8889" w14:textId="10884DBB" w:rsidR="00A31BFE" w:rsidRDefault="00A31BFE" w:rsidP="00A31BFE">
      <w:pPr>
        <w:jc w:val="center"/>
        <w:rPr>
          <w:b/>
        </w:rPr>
      </w:pPr>
      <w:r w:rsidRPr="00A31BFE">
        <w:rPr>
          <w:b/>
        </w:rPr>
        <w:t>Úvodné ustanovenia</w:t>
      </w:r>
    </w:p>
    <w:p w14:paraId="581AC331" w14:textId="77777777" w:rsidR="005F5AB5" w:rsidRPr="00A31BFE" w:rsidRDefault="005F5AB5" w:rsidP="00A31BFE">
      <w:pPr>
        <w:jc w:val="center"/>
        <w:rPr>
          <w:b/>
        </w:rPr>
      </w:pPr>
    </w:p>
    <w:p w14:paraId="03BBFFDA" w14:textId="26076C18" w:rsidR="00AD1D3A" w:rsidRDefault="00A31BFE" w:rsidP="00FF5DF1">
      <w:pPr>
        <w:pStyle w:val="Odsekzoznamu"/>
        <w:numPr>
          <w:ilvl w:val="0"/>
          <w:numId w:val="9"/>
        </w:numPr>
        <w:ind w:left="426"/>
        <w:jc w:val="both"/>
      </w:pPr>
      <w:r w:rsidRPr="00A31BFE">
        <w:t xml:space="preserve">Rokovací poriadok </w:t>
      </w:r>
      <w:r>
        <w:t>etick</w:t>
      </w:r>
      <w:r w:rsidRPr="00A31BFE">
        <w:t xml:space="preserve">ej komisie </w:t>
      </w:r>
      <w:r w:rsidR="00B42037">
        <w:t>FMEO</w:t>
      </w:r>
      <w:r>
        <w:t xml:space="preserve"> </w:t>
      </w:r>
      <w:r w:rsidRPr="00A31BFE">
        <w:t xml:space="preserve">Prešovskej univerzity v Prešove </w:t>
      </w:r>
      <w:r w:rsidR="00FB1F51">
        <w:t xml:space="preserve">(ďalej fakulty) </w:t>
      </w:r>
      <w:r w:rsidRPr="00A31BFE">
        <w:t xml:space="preserve">pre študentov upravuje postavenie a pôsobnosť </w:t>
      </w:r>
      <w:r>
        <w:t xml:space="preserve">etickej </w:t>
      </w:r>
      <w:r w:rsidR="00990190">
        <w:t xml:space="preserve">komisie </w:t>
      </w:r>
      <w:r w:rsidRPr="00A31BFE">
        <w:t xml:space="preserve">ako orgánu akademickej samosprávy na prerokovanie </w:t>
      </w:r>
      <w:r>
        <w:t>etických</w:t>
      </w:r>
      <w:r w:rsidRPr="00A31BFE">
        <w:t xml:space="preserve"> priestupkov tých študentov, ktorí sú zapísaní na študijných programoch uskutočňovaných na fakulte. </w:t>
      </w:r>
    </w:p>
    <w:p w14:paraId="3AFCEDD5" w14:textId="7E0ADB17" w:rsidR="00A31BFE" w:rsidRDefault="00A31BFE" w:rsidP="00FF5DF1">
      <w:pPr>
        <w:pStyle w:val="Odsekzoznamu"/>
        <w:numPr>
          <w:ilvl w:val="0"/>
          <w:numId w:val="9"/>
        </w:numPr>
        <w:ind w:left="426"/>
        <w:jc w:val="both"/>
      </w:pPr>
      <w:r w:rsidRPr="00A31BFE">
        <w:t>Predmet</w:t>
      </w:r>
      <w:r w:rsidR="00AD1D3A">
        <w:t>om činnosti etickej komisie je posudzovanie a prerokúvanie podnetov možného porušenia etického kódexu</w:t>
      </w:r>
      <w:r w:rsidR="00990190">
        <w:t xml:space="preserve"> </w:t>
      </w:r>
      <w:r w:rsidR="00DD1EB7">
        <w:t>a</w:t>
      </w:r>
      <w:r w:rsidR="00990190">
        <w:t xml:space="preserve"> plagiátorstva</w:t>
      </w:r>
      <w:r w:rsidR="00AD1D3A">
        <w:t xml:space="preserve">. </w:t>
      </w:r>
    </w:p>
    <w:p w14:paraId="1FF54227" w14:textId="5B739793" w:rsidR="008B2D01" w:rsidRPr="00A31BFE" w:rsidRDefault="008B2D01" w:rsidP="00FF5DF1">
      <w:pPr>
        <w:pStyle w:val="Odsekzoznamu"/>
        <w:numPr>
          <w:ilvl w:val="0"/>
          <w:numId w:val="9"/>
        </w:numPr>
        <w:ind w:left="426"/>
        <w:jc w:val="both"/>
      </w:pPr>
      <w:r>
        <w:t>Etická komisia je nezávislým expertným a stálym poradným orgánom dekana fakulty, vo svojom postavení a rokovaní je autonómna.</w:t>
      </w:r>
    </w:p>
    <w:p w14:paraId="7B517C9A" w14:textId="77777777" w:rsidR="00A31BFE" w:rsidRPr="00A31BFE" w:rsidRDefault="00A31BFE" w:rsidP="00A31BFE">
      <w:pPr>
        <w:spacing w:before="40" w:after="40" w:line="300" w:lineRule="atLeast"/>
        <w:ind w:firstLine="425"/>
        <w:jc w:val="both"/>
        <w:rPr>
          <w:sz w:val="22"/>
        </w:rPr>
      </w:pPr>
    </w:p>
    <w:p w14:paraId="00262266" w14:textId="77777777" w:rsidR="00A31BFE" w:rsidRPr="00A31BFE" w:rsidRDefault="00A31BFE" w:rsidP="00A31BFE">
      <w:pPr>
        <w:jc w:val="center"/>
        <w:rPr>
          <w:b/>
        </w:rPr>
      </w:pPr>
      <w:r w:rsidRPr="00A31BFE">
        <w:rPr>
          <w:b/>
        </w:rPr>
        <w:t>Čl. 2</w:t>
      </w:r>
    </w:p>
    <w:p w14:paraId="52025FAC" w14:textId="7DE0BF6E" w:rsidR="00A31BFE" w:rsidRPr="00A31BFE" w:rsidRDefault="008B2D01" w:rsidP="00A31BFE">
      <w:pPr>
        <w:jc w:val="center"/>
        <w:rPr>
          <w:b/>
        </w:rPr>
      </w:pPr>
      <w:r>
        <w:rPr>
          <w:b/>
        </w:rPr>
        <w:t>Zloženie e</w:t>
      </w:r>
      <w:r w:rsidR="00A31BFE">
        <w:rPr>
          <w:b/>
        </w:rPr>
        <w:t>tick</w:t>
      </w:r>
      <w:r>
        <w:rPr>
          <w:b/>
        </w:rPr>
        <w:t>ej</w:t>
      </w:r>
      <w:r w:rsidR="00A31BFE" w:rsidRPr="00A31BFE">
        <w:rPr>
          <w:b/>
        </w:rPr>
        <w:t xml:space="preserve"> komisi</w:t>
      </w:r>
      <w:r>
        <w:rPr>
          <w:b/>
        </w:rPr>
        <w:t>e</w:t>
      </w:r>
    </w:p>
    <w:p w14:paraId="0D56ED27" w14:textId="77777777" w:rsidR="008B2D01" w:rsidRDefault="008B2D01" w:rsidP="00FF5DF1">
      <w:pPr>
        <w:pStyle w:val="Odsekzoznamu"/>
        <w:numPr>
          <w:ilvl w:val="0"/>
          <w:numId w:val="10"/>
        </w:numPr>
        <w:tabs>
          <w:tab w:val="left" w:pos="426"/>
        </w:tabs>
        <w:ind w:left="426"/>
        <w:jc w:val="both"/>
      </w:pPr>
      <w:r>
        <w:t>Členov etickej komisie vymenúva a odvoláva dekan fakulty.</w:t>
      </w:r>
    </w:p>
    <w:p w14:paraId="38936AB4" w14:textId="02E84C6C" w:rsidR="00A31BFE" w:rsidRPr="008B2D01" w:rsidRDefault="00A31BFE" w:rsidP="00FF5DF1">
      <w:pPr>
        <w:pStyle w:val="Odsekzoznamu"/>
        <w:numPr>
          <w:ilvl w:val="0"/>
          <w:numId w:val="10"/>
        </w:numPr>
        <w:tabs>
          <w:tab w:val="left" w:pos="426"/>
        </w:tabs>
        <w:ind w:left="426"/>
        <w:jc w:val="both"/>
      </w:pPr>
      <w:r>
        <w:t>Etická</w:t>
      </w:r>
      <w:r w:rsidRPr="00A31BFE">
        <w:t xml:space="preserve"> komisia má </w:t>
      </w:r>
      <w:r w:rsidR="008B2D01" w:rsidRPr="008B2D01">
        <w:t>piati</w:t>
      </w:r>
      <w:r w:rsidRPr="008B2D01">
        <w:t>ch členov</w:t>
      </w:r>
      <w:r w:rsidR="008B2D01" w:rsidRPr="008B2D01">
        <w:t>, je zastúpená člen</w:t>
      </w:r>
      <w:r w:rsidR="00990190">
        <w:t>mi</w:t>
      </w:r>
      <w:r w:rsidR="008B2D01" w:rsidRPr="008B2D01">
        <w:t xml:space="preserve"> s právnym vzdelaním a členmi akademickej</w:t>
      </w:r>
      <w:r w:rsidR="00990190">
        <w:t xml:space="preserve"> obce</w:t>
      </w:r>
      <w:r w:rsidR="008B2D01" w:rsidRPr="008B2D01">
        <w:t>. Dekan môže na návrh predsedu etickej komisie vymenovať ďalších dočasných členov „ad hoc“ na riešenie konkrétneho podnetu s poradným hlasom.</w:t>
      </w:r>
    </w:p>
    <w:p w14:paraId="3783B9C1" w14:textId="4D2A79B4" w:rsidR="00A31BFE" w:rsidRDefault="00A31BFE" w:rsidP="00FF5DF1">
      <w:pPr>
        <w:pStyle w:val="Odsekzoznamu"/>
        <w:numPr>
          <w:ilvl w:val="0"/>
          <w:numId w:val="10"/>
        </w:numPr>
        <w:ind w:left="426"/>
        <w:jc w:val="both"/>
      </w:pPr>
      <w:r w:rsidRPr="00A31BFE">
        <w:t xml:space="preserve">Predsedu a členov </w:t>
      </w:r>
      <w:r w:rsidR="00990190">
        <w:t>etick</w:t>
      </w:r>
      <w:r w:rsidRPr="00A31BFE">
        <w:t>ej komisie vymenúva z radov členov akademickej obce fakulty dekan</w:t>
      </w:r>
      <w:r w:rsidR="00990190">
        <w:t xml:space="preserve"> </w:t>
      </w:r>
      <w:r w:rsidRPr="00A31BFE">
        <w:t xml:space="preserve">najneskôr do štrnástich dní po schválení </w:t>
      </w:r>
      <w:r w:rsidR="008B2D01">
        <w:t xml:space="preserve">tohto rokovacieho poriadku </w:t>
      </w:r>
      <w:r w:rsidRPr="00A31BFE">
        <w:t xml:space="preserve">akademickým senátom fakulty. </w:t>
      </w:r>
    </w:p>
    <w:p w14:paraId="56D630FC" w14:textId="1EF6D2DC" w:rsidR="008B2D01" w:rsidRDefault="008B2D01" w:rsidP="00FF5DF1">
      <w:pPr>
        <w:pStyle w:val="Odsekzoznamu"/>
        <w:numPr>
          <w:ilvl w:val="0"/>
          <w:numId w:val="10"/>
        </w:numPr>
        <w:ind w:left="426"/>
        <w:jc w:val="both"/>
      </w:pPr>
      <w:r>
        <w:t>Podmienkou členstva v etickej komisii je:</w:t>
      </w:r>
    </w:p>
    <w:p w14:paraId="7E040A99" w14:textId="282A80B7" w:rsidR="008B2D01" w:rsidRDefault="003830FF" w:rsidP="00FF5DF1">
      <w:pPr>
        <w:pStyle w:val="Odsekzoznamu"/>
        <w:numPr>
          <w:ilvl w:val="0"/>
          <w:numId w:val="11"/>
        </w:numPr>
        <w:jc w:val="both"/>
      </w:pPr>
      <w:r>
        <w:t>p</w:t>
      </w:r>
      <w:r w:rsidR="008B2D01">
        <w:t>ísomný súhlas navrhovanej osoby za člena etickej komisie,</w:t>
      </w:r>
    </w:p>
    <w:p w14:paraId="4E920D9C" w14:textId="34DB9981" w:rsidR="008B2D01" w:rsidRDefault="003830FF" w:rsidP="00FF5DF1">
      <w:pPr>
        <w:pStyle w:val="Odsekzoznamu"/>
        <w:numPr>
          <w:ilvl w:val="0"/>
          <w:numId w:val="11"/>
        </w:numPr>
        <w:jc w:val="both"/>
      </w:pPr>
      <w:r>
        <w:t>p</w:t>
      </w:r>
      <w:r w:rsidR="008B2D01">
        <w:t xml:space="preserve">ísomný záväzok k mlčanlivosti o všetkých dôverných skutočnostiach týkajúcich sa </w:t>
      </w:r>
      <w:r>
        <w:t>posudzovaných podnetov na zasadnutiach etickej komisie,</w:t>
      </w:r>
    </w:p>
    <w:p w14:paraId="4C22E34D" w14:textId="77777777" w:rsidR="00990190" w:rsidRDefault="003830FF" w:rsidP="00FF5DF1">
      <w:pPr>
        <w:pStyle w:val="Odsekzoznamu"/>
        <w:numPr>
          <w:ilvl w:val="0"/>
          <w:numId w:val="11"/>
        </w:numPr>
        <w:jc w:val="both"/>
      </w:pPr>
      <w:r>
        <w:t>písomný záväzok oznámiť všetky skutočnosti, ktoré by viedli ku konfliktu záujmov vo vzťahu k podnetu, ktorý prerokúva etická komisia.</w:t>
      </w:r>
    </w:p>
    <w:p w14:paraId="501ED2C1" w14:textId="31424016" w:rsidR="00A31BFE" w:rsidRPr="00A31BFE" w:rsidRDefault="00A31BFE" w:rsidP="00045C1B">
      <w:pPr>
        <w:pStyle w:val="Odsekzoznamu"/>
        <w:numPr>
          <w:ilvl w:val="0"/>
          <w:numId w:val="10"/>
        </w:numPr>
        <w:ind w:left="426"/>
        <w:jc w:val="both"/>
      </w:pPr>
      <w:r w:rsidRPr="00A31BFE">
        <w:t xml:space="preserve">Funkčné obdobie disciplinárnej komisie je </w:t>
      </w:r>
      <w:r w:rsidR="00990190" w:rsidRPr="00990190">
        <w:t>štvor</w:t>
      </w:r>
      <w:r w:rsidRPr="00990190">
        <w:t>ročné</w:t>
      </w:r>
      <w:r w:rsidRPr="00A31BFE">
        <w:t xml:space="preserve">. V priebehu funkčného obdobia môže dekan v odôvodnených prípadoch uvoľniť alebo odvolať člena komisie alebo zrušiť </w:t>
      </w:r>
      <w:r w:rsidRPr="00A31BFE">
        <w:lastRenderedPageBreak/>
        <w:t>členstvo v komisii a vymenovať nových členov. Skončenie členstva v komisii oznamuje jej členom dekan písomne s uvedením dôvodu.</w:t>
      </w:r>
    </w:p>
    <w:p w14:paraId="49880F0E" w14:textId="77777777" w:rsidR="00A31BFE" w:rsidRPr="00A31BFE" w:rsidRDefault="00A31BFE" w:rsidP="00A31BFE">
      <w:pPr>
        <w:jc w:val="both"/>
      </w:pPr>
    </w:p>
    <w:p w14:paraId="03B656DE" w14:textId="77777777" w:rsidR="00A31BFE" w:rsidRPr="00A31BFE" w:rsidRDefault="00A31BFE" w:rsidP="00A31BFE">
      <w:pPr>
        <w:spacing w:before="40" w:after="40" w:line="300" w:lineRule="atLeast"/>
        <w:ind w:firstLine="425"/>
        <w:jc w:val="center"/>
        <w:rPr>
          <w:b/>
        </w:rPr>
      </w:pPr>
      <w:r w:rsidRPr="00A31BFE">
        <w:rPr>
          <w:b/>
        </w:rPr>
        <w:t>Čl. 3</w:t>
      </w:r>
    </w:p>
    <w:p w14:paraId="052F40C5" w14:textId="03C51EAC" w:rsidR="00A31BFE" w:rsidRPr="00A31BFE" w:rsidRDefault="00A31BFE" w:rsidP="00A31BFE">
      <w:pPr>
        <w:jc w:val="center"/>
        <w:rPr>
          <w:b/>
        </w:rPr>
      </w:pPr>
      <w:r>
        <w:rPr>
          <w:b/>
        </w:rPr>
        <w:t>Etický priestupok</w:t>
      </w:r>
    </w:p>
    <w:p w14:paraId="062E0D57" w14:textId="2FC28212" w:rsidR="00D5035C" w:rsidRPr="00EB714D" w:rsidRDefault="00A31BFE" w:rsidP="00FF5DF1">
      <w:pPr>
        <w:pStyle w:val="Odsekzoznamu"/>
        <w:numPr>
          <w:ilvl w:val="0"/>
          <w:numId w:val="12"/>
        </w:numPr>
        <w:ind w:left="426"/>
      </w:pPr>
      <w:r w:rsidRPr="00EB714D">
        <w:t xml:space="preserve">Za etický priestupok sa považuje porušenie: </w:t>
      </w:r>
    </w:p>
    <w:p w14:paraId="6E82A660" w14:textId="3C5F3480" w:rsidR="00D5035C" w:rsidRPr="00EB714D" w:rsidRDefault="00A31BFE" w:rsidP="00F537A2">
      <w:pPr>
        <w:numPr>
          <w:ilvl w:val="0"/>
          <w:numId w:val="13"/>
        </w:numPr>
        <w:spacing w:before="40" w:after="40" w:line="300" w:lineRule="atLeast"/>
        <w:contextualSpacing/>
        <w:jc w:val="both"/>
        <w:rPr>
          <w:szCs w:val="20"/>
        </w:rPr>
      </w:pPr>
      <w:r w:rsidRPr="00EB714D">
        <w:rPr>
          <w:szCs w:val="20"/>
        </w:rPr>
        <w:t>Etického kódexu PU v</w:t>
      </w:r>
      <w:r w:rsidR="00D5035C" w:rsidRPr="00EB714D">
        <w:rPr>
          <w:szCs w:val="20"/>
        </w:rPr>
        <w:t> </w:t>
      </w:r>
      <w:r w:rsidRPr="00EB714D">
        <w:rPr>
          <w:szCs w:val="20"/>
        </w:rPr>
        <w:t>Prešove</w:t>
      </w:r>
      <w:r w:rsidR="00D5035C" w:rsidRPr="00EB714D">
        <w:rPr>
          <w:szCs w:val="20"/>
        </w:rPr>
        <w:t>,</w:t>
      </w:r>
      <w:r w:rsidR="00E4017C" w:rsidRPr="00EB714D">
        <w:rPr>
          <w:szCs w:val="20"/>
        </w:rPr>
        <w:t xml:space="preserve"> </w:t>
      </w:r>
    </w:p>
    <w:p w14:paraId="72E45738" w14:textId="77777777" w:rsidR="00045C1B" w:rsidRPr="00EB714D" w:rsidRDefault="00045C1B" w:rsidP="00045C1B">
      <w:pPr>
        <w:pStyle w:val="Odsekzoznamu"/>
        <w:numPr>
          <w:ilvl w:val="0"/>
          <w:numId w:val="13"/>
        </w:numPr>
        <w:rPr>
          <w:szCs w:val="20"/>
        </w:rPr>
      </w:pPr>
      <w:r w:rsidRPr="00EB714D">
        <w:rPr>
          <w:szCs w:val="20"/>
        </w:rPr>
        <w:t>pravidiel akademickej práce v oblasti plagiátorstva,</w:t>
      </w:r>
    </w:p>
    <w:p w14:paraId="1D21EE1A" w14:textId="77777777" w:rsidR="00045C1B" w:rsidRDefault="00E4017C" w:rsidP="00E4017C">
      <w:pPr>
        <w:numPr>
          <w:ilvl w:val="0"/>
          <w:numId w:val="13"/>
        </w:numPr>
        <w:spacing w:before="40" w:after="40" w:line="300" w:lineRule="atLeast"/>
        <w:contextualSpacing/>
        <w:jc w:val="both"/>
        <w:rPr>
          <w:szCs w:val="20"/>
        </w:rPr>
      </w:pPr>
      <w:r w:rsidRPr="00EB714D">
        <w:rPr>
          <w:szCs w:val="20"/>
        </w:rPr>
        <w:t>právnych predpisov v oblasti etiky,</w:t>
      </w:r>
    </w:p>
    <w:p w14:paraId="31C51E31" w14:textId="77777777" w:rsidR="00045C1B" w:rsidRDefault="00A31BFE" w:rsidP="00FF5DF1">
      <w:pPr>
        <w:numPr>
          <w:ilvl w:val="0"/>
          <w:numId w:val="13"/>
        </w:numPr>
        <w:spacing w:before="40" w:after="40" w:line="300" w:lineRule="atLeast"/>
        <w:contextualSpacing/>
        <w:jc w:val="both"/>
        <w:rPr>
          <w:szCs w:val="20"/>
        </w:rPr>
      </w:pPr>
      <w:r w:rsidRPr="00EB714D">
        <w:rPr>
          <w:szCs w:val="20"/>
        </w:rPr>
        <w:t>osta</w:t>
      </w:r>
      <w:r w:rsidR="00D5035C" w:rsidRPr="00EB714D">
        <w:rPr>
          <w:szCs w:val="20"/>
        </w:rPr>
        <w:t>tných vnútorných predpisov</w:t>
      </w:r>
      <w:r w:rsidR="00045C1B">
        <w:rPr>
          <w:szCs w:val="20"/>
        </w:rPr>
        <w:t>,</w:t>
      </w:r>
    </w:p>
    <w:p w14:paraId="00168BC0" w14:textId="5ED69B7B" w:rsidR="00D5035C" w:rsidRPr="00EB714D" w:rsidRDefault="00045C1B" w:rsidP="00FF5DF1">
      <w:pPr>
        <w:numPr>
          <w:ilvl w:val="0"/>
          <w:numId w:val="13"/>
        </w:numPr>
        <w:spacing w:before="40" w:after="40" w:line="300" w:lineRule="atLeast"/>
        <w:contextualSpacing/>
        <w:jc w:val="both"/>
        <w:rPr>
          <w:szCs w:val="20"/>
        </w:rPr>
      </w:pPr>
      <w:r>
        <w:rPr>
          <w:szCs w:val="20"/>
        </w:rPr>
        <w:t>ďalších všeobecných etických zásad</w:t>
      </w:r>
      <w:r w:rsidR="00D5035C" w:rsidRPr="00EB714D">
        <w:rPr>
          <w:szCs w:val="20"/>
        </w:rPr>
        <w:t>.</w:t>
      </w:r>
    </w:p>
    <w:p w14:paraId="0F6F5189" w14:textId="0A1F258F" w:rsidR="00EB714D" w:rsidRPr="00EB714D" w:rsidRDefault="00045C1B" w:rsidP="001975DC">
      <w:pPr>
        <w:pStyle w:val="Odsekzoznamu"/>
        <w:numPr>
          <w:ilvl w:val="0"/>
          <w:numId w:val="12"/>
        </w:numPr>
        <w:spacing w:before="40" w:after="40" w:line="300" w:lineRule="atLeast"/>
        <w:ind w:left="426"/>
        <w:jc w:val="both"/>
        <w:rPr>
          <w:sz w:val="22"/>
        </w:rPr>
      </w:pPr>
      <w:r>
        <w:rPr>
          <w:szCs w:val="20"/>
        </w:rPr>
        <w:t>K e</w:t>
      </w:r>
      <w:r w:rsidR="00D5035C" w:rsidRPr="00EB714D">
        <w:rPr>
          <w:szCs w:val="20"/>
        </w:rPr>
        <w:t>tický</w:t>
      </w:r>
      <w:r>
        <w:rPr>
          <w:szCs w:val="20"/>
        </w:rPr>
        <w:t>m</w:t>
      </w:r>
      <w:r w:rsidR="00D5035C" w:rsidRPr="00EB714D">
        <w:rPr>
          <w:szCs w:val="20"/>
        </w:rPr>
        <w:t xml:space="preserve"> priestup</w:t>
      </w:r>
      <w:r>
        <w:rPr>
          <w:szCs w:val="20"/>
        </w:rPr>
        <w:t>kom</w:t>
      </w:r>
      <w:r w:rsidR="00D5035C" w:rsidRPr="00EB714D">
        <w:rPr>
          <w:szCs w:val="20"/>
        </w:rPr>
        <w:t xml:space="preserve"> v oblasti plagiátorstva </w:t>
      </w:r>
      <w:r>
        <w:rPr>
          <w:szCs w:val="20"/>
        </w:rPr>
        <w:t>sa zaoberá</w:t>
      </w:r>
      <w:r w:rsidR="00D5035C" w:rsidRPr="00EB714D">
        <w:rPr>
          <w:szCs w:val="20"/>
        </w:rPr>
        <w:t xml:space="preserve"> etická komisia</w:t>
      </w:r>
      <w:r>
        <w:rPr>
          <w:szCs w:val="20"/>
        </w:rPr>
        <w:t xml:space="preserve">, ktorá vo veci vydáva písomné stanovisko s hodnotením, </w:t>
      </w:r>
      <w:r w:rsidR="00D5035C" w:rsidRPr="00EB714D">
        <w:rPr>
          <w:szCs w:val="20"/>
        </w:rPr>
        <w:t xml:space="preserve">či došlo alebo nedošlo k porušeniu etických zásad. V prípade, </w:t>
      </w:r>
      <w:r w:rsidR="008808BC" w:rsidRPr="00EB714D">
        <w:rPr>
          <w:szCs w:val="20"/>
        </w:rPr>
        <w:t>ak</w:t>
      </w:r>
      <w:r w:rsidR="00D5035C" w:rsidRPr="00EB714D">
        <w:rPr>
          <w:szCs w:val="20"/>
        </w:rPr>
        <w:t xml:space="preserve"> došlo k porušeniu etických zásad pri odovzdanej záverečnej práci</w:t>
      </w:r>
      <w:r>
        <w:rPr>
          <w:szCs w:val="20"/>
        </w:rPr>
        <w:t>,</w:t>
      </w:r>
      <w:r w:rsidR="00D5035C" w:rsidRPr="00EB714D">
        <w:rPr>
          <w:szCs w:val="20"/>
        </w:rPr>
        <w:t xml:space="preserve"> študent môže takúto prácu obhajovať až po jej prepracovaní </w:t>
      </w:r>
      <w:r>
        <w:rPr>
          <w:szCs w:val="20"/>
        </w:rPr>
        <w:t xml:space="preserve">rešpektujúc pri tom pravidlá </w:t>
      </w:r>
      <w:r w:rsidR="00D5035C" w:rsidRPr="00EB714D">
        <w:rPr>
          <w:szCs w:val="20"/>
        </w:rPr>
        <w:t xml:space="preserve"> akademickej etiky.</w:t>
      </w:r>
    </w:p>
    <w:p w14:paraId="18C749EF" w14:textId="7E3AF99A" w:rsidR="007A1A8B" w:rsidRPr="00EB714D" w:rsidRDefault="00087B4B" w:rsidP="001975DC">
      <w:pPr>
        <w:pStyle w:val="Odsekzoznamu"/>
        <w:numPr>
          <w:ilvl w:val="0"/>
          <w:numId w:val="12"/>
        </w:numPr>
        <w:spacing w:before="40" w:after="40" w:line="300" w:lineRule="atLeast"/>
        <w:ind w:left="426"/>
        <w:jc w:val="both"/>
        <w:rPr>
          <w:sz w:val="22"/>
        </w:rPr>
      </w:pPr>
      <w:r>
        <w:rPr>
          <w:szCs w:val="20"/>
        </w:rPr>
        <w:t>V prípade e</w:t>
      </w:r>
      <w:r w:rsidR="00A31BFE" w:rsidRPr="00EB714D">
        <w:rPr>
          <w:szCs w:val="20"/>
        </w:rPr>
        <w:t>tick</w:t>
      </w:r>
      <w:r>
        <w:rPr>
          <w:szCs w:val="20"/>
        </w:rPr>
        <w:t xml:space="preserve">ého </w:t>
      </w:r>
      <w:r w:rsidR="00A31BFE" w:rsidRPr="00EB714D">
        <w:rPr>
          <w:szCs w:val="20"/>
        </w:rPr>
        <w:t>priestup</w:t>
      </w:r>
      <w:r>
        <w:rPr>
          <w:szCs w:val="20"/>
        </w:rPr>
        <w:t>ku</w:t>
      </w:r>
      <w:r w:rsidR="003B2BF3" w:rsidRPr="00EB714D">
        <w:rPr>
          <w:szCs w:val="20"/>
        </w:rPr>
        <w:t>, ktorý je možné stotožniť s disciplinárnym priestupkom</w:t>
      </w:r>
      <w:r>
        <w:rPr>
          <w:szCs w:val="20"/>
        </w:rPr>
        <w:t>,</w:t>
      </w:r>
      <w:r w:rsidR="003B2BF3" w:rsidRPr="00EB714D">
        <w:rPr>
          <w:szCs w:val="20"/>
        </w:rPr>
        <w:t xml:space="preserve"> </w:t>
      </w:r>
      <w:r>
        <w:rPr>
          <w:szCs w:val="20"/>
        </w:rPr>
        <w:t>podáva</w:t>
      </w:r>
      <w:r w:rsidR="003B2BF3" w:rsidRPr="00EB714D">
        <w:rPr>
          <w:szCs w:val="20"/>
        </w:rPr>
        <w:t xml:space="preserve"> </w:t>
      </w:r>
      <w:r>
        <w:rPr>
          <w:szCs w:val="20"/>
        </w:rPr>
        <w:t xml:space="preserve">etická </w:t>
      </w:r>
      <w:r w:rsidR="003B2BF3" w:rsidRPr="00EB714D">
        <w:rPr>
          <w:szCs w:val="20"/>
        </w:rPr>
        <w:t xml:space="preserve">komisia </w:t>
      </w:r>
      <w:r>
        <w:rPr>
          <w:szCs w:val="20"/>
        </w:rPr>
        <w:t xml:space="preserve">fakulty </w:t>
      </w:r>
      <w:r w:rsidR="003B2BF3" w:rsidRPr="00EB714D">
        <w:rPr>
          <w:szCs w:val="20"/>
        </w:rPr>
        <w:t xml:space="preserve">podnet </w:t>
      </w:r>
      <w:r>
        <w:rPr>
          <w:szCs w:val="20"/>
        </w:rPr>
        <w:t>disciplinárnej</w:t>
      </w:r>
      <w:r w:rsidR="003B2BF3" w:rsidRPr="00EB714D">
        <w:rPr>
          <w:szCs w:val="20"/>
        </w:rPr>
        <w:t xml:space="preserve"> komisi</w:t>
      </w:r>
      <w:r>
        <w:rPr>
          <w:szCs w:val="20"/>
        </w:rPr>
        <w:t>i fakulty, ktorá v danej veci začne konať</w:t>
      </w:r>
      <w:r w:rsidR="00D5035C" w:rsidRPr="00EB714D">
        <w:rPr>
          <w:szCs w:val="20"/>
        </w:rPr>
        <w:t>.</w:t>
      </w:r>
      <w:r w:rsidR="003B2BF3" w:rsidRPr="00EB714D">
        <w:rPr>
          <w:szCs w:val="20"/>
        </w:rPr>
        <w:t xml:space="preserve"> </w:t>
      </w:r>
    </w:p>
    <w:p w14:paraId="5A214099" w14:textId="77777777" w:rsidR="00A31BFE" w:rsidRPr="00A31BFE" w:rsidRDefault="00A31BFE" w:rsidP="00A31BFE">
      <w:pPr>
        <w:rPr>
          <w:sz w:val="22"/>
        </w:rPr>
      </w:pPr>
    </w:p>
    <w:p w14:paraId="48B80A45" w14:textId="77777777" w:rsidR="00A31BFE" w:rsidRPr="00A31BFE" w:rsidRDefault="00A31BFE" w:rsidP="00A31BFE">
      <w:pPr>
        <w:spacing w:before="40" w:after="40" w:line="300" w:lineRule="atLeast"/>
        <w:ind w:firstLine="425"/>
        <w:jc w:val="center"/>
        <w:rPr>
          <w:b/>
        </w:rPr>
      </w:pPr>
      <w:r w:rsidRPr="00A31BFE">
        <w:rPr>
          <w:b/>
        </w:rPr>
        <w:t>Čl. 4</w:t>
      </w:r>
    </w:p>
    <w:p w14:paraId="576EC6FE" w14:textId="6ECB0492" w:rsidR="00A31BFE" w:rsidRPr="00A31BFE" w:rsidRDefault="00A31BFE" w:rsidP="00A31BFE">
      <w:pPr>
        <w:spacing w:before="40" w:after="40" w:line="300" w:lineRule="atLeast"/>
        <w:ind w:firstLine="425"/>
        <w:jc w:val="center"/>
        <w:rPr>
          <w:b/>
        </w:rPr>
      </w:pPr>
      <w:r w:rsidRPr="00A31BFE">
        <w:rPr>
          <w:b/>
        </w:rPr>
        <w:t xml:space="preserve">Konanie o </w:t>
      </w:r>
      <w:r w:rsidR="003B2BF3">
        <w:rPr>
          <w:b/>
        </w:rPr>
        <w:t>eticko</w:t>
      </w:r>
      <w:r w:rsidRPr="00A31BFE">
        <w:rPr>
          <w:b/>
        </w:rPr>
        <w:t>m priestupku</w:t>
      </w:r>
      <w:r w:rsidR="00E36CAB">
        <w:rPr>
          <w:b/>
        </w:rPr>
        <w:t xml:space="preserve"> a rozhodnutie o uložení opatrenia</w:t>
      </w:r>
    </w:p>
    <w:p w14:paraId="4646ACF9" w14:textId="0E8397D0" w:rsidR="00E36CAB" w:rsidRDefault="00A31BFE" w:rsidP="00087B4B">
      <w:pPr>
        <w:pStyle w:val="Odsekzoznamu"/>
        <w:numPr>
          <w:ilvl w:val="0"/>
          <w:numId w:val="15"/>
        </w:numPr>
        <w:ind w:left="426"/>
        <w:jc w:val="both"/>
      </w:pPr>
      <w:r w:rsidRPr="00A31BFE">
        <w:t xml:space="preserve">Konanie o </w:t>
      </w:r>
      <w:r w:rsidR="003B2BF3">
        <w:t>eticko</w:t>
      </w:r>
      <w:r w:rsidRPr="00A31BFE">
        <w:t xml:space="preserve">m priestupku pred </w:t>
      </w:r>
      <w:r w:rsidR="003B2BF3">
        <w:t>etick</w:t>
      </w:r>
      <w:r w:rsidRPr="00A31BFE">
        <w:t xml:space="preserve">ou komisiou sa uskutočňuje na návrh dekana, ktorý je povinný predložiť </w:t>
      </w:r>
      <w:r w:rsidR="00EB714D">
        <w:t xml:space="preserve">podnet </w:t>
      </w:r>
      <w:r w:rsidRPr="00A31BFE">
        <w:t xml:space="preserve">predsedovi </w:t>
      </w:r>
      <w:r w:rsidR="003B2BF3">
        <w:t>etick</w:t>
      </w:r>
      <w:r w:rsidRPr="00A31BFE">
        <w:t xml:space="preserve">ej komisie po oznámení </w:t>
      </w:r>
      <w:r w:rsidR="003B2BF3">
        <w:t>etické</w:t>
      </w:r>
      <w:r w:rsidRPr="00A31BFE">
        <w:t xml:space="preserve">ho priestupku. Dekanovi môže podnety na podanie návrhu na konanie o </w:t>
      </w:r>
      <w:r w:rsidR="00087B4B">
        <w:t>etick</w:t>
      </w:r>
      <w:r w:rsidRPr="00A31BFE">
        <w:t>om priestupku predkladať každý člen akademickej obce fakulty.</w:t>
      </w:r>
    </w:p>
    <w:p w14:paraId="4310D9C1" w14:textId="48449BE7" w:rsidR="00A20F06" w:rsidRPr="00A20F06" w:rsidRDefault="003B2BF3" w:rsidP="00087B4B">
      <w:pPr>
        <w:pStyle w:val="Odsekzoznamu"/>
        <w:numPr>
          <w:ilvl w:val="0"/>
          <w:numId w:val="15"/>
        </w:numPr>
        <w:ind w:left="426"/>
        <w:jc w:val="both"/>
      </w:pPr>
      <w:r>
        <w:t>Konanie o etickom priestupku v oblasti plagiátorstva sa uskutočňuje na návrh školiteľa záverečnej</w:t>
      </w:r>
      <w:r w:rsidR="00087B4B">
        <w:t xml:space="preserve"> </w:t>
      </w:r>
      <w:r>
        <w:t xml:space="preserve">práce, </w:t>
      </w:r>
      <w:r w:rsidR="008808BC">
        <w:t xml:space="preserve">oponenta alebo predsedu komisie pre obhajoby záverečnej práce. Oznamovateľ </w:t>
      </w:r>
      <w:r>
        <w:t xml:space="preserve">je povinný predložiť návrh predsedovi etickej komisie po zistení rozsahu plagiátorstva (napr. </w:t>
      </w:r>
      <w:r w:rsidR="00087B4B">
        <w:t xml:space="preserve">na základe </w:t>
      </w:r>
      <w:r>
        <w:t>výsled</w:t>
      </w:r>
      <w:r w:rsidR="00087B4B">
        <w:t>ku</w:t>
      </w:r>
      <w:r>
        <w:t xml:space="preserve"> protokolu o kontrole originality)</w:t>
      </w:r>
      <w:r w:rsidR="00D5035C">
        <w:t xml:space="preserve"> a na základe</w:t>
      </w:r>
      <w:r w:rsidR="00D5035C" w:rsidRPr="00D5035C">
        <w:t xml:space="preserve"> </w:t>
      </w:r>
      <w:r w:rsidR="008808BC">
        <w:t>Smernice k plagiátorstvu a podvádzaniu študentov</w:t>
      </w:r>
      <w:r w:rsidR="00EB714D">
        <w:t xml:space="preserve"> FM</w:t>
      </w:r>
      <w:r w:rsidR="00B42037">
        <w:t>EO</w:t>
      </w:r>
      <w:r w:rsidR="00EB714D">
        <w:t xml:space="preserve"> PU v Prešove</w:t>
      </w:r>
      <w:r w:rsidR="00D5035C">
        <w:t>.</w:t>
      </w:r>
      <w:r>
        <w:t xml:space="preserve"> </w:t>
      </w:r>
      <w:r w:rsidR="008460DC" w:rsidRPr="00A20F06">
        <w:t>V prípade záverečn</w:t>
      </w:r>
      <w:r w:rsidR="008808BC" w:rsidRPr="00A20F06">
        <w:t>ej</w:t>
      </w:r>
      <w:r w:rsidR="00087B4B">
        <w:t xml:space="preserve"> </w:t>
      </w:r>
      <w:r w:rsidR="00E36CAB" w:rsidRPr="00A20F06">
        <w:t xml:space="preserve"> prác</w:t>
      </w:r>
      <w:r w:rsidR="008808BC" w:rsidRPr="00A20F06">
        <w:t>e</w:t>
      </w:r>
      <w:r w:rsidR="00E36CAB" w:rsidRPr="00A20F06">
        <w:t xml:space="preserve"> sa </w:t>
      </w:r>
      <w:r w:rsidR="008460DC" w:rsidRPr="00A20F06">
        <w:t xml:space="preserve">výsledok zapíše do príslušného </w:t>
      </w:r>
      <w:r w:rsidR="008808BC" w:rsidRPr="00A20F06">
        <w:t xml:space="preserve">Zápisu o štátnych skúškach v Oddiele I.; 4b); v prípade dizertačnej práce sa výsledok uvedie v </w:t>
      </w:r>
      <w:r w:rsidR="00A20F06" w:rsidRPr="00A20F06">
        <w:t>Zápisnici z obhajoby dizertačnej práce.</w:t>
      </w:r>
    </w:p>
    <w:p w14:paraId="62FEFFB0" w14:textId="77777777" w:rsidR="00A20F06" w:rsidRDefault="00E36CAB" w:rsidP="00087B4B">
      <w:pPr>
        <w:pStyle w:val="Odsekzoznamu"/>
        <w:numPr>
          <w:ilvl w:val="0"/>
          <w:numId w:val="15"/>
        </w:numPr>
        <w:ind w:left="426"/>
        <w:jc w:val="both"/>
      </w:pPr>
      <w:r>
        <w:t xml:space="preserve">Etickú komisiu zvoláva jej predseda. </w:t>
      </w:r>
    </w:p>
    <w:p w14:paraId="0A485E08" w14:textId="248452C1" w:rsidR="00E36CAB" w:rsidRDefault="00E36CAB" w:rsidP="00087B4B">
      <w:pPr>
        <w:pStyle w:val="Odsekzoznamu"/>
        <w:numPr>
          <w:ilvl w:val="0"/>
          <w:numId w:val="15"/>
        </w:numPr>
        <w:ind w:left="426"/>
        <w:jc w:val="both"/>
      </w:pPr>
      <w:r w:rsidRPr="00A31BFE">
        <w:t xml:space="preserve">Na schválenie rozhodnutia disciplinárnej komisie je potrebná nadpolovičná väčšina hlasov prítomných členov. </w:t>
      </w:r>
      <w:r w:rsidRPr="00A20F06">
        <w:t xml:space="preserve">Etická komisia hlasuje verejne a v </w:t>
      </w:r>
      <w:r w:rsidRPr="00A31BFE">
        <w:t xml:space="preserve">prípade rovnosti hlasov členov disciplinárnej komisie je rozhodujúci hlas predsedu. </w:t>
      </w:r>
    </w:p>
    <w:p w14:paraId="48B7E6D1" w14:textId="4005B385" w:rsidR="00E36CAB" w:rsidRPr="00B42037" w:rsidRDefault="003B2BF3" w:rsidP="00087B4B">
      <w:pPr>
        <w:pStyle w:val="Odsekzoznamu"/>
        <w:numPr>
          <w:ilvl w:val="0"/>
          <w:numId w:val="15"/>
        </w:numPr>
        <w:ind w:left="426"/>
        <w:jc w:val="both"/>
      </w:pPr>
      <w:r>
        <w:t>Etická komisia je povinná začať disciplinárne konanie</w:t>
      </w:r>
      <w:r w:rsidR="006D4DA4">
        <w:t xml:space="preserve"> </w:t>
      </w:r>
      <w:r w:rsidR="00D5035C">
        <w:t>do 14 dní</w:t>
      </w:r>
      <w:r w:rsidR="006D4DA4">
        <w:t xml:space="preserve"> od </w:t>
      </w:r>
      <w:r w:rsidR="000658EF">
        <w:t>doruče</w:t>
      </w:r>
      <w:r w:rsidR="006D4DA4">
        <w:t xml:space="preserve">nia návrhu a ukončiť konanie </w:t>
      </w:r>
      <w:r w:rsidR="00E36CAB">
        <w:t>o priestupku najneskôr do 30 dní</w:t>
      </w:r>
      <w:r w:rsidR="00D5035C">
        <w:t xml:space="preserve">. </w:t>
      </w:r>
    </w:p>
    <w:p w14:paraId="3F7D2F65" w14:textId="4EE95406" w:rsidR="00E36CAB" w:rsidRPr="00A40329" w:rsidRDefault="00A40329" w:rsidP="00A40329">
      <w:pPr>
        <w:pStyle w:val="Odsekzoznamu"/>
        <w:numPr>
          <w:ilvl w:val="0"/>
          <w:numId w:val="15"/>
        </w:numPr>
        <w:ind w:left="426"/>
        <w:jc w:val="both"/>
        <w:rPr>
          <w:strike/>
        </w:rPr>
      </w:pPr>
      <w:r w:rsidRPr="00B42037">
        <w:t>Etická komisia posúdi či došlo k etickému priestupku a</w:t>
      </w:r>
      <w:r>
        <w:t xml:space="preserve"> v prípade že k priestupku došlo, zhodnotí jeho závažnosť. </w:t>
      </w:r>
    </w:p>
    <w:p w14:paraId="59242B58" w14:textId="14F5887B" w:rsidR="00A20F06" w:rsidRDefault="00A40329" w:rsidP="00087B4B">
      <w:pPr>
        <w:pStyle w:val="Odsekzoznamu"/>
        <w:numPr>
          <w:ilvl w:val="0"/>
          <w:numId w:val="15"/>
        </w:numPr>
        <w:spacing w:before="40" w:after="40" w:line="300" w:lineRule="atLeast"/>
        <w:ind w:left="426" w:hanging="284"/>
        <w:jc w:val="both"/>
      </w:pPr>
      <w:r>
        <w:t xml:space="preserve">V prípade závažného etického priestupku </w:t>
      </w:r>
      <w:r w:rsidR="00087B4B" w:rsidRPr="00A20F06">
        <w:t xml:space="preserve">predloží </w:t>
      </w:r>
      <w:r w:rsidR="006D4DA4" w:rsidRPr="00A20F06">
        <w:t xml:space="preserve">predseda </w:t>
      </w:r>
      <w:r w:rsidR="002F5525">
        <w:t xml:space="preserve">etickej komisie fakulty </w:t>
      </w:r>
      <w:r w:rsidR="006D4DA4" w:rsidRPr="00A20F06">
        <w:t>členom</w:t>
      </w:r>
      <w:r w:rsidR="006D4DA4">
        <w:t xml:space="preserve"> etickej komisie návrh na </w:t>
      </w:r>
      <w:r w:rsidR="006D4DA4" w:rsidRPr="002F5525">
        <w:t>uloženie opatrenia</w:t>
      </w:r>
      <w:r w:rsidR="00B700E9">
        <w:t xml:space="preserve"> disciplinárnou komisiou</w:t>
      </w:r>
      <w:r w:rsidR="006D4DA4">
        <w:t xml:space="preserve">. </w:t>
      </w:r>
    </w:p>
    <w:p w14:paraId="42CADF98" w14:textId="5040986B" w:rsidR="00E36CAB" w:rsidRDefault="00A31BFE" w:rsidP="00087B4B">
      <w:pPr>
        <w:pStyle w:val="Odsekzoznamu"/>
        <w:numPr>
          <w:ilvl w:val="0"/>
          <w:numId w:val="15"/>
        </w:numPr>
        <w:spacing w:before="40" w:after="40" w:line="300" w:lineRule="atLeast"/>
        <w:ind w:left="426" w:hanging="284"/>
        <w:jc w:val="both"/>
      </w:pPr>
      <w:r w:rsidRPr="00A31BFE">
        <w:t xml:space="preserve">Za účelom riadneho prešetrenia skutkovej podstaty </w:t>
      </w:r>
      <w:r w:rsidR="006D4DA4">
        <w:t>etického</w:t>
      </w:r>
      <w:r w:rsidRPr="00A31BFE">
        <w:t xml:space="preserve"> priestupku je </w:t>
      </w:r>
      <w:r w:rsidR="006D4DA4">
        <w:t>etická</w:t>
      </w:r>
      <w:r w:rsidRPr="00A31BFE">
        <w:t xml:space="preserve"> komisia oprávnená pozvať na rokovanie ktoréhokoľvek zamestnanca alebo študenta fakulty. </w:t>
      </w:r>
    </w:p>
    <w:p w14:paraId="2BFDCBA8" w14:textId="70352817" w:rsidR="00E36CAB" w:rsidRDefault="00A31BFE" w:rsidP="00A40329">
      <w:pPr>
        <w:pStyle w:val="Odsekzoznamu"/>
        <w:numPr>
          <w:ilvl w:val="0"/>
          <w:numId w:val="15"/>
        </w:numPr>
        <w:spacing w:before="40" w:after="40" w:line="300" w:lineRule="atLeast"/>
        <w:ind w:left="426" w:hanging="284"/>
        <w:jc w:val="both"/>
      </w:pPr>
      <w:r w:rsidRPr="00B700E9">
        <w:t xml:space="preserve">Disciplinárne opatrenie </w:t>
      </w:r>
      <w:r w:rsidR="00A20F06">
        <w:t xml:space="preserve">v oblasti etického priestupku </w:t>
      </w:r>
      <w:r w:rsidRPr="00B700E9">
        <w:t xml:space="preserve">ukladá dekan. Dekan nemôže uložiť prísnejšie opatrenie, ako navrhla </w:t>
      </w:r>
      <w:r w:rsidR="00A20F06">
        <w:t>príslušná</w:t>
      </w:r>
      <w:r w:rsidRPr="00B700E9">
        <w:t xml:space="preserve"> komisia. Rozhodnutie o uložení disciplinárneho opatrenia </w:t>
      </w:r>
      <w:r w:rsidR="00B700E9" w:rsidRPr="00A20F06">
        <w:t xml:space="preserve">v oblasti etického priestupku </w:t>
      </w:r>
      <w:r w:rsidRPr="00B700E9">
        <w:t>vydá dekan písomne</w:t>
      </w:r>
      <w:r w:rsidR="00B700E9" w:rsidRPr="00B700E9">
        <w:t xml:space="preserve"> </w:t>
      </w:r>
      <w:r w:rsidRPr="00B700E9">
        <w:t xml:space="preserve">najneskôr do 30 dní odo dňa rozhodnutia </w:t>
      </w:r>
      <w:r w:rsidR="002F5525">
        <w:t>príslušnej</w:t>
      </w:r>
      <w:r w:rsidRPr="00B700E9">
        <w:t xml:space="preserve"> komisie. </w:t>
      </w:r>
    </w:p>
    <w:p w14:paraId="5933F954" w14:textId="4AE7C373" w:rsidR="00A31BFE" w:rsidRPr="00B700E9" w:rsidRDefault="00A31BFE" w:rsidP="00FF5DF1">
      <w:pPr>
        <w:pStyle w:val="Odsekzoznamu"/>
        <w:numPr>
          <w:ilvl w:val="0"/>
          <w:numId w:val="15"/>
        </w:numPr>
        <w:tabs>
          <w:tab w:val="left" w:pos="426"/>
        </w:tabs>
        <w:spacing w:before="40" w:after="40" w:line="300" w:lineRule="atLeast"/>
        <w:ind w:left="284" w:hanging="284"/>
        <w:jc w:val="both"/>
      </w:pPr>
      <w:r w:rsidRPr="00B700E9">
        <w:t xml:space="preserve">Rozhodnutie o uložení </w:t>
      </w:r>
      <w:r w:rsidR="002F5525">
        <w:t xml:space="preserve">disciplinárneho </w:t>
      </w:r>
      <w:r w:rsidRPr="00B700E9">
        <w:t>opatrenia musí obsahovať odôvodnenie a poučenie o možnosti podať žiadosť o jeho preskúmanie</w:t>
      </w:r>
      <w:r w:rsidR="00E36CAB">
        <w:t xml:space="preserve"> a </w:t>
      </w:r>
      <w:r w:rsidR="00E36CAB" w:rsidRPr="00B700E9">
        <w:t>musí byť doručené do vlastných rúk.</w:t>
      </w:r>
    </w:p>
    <w:p w14:paraId="0396F6E6" w14:textId="77777777" w:rsidR="00A31BFE" w:rsidRPr="00A31BFE" w:rsidRDefault="00A31BFE" w:rsidP="00A31BFE">
      <w:pPr>
        <w:jc w:val="both"/>
      </w:pPr>
    </w:p>
    <w:p w14:paraId="518A807D" w14:textId="23C3AB03" w:rsidR="00A31BFE" w:rsidRPr="00A31BFE" w:rsidRDefault="00A31BFE" w:rsidP="00A31BFE">
      <w:pPr>
        <w:spacing w:before="40" w:after="40" w:line="300" w:lineRule="atLeast"/>
        <w:ind w:firstLine="425"/>
        <w:jc w:val="center"/>
      </w:pPr>
      <w:r w:rsidRPr="00A31BFE">
        <w:rPr>
          <w:b/>
        </w:rPr>
        <w:t xml:space="preserve">Čl. </w:t>
      </w:r>
      <w:r w:rsidR="002F5525">
        <w:rPr>
          <w:b/>
        </w:rPr>
        <w:t>5</w:t>
      </w:r>
    </w:p>
    <w:p w14:paraId="49701852" w14:textId="77777777" w:rsidR="00A31BFE" w:rsidRPr="00A31BFE" w:rsidRDefault="00A31BFE" w:rsidP="00A31BFE">
      <w:pPr>
        <w:spacing w:before="40" w:after="40" w:line="300" w:lineRule="atLeast"/>
        <w:ind w:firstLine="425"/>
        <w:jc w:val="center"/>
        <w:rPr>
          <w:b/>
        </w:rPr>
      </w:pPr>
      <w:r w:rsidRPr="00A31BFE">
        <w:rPr>
          <w:b/>
        </w:rPr>
        <w:t>Preskúmanie rozhodnutia</w:t>
      </w:r>
    </w:p>
    <w:p w14:paraId="028C71A5" w14:textId="669A442F" w:rsidR="00A31BFE" w:rsidRPr="00A31BFE" w:rsidRDefault="00A31BFE" w:rsidP="00E36CAB">
      <w:pPr>
        <w:ind w:left="284" w:hanging="284"/>
        <w:jc w:val="both"/>
      </w:pPr>
      <w:r w:rsidRPr="00A31BFE">
        <w:t xml:space="preserve">1. </w:t>
      </w:r>
      <w:r w:rsidR="002F5525">
        <w:t>Dotknutá osoba podáva ž</w:t>
      </w:r>
      <w:r w:rsidRPr="00A31BFE">
        <w:t>iadosť o preskúmanie rozhodnutia dekanovi, ktorý rozhodnutie vydal, do ôsmich dní odo dňa jeho doručenia.</w:t>
      </w:r>
    </w:p>
    <w:p w14:paraId="052AA5D3" w14:textId="451006EE" w:rsidR="00A31BFE" w:rsidRPr="00A31BFE" w:rsidRDefault="00A31BFE" w:rsidP="00E36CAB">
      <w:pPr>
        <w:ind w:left="284" w:hanging="284"/>
        <w:jc w:val="both"/>
      </w:pPr>
      <w:r w:rsidRPr="00A31BFE">
        <w:t xml:space="preserve">2. Ak rozhodnutie vydal dekan, môže sám žiadosti vyhovieť a rozhodnutie zmeniť alebo zrušiť. Ak žiadosti nevyhovie, postúpi ju rektorovi. </w:t>
      </w:r>
    </w:p>
    <w:p w14:paraId="27E608AD" w14:textId="4736A4C0" w:rsidR="00A31BFE" w:rsidRPr="00A31BFE" w:rsidRDefault="00A31BFE" w:rsidP="00A20F06">
      <w:pPr>
        <w:ind w:left="284" w:hanging="284"/>
        <w:jc w:val="both"/>
      </w:pPr>
      <w:r w:rsidRPr="00A31BFE">
        <w:t>3.</w:t>
      </w:r>
      <w:r w:rsidR="002F5525">
        <w:t xml:space="preserve"> </w:t>
      </w:r>
      <w:r w:rsidRPr="00A31BFE">
        <w:t xml:space="preserve">Rektor rozhodnutie dekana postúpi právnemu referátu univerzity na preskúmanie, či rozhodnutie nie je v rozpore so zákonom, alebo vnútorným predpisom fakulty. Na základe vyjadrenia právneho referátu rektor rozhodnutie dekana buď potvrdí, zmení alebo zruší. </w:t>
      </w:r>
    </w:p>
    <w:p w14:paraId="6DC29976" w14:textId="4CCCF0EA" w:rsidR="00A31BFE" w:rsidRPr="00A31BFE" w:rsidRDefault="00A31BFE" w:rsidP="00E36CAB">
      <w:pPr>
        <w:ind w:left="284" w:hanging="284"/>
        <w:jc w:val="both"/>
      </w:pPr>
      <w:r w:rsidRPr="00A31BFE">
        <w:t>4. Rektor najneskôr do 30 dní od doručenia žiadosti o preskúmanie rozhodnutia dekana vydá</w:t>
      </w:r>
      <w:r w:rsidR="00E36CAB">
        <w:t xml:space="preserve"> </w:t>
      </w:r>
      <w:r w:rsidRPr="00A31BFE">
        <w:t xml:space="preserve">písomné rozhodnutie, ktoré je konečné a nie je možné proti nemu podať odvolanie. </w:t>
      </w:r>
    </w:p>
    <w:p w14:paraId="7E848B2F" w14:textId="165B4640" w:rsidR="00A31BFE" w:rsidRPr="00A31BFE" w:rsidRDefault="00A31BFE" w:rsidP="00E36CAB">
      <w:pPr>
        <w:ind w:left="284" w:hanging="284"/>
      </w:pPr>
      <w:r w:rsidRPr="00A31BFE">
        <w:t>5.</w:t>
      </w:r>
      <w:r w:rsidR="002F5525">
        <w:t xml:space="preserve"> </w:t>
      </w:r>
      <w:r w:rsidRPr="00A31BFE">
        <w:t xml:space="preserve">Rozhodnutie rektora musí byť doručené do vlastných rúk. </w:t>
      </w:r>
    </w:p>
    <w:p w14:paraId="4E365432" w14:textId="77777777" w:rsidR="00A31BFE" w:rsidRPr="00A31BFE" w:rsidRDefault="00A31BFE" w:rsidP="00A31BFE"/>
    <w:p w14:paraId="1548DF87" w14:textId="77777777" w:rsidR="00A31BFE" w:rsidRPr="00A31BFE" w:rsidRDefault="00A31BFE" w:rsidP="00A31BFE">
      <w:pPr>
        <w:spacing w:before="40" w:after="40" w:line="300" w:lineRule="atLeast"/>
        <w:ind w:firstLine="425"/>
        <w:jc w:val="center"/>
      </w:pPr>
      <w:r w:rsidRPr="00A31BFE">
        <w:rPr>
          <w:b/>
        </w:rPr>
        <w:t>Čl. 7</w:t>
      </w:r>
    </w:p>
    <w:p w14:paraId="27B3FDF5" w14:textId="77777777" w:rsidR="00A31BFE" w:rsidRPr="00A31BFE" w:rsidRDefault="00A31BFE" w:rsidP="00A31BFE">
      <w:pPr>
        <w:spacing w:before="40" w:after="40" w:line="300" w:lineRule="atLeast"/>
        <w:ind w:firstLine="425"/>
        <w:jc w:val="center"/>
        <w:rPr>
          <w:b/>
        </w:rPr>
      </w:pPr>
      <w:r w:rsidRPr="00A31BFE">
        <w:rPr>
          <w:b/>
        </w:rPr>
        <w:t>Záverečné ustanovenia</w:t>
      </w:r>
    </w:p>
    <w:p w14:paraId="217BDCDC" w14:textId="4BA8E5BE" w:rsidR="00A31BFE" w:rsidRPr="00A31BFE" w:rsidRDefault="00494C4B" w:rsidP="00A20F06">
      <w:pPr>
        <w:pStyle w:val="Odsekzoznamu"/>
        <w:numPr>
          <w:ilvl w:val="0"/>
          <w:numId w:val="28"/>
        </w:numPr>
        <w:ind w:left="284"/>
        <w:jc w:val="both"/>
      </w:pPr>
      <w:r>
        <w:t xml:space="preserve">Rokovací </w:t>
      </w:r>
      <w:r w:rsidR="00A31BFE" w:rsidRPr="00494C4B">
        <w:t xml:space="preserve">poriadok </w:t>
      </w:r>
      <w:r w:rsidRPr="00494C4B">
        <w:t xml:space="preserve">etickej komisie </w:t>
      </w:r>
      <w:r w:rsidR="00B42037">
        <w:t>FMEO</w:t>
      </w:r>
      <w:r w:rsidRPr="00494C4B">
        <w:t xml:space="preserve"> PU v Prešove </w:t>
      </w:r>
      <w:r w:rsidR="00A31BFE" w:rsidRPr="00A31BFE">
        <w:t xml:space="preserve">bol schválený Akademickým senátom </w:t>
      </w:r>
      <w:r w:rsidR="00B42037">
        <w:t>FMEO</w:t>
      </w:r>
      <w:r w:rsidR="00A31BFE" w:rsidRPr="00A31BFE">
        <w:t xml:space="preserve"> Prešovskej univerzity v Prešove dňa </w:t>
      </w:r>
      <w:r w:rsidR="00434EF0">
        <w:t>30.4.2021</w:t>
      </w:r>
      <w:r w:rsidR="00A31BFE" w:rsidRPr="00A31BFE">
        <w:t>.</w:t>
      </w:r>
    </w:p>
    <w:p w14:paraId="27D4A689" w14:textId="77777777" w:rsidR="00A31BFE" w:rsidRPr="00A31BFE" w:rsidRDefault="00A31BFE" w:rsidP="00A31BFE">
      <w:pPr>
        <w:jc w:val="both"/>
      </w:pPr>
    </w:p>
    <w:p w14:paraId="062F47E1" w14:textId="106E13A5" w:rsidR="00A31BFE" w:rsidRPr="00A31BFE" w:rsidRDefault="00A31BFE" w:rsidP="00A31BFE">
      <w:pPr>
        <w:jc w:val="both"/>
      </w:pPr>
      <w:r w:rsidRPr="00A31BFE">
        <w:t>2.</w:t>
      </w:r>
      <w:r w:rsidR="00494C4B" w:rsidRPr="00494C4B">
        <w:t xml:space="preserve"> Rokovací poriadok etickej komisie Fakulty manažmentu PU v Prešove </w:t>
      </w:r>
      <w:r w:rsidRPr="00A31BFE">
        <w:t xml:space="preserve">nadobúda platnosť dňom schválenia Akademickým senátom Fakulty manažmentu PU a jeho účinnosť nastáva dňom vydania dekanom Fakulty manažmentu Prešovskej univerzity v Prešove. </w:t>
      </w:r>
    </w:p>
    <w:p w14:paraId="5EE5298D" w14:textId="77777777" w:rsidR="00A31BFE" w:rsidRPr="00A31BFE" w:rsidRDefault="00A31BFE" w:rsidP="00A31BFE">
      <w:pPr>
        <w:spacing w:before="40" w:after="40" w:line="300" w:lineRule="atLeast"/>
        <w:ind w:firstLine="425"/>
        <w:jc w:val="both"/>
        <w:rPr>
          <w:b/>
        </w:rPr>
      </w:pPr>
    </w:p>
    <w:p w14:paraId="58F65068" w14:textId="350E9FF2" w:rsidR="00A31BFE" w:rsidRPr="00A31BFE" w:rsidRDefault="00A31BFE" w:rsidP="00A31BFE">
      <w:pPr>
        <w:spacing w:before="40" w:after="40" w:line="300" w:lineRule="atLeast"/>
        <w:ind w:firstLine="425"/>
        <w:jc w:val="both"/>
        <w:rPr>
          <w:sz w:val="22"/>
        </w:rPr>
      </w:pPr>
      <w:r w:rsidRPr="00A31BFE">
        <w:rPr>
          <w:sz w:val="22"/>
        </w:rPr>
        <w:t xml:space="preserve">V Prešove </w:t>
      </w:r>
      <w:r w:rsidR="00434EF0">
        <w:rPr>
          <w:sz w:val="22"/>
        </w:rPr>
        <w:t>30.4.2021</w:t>
      </w:r>
    </w:p>
    <w:p w14:paraId="7C77853D" w14:textId="77777777" w:rsidR="00A31BFE" w:rsidRPr="00A31BFE" w:rsidRDefault="00A31BFE" w:rsidP="00A31BFE">
      <w:pPr>
        <w:spacing w:before="40" w:after="40" w:line="300" w:lineRule="atLeast"/>
        <w:ind w:firstLine="425"/>
        <w:jc w:val="both"/>
        <w:rPr>
          <w:sz w:val="22"/>
        </w:rPr>
      </w:pPr>
    </w:p>
    <w:p w14:paraId="103F5EBD" w14:textId="0A5B0E46" w:rsidR="00A31BFE" w:rsidRPr="00A31BFE" w:rsidRDefault="002C7F26" w:rsidP="00A31BFE">
      <w:pPr>
        <w:spacing w:before="40" w:after="40" w:line="300" w:lineRule="atLeast"/>
        <w:ind w:firstLine="425"/>
        <w:jc w:val="both"/>
        <w:rPr>
          <w:sz w:val="22"/>
        </w:rPr>
      </w:pPr>
      <w:r>
        <w:rPr>
          <w:sz w:val="22"/>
        </w:rPr>
        <w:t xml:space="preserve">Prof. </w:t>
      </w:r>
      <w:r w:rsidR="002F5525">
        <w:rPr>
          <w:sz w:val="22"/>
        </w:rPr>
        <w:t>PhDr</w:t>
      </w:r>
      <w:r w:rsidR="00A31BFE" w:rsidRPr="00A31BFE">
        <w:rPr>
          <w:sz w:val="22"/>
        </w:rPr>
        <w:t xml:space="preserve">. </w:t>
      </w:r>
      <w:r w:rsidR="002F5525">
        <w:rPr>
          <w:sz w:val="22"/>
        </w:rPr>
        <w:t xml:space="preserve">Radovan </w:t>
      </w:r>
      <w:proofErr w:type="spellStart"/>
      <w:r w:rsidR="002F5525">
        <w:rPr>
          <w:sz w:val="22"/>
        </w:rPr>
        <w:t>Bačík</w:t>
      </w:r>
      <w:proofErr w:type="spellEnd"/>
      <w:r w:rsidR="00A31BFE" w:rsidRPr="00A31BFE">
        <w:rPr>
          <w:sz w:val="22"/>
        </w:rPr>
        <w:t>, PhD.</w:t>
      </w:r>
      <w:r w:rsidR="002F5525">
        <w:rPr>
          <w:sz w:val="22"/>
        </w:rPr>
        <w:t>, MBA, LLM</w:t>
      </w:r>
      <w:r w:rsidR="00EC39E3">
        <w:rPr>
          <w:sz w:val="22"/>
        </w:rPr>
        <w:t>.</w:t>
      </w:r>
      <w:r w:rsidR="00A31BFE" w:rsidRPr="00A31BFE">
        <w:rPr>
          <w:sz w:val="22"/>
        </w:rPr>
        <w:t xml:space="preserve">                       Prof. Ing. Róbert Štefko, </w:t>
      </w:r>
      <w:proofErr w:type="spellStart"/>
      <w:r w:rsidR="00A31BFE" w:rsidRPr="00A31BFE">
        <w:rPr>
          <w:sz w:val="22"/>
        </w:rPr>
        <w:t>Ph.D</w:t>
      </w:r>
      <w:proofErr w:type="spellEnd"/>
      <w:r w:rsidR="002F5525">
        <w:rPr>
          <w:sz w:val="22"/>
        </w:rPr>
        <w:t>.</w:t>
      </w:r>
      <w:r w:rsidR="00A31BFE" w:rsidRPr="00A31BFE">
        <w:rPr>
          <w:sz w:val="22"/>
        </w:rPr>
        <w:t xml:space="preserve"> </w:t>
      </w:r>
    </w:p>
    <w:p w14:paraId="6A222996" w14:textId="20D75D3D" w:rsidR="00A31BFE" w:rsidRPr="00A31BFE" w:rsidRDefault="002F5525" w:rsidP="00A31BFE">
      <w:pPr>
        <w:spacing w:before="40" w:after="40" w:line="300" w:lineRule="atLeast"/>
        <w:ind w:firstLine="425"/>
        <w:jc w:val="both"/>
        <w:rPr>
          <w:sz w:val="22"/>
        </w:rPr>
      </w:pPr>
      <w:r>
        <w:rPr>
          <w:sz w:val="22"/>
        </w:rPr>
        <w:t xml:space="preserve">                </w:t>
      </w:r>
      <w:r w:rsidR="00A31BFE" w:rsidRPr="00A31BFE">
        <w:rPr>
          <w:sz w:val="22"/>
        </w:rPr>
        <w:t xml:space="preserve">predseda AS FM PU                                                   </w:t>
      </w:r>
      <w:r w:rsidR="002C7F26">
        <w:rPr>
          <w:sz w:val="22"/>
        </w:rPr>
        <w:t xml:space="preserve">        </w:t>
      </w:r>
      <w:r w:rsidR="00A31BFE" w:rsidRPr="00A31BFE">
        <w:rPr>
          <w:sz w:val="22"/>
        </w:rPr>
        <w:t xml:space="preserve">   dekan FM PU </w:t>
      </w:r>
    </w:p>
    <w:p w14:paraId="2E60CA28" w14:textId="104BE4C4" w:rsidR="00597FC7" w:rsidRDefault="00597FC7" w:rsidP="00A31BFE">
      <w:pPr>
        <w:pStyle w:val="Odsekzoznamu"/>
        <w:ind w:left="1080"/>
      </w:pPr>
    </w:p>
    <w:p w14:paraId="4A93E674" w14:textId="26FCD346" w:rsidR="006A348F" w:rsidRDefault="006A348F" w:rsidP="00A31BFE">
      <w:pPr>
        <w:pStyle w:val="Odsekzoznamu"/>
        <w:ind w:left="1080"/>
      </w:pPr>
    </w:p>
    <w:p w14:paraId="4C41E3D2" w14:textId="16CDBC65" w:rsidR="006A348F" w:rsidRDefault="006A348F" w:rsidP="00A31BFE">
      <w:pPr>
        <w:pStyle w:val="Odsekzoznamu"/>
        <w:ind w:left="1080"/>
      </w:pPr>
    </w:p>
    <w:p w14:paraId="6DC11EA5" w14:textId="24C18360" w:rsidR="006A348F" w:rsidRDefault="006A348F" w:rsidP="00A31BFE">
      <w:pPr>
        <w:pStyle w:val="Odsekzoznamu"/>
        <w:ind w:left="1080"/>
      </w:pPr>
    </w:p>
    <w:p w14:paraId="2ED9AEDA" w14:textId="7015A4C7" w:rsidR="006A348F" w:rsidRDefault="006A348F" w:rsidP="00A31BFE">
      <w:pPr>
        <w:pStyle w:val="Odsekzoznamu"/>
        <w:ind w:left="1080"/>
      </w:pPr>
    </w:p>
    <w:p w14:paraId="095F605B" w14:textId="2B00327D" w:rsidR="006A348F" w:rsidRDefault="006A348F" w:rsidP="00A31BFE">
      <w:pPr>
        <w:pStyle w:val="Odsekzoznamu"/>
        <w:ind w:left="1080"/>
      </w:pPr>
    </w:p>
    <w:p w14:paraId="029B3EC3" w14:textId="77777777" w:rsidR="003E6747" w:rsidRDefault="003E6747" w:rsidP="006A348F">
      <w:pPr>
        <w:pStyle w:val="Odsekzoznamu"/>
        <w:ind w:left="1080"/>
        <w:jc w:val="right"/>
      </w:pPr>
    </w:p>
    <w:p w14:paraId="64467510" w14:textId="77777777" w:rsidR="002F5525" w:rsidRDefault="002F5525">
      <w:pPr>
        <w:spacing w:after="160" w:line="259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sectPr w:rsidR="002F5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F95"/>
    <w:multiLevelType w:val="hybridMultilevel"/>
    <w:tmpl w:val="B958FC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5E57"/>
    <w:multiLevelType w:val="hybridMultilevel"/>
    <w:tmpl w:val="0D782E7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F2867"/>
    <w:multiLevelType w:val="hybridMultilevel"/>
    <w:tmpl w:val="79E49CA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767B7"/>
    <w:multiLevelType w:val="hybridMultilevel"/>
    <w:tmpl w:val="2BFE08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F1174"/>
    <w:multiLevelType w:val="hybridMultilevel"/>
    <w:tmpl w:val="D8003A68"/>
    <w:lvl w:ilvl="0" w:tplc="8F844B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1D1A72"/>
    <w:multiLevelType w:val="hybridMultilevel"/>
    <w:tmpl w:val="E3920F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34BFF"/>
    <w:multiLevelType w:val="hybridMultilevel"/>
    <w:tmpl w:val="5B449BDC"/>
    <w:lvl w:ilvl="0" w:tplc="86D40F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482BD5"/>
    <w:multiLevelType w:val="hybridMultilevel"/>
    <w:tmpl w:val="82B6FA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673DC"/>
    <w:multiLevelType w:val="hybridMultilevel"/>
    <w:tmpl w:val="B2420D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05911"/>
    <w:multiLevelType w:val="hybridMultilevel"/>
    <w:tmpl w:val="467C6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468E3"/>
    <w:multiLevelType w:val="hybridMultilevel"/>
    <w:tmpl w:val="3ECC7F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76048"/>
    <w:multiLevelType w:val="hybridMultilevel"/>
    <w:tmpl w:val="E3920F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10EF7"/>
    <w:multiLevelType w:val="hybridMultilevel"/>
    <w:tmpl w:val="2FD085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120B3"/>
    <w:multiLevelType w:val="hybridMultilevel"/>
    <w:tmpl w:val="583A20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55A30"/>
    <w:multiLevelType w:val="hybridMultilevel"/>
    <w:tmpl w:val="F8FA26BC"/>
    <w:lvl w:ilvl="0" w:tplc="B1769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810CE3"/>
    <w:multiLevelType w:val="hybridMultilevel"/>
    <w:tmpl w:val="83C6DD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F4490"/>
    <w:multiLevelType w:val="hybridMultilevel"/>
    <w:tmpl w:val="70A857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8063B"/>
    <w:multiLevelType w:val="hybridMultilevel"/>
    <w:tmpl w:val="5B449BDC"/>
    <w:lvl w:ilvl="0" w:tplc="86D40F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5A30EB"/>
    <w:multiLevelType w:val="hybridMultilevel"/>
    <w:tmpl w:val="BCD857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3286B"/>
    <w:multiLevelType w:val="hybridMultilevel"/>
    <w:tmpl w:val="5B449BDC"/>
    <w:lvl w:ilvl="0" w:tplc="86D40F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454DF6"/>
    <w:multiLevelType w:val="hybridMultilevel"/>
    <w:tmpl w:val="CA6636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4555D"/>
    <w:multiLevelType w:val="hybridMultilevel"/>
    <w:tmpl w:val="4DB0A8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96823"/>
    <w:multiLevelType w:val="hybridMultilevel"/>
    <w:tmpl w:val="22740F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803C0"/>
    <w:multiLevelType w:val="hybridMultilevel"/>
    <w:tmpl w:val="229E8E5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F6233F"/>
    <w:multiLevelType w:val="hybridMultilevel"/>
    <w:tmpl w:val="C708F6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17186"/>
    <w:multiLevelType w:val="hybridMultilevel"/>
    <w:tmpl w:val="5B449BDC"/>
    <w:lvl w:ilvl="0" w:tplc="86D40F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83509C"/>
    <w:multiLevelType w:val="hybridMultilevel"/>
    <w:tmpl w:val="5B449BDC"/>
    <w:lvl w:ilvl="0" w:tplc="86D40F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025085"/>
    <w:multiLevelType w:val="hybridMultilevel"/>
    <w:tmpl w:val="2BFE08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20"/>
  </w:num>
  <w:num w:numId="4">
    <w:abstractNumId w:val="14"/>
  </w:num>
  <w:num w:numId="5">
    <w:abstractNumId w:val="16"/>
  </w:num>
  <w:num w:numId="6">
    <w:abstractNumId w:val="15"/>
  </w:num>
  <w:num w:numId="7">
    <w:abstractNumId w:val="22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21"/>
  </w:num>
  <w:num w:numId="13">
    <w:abstractNumId w:val="2"/>
  </w:num>
  <w:num w:numId="14">
    <w:abstractNumId w:val="18"/>
  </w:num>
  <w:num w:numId="15">
    <w:abstractNumId w:val="3"/>
  </w:num>
  <w:num w:numId="16">
    <w:abstractNumId w:val="17"/>
  </w:num>
  <w:num w:numId="17">
    <w:abstractNumId w:val="19"/>
  </w:num>
  <w:num w:numId="18">
    <w:abstractNumId w:val="23"/>
  </w:num>
  <w:num w:numId="19">
    <w:abstractNumId w:val="6"/>
  </w:num>
  <w:num w:numId="20">
    <w:abstractNumId w:val="10"/>
  </w:num>
  <w:num w:numId="21">
    <w:abstractNumId w:val="11"/>
  </w:num>
  <w:num w:numId="22">
    <w:abstractNumId w:val="5"/>
  </w:num>
  <w:num w:numId="23">
    <w:abstractNumId w:val="25"/>
  </w:num>
  <w:num w:numId="24">
    <w:abstractNumId w:val="26"/>
  </w:num>
  <w:num w:numId="25">
    <w:abstractNumId w:val="24"/>
  </w:num>
  <w:num w:numId="26">
    <w:abstractNumId w:val="13"/>
  </w:num>
  <w:num w:numId="27">
    <w:abstractNumId w:val="7"/>
  </w:num>
  <w:num w:numId="28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DA"/>
    <w:rsid w:val="00004EA2"/>
    <w:rsid w:val="00005D35"/>
    <w:rsid w:val="00036980"/>
    <w:rsid w:val="00045C1B"/>
    <w:rsid w:val="000506A7"/>
    <w:rsid w:val="0005708D"/>
    <w:rsid w:val="000658EF"/>
    <w:rsid w:val="00087B4B"/>
    <w:rsid w:val="00111295"/>
    <w:rsid w:val="00130C7A"/>
    <w:rsid w:val="002072D6"/>
    <w:rsid w:val="002A3B1B"/>
    <w:rsid w:val="002C7F26"/>
    <w:rsid w:val="002F4AC5"/>
    <w:rsid w:val="002F5525"/>
    <w:rsid w:val="003064C4"/>
    <w:rsid w:val="003235ED"/>
    <w:rsid w:val="00352CA1"/>
    <w:rsid w:val="00362600"/>
    <w:rsid w:val="003830FF"/>
    <w:rsid w:val="003A0E60"/>
    <w:rsid w:val="003B2BF3"/>
    <w:rsid w:val="003E072B"/>
    <w:rsid w:val="003E3847"/>
    <w:rsid w:val="003E6747"/>
    <w:rsid w:val="00434EF0"/>
    <w:rsid w:val="00442FA6"/>
    <w:rsid w:val="004619F0"/>
    <w:rsid w:val="00473F8E"/>
    <w:rsid w:val="00494C4B"/>
    <w:rsid w:val="004A2B35"/>
    <w:rsid w:val="004F2375"/>
    <w:rsid w:val="005141CA"/>
    <w:rsid w:val="00516DC2"/>
    <w:rsid w:val="00593F24"/>
    <w:rsid w:val="00597FC7"/>
    <w:rsid w:val="005A1FFC"/>
    <w:rsid w:val="005B5CC5"/>
    <w:rsid w:val="005F5AB5"/>
    <w:rsid w:val="00602083"/>
    <w:rsid w:val="00641B8C"/>
    <w:rsid w:val="00642F47"/>
    <w:rsid w:val="006611DF"/>
    <w:rsid w:val="00671470"/>
    <w:rsid w:val="00671AE0"/>
    <w:rsid w:val="00672F76"/>
    <w:rsid w:val="006A11DC"/>
    <w:rsid w:val="006A348F"/>
    <w:rsid w:val="006D4DA4"/>
    <w:rsid w:val="006F37C8"/>
    <w:rsid w:val="00712F5F"/>
    <w:rsid w:val="00721782"/>
    <w:rsid w:val="007465C5"/>
    <w:rsid w:val="00751721"/>
    <w:rsid w:val="0078340C"/>
    <w:rsid w:val="007A1A8B"/>
    <w:rsid w:val="007C256D"/>
    <w:rsid w:val="007E2266"/>
    <w:rsid w:val="007F0277"/>
    <w:rsid w:val="007F3F29"/>
    <w:rsid w:val="008216DA"/>
    <w:rsid w:val="008460DC"/>
    <w:rsid w:val="0087281B"/>
    <w:rsid w:val="008808BC"/>
    <w:rsid w:val="008A24C7"/>
    <w:rsid w:val="008B02E9"/>
    <w:rsid w:val="008B2D01"/>
    <w:rsid w:val="00905E17"/>
    <w:rsid w:val="0096493F"/>
    <w:rsid w:val="00990190"/>
    <w:rsid w:val="009A4568"/>
    <w:rsid w:val="009B0ADA"/>
    <w:rsid w:val="009C2A42"/>
    <w:rsid w:val="009D7283"/>
    <w:rsid w:val="00A04C1E"/>
    <w:rsid w:val="00A04C43"/>
    <w:rsid w:val="00A20F06"/>
    <w:rsid w:val="00A31BFE"/>
    <w:rsid w:val="00A40329"/>
    <w:rsid w:val="00A54E57"/>
    <w:rsid w:val="00A658FA"/>
    <w:rsid w:val="00A74480"/>
    <w:rsid w:val="00A97525"/>
    <w:rsid w:val="00AB2979"/>
    <w:rsid w:val="00AD1D3A"/>
    <w:rsid w:val="00AF474B"/>
    <w:rsid w:val="00B42037"/>
    <w:rsid w:val="00B45213"/>
    <w:rsid w:val="00B47C88"/>
    <w:rsid w:val="00B57A62"/>
    <w:rsid w:val="00B700E9"/>
    <w:rsid w:val="00BD671F"/>
    <w:rsid w:val="00BD6A85"/>
    <w:rsid w:val="00C264D4"/>
    <w:rsid w:val="00C578E6"/>
    <w:rsid w:val="00C6737F"/>
    <w:rsid w:val="00C90955"/>
    <w:rsid w:val="00CD0D70"/>
    <w:rsid w:val="00CF5E9C"/>
    <w:rsid w:val="00D11562"/>
    <w:rsid w:val="00D159DD"/>
    <w:rsid w:val="00D47C9F"/>
    <w:rsid w:val="00D5035C"/>
    <w:rsid w:val="00D54AE4"/>
    <w:rsid w:val="00D5533A"/>
    <w:rsid w:val="00D81079"/>
    <w:rsid w:val="00DC4808"/>
    <w:rsid w:val="00DD1EB7"/>
    <w:rsid w:val="00DE79B2"/>
    <w:rsid w:val="00DF3AC6"/>
    <w:rsid w:val="00E36696"/>
    <w:rsid w:val="00E36CAB"/>
    <w:rsid w:val="00E4017C"/>
    <w:rsid w:val="00E706BC"/>
    <w:rsid w:val="00E87D28"/>
    <w:rsid w:val="00E93BA8"/>
    <w:rsid w:val="00E94BCF"/>
    <w:rsid w:val="00EB714D"/>
    <w:rsid w:val="00EC39E3"/>
    <w:rsid w:val="00EE6504"/>
    <w:rsid w:val="00F236A2"/>
    <w:rsid w:val="00F555CF"/>
    <w:rsid w:val="00F61425"/>
    <w:rsid w:val="00F77DA2"/>
    <w:rsid w:val="00F82015"/>
    <w:rsid w:val="00F96C03"/>
    <w:rsid w:val="00FB1F51"/>
    <w:rsid w:val="00FB674B"/>
    <w:rsid w:val="00FC414F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F211"/>
  <w15:chartTrackingRefBased/>
  <w15:docId w15:val="{E9F885F7-0DC1-4FE5-9DFA-7BA9FE04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1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8216DA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8216D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E38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384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E384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38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384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8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384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6F3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Tej</dc:creator>
  <cp:keywords/>
  <dc:description/>
  <cp:lastModifiedBy>Tej Juraj</cp:lastModifiedBy>
  <cp:revision>4</cp:revision>
  <cp:lastPrinted>2021-03-25T06:23:00Z</cp:lastPrinted>
  <dcterms:created xsi:type="dcterms:W3CDTF">2023-10-16T11:57:00Z</dcterms:created>
  <dcterms:modified xsi:type="dcterms:W3CDTF">2023-10-16T12:18:00Z</dcterms:modified>
</cp:coreProperties>
</file>