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68" w:rsidRPr="00ED1F68" w:rsidRDefault="00ED1F68" w:rsidP="00ED1F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Bidi"/>
          <w:b/>
          <w:i/>
          <w:iCs/>
          <w:sz w:val="24"/>
          <w:szCs w:val="16"/>
        </w:rPr>
      </w:pPr>
      <w:r w:rsidRPr="00ED1F68">
        <w:rPr>
          <w:rFonts w:asciiTheme="majorHAnsi" w:hAnsiTheme="majorHAnsi" w:cstheme="majorBidi"/>
          <w:b/>
          <w:i/>
          <w:iCs/>
          <w:sz w:val="24"/>
          <w:szCs w:val="16"/>
        </w:rPr>
        <w:t xml:space="preserve">Profil absolventa </w:t>
      </w:r>
    </w:p>
    <w:p w:rsidR="006C0534" w:rsidRPr="00ED1F68" w:rsidRDefault="00ED1F68" w:rsidP="00ED1F68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36"/>
        </w:rPr>
      </w:pPr>
      <w:r w:rsidRPr="00ED1F68">
        <w:rPr>
          <w:rFonts w:asciiTheme="majorHAnsi" w:hAnsiTheme="majorHAnsi" w:cstheme="majorBidi"/>
          <w:i/>
          <w:iCs/>
          <w:sz w:val="24"/>
          <w:szCs w:val="16"/>
        </w:rPr>
        <w:t>Absolvent ŠP Učiteľstvo maďarského jazyka a literatúry (v kombinácii) je predovšetkým spôsobilý vo využívaní maďarského jazyka. J</w:t>
      </w:r>
      <w:r w:rsidRPr="00ED1F68">
        <w:rPr>
          <w:rFonts w:asciiTheme="majorHAnsi" w:eastAsia="Calibri" w:hAnsiTheme="majorHAnsi" w:cstheme="majorBidi"/>
          <w:i/>
          <w:iCs/>
          <w:sz w:val="24"/>
          <w:szCs w:val="16"/>
        </w:rPr>
        <w:t>eho komunikačná jazyková kompetencia sa aktivuje pri výkone rozličných jazykových činností vrátane recepcie, produkcie, interakcie alebo mediácie v hovorenej alebo písomnej forme. Absolvent je zorientovaný v problematike všeobecnej pedagogiky, disponuje základnými teoretickými a metodologickými poznatkami z oblasti všeobecnej didaktiky a didaktiky jazykov, z oblasti psychológie, školského manažmentu a školskej legislatívy; má znalosti z lingvistiky a literárnej vedy.</w:t>
      </w:r>
      <w:r w:rsidRPr="00ED1F68">
        <w:rPr>
          <w:rFonts w:asciiTheme="majorHAnsi" w:hAnsiTheme="majorHAnsi" w:cstheme="majorBidi"/>
          <w:i/>
          <w:iCs/>
          <w:sz w:val="24"/>
          <w:szCs w:val="16"/>
        </w:rPr>
        <w:t xml:space="preserve"> Absolvent 1. stupňa ŠP Učiteľstvo maďarského jazyka a literatúry (v kombinácii) v rámci spoločensko-vedného základu dokáže vysvetliť širšie sociálno-kultúrne aspekty výchovy a vzdelávania, dokáže popísať a analyzovať rôzne modely kognitívneho, personálneho a sociálneho vývinu jedinca, dokáže interpretovať zákonitosti kognitívneho, sociálneho a personálneho vývinu z hľadiska školského edukačného procesu, dokáže identifikovať vývinové a individuálne charakteristiky a individuálne vzdelávacie potreby jednotlivca, akceptovať individualitu žiaka, je schopný ďalšieho vzdelávania so značnou mierou samostatnosti a autonómie.</w:t>
      </w:r>
      <w:r w:rsidRPr="00ED1F68">
        <w:rPr>
          <w:rFonts w:asciiTheme="majorHAnsi" w:hAnsiTheme="majorHAnsi" w:cstheme="majorBidi"/>
          <w:i/>
          <w:iCs/>
          <w:sz w:val="24"/>
          <w:szCs w:val="16"/>
        </w:rPr>
        <w:t xml:space="preserve"> </w:t>
      </w:r>
      <w:r w:rsidRPr="00ED1F68">
        <w:rPr>
          <w:rFonts w:asciiTheme="majorHAnsi" w:hAnsiTheme="majorHAnsi" w:cstheme="majorBidi"/>
          <w:i/>
          <w:iCs/>
          <w:sz w:val="24"/>
          <w:szCs w:val="16"/>
        </w:rPr>
        <w:t xml:space="preserve">Absolvovaním ŠP Učiteľstvo maďarského jazyka a literatúry (v kombinácii) je absolvent kvalifikovaným odborníkom v oblasti maďarského jazyka a literatúry. Zvláda  základné vedomosti z jazykovedy (fonetika, fonológia, morfológia, syntax, lexikológia, ortoepia a ortografia, štylistika), ako aj literárnej vedy (literárne druhy a žánre, dejiny domácej a svetovej literatúry v jednotlivých historických obdobiach). Absolvent študijného programu  dokáže používať jazyk v bežnej i odbornej komunikácii, ako aj v písomnom prejave. Rovnako disponuje vedomosťami z maďarskej a svetovej literatúry, vie charakterizovať a vymenovať znaky literárnej tvorby jednotlivých historických období. Absolvent </w:t>
      </w:r>
      <w:r w:rsidRPr="00ED1F68">
        <w:rPr>
          <w:rFonts w:asciiTheme="majorHAnsi" w:eastAsia="Calibri" w:hAnsiTheme="majorHAnsi" w:cstheme="majorBidi"/>
          <w:i/>
          <w:iCs/>
          <w:sz w:val="24"/>
          <w:szCs w:val="16"/>
        </w:rPr>
        <w:t xml:space="preserve">má znalosti z lingvistiky a literárnej vedy, s osobitným dôrazom na ich didaktické využitie. </w:t>
      </w:r>
      <w:r w:rsidRPr="00ED1F68">
        <w:rPr>
          <w:rFonts w:asciiTheme="majorHAnsi" w:hAnsiTheme="majorHAnsi" w:cstheme="majorBidi"/>
          <w:i/>
          <w:iCs/>
          <w:sz w:val="24"/>
          <w:szCs w:val="16"/>
        </w:rPr>
        <w:t xml:space="preserve"> </w:t>
      </w:r>
      <w:r w:rsidRPr="00ED1F68">
        <w:rPr>
          <w:rFonts w:asciiTheme="majorHAnsi" w:hAnsiTheme="majorHAnsi" w:cstheme="majorBidi"/>
          <w:i/>
          <w:iCs/>
          <w:snapToGrid w:val="0"/>
          <w:sz w:val="24"/>
          <w:szCs w:val="16"/>
        </w:rPr>
        <w:t xml:space="preserve">Absolvent sa profiluje </w:t>
      </w:r>
      <w:bookmarkStart w:id="0" w:name="_GoBack"/>
      <w:bookmarkEnd w:id="0"/>
      <w:r w:rsidRPr="00ED1F68">
        <w:rPr>
          <w:rFonts w:asciiTheme="majorHAnsi" w:hAnsiTheme="majorHAnsi" w:cstheme="majorBidi"/>
          <w:i/>
          <w:iCs/>
          <w:snapToGrid w:val="0"/>
          <w:sz w:val="24"/>
          <w:szCs w:val="16"/>
        </w:rPr>
        <w:t>absolvovaním predmetov, ktoré rozvíjajú jeho teoretické vedomosti a zručnosti, praktické zručnosti a schopnosti a kompetencie tak, ako uvádzajú informačné listy predmetov</w:t>
      </w:r>
    </w:p>
    <w:sectPr w:rsidR="006C0534" w:rsidRPr="00ED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68"/>
    <w:rsid w:val="00317981"/>
    <w:rsid w:val="006C0534"/>
    <w:rsid w:val="00E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63EA"/>
  <w15:chartTrackingRefBased/>
  <w15:docId w15:val="{A3A9D4E8-6F5D-4630-AC84-273CA2FF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D1F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rektor</cp:lastModifiedBy>
  <cp:revision>1</cp:revision>
  <dcterms:created xsi:type="dcterms:W3CDTF">2022-09-13T21:41:00Z</dcterms:created>
  <dcterms:modified xsi:type="dcterms:W3CDTF">2022-09-13T21:42:00Z</dcterms:modified>
</cp:coreProperties>
</file>