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DF9B" w14:textId="0FA947B0" w:rsidR="002D41A4" w:rsidRPr="00782367" w:rsidRDefault="00B35B52" w:rsidP="002D41A4">
      <w:pPr>
        <w:spacing w:before="60" w:after="0" w:line="271" w:lineRule="auto"/>
        <w:jc w:val="center"/>
        <w:rPr>
          <w:rFonts w:ascii="Garamond" w:hAnsi="Garamond"/>
          <w:b/>
          <w:bCs/>
          <w:sz w:val="24"/>
          <w:szCs w:val="24"/>
          <w:lang w:eastAsia="sk-SK"/>
        </w:rPr>
      </w:pPr>
      <w:r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NÁVRH </w:t>
      </w:r>
      <w:r w:rsidR="00297169"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ŽIADOSTI O </w:t>
      </w:r>
      <w:r w:rsidR="323B07BA" w:rsidRPr="00782367">
        <w:rPr>
          <w:rFonts w:ascii="Garamond" w:hAnsi="Garamond"/>
          <w:b/>
          <w:bCs/>
          <w:sz w:val="24"/>
          <w:szCs w:val="24"/>
          <w:lang w:eastAsia="sk-SK"/>
        </w:rPr>
        <w:t>UDELENIE</w:t>
      </w:r>
      <w:r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  <w:r w:rsidR="6157F7DE"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AKREDITÁCIE NOVÉHO ODBORU </w:t>
      </w:r>
    </w:p>
    <w:p w14:paraId="421D2875" w14:textId="77777777" w:rsidR="009E6199" w:rsidRPr="00782367" w:rsidRDefault="00B35B52" w:rsidP="002D41A4">
      <w:pPr>
        <w:spacing w:before="60" w:after="0" w:line="271" w:lineRule="auto"/>
        <w:jc w:val="center"/>
        <w:rPr>
          <w:rFonts w:ascii="Garamond" w:hAnsi="Garamond"/>
          <w:b/>
          <w:bCs/>
          <w:sz w:val="24"/>
          <w:szCs w:val="24"/>
          <w:lang w:eastAsia="sk-SK"/>
        </w:rPr>
      </w:pPr>
      <w:r w:rsidRPr="00782367">
        <w:rPr>
          <w:rFonts w:ascii="Garamond" w:hAnsi="Garamond"/>
          <w:b/>
          <w:bCs/>
          <w:sz w:val="24"/>
          <w:szCs w:val="24"/>
          <w:lang w:eastAsia="sk-SK"/>
        </w:rPr>
        <w:t>HABILITAČNÉHO KONANIA A INAUGURAČNÉHO KONANIA</w:t>
      </w:r>
      <w:r w:rsidR="009E6199"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</w:p>
    <w:p w14:paraId="6441D8EB" w14:textId="1E3E4A8F" w:rsidR="00B35B52" w:rsidRPr="00782367" w:rsidRDefault="009E6199" w:rsidP="00803070">
      <w:pPr>
        <w:spacing w:before="60" w:after="0" w:line="271" w:lineRule="auto"/>
        <w:jc w:val="center"/>
        <w:rPr>
          <w:rFonts w:ascii="Garamond" w:hAnsi="Garamond"/>
          <w:b/>
          <w:bCs/>
          <w:sz w:val="24"/>
          <w:szCs w:val="24"/>
          <w:lang w:eastAsia="sk-SK"/>
        </w:rPr>
      </w:pPr>
      <w:r w:rsidRPr="00782367">
        <w:rPr>
          <w:rFonts w:ascii="Garamond" w:hAnsi="Garamond"/>
          <w:b/>
          <w:bCs/>
          <w:sz w:val="24"/>
          <w:szCs w:val="24"/>
          <w:lang w:eastAsia="sk-SK"/>
        </w:rPr>
        <w:t>podľa § 31</w:t>
      </w:r>
      <w:r w:rsidR="00803070" w:rsidRPr="00782367">
        <w:rPr>
          <w:rFonts w:ascii="Garamond" w:hAnsi="Garamond"/>
          <w:b/>
          <w:bCs/>
          <w:sz w:val="24"/>
          <w:szCs w:val="24"/>
          <w:lang w:eastAsia="sk-SK"/>
        </w:rPr>
        <w:t xml:space="preserve"> zákona č. 269/2018 Z. z.</w:t>
      </w:r>
    </w:p>
    <w:p w14:paraId="0A37501D" w14:textId="4ADE2948" w:rsidR="00D9289C" w:rsidRPr="00FC5FFD" w:rsidRDefault="00D9289C" w:rsidP="004E6231">
      <w:pPr>
        <w:spacing w:before="60"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179418FF" w14:textId="77777777" w:rsidR="00396BB4" w:rsidRPr="00782367" w:rsidRDefault="00396BB4" w:rsidP="00396BB4">
      <w:pPr>
        <w:spacing w:before="6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782367">
        <w:rPr>
          <w:rFonts w:ascii="Garamond" w:hAnsi="Garamond" w:cstheme="minorHAnsi"/>
          <w:b/>
          <w:sz w:val="24"/>
          <w:szCs w:val="24"/>
        </w:rPr>
        <w:t>Vysoká škola:</w:t>
      </w:r>
      <w:r w:rsidRPr="00782367">
        <w:rPr>
          <w:rFonts w:ascii="Garamond" w:hAnsi="Garamond" w:cstheme="minorHAnsi"/>
          <w:sz w:val="24"/>
          <w:szCs w:val="24"/>
        </w:rPr>
        <w:t xml:space="preserve"> Prešovská univerzita v Prešove</w:t>
      </w:r>
    </w:p>
    <w:p w14:paraId="278FAA35" w14:textId="3844741B" w:rsidR="00396BB4" w:rsidRPr="00782367" w:rsidRDefault="00396BB4" w:rsidP="00396BB4">
      <w:pPr>
        <w:spacing w:before="60" w:line="240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alias w:val="fakulta"/>
          <w:tag w:val="fakulta"/>
          <w:id w:val="-1799910057"/>
          <w:placeholder>
            <w:docPart w:val="C253B53051BD49FFA8BBCF439877C68C"/>
          </w:placeholder>
          <w:showingPlcHdr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</w:comboBox>
        </w:sdtPr>
        <w:sdtEndPr>
          <w:rPr>
            <w:rStyle w:val="tl2"/>
            <w:rFonts w:asciiTheme="minorHAnsi" w:hAnsiTheme="minorHAnsi"/>
            <w:i/>
            <w:szCs w:val="24"/>
          </w:rPr>
        </w:sdtEndPr>
        <w:sdtContent>
          <w:r w:rsidR="00380754">
            <w:rPr>
              <w:rFonts w:ascii="Garamond" w:hAnsi="Garamond" w:cstheme="minorHAnsi"/>
              <w:color w:val="808080" w:themeColor="background1" w:themeShade="80"/>
              <w:sz w:val="24"/>
              <w:szCs w:val="24"/>
              <w:lang w:eastAsia="sk-SK"/>
            </w:rPr>
            <w:t>v</w:t>
          </w:r>
          <w:r w:rsidRPr="00782367">
            <w:rPr>
              <w:rFonts w:ascii="Garamond" w:hAnsi="Garamond" w:cstheme="minorHAnsi"/>
              <w:color w:val="808080" w:themeColor="background1" w:themeShade="80"/>
              <w:sz w:val="24"/>
              <w:szCs w:val="24"/>
              <w:lang w:eastAsia="sk-SK"/>
            </w:rPr>
            <w:t>yberte položku</w:t>
          </w:r>
        </w:sdtContent>
      </w:sdt>
    </w:p>
    <w:p w14:paraId="5140FCAE" w14:textId="10B4183C" w:rsidR="003A63AB" w:rsidRPr="00782367" w:rsidRDefault="00782367" w:rsidP="00396BB4">
      <w:pPr>
        <w:rPr>
          <w:rFonts w:ascii="Garamond" w:hAnsi="Garamond" w:cstheme="minorHAnsi"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Osoba zodpovedná za odbor HIK</w:t>
      </w:r>
      <w:r w:rsidR="003A63AB" w:rsidRPr="00782367">
        <w:rPr>
          <w:rFonts w:ascii="Garamond" w:hAnsi="Garamond" w:cstheme="minorHAnsi"/>
          <w:sz w:val="24"/>
          <w:szCs w:val="24"/>
          <w:lang w:eastAsia="sk-SK"/>
        </w:rPr>
        <w:t xml:space="preserve">: </w:t>
      </w:r>
      <w:r w:rsidRPr="00782367">
        <w:rPr>
          <w:rFonts w:ascii="Garamond" w:hAnsi="Garamond" w:cstheme="minorHAnsi"/>
          <w:bCs/>
          <w:color w:val="808080" w:themeColor="background1" w:themeShade="80"/>
          <w:sz w:val="24"/>
          <w:szCs w:val="24"/>
          <w:lang w:eastAsia="sk-SK"/>
        </w:rPr>
        <w:t>uveďte</w:t>
      </w:r>
    </w:p>
    <w:p w14:paraId="324B1D81" w14:textId="77777777" w:rsidR="00DC0227" w:rsidRPr="00782367" w:rsidRDefault="00DC0227" w:rsidP="002D41A4">
      <w:pPr>
        <w:spacing w:line="271" w:lineRule="auto"/>
        <w:rPr>
          <w:rFonts w:ascii="Garamond" w:hAnsi="Garamond" w:cstheme="minorHAnsi"/>
          <w:bCs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Názov odboru HIK: </w:t>
      </w:r>
      <w:r w:rsidRPr="00782367">
        <w:rPr>
          <w:rFonts w:ascii="Garamond" w:hAnsi="Garamond" w:cstheme="minorHAnsi"/>
          <w:bCs/>
          <w:color w:val="808080" w:themeColor="background1" w:themeShade="80"/>
          <w:sz w:val="24"/>
          <w:szCs w:val="24"/>
          <w:lang w:eastAsia="sk-SK"/>
        </w:rPr>
        <w:t>uveďte</w:t>
      </w:r>
    </w:p>
    <w:p w14:paraId="63CB8822" w14:textId="77777777" w:rsidR="00DC0227" w:rsidRPr="00782367" w:rsidRDefault="00DC0227" w:rsidP="002D41A4">
      <w:pPr>
        <w:spacing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>Študijný odbor</w:t>
      </w:r>
      <w:r w:rsidR="00666505"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(odbory), ku ktorému je odbor HIK priradený: </w:t>
      </w:r>
      <w:r w:rsidRPr="00782367">
        <w:rPr>
          <w:rFonts w:ascii="Garamond" w:hAnsi="Garamond" w:cstheme="minorHAnsi"/>
          <w:bCs/>
          <w:color w:val="808080" w:themeColor="background1" w:themeShade="80"/>
          <w:sz w:val="24"/>
          <w:szCs w:val="24"/>
          <w:lang w:eastAsia="sk-SK"/>
        </w:rPr>
        <w:t>uveďte</w:t>
      </w: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ab/>
      </w:r>
    </w:p>
    <w:p w14:paraId="520C32DD" w14:textId="36F28AB5" w:rsidR="00DC0227" w:rsidRPr="00782367" w:rsidRDefault="00DC0227" w:rsidP="002D41A4">
      <w:pPr>
        <w:spacing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Študijné programy 3. stupňa v odbore, ku ktorému je </w:t>
      </w:r>
      <w:r w:rsidR="005D2249"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odbor </w:t>
      </w: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HIK priradený: </w:t>
      </w:r>
      <w:r w:rsidRPr="00782367">
        <w:rPr>
          <w:rFonts w:ascii="Garamond" w:hAnsi="Garamond" w:cstheme="minorHAnsi"/>
          <w:bCs/>
          <w:color w:val="808080" w:themeColor="background1" w:themeShade="80"/>
          <w:sz w:val="24"/>
          <w:szCs w:val="24"/>
          <w:lang w:eastAsia="sk-SK"/>
        </w:rPr>
        <w:t>uveďte</w:t>
      </w: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ab/>
      </w:r>
    </w:p>
    <w:p w14:paraId="032A70C2" w14:textId="31CDFA36" w:rsidR="00DC0227" w:rsidRPr="00782367" w:rsidRDefault="00DC0227" w:rsidP="002D41A4">
      <w:pPr>
        <w:spacing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>Študijné programy 2. stupňa v odbore, ku ktorému je</w:t>
      </w:r>
      <w:r w:rsidR="005D2249"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odbor</w:t>
      </w:r>
      <w:r w:rsidRPr="00782367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HIK priradený: </w:t>
      </w:r>
      <w:r w:rsidRPr="00782367">
        <w:rPr>
          <w:rFonts w:ascii="Garamond" w:hAnsi="Garamond" w:cstheme="minorHAnsi"/>
          <w:bCs/>
          <w:color w:val="808080" w:themeColor="background1" w:themeShade="80"/>
          <w:sz w:val="24"/>
          <w:szCs w:val="24"/>
          <w:lang w:eastAsia="sk-SK"/>
        </w:rPr>
        <w:t>uveďte</w:t>
      </w:r>
    </w:p>
    <w:p w14:paraId="5BFD6040" w14:textId="77777777" w:rsidR="004A6385" w:rsidRDefault="004A6385" w:rsidP="00C46ACC">
      <w:pPr>
        <w:spacing w:after="0"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</w:p>
    <w:p w14:paraId="4FFA931C" w14:textId="6D5AF0D0" w:rsidR="00D25F52" w:rsidRPr="00782367" w:rsidRDefault="00C46ACC" w:rsidP="00C46ACC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782367">
        <w:rPr>
          <w:rFonts w:ascii="Garamond" w:hAnsi="Garamond" w:cstheme="minorHAnsi"/>
          <w:sz w:val="24"/>
          <w:szCs w:val="24"/>
          <w:lang w:eastAsia="sk-SK"/>
        </w:rPr>
        <w:t>Dátum predloženia</w:t>
      </w:r>
      <w:r w:rsidR="00646BDC" w:rsidRPr="00782367">
        <w:rPr>
          <w:rFonts w:ascii="Garamond" w:hAnsi="Garamond" w:cstheme="minorHAnsi"/>
          <w:sz w:val="24"/>
          <w:szCs w:val="24"/>
          <w:lang w:eastAsia="sk-SK"/>
        </w:rPr>
        <w:t xml:space="preserve"> návrhu </w:t>
      </w:r>
      <w:r w:rsidR="00782367">
        <w:rPr>
          <w:rFonts w:ascii="Garamond" w:hAnsi="Garamond" w:cstheme="minorHAnsi"/>
          <w:sz w:val="24"/>
          <w:szCs w:val="24"/>
          <w:lang w:eastAsia="sk-SK"/>
        </w:rPr>
        <w:t xml:space="preserve">žiadosti </w:t>
      </w:r>
      <w:r w:rsidR="00646BDC" w:rsidRPr="00782367">
        <w:rPr>
          <w:rFonts w:ascii="Garamond" w:hAnsi="Garamond" w:cstheme="minorHAnsi"/>
          <w:sz w:val="24"/>
          <w:szCs w:val="24"/>
          <w:lang w:eastAsia="sk-SK"/>
        </w:rPr>
        <w:t>na udelenie akreditácie nového odboru habilitačného konania a odboru inauguračného konania</w:t>
      </w:r>
      <w:r w:rsidR="004A6385"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782367">
        <w:rPr>
          <w:rFonts w:ascii="Garamond" w:hAnsi="Garamond" w:cstheme="minorHAnsi"/>
          <w:sz w:val="24"/>
          <w:szCs w:val="24"/>
          <w:lang w:eastAsia="sk-SK"/>
        </w:rPr>
        <w:t xml:space="preserve">Rade pre kvalitu fakulty </w:t>
      </w:r>
      <w:r w:rsidR="004A6385" w:rsidRPr="00782367">
        <w:rPr>
          <w:rFonts w:ascii="Garamond" w:hAnsi="Garamond" w:cstheme="minorHAnsi"/>
          <w:b/>
          <w:sz w:val="24"/>
          <w:szCs w:val="24"/>
          <w:lang w:eastAsia="sk-SK"/>
        </w:rPr>
        <w:t>vrátane všetkých povinných príloh</w:t>
      </w:r>
      <w:r w:rsidR="004A6385"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4A6385" w:rsidRPr="00782367">
        <w:rPr>
          <w:rFonts w:ascii="Garamond" w:hAnsi="Garamond" w:cstheme="minorHAnsi"/>
          <w:b/>
          <w:sz w:val="24"/>
          <w:szCs w:val="24"/>
          <w:lang w:eastAsia="sk-SK"/>
        </w:rPr>
        <w:t>podľa Opatrenia rektora č. 2/2025</w:t>
      </w:r>
      <w:r w:rsidR="004A6385" w:rsidRPr="00782367">
        <w:rPr>
          <w:rFonts w:ascii="Garamond" w:hAnsi="Garamond" w:cstheme="minorHAnsi"/>
          <w:sz w:val="24"/>
          <w:szCs w:val="24"/>
          <w:lang w:eastAsia="sk-SK"/>
        </w:rPr>
        <w:t xml:space="preserve"> Smernica o vytváraní a podávaní žiadosti o udelenie akreditácie habilitačného konania a inauguračného konania a zrušení akreditácie habilitačného konania a akreditácie inauguračného konania na Prešovskej univerzite v Prešove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: </w:t>
      </w:r>
    </w:p>
    <w:p w14:paraId="70C39AD1" w14:textId="77777777" w:rsidR="00D25F52" w:rsidRDefault="00D25F52" w:rsidP="00C46ACC">
      <w:pPr>
        <w:spacing w:after="0"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</w:p>
    <w:p w14:paraId="43DC06B8" w14:textId="77777777" w:rsidR="00646BDC" w:rsidRPr="00FC5FFD" w:rsidRDefault="00646BDC" w:rsidP="00C46ACC">
      <w:pPr>
        <w:spacing w:after="0"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</w:p>
    <w:p w14:paraId="3A418EB1" w14:textId="1CA45432" w:rsidR="00782367" w:rsidRPr="00FC5FFD" w:rsidRDefault="00782367" w:rsidP="00782367">
      <w:pPr>
        <w:spacing w:before="60" w:after="0"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  <w:t xml:space="preserve">      </w:t>
      </w:r>
      <w:r>
        <w:rPr>
          <w:rFonts w:ascii="Garamond" w:hAnsi="Garamond"/>
          <w:sz w:val="24"/>
          <w:szCs w:val="24"/>
          <w:lang w:eastAsia="sk-SK"/>
        </w:rPr>
        <w:t xml:space="preserve">     </w:t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  </w:t>
      </w:r>
      <w:r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>
        <w:rPr>
          <w:rFonts w:ascii="Garamond" w:hAnsi="Garamond" w:cstheme="minorHAnsi"/>
          <w:sz w:val="24"/>
          <w:szCs w:val="24"/>
          <w:lang w:eastAsia="sk-SK"/>
        </w:rPr>
        <w:t>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</w:p>
    <w:p w14:paraId="000BF4F2" w14:textId="0A45E824" w:rsidR="00782367" w:rsidRPr="00FC5FFD" w:rsidRDefault="00782367" w:rsidP="00782367">
      <w:pPr>
        <w:spacing w:after="60"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>
        <w:rPr>
          <w:rFonts w:ascii="Garamond" w:hAnsi="Garamond"/>
          <w:sz w:val="24"/>
          <w:szCs w:val="24"/>
          <w:lang w:eastAsia="sk-SK"/>
        </w:rPr>
        <w:t xml:space="preserve"> 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2B8CC51F" w14:textId="4725F2CB" w:rsidR="004A6385" w:rsidRDefault="004A6385" w:rsidP="004E6231">
      <w:pPr>
        <w:spacing w:before="60" w:after="60" w:line="271" w:lineRule="auto"/>
        <w:rPr>
          <w:rFonts w:ascii="Garamond" w:hAnsi="Garamond"/>
          <w:sz w:val="24"/>
          <w:szCs w:val="24"/>
          <w:lang w:eastAsia="sk-SK"/>
        </w:rPr>
      </w:pPr>
    </w:p>
    <w:p w14:paraId="15E01DC1" w14:textId="77777777" w:rsidR="00F47540" w:rsidRPr="00FC5FFD" w:rsidRDefault="00F47540" w:rsidP="004E6231">
      <w:pPr>
        <w:spacing w:before="60" w:after="60" w:line="271" w:lineRule="auto"/>
        <w:rPr>
          <w:rFonts w:ascii="Garamond" w:hAnsi="Garamond"/>
          <w:sz w:val="24"/>
          <w:szCs w:val="24"/>
          <w:lang w:eastAsia="sk-SK"/>
        </w:rPr>
      </w:pPr>
    </w:p>
    <w:p w14:paraId="5B876D79" w14:textId="58A66069" w:rsidR="004E6231" w:rsidRPr="00FC5FFD" w:rsidRDefault="00646BDC" w:rsidP="002235AA">
      <w:pPr>
        <w:shd w:val="clear" w:color="auto" w:fill="F2F2F2" w:themeFill="background1" w:themeFillShade="F2"/>
        <w:spacing w:before="60"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FC5FFD">
        <w:rPr>
          <w:rFonts w:ascii="Garamond" w:hAnsi="Garamond" w:cstheme="minorHAnsi"/>
          <w:b/>
          <w:bCs/>
          <w:sz w:val="24"/>
          <w:szCs w:val="24"/>
          <w:lang w:eastAsia="sk-SK"/>
        </w:rPr>
        <w:t>Stanovisko</w:t>
      </w:r>
      <w:r w:rsidR="004E6231" w:rsidRPr="00FC5FFD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Rady pre kvalitu fakulty</w:t>
      </w:r>
    </w:p>
    <w:p w14:paraId="5A39BBE3" w14:textId="705B6954" w:rsidR="004E6231" w:rsidRPr="00FC5FFD" w:rsidRDefault="004E6231" w:rsidP="00182012">
      <w:pPr>
        <w:spacing w:before="60" w:after="60"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  <w:r w:rsidRPr="00FC5FFD">
        <w:rPr>
          <w:rFonts w:ascii="Garamond" w:hAnsi="Garamond" w:cstheme="minorHAnsi"/>
          <w:bCs/>
          <w:sz w:val="24"/>
          <w:szCs w:val="24"/>
          <w:lang w:eastAsia="sk-SK"/>
        </w:rPr>
        <w:t xml:space="preserve">Rada pre kvalitu fakulty </w:t>
      </w:r>
    </w:p>
    <w:p w14:paraId="13A24978" w14:textId="18539467" w:rsidR="00147DE2" w:rsidRPr="00270919" w:rsidRDefault="00CB77EE" w:rsidP="004A6385">
      <w:pPr>
        <w:spacing w:after="60" w:line="240" w:lineRule="auto"/>
        <w:ind w:left="426" w:hanging="426"/>
        <w:jc w:val="both"/>
        <w:rPr>
          <w:rFonts w:ascii="Garamond" w:hAnsi="Garamond" w:cstheme="minorHAnsi"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8135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231" w:rsidRPr="00FC5FF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E6231" w:rsidRPr="00FC5FFD">
        <w:rPr>
          <w:rFonts w:ascii="Garamond" w:hAnsi="Garamond" w:cstheme="minorHAnsi"/>
          <w:bCs/>
          <w:sz w:val="24"/>
          <w:szCs w:val="24"/>
        </w:rPr>
        <w:tab/>
        <w:t xml:space="preserve">súhlasí </w:t>
      </w:r>
      <w:r w:rsidR="004E6231" w:rsidRPr="00270919">
        <w:rPr>
          <w:rFonts w:ascii="Garamond" w:hAnsi="Garamond" w:cstheme="minorHAnsi"/>
          <w:bCs/>
          <w:sz w:val="24"/>
          <w:szCs w:val="24"/>
        </w:rPr>
        <w:t>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4E6231" w:rsidRPr="00270919">
        <w:rPr>
          <w:rFonts w:ascii="Garamond" w:hAnsi="Garamond" w:cstheme="minorHAnsi"/>
          <w:bCs/>
          <w:sz w:val="24"/>
          <w:szCs w:val="24"/>
        </w:rPr>
        <w:t xml:space="preserve">ávrhom </w:t>
      </w:r>
      <w:r w:rsidR="00BB20F6" w:rsidRPr="00270919">
        <w:rPr>
          <w:rFonts w:ascii="Garamond" w:hAnsi="Garamond" w:cstheme="minorHAnsi"/>
          <w:bCs/>
          <w:sz w:val="24"/>
          <w:szCs w:val="24"/>
        </w:rPr>
        <w:t>žiadosti o udelenie akreditácie</w:t>
      </w:r>
      <w:r w:rsidR="00803070" w:rsidRPr="00270919">
        <w:rPr>
          <w:rFonts w:ascii="Garamond" w:hAnsi="Garamond" w:cstheme="minorHAnsi"/>
          <w:bCs/>
          <w:sz w:val="24"/>
          <w:szCs w:val="24"/>
        </w:rPr>
        <w:t>.</w:t>
      </w:r>
    </w:p>
    <w:p w14:paraId="41B8126F" w14:textId="38D3894A" w:rsidR="004E6231" w:rsidRPr="00270919" w:rsidRDefault="00CB77EE" w:rsidP="004A6385">
      <w:pPr>
        <w:spacing w:before="60" w:after="60" w:line="240" w:lineRule="auto"/>
        <w:ind w:left="426" w:hanging="426"/>
        <w:jc w:val="both"/>
        <w:rPr>
          <w:rFonts w:ascii="Garamond" w:hAnsi="Garamond" w:cstheme="minorHAnsi"/>
          <w:bCs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120747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231" w:rsidRPr="0027091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E6231" w:rsidRPr="00270919">
        <w:rPr>
          <w:rFonts w:ascii="Garamond" w:hAnsi="Garamond" w:cstheme="minorHAnsi"/>
          <w:bCs/>
          <w:sz w:val="24"/>
          <w:szCs w:val="24"/>
        </w:rPr>
        <w:tab/>
      </w:r>
      <w:r w:rsidR="00BB20F6" w:rsidRPr="00270919">
        <w:rPr>
          <w:rFonts w:ascii="Garamond" w:hAnsi="Garamond" w:cstheme="minorHAnsi"/>
          <w:bCs/>
          <w:sz w:val="24"/>
          <w:szCs w:val="24"/>
        </w:rPr>
        <w:t>súhlasí 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BB20F6" w:rsidRPr="00270919">
        <w:rPr>
          <w:rFonts w:ascii="Garamond" w:hAnsi="Garamond" w:cstheme="minorHAnsi"/>
          <w:bCs/>
          <w:sz w:val="24"/>
          <w:szCs w:val="24"/>
        </w:rPr>
        <w:t>ávrhom žiadosti o udelenie akreditácie s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 </w:t>
      </w:r>
      <w:r w:rsidR="00BB20F6" w:rsidRPr="00270919">
        <w:rPr>
          <w:rFonts w:ascii="Garamond" w:hAnsi="Garamond" w:cstheme="minorHAnsi"/>
          <w:bCs/>
          <w:sz w:val="24"/>
          <w:szCs w:val="24"/>
        </w:rPr>
        <w:t>pripomienkami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.</w:t>
      </w:r>
    </w:p>
    <w:p w14:paraId="5C626533" w14:textId="37F15E9E" w:rsidR="00147DE2" w:rsidRPr="00270919" w:rsidRDefault="00CB77EE" w:rsidP="004A6385">
      <w:pPr>
        <w:spacing w:after="60" w:line="240" w:lineRule="auto"/>
        <w:ind w:left="426" w:hanging="426"/>
        <w:jc w:val="both"/>
        <w:rPr>
          <w:rFonts w:ascii="Garamond" w:hAnsi="Garamond" w:cstheme="minorHAnsi"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231" w:rsidRPr="0027091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E6231" w:rsidRPr="00270919">
        <w:rPr>
          <w:rFonts w:ascii="Garamond" w:hAnsi="Garamond" w:cstheme="minorHAnsi"/>
          <w:bCs/>
          <w:sz w:val="24"/>
          <w:szCs w:val="24"/>
        </w:rPr>
        <w:tab/>
        <w:t xml:space="preserve">nesúhlasí </w:t>
      </w:r>
      <w:r w:rsidR="00BB20F6" w:rsidRPr="00270919">
        <w:rPr>
          <w:rFonts w:ascii="Garamond" w:hAnsi="Garamond" w:cstheme="minorHAnsi"/>
          <w:bCs/>
          <w:sz w:val="24"/>
          <w:szCs w:val="24"/>
        </w:rPr>
        <w:t>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BB20F6" w:rsidRPr="00270919">
        <w:rPr>
          <w:rFonts w:ascii="Garamond" w:hAnsi="Garamond" w:cstheme="minorHAnsi"/>
          <w:bCs/>
          <w:sz w:val="24"/>
          <w:szCs w:val="24"/>
        </w:rPr>
        <w:t>ávrhom žiadosti o udelenie akreditácie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.</w:t>
      </w:r>
    </w:p>
    <w:p w14:paraId="41C8F396" w14:textId="1262339A" w:rsidR="004E6231" w:rsidRPr="00FC5FFD" w:rsidRDefault="004E6231" w:rsidP="00147DE2">
      <w:pPr>
        <w:spacing w:before="60" w:after="60" w:line="271" w:lineRule="auto"/>
        <w:ind w:left="567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72A3D3EC" w14:textId="54DCC59C" w:rsidR="004E6231" w:rsidRPr="00FC5FFD" w:rsidRDefault="004E6231" w:rsidP="00182012">
      <w:pPr>
        <w:spacing w:before="60" w:after="60" w:line="271" w:lineRule="auto"/>
        <w:jc w:val="both"/>
        <w:rPr>
          <w:rFonts w:ascii="Garamond" w:hAnsi="Garamond" w:cs="Arial"/>
          <w:bCs/>
          <w:sz w:val="24"/>
          <w:szCs w:val="24"/>
        </w:rPr>
      </w:pPr>
      <w:r w:rsidRPr="00FC5FFD">
        <w:rPr>
          <w:rFonts w:ascii="Garamond" w:hAnsi="Garamond"/>
          <w:sz w:val="24"/>
          <w:szCs w:val="24"/>
          <w:lang w:eastAsia="sk-SK"/>
        </w:rPr>
        <w:t>Zdôvodnenie, pre ktoré Rada pre kvalitu fakulty nesúhlasila</w:t>
      </w:r>
      <w:r w:rsidRPr="00FC5FFD">
        <w:rPr>
          <w:rFonts w:ascii="Garamond" w:hAnsi="Garamond" w:cs="Arial"/>
          <w:bCs/>
          <w:sz w:val="24"/>
          <w:szCs w:val="24"/>
        </w:rPr>
        <w:t xml:space="preserve"> </w:t>
      </w:r>
      <w:r w:rsidRPr="00FC5FFD">
        <w:rPr>
          <w:rFonts w:ascii="Garamond" w:hAnsi="Garamond"/>
          <w:sz w:val="24"/>
          <w:szCs w:val="24"/>
          <w:lang w:eastAsia="sk-SK"/>
        </w:rPr>
        <w:t>s predloženým návrhom</w:t>
      </w:r>
      <w:r w:rsidR="00803070" w:rsidRPr="00FC5FFD">
        <w:rPr>
          <w:rFonts w:ascii="Garamond" w:hAnsi="Garamond"/>
          <w:sz w:val="24"/>
          <w:szCs w:val="24"/>
          <w:lang w:eastAsia="sk-SK"/>
        </w:rPr>
        <w:t xml:space="preserve"> (</w:t>
      </w:r>
      <w:r w:rsidR="00182012" w:rsidRPr="00FC5FFD">
        <w:rPr>
          <w:rFonts w:ascii="Garamond" w:hAnsi="Garamond" w:cstheme="minorHAnsi"/>
          <w:sz w:val="24"/>
          <w:szCs w:val="24"/>
          <w:lang w:eastAsia="sk-SK"/>
        </w:rPr>
        <w:t>uvedie iba v prípade nesúhlasu s návrhom žiadosti)</w:t>
      </w:r>
      <w:r w:rsidR="00182012"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6956019D" w14:textId="06E76A23" w:rsidR="00646BDC" w:rsidRPr="00FC5FFD" w:rsidRDefault="00646BDC" w:rsidP="000E7F1A">
      <w:pPr>
        <w:spacing w:before="60" w:after="60" w:line="271" w:lineRule="auto"/>
        <w:rPr>
          <w:rFonts w:ascii="Garamond" w:hAnsi="Garamond" w:cstheme="minorHAnsi"/>
          <w:b/>
          <w:sz w:val="24"/>
          <w:szCs w:val="24"/>
        </w:rPr>
      </w:pPr>
    </w:p>
    <w:p w14:paraId="37C1A321" w14:textId="77777777" w:rsidR="001C0249" w:rsidRPr="00FC5FFD" w:rsidRDefault="001C0249" w:rsidP="000E7F1A">
      <w:pPr>
        <w:spacing w:before="60" w:after="60" w:line="271" w:lineRule="auto"/>
        <w:rPr>
          <w:rFonts w:ascii="Garamond" w:hAnsi="Garamond" w:cstheme="minorHAnsi"/>
          <w:b/>
          <w:sz w:val="24"/>
          <w:szCs w:val="24"/>
        </w:rPr>
      </w:pPr>
    </w:p>
    <w:p w14:paraId="32E0C0C6" w14:textId="29CB6D49" w:rsidR="00396BB4" w:rsidRPr="00FC5FFD" w:rsidRDefault="002D41A4" w:rsidP="002D41A4">
      <w:pPr>
        <w:spacing w:before="60" w:after="0"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>Dátum</w:t>
      </w:r>
      <w:r w:rsidR="00782367">
        <w:rPr>
          <w:rFonts w:ascii="Garamond" w:hAnsi="Garamond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5BD33257" w14:textId="14F1FB9F" w:rsidR="002D41A4" w:rsidRPr="00FC5FFD" w:rsidRDefault="00396BB4" w:rsidP="002D41A4">
      <w:pPr>
        <w:spacing w:before="60" w:after="0"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</w:r>
      <w:r w:rsidR="002D41A4" w:rsidRPr="00FC5FFD">
        <w:rPr>
          <w:rFonts w:ascii="Garamond" w:hAnsi="Garamond"/>
          <w:sz w:val="24"/>
          <w:szCs w:val="24"/>
          <w:lang w:eastAsia="sk-SK"/>
        </w:rPr>
        <w:tab/>
      </w:r>
      <w:r w:rsidR="002D41A4" w:rsidRPr="00FC5FFD">
        <w:rPr>
          <w:rFonts w:ascii="Garamond" w:hAnsi="Garamond"/>
          <w:sz w:val="24"/>
          <w:szCs w:val="24"/>
          <w:lang w:eastAsia="sk-SK"/>
        </w:rPr>
        <w:tab/>
      </w:r>
      <w:r w:rsidR="002D41A4" w:rsidRPr="00FC5FFD">
        <w:rPr>
          <w:rFonts w:ascii="Garamond" w:hAnsi="Garamond"/>
          <w:sz w:val="24"/>
          <w:szCs w:val="24"/>
          <w:lang w:eastAsia="sk-SK"/>
        </w:rPr>
        <w:tab/>
      </w:r>
      <w:r w:rsidR="002D41A4" w:rsidRPr="00FC5FFD">
        <w:rPr>
          <w:rFonts w:ascii="Garamond" w:hAnsi="Garamond"/>
          <w:sz w:val="24"/>
          <w:szCs w:val="24"/>
          <w:lang w:eastAsia="sk-SK"/>
        </w:rPr>
        <w:tab/>
      </w:r>
      <w:r w:rsidR="002D41A4" w:rsidRPr="00FC5FFD">
        <w:rPr>
          <w:rFonts w:ascii="Garamond" w:hAnsi="Garamond"/>
          <w:sz w:val="24"/>
          <w:szCs w:val="24"/>
          <w:lang w:eastAsia="sk-SK"/>
        </w:rPr>
        <w:tab/>
      </w:r>
      <w:bookmarkStart w:id="0" w:name="_Hlk71746760"/>
      <w:r w:rsidR="002D41A4" w:rsidRPr="00FC5FFD">
        <w:rPr>
          <w:rFonts w:ascii="Garamond" w:hAnsi="Garamond"/>
          <w:sz w:val="24"/>
          <w:szCs w:val="24"/>
          <w:lang w:eastAsia="sk-SK"/>
        </w:rPr>
        <w:t xml:space="preserve">      </w:t>
      </w:r>
      <w:r w:rsidR="004A6385">
        <w:rPr>
          <w:rFonts w:ascii="Garamond" w:hAnsi="Garamond"/>
          <w:sz w:val="24"/>
          <w:szCs w:val="24"/>
          <w:lang w:eastAsia="sk-SK"/>
        </w:rPr>
        <w:t xml:space="preserve">       </w:t>
      </w:r>
      <w:r w:rsidR="002D41A4"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="002D41A4"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 w:rsidR="004A6385">
        <w:rPr>
          <w:rFonts w:ascii="Garamond" w:hAnsi="Garamond" w:cstheme="minorHAnsi"/>
          <w:sz w:val="24"/>
          <w:szCs w:val="24"/>
          <w:lang w:eastAsia="sk-SK"/>
        </w:rPr>
        <w:t>..</w:t>
      </w:r>
      <w:r w:rsidR="002D41A4"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  <w:bookmarkEnd w:id="0"/>
    </w:p>
    <w:p w14:paraId="45FB0818" w14:textId="1ED6EB2E" w:rsidR="00D46786" w:rsidRPr="00FC5FFD" w:rsidRDefault="002D41A4" w:rsidP="00B34562">
      <w:pPr>
        <w:spacing w:after="60"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 w:rsidR="004A6385">
        <w:rPr>
          <w:rFonts w:ascii="Garamond" w:hAnsi="Garamond"/>
          <w:sz w:val="24"/>
          <w:szCs w:val="24"/>
          <w:lang w:eastAsia="sk-SK"/>
        </w:rPr>
        <w:t xml:space="preserve">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20F341E7" w14:textId="0C3609A6" w:rsidR="00182012" w:rsidRPr="00FC5FFD" w:rsidRDefault="00182012" w:rsidP="00182012">
      <w:pPr>
        <w:spacing w:after="8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lastRenderedPageBreak/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05221DE1" w14:textId="391B9269" w:rsidR="00646BDC" w:rsidRPr="00FC5FFD" w:rsidRDefault="00182012" w:rsidP="00182012">
      <w:pPr>
        <w:spacing w:after="8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="Calibri"/>
          <w:sz w:val="24"/>
          <w:szCs w:val="24"/>
          <w:lang w:eastAsia="sk-SK"/>
        </w:rPr>
        <w:t>Pridelená značka VSK:</w:t>
      </w:r>
    </w:p>
    <w:p w14:paraId="392B11F9" w14:textId="77777777" w:rsidR="00646BDC" w:rsidRDefault="00646BDC" w:rsidP="00646BDC">
      <w:pPr>
        <w:spacing w:before="60" w:after="60" w:line="271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4E061E67" w14:textId="77777777" w:rsidR="001C0249" w:rsidRPr="00FC5FFD" w:rsidRDefault="001C0249" w:rsidP="00646BDC">
      <w:pPr>
        <w:spacing w:before="60" w:after="60" w:line="271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445D47A3" w14:textId="77777777" w:rsidR="00646BDC" w:rsidRPr="00FC5FFD" w:rsidRDefault="00646BDC" w:rsidP="00646BDC">
      <w:pPr>
        <w:shd w:val="clear" w:color="auto" w:fill="F2F2F2" w:themeFill="background1" w:themeFillShade="F2"/>
        <w:spacing w:before="60"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FC5FFD">
        <w:rPr>
          <w:rFonts w:ascii="Garamond" w:hAnsi="Garamond" w:cstheme="minorHAnsi"/>
          <w:b/>
          <w:bCs/>
          <w:sz w:val="24"/>
          <w:szCs w:val="24"/>
          <w:lang w:eastAsia="sk-SK"/>
        </w:rPr>
        <w:t>Stanovisko Rady pre VSK PU</w:t>
      </w:r>
    </w:p>
    <w:p w14:paraId="34DFD729" w14:textId="4EBDD2AB" w:rsidR="00646BDC" w:rsidRPr="00FC5FFD" w:rsidRDefault="00646BDC" w:rsidP="00182012">
      <w:pPr>
        <w:spacing w:before="60" w:after="6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FC5FFD">
        <w:rPr>
          <w:rFonts w:ascii="Garamond" w:hAnsi="Garamond" w:cstheme="minorHAnsi"/>
          <w:bCs/>
          <w:sz w:val="24"/>
          <w:szCs w:val="24"/>
          <w:lang w:eastAsia="sk-SK"/>
        </w:rPr>
        <w:t>Rada pre VSK PU</w:t>
      </w:r>
    </w:p>
    <w:p w14:paraId="52369DD0" w14:textId="47790667" w:rsidR="00646BDC" w:rsidRPr="00270919" w:rsidRDefault="00CB77EE" w:rsidP="004A6385">
      <w:pPr>
        <w:spacing w:before="60" w:after="60" w:line="240" w:lineRule="auto"/>
        <w:ind w:left="426" w:hanging="426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41209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DC" w:rsidRPr="00FC5FFD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46BDC" w:rsidRPr="00FC5FFD">
        <w:rPr>
          <w:rFonts w:ascii="Garamond" w:hAnsi="Garamond" w:cstheme="minorHAnsi"/>
          <w:bCs/>
          <w:sz w:val="24"/>
          <w:szCs w:val="24"/>
        </w:rPr>
        <w:tab/>
      </w:r>
      <w:r w:rsidR="0031689D" w:rsidRPr="00270919">
        <w:rPr>
          <w:rFonts w:ascii="Garamond" w:hAnsi="Garamond" w:cstheme="minorHAnsi"/>
          <w:bCs/>
          <w:sz w:val="24"/>
          <w:szCs w:val="24"/>
        </w:rPr>
        <w:t>súhlasí 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31689D" w:rsidRPr="00270919">
        <w:rPr>
          <w:rFonts w:ascii="Garamond" w:hAnsi="Garamond" w:cstheme="minorHAnsi"/>
          <w:bCs/>
          <w:sz w:val="24"/>
          <w:szCs w:val="24"/>
        </w:rPr>
        <w:t>ávrhom žiadosti o udelenie akreditácie</w:t>
      </w:r>
      <w:r w:rsidR="00646BDC" w:rsidRPr="00270919">
        <w:rPr>
          <w:rFonts w:ascii="Garamond" w:hAnsi="Garamond" w:cstheme="minorHAnsi"/>
          <w:bCs/>
          <w:sz w:val="24"/>
          <w:szCs w:val="24"/>
        </w:rPr>
        <w:t>.</w:t>
      </w:r>
    </w:p>
    <w:p w14:paraId="14511CDE" w14:textId="08F77516" w:rsidR="00646BDC" w:rsidRPr="00270919" w:rsidRDefault="00CB77EE" w:rsidP="004A6385">
      <w:pPr>
        <w:spacing w:before="60" w:after="60" w:line="240" w:lineRule="auto"/>
        <w:ind w:left="426" w:hanging="426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97283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CD" w:rsidRPr="0027091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46BDC" w:rsidRPr="00270919">
        <w:rPr>
          <w:rFonts w:ascii="Garamond" w:hAnsi="Garamond" w:cstheme="minorHAnsi"/>
          <w:bCs/>
          <w:sz w:val="24"/>
          <w:szCs w:val="24"/>
        </w:rPr>
        <w:tab/>
      </w:r>
      <w:r w:rsidR="0031689D" w:rsidRPr="00270919">
        <w:rPr>
          <w:rFonts w:ascii="Garamond" w:hAnsi="Garamond" w:cstheme="minorHAnsi"/>
          <w:bCs/>
          <w:sz w:val="24"/>
          <w:szCs w:val="24"/>
        </w:rPr>
        <w:t>súhlasí 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31689D" w:rsidRPr="00270919">
        <w:rPr>
          <w:rFonts w:ascii="Garamond" w:hAnsi="Garamond" w:cstheme="minorHAnsi"/>
          <w:bCs/>
          <w:sz w:val="24"/>
          <w:szCs w:val="24"/>
        </w:rPr>
        <w:t>ávrhom žiadosti o udelenie akreditácie s pripomienkami</w:t>
      </w:r>
      <w:r w:rsidR="00646BDC" w:rsidRPr="00270919">
        <w:rPr>
          <w:rFonts w:ascii="Garamond" w:hAnsi="Garamond" w:cstheme="minorHAnsi"/>
          <w:bCs/>
          <w:sz w:val="24"/>
          <w:szCs w:val="24"/>
        </w:rPr>
        <w:t>.</w:t>
      </w:r>
    </w:p>
    <w:p w14:paraId="7618BE28" w14:textId="3DAA407E" w:rsidR="009D0ACD" w:rsidRPr="00270919" w:rsidRDefault="00CB77EE" w:rsidP="004A6385">
      <w:pPr>
        <w:spacing w:before="60" w:after="60" w:line="240" w:lineRule="auto"/>
        <w:ind w:left="426" w:hanging="426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10550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CD" w:rsidRPr="00270919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D0ACD" w:rsidRPr="00270919">
        <w:rPr>
          <w:rFonts w:ascii="Garamond" w:hAnsi="Garamond" w:cstheme="minorHAnsi"/>
          <w:bCs/>
          <w:sz w:val="24"/>
          <w:szCs w:val="24"/>
        </w:rPr>
        <w:tab/>
        <w:t>nesúhlasí s </w:t>
      </w:r>
      <w:r w:rsidR="00182012" w:rsidRPr="00270919">
        <w:rPr>
          <w:rFonts w:ascii="Garamond" w:hAnsi="Garamond" w:cstheme="minorHAnsi"/>
          <w:bCs/>
          <w:sz w:val="24"/>
          <w:szCs w:val="24"/>
        </w:rPr>
        <w:t>n</w:t>
      </w:r>
      <w:r w:rsidR="009D0ACD" w:rsidRPr="00270919">
        <w:rPr>
          <w:rFonts w:ascii="Garamond" w:hAnsi="Garamond" w:cstheme="minorHAnsi"/>
          <w:bCs/>
          <w:sz w:val="24"/>
          <w:szCs w:val="24"/>
        </w:rPr>
        <w:t>ávrhom žiadosti o udelenie akreditácie.</w:t>
      </w:r>
    </w:p>
    <w:p w14:paraId="44D853A1" w14:textId="77777777" w:rsidR="00646BDC" w:rsidRPr="00FC5FFD" w:rsidRDefault="00646BDC" w:rsidP="00646BDC">
      <w:pPr>
        <w:spacing w:before="60" w:after="60" w:line="271" w:lineRule="auto"/>
        <w:rPr>
          <w:rFonts w:ascii="Garamond" w:hAnsi="Garamond" w:cstheme="minorHAnsi"/>
          <w:bCs/>
          <w:sz w:val="24"/>
          <w:szCs w:val="24"/>
        </w:rPr>
      </w:pPr>
    </w:p>
    <w:p w14:paraId="3A0D0DEC" w14:textId="40A89DC9" w:rsidR="00646BDC" w:rsidRPr="00FC5FFD" w:rsidRDefault="00646BDC" w:rsidP="004A6385">
      <w:pPr>
        <w:spacing w:before="60" w:after="60" w:line="271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>Zdôvodnenie, pre ktoré Rada pre VSK PU nesúhlasila</w:t>
      </w:r>
      <w:r w:rsidRPr="00FC5FFD">
        <w:rPr>
          <w:rFonts w:ascii="Garamond" w:hAnsi="Garamond" w:cstheme="minorHAnsi"/>
          <w:bCs/>
          <w:sz w:val="24"/>
          <w:szCs w:val="24"/>
        </w:rPr>
        <w:t xml:space="preserve">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s predloženým návrhom</w:t>
      </w:r>
      <w:r w:rsidR="00182012" w:rsidRPr="00FC5FFD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182012" w:rsidRPr="00FC5FFD">
        <w:rPr>
          <w:rFonts w:ascii="Garamond" w:hAnsi="Garamond"/>
          <w:sz w:val="24"/>
          <w:szCs w:val="24"/>
          <w:lang w:eastAsia="sk-SK"/>
        </w:rPr>
        <w:t>(</w:t>
      </w:r>
      <w:r w:rsidR="00182012" w:rsidRPr="00FC5FFD">
        <w:rPr>
          <w:rFonts w:ascii="Garamond" w:hAnsi="Garamond" w:cstheme="minorHAnsi"/>
          <w:sz w:val="24"/>
          <w:szCs w:val="24"/>
          <w:lang w:eastAsia="sk-SK"/>
        </w:rPr>
        <w:t>uvedie iba v prípade nesúhlasu s návrhom žiadosti)</w:t>
      </w:r>
      <w:r w:rsidR="00182012"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21DBE6AF" w14:textId="77777777" w:rsidR="00646BDC" w:rsidRPr="00FC5FFD" w:rsidRDefault="00646BDC" w:rsidP="00646BDC">
      <w:pPr>
        <w:spacing w:before="60"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6E676DB6" w14:textId="77777777" w:rsidR="001C0249" w:rsidRPr="00FC5FFD" w:rsidRDefault="001C0249" w:rsidP="00646BDC">
      <w:pPr>
        <w:spacing w:before="60" w:after="60" w:line="271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4D3B6BB5" w14:textId="7F841C7D" w:rsidR="00646BDC" w:rsidRPr="00FC5FFD" w:rsidRDefault="00646BDC" w:rsidP="00646BDC">
      <w:pPr>
        <w:spacing w:before="6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>Dátum</w:t>
      </w:r>
      <w:r w:rsidR="00782367">
        <w:rPr>
          <w:rFonts w:ascii="Garamond" w:hAnsi="Garamond" w:cstheme="minorHAnsi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:</w:t>
      </w:r>
    </w:p>
    <w:p w14:paraId="7B9FCF00" w14:textId="1115FB56" w:rsidR="00646BDC" w:rsidRPr="00FC5FFD" w:rsidRDefault="00646BDC" w:rsidP="00646BDC">
      <w:pPr>
        <w:spacing w:before="60"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="00B36936" w:rsidRPr="00FC5FFD">
        <w:rPr>
          <w:rFonts w:ascii="Garamond" w:hAnsi="Garamond" w:cstheme="minorHAnsi"/>
          <w:sz w:val="24"/>
          <w:szCs w:val="24"/>
          <w:lang w:eastAsia="sk-SK"/>
        </w:rPr>
        <w:t xml:space="preserve">           </w:t>
      </w:r>
      <w:r w:rsidR="004A6385">
        <w:rPr>
          <w:rFonts w:ascii="Garamond" w:hAnsi="Garamond" w:cstheme="minorHAnsi"/>
          <w:sz w:val="24"/>
          <w:szCs w:val="24"/>
          <w:lang w:eastAsia="sk-SK"/>
        </w:rPr>
        <w:t xml:space="preserve">    </w:t>
      </w:r>
      <w:r w:rsidR="00B36936" w:rsidRPr="00FC5FFD">
        <w:rPr>
          <w:rFonts w:ascii="Garamond" w:hAnsi="Garamond" w:cstheme="minorHAnsi"/>
          <w:sz w:val="24"/>
          <w:szCs w:val="24"/>
          <w:lang w:eastAsia="sk-SK"/>
        </w:rPr>
        <w:t xml:space="preserve"> 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</w:t>
      </w:r>
      <w:r w:rsidR="004A6385">
        <w:rPr>
          <w:rFonts w:ascii="Garamond" w:hAnsi="Garamond" w:cstheme="minorHAnsi"/>
          <w:sz w:val="24"/>
          <w:szCs w:val="24"/>
          <w:lang w:eastAsia="sk-SK"/>
        </w:rPr>
        <w:t>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.........................................................</w:t>
      </w:r>
    </w:p>
    <w:p w14:paraId="3CD52172" w14:textId="418D8D61" w:rsidR="00646BDC" w:rsidRPr="00FC5FFD" w:rsidRDefault="00646BDC" w:rsidP="00646BDC">
      <w:pPr>
        <w:spacing w:after="60" w:line="240" w:lineRule="auto"/>
        <w:ind w:left="2835" w:firstLine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                             </w:t>
      </w:r>
      <w:r w:rsidR="00B36936" w:rsidRPr="00FC5FFD">
        <w:rPr>
          <w:rFonts w:ascii="Garamond" w:hAnsi="Garamond" w:cstheme="minorHAnsi"/>
          <w:sz w:val="24"/>
          <w:szCs w:val="24"/>
          <w:lang w:eastAsia="sk-SK"/>
        </w:rPr>
        <w:t xml:space="preserve">   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podpis predsedu Rady pre VSK PU</w:t>
      </w:r>
    </w:p>
    <w:p w14:paraId="3721C4F4" w14:textId="77777777" w:rsidR="00EA35BC" w:rsidRDefault="00EA35BC" w:rsidP="00EA35BC">
      <w:pPr>
        <w:spacing w:after="6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  <w:sectPr w:rsidR="00EA35BC" w:rsidSect="002D41A4">
          <w:headerReference w:type="default" r:id="rId8"/>
          <w:footerReference w:type="default" r:id="rId9"/>
          <w:type w:val="continuous"/>
          <w:pgSz w:w="11906" w:h="16840" w:code="9"/>
          <w:pgMar w:top="1417" w:right="1417" w:bottom="1417" w:left="1417" w:header="426" w:footer="680" w:gutter="0"/>
          <w:cols w:space="708"/>
          <w:docGrid w:linePitch="299"/>
        </w:sectPr>
      </w:pPr>
    </w:p>
    <w:p w14:paraId="387D2992" w14:textId="340302FB" w:rsidR="008A6849" w:rsidRPr="00FC5FFD" w:rsidRDefault="008A6849" w:rsidP="008A6849">
      <w:pPr>
        <w:rPr>
          <w:rFonts w:ascii="Garamond" w:hAnsi="Garamond"/>
          <w:b/>
          <w:sz w:val="24"/>
          <w:szCs w:val="24"/>
        </w:rPr>
      </w:pPr>
      <w:r w:rsidRPr="00FC5FFD">
        <w:rPr>
          <w:rFonts w:ascii="Garamond" w:hAnsi="Garamond"/>
          <w:b/>
          <w:sz w:val="24"/>
          <w:szCs w:val="24"/>
        </w:rPr>
        <w:lastRenderedPageBreak/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6849" w:rsidRPr="00FC5FFD" w14:paraId="76851152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4B09D08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b/>
                <w:sz w:val="24"/>
                <w:szCs w:val="24"/>
              </w:rPr>
              <w:t xml:space="preserve">I. Identifikačné údaje žiadateľa  </w:t>
            </w:r>
          </w:p>
        </w:tc>
      </w:tr>
      <w:tr w:rsidR="008A6849" w:rsidRPr="00FC5FFD" w14:paraId="3D9D443D" w14:textId="77777777" w:rsidTr="003C45B3">
        <w:tc>
          <w:tcPr>
            <w:tcW w:w="4531" w:type="dxa"/>
            <w:vAlign w:val="center"/>
          </w:tcPr>
          <w:p w14:paraId="69F679B0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I.1. Názov vysokej školy</w:t>
            </w:r>
          </w:p>
        </w:tc>
        <w:tc>
          <w:tcPr>
            <w:tcW w:w="4531" w:type="dxa"/>
            <w:vAlign w:val="center"/>
          </w:tcPr>
          <w:p w14:paraId="2FA73B5E" w14:textId="339B31DC" w:rsidR="008A6849" w:rsidRPr="00FC5FFD" w:rsidRDefault="00B33A3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Prešovská univerzita v Prešove</w:t>
            </w:r>
          </w:p>
        </w:tc>
      </w:tr>
      <w:tr w:rsidR="008A6849" w:rsidRPr="00FC5FFD" w14:paraId="0990E628" w14:textId="77777777" w:rsidTr="003C45B3">
        <w:tc>
          <w:tcPr>
            <w:tcW w:w="4531" w:type="dxa"/>
            <w:vAlign w:val="center"/>
          </w:tcPr>
          <w:p w14:paraId="554FAFC0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I.2. Sídlo vysokej školy</w:t>
            </w:r>
          </w:p>
        </w:tc>
        <w:tc>
          <w:tcPr>
            <w:tcW w:w="4531" w:type="dxa"/>
            <w:vAlign w:val="center"/>
          </w:tcPr>
          <w:p w14:paraId="6D163F8D" w14:textId="0DD42968" w:rsidR="008A6849" w:rsidRPr="00FC5FFD" w:rsidRDefault="00B33A3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Ul. 17. novembra 15, 080 01 Prešov</w:t>
            </w:r>
          </w:p>
        </w:tc>
      </w:tr>
      <w:tr w:rsidR="008A6849" w:rsidRPr="00FC5FFD" w14:paraId="4D2651B4" w14:textId="77777777" w:rsidTr="003C45B3">
        <w:tc>
          <w:tcPr>
            <w:tcW w:w="4531" w:type="dxa"/>
            <w:vAlign w:val="center"/>
          </w:tcPr>
          <w:p w14:paraId="16DA4F98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I.3. IČO vysokej školy</w:t>
            </w:r>
          </w:p>
        </w:tc>
        <w:tc>
          <w:tcPr>
            <w:tcW w:w="4531" w:type="dxa"/>
            <w:vAlign w:val="center"/>
          </w:tcPr>
          <w:p w14:paraId="502C437F" w14:textId="6594AA82" w:rsidR="008A6849" w:rsidRPr="00FC5FFD" w:rsidRDefault="00B33A3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17070775</w:t>
            </w:r>
          </w:p>
        </w:tc>
      </w:tr>
      <w:tr w:rsidR="008A6849" w:rsidRPr="00FC5FFD" w14:paraId="22DD0B66" w14:textId="77777777" w:rsidTr="003C45B3">
        <w:tc>
          <w:tcPr>
            <w:tcW w:w="4531" w:type="dxa"/>
            <w:vAlign w:val="center"/>
          </w:tcPr>
          <w:p w14:paraId="521935D0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I.4. Názov fakulty</w:t>
            </w:r>
          </w:p>
        </w:tc>
        <w:tc>
          <w:tcPr>
            <w:tcW w:w="4531" w:type="dxa"/>
            <w:vAlign w:val="center"/>
          </w:tcPr>
          <w:p w14:paraId="2C325B15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3D7B6BA2" w14:textId="77777777" w:rsidTr="003C45B3">
        <w:tc>
          <w:tcPr>
            <w:tcW w:w="4531" w:type="dxa"/>
            <w:vAlign w:val="center"/>
          </w:tcPr>
          <w:p w14:paraId="150B0892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I.5. Sídlo fakulty</w:t>
            </w:r>
          </w:p>
        </w:tc>
        <w:tc>
          <w:tcPr>
            <w:tcW w:w="4531" w:type="dxa"/>
            <w:vAlign w:val="center"/>
          </w:tcPr>
          <w:p w14:paraId="63548B93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2FD1C2F0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2DCE88A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b/>
                <w:sz w:val="24"/>
                <w:szCs w:val="24"/>
              </w:rPr>
              <w:t>II. Identifikácia predmetu žiadosti</w:t>
            </w:r>
          </w:p>
        </w:tc>
      </w:tr>
      <w:tr w:rsidR="008A6849" w:rsidRPr="00FC5FFD" w14:paraId="081D5030" w14:textId="77777777" w:rsidTr="003C45B3">
        <w:tc>
          <w:tcPr>
            <w:tcW w:w="4531" w:type="dxa"/>
            <w:vAlign w:val="center"/>
          </w:tcPr>
          <w:p w14:paraId="1D302BA2" w14:textId="4CDF2738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>U</w:t>
            </w:r>
            <w:r w:rsidRPr="0024401C">
              <w:rPr>
                <w:rFonts w:ascii="Garamond" w:hAnsi="Garamond"/>
                <w:sz w:val="24"/>
                <w:szCs w:val="24"/>
              </w:rPr>
              <w:t>delenie akreditácie</w:t>
            </w:r>
          </w:p>
        </w:tc>
        <w:tc>
          <w:tcPr>
            <w:tcW w:w="4531" w:type="dxa"/>
            <w:vAlign w:val="center"/>
          </w:tcPr>
          <w:p w14:paraId="6BA583DD" w14:textId="5C0327F0" w:rsidR="00FA3CEC" w:rsidRPr="0024401C" w:rsidRDefault="00CB77EE" w:rsidP="00FA3CEC">
            <w:pPr>
              <w:spacing w:after="0"/>
              <w:ind w:left="29"/>
              <w:rPr>
                <w:rFonts w:ascii="Garamond" w:hAnsi="Garamond"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21323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01C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3CEC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Habilitačného konania</w:t>
            </w:r>
          </w:p>
          <w:p w14:paraId="5C06B367" w14:textId="5144BE1B" w:rsidR="00FA3CEC" w:rsidRPr="0024401C" w:rsidRDefault="00CB77EE" w:rsidP="00FA3CEC">
            <w:pPr>
              <w:spacing w:after="0"/>
              <w:ind w:left="29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0763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01C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3CEC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Inauguračného konania</w:t>
            </w:r>
          </w:p>
        </w:tc>
      </w:tr>
      <w:tr w:rsidR="008A6849" w:rsidRPr="00FC5FFD" w14:paraId="208D0CB0" w14:textId="77777777" w:rsidTr="003C45B3">
        <w:tc>
          <w:tcPr>
            <w:tcW w:w="4531" w:type="dxa"/>
            <w:vAlign w:val="center"/>
          </w:tcPr>
          <w:p w14:paraId="6799E5C7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II.2. Udeľovaný titul</w:t>
            </w:r>
          </w:p>
        </w:tc>
        <w:tc>
          <w:tcPr>
            <w:tcW w:w="4531" w:type="dxa"/>
            <w:vAlign w:val="center"/>
          </w:tcPr>
          <w:p w14:paraId="1610E0CE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171ABE8A" w14:textId="77777777" w:rsidTr="003C45B3">
        <w:tc>
          <w:tcPr>
            <w:tcW w:w="4531" w:type="dxa"/>
            <w:vAlign w:val="center"/>
          </w:tcPr>
          <w:p w14:paraId="5E2C8B36" w14:textId="6CCDB08E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II.3. Názov odboru habilitačného konania a inauguračného konania </w:t>
            </w:r>
          </w:p>
        </w:tc>
        <w:tc>
          <w:tcPr>
            <w:tcW w:w="4531" w:type="dxa"/>
            <w:vAlign w:val="center"/>
          </w:tcPr>
          <w:p w14:paraId="6DE57733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3E8FE894" w14:textId="77777777" w:rsidTr="003C45B3">
        <w:tc>
          <w:tcPr>
            <w:tcW w:w="4531" w:type="dxa"/>
            <w:vAlign w:val="center"/>
          </w:tcPr>
          <w:p w14:paraId="780C73E5" w14:textId="709EA1C4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II.4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>Študijný odbor, ku ktorému má byť odbor habilitačného konania a inauguračného konania priradený</w:t>
            </w:r>
          </w:p>
        </w:tc>
        <w:tc>
          <w:tcPr>
            <w:tcW w:w="4531" w:type="dxa"/>
            <w:vAlign w:val="center"/>
          </w:tcPr>
          <w:p w14:paraId="10C70823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5F52" w:rsidRPr="00FC5FFD" w14:paraId="6164A2FD" w14:textId="77777777" w:rsidTr="003C45B3">
        <w:tc>
          <w:tcPr>
            <w:tcW w:w="4531" w:type="dxa"/>
            <w:vAlign w:val="center"/>
          </w:tcPr>
          <w:p w14:paraId="43518939" w14:textId="6B94387F" w:rsidR="00D25F52" w:rsidRPr="0024401C" w:rsidRDefault="00D25F52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II.4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>. Študijný odbor 2, ku ktorému má byť odbor habilitačného konania a inauguračného konania priradený</w:t>
            </w:r>
          </w:p>
        </w:tc>
        <w:tc>
          <w:tcPr>
            <w:tcW w:w="4531" w:type="dxa"/>
            <w:vAlign w:val="center"/>
          </w:tcPr>
          <w:p w14:paraId="2A0A1F6F" w14:textId="77777777" w:rsidR="00D25F52" w:rsidRPr="0024401C" w:rsidRDefault="00D25F52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0D11ED7E" w14:textId="77777777" w:rsidTr="003C45B3">
        <w:tc>
          <w:tcPr>
            <w:tcW w:w="4531" w:type="dxa"/>
            <w:vAlign w:val="center"/>
          </w:tcPr>
          <w:p w14:paraId="31DA42A5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II.5. Obsahové vymedzenie odboru habilitačného konania a inauguračného konania a zdôvodnenie jeho obsahovej blízkosti k študijnému odboru alebo študijným odborom, ku ktorým má byť priradený</w:t>
            </w:r>
          </w:p>
        </w:tc>
        <w:tc>
          <w:tcPr>
            <w:tcW w:w="4531" w:type="dxa"/>
            <w:vAlign w:val="center"/>
          </w:tcPr>
          <w:p w14:paraId="1D3B755B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602C44AF" w14:textId="77777777" w:rsidTr="003C45B3">
        <w:tc>
          <w:tcPr>
            <w:tcW w:w="4531" w:type="dxa"/>
            <w:vAlign w:val="center"/>
          </w:tcPr>
          <w:p w14:paraId="03D0AE8E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II.6. Zoznam študijných programov tretieho stupňa, ktoré vysoká škola uskutočňuje v študijnom odbore/dvoch študijných odboroch, ku ktorému je odbor habilitačného konania a inauguračného konania priradený</w:t>
            </w:r>
          </w:p>
        </w:tc>
        <w:tc>
          <w:tcPr>
            <w:tcW w:w="4531" w:type="dxa"/>
            <w:vAlign w:val="center"/>
          </w:tcPr>
          <w:p w14:paraId="77C51E67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64E3BBC5" w14:textId="77777777" w:rsidTr="003C45B3">
        <w:tc>
          <w:tcPr>
            <w:tcW w:w="4531" w:type="dxa"/>
            <w:vAlign w:val="center"/>
          </w:tcPr>
          <w:p w14:paraId="1D53E3BD" w14:textId="27417C15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II.7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Počet študijných odborov, v ktorých vysoká škola poskytuje vysokoškolské vzdelávanie</w:t>
            </w:r>
          </w:p>
        </w:tc>
        <w:tc>
          <w:tcPr>
            <w:tcW w:w="4531" w:type="dxa"/>
            <w:vAlign w:val="center"/>
          </w:tcPr>
          <w:p w14:paraId="36548E4C" w14:textId="424E8705" w:rsidR="008A6849" w:rsidRPr="0024401C" w:rsidRDefault="0023500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18</w:t>
            </w:r>
            <w:r w:rsidR="00F85A02" w:rsidRPr="0024401C">
              <w:rPr>
                <w:rFonts w:ascii="Garamond" w:hAnsi="Garamond"/>
                <w:sz w:val="24"/>
                <w:szCs w:val="24"/>
              </w:rPr>
              <w:t xml:space="preserve"> študijných odborov</w:t>
            </w:r>
          </w:p>
        </w:tc>
      </w:tr>
      <w:tr w:rsidR="008A6849" w:rsidRPr="00FC5FFD" w14:paraId="656834C5" w14:textId="77777777" w:rsidTr="003C45B3">
        <w:tc>
          <w:tcPr>
            <w:tcW w:w="4531" w:type="dxa"/>
            <w:vAlign w:val="center"/>
          </w:tcPr>
          <w:p w14:paraId="0FA75D52" w14:textId="77777777" w:rsidR="008A6849" w:rsidRPr="00FC5FFD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II.8 Počet študijných odborov, v ktorých je vysoká škola oprávnená vytvárať, uskutočňovať a upravovať študijné programy tretieho stupňa</w:t>
            </w:r>
          </w:p>
        </w:tc>
        <w:tc>
          <w:tcPr>
            <w:tcW w:w="4531" w:type="dxa"/>
            <w:vAlign w:val="center"/>
          </w:tcPr>
          <w:p w14:paraId="22B3C3B8" w14:textId="182EB6AA" w:rsidR="008A6849" w:rsidRPr="00FC5FFD" w:rsidRDefault="0023500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15</w:t>
            </w:r>
            <w:r w:rsidR="00F85A02" w:rsidRPr="00FC5FFD">
              <w:rPr>
                <w:rFonts w:ascii="Garamond" w:hAnsi="Garamond"/>
                <w:sz w:val="24"/>
                <w:szCs w:val="24"/>
              </w:rPr>
              <w:t xml:space="preserve"> študijných odborov</w:t>
            </w:r>
          </w:p>
        </w:tc>
      </w:tr>
      <w:tr w:rsidR="00D25F52" w:rsidRPr="00FC5FFD" w14:paraId="495CD1E5" w14:textId="77777777" w:rsidTr="003C45B3">
        <w:tc>
          <w:tcPr>
            <w:tcW w:w="4531" w:type="dxa"/>
            <w:vAlign w:val="center"/>
          </w:tcPr>
          <w:p w14:paraId="4AEEE432" w14:textId="4E658238" w:rsidR="00D25F52" w:rsidRPr="00FC5FFD" w:rsidRDefault="00D25F52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II.9a. Odkaz na zoznam členov vedeckej rady vysokej školy s uvedením ich inštitucionálnej afiliácie a odboru, v ktorom vedecky alebo umelecky pôsobia</w:t>
            </w:r>
          </w:p>
        </w:tc>
        <w:tc>
          <w:tcPr>
            <w:tcW w:w="4531" w:type="dxa"/>
            <w:vAlign w:val="center"/>
          </w:tcPr>
          <w:p w14:paraId="49B53FC9" w14:textId="128FB5E5" w:rsidR="00D25F52" w:rsidRPr="00FC5FFD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hyperlink r:id="rId10" w:history="1">
              <w:r w:rsidR="00D25F52" w:rsidRPr="00FC5FFD">
                <w:rPr>
                  <w:rStyle w:val="Hypertextovprepojenie"/>
                  <w:rFonts w:ascii="Garamond" w:hAnsi="Garamond"/>
                  <w:sz w:val="24"/>
                  <w:szCs w:val="24"/>
                </w:rPr>
                <w:t>https://www.unipo.sk/veda-a-vyskum/cinnost/vedecka-rada/</w:t>
              </w:r>
            </w:hyperlink>
          </w:p>
        </w:tc>
      </w:tr>
      <w:tr w:rsidR="008A6849" w:rsidRPr="00FC5FFD" w14:paraId="3301EDAB" w14:textId="77777777" w:rsidTr="003C45B3">
        <w:tc>
          <w:tcPr>
            <w:tcW w:w="4531" w:type="dxa"/>
            <w:vAlign w:val="center"/>
          </w:tcPr>
          <w:p w14:paraId="69BD5BFB" w14:textId="5E214A1D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lastRenderedPageBreak/>
              <w:t>II.9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 xml:space="preserve">b. 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Zoznam členov vedeckej rady vysokej školy s uvedením ich inštitucionálnej afiliácie a odboru, v ktorom vedecky alebo umelecky pôsobia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25F52" w:rsidRPr="0024401C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25F52" w:rsidRPr="0024401C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207E9409" w14:textId="7C30E20D" w:rsidR="006C4C70" w:rsidRPr="00675FCE" w:rsidRDefault="00CB77EE" w:rsidP="00675FCE">
            <w:pPr>
              <w:spacing w:after="0"/>
              <w:ind w:left="29"/>
              <w:rPr>
                <w:rFonts w:ascii="Garamond" w:hAnsi="Garamond"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643396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E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675FCE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675FCE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675FCE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D25F52" w:rsidRPr="00FC5FFD" w14:paraId="2254041E" w14:textId="77777777" w:rsidTr="003C45B3">
        <w:tc>
          <w:tcPr>
            <w:tcW w:w="4531" w:type="dxa"/>
            <w:vAlign w:val="center"/>
          </w:tcPr>
          <w:p w14:paraId="7D88611D" w14:textId="1DD141A1" w:rsidR="00D25F52" w:rsidRPr="0024401C" w:rsidRDefault="00D25F52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II.10a. Odkaz na zoznam členov vedeckej rady fakulty s uvedením ich inštitucionálnej afiliácie a odboru, v ktorom vedecky alebo umelecky pôsobia</w:t>
            </w:r>
          </w:p>
        </w:tc>
        <w:tc>
          <w:tcPr>
            <w:tcW w:w="4531" w:type="dxa"/>
            <w:vAlign w:val="center"/>
          </w:tcPr>
          <w:p w14:paraId="7402967C" w14:textId="77777777" w:rsidR="00D25F52" w:rsidRPr="0024401C" w:rsidRDefault="00D25F52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3AC975AD" w14:textId="77777777" w:rsidTr="003C45B3">
        <w:tc>
          <w:tcPr>
            <w:tcW w:w="4531" w:type="dxa"/>
            <w:vAlign w:val="center"/>
          </w:tcPr>
          <w:p w14:paraId="6C078F23" w14:textId="1EEDEDAE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II.10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>. Zoznam členov vedeckej rady fakulty s uvedením ich inštitucionálnej afiliácie a odboru, v ktorom vedecky alebo umelecky pôsobia</w:t>
            </w:r>
            <w:r w:rsidR="00D25F52"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25F52" w:rsidRPr="0024401C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>
              <w:rPr>
                <w:rFonts w:ascii="Garamond" w:hAnsi="Garamond"/>
                <w:b/>
                <w:sz w:val="24"/>
                <w:szCs w:val="24"/>
              </w:rPr>
              <w:t xml:space="preserve"> .</w:t>
            </w:r>
            <w:r w:rsidR="00D25F52" w:rsidRPr="0024401C">
              <w:rPr>
                <w:rFonts w:ascii="Garamond" w:hAnsi="Garamond"/>
                <w:b/>
                <w:sz w:val="24"/>
                <w:szCs w:val="24"/>
              </w:rPr>
              <w:t>xlsx)</w:t>
            </w:r>
          </w:p>
        </w:tc>
        <w:tc>
          <w:tcPr>
            <w:tcW w:w="4531" w:type="dxa"/>
            <w:vAlign w:val="center"/>
          </w:tcPr>
          <w:p w14:paraId="790B1FA2" w14:textId="5ED8BF24" w:rsidR="008A6849" w:rsidRPr="0024401C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5350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CE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75FCE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675FCE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675FCE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4EB3109C" w14:textId="77777777" w:rsidTr="003C45B3">
        <w:tc>
          <w:tcPr>
            <w:tcW w:w="4531" w:type="dxa"/>
            <w:vAlign w:val="center"/>
          </w:tcPr>
          <w:p w14:paraId="5DB43002" w14:textId="72AA9AEA" w:rsidR="008A6849" w:rsidRPr="0024401C" w:rsidRDefault="00871BC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II.11a. Odkaz na zoznam členov vedeckej rady vysokej školy alebo fakulty, ak sa má habilitačné konania a inauguračné konanie uskutočňovať na fakulte, s odbornou kapacitou posudzovať habilitačné konanie a inauguračné konanie v študijnom odbore, ku ktorému je odbor habilitačného konania a inauguračného konania priradený</w:t>
            </w:r>
          </w:p>
        </w:tc>
        <w:tc>
          <w:tcPr>
            <w:tcW w:w="4531" w:type="dxa"/>
            <w:vAlign w:val="center"/>
          </w:tcPr>
          <w:p w14:paraId="64A2A579" w14:textId="719ACE09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71BC8" w:rsidRPr="00FC5FFD" w14:paraId="77247FAA" w14:textId="77777777" w:rsidTr="003C45B3">
        <w:tc>
          <w:tcPr>
            <w:tcW w:w="4531" w:type="dxa"/>
            <w:vAlign w:val="center"/>
          </w:tcPr>
          <w:p w14:paraId="696520D7" w14:textId="01010B3B" w:rsidR="00871BC8" w:rsidRPr="0024401C" w:rsidRDefault="00871BC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II.11b. Zoznam členov vedeckej rady vysokej školy alebo fakulty, ak sa má habilitačné konania a inauguračné konanie uskutočňovať na fakulte, s odbornou kapacitou posudzovať habilitačné konanie a inauguračné konanie v študijnom odbore, ku ktorému je odbor habilitačného konania a inauguračného konania priradený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67A9C62C" w14:textId="5CEFE1B9" w:rsidR="00871BC8" w:rsidRPr="0024401C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3422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CE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75FCE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675FCE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675FCE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0D4CFC83" w14:textId="77777777" w:rsidTr="003C45B3">
        <w:tc>
          <w:tcPr>
            <w:tcW w:w="4531" w:type="dxa"/>
            <w:vAlign w:val="center"/>
          </w:tcPr>
          <w:p w14:paraId="469121F7" w14:textId="21C4FD12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II.12. Odkaz na povinne zverejňované informácie o uskutočnených habilitačných konaniach a inauguračných konaniach v odbore habilitačného konania a inauguračného konania</w:t>
            </w:r>
          </w:p>
        </w:tc>
        <w:tc>
          <w:tcPr>
            <w:tcW w:w="4531" w:type="dxa"/>
            <w:vAlign w:val="center"/>
          </w:tcPr>
          <w:p w14:paraId="48D0CCC8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11298" w:rsidRPr="00FC5FFD" w14:paraId="7952D424" w14:textId="77777777" w:rsidTr="003C45B3">
        <w:tc>
          <w:tcPr>
            <w:tcW w:w="4531" w:type="dxa"/>
            <w:vAlign w:val="center"/>
          </w:tcPr>
          <w:p w14:paraId="0BABE485" w14:textId="48A8B831" w:rsidR="00511298" w:rsidRPr="0024401C" w:rsidRDefault="0051129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II.13. Odbory HIK, ktoré odbor HIK nahrádza</w:t>
            </w:r>
          </w:p>
        </w:tc>
        <w:tc>
          <w:tcPr>
            <w:tcW w:w="4531" w:type="dxa"/>
            <w:vAlign w:val="center"/>
          </w:tcPr>
          <w:p w14:paraId="5C6A6934" w14:textId="77777777" w:rsidR="00511298" w:rsidRPr="0024401C" w:rsidRDefault="0051129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11298" w:rsidRPr="00FC5FFD" w14:paraId="54591937" w14:textId="77777777" w:rsidTr="003C45B3">
        <w:tc>
          <w:tcPr>
            <w:tcW w:w="4531" w:type="dxa"/>
            <w:vAlign w:val="center"/>
          </w:tcPr>
          <w:p w14:paraId="35F8B062" w14:textId="556F5877" w:rsidR="00511298" w:rsidRPr="0024401C" w:rsidRDefault="0051129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II.14. Zdôvodnenie nadväznosti alebo integrácie</w:t>
            </w:r>
          </w:p>
        </w:tc>
        <w:tc>
          <w:tcPr>
            <w:tcW w:w="4531" w:type="dxa"/>
            <w:vAlign w:val="center"/>
          </w:tcPr>
          <w:p w14:paraId="2093776B" w14:textId="77777777" w:rsidR="00511298" w:rsidRPr="0024401C" w:rsidRDefault="00511298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0C7FEB25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D7FD7A0" w14:textId="77777777" w:rsidR="008A6849" w:rsidRPr="0024401C" w:rsidRDefault="008A6849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III.1. Osoba zodpovedná za habilitačné a/alebo inauguračné konanie 1</w:t>
            </w:r>
          </w:p>
        </w:tc>
      </w:tr>
      <w:tr w:rsidR="008A6849" w:rsidRPr="00FC5FFD" w14:paraId="68BEE415" w14:textId="77777777" w:rsidTr="003C45B3">
        <w:tc>
          <w:tcPr>
            <w:tcW w:w="4531" w:type="dxa"/>
            <w:vAlign w:val="center"/>
          </w:tcPr>
          <w:p w14:paraId="226CB200" w14:textId="678125BE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1.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Meno</w:t>
            </w:r>
          </w:p>
        </w:tc>
        <w:tc>
          <w:tcPr>
            <w:tcW w:w="4531" w:type="dxa"/>
            <w:vAlign w:val="center"/>
          </w:tcPr>
          <w:p w14:paraId="3EF56F62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27E7D51B" w14:textId="77777777" w:rsidTr="003C45B3">
        <w:tc>
          <w:tcPr>
            <w:tcW w:w="4531" w:type="dxa"/>
            <w:vAlign w:val="center"/>
          </w:tcPr>
          <w:p w14:paraId="6DEAF5D3" w14:textId="5013A396" w:rsidR="003D4F23" w:rsidRPr="0024401C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III.1.2. Priezvisko</w:t>
            </w:r>
          </w:p>
        </w:tc>
        <w:tc>
          <w:tcPr>
            <w:tcW w:w="4531" w:type="dxa"/>
            <w:vAlign w:val="center"/>
          </w:tcPr>
          <w:p w14:paraId="69E5973C" w14:textId="77777777" w:rsidR="003D4F23" w:rsidRPr="0024401C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5B9642F1" w14:textId="77777777" w:rsidTr="003C45B3">
        <w:tc>
          <w:tcPr>
            <w:tcW w:w="4531" w:type="dxa"/>
            <w:vAlign w:val="center"/>
          </w:tcPr>
          <w:p w14:paraId="6EBC2E0E" w14:textId="4C5F5BF0" w:rsidR="003D4F23" w:rsidRPr="0024401C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III.1.3. Tituly</w:t>
            </w:r>
          </w:p>
        </w:tc>
        <w:tc>
          <w:tcPr>
            <w:tcW w:w="4531" w:type="dxa"/>
            <w:vAlign w:val="center"/>
          </w:tcPr>
          <w:p w14:paraId="443FB883" w14:textId="77777777" w:rsidR="003D4F23" w:rsidRPr="0024401C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4BAAC690" w14:textId="77777777" w:rsidTr="003C45B3">
        <w:tc>
          <w:tcPr>
            <w:tcW w:w="4531" w:type="dxa"/>
            <w:vAlign w:val="center"/>
          </w:tcPr>
          <w:p w14:paraId="7E40DF87" w14:textId="7C6483A5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4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Odkaz na záznam osoby v registri zamestnancov vysokých škôl</w:t>
            </w:r>
          </w:p>
        </w:tc>
        <w:tc>
          <w:tcPr>
            <w:tcW w:w="4531" w:type="dxa"/>
            <w:vAlign w:val="center"/>
          </w:tcPr>
          <w:p w14:paraId="19CC3F72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FC5FFD" w14:paraId="19D83F51" w14:textId="77777777" w:rsidTr="003C45B3">
        <w:tc>
          <w:tcPr>
            <w:tcW w:w="4531" w:type="dxa"/>
            <w:vAlign w:val="center"/>
          </w:tcPr>
          <w:p w14:paraId="71906D75" w14:textId="4E4AFEF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lastRenderedPageBreak/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5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Vedecko/umelecko-pedagogická charakteristika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 xml:space="preserve"> OZHIK</w:t>
            </w:r>
            <w:r w:rsidR="006C4C70"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D4F23" w:rsidRPr="0083799E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4CC417F7" w14:textId="43FE8AF3" w:rsidR="008A6849" w:rsidRPr="0024401C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2693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64C298B3" w14:textId="77777777" w:rsidTr="003C45B3">
        <w:tc>
          <w:tcPr>
            <w:tcW w:w="4531" w:type="dxa"/>
            <w:vAlign w:val="center"/>
          </w:tcPr>
          <w:p w14:paraId="1801BF13" w14:textId="304840CC" w:rsidR="006C4C70" w:rsidRPr="0024401C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6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Názov výstupu tvorivých činností 1</w:t>
            </w:r>
          </w:p>
        </w:tc>
        <w:tc>
          <w:tcPr>
            <w:tcW w:w="4531" w:type="dxa"/>
            <w:vAlign w:val="center"/>
          </w:tcPr>
          <w:p w14:paraId="160BFBAB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56E45A51" w14:textId="77777777" w:rsidTr="003C45B3">
        <w:tc>
          <w:tcPr>
            <w:tcW w:w="4531" w:type="dxa"/>
            <w:vAlign w:val="center"/>
          </w:tcPr>
          <w:p w14:paraId="058E5081" w14:textId="71064A4E" w:rsidR="003D4F23" w:rsidRPr="0024401C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III.1.6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8379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3FB326CD" w14:textId="3AE83578" w:rsidR="003D4F23" w:rsidRPr="0024401C" w:rsidRDefault="00CB77E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4655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610CBC67" w14:textId="77777777" w:rsidTr="003C45B3">
        <w:tc>
          <w:tcPr>
            <w:tcW w:w="4531" w:type="dxa"/>
            <w:vAlign w:val="center"/>
          </w:tcPr>
          <w:p w14:paraId="1868F31B" w14:textId="3E9D03B7" w:rsidR="006C4C70" w:rsidRPr="0024401C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7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Názov výstupu tvorivých činností 2</w:t>
            </w:r>
          </w:p>
        </w:tc>
        <w:tc>
          <w:tcPr>
            <w:tcW w:w="4531" w:type="dxa"/>
            <w:vAlign w:val="center"/>
          </w:tcPr>
          <w:p w14:paraId="0D4311C0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1319AADD" w14:textId="77777777" w:rsidTr="003C45B3">
        <w:tc>
          <w:tcPr>
            <w:tcW w:w="4531" w:type="dxa"/>
            <w:vAlign w:val="center"/>
          </w:tcPr>
          <w:p w14:paraId="47CAF50A" w14:textId="14249507" w:rsidR="003D4F23" w:rsidRPr="0024401C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III.1.7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8379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502769FB" w14:textId="6B9EEF99" w:rsidR="003D4F23" w:rsidRPr="0024401C" w:rsidRDefault="00CB77E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21305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275486C1" w14:textId="77777777" w:rsidTr="003C45B3">
        <w:tc>
          <w:tcPr>
            <w:tcW w:w="4531" w:type="dxa"/>
            <w:vAlign w:val="center"/>
          </w:tcPr>
          <w:p w14:paraId="40A4AA76" w14:textId="3A0AA587" w:rsidR="006C4C70" w:rsidRPr="0024401C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8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Názov výstupu tvorivých činností 3</w:t>
            </w:r>
          </w:p>
        </w:tc>
        <w:tc>
          <w:tcPr>
            <w:tcW w:w="4531" w:type="dxa"/>
            <w:vAlign w:val="center"/>
          </w:tcPr>
          <w:p w14:paraId="082C520E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6BD18E08" w14:textId="77777777" w:rsidTr="003C45B3">
        <w:tc>
          <w:tcPr>
            <w:tcW w:w="4531" w:type="dxa"/>
            <w:vAlign w:val="center"/>
          </w:tcPr>
          <w:p w14:paraId="2589FFDE" w14:textId="26627D74" w:rsidR="003D4F23" w:rsidRPr="0024401C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III.1.8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3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8379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3A29ACA8" w14:textId="6AFC48E6" w:rsidR="003D4F23" w:rsidRPr="0024401C" w:rsidRDefault="00CB77E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4307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513E91C7" w14:textId="77777777" w:rsidTr="003C45B3">
        <w:tc>
          <w:tcPr>
            <w:tcW w:w="4531" w:type="dxa"/>
            <w:vAlign w:val="center"/>
          </w:tcPr>
          <w:p w14:paraId="70C25F45" w14:textId="36E88E9B" w:rsidR="006C4C70" w:rsidRPr="0024401C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9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Názov výstupu tvorivých činností 4</w:t>
            </w:r>
          </w:p>
        </w:tc>
        <w:tc>
          <w:tcPr>
            <w:tcW w:w="4531" w:type="dxa"/>
            <w:vAlign w:val="center"/>
          </w:tcPr>
          <w:p w14:paraId="6BCDCD01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43D122B7" w14:textId="77777777" w:rsidTr="003C45B3">
        <w:tc>
          <w:tcPr>
            <w:tcW w:w="4531" w:type="dxa"/>
            <w:vAlign w:val="center"/>
          </w:tcPr>
          <w:p w14:paraId="5CBD9009" w14:textId="6CE2570F" w:rsidR="003D4F23" w:rsidRPr="0024401C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III.1.9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4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8379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6F4BA3A0" w14:textId="26721A02" w:rsidR="003D4F23" w:rsidRPr="0024401C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8661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38FF6604" w14:textId="77777777" w:rsidTr="003C45B3">
        <w:tc>
          <w:tcPr>
            <w:tcW w:w="4531" w:type="dxa"/>
            <w:vAlign w:val="center"/>
          </w:tcPr>
          <w:p w14:paraId="686B6737" w14:textId="1B2DFC11" w:rsidR="006C4C70" w:rsidRPr="0024401C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</w:t>
            </w:r>
            <w:r w:rsidR="003D4F23" w:rsidRPr="0024401C">
              <w:rPr>
                <w:rFonts w:ascii="Garamond" w:hAnsi="Garamond"/>
                <w:sz w:val="24"/>
                <w:szCs w:val="24"/>
              </w:rPr>
              <w:t>10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24401C">
              <w:rPr>
                <w:rFonts w:ascii="Garamond" w:hAnsi="Garamond"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 Názov výstupu tvorivých činností 5</w:t>
            </w:r>
          </w:p>
        </w:tc>
        <w:tc>
          <w:tcPr>
            <w:tcW w:w="4531" w:type="dxa"/>
            <w:vAlign w:val="center"/>
          </w:tcPr>
          <w:p w14:paraId="7B63A6B5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FC5FFD" w14:paraId="7B7638E2" w14:textId="77777777" w:rsidTr="003C45B3">
        <w:tc>
          <w:tcPr>
            <w:tcW w:w="4531" w:type="dxa"/>
            <w:vAlign w:val="center"/>
          </w:tcPr>
          <w:p w14:paraId="2CE7BAB4" w14:textId="258C7A91" w:rsidR="003D4F23" w:rsidRPr="0024401C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III.1.10</w:t>
            </w:r>
            <w:r w:rsidR="001D3F80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5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8379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3799E">
              <w:rPr>
                <w:rFonts w:ascii="Garamond" w:hAnsi="Garamond"/>
                <w:b/>
                <w:sz w:val="24"/>
                <w:szCs w:val="24"/>
              </w:rPr>
              <w:t>.xlsx)</w:t>
            </w:r>
          </w:p>
        </w:tc>
        <w:tc>
          <w:tcPr>
            <w:tcW w:w="4531" w:type="dxa"/>
            <w:vAlign w:val="center"/>
          </w:tcPr>
          <w:p w14:paraId="50F25365" w14:textId="45A73EAB" w:rsidR="003D4F23" w:rsidRPr="0024401C" w:rsidRDefault="00CB77E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6581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8A6849" w:rsidRPr="00FC5FFD" w14:paraId="5435CAB2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8F96F76" w14:textId="241FBD95" w:rsidR="008A6849" w:rsidRPr="0024401C" w:rsidRDefault="008A6849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III.2</w:t>
            </w:r>
            <w:r w:rsidR="00B33A33" w:rsidRPr="0024401C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 xml:space="preserve"> Osoba zodpovedná za habilitačné a/alebo inauguračné konanie 2</w:t>
            </w:r>
          </w:p>
        </w:tc>
      </w:tr>
      <w:tr w:rsidR="008A6849" w:rsidRPr="00FC5FFD" w14:paraId="3463D01C" w14:textId="77777777" w:rsidTr="003C45B3">
        <w:tc>
          <w:tcPr>
            <w:tcW w:w="4531" w:type="dxa"/>
            <w:vAlign w:val="center"/>
          </w:tcPr>
          <w:p w14:paraId="2EADFDC9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III.2.1. Meno</w:t>
            </w:r>
          </w:p>
        </w:tc>
        <w:tc>
          <w:tcPr>
            <w:tcW w:w="4531" w:type="dxa"/>
            <w:vAlign w:val="center"/>
          </w:tcPr>
          <w:p w14:paraId="63EDC9CE" w14:textId="77777777" w:rsidR="008A6849" w:rsidRPr="0024401C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3C550D1D" w14:textId="77777777" w:rsidTr="003C45B3">
        <w:tc>
          <w:tcPr>
            <w:tcW w:w="4531" w:type="dxa"/>
            <w:vAlign w:val="center"/>
          </w:tcPr>
          <w:p w14:paraId="738B46CD" w14:textId="6039A36D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III.2.2. Priezvisko</w:t>
            </w:r>
          </w:p>
        </w:tc>
        <w:tc>
          <w:tcPr>
            <w:tcW w:w="4531" w:type="dxa"/>
            <w:vAlign w:val="center"/>
          </w:tcPr>
          <w:p w14:paraId="41282660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781FA16D" w14:textId="77777777" w:rsidTr="003C45B3">
        <w:tc>
          <w:tcPr>
            <w:tcW w:w="4531" w:type="dxa"/>
            <w:vAlign w:val="center"/>
          </w:tcPr>
          <w:p w14:paraId="46946FAA" w14:textId="06151124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III.2.3. Tituly</w:t>
            </w:r>
          </w:p>
        </w:tc>
        <w:tc>
          <w:tcPr>
            <w:tcW w:w="4531" w:type="dxa"/>
            <w:vAlign w:val="center"/>
          </w:tcPr>
          <w:p w14:paraId="478C9AE8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653B29EF" w14:textId="77777777" w:rsidTr="003C45B3">
        <w:tc>
          <w:tcPr>
            <w:tcW w:w="4531" w:type="dxa"/>
            <w:vAlign w:val="center"/>
          </w:tcPr>
          <w:p w14:paraId="743387B4" w14:textId="240B825F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77E9F3CE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72117E3A" w14:textId="77777777" w:rsidTr="003C45B3">
        <w:tc>
          <w:tcPr>
            <w:tcW w:w="4531" w:type="dxa"/>
            <w:vAlign w:val="center"/>
          </w:tcPr>
          <w:p w14:paraId="29C498A8" w14:textId="64043D5B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III.2.5. Vedecko/umelecko-pedagogická charakteristika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76212EE8" w14:textId="3EA0F86B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9297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0F9A73ED" w14:textId="77777777" w:rsidTr="003C45B3">
        <w:tc>
          <w:tcPr>
            <w:tcW w:w="4531" w:type="dxa"/>
            <w:vAlign w:val="center"/>
          </w:tcPr>
          <w:p w14:paraId="24247254" w14:textId="4640455B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III.2.6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1</w:t>
            </w:r>
          </w:p>
        </w:tc>
        <w:tc>
          <w:tcPr>
            <w:tcW w:w="4531" w:type="dxa"/>
            <w:vAlign w:val="center"/>
          </w:tcPr>
          <w:p w14:paraId="2542D2B7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36A3E22C" w14:textId="77777777" w:rsidTr="003C45B3">
        <w:tc>
          <w:tcPr>
            <w:tcW w:w="4531" w:type="dxa"/>
            <w:vAlign w:val="center"/>
          </w:tcPr>
          <w:p w14:paraId="3BE72947" w14:textId="101FBCDF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III.2.6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2E275991" w14:textId="64D10B83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77392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4E8D605A" w14:textId="77777777" w:rsidTr="003C45B3">
        <w:tc>
          <w:tcPr>
            <w:tcW w:w="4531" w:type="dxa"/>
            <w:vAlign w:val="center"/>
          </w:tcPr>
          <w:p w14:paraId="335DFC7A" w14:textId="4A0A368C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III.2.7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2</w:t>
            </w:r>
          </w:p>
        </w:tc>
        <w:tc>
          <w:tcPr>
            <w:tcW w:w="4531" w:type="dxa"/>
            <w:vAlign w:val="center"/>
          </w:tcPr>
          <w:p w14:paraId="37ABA2B2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572A7760" w14:textId="77777777" w:rsidTr="003C45B3">
        <w:tc>
          <w:tcPr>
            <w:tcW w:w="4531" w:type="dxa"/>
            <w:vAlign w:val="center"/>
          </w:tcPr>
          <w:p w14:paraId="5A65374E" w14:textId="3183471F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III.2.7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78079D4C" w14:textId="08B6B86B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5224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620F45B6" w14:textId="77777777" w:rsidTr="003C45B3">
        <w:tc>
          <w:tcPr>
            <w:tcW w:w="4531" w:type="dxa"/>
            <w:vAlign w:val="center"/>
          </w:tcPr>
          <w:p w14:paraId="20B646CC" w14:textId="6DDAD9B9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III.2.8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3</w:t>
            </w:r>
          </w:p>
        </w:tc>
        <w:tc>
          <w:tcPr>
            <w:tcW w:w="4531" w:type="dxa"/>
            <w:vAlign w:val="center"/>
          </w:tcPr>
          <w:p w14:paraId="0BC6BB62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5D3E4B60" w14:textId="77777777" w:rsidTr="003C45B3">
        <w:tc>
          <w:tcPr>
            <w:tcW w:w="4531" w:type="dxa"/>
            <w:vAlign w:val="center"/>
          </w:tcPr>
          <w:p w14:paraId="6F7C0840" w14:textId="28F47EC5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III.2.8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>. Charakteristika predkladaného výstupu tvorivých činností 3</w:t>
            </w:r>
            <w:r w:rsidR="0024401C" w:rsidRPr="0024401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0455738B" w14:textId="08FDD446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20626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2EE5C489" w14:textId="77777777" w:rsidTr="003C45B3">
        <w:tc>
          <w:tcPr>
            <w:tcW w:w="4531" w:type="dxa"/>
            <w:vAlign w:val="center"/>
          </w:tcPr>
          <w:p w14:paraId="7EF25046" w14:textId="43C74BA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III.2.9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4</w:t>
            </w:r>
          </w:p>
        </w:tc>
        <w:tc>
          <w:tcPr>
            <w:tcW w:w="4531" w:type="dxa"/>
            <w:vAlign w:val="center"/>
          </w:tcPr>
          <w:p w14:paraId="30FE829E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324EC0EE" w14:textId="77777777" w:rsidTr="003C45B3">
        <w:tc>
          <w:tcPr>
            <w:tcW w:w="4531" w:type="dxa"/>
            <w:vAlign w:val="center"/>
          </w:tcPr>
          <w:p w14:paraId="468EE705" w14:textId="6CB4EE2D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III.2.9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4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73417C69" w14:textId="288CECA1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3854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720672B6" w14:textId="77777777" w:rsidTr="003C45B3">
        <w:tc>
          <w:tcPr>
            <w:tcW w:w="4531" w:type="dxa"/>
            <w:vAlign w:val="center"/>
          </w:tcPr>
          <w:p w14:paraId="3FB18D24" w14:textId="3195ADC8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III.2.10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5</w:t>
            </w:r>
          </w:p>
        </w:tc>
        <w:tc>
          <w:tcPr>
            <w:tcW w:w="4531" w:type="dxa"/>
            <w:vAlign w:val="center"/>
          </w:tcPr>
          <w:p w14:paraId="198081F6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018399A6" w14:textId="77777777" w:rsidTr="003C45B3">
        <w:tc>
          <w:tcPr>
            <w:tcW w:w="4531" w:type="dxa"/>
            <w:vAlign w:val="center"/>
          </w:tcPr>
          <w:p w14:paraId="64AE64D3" w14:textId="5F7A94A4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III.2.10</w:t>
            </w:r>
            <w:r w:rsidR="003140CD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5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115EEBAA" w14:textId="042D1E49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74865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4802266F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6BA0BB" w14:textId="05678029" w:rsidR="00FA3CEC" w:rsidRPr="0024401C" w:rsidRDefault="00FA3CEC" w:rsidP="00FA3CEC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III.3. Osoba zodpovedná za habilitačné a/alebo inauguračné konanie 3</w:t>
            </w:r>
          </w:p>
        </w:tc>
      </w:tr>
      <w:tr w:rsidR="00FA3CEC" w:rsidRPr="00FC5FFD" w14:paraId="7A53FCFB" w14:textId="77777777" w:rsidTr="003C45B3">
        <w:tc>
          <w:tcPr>
            <w:tcW w:w="4531" w:type="dxa"/>
            <w:vAlign w:val="center"/>
          </w:tcPr>
          <w:p w14:paraId="15895DF2" w14:textId="6B0A9DB3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III.3.1. Meno</w:t>
            </w:r>
          </w:p>
        </w:tc>
        <w:tc>
          <w:tcPr>
            <w:tcW w:w="4531" w:type="dxa"/>
            <w:vAlign w:val="center"/>
          </w:tcPr>
          <w:p w14:paraId="51E5DCC9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2540AE0D" w14:textId="77777777" w:rsidTr="003C45B3">
        <w:tc>
          <w:tcPr>
            <w:tcW w:w="4531" w:type="dxa"/>
            <w:vAlign w:val="center"/>
          </w:tcPr>
          <w:p w14:paraId="18FBD1C2" w14:textId="6465C90A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lastRenderedPageBreak/>
              <w:t>III.3.2. Priezvisko</w:t>
            </w:r>
          </w:p>
        </w:tc>
        <w:tc>
          <w:tcPr>
            <w:tcW w:w="4531" w:type="dxa"/>
            <w:vAlign w:val="center"/>
          </w:tcPr>
          <w:p w14:paraId="0FAAC47D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4EA34616" w14:textId="77777777" w:rsidTr="003C45B3">
        <w:tc>
          <w:tcPr>
            <w:tcW w:w="4531" w:type="dxa"/>
            <w:vAlign w:val="center"/>
          </w:tcPr>
          <w:p w14:paraId="6035703F" w14:textId="05618584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III.3.3. Tituly</w:t>
            </w:r>
          </w:p>
        </w:tc>
        <w:tc>
          <w:tcPr>
            <w:tcW w:w="4531" w:type="dxa"/>
            <w:vAlign w:val="center"/>
          </w:tcPr>
          <w:p w14:paraId="7D1FF913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5BED7530" w14:textId="77777777" w:rsidTr="003C45B3">
        <w:tc>
          <w:tcPr>
            <w:tcW w:w="4531" w:type="dxa"/>
            <w:vAlign w:val="center"/>
          </w:tcPr>
          <w:p w14:paraId="031D33F4" w14:textId="3A30DDAE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125EDA68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0CCDCFE7" w14:textId="77777777" w:rsidTr="003C45B3">
        <w:tc>
          <w:tcPr>
            <w:tcW w:w="4531" w:type="dxa"/>
            <w:vAlign w:val="center"/>
          </w:tcPr>
          <w:p w14:paraId="3FB5A621" w14:textId="69C457C3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III.3.5. Vedecko/umelecko-pedagogická charakteristika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36B304D9" w14:textId="74E43024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5696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1C852176" w14:textId="77777777" w:rsidTr="003C45B3">
        <w:tc>
          <w:tcPr>
            <w:tcW w:w="4531" w:type="dxa"/>
            <w:vAlign w:val="center"/>
          </w:tcPr>
          <w:p w14:paraId="4EAD86F1" w14:textId="21EBB48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1</w:t>
            </w:r>
          </w:p>
        </w:tc>
        <w:tc>
          <w:tcPr>
            <w:tcW w:w="4531" w:type="dxa"/>
            <w:vAlign w:val="center"/>
          </w:tcPr>
          <w:p w14:paraId="721EA3F7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1B5C1A3C" w14:textId="77777777" w:rsidTr="003C45B3">
        <w:tc>
          <w:tcPr>
            <w:tcW w:w="4531" w:type="dxa"/>
            <w:vAlign w:val="center"/>
          </w:tcPr>
          <w:p w14:paraId="50D7353D" w14:textId="2592036E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B223BC6" w14:textId="1A4160E8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8826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4EBAFF38" w14:textId="77777777" w:rsidTr="003C45B3">
        <w:tc>
          <w:tcPr>
            <w:tcW w:w="4531" w:type="dxa"/>
            <w:vAlign w:val="center"/>
          </w:tcPr>
          <w:p w14:paraId="3A61608B" w14:textId="2514C4C6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Názov výstupu tvorivých činností </w:t>
            </w:r>
            <w:r w:rsidR="0024401C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531" w:type="dxa"/>
            <w:vAlign w:val="center"/>
          </w:tcPr>
          <w:p w14:paraId="44C18292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0A7FBFFA" w14:textId="77777777" w:rsidTr="003C45B3">
        <w:tc>
          <w:tcPr>
            <w:tcW w:w="4531" w:type="dxa"/>
            <w:vAlign w:val="center"/>
          </w:tcPr>
          <w:p w14:paraId="0FE4FABA" w14:textId="550B2BA6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5E735B3B" w14:textId="76F6E1FB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2769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17BA080E" w14:textId="77777777" w:rsidTr="003C45B3">
        <w:tc>
          <w:tcPr>
            <w:tcW w:w="4531" w:type="dxa"/>
            <w:vAlign w:val="center"/>
          </w:tcPr>
          <w:p w14:paraId="76DDDB8F" w14:textId="5DD85C5A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3</w:t>
            </w:r>
          </w:p>
        </w:tc>
        <w:tc>
          <w:tcPr>
            <w:tcW w:w="4531" w:type="dxa"/>
            <w:vAlign w:val="center"/>
          </w:tcPr>
          <w:p w14:paraId="383D0372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3ACF522F" w14:textId="77777777" w:rsidTr="003C45B3">
        <w:tc>
          <w:tcPr>
            <w:tcW w:w="4531" w:type="dxa"/>
            <w:vAlign w:val="center"/>
          </w:tcPr>
          <w:p w14:paraId="0D636C29" w14:textId="2BB5A8CE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3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3A39145F" w14:textId="12112E3D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3253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246CA7BD" w14:textId="77777777" w:rsidTr="003C45B3">
        <w:tc>
          <w:tcPr>
            <w:tcW w:w="4531" w:type="dxa"/>
            <w:vAlign w:val="center"/>
          </w:tcPr>
          <w:p w14:paraId="56D3BA2E" w14:textId="095E020A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4</w:t>
            </w:r>
          </w:p>
        </w:tc>
        <w:tc>
          <w:tcPr>
            <w:tcW w:w="4531" w:type="dxa"/>
            <w:vAlign w:val="center"/>
          </w:tcPr>
          <w:p w14:paraId="139A604A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054E3587" w14:textId="77777777" w:rsidTr="003C45B3">
        <w:tc>
          <w:tcPr>
            <w:tcW w:w="4531" w:type="dxa"/>
            <w:vAlign w:val="center"/>
          </w:tcPr>
          <w:p w14:paraId="43802942" w14:textId="39B76FEC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4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26BB94F5" w14:textId="4BFDA8D1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0272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37C97873" w14:textId="77777777" w:rsidTr="003C45B3">
        <w:tc>
          <w:tcPr>
            <w:tcW w:w="4531" w:type="dxa"/>
            <w:vAlign w:val="center"/>
          </w:tcPr>
          <w:p w14:paraId="776BC19E" w14:textId="67EA8DD4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III.3.10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5</w:t>
            </w:r>
          </w:p>
        </w:tc>
        <w:tc>
          <w:tcPr>
            <w:tcW w:w="4531" w:type="dxa"/>
            <w:vAlign w:val="center"/>
          </w:tcPr>
          <w:p w14:paraId="7BEFC0EF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1905E215" w14:textId="77777777" w:rsidTr="003C45B3">
        <w:tc>
          <w:tcPr>
            <w:tcW w:w="4531" w:type="dxa"/>
            <w:vAlign w:val="center"/>
          </w:tcPr>
          <w:p w14:paraId="4E6AAF10" w14:textId="32EC7986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III.3.10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5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DCAD2CD" w14:textId="3788D652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6330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002DCA1B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1EB5B5" w14:textId="18E44BA4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III.4. Osoba zodpovedná za habilitačné a/alebo inauguračné konanie 4</w:t>
            </w:r>
          </w:p>
        </w:tc>
      </w:tr>
      <w:tr w:rsidR="00FA3CEC" w:rsidRPr="00FC5FFD" w14:paraId="26D588EE" w14:textId="77777777" w:rsidTr="003C45B3">
        <w:tc>
          <w:tcPr>
            <w:tcW w:w="4531" w:type="dxa"/>
            <w:vAlign w:val="center"/>
          </w:tcPr>
          <w:p w14:paraId="77AF301E" w14:textId="48304942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III.4.1. Meno</w:t>
            </w:r>
          </w:p>
        </w:tc>
        <w:tc>
          <w:tcPr>
            <w:tcW w:w="4531" w:type="dxa"/>
            <w:vAlign w:val="center"/>
          </w:tcPr>
          <w:p w14:paraId="16D5E597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130A31D2" w14:textId="77777777" w:rsidTr="003C45B3">
        <w:tc>
          <w:tcPr>
            <w:tcW w:w="4531" w:type="dxa"/>
            <w:vAlign w:val="center"/>
          </w:tcPr>
          <w:p w14:paraId="741C1FB9" w14:textId="1DA9F955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III.4.2. Priezvisko</w:t>
            </w:r>
          </w:p>
        </w:tc>
        <w:tc>
          <w:tcPr>
            <w:tcW w:w="4531" w:type="dxa"/>
            <w:vAlign w:val="center"/>
          </w:tcPr>
          <w:p w14:paraId="75FA0120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7E67A569" w14:textId="77777777" w:rsidTr="003C45B3">
        <w:tc>
          <w:tcPr>
            <w:tcW w:w="4531" w:type="dxa"/>
            <w:vAlign w:val="center"/>
          </w:tcPr>
          <w:p w14:paraId="360DA9F7" w14:textId="4AD1083E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III.4.3. Tituly</w:t>
            </w:r>
          </w:p>
        </w:tc>
        <w:tc>
          <w:tcPr>
            <w:tcW w:w="4531" w:type="dxa"/>
            <w:vAlign w:val="center"/>
          </w:tcPr>
          <w:p w14:paraId="453E3442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67E147FE" w14:textId="77777777" w:rsidTr="003C45B3">
        <w:tc>
          <w:tcPr>
            <w:tcW w:w="4531" w:type="dxa"/>
            <w:vAlign w:val="center"/>
          </w:tcPr>
          <w:p w14:paraId="68F2D957" w14:textId="7342B4EB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4788D85D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080F24F7" w14:textId="77777777" w:rsidTr="003C45B3">
        <w:tc>
          <w:tcPr>
            <w:tcW w:w="4531" w:type="dxa"/>
            <w:vAlign w:val="center"/>
          </w:tcPr>
          <w:p w14:paraId="4893BDCE" w14:textId="479E55F9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III.4.5. Vedecko/umelecko-pedagogická charakteristika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6E55C34" w14:textId="79E4E3A2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3723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4C283E00" w14:textId="77777777" w:rsidTr="003C45B3">
        <w:tc>
          <w:tcPr>
            <w:tcW w:w="4531" w:type="dxa"/>
            <w:vAlign w:val="center"/>
          </w:tcPr>
          <w:p w14:paraId="4809C4B0" w14:textId="1AB8CA83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1</w:t>
            </w:r>
          </w:p>
        </w:tc>
        <w:tc>
          <w:tcPr>
            <w:tcW w:w="4531" w:type="dxa"/>
            <w:vAlign w:val="center"/>
          </w:tcPr>
          <w:p w14:paraId="39CB6D2E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1BF3E916" w14:textId="77777777" w:rsidTr="003C45B3">
        <w:tc>
          <w:tcPr>
            <w:tcW w:w="4531" w:type="dxa"/>
            <w:vAlign w:val="center"/>
          </w:tcPr>
          <w:p w14:paraId="465EC346" w14:textId="784C038A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</w:t>
            </w:r>
            <w:r w:rsidR="00EE4FC0" w:rsidRPr="0024401C">
              <w:rPr>
                <w:rFonts w:ascii="Garamond" w:hAnsi="Garamond"/>
                <w:sz w:val="24"/>
                <w:szCs w:val="24"/>
              </w:rPr>
              <w:t>4</w:t>
            </w:r>
            <w:r w:rsidRPr="0024401C">
              <w:rPr>
                <w:rFonts w:ascii="Garamond" w:hAnsi="Garamond"/>
                <w:sz w:val="24"/>
                <w:szCs w:val="24"/>
              </w:rPr>
              <w:t>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3C762846" w14:textId="4C847773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35377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37ED4436" w14:textId="77777777" w:rsidTr="003C45B3">
        <w:tc>
          <w:tcPr>
            <w:tcW w:w="4531" w:type="dxa"/>
            <w:vAlign w:val="center"/>
          </w:tcPr>
          <w:p w14:paraId="3EDF59FF" w14:textId="4A3CC38B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2</w:t>
            </w:r>
          </w:p>
        </w:tc>
        <w:tc>
          <w:tcPr>
            <w:tcW w:w="4531" w:type="dxa"/>
            <w:vAlign w:val="center"/>
          </w:tcPr>
          <w:p w14:paraId="198C56DE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FC5FFD" w14:paraId="285290A1" w14:textId="77777777" w:rsidTr="003C45B3">
        <w:tc>
          <w:tcPr>
            <w:tcW w:w="4531" w:type="dxa"/>
            <w:vAlign w:val="center"/>
          </w:tcPr>
          <w:p w14:paraId="5A4A8A82" w14:textId="4320DC3C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</w:t>
            </w:r>
            <w:r w:rsidR="00EE4FC0" w:rsidRPr="0024401C">
              <w:rPr>
                <w:rFonts w:ascii="Garamond" w:hAnsi="Garamond"/>
                <w:sz w:val="24"/>
                <w:szCs w:val="24"/>
              </w:rPr>
              <w:t>4</w:t>
            </w:r>
            <w:r w:rsidRPr="0024401C">
              <w:rPr>
                <w:rFonts w:ascii="Garamond" w:hAnsi="Garamond"/>
                <w:sz w:val="24"/>
                <w:szCs w:val="24"/>
              </w:rPr>
              <w:t>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78B08E5D" w14:textId="62AF908C" w:rsidR="00FA3CEC" w:rsidRPr="0024401C" w:rsidRDefault="00CB77E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7692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FA3CEC" w:rsidRPr="00FC5FFD" w14:paraId="48833058" w14:textId="77777777" w:rsidTr="003C45B3">
        <w:tc>
          <w:tcPr>
            <w:tcW w:w="4531" w:type="dxa"/>
            <w:vAlign w:val="center"/>
          </w:tcPr>
          <w:p w14:paraId="245EA2FC" w14:textId="0EF4B0EB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3</w:t>
            </w:r>
          </w:p>
        </w:tc>
        <w:tc>
          <w:tcPr>
            <w:tcW w:w="4531" w:type="dxa"/>
            <w:vAlign w:val="center"/>
          </w:tcPr>
          <w:p w14:paraId="5D9F6F71" w14:textId="77777777" w:rsidR="00FA3CEC" w:rsidRPr="0024401C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4DEA389B" w14:textId="77777777" w:rsidTr="003C45B3">
        <w:tc>
          <w:tcPr>
            <w:tcW w:w="4531" w:type="dxa"/>
            <w:vAlign w:val="center"/>
          </w:tcPr>
          <w:p w14:paraId="2699683B" w14:textId="492ECD4B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3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6405ADA" w14:textId="33045A87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2285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5FD46E8F" w14:textId="77777777" w:rsidTr="003C45B3">
        <w:tc>
          <w:tcPr>
            <w:tcW w:w="4531" w:type="dxa"/>
            <w:vAlign w:val="center"/>
          </w:tcPr>
          <w:p w14:paraId="6BE28831" w14:textId="11C544CA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4</w:t>
            </w:r>
          </w:p>
        </w:tc>
        <w:tc>
          <w:tcPr>
            <w:tcW w:w="4531" w:type="dxa"/>
            <w:vAlign w:val="center"/>
          </w:tcPr>
          <w:p w14:paraId="6C8FB30A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211D0160" w14:textId="77777777" w:rsidTr="003C45B3">
        <w:tc>
          <w:tcPr>
            <w:tcW w:w="4531" w:type="dxa"/>
            <w:vAlign w:val="center"/>
          </w:tcPr>
          <w:p w14:paraId="646CEB08" w14:textId="7ECDB114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III.4.9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4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418186CB" w14:textId="3D41202C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9258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2ABDF620" w14:textId="77777777" w:rsidTr="003C45B3">
        <w:tc>
          <w:tcPr>
            <w:tcW w:w="4531" w:type="dxa"/>
            <w:vAlign w:val="center"/>
          </w:tcPr>
          <w:p w14:paraId="73A23B63" w14:textId="4A8BFD39" w:rsidR="00EE4FC0" w:rsidRPr="00FC5FFD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III.4.</w:t>
            </w:r>
            <w:r>
              <w:rPr>
                <w:rFonts w:ascii="Garamond" w:hAnsi="Garamond"/>
                <w:sz w:val="24"/>
                <w:szCs w:val="24"/>
              </w:rPr>
              <w:t>10</w:t>
            </w:r>
            <w:r w:rsidR="004A6385">
              <w:rPr>
                <w:rFonts w:ascii="Garamond" w:hAnsi="Garamond"/>
                <w:sz w:val="24"/>
                <w:szCs w:val="24"/>
              </w:rPr>
              <w:t>a</w:t>
            </w:r>
            <w:r w:rsidRPr="00FC5FFD">
              <w:rPr>
                <w:rFonts w:ascii="Garamond" w:hAnsi="Garamond"/>
                <w:sz w:val="24"/>
                <w:szCs w:val="24"/>
              </w:rPr>
              <w:t>. Názov výstupu tvorivých činností 5</w:t>
            </w:r>
          </w:p>
        </w:tc>
        <w:tc>
          <w:tcPr>
            <w:tcW w:w="4531" w:type="dxa"/>
            <w:vAlign w:val="center"/>
          </w:tcPr>
          <w:p w14:paraId="31CD4432" w14:textId="77777777" w:rsidR="00EE4FC0" w:rsidRPr="00FC5FFD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65C61F8C" w14:textId="77777777" w:rsidTr="003C45B3">
        <w:tc>
          <w:tcPr>
            <w:tcW w:w="4531" w:type="dxa"/>
            <w:vAlign w:val="center"/>
          </w:tcPr>
          <w:p w14:paraId="4586D2EA" w14:textId="4B6278FE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lastRenderedPageBreak/>
              <w:t>III.4.10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5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05631EC" w14:textId="0A183667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1192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6556EE95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497F9CC" w14:textId="1CF29BAA" w:rsidR="00EE4FC0" w:rsidRPr="0024401C" w:rsidRDefault="00EE4FC0" w:rsidP="00EE4FC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III.5. Osoba zodpovedná za habilitačné a/alebo inauguračné konanie 5</w:t>
            </w:r>
          </w:p>
        </w:tc>
      </w:tr>
      <w:tr w:rsidR="00EE4FC0" w:rsidRPr="00FC5FFD" w14:paraId="55277D40" w14:textId="77777777" w:rsidTr="003C45B3">
        <w:tc>
          <w:tcPr>
            <w:tcW w:w="4531" w:type="dxa"/>
            <w:vAlign w:val="center"/>
          </w:tcPr>
          <w:p w14:paraId="530BC469" w14:textId="2763773C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III.5.1. Meno</w:t>
            </w:r>
          </w:p>
        </w:tc>
        <w:tc>
          <w:tcPr>
            <w:tcW w:w="4531" w:type="dxa"/>
            <w:vAlign w:val="center"/>
          </w:tcPr>
          <w:p w14:paraId="057ADAC5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047D3E60" w14:textId="77777777" w:rsidTr="003C45B3">
        <w:tc>
          <w:tcPr>
            <w:tcW w:w="4531" w:type="dxa"/>
            <w:vAlign w:val="center"/>
          </w:tcPr>
          <w:p w14:paraId="6088EDB0" w14:textId="50711CBF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III.5.2. Priezvisko</w:t>
            </w:r>
          </w:p>
        </w:tc>
        <w:tc>
          <w:tcPr>
            <w:tcW w:w="4531" w:type="dxa"/>
            <w:vAlign w:val="center"/>
          </w:tcPr>
          <w:p w14:paraId="00136E5B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41B18500" w14:textId="77777777" w:rsidTr="003C45B3">
        <w:tc>
          <w:tcPr>
            <w:tcW w:w="4531" w:type="dxa"/>
            <w:vAlign w:val="center"/>
          </w:tcPr>
          <w:p w14:paraId="640A6C5D" w14:textId="2FF64F7A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III.5.3. Tituly</w:t>
            </w:r>
          </w:p>
        </w:tc>
        <w:tc>
          <w:tcPr>
            <w:tcW w:w="4531" w:type="dxa"/>
            <w:vAlign w:val="center"/>
          </w:tcPr>
          <w:p w14:paraId="7EEC1368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2B140C17" w14:textId="77777777" w:rsidTr="003C45B3">
        <w:tc>
          <w:tcPr>
            <w:tcW w:w="4531" w:type="dxa"/>
            <w:vAlign w:val="center"/>
          </w:tcPr>
          <w:p w14:paraId="66FCD73D" w14:textId="02F21C6E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0CDA3AF2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390ED1DB" w14:textId="77777777" w:rsidTr="003C45B3">
        <w:tc>
          <w:tcPr>
            <w:tcW w:w="4531" w:type="dxa"/>
            <w:vAlign w:val="center"/>
          </w:tcPr>
          <w:p w14:paraId="3B208E58" w14:textId="74881779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III.5.5. Vedecko/umelecko-pedagogická charakteristika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B01A473" w14:textId="758B163F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8866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08483893" w14:textId="77777777" w:rsidTr="003C45B3">
        <w:tc>
          <w:tcPr>
            <w:tcW w:w="4531" w:type="dxa"/>
            <w:vAlign w:val="center"/>
          </w:tcPr>
          <w:p w14:paraId="08957EA0" w14:textId="49E460F0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1</w:t>
            </w:r>
          </w:p>
        </w:tc>
        <w:tc>
          <w:tcPr>
            <w:tcW w:w="4531" w:type="dxa"/>
            <w:vAlign w:val="center"/>
          </w:tcPr>
          <w:p w14:paraId="6A277F36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72122DDA" w14:textId="77777777" w:rsidTr="003C45B3">
        <w:tc>
          <w:tcPr>
            <w:tcW w:w="4531" w:type="dxa"/>
            <w:vAlign w:val="center"/>
          </w:tcPr>
          <w:p w14:paraId="7EDBCA16" w14:textId="353ABFF5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III.5.6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50E4BC21" w14:textId="27504A89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3195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5DAF0B9E" w14:textId="77777777" w:rsidTr="003C45B3">
        <w:tc>
          <w:tcPr>
            <w:tcW w:w="4531" w:type="dxa"/>
            <w:vAlign w:val="center"/>
          </w:tcPr>
          <w:p w14:paraId="55AF1FD7" w14:textId="394B01FC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2</w:t>
            </w:r>
          </w:p>
        </w:tc>
        <w:tc>
          <w:tcPr>
            <w:tcW w:w="4531" w:type="dxa"/>
            <w:vAlign w:val="center"/>
          </w:tcPr>
          <w:p w14:paraId="3A655D0A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6D248AC3" w14:textId="77777777" w:rsidTr="003C45B3">
        <w:tc>
          <w:tcPr>
            <w:tcW w:w="4531" w:type="dxa"/>
            <w:vAlign w:val="center"/>
          </w:tcPr>
          <w:p w14:paraId="10856E5B" w14:textId="7EBAC4CA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III.5.7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9E76542" w14:textId="2DD00ACF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9736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2556E21F" w14:textId="77777777" w:rsidTr="003C45B3">
        <w:tc>
          <w:tcPr>
            <w:tcW w:w="4531" w:type="dxa"/>
            <w:vAlign w:val="center"/>
          </w:tcPr>
          <w:p w14:paraId="1F5D9513" w14:textId="24F9CE42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3</w:t>
            </w:r>
          </w:p>
        </w:tc>
        <w:tc>
          <w:tcPr>
            <w:tcW w:w="4531" w:type="dxa"/>
            <w:vAlign w:val="center"/>
          </w:tcPr>
          <w:p w14:paraId="642CCA39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0CD1D4CD" w14:textId="77777777" w:rsidTr="003C45B3">
        <w:tc>
          <w:tcPr>
            <w:tcW w:w="4531" w:type="dxa"/>
            <w:vAlign w:val="center"/>
          </w:tcPr>
          <w:p w14:paraId="5EED692F" w14:textId="04EA273F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III.5.8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3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54E914DA" w14:textId="41DF6848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788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4F13C6F4" w14:textId="77777777" w:rsidTr="003C45B3">
        <w:tc>
          <w:tcPr>
            <w:tcW w:w="4531" w:type="dxa"/>
            <w:vAlign w:val="center"/>
          </w:tcPr>
          <w:p w14:paraId="112D8AF1" w14:textId="40A603BD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4</w:t>
            </w:r>
          </w:p>
        </w:tc>
        <w:tc>
          <w:tcPr>
            <w:tcW w:w="4531" w:type="dxa"/>
            <w:vAlign w:val="center"/>
          </w:tcPr>
          <w:p w14:paraId="1B380490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1F0AB6A6" w14:textId="77777777" w:rsidTr="003C45B3">
        <w:tc>
          <w:tcPr>
            <w:tcW w:w="4531" w:type="dxa"/>
            <w:vAlign w:val="center"/>
          </w:tcPr>
          <w:p w14:paraId="1F8D609D" w14:textId="0F581201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III.5.9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4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0DC022FB" w14:textId="3395A8B5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8011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772E64C1" w14:textId="77777777" w:rsidTr="003C45B3">
        <w:tc>
          <w:tcPr>
            <w:tcW w:w="4531" w:type="dxa"/>
            <w:vAlign w:val="center"/>
          </w:tcPr>
          <w:p w14:paraId="44C452C9" w14:textId="356348EE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III.5.10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a</w:t>
            </w:r>
            <w:r w:rsidRPr="0024401C">
              <w:rPr>
                <w:rFonts w:ascii="Garamond" w:hAnsi="Garamond"/>
                <w:sz w:val="24"/>
                <w:szCs w:val="24"/>
              </w:rPr>
              <w:t>. Názov výstupu tvorivých činností 5</w:t>
            </w:r>
          </w:p>
        </w:tc>
        <w:tc>
          <w:tcPr>
            <w:tcW w:w="4531" w:type="dxa"/>
            <w:vAlign w:val="center"/>
          </w:tcPr>
          <w:p w14:paraId="3AA8C22F" w14:textId="77777777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E4FC0" w:rsidRPr="00FC5FFD" w14:paraId="059E4A63" w14:textId="77777777" w:rsidTr="003C45B3">
        <w:tc>
          <w:tcPr>
            <w:tcW w:w="4531" w:type="dxa"/>
            <w:vAlign w:val="center"/>
          </w:tcPr>
          <w:p w14:paraId="6BB3B96B" w14:textId="56306445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>III.5.10</w:t>
            </w:r>
            <w:r w:rsidR="004A6385" w:rsidRPr="0024401C">
              <w:rPr>
                <w:rFonts w:ascii="Garamond" w:hAnsi="Garamond"/>
                <w:sz w:val="24"/>
                <w:szCs w:val="24"/>
              </w:rPr>
              <w:t>b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5 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>(súbor .xlsx)</w:t>
            </w:r>
          </w:p>
        </w:tc>
        <w:tc>
          <w:tcPr>
            <w:tcW w:w="4531" w:type="dxa"/>
            <w:vAlign w:val="center"/>
          </w:tcPr>
          <w:p w14:paraId="68DD1C94" w14:textId="7BFE1FDC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9559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BBF" w:rsidRPr="0024401C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215A1813" w14:textId="77777777" w:rsidTr="00B33A3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DC3E98" w14:textId="3990202B" w:rsidR="00EE4FC0" w:rsidRPr="0024401C" w:rsidRDefault="00EE4FC0" w:rsidP="00EE4FC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24401C">
              <w:rPr>
                <w:rFonts w:ascii="Garamond" w:hAnsi="Garamond"/>
                <w:b/>
                <w:sz w:val="24"/>
                <w:szCs w:val="24"/>
              </w:rPr>
              <w:t>IV. Prílohy</w:t>
            </w:r>
          </w:p>
        </w:tc>
      </w:tr>
      <w:tr w:rsidR="00EE4FC0" w:rsidRPr="00FC5FFD" w14:paraId="31EBE370" w14:textId="77777777" w:rsidTr="00FA3CEC">
        <w:tc>
          <w:tcPr>
            <w:tcW w:w="4531" w:type="dxa"/>
            <w:shd w:val="clear" w:color="auto" w:fill="auto"/>
            <w:vAlign w:val="center"/>
          </w:tcPr>
          <w:p w14:paraId="55773F3B" w14:textId="64EAB153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IV.1. Kritériá príslušnej vysokej školy na vyhodnotenie splnenia podmienok získania vedecko-pedagogického titulu alebo umelecko-pedagogického titulu „docent“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.</w:t>
            </w:r>
            <w:proofErr w:type="spellStart"/>
            <w:r w:rsidRPr="0024401C">
              <w:rPr>
                <w:rFonts w:ascii="Garamond" w:hAnsi="Garamond"/>
                <w:b/>
                <w:sz w:val="24"/>
                <w:szCs w:val="24"/>
              </w:rPr>
              <w:t>docx</w:t>
            </w:r>
            <w:proofErr w:type="spellEnd"/>
            <w:r w:rsidRPr="0024401C">
              <w:rPr>
                <w:rFonts w:ascii="Garamond" w:hAnsi="Garamond"/>
                <w:b/>
                <w:sz w:val="24"/>
                <w:szCs w:val="24"/>
              </w:rPr>
              <w:t>/.pdf)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007095" w14:textId="5F5B2B1E" w:rsidR="00EE4FC0" w:rsidRPr="0024401C" w:rsidRDefault="00CB77EE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864758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E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00DF6973" w14:textId="77777777" w:rsidTr="00FA3CEC">
        <w:tc>
          <w:tcPr>
            <w:tcW w:w="4531" w:type="dxa"/>
            <w:shd w:val="clear" w:color="auto" w:fill="auto"/>
            <w:vAlign w:val="center"/>
          </w:tcPr>
          <w:p w14:paraId="611318F2" w14:textId="44CE3893" w:rsidR="00EE4FC0" w:rsidRPr="0024401C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4401C">
              <w:rPr>
                <w:rFonts w:ascii="Garamond" w:hAnsi="Garamond"/>
                <w:sz w:val="24"/>
                <w:szCs w:val="24"/>
              </w:rPr>
              <w:t xml:space="preserve">IV.2. Kritériá príslušnej vysokej školy na vyhodnotenie splnenia podmienok získania vedecko-pedagogického titulu alebo umelecko-pedagogického titulu „profesor“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(súbor</w:t>
            </w:r>
            <w:r w:rsidR="0024401C" w:rsidRPr="002440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.</w:t>
            </w:r>
            <w:proofErr w:type="spellStart"/>
            <w:r w:rsidRPr="0024401C">
              <w:rPr>
                <w:rFonts w:ascii="Garamond" w:hAnsi="Garamond"/>
                <w:b/>
                <w:sz w:val="24"/>
                <w:szCs w:val="24"/>
              </w:rPr>
              <w:t>docx</w:t>
            </w:r>
            <w:proofErr w:type="spellEnd"/>
            <w:r w:rsidRPr="0024401C">
              <w:rPr>
                <w:rFonts w:ascii="Garamond" w:hAnsi="Garamond"/>
                <w:b/>
                <w:sz w:val="24"/>
                <w:szCs w:val="24"/>
              </w:rPr>
              <w:t>/.pdf)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4B0E21E" w14:textId="49383889" w:rsidR="00EE4FC0" w:rsidRPr="0024401C" w:rsidRDefault="00CB77EE" w:rsidP="00EE4FC0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586269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E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 xml:space="preserve"> nahratý v MS Teams</w:t>
            </w:r>
          </w:p>
        </w:tc>
      </w:tr>
      <w:tr w:rsidR="00EE4FC0" w:rsidRPr="00FC5FFD" w14:paraId="1B6B78E9" w14:textId="77777777" w:rsidTr="00FA3CEC">
        <w:tc>
          <w:tcPr>
            <w:tcW w:w="4531" w:type="dxa"/>
            <w:shd w:val="clear" w:color="auto" w:fill="auto"/>
            <w:vAlign w:val="center"/>
          </w:tcPr>
          <w:p w14:paraId="26E6AF7F" w14:textId="586E6E42" w:rsidR="00EE4FC0" w:rsidRPr="003D4F23" w:rsidRDefault="00EE4FC0" w:rsidP="00EE4F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IV.3. </w:t>
            </w:r>
            <w:r w:rsidRPr="00FC5FFD">
              <w:rPr>
                <w:rFonts w:ascii="Garamond" w:hAnsi="Garamond"/>
                <w:sz w:val="24"/>
                <w:szCs w:val="24"/>
              </w:rPr>
              <w:t>Ďalšie doplňujúce informácie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E76DC8" w14:textId="77777777" w:rsidR="00EE4FC0" w:rsidRDefault="00EE4FC0" w:rsidP="00EE4FC0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675FCE" w:rsidRPr="00FC5FFD" w14:paraId="3765D347" w14:textId="77777777" w:rsidTr="00FA3CEC">
        <w:tc>
          <w:tcPr>
            <w:tcW w:w="4531" w:type="dxa"/>
            <w:shd w:val="clear" w:color="auto" w:fill="auto"/>
            <w:vAlign w:val="center"/>
          </w:tcPr>
          <w:p w14:paraId="29F8E29F" w14:textId="7659CBA5" w:rsidR="00675FCE" w:rsidRPr="00675FCE" w:rsidRDefault="00675FCE" w:rsidP="00EE4FC0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FC5FFD">
              <w:rPr>
                <w:rFonts w:ascii="Garamond" w:hAnsi="Garamond"/>
                <w:sz w:val="24"/>
                <w:szCs w:val="24"/>
              </w:rPr>
              <w:t>IV.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FC5FFD">
              <w:rPr>
                <w:rFonts w:ascii="Garamond" w:hAnsi="Garamond"/>
                <w:sz w:val="24"/>
                <w:szCs w:val="24"/>
              </w:rPr>
              <w:t xml:space="preserve">. Ďalšie </w:t>
            </w:r>
            <w:r w:rsidRPr="0024401C">
              <w:rPr>
                <w:rFonts w:ascii="Garamond" w:hAnsi="Garamond"/>
                <w:sz w:val="24"/>
                <w:szCs w:val="24"/>
              </w:rPr>
              <w:t xml:space="preserve">prílohy </w:t>
            </w:r>
            <w:r w:rsidRPr="0024401C">
              <w:rPr>
                <w:rFonts w:ascii="Garamond" w:hAnsi="Garamond"/>
                <w:b/>
                <w:sz w:val="24"/>
                <w:szCs w:val="24"/>
              </w:rPr>
              <w:t>(súbor .</w:t>
            </w:r>
            <w:proofErr w:type="spellStart"/>
            <w:r w:rsidRPr="0024401C">
              <w:rPr>
                <w:rFonts w:ascii="Garamond" w:hAnsi="Garamond"/>
                <w:b/>
                <w:sz w:val="24"/>
                <w:szCs w:val="24"/>
              </w:rPr>
              <w:t>zip</w:t>
            </w:r>
            <w:proofErr w:type="spellEnd"/>
            <w:r w:rsidRPr="0024401C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1AB385" w14:textId="4FA35F28" w:rsidR="00675FCE" w:rsidRDefault="00CB77EE" w:rsidP="00EE4FC0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400885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F4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905BBF" w:rsidRPr="0024401C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905BBF" w:rsidRPr="00675FCE">
              <w:rPr>
                <w:rFonts w:ascii="Garamond" w:hAnsi="Garamond" w:cstheme="minorHAnsi"/>
                <w:bCs/>
                <w:sz w:val="24"/>
                <w:szCs w:val="24"/>
              </w:rPr>
              <w:t>súbor</w:t>
            </w:r>
            <w:r w:rsidR="00905BBF">
              <w:rPr>
                <w:rFonts w:ascii="Garamond" w:hAnsi="Garamond" w:cstheme="minorHAnsi"/>
                <w:bCs/>
                <w:sz w:val="24"/>
                <w:szCs w:val="24"/>
              </w:rPr>
              <w:t>y nahraté v MS Teams</w:t>
            </w:r>
            <w:bookmarkStart w:id="1" w:name="_GoBack"/>
            <w:bookmarkEnd w:id="1"/>
          </w:p>
        </w:tc>
      </w:tr>
    </w:tbl>
    <w:p w14:paraId="67668C8A" w14:textId="3213F463" w:rsidR="00247725" w:rsidRPr="00247725" w:rsidRDefault="00247725" w:rsidP="00ED7CD9">
      <w:pPr>
        <w:spacing w:before="60" w:after="60" w:line="240" w:lineRule="auto"/>
        <w:jc w:val="both"/>
        <w:rPr>
          <w:color w:val="FF0000"/>
          <w:sz w:val="24"/>
          <w:szCs w:val="24"/>
          <w:lang w:eastAsia="sk-SK"/>
        </w:rPr>
      </w:pPr>
    </w:p>
    <w:sectPr w:rsidR="00247725" w:rsidRPr="00247725" w:rsidSect="00EA35BC">
      <w:pgSz w:w="11906" w:h="16840" w:code="9"/>
      <w:pgMar w:top="1417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4DFA" w14:textId="77777777" w:rsidR="00CB77EE" w:rsidRDefault="00CB77EE" w:rsidP="00A75E52">
      <w:pPr>
        <w:spacing w:after="0" w:line="240" w:lineRule="auto"/>
      </w:pPr>
      <w:r>
        <w:separator/>
      </w:r>
    </w:p>
  </w:endnote>
  <w:endnote w:type="continuationSeparator" w:id="0">
    <w:p w14:paraId="465BA19F" w14:textId="77777777" w:rsidR="00CB77EE" w:rsidRDefault="00CB77EE" w:rsidP="00A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370636"/>
      <w:docPartObj>
        <w:docPartGallery w:val="Page Numbers (Bottom of Page)"/>
        <w:docPartUnique/>
      </w:docPartObj>
    </w:sdtPr>
    <w:sdtEndPr/>
    <w:sdtContent>
      <w:p w14:paraId="0B580E37" w14:textId="3DE671B9" w:rsidR="00FA3CEC" w:rsidRDefault="00FA3CEC" w:rsidP="00934E49">
        <w:pPr>
          <w:jc w:val="center"/>
        </w:pPr>
        <w:r w:rsidRPr="004A6385">
          <w:rPr>
            <w:rFonts w:ascii="Garamond" w:hAnsi="Garamond"/>
          </w:rPr>
          <w:t xml:space="preserve">Strana </w:t>
        </w:r>
        <w:r w:rsidRPr="004A6385">
          <w:rPr>
            <w:rFonts w:ascii="Garamond" w:hAnsi="Garamond"/>
          </w:rPr>
          <w:fldChar w:fldCharType="begin"/>
        </w:r>
        <w:r w:rsidRPr="004A6385">
          <w:rPr>
            <w:rFonts w:ascii="Garamond" w:hAnsi="Garamond"/>
          </w:rPr>
          <w:instrText>PAGE   \* MERGEFORMAT</w:instrText>
        </w:r>
        <w:r w:rsidRPr="004A6385">
          <w:rPr>
            <w:rFonts w:ascii="Garamond" w:hAnsi="Garamond"/>
          </w:rPr>
          <w:fldChar w:fldCharType="separate"/>
        </w:r>
        <w:r w:rsidRPr="004A6385">
          <w:rPr>
            <w:rFonts w:ascii="Garamond" w:hAnsi="Garamond"/>
            <w:noProof/>
          </w:rPr>
          <w:t>2</w:t>
        </w:r>
        <w:r w:rsidRPr="004A6385">
          <w:rPr>
            <w:rFonts w:ascii="Garamond" w:hAnsi="Garamond"/>
          </w:rPr>
          <w:fldChar w:fldCharType="end"/>
        </w:r>
        <w:r w:rsidRPr="004A6385">
          <w:rPr>
            <w:rFonts w:ascii="Garamond" w:hAnsi="Garamond"/>
          </w:rPr>
          <w:t xml:space="preserve"> z </w:t>
        </w:r>
        <w:r w:rsidRPr="004A6385">
          <w:rPr>
            <w:rFonts w:ascii="Garamond" w:hAnsi="Garamond"/>
          </w:rPr>
          <w:fldChar w:fldCharType="begin"/>
        </w:r>
        <w:r w:rsidRPr="004A6385">
          <w:rPr>
            <w:rFonts w:ascii="Garamond" w:hAnsi="Garamond"/>
          </w:rPr>
          <w:instrText xml:space="preserve"> NUMPAGES  \* Arabic  \* MERGEFORMAT </w:instrText>
        </w:r>
        <w:r w:rsidRPr="004A6385">
          <w:rPr>
            <w:rFonts w:ascii="Garamond" w:hAnsi="Garamond"/>
          </w:rPr>
          <w:fldChar w:fldCharType="separate"/>
        </w:r>
        <w:r w:rsidRPr="004A6385">
          <w:rPr>
            <w:rFonts w:ascii="Garamond" w:hAnsi="Garamond"/>
            <w:noProof/>
          </w:rPr>
          <w:t>2</w:t>
        </w:r>
        <w:r w:rsidRPr="004A6385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A02B0" w14:textId="77777777" w:rsidR="00CB77EE" w:rsidRDefault="00CB77EE" w:rsidP="00A75E52">
      <w:pPr>
        <w:spacing w:after="0" w:line="240" w:lineRule="auto"/>
      </w:pPr>
      <w:r>
        <w:separator/>
      </w:r>
    </w:p>
  </w:footnote>
  <w:footnote w:type="continuationSeparator" w:id="0">
    <w:p w14:paraId="7550D943" w14:textId="77777777" w:rsidR="00CB77EE" w:rsidRDefault="00CB77EE" w:rsidP="00A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F17F" w14:textId="3D1A505B" w:rsidR="00FA3CEC" w:rsidRDefault="00FA3CEC" w:rsidP="00A55F66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592C9183" wp14:editId="1DD722D0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3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05042" w14:textId="77777777" w:rsidR="00FA3CEC" w:rsidRPr="00793C31" w:rsidRDefault="00FA3CEC" w:rsidP="00A55F66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0683B385" w14:textId="77777777" w:rsidR="00FA3CEC" w:rsidRPr="00793C31" w:rsidRDefault="00FA3CEC" w:rsidP="00A55F66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058AA9FF" w14:textId="77777777" w:rsidR="00FA3CEC" w:rsidRPr="00AB4CAF" w:rsidRDefault="00FA3CEC" w:rsidP="00A55F66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74787850" w14:textId="57DFBB1E" w:rsidR="00FA3CEC" w:rsidRDefault="00FA3CEC">
    <w:pPr>
      <w:pStyle w:val="Hlavika"/>
    </w:pPr>
  </w:p>
  <w:p w14:paraId="57048E0E" w14:textId="77777777" w:rsidR="00FA3CEC" w:rsidRDefault="00FA3C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033D7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36E7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71875"/>
    <w:multiLevelType w:val="hybridMultilevel"/>
    <w:tmpl w:val="BB2057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7E2132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47CD"/>
    <w:multiLevelType w:val="hybridMultilevel"/>
    <w:tmpl w:val="BB2057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4D5C"/>
    <w:multiLevelType w:val="hybridMultilevel"/>
    <w:tmpl w:val="44C80AB6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358"/>
    <w:multiLevelType w:val="hybridMultilevel"/>
    <w:tmpl w:val="CEB8E7BC"/>
    <w:lvl w:ilvl="0" w:tplc="041B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140C43B5"/>
    <w:multiLevelType w:val="hybridMultilevel"/>
    <w:tmpl w:val="9560025A"/>
    <w:lvl w:ilvl="0" w:tplc="2EF242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571CD"/>
    <w:multiLevelType w:val="hybridMultilevel"/>
    <w:tmpl w:val="5B1820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64BF6"/>
    <w:multiLevelType w:val="hybridMultilevel"/>
    <w:tmpl w:val="D4229FA0"/>
    <w:lvl w:ilvl="0" w:tplc="86CA88E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07F74"/>
    <w:multiLevelType w:val="hybridMultilevel"/>
    <w:tmpl w:val="D02007D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2807"/>
    <w:multiLevelType w:val="hybridMultilevel"/>
    <w:tmpl w:val="1EB672C8"/>
    <w:lvl w:ilvl="0" w:tplc="C5087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4216"/>
    <w:multiLevelType w:val="multilevel"/>
    <w:tmpl w:val="01C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C555C"/>
    <w:multiLevelType w:val="multilevel"/>
    <w:tmpl w:val="FAD8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25F09"/>
    <w:multiLevelType w:val="hybridMultilevel"/>
    <w:tmpl w:val="7184612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F67B1"/>
    <w:multiLevelType w:val="hybridMultilevel"/>
    <w:tmpl w:val="52B6883C"/>
    <w:lvl w:ilvl="0" w:tplc="210A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F4E7F"/>
    <w:multiLevelType w:val="hybridMultilevel"/>
    <w:tmpl w:val="5F0CBEBC"/>
    <w:lvl w:ilvl="0" w:tplc="D04EFCF8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14331A"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E22060B6">
      <w:numFmt w:val="bullet"/>
      <w:lvlText w:val="•"/>
      <w:lvlJc w:val="left"/>
      <w:pPr>
        <w:ind w:left="2437" w:hanging="428"/>
      </w:pPr>
      <w:rPr>
        <w:rFonts w:hint="default"/>
      </w:rPr>
    </w:lvl>
    <w:lvl w:ilvl="3" w:tplc="8558FC0E">
      <w:numFmt w:val="bullet"/>
      <w:lvlText w:val="•"/>
      <w:lvlJc w:val="left"/>
      <w:pPr>
        <w:ind w:left="3315" w:hanging="428"/>
      </w:pPr>
      <w:rPr>
        <w:rFonts w:hint="default"/>
      </w:rPr>
    </w:lvl>
    <w:lvl w:ilvl="4" w:tplc="5B6CC5F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3A44B50A">
      <w:numFmt w:val="bullet"/>
      <w:lvlText w:val="•"/>
      <w:lvlJc w:val="left"/>
      <w:pPr>
        <w:ind w:left="5073" w:hanging="428"/>
      </w:pPr>
      <w:rPr>
        <w:rFonts w:hint="default"/>
      </w:rPr>
    </w:lvl>
    <w:lvl w:ilvl="6" w:tplc="AF0CEF60"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DE5883BE">
      <w:numFmt w:val="bullet"/>
      <w:lvlText w:val="•"/>
      <w:lvlJc w:val="left"/>
      <w:pPr>
        <w:ind w:left="6830" w:hanging="428"/>
      </w:pPr>
      <w:rPr>
        <w:rFonts w:hint="default"/>
      </w:rPr>
    </w:lvl>
    <w:lvl w:ilvl="8" w:tplc="7BE464E2">
      <w:numFmt w:val="bullet"/>
      <w:lvlText w:val="•"/>
      <w:lvlJc w:val="left"/>
      <w:pPr>
        <w:ind w:left="7709" w:hanging="428"/>
      </w:pPr>
      <w:rPr>
        <w:rFonts w:hint="default"/>
      </w:rPr>
    </w:lvl>
  </w:abstractNum>
  <w:abstractNum w:abstractNumId="30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C15FA"/>
    <w:multiLevelType w:val="hybridMultilevel"/>
    <w:tmpl w:val="07E8C83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6268"/>
    <w:multiLevelType w:val="hybridMultilevel"/>
    <w:tmpl w:val="0DB8C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5"/>
  </w:num>
  <w:num w:numId="4">
    <w:abstractNumId w:val="1"/>
  </w:num>
  <w:num w:numId="5">
    <w:abstractNumId w:val="33"/>
  </w:num>
  <w:num w:numId="6">
    <w:abstractNumId w:val="30"/>
  </w:num>
  <w:num w:numId="7">
    <w:abstractNumId w:val="26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5"/>
  </w:num>
  <w:num w:numId="16">
    <w:abstractNumId w:val="14"/>
  </w:num>
  <w:num w:numId="17">
    <w:abstractNumId w:val="36"/>
  </w:num>
  <w:num w:numId="18">
    <w:abstractNumId w:val="20"/>
  </w:num>
  <w:num w:numId="19">
    <w:abstractNumId w:val="2"/>
  </w:num>
  <w:num w:numId="20">
    <w:abstractNumId w:val="25"/>
  </w:num>
  <w:num w:numId="21">
    <w:abstractNumId w:val="0"/>
  </w:num>
  <w:num w:numId="22">
    <w:abstractNumId w:val="6"/>
  </w:num>
  <w:num w:numId="23">
    <w:abstractNumId w:val="34"/>
  </w:num>
  <w:num w:numId="24">
    <w:abstractNumId w:val="24"/>
  </w:num>
  <w:num w:numId="25">
    <w:abstractNumId w:val="27"/>
  </w:num>
  <w:num w:numId="26">
    <w:abstractNumId w:val="37"/>
  </w:num>
  <w:num w:numId="27">
    <w:abstractNumId w:val="29"/>
  </w:num>
  <w:num w:numId="28">
    <w:abstractNumId w:val="12"/>
  </w:num>
  <w:num w:numId="29">
    <w:abstractNumId w:val="16"/>
  </w:num>
  <w:num w:numId="30">
    <w:abstractNumId w:val="11"/>
  </w:num>
  <w:num w:numId="31">
    <w:abstractNumId w:val="21"/>
  </w:num>
  <w:num w:numId="32">
    <w:abstractNumId w:val="32"/>
  </w:num>
  <w:num w:numId="33">
    <w:abstractNumId w:val="22"/>
  </w:num>
  <w:num w:numId="34">
    <w:abstractNumId w:val="17"/>
  </w:num>
  <w:num w:numId="35">
    <w:abstractNumId w:val="9"/>
  </w:num>
  <w:num w:numId="36">
    <w:abstractNumId w:val="23"/>
  </w:num>
  <w:num w:numId="37">
    <w:abstractNumId w:val="1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7F41"/>
    <w:rsid w:val="00093169"/>
    <w:rsid w:val="000A0E08"/>
    <w:rsid w:val="000B4B8F"/>
    <w:rsid w:val="000C69FC"/>
    <w:rsid w:val="000E7F1A"/>
    <w:rsid w:val="001223CF"/>
    <w:rsid w:val="001461CA"/>
    <w:rsid w:val="00147786"/>
    <w:rsid w:val="00147DE2"/>
    <w:rsid w:val="00166EAA"/>
    <w:rsid w:val="00182012"/>
    <w:rsid w:val="001A0591"/>
    <w:rsid w:val="001C0249"/>
    <w:rsid w:val="001D3F80"/>
    <w:rsid w:val="001D60E1"/>
    <w:rsid w:val="001E2006"/>
    <w:rsid w:val="001F2FCD"/>
    <w:rsid w:val="002235AA"/>
    <w:rsid w:val="00235008"/>
    <w:rsid w:val="00235BDD"/>
    <w:rsid w:val="00243D15"/>
    <w:rsid w:val="0024401C"/>
    <w:rsid w:val="00247725"/>
    <w:rsid w:val="00270919"/>
    <w:rsid w:val="002940FB"/>
    <w:rsid w:val="00297169"/>
    <w:rsid w:val="002A2133"/>
    <w:rsid w:val="002A6557"/>
    <w:rsid w:val="002C13A3"/>
    <w:rsid w:val="002C290E"/>
    <w:rsid w:val="002C38DE"/>
    <w:rsid w:val="002D0926"/>
    <w:rsid w:val="002D41A4"/>
    <w:rsid w:val="002E4B17"/>
    <w:rsid w:val="003140CD"/>
    <w:rsid w:val="0031689D"/>
    <w:rsid w:val="00316AFE"/>
    <w:rsid w:val="00321BC8"/>
    <w:rsid w:val="00324817"/>
    <w:rsid w:val="003410CC"/>
    <w:rsid w:val="0036037E"/>
    <w:rsid w:val="00363645"/>
    <w:rsid w:val="00372A0C"/>
    <w:rsid w:val="00380754"/>
    <w:rsid w:val="00393BA8"/>
    <w:rsid w:val="00395AD5"/>
    <w:rsid w:val="00396BB4"/>
    <w:rsid w:val="003A63AB"/>
    <w:rsid w:val="003C45B3"/>
    <w:rsid w:val="003C7AB6"/>
    <w:rsid w:val="003D4F23"/>
    <w:rsid w:val="003D718E"/>
    <w:rsid w:val="00411927"/>
    <w:rsid w:val="00415167"/>
    <w:rsid w:val="004454DD"/>
    <w:rsid w:val="0047507F"/>
    <w:rsid w:val="004A6385"/>
    <w:rsid w:val="004C0F17"/>
    <w:rsid w:val="004C1009"/>
    <w:rsid w:val="004D2A84"/>
    <w:rsid w:val="004E6231"/>
    <w:rsid w:val="005038F1"/>
    <w:rsid w:val="00511298"/>
    <w:rsid w:val="0051481E"/>
    <w:rsid w:val="00522225"/>
    <w:rsid w:val="00540CBD"/>
    <w:rsid w:val="00554641"/>
    <w:rsid w:val="005574B4"/>
    <w:rsid w:val="00583609"/>
    <w:rsid w:val="00585A86"/>
    <w:rsid w:val="005933C5"/>
    <w:rsid w:val="005A31F8"/>
    <w:rsid w:val="005B298C"/>
    <w:rsid w:val="005B57C0"/>
    <w:rsid w:val="005C4BCF"/>
    <w:rsid w:val="005D2249"/>
    <w:rsid w:val="005F69FB"/>
    <w:rsid w:val="006249B4"/>
    <w:rsid w:val="006276E2"/>
    <w:rsid w:val="006336E2"/>
    <w:rsid w:val="00646BDC"/>
    <w:rsid w:val="00666505"/>
    <w:rsid w:val="00672B48"/>
    <w:rsid w:val="00675FCE"/>
    <w:rsid w:val="00676504"/>
    <w:rsid w:val="00687CB1"/>
    <w:rsid w:val="00697E9C"/>
    <w:rsid w:val="006A2DF4"/>
    <w:rsid w:val="006C4C70"/>
    <w:rsid w:val="006D6C1B"/>
    <w:rsid w:val="007764E3"/>
    <w:rsid w:val="00782367"/>
    <w:rsid w:val="007B68E0"/>
    <w:rsid w:val="007D2425"/>
    <w:rsid w:val="007D51F7"/>
    <w:rsid w:val="007D5394"/>
    <w:rsid w:val="007E24E2"/>
    <w:rsid w:val="00803070"/>
    <w:rsid w:val="0083180F"/>
    <w:rsid w:val="008359B8"/>
    <w:rsid w:val="0083799E"/>
    <w:rsid w:val="00847A66"/>
    <w:rsid w:val="008529A6"/>
    <w:rsid w:val="00867FA0"/>
    <w:rsid w:val="00871BC8"/>
    <w:rsid w:val="00872442"/>
    <w:rsid w:val="008A6849"/>
    <w:rsid w:val="008B7670"/>
    <w:rsid w:val="008D663B"/>
    <w:rsid w:val="008F0232"/>
    <w:rsid w:val="00900405"/>
    <w:rsid w:val="00900650"/>
    <w:rsid w:val="00905BBF"/>
    <w:rsid w:val="00905BEF"/>
    <w:rsid w:val="00926035"/>
    <w:rsid w:val="00934E49"/>
    <w:rsid w:val="00940822"/>
    <w:rsid w:val="0094133E"/>
    <w:rsid w:val="00955EAD"/>
    <w:rsid w:val="00960A95"/>
    <w:rsid w:val="00983F7C"/>
    <w:rsid w:val="00992EEF"/>
    <w:rsid w:val="009B0B68"/>
    <w:rsid w:val="009B7592"/>
    <w:rsid w:val="009D0ACD"/>
    <w:rsid w:val="009D4553"/>
    <w:rsid w:val="009E25E1"/>
    <w:rsid w:val="009E4C33"/>
    <w:rsid w:val="009E6199"/>
    <w:rsid w:val="00A16B89"/>
    <w:rsid w:val="00A265B1"/>
    <w:rsid w:val="00A33CEB"/>
    <w:rsid w:val="00A438C7"/>
    <w:rsid w:val="00A55F66"/>
    <w:rsid w:val="00A75E52"/>
    <w:rsid w:val="00A81DCD"/>
    <w:rsid w:val="00AD4806"/>
    <w:rsid w:val="00B06954"/>
    <w:rsid w:val="00B33A33"/>
    <w:rsid w:val="00B34562"/>
    <w:rsid w:val="00B350CD"/>
    <w:rsid w:val="00B35B52"/>
    <w:rsid w:val="00B36936"/>
    <w:rsid w:val="00B7776C"/>
    <w:rsid w:val="00B900CC"/>
    <w:rsid w:val="00BA1ACC"/>
    <w:rsid w:val="00BA3185"/>
    <w:rsid w:val="00BB20F6"/>
    <w:rsid w:val="00BB2AE0"/>
    <w:rsid w:val="00BB7CB9"/>
    <w:rsid w:val="00BC308C"/>
    <w:rsid w:val="00BD48D0"/>
    <w:rsid w:val="00C01489"/>
    <w:rsid w:val="00C04248"/>
    <w:rsid w:val="00C145C6"/>
    <w:rsid w:val="00C41694"/>
    <w:rsid w:val="00C4214D"/>
    <w:rsid w:val="00C46ACC"/>
    <w:rsid w:val="00C67499"/>
    <w:rsid w:val="00C67831"/>
    <w:rsid w:val="00C70A28"/>
    <w:rsid w:val="00C72055"/>
    <w:rsid w:val="00C93E09"/>
    <w:rsid w:val="00CA3F9E"/>
    <w:rsid w:val="00CB77EE"/>
    <w:rsid w:val="00CC3EA8"/>
    <w:rsid w:val="00CC748B"/>
    <w:rsid w:val="00CE3E5A"/>
    <w:rsid w:val="00D123C7"/>
    <w:rsid w:val="00D25F52"/>
    <w:rsid w:val="00D30D2C"/>
    <w:rsid w:val="00D45B97"/>
    <w:rsid w:val="00D46786"/>
    <w:rsid w:val="00D9289C"/>
    <w:rsid w:val="00D96C62"/>
    <w:rsid w:val="00DC0227"/>
    <w:rsid w:val="00DE02EA"/>
    <w:rsid w:val="00DE668F"/>
    <w:rsid w:val="00DF698C"/>
    <w:rsid w:val="00E0006A"/>
    <w:rsid w:val="00E010DF"/>
    <w:rsid w:val="00E13A89"/>
    <w:rsid w:val="00E23E5D"/>
    <w:rsid w:val="00E345F6"/>
    <w:rsid w:val="00E45AFE"/>
    <w:rsid w:val="00E57318"/>
    <w:rsid w:val="00E9254B"/>
    <w:rsid w:val="00E95AF3"/>
    <w:rsid w:val="00EA35BC"/>
    <w:rsid w:val="00EA7EE9"/>
    <w:rsid w:val="00ED7CD9"/>
    <w:rsid w:val="00EE16F4"/>
    <w:rsid w:val="00EE4FC0"/>
    <w:rsid w:val="00EF0D90"/>
    <w:rsid w:val="00EF22D9"/>
    <w:rsid w:val="00F128C5"/>
    <w:rsid w:val="00F20CBD"/>
    <w:rsid w:val="00F25B32"/>
    <w:rsid w:val="00F25BE1"/>
    <w:rsid w:val="00F47540"/>
    <w:rsid w:val="00F47FB5"/>
    <w:rsid w:val="00F85A02"/>
    <w:rsid w:val="00F947F1"/>
    <w:rsid w:val="00F9702A"/>
    <w:rsid w:val="00FA3CEC"/>
    <w:rsid w:val="00FA699A"/>
    <w:rsid w:val="00FA6D1B"/>
    <w:rsid w:val="00FC32D5"/>
    <w:rsid w:val="00FC5FFD"/>
    <w:rsid w:val="00FD4057"/>
    <w:rsid w:val="1C0AA542"/>
    <w:rsid w:val="323B07BA"/>
    <w:rsid w:val="3C7F3CF9"/>
    <w:rsid w:val="3E49A828"/>
    <w:rsid w:val="6157F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F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75E52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03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3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1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E7F1A"/>
  </w:style>
  <w:style w:type="table" w:styleId="Tabukasmriekou3">
    <w:name w:val="Grid Table 3"/>
    <w:basedOn w:val="Normlnatabuka"/>
    <w:uiPriority w:val="48"/>
    <w:rsid w:val="000E7F1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Zkladntext">
    <w:name w:val="Body Text"/>
    <w:basedOn w:val="Normlny"/>
    <w:link w:val="ZkladntextChar"/>
    <w:uiPriority w:val="1"/>
    <w:qFormat/>
    <w:rsid w:val="00A438C7"/>
    <w:pPr>
      <w:widowControl w:val="0"/>
      <w:autoSpaceDE w:val="0"/>
      <w:autoSpaceDN w:val="0"/>
      <w:spacing w:after="0" w:line="240" w:lineRule="auto"/>
      <w:ind w:left="683"/>
    </w:pPr>
    <w:rPr>
      <w:rFonts w:ascii="Calibri" w:eastAsia="Calibri" w:hAnsi="Calibri" w:cs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38C7"/>
    <w:rPr>
      <w:rFonts w:ascii="Calibri" w:eastAsia="Calibri" w:hAnsi="Calibri" w:cs="Calibri"/>
      <w:lang w:val="en-US"/>
    </w:rPr>
  </w:style>
  <w:style w:type="character" w:customStyle="1" w:styleId="tl2">
    <w:name w:val="Štýl2"/>
    <w:basedOn w:val="Predvolenpsmoodseku"/>
    <w:uiPriority w:val="1"/>
    <w:rsid w:val="00396BB4"/>
    <w:rPr>
      <w:i/>
      <w:color w:val="auto"/>
      <w:sz w:val="24"/>
    </w:rPr>
  </w:style>
  <w:style w:type="paragraph" w:customStyle="1" w:styleId="NormalParagraphStyle">
    <w:name w:val="NormalParagraphStyle"/>
    <w:basedOn w:val="Normlny"/>
    <w:rsid w:val="00A55F6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03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C4C7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C4C7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1489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4DD"/>
    <w:rPr>
      <w:rFonts w:ascii="Segoe UI" w:hAnsi="Segoe UI" w:cs="Segoe UI"/>
      <w:sz w:val="18"/>
      <w:szCs w:val="18"/>
    </w:rPr>
  </w:style>
  <w:style w:type="character" w:customStyle="1" w:styleId="tl1">
    <w:name w:val="Štýl1"/>
    <w:basedOn w:val="Predvolenpsmoodseku"/>
    <w:uiPriority w:val="1"/>
    <w:rsid w:val="00782367"/>
    <w:rPr>
      <w:rFonts w:ascii="Garamond" w:hAnsi="Garamond"/>
      <w:sz w:val="24"/>
    </w:rPr>
  </w:style>
  <w:style w:type="character" w:customStyle="1" w:styleId="tl3">
    <w:name w:val="Štýl3"/>
    <w:basedOn w:val="Predvolenpsmoodseku"/>
    <w:uiPriority w:val="1"/>
    <w:rsid w:val="00782367"/>
    <w:rPr>
      <w:rFonts w:ascii="Garamond" w:hAnsi="Garamond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po.sk/veda-a-vyskum/cinnost/vedecka-rad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53B53051BD49FFA8BBCF439877C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AD75DF-8BC1-4A5E-9D98-EC87E8ADCC75}"/>
      </w:docPartPr>
      <w:docPartBody>
        <w:p w:rsidR="001607DF" w:rsidRDefault="000C695F" w:rsidP="000C695F">
          <w:pPr>
            <w:pStyle w:val="C253B53051BD49FFA8BBCF439877C68C2"/>
          </w:pPr>
          <w:r>
            <w:rPr>
              <w:rFonts w:ascii="Garamond" w:hAnsi="Garamond" w:cstheme="minorHAnsi"/>
              <w:color w:val="808080" w:themeColor="background1" w:themeShade="80"/>
              <w:sz w:val="24"/>
              <w:szCs w:val="24"/>
              <w:lang w:eastAsia="sk-SK"/>
            </w:rPr>
            <w:t>v</w:t>
          </w:r>
          <w:r w:rsidRPr="00782367">
            <w:rPr>
              <w:rFonts w:ascii="Garamond" w:hAnsi="Garamond" w:cstheme="minorHAnsi"/>
              <w:color w:val="808080" w:themeColor="background1" w:themeShade="80"/>
              <w:sz w:val="24"/>
              <w:szCs w:val="24"/>
              <w:lang w:eastAsia="sk-SK"/>
            </w:rPr>
            <w:t>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A8"/>
    <w:rsid w:val="0001417E"/>
    <w:rsid w:val="00082C3A"/>
    <w:rsid w:val="000C695F"/>
    <w:rsid w:val="00136904"/>
    <w:rsid w:val="001607DF"/>
    <w:rsid w:val="00192128"/>
    <w:rsid w:val="001D2EC6"/>
    <w:rsid w:val="00245B31"/>
    <w:rsid w:val="00272049"/>
    <w:rsid w:val="002940FB"/>
    <w:rsid w:val="002C46C6"/>
    <w:rsid w:val="002C6DCF"/>
    <w:rsid w:val="002E2169"/>
    <w:rsid w:val="00377F5B"/>
    <w:rsid w:val="00384CC3"/>
    <w:rsid w:val="00536A4B"/>
    <w:rsid w:val="00537EE2"/>
    <w:rsid w:val="00614345"/>
    <w:rsid w:val="006249DB"/>
    <w:rsid w:val="006276FD"/>
    <w:rsid w:val="006301F5"/>
    <w:rsid w:val="00731D74"/>
    <w:rsid w:val="007E553E"/>
    <w:rsid w:val="007E558F"/>
    <w:rsid w:val="0083180F"/>
    <w:rsid w:val="008648E5"/>
    <w:rsid w:val="008A02B0"/>
    <w:rsid w:val="00A44987"/>
    <w:rsid w:val="00BB2AE0"/>
    <w:rsid w:val="00CC3EA8"/>
    <w:rsid w:val="00CC7440"/>
    <w:rsid w:val="00EB6789"/>
    <w:rsid w:val="00EC436C"/>
    <w:rsid w:val="00EE25F8"/>
    <w:rsid w:val="00F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C695F"/>
    <w:rPr>
      <w:color w:val="808080"/>
    </w:rPr>
  </w:style>
  <w:style w:type="paragraph" w:customStyle="1" w:styleId="C253B53051BD49FFA8BBCF439877C68C2">
    <w:name w:val="C253B53051BD49FFA8BBCF439877C68C2"/>
    <w:rsid w:val="000C69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CBF67CD-8E57-49A0-A20D-08859CCA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2021-02-06T17:51:00Z</dcterms:created>
  <dcterms:modified xsi:type="dcterms:W3CDTF">2025-02-28T11:53:00Z</dcterms:modified>
</cp:coreProperties>
</file>