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A" w:rsidRPr="00911D9A" w:rsidRDefault="00580284" w:rsidP="00911D9A">
      <w:pPr>
        <w:pStyle w:val="Nadpis5"/>
        <w:jc w:val="center"/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>The Study P</w:t>
      </w:r>
      <w:r w:rsidRPr="003D5853">
        <w:rPr>
          <w:bCs/>
          <w:sz w:val="32"/>
          <w:szCs w:val="32"/>
          <w:lang w:val="en-GB"/>
        </w:rPr>
        <w:t>lan for the 3</w:t>
      </w:r>
      <w:r w:rsidRPr="003D5853">
        <w:rPr>
          <w:bCs/>
          <w:sz w:val="32"/>
          <w:szCs w:val="32"/>
          <w:vertAlign w:val="superscript"/>
          <w:lang w:val="en-GB"/>
        </w:rPr>
        <w:t>rd</w:t>
      </w:r>
      <w:r>
        <w:rPr>
          <w:bCs/>
          <w:sz w:val="32"/>
          <w:szCs w:val="32"/>
          <w:lang w:val="en-GB"/>
        </w:rPr>
        <w:t xml:space="preserve"> Degree of Study – </w:t>
      </w:r>
      <w:r w:rsidR="00246311">
        <w:rPr>
          <w:bCs/>
          <w:sz w:val="32"/>
          <w:szCs w:val="32"/>
          <w:lang w:val="en-GB"/>
        </w:rPr>
        <w:t>PhD</w:t>
      </w:r>
      <w:r>
        <w:rPr>
          <w:bCs/>
          <w:sz w:val="32"/>
          <w:szCs w:val="32"/>
          <w:lang w:val="en-GB"/>
        </w:rPr>
        <w:t xml:space="preserve"> S</w:t>
      </w:r>
      <w:r w:rsidRPr="003D5853">
        <w:rPr>
          <w:bCs/>
          <w:sz w:val="32"/>
          <w:szCs w:val="32"/>
          <w:lang w:val="en-GB"/>
        </w:rPr>
        <w:t xml:space="preserve">tudy </w:t>
      </w:r>
    </w:p>
    <w:p w:rsidR="00580284" w:rsidRPr="00724CED" w:rsidRDefault="00580284" w:rsidP="00F104A6">
      <w:pPr>
        <w:pStyle w:val="Nadpis2"/>
        <w:ind w:right="470"/>
        <w:rPr>
          <w:b w:val="0"/>
          <w:sz w:val="22"/>
          <w:lang w:val="en-GB"/>
        </w:rPr>
      </w:pP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Study programme</w:t>
      </w:r>
      <w:r w:rsidRPr="00724CED">
        <w:rPr>
          <w:color w:val="FF0000"/>
          <w:sz w:val="20"/>
          <w:szCs w:val="20"/>
          <w:lang w:val="en-GB"/>
        </w:rPr>
        <w:t xml:space="preserve">:  </w:t>
      </w:r>
      <w:r w:rsidRPr="00EF0F8D">
        <w:rPr>
          <w:b/>
          <w:sz w:val="20"/>
          <w:szCs w:val="20"/>
          <w:lang w:val="en-GB"/>
        </w:rPr>
        <w:t>Environmental</w:t>
      </w:r>
      <w:r>
        <w:rPr>
          <w:color w:val="FF0000"/>
          <w:sz w:val="20"/>
          <w:szCs w:val="20"/>
          <w:lang w:val="en-GB"/>
        </w:rPr>
        <w:t xml:space="preserve"> </w:t>
      </w:r>
      <w:r w:rsidRPr="00724CED">
        <w:rPr>
          <w:b/>
          <w:bCs/>
          <w:sz w:val="20"/>
          <w:szCs w:val="20"/>
          <w:lang w:val="en-GB"/>
        </w:rPr>
        <w:t xml:space="preserve">Management </w:t>
      </w:r>
      <w:r w:rsidRPr="00724CED">
        <w:rPr>
          <w:b/>
          <w:bCs/>
          <w:color w:val="FF0000"/>
          <w:sz w:val="20"/>
          <w:szCs w:val="20"/>
          <w:lang w:val="en-GB"/>
        </w:rPr>
        <w:t xml:space="preserve">                              </w:t>
      </w:r>
      <w:r w:rsidRPr="00724CED">
        <w:rPr>
          <w:color w:val="FF0000"/>
          <w:sz w:val="20"/>
          <w:szCs w:val="20"/>
          <w:lang w:val="en-GB"/>
        </w:rPr>
        <w:t xml:space="preserve">                                                                             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Field of study</w:t>
      </w:r>
      <w:r w:rsidRPr="00724CED">
        <w:rPr>
          <w:sz w:val="20"/>
          <w:szCs w:val="20"/>
          <w:lang w:val="en-GB"/>
        </w:rPr>
        <w:t xml:space="preserve">:  </w:t>
      </w:r>
      <w:r w:rsidR="00760404" w:rsidRPr="00760404">
        <w:rPr>
          <w:b/>
          <w:bCs/>
          <w:sz w:val="22"/>
          <w:szCs w:val="22"/>
          <w:lang w:val="en-GB"/>
        </w:rPr>
        <w:t>Ecological and Environmental Sciences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Form and duration of study</w:t>
      </w:r>
      <w:r w:rsidRPr="00724CED">
        <w:rPr>
          <w:sz w:val="20"/>
          <w:szCs w:val="20"/>
          <w:lang w:val="en-GB"/>
        </w:rPr>
        <w:t xml:space="preserve">: </w:t>
      </w:r>
      <w:r>
        <w:rPr>
          <w:b/>
          <w:bCs/>
          <w:lang w:val="en-GB"/>
        </w:rPr>
        <w:t>part-time (5 years)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Degree of study</w:t>
      </w:r>
      <w:r w:rsidRPr="00724CED">
        <w:rPr>
          <w:sz w:val="20"/>
          <w:szCs w:val="20"/>
          <w:lang w:val="en-GB"/>
        </w:rPr>
        <w:t xml:space="preserve">:  </w:t>
      </w:r>
      <w:r w:rsidRPr="00724CED">
        <w:rPr>
          <w:b/>
          <w:bCs/>
          <w:sz w:val="20"/>
          <w:szCs w:val="20"/>
          <w:lang w:val="en-GB"/>
        </w:rPr>
        <w:t>3</w:t>
      </w:r>
      <w:r w:rsidRPr="00724CED">
        <w:rPr>
          <w:b/>
          <w:bCs/>
          <w:sz w:val="20"/>
          <w:szCs w:val="20"/>
          <w:vertAlign w:val="superscript"/>
          <w:lang w:val="en-GB"/>
        </w:rPr>
        <w:t>rd</w:t>
      </w:r>
      <w:r>
        <w:rPr>
          <w:b/>
          <w:bCs/>
          <w:sz w:val="20"/>
          <w:szCs w:val="20"/>
          <w:lang w:val="en-GB"/>
        </w:rPr>
        <w:t xml:space="preserve"> degree</w:t>
      </w:r>
      <w:r w:rsidRPr="00724CED">
        <w:rPr>
          <w:b/>
          <w:bCs/>
          <w:sz w:val="20"/>
          <w:szCs w:val="20"/>
          <w:lang w:val="en-GB"/>
        </w:rPr>
        <w:t xml:space="preserve"> 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Academic degree</w:t>
      </w:r>
      <w:r w:rsidRPr="00246311">
        <w:rPr>
          <w:sz w:val="20"/>
          <w:szCs w:val="20"/>
          <w:lang w:val="en-GB"/>
        </w:rPr>
        <w:t xml:space="preserve">:  </w:t>
      </w:r>
      <w:r w:rsidR="00246311" w:rsidRPr="00246311">
        <w:rPr>
          <w:b/>
          <w:bCs/>
          <w:sz w:val="20"/>
          <w:szCs w:val="20"/>
          <w:lang w:val="en-GB"/>
        </w:rPr>
        <w:t>Ph</w:t>
      </w:r>
      <w:r w:rsidRPr="00246311">
        <w:rPr>
          <w:b/>
          <w:bCs/>
          <w:sz w:val="20"/>
          <w:szCs w:val="20"/>
          <w:lang w:val="en-GB"/>
        </w:rPr>
        <w:t>D.</w:t>
      </w:r>
    </w:p>
    <w:p w:rsidR="00580284" w:rsidRPr="00724CED" w:rsidRDefault="003B5A83" w:rsidP="00F104A6">
      <w:pPr>
        <w:pStyle w:val="Pta"/>
        <w:tabs>
          <w:tab w:val="clear" w:pos="4536"/>
          <w:tab w:val="clear" w:pos="9072"/>
        </w:tabs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Guarantor </w:t>
      </w:r>
      <w:r w:rsidR="00580284">
        <w:rPr>
          <w:sz w:val="20"/>
          <w:szCs w:val="20"/>
          <w:lang w:val="en-GB"/>
        </w:rPr>
        <w:t>of the study programme</w:t>
      </w:r>
      <w:r w:rsidR="00580284" w:rsidRPr="00724CED">
        <w:rPr>
          <w:sz w:val="20"/>
          <w:szCs w:val="20"/>
          <w:lang w:val="en-GB"/>
        </w:rPr>
        <w:t xml:space="preserve">:   </w:t>
      </w:r>
      <w:r w:rsidR="00580284" w:rsidRPr="00724CED">
        <w:rPr>
          <w:sz w:val="20"/>
          <w:szCs w:val="20"/>
          <w:lang w:val="en-GB"/>
        </w:rPr>
        <w:tab/>
      </w:r>
      <w:proofErr w:type="gramStart"/>
      <w:r w:rsidR="00580284">
        <w:rPr>
          <w:b/>
          <w:bCs/>
          <w:sz w:val="20"/>
          <w:szCs w:val="20"/>
          <w:lang w:val="en-GB"/>
        </w:rPr>
        <w:t>professor</w:t>
      </w:r>
      <w:proofErr w:type="gramEnd"/>
      <w:r w:rsidR="00580284">
        <w:rPr>
          <w:b/>
          <w:bCs/>
          <w:sz w:val="20"/>
          <w:szCs w:val="20"/>
          <w:lang w:val="en-GB"/>
        </w:rPr>
        <w:t xml:space="preserve"> </w:t>
      </w:r>
      <w:r w:rsidR="00580284" w:rsidRPr="00EF0F8D">
        <w:rPr>
          <w:bCs/>
          <w:sz w:val="20"/>
          <w:szCs w:val="20"/>
        </w:rPr>
        <w:t xml:space="preserve">Danica </w:t>
      </w:r>
      <w:proofErr w:type="spellStart"/>
      <w:r w:rsidR="00580284" w:rsidRPr="00EF0F8D">
        <w:rPr>
          <w:bCs/>
          <w:sz w:val="20"/>
          <w:szCs w:val="20"/>
        </w:rPr>
        <w:t>Fazekašová</w:t>
      </w:r>
      <w:proofErr w:type="spellEnd"/>
      <w:r w:rsidR="00580284" w:rsidRPr="00EF0F8D">
        <w:rPr>
          <w:bCs/>
          <w:sz w:val="20"/>
          <w:szCs w:val="20"/>
        </w:rPr>
        <w:t xml:space="preserve">, </w:t>
      </w:r>
      <w:r w:rsidR="00580284" w:rsidRPr="001467CC">
        <w:rPr>
          <w:bCs/>
          <w:noProof/>
          <w:sz w:val="20"/>
          <w:szCs w:val="20"/>
        </w:rPr>
        <w:t>CSc</w:t>
      </w:r>
      <w:r w:rsidR="00580284" w:rsidRPr="00EF0F8D">
        <w:rPr>
          <w:bCs/>
          <w:sz w:val="20"/>
          <w:szCs w:val="20"/>
        </w:rPr>
        <w:t>.</w:t>
      </w:r>
    </w:p>
    <w:p w:rsidR="00580284" w:rsidRPr="00724CED" w:rsidRDefault="003B5A83" w:rsidP="00F104A6">
      <w:pPr>
        <w:pStyle w:val="Pta"/>
        <w:tabs>
          <w:tab w:val="clear" w:pos="4536"/>
          <w:tab w:val="clear" w:pos="9072"/>
          <w:tab w:val="center" w:pos="-2127"/>
        </w:tabs>
        <w:ind w:left="2835" w:hanging="2835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Co-guarantor</w:t>
      </w:r>
      <w:r w:rsidR="00580284">
        <w:rPr>
          <w:sz w:val="20"/>
          <w:szCs w:val="20"/>
          <w:lang w:val="en-GB"/>
        </w:rPr>
        <w:t>s</w:t>
      </w:r>
      <w:r w:rsidR="00580284" w:rsidRPr="00724CED">
        <w:rPr>
          <w:sz w:val="20"/>
          <w:szCs w:val="20"/>
          <w:lang w:val="en-GB"/>
        </w:rPr>
        <w:t xml:space="preserve">:  </w:t>
      </w:r>
      <w:r w:rsidR="00580284" w:rsidRPr="00724CED">
        <w:rPr>
          <w:sz w:val="20"/>
          <w:szCs w:val="20"/>
          <w:lang w:val="en-GB"/>
        </w:rPr>
        <w:tab/>
      </w:r>
      <w:r w:rsidR="00580284" w:rsidRPr="00724CED">
        <w:rPr>
          <w:sz w:val="20"/>
          <w:szCs w:val="20"/>
          <w:lang w:val="en-GB"/>
        </w:rPr>
        <w:tab/>
      </w:r>
      <w:r w:rsidR="00580284">
        <w:rPr>
          <w:b/>
          <w:bCs/>
          <w:sz w:val="20"/>
          <w:szCs w:val="20"/>
          <w:lang w:val="en-GB"/>
        </w:rPr>
        <w:t xml:space="preserve">associate professor </w:t>
      </w:r>
      <w:r w:rsidR="00580284" w:rsidRPr="00EF0F8D">
        <w:rPr>
          <w:bCs/>
          <w:sz w:val="20"/>
          <w:szCs w:val="20"/>
        </w:rPr>
        <w:t xml:space="preserve">Peter </w:t>
      </w:r>
      <w:proofErr w:type="spellStart"/>
      <w:r w:rsidR="00580284" w:rsidRPr="00EF0F8D">
        <w:rPr>
          <w:bCs/>
          <w:sz w:val="20"/>
          <w:szCs w:val="20"/>
        </w:rPr>
        <w:t>Adamišin</w:t>
      </w:r>
      <w:proofErr w:type="spellEnd"/>
      <w:r w:rsidR="00580284" w:rsidRPr="00EF0F8D">
        <w:rPr>
          <w:bCs/>
          <w:sz w:val="20"/>
          <w:szCs w:val="20"/>
        </w:rPr>
        <w:t>, PhD.,</w:t>
      </w:r>
      <w:r w:rsidR="00580284" w:rsidRPr="005C30C1">
        <w:rPr>
          <w:b/>
          <w:bCs/>
          <w:sz w:val="22"/>
          <w:szCs w:val="20"/>
        </w:rPr>
        <w:t xml:space="preserve"> </w:t>
      </w:r>
      <w:r w:rsidR="00580284">
        <w:rPr>
          <w:b/>
          <w:bCs/>
          <w:sz w:val="20"/>
          <w:szCs w:val="20"/>
          <w:lang w:val="en-GB"/>
        </w:rPr>
        <w:t xml:space="preserve">associate professor </w:t>
      </w:r>
      <w:r w:rsidR="00580284" w:rsidRPr="00EF0F8D">
        <w:rPr>
          <w:bCs/>
          <w:sz w:val="20"/>
          <w:szCs w:val="20"/>
        </w:rPr>
        <w:t xml:space="preserve">Rastislav </w:t>
      </w:r>
      <w:proofErr w:type="spellStart"/>
      <w:r w:rsidR="00580284" w:rsidRPr="00EF0F8D">
        <w:rPr>
          <w:bCs/>
          <w:sz w:val="20"/>
          <w:szCs w:val="20"/>
        </w:rPr>
        <w:t>Kotulič</w:t>
      </w:r>
      <w:proofErr w:type="spellEnd"/>
      <w:r w:rsidR="00580284" w:rsidRPr="00EF0F8D">
        <w:rPr>
          <w:bCs/>
          <w:sz w:val="20"/>
          <w:szCs w:val="20"/>
        </w:rPr>
        <w:t>, PhD.</w:t>
      </w:r>
    </w:p>
    <w:p w:rsidR="00580284" w:rsidRPr="00724CED" w:rsidRDefault="00580284" w:rsidP="00F104A6">
      <w:pPr>
        <w:rPr>
          <w:b/>
          <w:sz w:val="32"/>
          <w:szCs w:val="32"/>
          <w:lang w:val="en-GB"/>
        </w:rPr>
      </w:pPr>
    </w:p>
    <w:p w:rsidR="00580284" w:rsidRPr="00724CED" w:rsidRDefault="00580284" w:rsidP="00580284">
      <w:pPr>
        <w:rPr>
          <w:b/>
          <w:bCs/>
          <w:sz w:val="32"/>
          <w:szCs w:val="32"/>
          <w:lang w:val="en-GB"/>
        </w:rPr>
      </w:pPr>
      <w:r w:rsidRPr="00724CED">
        <w:rPr>
          <w:b/>
          <w:sz w:val="32"/>
          <w:szCs w:val="32"/>
          <w:lang w:val="en-GB"/>
        </w:rPr>
        <w:t xml:space="preserve"> </w:t>
      </w:r>
      <w:r w:rsidRPr="003D5853">
        <w:rPr>
          <w:b/>
          <w:sz w:val="32"/>
          <w:szCs w:val="32"/>
          <w:lang w:val="en-GB"/>
        </w:rPr>
        <w:t xml:space="preserve">A) </w:t>
      </w:r>
      <w:r>
        <w:rPr>
          <w:b/>
          <w:sz w:val="32"/>
          <w:szCs w:val="32"/>
          <w:lang w:val="en-GB"/>
        </w:rPr>
        <w:t>U</w:t>
      </w:r>
      <w:r w:rsidRPr="003D5853">
        <w:rPr>
          <w:b/>
          <w:sz w:val="32"/>
          <w:szCs w:val="32"/>
          <w:lang w:val="en-GB"/>
        </w:rPr>
        <w:t>nits of study and pedagogical activities– COMPULSORY SUBJECTS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46"/>
        <w:gridCol w:w="447"/>
        <w:gridCol w:w="446"/>
        <w:gridCol w:w="447"/>
        <w:gridCol w:w="446"/>
        <w:gridCol w:w="447"/>
        <w:gridCol w:w="15"/>
        <w:gridCol w:w="431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80"/>
      </w:tblGrid>
      <w:tr w:rsidR="00580284" w:rsidRPr="007A353F" w:rsidTr="00911D9A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80284" w:rsidRPr="008A6AF7" w:rsidRDefault="00580284" w:rsidP="0058028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lang w:val="en-GB"/>
              </w:rPr>
              <w:t>Code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80284" w:rsidRDefault="00580284" w:rsidP="00580284">
            <w:pPr>
              <w:rPr>
                <w:b/>
                <w:lang w:val="en-GB"/>
              </w:rPr>
            </w:pPr>
          </w:p>
          <w:p w:rsidR="00580284" w:rsidRPr="00724CED" w:rsidRDefault="00580284" w:rsidP="005802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study</w:t>
            </w:r>
          </w:p>
          <w:p w:rsidR="00580284" w:rsidRDefault="00580284" w:rsidP="00580284">
            <w:pPr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Semester</w:t>
            </w:r>
          </w:p>
          <w:p w:rsidR="00580284" w:rsidRPr="00724CED" w:rsidRDefault="00580284" w:rsidP="005802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Lessons (L) /Exams (E)</w:t>
            </w:r>
            <w:r w:rsidRPr="00724CED">
              <w:rPr>
                <w:b/>
                <w:lang w:val="en-GB"/>
              </w:rPr>
              <w:t>/</w:t>
            </w:r>
          </w:p>
          <w:p w:rsidR="00580284" w:rsidRPr="00724CED" w:rsidRDefault="00580284" w:rsidP="00580284">
            <w:pPr>
              <w:rPr>
                <w:lang w:val="en-GB"/>
              </w:rPr>
            </w:pPr>
            <w:r>
              <w:rPr>
                <w:b/>
                <w:lang w:val="en-GB"/>
              </w:rPr>
              <w:t>Credits (C)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5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 year 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IV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b/>
                <w:lang w:val="en-GB"/>
              </w:rPr>
              <w:t>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0284" w:rsidRPr="007A353F" w:rsidRDefault="00580284">
            <w:pPr>
              <w:rPr>
                <w:sz w:val="18"/>
                <w:szCs w:val="18"/>
              </w:rPr>
            </w:pPr>
            <w:r>
              <w:rPr>
                <w:b/>
                <w:lang w:val="en-GB"/>
              </w:rPr>
              <w:t>Guaranteed by</w:t>
            </w:r>
            <w:r w:rsidR="00911D9A">
              <w:rPr>
                <w:b/>
                <w:lang w:val="en-GB"/>
              </w:rPr>
              <w:t xml:space="preserve">/lectured by </w:t>
            </w:r>
          </w:p>
        </w:tc>
      </w:tr>
      <w:tr w:rsidR="00580284" w:rsidRPr="007A353F" w:rsidTr="00911D9A">
        <w:trPr>
          <w:cantSplit/>
        </w:trPr>
        <w:tc>
          <w:tcPr>
            <w:tcW w:w="1418" w:type="dxa"/>
            <w:vMerge/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908" w:type="dxa"/>
            <w:gridSpan w:val="3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78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</w:tr>
      <w:tr w:rsidR="00580284" w:rsidRPr="007A353F" w:rsidTr="00911D9A">
        <w:trPr>
          <w:cantSplit/>
        </w:trPr>
        <w:tc>
          <w:tcPr>
            <w:tcW w:w="1418" w:type="dxa"/>
            <w:vMerge/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80284" w:rsidRPr="007A353F" w:rsidRDefault="00580284" w:rsidP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62" w:type="dxa"/>
            <w:gridSpan w:val="2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31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</w:tr>
      <w:tr w:rsidR="00580284" w:rsidRPr="007A353F" w:rsidTr="00C40B2E">
        <w:trPr>
          <w:cantSplit/>
          <w:trHeight w:val="288"/>
        </w:trPr>
        <w:tc>
          <w:tcPr>
            <w:tcW w:w="15880" w:type="dxa"/>
            <w:gridSpan w:val="24"/>
          </w:tcPr>
          <w:p w:rsidR="00580284" w:rsidRPr="007A353F" w:rsidRDefault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lang w:val="en-GB"/>
              </w:rPr>
              <w:t>COMPULSORY SUBJECTS</w:t>
            </w:r>
          </w:p>
        </w:tc>
      </w:tr>
      <w:tr w:rsidR="00580284" w:rsidRPr="007A353F" w:rsidTr="00911D9A">
        <w:trPr>
          <w:trHeight w:val="778"/>
        </w:trPr>
        <w:tc>
          <w:tcPr>
            <w:tcW w:w="1418" w:type="dxa"/>
            <w:vAlign w:val="center"/>
          </w:tcPr>
          <w:p w:rsidR="00580284" w:rsidRPr="00C945E1" w:rsidRDefault="00580284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580284" w:rsidRPr="00075EB6" w:rsidRDefault="00580284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580284" w:rsidP="00580284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Sustainable Development - Selected Topics</w:t>
            </w:r>
          </w:p>
          <w:p w:rsidR="00580284" w:rsidRPr="00911D9A" w:rsidRDefault="00580284" w:rsidP="00580284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Default="00580284" w:rsidP="00E0181C">
            <w:pPr>
              <w:jc w:val="center"/>
            </w:pPr>
            <w:r w:rsidRPr="00DB4440">
              <w:t>20</w:t>
            </w:r>
          </w:p>
          <w:p w:rsidR="00580284" w:rsidRPr="00DB4440" w:rsidRDefault="00580284" w:rsidP="00E0181C">
            <w:pPr>
              <w:jc w:val="center"/>
            </w:pPr>
          </w:p>
          <w:p w:rsidR="00580284" w:rsidRPr="00DB4440" w:rsidRDefault="00580284" w:rsidP="00E0181C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DB4440" w:rsidRDefault="00580284" w:rsidP="00E0181C">
            <w:pPr>
              <w:jc w:val="center"/>
            </w:pPr>
            <w:r w:rsidRPr="00DB4440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911D9A" w:rsidRDefault="00580284" w:rsidP="00F25872">
            <w:pPr>
              <w:pStyle w:val="Zkladntext"/>
              <w:jc w:val="left"/>
              <w:rPr>
                <w:b/>
                <w:sz w:val="20"/>
              </w:rPr>
            </w:pPr>
            <w:r w:rsidRPr="00580284">
              <w:rPr>
                <w:i/>
                <w:sz w:val="20"/>
                <w:szCs w:val="20"/>
                <w:lang w:val="en-GB"/>
              </w:rPr>
              <w:t>Department of Environmental Management</w:t>
            </w:r>
            <w:r w:rsidRPr="00C945E1">
              <w:rPr>
                <w:b/>
                <w:sz w:val="20"/>
              </w:rPr>
              <w:t xml:space="preserve"> </w:t>
            </w:r>
          </w:p>
          <w:p w:rsidR="00580284" w:rsidRDefault="00580284" w:rsidP="00F25872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580284" w:rsidRPr="00355B33" w:rsidRDefault="00580284" w:rsidP="00F25872"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</w:t>
            </w:r>
            <w:proofErr w:type="spellStart"/>
            <w:r w:rsidRPr="00EC42D2">
              <w:rPr>
                <w:b/>
              </w:rPr>
              <w:t>Adamišin</w:t>
            </w:r>
            <w:proofErr w:type="spellEnd"/>
            <w:r w:rsidRPr="00EC42D2">
              <w:rPr>
                <w:b/>
              </w:rPr>
              <w:t>, PhD.</w:t>
            </w:r>
          </w:p>
        </w:tc>
      </w:tr>
      <w:tr w:rsidR="00580284" w:rsidRPr="007A353F" w:rsidTr="00911D9A">
        <w:trPr>
          <w:trHeight w:val="786"/>
        </w:trPr>
        <w:tc>
          <w:tcPr>
            <w:tcW w:w="1418" w:type="dxa"/>
            <w:vAlign w:val="center"/>
          </w:tcPr>
          <w:p w:rsidR="00580284" w:rsidRPr="00355B33" w:rsidRDefault="00580284" w:rsidP="00506D9A">
            <w:pPr>
              <w:rPr>
                <w:highlight w:val="yellow"/>
              </w:rPr>
            </w:pPr>
            <w:r w:rsidRPr="00355B33">
              <w:t>7KMP/STAM-PHDe/15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580284" w:rsidP="00580284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Statistics and Methodology of Scientific Research</w:t>
            </w:r>
          </w:p>
          <w:p w:rsidR="00580284" w:rsidRPr="00911D9A" w:rsidRDefault="00580284" w:rsidP="00580284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20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0E1B8E" w:rsidRPr="000E1B8E" w:rsidRDefault="000E1B8E" w:rsidP="000E1B8E">
            <w:pPr>
              <w:rPr>
                <w:i/>
                <w:lang w:val="en-GB"/>
              </w:rPr>
            </w:pPr>
            <w:r w:rsidRPr="000E1B8E">
              <w:rPr>
                <w:i/>
                <w:lang w:val="en-GB"/>
              </w:rPr>
              <w:t>Department of Mathematical Methods and Managerial Informatics</w:t>
            </w:r>
          </w:p>
          <w:p w:rsidR="000E1B8E" w:rsidRDefault="000E1B8E" w:rsidP="000E1B8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doc. </w:t>
            </w:r>
            <w:proofErr w:type="spellStart"/>
            <w:r>
              <w:rPr>
                <w:b/>
                <w:lang w:val="en-GB"/>
              </w:rPr>
              <w:t>RNDr</w:t>
            </w:r>
            <w:proofErr w:type="spellEnd"/>
            <w:r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Csaba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Török</w:t>
            </w:r>
            <w:proofErr w:type="spellEnd"/>
            <w:r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CSc</w:t>
            </w:r>
            <w:proofErr w:type="spellEnd"/>
            <w:r>
              <w:rPr>
                <w:b/>
                <w:lang w:val="en-GB"/>
              </w:rPr>
              <w:t xml:space="preserve">., </w:t>
            </w:r>
          </w:p>
          <w:p w:rsidR="00580284" w:rsidRPr="00355B33" w:rsidRDefault="000E1B8E" w:rsidP="000E1B8E">
            <w:pPr>
              <w:rPr>
                <w:b/>
              </w:rPr>
            </w:pPr>
            <w:proofErr w:type="gramStart"/>
            <w:r>
              <w:rPr>
                <w:b/>
                <w:lang w:val="en-GB"/>
              </w:rPr>
              <w:t>prof</w:t>
            </w:r>
            <w:proofErr w:type="gramEnd"/>
            <w:r>
              <w:rPr>
                <w:b/>
                <w:lang w:val="en-GB"/>
              </w:rPr>
              <w:t>. Ing.</w:t>
            </w:r>
            <w:bookmarkStart w:id="0" w:name="_GoBack"/>
            <w:bookmarkEnd w:id="0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Štefan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Lyocsa</w:t>
            </w:r>
            <w:proofErr w:type="spellEnd"/>
            <w:r>
              <w:rPr>
                <w:b/>
                <w:lang w:val="en-GB"/>
              </w:rPr>
              <w:t>, PhD.</w:t>
            </w:r>
          </w:p>
        </w:tc>
      </w:tr>
      <w:tr w:rsidR="00580284" w:rsidRPr="007A353F" w:rsidTr="00911D9A">
        <w:tc>
          <w:tcPr>
            <w:tcW w:w="1418" w:type="dxa"/>
            <w:vAlign w:val="center"/>
          </w:tcPr>
          <w:p w:rsidR="00580284" w:rsidRPr="00355B33" w:rsidRDefault="00580284" w:rsidP="00506D9A">
            <w:pPr>
              <w:rPr>
                <w:highlight w:val="yellow"/>
              </w:rPr>
            </w:pPr>
            <w:r w:rsidRPr="00075EB6">
              <w:rPr>
                <w:sz w:val="18"/>
                <w:szCs w:val="18"/>
              </w:rPr>
              <w:t>7K</w:t>
            </w:r>
            <w:r>
              <w:rPr>
                <w:sz w:val="18"/>
                <w:szCs w:val="18"/>
              </w:rPr>
              <w:t>EM</w:t>
            </w:r>
            <w:r w:rsidRPr="00075EB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ENMA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</w:rPr>
            </w:pPr>
            <w:proofErr w:type="spellStart"/>
            <w:r w:rsidRPr="00911D9A">
              <w:rPr>
                <w:b/>
              </w:rPr>
              <w:t>Environmental</w:t>
            </w:r>
            <w:proofErr w:type="spellEnd"/>
            <w:r w:rsidRPr="00911D9A">
              <w:rPr>
                <w:b/>
              </w:rPr>
              <w:t xml:space="preserve"> </w:t>
            </w:r>
            <w:proofErr w:type="spellStart"/>
            <w:r w:rsidRPr="00911D9A">
              <w:rPr>
                <w:b/>
              </w:rPr>
              <w:t>Management</w:t>
            </w:r>
            <w:proofErr w:type="spellEnd"/>
            <w:r w:rsidRPr="00911D9A">
              <w:rPr>
                <w:b/>
              </w:rPr>
              <w:t xml:space="preserve"> - </w:t>
            </w:r>
            <w:proofErr w:type="spellStart"/>
            <w:r w:rsidRPr="00911D9A">
              <w:rPr>
                <w:b/>
              </w:rPr>
              <w:t>Selected</w:t>
            </w:r>
            <w:proofErr w:type="spellEnd"/>
            <w:r w:rsidRPr="00911D9A">
              <w:rPr>
                <w:b/>
              </w:rPr>
              <w:t xml:space="preserve"> </w:t>
            </w:r>
            <w:proofErr w:type="spellStart"/>
            <w:r w:rsidRPr="00911D9A">
              <w:rPr>
                <w:b/>
              </w:rPr>
              <w:t>Topic</w:t>
            </w:r>
            <w:r w:rsidR="00246311" w:rsidRPr="00911D9A">
              <w:rPr>
                <w:b/>
              </w:rPr>
              <w:t>s</w:t>
            </w:r>
            <w:proofErr w:type="spellEnd"/>
          </w:p>
          <w:p w:rsidR="00580284" w:rsidRPr="00911D9A" w:rsidRDefault="00580284" w:rsidP="00EE68A7">
            <w:pPr>
              <w:rPr>
                <w:b/>
                <w:lang w:eastAsia="sk-SK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15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EE68A7" w:rsidRPr="00EE68A7" w:rsidRDefault="00EE68A7" w:rsidP="00EE68A7">
            <w:pPr>
              <w:pStyle w:val="Nadpis5"/>
              <w:jc w:val="left"/>
              <w:rPr>
                <w:b w:val="0"/>
                <w:i/>
                <w:lang w:val="en-GB"/>
              </w:rPr>
            </w:pPr>
            <w:r w:rsidRPr="00EE68A7">
              <w:rPr>
                <w:b w:val="0"/>
                <w:i/>
                <w:lang w:val="en-GB"/>
              </w:rPr>
              <w:t>Department of Environmental Management</w:t>
            </w:r>
          </w:p>
          <w:p w:rsidR="00C45C53" w:rsidRDefault="00C45C53" w:rsidP="00C45C53">
            <w:pPr>
              <w:pStyle w:val="Zkladntex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prof. Ing. Danica </w:t>
            </w:r>
            <w:proofErr w:type="spellStart"/>
            <w:r>
              <w:rPr>
                <w:b/>
                <w:sz w:val="20"/>
              </w:rPr>
              <w:t>Fazekašová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580284" w:rsidRPr="00355B33" w:rsidRDefault="00580284" w:rsidP="00F25872">
            <w:pPr>
              <w:rPr>
                <w:b/>
              </w:rPr>
            </w:pPr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</w:p>
        </w:tc>
      </w:tr>
      <w:tr w:rsidR="00580284" w:rsidRPr="007A353F" w:rsidTr="00911D9A">
        <w:tc>
          <w:tcPr>
            <w:tcW w:w="1418" w:type="dxa"/>
            <w:vAlign w:val="center"/>
          </w:tcPr>
          <w:p w:rsidR="00580284" w:rsidRPr="00E44AEC" w:rsidRDefault="00760404" w:rsidP="00506D9A">
            <w:pPr>
              <w:rPr>
                <w:iCs/>
              </w:rPr>
            </w:pPr>
            <w:r>
              <w:rPr>
                <w:i/>
                <w:iCs/>
                <w:lang w:val="en-GB"/>
              </w:rPr>
              <w:t>7KMN</w:t>
            </w:r>
            <w:r w:rsidR="00EE68A7" w:rsidRPr="00724CED">
              <w:rPr>
                <w:i/>
                <w:iCs/>
                <w:lang w:val="en-GB"/>
              </w:rPr>
              <w:t>/ZVS</w:t>
            </w:r>
            <w:r>
              <w:rPr>
                <w:i/>
                <w:iCs/>
                <w:lang w:val="en-GB"/>
              </w:rPr>
              <w:t>-PHD</w:t>
            </w:r>
            <w:r w:rsidR="00EE68A7" w:rsidRPr="00724CED">
              <w:rPr>
                <w:i/>
                <w:iCs/>
                <w:lang w:val="en-GB"/>
              </w:rPr>
              <w:t>/1</w:t>
            </w: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EE68A7" w:rsidP="00506D9A">
            <w:pPr>
              <w:rPr>
                <w:b/>
              </w:rPr>
            </w:pPr>
            <w:r w:rsidRPr="00911D9A">
              <w:rPr>
                <w:b/>
                <w:lang w:val="en-GB"/>
              </w:rPr>
              <w:t>Fundamentals of Higher Education Pedagogy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  <w:p w:rsidR="00580284" w:rsidRPr="00355B33" w:rsidRDefault="00580284" w:rsidP="00506D9A">
            <w:pPr>
              <w:jc w:val="center"/>
            </w:pPr>
          </w:p>
          <w:p w:rsidR="00580284" w:rsidRPr="00355B33" w:rsidRDefault="00580284" w:rsidP="00506D9A">
            <w:pPr>
              <w:jc w:val="center"/>
            </w:pPr>
            <w:r w:rsidRPr="00355B33">
              <w:t>5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EE68A7" w:rsidRPr="00EE68A7" w:rsidRDefault="00EE68A7" w:rsidP="00EE68A7">
            <w:pPr>
              <w:tabs>
                <w:tab w:val="left" w:pos="1530"/>
              </w:tabs>
              <w:rPr>
                <w:i/>
                <w:lang w:val="en-GB"/>
              </w:rPr>
            </w:pPr>
            <w:r w:rsidRPr="00EE68A7">
              <w:rPr>
                <w:i/>
                <w:lang w:val="en-GB"/>
              </w:rPr>
              <w:t xml:space="preserve">Department of </w:t>
            </w:r>
            <w:r w:rsidR="00760404">
              <w:rPr>
                <w:i/>
                <w:lang w:val="en-GB"/>
              </w:rPr>
              <w:t>Management</w:t>
            </w:r>
          </w:p>
          <w:p w:rsidR="00580284" w:rsidRPr="00355B33" w:rsidRDefault="00580284" w:rsidP="00760404">
            <w:pPr>
              <w:rPr>
                <w:b/>
              </w:rPr>
            </w:pPr>
            <w:r w:rsidRPr="00355B33">
              <w:rPr>
                <w:b/>
              </w:rPr>
              <w:t xml:space="preserve">prof. </w:t>
            </w:r>
            <w:r w:rsidR="00760404">
              <w:rPr>
                <w:b/>
              </w:rPr>
              <w:t xml:space="preserve">Ing. Ján </w:t>
            </w:r>
            <w:proofErr w:type="spellStart"/>
            <w:r w:rsidR="00760404">
              <w:rPr>
                <w:b/>
              </w:rPr>
              <w:t>Bajtoš</w:t>
            </w:r>
            <w:proofErr w:type="spellEnd"/>
            <w:r w:rsidRPr="00355B33">
              <w:rPr>
                <w:b/>
              </w:rPr>
              <w:t xml:space="preserve">, PhD. </w:t>
            </w:r>
          </w:p>
        </w:tc>
      </w:tr>
      <w:tr w:rsidR="00580284" w:rsidRPr="007A353F" w:rsidTr="00911D9A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1F1483">
            <w:pPr>
              <w:rPr>
                <w:highlight w:val="yellow"/>
              </w:rPr>
            </w:pPr>
            <w:r w:rsidRPr="00355B33">
              <w:t>7K</w:t>
            </w:r>
            <w:r>
              <w:t>EM</w:t>
            </w:r>
            <w:r w:rsidRPr="00355B33">
              <w:t>/DISK-PHDe/15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911D9A" w:rsidRDefault="00EE68A7" w:rsidP="00506D9A">
            <w:pPr>
              <w:rPr>
                <w:b/>
              </w:rPr>
            </w:pPr>
            <w:r w:rsidRPr="00911D9A">
              <w:rPr>
                <w:b/>
                <w:lang w:val="en-GB"/>
              </w:rPr>
              <w:t>Dissertation exam</w:t>
            </w:r>
          </w:p>
        </w:tc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  <w:r>
              <w:t>E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  <w:r w:rsidRPr="00355B33">
              <w:t>30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/>
        </w:tc>
      </w:tr>
      <w:tr w:rsidR="00580284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4" w:rsidRPr="00355B33" w:rsidRDefault="00EE68A7">
            <w:pPr>
              <w:rPr>
                <w:b/>
              </w:rPr>
            </w:pPr>
            <w:r>
              <w:rPr>
                <w:b/>
                <w:lang w:val="en-GB"/>
              </w:rPr>
              <w:t>The number of contact lessons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EE68A7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EE68A7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/>
        </w:tc>
      </w:tr>
      <w:tr w:rsidR="00580284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4" w:rsidRPr="00355B33" w:rsidRDefault="00EE68A7" w:rsidP="00C40B2E">
            <w:r>
              <w:rPr>
                <w:lang w:val="en-GB"/>
              </w:rPr>
              <w:t>The n</w:t>
            </w:r>
            <w:r w:rsidRPr="00741139">
              <w:rPr>
                <w:lang w:val="en-GB"/>
              </w:rPr>
              <w:t xml:space="preserve">umber of exams and credits awarded for </w:t>
            </w:r>
            <w:r w:rsidRPr="00430499">
              <w:rPr>
                <w:b/>
                <w:lang w:val="en-GB"/>
              </w:rPr>
              <w:t>COMPULSORY</w:t>
            </w:r>
            <w:r w:rsidRPr="00741139">
              <w:rPr>
                <w:lang w:val="en-GB"/>
              </w:rPr>
              <w:t xml:space="preserve"> subject</w:t>
            </w:r>
            <w:r>
              <w:rPr>
                <w:lang w:val="en-GB"/>
              </w:rPr>
              <w:t>s for the whole period of study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rPr>
                <w:b/>
              </w:rPr>
            </w:pPr>
          </w:p>
        </w:tc>
      </w:tr>
    </w:tbl>
    <w:p w:rsidR="000F54F3" w:rsidRDefault="000F54F3" w:rsidP="008A6AF7">
      <w:pPr>
        <w:pStyle w:val="Nadpis2"/>
        <w:ind w:left="142" w:right="470"/>
        <w:rPr>
          <w:b w:val="0"/>
          <w:sz w:val="22"/>
        </w:rPr>
      </w:pPr>
    </w:p>
    <w:p w:rsidR="000F54F3" w:rsidRDefault="000F54F3" w:rsidP="008A6AF7">
      <w:pPr>
        <w:ind w:left="142"/>
        <w:rPr>
          <w:lang w:val="cs-CZ"/>
        </w:rPr>
      </w:pPr>
    </w:p>
    <w:p w:rsidR="008A6AF7" w:rsidRPr="000F54F3" w:rsidRDefault="008A6AF7" w:rsidP="008A6AF7">
      <w:pPr>
        <w:ind w:left="142"/>
        <w:rPr>
          <w:lang w:val="cs-CZ"/>
        </w:rPr>
      </w:pPr>
    </w:p>
    <w:p w:rsidR="00EE68A7" w:rsidRPr="00724CED" w:rsidRDefault="00EE68A7" w:rsidP="00EE68A7">
      <w:pPr>
        <w:pStyle w:val="Nadpis2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B)  Units of study and pedagogical activities – COMPULSORY OPTIONAL SUBJECTS </w:t>
      </w:r>
    </w:p>
    <w:tbl>
      <w:tblPr>
        <w:tblW w:w="15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446"/>
        <w:gridCol w:w="447"/>
        <w:gridCol w:w="446"/>
        <w:gridCol w:w="79"/>
        <w:gridCol w:w="368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76"/>
        <w:gridCol w:w="9"/>
      </w:tblGrid>
      <w:tr w:rsidR="00EE68A7" w:rsidTr="00833A37">
        <w:trPr>
          <w:gridAfter w:val="1"/>
          <w:wAfter w:w="9" w:type="dxa"/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EE68A7" w:rsidRPr="007A353F" w:rsidRDefault="00EE68A7" w:rsidP="00EE68A7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Code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8A7" w:rsidRPr="00724CED" w:rsidRDefault="00EE68A7" w:rsidP="00EE68A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study</w:t>
            </w:r>
          </w:p>
          <w:p w:rsidR="00EE68A7" w:rsidRDefault="00EE68A7" w:rsidP="00EE68A7">
            <w:pPr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Semester</w:t>
            </w:r>
          </w:p>
          <w:p w:rsidR="00EE68A7" w:rsidRPr="00724CED" w:rsidRDefault="00EE68A7" w:rsidP="00EE68A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Lessons (L) /Exams (E)</w:t>
            </w:r>
            <w:r w:rsidRPr="00724CED">
              <w:rPr>
                <w:b/>
                <w:lang w:val="en-GB"/>
              </w:rPr>
              <w:t>/</w:t>
            </w:r>
          </w:p>
          <w:p w:rsidR="00EE68A7" w:rsidRPr="007A353F" w:rsidRDefault="00EE68A7" w:rsidP="00EE68A7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lang w:val="en-GB"/>
              </w:rPr>
              <w:t>Credits (C)</w:t>
            </w:r>
          </w:p>
        </w:tc>
        <w:tc>
          <w:tcPr>
            <w:tcW w:w="178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 year 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IV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b/>
                <w:lang w:val="en-GB"/>
              </w:rPr>
              <w:t>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lang w:val="en-GB"/>
              </w:rPr>
              <w:t>Guaranteed by</w:t>
            </w:r>
            <w:r w:rsidR="00911D9A">
              <w:rPr>
                <w:b/>
                <w:lang w:val="en-GB"/>
              </w:rPr>
              <w:t xml:space="preserve">/lectured by </w:t>
            </w:r>
          </w:p>
        </w:tc>
      </w:tr>
      <w:tr w:rsidR="00EE68A7" w:rsidTr="003C2DE4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3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2976" w:type="dxa"/>
            <w:vMerge/>
            <w:tcBorders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</w:tr>
      <w:tr w:rsidR="00EE68A7" w:rsidTr="001E4A9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  <w:gridSpan w:val="2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724CED" w:rsidRDefault="00EE68A7" w:rsidP="00F104A6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</w:tr>
      <w:tr w:rsidR="000F54F3" w:rsidTr="0000596F">
        <w:trPr>
          <w:gridAfter w:val="1"/>
          <w:wAfter w:w="9" w:type="dxa"/>
          <w:cantSplit/>
          <w:trHeight w:val="353"/>
        </w:trPr>
        <w:tc>
          <w:tcPr>
            <w:tcW w:w="15876" w:type="dxa"/>
            <w:gridSpan w:val="24"/>
          </w:tcPr>
          <w:p w:rsidR="000F54F3" w:rsidRDefault="00EE68A7">
            <w:pPr>
              <w:spacing w:before="120"/>
              <w:jc w:val="center"/>
            </w:pPr>
            <w:r>
              <w:rPr>
                <w:b/>
                <w:lang w:val="en-GB"/>
              </w:rPr>
              <w:t xml:space="preserve">COMPULSORY OPTIONAL SUBJECTS </w:t>
            </w:r>
            <w:r w:rsidRPr="00724CED">
              <w:rPr>
                <w:b/>
                <w:lang w:val="en-GB"/>
              </w:rPr>
              <w:t>–</w:t>
            </w:r>
            <w:r>
              <w:rPr>
                <w:b/>
                <w:lang w:val="en-GB"/>
              </w:rPr>
              <w:t xml:space="preserve"> A MINIMUM OF </w:t>
            </w:r>
            <w:r w:rsidRPr="00724CED">
              <w:rPr>
                <w:b/>
                <w:lang w:val="en-GB"/>
              </w:rPr>
              <w:t xml:space="preserve">2 </w:t>
            </w:r>
            <w:r>
              <w:rPr>
                <w:b/>
                <w:lang w:val="en-GB"/>
              </w:rPr>
              <w:t>SUBJECTS</w:t>
            </w: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C945E1" w:rsidRDefault="00733E15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733E15" w:rsidRPr="00075EB6" w:rsidRDefault="00733E15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Environmental Protection and Monitoring</w:t>
            </w:r>
          </w:p>
          <w:p w:rsidR="00733E15" w:rsidRPr="00911D9A" w:rsidRDefault="00733E15" w:rsidP="00EE68A7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EE68A7" w:rsidRDefault="00EE68A7" w:rsidP="00EE68A7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733E15" w:rsidRPr="00DD2239" w:rsidRDefault="00733E15" w:rsidP="00EE68A7">
            <w:pPr>
              <w:rPr>
                <w:b/>
              </w:rPr>
            </w:pP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075EB6" w:rsidRDefault="00733E15" w:rsidP="00B16205">
            <w:pPr>
              <w:rPr>
                <w:sz w:val="18"/>
                <w:szCs w:val="18"/>
                <w:highlight w:val="yellow"/>
              </w:rPr>
            </w:pPr>
            <w:r w:rsidRPr="00075EB6">
              <w:rPr>
                <w:sz w:val="18"/>
                <w:szCs w:val="18"/>
              </w:rPr>
              <w:t>7KMP/</w:t>
            </w:r>
            <w:r w:rsidR="00B16205">
              <w:rPr>
                <w:sz w:val="18"/>
                <w:szCs w:val="18"/>
              </w:rPr>
              <w:t>IMSY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</w:t>
            </w:r>
            <w:r w:rsidR="008125B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Integrated Management Systems</w:t>
            </w:r>
          </w:p>
          <w:p w:rsidR="00733E15" w:rsidRPr="00911D9A" w:rsidRDefault="00733E15" w:rsidP="00EE68A7">
            <w:pPr>
              <w:pStyle w:val="Zkladntext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EE68A7" w:rsidRDefault="00EE68A7" w:rsidP="00EE68A7">
            <w:pPr>
              <w:rPr>
                <w:b/>
              </w:rPr>
            </w:pPr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</w:t>
            </w:r>
            <w:proofErr w:type="spellStart"/>
            <w:r w:rsidRPr="00EC42D2">
              <w:rPr>
                <w:b/>
              </w:rPr>
              <w:t>Adamišin</w:t>
            </w:r>
            <w:proofErr w:type="spellEnd"/>
            <w:r w:rsidRPr="00EC42D2">
              <w:rPr>
                <w:b/>
              </w:rPr>
              <w:t>, PhD.</w:t>
            </w:r>
          </w:p>
          <w:p w:rsidR="00733E15" w:rsidRPr="00DD2239" w:rsidRDefault="00EE68A7" w:rsidP="00EE68A7">
            <w:pPr>
              <w:rPr>
                <w:b/>
              </w:rPr>
            </w:pPr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46272" w:rsidRPr="00F77EF1" w:rsidRDefault="00746272" w:rsidP="006E54F0">
            <w:r w:rsidRPr="00F77EF1">
              <w:t>7KMN/MARO-PHDe/15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Managerial Decision Making – Selected</w:t>
            </w:r>
            <w:r w:rsidR="00556456" w:rsidRPr="00911D9A">
              <w:rPr>
                <w:b/>
                <w:bCs/>
                <w:color w:val="FF0000"/>
                <w:lang w:val="en-GB"/>
              </w:rPr>
              <w:t xml:space="preserve"> </w:t>
            </w:r>
            <w:r w:rsidR="00556456" w:rsidRPr="00911D9A">
              <w:rPr>
                <w:b/>
                <w:bCs/>
                <w:lang w:val="en-GB"/>
              </w:rPr>
              <w:t>topic</w:t>
            </w:r>
            <w:r w:rsidR="00246311" w:rsidRPr="00911D9A">
              <w:rPr>
                <w:b/>
                <w:bCs/>
                <w:lang w:val="en-GB"/>
              </w:rPr>
              <w:t>s</w:t>
            </w:r>
          </w:p>
          <w:p w:rsidR="00746272" w:rsidRPr="00911D9A" w:rsidRDefault="00746272" w:rsidP="00EE68A7">
            <w:pPr>
              <w:spacing w:before="30" w:after="20"/>
              <w:rPr>
                <w:b/>
                <w:bCs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6E54F0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Department of  Management</w:t>
            </w:r>
          </w:p>
          <w:p w:rsidR="00EE68A7" w:rsidRDefault="00EE68A7" w:rsidP="00EE68A7">
            <w:pPr>
              <w:rPr>
                <w:b/>
              </w:rPr>
            </w:pPr>
            <w:r>
              <w:rPr>
                <w:b/>
              </w:rPr>
              <w:t xml:space="preserve">doc. Ing. Ladislav Sojka, </w:t>
            </w:r>
            <w:r w:rsidRPr="001467CC">
              <w:rPr>
                <w:b/>
                <w:noProof/>
              </w:rPr>
              <w:t>CSc</w:t>
            </w:r>
            <w:r>
              <w:rPr>
                <w:b/>
              </w:rPr>
              <w:t xml:space="preserve">. </w:t>
            </w:r>
          </w:p>
          <w:p w:rsidR="001175EB" w:rsidRPr="00DD2239" w:rsidRDefault="00EE68A7" w:rsidP="00EE68A7">
            <w:pPr>
              <w:rPr>
                <w:b/>
              </w:rPr>
            </w:pPr>
            <w:r w:rsidRPr="00DD2239">
              <w:rPr>
                <w:b/>
              </w:rPr>
              <w:t xml:space="preserve">doc. Ing. </w:t>
            </w: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Gallo</w:t>
            </w:r>
            <w:proofErr w:type="spellEnd"/>
            <w:r w:rsidRPr="00DD2239">
              <w:rPr>
                <w:b/>
              </w:rPr>
              <w:t>, PhD.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5D7DB1" w:rsidRDefault="00746272" w:rsidP="001F1483">
            <w:pPr>
              <w:rPr>
                <w:sz w:val="18"/>
                <w:szCs w:val="18"/>
                <w:highlight w:val="yellow"/>
              </w:rPr>
            </w:pPr>
            <w:r w:rsidRPr="002C64A9">
              <w:rPr>
                <w:sz w:val="18"/>
                <w:szCs w:val="18"/>
              </w:rPr>
              <w:t>7K</w:t>
            </w:r>
            <w:r w:rsidR="001F1483"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M/</w:t>
            </w:r>
            <w:r w:rsidR="001F1483">
              <w:rPr>
                <w:sz w:val="18"/>
                <w:szCs w:val="18"/>
              </w:rPr>
              <w:t>PVZP</w:t>
            </w:r>
            <w:r w:rsidRPr="002C64A9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/1</w:t>
            </w:r>
            <w:r w:rsidR="008125B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spacing w:before="30" w:after="20"/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Assessment of Environmental Impact</w:t>
            </w:r>
          </w:p>
          <w:p w:rsidR="00746272" w:rsidRPr="00911D9A" w:rsidRDefault="00746272" w:rsidP="00EE68A7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760404" w:rsidRDefault="00760404" w:rsidP="00760404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746272" w:rsidRPr="00EE68A7" w:rsidRDefault="00746272" w:rsidP="00EE68A7">
            <w:pPr>
              <w:pStyle w:val="Zkladntext"/>
              <w:jc w:val="left"/>
              <w:rPr>
                <w:b/>
                <w:sz w:val="20"/>
                <w:szCs w:val="20"/>
              </w:rPr>
            </w:pPr>
          </w:p>
        </w:tc>
      </w:tr>
      <w:tr w:rsidR="00746272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82340A" w:rsidRDefault="00712764" w:rsidP="001175EB">
            <w:pPr>
              <w:rPr>
                <w:iCs/>
              </w:rPr>
            </w:pPr>
            <w:r w:rsidRPr="00F77EF1">
              <w:t>7KMN/TR</w:t>
            </w:r>
            <w:r w:rsidR="001175EB">
              <w:t>E</w:t>
            </w:r>
            <w:r w:rsidRPr="00F77EF1">
              <w:t>M-PHDe/15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911D9A" w:rsidRDefault="004455C1" w:rsidP="00911D9A">
            <w:pPr>
              <w:spacing w:before="30" w:after="2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Environmental </w:t>
            </w:r>
            <w:r w:rsidR="00EE68A7" w:rsidRPr="00911D9A">
              <w:rPr>
                <w:b/>
                <w:bCs/>
                <w:lang w:val="en-GB"/>
              </w:rPr>
              <w:t xml:space="preserve">Management Trends in the European Integration Area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Marketing and International Trade</w:t>
            </w:r>
          </w:p>
          <w:p w:rsidR="00746272" w:rsidRPr="00DD2239" w:rsidRDefault="00EE68A7" w:rsidP="00911D9A">
            <w:pPr>
              <w:rPr>
                <w:b/>
              </w:rPr>
            </w:pPr>
            <w:r w:rsidRPr="00DD2239">
              <w:rPr>
                <w:b/>
              </w:rPr>
              <w:t xml:space="preserve">prof. Ing. Róbert Štefko, </w:t>
            </w:r>
            <w:proofErr w:type="spellStart"/>
            <w:r w:rsidRPr="00DD2239">
              <w:rPr>
                <w:b/>
              </w:rPr>
              <w:t>Ph.D</w:t>
            </w:r>
            <w:proofErr w:type="spellEnd"/>
            <w:r w:rsidRPr="00DD2239">
              <w:rPr>
                <w:b/>
              </w:rPr>
              <w:t>.</w:t>
            </w:r>
          </w:p>
        </w:tc>
      </w:tr>
      <w:tr w:rsidR="00760404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60404" w:rsidRPr="00F77EF1" w:rsidRDefault="00760404" w:rsidP="001175EB">
            <w:r>
              <w:t>7KMI/APE1-PHDe/20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404" w:rsidRDefault="00826F16" w:rsidP="00911D9A">
            <w:pPr>
              <w:spacing w:before="30" w:after="20"/>
              <w:rPr>
                <w:b/>
                <w:bCs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Applied Econometrics I.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FE9" w:rsidRDefault="00555FE9" w:rsidP="00555FE9">
            <w:pPr>
              <w:rPr>
                <w:lang w:val="en-GB"/>
              </w:rPr>
            </w:pPr>
            <w:r>
              <w:rPr>
                <w:lang w:val="en-GB"/>
              </w:rPr>
              <w:t>Department of Mathematical Methods and Managerial Informatics</w:t>
            </w:r>
          </w:p>
          <w:p w:rsidR="00760404" w:rsidRDefault="00555FE9" w:rsidP="00555FE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prof. </w:t>
            </w:r>
            <w:proofErr w:type="spellStart"/>
            <w:r>
              <w:rPr>
                <w:b/>
                <w:lang w:val="en-GB"/>
              </w:rPr>
              <w:t>Ing</w:t>
            </w:r>
            <w:proofErr w:type="spell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Štefan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Lyocsa</w:t>
            </w:r>
            <w:proofErr w:type="spellEnd"/>
            <w:r>
              <w:rPr>
                <w:b/>
                <w:lang w:val="en-GB"/>
              </w:rPr>
              <w:t>, PhD.</w:t>
            </w:r>
          </w:p>
        </w:tc>
      </w:tr>
      <w:tr w:rsidR="00760404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60404" w:rsidRPr="00F77EF1" w:rsidRDefault="00760404" w:rsidP="001175EB">
            <w:r>
              <w:t>7KMI/APE2-PHDe/20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404" w:rsidRDefault="00826F16" w:rsidP="00911D9A">
            <w:pPr>
              <w:spacing w:before="30" w:after="20"/>
              <w:rPr>
                <w:b/>
                <w:bCs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Applied Econometrics II.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FE9" w:rsidRDefault="00555FE9" w:rsidP="00555FE9">
            <w:pPr>
              <w:rPr>
                <w:lang w:val="en-GB"/>
              </w:rPr>
            </w:pPr>
            <w:r>
              <w:rPr>
                <w:lang w:val="en-GB"/>
              </w:rPr>
              <w:t>Department of Mathematical Methods and Managerial Informatics</w:t>
            </w:r>
          </w:p>
          <w:p w:rsidR="00760404" w:rsidRDefault="00555FE9" w:rsidP="00555FE9">
            <w:pPr>
              <w:rPr>
                <w:lang w:val="en-GB"/>
              </w:rPr>
            </w:pPr>
            <w:proofErr w:type="gramStart"/>
            <w:r>
              <w:rPr>
                <w:b/>
                <w:lang w:val="en-GB"/>
              </w:rPr>
              <w:t>prof</w:t>
            </w:r>
            <w:proofErr w:type="gram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Ing</w:t>
            </w:r>
            <w:proofErr w:type="spell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Štefan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Lyocsa</w:t>
            </w:r>
            <w:proofErr w:type="spellEnd"/>
            <w:r>
              <w:rPr>
                <w:b/>
                <w:lang w:val="en-GB"/>
              </w:rPr>
              <w:t>, PhD.</w:t>
            </w:r>
          </w:p>
        </w:tc>
      </w:tr>
      <w:tr w:rsidR="00746272" w:rsidTr="0000596F"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>Number of lessons</w:t>
            </w:r>
          </w:p>
        </w:tc>
        <w:tc>
          <w:tcPr>
            <w:tcW w:w="8931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746272" w:rsidRPr="00F77EF1" w:rsidRDefault="00EE68A7">
            <w:pPr>
              <w:jc w:val="center"/>
              <w:rPr>
                <w:b/>
                <w:szCs w:val="18"/>
              </w:rPr>
            </w:pPr>
            <w:r>
              <w:rPr>
                <w:b/>
                <w:sz w:val="16"/>
                <w:szCs w:val="16"/>
                <w:lang w:val="en-GB"/>
              </w:rPr>
              <w:t>A minimum of 30 lessons in total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 xml:space="preserve">A </w:t>
            </w:r>
            <w:r w:rsidRPr="001034BD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 xml:space="preserve">AXIMUM possible number of exams and </w:t>
            </w:r>
            <w:r w:rsidRPr="001034BD">
              <w:rPr>
                <w:b/>
                <w:lang w:val="en-GB"/>
              </w:rPr>
              <w:t>credits awarded for COMPULSORY OPTIONAL subjects  during the whole study offered by the faculty</w:t>
            </w:r>
          </w:p>
        </w:tc>
        <w:tc>
          <w:tcPr>
            <w:tcW w:w="8931" w:type="dxa"/>
            <w:gridSpan w:val="21"/>
            <w:vMerge w:val="restart"/>
            <w:tcBorders>
              <w:right w:val="single" w:sz="12" w:space="0" w:color="auto"/>
            </w:tcBorders>
          </w:tcPr>
          <w:p w:rsidR="00746272" w:rsidRPr="00F77EF1" w:rsidRDefault="0076040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6040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746272" w:rsidRPr="00F77EF1">
              <w:rPr>
                <w:b/>
                <w:szCs w:val="18"/>
              </w:rPr>
              <w:t>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 xml:space="preserve">A </w:t>
            </w:r>
            <w:r w:rsidRPr="001E1316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 xml:space="preserve">INIMUM possible number of exams </w:t>
            </w:r>
            <w:r>
              <w:rPr>
                <w:b/>
                <w:lang w:val="en-GB"/>
              </w:rPr>
              <w:lastRenderedPageBreak/>
              <w:t xml:space="preserve">and </w:t>
            </w:r>
            <w:r w:rsidRPr="001E1316">
              <w:rPr>
                <w:b/>
                <w:lang w:val="en-GB"/>
              </w:rPr>
              <w:t>credits awarded for COMPULSORY OPTIONAL subjects  during the whole study offered by the facult</w:t>
            </w:r>
            <w:r>
              <w:rPr>
                <w:b/>
                <w:lang w:val="en-GB"/>
              </w:rPr>
              <w:t>y</w:t>
            </w:r>
          </w:p>
        </w:tc>
        <w:tc>
          <w:tcPr>
            <w:tcW w:w="8931" w:type="dxa"/>
            <w:gridSpan w:val="2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F77EF1" w:rsidRDefault="00746272">
            <w:pPr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</w:tbl>
    <w:p w:rsidR="000F54F3" w:rsidRDefault="000F54F3" w:rsidP="000F54F3">
      <w:pPr>
        <w:pStyle w:val="Pta"/>
        <w:tabs>
          <w:tab w:val="clear" w:pos="4536"/>
          <w:tab w:val="center" w:pos="851"/>
        </w:tabs>
        <w:rPr>
          <w:b/>
          <w:sz w:val="28"/>
          <w:szCs w:val="28"/>
        </w:rPr>
      </w:pPr>
    </w:p>
    <w:p w:rsidR="008125B5" w:rsidRDefault="008125B5" w:rsidP="008125B5">
      <w:pPr>
        <w:pStyle w:val="Pta"/>
        <w:tabs>
          <w:tab w:val="clear" w:pos="4536"/>
          <w:tab w:val="center" w:pos="85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 dissertation exam – list of subjects 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b/>
          <w:sz w:val="28"/>
          <w:szCs w:val="28"/>
          <w:lang w:val="en-GB"/>
        </w:rPr>
      </w:pPr>
      <w:r>
        <w:rPr>
          <w:lang w:val="en-GB"/>
        </w:rPr>
        <w:t xml:space="preserve">Sustainable Development </w:t>
      </w:r>
      <w:r>
        <w:rPr>
          <w:b/>
          <w:sz w:val="28"/>
          <w:szCs w:val="28"/>
          <w:lang w:val="en-GB"/>
        </w:rPr>
        <w:t xml:space="preserve">     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b/>
          <w:sz w:val="28"/>
          <w:szCs w:val="28"/>
          <w:lang w:val="en-GB"/>
        </w:rPr>
      </w:pPr>
      <w:r>
        <w:rPr>
          <w:lang w:val="en-GB"/>
        </w:rPr>
        <w:t>Environmental Management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lang w:val="en-GB"/>
        </w:rPr>
      </w:pPr>
      <w:r>
        <w:rPr>
          <w:lang w:val="en-GB"/>
        </w:rPr>
        <w:t>Methodology of Scientific Research</w:t>
      </w:r>
    </w:p>
    <w:p w:rsidR="00BC4C77" w:rsidRDefault="00BC4C77" w:rsidP="00BC4C77">
      <w:pPr>
        <w:pStyle w:val="Pta"/>
        <w:tabs>
          <w:tab w:val="clear" w:pos="4536"/>
          <w:tab w:val="center" w:pos="709"/>
        </w:tabs>
        <w:ind w:left="720"/>
        <w:rPr>
          <w:lang w:val="en-GB"/>
        </w:rPr>
      </w:pPr>
    </w:p>
    <w:p w:rsidR="002B5B31" w:rsidRDefault="002B5B31" w:rsidP="002B5B3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Recommended fulfilment of PhD students’ academic obligations in a five-year part-time form of study – 240 credits  </w:t>
      </w:r>
    </w:p>
    <w:p w:rsidR="002B5B31" w:rsidRDefault="002B5B31" w:rsidP="002B5B31">
      <w:pPr>
        <w:pStyle w:val="Pta"/>
        <w:tabs>
          <w:tab w:val="center" w:pos="-2127"/>
        </w:tabs>
        <w:spacing w:line="360" w:lineRule="auto"/>
        <w:rPr>
          <w:b/>
          <w:bCs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134"/>
        <w:gridCol w:w="1138"/>
        <w:gridCol w:w="988"/>
        <w:gridCol w:w="992"/>
        <w:gridCol w:w="992"/>
        <w:gridCol w:w="1276"/>
        <w:gridCol w:w="992"/>
        <w:gridCol w:w="1276"/>
        <w:gridCol w:w="992"/>
        <w:gridCol w:w="1276"/>
      </w:tblGrid>
      <w:tr w:rsidR="002B5B31" w:rsidTr="002B5B31">
        <w:tc>
          <w:tcPr>
            <w:tcW w:w="2694" w:type="dxa"/>
            <w:gridSpan w:val="2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126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II year/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1984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III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IV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1276" w:type="dxa"/>
            <w:vMerge w:val="restart"/>
            <w:hideMark/>
          </w:tcPr>
          <w:p w:rsidR="002B5B31" w:rsidRDefault="002B5B31">
            <w:pPr>
              <w:spacing w:after="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TOTAL MINIMUM STANDARD OF CREDITS</w:t>
            </w: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Subjects/ credits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Number of subjects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138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Number of subjects </w:t>
            </w:r>
          </w:p>
        </w:tc>
        <w:tc>
          <w:tcPr>
            <w:tcW w:w="988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vMerge/>
            <w:vAlign w:val="center"/>
            <w:hideMark/>
          </w:tcPr>
          <w:p w:rsidR="002B5B31" w:rsidRDefault="002B5B31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B5B31" w:rsidTr="009A506E">
        <w:trPr>
          <w:cantSplit/>
          <w:trHeight w:val="856"/>
        </w:trPr>
        <w:tc>
          <w:tcPr>
            <w:tcW w:w="1560" w:type="dxa"/>
            <w:vMerge w:val="restart"/>
          </w:tcPr>
          <w:p w:rsidR="002B5B31" w:rsidRDefault="002B5B31">
            <w:pPr>
              <w:pStyle w:val="Nadpis4"/>
              <w:spacing w:before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subjects for PhD students</w:t>
            </w:r>
          </w:p>
          <w:p w:rsidR="002B5B31" w:rsidRDefault="002B5B31">
            <w:pPr>
              <w:rPr>
                <w:sz w:val="22"/>
                <w:szCs w:val="22"/>
                <w:lang w:val="en-GB"/>
              </w:rPr>
            </w:pPr>
          </w:p>
          <w:p w:rsidR="002B5B31" w:rsidRDefault="002B5B31">
            <w:pPr>
              <w:rPr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STUDY</w:t>
            </w:r>
          </w:p>
        </w:tc>
        <w:tc>
          <w:tcPr>
            <w:tcW w:w="1134" w:type="dxa"/>
            <w:hideMark/>
          </w:tcPr>
          <w:p w:rsidR="002B5B31" w:rsidRPr="00BC4C77" w:rsidRDefault="002B5B31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BC4C77">
              <w:rPr>
                <w:b/>
                <w:bCs/>
                <w:sz w:val="16"/>
                <w:szCs w:val="16"/>
                <w:lang w:val="en-GB"/>
              </w:rPr>
              <w:t>Compulsory subjects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35</w:t>
            </w:r>
          </w:p>
        </w:tc>
        <w:tc>
          <w:tcPr>
            <w:tcW w:w="1138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Pr="009A506E" w:rsidRDefault="002B5B31" w:rsidP="00AC229A">
            <w:pPr>
              <w:pStyle w:val="Pta"/>
              <w:tabs>
                <w:tab w:val="center" w:pos="-2127"/>
              </w:tabs>
              <w:spacing w:before="1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9A506E">
              <w:rPr>
                <w:b/>
                <w:sz w:val="18"/>
                <w:szCs w:val="18"/>
                <w:lang w:val="en-GB"/>
              </w:rPr>
              <w:t>A research project relat</w:t>
            </w:r>
            <w:r w:rsidR="00AC229A" w:rsidRPr="009A506E">
              <w:rPr>
                <w:b/>
                <w:sz w:val="18"/>
                <w:szCs w:val="18"/>
                <w:lang w:val="en-GB"/>
              </w:rPr>
              <w:t>ed</w:t>
            </w:r>
            <w:r w:rsidR="00727177" w:rsidRPr="009A506E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9A506E">
              <w:rPr>
                <w:b/>
                <w:sz w:val="18"/>
                <w:szCs w:val="18"/>
                <w:lang w:val="en-GB"/>
              </w:rPr>
              <w:t>to dissertation exam</w:t>
            </w: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35</w:t>
            </w:r>
          </w:p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</w:tr>
      <w:tr w:rsidR="002B5B31" w:rsidTr="009A506E">
        <w:trPr>
          <w:cantSplit/>
        </w:trPr>
        <w:tc>
          <w:tcPr>
            <w:tcW w:w="1560" w:type="dxa"/>
            <w:vMerge/>
            <w:vAlign w:val="center"/>
            <w:hideMark/>
          </w:tcPr>
          <w:p w:rsidR="002B5B31" w:rsidRDefault="002B5B31">
            <w:pPr>
              <w:rPr>
                <w:b/>
                <w:bCs/>
                <w:sz w:val="22"/>
                <w:szCs w:val="22"/>
                <w:lang w:val="en-GB" w:eastAsia="sk-SK"/>
              </w:rPr>
            </w:pPr>
          </w:p>
        </w:tc>
        <w:tc>
          <w:tcPr>
            <w:tcW w:w="1134" w:type="dxa"/>
            <w:hideMark/>
          </w:tcPr>
          <w:p w:rsidR="002B5B31" w:rsidRPr="00BC4C77" w:rsidRDefault="002B5B31">
            <w:pPr>
              <w:pStyle w:val="Pta"/>
              <w:tabs>
                <w:tab w:val="center" w:pos="-2127"/>
              </w:tabs>
              <w:jc w:val="both"/>
              <w:rPr>
                <w:bCs/>
                <w:sz w:val="16"/>
                <w:szCs w:val="16"/>
                <w:lang w:val="en-GB"/>
              </w:rPr>
            </w:pPr>
            <w:r w:rsidRPr="00BC4C77">
              <w:rPr>
                <w:b/>
                <w:bCs/>
                <w:sz w:val="16"/>
                <w:szCs w:val="16"/>
                <w:lang w:val="en-GB"/>
              </w:rPr>
              <w:t xml:space="preserve">Compulsory optional subjects </w:t>
            </w:r>
          </w:p>
        </w:tc>
        <w:tc>
          <w:tcPr>
            <w:tcW w:w="1134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88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20</w:t>
            </w:r>
          </w:p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Nadpis4"/>
              <w:spacing w:before="120" w:after="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A CREATIVE ACTIVITY in the field of science and writing a dissertation thesis</w:t>
            </w:r>
            <w:r>
              <w:rPr>
                <w:bCs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1138" w:type="dxa"/>
          </w:tcPr>
          <w:p w:rsidR="002B5B31" w:rsidRDefault="002B5B31">
            <w:pPr>
              <w:spacing w:before="24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992" w:type="dxa"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 + 30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155</w:t>
            </w: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Nadpis4"/>
              <w:spacing w:before="120" w:after="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A total number of credits for a standard workload of a PhD student per year  </w:t>
            </w:r>
          </w:p>
        </w:tc>
        <w:tc>
          <w:tcPr>
            <w:tcW w:w="1134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</w:tcPr>
          <w:p w:rsidR="002B5B31" w:rsidRDefault="002B5B31">
            <w:pPr>
              <w:spacing w:before="36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240</w:t>
            </w:r>
          </w:p>
        </w:tc>
      </w:tr>
    </w:tbl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</w:p>
    <w:p w:rsidR="002B5B31" w:rsidRDefault="002B5B31" w:rsidP="002B5B31">
      <w:pPr>
        <w:rPr>
          <w:b/>
          <w:sz w:val="22"/>
          <w:szCs w:val="24"/>
          <w:lang w:val="en-GB" w:eastAsia="sk-SK"/>
        </w:rPr>
      </w:pPr>
      <w:r>
        <w:rPr>
          <w:b/>
          <w:sz w:val="22"/>
          <w:szCs w:val="24"/>
          <w:vertAlign w:val="superscript"/>
          <w:lang w:val="en-GB" w:eastAsia="sk-SK"/>
        </w:rPr>
        <w:t xml:space="preserve">1 </w:t>
      </w:r>
      <w:r>
        <w:rPr>
          <w:b/>
          <w:sz w:val="22"/>
          <w:szCs w:val="24"/>
          <w:lang w:val="en-GB" w:eastAsia="sk-SK"/>
        </w:rPr>
        <w:t xml:space="preserve">Specification of requirements concerning a creative activity: </w:t>
      </w:r>
    </w:p>
    <w:p w:rsidR="002B5B31" w:rsidRDefault="002B5B31" w:rsidP="002B5B31">
      <w:p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Referring to their publication activity, each PhD student (in both forms of study) has to meet at least </w:t>
      </w:r>
      <w:r>
        <w:rPr>
          <w:bCs/>
          <w:color w:val="000000"/>
          <w:sz w:val="24"/>
          <w:szCs w:val="24"/>
          <w:u w:val="single"/>
          <w:lang w:val="en-GB" w:eastAsia="sk-SK"/>
        </w:rPr>
        <w:t xml:space="preserve">one of the following requirements </w:t>
      </w:r>
      <w:r>
        <w:rPr>
          <w:bCs/>
          <w:color w:val="000000"/>
          <w:sz w:val="24"/>
          <w:szCs w:val="24"/>
          <w:lang w:val="en-GB" w:eastAsia="sk-SK"/>
        </w:rPr>
        <w:t xml:space="preserve">a) – d) as one of the basic conditions for accepting the application for the dissertation defence: </w:t>
      </w:r>
    </w:p>
    <w:p w:rsidR="002B5B31" w:rsidRDefault="002B5B31" w:rsidP="002B5B31">
      <w:pPr>
        <w:jc w:val="both"/>
        <w:rPr>
          <w:bCs/>
          <w:color w:val="000000"/>
          <w:sz w:val="24"/>
          <w:szCs w:val="24"/>
          <w:lang w:val="en-GB" w:eastAsia="sk-SK"/>
        </w:rPr>
      </w:pPr>
    </w:p>
    <w:p w:rsidR="002B5B31" w:rsidRDefault="002B5B31" w:rsidP="002B5B31">
      <w:pPr>
        <w:numPr>
          <w:ilvl w:val="0"/>
          <w:numId w:val="13"/>
        </w:num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To publish at least 5 scientific studies in scientific journals including at least 2 registered in the WOS databases. </w:t>
      </w:r>
    </w:p>
    <w:p w:rsidR="002B5B31" w:rsidRDefault="002B5B31" w:rsidP="002B5B31">
      <w:pPr>
        <w:numPr>
          <w:ilvl w:val="0"/>
          <w:numId w:val="13"/>
        </w:num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>To publish at least 5 scientific studies in scientific journals including at least 3 registered in the SCOPUS database.</w:t>
      </w:r>
    </w:p>
    <w:p w:rsidR="002B5B31" w:rsidRDefault="002B5B31" w:rsidP="002B5B31">
      <w:pPr>
        <w:numPr>
          <w:ilvl w:val="0"/>
          <w:numId w:val="13"/>
        </w:numPr>
        <w:spacing w:before="120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lastRenderedPageBreak/>
        <w:t xml:space="preserve">To publish at least 5 scientific studies in scientific journals including at least 1 registered in the WOS databases as well as one scientific monograph (assessed as a scientific monograph by the Field Committee on the doctoral study at the FM UP in </w:t>
      </w:r>
      <w:proofErr w:type="spellStart"/>
      <w:r>
        <w:rPr>
          <w:bCs/>
          <w:color w:val="000000"/>
          <w:sz w:val="24"/>
          <w:szCs w:val="24"/>
          <w:lang w:val="en-GB" w:eastAsia="sk-SK"/>
        </w:rPr>
        <w:t>Prešov</w:t>
      </w:r>
      <w:proofErr w:type="spellEnd"/>
      <w:r>
        <w:rPr>
          <w:bCs/>
          <w:color w:val="000000"/>
          <w:sz w:val="24"/>
          <w:szCs w:val="24"/>
          <w:lang w:val="en-GB" w:eastAsia="sk-SK"/>
        </w:rPr>
        <w:t xml:space="preserve"> before allowing the dissertation defence). </w:t>
      </w:r>
    </w:p>
    <w:p w:rsidR="002B5B31" w:rsidRDefault="002B5B31" w:rsidP="002B5B31">
      <w:pPr>
        <w:numPr>
          <w:ilvl w:val="0"/>
          <w:numId w:val="13"/>
        </w:numPr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/>
        </w:rPr>
        <w:t xml:space="preserve">To publish at least 5 scientific studies in scientific journals including at least 2 registered in </w:t>
      </w:r>
      <w:proofErr w:type="gramStart"/>
      <w:r>
        <w:rPr>
          <w:bCs/>
          <w:color w:val="000000"/>
          <w:sz w:val="24"/>
          <w:szCs w:val="24"/>
          <w:lang w:val="en-GB"/>
        </w:rPr>
        <w:t>the  SCOPUS</w:t>
      </w:r>
      <w:proofErr w:type="gramEnd"/>
      <w:r>
        <w:rPr>
          <w:bCs/>
          <w:color w:val="000000"/>
          <w:sz w:val="24"/>
          <w:szCs w:val="24"/>
          <w:lang w:val="en-GB"/>
        </w:rPr>
        <w:t xml:space="preserve"> database as well as</w:t>
      </w:r>
      <w:r>
        <w:rPr>
          <w:bCs/>
          <w:color w:val="000000"/>
          <w:sz w:val="24"/>
          <w:szCs w:val="24"/>
          <w:lang w:val="en-GB" w:eastAsia="sk-SK"/>
        </w:rPr>
        <w:t xml:space="preserve"> one scientific monograph (assessed as a scientific monograph by the Field Committee on the doctoral study at the FM UP in </w:t>
      </w:r>
      <w:proofErr w:type="spellStart"/>
      <w:r>
        <w:rPr>
          <w:bCs/>
          <w:color w:val="000000"/>
          <w:sz w:val="24"/>
          <w:szCs w:val="24"/>
          <w:lang w:val="en-GB" w:eastAsia="sk-SK"/>
        </w:rPr>
        <w:t>Prešov</w:t>
      </w:r>
      <w:proofErr w:type="spellEnd"/>
      <w:r>
        <w:rPr>
          <w:bCs/>
          <w:color w:val="000000"/>
          <w:sz w:val="24"/>
          <w:szCs w:val="24"/>
          <w:lang w:val="en-GB" w:eastAsia="sk-SK"/>
        </w:rPr>
        <w:t xml:space="preserve"> before allowing the dissertation defence). </w:t>
      </w:r>
    </w:p>
    <w:p w:rsidR="002B5B31" w:rsidRDefault="002B5B31" w:rsidP="002B5B31">
      <w:pPr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4"/>
          <w:szCs w:val="24"/>
          <w:lang w:val="en-GB" w:eastAsia="sk-SK"/>
        </w:rPr>
      </w:pPr>
    </w:p>
    <w:p w:rsidR="002B5B31" w:rsidRDefault="002B5B31" w:rsidP="002B5B31">
      <w:pPr>
        <w:spacing w:before="120"/>
        <w:ind w:left="788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In case of other combination of the above-mentioned publication outputs (a) – d)) that are not of lower quality, the decision is made by the Field Committee on the doctoral study at the FM </w:t>
      </w:r>
      <w:r w:rsidRPr="00AC229A">
        <w:rPr>
          <w:bCs/>
          <w:color w:val="000000"/>
          <w:sz w:val="24"/>
          <w:szCs w:val="24"/>
          <w:lang w:val="en-GB" w:eastAsia="sk-SK"/>
        </w:rPr>
        <w:t>UP.</w:t>
      </w:r>
    </w:p>
    <w:p w:rsidR="002B5B31" w:rsidRDefault="002B5B31" w:rsidP="002B5B31">
      <w:pPr>
        <w:numPr>
          <w:ilvl w:val="0"/>
          <w:numId w:val="13"/>
        </w:numPr>
        <w:spacing w:before="120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During a whole period of study, to participate in at least </w:t>
      </w:r>
      <w:r w:rsidR="00AC229A" w:rsidRPr="00AC229A">
        <w:rPr>
          <w:bCs/>
          <w:color w:val="000000"/>
          <w:sz w:val="24"/>
          <w:szCs w:val="24"/>
          <w:lang w:val="en-GB" w:eastAsia="sk-SK"/>
        </w:rPr>
        <w:t>1 one</w:t>
      </w:r>
      <w:r w:rsidR="00AC229A">
        <w:rPr>
          <w:bCs/>
          <w:color w:val="000000"/>
          <w:sz w:val="24"/>
          <w:szCs w:val="24"/>
          <w:lang w:val="en-GB" w:eastAsia="sk-SK"/>
        </w:rPr>
        <w:t>-</w:t>
      </w:r>
      <w:r w:rsidRPr="00AC229A">
        <w:rPr>
          <w:bCs/>
          <w:color w:val="000000"/>
          <w:sz w:val="24"/>
          <w:szCs w:val="24"/>
          <w:lang w:val="en-GB" w:eastAsia="sk-SK"/>
        </w:rPr>
        <w:t>month</w:t>
      </w:r>
      <w:r>
        <w:rPr>
          <w:bCs/>
          <w:color w:val="000000"/>
          <w:sz w:val="24"/>
          <w:szCs w:val="24"/>
          <w:lang w:val="en-GB" w:eastAsia="sk-SK"/>
        </w:rPr>
        <w:t xml:space="preserve"> scientific-research stay related to a theme of the dissertation thesis at the international research and/or higher education institution.  </w:t>
      </w:r>
    </w:p>
    <w:p w:rsidR="002B5B31" w:rsidRDefault="002B5B31" w:rsidP="002B5B31">
      <w:pPr>
        <w:pStyle w:val="Odsekzoznamu"/>
        <w:numPr>
          <w:ilvl w:val="0"/>
          <w:numId w:val="13"/>
        </w:numPr>
        <w:overflowPunct/>
        <w:autoSpaceDE/>
        <w:adjustRightInd/>
        <w:spacing w:before="120"/>
        <w:ind w:left="0"/>
        <w:jc w:val="both"/>
        <w:rPr>
          <w:bCs/>
          <w:color w:val="000000"/>
          <w:sz w:val="24"/>
          <w:szCs w:val="24"/>
          <w:lang w:val="en-GB"/>
        </w:rPr>
      </w:pPr>
      <w:r>
        <w:rPr>
          <w:bCs/>
          <w:color w:val="000000"/>
          <w:sz w:val="24"/>
          <w:szCs w:val="24"/>
          <w:lang w:val="en-GB"/>
        </w:rPr>
        <w:t xml:space="preserve">It is recommended that part-time students are members of a project team of at least one </w:t>
      </w:r>
      <w:r w:rsidRPr="001467CC">
        <w:rPr>
          <w:bCs/>
          <w:noProof/>
          <w:color w:val="000000"/>
          <w:sz w:val="24"/>
          <w:szCs w:val="24"/>
          <w:lang w:val="en-GB"/>
        </w:rPr>
        <w:t>scientific-research</w:t>
      </w:r>
      <w:r>
        <w:rPr>
          <w:bCs/>
          <w:color w:val="000000"/>
          <w:sz w:val="24"/>
          <w:szCs w:val="24"/>
          <w:lang w:val="en-GB"/>
        </w:rPr>
        <w:t xml:space="preserve"> grant (</w:t>
      </w:r>
      <w:r w:rsidRPr="001467CC">
        <w:rPr>
          <w:bCs/>
          <w:noProof/>
          <w:color w:val="000000"/>
          <w:sz w:val="24"/>
          <w:szCs w:val="24"/>
          <w:lang w:val="en-GB"/>
        </w:rPr>
        <w:t>preferabl</w:t>
      </w:r>
      <w:r w:rsidR="001467CC">
        <w:rPr>
          <w:bCs/>
          <w:noProof/>
          <w:color w:val="000000"/>
          <w:sz w:val="24"/>
          <w:szCs w:val="24"/>
          <w:lang w:val="en-GB"/>
        </w:rPr>
        <w:t>y</w:t>
      </w:r>
      <w:r>
        <w:rPr>
          <w:bCs/>
          <w:color w:val="000000"/>
          <w:sz w:val="24"/>
          <w:szCs w:val="24"/>
          <w:lang w:val="en-GB"/>
        </w:rPr>
        <w:t xml:space="preserve"> at the Faculty of Management of UP or other higher education institution, or in practice) registered </w:t>
      </w:r>
      <w:proofErr w:type="gramStart"/>
      <w:r>
        <w:rPr>
          <w:bCs/>
          <w:color w:val="000000"/>
          <w:sz w:val="24"/>
          <w:szCs w:val="24"/>
          <w:lang w:val="en-GB"/>
        </w:rPr>
        <w:t>in  Slovak</w:t>
      </w:r>
      <w:proofErr w:type="gramEnd"/>
      <w:r>
        <w:rPr>
          <w:bCs/>
          <w:color w:val="000000"/>
          <w:sz w:val="24"/>
          <w:szCs w:val="24"/>
          <w:lang w:val="en-GB"/>
        </w:rPr>
        <w:t xml:space="preserve"> or international </w:t>
      </w:r>
      <w:r w:rsidRPr="001467CC">
        <w:rPr>
          <w:bCs/>
          <w:noProof/>
          <w:color w:val="000000"/>
          <w:sz w:val="24"/>
          <w:szCs w:val="24"/>
          <w:lang w:val="en-GB"/>
        </w:rPr>
        <w:t>scientific-research</w:t>
      </w:r>
      <w:r>
        <w:rPr>
          <w:bCs/>
          <w:color w:val="000000"/>
          <w:sz w:val="24"/>
          <w:szCs w:val="24"/>
          <w:lang w:val="en-GB"/>
        </w:rPr>
        <w:t xml:space="preserve"> agencies. This project grant has to be solved and registered at the Faculty of Management of UP in </w:t>
      </w:r>
      <w:proofErr w:type="spellStart"/>
      <w:r>
        <w:rPr>
          <w:bCs/>
          <w:color w:val="000000"/>
          <w:sz w:val="24"/>
          <w:szCs w:val="24"/>
          <w:lang w:val="en-GB"/>
        </w:rPr>
        <w:t>Prešov</w:t>
      </w:r>
      <w:proofErr w:type="spellEnd"/>
      <w:r>
        <w:rPr>
          <w:bCs/>
          <w:color w:val="000000"/>
          <w:sz w:val="24"/>
          <w:szCs w:val="24"/>
          <w:lang w:val="en-GB"/>
        </w:rPr>
        <w:t xml:space="preserve">. The student has to submit concrete measurable results of their assigned research task. </w:t>
      </w:r>
    </w:p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</w:p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  <w:r>
        <w:rPr>
          <w:rFonts w:ascii="Times New Roman" w:hAnsi="Times New Roman"/>
          <w:lang w:val="en-GB" w:eastAsia="cs-CZ"/>
        </w:rPr>
        <w:t>Notes:</w:t>
      </w:r>
    </w:p>
    <w:p w:rsidR="002B5B31" w:rsidRDefault="002B5B31" w:rsidP="002B5B31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 xml:space="preserve">Doctoral study is regulated by the Study Regulations of the University of 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 </w:t>
      </w:r>
    </w:p>
    <w:p w:rsidR="002B5B31" w:rsidRPr="00911D9A" w:rsidRDefault="002B5B31" w:rsidP="002B5B31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>Doctoral study is regulated by the Dean</w:t>
      </w:r>
      <w:r>
        <w:rPr>
          <w:bCs/>
          <w:lang w:val="en-US"/>
        </w:rPr>
        <w:t xml:space="preserve">’s Measure </w:t>
      </w:r>
      <w:r>
        <w:rPr>
          <w:bCs/>
          <w:lang w:val="en-GB"/>
        </w:rPr>
        <w:t>FM UP in  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No. 1/2013</w:t>
      </w:r>
    </w:p>
    <w:p w:rsidR="00911D9A" w:rsidRPr="00B17553" w:rsidRDefault="00911D9A" w:rsidP="00911D9A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>Doctoral study is regulated by the Dean</w:t>
      </w:r>
      <w:r>
        <w:rPr>
          <w:bCs/>
          <w:lang w:val="en-US"/>
        </w:rPr>
        <w:t xml:space="preserve">’s Measure </w:t>
      </w:r>
      <w:r>
        <w:rPr>
          <w:bCs/>
          <w:lang w:val="en-GB"/>
        </w:rPr>
        <w:t>FM UP in  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No. 2</w:t>
      </w:r>
      <w:r w:rsidRPr="00724CED">
        <w:rPr>
          <w:bCs/>
          <w:lang w:val="en-GB"/>
        </w:rPr>
        <w:t>/2013</w:t>
      </w:r>
    </w:p>
    <w:p w:rsidR="002B5B31" w:rsidRDefault="002B5B31" w:rsidP="00911D9A">
      <w:pPr>
        <w:tabs>
          <w:tab w:val="num" w:pos="3240"/>
        </w:tabs>
        <w:spacing w:before="120"/>
        <w:rPr>
          <w:sz w:val="22"/>
          <w:szCs w:val="22"/>
          <w:lang w:val="en-GB"/>
        </w:rPr>
      </w:pPr>
    </w:p>
    <w:p w:rsidR="002B5B31" w:rsidRDefault="002B5B31" w:rsidP="002B5B31">
      <w:pPr>
        <w:jc w:val="both"/>
        <w:rPr>
          <w:sz w:val="24"/>
          <w:lang w:val="en-GB"/>
        </w:rPr>
      </w:pPr>
    </w:p>
    <w:p w:rsidR="002B5B31" w:rsidRDefault="002B5B31" w:rsidP="002B5B31">
      <w:pPr>
        <w:spacing w:before="120" w:line="120" w:lineRule="auto"/>
        <w:ind w:left="181" w:hanging="181"/>
        <w:jc w:val="both"/>
        <w:rPr>
          <w:sz w:val="24"/>
        </w:rPr>
      </w:pPr>
      <w:r>
        <w:rPr>
          <w:sz w:val="24"/>
          <w:lang w:val="en-GB"/>
        </w:rPr>
        <w:t xml:space="preserve">The faculty enables PhD students to adjust </w:t>
      </w:r>
      <w:r>
        <w:rPr>
          <w:sz w:val="24"/>
        </w:rPr>
        <w:t>(</w:t>
      </w:r>
      <w:proofErr w:type="spellStart"/>
      <w:r>
        <w:rPr>
          <w:sz w:val="24"/>
        </w:rPr>
        <w:t>mainly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study)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individual</w:t>
      </w:r>
      <w:proofErr w:type="spellEnd"/>
      <w:r>
        <w:rPr>
          <w:b/>
          <w:sz w:val="24"/>
        </w:rPr>
        <w:t xml:space="preserve"> study </w:t>
      </w:r>
      <w:proofErr w:type="spellStart"/>
      <w:r>
        <w:rPr>
          <w:b/>
          <w:sz w:val="24"/>
        </w:rPr>
        <w:t>plan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schedule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most </w:t>
      </w:r>
      <w:proofErr w:type="spellStart"/>
      <w:r>
        <w:rPr>
          <w:sz w:val="24"/>
        </w:rPr>
        <w:t>talented</w:t>
      </w:r>
      <w:proofErr w:type="spellEnd"/>
      <w:r>
        <w:rPr>
          <w:sz w:val="24"/>
        </w:rPr>
        <w:t xml:space="preserve"> and </w:t>
      </w:r>
    </w:p>
    <w:p w:rsidR="002B5B31" w:rsidRDefault="002B5B31" w:rsidP="002B5B31">
      <w:pPr>
        <w:spacing w:before="120" w:line="120" w:lineRule="auto"/>
        <w:ind w:left="181" w:hanging="181"/>
        <w:jc w:val="both"/>
        <w:rPr>
          <w:sz w:val="24"/>
        </w:rPr>
      </w:pPr>
      <w:proofErr w:type="spellStart"/>
      <w:r>
        <w:rPr>
          <w:sz w:val="24"/>
        </w:rPr>
        <w:t>diligent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study by </w:t>
      </w:r>
      <w:proofErr w:type="spellStart"/>
      <w:r>
        <w:rPr>
          <w:sz w:val="24"/>
        </w:rPr>
        <w:t>meeting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</w:t>
      </w:r>
      <w:proofErr w:type="spellEnd"/>
      <w:r>
        <w:rPr>
          <w:sz w:val="24"/>
        </w:rPr>
        <w:t xml:space="preserve"> study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earlier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planned</w:t>
      </w:r>
      <w:proofErr w:type="spellEnd"/>
      <w:r>
        <w:rPr>
          <w:sz w:val="24"/>
        </w:rPr>
        <w:t xml:space="preserve">. </w:t>
      </w:r>
    </w:p>
    <w:p w:rsidR="002B5B31" w:rsidRDefault="002B5B31" w:rsidP="002B5B31">
      <w:pPr>
        <w:jc w:val="both"/>
        <w:rPr>
          <w:sz w:val="24"/>
          <w:lang w:val="en-GB"/>
        </w:rPr>
      </w:pP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  <w:r>
        <w:rPr>
          <w:b/>
          <w:bCs/>
          <w:sz w:val="22"/>
          <w:szCs w:val="22"/>
          <w:lang w:val="en-GB" w:eastAsia="sk-SK"/>
        </w:rPr>
        <w:t>The plan for taking the subjects and sitting for exams in the given tables is an example of a recommended doctoral study plan including binding structural requirements. Each PhD student</w:t>
      </w:r>
      <w:r w:rsidRPr="003744A7">
        <w:rPr>
          <w:b/>
          <w:bCs/>
          <w:color w:val="FF0000"/>
          <w:sz w:val="22"/>
          <w:szCs w:val="22"/>
          <w:lang w:val="en-GB" w:eastAsia="sk-SK"/>
        </w:rPr>
        <w:t xml:space="preserve"> </w:t>
      </w:r>
      <w:r w:rsidRPr="001467CC">
        <w:rPr>
          <w:b/>
          <w:bCs/>
          <w:noProof/>
          <w:sz w:val="22"/>
          <w:szCs w:val="22"/>
          <w:lang w:val="en-GB" w:eastAsia="sk-SK"/>
        </w:rPr>
        <w:t>devises</w:t>
      </w:r>
      <w:r>
        <w:rPr>
          <w:b/>
          <w:bCs/>
          <w:sz w:val="22"/>
          <w:szCs w:val="22"/>
          <w:lang w:val="en-GB" w:eastAsia="sk-SK"/>
        </w:rPr>
        <w:t xml:space="preserve"> their INDIVIDUAL study plan in collaboration with their supervisor.</w:t>
      </w: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  <w:r>
        <w:rPr>
          <w:b/>
          <w:bCs/>
          <w:sz w:val="22"/>
          <w:szCs w:val="22"/>
          <w:lang w:val="en-GB" w:eastAsia="sk-SK"/>
        </w:rPr>
        <w:t xml:space="preserve">For a successful accomplishment of doctoral study in both forms (full-time and part-time) it is necessary to fulfil all these duties:  </w:t>
      </w:r>
    </w:p>
    <w:p w:rsidR="002B5B31" w:rsidRDefault="002B5B31" w:rsidP="002B5B31">
      <w:pPr>
        <w:rPr>
          <w:sz w:val="22"/>
          <w:szCs w:val="22"/>
          <w:lang w:val="en-GB" w:eastAsia="sk-SK"/>
        </w:rPr>
      </w:pPr>
      <w:r>
        <w:rPr>
          <w:sz w:val="22"/>
          <w:szCs w:val="22"/>
          <w:lang w:val="en-GB" w:eastAsia="sk-SK"/>
        </w:rPr>
        <w:t> 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>a) To carry out RESEARCH activities.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b) To pass all 4 compulsory subjects.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c) To pass at least 2 out of 5 compulsory optional subjects during the whole period of study – these subjects and exams can be taken earlier than indicated in the recommended doctoral study plan. 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d) To collect at least 240 credits for the whole doctoral study. </w:t>
      </w:r>
    </w:p>
    <w:p w:rsidR="002B5B31" w:rsidRDefault="002B5B31" w:rsidP="002B5B31">
      <w:pPr>
        <w:rPr>
          <w:b/>
          <w:bCs/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e) In the structure of credits to gain at least 155 credits for </w:t>
      </w:r>
      <w:r w:rsidRPr="001467CC">
        <w:rPr>
          <w:b/>
          <w:bCs/>
          <w:noProof/>
          <w:color w:val="FF0000"/>
          <w:sz w:val="22"/>
          <w:szCs w:val="22"/>
          <w:lang w:val="en-GB" w:eastAsia="sk-SK"/>
        </w:rPr>
        <w:t>scientific-research</w:t>
      </w:r>
      <w:r>
        <w:rPr>
          <w:b/>
          <w:bCs/>
          <w:color w:val="FF0000"/>
          <w:sz w:val="22"/>
          <w:szCs w:val="22"/>
          <w:lang w:val="en-GB" w:eastAsia="sk-SK"/>
        </w:rPr>
        <w:t xml:space="preserve"> and publication activities (scientific-research projects, publications, conference participations).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f) To pass a dissertation exam.  </w:t>
      </w:r>
    </w:p>
    <w:p w:rsidR="002B5B31" w:rsidRDefault="002B5B31" w:rsidP="002B5B31">
      <w:pPr>
        <w:rPr>
          <w:b/>
          <w:bCs/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>g) To defend quality RESEARCH-oriented dissertation thesis based on one</w:t>
      </w:r>
      <w:r>
        <w:rPr>
          <w:b/>
          <w:bCs/>
          <w:color w:val="FF0000"/>
          <w:sz w:val="22"/>
          <w:szCs w:val="22"/>
          <w:lang w:val="en-US" w:eastAsia="sk-SK"/>
        </w:rPr>
        <w:t xml:space="preserve">’s own research. </w:t>
      </w:r>
      <w:r>
        <w:rPr>
          <w:b/>
          <w:bCs/>
          <w:color w:val="FF0000"/>
          <w:sz w:val="22"/>
          <w:szCs w:val="22"/>
          <w:lang w:val="en-GB" w:eastAsia="sk-SK"/>
        </w:rPr>
        <w:t xml:space="preserve"> </w:t>
      </w:r>
    </w:p>
    <w:p w:rsidR="002B5B31" w:rsidRDefault="002B5B31" w:rsidP="002B5B31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</w:p>
    <w:p w:rsidR="002B5B31" w:rsidRDefault="002B5B31" w:rsidP="002B5B31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</w:p>
    <w:p w:rsidR="002B5B31" w:rsidRDefault="002B5B31" w:rsidP="002B5B31">
      <w:pPr>
        <w:keepNext/>
        <w:jc w:val="center"/>
        <w:outlineLvl w:val="1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 xml:space="preserve">Units of study and creative activity in the field of science – </w:t>
      </w:r>
      <w:r>
        <w:rPr>
          <w:sz w:val="32"/>
          <w:szCs w:val="32"/>
          <w:lang w:val="en-GB"/>
        </w:rPr>
        <w:t>(the same for both full-time and part-time forms of study):</w:t>
      </w:r>
    </w:p>
    <w:p w:rsidR="002B5B31" w:rsidRDefault="002B5B31" w:rsidP="002B5B31">
      <w:pPr>
        <w:rPr>
          <w:b/>
          <w:sz w:val="24"/>
          <w:lang w:val="en-GB"/>
        </w:rPr>
      </w:pPr>
    </w:p>
    <w:p w:rsidR="002B5B31" w:rsidRDefault="002B5B31" w:rsidP="002B5B31">
      <w:pPr>
        <w:numPr>
          <w:ilvl w:val="0"/>
          <w:numId w:val="15"/>
        </w:numPr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credits</w:t>
      </w:r>
      <w:proofErr w:type="gramEnd"/>
      <w:r>
        <w:rPr>
          <w:sz w:val="22"/>
          <w:szCs w:val="22"/>
          <w:lang w:val="en-GB"/>
        </w:rPr>
        <w:t xml:space="preserve"> are awarded individually according to the level, quality, and  intensity (of standard accomplishment) of each  PhD student’s performance (e.g. the level of a published paper in a scientific journal in relation to the response of professional audience, the level of a lecture –an  active participation in a conference etc.)   </w:t>
      </w:r>
    </w:p>
    <w:p w:rsidR="002B5B31" w:rsidRDefault="002B5B31" w:rsidP="002B5B31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A60B09" w:rsidRDefault="00A60B09" w:rsidP="00A60B09">
      <w:pPr>
        <w:pStyle w:val="Zkladntext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Credits are awarded for particular types of activities in doctoral study programmes</w:t>
      </w:r>
    </w:p>
    <w:p w:rsidR="00A60B09" w:rsidRDefault="00A60B09" w:rsidP="00A60B09">
      <w:pPr>
        <w:outlineLvl w:val="0"/>
        <w:rPr>
          <w:b/>
          <w:bCs/>
          <w:sz w:val="22"/>
          <w:szCs w:val="22"/>
          <w:lang w:val="en-GB"/>
        </w:rPr>
      </w:pPr>
    </w:p>
    <w:p w:rsidR="00A60B09" w:rsidRDefault="00A60B09" w:rsidP="00A60B09">
      <w:pPr>
        <w:pStyle w:val="Zkladntext"/>
        <w:numPr>
          <w:ilvl w:val="0"/>
          <w:numId w:val="16"/>
        </w:numPr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Study and pedagogic activity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5"/>
        <w:gridCol w:w="2045"/>
      </w:tblGrid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Activity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Credits </w:t>
            </w:r>
          </w:p>
        </w:tc>
      </w:tr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I.1. Taking compulsory subjects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 minimum  of 35</w:t>
            </w:r>
          </w:p>
        </w:tc>
      </w:tr>
      <w:tr w:rsidR="00A60B09" w:rsidTr="00A60B09">
        <w:trPr>
          <w:trHeight w:val="499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I.2. Taking compulsory optional and optional subjects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Textpoznmkypodiarou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 minimum of 10</w:t>
            </w:r>
          </w:p>
        </w:tc>
      </w:tr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I.3. Thesis  - dissertation thesis research project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</w:p>
        </w:tc>
      </w:tr>
      <w:tr w:rsidR="00A60B09" w:rsidTr="00A60B09">
        <w:trPr>
          <w:trHeight w:val="2235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I.4. Study  and/or research stay at a foreign higher education or </w:t>
            </w:r>
            <w:r>
              <w:rPr>
                <w:noProof/>
                <w:sz w:val="24"/>
                <w:lang w:val="en-GB"/>
              </w:rPr>
              <w:t>scientific-research</w:t>
            </w:r>
            <w:r>
              <w:rPr>
                <w:sz w:val="24"/>
                <w:lang w:val="en-GB"/>
              </w:rPr>
              <w:t xml:space="preserve"> institution:</w:t>
            </w:r>
          </w:p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For a semester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For a month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 possibility of alteration with the lecturing activity in a part-time form of study:  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 seminars a week /semester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 seminars /semester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Supervision of  Bachelor’s thesis  + review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Opponent’s review of a bachelor’s thesis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</w:p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10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</w:tbl>
    <w:p w:rsidR="00A60B09" w:rsidRDefault="00A60B09" w:rsidP="00A60B09">
      <w:pPr>
        <w:pStyle w:val="Zkladntext"/>
        <w:jc w:val="left"/>
        <w:rPr>
          <w:b/>
          <w:bCs/>
          <w:sz w:val="24"/>
          <w:lang w:val="en-GB"/>
        </w:rPr>
      </w:pPr>
    </w:p>
    <w:p w:rsidR="00A60B09" w:rsidRDefault="00A60B09" w:rsidP="00A60B09">
      <w:pPr>
        <w:rPr>
          <w:sz w:val="22"/>
          <w:szCs w:val="22"/>
          <w:lang w:val="en-GB"/>
        </w:rPr>
      </w:pPr>
    </w:p>
    <w:p w:rsidR="00A60B09" w:rsidRDefault="00A60B09" w:rsidP="00A60B09">
      <w:pPr>
        <w:pStyle w:val="Zkladntext"/>
        <w:jc w:val="left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2. </w:t>
      </w:r>
      <w:r>
        <w:rPr>
          <w:b/>
          <w:bCs/>
          <w:sz w:val="24"/>
          <w:lang w:val="en-GB"/>
        </w:rPr>
        <w:t>Creative activities in the field of science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5"/>
        <w:gridCol w:w="1979"/>
      </w:tblGrid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Credits 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II.1.1. AAA, AGJ, CAA, ADD, ADM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ADC, CDC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II.1.2. AAB, ABA, ABC, ACA, ACB, ACC, ADC, ADE, AND, AEC, CAB, CAG, CAI, CDC, CDE, CGC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</w:tr>
      <w:tr w:rsidR="00A60B09" w:rsidTr="00A60B09">
        <w:trPr>
          <w:trHeight w:val="50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II.1.3. ABB, ABD, ACD, ADF, AED, AEE, AEF, AFA, AFC, BAA, BAB, BBA, BBB, BCB, BCI, BGG, BDE, BGH, CAH, CAJ,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vertAlign w:val="superscript"/>
                <w:lang w:val="en-GB"/>
              </w:rPr>
            </w:pPr>
            <w:r w:rsidRPr="003B5A83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  <w:lang w:val="en-GB"/>
              </w:rPr>
              <w:t>CDD, CDF, CEC, CGD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</w:tr>
      <w:tr w:rsidR="00A60B09" w:rsidTr="00A60B09">
        <w:trPr>
          <w:trHeight w:val="50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BDC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II.1.4. AEG, AEH, AFB, AFD, AFE, AFF, AFG, AFH, AFI, AFJ, AFK, AFL, BCK, BDA, BDB, BDF, BEC, BED, BEE, BEF, BFA,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 w:rsidRPr="003B5A8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GB"/>
              </w:rPr>
              <w:t>BFB, CED, EAI, EDJ, FAI, GAI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           EDI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:rsidR="00A60B09" w:rsidRDefault="00A60B09">
            <w:pPr>
              <w:rPr>
                <w:lang w:val="en-GB" w:eastAsia="sk-SK"/>
              </w:rPr>
            </w:pP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2"/>
                <w:szCs w:val="22"/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II.1.7. Citations registered in citation indexes </w:t>
            </w:r>
          </w:p>
          <w:p w:rsidR="00A60B09" w:rsidRDefault="00A60B09">
            <w:pPr>
              <w:rPr>
                <w:sz w:val="22"/>
                <w:szCs w:val="22"/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          - Web of Science/SCOPUS (domestic/foreign)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3/5</w:t>
            </w:r>
          </w:p>
        </w:tc>
      </w:tr>
      <w:tr w:rsidR="00A60B09" w:rsidTr="00A60B09">
        <w:trPr>
          <w:trHeight w:val="249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II.1.5. Each citation domestic /foreign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1/2</w:t>
            </w:r>
          </w:p>
        </w:tc>
      </w:tr>
      <w:tr w:rsidR="00A60B09" w:rsidTr="00A60B09">
        <w:trPr>
          <w:trHeight w:val="26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 xml:space="preserve">II.2.1. </w:t>
            </w:r>
            <w:r>
              <w:rPr>
                <w:sz w:val="24"/>
                <w:lang w:val="en-GB"/>
              </w:rPr>
              <w:t>Active participation in  a foreign scientific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II.2.2. </w:t>
            </w:r>
            <w:r>
              <w:rPr>
                <w:sz w:val="24"/>
                <w:lang w:val="en-GB"/>
              </w:rPr>
              <w:t>Active participation in a domestic scientific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II.2.3. </w:t>
            </w:r>
            <w:r>
              <w:rPr>
                <w:sz w:val="24"/>
                <w:lang w:val="en-GB"/>
              </w:rPr>
              <w:t>Active participation in  a foreign professional event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II.2.4. </w:t>
            </w:r>
            <w:r>
              <w:rPr>
                <w:sz w:val="24"/>
                <w:lang w:val="en-GB"/>
              </w:rPr>
              <w:t>Active participation in a domestic professional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A60B09" w:rsidTr="00A60B09">
        <w:trPr>
          <w:trHeight w:val="289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II.3.1. </w:t>
            </w:r>
            <w:r>
              <w:rPr>
                <w:sz w:val="24"/>
                <w:lang w:val="en-GB"/>
              </w:rPr>
              <w:t xml:space="preserve">Leading  „ UP Grant  for PhD students “or other scientific grant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vertAlign w:val="superscript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</w:tr>
      <w:tr w:rsidR="00A60B09" w:rsidTr="00A60B09">
        <w:trPr>
          <w:trHeight w:val="2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II.3.2. </w:t>
            </w:r>
            <w:r>
              <w:rPr>
                <w:sz w:val="24"/>
                <w:lang w:val="en-GB"/>
              </w:rPr>
              <w:t>Participation in a scientific grant project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</w:tr>
      <w:tr w:rsidR="00A60B09" w:rsidTr="00A60B09">
        <w:trPr>
          <w:trHeight w:val="284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II.3.4. </w:t>
            </w:r>
            <w:r>
              <w:rPr>
                <w:sz w:val="24"/>
                <w:lang w:val="en-GB"/>
              </w:rPr>
              <w:t>Writing a dissertation thesis (credits are awarded after its acceptance for defence)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</w:tr>
    </w:tbl>
    <w:p w:rsidR="00C039AE" w:rsidRPr="000F54F3" w:rsidRDefault="00C039AE" w:rsidP="002B5B31">
      <w:pPr>
        <w:pStyle w:val="Pta"/>
        <w:tabs>
          <w:tab w:val="center" w:pos="-2127"/>
        </w:tabs>
        <w:spacing w:after="120"/>
        <w:ind w:left="142"/>
      </w:pPr>
    </w:p>
    <w:sectPr w:rsidR="00C039AE" w:rsidRPr="000F54F3" w:rsidSect="002B5DCD">
      <w:pgSz w:w="16838" w:h="11906" w:orient="landscape"/>
      <w:pgMar w:top="360" w:right="458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66D"/>
    <w:multiLevelType w:val="hybridMultilevel"/>
    <w:tmpl w:val="D1F651CA"/>
    <w:lvl w:ilvl="0" w:tplc="205CC89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3281F66"/>
    <w:multiLevelType w:val="hybridMultilevel"/>
    <w:tmpl w:val="A300DE58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B122C"/>
    <w:multiLevelType w:val="hybridMultilevel"/>
    <w:tmpl w:val="049AF62C"/>
    <w:lvl w:ilvl="0" w:tplc="BA06FA9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3C1342"/>
    <w:multiLevelType w:val="hybridMultilevel"/>
    <w:tmpl w:val="A6580464"/>
    <w:lvl w:ilvl="0" w:tplc="6C30C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3E847D87"/>
    <w:multiLevelType w:val="hybridMultilevel"/>
    <w:tmpl w:val="7C94C784"/>
    <w:lvl w:ilvl="0" w:tplc="0032EEE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8A24F3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C116589"/>
    <w:multiLevelType w:val="hybridMultilevel"/>
    <w:tmpl w:val="849CD986"/>
    <w:lvl w:ilvl="0" w:tplc="94760F06">
      <w:start w:val="1"/>
      <w:numFmt w:val="lowerLetter"/>
      <w:lvlText w:val="%1)"/>
      <w:lvlJc w:val="left"/>
      <w:pPr>
        <w:ind w:left="502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6ACB3F7C"/>
    <w:multiLevelType w:val="hybridMultilevel"/>
    <w:tmpl w:val="6AC46E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5E7BBE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>
    <w:nsid w:val="7C912CB7"/>
    <w:multiLevelType w:val="hybridMultilevel"/>
    <w:tmpl w:val="38A43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zszAxsTQwNrUwtjBX0lEKTi0uzszPAykwrQUAZxVFGCwAAAA="/>
  </w:docVars>
  <w:rsids>
    <w:rsidRoot w:val="00C039AE"/>
    <w:rsid w:val="0000596F"/>
    <w:rsid w:val="000629EB"/>
    <w:rsid w:val="000723F0"/>
    <w:rsid w:val="00075EB6"/>
    <w:rsid w:val="000A6011"/>
    <w:rsid w:val="000E1B8E"/>
    <w:rsid w:val="000F54F3"/>
    <w:rsid w:val="001034BD"/>
    <w:rsid w:val="001175EB"/>
    <w:rsid w:val="001467CC"/>
    <w:rsid w:val="0019266C"/>
    <w:rsid w:val="001A0BDB"/>
    <w:rsid w:val="001A72EB"/>
    <w:rsid w:val="001E1316"/>
    <w:rsid w:val="001E4A9F"/>
    <w:rsid w:val="001F1483"/>
    <w:rsid w:val="001F34F6"/>
    <w:rsid w:val="002022D1"/>
    <w:rsid w:val="00214106"/>
    <w:rsid w:val="0024285D"/>
    <w:rsid w:val="00246311"/>
    <w:rsid w:val="002624D9"/>
    <w:rsid w:val="002718C8"/>
    <w:rsid w:val="00292C52"/>
    <w:rsid w:val="002B5B31"/>
    <w:rsid w:val="002B5DCD"/>
    <w:rsid w:val="002C64A9"/>
    <w:rsid w:val="0034144B"/>
    <w:rsid w:val="00355B33"/>
    <w:rsid w:val="003744A7"/>
    <w:rsid w:val="003B5A83"/>
    <w:rsid w:val="003B66AE"/>
    <w:rsid w:val="003C2C20"/>
    <w:rsid w:val="003C2DE4"/>
    <w:rsid w:val="003C57D7"/>
    <w:rsid w:val="003D5853"/>
    <w:rsid w:val="00430499"/>
    <w:rsid w:val="004455C1"/>
    <w:rsid w:val="00474DE9"/>
    <w:rsid w:val="00500FA2"/>
    <w:rsid w:val="00506D9A"/>
    <w:rsid w:val="00555FE9"/>
    <w:rsid w:val="00556456"/>
    <w:rsid w:val="00580284"/>
    <w:rsid w:val="005A6F66"/>
    <w:rsid w:val="005C30C1"/>
    <w:rsid w:val="005D7DB1"/>
    <w:rsid w:val="006126C6"/>
    <w:rsid w:val="00612E4E"/>
    <w:rsid w:val="006E54F0"/>
    <w:rsid w:val="00712764"/>
    <w:rsid w:val="00724CED"/>
    <w:rsid w:val="00727177"/>
    <w:rsid w:val="00733E15"/>
    <w:rsid w:val="00741139"/>
    <w:rsid w:val="00746272"/>
    <w:rsid w:val="00752B18"/>
    <w:rsid w:val="00760404"/>
    <w:rsid w:val="00766FCA"/>
    <w:rsid w:val="00796482"/>
    <w:rsid w:val="0079729E"/>
    <w:rsid w:val="007A353F"/>
    <w:rsid w:val="007C1A18"/>
    <w:rsid w:val="007E156A"/>
    <w:rsid w:val="007E4345"/>
    <w:rsid w:val="008125B5"/>
    <w:rsid w:val="0082340A"/>
    <w:rsid w:val="00826F16"/>
    <w:rsid w:val="00833A37"/>
    <w:rsid w:val="008A6AF7"/>
    <w:rsid w:val="008F5ABF"/>
    <w:rsid w:val="009069DF"/>
    <w:rsid w:val="00911D9A"/>
    <w:rsid w:val="00915F27"/>
    <w:rsid w:val="00981B9B"/>
    <w:rsid w:val="0098243B"/>
    <w:rsid w:val="0099120B"/>
    <w:rsid w:val="009A1E03"/>
    <w:rsid w:val="009A506E"/>
    <w:rsid w:val="009A6355"/>
    <w:rsid w:val="00A60B09"/>
    <w:rsid w:val="00A73C2E"/>
    <w:rsid w:val="00A768E6"/>
    <w:rsid w:val="00A85DB6"/>
    <w:rsid w:val="00AA73B3"/>
    <w:rsid w:val="00AB1B8A"/>
    <w:rsid w:val="00AC229A"/>
    <w:rsid w:val="00B10F8F"/>
    <w:rsid w:val="00B16205"/>
    <w:rsid w:val="00B3418D"/>
    <w:rsid w:val="00B66880"/>
    <w:rsid w:val="00B813A4"/>
    <w:rsid w:val="00BC4C77"/>
    <w:rsid w:val="00BD3CF2"/>
    <w:rsid w:val="00C039AE"/>
    <w:rsid w:val="00C31986"/>
    <w:rsid w:val="00C40B2E"/>
    <w:rsid w:val="00C45C53"/>
    <w:rsid w:val="00C6222B"/>
    <w:rsid w:val="00C945E1"/>
    <w:rsid w:val="00CD7768"/>
    <w:rsid w:val="00D94833"/>
    <w:rsid w:val="00DB4440"/>
    <w:rsid w:val="00DD2239"/>
    <w:rsid w:val="00E0181C"/>
    <w:rsid w:val="00E356D2"/>
    <w:rsid w:val="00E44AEC"/>
    <w:rsid w:val="00E472F0"/>
    <w:rsid w:val="00E5127F"/>
    <w:rsid w:val="00E7717B"/>
    <w:rsid w:val="00EC42D2"/>
    <w:rsid w:val="00EC4D53"/>
    <w:rsid w:val="00EE09CF"/>
    <w:rsid w:val="00EE68A7"/>
    <w:rsid w:val="00EF0F8D"/>
    <w:rsid w:val="00EF18DB"/>
    <w:rsid w:val="00F104A6"/>
    <w:rsid w:val="00F11C75"/>
    <w:rsid w:val="00F25872"/>
    <w:rsid w:val="00F5109E"/>
    <w:rsid w:val="00F77EF1"/>
    <w:rsid w:val="00F80034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9AE"/>
    <w:rPr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39AE"/>
    <w:pPr>
      <w:keepNext/>
      <w:outlineLvl w:val="1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039AE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C039AE"/>
    <w:pPr>
      <w:keepNext/>
      <w:spacing w:before="30" w:after="20"/>
      <w:jc w:val="right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TextpoznmkypodiarouChar">
    <w:name w:val="Text poznámky pod čiarou Char"/>
    <w:link w:val="Textpoznmkypodiarou"/>
    <w:locked/>
    <w:rsid w:val="00C039AE"/>
    <w:rPr>
      <w:lang w:val="sk-SK" w:eastAsia="sk-SK"/>
    </w:rPr>
  </w:style>
  <w:style w:type="paragraph" w:styleId="Textpoznmkypodiarou">
    <w:name w:val="footnote text"/>
    <w:basedOn w:val="Normlny"/>
    <w:link w:val="TextpoznmkypodiarouChar"/>
    <w:rsid w:val="00C039AE"/>
    <w:rPr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lang w:eastAsia="cs-CZ"/>
    </w:rPr>
  </w:style>
  <w:style w:type="character" w:customStyle="1" w:styleId="TextpoznmkypodiarouChar120">
    <w:name w:val="Text poznámky pod čiarou Char12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9">
    <w:name w:val="Text poznámky pod čiarou Char1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8">
    <w:name w:val="Text poznámky pod čiarou Char1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7">
    <w:name w:val="Text poznámky pod čiarou Char1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6">
    <w:name w:val="Text poznámky pod čiarou Char1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5">
    <w:name w:val="Text poznámky pod čiarou Char1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4">
    <w:name w:val="Text poznámky pod čiarou Char1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3">
    <w:name w:val="Text poznámky pod čiarou Char1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2">
    <w:name w:val="Text poznámky pod čiarou Char1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1">
    <w:name w:val="Text poznámky pod čiarou Char111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0">
    <w:name w:val="Text poznámky pod čiarou Char11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9">
    <w:name w:val="Text poznámky pod čiarou Char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8">
    <w:name w:val="Text poznámky pod čiarou Char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7">
    <w:name w:val="Text poznámky pod čiarou Char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6">
    <w:name w:val="Text poznámky pod čiarou Char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5">
    <w:name w:val="Text poznámky pod čiarou Char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lang w:val="x-none" w:eastAsia="cs-CZ"/>
    </w:rPr>
  </w:style>
  <w:style w:type="paragraph" w:styleId="Pta">
    <w:name w:val="footer"/>
    <w:basedOn w:val="Normlny"/>
    <w:link w:val="PtaChar"/>
    <w:uiPriority w:val="99"/>
    <w:rsid w:val="00C039AE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cs-CZ"/>
    </w:rPr>
  </w:style>
  <w:style w:type="paragraph" w:styleId="Zkladntext">
    <w:name w:val="Body Text"/>
    <w:basedOn w:val="Normlny"/>
    <w:link w:val="ZkladntextChar"/>
    <w:rsid w:val="00C039AE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locked/>
    <w:rPr>
      <w:rFonts w:cs="Times New Roman"/>
      <w:lang w:val="x-none" w:eastAsia="cs-CZ"/>
    </w:rPr>
  </w:style>
  <w:style w:type="paragraph" w:customStyle="1" w:styleId="NormlnsWWW">
    <w:name w:val="Normální (síť WWW)"/>
    <w:basedOn w:val="Normlny"/>
    <w:rsid w:val="00C039AE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C039AE"/>
    <w:pPr>
      <w:overflowPunct w:val="0"/>
      <w:autoSpaceDE w:val="0"/>
      <w:autoSpaceDN w:val="0"/>
      <w:adjustRightInd w:val="0"/>
      <w:ind w:left="720"/>
      <w:contextualSpacing/>
    </w:pPr>
    <w:rPr>
      <w:lang w:val="en-AU" w:eastAsia="sk-SK"/>
    </w:rPr>
  </w:style>
  <w:style w:type="paragraph" w:styleId="Textbubliny">
    <w:name w:val="Balloon Text"/>
    <w:basedOn w:val="Normlny"/>
    <w:link w:val="TextbublinyChar"/>
    <w:uiPriority w:val="99"/>
    <w:rsid w:val="009A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A6355"/>
    <w:rPr>
      <w:rFonts w:ascii="Tahoma" w:hAnsi="Tahoma" w:cs="Tahoma"/>
      <w:sz w:val="16"/>
      <w:szCs w:val="16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9AE"/>
    <w:rPr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39AE"/>
    <w:pPr>
      <w:keepNext/>
      <w:outlineLvl w:val="1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039AE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C039AE"/>
    <w:pPr>
      <w:keepNext/>
      <w:spacing w:before="30" w:after="20"/>
      <w:jc w:val="right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TextpoznmkypodiarouChar">
    <w:name w:val="Text poznámky pod čiarou Char"/>
    <w:link w:val="Textpoznmkypodiarou"/>
    <w:locked/>
    <w:rsid w:val="00C039AE"/>
    <w:rPr>
      <w:lang w:val="sk-SK" w:eastAsia="sk-SK"/>
    </w:rPr>
  </w:style>
  <w:style w:type="paragraph" w:styleId="Textpoznmkypodiarou">
    <w:name w:val="footnote text"/>
    <w:basedOn w:val="Normlny"/>
    <w:link w:val="TextpoznmkypodiarouChar"/>
    <w:rsid w:val="00C039AE"/>
    <w:rPr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lang w:eastAsia="cs-CZ"/>
    </w:rPr>
  </w:style>
  <w:style w:type="character" w:customStyle="1" w:styleId="TextpoznmkypodiarouChar120">
    <w:name w:val="Text poznámky pod čiarou Char12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9">
    <w:name w:val="Text poznámky pod čiarou Char1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8">
    <w:name w:val="Text poznámky pod čiarou Char1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7">
    <w:name w:val="Text poznámky pod čiarou Char1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6">
    <w:name w:val="Text poznámky pod čiarou Char1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5">
    <w:name w:val="Text poznámky pod čiarou Char1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4">
    <w:name w:val="Text poznámky pod čiarou Char1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3">
    <w:name w:val="Text poznámky pod čiarou Char1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2">
    <w:name w:val="Text poznámky pod čiarou Char1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1">
    <w:name w:val="Text poznámky pod čiarou Char111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0">
    <w:name w:val="Text poznámky pod čiarou Char11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9">
    <w:name w:val="Text poznámky pod čiarou Char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8">
    <w:name w:val="Text poznámky pod čiarou Char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7">
    <w:name w:val="Text poznámky pod čiarou Char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6">
    <w:name w:val="Text poznámky pod čiarou Char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5">
    <w:name w:val="Text poznámky pod čiarou Char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lang w:val="x-none" w:eastAsia="cs-CZ"/>
    </w:rPr>
  </w:style>
  <w:style w:type="paragraph" w:styleId="Pta">
    <w:name w:val="footer"/>
    <w:basedOn w:val="Normlny"/>
    <w:link w:val="PtaChar"/>
    <w:uiPriority w:val="99"/>
    <w:rsid w:val="00C039AE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cs-CZ"/>
    </w:rPr>
  </w:style>
  <w:style w:type="paragraph" w:styleId="Zkladntext">
    <w:name w:val="Body Text"/>
    <w:basedOn w:val="Normlny"/>
    <w:link w:val="ZkladntextChar"/>
    <w:rsid w:val="00C039AE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locked/>
    <w:rPr>
      <w:rFonts w:cs="Times New Roman"/>
      <w:lang w:val="x-none" w:eastAsia="cs-CZ"/>
    </w:rPr>
  </w:style>
  <w:style w:type="paragraph" w:customStyle="1" w:styleId="NormlnsWWW">
    <w:name w:val="Normální (síť WWW)"/>
    <w:basedOn w:val="Normlny"/>
    <w:rsid w:val="00C039AE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C039AE"/>
    <w:pPr>
      <w:overflowPunct w:val="0"/>
      <w:autoSpaceDE w:val="0"/>
      <w:autoSpaceDN w:val="0"/>
      <w:adjustRightInd w:val="0"/>
      <w:ind w:left="720"/>
      <w:contextualSpacing/>
    </w:pPr>
    <w:rPr>
      <w:lang w:val="en-AU" w:eastAsia="sk-SK"/>
    </w:rPr>
  </w:style>
  <w:style w:type="paragraph" w:styleId="Textbubliny">
    <w:name w:val="Balloon Text"/>
    <w:basedOn w:val="Normlny"/>
    <w:link w:val="TextbublinyChar"/>
    <w:uiPriority w:val="99"/>
    <w:rsid w:val="009A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A6355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študijného programu:  Manažment</vt:lpstr>
    </vt:vector>
  </TitlesOfParts>
  <Company>Fakulta manazmentu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študijného programu:  Manažment</dc:title>
  <dc:creator>09007</dc:creator>
  <cp:lastModifiedBy>sekretariat</cp:lastModifiedBy>
  <cp:revision>2</cp:revision>
  <cp:lastPrinted>2016-11-21T14:06:00Z</cp:lastPrinted>
  <dcterms:created xsi:type="dcterms:W3CDTF">2020-09-21T12:49:00Z</dcterms:created>
  <dcterms:modified xsi:type="dcterms:W3CDTF">2020-09-21T12:49:00Z</dcterms:modified>
</cp:coreProperties>
</file>