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E119" w14:textId="4A8DE110" w:rsidR="001D6E4C" w:rsidRPr="001D6E4C" w:rsidRDefault="001D6E4C" w:rsidP="003B0864">
      <w:pPr>
        <w:spacing w:after="0" w:line="240" w:lineRule="auto"/>
        <w:rPr>
          <w:rFonts w:ascii="Times New Roman" w:hAnsi="Times New Roman" w:cs="Times New Roman"/>
          <w:b/>
          <w:bCs/>
          <w:sz w:val="24"/>
          <w:szCs w:val="24"/>
          <w:lang w:val="en-GB"/>
        </w:rPr>
      </w:pPr>
      <w:r w:rsidRPr="001D6E4C">
        <w:rPr>
          <w:rFonts w:ascii="Times New Roman" w:hAnsi="Times New Roman" w:cs="Times New Roman"/>
          <w:b/>
          <w:bCs/>
          <w:sz w:val="24"/>
          <w:szCs w:val="24"/>
          <w:lang w:val="en-GB"/>
        </w:rPr>
        <w:t>Article title</w:t>
      </w:r>
    </w:p>
    <w:p w14:paraId="19CC801C" w14:textId="77777777" w:rsidR="001D6E4C" w:rsidRPr="001D6E4C" w:rsidRDefault="001D6E4C" w:rsidP="003B0864">
      <w:pPr>
        <w:spacing w:after="0" w:line="240" w:lineRule="auto"/>
        <w:rPr>
          <w:rFonts w:ascii="Times New Roman" w:hAnsi="Times New Roman" w:cs="Times New Roman"/>
          <w:b/>
          <w:bCs/>
          <w:sz w:val="24"/>
          <w:szCs w:val="24"/>
          <w:lang w:val="en-GB"/>
        </w:rPr>
      </w:pPr>
    </w:p>
    <w:p w14:paraId="555B67BF" w14:textId="77777777" w:rsidR="001D6E4C" w:rsidRPr="001D6E4C" w:rsidRDefault="001D6E4C" w:rsidP="003B0864">
      <w:pPr>
        <w:spacing w:after="0" w:line="240" w:lineRule="auto"/>
        <w:rPr>
          <w:rFonts w:ascii="Times New Roman" w:hAnsi="Times New Roman" w:cs="Times New Roman"/>
          <w:caps/>
          <w:sz w:val="24"/>
          <w:szCs w:val="24"/>
          <w:lang w:val="en-GB"/>
        </w:rPr>
      </w:pPr>
      <w:r w:rsidRPr="001D6E4C">
        <w:rPr>
          <w:rFonts w:ascii="Times New Roman" w:hAnsi="Times New Roman" w:cs="Times New Roman"/>
          <w:caps/>
          <w:sz w:val="24"/>
          <w:szCs w:val="24"/>
          <w:lang w:val="en-GB"/>
        </w:rPr>
        <w:t>Jozef Oboňa</w:t>
      </w:r>
      <w:r w:rsidRPr="001D6E4C">
        <w:rPr>
          <w:rFonts w:ascii="Times New Roman" w:hAnsi="Times New Roman" w:cs="Times New Roman"/>
          <w:caps/>
          <w:sz w:val="24"/>
          <w:szCs w:val="24"/>
          <w:vertAlign w:val="superscript"/>
          <w:lang w:val="en-GB"/>
        </w:rPr>
        <w:t>1*</w:t>
      </w:r>
      <w:r w:rsidRPr="001D6E4C">
        <w:rPr>
          <w:rFonts w:ascii="Times New Roman" w:hAnsi="Times New Roman" w:cs="Times New Roman"/>
          <w:caps/>
          <w:sz w:val="24"/>
          <w:szCs w:val="24"/>
          <w:lang w:val="en-GB"/>
        </w:rPr>
        <w:t>, Beáta Baranová</w:t>
      </w:r>
      <w:r w:rsidRPr="001D6E4C">
        <w:rPr>
          <w:rFonts w:ascii="Times New Roman" w:hAnsi="Times New Roman" w:cs="Times New Roman"/>
          <w:caps/>
          <w:sz w:val="24"/>
          <w:szCs w:val="24"/>
          <w:vertAlign w:val="superscript"/>
          <w:lang w:val="en-GB"/>
        </w:rPr>
        <w:t>1</w:t>
      </w:r>
      <w:r w:rsidRPr="001D6E4C">
        <w:rPr>
          <w:rFonts w:ascii="Times New Roman" w:hAnsi="Times New Roman" w:cs="Times New Roman"/>
          <w:caps/>
          <w:sz w:val="24"/>
          <w:szCs w:val="24"/>
          <w:lang w:val="en-GB"/>
        </w:rPr>
        <w:t xml:space="preserve"> &amp; Martin Hromada</w:t>
      </w:r>
      <w:r w:rsidRPr="001D6E4C">
        <w:rPr>
          <w:rFonts w:ascii="Times New Roman" w:hAnsi="Times New Roman" w:cs="Times New Roman"/>
          <w:caps/>
          <w:sz w:val="24"/>
          <w:szCs w:val="24"/>
          <w:vertAlign w:val="superscript"/>
          <w:lang w:val="en-GB"/>
        </w:rPr>
        <w:t>1,2</w:t>
      </w:r>
    </w:p>
    <w:p w14:paraId="2EA7DF5B" w14:textId="77777777" w:rsidR="001D6E4C" w:rsidRPr="001D6E4C" w:rsidRDefault="001D6E4C" w:rsidP="003B0864">
      <w:pPr>
        <w:spacing w:after="0" w:line="240" w:lineRule="auto"/>
        <w:rPr>
          <w:rFonts w:ascii="Times New Roman" w:hAnsi="Times New Roman" w:cs="Times New Roman"/>
          <w:caps/>
          <w:sz w:val="24"/>
          <w:szCs w:val="24"/>
          <w:lang w:val="en-GB"/>
        </w:rPr>
      </w:pPr>
    </w:p>
    <w:p w14:paraId="79307F25" w14:textId="1275758D" w:rsidR="001D6E4C" w:rsidRPr="001D6E4C" w:rsidRDefault="001D6E4C" w:rsidP="003B0864">
      <w:pPr>
        <w:spacing w:after="0" w:line="240" w:lineRule="auto"/>
        <w:rPr>
          <w:rFonts w:ascii="Times New Roman" w:hAnsi="Times New Roman" w:cs="Times New Roman"/>
          <w:i/>
          <w:iCs/>
          <w:sz w:val="24"/>
          <w:szCs w:val="24"/>
          <w:lang w:val="en-GB"/>
        </w:rPr>
      </w:pPr>
      <w:r w:rsidRPr="001D6E4C">
        <w:rPr>
          <w:rFonts w:ascii="Times New Roman" w:hAnsi="Times New Roman" w:cs="Times New Roman"/>
          <w:i/>
          <w:iCs/>
          <w:sz w:val="24"/>
          <w:szCs w:val="24"/>
          <w:vertAlign w:val="superscript"/>
          <w:lang w:val="en-GB"/>
        </w:rPr>
        <w:t>1</w:t>
      </w:r>
      <w:r w:rsidRPr="001D6E4C">
        <w:rPr>
          <w:rFonts w:ascii="Times New Roman" w:hAnsi="Times New Roman" w:cs="Times New Roman"/>
          <w:i/>
          <w:iCs/>
          <w:sz w:val="24"/>
          <w:szCs w:val="24"/>
          <w:lang w:val="en-GB"/>
        </w:rPr>
        <w:t xml:space="preserve"> Department of Ecology, Faculty of Humanities and Natural Sciences, University of </w:t>
      </w:r>
      <w:proofErr w:type="spellStart"/>
      <w:r w:rsidRPr="001D6E4C">
        <w:rPr>
          <w:rFonts w:ascii="Times New Roman" w:hAnsi="Times New Roman" w:cs="Times New Roman"/>
          <w:i/>
          <w:iCs/>
          <w:sz w:val="24"/>
          <w:szCs w:val="24"/>
          <w:lang w:val="en-GB"/>
        </w:rPr>
        <w:t>Prešov</w:t>
      </w:r>
      <w:proofErr w:type="spellEnd"/>
      <w:r w:rsidRPr="001D6E4C">
        <w:rPr>
          <w:rFonts w:ascii="Times New Roman" w:hAnsi="Times New Roman" w:cs="Times New Roman"/>
          <w:i/>
          <w:iCs/>
          <w:sz w:val="24"/>
          <w:szCs w:val="24"/>
          <w:lang w:val="en-GB"/>
        </w:rPr>
        <w:t xml:space="preserve">, 17. </w:t>
      </w:r>
      <w:proofErr w:type="spellStart"/>
      <w:r w:rsidRPr="001D6E4C">
        <w:rPr>
          <w:rFonts w:ascii="Times New Roman" w:hAnsi="Times New Roman" w:cs="Times New Roman"/>
          <w:i/>
          <w:iCs/>
          <w:sz w:val="24"/>
          <w:szCs w:val="24"/>
          <w:lang w:val="en-GB"/>
        </w:rPr>
        <w:t>novembra</w:t>
      </w:r>
      <w:proofErr w:type="spellEnd"/>
      <w:r w:rsidRPr="001D6E4C">
        <w:rPr>
          <w:rFonts w:ascii="Times New Roman" w:hAnsi="Times New Roman" w:cs="Times New Roman"/>
          <w:i/>
          <w:iCs/>
          <w:sz w:val="24"/>
          <w:szCs w:val="24"/>
          <w:lang w:val="en-GB"/>
        </w:rPr>
        <w:t xml:space="preserve"> 1, 081 16 </w:t>
      </w:r>
      <w:proofErr w:type="spellStart"/>
      <w:r w:rsidRPr="001D6E4C">
        <w:rPr>
          <w:rFonts w:ascii="Times New Roman" w:hAnsi="Times New Roman" w:cs="Times New Roman"/>
          <w:i/>
          <w:iCs/>
          <w:sz w:val="24"/>
          <w:szCs w:val="24"/>
          <w:lang w:val="en-GB"/>
        </w:rPr>
        <w:t>Prešov</w:t>
      </w:r>
      <w:proofErr w:type="spellEnd"/>
      <w:r w:rsidRPr="001D6E4C">
        <w:rPr>
          <w:rFonts w:ascii="Times New Roman" w:hAnsi="Times New Roman" w:cs="Times New Roman"/>
          <w:i/>
          <w:iCs/>
          <w:sz w:val="24"/>
          <w:szCs w:val="24"/>
          <w:lang w:val="en-GB"/>
        </w:rPr>
        <w:t xml:space="preserve">, Slovakia, </w:t>
      </w:r>
      <w:r w:rsidRPr="001D6E4C">
        <w:rPr>
          <w:rFonts w:ascii="Times New Roman" w:hAnsi="Times New Roman" w:cs="Times New Roman"/>
          <w:i/>
          <w:iCs/>
          <w:sz w:val="24"/>
          <w:szCs w:val="24"/>
          <w:vertAlign w:val="superscript"/>
          <w:lang w:val="en-GB"/>
        </w:rPr>
        <w:t xml:space="preserve">2 </w:t>
      </w:r>
      <w:r w:rsidRPr="001D6E4C">
        <w:rPr>
          <w:rFonts w:ascii="Times New Roman" w:hAnsi="Times New Roman" w:cs="Times New Roman"/>
          <w:i/>
          <w:iCs/>
          <w:sz w:val="24"/>
          <w:szCs w:val="24"/>
          <w:lang w:val="en-GB"/>
        </w:rPr>
        <w:t xml:space="preserve">Laboratory and Museum of Evolutionary Ecology, Department of Ecology, Faculty of Humanities and Natural Sciences, University of </w:t>
      </w:r>
      <w:proofErr w:type="spellStart"/>
      <w:r w:rsidRPr="001D6E4C">
        <w:rPr>
          <w:rFonts w:ascii="Times New Roman" w:hAnsi="Times New Roman" w:cs="Times New Roman"/>
          <w:i/>
          <w:iCs/>
          <w:sz w:val="24"/>
          <w:szCs w:val="24"/>
          <w:lang w:val="en-GB"/>
        </w:rPr>
        <w:t>Prešov</w:t>
      </w:r>
      <w:proofErr w:type="spellEnd"/>
      <w:r w:rsidRPr="001D6E4C">
        <w:rPr>
          <w:rFonts w:ascii="Times New Roman" w:hAnsi="Times New Roman" w:cs="Times New Roman"/>
          <w:i/>
          <w:iCs/>
          <w:sz w:val="24"/>
          <w:szCs w:val="24"/>
          <w:lang w:val="en-GB"/>
        </w:rPr>
        <w:t xml:space="preserve">, 17. </w:t>
      </w:r>
      <w:proofErr w:type="spellStart"/>
      <w:r w:rsidRPr="001D6E4C">
        <w:rPr>
          <w:rFonts w:ascii="Times New Roman" w:hAnsi="Times New Roman" w:cs="Times New Roman"/>
          <w:i/>
          <w:iCs/>
          <w:sz w:val="24"/>
          <w:szCs w:val="24"/>
          <w:lang w:val="en-GB"/>
        </w:rPr>
        <w:t>novembra</w:t>
      </w:r>
      <w:proofErr w:type="spellEnd"/>
      <w:r w:rsidRPr="001D6E4C">
        <w:rPr>
          <w:rFonts w:ascii="Times New Roman" w:hAnsi="Times New Roman" w:cs="Times New Roman"/>
          <w:i/>
          <w:iCs/>
          <w:sz w:val="24"/>
          <w:szCs w:val="24"/>
          <w:lang w:val="en-GB"/>
        </w:rPr>
        <w:t xml:space="preserve"> 1, 081 16 </w:t>
      </w:r>
      <w:proofErr w:type="spellStart"/>
      <w:r w:rsidRPr="001D6E4C">
        <w:rPr>
          <w:rFonts w:ascii="Times New Roman" w:hAnsi="Times New Roman" w:cs="Times New Roman"/>
          <w:i/>
          <w:iCs/>
          <w:sz w:val="24"/>
          <w:szCs w:val="24"/>
          <w:lang w:val="en-GB"/>
        </w:rPr>
        <w:t>Prešov</w:t>
      </w:r>
      <w:proofErr w:type="spellEnd"/>
      <w:r w:rsidRPr="001D6E4C">
        <w:rPr>
          <w:rFonts w:ascii="Times New Roman" w:hAnsi="Times New Roman" w:cs="Times New Roman"/>
          <w:i/>
          <w:iCs/>
          <w:sz w:val="24"/>
          <w:szCs w:val="24"/>
          <w:lang w:val="en-GB"/>
        </w:rPr>
        <w:t>, Slovakia</w:t>
      </w:r>
    </w:p>
    <w:p w14:paraId="548AAD85" w14:textId="77777777" w:rsidR="001D6E4C" w:rsidRPr="001D6E4C" w:rsidRDefault="001D6E4C" w:rsidP="003B0864">
      <w:pPr>
        <w:spacing w:after="0" w:line="240" w:lineRule="auto"/>
        <w:rPr>
          <w:rFonts w:ascii="Times New Roman" w:hAnsi="Times New Roman" w:cs="Times New Roman"/>
          <w:sz w:val="24"/>
          <w:szCs w:val="24"/>
          <w:lang w:val="en-GB"/>
        </w:rPr>
      </w:pPr>
    </w:p>
    <w:p w14:paraId="672FA38D" w14:textId="022C9674" w:rsidR="001D6E4C" w:rsidRPr="001D6E4C" w:rsidRDefault="001D6E4C" w:rsidP="003B0864">
      <w:pPr>
        <w:spacing w:after="0" w:line="240" w:lineRule="auto"/>
        <w:rPr>
          <w:rFonts w:ascii="Times New Roman" w:hAnsi="Times New Roman" w:cs="Times New Roman"/>
          <w:sz w:val="24"/>
          <w:szCs w:val="24"/>
          <w:lang w:val="en-GB"/>
        </w:rPr>
      </w:pPr>
      <w:r w:rsidRPr="001D6E4C">
        <w:rPr>
          <w:rFonts w:ascii="Times New Roman" w:hAnsi="Times New Roman" w:cs="Times New Roman"/>
          <w:sz w:val="24"/>
          <w:szCs w:val="24"/>
          <w:lang w:val="en-GB"/>
        </w:rPr>
        <w:t xml:space="preserve">* Corresponding author: J. </w:t>
      </w:r>
      <w:proofErr w:type="spellStart"/>
      <w:r w:rsidRPr="001D6E4C">
        <w:rPr>
          <w:rFonts w:ascii="Times New Roman" w:hAnsi="Times New Roman" w:cs="Times New Roman"/>
          <w:sz w:val="24"/>
          <w:szCs w:val="24"/>
          <w:lang w:val="en-GB"/>
        </w:rPr>
        <w:t>Oboňa</w:t>
      </w:r>
      <w:proofErr w:type="spellEnd"/>
      <w:r w:rsidRPr="001D6E4C">
        <w:rPr>
          <w:rFonts w:ascii="Times New Roman" w:hAnsi="Times New Roman" w:cs="Times New Roman"/>
          <w:sz w:val="24"/>
          <w:szCs w:val="24"/>
          <w:lang w:val="en-GB"/>
        </w:rPr>
        <w:t>. Email: jozef.obona@unipo.sk</w:t>
      </w:r>
    </w:p>
    <w:p w14:paraId="58A30403" w14:textId="03368A6B" w:rsidR="003A6E44" w:rsidRDefault="001D6E4C" w:rsidP="003B0864">
      <w:pPr>
        <w:spacing w:after="0" w:line="240" w:lineRule="auto"/>
        <w:rPr>
          <w:rFonts w:ascii="Times New Roman" w:hAnsi="Times New Roman" w:cs="Times New Roman"/>
          <w:sz w:val="24"/>
          <w:szCs w:val="24"/>
          <w:lang w:val="en-GB"/>
        </w:rPr>
      </w:pPr>
      <w:r w:rsidRPr="001D6E4C">
        <w:rPr>
          <w:rFonts w:ascii="Times New Roman" w:hAnsi="Times New Roman" w:cs="Times New Roman"/>
          <w:sz w:val="24"/>
          <w:szCs w:val="24"/>
          <w:lang w:val="en-GB"/>
        </w:rPr>
        <w:t xml:space="preserve">Running head: the abbreviated </w:t>
      </w:r>
      <w:r w:rsidR="00E763E6">
        <w:rPr>
          <w:rFonts w:ascii="Times New Roman" w:hAnsi="Times New Roman" w:cs="Times New Roman"/>
          <w:sz w:val="24"/>
          <w:szCs w:val="24"/>
          <w:lang w:val="en-GB"/>
        </w:rPr>
        <w:t xml:space="preserve">article </w:t>
      </w:r>
      <w:r w:rsidRPr="001D6E4C">
        <w:rPr>
          <w:rFonts w:ascii="Times New Roman" w:hAnsi="Times New Roman" w:cs="Times New Roman"/>
          <w:sz w:val="24"/>
          <w:szCs w:val="24"/>
          <w:lang w:val="en-GB"/>
        </w:rPr>
        <w:t>title, which will be placed at the top of each odd-numbered page</w:t>
      </w:r>
    </w:p>
    <w:p w14:paraId="0445243D" w14:textId="6B8BE843" w:rsidR="001D6E4C" w:rsidRDefault="001D6E4C" w:rsidP="003B0864">
      <w:pPr>
        <w:spacing w:after="0" w:line="240" w:lineRule="auto"/>
        <w:rPr>
          <w:rFonts w:ascii="Times New Roman" w:hAnsi="Times New Roman" w:cs="Times New Roman"/>
          <w:sz w:val="24"/>
          <w:szCs w:val="24"/>
          <w:lang w:val="en-GB"/>
        </w:rPr>
      </w:pPr>
    </w:p>
    <w:p w14:paraId="2EE449DA" w14:textId="3D79378B" w:rsidR="001D6E4C" w:rsidRPr="0089482F" w:rsidRDefault="001D6E4C" w:rsidP="003B0864">
      <w:pPr>
        <w:spacing w:after="0" w:line="240" w:lineRule="auto"/>
        <w:rPr>
          <w:rFonts w:ascii="Times New Roman" w:hAnsi="Times New Roman" w:cs="Times New Roman"/>
          <w:b/>
          <w:bCs/>
          <w:sz w:val="24"/>
          <w:szCs w:val="24"/>
          <w:lang w:val="en-GB"/>
        </w:rPr>
      </w:pPr>
      <w:r w:rsidRPr="0089482F">
        <w:rPr>
          <w:rFonts w:ascii="Times New Roman" w:hAnsi="Times New Roman" w:cs="Times New Roman"/>
          <w:b/>
          <w:bCs/>
          <w:sz w:val="24"/>
          <w:szCs w:val="24"/>
          <w:lang w:val="en-GB"/>
        </w:rPr>
        <w:t>Abstract</w:t>
      </w:r>
    </w:p>
    <w:p w14:paraId="06F1F49C" w14:textId="77777777" w:rsidR="001D6E4C" w:rsidRPr="0089482F" w:rsidRDefault="001D6E4C" w:rsidP="003B0864">
      <w:pPr>
        <w:spacing w:after="0" w:line="240" w:lineRule="auto"/>
        <w:rPr>
          <w:rFonts w:ascii="Times New Roman" w:hAnsi="Times New Roman" w:cs="Times New Roman"/>
          <w:sz w:val="24"/>
          <w:szCs w:val="24"/>
          <w:lang w:val="en-GB"/>
        </w:rPr>
      </w:pPr>
      <w:r w:rsidRPr="0089482F">
        <w:rPr>
          <w:rFonts w:ascii="Times New Roman" w:hAnsi="Times New Roman" w:cs="Times New Roman"/>
          <w:sz w:val="24"/>
          <w:szCs w:val="24"/>
          <w:lang w:val="en-GB"/>
        </w:rPr>
        <w:t>Artificial sources of water</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water troughs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have primarily been developed to maintain populations of large herbivores in in water-scarce areas for commercial production. They are crucial for maintaining regional biodiversity, yet they are vulnerable to human induced landscape change. Their significance for amphibians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is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often</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overlooked,</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even</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though</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water</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troughs</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may</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represent</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only</w:t>
      </w:r>
      <w:r>
        <w:rPr>
          <w:rFonts w:ascii="Times New Roman" w:hAnsi="Times New Roman" w:cs="Times New Roman"/>
          <w:sz w:val="24"/>
          <w:szCs w:val="24"/>
          <w:lang w:val="en-GB"/>
        </w:rPr>
        <w:t xml:space="preserve"> </w:t>
      </w:r>
      <w:r w:rsidRPr="0089482F">
        <w:rPr>
          <w:rFonts w:ascii="Times New Roman" w:hAnsi="Times New Roman" w:cs="Times New Roman"/>
          <w:sz w:val="24"/>
          <w:szCs w:val="24"/>
          <w:lang w:val="en-GB"/>
        </w:rPr>
        <w:t xml:space="preserve">permanent water points for amphibian reproduction, especially for the rare frog populations of Yellow-bellied toad </w:t>
      </w:r>
      <w:proofErr w:type="spellStart"/>
      <w:r w:rsidRPr="0089482F">
        <w:rPr>
          <w:rFonts w:ascii="Times New Roman" w:hAnsi="Times New Roman" w:cs="Times New Roman"/>
          <w:i/>
          <w:iCs/>
          <w:sz w:val="24"/>
          <w:szCs w:val="24"/>
          <w:lang w:val="en-GB"/>
        </w:rPr>
        <w:t>Bombina</w:t>
      </w:r>
      <w:proofErr w:type="spellEnd"/>
      <w:r w:rsidRPr="0089482F">
        <w:rPr>
          <w:rFonts w:ascii="Times New Roman" w:hAnsi="Times New Roman" w:cs="Times New Roman"/>
          <w:i/>
          <w:iCs/>
          <w:sz w:val="24"/>
          <w:szCs w:val="24"/>
          <w:lang w:val="en-GB"/>
        </w:rPr>
        <w:t xml:space="preserve"> </w:t>
      </w:r>
      <w:proofErr w:type="spellStart"/>
      <w:r w:rsidRPr="0089482F">
        <w:rPr>
          <w:rFonts w:ascii="Times New Roman" w:hAnsi="Times New Roman" w:cs="Times New Roman"/>
          <w:i/>
          <w:iCs/>
          <w:sz w:val="24"/>
          <w:szCs w:val="24"/>
          <w:lang w:val="en-GB"/>
        </w:rPr>
        <w:t>variegata</w:t>
      </w:r>
      <w:proofErr w:type="spellEnd"/>
      <w:r w:rsidRPr="0089482F">
        <w:rPr>
          <w:rFonts w:ascii="Times New Roman" w:hAnsi="Times New Roman" w:cs="Times New Roman"/>
          <w:sz w:val="24"/>
          <w:szCs w:val="24"/>
          <w:lang w:val="en-GB"/>
        </w:rPr>
        <w:t xml:space="preserve"> in human modified landscapes.</w:t>
      </w:r>
    </w:p>
    <w:p w14:paraId="715A43B4" w14:textId="55232129" w:rsidR="001D6E4C" w:rsidRDefault="001D6E4C" w:rsidP="003B0864">
      <w:pPr>
        <w:spacing w:after="0" w:line="240" w:lineRule="auto"/>
        <w:rPr>
          <w:lang w:val="en-GB"/>
        </w:rPr>
      </w:pPr>
    </w:p>
    <w:p w14:paraId="29AC8D5C" w14:textId="77777777" w:rsidR="00E763E6" w:rsidRPr="004F4E86" w:rsidRDefault="00E763E6" w:rsidP="003B0864">
      <w:pPr>
        <w:spacing w:after="0" w:line="240" w:lineRule="auto"/>
        <w:rPr>
          <w:rFonts w:ascii="Times New Roman" w:hAnsi="Times New Roman" w:cs="Times New Roman"/>
          <w:b/>
          <w:bCs/>
          <w:sz w:val="24"/>
          <w:szCs w:val="24"/>
          <w:lang w:val="en-GB"/>
        </w:rPr>
      </w:pPr>
      <w:r w:rsidRPr="003814F5">
        <w:rPr>
          <w:rFonts w:ascii="Times New Roman" w:hAnsi="Times New Roman" w:cs="Times New Roman"/>
          <w:b/>
          <w:bCs/>
          <w:sz w:val="24"/>
          <w:szCs w:val="24"/>
          <w:lang w:val="en-GB"/>
        </w:rPr>
        <w:t>Keywords</w:t>
      </w:r>
      <w:r>
        <w:rPr>
          <w:rFonts w:ascii="Times New Roman" w:hAnsi="Times New Roman" w:cs="Times New Roman"/>
          <w:b/>
          <w:bCs/>
          <w:sz w:val="24"/>
          <w:szCs w:val="24"/>
          <w:lang w:val="en-GB"/>
        </w:rPr>
        <w:t xml:space="preserve">: </w:t>
      </w:r>
      <w:proofErr w:type="spellStart"/>
      <w:r w:rsidRPr="003814F5">
        <w:rPr>
          <w:rFonts w:ascii="Times New Roman" w:hAnsi="Times New Roman" w:cs="Times New Roman"/>
          <w:sz w:val="24"/>
          <w:szCs w:val="24"/>
          <w:lang w:val="en-GB"/>
        </w:rPr>
        <w:t>antropotelmata</w:t>
      </w:r>
      <w:proofErr w:type="spellEnd"/>
      <w:r w:rsidRPr="003814F5">
        <w:rPr>
          <w:rFonts w:ascii="Times New Roman" w:hAnsi="Times New Roman" w:cs="Times New Roman"/>
          <w:sz w:val="24"/>
          <w:szCs w:val="24"/>
          <w:lang w:val="en-GB"/>
        </w:rPr>
        <w:t xml:space="preserve">, </w:t>
      </w:r>
      <w:proofErr w:type="spellStart"/>
      <w:r w:rsidRPr="003814F5">
        <w:rPr>
          <w:rFonts w:ascii="Times New Roman" w:hAnsi="Times New Roman" w:cs="Times New Roman"/>
          <w:i/>
          <w:iCs/>
          <w:sz w:val="24"/>
          <w:szCs w:val="24"/>
          <w:lang w:val="en-GB"/>
        </w:rPr>
        <w:t>Bombina</w:t>
      </w:r>
      <w:proofErr w:type="spellEnd"/>
      <w:r w:rsidRPr="003814F5">
        <w:rPr>
          <w:rFonts w:ascii="Times New Roman" w:hAnsi="Times New Roman" w:cs="Times New Roman"/>
          <w:i/>
          <w:iCs/>
          <w:sz w:val="24"/>
          <w:szCs w:val="24"/>
          <w:lang w:val="en-GB"/>
        </w:rPr>
        <w:t xml:space="preserve"> </w:t>
      </w:r>
      <w:proofErr w:type="spellStart"/>
      <w:r w:rsidRPr="003814F5">
        <w:rPr>
          <w:rFonts w:ascii="Times New Roman" w:hAnsi="Times New Roman" w:cs="Times New Roman"/>
          <w:i/>
          <w:iCs/>
          <w:sz w:val="24"/>
          <w:szCs w:val="24"/>
          <w:lang w:val="en-GB"/>
        </w:rPr>
        <w:t>variegata</w:t>
      </w:r>
      <w:proofErr w:type="spellEnd"/>
      <w:r w:rsidRPr="003814F5">
        <w:rPr>
          <w:rFonts w:ascii="Times New Roman" w:hAnsi="Times New Roman" w:cs="Times New Roman"/>
          <w:sz w:val="24"/>
          <w:szCs w:val="24"/>
          <w:lang w:val="en-GB"/>
        </w:rPr>
        <w:t>, amphibian reproduction, agriculture,</w:t>
      </w:r>
      <w:r>
        <w:rPr>
          <w:rFonts w:ascii="Times New Roman" w:hAnsi="Times New Roman" w:cs="Times New Roman"/>
          <w:sz w:val="24"/>
          <w:szCs w:val="24"/>
          <w:lang w:val="en-GB"/>
        </w:rPr>
        <w:t xml:space="preserve"> </w:t>
      </w:r>
      <w:r w:rsidRPr="003814F5">
        <w:rPr>
          <w:rFonts w:ascii="Times New Roman" w:hAnsi="Times New Roman" w:cs="Times New Roman"/>
          <w:sz w:val="24"/>
          <w:szCs w:val="24"/>
          <w:lang w:val="en-GB"/>
        </w:rPr>
        <w:t>conservation</w:t>
      </w:r>
    </w:p>
    <w:p w14:paraId="3FBBFB82" w14:textId="172BF94B" w:rsidR="00E763E6" w:rsidRPr="00E763E6" w:rsidRDefault="00E763E6" w:rsidP="003B0864">
      <w:pPr>
        <w:spacing w:after="0" w:line="240" w:lineRule="auto"/>
        <w:rPr>
          <w:rFonts w:ascii="Times New Roman" w:hAnsi="Times New Roman" w:cs="Times New Roman"/>
          <w:sz w:val="24"/>
          <w:szCs w:val="24"/>
          <w:lang w:val="en-GB"/>
        </w:rPr>
      </w:pPr>
    </w:p>
    <w:p w14:paraId="549ED989" w14:textId="77777777" w:rsidR="00E763E6" w:rsidRPr="00E763E6" w:rsidRDefault="00E763E6" w:rsidP="003B0864">
      <w:pPr>
        <w:spacing w:line="240" w:lineRule="auto"/>
        <w:rPr>
          <w:rFonts w:ascii="Times New Roman" w:hAnsi="Times New Roman" w:cs="Times New Roman"/>
          <w:b/>
          <w:bCs/>
          <w:sz w:val="24"/>
          <w:szCs w:val="24"/>
          <w:lang w:val="en-GB"/>
        </w:rPr>
      </w:pPr>
      <w:r w:rsidRPr="00E763E6">
        <w:rPr>
          <w:rFonts w:ascii="Times New Roman" w:hAnsi="Times New Roman" w:cs="Times New Roman"/>
          <w:b/>
          <w:bCs/>
          <w:sz w:val="24"/>
          <w:szCs w:val="24"/>
          <w:lang w:val="en-GB"/>
        </w:rPr>
        <w:t>Introduction</w:t>
      </w:r>
    </w:p>
    <w:p w14:paraId="0D077250" w14:textId="5300FCF6" w:rsidR="00E763E6" w:rsidRDefault="00E763E6" w:rsidP="003B0864">
      <w:pPr>
        <w:spacing w:after="0" w:line="240" w:lineRule="auto"/>
        <w:rPr>
          <w:rFonts w:ascii="Times New Roman" w:hAnsi="Times New Roman" w:cs="Times New Roman"/>
          <w:sz w:val="24"/>
          <w:szCs w:val="24"/>
          <w:lang w:val="en-GB"/>
        </w:rPr>
      </w:pPr>
      <w:r w:rsidRPr="00E763E6">
        <w:rPr>
          <w:rFonts w:ascii="Times New Roman" w:hAnsi="Times New Roman" w:cs="Times New Roman"/>
          <w:sz w:val="24"/>
          <w:szCs w:val="24"/>
          <w:lang w:val="en-GB"/>
        </w:rPr>
        <w:t xml:space="preserve">Artificial water sources, water troughs, were developed primarily to maintain populations of large herbivores in areas lacking water for commercial production. They are crucial for the preservation of regional biodiversity but are sensitive to landscape changes caused by human activity. Their importance to amphibians is often overlooked, even though watercourses may represent the only permanent aquatic sites for amphibian breeding, especially for rare populations of the yellow-bellied frog </w:t>
      </w:r>
      <w:proofErr w:type="spellStart"/>
      <w:r w:rsidRPr="00E763E6">
        <w:rPr>
          <w:rFonts w:ascii="Times New Roman" w:hAnsi="Times New Roman" w:cs="Times New Roman"/>
          <w:i/>
          <w:iCs/>
          <w:sz w:val="24"/>
          <w:szCs w:val="24"/>
          <w:lang w:val="en-GB"/>
        </w:rPr>
        <w:t>Bombina</w:t>
      </w:r>
      <w:proofErr w:type="spellEnd"/>
      <w:r w:rsidRPr="00E763E6">
        <w:rPr>
          <w:rFonts w:ascii="Times New Roman" w:hAnsi="Times New Roman" w:cs="Times New Roman"/>
          <w:i/>
          <w:iCs/>
          <w:sz w:val="24"/>
          <w:szCs w:val="24"/>
          <w:lang w:val="en-GB"/>
        </w:rPr>
        <w:t xml:space="preserve"> </w:t>
      </w:r>
      <w:proofErr w:type="spellStart"/>
      <w:r w:rsidRPr="00E763E6">
        <w:rPr>
          <w:rFonts w:ascii="Times New Roman" w:hAnsi="Times New Roman" w:cs="Times New Roman"/>
          <w:i/>
          <w:iCs/>
          <w:sz w:val="24"/>
          <w:szCs w:val="24"/>
          <w:lang w:val="en-GB"/>
        </w:rPr>
        <w:t>variegata</w:t>
      </w:r>
      <w:proofErr w:type="spellEnd"/>
      <w:r w:rsidRPr="00E763E6">
        <w:rPr>
          <w:rFonts w:ascii="Times New Roman" w:hAnsi="Times New Roman" w:cs="Times New Roman"/>
          <w:sz w:val="24"/>
          <w:szCs w:val="24"/>
          <w:lang w:val="en-GB"/>
        </w:rPr>
        <w:t xml:space="preserve"> in a human-modified landscape.</w:t>
      </w:r>
    </w:p>
    <w:p w14:paraId="0F2B7A32" w14:textId="11FB7D33" w:rsidR="003B0864" w:rsidRDefault="003B0864" w:rsidP="003B0864">
      <w:pPr>
        <w:spacing w:after="0" w:line="240" w:lineRule="auto"/>
        <w:rPr>
          <w:rFonts w:ascii="Times New Roman" w:hAnsi="Times New Roman" w:cs="Times New Roman"/>
          <w:sz w:val="24"/>
          <w:szCs w:val="24"/>
          <w:lang w:val="en-GB"/>
        </w:rPr>
      </w:pPr>
    </w:p>
    <w:p w14:paraId="205CF4D8" w14:textId="77C04D28" w:rsidR="003B0864" w:rsidRPr="003B0864" w:rsidRDefault="003B0864" w:rsidP="003B0864">
      <w:pPr>
        <w:spacing w:line="240" w:lineRule="auto"/>
        <w:rPr>
          <w:rFonts w:ascii="Times New Roman" w:hAnsi="Times New Roman" w:cs="Times New Roman"/>
          <w:b/>
          <w:bCs/>
          <w:sz w:val="24"/>
          <w:szCs w:val="24"/>
          <w:lang w:val="en-GB"/>
        </w:rPr>
      </w:pPr>
      <w:r w:rsidRPr="003B0864">
        <w:rPr>
          <w:rFonts w:ascii="Times New Roman" w:hAnsi="Times New Roman" w:cs="Times New Roman"/>
          <w:b/>
          <w:bCs/>
          <w:sz w:val="24"/>
          <w:szCs w:val="24"/>
          <w:lang w:val="en-GB"/>
        </w:rPr>
        <w:t>Materials and methods</w:t>
      </w:r>
    </w:p>
    <w:p w14:paraId="2929CB00" w14:textId="77777777" w:rsidR="003B0864" w:rsidRPr="003B0864" w:rsidRDefault="003B0864" w:rsidP="003B0864">
      <w:pPr>
        <w:spacing w:line="240" w:lineRule="auto"/>
        <w:rPr>
          <w:rFonts w:ascii="Times New Roman" w:hAnsi="Times New Roman" w:cs="Times New Roman"/>
          <w:i/>
          <w:iCs/>
          <w:sz w:val="24"/>
          <w:szCs w:val="24"/>
          <w:lang w:val="en-GB"/>
        </w:rPr>
      </w:pPr>
      <w:r w:rsidRPr="003B0864">
        <w:rPr>
          <w:rFonts w:ascii="Times New Roman" w:hAnsi="Times New Roman" w:cs="Times New Roman"/>
          <w:i/>
          <w:iCs/>
          <w:sz w:val="24"/>
          <w:szCs w:val="24"/>
          <w:lang w:val="en-GB"/>
        </w:rPr>
        <w:t>The studied location</w:t>
      </w:r>
    </w:p>
    <w:p w14:paraId="77FEC75E" w14:textId="25D73D7B" w:rsidR="003B0864" w:rsidRDefault="003B0864" w:rsidP="003B0864">
      <w:pPr>
        <w:spacing w:after="0" w:line="240" w:lineRule="auto"/>
        <w:rPr>
          <w:rFonts w:ascii="Times New Roman" w:hAnsi="Times New Roman" w:cs="Times New Roman"/>
          <w:sz w:val="24"/>
          <w:szCs w:val="24"/>
          <w:lang w:val="en-GB"/>
        </w:rPr>
      </w:pPr>
      <w:r w:rsidRPr="003B0864">
        <w:rPr>
          <w:rFonts w:ascii="Times New Roman" w:hAnsi="Times New Roman" w:cs="Times New Roman"/>
          <w:sz w:val="24"/>
          <w:szCs w:val="24"/>
          <w:lang w:val="en-GB"/>
        </w:rPr>
        <w:t>Artificial water sources, water troughs, were developed primarily to maintain populations of large herbivores in areas lacking water for commercial production.</w:t>
      </w:r>
    </w:p>
    <w:p w14:paraId="4D5E5640" w14:textId="371FA26D" w:rsidR="003B0864" w:rsidRDefault="003B0864" w:rsidP="003B0864">
      <w:pPr>
        <w:spacing w:after="0" w:line="240" w:lineRule="auto"/>
        <w:rPr>
          <w:rFonts w:ascii="Times New Roman" w:hAnsi="Times New Roman" w:cs="Times New Roman"/>
          <w:sz w:val="24"/>
          <w:szCs w:val="24"/>
          <w:lang w:val="en-GB"/>
        </w:rPr>
      </w:pPr>
    </w:p>
    <w:p w14:paraId="11972E3C" w14:textId="6AAC567F" w:rsidR="003B0864" w:rsidRPr="003B0864" w:rsidRDefault="003B0864" w:rsidP="003B0864">
      <w:pPr>
        <w:spacing w:line="240" w:lineRule="auto"/>
        <w:rPr>
          <w:rFonts w:ascii="Times New Roman" w:hAnsi="Times New Roman" w:cs="Times New Roman"/>
          <w:i/>
          <w:iCs/>
          <w:sz w:val="24"/>
          <w:szCs w:val="24"/>
          <w:lang w:val="en-GB"/>
        </w:rPr>
      </w:pPr>
      <w:r w:rsidRPr="003B0864">
        <w:rPr>
          <w:rFonts w:ascii="Times New Roman" w:hAnsi="Times New Roman" w:cs="Times New Roman"/>
          <w:i/>
          <w:iCs/>
          <w:sz w:val="24"/>
          <w:szCs w:val="24"/>
          <w:lang w:val="en-GB"/>
        </w:rPr>
        <w:t>Sampling</w:t>
      </w:r>
    </w:p>
    <w:p w14:paraId="53A70CE2" w14:textId="2CAC18D1" w:rsidR="003B0864" w:rsidRDefault="003B0864" w:rsidP="003B0864">
      <w:pPr>
        <w:spacing w:after="0" w:line="240" w:lineRule="auto"/>
        <w:rPr>
          <w:rFonts w:ascii="Times New Roman" w:hAnsi="Times New Roman" w:cs="Times New Roman"/>
          <w:sz w:val="24"/>
          <w:szCs w:val="24"/>
          <w:lang w:val="en-GB"/>
        </w:rPr>
      </w:pPr>
      <w:r w:rsidRPr="003B0864">
        <w:rPr>
          <w:rFonts w:ascii="Times New Roman" w:hAnsi="Times New Roman" w:cs="Times New Roman"/>
          <w:sz w:val="24"/>
          <w:szCs w:val="24"/>
          <w:lang w:val="en-GB"/>
        </w:rPr>
        <w:t>They are crucial for the preservation of regional biodiversity but are sensitive to landscape changes caused by human activity.</w:t>
      </w:r>
    </w:p>
    <w:p w14:paraId="6140DCDF" w14:textId="106633C7" w:rsidR="003B0864" w:rsidRDefault="003B0864" w:rsidP="003B0864">
      <w:pPr>
        <w:spacing w:after="0" w:line="240" w:lineRule="auto"/>
        <w:rPr>
          <w:rFonts w:ascii="Times New Roman" w:hAnsi="Times New Roman" w:cs="Times New Roman"/>
          <w:sz w:val="24"/>
          <w:szCs w:val="24"/>
          <w:lang w:val="en-GB"/>
        </w:rPr>
      </w:pPr>
    </w:p>
    <w:p w14:paraId="77FB574D" w14:textId="77777777" w:rsidR="003B0864" w:rsidRPr="003B0864" w:rsidRDefault="003B0864" w:rsidP="003B0864">
      <w:pPr>
        <w:spacing w:line="240" w:lineRule="auto"/>
        <w:rPr>
          <w:rFonts w:ascii="Times New Roman" w:hAnsi="Times New Roman" w:cs="Times New Roman"/>
          <w:i/>
          <w:iCs/>
          <w:sz w:val="24"/>
          <w:szCs w:val="24"/>
          <w:lang w:val="en-GB"/>
        </w:rPr>
      </w:pPr>
      <w:r w:rsidRPr="003B0864">
        <w:rPr>
          <w:rFonts w:ascii="Times New Roman" w:hAnsi="Times New Roman" w:cs="Times New Roman"/>
          <w:i/>
          <w:iCs/>
          <w:sz w:val="24"/>
          <w:szCs w:val="24"/>
          <w:lang w:val="en-GB"/>
        </w:rPr>
        <w:t>Data evaluation</w:t>
      </w:r>
    </w:p>
    <w:p w14:paraId="423F6B14" w14:textId="6BFA58BB" w:rsidR="003B0864" w:rsidRDefault="00C96D21" w:rsidP="003B0864">
      <w:pPr>
        <w:spacing w:after="0" w:line="240" w:lineRule="auto"/>
        <w:rPr>
          <w:rFonts w:ascii="Times New Roman" w:hAnsi="Times New Roman" w:cs="Times New Roman"/>
          <w:sz w:val="24"/>
          <w:szCs w:val="24"/>
          <w:lang w:val="en-GB"/>
        </w:rPr>
      </w:pPr>
      <w:r w:rsidRPr="00C96D21">
        <w:rPr>
          <w:rFonts w:ascii="Times New Roman" w:hAnsi="Times New Roman" w:cs="Times New Roman"/>
          <w:sz w:val="24"/>
          <w:szCs w:val="24"/>
          <w:lang w:val="en-GB"/>
        </w:rPr>
        <w:t xml:space="preserve">Their importance to amphibians is often overlooked, even though watercourses may represent the only permanent aquatic sites for amphibian breeding, especially for rare populations of the yellow-bellied bullfrog </w:t>
      </w:r>
      <w:proofErr w:type="spellStart"/>
      <w:r w:rsidRPr="00C96D21">
        <w:rPr>
          <w:rFonts w:ascii="Times New Roman" w:hAnsi="Times New Roman" w:cs="Times New Roman"/>
          <w:i/>
          <w:iCs/>
          <w:sz w:val="24"/>
          <w:szCs w:val="24"/>
          <w:lang w:val="en-GB"/>
        </w:rPr>
        <w:t>Bombina</w:t>
      </w:r>
      <w:proofErr w:type="spellEnd"/>
      <w:r w:rsidRPr="00C96D21">
        <w:rPr>
          <w:rFonts w:ascii="Times New Roman" w:hAnsi="Times New Roman" w:cs="Times New Roman"/>
          <w:i/>
          <w:iCs/>
          <w:sz w:val="24"/>
          <w:szCs w:val="24"/>
          <w:lang w:val="en-GB"/>
        </w:rPr>
        <w:t xml:space="preserve"> </w:t>
      </w:r>
      <w:proofErr w:type="spellStart"/>
      <w:r w:rsidRPr="00C96D21">
        <w:rPr>
          <w:rFonts w:ascii="Times New Roman" w:hAnsi="Times New Roman" w:cs="Times New Roman"/>
          <w:i/>
          <w:iCs/>
          <w:sz w:val="24"/>
          <w:szCs w:val="24"/>
          <w:lang w:val="en-GB"/>
        </w:rPr>
        <w:t>variegata</w:t>
      </w:r>
      <w:proofErr w:type="spellEnd"/>
      <w:r w:rsidRPr="00C96D21">
        <w:rPr>
          <w:rFonts w:ascii="Times New Roman" w:hAnsi="Times New Roman" w:cs="Times New Roman"/>
          <w:sz w:val="24"/>
          <w:szCs w:val="24"/>
          <w:lang w:val="en-GB"/>
        </w:rPr>
        <w:t xml:space="preserve"> in a human-modified landscape</w:t>
      </w:r>
      <w:r>
        <w:rPr>
          <w:rFonts w:ascii="Times New Roman" w:hAnsi="Times New Roman" w:cs="Times New Roman"/>
          <w:sz w:val="24"/>
          <w:szCs w:val="24"/>
          <w:lang w:val="en-GB"/>
        </w:rPr>
        <w:t>.</w:t>
      </w:r>
    </w:p>
    <w:p w14:paraId="7E2AEF99" w14:textId="77777777" w:rsidR="006971E6" w:rsidRDefault="006971E6" w:rsidP="003B0864">
      <w:pPr>
        <w:spacing w:after="0" w:line="240" w:lineRule="auto"/>
        <w:rPr>
          <w:rFonts w:ascii="Times New Roman" w:hAnsi="Times New Roman" w:cs="Times New Roman"/>
          <w:sz w:val="24"/>
          <w:szCs w:val="24"/>
          <w:lang w:val="en-GB"/>
        </w:rPr>
      </w:pPr>
    </w:p>
    <w:p w14:paraId="4A8A6D94" w14:textId="15C080A3" w:rsidR="00C96D21" w:rsidRPr="00C96D21" w:rsidRDefault="00C96D21" w:rsidP="00C96D21">
      <w:pPr>
        <w:spacing w:line="240" w:lineRule="auto"/>
        <w:rPr>
          <w:rFonts w:ascii="Times New Roman" w:hAnsi="Times New Roman" w:cs="Times New Roman"/>
          <w:b/>
          <w:bCs/>
          <w:sz w:val="24"/>
          <w:szCs w:val="24"/>
          <w:lang w:val="en-GB"/>
        </w:rPr>
      </w:pPr>
      <w:r w:rsidRPr="00C96D21">
        <w:rPr>
          <w:rFonts w:ascii="Times New Roman" w:hAnsi="Times New Roman" w:cs="Times New Roman"/>
          <w:b/>
          <w:bCs/>
          <w:sz w:val="24"/>
          <w:szCs w:val="24"/>
          <w:lang w:val="en-GB"/>
        </w:rPr>
        <w:lastRenderedPageBreak/>
        <w:t>Results</w:t>
      </w:r>
    </w:p>
    <w:p w14:paraId="7554BCDD" w14:textId="2C709B0B" w:rsidR="00C96D21" w:rsidRDefault="00C96D21" w:rsidP="00C96D21">
      <w:pPr>
        <w:spacing w:after="0" w:line="240" w:lineRule="auto"/>
        <w:rPr>
          <w:rFonts w:ascii="Times New Roman" w:hAnsi="Times New Roman" w:cs="Times New Roman"/>
          <w:sz w:val="24"/>
          <w:szCs w:val="24"/>
          <w:lang w:val="en-GB"/>
        </w:rPr>
      </w:pPr>
      <w:r w:rsidRPr="00C96D21">
        <w:rPr>
          <w:rFonts w:ascii="Times New Roman" w:hAnsi="Times New Roman" w:cs="Times New Roman"/>
          <w:sz w:val="24"/>
          <w:szCs w:val="24"/>
          <w:lang w:val="en-GB"/>
        </w:rPr>
        <w:t xml:space="preserve">Artificial water sources, water troughs, were developed primarily to maintain populations of large herbivores in areas with water shortages for commercial production </w:t>
      </w:r>
      <w:r w:rsidRPr="00C96D21">
        <w:rPr>
          <w:rFonts w:ascii="Times New Roman" w:hAnsi="Times New Roman" w:cs="Times New Roman"/>
          <w:sz w:val="24"/>
          <w:szCs w:val="24"/>
          <w:highlight w:val="yellow"/>
          <w:lang w:val="en-GB"/>
        </w:rPr>
        <w:t>(Figure 1)</w:t>
      </w:r>
      <w:r w:rsidRPr="00C96D21">
        <w:rPr>
          <w:rFonts w:ascii="Times New Roman" w:hAnsi="Times New Roman" w:cs="Times New Roman"/>
          <w:sz w:val="24"/>
          <w:szCs w:val="24"/>
          <w:lang w:val="en-GB"/>
        </w:rPr>
        <w:t xml:space="preserve">. They are crucial for maintaining regional biodiversity but are sensitive to human-induced landscape changes </w:t>
      </w:r>
      <w:r w:rsidRPr="00C96D21">
        <w:rPr>
          <w:rFonts w:ascii="Times New Roman" w:hAnsi="Times New Roman" w:cs="Times New Roman"/>
          <w:sz w:val="24"/>
          <w:szCs w:val="24"/>
          <w:highlight w:val="yellow"/>
          <w:lang w:val="en-GB"/>
        </w:rPr>
        <w:t>(Figure 1 and 2)</w:t>
      </w:r>
      <w:r w:rsidRPr="00C96D21">
        <w:rPr>
          <w:rFonts w:ascii="Times New Roman" w:hAnsi="Times New Roman" w:cs="Times New Roman"/>
          <w:sz w:val="24"/>
          <w:szCs w:val="24"/>
          <w:lang w:val="en-GB"/>
        </w:rPr>
        <w:t xml:space="preserve">. Their importance to amphibians is often overlooked (Table 1), even though watercourses may represent the only permanent aquatic sites for amphibian breeding, especially for rare populations of the yellow-bellied frog </w:t>
      </w:r>
      <w:proofErr w:type="spellStart"/>
      <w:r w:rsidRPr="00C96D21">
        <w:rPr>
          <w:rFonts w:ascii="Times New Roman" w:hAnsi="Times New Roman" w:cs="Times New Roman"/>
          <w:i/>
          <w:iCs/>
          <w:sz w:val="24"/>
          <w:szCs w:val="24"/>
          <w:lang w:val="en-GB"/>
        </w:rPr>
        <w:t>Bombina</w:t>
      </w:r>
      <w:proofErr w:type="spellEnd"/>
      <w:r w:rsidRPr="00C96D21">
        <w:rPr>
          <w:rFonts w:ascii="Times New Roman" w:hAnsi="Times New Roman" w:cs="Times New Roman"/>
          <w:i/>
          <w:iCs/>
          <w:sz w:val="24"/>
          <w:szCs w:val="24"/>
          <w:lang w:val="en-GB"/>
        </w:rPr>
        <w:t xml:space="preserve"> </w:t>
      </w:r>
      <w:proofErr w:type="spellStart"/>
      <w:r w:rsidRPr="00C96D21">
        <w:rPr>
          <w:rFonts w:ascii="Times New Roman" w:hAnsi="Times New Roman" w:cs="Times New Roman"/>
          <w:i/>
          <w:iCs/>
          <w:sz w:val="24"/>
          <w:szCs w:val="24"/>
          <w:lang w:val="en-GB"/>
        </w:rPr>
        <w:t>variegata</w:t>
      </w:r>
      <w:proofErr w:type="spellEnd"/>
      <w:r w:rsidRPr="00C96D21">
        <w:rPr>
          <w:rFonts w:ascii="Times New Roman" w:hAnsi="Times New Roman" w:cs="Times New Roman"/>
          <w:sz w:val="24"/>
          <w:szCs w:val="24"/>
          <w:lang w:val="en-GB"/>
        </w:rPr>
        <w:t xml:space="preserve"> </w:t>
      </w:r>
      <w:r w:rsidRPr="00C96D21">
        <w:rPr>
          <w:rFonts w:ascii="Times New Roman" w:hAnsi="Times New Roman" w:cs="Times New Roman"/>
          <w:sz w:val="24"/>
          <w:szCs w:val="24"/>
          <w:highlight w:val="yellow"/>
          <w:lang w:val="en-GB"/>
        </w:rPr>
        <w:t>(Tables 1–4)</w:t>
      </w:r>
      <w:r w:rsidRPr="00C96D21">
        <w:rPr>
          <w:rFonts w:ascii="Times New Roman" w:hAnsi="Times New Roman" w:cs="Times New Roman"/>
          <w:sz w:val="24"/>
          <w:szCs w:val="24"/>
          <w:lang w:val="en-GB"/>
        </w:rPr>
        <w:t xml:space="preserve"> in a human-modified landscape.</w:t>
      </w:r>
    </w:p>
    <w:p w14:paraId="79E30784" w14:textId="15A44658" w:rsidR="00543E62" w:rsidRDefault="00543E62" w:rsidP="00C932DF">
      <w:pPr>
        <w:spacing w:after="0" w:line="240" w:lineRule="auto"/>
        <w:rPr>
          <w:rFonts w:ascii="Times New Roman" w:hAnsi="Times New Roman" w:cs="Times New Roman"/>
          <w:sz w:val="24"/>
          <w:szCs w:val="24"/>
          <w:lang w:val="en-US"/>
        </w:rPr>
      </w:pPr>
    </w:p>
    <w:p w14:paraId="2B779350" w14:textId="77777777" w:rsidR="00543E62" w:rsidRPr="00543E62" w:rsidRDefault="00543E62" w:rsidP="00543E62">
      <w:pPr>
        <w:spacing w:line="240" w:lineRule="auto"/>
        <w:rPr>
          <w:rFonts w:ascii="Times New Roman" w:hAnsi="Times New Roman" w:cs="Times New Roman"/>
          <w:b/>
          <w:bCs/>
          <w:sz w:val="24"/>
          <w:szCs w:val="24"/>
          <w:lang w:val="en-US"/>
        </w:rPr>
      </w:pPr>
      <w:r w:rsidRPr="00543E62">
        <w:rPr>
          <w:rFonts w:ascii="Times New Roman" w:hAnsi="Times New Roman" w:cs="Times New Roman"/>
          <w:b/>
          <w:bCs/>
          <w:sz w:val="24"/>
          <w:szCs w:val="24"/>
          <w:lang w:val="en-US"/>
        </w:rPr>
        <w:t>Discussion</w:t>
      </w:r>
    </w:p>
    <w:p w14:paraId="255B40FA" w14:textId="4DD76869" w:rsidR="00543E62" w:rsidRPr="00543E62" w:rsidRDefault="00543E62" w:rsidP="00543E62">
      <w:pPr>
        <w:spacing w:after="0" w:line="240" w:lineRule="auto"/>
        <w:rPr>
          <w:rFonts w:ascii="Times New Roman" w:hAnsi="Times New Roman" w:cs="Times New Roman"/>
          <w:sz w:val="24"/>
          <w:szCs w:val="24"/>
          <w:lang w:val="en-US"/>
        </w:rPr>
      </w:pPr>
      <w:r w:rsidRPr="00543E62">
        <w:rPr>
          <w:rFonts w:ascii="Times New Roman" w:hAnsi="Times New Roman" w:cs="Times New Roman"/>
          <w:sz w:val="24"/>
          <w:szCs w:val="24"/>
          <w:lang w:val="en-US"/>
        </w:rPr>
        <w:t xml:space="preserve">Artificial water sources, water troughs, were developed primarily to maintain populations of large herbivores in water-scarce areas for commercial production </w:t>
      </w:r>
      <w:r w:rsidRPr="00543E62">
        <w:rPr>
          <w:rFonts w:ascii="Times New Roman" w:hAnsi="Times New Roman" w:cs="Times New Roman"/>
          <w:sz w:val="24"/>
          <w:szCs w:val="24"/>
          <w:highlight w:val="yellow"/>
          <w:lang w:val="en-US"/>
        </w:rPr>
        <w:t>(Mayr 2014)</w:t>
      </w:r>
      <w:r w:rsidRPr="00543E62">
        <w:rPr>
          <w:rFonts w:ascii="Times New Roman" w:hAnsi="Times New Roman" w:cs="Times New Roman"/>
          <w:sz w:val="24"/>
          <w:szCs w:val="24"/>
          <w:lang w:val="en-US"/>
        </w:rPr>
        <w:t xml:space="preserve">. They are crucial for maintaining regional biodiversity but are sensitive to human-induced landscape changes </w:t>
      </w:r>
      <w:r w:rsidRPr="00543E62">
        <w:rPr>
          <w:rFonts w:ascii="Times New Roman" w:hAnsi="Times New Roman" w:cs="Times New Roman"/>
          <w:sz w:val="24"/>
          <w:szCs w:val="24"/>
          <w:highlight w:val="yellow"/>
          <w:lang w:val="en-US"/>
        </w:rPr>
        <w:t xml:space="preserve">(Fain &amp; </w:t>
      </w:r>
      <w:proofErr w:type="spellStart"/>
      <w:r w:rsidRPr="00543E62">
        <w:rPr>
          <w:rFonts w:ascii="Times New Roman" w:hAnsi="Times New Roman" w:cs="Times New Roman"/>
          <w:sz w:val="24"/>
          <w:szCs w:val="24"/>
          <w:highlight w:val="yellow"/>
          <w:lang w:val="en-US"/>
        </w:rPr>
        <w:t>Houde</w:t>
      </w:r>
      <w:proofErr w:type="spellEnd"/>
      <w:r w:rsidRPr="00543E62">
        <w:rPr>
          <w:rFonts w:ascii="Times New Roman" w:hAnsi="Times New Roman" w:cs="Times New Roman"/>
          <w:sz w:val="24"/>
          <w:szCs w:val="24"/>
          <w:highlight w:val="yellow"/>
          <w:lang w:val="en-US"/>
        </w:rPr>
        <w:t xml:space="preserve"> 2004)</w:t>
      </w:r>
      <w:r w:rsidRPr="00543E62">
        <w:rPr>
          <w:rFonts w:ascii="Times New Roman" w:hAnsi="Times New Roman" w:cs="Times New Roman"/>
          <w:sz w:val="24"/>
          <w:szCs w:val="24"/>
          <w:lang w:val="en-US"/>
        </w:rPr>
        <w:t xml:space="preserve">. Their importance to amphibians is often overlooked </w:t>
      </w:r>
      <w:r w:rsidRPr="00543E62">
        <w:rPr>
          <w:rFonts w:ascii="Times New Roman" w:hAnsi="Times New Roman" w:cs="Times New Roman"/>
          <w:sz w:val="24"/>
          <w:szCs w:val="24"/>
          <w:highlight w:val="yellow"/>
          <w:lang w:val="en-US"/>
        </w:rPr>
        <w:t>(Jarvis et al. 2014)</w:t>
      </w:r>
      <w:r w:rsidRPr="00543E62">
        <w:rPr>
          <w:rFonts w:ascii="Times New Roman" w:hAnsi="Times New Roman" w:cs="Times New Roman"/>
          <w:sz w:val="24"/>
          <w:szCs w:val="24"/>
          <w:lang w:val="en-US"/>
        </w:rPr>
        <w:t xml:space="preserve">, even though water channels may represent the only permanent aquatic breeding sites for amphibians, especially for rare populations of the yellow-bellied frog </w:t>
      </w:r>
      <w:proofErr w:type="spellStart"/>
      <w:r w:rsidRPr="00543E62">
        <w:rPr>
          <w:rFonts w:ascii="Times New Roman" w:hAnsi="Times New Roman" w:cs="Times New Roman"/>
          <w:i/>
          <w:iCs/>
          <w:sz w:val="24"/>
          <w:szCs w:val="24"/>
          <w:lang w:val="en-US"/>
        </w:rPr>
        <w:t>Bombina</w:t>
      </w:r>
      <w:proofErr w:type="spellEnd"/>
      <w:r w:rsidRPr="00543E62">
        <w:rPr>
          <w:rFonts w:ascii="Times New Roman" w:hAnsi="Times New Roman" w:cs="Times New Roman"/>
          <w:i/>
          <w:iCs/>
          <w:sz w:val="24"/>
          <w:szCs w:val="24"/>
          <w:lang w:val="en-US"/>
        </w:rPr>
        <w:t xml:space="preserve"> </w:t>
      </w:r>
      <w:proofErr w:type="spellStart"/>
      <w:r w:rsidRPr="00543E62">
        <w:rPr>
          <w:rFonts w:ascii="Times New Roman" w:hAnsi="Times New Roman" w:cs="Times New Roman"/>
          <w:i/>
          <w:iCs/>
          <w:sz w:val="24"/>
          <w:szCs w:val="24"/>
          <w:lang w:val="en-US"/>
        </w:rPr>
        <w:t>variegata</w:t>
      </w:r>
      <w:proofErr w:type="spellEnd"/>
      <w:r w:rsidRPr="00543E62">
        <w:rPr>
          <w:rFonts w:ascii="Times New Roman" w:hAnsi="Times New Roman" w:cs="Times New Roman"/>
          <w:sz w:val="24"/>
          <w:szCs w:val="24"/>
          <w:lang w:val="en-US"/>
        </w:rPr>
        <w:t xml:space="preserve"> </w:t>
      </w:r>
      <w:r w:rsidRPr="00543E62">
        <w:rPr>
          <w:rFonts w:ascii="Times New Roman" w:hAnsi="Times New Roman" w:cs="Times New Roman"/>
          <w:sz w:val="24"/>
          <w:szCs w:val="24"/>
          <w:highlight w:val="yellow"/>
          <w:lang w:val="en-US"/>
        </w:rPr>
        <w:t>(</w:t>
      </w:r>
      <w:proofErr w:type="spellStart"/>
      <w:r w:rsidRPr="00543E62">
        <w:rPr>
          <w:rFonts w:ascii="Times New Roman" w:hAnsi="Times New Roman" w:cs="Times New Roman"/>
          <w:sz w:val="24"/>
          <w:szCs w:val="24"/>
          <w:highlight w:val="yellow"/>
          <w:lang w:val="en-US"/>
        </w:rPr>
        <w:t>Lombert</w:t>
      </w:r>
      <w:proofErr w:type="spellEnd"/>
      <w:r w:rsidRPr="00543E62">
        <w:rPr>
          <w:rFonts w:ascii="Times New Roman" w:hAnsi="Times New Roman" w:cs="Times New Roman"/>
          <w:sz w:val="24"/>
          <w:szCs w:val="24"/>
          <w:highlight w:val="yellow"/>
          <w:lang w:val="en-US"/>
        </w:rPr>
        <w:t xml:space="preserve"> et al. 1984; Fain &amp; Perez 1990; </w:t>
      </w:r>
      <w:proofErr w:type="spellStart"/>
      <w:r w:rsidRPr="00543E62">
        <w:rPr>
          <w:rFonts w:ascii="Times New Roman" w:hAnsi="Times New Roman" w:cs="Times New Roman"/>
          <w:sz w:val="24"/>
          <w:szCs w:val="24"/>
          <w:highlight w:val="yellow"/>
          <w:lang w:val="en-US"/>
        </w:rPr>
        <w:t>Skoracki</w:t>
      </w:r>
      <w:proofErr w:type="spellEnd"/>
      <w:r w:rsidRPr="00543E62">
        <w:rPr>
          <w:rFonts w:ascii="Times New Roman" w:hAnsi="Times New Roman" w:cs="Times New Roman"/>
          <w:sz w:val="24"/>
          <w:szCs w:val="24"/>
          <w:highlight w:val="yellow"/>
          <w:lang w:val="en-US"/>
        </w:rPr>
        <w:t xml:space="preserve"> et al. 2014)</w:t>
      </w:r>
      <w:r w:rsidRPr="00543E62">
        <w:rPr>
          <w:rFonts w:ascii="Times New Roman" w:hAnsi="Times New Roman" w:cs="Times New Roman"/>
          <w:sz w:val="24"/>
          <w:szCs w:val="24"/>
          <w:lang w:val="en-US"/>
        </w:rPr>
        <w:t xml:space="preserve"> in a human-modified landscape </w:t>
      </w:r>
      <w:r w:rsidRPr="00543E62">
        <w:rPr>
          <w:rFonts w:ascii="Times New Roman" w:hAnsi="Times New Roman" w:cs="Times New Roman"/>
          <w:sz w:val="24"/>
          <w:szCs w:val="24"/>
          <w:highlight w:val="yellow"/>
          <w:lang w:val="en-US"/>
        </w:rPr>
        <w:t>(Fain &amp; Perez 1990a, b, c)</w:t>
      </w:r>
      <w:r w:rsidRPr="00543E62">
        <w:rPr>
          <w:rFonts w:ascii="Times New Roman" w:hAnsi="Times New Roman" w:cs="Times New Roman"/>
          <w:sz w:val="24"/>
          <w:szCs w:val="24"/>
          <w:lang w:val="en-US"/>
        </w:rPr>
        <w:t>.</w:t>
      </w:r>
    </w:p>
    <w:p w14:paraId="38D8734A" w14:textId="77777777" w:rsidR="00543E62" w:rsidRPr="00543E62" w:rsidRDefault="00543E62" w:rsidP="00543E62">
      <w:pPr>
        <w:spacing w:after="0" w:line="240" w:lineRule="auto"/>
        <w:rPr>
          <w:rFonts w:ascii="Times New Roman" w:hAnsi="Times New Roman" w:cs="Times New Roman"/>
          <w:sz w:val="24"/>
          <w:szCs w:val="24"/>
          <w:lang w:val="en-US"/>
        </w:rPr>
      </w:pPr>
    </w:p>
    <w:p w14:paraId="5A2B6D51" w14:textId="6EAFC13E" w:rsidR="00543E62" w:rsidRPr="005D76E5" w:rsidRDefault="00543E62" w:rsidP="005D76E5">
      <w:pPr>
        <w:spacing w:line="240" w:lineRule="auto"/>
        <w:rPr>
          <w:rFonts w:ascii="Times New Roman" w:hAnsi="Times New Roman" w:cs="Times New Roman"/>
          <w:b/>
          <w:bCs/>
          <w:sz w:val="24"/>
          <w:szCs w:val="24"/>
          <w:lang w:val="en-US"/>
        </w:rPr>
      </w:pPr>
      <w:r w:rsidRPr="005D76E5">
        <w:rPr>
          <w:rFonts w:ascii="Times New Roman" w:hAnsi="Times New Roman" w:cs="Times New Roman"/>
          <w:b/>
          <w:bCs/>
          <w:sz w:val="24"/>
          <w:szCs w:val="24"/>
          <w:lang w:val="en-US"/>
        </w:rPr>
        <w:t>Acknowledgment</w:t>
      </w:r>
    </w:p>
    <w:p w14:paraId="6DD007F6" w14:textId="261688AA" w:rsidR="005D76E5" w:rsidRDefault="005D76E5" w:rsidP="005D76E5">
      <w:pPr>
        <w:spacing w:after="0" w:line="240" w:lineRule="auto"/>
        <w:rPr>
          <w:rFonts w:ascii="Times New Roman" w:hAnsi="Times New Roman" w:cs="Times New Roman"/>
          <w:sz w:val="24"/>
          <w:szCs w:val="24"/>
          <w:lang w:val="en-US"/>
        </w:rPr>
      </w:pPr>
      <w:r w:rsidRPr="005D76E5">
        <w:rPr>
          <w:rFonts w:ascii="Times New Roman" w:hAnsi="Times New Roman" w:cs="Times New Roman"/>
          <w:sz w:val="24"/>
          <w:szCs w:val="24"/>
          <w:lang w:val="en-US"/>
        </w:rPr>
        <w:t>Artificial water sources, water troughs, were developed primarily to maintain populations of large herbivores in areas lacking water for commercial production. They are crucial for the preservation of regional biodiversity but are sensitive to landscape changes caused by human activity.</w:t>
      </w:r>
    </w:p>
    <w:p w14:paraId="4985A95B" w14:textId="77777777" w:rsidR="005D76E5" w:rsidRPr="005D76E5" w:rsidRDefault="005D76E5" w:rsidP="005D76E5">
      <w:pPr>
        <w:spacing w:after="0" w:line="240" w:lineRule="auto"/>
        <w:rPr>
          <w:rFonts w:ascii="Times New Roman" w:hAnsi="Times New Roman" w:cs="Times New Roman"/>
          <w:sz w:val="24"/>
          <w:szCs w:val="24"/>
          <w:lang w:val="en-US"/>
        </w:rPr>
      </w:pPr>
    </w:p>
    <w:p w14:paraId="67955FEE" w14:textId="7C01248F" w:rsidR="005D76E5" w:rsidRDefault="005D76E5" w:rsidP="005D76E5">
      <w:pPr>
        <w:spacing w:line="240" w:lineRule="auto"/>
        <w:rPr>
          <w:rFonts w:ascii="Times New Roman" w:hAnsi="Times New Roman" w:cs="Times New Roman"/>
          <w:b/>
          <w:bCs/>
          <w:sz w:val="24"/>
          <w:szCs w:val="24"/>
          <w:lang w:val="en-US"/>
        </w:rPr>
      </w:pPr>
      <w:r w:rsidRPr="005D76E5">
        <w:rPr>
          <w:rFonts w:ascii="Times New Roman" w:hAnsi="Times New Roman" w:cs="Times New Roman"/>
          <w:b/>
          <w:bCs/>
          <w:sz w:val="24"/>
          <w:szCs w:val="24"/>
          <w:lang w:val="en-US"/>
        </w:rPr>
        <w:t>Literature</w:t>
      </w:r>
    </w:p>
    <w:p w14:paraId="7E72C5B8" w14:textId="77777777" w:rsidR="005D76E5" w:rsidRDefault="005D76E5" w:rsidP="005D76E5">
      <w:pPr>
        <w:spacing w:line="240" w:lineRule="auto"/>
        <w:rPr>
          <w:rFonts w:ascii="Times New Roman" w:hAnsi="Times New Roman" w:cs="Times New Roman"/>
          <w:sz w:val="24"/>
          <w:szCs w:val="24"/>
        </w:rPr>
      </w:pPr>
      <w:proofErr w:type="spellStart"/>
      <w:r w:rsidRPr="00795837">
        <w:rPr>
          <w:rFonts w:ascii="Times New Roman" w:hAnsi="Times New Roman" w:cs="Times New Roman"/>
          <w:sz w:val="24"/>
          <w:szCs w:val="24"/>
        </w:rPr>
        <w:t>Cramp</w:t>
      </w:r>
      <w:proofErr w:type="spellEnd"/>
      <w:r w:rsidRPr="00795837">
        <w:rPr>
          <w:rFonts w:ascii="Times New Roman" w:hAnsi="Times New Roman" w:cs="Times New Roman"/>
          <w:sz w:val="24"/>
          <w:szCs w:val="24"/>
        </w:rPr>
        <w:t xml:space="preserve"> S. 1985. </w:t>
      </w:r>
      <w:proofErr w:type="spellStart"/>
      <w:r w:rsidRPr="00B902D9">
        <w:rPr>
          <w:rFonts w:ascii="Times New Roman" w:hAnsi="Times New Roman" w:cs="Times New Roman"/>
          <w:i/>
          <w:iCs/>
          <w:sz w:val="24"/>
          <w:szCs w:val="24"/>
        </w:rPr>
        <w:t>The</w:t>
      </w:r>
      <w:proofErr w:type="spellEnd"/>
      <w:r w:rsidRPr="00B902D9">
        <w:rPr>
          <w:rFonts w:ascii="Times New Roman" w:hAnsi="Times New Roman" w:cs="Times New Roman"/>
          <w:i/>
          <w:iCs/>
          <w:sz w:val="24"/>
          <w:szCs w:val="24"/>
        </w:rPr>
        <w:t xml:space="preserve"> </w:t>
      </w:r>
      <w:proofErr w:type="spellStart"/>
      <w:r w:rsidRPr="00B902D9">
        <w:rPr>
          <w:rFonts w:ascii="Times New Roman" w:hAnsi="Times New Roman" w:cs="Times New Roman"/>
          <w:i/>
          <w:iCs/>
          <w:sz w:val="24"/>
          <w:szCs w:val="24"/>
        </w:rPr>
        <w:t>Birds</w:t>
      </w:r>
      <w:proofErr w:type="spellEnd"/>
      <w:r w:rsidRPr="00B902D9">
        <w:rPr>
          <w:rFonts w:ascii="Times New Roman" w:hAnsi="Times New Roman" w:cs="Times New Roman"/>
          <w:i/>
          <w:iCs/>
          <w:sz w:val="24"/>
          <w:szCs w:val="24"/>
        </w:rPr>
        <w:t xml:space="preserve"> of </w:t>
      </w:r>
      <w:proofErr w:type="spellStart"/>
      <w:r w:rsidRPr="00B902D9">
        <w:rPr>
          <w:rFonts w:ascii="Times New Roman" w:hAnsi="Times New Roman" w:cs="Times New Roman"/>
          <w:i/>
          <w:iCs/>
          <w:sz w:val="24"/>
          <w:szCs w:val="24"/>
        </w:rPr>
        <w:t>the</w:t>
      </w:r>
      <w:proofErr w:type="spellEnd"/>
      <w:r w:rsidRPr="00B902D9">
        <w:rPr>
          <w:rFonts w:ascii="Times New Roman" w:hAnsi="Times New Roman" w:cs="Times New Roman"/>
          <w:i/>
          <w:iCs/>
          <w:sz w:val="24"/>
          <w:szCs w:val="24"/>
        </w:rPr>
        <w:t xml:space="preserve"> Western </w:t>
      </w:r>
      <w:proofErr w:type="spellStart"/>
      <w:r w:rsidRPr="00B902D9">
        <w:rPr>
          <w:rFonts w:ascii="Times New Roman" w:hAnsi="Times New Roman" w:cs="Times New Roman"/>
          <w:i/>
          <w:iCs/>
          <w:sz w:val="24"/>
          <w:szCs w:val="24"/>
        </w:rPr>
        <w:t>Palearctic</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Vol</w:t>
      </w:r>
      <w:proofErr w:type="spellEnd"/>
      <w:r w:rsidRPr="00795837">
        <w:rPr>
          <w:rFonts w:ascii="Times New Roman" w:hAnsi="Times New Roman" w:cs="Times New Roman"/>
          <w:sz w:val="24"/>
          <w:szCs w:val="24"/>
        </w:rPr>
        <w:t xml:space="preserve">. 4. </w:t>
      </w:r>
      <w:proofErr w:type="spellStart"/>
      <w:r w:rsidRPr="00795837">
        <w:rPr>
          <w:rFonts w:ascii="Times New Roman" w:hAnsi="Times New Roman" w:cs="Times New Roman"/>
          <w:sz w:val="24"/>
          <w:szCs w:val="24"/>
        </w:rPr>
        <w:t>Oxford</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Oxford</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University</w:t>
      </w:r>
      <w:proofErr w:type="spellEnd"/>
      <w:r w:rsidRPr="00795837">
        <w:rPr>
          <w:rFonts w:ascii="Times New Roman" w:hAnsi="Times New Roman" w:cs="Times New Roman"/>
          <w:sz w:val="24"/>
          <w:szCs w:val="24"/>
        </w:rPr>
        <w:t xml:space="preserve"> Press.</w:t>
      </w:r>
    </w:p>
    <w:p w14:paraId="1418197C" w14:textId="77777777" w:rsidR="005D76E5" w:rsidRDefault="005D76E5" w:rsidP="005D76E5">
      <w:pPr>
        <w:spacing w:line="240" w:lineRule="auto"/>
        <w:rPr>
          <w:rFonts w:ascii="Times New Roman" w:hAnsi="Times New Roman" w:cs="Times New Roman"/>
          <w:sz w:val="24"/>
          <w:szCs w:val="24"/>
        </w:rPr>
      </w:pPr>
      <w:proofErr w:type="spellStart"/>
      <w:r w:rsidRPr="00795837">
        <w:rPr>
          <w:rFonts w:ascii="Times New Roman" w:hAnsi="Times New Roman" w:cs="Times New Roman"/>
          <w:sz w:val="24"/>
          <w:szCs w:val="24"/>
        </w:rPr>
        <w:t>Hernandes</w:t>
      </w:r>
      <w:proofErr w:type="spellEnd"/>
      <w:r w:rsidRPr="00795837">
        <w:rPr>
          <w:rFonts w:ascii="Times New Roman" w:hAnsi="Times New Roman" w:cs="Times New Roman"/>
          <w:sz w:val="24"/>
          <w:szCs w:val="24"/>
        </w:rPr>
        <w:t xml:space="preserve"> FA, </w:t>
      </w:r>
      <w:proofErr w:type="spellStart"/>
      <w:r w:rsidRPr="00795837">
        <w:rPr>
          <w:rFonts w:ascii="Times New Roman" w:hAnsi="Times New Roman" w:cs="Times New Roman"/>
          <w:sz w:val="24"/>
          <w:szCs w:val="24"/>
        </w:rPr>
        <w:t>Bauchan</w:t>
      </w:r>
      <w:proofErr w:type="spellEnd"/>
      <w:r w:rsidRPr="00795837">
        <w:rPr>
          <w:rFonts w:ascii="Times New Roman" w:hAnsi="Times New Roman" w:cs="Times New Roman"/>
          <w:sz w:val="24"/>
          <w:szCs w:val="24"/>
        </w:rPr>
        <w:t xml:space="preserve"> GR, </w:t>
      </w:r>
      <w:proofErr w:type="spellStart"/>
      <w:r w:rsidRPr="00795837">
        <w:rPr>
          <w:rFonts w:ascii="Times New Roman" w:hAnsi="Times New Roman" w:cs="Times New Roman"/>
          <w:sz w:val="24"/>
          <w:szCs w:val="24"/>
        </w:rPr>
        <w:t>Ochoa</w:t>
      </w:r>
      <w:proofErr w:type="spellEnd"/>
      <w:r w:rsidRPr="00795837">
        <w:rPr>
          <w:rFonts w:ascii="Times New Roman" w:hAnsi="Times New Roman" w:cs="Times New Roman"/>
          <w:sz w:val="24"/>
          <w:szCs w:val="24"/>
        </w:rPr>
        <w:t xml:space="preserve"> R. 2017. New and </w:t>
      </w:r>
      <w:proofErr w:type="spellStart"/>
      <w:r w:rsidRPr="00795837">
        <w:rPr>
          <w:rFonts w:ascii="Times New Roman" w:hAnsi="Times New Roman" w:cs="Times New Roman"/>
          <w:sz w:val="24"/>
          <w:szCs w:val="24"/>
        </w:rPr>
        <w:t>little</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known</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feather</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mites</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Acariformes</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Astigmata</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analysed</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with</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low-temperature</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scanning</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electron</w:t>
      </w:r>
      <w:proofErr w:type="spellEnd"/>
      <w:r w:rsidRPr="00795837">
        <w:rPr>
          <w:rFonts w:ascii="Times New Roman" w:hAnsi="Times New Roman" w:cs="Times New Roman"/>
          <w:sz w:val="24"/>
          <w:szCs w:val="24"/>
        </w:rPr>
        <w:t xml:space="preserve"> </w:t>
      </w:r>
      <w:proofErr w:type="spellStart"/>
      <w:r w:rsidRPr="00795837">
        <w:rPr>
          <w:rFonts w:ascii="Times New Roman" w:hAnsi="Times New Roman" w:cs="Times New Roman"/>
          <w:sz w:val="24"/>
          <w:szCs w:val="24"/>
        </w:rPr>
        <w:t>microscopy</w:t>
      </w:r>
      <w:proofErr w:type="spellEnd"/>
      <w:r w:rsidRPr="00795837">
        <w:rPr>
          <w:rFonts w:ascii="Times New Roman" w:hAnsi="Times New Roman" w:cs="Times New Roman"/>
          <w:sz w:val="24"/>
          <w:szCs w:val="24"/>
        </w:rPr>
        <w:t xml:space="preserve">. </w:t>
      </w:r>
      <w:r w:rsidRPr="00B902D9">
        <w:rPr>
          <w:rFonts w:ascii="Times New Roman" w:hAnsi="Times New Roman" w:cs="Times New Roman"/>
          <w:i/>
          <w:iCs/>
          <w:sz w:val="24"/>
          <w:szCs w:val="24"/>
        </w:rPr>
        <w:t xml:space="preserve">International </w:t>
      </w:r>
      <w:proofErr w:type="spellStart"/>
      <w:r w:rsidRPr="00B902D9">
        <w:rPr>
          <w:rFonts w:ascii="Times New Roman" w:hAnsi="Times New Roman" w:cs="Times New Roman"/>
          <w:i/>
          <w:iCs/>
          <w:sz w:val="24"/>
          <w:szCs w:val="24"/>
        </w:rPr>
        <w:t>Journal</w:t>
      </w:r>
      <w:proofErr w:type="spellEnd"/>
      <w:r w:rsidRPr="00B902D9">
        <w:rPr>
          <w:rFonts w:ascii="Times New Roman" w:hAnsi="Times New Roman" w:cs="Times New Roman"/>
          <w:i/>
          <w:iCs/>
          <w:sz w:val="24"/>
          <w:szCs w:val="24"/>
        </w:rPr>
        <w:t xml:space="preserve"> of </w:t>
      </w:r>
      <w:proofErr w:type="spellStart"/>
      <w:r w:rsidRPr="00B902D9">
        <w:rPr>
          <w:rFonts w:ascii="Times New Roman" w:hAnsi="Times New Roman" w:cs="Times New Roman"/>
          <w:i/>
          <w:iCs/>
          <w:sz w:val="24"/>
          <w:szCs w:val="24"/>
        </w:rPr>
        <w:t>Acarology</w:t>
      </w:r>
      <w:proofErr w:type="spellEnd"/>
      <w:r w:rsidRPr="00795837">
        <w:rPr>
          <w:rFonts w:ascii="Times New Roman" w:hAnsi="Times New Roman" w:cs="Times New Roman"/>
          <w:sz w:val="24"/>
          <w:szCs w:val="24"/>
        </w:rPr>
        <w:t xml:space="preserve"> 43(7):499–517.</w:t>
      </w:r>
    </w:p>
    <w:p w14:paraId="7B96646A" w14:textId="77777777" w:rsidR="005D76E5" w:rsidRDefault="005D76E5" w:rsidP="005D76E5">
      <w:pPr>
        <w:spacing w:line="240" w:lineRule="auto"/>
        <w:rPr>
          <w:rFonts w:ascii="Times New Roman" w:hAnsi="Times New Roman" w:cs="Times New Roman"/>
          <w:sz w:val="24"/>
          <w:szCs w:val="24"/>
        </w:rPr>
      </w:pPr>
      <w:proofErr w:type="spellStart"/>
      <w:r w:rsidRPr="00B902D9">
        <w:rPr>
          <w:rFonts w:ascii="Times New Roman" w:hAnsi="Times New Roman" w:cs="Times New Roman"/>
          <w:sz w:val="24"/>
          <w:szCs w:val="24"/>
        </w:rPr>
        <w:t>Pawlaczyk</w:t>
      </w:r>
      <w:proofErr w:type="spellEnd"/>
      <w:r w:rsidRPr="00B902D9">
        <w:rPr>
          <w:rFonts w:ascii="Times New Roman" w:hAnsi="Times New Roman" w:cs="Times New Roman"/>
          <w:sz w:val="24"/>
          <w:szCs w:val="24"/>
        </w:rPr>
        <w:t xml:space="preserve"> P. 2009. </w:t>
      </w:r>
      <w:proofErr w:type="spellStart"/>
      <w:r w:rsidRPr="00B902D9">
        <w:rPr>
          <w:rFonts w:ascii="Times New Roman" w:hAnsi="Times New Roman" w:cs="Times New Roman"/>
          <w:sz w:val="24"/>
          <w:szCs w:val="24"/>
        </w:rPr>
        <w:t>Forest</w:t>
      </w:r>
      <w:proofErr w:type="spellEnd"/>
      <w:r w:rsidRPr="00B902D9">
        <w:rPr>
          <w:rFonts w:ascii="Times New Roman" w:hAnsi="Times New Roman" w:cs="Times New Roman"/>
          <w:sz w:val="24"/>
          <w:szCs w:val="24"/>
        </w:rPr>
        <w:t xml:space="preserve"> </w:t>
      </w:r>
      <w:proofErr w:type="spellStart"/>
      <w:r w:rsidRPr="00B902D9">
        <w:rPr>
          <w:rFonts w:ascii="Times New Roman" w:hAnsi="Times New Roman" w:cs="Times New Roman"/>
          <w:sz w:val="24"/>
          <w:szCs w:val="24"/>
        </w:rPr>
        <w:t>communities</w:t>
      </w:r>
      <w:proofErr w:type="spellEnd"/>
      <w:r w:rsidRPr="00B902D9">
        <w:rPr>
          <w:rFonts w:ascii="Times New Roman" w:hAnsi="Times New Roman" w:cs="Times New Roman"/>
          <w:sz w:val="24"/>
          <w:szCs w:val="24"/>
        </w:rPr>
        <w:t xml:space="preserve">. In: </w:t>
      </w:r>
      <w:proofErr w:type="spellStart"/>
      <w:r w:rsidRPr="00B902D9">
        <w:rPr>
          <w:rFonts w:ascii="Times New Roman" w:hAnsi="Times New Roman" w:cs="Times New Roman"/>
          <w:sz w:val="24"/>
          <w:szCs w:val="24"/>
        </w:rPr>
        <w:t>Okołów</w:t>
      </w:r>
      <w:proofErr w:type="spellEnd"/>
      <w:r w:rsidRPr="00B902D9">
        <w:rPr>
          <w:rFonts w:ascii="Times New Roman" w:hAnsi="Times New Roman" w:cs="Times New Roman"/>
          <w:sz w:val="24"/>
          <w:szCs w:val="24"/>
        </w:rPr>
        <w:t xml:space="preserve"> C, </w:t>
      </w:r>
      <w:proofErr w:type="spellStart"/>
      <w:r w:rsidRPr="00B902D9">
        <w:rPr>
          <w:rFonts w:ascii="Times New Roman" w:hAnsi="Times New Roman" w:cs="Times New Roman"/>
          <w:sz w:val="24"/>
          <w:szCs w:val="24"/>
        </w:rPr>
        <w:t>Karaś</w:t>
      </w:r>
      <w:proofErr w:type="spellEnd"/>
      <w:r w:rsidRPr="00B902D9">
        <w:rPr>
          <w:rFonts w:ascii="Times New Roman" w:hAnsi="Times New Roman" w:cs="Times New Roman"/>
          <w:sz w:val="24"/>
          <w:szCs w:val="24"/>
        </w:rPr>
        <w:t xml:space="preserve"> M, </w:t>
      </w:r>
      <w:proofErr w:type="spellStart"/>
      <w:r w:rsidRPr="00B902D9">
        <w:rPr>
          <w:rFonts w:ascii="Times New Roman" w:hAnsi="Times New Roman" w:cs="Times New Roman"/>
          <w:sz w:val="24"/>
          <w:szCs w:val="24"/>
        </w:rPr>
        <w:t>Bołbot</w:t>
      </w:r>
      <w:proofErr w:type="spellEnd"/>
      <w:r w:rsidRPr="00B902D9">
        <w:rPr>
          <w:rFonts w:ascii="Times New Roman" w:hAnsi="Times New Roman" w:cs="Times New Roman"/>
          <w:sz w:val="24"/>
          <w:szCs w:val="24"/>
        </w:rPr>
        <w:t xml:space="preserve"> A, </w:t>
      </w:r>
      <w:proofErr w:type="spellStart"/>
      <w:r w:rsidRPr="00B902D9">
        <w:rPr>
          <w:rFonts w:ascii="Times New Roman" w:hAnsi="Times New Roman" w:cs="Times New Roman"/>
          <w:sz w:val="24"/>
          <w:szCs w:val="24"/>
        </w:rPr>
        <w:t>eds</w:t>
      </w:r>
      <w:proofErr w:type="spellEnd"/>
      <w:r w:rsidRPr="00B902D9">
        <w:rPr>
          <w:rFonts w:ascii="Times New Roman" w:hAnsi="Times New Roman" w:cs="Times New Roman"/>
          <w:sz w:val="24"/>
          <w:szCs w:val="24"/>
        </w:rPr>
        <w:t xml:space="preserve">. </w:t>
      </w:r>
      <w:proofErr w:type="spellStart"/>
      <w:r w:rsidRPr="00B902D9">
        <w:rPr>
          <w:rFonts w:ascii="Times New Roman" w:hAnsi="Times New Roman" w:cs="Times New Roman"/>
          <w:i/>
          <w:iCs/>
          <w:sz w:val="24"/>
          <w:szCs w:val="24"/>
        </w:rPr>
        <w:t>Białowieża</w:t>
      </w:r>
      <w:proofErr w:type="spellEnd"/>
      <w:r w:rsidRPr="00B902D9">
        <w:rPr>
          <w:rFonts w:ascii="Times New Roman" w:hAnsi="Times New Roman" w:cs="Times New Roman"/>
          <w:i/>
          <w:iCs/>
          <w:sz w:val="24"/>
          <w:szCs w:val="24"/>
        </w:rPr>
        <w:t xml:space="preserve"> National Park. </w:t>
      </w:r>
      <w:proofErr w:type="spellStart"/>
      <w:r w:rsidRPr="00B902D9">
        <w:rPr>
          <w:rFonts w:ascii="Times New Roman" w:hAnsi="Times New Roman" w:cs="Times New Roman"/>
          <w:i/>
          <w:iCs/>
          <w:sz w:val="24"/>
          <w:szCs w:val="24"/>
        </w:rPr>
        <w:t>Know</w:t>
      </w:r>
      <w:proofErr w:type="spellEnd"/>
      <w:r w:rsidRPr="00B902D9">
        <w:rPr>
          <w:rFonts w:ascii="Times New Roman" w:hAnsi="Times New Roman" w:cs="Times New Roman"/>
          <w:i/>
          <w:iCs/>
          <w:sz w:val="24"/>
          <w:szCs w:val="24"/>
        </w:rPr>
        <w:t xml:space="preserve"> </w:t>
      </w:r>
      <w:proofErr w:type="spellStart"/>
      <w:r w:rsidRPr="00B902D9">
        <w:rPr>
          <w:rFonts w:ascii="Times New Roman" w:hAnsi="Times New Roman" w:cs="Times New Roman"/>
          <w:i/>
          <w:iCs/>
          <w:sz w:val="24"/>
          <w:szCs w:val="24"/>
        </w:rPr>
        <w:t>it</w:t>
      </w:r>
      <w:proofErr w:type="spellEnd"/>
      <w:r w:rsidRPr="00B902D9">
        <w:rPr>
          <w:rFonts w:ascii="Times New Roman" w:hAnsi="Times New Roman" w:cs="Times New Roman"/>
          <w:i/>
          <w:iCs/>
          <w:sz w:val="24"/>
          <w:szCs w:val="24"/>
        </w:rPr>
        <w:t xml:space="preserve"> - </w:t>
      </w:r>
      <w:proofErr w:type="spellStart"/>
      <w:r w:rsidRPr="00B902D9">
        <w:rPr>
          <w:rFonts w:ascii="Times New Roman" w:hAnsi="Times New Roman" w:cs="Times New Roman"/>
          <w:i/>
          <w:iCs/>
          <w:sz w:val="24"/>
          <w:szCs w:val="24"/>
        </w:rPr>
        <w:t>Understand</w:t>
      </w:r>
      <w:proofErr w:type="spellEnd"/>
      <w:r w:rsidRPr="00B902D9">
        <w:rPr>
          <w:rFonts w:ascii="Times New Roman" w:hAnsi="Times New Roman" w:cs="Times New Roman"/>
          <w:i/>
          <w:iCs/>
          <w:sz w:val="24"/>
          <w:szCs w:val="24"/>
        </w:rPr>
        <w:t xml:space="preserve"> </w:t>
      </w:r>
      <w:proofErr w:type="spellStart"/>
      <w:r w:rsidRPr="00B902D9">
        <w:rPr>
          <w:rFonts w:ascii="Times New Roman" w:hAnsi="Times New Roman" w:cs="Times New Roman"/>
          <w:i/>
          <w:iCs/>
          <w:sz w:val="24"/>
          <w:szCs w:val="24"/>
        </w:rPr>
        <w:t>it</w:t>
      </w:r>
      <w:proofErr w:type="spellEnd"/>
      <w:r w:rsidRPr="00B902D9">
        <w:rPr>
          <w:rFonts w:ascii="Times New Roman" w:hAnsi="Times New Roman" w:cs="Times New Roman"/>
          <w:i/>
          <w:iCs/>
          <w:sz w:val="24"/>
          <w:szCs w:val="24"/>
        </w:rPr>
        <w:t xml:space="preserve"> - </w:t>
      </w:r>
      <w:proofErr w:type="spellStart"/>
      <w:r w:rsidRPr="00B902D9">
        <w:rPr>
          <w:rFonts w:ascii="Times New Roman" w:hAnsi="Times New Roman" w:cs="Times New Roman"/>
          <w:i/>
          <w:iCs/>
          <w:sz w:val="24"/>
          <w:szCs w:val="24"/>
        </w:rPr>
        <w:t>Protect</w:t>
      </w:r>
      <w:proofErr w:type="spellEnd"/>
      <w:r w:rsidRPr="00B902D9">
        <w:rPr>
          <w:rFonts w:ascii="Times New Roman" w:hAnsi="Times New Roman" w:cs="Times New Roman"/>
          <w:i/>
          <w:iCs/>
          <w:sz w:val="24"/>
          <w:szCs w:val="24"/>
        </w:rPr>
        <w:t xml:space="preserve"> </w:t>
      </w:r>
      <w:proofErr w:type="spellStart"/>
      <w:r w:rsidRPr="00B902D9">
        <w:rPr>
          <w:rFonts w:ascii="Times New Roman" w:hAnsi="Times New Roman" w:cs="Times New Roman"/>
          <w:i/>
          <w:iCs/>
          <w:sz w:val="24"/>
          <w:szCs w:val="24"/>
        </w:rPr>
        <w:t>it</w:t>
      </w:r>
      <w:proofErr w:type="spellEnd"/>
      <w:r w:rsidRPr="00B902D9">
        <w:rPr>
          <w:rFonts w:ascii="Times New Roman" w:hAnsi="Times New Roman" w:cs="Times New Roman"/>
          <w:sz w:val="24"/>
          <w:szCs w:val="24"/>
        </w:rPr>
        <w:t xml:space="preserve">. </w:t>
      </w:r>
      <w:proofErr w:type="spellStart"/>
      <w:r w:rsidRPr="00B902D9">
        <w:rPr>
          <w:rFonts w:ascii="Times New Roman" w:hAnsi="Times New Roman" w:cs="Times New Roman"/>
          <w:sz w:val="24"/>
          <w:szCs w:val="24"/>
        </w:rPr>
        <w:t>Białowieża</w:t>
      </w:r>
      <w:proofErr w:type="spellEnd"/>
      <w:r w:rsidRPr="00B902D9">
        <w:rPr>
          <w:rFonts w:ascii="Times New Roman" w:hAnsi="Times New Roman" w:cs="Times New Roman"/>
          <w:sz w:val="24"/>
          <w:szCs w:val="24"/>
        </w:rPr>
        <w:t xml:space="preserve">: </w:t>
      </w:r>
      <w:proofErr w:type="spellStart"/>
      <w:r w:rsidRPr="00B902D9">
        <w:rPr>
          <w:rFonts w:ascii="Times New Roman" w:hAnsi="Times New Roman" w:cs="Times New Roman"/>
          <w:sz w:val="24"/>
          <w:szCs w:val="24"/>
        </w:rPr>
        <w:t>Białowieski</w:t>
      </w:r>
      <w:proofErr w:type="spellEnd"/>
      <w:r w:rsidRPr="00B902D9">
        <w:rPr>
          <w:rFonts w:ascii="Times New Roman" w:hAnsi="Times New Roman" w:cs="Times New Roman"/>
          <w:sz w:val="24"/>
          <w:szCs w:val="24"/>
        </w:rPr>
        <w:t xml:space="preserve"> Park </w:t>
      </w:r>
      <w:proofErr w:type="spellStart"/>
      <w:r w:rsidRPr="00B902D9">
        <w:rPr>
          <w:rFonts w:ascii="Times New Roman" w:hAnsi="Times New Roman" w:cs="Times New Roman"/>
          <w:sz w:val="24"/>
          <w:szCs w:val="24"/>
        </w:rPr>
        <w:t>Narodowy</w:t>
      </w:r>
      <w:proofErr w:type="spellEnd"/>
      <w:r w:rsidRPr="00B902D9">
        <w:rPr>
          <w:rFonts w:ascii="Times New Roman" w:hAnsi="Times New Roman" w:cs="Times New Roman"/>
          <w:sz w:val="24"/>
          <w:szCs w:val="24"/>
        </w:rPr>
        <w:t xml:space="preserve">. </w:t>
      </w:r>
      <w:proofErr w:type="spellStart"/>
      <w:r w:rsidRPr="00B902D9">
        <w:rPr>
          <w:rFonts w:ascii="Times New Roman" w:hAnsi="Times New Roman" w:cs="Times New Roman"/>
          <w:sz w:val="24"/>
          <w:szCs w:val="24"/>
        </w:rPr>
        <w:t>pp</w:t>
      </w:r>
      <w:proofErr w:type="spellEnd"/>
      <w:r w:rsidRPr="00B902D9">
        <w:rPr>
          <w:rFonts w:ascii="Times New Roman" w:hAnsi="Times New Roman" w:cs="Times New Roman"/>
          <w:sz w:val="24"/>
          <w:szCs w:val="24"/>
        </w:rPr>
        <w:t>. 37–58.</w:t>
      </w:r>
    </w:p>
    <w:p w14:paraId="56AB9DDB" w14:textId="10D3C748" w:rsidR="005D76E5" w:rsidRDefault="005D76E5" w:rsidP="005D76E5">
      <w:pPr>
        <w:spacing w:after="0" w:line="240" w:lineRule="auto"/>
        <w:rPr>
          <w:rFonts w:ascii="Times New Roman" w:hAnsi="Times New Roman" w:cs="Times New Roman"/>
          <w:sz w:val="24"/>
          <w:szCs w:val="24"/>
          <w:lang w:val="en-US"/>
        </w:rPr>
      </w:pPr>
    </w:p>
    <w:p w14:paraId="2790DE23" w14:textId="22B3A3E0" w:rsidR="005D76E5" w:rsidRDefault="005D76E5" w:rsidP="005D76E5">
      <w:pPr>
        <w:spacing w:after="0" w:line="240" w:lineRule="auto"/>
        <w:rPr>
          <w:rFonts w:ascii="Times New Roman" w:hAnsi="Times New Roman" w:cs="Times New Roman"/>
          <w:b/>
          <w:bCs/>
          <w:sz w:val="24"/>
          <w:szCs w:val="24"/>
          <w:lang w:val="en-US"/>
        </w:rPr>
      </w:pPr>
      <w:r w:rsidRPr="0021260B">
        <w:rPr>
          <w:rFonts w:ascii="Times New Roman" w:hAnsi="Times New Roman" w:cs="Times New Roman"/>
          <w:b/>
          <w:bCs/>
          <w:sz w:val="24"/>
          <w:szCs w:val="24"/>
          <w:highlight w:val="yellow"/>
          <w:lang w:val="en-US"/>
        </w:rPr>
        <w:t>For</w:t>
      </w:r>
      <w:r w:rsidR="0021260B" w:rsidRPr="0021260B">
        <w:rPr>
          <w:rFonts w:ascii="Times New Roman" w:hAnsi="Times New Roman" w:cs="Times New Roman"/>
          <w:b/>
          <w:bCs/>
          <w:sz w:val="24"/>
          <w:szCs w:val="24"/>
          <w:highlight w:val="yellow"/>
          <w:lang w:val="en-US"/>
        </w:rPr>
        <w:t xml:space="preserve"> </w:t>
      </w:r>
      <w:r w:rsidR="00901F52">
        <w:rPr>
          <w:rFonts w:ascii="Times New Roman" w:hAnsi="Times New Roman" w:cs="Times New Roman"/>
          <w:b/>
          <w:bCs/>
          <w:sz w:val="24"/>
          <w:szCs w:val="24"/>
          <w:highlight w:val="yellow"/>
          <w:lang w:val="en-US"/>
        </w:rPr>
        <w:t xml:space="preserve">more </w:t>
      </w:r>
      <w:r w:rsidRPr="0021260B">
        <w:rPr>
          <w:rFonts w:ascii="Times New Roman" w:hAnsi="Times New Roman" w:cs="Times New Roman"/>
          <w:b/>
          <w:bCs/>
          <w:sz w:val="24"/>
          <w:szCs w:val="24"/>
          <w:highlight w:val="yellow"/>
          <w:lang w:val="en-US"/>
        </w:rPr>
        <w:t xml:space="preserve">detailed information on </w:t>
      </w:r>
      <w:r w:rsidR="0021260B" w:rsidRPr="0021260B">
        <w:rPr>
          <w:rFonts w:ascii="Times New Roman" w:hAnsi="Times New Roman" w:cs="Times New Roman"/>
          <w:b/>
          <w:bCs/>
          <w:sz w:val="24"/>
          <w:szCs w:val="24"/>
          <w:highlight w:val="yellow"/>
          <w:lang w:val="en-US"/>
        </w:rPr>
        <w:t>reference style and formatting</w:t>
      </w:r>
      <w:r w:rsidRPr="0021260B">
        <w:rPr>
          <w:rFonts w:ascii="Times New Roman" w:hAnsi="Times New Roman" w:cs="Times New Roman"/>
          <w:b/>
          <w:bCs/>
          <w:sz w:val="24"/>
          <w:szCs w:val="24"/>
          <w:highlight w:val="yellow"/>
          <w:lang w:val="en-US"/>
        </w:rPr>
        <w:t>, see "</w:t>
      </w:r>
      <w:r w:rsidR="0021260B" w:rsidRPr="0021260B">
        <w:rPr>
          <w:rFonts w:ascii="Times New Roman" w:hAnsi="Times New Roman" w:cs="Times New Roman"/>
          <w:b/>
          <w:bCs/>
          <w:sz w:val="24"/>
          <w:szCs w:val="24"/>
          <w:highlight w:val="yellow"/>
          <w:lang w:val="en-US"/>
        </w:rPr>
        <w:t>Author Guidelines</w:t>
      </w:r>
      <w:r w:rsidRPr="0021260B">
        <w:rPr>
          <w:rFonts w:ascii="Times New Roman" w:hAnsi="Times New Roman" w:cs="Times New Roman"/>
          <w:b/>
          <w:bCs/>
          <w:sz w:val="24"/>
          <w:szCs w:val="24"/>
          <w:highlight w:val="yellow"/>
          <w:lang w:val="en-US"/>
        </w:rPr>
        <w:t>"</w:t>
      </w:r>
    </w:p>
    <w:p w14:paraId="60A28B0F" w14:textId="56BDB19D" w:rsidR="006971E6" w:rsidRDefault="006971E6" w:rsidP="005D76E5">
      <w:pPr>
        <w:spacing w:after="0" w:line="240" w:lineRule="auto"/>
        <w:rPr>
          <w:rFonts w:ascii="Times New Roman" w:hAnsi="Times New Roman" w:cs="Times New Roman"/>
          <w:b/>
          <w:bCs/>
          <w:sz w:val="24"/>
          <w:szCs w:val="24"/>
          <w:lang w:val="en-US"/>
        </w:rPr>
      </w:pPr>
    </w:p>
    <w:p w14:paraId="4653B4D8" w14:textId="2F001323" w:rsidR="006971E6" w:rsidRDefault="006971E6" w:rsidP="005D76E5">
      <w:pPr>
        <w:spacing w:after="0" w:line="240" w:lineRule="auto"/>
        <w:rPr>
          <w:rFonts w:ascii="Times New Roman" w:hAnsi="Times New Roman" w:cs="Times New Roman"/>
          <w:b/>
          <w:bCs/>
          <w:sz w:val="24"/>
          <w:szCs w:val="24"/>
          <w:lang w:val="en-US"/>
        </w:rPr>
      </w:pPr>
    </w:p>
    <w:p w14:paraId="30EAEC99" w14:textId="6A09E612" w:rsidR="006971E6" w:rsidRDefault="006971E6" w:rsidP="005D76E5">
      <w:pPr>
        <w:spacing w:after="0" w:line="240" w:lineRule="auto"/>
        <w:rPr>
          <w:rFonts w:ascii="Times New Roman" w:hAnsi="Times New Roman" w:cs="Times New Roman"/>
          <w:b/>
          <w:bCs/>
          <w:sz w:val="24"/>
          <w:szCs w:val="24"/>
          <w:lang w:val="en-US"/>
        </w:rPr>
      </w:pPr>
    </w:p>
    <w:p w14:paraId="18CC3B46" w14:textId="6E0AB422" w:rsidR="006971E6" w:rsidRDefault="006971E6" w:rsidP="005D76E5">
      <w:pPr>
        <w:spacing w:after="0" w:line="240" w:lineRule="auto"/>
        <w:rPr>
          <w:rFonts w:ascii="Times New Roman" w:hAnsi="Times New Roman" w:cs="Times New Roman"/>
          <w:b/>
          <w:bCs/>
          <w:sz w:val="24"/>
          <w:szCs w:val="24"/>
          <w:lang w:val="en-US"/>
        </w:rPr>
      </w:pPr>
    </w:p>
    <w:p w14:paraId="700431E0" w14:textId="5036AF8D" w:rsidR="006971E6" w:rsidRDefault="006971E6" w:rsidP="005D76E5">
      <w:pPr>
        <w:spacing w:after="0" w:line="240" w:lineRule="auto"/>
        <w:rPr>
          <w:rFonts w:ascii="Times New Roman" w:hAnsi="Times New Roman" w:cs="Times New Roman"/>
          <w:b/>
          <w:bCs/>
          <w:sz w:val="24"/>
          <w:szCs w:val="24"/>
          <w:lang w:val="en-US"/>
        </w:rPr>
      </w:pPr>
    </w:p>
    <w:p w14:paraId="5CF98E83" w14:textId="6CDD0CB5" w:rsidR="006971E6" w:rsidRDefault="006971E6" w:rsidP="005D76E5">
      <w:pPr>
        <w:spacing w:after="0" w:line="240" w:lineRule="auto"/>
        <w:rPr>
          <w:rFonts w:ascii="Times New Roman" w:hAnsi="Times New Roman" w:cs="Times New Roman"/>
          <w:b/>
          <w:bCs/>
          <w:sz w:val="24"/>
          <w:szCs w:val="24"/>
          <w:lang w:val="en-US"/>
        </w:rPr>
      </w:pPr>
    </w:p>
    <w:p w14:paraId="773D62C7" w14:textId="09036335" w:rsidR="006971E6" w:rsidRDefault="006971E6" w:rsidP="005D76E5">
      <w:pPr>
        <w:spacing w:after="0" w:line="240" w:lineRule="auto"/>
        <w:rPr>
          <w:rFonts w:ascii="Times New Roman" w:hAnsi="Times New Roman" w:cs="Times New Roman"/>
          <w:b/>
          <w:bCs/>
          <w:sz w:val="24"/>
          <w:szCs w:val="24"/>
          <w:lang w:val="en-US"/>
        </w:rPr>
      </w:pPr>
    </w:p>
    <w:p w14:paraId="6201A5EB" w14:textId="74471504" w:rsidR="006971E6" w:rsidRDefault="006971E6" w:rsidP="005D76E5">
      <w:pPr>
        <w:spacing w:after="0" w:line="240" w:lineRule="auto"/>
        <w:rPr>
          <w:rFonts w:ascii="Times New Roman" w:hAnsi="Times New Roman" w:cs="Times New Roman"/>
          <w:b/>
          <w:bCs/>
          <w:sz w:val="24"/>
          <w:szCs w:val="24"/>
          <w:lang w:val="en-US"/>
        </w:rPr>
      </w:pPr>
    </w:p>
    <w:p w14:paraId="65FE22D4" w14:textId="618AF9E7" w:rsidR="006971E6" w:rsidRDefault="006971E6" w:rsidP="005D76E5">
      <w:pPr>
        <w:spacing w:after="0" w:line="240" w:lineRule="auto"/>
        <w:rPr>
          <w:rFonts w:ascii="Times New Roman" w:hAnsi="Times New Roman" w:cs="Times New Roman"/>
          <w:b/>
          <w:bCs/>
          <w:sz w:val="24"/>
          <w:szCs w:val="24"/>
          <w:lang w:val="en-US"/>
        </w:rPr>
      </w:pPr>
    </w:p>
    <w:p w14:paraId="2BA1F96C" w14:textId="77777777" w:rsidR="006971E6" w:rsidRPr="006971E6" w:rsidRDefault="006971E6" w:rsidP="005D76E5">
      <w:pPr>
        <w:spacing w:after="0" w:line="240" w:lineRule="auto"/>
        <w:rPr>
          <w:rFonts w:ascii="Times New Roman" w:hAnsi="Times New Roman" w:cs="Times New Roman"/>
          <w:b/>
          <w:bCs/>
          <w:sz w:val="24"/>
          <w:szCs w:val="24"/>
          <w:lang w:val="en-US"/>
        </w:rPr>
      </w:pPr>
    </w:p>
    <w:p w14:paraId="17FFC3D6" w14:textId="77777777" w:rsidR="006971E6" w:rsidRPr="006971E6" w:rsidRDefault="006971E6" w:rsidP="006971E6">
      <w:pPr>
        <w:spacing w:line="240" w:lineRule="auto"/>
        <w:rPr>
          <w:rFonts w:ascii="Times New Roman" w:hAnsi="Times New Roman" w:cs="Times New Roman"/>
          <w:sz w:val="24"/>
          <w:szCs w:val="24"/>
          <w:lang w:val="en-GB"/>
        </w:rPr>
      </w:pPr>
      <w:r w:rsidRPr="006971E6">
        <w:rPr>
          <w:rFonts w:ascii="Times New Roman" w:hAnsi="Times New Roman" w:cs="Times New Roman"/>
          <w:sz w:val="24"/>
          <w:szCs w:val="24"/>
          <w:lang w:val="en-GB"/>
        </w:rPr>
        <w:lastRenderedPageBreak/>
        <w:t>Table 1. Title of Figure 1.</w:t>
      </w:r>
    </w:p>
    <w:tbl>
      <w:tblPr>
        <w:tblW w:w="8105" w:type="dxa"/>
        <w:tblCellMar>
          <w:left w:w="70" w:type="dxa"/>
          <w:right w:w="70" w:type="dxa"/>
        </w:tblCellMar>
        <w:tblLook w:val="04A0" w:firstRow="1" w:lastRow="0" w:firstColumn="1" w:lastColumn="0" w:noHBand="0" w:noVBand="1"/>
      </w:tblPr>
      <w:tblGrid>
        <w:gridCol w:w="1418"/>
        <w:gridCol w:w="3544"/>
        <w:gridCol w:w="1842"/>
        <w:gridCol w:w="1301"/>
      </w:tblGrid>
      <w:tr w:rsidR="006971E6" w:rsidRPr="00C55869" w14:paraId="36A070DE" w14:textId="77777777" w:rsidTr="00206BF2">
        <w:trPr>
          <w:trHeight w:val="305"/>
        </w:trPr>
        <w:tc>
          <w:tcPr>
            <w:tcW w:w="1418" w:type="dxa"/>
            <w:tcBorders>
              <w:top w:val="single" w:sz="4" w:space="0" w:color="auto"/>
              <w:left w:val="nil"/>
              <w:bottom w:val="single" w:sz="4" w:space="0" w:color="auto"/>
              <w:right w:val="nil"/>
            </w:tcBorders>
            <w:shd w:val="clear" w:color="auto" w:fill="auto"/>
            <w:noWrap/>
            <w:vAlign w:val="center"/>
            <w:hideMark/>
          </w:tcPr>
          <w:p w14:paraId="4A089FF7"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Site</w:t>
            </w:r>
          </w:p>
        </w:tc>
        <w:tc>
          <w:tcPr>
            <w:tcW w:w="3544" w:type="dxa"/>
            <w:tcBorders>
              <w:top w:val="single" w:sz="4" w:space="0" w:color="auto"/>
              <w:left w:val="nil"/>
              <w:bottom w:val="single" w:sz="4" w:space="0" w:color="auto"/>
              <w:right w:val="nil"/>
            </w:tcBorders>
            <w:shd w:val="clear" w:color="auto" w:fill="auto"/>
            <w:noWrap/>
            <w:vAlign w:val="center"/>
            <w:hideMark/>
          </w:tcPr>
          <w:p w14:paraId="47ED9B8D"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Taxa</w:t>
            </w:r>
          </w:p>
        </w:tc>
        <w:tc>
          <w:tcPr>
            <w:tcW w:w="1842" w:type="dxa"/>
            <w:tcBorders>
              <w:top w:val="single" w:sz="4" w:space="0" w:color="auto"/>
              <w:left w:val="nil"/>
              <w:bottom w:val="single" w:sz="4" w:space="0" w:color="auto"/>
              <w:right w:val="nil"/>
            </w:tcBorders>
            <w:shd w:val="clear" w:color="auto" w:fill="auto"/>
            <w:vAlign w:val="center"/>
            <w:hideMark/>
          </w:tcPr>
          <w:p w14:paraId="01753B61"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Family</w:t>
            </w:r>
          </w:p>
        </w:tc>
        <w:tc>
          <w:tcPr>
            <w:tcW w:w="1301" w:type="dxa"/>
            <w:tcBorders>
              <w:top w:val="single" w:sz="4" w:space="0" w:color="auto"/>
              <w:left w:val="nil"/>
              <w:bottom w:val="single" w:sz="4" w:space="0" w:color="auto"/>
              <w:right w:val="nil"/>
            </w:tcBorders>
            <w:shd w:val="clear" w:color="auto" w:fill="auto"/>
            <w:noWrap/>
            <w:vAlign w:val="center"/>
            <w:hideMark/>
          </w:tcPr>
          <w:p w14:paraId="0973B2D6"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Distribution</w:t>
            </w:r>
          </w:p>
        </w:tc>
      </w:tr>
      <w:tr w:rsidR="006971E6" w:rsidRPr="00C55869" w14:paraId="0234C6D5" w14:textId="77777777" w:rsidTr="00206BF2">
        <w:trPr>
          <w:trHeight w:val="505"/>
        </w:trPr>
        <w:tc>
          <w:tcPr>
            <w:tcW w:w="1418" w:type="dxa"/>
            <w:tcBorders>
              <w:top w:val="nil"/>
              <w:left w:val="nil"/>
              <w:bottom w:val="nil"/>
              <w:right w:val="nil"/>
            </w:tcBorders>
            <w:shd w:val="clear" w:color="auto" w:fill="auto"/>
            <w:hideMark/>
          </w:tcPr>
          <w:p w14:paraId="4416D1AC"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Site 1</w:t>
            </w:r>
          </w:p>
        </w:tc>
        <w:tc>
          <w:tcPr>
            <w:tcW w:w="3544" w:type="dxa"/>
            <w:tcBorders>
              <w:top w:val="nil"/>
              <w:left w:val="nil"/>
              <w:bottom w:val="nil"/>
              <w:right w:val="nil"/>
            </w:tcBorders>
            <w:shd w:val="clear" w:color="auto" w:fill="auto"/>
            <w:hideMark/>
          </w:tcPr>
          <w:p w14:paraId="3A768D8D" w14:textId="77777777" w:rsidR="006971E6" w:rsidRPr="00C55869" w:rsidRDefault="006971E6" w:rsidP="00206BF2">
            <w:pPr>
              <w:spacing w:after="0" w:line="240" w:lineRule="auto"/>
              <w:rPr>
                <w:rFonts w:ascii="Times New Roman" w:hAnsi="Times New Roman" w:cs="Times New Roman"/>
                <w:sz w:val="20"/>
                <w:szCs w:val="20"/>
                <w:lang w:val="en-US"/>
              </w:rPr>
            </w:pPr>
            <w:proofErr w:type="gramStart"/>
            <w:r w:rsidRPr="00C55869">
              <w:rPr>
                <w:rFonts w:ascii="Times New Roman" w:hAnsi="Times New Roman" w:cs="Times New Roman"/>
                <w:i/>
                <w:iCs/>
                <w:sz w:val="20"/>
                <w:szCs w:val="20"/>
                <w:lang w:val="en"/>
              </w:rPr>
              <w:t>Genus</w:t>
            </w:r>
            <w:proofErr w:type="gramEnd"/>
            <w:r w:rsidRPr="00C55869">
              <w:rPr>
                <w:rFonts w:ascii="Times New Roman" w:hAnsi="Times New Roman" w:cs="Times New Roman"/>
                <w:i/>
                <w:iCs/>
                <w:sz w:val="20"/>
                <w:szCs w:val="20"/>
                <w:lang w:val="en"/>
              </w:rPr>
              <w:t xml:space="preserve"> species </w:t>
            </w:r>
            <w:r w:rsidRPr="00C55869">
              <w:rPr>
                <w:rFonts w:ascii="Times New Roman" w:hAnsi="Times New Roman" w:cs="Times New Roman"/>
                <w:sz w:val="20"/>
                <w:szCs w:val="20"/>
                <w:lang w:val="en"/>
              </w:rPr>
              <w:t>author species, year of publication</w:t>
            </w:r>
          </w:p>
        </w:tc>
        <w:tc>
          <w:tcPr>
            <w:tcW w:w="1842" w:type="dxa"/>
            <w:tcBorders>
              <w:top w:val="nil"/>
              <w:left w:val="nil"/>
              <w:bottom w:val="nil"/>
              <w:right w:val="nil"/>
            </w:tcBorders>
            <w:shd w:val="clear" w:color="auto" w:fill="auto"/>
            <w:noWrap/>
            <w:hideMark/>
          </w:tcPr>
          <w:p w14:paraId="71211A6F"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Family 1</w:t>
            </w:r>
          </w:p>
        </w:tc>
        <w:tc>
          <w:tcPr>
            <w:tcW w:w="1301" w:type="dxa"/>
            <w:tcBorders>
              <w:top w:val="nil"/>
              <w:left w:val="nil"/>
              <w:bottom w:val="nil"/>
              <w:right w:val="nil"/>
            </w:tcBorders>
            <w:shd w:val="clear" w:color="auto" w:fill="auto"/>
            <w:noWrap/>
            <w:hideMark/>
          </w:tcPr>
          <w:p w14:paraId="1E0007B7"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Europe</w:t>
            </w:r>
          </w:p>
        </w:tc>
      </w:tr>
      <w:tr w:rsidR="006971E6" w:rsidRPr="00C55869" w14:paraId="703A5B73" w14:textId="77777777" w:rsidTr="00206BF2">
        <w:trPr>
          <w:trHeight w:val="505"/>
        </w:trPr>
        <w:tc>
          <w:tcPr>
            <w:tcW w:w="1418" w:type="dxa"/>
            <w:tcBorders>
              <w:top w:val="nil"/>
              <w:left w:val="nil"/>
              <w:bottom w:val="nil"/>
              <w:right w:val="nil"/>
            </w:tcBorders>
            <w:shd w:val="clear" w:color="auto" w:fill="auto"/>
            <w:hideMark/>
          </w:tcPr>
          <w:p w14:paraId="3DBC9A91"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Site 2</w:t>
            </w:r>
          </w:p>
        </w:tc>
        <w:tc>
          <w:tcPr>
            <w:tcW w:w="3544" w:type="dxa"/>
            <w:tcBorders>
              <w:top w:val="nil"/>
              <w:left w:val="nil"/>
              <w:bottom w:val="nil"/>
              <w:right w:val="nil"/>
            </w:tcBorders>
            <w:shd w:val="clear" w:color="auto" w:fill="auto"/>
            <w:hideMark/>
          </w:tcPr>
          <w:p w14:paraId="07828792" w14:textId="77777777" w:rsidR="006971E6" w:rsidRPr="00C55869" w:rsidRDefault="006971E6" w:rsidP="00206BF2">
            <w:pPr>
              <w:spacing w:after="0" w:line="240" w:lineRule="auto"/>
              <w:rPr>
                <w:rFonts w:ascii="Times New Roman" w:hAnsi="Times New Roman" w:cs="Times New Roman"/>
                <w:sz w:val="20"/>
                <w:szCs w:val="20"/>
                <w:lang w:val="en-GB"/>
              </w:rPr>
            </w:pPr>
            <w:proofErr w:type="gramStart"/>
            <w:r w:rsidRPr="00C55869">
              <w:rPr>
                <w:rFonts w:ascii="Times New Roman" w:hAnsi="Times New Roman" w:cs="Times New Roman"/>
                <w:i/>
                <w:iCs/>
                <w:sz w:val="20"/>
                <w:szCs w:val="20"/>
                <w:lang w:val="en"/>
              </w:rPr>
              <w:t>Genus</w:t>
            </w:r>
            <w:proofErr w:type="gramEnd"/>
            <w:r w:rsidRPr="00C55869">
              <w:rPr>
                <w:rFonts w:ascii="Times New Roman" w:hAnsi="Times New Roman" w:cs="Times New Roman"/>
                <w:i/>
                <w:iCs/>
                <w:sz w:val="20"/>
                <w:szCs w:val="20"/>
                <w:lang w:val="en"/>
              </w:rPr>
              <w:t xml:space="preserve"> species </w:t>
            </w:r>
            <w:r w:rsidRPr="00C55869">
              <w:rPr>
                <w:rFonts w:ascii="Times New Roman" w:hAnsi="Times New Roman" w:cs="Times New Roman"/>
                <w:sz w:val="20"/>
                <w:szCs w:val="20"/>
                <w:lang w:val="en"/>
              </w:rPr>
              <w:t>author species, year of publication</w:t>
            </w:r>
          </w:p>
        </w:tc>
        <w:tc>
          <w:tcPr>
            <w:tcW w:w="1842" w:type="dxa"/>
            <w:tcBorders>
              <w:top w:val="nil"/>
              <w:left w:val="nil"/>
              <w:bottom w:val="nil"/>
              <w:right w:val="nil"/>
            </w:tcBorders>
            <w:shd w:val="clear" w:color="auto" w:fill="auto"/>
            <w:noWrap/>
            <w:hideMark/>
          </w:tcPr>
          <w:p w14:paraId="35979CD1"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Family 2</w:t>
            </w:r>
          </w:p>
        </w:tc>
        <w:tc>
          <w:tcPr>
            <w:tcW w:w="1301" w:type="dxa"/>
            <w:tcBorders>
              <w:top w:val="nil"/>
              <w:left w:val="nil"/>
              <w:bottom w:val="nil"/>
              <w:right w:val="nil"/>
            </w:tcBorders>
            <w:shd w:val="clear" w:color="auto" w:fill="auto"/>
            <w:noWrap/>
            <w:hideMark/>
          </w:tcPr>
          <w:p w14:paraId="1467E149"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Asia</w:t>
            </w:r>
          </w:p>
        </w:tc>
      </w:tr>
      <w:tr w:rsidR="006971E6" w:rsidRPr="00C55869" w14:paraId="6165AE00" w14:textId="77777777" w:rsidTr="00206BF2">
        <w:trPr>
          <w:trHeight w:val="505"/>
        </w:trPr>
        <w:tc>
          <w:tcPr>
            <w:tcW w:w="1418" w:type="dxa"/>
            <w:tcBorders>
              <w:top w:val="nil"/>
              <w:left w:val="nil"/>
              <w:bottom w:val="nil"/>
              <w:right w:val="nil"/>
            </w:tcBorders>
            <w:shd w:val="clear" w:color="auto" w:fill="auto"/>
            <w:hideMark/>
          </w:tcPr>
          <w:p w14:paraId="09D331E2"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Site 3</w:t>
            </w:r>
          </w:p>
        </w:tc>
        <w:tc>
          <w:tcPr>
            <w:tcW w:w="3544" w:type="dxa"/>
            <w:tcBorders>
              <w:top w:val="nil"/>
              <w:left w:val="nil"/>
              <w:bottom w:val="nil"/>
              <w:right w:val="nil"/>
            </w:tcBorders>
            <w:shd w:val="clear" w:color="auto" w:fill="auto"/>
            <w:hideMark/>
          </w:tcPr>
          <w:p w14:paraId="062D5C2F" w14:textId="77777777" w:rsidR="006971E6" w:rsidRPr="00C55869" w:rsidRDefault="006971E6" w:rsidP="00206BF2">
            <w:pPr>
              <w:spacing w:after="0" w:line="240" w:lineRule="auto"/>
              <w:rPr>
                <w:rFonts w:ascii="Times New Roman" w:hAnsi="Times New Roman" w:cs="Times New Roman"/>
                <w:sz w:val="20"/>
                <w:szCs w:val="20"/>
                <w:lang w:val="en-GB"/>
              </w:rPr>
            </w:pPr>
            <w:proofErr w:type="gramStart"/>
            <w:r w:rsidRPr="00C55869">
              <w:rPr>
                <w:rFonts w:ascii="Times New Roman" w:hAnsi="Times New Roman" w:cs="Times New Roman"/>
                <w:i/>
                <w:iCs/>
                <w:sz w:val="20"/>
                <w:szCs w:val="20"/>
                <w:lang w:val="en"/>
              </w:rPr>
              <w:t>Genus</w:t>
            </w:r>
            <w:proofErr w:type="gramEnd"/>
            <w:r w:rsidRPr="00C55869">
              <w:rPr>
                <w:rFonts w:ascii="Times New Roman" w:hAnsi="Times New Roman" w:cs="Times New Roman"/>
                <w:i/>
                <w:iCs/>
                <w:sz w:val="20"/>
                <w:szCs w:val="20"/>
                <w:lang w:val="en"/>
              </w:rPr>
              <w:t xml:space="preserve"> species </w:t>
            </w:r>
            <w:r w:rsidRPr="00C55869">
              <w:rPr>
                <w:rFonts w:ascii="Times New Roman" w:hAnsi="Times New Roman" w:cs="Times New Roman"/>
                <w:sz w:val="20"/>
                <w:szCs w:val="20"/>
                <w:lang w:val="en"/>
              </w:rPr>
              <w:t>author species, year of publication</w:t>
            </w:r>
          </w:p>
        </w:tc>
        <w:tc>
          <w:tcPr>
            <w:tcW w:w="1842" w:type="dxa"/>
            <w:tcBorders>
              <w:top w:val="nil"/>
              <w:left w:val="nil"/>
              <w:bottom w:val="nil"/>
              <w:right w:val="nil"/>
            </w:tcBorders>
            <w:shd w:val="clear" w:color="auto" w:fill="auto"/>
            <w:noWrap/>
            <w:hideMark/>
          </w:tcPr>
          <w:p w14:paraId="15362994"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Family 3</w:t>
            </w:r>
          </w:p>
        </w:tc>
        <w:tc>
          <w:tcPr>
            <w:tcW w:w="1301" w:type="dxa"/>
            <w:tcBorders>
              <w:top w:val="nil"/>
              <w:left w:val="nil"/>
              <w:bottom w:val="nil"/>
              <w:right w:val="nil"/>
            </w:tcBorders>
            <w:shd w:val="clear" w:color="auto" w:fill="auto"/>
            <w:noWrap/>
            <w:hideMark/>
          </w:tcPr>
          <w:p w14:paraId="59E5D693"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Europe</w:t>
            </w:r>
          </w:p>
        </w:tc>
      </w:tr>
      <w:tr w:rsidR="006971E6" w:rsidRPr="00C55869" w14:paraId="5A3765F8" w14:textId="77777777" w:rsidTr="00206BF2">
        <w:trPr>
          <w:trHeight w:val="505"/>
        </w:trPr>
        <w:tc>
          <w:tcPr>
            <w:tcW w:w="1418" w:type="dxa"/>
            <w:tcBorders>
              <w:top w:val="nil"/>
              <w:left w:val="nil"/>
              <w:bottom w:val="single" w:sz="4" w:space="0" w:color="auto"/>
              <w:right w:val="nil"/>
            </w:tcBorders>
            <w:shd w:val="clear" w:color="auto" w:fill="auto"/>
            <w:hideMark/>
          </w:tcPr>
          <w:p w14:paraId="14D125B9"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Site 4</w:t>
            </w:r>
          </w:p>
        </w:tc>
        <w:tc>
          <w:tcPr>
            <w:tcW w:w="3544" w:type="dxa"/>
            <w:tcBorders>
              <w:top w:val="nil"/>
              <w:left w:val="nil"/>
              <w:bottom w:val="single" w:sz="4" w:space="0" w:color="auto"/>
              <w:right w:val="nil"/>
            </w:tcBorders>
            <w:shd w:val="clear" w:color="auto" w:fill="auto"/>
            <w:hideMark/>
          </w:tcPr>
          <w:p w14:paraId="36A0D704" w14:textId="77777777" w:rsidR="006971E6" w:rsidRPr="00C55869" w:rsidRDefault="006971E6" w:rsidP="00206BF2">
            <w:pPr>
              <w:spacing w:after="0" w:line="240" w:lineRule="auto"/>
              <w:rPr>
                <w:rFonts w:ascii="Times New Roman" w:hAnsi="Times New Roman" w:cs="Times New Roman"/>
                <w:sz w:val="20"/>
                <w:szCs w:val="20"/>
                <w:lang w:val="en-GB"/>
              </w:rPr>
            </w:pPr>
            <w:proofErr w:type="gramStart"/>
            <w:r w:rsidRPr="00C55869">
              <w:rPr>
                <w:rFonts w:ascii="Times New Roman" w:hAnsi="Times New Roman" w:cs="Times New Roman"/>
                <w:i/>
                <w:iCs/>
                <w:sz w:val="20"/>
                <w:szCs w:val="20"/>
                <w:lang w:val="en"/>
              </w:rPr>
              <w:t>Genus</w:t>
            </w:r>
            <w:proofErr w:type="gramEnd"/>
            <w:r w:rsidRPr="00C55869">
              <w:rPr>
                <w:rFonts w:ascii="Times New Roman" w:hAnsi="Times New Roman" w:cs="Times New Roman"/>
                <w:i/>
                <w:iCs/>
                <w:sz w:val="20"/>
                <w:szCs w:val="20"/>
                <w:lang w:val="en"/>
              </w:rPr>
              <w:t xml:space="preserve"> species </w:t>
            </w:r>
            <w:r w:rsidRPr="00C55869">
              <w:rPr>
                <w:rFonts w:ascii="Times New Roman" w:hAnsi="Times New Roman" w:cs="Times New Roman"/>
                <w:sz w:val="20"/>
                <w:szCs w:val="20"/>
                <w:lang w:val="en"/>
              </w:rPr>
              <w:t>author species, year of publication</w:t>
            </w:r>
          </w:p>
        </w:tc>
        <w:tc>
          <w:tcPr>
            <w:tcW w:w="1842" w:type="dxa"/>
            <w:tcBorders>
              <w:top w:val="nil"/>
              <w:left w:val="nil"/>
              <w:bottom w:val="single" w:sz="4" w:space="0" w:color="auto"/>
              <w:right w:val="nil"/>
            </w:tcBorders>
            <w:shd w:val="clear" w:color="auto" w:fill="auto"/>
            <w:noWrap/>
            <w:hideMark/>
          </w:tcPr>
          <w:p w14:paraId="53657FC1"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Family 4</w:t>
            </w:r>
          </w:p>
        </w:tc>
        <w:tc>
          <w:tcPr>
            <w:tcW w:w="1301" w:type="dxa"/>
            <w:tcBorders>
              <w:top w:val="nil"/>
              <w:left w:val="nil"/>
              <w:bottom w:val="single" w:sz="4" w:space="0" w:color="auto"/>
              <w:right w:val="nil"/>
            </w:tcBorders>
            <w:shd w:val="clear" w:color="auto" w:fill="auto"/>
            <w:noWrap/>
            <w:hideMark/>
          </w:tcPr>
          <w:p w14:paraId="77E2FE01" w14:textId="77777777" w:rsidR="006971E6" w:rsidRPr="00C55869" w:rsidRDefault="006971E6" w:rsidP="00206BF2">
            <w:pPr>
              <w:spacing w:after="0" w:line="240" w:lineRule="auto"/>
              <w:rPr>
                <w:rFonts w:ascii="Times New Roman" w:hAnsi="Times New Roman" w:cs="Times New Roman"/>
                <w:sz w:val="20"/>
                <w:szCs w:val="20"/>
                <w:lang w:val="en-GB"/>
              </w:rPr>
            </w:pPr>
            <w:r w:rsidRPr="00C55869">
              <w:rPr>
                <w:rFonts w:ascii="Times New Roman" w:hAnsi="Times New Roman" w:cs="Times New Roman"/>
                <w:sz w:val="20"/>
                <w:szCs w:val="20"/>
                <w:lang w:val="en-GB"/>
              </w:rPr>
              <w:t>Asia</w:t>
            </w:r>
          </w:p>
        </w:tc>
      </w:tr>
    </w:tbl>
    <w:p w14:paraId="1A4FD3CE" w14:textId="77777777" w:rsidR="006971E6" w:rsidRPr="006971E6" w:rsidRDefault="006971E6" w:rsidP="006971E6">
      <w:pPr>
        <w:spacing w:before="240" w:after="0" w:line="240" w:lineRule="auto"/>
        <w:rPr>
          <w:rFonts w:ascii="Times New Roman" w:hAnsi="Times New Roman" w:cs="Times New Roman"/>
          <w:sz w:val="24"/>
          <w:szCs w:val="24"/>
          <w:lang w:val="en-GB"/>
        </w:rPr>
      </w:pPr>
      <w:r w:rsidRPr="006971E6">
        <w:rPr>
          <w:rFonts w:ascii="Times New Roman" w:hAnsi="Times New Roman" w:cs="Times New Roman"/>
          <w:sz w:val="24"/>
          <w:szCs w:val="24"/>
          <w:lang w:val="en-GB"/>
        </w:rPr>
        <w:t xml:space="preserve">The caption of Table 1 belongs here. </w:t>
      </w:r>
    </w:p>
    <w:p w14:paraId="037D5138" w14:textId="77777777" w:rsidR="006971E6" w:rsidRPr="006971E6" w:rsidRDefault="006971E6" w:rsidP="006971E6">
      <w:pPr>
        <w:spacing w:after="0" w:line="240" w:lineRule="auto"/>
        <w:rPr>
          <w:rFonts w:ascii="Times New Roman" w:hAnsi="Times New Roman" w:cs="Times New Roman"/>
          <w:sz w:val="24"/>
          <w:szCs w:val="24"/>
          <w:lang w:val="en-GB"/>
        </w:rPr>
      </w:pPr>
      <w:r w:rsidRPr="006971E6">
        <w:rPr>
          <w:rFonts w:ascii="Times New Roman" w:hAnsi="Times New Roman" w:cs="Times New Roman"/>
          <w:sz w:val="24"/>
          <w:szCs w:val="24"/>
          <w:vertAlign w:val="superscript"/>
          <w:lang w:val="en-GB"/>
        </w:rPr>
        <w:t>a</w:t>
      </w:r>
      <w:r w:rsidRPr="006971E6">
        <w:rPr>
          <w:sz w:val="24"/>
          <w:szCs w:val="24"/>
          <w:lang w:val="en-GB"/>
        </w:rPr>
        <w:t xml:space="preserve"> </w:t>
      </w:r>
      <w:proofErr w:type="gramStart"/>
      <w:r w:rsidRPr="006971E6">
        <w:rPr>
          <w:rFonts w:ascii="Times New Roman" w:hAnsi="Times New Roman" w:cs="Times New Roman"/>
          <w:sz w:val="24"/>
          <w:szCs w:val="24"/>
          <w:lang w:val="en-GB"/>
        </w:rPr>
        <w:t>Notes</w:t>
      </w:r>
      <w:proofErr w:type="gramEnd"/>
      <w:r w:rsidRPr="006971E6">
        <w:rPr>
          <w:rFonts w:ascii="Times New Roman" w:hAnsi="Times New Roman" w:cs="Times New Roman"/>
          <w:sz w:val="24"/>
          <w:szCs w:val="24"/>
          <w:lang w:val="en-GB"/>
        </w:rPr>
        <w:t xml:space="preserve"> to table belongs here.</w:t>
      </w:r>
    </w:p>
    <w:p w14:paraId="79A17A7A" w14:textId="77777777" w:rsidR="006971E6" w:rsidRPr="006971E6" w:rsidRDefault="006971E6" w:rsidP="006971E6">
      <w:pPr>
        <w:spacing w:after="0" w:line="240" w:lineRule="auto"/>
        <w:rPr>
          <w:rFonts w:ascii="Times New Roman" w:hAnsi="Times New Roman" w:cs="Times New Roman"/>
          <w:sz w:val="24"/>
          <w:szCs w:val="24"/>
          <w:lang w:val="en-GB"/>
        </w:rPr>
      </w:pPr>
      <w:r w:rsidRPr="006971E6">
        <w:rPr>
          <w:rFonts w:ascii="Times New Roman" w:hAnsi="Times New Roman" w:cs="Times New Roman"/>
          <w:sz w:val="24"/>
          <w:szCs w:val="24"/>
          <w:vertAlign w:val="superscript"/>
          <w:lang w:val="en-GB"/>
        </w:rPr>
        <w:t>b</w:t>
      </w:r>
      <w:r w:rsidRPr="006971E6">
        <w:rPr>
          <w:sz w:val="24"/>
          <w:szCs w:val="24"/>
          <w:lang w:val="en-GB"/>
        </w:rPr>
        <w:t xml:space="preserve"> </w:t>
      </w:r>
      <w:r w:rsidRPr="006971E6">
        <w:rPr>
          <w:rFonts w:ascii="Times New Roman" w:hAnsi="Times New Roman" w:cs="Times New Roman"/>
          <w:sz w:val="24"/>
          <w:szCs w:val="24"/>
          <w:lang w:val="en-GB"/>
        </w:rPr>
        <w:t>Notes below the table should have corresponding symbols in the table itself.</w:t>
      </w:r>
    </w:p>
    <w:p w14:paraId="42E48FCF" w14:textId="77777777" w:rsidR="006971E6" w:rsidRPr="006971E6" w:rsidRDefault="006971E6" w:rsidP="006971E6">
      <w:pPr>
        <w:spacing w:after="0" w:line="240" w:lineRule="auto"/>
        <w:rPr>
          <w:rFonts w:ascii="Times New Roman" w:hAnsi="Times New Roman" w:cs="Times New Roman"/>
          <w:sz w:val="24"/>
          <w:szCs w:val="24"/>
          <w:lang w:val="en-GB"/>
        </w:rPr>
      </w:pPr>
    </w:p>
    <w:p w14:paraId="556DCAD8" w14:textId="4870EB4F" w:rsidR="006971E6" w:rsidRPr="006971E6" w:rsidRDefault="006971E6" w:rsidP="006971E6">
      <w:pPr>
        <w:spacing w:after="0" w:line="240" w:lineRule="auto"/>
        <w:rPr>
          <w:rFonts w:ascii="Times New Roman" w:hAnsi="Times New Roman" w:cs="Times New Roman"/>
          <w:sz w:val="24"/>
          <w:szCs w:val="24"/>
          <w:lang w:val="en-GB"/>
        </w:rPr>
      </w:pPr>
    </w:p>
    <w:p w14:paraId="5EFC92B7" w14:textId="77777777" w:rsidR="006971E6" w:rsidRDefault="006971E6" w:rsidP="006971E6">
      <w:pPr>
        <w:spacing w:before="240" w:after="0" w:line="240" w:lineRule="auto"/>
        <w:rPr>
          <w:rFonts w:ascii="Times New Roman" w:hAnsi="Times New Roman" w:cs="Times New Roman"/>
          <w:sz w:val="24"/>
          <w:szCs w:val="24"/>
          <w:lang w:val="en-US"/>
        </w:rPr>
      </w:pPr>
    </w:p>
    <w:p w14:paraId="700BA7B8" w14:textId="7FEA6A4A" w:rsidR="006971E6" w:rsidRPr="006971E6" w:rsidRDefault="006971E6" w:rsidP="006971E6">
      <w:pPr>
        <w:spacing w:before="240" w:after="0" w:line="240" w:lineRule="auto"/>
        <w:rPr>
          <w:rFonts w:ascii="Times New Roman" w:hAnsi="Times New Roman" w:cs="Times New Roman"/>
          <w:sz w:val="24"/>
          <w:szCs w:val="24"/>
          <w:lang w:val="en-US"/>
        </w:rPr>
      </w:pPr>
      <w:r w:rsidRPr="006971E6">
        <w:rPr>
          <w:rFonts w:ascii="Times New Roman" w:hAnsi="Times New Roman" w:cs="Times New Roman"/>
          <w:sz w:val="24"/>
          <w:szCs w:val="24"/>
          <w:lang w:val="en-US"/>
        </w:rPr>
        <w:t>Figure 1. Title of Figure 1. The caption of Figure 1 belongs here.</w:t>
      </w:r>
    </w:p>
    <w:p w14:paraId="7E9AE994" w14:textId="77777777" w:rsidR="006971E6" w:rsidRPr="005D76E5" w:rsidRDefault="006971E6" w:rsidP="005D76E5">
      <w:pPr>
        <w:spacing w:after="0" w:line="240" w:lineRule="auto"/>
        <w:rPr>
          <w:rFonts w:ascii="Times New Roman" w:hAnsi="Times New Roman" w:cs="Times New Roman"/>
          <w:b/>
          <w:bCs/>
          <w:sz w:val="24"/>
          <w:szCs w:val="24"/>
          <w:lang w:val="en-US"/>
        </w:rPr>
      </w:pPr>
    </w:p>
    <w:sectPr w:rsidR="006971E6" w:rsidRPr="005D7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4C"/>
    <w:rsid w:val="00065E09"/>
    <w:rsid w:val="001D6E4C"/>
    <w:rsid w:val="0021260B"/>
    <w:rsid w:val="003A6E44"/>
    <w:rsid w:val="003B0864"/>
    <w:rsid w:val="00543E62"/>
    <w:rsid w:val="00594078"/>
    <w:rsid w:val="005D76E5"/>
    <w:rsid w:val="006971E6"/>
    <w:rsid w:val="00901F52"/>
    <w:rsid w:val="00A57249"/>
    <w:rsid w:val="00BF5B27"/>
    <w:rsid w:val="00C55869"/>
    <w:rsid w:val="00C932DF"/>
    <w:rsid w:val="00C96D21"/>
    <w:rsid w:val="00E763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D48F"/>
  <w15:chartTrackingRefBased/>
  <w15:docId w15:val="{B5088BA1-E398-4970-BB7A-8FA00E6C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6E4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4367</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MichalR</dc:creator>
  <cp:keywords/>
  <dc:description/>
  <cp:lastModifiedBy>MichalR</cp:lastModifiedBy>
  <cp:revision>3</cp:revision>
  <dcterms:created xsi:type="dcterms:W3CDTF">2022-08-02T13:03:00Z</dcterms:created>
  <dcterms:modified xsi:type="dcterms:W3CDTF">2022-08-02T13:04:00Z</dcterms:modified>
</cp:coreProperties>
</file>