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13" w:rsidRPr="005E73A2" w:rsidRDefault="00A17013" w:rsidP="001C25C9">
      <w:pPr>
        <w:pStyle w:val="Nzov"/>
        <w:spacing w:line="320" w:lineRule="exact"/>
        <w:ind w:firstLine="567"/>
        <w:rPr>
          <w:sz w:val="26"/>
          <w:szCs w:val="26"/>
        </w:rPr>
      </w:pPr>
      <w:r w:rsidRPr="005E73A2">
        <w:rPr>
          <w:noProof/>
          <w:sz w:val="26"/>
          <w:szCs w:val="2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1217930</wp:posOffset>
            </wp:positionH>
            <wp:positionV relativeFrom="page">
              <wp:posOffset>525780</wp:posOffset>
            </wp:positionV>
            <wp:extent cx="808990" cy="810260"/>
            <wp:effectExtent l="19050" t="0" r="0" b="0"/>
            <wp:wrapNone/>
            <wp:docPr id="5" name="Obrázok 5" descr="PU LOGOc_R92G0B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 LOGOc_R92G0B1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3A2">
        <w:rPr>
          <w:sz w:val="26"/>
          <w:szCs w:val="26"/>
        </w:rPr>
        <w:t>PREŠOVSKÁ UNIVERZITA V PREŠOVE</w:t>
      </w:r>
    </w:p>
    <w:p w:rsidR="00ED2692" w:rsidRDefault="00ED2692" w:rsidP="001C25C9">
      <w:pPr>
        <w:pStyle w:val="Nzov"/>
        <w:spacing w:line="32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Centrum jazykov a kultúr národnostných menšín</w:t>
      </w:r>
    </w:p>
    <w:p w:rsidR="00A17013" w:rsidRPr="005E73A2" w:rsidRDefault="003C4EBE" w:rsidP="001C25C9">
      <w:pPr>
        <w:pStyle w:val="Nzov"/>
        <w:spacing w:line="320" w:lineRule="exact"/>
        <w:ind w:firstLine="567"/>
        <w:rPr>
          <w:sz w:val="26"/>
          <w:szCs w:val="26"/>
        </w:rPr>
      </w:pPr>
      <w:bookmarkStart w:id="0" w:name="_GoBack"/>
      <w:bookmarkEnd w:id="0"/>
      <w:r>
        <w:rPr>
          <w:b w:val="0"/>
          <w:sz w:val="26"/>
          <w:szCs w:val="26"/>
        </w:rPr>
        <w:t>17. novembra č. 15</w:t>
      </w:r>
      <w:r w:rsidR="00A17013" w:rsidRPr="005E73A2">
        <w:rPr>
          <w:b w:val="0"/>
          <w:sz w:val="26"/>
          <w:szCs w:val="26"/>
        </w:rPr>
        <w:t>, 080 01  Prešov</w:t>
      </w:r>
    </w:p>
    <w:p w:rsidR="00A17013" w:rsidRDefault="004634A4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25pt;margin-top:10.3pt;width:461.9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 id="_x0000_s1030" type="#_x0000_t32" style="position:absolute;left:0;text-align:left;margin-left:7.25pt;margin-top:7.65pt;width:461.9pt;height:0;z-index:251659264" o:connectortype="straight"/>
        </w:pict>
      </w: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013" w:rsidRDefault="00A17013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1C" w:rsidRPr="005E73A2" w:rsidRDefault="004E2E1C" w:rsidP="00A17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3A2">
        <w:rPr>
          <w:rFonts w:ascii="Times New Roman" w:hAnsi="Times New Roman" w:cs="Times New Roman"/>
          <w:b/>
          <w:sz w:val="26"/>
          <w:szCs w:val="26"/>
        </w:rPr>
        <w:t xml:space="preserve">POSUDOK </w:t>
      </w:r>
      <w:r w:rsidR="00F22AE5">
        <w:rPr>
          <w:rFonts w:ascii="Times New Roman" w:hAnsi="Times New Roman" w:cs="Times New Roman"/>
          <w:b/>
          <w:sz w:val="26"/>
          <w:szCs w:val="26"/>
        </w:rPr>
        <w:t>OPONENTA</w:t>
      </w:r>
      <w:r w:rsidRPr="005E73A2">
        <w:rPr>
          <w:rFonts w:ascii="Times New Roman" w:hAnsi="Times New Roman" w:cs="Times New Roman"/>
          <w:b/>
          <w:sz w:val="26"/>
          <w:szCs w:val="26"/>
        </w:rPr>
        <w:t xml:space="preserve"> DIPLOMOVEJ PRÁCE</w:t>
      </w:r>
    </w:p>
    <w:p w:rsid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Názov diplomovej práce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E1C">
        <w:rPr>
          <w:rFonts w:ascii="Times New Roman" w:hAnsi="Times New Roman" w:cs="Times New Roman"/>
          <w:sz w:val="24"/>
          <w:szCs w:val="24"/>
        </w:rPr>
        <w:t>Autor</w:t>
      </w:r>
      <w:r w:rsidR="00C25AC8">
        <w:rPr>
          <w:rFonts w:ascii="Times New Roman" w:hAnsi="Times New Roman" w:cs="Times New Roman"/>
          <w:sz w:val="24"/>
          <w:szCs w:val="24"/>
        </w:rPr>
        <w:t xml:space="preserve"> diplomovej práce</w:t>
      </w:r>
      <w:r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Default="00F22AE5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Oponent</w:t>
      </w:r>
      <w:r w:rsidR="00C25AC8">
        <w:rPr>
          <w:rFonts w:ascii="Times New Roman" w:hAnsi="Times New Roman" w:cs="Times New Roman"/>
          <w:sz w:val="24"/>
          <w:szCs w:val="24"/>
        </w:rPr>
        <w:t xml:space="preserve"> diplomovej práce</w:t>
      </w:r>
      <w:r w:rsidR="004E2E1C" w:rsidRPr="004E2E1C">
        <w:rPr>
          <w:rFonts w:ascii="Times New Roman" w:hAnsi="Times New Roman" w:cs="Times New Roman"/>
          <w:sz w:val="24"/>
          <w:szCs w:val="24"/>
        </w:rPr>
        <w:t>:</w:t>
      </w:r>
    </w:p>
    <w:p w:rsidR="004E2E1C" w:rsidRPr="004E2E1C" w:rsidRDefault="004E2E1C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7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526"/>
        <w:gridCol w:w="1153"/>
        <w:gridCol w:w="1134"/>
      </w:tblGrid>
      <w:tr w:rsidR="004E2E1C" w:rsidRPr="004E2E1C" w:rsidTr="00C25AC8">
        <w:trPr>
          <w:trHeight w:val="74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1C" w:rsidRPr="004E2E1C" w:rsidRDefault="004E2E1C" w:rsidP="00A1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U</w:t>
            </w:r>
            <w:r w:rsidR="00A170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KAZOVATEĽ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Bodové 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sk-SK"/>
              </w:rPr>
              <w:t>Pridelené body</w:t>
            </w: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Obsahová stránka diplomovej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1C" w:rsidRPr="004E2E1C" w:rsidRDefault="004E2E1C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6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Metodologická a metodická stránka práce (stanovenie problémov, cieľov, úloh, výber metód, vhodnosť metodických postupov)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Štruktúra práce (vnútorná vyváženosť a logická nadväznosť jednotlivých častí)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Hĺbka a kvalita teoretických poznatkov o spracovávanej téme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1C1F50" w:rsidP="004E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Tvorivosť, originalita a vlastný autorský prístup (praktický prínos pre teóriu a prax)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F2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Zhodnotenie dosiahnutých výsledkov, splnenie cieľa a prínos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6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Práca s použitou liter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atúrou</w:t>
            </w:r>
            <w:r w:rsidR="008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(hodnotí sa použitie domácej a 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zahraničnej literatúry, vhodnosť </w:t>
            </w:r>
            <w:r w:rsidR="0080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použitej literatúry vo vzťahu k </w:t>
            </w: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téme)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Formálna stránka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Grafická a estetická úprava práce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 – 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2E1C" w:rsidRPr="004E2E1C" w:rsidRDefault="004E2E1C" w:rsidP="004E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Jazyková stránka práce (štylistika, gramatika)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 –</w:t>
            </w:r>
            <w:r w:rsidR="005E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E2E1C" w:rsidRPr="004E2E1C" w:rsidTr="001C25C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5E73A2" w:rsidRDefault="005E73A2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sk-SK"/>
              </w:rPr>
            </w:pPr>
          </w:p>
          <w:p w:rsidR="004E2E1C" w:rsidRPr="004E2E1C" w:rsidRDefault="004E2E1C" w:rsidP="001C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Celkové hodnotenie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4" w:type="dxa"/>
            </w:tcMar>
            <w:vAlign w:val="center"/>
            <w:hideMark/>
          </w:tcPr>
          <w:p w:rsidR="004E2E1C" w:rsidRPr="004E2E1C" w:rsidRDefault="005E73A2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</w:pPr>
            <w:r w:rsidRPr="005E73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Σ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E2E1C" w:rsidRPr="004E2E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E1C" w:rsidRPr="004E2E1C" w:rsidRDefault="004E2E1C" w:rsidP="00A17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A17013" w:rsidRPr="005E73A2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2E1C" w:rsidRPr="00A17013" w:rsidRDefault="00B13149" w:rsidP="004E2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13">
        <w:rPr>
          <w:rFonts w:ascii="Times New Roman" w:hAnsi="Times New Roman" w:cs="Times New Roman"/>
          <w:sz w:val="20"/>
          <w:szCs w:val="20"/>
        </w:rPr>
        <w:t>Celkové hodnotenie: A – výborne (91 – 100 b</w:t>
      </w:r>
      <w:r w:rsidR="000C3AF7">
        <w:rPr>
          <w:rFonts w:ascii="Times New Roman" w:hAnsi="Times New Roman" w:cs="Times New Roman"/>
          <w:sz w:val="20"/>
          <w:szCs w:val="20"/>
        </w:rPr>
        <w:t>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B – veľmi dobre (81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90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C – dobre (71 </w:t>
      </w:r>
      <w:r w:rsidR="00A17013" w:rsidRPr="00A17013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80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D – uspokojivo (61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70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 xml:space="preserve">), E – dostatočne (51 </w:t>
      </w:r>
      <w:r w:rsidR="000C3AF7">
        <w:rPr>
          <w:rFonts w:ascii="Times New Roman" w:hAnsi="Times New Roman" w:cs="Times New Roman"/>
          <w:sz w:val="20"/>
          <w:szCs w:val="20"/>
        </w:rPr>
        <w:t>–</w:t>
      </w:r>
      <w:r w:rsidRPr="00A17013">
        <w:rPr>
          <w:rFonts w:ascii="Times New Roman" w:hAnsi="Times New Roman" w:cs="Times New Roman"/>
          <w:sz w:val="20"/>
          <w:szCs w:val="20"/>
        </w:rPr>
        <w:t xml:space="preserve"> 60</w:t>
      </w:r>
      <w:r w:rsidR="000C3AF7">
        <w:rPr>
          <w:rFonts w:ascii="Times New Roman" w:hAnsi="Times New Roman" w:cs="Times New Roman"/>
          <w:sz w:val="20"/>
          <w:szCs w:val="20"/>
        </w:rPr>
        <w:t xml:space="preserve"> b.</w:t>
      </w:r>
      <w:r w:rsidRPr="00A17013">
        <w:rPr>
          <w:rFonts w:ascii="Times New Roman" w:hAnsi="Times New Roman" w:cs="Times New Roman"/>
          <w:sz w:val="20"/>
          <w:szCs w:val="20"/>
        </w:rPr>
        <w:t>), FX – nevyhovel (50 a</w:t>
      </w:r>
      <w:r w:rsidR="000C3AF7">
        <w:rPr>
          <w:rFonts w:ascii="Times New Roman" w:hAnsi="Times New Roman" w:cs="Times New Roman"/>
          <w:sz w:val="20"/>
          <w:szCs w:val="20"/>
        </w:rPr>
        <w:t> </w:t>
      </w:r>
      <w:r w:rsidRPr="00A17013">
        <w:rPr>
          <w:rFonts w:ascii="Times New Roman" w:hAnsi="Times New Roman" w:cs="Times New Roman"/>
          <w:sz w:val="20"/>
          <w:szCs w:val="20"/>
        </w:rPr>
        <w:t>menej</w:t>
      </w:r>
      <w:r w:rsidR="000C3AF7">
        <w:rPr>
          <w:rFonts w:ascii="Times New Roman" w:hAnsi="Times New Roman" w:cs="Times New Roman"/>
          <w:sz w:val="20"/>
          <w:szCs w:val="20"/>
        </w:rPr>
        <w:t xml:space="preserve"> bodov</w:t>
      </w:r>
      <w:r w:rsidRPr="00A17013">
        <w:rPr>
          <w:rFonts w:ascii="Times New Roman" w:hAnsi="Times New Roman" w:cs="Times New Roman"/>
          <w:sz w:val="20"/>
          <w:szCs w:val="20"/>
        </w:rPr>
        <w:t>)</w:t>
      </w:r>
    </w:p>
    <w:p w:rsidR="00A17013" w:rsidRDefault="00A17013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2AE5" w:rsidRDefault="00F22AE5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2AE5" w:rsidRPr="001C25C9" w:rsidRDefault="00F22AE5" w:rsidP="004E2E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VYZ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IHNUTIE KVALITATÍVNE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B13149"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HODNOTNEJŠEJ ČASTI PRÁCE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AE5" w:rsidRDefault="00F22AE5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AE5" w:rsidRDefault="00F22AE5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5E73A2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AC8" w:rsidRPr="005E73A2" w:rsidRDefault="00C25AC8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3A2" w:rsidRPr="001C25C9" w:rsidRDefault="005E73A2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Pr="005E73A2" w:rsidRDefault="00B13149" w:rsidP="004E2E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F50" w:rsidRDefault="004634A4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sk-S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6.6pt;margin-top:2.5pt;width:11.55pt;height:7.15pt;z-index:251661312;mso-position-horizontal-relative:text;mso-position-vertical-relative:text"/>
        </w:pict>
      </w:r>
      <w:r w:rsidR="001C1F50" w:rsidRPr="00C25AC8">
        <w:rPr>
          <w:rFonts w:ascii="Times New Roman" w:hAnsi="Times New Roman" w:cs="Times New Roman"/>
          <w:i/>
        </w:rPr>
        <w:t>Pokračujte na druhej strane</w:t>
      </w:r>
    </w:p>
    <w:p w:rsidR="00F22AE5" w:rsidRDefault="00F22AE5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F22AE5" w:rsidRDefault="00F22AE5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25AC8" w:rsidRPr="00C25AC8" w:rsidRDefault="00C25AC8" w:rsidP="001C1F5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5E73A2" w:rsidRDefault="005E73A2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POUKÁZANIE NA ZÁVAŽNEJŠIE NEDOSTATKY V PRÁCI</w:t>
            </w: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13149" w:rsidTr="00C25AC8">
        <w:tc>
          <w:tcPr>
            <w:tcW w:w="9322" w:type="dxa"/>
          </w:tcPr>
          <w:p w:rsidR="00C25AC8" w:rsidRDefault="00C25AC8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49" w:rsidRPr="00B13149" w:rsidRDefault="00B13149" w:rsidP="004E2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49">
              <w:rPr>
                <w:rFonts w:ascii="Times New Roman" w:hAnsi="Times New Roman" w:cs="Times New Roman"/>
                <w:b/>
                <w:sz w:val="24"/>
                <w:szCs w:val="24"/>
              </w:rPr>
              <w:t>OTÁZKY PRE ŠTUDENTA NA OBHAJOBU</w:t>
            </w:r>
          </w:p>
          <w:p w:rsidR="00C25AC8" w:rsidRDefault="00C25AC8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49" w:rsidRDefault="00B13149" w:rsidP="004E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 w:rsidP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KLASIFIKÁCIA: ...................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ZODPOVEDÁ / NEZODPOVEDÁ POŽIADAVKÁM KLADENÝM NA</w:t>
      </w:r>
      <w:r w:rsidR="001C25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DIPLOMOVÚ PRÁCU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PRÁCU ODPORÚČAM / NEODPORÚČAM K OBHAJOBE</w:t>
      </w:r>
    </w:p>
    <w:p w:rsidR="00B13149" w:rsidRDefault="00B13149" w:rsidP="004E2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5C9" w:rsidRDefault="001C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149" w:rsidRPr="004E2E1C" w:rsidRDefault="00B13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B13149" w:rsidRPr="004E2E1C" w:rsidSect="00C25AC8">
      <w:pgSz w:w="11906" w:h="16838"/>
      <w:pgMar w:top="851" w:right="1274" w:bottom="992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A4" w:rsidRDefault="004634A4" w:rsidP="00C25AC8">
      <w:pPr>
        <w:spacing w:after="0" w:line="240" w:lineRule="auto"/>
      </w:pPr>
      <w:r>
        <w:separator/>
      </w:r>
    </w:p>
  </w:endnote>
  <w:endnote w:type="continuationSeparator" w:id="0">
    <w:p w:rsidR="004634A4" w:rsidRDefault="004634A4" w:rsidP="00C2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A4" w:rsidRDefault="004634A4" w:rsidP="00C25AC8">
      <w:pPr>
        <w:spacing w:after="0" w:line="240" w:lineRule="auto"/>
      </w:pPr>
      <w:r>
        <w:separator/>
      </w:r>
    </w:p>
  </w:footnote>
  <w:footnote w:type="continuationSeparator" w:id="0">
    <w:p w:rsidR="004634A4" w:rsidRDefault="004634A4" w:rsidP="00C2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1C"/>
    <w:rsid w:val="0000725F"/>
    <w:rsid w:val="0001040C"/>
    <w:rsid w:val="000C3AF7"/>
    <w:rsid w:val="001C1F50"/>
    <w:rsid w:val="001C25C9"/>
    <w:rsid w:val="003C4EBE"/>
    <w:rsid w:val="004634A4"/>
    <w:rsid w:val="004E11D7"/>
    <w:rsid w:val="004E2E1C"/>
    <w:rsid w:val="00587215"/>
    <w:rsid w:val="005E73A2"/>
    <w:rsid w:val="00804894"/>
    <w:rsid w:val="0085372F"/>
    <w:rsid w:val="00857E42"/>
    <w:rsid w:val="00952094"/>
    <w:rsid w:val="00A17013"/>
    <w:rsid w:val="00B13149"/>
    <w:rsid w:val="00B1530C"/>
    <w:rsid w:val="00B53246"/>
    <w:rsid w:val="00C25AC8"/>
    <w:rsid w:val="00C4732A"/>
    <w:rsid w:val="00DE2CF9"/>
    <w:rsid w:val="00ED2692"/>
    <w:rsid w:val="00F070D2"/>
    <w:rsid w:val="00F166FD"/>
    <w:rsid w:val="00F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5:docId w15:val="{8F68ED8C-E00D-4722-8E11-0EFCD27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3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1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A1701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01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25AC8"/>
  </w:style>
  <w:style w:type="paragraph" w:styleId="Pta">
    <w:name w:val="footer"/>
    <w:basedOn w:val="Normlny"/>
    <w:link w:val="PtaChar"/>
    <w:uiPriority w:val="99"/>
    <w:semiHidden/>
    <w:unhideWhenUsed/>
    <w:rsid w:val="00C2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2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PUPRESOV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</dc:creator>
  <cp:keywords/>
  <dc:description/>
  <cp:lastModifiedBy>Michal Pavlic</cp:lastModifiedBy>
  <cp:revision>8</cp:revision>
  <cp:lastPrinted>2013-05-13T11:52:00Z</cp:lastPrinted>
  <dcterms:created xsi:type="dcterms:W3CDTF">2013-05-13T11:53:00Z</dcterms:created>
  <dcterms:modified xsi:type="dcterms:W3CDTF">2018-09-20T11:21:00Z</dcterms:modified>
</cp:coreProperties>
</file>