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59" w:rsidRPr="00E20845" w:rsidRDefault="00490F2D" w:rsidP="00B23659">
      <w:pPr>
        <w:rPr>
          <w:rFonts w:cstheme="minorHAnsi"/>
          <w:b/>
          <w:szCs w:val="24"/>
        </w:rPr>
      </w:pPr>
      <w:r w:rsidRPr="00E20845">
        <w:rPr>
          <w:rFonts w:cstheme="minorHAnsi"/>
          <w:b/>
          <w:szCs w:val="24"/>
          <w:u w:val="single"/>
        </w:rPr>
        <w:t>Zoznam ďalších preukázateľných ohlasov na vedeckú (umeleckú) činnosť</w:t>
      </w:r>
      <w:r w:rsidRPr="00E20845">
        <w:rPr>
          <w:rFonts w:cstheme="minorHAnsi"/>
          <w:b/>
          <w:szCs w:val="24"/>
        </w:rPr>
        <w:t xml:space="preserve"> </w:t>
      </w:r>
    </w:p>
    <w:p w:rsidR="000E362E" w:rsidRPr="00E20845" w:rsidRDefault="00922313" w:rsidP="00B23659">
      <w:pPr>
        <w:rPr>
          <w:rFonts w:cstheme="minorHAnsi"/>
          <w:szCs w:val="24"/>
        </w:rPr>
      </w:pPr>
      <w:r w:rsidRPr="00E20845">
        <w:rPr>
          <w:rFonts w:cstheme="minorHAnsi"/>
          <w:b/>
          <w:szCs w:val="24"/>
        </w:rPr>
        <w:t>Zahraničné stáže</w:t>
      </w:r>
      <w:r w:rsidR="009877D0" w:rsidRPr="00E20845">
        <w:rPr>
          <w:rFonts w:cstheme="minorHAnsi"/>
          <w:b/>
          <w:szCs w:val="24"/>
        </w:rPr>
        <w:t xml:space="preserve"> a pobyty: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395"/>
      </w:tblGrid>
      <w:tr w:rsidR="00E4362A" w:rsidRPr="00E20845" w:rsidTr="00B23659">
        <w:trPr>
          <w:trHeight w:val="381"/>
        </w:trPr>
        <w:tc>
          <w:tcPr>
            <w:tcW w:w="817" w:type="dxa"/>
            <w:shd w:val="clear" w:color="auto" w:fill="D9D9D9" w:themeFill="background1" w:themeFillShade="D9"/>
          </w:tcPr>
          <w:p w:rsidR="00E4362A" w:rsidRPr="00E20845" w:rsidRDefault="00E4362A" w:rsidP="00B23659">
            <w:pPr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8395" w:type="dxa"/>
            <w:shd w:val="clear" w:color="auto" w:fill="D9D9D9" w:themeFill="background1" w:themeFillShade="D9"/>
          </w:tcPr>
          <w:p w:rsidR="00E4362A" w:rsidRPr="00E20845" w:rsidRDefault="00E4362A" w:rsidP="009877D0">
            <w:pPr>
              <w:ind w:left="360"/>
              <w:jc w:val="center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Miesto, krajina, organizácia poskytujúca štipendium</w:t>
            </w:r>
          </w:p>
        </w:tc>
      </w:tr>
      <w:tr w:rsidR="000318C3" w:rsidRPr="00E20845" w:rsidTr="00B23659">
        <w:trPr>
          <w:trHeight w:val="838"/>
        </w:trPr>
        <w:tc>
          <w:tcPr>
            <w:tcW w:w="817" w:type="dxa"/>
          </w:tcPr>
          <w:p w:rsidR="000318C3" w:rsidRPr="00E20845" w:rsidRDefault="00E4362A" w:rsidP="00B23659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2015</w:t>
            </w:r>
          </w:p>
        </w:tc>
        <w:tc>
          <w:tcPr>
            <w:tcW w:w="8395" w:type="dxa"/>
          </w:tcPr>
          <w:p w:rsidR="000318C3" w:rsidRPr="00E20845" w:rsidRDefault="000318C3" w:rsidP="00B23659">
            <w:pPr>
              <w:ind w:firstLine="34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Hudson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Valley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Community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College</w:t>
            </w:r>
            <w:proofErr w:type="spellEnd"/>
            <w:r w:rsidRPr="00E20845">
              <w:rPr>
                <w:rFonts w:cstheme="minorHAnsi"/>
                <w:szCs w:val="24"/>
              </w:rPr>
              <w:t>, USA (3 týždne)</w:t>
            </w:r>
            <w:r w:rsidR="00E4362A" w:rsidRPr="00E20845">
              <w:rPr>
                <w:rFonts w:cstheme="minorHAnsi"/>
                <w:szCs w:val="24"/>
              </w:rPr>
              <w:t>, samofinancovaný pobyt zameraný na využitie nov</w:t>
            </w:r>
            <w:bookmarkStart w:id="0" w:name="_GoBack"/>
            <w:bookmarkEnd w:id="0"/>
            <w:r w:rsidR="00E4362A" w:rsidRPr="00E20845">
              <w:rPr>
                <w:rFonts w:cstheme="minorHAnsi"/>
                <w:szCs w:val="24"/>
              </w:rPr>
              <w:t xml:space="preserve">ých technológií vo VŠ vzdelávaní – </w:t>
            </w:r>
            <w:proofErr w:type="spellStart"/>
            <w:r w:rsidR="00E4362A" w:rsidRPr="00E20845">
              <w:rPr>
                <w:rFonts w:cstheme="minorHAnsi"/>
                <w:szCs w:val="24"/>
              </w:rPr>
              <w:t>e-learning</w:t>
            </w:r>
            <w:proofErr w:type="spellEnd"/>
            <w:r w:rsidR="00E4362A" w:rsidRPr="00E20845">
              <w:rPr>
                <w:rFonts w:cstheme="minorHAnsi"/>
                <w:szCs w:val="24"/>
              </w:rPr>
              <w:t>;</w:t>
            </w:r>
          </w:p>
        </w:tc>
      </w:tr>
      <w:tr w:rsidR="000318C3" w:rsidRPr="00E20845" w:rsidTr="00B23659">
        <w:tc>
          <w:tcPr>
            <w:tcW w:w="817" w:type="dxa"/>
          </w:tcPr>
          <w:p w:rsidR="000318C3" w:rsidRPr="00E20845" w:rsidRDefault="000318C3" w:rsidP="00B23659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2002</w:t>
            </w:r>
          </w:p>
        </w:tc>
        <w:tc>
          <w:tcPr>
            <w:tcW w:w="8395" w:type="dxa"/>
          </w:tcPr>
          <w:p w:rsidR="000318C3" w:rsidRPr="00E20845" w:rsidRDefault="00E4362A" w:rsidP="00B23659">
            <w:pPr>
              <w:ind w:firstLine="34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P</w:t>
            </w:r>
            <w:r w:rsidR="000318C3" w:rsidRPr="00E20845">
              <w:rPr>
                <w:rFonts w:cstheme="minorHAnsi"/>
                <w:szCs w:val="24"/>
              </w:rPr>
              <w:t xml:space="preserve">olročný výskumný pobyt  na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Notre</w:t>
            </w:r>
            <w:proofErr w:type="spellEnd"/>
            <w:r w:rsidR="000318C3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Dame</w:t>
            </w:r>
            <w:proofErr w:type="spellEnd"/>
            <w:r w:rsidR="000318C3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de</w:t>
            </w:r>
            <w:proofErr w:type="spellEnd"/>
            <w:r w:rsidR="000318C3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Namur</w:t>
            </w:r>
            <w:proofErr w:type="spellEnd"/>
            <w:r w:rsidR="000318C3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University</w:t>
            </w:r>
            <w:proofErr w:type="spellEnd"/>
            <w:r w:rsidR="000318C3" w:rsidRPr="00E20845">
              <w:rPr>
                <w:rFonts w:cstheme="minorHAnsi"/>
                <w:szCs w:val="24"/>
              </w:rPr>
              <w:t xml:space="preserve">,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Belmont</w:t>
            </w:r>
            <w:proofErr w:type="spellEnd"/>
            <w:r w:rsidR="000318C3" w:rsidRPr="00E20845">
              <w:rPr>
                <w:rFonts w:cstheme="minorHAnsi"/>
                <w:szCs w:val="24"/>
              </w:rPr>
              <w:t>, Kalifornia, USA</w:t>
            </w:r>
            <w:r w:rsidRPr="00E20845">
              <w:rPr>
                <w:rFonts w:cstheme="minorHAnsi"/>
                <w:szCs w:val="24"/>
              </w:rPr>
              <w:t xml:space="preserve">, štipendium poskytnuté </w:t>
            </w:r>
            <w:proofErr w:type="spellStart"/>
            <w:r w:rsidRPr="00E20845">
              <w:rPr>
                <w:rFonts w:cstheme="minorHAnsi"/>
                <w:szCs w:val="24"/>
              </w:rPr>
              <w:t>Fulbrightovou</w:t>
            </w:r>
            <w:proofErr w:type="spellEnd"/>
            <w:r w:rsidRPr="00E20845">
              <w:rPr>
                <w:rFonts w:cstheme="minorHAnsi"/>
                <w:szCs w:val="24"/>
              </w:rPr>
              <w:t> nadáciou, výskumný pobyt bol zameraný na problematiku osvojovania si angličtiny nerodeným hovoriacim</w:t>
            </w:r>
            <w:r w:rsidR="000318C3" w:rsidRPr="00E20845">
              <w:rPr>
                <w:rFonts w:cstheme="minorHAnsi"/>
                <w:szCs w:val="24"/>
              </w:rPr>
              <w:t>;</w:t>
            </w:r>
          </w:p>
        </w:tc>
      </w:tr>
      <w:tr w:rsidR="000318C3" w:rsidRPr="00E20845" w:rsidTr="00B23659">
        <w:tc>
          <w:tcPr>
            <w:tcW w:w="817" w:type="dxa"/>
          </w:tcPr>
          <w:p w:rsidR="000318C3" w:rsidRPr="00E20845" w:rsidRDefault="000318C3" w:rsidP="00B23659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1996</w:t>
            </w:r>
          </w:p>
        </w:tc>
        <w:tc>
          <w:tcPr>
            <w:tcW w:w="8395" w:type="dxa"/>
          </w:tcPr>
          <w:p w:rsidR="000318C3" w:rsidRPr="00E20845" w:rsidRDefault="00E4362A" w:rsidP="00B23659">
            <w:pPr>
              <w:ind w:firstLine="34"/>
              <w:jc w:val="both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M</w:t>
            </w:r>
            <w:r w:rsidR="000318C3" w:rsidRPr="00E20845">
              <w:rPr>
                <w:rFonts w:cstheme="minorHAnsi"/>
                <w:szCs w:val="24"/>
              </w:rPr>
              <w:t xml:space="preserve">esačný výskumný pobyt v rámci doktorandského štúdia, </w:t>
            </w:r>
            <w:r w:rsidRPr="00E20845">
              <w:rPr>
                <w:rFonts w:cstheme="minorHAnsi"/>
                <w:szCs w:val="24"/>
              </w:rPr>
              <w:t xml:space="preserve">štipendium poskytnuté Britskou radou, </w:t>
            </w:r>
            <w:r w:rsidR="000318C3" w:rsidRPr="00E20845">
              <w:rPr>
                <w:rFonts w:cstheme="minorHAnsi"/>
                <w:szCs w:val="24"/>
              </w:rPr>
              <w:t xml:space="preserve">výskum </w:t>
            </w:r>
            <w:r w:rsidRPr="00E20845">
              <w:rPr>
                <w:rFonts w:cstheme="minorHAnsi"/>
                <w:szCs w:val="24"/>
              </w:rPr>
              <w:t xml:space="preserve">bol zameraný na rytmické usporiadanie angličtiny a jeho realizáciu slovenským hovoriacim </w:t>
            </w:r>
            <w:r w:rsidR="000318C3" w:rsidRPr="00E20845">
              <w:rPr>
                <w:rFonts w:cstheme="minorHAnsi"/>
                <w:szCs w:val="24"/>
              </w:rPr>
              <w:t xml:space="preserve">bol realizovaný vo Fonetickom laboratóriu pod vedením renomovaného fonetika prof. P. </w:t>
            </w:r>
            <w:proofErr w:type="spellStart"/>
            <w:r w:rsidR="000318C3" w:rsidRPr="00E20845">
              <w:rPr>
                <w:rFonts w:cstheme="minorHAnsi"/>
                <w:szCs w:val="24"/>
              </w:rPr>
              <w:t>Roacha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E20845">
              <w:rPr>
                <w:rFonts w:cstheme="minorHAnsi"/>
                <w:szCs w:val="24"/>
              </w:rPr>
              <w:t>University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Reading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Spojené kráľovstvo Veľkej Británie a Severného Írska;</w:t>
            </w:r>
            <w:r w:rsidR="000318C3" w:rsidRPr="00E20845">
              <w:rPr>
                <w:rFonts w:cstheme="minorHAnsi"/>
                <w:szCs w:val="24"/>
              </w:rPr>
              <w:t>;</w:t>
            </w:r>
          </w:p>
        </w:tc>
      </w:tr>
      <w:tr w:rsidR="000318C3" w:rsidRPr="00E20845" w:rsidTr="00B23659">
        <w:tc>
          <w:tcPr>
            <w:tcW w:w="817" w:type="dxa"/>
          </w:tcPr>
          <w:p w:rsidR="000318C3" w:rsidRPr="00E20845" w:rsidRDefault="000318C3" w:rsidP="00B23659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1995</w:t>
            </w:r>
          </w:p>
        </w:tc>
        <w:tc>
          <w:tcPr>
            <w:tcW w:w="8395" w:type="dxa"/>
          </w:tcPr>
          <w:p w:rsidR="000318C3" w:rsidRPr="00E20845" w:rsidRDefault="000318C3" w:rsidP="00B23659">
            <w:pPr>
              <w:ind w:firstLine="34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výskumný pobyt (1 mesiac) v rámci programu európskej grantovej schémy TEMPUS na </w:t>
            </w:r>
            <w:proofErr w:type="spellStart"/>
            <w:r w:rsidRPr="00E20845">
              <w:rPr>
                <w:rFonts w:cstheme="minorHAnsi"/>
                <w:szCs w:val="24"/>
              </w:rPr>
              <w:t>Herriot-Watt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University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Edinburgh</w:t>
            </w:r>
            <w:proofErr w:type="spellEnd"/>
            <w:r w:rsidRPr="00E20845">
              <w:rPr>
                <w:rFonts w:cstheme="minorHAnsi"/>
                <w:szCs w:val="24"/>
              </w:rPr>
              <w:t>,</w:t>
            </w:r>
            <w:r w:rsidR="00E4362A" w:rsidRPr="00E20845">
              <w:rPr>
                <w:rFonts w:cstheme="minorHAnsi"/>
                <w:szCs w:val="24"/>
              </w:rPr>
              <w:t xml:space="preserve"> pobyt zameraný na problematiku osvojovania si cudzieho jazyka,</w:t>
            </w:r>
            <w:r w:rsidRPr="00E20845">
              <w:rPr>
                <w:rFonts w:cstheme="minorHAnsi"/>
                <w:szCs w:val="24"/>
              </w:rPr>
              <w:t xml:space="preserve"> Spojené kráľovstvo Veľkej Británie a Severného Írska; </w:t>
            </w:r>
          </w:p>
        </w:tc>
      </w:tr>
      <w:tr w:rsidR="000318C3" w:rsidRPr="00E20845" w:rsidTr="00B23659">
        <w:tc>
          <w:tcPr>
            <w:tcW w:w="817" w:type="dxa"/>
          </w:tcPr>
          <w:p w:rsidR="000318C3" w:rsidRPr="00E20845" w:rsidRDefault="000318C3" w:rsidP="00B23659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1992</w:t>
            </w:r>
          </w:p>
        </w:tc>
        <w:tc>
          <w:tcPr>
            <w:tcW w:w="8395" w:type="dxa"/>
          </w:tcPr>
          <w:p w:rsidR="000318C3" w:rsidRPr="00E20845" w:rsidRDefault="00E4362A" w:rsidP="00B23659">
            <w:pPr>
              <w:ind w:firstLine="34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Študijný pobyt (3 týždne) na </w:t>
            </w:r>
            <w:proofErr w:type="spellStart"/>
            <w:r w:rsidRPr="00E20845">
              <w:rPr>
                <w:rFonts w:cstheme="minorHAnsi"/>
                <w:szCs w:val="24"/>
              </w:rPr>
              <w:t>Herriot-Watt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University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Edinburgh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so zameraním na komparatívnu analýzu zvukového systému angličtiny a rodného jazyka a na vyučovanie anglickej fonetiky a fonológie, </w:t>
            </w:r>
            <w:r w:rsidR="000318C3" w:rsidRPr="00E20845">
              <w:rPr>
                <w:rFonts w:cstheme="minorHAnsi"/>
                <w:szCs w:val="24"/>
              </w:rPr>
              <w:t xml:space="preserve">štipendium poskytnuté Britskou radou, Spojené kráľovstvo Veľkej Británie a Severného Írska. </w:t>
            </w:r>
          </w:p>
        </w:tc>
      </w:tr>
    </w:tbl>
    <w:p w:rsidR="000E362E" w:rsidRPr="00E20845" w:rsidRDefault="00922313" w:rsidP="009877D0">
      <w:pPr>
        <w:shd w:val="clear" w:color="auto" w:fill="FFFFFF"/>
        <w:spacing w:after="0" w:line="240" w:lineRule="auto"/>
        <w:ind w:left="360"/>
        <w:rPr>
          <w:rFonts w:cstheme="minorHAnsi"/>
          <w:szCs w:val="24"/>
        </w:rPr>
      </w:pPr>
      <w:r w:rsidRPr="00E20845">
        <w:rPr>
          <w:rFonts w:cstheme="minorHAnsi"/>
          <w:szCs w:val="24"/>
        </w:rPr>
        <w:br/>
      </w:r>
      <w:r w:rsidR="00DD119E" w:rsidRPr="00E20845">
        <w:rPr>
          <w:rFonts w:cstheme="minorHAnsi"/>
          <w:b/>
          <w:szCs w:val="24"/>
        </w:rPr>
        <w:t xml:space="preserve">2. </w:t>
      </w:r>
      <w:r w:rsidRPr="00E20845">
        <w:rPr>
          <w:rFonts w:cstheme="minorHAnsi"/>
          <w:b/>
          <w:szCs w:val="24"/>
        </w:rPr>
        <w:t>Členstvo v</w:t>
      </w:r>
      <w:r w:rsidR="009877D0" w:rsidRPr="00E20845">
        <w:rPr>
          <w:rFonts w:cstheme="minorHAnsi"/>
          <w:b/>
          <w:szCs w:val="24"/>
        </w:rPr>
        <w:t> odborových komisiách doktorandského štúdia</w:t>
      </w:r>
      <w:r w:rsidRPr="00E20845">
        <w:rPr>
          <w:rFonts w:cstheme="minorHAnsi"/>
          <w:b/>
          <w:szCs w:val="24"/>
        </w:rPr>
        <w:t>:</w:t>
      </w:r>
      <w:r w:rsidRPr="00E20845">
        <w:rPr>
          <w:rFonts w:cstheme="minorHAnsi"/>
          <w:szCs w:val="24"/>
        </w:rPr>
        <w:t> 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7904"/>
      </w:tblGrid>
      <w:tr w:rsidR="009877D0" w:rsidRPr="00E20845" w:rsidTr="00A06788">
        <w:tc>
          <w:tcPr>
            <w:tcW w:w="1418" w:type="dxa"/>
            <w:vAlign w:val="center"/>
          </w:tcPr>
          <w:p w:rsidR="009877D0" w:rsidRPr="00E20845" w:rsidRDefault="00A06788" w:rsidP="00A06788">
            <w:pPr>
              <w:ind w:left="360" w:hanging="326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Od r. 2007</w:t>
            </w:r>
          </w:p>
        </w:tc>
        <w:tc>
          <w:tcPr>
            <w:tcW w:w="7904" w:type="dxa"/>
          </w:tcPr>
          <w:p w:rsidR="009877D0" w:rsidRPr="00E20845" w:rsidRDefault="009877D0" w:rsidP="0065206F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Externá členka odborovej komisie pre doktorandské štúdium v odbore Lingvistika konkrétnych jazykov – germánske jazyky, Filozofická fakulta Masarykovej univerzity v Brne; </w:t>
            </w:r>
          </w:p>
        </w:tc>
      </w:tr>
      <w:tr w:rsidR="009877D0" w:rsidRPr="00E20845" w:rsidTr="00A06788">
        <w:tc>
          <w:tcPr>
            <w:tcW w:w="1418" w:type="dxa"/>
            <w:vAlign w:val="center"/>
          </w:tcPr>
          <w:p w:rsidR="009877D0" w:rsidRPr="00E20845" w:rsidRDefault="009877D0" w:rsidP="00A06788">
            <w:pPr>
              <w:ind w:left="360" w:hanging="326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Od r. 2010 </w:t>
            </w:r>
          </w:p>
        </w:tc>
        <w:tc>
          <w:tcPr>
            <w:tcW w:w="7904" w:type="dxa"/>
          </w:tcPr>
          <w:p w:rsidR="009877D0" w:rsidRPr="00E20845" w:rsidRDefault="009877D0" w:rsidP="0065206F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Externá členka komisie pre doktorandské štúdium v odbore Didaktika anglického jazyka na Pedagogickej fakulte UKF v Nitre; </w:t>
            </w:r>
          </w:p>
        </w:tc>
      </w:tr>
      <w:tr w:rsidR="009877D0" w:rsidRPr="00E20845" w:rsidTr="00A06788">
        <w:tc>
          <w:tcPr>
            <w:tcW w:w="1418" w:type="dxa"/>
            <w:vAlign w:val="center"/>
          </w:tcPr>
          <w:p w:rsidR="009877D0" w:rsidRPr="00E20845" w:rsidRDefault="009877D0" w:rsidP="00A06788">
            <w:pPr>
              <w:ind w:left="360" w:hanging="326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Od r. 2014</w:t>
            </w:r>
          </w:p>
        </w:tc>
        <w:tc>
          <w:tcPr>
            <w:tcW w:w="7904" w:type="dxa"/>
          </w:tcPr>
          <w:p w:rsidR="009877D0" w:rsidRPr="00E20845" w:rsidRDefault="009877D0" w:rsidP="0065206F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Členka odborovej komisie pre doktorandské štúdium v programe Prekladateľstvo a tlmočníctvo</w:t>
            </w:r>
          </w:p>
        </w:tc>
      </w:tr>
      <w:tr w:rsidR="009877D0" w:rsidRPr="00E20845" w:rsidTr="00A06788">
        <w:tc>
          <w:tcPr>
            <w:tcW w:w="1418" w:type="dxa"/>
            <w:vAlign w:val="center"/>
          </w:tcPr>
          <w:p w:rsidR="009877D0" w:rsidRPr="00E20845" w:rsidRDefault="009877D0" w:rsidP="00A06788">
            <w:pPr>
              <w:ind w:left="360" w:hanging="326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Od r. 2013</w:t>
            </w:r>
          </w:p>
        </w:tc>
        <w:tc>
          <w:tcPr>
            <w:tcW w:w="7904" w:type="dxa"/>
          </w:tcPr>
          <w:p w:rsidR="009877D0" w:rsidRPr="00E20845" w:rsidRDefault="009877D0" w:rsidP="0065206F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Členka odborovej komisie pre doktorandské štúdium v programe Anglický jazyk a anglofónne kultúry</w:t>
            </w:r>
          </w:p>
        </w:tc>
      </w:tr>
      <w:tr w:rsidR="009877D0" w:rsidRPr="00E20845" w:rsidTr="00A06788">
        <w:tc>
          <w:tcPr>
            <w:tcW w:w="1418" w:type="dxa"/>
            <w:vAlign w:val="center"/>
          </w:tcPr>
          <w:p w:rsidR="009877D0" w:rsidRPr="00E20845" w:rsidRDefault="009877D0" w:rsidP="00A06788">
            <w:pPr>
              <w:ind w:left="360" w:hanging="326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Od r. 2013</w:t>
            </w:r>
          </w:p>
        </w:tc>
        <w:tc>
          <w:tcPr>
            <w:tcW w:w="7904" w:type="dxa"/>
          </w:tcPr>
          <w:p w:rsidR="009877D0" w:rsidRPr="00E20845" w:rsidRDefault="009877D0" w:rsidP="0065206F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Členka odborovej komisie pre doktorandské štúdium v programe Všeobecná jazykoveda</w:t>
            </w:r>
          </w:p>
        </w:tc>
      </w:tr>
    </w:tbl>
    <w:p w:rsidR="009877D0" w:rsidRPr="00E20845" w:rsidRDefault="009877D0" w:rsidP="009877D0">
      <w:pPr>
        <w:shd w:val="clear" w:color="auto" w:fill="FFFFFF"/>
        <w:tabs>
          <w:tab w:val="left" w:pos="2160"/>
        </w:tabs>
        <w:spacing w:after="0" w:line="240" w:lineRule="auto"/>
        <w:rPr>
          <w:rFonts w:cstheme="minorHAnsi"/>
          <w:szCs w:val="24"/>
        </w:rPr>
      </w:pPr>
    </w:p>
    <w:p w:rsidR="009877D0" w:rsidRPr="00E20845" w:rsidRDefault="009877D0" w:rsidP="009877D0">
      <w:pPr>
        <w:pStyle w:val="Odsekzoznamu"/>
        <w:numPr>
          <w:ilvl w:val="0"/>
          <w:numId w:val="5"/>
        </w:numPr>
        <w:shd w:val="clear" w:color="auto" w:fill="FFFFFF"/>
        <w:spacing w:after="0" w:line="240" w:lineRule="auto"/>
        <w:rPr>
          <w:rFonts w:cstheme="minorHAnsi"/>
          <w:szCs w:val="24"/>
        </w:rPr>
      </w:pPr>
      <w:r w:rsidRPr="00E20845">
        <w:rPr>
          <w:rFonts w:cstheme="minorHAnsi"/>
          <w:b/>
          <w:szCs w:val="24"/>
        </w:rPr>
        <w:t>Členstvo v profesijných komisiách</w:t>
      </w:r>
      <w:r w:rsidR="005D1816" w:rsidRPr="00E20845">
        <w:rPr>
          <w:rFonts w:cstheme="minorHAnsi"/>
          <w:b/>
          <w:szCs w:val="24"/>
        </w:rPr>
        <w:t>,</w:t>
      </w:r>
      <w:r w:rsidRPr="00E20845">
        <w:rPr>
          <w:rFonts w:cstheme="minorHAnsi"/>
          <w:b/>
          <w:szCs w:val="24"/>
        </w:rPr>
        <w:t xml:space="preserve"> organizáciách</w:t>
      </w:r>
      <w:r w:rsidR="005D1816" w:rsidRPr="00E20845">
        <w:rPr>
          <w:rFonts w:cstheme="minorHAnsi"/>
          <w:b/>
          <w:szCs w:val="24"/>
        </w:rPr>
        <w:t xml:space="preserve"> a redakčných radách: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7904"/>
      </w:tblGrid>
      <w:tr w:rsidR="005D1816" w:rsidRPr="00E20845" w:rsidTr="005D1816">
        <w:tc>
          <w:tcPr>
            <w:tcW w:w="1418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Od r. 1991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Associate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Editor vydavateľstva </w:t>
            </w:r>
            <w:proofErr w:type="spellStart"/>
            <w:r w:rsidRPr="00E20845">
              <w:rPr>
                <w:rFonts w:cstheme="minorHAnsi"/>
                <w:szCs w:val="24"/>
              </w:rPr>
              <w:t>de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Gruyter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Open</w:t>
            </w:r>
            <w:proofErr w:type="spellEnd"/>
            <w:r w:rsidRPr="00E20845">
              <w:rPr>
                <w:rFonts w:cstheme="minorHAnsi"/>
                <w:szCs w:val="24"/>
              </w:rPr>
              <w:t>, Varšava, Poľsko;</w:t>
            </w:r>
          </w:p>
        </w:tc>
      </w:tr>
      <w:tr w:rsidR="005D1816" w:rsidRPr="00E20845" w:rsidTr="005D1816">
        <w:tc>
          <w:tcPr>
            <w:tcW w:w="1418" w:type="dxa"/>
          </w:tcPr>
          <w:p w:rsidR="005D1816" w:rsidRPr="00E20845" w:rsidRDefault="005D1816" w:rsidP="005D1816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Od r. 2011 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členka Výkonného výboru SKASE (</w:t>
            </w:r>
            <w:proofErr w:type="spellStart"/>
            <w:r w:rsidRPr="00E20845">
              <w:rPr>
                <w:rFonts w:cstheme="minorHAnsi"/>
                <w:szCs w:val="24"/>
              </w:rPr>
              <w:t>the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Slovak </w:t>
            </w:r>
            <w:proofErr w:type="spellStart"/>
            <w:r w:rsidRPr="00E20845">
              <w:rPr>
                <w:rFonts w:cstheme="minorHAnsi"/>
                <w:szCs w:val="24"/>
              </w:rPr>
              <w:t>Association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for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the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Study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), členka ESSE </w:t>
            </w:r>
            <w:hyperlink r:id="rId6" w:history="1">
              <w:proofErr w:type="spellStart"/>
              <w:r w:rsidRPr="00E20845">
                <w:rPr>
                  <w:rFonts w:cstheme="minorHAnsi"/>
                  <w:szCs w:val="24"/>
                </w:rPr>
                <w:t>The</w:t>
              </w:r>
              <w:proofErr w:type="spellEnd"/>
              <w:r w:rsidRPr="00E20845">
                <w:rPr>
                  <w:rFonts w:cstheme="minorHAnsi"/>
                  <w:szCs w:val="24"/>
                </w:rPr>
                <w:t xml:space="preserve"> </w:t>
              </w:r>
              <w:proofErr w:type="spellStart"/>
              <w:r w:rsidRPr="00E20845">
                <w:rPr>
                  <w:rFonts w:cstheme="minorHAnsi"/>
                  <w:szCs w:val="24"/>
                </w:rPr>
                <w:t>European</w:t>
              </w:r>
              <w:proofErr w:type="spellEnd"/>
              <w:r w:rsidRPr="00E20845">
                <w:rPr>
                  <w:rFonts w:cstheme="minorHAnsi"/>
                  <w:szCs w:val="24"/>
                </w:rPr>
                <w:t xml:space="preserve"> Society </w:t>
              </w:r>
              <w:proofErr w:type="spellStart"/>
              <w:r w:rsidRPr="00E20845">
                <w:rPr>
                  <w:rFonts w:cstheme="minorHAnsi"/>
                  <w:szCs w:val="24"/>
                </w:rPr>
                <w:t>for</w:t>
              </w:r>
              <w:proofErr w:type="spellEnd"/>
              <w:r w:rsidRPr="00E20845">
                <w:rPr>
                  <w:rFonts w:cstheme="minorHAnsi"/>
                  <w:szCs w:val="24"/>
                </w:rPr>
                <w:t xml:space="preserve"> </w:t>
              </w:r>
              <w:proofErr w:type="spellStart"/>
              <w:r w:rsidRPr="00E20845">
                <w:rPr>
                  <w:rFonts w:cstheme="minorHAnsi"/>
                  <w:szCs w:val="24"/>
                </w:rPr>
                <w:t>the</w:t>
              </w:r>
              <w:proofErr w:type="spellEnd"/>
              <w:r w:rsidRPr="00E20845">
                <w:rPr>
                  <w:rFonts w:cstheme="minorHAnsi"/>
                  <w:szCs w:val="24"/>
                </w:rPr>
                <w:t xml:space="preserve"> Study </w:t>
              </w:r>
              <w:proofErr w:type="spellStart"/>
              <w:r w:rsidRPr="00E20845">
                <w:rPr>
                  <w:rFonts w:cstheme="minorHAnsi"/>
                  <w:szCs w:val="24"/>
                </w:rPr>
                <w:t>of</w:t>
              </w:r>
              <w:proofErr w:type="spellEnd"/>
              <w:r w:rsidRPr="00E20845">
                <w:rPr>
                  <w:rFonts w:cstheme="minorHAnsi"/>
                  <w:szCs w:val="24"/>
                </w:rPr>
                <w:t xml:space="preserve"> </w:t>
              </w:r>
              <w:proofErr w:type="spellStart"/>
              <w:r w:rsidRPr="00E20845">
                <w:rPr>
                  <w:rFonts w:cstheme="minorHAnsi"/>
                  <w:szCs w:val="24"/>
                </w:rPr>
                <w:t>English</w:t>
              </w:r>
              <w:proofErr w:type="spellEnd"/>
            </w:hyperlink>
          </w:p>
        </w:tc>
      </w:tr>
      <w:tr w:rsidR="005D1816" w:rsidRPr="00E20845" w:rsidTr="005D1816">
        <w:tc>
          <w:tcPr>
            <w:tcW w:w="1418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2009 – 2015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členka Správnej rady SAIIC ( </w:t>
            </w:r>
          </w:p>
        </w:tc>
      </w:tr>
      <w:tr w:rsidR="005D1816" w:rsidRPr="00E20845" w:rsidTr="005D1816">
        <w:tc>
          <w:tcPr>
            <w:tcW w:w="1418" w:type="dxa"/>
          </w:tcPr>
          <w:p w:rsidR="005D1816" w:rsidRPr="00E20845" w:rsidRDefault="005D1816" w:rsidP="004D26CD">
            <w:pPr>
              <w:rPr>
                <w:rFonts w:cstheme="minorHAnsi"/>
                <w:bCs/>
                <w:szCs w:val="24"/>
              </w:rPr>
            </w:pPr>
            <w:r w:rsidRPr="00E20845">
              <w:rPr>
                <w:rFonts w:cstheme="minorHAnsi"/>
                <w:bCs/>
                <w:szCs w:val="24"/>
              </w:rPr>
              <w:t>Od r. 2014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rPr>
                <w:rFonts w:cstheme="minorHAnsi"/>
                <w:bCs/>
                <w:szCs w:val="24"/>
              </w:rPr>
            </w:pPr>
            <w:r w:rsidRPr="00E20845">
              <w:rPr>
                <w:rFonts w:cstheme="minorHAnsi"/>
                <w:bCs/>
                <w:szCs w:val="24"/>
              </w:rPr>
              <w:t xml:space="preserve">členka redakčnej rady časopisu THEPES (filozofická fakulta Masarykovej univerzity v Brne) </w:t>
            </w:r>
          </w:p>
        </w:tc>
      </w:tr>
      <w:tr w:rsidR="005D1816" w:rsidRPr="00E20845" w:rsidTr="005D1816">
        <w:tc>
          <w:tcPr>
            <w:tcW w:w="1418" w:type="dxa"/>
          </w:tcPr>
          <w:p w:rsidR="005D1816" w:rsidRPr="00E20845" w:rsidRDefault="005D1816" w:rsidP="005D1816">
            <w:pPr>
              <w:rPr>
                <w:rFonts w:cstheme="minorHAnsi"/>
                <w:bCs/>
                <w:szCs w:val="24"/>
              </w:rPr>
            </w:pPr>
            <w:r w:rsidRPr="00E20845">
              <w:rPr>
                <w:rFonts w:cstheme="minorHAnsi"/>
                <w:bCs/>
                <w:szCs w:val="24"/>
              </w:rPr>
              <w:t>Od r. 2015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rPr>
                <w:rFonts w:cstheme="minorHAnsi"/>
                <w:bCs/>
                <w:szCs w:val="24"/>
              </w:rPr>
            </w:pPr>
            <w:r w:rsidRPr="00E20845">
              <w:rPr>
                <w:rFonts w:cstheme="minorHAnsi"/>
                <w:bCs/>
                <w:szCs w:val="24"/>
              </w:rPr>
              <w:t xml:space="preserve">členka redakčnej rady časopisu JAK (Jazyk a kultúra), Filozofická fakulta Prešovskej univerzity v Prešove </w:t>
            </w:r>
          </w:p>
        </w:tc>
      </w:tr>
      <w:tr w:rsidR="005D1816" w:rsidRPr="00E20845" w:rsidTr="005D1816">
        <w:tc>
          <w:tcPr>
            <w:tcW w:w="1418" w:type="dxa"/>
          </w:tcPr>
          <w:p w:rsidR="005D1816" w:rsidRPr="00E20845" w:rsidRDefault="005D1816" w:rsidP="005D1816">
            <w:pPr>
              <w:rPr>
                <w:rFonts w:cstheme="minorHAnsi"/>
                <w:bCs/>
                <w:szCs w:val="24"/>
              </w:rPr>
            </w:pPr>
            <w:r w:rsidRPr="00E20845">
              <w:rPr>
                <w:rFonts w:cstheme="minorHAnsi"/>
                <w:bCs/>
                <w:szCs w:val="24"/>
              </w:rPr>
              <w:t>Od r. 2016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rPr>
                <w:rFonts w:cstheme="minorHAnsi"/>
                <w:bCs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členka edičnej komisie pre edíciu Opera </w:t>
            </w:r>
            <w:proofErr w:type="spellStart"/>
            <w:r w:rsidRPr="00E20845">
              <w:rPr>
                <w:rFonts w:cstheme="minorHAnsi"/>
                <w:szCs w:val="24"/>
              </w:rPr>
              <w:t>Translatologica</w:t>
            </w:r>
            <w:proofErr w:type="spellEnd"/>
            <w:r w:rsidRPr="00E20845">
              <w:rPr>
                <w:rFonts w:cstheme="minorHAnsi"/>
                <w:szCs w:val="24"/>
              </w:rPr>
              <w:t>,</w:t>
            </w:r>
            <w:r w:rsidRPr="00E20845">
              <w:rPr>
                <w:rFonts w:cstheme="minorHAnsi"/>
                <w:bCs/>
                <w:szCs w:val="24"/>
              </w:rPr>
              <w:t xml:space="preserve"> Filozofická fakulta Prešovskej univerzity v Prešove </w:t>
            </w:r>
          </w:p>
        </w:tc>
      </w:tr>
      <w:tr w:rsidR="005D1816" w:rsidRPr="00E20845" w:rsidTr="005D1816">
        <w:tc>
          <w:tcPr>
            <w:tcW w:w="1418" w:type="dxa"/>
          </w:tcPr>
          <w:p w:rsidR="005D1816" w:rsidRPr="00E20845" w:rsidRDefault="005D1816" w:rsidP="005D1816">
            <w:pPr>
              <w:pStyle w:val="Nadpis3"/>
              <w:spacing w:before="0" w:beforeAutospacing="0" w:after="0" w:afterAutospacing="0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</w:pPr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Od r. 2017</w:t>
            </w:r>
          </w:p>
        </w:tc>
        <w:tc>
          <w:tcPr>
            <w:tcW w:w="7904" w:type="dxa"/>
          </w:tcPr>
          <w:p w:rsidR="005D1816" w:rsidRPr="00E20845" w:rsidRDefault="005D1816" w:rsidP="004D26CD">
            <w:pPr>
              <w:pStyle w:val="Nadpis3"/>
              <w:spacing w:before="0" w:beforeAutospacing="0" w:after="0" w:afterAutospacing="0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</w:pPr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členka redakčnej rady časopisu RUDN (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Peoples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 xml:space="preserve">'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Friendship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University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of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Russia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b w:val="0"/>
                <w:bCs w:val="0"/>
                <w:sz w:val="22"/>
                <w:szCs w:val="24"/>
                <w:lang w:eastAsia="en-US"/>
              </w:rPr>
              <w:t>), Moskva Ruská federácia</w:t>
            </w:r>
          </w:p>
        </w:tc>
      </w:tr>
    </w:tbl>
    <w:p w:rsidR="009877D0" w:rsidRPr="00E20845" w:rsidRDefault="009877D0" w:rsidP="009877D0">
      <w:pPr>
        <w:pStyle w:val="Odsekzoznamu"/>
        <w:ind w:left="284"/>
        <w:rPr>
          <w:rFonts w:cstheme="minorHAnsi"/>
          <w:szCs w:val="24"/>
        </w:rPr>
      </w:pPr>
    </w:p>
    <w:p w:rsidR="000E362E" w:rsidRPr="00E20845" w:rsidRDefault="000E362E" w:rsidP="005D1816">
      <w:pPr>
        <w:pStyle w:val="Odsekzoznamu"/>
        <w:numPr>
          <w:ilvl w:val="0"/>
          <w:numId w:val="5"/>
        </w:numPr>
        <w:rPr>
          <w:rFonts w:cstheme="minorHAnsi"/>
          <w:szCs w:val="24"/>
        </w:rPr>
      </w:pPr>
      <w:r w:rsidRPr="00E20845">
        <w:rPr>
          <w:rFonts w:cstheme="minorHAnsi"/>
          <w:b/>
          <w:szCs w:val="24"/>
        </w:rPr>
        <w:lastRenderedPageBreak/>
        <w:t xml:space="preserve">Pozvané prednášky </w:t>
      </w:r>
    </w:p>
    <w:p w:rsidR="000E362E" w:rsidRPr="00E20845" w:rsidRDefault="0065206F" w:rsidP="00FD147E">
      <w:pPr>
        <w:jc w:val="both"/>
        <w:rPr>
          <w:rFonts w:cstheme="minorHAnsi"/>
          <w:szCs w:val="24"/>
        </w:rPr>
      </w:pPr>
      <w:r w:rsidRPr="00E20845">
        <w:rPr>
          <w:rFonts w:cstheme="minorHAnsi"/>
          <w:szCs w:val="24"/>
        </w:rPr>
        <w:t>2015: p</w:t>
      </w:r>
      <w:r w:rsidR="000E362E" w:rsidRPr="00E20845">
        <w:rPr>
          <w:rFonts w:cstheme="minorHAnsi"/>
          <w:szCs w:val="24"/>
        </w:rPr>
        <w:t xml:space="preserve">ozvaná plenárna prednáška na </w:t>
      </w:r>
      <w:r w:rsidR="005D1816" w:rsidRPr="00E20845">
        <w:rPr>
          <w:rFonts w:cstheme="minorHAnsi"/>
          <w:szCs w:val="24"/>
        </w:rPr>
        <w:t>konferenciu</w:t>
      </w:r>
      <w:r w:rsidR="000E362E" w:rsidRPr="00E20845">
        <w:rPr>
          <w:rFonts w:cstheme="minorHAnsi"/>
          <w:i/>
          <w:szCs w:val="24"/>
        </w:rPr>
        <w:t xml:space="preserve"> Cudzie jazyky v premenách času</w:t>
      </w:r>
      <w:r w:rsidR="000E362E" w:rsidRPr="00E20845">
        <w:rPr>
          <w:rFonts w:cstheme="minorHAnsi"/>
          <w:szCs w:val="24"/>
        </w:rPr>
        <w:t xml:space="preserve"> (Ekonomická univerzita v Bratislave); zároveň členka vedeckého výboru </w:t>
      </w:r>
      <w:r w:rsidR="005701FB" w:rsidRPr="00E20845">
        <w:rPr>
          <w:rFonts w:cstheme="minorHAnsi"/>
          <w:szCs w:val="24"/>
        </w:rPr>
        <w:t xml:space="preserve">danej </w:t>
      </w:r>
      <w:r w:rsidR="000E362E" w:rsidRPr="00E20845">
        <w:rPr>
          <w:rFonts w:cstheme="minorHAnsi"/>
          <w:szCs w:val="24"/>
        </w:rPr>
        <w:t>konferencie.</w:t>
      </w:r>
    </w:p>
    <w:p w:rsidR="005D1816" w:rsidRPr="00E20845" w:rsidRDefault="005D1816" w:rsidP="005D1816">
      <w:pPr>
        <w:pStyle w:val="Odsekzoznamu"/>
        <w:numPr>
          <w:ilvl w:val="0"/>
          <w:numId w:val="5"/>
        </w:numPr>
        <w:spacing w:after="0" w:line="240" w:lineRule="auto"/>
        <w:rPr>
          <w:rFonts w:cstheme="minorHAnsi"/>
          <w:b/>
          <w:szCs w:val="24"/>
        </w:rPr>
      </w:pPr>
      <w:r w:rsidRPr="00E20845">
        <w:rPr>
          <w:rFonts w:cstheme="minorHAnsi"/>
          <w:b/>
          <w:szCs w:val="24"/>
        </w:rPr>
        <w:t>Expertízna s posudzovateľská činnosť</w:t>
      </w:r>
    </w:p>
    <w:p w:rsidR="006B7E35" w:rsidRPr="00E20845" w:rsidRDefault="006B7E35" w:rsidP="006B7E35">
      <w:pPr>
        <w:pStyle w:val="Odsekzoznamu"/>
        <w:spacing w:after="0" w:line="240" w:lineRule="auto"/>
        <w:rPr>
          <w:rFonts w:cstheme="minorHAnsi"/>
          <w:b/>
          <w:sz w:val="12"/>
          <w:szCs w:val="24"/>
        </w:rPr>
      </w:pPr>
    </w:p>
    <w:p w:rsidR="005D1816" w:rsidRPr="00E20845" w:rsidRDefault="005D1816" w:rsidP="006B7E35">
      <w:pPr>
        <w:spacing w:after="0"/>
        <w:rPr>
          <w:rFonts w:cstheme="minorHAnsi"/>
          <w:i/>
          <w:szCs w:val="24"/>
          <w:u w:val="single"/>
        </w:rPr>
      </w:pPr>
      <w:r w:rsidRPr="00E20845">
        <w:rPr>
          <w:rFonts w:cstheme="minorHAnsi"/>
          <w:i/>
          <w:szCs w:val="24"/>
          <w:u w:val="single"/>
        </w:rPr>
        <w:t>Recenzie knižných publikácií:</w:t>
      </w:r>
    </w:p>
    <w:p w:rsidR="001A70F9" w:rsidRPr="00E20845" w:rsidRDefault="001A70F9" w:rsidP="006B7E35">
      <w:pPr>
        <w:spacing w:after="0"/>
        <w:rPr>
          <w:rFonts w:cstheme="minorHAnsi"/>
          <w:i/>
          <w:sz w:val="12"/>
          <w:szCs w:val="24"/>
          <w:u w:val="single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6912"/>
      </w:tblGrid>
      <w:tr w:rsidR="005D1816" w:rsidRPr="00E20845" w:rsidTr="001A70F9">
        <w:tc>
          <w:tcPr>
            <w:tcW w:w="2410" w:type="dxa"/>
            <w:shd w:val="clear" w:color="auto" w:fill="D9D9D9" w:themeFill="background1" w:themeFillShade="D9"/>
          </w:tcPr>
          <w:p w:rsidR="005D1816" w:rsidRPr="00E20845" w:rsidRDefault="005D1816" w:rsidP="00E340A5">
            <w:pPr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Meno autora</w:t>
            </w:r>
          </w:p>
        </w:tc>
        <w:tc>
          <w:tcPr>
            <w:tcW w:w="6912" w:type="dxa"/>
            <w:shd w:val="clear" w:color="auto" w:fill="D9D9D9" w:themeFill="background1" w:themeFillShade="D9"/>
          </w:tcPr>
          <w:p w:rsidR="005D1816" w:rsidRPr="00E20845" w:rsidRDefault="005D1816" w:rsidP="00E340A5">
            <w:pPr>
              <w:ind w:left="575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Názov publikácie</w:t>
            </w:r>
            <w:r w:rsidR="00E340A5" w:rsidRPr="00E20845">
              <w:rPr>
                <w:rFonts w:cstheme="minorHAnsi"/>
                <w:b/>
                <w:szCs w:val="24"/>
              </w:rPr>
              <w:t>, vydavateľské údaje</w:t>
            </w:r>
          </w:p>
        </w:tc>
      </w:tr>
      <w:tr w:rsidR="005D1816" w:rsidRPr="00E20845" w:rsidTr="001A70F9">
        <w:tc>
          <w:tcPr>
            <w:tcW w:w="2410" w:type="dxa"/>
          </w:tcPr>
          <w:p w:rsidR="005D1816" w:rsidRPr="00E20845" w:rsidRDefault="005D1816" w:rsidP="00E340A5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Zdena Kráľová </w:t>
            </w:r>
          </w:p>
        </w:tc>
        <w:tc>
          <w:tcPr>
            <w:tcW w:w="6912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Foreign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Language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Anxiety</w:t>
            </w:r>
            <w:proofErr w:type="spellEnd"/>
            <w:r w:rsidRPr="00E20845">
              <w:rPr>
                <w:rFonts w:cstheme="minorHAnsi"/>
                <w:szCs w:val="24"/>
              </w:rPr>
              <w:t>. Nitra: UKF: 2017.</w:t>
            </w:r>
          </w:p>
        </w:tc>
      </w:tr>
      <w:tr w:rsidR="005D1816" w:rsidRPr="00E20845" w:rsidTr="001A70F9">
        <w:tc>
          <w:tcPr>
            <w:tcW w:w="2410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Zuzana Hrdličková</w:t>
            </w:r>
          </w:p>
        </w:tc>
        <w:tc>
          <w:tcPr>
            <w:tcW w:w="6912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Ideational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Idioms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20845">
              <w:rPr>
                <w:rFonts w:cstheme="minorHAnsi"/>
                <w:szCs w:val="24"/>
              </w:rPr>
              <w:t>Business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>. Ekonomická univerzita v Bratislave, Fakulta aplikovaných jazykov: 2016</w:t>
            </w:r>
          </w:p>
        </w:tc>
      </w:tr>
      <w:tr w:rsidR="005D1816" w:rsidRPr="00E20845" w:rsidTr="001A70F9">
        <w:tc>
          <w:tcPr>
            <w:tcW w:w="2410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Klaudia Bednárová - </w:t>
            </w:r>
            <w:proofErr w:type="spellStart"/>
            <w:r w:rsidRPr="00E20845">
              <w:rPr>
                <w:rFonts w:cstheme="minorHAnsi"/>
                <w:szCs w:val="24"/>
              </w:rPr>
              <w:t>Gibová</w:t>
            </w:r>
            <w:proofErr w:type="spellEnd"/>
            <w:r w:rsidR="005D1816" w:rsidRPr="00E20845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6912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Towards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an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Understanding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EU </w:t>
            </w:r>
            <w:proofErr w:type="spellStart"/>
            <w:r w:rsidRPr="00E20845">
              <w:rPr>
                <w:rFonts w:cstheme="minorHAnsi"/>
                <w:szCs w:val="24"/>
              </w:rPr>
              <w:t>Translation</w:t>
            </w:r>
            <w:proofErr w:type="spellEnd"/>
            <w:r w:rsidRPr="00E20845">
              <w:rPr>
                <w:rFonts w:cstheme="minorHAnsi"/>
                <w:szCs w:val="24"/>
              </w:rPr>
              <w:t>. Filozofická fakulta PU: 2016.</w:t>
            </w:r>
          </w:p>
        </w:tc>
      </w:tr>
      <w:tr w:rsidR="005D1816" w:rsidRPr="00E20845" w:rsidTr="001A70F9">
        <w:tc>
          <w:tcPr>
            <w:tcW w:w="2410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Martin </w:t>
            </w:r>
            <w:proofErr w:type="spellStart"/>
            <w:r w:rsidRPr="00E20845">
              <w:rPr>
                <w:rFonts w:cstheme="minorHAnsi"/>
                <w:szCs w:val="24"/>
              </w:rPr>
              <w:t>Ološtiak</w:t>
            </w:r>
            <w:proofErr w:type="spellEnd"/>
          </w:p>
        </w:tc>
        <w:tc>
          <w:tcPr>
            <w:tcW w:w="6912" w:type="dxa"/>
          </w:tcPr>
          <w:p w:rsidR="005D1816" w:rsidRPr="00E20845" w:rsidRDefault="00E340A5" w:rsidP="00E340A5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Jazykovoštruktúrny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 komunikačno-pragmatický status vlastného mena (Adaptácia anglických proprií v slovenčine). Filozofická fakulta: 2007</w:t>
            </w:r>
            <w:r w:rsidR="001A70F9" w:rsidRPr="00E20845">
              <w:rPr>
                <w:rFonts w:cstheme="minorHAnsi"/>
                <w:szCs w:val="24"/>
              </w:rPr>
              <w:t>.</w:t>
            </w:r>
          </w:p>
        </w:tc>
      </w:tr>
    </w:tbl>
    <w:p w:rsidR="006B7E35" w:rsidRPr="00E20845" w:rsidRDefault="006B7E35" w:rsidP="006B7E35">
      <w:pPr>
        <w:spacing w:after="0"/>
        <w:rPr>
          <w:rFonts w:cstheme="minorHAnsi"/>
          <w:i/>
          <w:sz w:val="16"/>
          <w:szCs w:val="24"/>
        </w:rPr>
      </w:pPr>
    </w:p>
    <w:p w:rsidR="005D1816" w:rsidRPr="00E20845" w:rsidRDefault="005D1816" w:rsidP="006B7E35">
      <w:pPr>
        <w:spacing w:after="0"/>
        <w:rPr>
          <w:rFonts w:cstheme="minorHAnsi"/>
          <w:i/>
          <w:szCs w:val="24"/>
          <w:u w:val="single"/>
        </w:rPr>
      </w:pPr>
      <w:r w:rsidRPr="00E20845">
        <w:rPr>
          <w:rFonts w:cstheme="minorHAnsi"/>
          <w:i/>
          <w:szCs w:val="24"/>
          <w:u w:val="single"/>
        </w:rPr>
        <w:t>Recenzie učebníc:</w:t>
      </w:r>
    </w:p>
    <w:p w:rsidR="00ED7647" w:rsidRPr="00E20845" w:rsidRDefault="00ED7647" w:rsidP="00ED7647">
      <w:pPr>
        <w:rPr>
          <w:rFonts w:cstheme="minorHAnsi"/>
          <w:sz w:val="2"/>
          <w:szCs w:val="24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6912"/>
      </w:tblGrid>
      <w:tr w:rsidR="00ED7647" w:rsidRPr="00E20845" w:rsidTr="001A70F9">
        <w:tc>
          <w:tcPr>
            <w:tcW w:w="2410" w:type="dxa"/>
            <w:shd w:val="clear" w:color="auto" w:fill="D9D9D9" w:themeFill="background1" w:themeFillShade="D9"/>
          </w:tcPr>
          <w:p w:rsidR="00ED7647" w:rsidRPr="00E20845" w:rsidRDefault="00ED7647" w:rsidP="004D26CD">
            <w:pPr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Meno autora</w:t>
            </w:r>
          </w:p>
        </w:tc>
        <w:tc>
          <w:tcPr>
            <w:tcW w:w="6912" w:type="dxa"/>
            <w:shd w:val="clear" w:color="auto" w:fill="D9D9D9" w:themeFill="background1" w:themeFillShade="D9"/>
          </w:tcPr>
          <w:p w:rsidR="00ED7647" w:rsidRPr="00E20845" w:rsidRDefault="00ED7647" w:rsidP="00ED7647">
            <w:pPr>
              <w:ind w:left="80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Názov učebnice, vydavateľské údaje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Rastislav </w:t>
            </w:r>
            <w:proofErr w:type="spellStart"/>
            <w:r w:rsidRPr="00E20845">
              <w:rPr>
                <w:rFonts w:cstheme="minorHAnsi"/>
                <w:szCs w:val="24"/>
              </w:rPr>
              <w:t>Metruk</w:t>
            </w:r>
            <w:proofErr w:type="spellEnd"/>
          </w:p>
        </w:tc>
        <w:tc>
          <w:tcPr>
            <w:tcW w:w="6912" w:type="dxa"/>
          </w:tcPr>
          <w:p w:rsidR="00AF2D27" w:rsidRPr="00E20845" w:rsidRDefault="00AF2D27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A </w:t>
            </w:r>
            <w:proofErr w:type="spellStart"/>
            <w:r w:rsidRPr="00E20845">
              <w:rPr>
                <w:rFonts w:cstheme="minorHAnsi"/>
                <w:szCs w:val="24"/>
              </w:rPr>
              <w:t>Concise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Introduction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to </w:t>
            </w:r>
            <w:proofErr w:type="spellStart"/>
            <w:r w:rsidRPr="00E20845">
              <w:rPr>
                <w:rFonts w:cstheme="minorHAnsi"/>
                <w:szCs w:val="24"/>
              </w:rPr>
              <w:t>General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American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Pronunciation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. </w:t>
            </w:r>
            <w:proofErr w:type="spellStart"/>
            <w:r w:rsidRPr="00E20845">
              <w:rPr>
                <w:rFonts w:cstheme="minorHAnsi"/>
                <w:szCs w:val="24"/>
              </w:rPr>
              <w:t>Segmental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Features</w:t>
            </w:r>
            <w:proofErr w:type="spellEnd"/>
            <w:r w:rsidR="008A6F9F" w:rsidRPr="00E20845">
              <w:rPr>
                <w:rFonts w:cstheme="minorHAnsi"/>
                <w:szCs w:val="24"/>
              </w:rPr>
              <w:t>. Žilinská univerzita (v tlači).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AF2D27">
            <w:pPr>
              <w:pStyle w:val="Odsekzoznamu"/>
              <w:spacing w:before="100" w:beforeAutospacing="1" w:after="100" w:afterAutospacing="1"/>
              <w:ind w:left="0"/>
              <w:jc w:val="both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Eva </w:t>
            </w:r>
            <w:proofErr w:type="spellStart"/>
            <w:r w:rsidRPr="00E20845">
              <w:rPr>
                <w:rFonts w:cstheme="minorHAnsi"/>
                <w:szCs w:val="24"/>
              </w:rPr>
              <w:t>Eddy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6912" w:type="dxa"/>
          </w:tcPr>
          <w:p w:rsidR="00AF2D27" w:rsidRPr="00E20845" w:rsidRDefault="00AF2D27" w:rsidP="004D26CD">
            <w:pPr>
              <w:pStyle w:val="Odsekzoznamu"/>
              <w:spacing w:before="100" w:beforeAutospacing="1" w:after="100" w:afterAutospacing="1"/>
              <w:ind w:left="0"/>
              <w:jc w:val="both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Pronunciation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for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Teacher-Training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Study </w:t>
            </w:r>
            <w:proofErr w:type="spellStart"/>
            <w:r w:rsidRPr="00E20845">
              <w:rPr>
                <w:rFonts w:cstheme="minorHAnsi"/>
                <w:szCs w:val="24"/>
              </w:rPr>
              <w:t>Programmes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20845">
              <w:rPr>
                <w:rFonts w:cstheme="minorHAnsi"/>
                <w:szCs w:val="24"/>
              </w:rPr>
              <w:t>Theory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E20845">
              <w:rPr>
                <w:rFonts w:cstheme="minorHAnsi"/>
                <w:szCs w:val="24"/>
              </w:rPr>
              <w:t>Practice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Methodology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Teaching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. Part I: </w:t>
            </w:r>
            <w:proofErr w:type="spellStart"/>
            <w:r w:rsidRPr="00E20845">
              <w:rPr>
                <w:rFonts w:cstheme="minorHAnsi"/>
                <w:szCs w:val="24"/>
              </w:rPr>
              <w:t>Segments</w:t>
            </w:r>
            <w:proofErr w:type="spellEnd"/>
            <w:r w:rsidRPr="00E20845">
              <w:rPr>
                <w:rFonts w:cstheme="minorHAnsi"/>
                <w:szCs w:val="24"/>
              </w:rPr>
              <w:t>. Filozofická fakulta PU: 2017.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AF2D27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Eva </w:t>
            </w:r>
            <w:proofErr w:type="spellStart"/>
            <w:r w:rsidRPr="00E20845">
              <w:rPr>
                <w:rFonts w:cstheme="minorHAnsi"/>
                <w:szCs w:val="24"/>
              </w:rPr>
              <w:t>Eddy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6912" w:type="dxa"/>
          </w:tcPr>
          <w:p w:rsidR="00AF2D27" w:rsidRPr="00E20845" w:rsidRDefault="00AF2D27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Phonetics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Phonology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for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Students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Pre-School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Elementary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Education</w:t>
            </w:r>
            <w:proofErr w:type="spellEnd"/>
            <w:r w:rsidRPr="00E20845">
              <w:rPr>
                <w:rFonts w:cstheme="minorHAnsi"/>
                <w:szCs w:val="24"/>
              </w:rPr>
              <w:t>. Filozofická fakulta PU: 2014.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AF2D27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James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Sutherland-</w:t>
            </w:r>
            <w:r w:rsidR="008A6F9F" w:rsidRPr="00E20845">
              <w:rPr>
                <w:rFonts w:cstheme="minorHAnsi"/>
                <w:szCs w:val="24"/>
              </w:rPr>
              <w:t>Smith</w:t>
            </w:r>
            <w:proofErr w:type="spellEnd"/>
          </w:p>
        </w:tc>
        <w:tc>
          <w:tcPr>
            <w:tcW w:w="6912" w:type="dxa"/>
          </w:tcPr>
          <w:p w:rsidR="00AF2D27" w:rsidRPr="00E20845" w:rsidRDefault="00AF2D27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Multiple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Visions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Part </w:t>
            </w:r>
            <w:proofErr w:type="spellStart"/>
            <w:r w:rsidRPr="00E20845">
              <w:rPr>
                <w:rFonts w:cstheme="minorHAnsi"/>
                <w:szCs w:val="24"/>
              </w:rPr>
              <w:t>One</w:t>
            </w:r>
            <w:proofErr w:type="spellEnd"/>
            <w:r w:rsidRPr="00E20845">
              <w:rPr>
                <w:rFonts w:cstheme="minorHAnsi"/>
                <w:szCs w:val="24"/>
              </w:rPr>
              <w:t>, Filozofická fakulta PU: 2016.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AF2D27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James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Sutherland-Smith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6912" w:type="dxa"/>
          </w:tcPr>
          <w:p w:rsidR="00AF2D27" w:rsidRPr="00E20845" w:rsidRDefault="00AF2D27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Multiple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Visions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Part </w:t>
            </w:r>
            <w:proofErr w:type="spellStart"/>
            <w:r w:rsidRPr="00E20845">
              <w:rPr>
                <w:rFonts w:cstheme="minorHAnsi"/>
                <w:szCs w:val="24"/>
              </w:rPr>
              <w:t>Two</w:t>
            </w:r>
            <w:proofErr w:type="spellEnd"/>
            <w:r w:rsidRPr="00E20845">
              <w:rPr>
                <w:rFonts w:cstheme="minorHAnsi"/>
                <w:szCs w:val="24"/>
              </w:rPr>
              <w:t>. Filozofická fakulta PU: 2016.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AF2D27">
            <w:pPr>
              <w:pStyle w:val="Default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</w:pPr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Ingrida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Vaňková</w:t>
            </w:r>
            <w:proofErr w:type="spellEnd"/>
          </w:p>
        </w:tc>
        <w:tc>
          <w:tcPr>
            <w:tcW w:w="6912" w:type="dxa"/>
          </w:tcPr>
          <w:p w:rsidR="00AF2D27" w:rsidRPr="00E20845" w:rsidRDefault="00AF2D27" w:rsidP="004D26CD">
            <w:pPr>
              <w:pStyle w:val="Default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</w:pP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Chapters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 in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Business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Correspondence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. Filozofická fakulta Prešovskej univerzity v Prešove: 2016</w:t>
            </w:r>
          </w:p>
        </w:tc>
      </w:tr>
      <w:tr w:rsidR="00AF2D27" w:rsidRPr="00E20845" w:rsidTr="001A70F9">
        <w:tc>
          <w:tcPr>
            <w:tcW w:w="2410" w:type="dxa"/>
          </w:tcPr>
          <w:p w:rsidR="00AF2D27" w:rsidRPr="00E20845" w:rsidRDefault="00AF2D27" w:rsidP="00AF2D27">
            <w:pPr>
              <w:pStyle w:val="Default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</w:pPr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Zuzana Hrdličková</w:t>
            </w:r>
          </w:p>
        </w:tc>
        <w:tc>
          <w:tcPr>
            <w:tcW w:w="6912" w:type="dxa"/>
          </w:tcPr>
          <w:p w:rsidR="00AF2D27" w:rsidRPr="00E20845" w:rsidRDefault="008A6F9F" w:rsidP="008A6F9F">
            <w:pPr>
              <w:pStyle w:val="Default"/>
              <w:spacing w:after="27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</w:pP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Ideational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idioms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 in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business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English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 xml:space="preserve"> </w:t>
            </w:r>
            <w:proofErr w:type="spellStart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communication</w:t>
            </w:r>
            <w:proofErr w:type="spellEnd"/>
            <w:r w:rsidRPr="00E20845">
              <w:rPr>
                <w:rFonts w:asciiTheme="minorHAnsi" w:eastAsiaTheme="minorHAnsi" w:hAnsiTheme="minorHAnsi" w:cstheme="minorHAnsi"/>
                <w:color w:val="auto"/>
                <w:sz w:val="22"/>
                <w:lang w:eastAsia="en-US" w:bidi="ar-SA"/>
              </w:rPr>
              <w:t>. Ekonomická univerzita v Bratislave, Fakulta aplikovaných jazykov, 2016</w:t>
            </w:r>
          </w:p>
        </w:tc>
      </w:tr>
    </w:tbl>
    <w:p w:rsidR="008A6F9F" w:rsidRPr="00E20845" w:rsidRDefault="008A6F9F" w:rsidP="005D1816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lang w:eastAsia="en-US" w:bidi="ar-SA"/>
        </w:rPr>
      </w:pPr>
    </w:p>
    <w:p w:rsidR="00B23659" w:rsidRPr="00E20845" w:rsidRDefault="00B23659" w:rsidP="005D1816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lang w:eastAsia="en-US" w:bidi="ar-SA"/>
        </w:rPr>
      </w:pPr>
    </w:p>
    <w:p w:rsidR="00B23659" w:rsidRPr="00E20845" w:rsidRDefault="00B23659" w:rsidP="005D1816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lang w:eastAsia="en-US" w:bidi="ar-SA"/>
        </w:rPr>
      </w:pPr>
    </w:p>
    <w:p w:rsidR="00B23659" w:rsidRPr="00E20845" w:rsidRDefault="00B23659" w:rsidP="005D1816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22"/>
          <w:lang w:eastAsia="en-US" w:bidi="ar-SA"/>
        </w:rPr>
      </w:pPr>
    </w:p>
    <w:p w:rsidR="005D1816" w:rsidRPr="00E20845" w:rsidRDefault="005D1816" w:rsidP="005D1816">
      <w:pPr>
        <w:pStyle w:val="Default"/>
        <w:jc w:val="both"/>
        <w:rPr>
          <w:rFonts w:asciiTheme="minorHAnsi" w:eastAsiaTheme="minorHAnsi" w:hAnsiTheme="minorHAnsi" w:cstheme="minorHAnsi"/>
          <w:i/>
          <w:color w:val="auto"/>
          <w:sz w:val="22"/>
          <w:u w:val="single"/>
          <w:lang w:eastAsia="en-US" w:bidi="ar-SA"/>
        </w:rPr>
      </w:pPr>
      <w:r w:rsidRPr="00E20845">
        <w:rPr>
          <w:rFonts w:asciiTheme="minorHAnsi" w:eastAsiaTheme="minorHAnsi" w:hAnsiTheme="minorHAnsi" w:cstheme="minorHAnsi"/>
          <w:i/>
          <w:color w:val="auto"/>
          <w:sz w:val="22"/>
          <w:u w:val="single"/>
          <w:lang w:eastAsia="en-US" w:bidi="ar-SA"/>
        </w:rPr>
        <w:t xml:space="preserve">Recenzie </w:t>
      </w:r>
      <w:r w:rsidR="006A4EDD" w:rsidRPr="00E20845">
        <w:rPr>
          <w:rFonts w:asciiTheme="minorHAnsi" w:eastAsiaTheme="minorHAnsi" w:hAnsiTheme="minorHAnsi" w:cstheme="minorHAnsi"/>
          <w:i/>
          <w:color w:val="auto"/>
          <w:sz w:val="22"/>
          <w:u w:val="single"/>
          <w:lang w:eastAsia="en-US" w:bidi="ar-SA"/>
        </w:rPr>
        <w:t xml:space="preserve">domácich a zahraničných </w:t>
      </w:r>
      <w:r w:rsidRPr="00E20845">
        <w:rPr>
          <w:rFonts w:asciiTheme="minorHAnsi" w:eastAsiaTheme="minorHAnsi" w:hAnsiTheme="minorHAnsi" w:cstheme="minorHAnsi"/>
          <w:i/>
          <w:color w:val="auto"/>
          <w:sz w:val="22"/>
          <w:u w:val="single"/>
          <w:lang w:eastAsia="en-US" w:bidi="ar-SA"/>
        </w:rPr>
        <w:t>zborníkov:</w:t>
      </w:r>
    </w:p>
    <w:p w:rsidR="005D1816" w:rsidRPr="00E20845" w:rsidRDefault="005D1816" w:rsidP="005D1816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14"/>
          <w:lang w:eastAsia="en-US" w:bidi="ar-SA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1A70F9" w:rsidRPr="00E20845" w:rsidTr="001A70F9">
        <w:tc>
          <w:tcPr>
            <w:tcW w:w="9322" w:type="dxa"/>
          </w:tcPr>
          <w:p w:rsidR="001A70F9" w:rsidRPr="00E20845" w:rsidRDefault="00B1061F" w:rsidP="004D26CD">
            <w:pPr>
              <w:pStyle w:val="Odsekzoznamu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Text – </w:t>
            </w:r>
            <w:proofErr w:type="spellStart"/>
            <w:r w:rsidRPr="00E20845">
              <w:rPr>
                <w:rFonts w:cstheme="minorHAnsi"/>
                <w:szCs w:val="24"/>
              </w:rPr>
              <w:t>Sentence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– Word. </w:t>
            </w:r>
            <w:proofErr w:type="spellStart"/>
            <w:r w:rsidRPr="00E20845">
              <w:rPr>
                <w:rFonts w:cstheme="minorHAnsi"/>
                <w:szCs w:val="24"/>
              </w:rPr>
              <w:t>Studies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Linguistics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20845">
              <w:rPr>
                <w:rFonts w:cstheme="minorHAnsi"/>
                <w:szCs w:val="24"/>
              </w:rPr>
              <w:t>Wydawnictwo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Uniwersitetu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Rseszowskiego</w:t>
            </w:r>
            <w:proofErr w:type="spellEnd"/>
            <w:r w:rsidRPr="00E20845">
              <w:rPr>
                <w:rFonts w:cstheme="minorHAnsi"/>
                <w:szCs w:val="24"/>
              </w:rPr>
              <w:t>, Poľsko: 2016.</w:t>
            </w:r>
          </w:p>
        </w:tc>
      </w:tr>
      <w:tr w:rsidR="001A70F9" w:rsidRPr="00E20845" w:rsidTr="001A70F9">
        <w:tc>
          <w:tcPr>
            <w:tcW w:w="9322" w:type="dxa"/>
          </w:tcPr>
          <w:p w:rsidR="001A70F9" w:rsidRPr="00E20845" w:rsidRDefault="001A70F9" w:rsidP="004D26CD">
            <w:pPr>
              <w:pStyle w:val="Odsekzoznamu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Text – </w:t>
            </w:r>
            <w:proofErr w:type="spellStart"/>
            <w:r w:rsidRPr="00E20845">
              <w:rPr>
                <w:rFonts w:cstheme="minorHAnsi"/>
                <w:szCs w:val="24"/>
              </w:rPr>
              <w:t>Sentence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– Word. </w:t>
            </w:r>
            <w:proofErr w:type="spellStart"/>
            <w:r w:rsidRPr="00E20845">
              <w:rPr>
                <w:rFonts w:cstheme="minorHAnsi"/>
                <w:szCs w:val="24"/>
              </w:rPr>
              <w:t>Studies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Linguistics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20845">
              <w:rPr>
                <w:rFonts w:cstheme="minorHAnsi"/>
                <w:szCs w:val="24"/>
              </w:rPr>
              <w:t>Wydawnictwo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Uniwersitetu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Rseszowskiego</w:t>
            </w:r>
            <w:proofErr w:type="spellEnd"/>
            <w:r w:rsidR="00B1061F" w:rsidRPr="00E20845">
              <w:rPr>
                <w:rFonts w:cstheme="minorHAnsi"/>
                <w:szCs w:val="24"/>
              </w:rPr>
              <w:t>, Poľsko</w:t>
            </w:r>
            <w:r w:rsidRPr="00E20845">
              <w:rPr>
                <w:rFonts w:cstheme="minorHAnsi"/>
                <w:szCs w:val="24"/>
              </w:rPr>
              <w:t>: 2015.</w:t>
            </w:r>
          </w:p>
        </w:tc>
      </w:tr>
      <w:tr w:rsidR="00B1061F" w:rsidRPr="00E20845" w:rsidTr="001A70F9">
        <w:tc>
          <w:tcPr>
            <w:tcW w:w="9322" w:type="dxa"/>
          </w:tcPr>
          <w:p w:rsidR="00B1061F" w:rsidRPr="00E20845" w:rsidRDefault="00B1061F" w:rsidP="004D26CD">
            <w:pPr>
              <w:pStyle w:val="Odsekzoznamu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Peter </w:t>
            </w:r>
            <w:proofErr w:type="spellStart"/>
            <w:r w:rsidRPr="00E20845">
              <w:rPr>
                <w:rFonts w:cstheme="minorHAnsi"/>
                <w:szCs w:val="24"/>
              </w:rPr>
              <w:t>Mačura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(zostavovateľ): Výučba anglického jazyka na fakultách slovenských vysokých škôl pripravujúcich odborníkov v športe. Bratislava: Univerzita Komenského v Bratislave: Fakulta telesnej výchovy a športu: 2012</w:t>
            </w:r>
          </w:p>
        </w:tc>
      </w:tr>
    </w:tbl>
    <w:p w:rsidR="001A70F9" w:rsidRPr="00E20845" w:rsidRDefault="001A70F9" w:rsidP="001A70F9">
      <w:pPr>
        <w:spacing w:after="0" w:line="240" w:lineRule="auto"/>
        <w:rPr>
          <w:rFonts w:cstheme="minorHAnsi"/>
          <w:szCs w:val="24"/>
        </w:rPr>
      </w:pPr>
    </w:p>
    <w:p w:rsidR="001A70F9" w:rsidRPr="00E20845" w:rsidRDefault="001A70F9" w:rsidP="001A70F9">
      <w:pPr>
        <w:spacing w:after="0" w:line="240" w:lineRule="auto"/>
        <w:rPr>
          <w:rFonts w:cstheme="minorHAnsi"/>
          <w:i/>
          <w:szCs w:val="24"/>
          <w:u w:val="single"/>
        </w:rPr>
      </w:pPr>
      <w:r w:rsidRPr="00E20845">
        <w:rPr>
          <w:rFonts w:cstheme="minorHAnsi"/>
          <w:i/>
          <w:szCs w:val="24"/>
          <w:u w:val="single"/>
        </w:rPr>
        <w:t>Anonymné posudzovanie štúdií pre zahraničné časopisy:</w:t>
      </w:r>
    </w:p>
    <w:p w:rsidR="001A70F9" w:rsidRPr="00E20845" w:rsidRDefault="001A70F9" w:rsidP="001A70F9">
      <w:pPr>
        <w:spacing w:after="0" w:line="240" w:lineRule="auto"/>
        <w:rPr>
          <w:rFonts w:cstheme="minorHAnsi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3F6226" w:rsidRPr="00E20845" w:rsidTr="00C87150">
        <w:tc>
          <w:tcPr>
            <w:tcW w:w="3510" w:type="dxa"/>
            <w:shd w:val="clear" w:color="auto" w:fill="D9D9D9" w:themeFill="background1" w:themeFillShade="D9"/>
          </w:tcPr>
          <w:p w:rsidR="003F6226" w:rsidRPr="00E20845" w:rsidRDefault="003F6226" w:rsidP="003F6226">
            <w:pPr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Názov časopisu</w:t>
            </w:r>
          </w:p>
        </w:tc>
        <w:tc>
          <w:tcPr>
            <w:tcW w:w="5702" w:type="dxa"/>
            <w:shd w:val="clear" w:color="auto" w:fill="D9D9D9" w:themeFill="background1" w:themeFillShade="D9"/>
          </w:tcPr>
          <w:p w:rsidR="003F6226" w:rsidRPr="00E20845" w:rsidRDefault="003F6226" w:rsidP="003F6226">
            <w:pPr>
              <w:ind w:left="102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Názov štúdie</w:t>
            </w:r>
          </w:p>
        </w:tc>
      </w:tr>
      <w:tr w:rsidR="003F6226" w:rsidRPr="00E20845" w:rsidTr="002B06FD">
        <w:tc>
          <w:tcPr>
            <w:tcW w:w="3510" w:type="dxa"/>
          </w:tcPr>
          <w:p w:rsidR="003F6226" w:rsidRPr="00E20845" w:rsidRDefault="002B06FD" w:rsidP="002B06FD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lastRenderedPageBreak/>
              <w:t>Thepes</w:t>
            </w:r>
            <w:proofErr w:type="spellEnd"/>
            <w:r w:rsidRPr="00E20845">
              <w:rPr>
                <w:rFonts w:cstheme="minorHAnsi"/>
                <w:szCs w:val="24"/>
              </w:rPr>
              <w:t>, MUNI Brno, Česká republika, 2014</w:t>
            </w:r>
          </w:p>
        </w:tc>
        <w:tc>
          <w:tcPr>
            <w:tcW w:w="5702" w:type="dxa"/>
          </w:tcPr>
          <w:p w:rsidR="003F6226" w:rsidRPr="00E20845" w:rsidRDefault="002B06FD" w:rsidP="004D26CD">
            <w:pPr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Author's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Style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Helen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Fielding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20845">
              <w:rPr>
                <w:rFonts w:cstheme="minorHAnsi"/>
                <w:szCs w:val="24"/>
              </w:rPr>
              <w:t>Bridget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Jones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20845">
              <w:rPr>
                <w:rFonts w:cstheme="minorHAnsi"/>
                <w:szCs w:val="24"/>
              </w:rPr>
              <w:t>The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Edge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Reason</w:t>
            </w:r>
            <w:proofErr w:type="spellEnd"/>
            <w:r w:rsidRPr="00E20845">
              <w:rPr>
                <w:rFonts w:cstheme="minorHAnsi"/>
                <w:szCs w:val="24"/>
              </w:rPr>
              <w:t>.</w:t>
            </w:r>
          </w:p>
        </w:tc>
      </w:tr>
      <w:tr w:rsidR="003F6226" w:rsidRPr="00E20845" w:rsidTr="002B06FD">
        <w:tc>
          <w:tcPr>
            <w:tcW w:w="3510" w:type="dxa"/>
          </w:tcPr>
          <w:p w:rsidR="003F6226" w:rsidRPr="00E20845" w:rsidRDefault="002B06FD" w:rsidP="002B06FD">
            <w:pPr>
              <w:tabs>
                <w:tab w:val="left" w:pos="360"/>
              </w:tabs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Univerzita v </w:t>
            </w:r>
            <w:proofErr w:type="spellStart"/>
            <w:r w:rsidRPr="00E20845">
              <w:rPr>
                <w:rFonts w:cstheme="minorHAnsi"/>
                <w:szCs w:val="24"/>
              </w:rPr>
              <w:t>Rzeszowe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, Poľsko.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Evolving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Nature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of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the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English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Language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.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Studies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Theoretical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Apllied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Linguistics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,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Franfurkt</w:t>
            </w:r>
            <w:proofErr w:type="spellEnd"/>
            <w:r w:rsidR="003F6226" w:rsidRPr="00E20845">
              <w:rPr>
                <w:rFonts w:cstheme="minorHAnsi"/>
                <w:szCs w:val="24"/>
              </w:rPr>
              <w:t xml:space="preserve"> am Main: Peter </w:t>
            </w:r>
            <w:proofErr w:type="spellStart"/>
            <w:r w:rsidR="003F6226" w:rsidRPr="00E20845">
              <w:rPr>
                <w:rFonts w:cstheme="minorHAnsi"/>
                <w:szCs w:val="24"/>
              </w:rPr>
              <w:t>Lang</w:t>
            </w:r>
            <w:proofErr w:type="spellEnd"/>
            <w:r w:rsidR="003F6226" w:rsidRPr="00E20845">
              <w:rPr>
                <w:rFonts w:cstheme="minorHAnsi"/>
                <w:szCs w:val="24"/>
              </w:rPr>
              <w:t>, 2017</w:t>
            </w:r>
          </w:p>
        </w:tc>
        <w:tc>
          <w:tcPr>
            <w:tcW w:w="5702" w:type="dxa"/>
          </w:tcPr>
          <w:p w:rsidR="003F6226" w:rsidRPr="00E20845" w:rsidRDefault="002B06FD" w:rsidP="003F6226">
            <w:pPr>
              <w:tabs>
                <w:tab w:val="left" w:pos="360"/>
              </w:tabs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Literary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space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specificity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20845">
              <w:rPr>
                <w:rFonts w:cstheme="minorHAnsi"/>
                <w:szCs w:val="24"/>
              </w:rPr>
              <w:t>conceptual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sphere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architectonics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novel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“</w:t>
            </w:r>
            <w:proofErr w:type="spellStart"/>
            <w:r w:rsidRPr="00E20845">
              <w:rPr>
                <w:rFonts w:cstheme="minorHAnsi"/>
                <w:szCs w:val="24"/>
              </w:rPr>
              <w:t>Rivers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Babylon”by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P. </w:t>
            </w:r>
            <w:proofErr w:type="spellStart"/>
            <w:r w:rsidRPr="00E20845">
              <w:rPr>
                <w:rFonts w:cstheme="minorHAnsi"/>
                <w:szCs w:val="24"/>
              </w:rPr>
              <w:t>Pišťanek</w:t>
            </w:r>
            <w:proofErr w:type="spellEnd"/>
          </w:p>
        </w:tc>
      </w:tr>
    </w:tbl>
    <w:p w:rsidR="001A70F9" w:rsidRPr="00E20845" w:rsidRDefault="001A70F9" w:rsidP="001A70F9">
      <w:pPr>
        <w:spacing w:after="0" w:line="240" w:lineRule="auto"/>
        <w:rPr>
          <w:rFonts w:cstheme="minorHAnsi"/>
          <w:szCs w:val="24"/>
        </w:rPr>
      </w:pPr>
    </w:p>
    <w:p w:rsidR="002B06FD" w:rsidRPr="00E20845" w:rsidRDefault="002B06FD" w:rsidP="002B06FD">
      <w:pPr>
        <w:spacing w:after="0" w:line="240" w:lineRule="auto"/>
        <w:rPr>
          <w:rFonts w:cstheme="minorHAnsi"/>
          <w:i/>
          <w:szCs w:val="24"/>
          <w:u w:val="single"/>
        </w:rPr>
      </w:pPr>
      <w:r w:rsidRPr="00E20845">
        <w:rPr>
          <w:rFonts w:cstheme="minorHAnsi"/>
          <w:i/>
          <w:szCs w:val="24"/>
          <w:u w:val="single"/>
        </w:rPr>
        <w:t>Anonymn</w:t>
      </w:r>
      <w:r w:rsidR="006A4EDD" w:rsidRPr="00E20845">
        <w:rPr>
          <w:rFonts w:cstheme="minorHAnsi"/>
          <w:i/>
          <w:szCs w:val="24"/>
          <w:u w:val="single"/>
        </w:rPr>
        <w:t>é posudzovanie štúdií pre domáci</w:t>
      </w:r>
      <w:r w:rsidRPr="00E20845">
        <w:rPr>
          <w:rFonts w:cstheme="minorHAnsi"/>
          <w:i/>
          <w:szCs w:val="24"/>
          <w:u w:val="single"/>
        </w:rPr>
        <w:t xml:space="preserve"> časopis</w:t>
      </w:r>
      <w:r w:rsidR="006A4EDD" w:rsidRPr="00E20845">
        <w:rPr>
          <w:rFonts w:cstheme="minorHAnsi"/>
          <w:i/>
          <w:szCs w:val="24"/>
          <w:u w:val="single"/>
        </w:rPr>
        <w:t xml:space="preserve"> JAK (Jazyk a kultúra </w:t>
      </w:r>
      <w:r w:rsidR="005B51F3" w:rsidRPr="00E20845">
        <w:rPr>
          <w:rFonts w:cstheme="minorHAnsi"/>
          <w:i/>
          <w:szCs w:val="24"/>
          <w:u w:val="single"/>
        </w:rPr>
        <w:t xml:space="preserve">– </w:t>
      </w:r>
      <w:r w:rsidR="006A4EDD" w:rsidRPr="00E20845">
        <w:rPr>
          <w:rFonts w:cstheme="minorHAnsi"/>
          <w:i/>
          <w:szCs w:val="24"/>
          <w:u w:val="single"/>
        </w:rPr>
        <w:t>v</w:t>
      </w:r>
      <w:r w:rsidR="005B51F3" w:rsidRPr="00E20845">
        <w:rPr>
          <w:rFonts w:cstheme="minorHAnsi"/>
          <w:i/>
          <w:szCs w:val="24"/>
          <w:u w:val="single"/>
        </w:rPr>
        <w:t xml:space="preserve"> </w:t>
      </w:r>
      <w:r w:rsidR="006A4EDD" w:rsidRPr="00E20845">
        <w:rPr>
          <w:rFonts w:cstheme="minorHAnsi"/>
          <w:i/>
          <w:szCs w:val="24"/>
          <w:u w:val="single"/>
        </w:rPr>
        <w:t>databáze ERIH+)</w:t>
      </w:r>
      <w:r w:rsidRPr="00E20845">
        <w:rPr>
          <w:rFonts w:cstheme="minorHAnsi"/>
          <w:i/>
          <w:szCs w:val="24"/>
          <w:u w:val="single"/>
        </w:rPr>
        <w:t>:</w:t>
      </w:r>
    </w:p>
    <w:p w:rsidR="006A4EDD" w:rsidRPr="00E20845" w:rsidRDefault="006A4EDD" w:rsidP="002B06FD">
      <w:pPr>
        <w:spacing w:after="0" w:line="240" w:lineRule="auto"/>
        <w:rPr>
          <w:rFonts w:cstheme="minorHAnsi"/>
          <w:i/>
          <w:szCs w:val="24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3"/>
        <w:gridCol w:w="8522"/>
      </w:tblGrid>
      <w:tr w:rsidR="006A4EDD" w:rsidRPr="00E20845" w:rsidTr="00FD058F">
        <w:tc>
          <w:tcPr>
            <w:tcW w:w="703" w:type="dxa"/>
            <w:shd w:val="clear" w:color="auto" w:fill="D9D9D9" w:themeFill="background1" w:themeFillShade="D9"/>
          </w:tcPr>
          <w:p w:rsidR="006A4EDD" w:rsidRPr="00E20845" w:rsidRDefault="006A4EDD" w:rsidP="00DD5EDA">
            <w:pPr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8522" w:type="dxa"/>
            <w:shd w:val="clear" w:color="auto" w:fill="D9D9D9" w:themeFill="background1" w:themeFillShade="D9"/>
          </w:tcPr>
          <w:p w:rsidR="006A4EDD" w:rsidRPr="00E20845" w:rsidRDefault="006A4EDD" w:rsidP="006A4EDD">
            <w:pPr>
              <w:jc w:val="center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Názov štúdie</w:t>
            </w:r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2014</w:t>
            </w:r>
          </w:p>
        </w:tc>
        <w:tc>
          <w:tcPr>
            <w:tcW w:w="8522" w:type="dxa"/>
          </w:tcPr>
          <w:p w:rsidR="00C87150" w:rsidRPr="00E20845" w:rsidRDefault="00C87150" w:rsidP="006A4EDD">
            <w:pPr>
              <w:ind w:left="5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Preklad propagačných a reklamných textov</w:t>
            </w:r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rPr>
                <w:rFonts w:cstheme="minorHAnsi"/>
                <w:szCs w:val="24"/>
              </w:rPr>
            </w:pPr>
          </w:p>
        </w:tc>
        <w:tc>
          <w:tcPr>
            <w:tcW w:w="8522" w:type="dxa"/>
          </w:tcPr>
          <w:p w:rsidR="00C87150" w:rsidRPr="00E20845" w:rsidRDefault="006A4EDD" w:rsidP="006A4EDD">
            <w:pPr>
              <w:ind w:left="5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Some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Insights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into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Portmanteau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Words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20845">
              <w:rPr>
                <w:rFonts w:cstheme="minorHAnsi"/>
                <w:szCs w:val="24"/>
              </w:rPr>
              <w:t>Current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Fashion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Magazines</w:t>
            </w:r>
            <w:proofErr w:type="spellEnd"/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rPr>
                <w:rFonts w:cstheme="minorHAnsi"/>
                <w:szCs w:val="24"/>
              </w:rPr>
            </w:pPr>
          </w:p>
        </w:tc>
        <w:tc>
          <w:tcPr>
            <w:tcW w:w="8522" w:type="dxa"/>
          </w:tcPr>
          <w:p w:rsidR="00C87150" w:rsidRPr="00E20845" w:rsidRDefault="006A4EDD" w:rsidP="006A4EDD">
            <w:pPr>
              <w:ind w:left="5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Analýza časovej modulácie hlasu v rozhlasovom spravodajstve</w:t>
            </w:r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</w:p>
        </w:tc>
        <w:tc>
          <w:tcPr>
            <w:tcW w:w="8522" w:type="dxa"/>
          </w:tcPr>
          <w:p w:rsidR="00C87150" w:rsidRPr="00E20845" w:rsidRDefault="00C87150" w:rsidP="006A4EDD">
            <w:pPr>
              <w:autoSpaceDE w:val="0"/>
              <w:autoSpaceDN w:val="0"/>
              <w:adjustRightInd w:val="0"/>
              <w:ind w:left="5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Pojem kultúry v </w:t>
            </w:r>
            <w:proofErr w:type="spellStart"/>
            <w:r w:rsidRPr="00E20845">
              <w:rPr>
                <w:rFonts w:cstheme="minorHAnsi"/>
                <w:szCs w:val="24"/>
              </w:rPr>
              <w:t>translatológii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2015</w:t>
            </w:r>
          </w:p>
        </w:tc>
        <w:tc>
          <w:tcPr>
            <w:tcW w:w="8522" w:type="dxa"/>
          </w:tcPr>
          <w:p w:rsidR="00C87150" w:rsidRPr="00E20845" w:rsidRDefault="00C87150" w:rsidP="006A4EDD">
            <w:pPr>
              <w:ind w:left="5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Varieties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Exams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Standard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? </w:t>
            </w:r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rPr>
                <w:rFonts w:cstheme="minorHAnsi"/>
                <w:szCs w:val="24"/>
              </w:rPr>
            </w:pPr>
          </w:p>
        </w:tc>
        <w:tc>
          <w:tcPr>
            <w:tcW w:w="8522" w:type="dxa"/>
          </w:tcPr>
          <w:p w:rsidR="00C87150" w:rsidRPr="00E20845" w:rsidRDefault="00C87150" w:rsidP="006A4EDD">
            <w:pPr>
              <w:ind w:left="5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Language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culture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20845">
              <w:rPr>
                <w:rFonts w:cstheme="minorHAnsi"/>
                <w:szCs w:val="24"/>
              </w:rPr>
              <w:t>peculiarities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their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interconnection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interdependence</w:t>
            </w:r>
            <w:proofErr w:type="spellEnd"/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6A4ED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2016 </w:t>
            </w:r>
          </w:p>
        </w:tc>
        <w:tc>
          <w:tcPr>
            <w:tcW w:w="8522" w:type="dxa"/>
          </w:tcPr>
          <w:p w:rsidR="00C87150" w:rsidRPr="00E20845" w:rsidRDefault="006A4EDD" w:rsidP="006A4EDD">
            <w:pPr>
              <w:ind w:left="5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Tendencie pri preklade kolokácií v anglických odborných textoch v oblasti IT</w:t>
            </w:r>
          </w:p>
        </w:tc>
      </w:tr>
      <w:tr w:rsidR="00C87150" w:rsidRPr="00E20845" w:rsidTr="006A4EDD">
        <w:tc>
          <w:tcPr>
            <w:tcW w:w="703" w:type="dxa"/>
          </w:tcPr>
          <w:p w:rsidR="00C87150" w:rsidRPr="00E20845" w:rsidRDefault="00C87150" w:rsidP="00DD5EDA">
            <w:pPr>
              <w:rPr>
                <w:rFonts w:cstheme="minorHAnsi"/>
                <w:szCs w:val="24"/>
              </w:rPr>
            </w:pPr>
          </w:p>
        </w:tc>
        <w:tc>
          <w:tcPr>
            <w:tcW w:w="8522" w:type="dxa"/>
          </w:tcPr>
          <w:p w:rsidR="00C87150" w:rsidRPr="00E20845" w:rsidRDefault="006A4EDD" w:rsidP="006A4EDD">
            <w:pPr>
              <w:ind w:left="5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Lexical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20845">
              <w:rPr>
                <w:rFonts w:cstheme="minorHAnsi"/>
                <w:szCs w:val="24"/>
              </w:rPr>
              <w:t>thematic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distribution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English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occupational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terms</w:t>
            </w:r>
            <w:proofErr w:type="spellEnd"/>
          </w:p>
        </w:tc>
      </w:tr>
      <w:tr w:rsidR="006A4EDD" w:rsidRPr="00E20845" w:rsidTr="006A4EDD">
        <w:tc>
          <w:tcPr>
            <w:tcW w:w="703" w:type="dxa"/>
          </w:tcPr>
          <w:p w:rsidR="006A4EDD" w:rsidRPr="00E20845" w:rsidRDefault="006A4EDD" w:rsidP="00DD5EDA">
            <w:pPr>
              <w:rPr>
                <w:rFonts w:cstheme="minorHAnsi"/>
                <w:szCs w:val="24"/>
              </w:rPr>
            </w:pPr>
          </w:p>
        </w:tc>
        <w:tc>
          <w:tcPr>
            <w:tcW w:w="8522" w:type="dxa"/>
          </w:tcPr>
          <w:p w:rsidR="006A4EDD" w:rsidRPr="00E20845" w:rsidRDefault="006A4EDD" w:rsidP="006A4EDD">
            <w:pPr>
              <w:ind w:left="5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Diachronic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linguosynergetics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20845">
              <w:rPr>
                <w:rFonts w:cstheme="minorHAnsi"/>
                <w:szCs w:val="24"/>
              </w:rPr>
              <w:t>modelling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language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development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as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a </w:t>
            </w:r>
            <w:proofErr w:type="spellStart"/>
            <w:r w:rsidRPr="00E20845">
              <w:rPr>
                <w:rFonts w:cstheme="minorHAnsi"/>
                <w:szCs w:val="24"/>
              </w:rPr>
              <w:t>synergetic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process</w:t>
            </w:r>
            <w:proofErr w:type="spellEnd"/>
          </w:p>
        </w:tc>
      </w:tr>
    </w:tbl>
    <w:p w:rsidR="00DD6E8A" w:rsidRPr="00E20845" w:rsidRDefault="00DD6E8A" w:rsidP="001A70F9">
      <w:pPr>
        <w:spacing w:after="0" w:line="240" w:lineRule="auto"/>
        <w:rPr>
          <w:rFonts w:cstheme="minorHAnsi"/>
          <w:szCs w:val="24"/>
        </w:rPr>
      </w:pPr>
    </w:p>
    <w:p w:rsidR="004D26CD" w:rsidRPr="00E20845" w:rsidRDefault="004D26CD" w:rsidP="005D1816">
      <w:pPr>
        <w:pStyle w:val="Odsekzoznamu"/>
        <w:spacing w:before="120" w:after="120"/>
        <w:ind w:left="284"/>
        <w:rPr>
          <w:rFonts w:cstheme="minorHAnsi"/>
          <w:i/>
          <w:szCs w:val="24"/>
          <w:u w:val="single"/>
        </w:rPr>
      </w:pPr>
      <w:r w:rsidRPr="00E20845">
        <w:rPr>
          <w:rFonts w:cstheme="minorHAnsi"/>
          <w:i/>
          <w:szCs w:val="24"/>
          <w:u w:val="single"/>
        </w:rPr>
        <w:t>Posudzovanie projektov KEGA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1021"/>
        <w:gridCol w:w="8301"/>
      </w:tblGrid>
      <w:tr w:rsidR="004D26CD" w:rsidRPr="00E20845" w:rsidTr="002B06FD">
        <w:tc>
          <w:tcPr>
            <w:tcW w:w="1021" w:type="dxa"/>
            <w:shd w:val="clear" w:color="auto" w:fill="D9D9D9" w:themeFill="background1" w:themeFillShade="D9"/>
          </w:tcPr>
          <w:p w:rsidR="004D26CD" w:rsidRPr="00E20845" w:rsidRDefault="004D26CD" w:rsidP="004D26CD">
            <w:pPr>
              <w:pStyle w:val="Odsekzoznamu"/>
              <w:spacing w:before="120"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8301" w:type="dxa"/>
            <w:shd w:val="clear" w:color="auto" w:fill="D9D9D9" w:themeFill="background1" w:themeFillShade="D9"/>
          </w:tcPr>
          <w:p w:rsidR="004D26CD" w:rsidRPr="00E20845" w:rsidRDefault="004D26CD" w:rsidP="004D26CD">
            <w:pPr>
              <w:pStyle w:val="Odsekzoznamu"/>
              <w:spacing w:before="120" w:after="120"/>
              <w:ind w:left="0"/>
              <w:jc w:val="center"/>
              <w:rPr>
                <w:rFonts w:cstheme="minorHAnsi"/>
                <w:b/>
                <w:szCs w:val="24"/>
              </w:rPr>
            </w:pPr>
            <w:r w:rsidRPr="00E20845">
              <w:rPr>
                <w:rFonts w:cstheme="minorHAnsi"/>
                <w:b/>
                <w:szCs w:val="24"/>
              </w:rPr>
              <w:t>Názov projektu</w:t>
            </w:r>
          </w:p>
        </w:tc>
      </w:tr>
      <w:tr w:rsidR="00B23659" w:rsidRPr="00E20845" w:rsidTr="002B06FD">
        <w:tc>
          <w:tcPr>
            <w:tcW w:w="1021" w:type="dxa"/>
            <w:vMerge w:val="restart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2012</w:t>
            </w:r>
          </w:p>
        </w:tc>
        <w:tc>
          <w:tcPr>
            <w:tcW w:w="8301" w:type="dxa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Tvorba učebníc a multimediálnych kurzov pre nový študijný program ako prostriedok internacionalizácie vysokoškolskej prípravy učiteľov cudzích jazykov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Implementácia práce s interaktívnou tabuľou vo vyučovaní anglického jazyka na prvom stupni základných škôl a výskum jej efektivity</w:t>
            </w:r>
          </w:p>
        </w:tc>
      </w:tr>
      <w:tr w:rsidR="00B23659" w:rsidRPr="00E20845" w:rsidTr="002B06FD">
        <w:tc>
          <w:tcPr>
            <w:tcW w:w="1021" w:type="dxa"/>
            <w:vMerge w:val="restart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2013</w:t>
            </w:r>
          </w:p>
        </w:tc>
        <w:tc>
          <w:tcPr>
            <w:tcW w:w="8301" w:type="dxa"/>
          </w:tcPr>
          <w:p w:rsidR="00B23659" w:rsidRPr="00E20845" w:rsidRDefault="00B23659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Integrácia požiadaviek praxe do vysokoškolskej prípravy a ďalšieho vzdelávania v študijnom programe Anglický jazyk a kultúra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Využitie interdisciplinárnej kooperácie pri príprave nových učebných materiálov</w:t>
            </w:r>
          </w:p>
        </w:tc>
      </w:tr>
      <w:tr w:rsidR="00B23659" w:rsidRPr="00E20845" w:rsidTr="002B06FD">
        <w:tc>
          <w:tcPr>
            <w:tcW w:w="1021" w:type="dxa"/>
            <w:vMerge w:val="restart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2014</w:t>
            </w:r>
          </w:p>
        </w:tc>
        <w:tc>
          <w:tcPr>
            <w:tcW w:w="8301" w:type="dxa"/>
          </w:tcPr>
          <w:p w:rsidR="00B23659" w:rsidRPr="00E20845" w:rsidRDefault="00B23659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Interaktívna tabuľa a jej vplyv na rozvoj jazykových zručností a motiváciu študenta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Modernizácia a zefektívnenie výučby syntaxe klasickej gréčtiny.</w:t>
            </w:r>
          </w:p>
        </w:tc>
      </w:tr>
      <w:tr w:rsidR="00B23659" w:rsidRPr="00E20845" w:rsidTr="002B06FD">
        <w:tc>
          <w:tcPr>
            <w:tcW w:w="1021" w:type="dxa"/>
            <w:vMerge w:val="restart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2015</w:t>
            </w:r>
          </w:p>
        </w:tc>
        <w:tc>
          <w:tcPr>
            <w:tcW w:w="8301" w:type="dxa"/>
          </w:tcPr>
          <w:p w:rsidR="00B23659" w:rsidRPr="00E20845" w:rsidRDefault="00B23659" w:rsidP="004D26CD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Informačné a komunikačné technológie vo vzdelávacom procese – interaktívna tabuľa a jej vplyv na rozvoj jazykových zručností a motiváciu študenta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312723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Integrácia požiadaviek praxe do vysokoškolskej prípravy a internacionalizácie študijného programu Anglický jazyk a kultúra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312723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proofErr w:type="spellStart"/>
            <w:r w:rsidRPr="00E20845">
              <w:rPr>
                <w:rFonts w:cstheme="minorHAnsi"/>
                <w:szCs w:val="24"/>
              </w:rPr>
              <w:t>Blended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learning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vo vyučovaní cudzieho jazyka na univerzite</w:t>
            </w:r>
          </w:p>
        </w:tc>
      </w:tr>
      <w:tr w:rsidR="00B23659" w:rsidRPr="00E20845" w:rsidTr="002B06FD">
        <w:tc>
          <w:tcPr>
            <w:tcW w:w="1021" w:type="dxa"/>
            <w:vMerge w:val="restart"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2016</w:t>
            </w:r>
          </w:p>
        </w:tc>
        <w:tc>
          <w:tcPr>
            <w:tcW w:w="8301" w:type="dxa"/>
          </w:tcPr>
          <w:p w:rsidR="00B23659" w:rsidRPr="00E20845" w:rsidRDefault="00B23659" w:rsidP="00312723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Integrácia požiadaviek praxe do vysokoškolskej prípravy a internacionalizácie študijného programu Anglický jazyk a kultúra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312723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Evalvácia interkultúrnej gramotnosti v akademickom prostredí</w:t>
            </w:r>
          </w:p>
        </w:tc>
      </w:tr>
      <w:tr w:rsidR="00B23659" w:rsidRPr="00E20845" w:rsidTr="002B06FD">
        <w:tc>
          <w:tcPr>
            <w:tcW w:w="1021" w:type="dxa"/>
            <w:vMerge/>
          </w:tcPr>
          <w:p w:rsidR="00B23659" w:rsidRPr="00E20845" w:rsidRDefault="00B23659" w:rsidP="005D1816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</w:p>
        </w:tc>
        <w:tc>
          <w:tcPr>
            <w:tcW w:w="8301" w:type="dxa"/>
          </w:tcPr>
          <w:p w:rsidR="00B23659" w:rsidRPr="00E20845" w:rsidRDefault="00B23659" w:rsidP="00312723">
            <w:pPr>
              <w:pStyle w:val="Odsekzoznamu"/>
              <w:spacing w:before="120" w:after="120"/>
              <w:ind w:left="0"/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Idiomatické výrazy v obchodnej angličtine</w:t>
            </w:r>
          </w:p>
        </w:tc>
      </w:tr>
    </w:tbl>
    <w:p w:rsidR="005D1816" w:rsidRPr="00E20845" w:rsidRDefault="005D1816" w:rsidP="000933F7">
      <w:pPr>
        <w:pStyle w:val="Odsekzoznamu"/>
        <w:numPr>
          <w:ilvl w:val="0"/>
          <w:numId w:val="5"/>
        </w:numPr>
        <w:spacing w:before="120" w:after="120"/>
        <w:rPr>
          <w:rFonts w:cstheme="minorHAnsi"/>
          <w:szCs w:val="24"/>
        </w:rPr>
      </w:pPr>
      <w:r w:rsidRPr="00E20845">
        <w:rPr>
          <w:rFonts w:cstheme="minorHAnsi"/>
          <w:b/>
          <w:szCs w:val="24"/>
        </w:rPr>
        <w:t>Pôsobenie na vysokých školách v zahraničí</w:t>
      </w:r>
      <w:r w:rsidRPr="00E20845">
        <w:rPr>
          <w:rFonts w:cstheme="minorHAnsi"/>
          <w:szCs w:val="24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827"/>
        <w:gridCol w:w="2085"/>
      </w:tblGrid>
      <w:tr w:rsidR="005D1816" w:rsidRPr="00E20845" w:rsidTr="00B23659">
        <w:tc>
          <w:tcPr>
            <w:tcW w:w="3369" w:type="dxa"/>
            <w:shd w:val="clear" w:color="auto" w:fill="D9D9D9" w:themeFill="background1" w:themeFillShade="D9"/>
          </w:tcPr>
          <w:p w:rsidR="005D1816" w:rsidRPr="00E20845" w:rsidRDefault="005D1816" w:rsidP="004D26CD">
            <w:pPr>
              <w:rPr>
                <w:rFonts w:cstheme="minorHAnsi"/>
                <w:b/>
                <w:i/>
                <w:szCs w:val="24"/>
              </w:rPr>
            </w:pPr>
            <w:r w:rsidRPr="00E20845">
              <w:rPr>
                <w:rFonts w:cstheme="minorHAnsi"/>
                <w:b/>
                <w:i/>
                <w:szCs w:val="24"/>
              </w:rPr>
              <w:t>Názov pracoviska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5D1816" w:rsidRPr="00E20845" w:rsidRDefault="005D1816" w:rsidP="004D26CD">
            <w:pPr>
              <w:rPr>
                <w:rFonts w:cstheme="minorHAnsi"/>
                <w:b/>
                <w:i/>
                <w:szCs w:val="24"/>
              </w:rPr>
            </w:pPr>
            <w:r w:rsidRPr="00E20845">
              <w:rPr>
                <w:rFonts w:cstheme="minorHAnsi"/>
                <w:b/>
                <w:i/>
                <w:szCs w:val="24"/>
              </w:rPr>
              <w:t>Prednášky, semináre</w:t>
            </w:r>
          </w:p>
        </w:tc>
        <w:tc>
          <w:tcPr>
            <w:tcW w:w="2085" w:type="dxa"/>
            <w:shd w:val="clear" w:color="auto" w:fill="D9D9D9" w:themeFill="background1" w:themeFillShade="D9"/>
          </w:tcPr>
          <w:p w:rsidR="005D1816" w:rsidRPr="00E20845" w:rsidRDefault="005D1816" w:rsidP="004D26CD">
            <w:pPr>
              <w:rPr>
                <w:rFonts w:cstheme="minorHAnsi"/>
                <w:b/>
                <w:i/>
                <w:szCs w:val="24"/>
              </w:rPr>
            </w:pPr>
            <w:r w:rsidRPr="00E20845">
              <w:rPr>
                <w:rFonts w:cstheme="minorHAnsi"/>
                <w:b/>
                <w:i/>
                <w:szCs w:val="24"/>
              </w:rPr>
              <w:t xml:space="preserve">Dĺžka </w:t>
            </w:r>
            <w:r w:rsidRPr="00E20845">
              <w:rPr>
                <w:rFonts w:cstheme="minorHAnsi"/>
                <w:b/>
                <w:i/>
                <w:szCs w:val="24"/>
              </w:rPr>
              <w:lastRenderedPageBreak/>
              <w:t>prednáškového pobytu</w:t>
            </w:r>
          </w:p>
        </w:tc>
      </w:tr>
      <w:tr w:rsidR="005D1816" w:rsidRPr="00E20845" w:rsidTr="00B23659">
        <w:tc>
          <w:tcPr>
            <w:tcW w:w="3369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lastRenderedPageBreak/>
              <w:t xml:space="preserve">USA: </w:t>
            </w:r>
            <w:proofErr w:type="spellStart"/>
            <w:r w:rsidRPr="00E20845">
              <w:rPr>
                <w:rFonts w:cstheme="minorHAnsi"/>
                <w:szCs w:val="24"/>
              </w:rPr>
              <w:t>Notre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Dame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de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Namur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845">
              <w:rPr>
                <w:rFonts w:cstheme="minorHAnsi"/>
                <w:szCs w:val="24"/>
              </w:rPr>
              <w:t>University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E20845">
              <w:rPr>
                <w:rFonts w:cstheme="minorHAnsi"/>
                <w:szCs w:val="24"/>
              </w:rPr>
              <w:t>Belmont</w:t>
            </w:r>
            <w:proofErr w:type="spellEnd"/>
            <w:r w:rsidRPr="00E20845">
              <w:rPr>
                <w:rFonts w:cstheme="minorHAnsi"/>
                <w:szCs w:val="24"/>
              </w:rPr>
              <w:t>, Kalifornia, USA.</w:t>
            </w:r>
          </w:p>
        </w:tc>
        <w:tc>
          <w:tcPr>
            <w:tcW w:w="3827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Úvod do lingvistiky</w:t>
            </w:r>
          </w:p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Semináre v rámci projektu „Osvojovanie si cudzieho jazyka“</w:t>
            </w:r>
          </w:p>
        </w:tc>
        <w:tc>
          <w:tcPr>
            <w:tcW w:w="2085" w:type="dxa"/>
            <w:shd w:val="clear" w:color="auto" w:fill="auto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2 mesiace (v rámci polročného štipendijného pobytu).</w:t>
            </w:r>
          </w:p>
        </w:tc>
      </w:tr>
      <w:tr w:rsidR="005D1816" w:rsidRPr="00E20845" w:rsidTr="00B23659">
        <w:trPr>
          <w:trHeight w:val="721"/>
        </w:trPr>
        <w:tc>
          <w:tcPr>
            <w:tcW w:w="3369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 xml:space="preserve">RENMIN UNIVERSITY </w:t>
            </w:r>
            <w:proofErr w:type="spellStart"/>
            <w:r w:rsidRPr="00E20845">
              <w:rPr>
                <w:rFonts w:cstheme="minorHAnsi"/>
                <w:szCs w:val="24"/>
              </w:rPr>
              <w:t>of</w:t>
            </w:r>
            <w:proofErr w:type="spellEnd"/>
            <w:r w:rsidRPr="00E20845">
              <w:rPr>
                <w:rFonts w:cstheme="minorHAnsi"/>
                <w:szCs w:val="24"/>
              </w:rPr>
              <w:t xml:space="preserve"> CHINA, Peking, Čínska ľudová republika.</w:t>
            </w:r>
          </w:p>
        </w:tc>
        <w:tc>
          <w:tcPr>
            <w:tcW w:w="3827" w:type="dxa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Semináre: angličtina ako cudzí jazyk.</w:t>
            </w:r>
          </w:p>
        </w:tc>
        <w:tc>
          <w:tcPr>
            <w:tcW w:w="2085" w:type="dxa"/>
            <w:shd w:val="clear" w:color="auto" w:fill="auto"/>
          </w:tcPr>
          <w:p w:rsidR="005D1816" w:rsidRPr="00E20845" w:rsidRDefault="005D1816" w:rsidP="004D26CD">
            <w:pPr>
              <w:rPr>
                <w:rFonts w:cstheme="minorHAnsi"/>
                <w:szCs w:val="24"/>
              </w:rPr>
            </w:pPr>
            <w:r w:rsidRPr="00E20845">
              <w:rPr>
                <w:rFonts w:cstheme="minorHAnsi"/>
                <w:szCs w:val="24"/>
              </w:rPr>
              <w:t>1 mesiac.</w:t>
            </w:r>
          </w:p>
        </w:tc>
      </w:tr>
    </w:tbl>
    <w:p w:rsidR="00B67D49" w:rsidRPr="00E20845" w:rsidRDefault="00B67D49" w:rsidP="00B67D49">
      <w:pPr>
        <w:spacing w:after="0" w:line="240" w:lineRule="auto"/>
        <w:rPr>
          <w:rFonts w:cstheme="minorHAnsi"/>
          <w:b/>
          <w:szCs w:val="24"/>
          <w:u w:val="single"/>
        </w:rPr>
      </w:pPr>
    </w:p>
    <w:p w:rsidR="00B23659" w:rsidRPr="00E20845" w:rsidRDefault="00B23659" w:rsidP="00B67D49">
      <w:pPr>
        <w:spacing w:after="0" w:line="240" w:lineRule="auto"/>
        <w:jc w:val="right"/>
        <w:rPr>
          <w:rFonts w:cstheme="minorHAnsi"/>
          <w:szCs w:val="24"/>
        </w:rPr>
      </w:pPr>
    </w:p>
    <w:p w:rsidR="00B23659" w:rsidRPr="00E20845" w:rsidRDefault="00B23659" w:rsidP="00B67D49">
      <w:pPr>
        <w:spacing w:after="0" w:line="240" w:lineRule="auto"/>
        <w:jc w:val="right"/>
        <w:rPr>
          <w:rFonts w:cstheme="minorHAnsi"/>
          <w:szCs w:val="24"/>
        </w:rPr>
      </w:pPr>
    </w:p>
    <w:p w:rsidR="00B67D49" w:rsidRPr="00E20845" w:rsidRDefault="00B67D49" w:rsidP="00B67D49">
      <w:pPr>
        <w:spacing w:after="0" w:line="240" w:lineRule="auto"/>
        <w:jc w:val="right"/>
        <w:rPr>
          <w:rFonts w:cstheme="minorHAnsi"/>
          <w:szCs w:val="24"/>
        </w:rPr>
      </w:pPr>
      <w:r w:rsidRPr="00E20845">
        <w:rPr>
          <w:rFonts w:cstheme="minorHAnsi"/>
          <w:szCs w:val="24"/>
        </w:rPr>
        <w:t>doc. PhDr. Magdaléna Bilá, PhD.</w:t>
      </w:r>
    </w:p>
    <w:sectPr w:rsidR="00B67D49" w:rsidRPr="00E20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1B66"/>
    <w:multiLevelType w:val="hybridMultilevel"/>
    <w:tmpl w:val="EFFC2798"/>
    <w:lvl w:ilvl="0" w:tplc="84923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2B08"/>
    <w:multiLevelType w:val="hybridMultilevel"/>
    <w:tmpl w:val="D5FA6192"/>
    <w:lvl w:ilvl="0" w:tplc="84923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3300D"/>
    <w:multiLevelType w:val="hybridMultilevel"/>
    <w:tmpl w:val="55CE166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03CB4"/>
    <w:multiLevelType w:val="hybridMultilevel"/>
    <w:tmpl w:val="ED6600BA"/>
    <w:lvl w:ilvl="0" w:tplc="84923C9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67DBB"/>
    <w:multiLevelType w:val="hybridMultilevel"/>
    <w:tmpl w:val="77880A82"/>
    <w:lvl w:ilvl="0" w:tplc="84923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42C10"/>
    <w:multiLevelType w:val="hybridMultilevel"/>
    <w:tmpl w:val="9C6C595E"/>
    <w:lvl w:ilvl="0" w:tplc="016E2A0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92969"/>
    <w:multiLevelType w:val="hybridMultilevel"/>
    <w:tmpl w:val="A6D02158"/>
    <w:lvl w:ilvl="0" w:tplc="6F2A3E72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2D"/>
    <w:rsid w:val="000318C3"/>
    <w:rsid w:val="00036D4C"/>
    <w:rsid w:val="00084576"/>
    <w:rsid w:val="000933F7"/>
    <w:rsid w:val="000E362E"/>
    <w:rsid w:val="001A70F9"/>
    <w:rsid w:val="002244F2"/>
    <w:rsid w:val="002817B3"/>
    <w:rsid w:val="002B06FD"/>
    <w:rsid w:val="002B07C6"/>
    <w:rsid w:val="00312723"/>
    <w:rsid w:val="00380EEB"/>
    <w:rsid w:val="003F6226"/>
    <w:rsid w:val="0044652A"/>
    <w:rsid w:val="00490F2D"/>
    <w:rsid w:val="004B6351"/>
    <w:rsid w:val="004C2ED5"/>
    <w:rsid w:val="004D26CD"/>
    <w:rsid w:val="00531635"/>
    <w:rsid w:val="005701FB"/>
    <w:rsid w:val="00590E1A"/>
    <w:rsid w:val="005B51F3"/>
    <w:rsid w:val="005D1816"/>
    <w:rsid w:val="00644A89"/>
    <w:rsid w:val="0065206F"/>
    <w:rsid w:val="006A4EDD"/>
    <w:rsid w:val="006B7E35"/>
    <w:rsid w:val="00782B46"/>
    <w:rsid w:val="007A310A"/>
    <w:rsid w:val="00802E49"/>
    <w:rsid w:val="008A6F9F"/>
    <w:rsid w:val="008B25B1"/>
    <w:rsid w:val="008F6883"/>
    <w:rsid w:val="00922313"/>
    <w:rsid w:val="009877D0"/>
    <w:rsid w:val="009A17F6"/>
    <w:rsid w:val="00A06788"/>
    <w:rsid w:val="00A917E7"/>
    <w:rsid w:val="00AF2D27"/>
    <w:rsid w:val="00B1061F"/>
    <w:rsid w:val="00B23659"/>
    <w:rsid w:val="00B246C1"/>
    <w:rsid w:val="00B67D49"/>
    <w:rsid w:val="00BE4F38"/>
    <w:rsid w:val="00C87150"/>
    <w:rsid w:val="00D24A62"/>
    <w:rsid w:val="00D83E3E"/>
    <w:rsid w:val="00DD119E"/>
    <w:rsid w:val="00DD6E8A"/>
    <w:rsid w:val="00E20845"/>
    <w:rsid w:val="00E340A5"/>
    <w:rsid w:val="00E4362A"/>
    <w:rsid w:val="00ED7647"/>
    <w:rsid w:val="00F50896"/>
    <w:rsid w:val="00F57062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8B25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922313"/>
  </w:style>
  <w:style w:type="paragraph" w:styleId="Odsekzoznamu">
    <w:name w:val="List Paragraph"/>
    <w:basedOn w:val="Normlny"/>
    <w:uiPriority w:val="34"/>
    <w:qFormat/>
    <w:rsid w:val="0092231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8B25B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B25B1"/>
    <w:rPr>
      <w:color w:val="0000FF"/>
      <w:u w:val="single"/>
    </w:rPr>
  </w:style>
  <w:style w:type="table" w:styleId="Mriekatabuky">
    <w:name w:val="Table Grid"/>
    <w:basedOn w:val="Normlnatabuka"/>
    <w:uiPriority w:val="59"/>
    <w:rsid w:val="00031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18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sk-SK" w:bidi="bn-IN"/>
    </w:rPr>
  </w:style>
  <w:style w:type="character" w:customStyle="1" w:styleId="a">
    <w:name w:val="_"/>
    <w:basedOn w:val="Predvolenpsmoodseku"/>
    <w:rsid w:val="009A1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8B25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922313"/>
  </w:style>
  <w:style w:type="paragraph" w:styleId="Odsekzoznamu">
    <w:name w:val="List Paragraph"/>
    <w:basedOn w:val="Normlny"/>
    <w:uiPriority w:val="34"/>
    <w:qFormat/>
    <w:rsid w:val="0092231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8B25B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B25B1"/>
    <w:rPr>
      <w:color w:val="0000FF"/>
      <w:u w:val="single"/>
    </w:rPr>
  </w:style>
  <w:style w:type="table" w:styleId="Mriekatabuky">
    <w:name w:val="Table Grid"/>
    <w:basedOn w:val="Normlnatabuka"/>
    <w:uiPriority w:val="59"/>
    <w:rsid w:val="00031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18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sk-SK" w:bidi="bn-IN"/>
    </w:rPr>
  </w:style>
  <w:style w:type="character" w:customStyle="1" w:styleId="a">
    <w:name w:val="_"/>
    <w:basedOn w:val="Predvolenpsmoodseku"/>
    <w:rsid w:val="009A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5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0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senglish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NT-Lenovo</cp:lastModifiedBy>
  <cp:revision>4</cp:revision>
  <dcterms:created xsi:type="dcterms:W3CDTF">2017-06-12T16:10:00Z</dcterms:created>
  <dcterms:modified xsi:type="dcterms:W3CDTF">2017-06-13T08:01:00Z</dcterms:modified>
</cp:coreProperties>
</file>