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15ED0" w14:textId="32EE6362" w:rsidR="000D5FD3" w:rsidRPr="000D5FD3" w:rsidRDefault="00681AB6" w:rsidP="000D5FD3">
      <w:pPr>
        <w:spacing w:after="0"/>
        <w:ind w:firstLine="708"/>
        <w:rPr>
          <w:rFonts w:cstheme="minorHAnsi"/>
          <w:b/>
        </w:rPr>
      </w:pPr>
      <w:r w:rsidRPr="000D5FD3">
        <w:rPr>
          <w:rFonts w:cstheme="minorHAnsi"/>
          <w:b/>
        </w:rPr>
        <w:t>Štrukturovaný</w:t>
      </w:r>
      <w:r w:rsidR="00F23E6E" w:rsidRPr="000D5FD3">
        <w:rPr>
          <w:rFonts w:cstheme="minorHAnsi"/>
          <w:b/>
        </w:rPr>
        <w:t xml:space="preserve"> životopis</w:t>
      </w:r>
      <w:r w:rsidR="000D5FD3" w:rsidRPr="000D5FD3">
        <w:rPr>
          <w:rFonts w:cstheme="minorHAnsi"/>
          <w:b/>
        </w:rPr>
        <w:t xml:space="preserve"> </w:t>
      </w:r>
    </w:p>
    <w:tbl>
      <w:tblPr>
        <w:tblStyle w:val="Mriekatabuky"/>
        <w:tblpPr w:leftFromText="141" w:rightFromText="141" w:horzAnchor="margin" w:tblpY="984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33B4F" w:rsidRPr="003D6939" w14:paraId="7655E51F" w14:textId="77777777" w:rsidTr="6C1DD0B0">
        <w:tc>
          <w:tcPr>
            <w:tcW w:w="4531" w:type="dxa"/>
          </w:tcPr>
          <w:p w14:paraId="24C567BA" w14:textId="30297978" w:rsidR="00733B4F" w:rsidRPr="003D6939" w:rsidRDefault="00733B4F" w:rsidP="002500EB">
            <w:pPr>
              <w:rPr>
                <w:rFonts w:cstheme="minorHAnsi"/>
              </w:rPr>
            </w:pPr>
            <w:r w:rsidRPr="003D6939">
              <w:rPr>
                <w:rFonts w:cstheme="minorHAnsi"/>
              </w:rPr>
              <w:t xml:space="preserve">Meno a priezvisko, </w:t>
            </w:r>
            <w:r w:rsidR="00EE439D" w:rsidRPr="003D6939">
              <w:rPr>
                <w:rFonts w:cstheme="minorHAnsi"/>
              </w:rPr>
              <w:t>tituly</w:t>
            </w:r>
          </w:p>
        </w:tc>
        <w:tc>
          <w:tcPr>
            <w:tcW w:w="4531" w:type="dxa"/>
          </w:tcPr>
          <w:p w14:paraId="44290FF4" w14:textId="77777777" w:rsidR="00733B4F" w:rsidRPr="003D6939" w:rsidRDefault="00733B4F" w:rsidP="002500EB">
            <w:pPr>
              <w:rPr>
                <w:rFonts w:cstheme="minorHAnsi"/>
              </w:rPr>
            </w:pPr>
            <w:r w:rsidRPr="003D6939">
              <w:rPr>
                <w:rFonts w:cstheme="minorHAnsi"/>
              </w:rPr>
              <w:t>Peter Adamišin, doc., Ing., PhD.</w:t>
            </w:r>
          </w:p>
        </w:tc>
      </w:tr>
      <w:tr w:rsidR="00733B4F" w:rsidRPr="003D6939" w14:paraId="5BAB9BAF" w14:textId="77777777" w:rsidTr="6C1DD0B0">
        <w:tc>
          <w:tcPr>
            <w:tcW w:w="4531" w:type="dxa"/>
          </w:tcPr>
          <w:p w14:paraId="5843BC2A" w14:textId="77777777" w:rsidR="00733B4F" w:rsidRPr="003D6939" w:rsidRDefault="00733B4F" w:rsidP="002500EB">
            <w:pPr>
              <w:rPr>
                <w:rFonts w:cstheme="minorHAnsi"/>
              </w:rPr>
            </w:pPr>
            <w:r w:rsidRPr="003D6939">
              <w:rPr>
                <w:rFonts w:cstheme="minorHAnsi"/>
              </w:rPr>
              <w:t>Dátum a miesto narodenia</w:t>
            </w:r>
          </w:p>
        </w:tc>
        <w:tc>
          <w:tcPr>
            <w:tcW w:w="4531" w:type="dxa"/>
          </w:tcPr>
          <w:p w14:paraId="3996724C" w14:textId="77777777" w:rsidR="00733B4F" w:rsidRPr="003D6939" w:rsidRDefault="00733B4F" w:rsidP="002500EB">
            <w:pPr>
              <w:rPr>
                <w:rFonts w:cstheme="minorHAnsi"/>
              </w:rPr>
            </w:pPr>
            <w:r w:rsidRPr="003D6939">
              <w:rPr>
                <w:rFonts w:cstheme="minorHAnsi"/>
              </w:rPr>
              <w:t>5.2.1975, Bardejov</w:t>
            </w:r>
          </w:p>
        </w:tc>
      </w:tr>
      <w:tr w:rsidR="00733B4F" w:rsidRPr="003D6939" w14:paraId="739459E9" w14:textId="77777777" w:rsidTr="6C1DD0B0">
        <w:tc>
          <w:tcPr>
            <w:tcW w:w="4531" w:type="dxa"/>
          </w:tcPr>
          <w:p w14:paraId="61806CC0" w14:textId="77777777" w:rsidR="00733B4F" w:rsidRPr="003D6939" w:rsidRDefault="00733B4F" w:rsidP="002500EB">
            <w:pPr>
              <w:rPr>
                <w:rFonts w:cstheme="minorHAnsi"/>
              </w:rPr>
            </w:pPr>
            <w:r w:rsidRPr="003D6939">
              <w:rPr>
                <w:rFonts w:cstheme="minorHAnsi"/>
              </w:rPr>
              <w:t>Vysokoškolské vzdelanie a ďalší akademický rast</w:t>
            </w:r>
          </w:p>
        </w:tc>
        <w:tc>
          <w:tcPr>
            <w:tcW w:w="4531" w:type="dxa"/>
          </w:tcPr>
          <w:p w14:paraId="577BF280" w14:textId="77777777" w:rsidR="00733B4F" w:rsidRDefault="00733B4F" w:rsidP="002500EB">
            <w:pPr>
              <w:rPr>
                <w:rFonts w:cstheme="minorHAnsi"/>
              </w:rPr>
            </w:pPr>
            <w:r w:rsidRPr="003D6939">
              <w:rPr>
                <w:rFonts w:cstheme="minorHAnsi"/>
              </w:rPr>
              <w:t>2009. Ukončené habilitačné konanie. Prešovská univerzita v Prešove, Fakulta manažmentu, odbor: Manažment</w:t>
            </w:r>
          </w:p>
          <w:p w14:paraId="7AC498C9" w14:textId="77777777" w:rsidR="000612F9" w:rsidRDefault="000612F9" w:rsidP="002500EB">
            <w:pPr>
              <w:rPr>
                <w:rFonts w:cstheme="minorHAnsi"/>
              </w:rPr>
            </w:pPr>
          </w:p>
          <w:p w14:paraId="63265892" w14:textId="1DF33DDD" w:rsidR="000612F9" w:rsidRDefault="000612F9" w:rsidP="000612F9">
            <w:pPr>
              <w:jc w:val="both"/>
              <w:rPr>
                <w:rFonts w:cstheme="minorHAnsi"/>
              </w:rPr>
            </w:pPr>
            <w:r w:rsidRPr="003D6939">
              <w:rPr>
                <w:rFonts w:cstheme="minorHAnsi"/>
              </w:rPr>
              <w:t>2002.  Ukončené doktorandské štúdium. Slovenská poľnohospodárska univerzita v Nitre; Fakulta ekonomiky a manažmentu, vedný odbor: Odvetvové a prierezové ekonomiky</w:t>
            </w:r>
          </w:p>
          <w:p w14:paraId="17991763" w14:textId="6722EB1B" w:rsidR="000612F9" w:rsidRDefault="000612F9" w:rsidP="000612F9">
            <w:pPr>
              <w:jc w:val="both"/>
              <w:rPr>
                <w:rFonts w:cstheme="minorHAnsi"/>
              </w:rPr>
            </w:pPr>
          </w:p>
          <w:p w14:paraId="41A26936" w14:textId="7E3EE7D4" w:rsidR="000612F9" w:rsidRPr="003D6939" w:rsidRDefault="000612F9" w:rsidP="000612F9">
            <w:pPr>
              <w:rPr>
                <w:rFonts w:cstheme="minorHAnsi"/>
              </w:rPr>
            </w:pPr>
            <w:r w:rsidRPr="003D6939">
              <w:rPr>
                <w:rFonts w:cstheme="minorHAnsi"/>
              </w:rPr>
              <w:t>1998.  Ukončené vysokoškolské štúdium. Slovenská poľnohospodárska univerzita v Nitre;        Fakulta ekonomiky a manažmentu, študijná špecializácia: Financie.</w:t>
            </w:r>
          </w:p>
          <w:p w14:paraId="3EA8FA3A" w14:textId="49130C1D" w:rsidR="000612F9" w:rsidRPr="003D6939" w:rsidRDefault="000612F9" w:rsidP="002500EB">
            <w:pPr>
              <w:rPr>
                <w:rFonts w:cstheme="minorHAnsi"/>
              </w:rPr>
            </w:pPr>
          </w:p>
        </w:tc>
      </w:tr>
      <w:tr w:rsidR="00733B4F" w:rsidRPr="003D6939" w14:paraId="7CCD4BC7" w14:textId="77777777" w:rsidTr="6C1DD0B0">
        <w:tc>
          <w:tcPr>
            <w:tcW w:w="4531" w:type="dxa"/>
          </w:tcPr>
          <w:p w14:paraId="1D4A2D7E" w14:textId="77777777" w:rsidR="00733B4F" w:rsidRPr="003D6939" w:rsidRDefault="00733B4F" w:rsidP="002500EB">
            <w:pPr>
              <w:rPr>
                <w:rFonts w:cstheme="minorHAnsi"/>
              </w:rPr>
            </w:pPr>
            <w:r w:rsidRPr="003D6939">
              <w:rPr>
                <w:rFonts w:cstheme="minorHAnsi"/>
              </w:rPr>
              <w:t>Ďalšie vzdelávanie</w:t>
            </w:r>
          </w:p>
        </w:tc>
        <w:tc>
          <w:tcPr>
            <w:tcW w:w="4531" w:type="dxa"/>
          </w:tcPr>
          <w:p w14:paraId="41BFF957" w14:textId="77777777" w:rsidR="00733B4F" w:rsidRPr="003D6939" w:rsidRDefault="00733B4F" w:rsidP="002500EB">
            <w:pPr>
              <w:rPr>
                <w:rFonts w:cstheme="minorHAnsi"/>
              </w:rPr>
            </w:pPr>
            <w:r w:rsidRPr="003D6939">
              <w:rPr>
                <w:rFonts w:cstheme="minorHAnsi"/>
              </w:rPr>
              <w:t>2001. Kurz vysokoškolskej pedagogiky.  Slovenská poľnohospodárska univerzita v Nitre</w:t>
            </w:r>
          </w:p>
        </w:tc>
      </w:tr>
      <w:tr w:rsidR="00733B4F" w:rsidRPr="003D6939" w14:paraId="6998E358" w14:textId="77777777" w:rsidTr="6C1DD0B0">
        <w:tc>
          <w:tcPr>
            <w:tcW w:w="4531" w:type="dxa"/>
          </w:tcPr>
          <w:p w14:paraId="6AE114F1" w14:textId="77777777" w:rsidR="00733B4F" w:rsidRPr="003D6939" w:rsidRDefault="00733B4F" w:rsidP="002500EB">
            <w:pPr>
              <w:rPr>
                <w:rFonts w:cstheme="minorHAnsi"/>
              </w:rPr>
            </w:pPr>
            <w:r w:rsidRPr="003D6939">
              <w:rPr>
                <w:rFonts w:cstheme="minorHAnsi"/>
              </w:rPr>
              <w:t>Priebeh zamestnaní</w:t>
            </w:r>
          </w:p>
        </w:tc>
        <w:tc>
          <w:tcPr>
            <w:tcW w:w="4531" w:type="dxa"/>
          </w:tcPr>
          <w:p w14:paraId="43DE73FC" w14:textId="519FD159" w:rsidR="000612F9" w:rsidRDefault="000612F9" w:rsidP="002500EB">
            <w:pPr>
              <w:rPr>
                <w:rFonts w:cstheme="minorHAnsi"/>
              </w:rPr>
            </w:pPr>
            <w:r>
              <w:rPr>
                <w:rFonts w:cstheme="minorHAnsi"/>
              </w:rPr>
              <w:t>2019</w:t>
            </w:r>
            <w:r w:rsidRPr="003D6939">
              <w:rPr>
                <w:rFonts w:cstheme="minorHAnsi"/>
              </w:rPr>
              <w:t xml:space="preserve"> – </w:t>
            </w:r>
            <w:r>
              <w:rPr>
                <w:rFonts w:cstheme="minorHAnsi"/>
              </w:rPr>
              <w:t>trvá</w:t>
            </w:r>
            <w:r w:rsidRPr="003D6939">
              <w:rPr>
                <w:rFonts w:cstheme="minorHAnsi"/>
              </w:rPr>
              <w:t xml:space="preserve">. Prorektor  pre </w:t>
            </w:r>
            <w:r>
              <w:rPr>
                <w:rFonts w:cstheme="minorHAnsi"/>
              </w:rPr>
              <w:t>stratégiu a marketing</w:t>
            </w:r>
            <w:r w:rsidRPr="003D6939">
              <w:rPr>
                <w:rFonts w:cstheme="minorHAnsi"/>
              </w:rPr>
              <w:t xml:space="preserve">,  Prešovská univerzita v Prešove </w:t>
            </w:r>
          </w:p>
          <w:p w14:paraId="7B2F1723" w14:textId="415286DD" w:rsidR="000612F9" w:rsidRDefault="000612F9" w:rsidP="002500EB">
            <w:pPr>
              <w:rPr>
                <w:rFonts w:cstheme="minorHAnsi"/>
              </w:rPr>
            </w:pPr>
            <w:r w:rsidRPr="003D6939">
              <w:rPr>
                <w:rFonts w:cstheme="minorHAnsi"/>
              </w:rPr>
              <w:t xml:space="preserve">2011 – </w:t>
            </w:r>
            <w:r>
              <w:rPr>
                <w:rFonts w:cstheme="minorHAnsi"/>
              </w:rPr>
              <w:t>2019</w:t>
            </w:r>
            <w:r w:rsidRPr="003D6939">
              <w:rPr>
                <w:rFonts w:cstheme="minorHAnsi"/>
              </w:rPr>
              <w:t>. Prorektor  pre rozvoj, informatizáciu a hodnotenie kvality,  Prešovská univerzita v</w:t>
            </w:r>
            <w:r w:rsidR="006D1483">
              <w:rPr>
                <w:rFonts w:cstheme="minorHAnsi"/>
              </w:rPr>
              <w:t> </w:t>
            </w:r>
            <w:r w:rsidRPr="003D6939">
              <w:rPr>
                <w:rFonts w:cstheme="minorHAnsi"/>
              </w:rPr>
              <w:t>Prešove</w:t>
            </w:r>
          </w:p>
          <w:p w14:paraId="160CABD2" w14:textId="761E9D50" w:rsidR="006D1483" w:rsidRDefault="006D1483" w:rsidP="006D1483">
            <w:pPr>
              <w:rPr>
                <w:rFonts w:cstheme="minorHAnsi"/>
              </w:rPr>
            </w:pPr>
            <w:r w:rsidRPr="003D6939">
              <w:rPr>
                <w:rFonts w:cstheme="minorHAnsi"/>
              </w:rPr>
              <w:t>2009-2011. Prodekan pre rozvoj, informatizáciu a hodnotenie kvality,  Prešovská univerzita v Prešove, Fakulta manažmentu</w:t>
            </w:r>
          </w:p>
          <w:p w14:paraId="20B6D687" w14:textId="7362C8D7" w:rsidR="006D1483" w:rsidRDefault="006D1483" w:rsidP="006D1483">
            <w:pPr>
              <w:rPr>
                <w:rFonts w:cstheme="minorHAnsi"/>
              </w:rPr>
            </w:pPr>
            <w:r w:rsidRPr="003D6939">
              <w:rPr>
                <w:rFonts w:cstheme="minorHAnsi"/>
              </w:rPr>
              <w:t>2009 – trvá. Docent,  Prešovská univerzita v Prešove, Fakulta manažmentu</w:t>
            </w:r>
          </w:p>
          <w:p w14:paraId="6E802EDB" w14:textId="4B5DDE7B" w:rsidR="006D1483" w:rsidRDefault="006D1483" w:rsidP="006D1483">
            <w:pPr>
              <w:rPr>
                <w:rFonts w:cstheme="minorHAnsi"/>
              </w:rPr>
            </w:pPr>
            <w:r w:rsidRPr="003D6939">
              <w:rPr>
                <w:rFonts w:cstheme="minorHAnsi"/>
              </w:rPr>
              <w:t>2007-2009. Odborný asistent, Prešovská univerzita v Prešove, Fakulta manažmentu</w:t>
            </w:r>
          </w:p>
          <w:p w14:paraId="38B59A99" w14:textId="77777777" w:rsidR="006D1483" w:rsidRPr="003D6939" w:rsidRDefault="006D1483" w:rsidP="006D1483">
            <w:pPr>
              <w:rPr>
                <w:rFonts w:cstheme="minorHAnsi"/>
              </w:rPr>
            </w:pPr>
            <w:r w:rsidRPr="003D6939">
              <w:rPr>
                <w:rFonts w:cstheme="minorHAnsi"/>
              </w:rPr>
              <w:t>2004-2007.  Odborný asistent,  Slovenská poľnohospodárska univerzita v Nitre, Fakulta európskych štúdií a regionálneho rozvoja</w:t>
            </w:r>
          </w:p>
          <w:p w14:paraId="57ED40EF" w14:textId="4C5DC1BE" w:rsidR="00733B4F" w:rsidRPr="003D6939" w:rsidRDefault="00733B4F" w:rsidP="002500EB">
            <w:pPr>
              <w:rPr>
                <w:rFonts w:cstheme="minorHAnsi"/>
              </w:rPr>
            </w:pPr>
            <w:r w:rsidRPr="003D6939">
              <w:rPr>
                <w:rFonts w:cstheme="minorHAnsi"/>
              </w:rPr>
              <w:t>2003-2004. Odborný asistent,  Slovenská poľnohospodárska univerzita v Nitre, Fakulta ekonomiky a manažmentu</w:t>
            </w:r>
          </w:p>
          <w:p w14:paraId="31C18F08" w14:textId="33BF6C05" w:rsidR="00733B4F" w:rsidRPr="003D6939" w:rsidRDefault="00733B4F" w:rsidP="006D1483">
            <w:pPr>
              <w:rPr>
                <w:rFonts w:cstheme="minorHAnsi"/>
              </w:rPr>
            </w:pPr>
          </w:p>
        </w:tc>
      </w:tr>
      <w:tr w:rsidR="00733B4F" w:rsidRPr="003D6939" w14:paraId="14582141" w14:textId="77777777" w:rsidTr="6C1DD0B0">
        <w:tc>
          <w:tcPr>
            <w:tcW w:w="4531" w:type="dxa"/>
          </w:tcPr>
          <w:p w14:paraId="2956A513" w14:textId="77777777" w:rsidR="00733B4F" w:rsidRPr="003D6939" w:rsidRDefault="00733B4F" w:rsidP="002500EB">
            <w:pPr>
              <w:rPr>
                <w:rFonts w:cstheme="minorHAnsi"/>
              </w:rPr>
            </w:pPr>
            <w:r w:rsidRPr="003D6939">
              <w:rPr>
                <w:rFonts w:cstheme="minorHAnsi"/>
              </w:rPr>
              <w:t>Priebeh pedagogickej činnosti (pracovisko/predmety)</w:t>
            </w:r>
          </w:p>
        </w:tc>
        <w:tc>
          <w:tcPr>
            <w:tcW w:w="4531" w:type="dxa"/>
          </w:tcPr>
          <w:p w14:paraId="43AC1960" w14:textId="77777777" w:rsidR="005533CC" w:rsidRDefault="00733B4F" w:rsidP="005533CC">
            <w:pPr>
              <w:rPr>
                <w:rFonts w:cstheme="minorHAnsi"/>
              </w:rPr>
            </w:pPr>
            <w:r w:rsidRPr="003D6939">
              <w:rPr>
                <w:rFonts w:cstheme="minorHAnsi"/>
              </w:rPr>
              <w:t>2014 – trvá. Prednášky a semináre z predmetov Udržateľný rozvoj</w:t>
            </w:r>
            <w:r w:rsidR="00681AB6">
              <w:rPr>
                <w:rFonts w:cstheme="minorHAnsi"/>
              </w:rPr>
              <w:t xml:space="preserve"> I, II</w:t>
            </w:r>
            <w:r w:rsidRPr="003D6939">
              <w:rPr>
                <w:rFonts w:cstheme="minorHAnsi"/>
              </w:rPr>
              <w:t>, Ekonomika životného prostredia, Tvorba environmentálnych projektov</w:t>
            </w:r>
            <w:r w:rsidR="002E3EDC">
              <w:rPr>
                <w:rFonts w:cstheme="minorHAnsi"/>
              </w:rPr>
              <w:t>, Analýza priestorových údajov</w:t>
            </w:r>
            <w:r w:rsidRPr="003D6939">
              <w:rPr>
                <w:rFonts w:cstheme="minorHAnsi"/>
              </w:rPr>
              <w:t>.  Prešovská univerzita v Prešove, Fakulta manažmentu</w:t>
            </w:r>
          </w:p>
          <w:p w14:paraId="28E235E5" w14:textId="56114C62" w:rsidR="005533CC" w:rsidRDefault="005533CC" w:rsidP="005533CC">
            <w:pPr>
              <w:rPr>
                <w:rFonts w:cstheme="minorHAnsi"/>
              </w:rPr>
            </w:pPr>
            <w:r w:rsidRPr="003D6939">
              <w:rPr>
                <w:rFonts w:cstheme="minorHAnsi"/>
              </w:rPr>
              <w:t xml:space="preserve">2007-2014. Prednášky a semináre z predmetov Financie a mena, </w:t>
            </w:r>
            <w:proofErr w:type="spellStart"/>
            <w:r w:rsidRPr="003D6939">
              <w:rPr>
                <w:rFonts w:cstheme="minorHAnsi"/>
              </w:rPr>
              <w:t>Controlling</w:t>
            </w:r>
            <w:proofErr w:type="spellEnd"/>
            <w:r w:rsidRPr="003D6939">
              <w:rPr>
                <w:rFonts w:cstheme="minorHAnsi"/>
              </w:rPr>
              <w:t>.  Prešovská univerzita v Prešove, Fakulta manažmentu</w:t>
            </w:r>
          </w:p>
          <w:p w14:paraId="174A900B" w14:textId="77777777" w:rsidR="005533CC" w:rsidRPr="003D6939" w:rsidRDefault="005533CC" w:rsidP="005533CC">
            <w:pPr>
              <w:rPr>
                <w:rFonts w:cstheme="minorHAnsi"/>
              </w:rPr>
            </w:pPr>
            <w:r w:rsidRPr="003D6939">
              <w:rPr>
                <w:rFonts w:cstheme="minorHAnsi"/>
              </w:rPr>
              <w:t xml:space="preserve">2004-2007. Prednášky  a cvičenia z predmetov Štatistika, Modelovanie environmentálnych procesov, Tvorba environmentálnych projektov, Environmentálne informačné systémy, </w:t>
            </w:r>
            <w:r w:rsidRPr="003D6939">
              <w:rPr>
                <w:rFonts w:cstheme="minorHAnsi"/>
              </w:rPr>
              <w:lastRenderedPageBreak/>
              <w:t>Databázové systémy v environmentalistike.  Slovenská poľnohospodárska univerzita v Nitre, Fakulta európskych štúdií a regionálneho rozvoja</w:t>
            </w:r>
          </w:p>
          <w:p w14:paraId="336429AC" w14:textId="74FDF3E2" w:rsidR="005533CC" w:rsidRPr="003D6939" w:rsidRDefault="005533CC" w:rsidP="005533CC">
            <w:pPr>
              <w:rPr>
                <w:rFonts w:cstheme="minorHAnsi"/>
              </w:rPr>
            </w:pPr>
            <w:r w:rsidRPr="003D6939">
              <w:rPr>
                <w:rFonts w:cstheme="minorHAnsi"/>
              </w:rPr>
              <w:t>1999-2004. Cvičenia z predmetov Financie a mena, Štatistika, Optimálne programovanie.  Slovenská poľnohospodárska univerzita v Nitre, Fakulta ekonomiky a manažmentu</w:t>
            </w:r>
          </w:p>
          <w:p w14:paraId="1F40CF29" w14:textId="249F7298" w:rsidR="00733B4F" w:rsidRPr="003D6939" w:rsidRDefault="00733B4F" w:rsidP="002500EB">
            <w:pPr>
              <w:rPr>
                <w:rFonts w:cstheme="minorHAnsi"/>
              </w:rPr>
            </w:pPr>
          </w:p>
        </w:tc>
      </w:tr>
      <w:tr w:rsidR="00733B4F" w:rsidRPr="003D6939" w14:paraId="1B2027AA" w14:textId="77777777" w:rsidTr="6C1DD0B0">
        <w:tc>
          <w:tcPr>
            <w:tcW w:w="4531" w:type="dxa"/>
          </w:tcPr>
          <w:p w14:paraId="1400676C" w14:textId="77777777" w:rsidR="00733B4F" w:rsidRPr="003D6939" w:rsidRDefault="00733B4F" w:rsidP="002500EB">
            <w:pPr>
              <w:rPr>
                <w:rFonts w:cstheme="minorHAnsi"/>
              </w:rPr>
            </w:pPr>
            <w:r w:rsidRPr="003D6939">
              <w:rPr>
                <w:rFonts w:cstheme="minorHAnsi"/>
              </w:rPr>
              <w:lastRenderedPageBreak/>
              <w:t>Odborné alebo umelecké zameranie</w:t>
            </w:r>
          </w:p>
        </w:tc>
        <w:tc>
          <w:tcPr>
            <w:tcW w:w="4531" w:type="dxa"/>
          </w:tcPr>
          <w:p w14:paraId="6E8C6589" w14:textId="77777777" w:rsidR="00733B4F" w:rsidRPr="003D6939" w:rsidRDefault="00733B4F" w:rsidP="002500EB">
            <w:pPr>
              <w:rPr>
                <w:rFonts w:cstheme="minorHAnsi"/>
              </w:rPr>
            </w:pPr>
            <w:r w:rsidRPr="003D6939">
              <w:rPr>
                <w:rFonts w:cstheme="minorHAnsi"/>
              </w:rPr>
              <w:t>Manažment životného prostredia</w:t>
            </w:r>
          </w:p>
        </w:tc>
      </w:tr>
      <w:tr w:rsidR="00733B4F" w:rsidRPr="003D6939" w14:paraId="2BEE6923" w14:textId="77777777" w:rsidTr="6C1DD0B0">
        <w:tc>
          <w:tcPr>
            <w:tcW w:w="4531" w:type="dxa"/>
          </w:tcPr>
          <w:p w14:paraId="3B9E7801" w14:textId="77777777" w:rsidR="00733B4F" w:rsidRPr="003D6939" w:rsidRDefault="00733B4F" w:rsidP="002500EB">
            <w:pPr>
              <w:rPr>
                <w:rFonts w:cstheme="minorHAnsi"/>
              </w:rPr>
            </w:pPr>
            <w:r w:rsidRPr="003D6939">
              <w:rPr>
                <w:rFonts w:cstheme="minorHAnsi"/>
              </w:rPr>
              <w:t xml:space="preserve">Publikačná činnosť vrátane rozsahu (autorské hárky) a kategórie evidencie (napr. AAB, podľa vyhlášky MŠVVaŠ SR č. 456/2012 Z. z.) </w:t>
            </w:r>
          </w:p>
          <w:p w14:paraId="496E90A2" w14:textId="77777777" w:rsidR="00733B4F" w:rsidRPr="003D6939" w:rsidRDefault="00733B4F" w:rsidP="002500EB">
            <w:pPr>
              <w:rPr>
                <w:rFonts w:cstheme="minorHAnsi"/>
              </w:rPr>
            </w:pPr>
            <w:r w:rsidRPr="003D6939">
              <w:rPr>
                <w:rFonts w:cstheme="minorHAnsi"/>
              </w:rPr>
              <w:t xml:space="preserve">1. monografia </w:t>
            </w:r>
          </w:p>
          <w:p w14:paraId="31AF81A0" w14:textId="77777777" w:rsidR="00733B4F" w:rsidRPr="003D6939" w:rsidRDefault="00733B4F" w:rsidP="002500EB">
            <w:pPr>
              <w:rPr>
                <w:rFonts w:cstheme="minorHAnsi"/>
              </w:rPr>
            </w:pPr>
            <w:r w:rsidRPr="003D6939">
              <w:rPr>
                <w:rFonts w:cstheme="minorHAnsi"/>
              </w:rPr>
              <w:t xml:space="preserve">2. učebnica </w:t>
            </w:r>
          </w:p>
          <w:p w14:paraId="350CAABF" w14:textId="77777777" w:rsidR="00733B4F" w:rsidRPr="003D6939" w:rsidRDefault="00733B4F" w:rsidP="002500EB">
            <w:pPr>
              <w:rPr>
                <w:rFonts w:cstheme="minorHAnsi"/>
              </w:rPr>
            </w:pPr>
            <w:r w:rsidRPr="003D6939">
              <w:rPr>
                <w:rFonts w:cstheme="minorHAnsi"/>
              </w:rPr>
              <w:t>3. skriptá</w:t>
            </w:r>
          </w:p>
        </w:tc>
        <w:tc>
          <w:tcPr>
            <w:tcW w:w="4531" w:type="dxa"/>
          </w:tcPr>
          <w:p w14:paraId="41FF3023" w14:textId="77777777" w:rsidR="00733B4F" w:rsidRPr="003D6939" w:rsidRDefault="00733B4F" w:rsidP="002500EB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3D6939">
              <w:rPr>
                <w:rFonts w:cstheme="minorHAnsi"/>
              </w:rPr>
              <w:t>Monografia</w:t>
            </w:r>
          </w:p>
          <w:p w14:paraId="75E684E1" w14:textId="77195EB6" w:rsidR="00733B4F" w:rsidRPr="003D6939" w:rsidRDefault="00733B4F" w:rsidP="002500EB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3D6939">
              <w:rPr>
                <w:rFonts w:cstheme="minorHAnsi"/>
              </w:rPr>
              <w:t xml:space="preserve">AAA_1.  </w:t>
            </w:r>
            <w:proofErr w:type="spellStart"/>
            <w:r w:rsidRPr="003D6939">
              <w:rPr>
                <w:rFonts w:cstheme="minorHAnsi"/>
              </w:rPr>
              <w:t>Sustainable</w:t>
            </w:r>
            <w:proofErr w:type="spellEnd"/>
            <w:r w:rsidRPr="003D6939">
              <w:rPr>
                <w:rFonts w:cstheme="minorHAnsi"/>
              </w:rPr>
              <w:t xml:space="preserve"> </w:t>
            </w:r>
            <w:proofErr w:type="spellStart"/>
            <w:r w:rsidRPr="003D6939">
              <w:rPr>
                <w:rFonts w:cstheme="minorHAnsi"/>
              </w:rPr>
              <w:t>socio-economic</w:t>
            </w:r>
            <w:proofErr w:type="spellEnd"/>
            <w:r w:rsidRPr="003D6939">
              <w:rPr>
                <w:rFonts w:cstheme="minorHAnsi"/>
              </w:rPr>
              <w:t xml:space="preserve"> </w:t>
            </w:r>
            <w:proofErr w:type="spellStart"/>
            <w:r w:rsidRPr="003D6939">
              <w:rPr>
                <w:rFonts w:cstheme="minorHAnsi"/>
              </w:rPr>
              <w:t>development</w:t>
            </w:r>
            <w:proofErr w:type="spellEnd"/>
            <w:r w:rsidRPr="003D6939">
              <w:rPr>
                <w:rFonts w:cstheme="minorHAnsi"/>
              </w:rPr>
              <w:t xml:space="preserve"> / Vojtech Ferencz, Milan Majerník, Zuzana </w:t>
            </w:r>
            <w:proofErr w:type="spellStart"/>
            <w:r w:rsidRPr="003D6939">
              <w:rPr>
                <w:rFonts w:cstheme="minorHAnsi"/>
              </w:rPr>
              <w:t>Chodasová</w:t>
            </w:r>
            <w:proofErr w:type="spellEnd"/>
            <w:r w:rsidRPr="003D6939">
              <w:rPr>
                <w:rFonts w:cstheme="minorHAnsi"/>
              </w:rPr>
              <w:t xml:space="preserve"> ... [et al.] ; 1. vyd. - </w:t>
            </w:r>
            <w:proofErr w:type="spellStart"/>
            <w:r w:rsidRPr="003D6939">
              <w:rPr>
                <w:rFonts w:cstheme="minorHAnsi"/>
              </w:rPr>
              <w:t>Düsseldorf</w:t>
            </w:r>
            <w:proofErr w:type="spellEnd"/>
            <w:r w:rsidRPr="003D6939">
              <w:rPr>
                <w:rFonts w:cstheme="minorHAnsi"/>
              </w:rPr>
              <w:t xml:space="preserve"> : A&amp;A </w:t>
            </w:r>
            <w:proofErr w:type="spellStart"/>
            <w:r w:rsidRPr="003D6939">
              <w:rPr>
                <w:rFonts w:cstheme="minorHAnsi"/>
              </w:rPr>
              <w:t>Digitalprint</w:t>
            </w:r>
            <w:proofErr w:type="spellEnd"/>
            <w:r w:rsidRPr="003D6939">
              <w:rPr>
                <w:rFonts w:cstheme="minorHAnsi"/>
              </w:rPr>
              <w:t>, 2017. - 503 s. - ISBN 978-3-00-055590-9. (autorský podiel 23%</w:t>
            </w:r>
            <w:r w:rsidR="00590CD8" w:rsidRPr="003D6939">
              <w:rPr>
                <w:rFonts w:cstheme="minorHAnsi"/>
              </w:rPr>
              <w:t>; 5,7 AH</w:t>
            </w:r>
            <w:r w:rsidRPr="003D6939">
              <w:rPr>
                <w:rFonts w:cstheme="minorHAnsi"/>
              </w:rPr>
              <w:t>)</w:t>
            </w:r>
          </w:p>
          <w:p w14:paraId="2784A799" w14:textId="3DC54103" w:rsidR="00733B4F" w:rsidRPr="003D6939" w:rsidRDefault="00733B4F" w:rsidP="002500EB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3D6939">
              <w:rPr>
                <w:rFonts w:cstheme="minorHAnsi"/>
              </w:rPr>
              <w:t xml:space="preserve">AAA_2. Kvalita zložiek životného prostredia v problémových oblastiach Slovenska = </w:t>
            </w:r>
            <w:proofErr w:type="spellStart"/>
            <w:r w:rsidRPr="003D6939">
              <w:rPr>
                <w:rFonts w:cstheme="minorHAnsi"/>
              </w:rPr>
              <w:t>Environmental</w:t>
            </w:r>
            <w:proofErr w:type="spellEnd"/>
            <w:r w:rsidRPr="003D6939">
              <w:rPr>
                <w:rFonts w:cstheme="minorHAnsi"/>
              </w:rPr>
              <w:t xml:space="preserve"> </w:t>
            </w:r>
            <w:proofErr w:type="spellStart"/>
            <w:r w:rsidRPr="003D6939">
              <w:rPr>
                <w:rFonts w:cstheme="minorHAnsi"/>
              </w:rPr>
              <w:t>components</w:t>
            </w:r>
            <w:proofErr w:type="spellEnd"/>
            <w:r w:rsidRPr="003D6939">
              <w:rPr>
                <w:rFonts w:cstheme="minorHAnsi"/>
              </w:rPr>
              <w:t xml:space="preserve"> </w:t>
            </w:r>
            <w:proofErr w:type="spellStart"/>
            <w:r w:rsidRPr="003D6939">
              <w:rPr>
                <w:rFonts w:cstheme="minorHAnsi"/>
              </w:rPr>
              <w:t>quality</w:t>
            </w:r>
            <w:proofErr w:type="spellEnd"/>
            <w:r w:rsidRPr="003D6939">
              <w:rPr>
                <w:rFonts w:cstheme="minorHAnsi"/>
              </w:rPr>
              <w:t xml:space="preserve"> in </w:t>
            </w:r>
            <w:proofErr w:type="spellStart"/>
            <w:r w:rsidRPr="003D6939">
              <w:rPr>
                <w:rFonts w:cstheme="minorHAnsi"/>
              </w:rPr>
              <w:t>problem</w:t>
            </w:r>
            <w:proofErr w:type="spellEnd"/>
            <w:r w:rsidRPr="003D6939">
              <w:rPr>
                <w:rFonts w:cstheme="minorHAnsi"/>
              </w:rPr>
              <w:t xml:space="preserve"> </w:t>
            </w:r>
            <w:proofErr w:type="spellStart"/>
            <w:r w:rsidRPr="003D6939">
              <w:rPr>
                <w:rFonts w:cstheme="minorHAnsi"/>
              </w:rPr>
              <w:t>areas</w:t>
            </w:r>
            <w:proofErr w:type="spellEnd"/>
            <w:r w:rsidRPr="003D6939">
              <w:rPr>
                <w:rFonts w:cstheme="minorHAnsi"/>
              </w:rPr>
              <w:t xml:space="preserve"> in Slovakia / Ondrej Hronec, Jozef </w:t>
            </w:r>
            <w:proofErr w:type="spellStart"/>
            <w:r w:rsidRPr="003D6939">
              <w:rPr>
                <w:rFonts w:cstheme="minorHAnsi"/>
              </w:rPr>
              <w:t>Vilček</w:t>
            </w:r>
            <w:proofErr w:type="spellEnd"/>
            <w:r w:rsidRPr="003D6939">
              <w:rPr>
                <w:rFonts w:cstheme="minorHAnsi"/>
              </w:rPr>
              <w:t xml:space="preserve">, Ján Tomáš a kol. - 1. vyd. - Brno : </w:t>
            </w:r>
            <w:proofErr w:type="spellStart"/>
            <w:r w:rsidRPr="003D6939">
              <w:rPr>
                <w:rFonts w:cstheme="minorHAnsi"/>
              </w:rPr>
              <w:t>Mendelova</w:t>
            </w:r>
            <w:proofErr w:type="spellEnd"/>
            <w:r w:rsidRPr="003D6939">
              <w:rPr>
                <w:rFonts w:cstheme="minorHAnsi"/>
              </w:rPr>
              <w:t xml:space="preserve"> univerzita v </w:t>
            </w:r>
            <w:proofErr w:type="spellStart"/>
            <w:r w:rsidRPr="003D6939">
              <w:rPr>
                <w:rFonts w:cstheme="minorHAnsi"/>
              </w:rPr>
              <w:t>Brně</w:t>
            </w:r>
            <w:proofErr w:type="spellEnd"/>
            <w:r w:rsidRPr="003D6939">
              <w:rPr>
                <w:rFonts w:cstheme="minorHAnsi"/>
              </w:rPr>
              <w:t>, 2010. - 225 s. - ISBN 978-80-7375-387-0 (autorský podiel 20%</w:t>
            </w:r>
            <w:r w:rsidR="000C3999">
              <w:rPr>
                <w:rFonts w:cstheme="minorHAnsi"/>
              </w:rPr>
              <w:t>; 2,92 AH</w:t>
            </w:r>
            <w:r w:rsidRPr="003D6939">
              <w:rPr>
                <w:rFonts w:cstheme="minorHAnsi"/>
              </w:rPr>
              <w:t>)</w:t>
            </w:r>
          </w:p>
          <w:p w14:paraId="271E55CD" w14:textId="6541DB51" w:rsidR="00733B4F" w:rsidRPr="003D6939" w:rsidRDefault="00733B4F" w:rsidP="002500EB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3D6939">
              <w:rPr>
                <w:rFonts w:cstheme="minorHAnsi"/>
              </w:rPr>
              <w:t>AAB_1. Manažment ohrozených oblastí</w:t>
            </w:r>
            <w:r w:rsidR="00FF5726" w:rsidRPr="003D6939">
              <w:rPr>
                <w:rFonts w:cstheme="minorHAnsi"/>
              </w:rPr>
              <w:t xml:space="preserve"> </w:t>
            </w:r>
            <w:r w:rsidRPr="003D6939">
              <w:rPr>
                <w:rFonts w:cstheme="minorHAnsi"/>
              </w:rPr>
              <w:t xml:space="preserve">/ Peter Adamišin, Emília </w:t>
            </w:r>
            <w:proofErr w:type="spellStart"/>
            <w:r w:rsidRPr="003D6939">
              <w:rPr>
                <w:rFonts w:cstheme="minorHAnsi"/>
              </w:rPr>
              <w:t>Huttmanová</w:t>
            </w:r>
            <w:proofErr w:type="spellEnd"/>
            <w:r w:rsidRPr="003D6939">
              <w:rPr>
                <w:rFonts w:cstheme="minorHAnsi"/>
              </w:rPr>
              <w:t xml:space="preserve">. - 1. vyd. - Košice : Royal </w:t>
            </w:r>
            <w:proofErr w:type="spellStart"/>
            <w:r w:rsidRPr="003D6939">
              <w:rPr>
                <w:rFonts w:cstheme="minorHAnsi"/>
              </w:rPr>
              <w:t>Unicorn</w:t>
            </w:r>
            <w:proofErr w:type="spellEnd"/>
            <w:r w:rsidRPr="003D6939">
              <w:rPr>
                <w:rFonts w:cstheme="minorHAnsi"/>
              </w:rPr>
              <w:t xml:space="preserve">, </w:t>
            </w:r>
            <w:proofErr w:type="spellStart"/>
            <w:r w:rsidRPr="003D6939">
              <w:rPr>
                <w:rFonts w:cstheme="minorHAnsi"/>
              </w:rPr>
              <w:t>s.r.o</w:t>
            </w:r>
            <w:proofErr w:type="spellEnd"/>
            <w:r w:rsidRPr="003D6939">
              <w:rPr>
                <w:rFonts w:cstheme="minorHAnsi"/>
              </w:rPr>
              <w:t>., 2008. - 171 s.;  ISBN 978-80-969181-7-1. (autorský podiel 50%</w:t>
            </w:r>
            <w:r w:rsidR="00D01835" w:rsidRPr="003D6939">
              <w:rPr>
                <w:rFonts w:cstheme="minorHAnsi"/>
              </w:rPr>
              <w:t>; 3,1 AH</w:t>
            </w:r>
            <w:r w:rsidRPr="003D6939">
              <w:rPr>
                <w:rFonts w:cstheme="minorHAnsi"/>
              </w:rPr>
              <w:t>)</w:t>
            </w:r>
          </w:p>
          <w:p w14:paraId="51CE5C4F" w14:textId="784B2D9B" w:rsidR="00733B4F" w:rsidRPr="003D6939" w:rsidRDefault="00733B4F" w:rsidP="002500EB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3D6939">
              <w:rPr>
                <w:rFonts w:cstheme="minorHAnsi"/>
              </w:rPr>
              <w:t>AAB_2. Poškodzovanie pôd a rastlín ľudskými činnosťami / Ján Tomáš, Ondrej Hronec a kolektív. - Nitra : Slovenská poľnohospodárska univerzita, 2007. - 110 s. - ISBN 978-80-8069-902-4. (autorský podiel 12%</w:t>
            </w:r>
            <w:r w:rsidR="00131C5B" w:rsidRPr="003D6939">
              <w:rPr>
                <w:rFonts w:cstheme="minorHAnsi"/>
              </w:rPr>
              <w:t>; 0,86 AH</w:t>
            </w:r>
            <w:r w:rsidRPr="003D6939">
              <w:rPr>
                <w:rFonts w:cstheme="minorHAnsi"/>
              </w:rPr>
              <w:t>)</w:t>
            </w:r>
          </w:p>
          <w:p w14:paraId="74B81D6F" w14:textId="77777777" w:rsidR="00733B4F" w:rsidRPr="003D6939" w:rsidRDefault="00733B4F" w:rsidP="002500EB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564E2A40" w14:textId="77777777" w:rsidR="00733B4F" w:rsidRPr="003D6939" w:rsidRDefault="00733B4F" w:rsidP="002500EB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3D6939">
              <w:rPr>
                <w:rFonts w:cstheme="minorHAnsi"/>
              </w:rPr>
              <w:t>Učebnica</w:t>
            </w:r>
          </w:p>
          <w:p w14:paraId="0FB7CE11" w14:textId="71ABD2D3" w:rsidR="00733B4F" w:rsidRPr="003D6939" w:rsidRDefault="00733B4F" w:rsidP="002500EB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3D6939">
              <w:rPr>
                <w:rFonts w:cstheme="minorHAnsi"/>
              </w:rPr>
              <w:t>ACB_1. Environmentálne aspekty procesov a technológií [elektronický zdroj] / Jana Chovancová, Peter Adamišin ; 1. vyd. - Prešov : Prešovská univerzita v Prešove, 2016. - online, 133 s. - ISBN 978-80-555-1700-1. (autorský podiel 15%</w:t>
            </w:r>
            <w:r w:rsidR="00D01835" w:rsidRPr="003D6939">
              <w:rPr>
                <w:rFonts w:cstheme="minorHAnsi"/>
              </w:rPr>
              <w:t>; 1,75 AH</w:t>
            </w:r>
            <w:r w:rsidRPr="003D6939">
              <w:rPr>
                <w:rFonts w:cstheme="minorHAnsi"/>
              </w:rPr>
              <w:t>)</w:t>
            </w:r>
          </w:p>
          <w:p w14:paraId="19691C79" w14:textId="1DF4C83E" w:rsidR="00733B4F" w:rsidRPr="003D6939" w:rsidRDefault="00733B4F" w:rsidP="002500EB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3D6939">
              <w:rPr>
                <w:rFonts w:cstheme="minorHAnsi"/>
              </w:rPr>
              <w:t xml:space="preserve">ACB_2. Monitoring a sanácia v životnom prostredí / </w:t>
            </w:r>
            <w:proofErr w:type="spellStart"/>
            <w:r w:rsidRPr="003D6939">
              <w:rPr>
                <w:rFonts w:cstheme="minorHAnsi"/>
              </w:rPr>
              <w:t>Schwarczová</w:t>
            </w:r>
            <w:proofErr w:type="spellEnd"/>
            <w:r w:rsidRPr="003D6939">
              <w:rPr>
                <w:rFonts w:cstheme="minorHAnsi"/>
              </w:rPr>
              <w:t>, H., Hronec, O. a kol. - 1. vyd. - Skalica : Stredoeurópska vysoká škola v Skalici, 2011. - 236 s. - ISBN 978-80-89391-28-8. (autorský podiel 15%</w:t>
            </w:r>
            <w:r w:rsidR="00D01835" w:rsidRPr="003D6939">
              <w:rPr>
                <w:rFonts w:cstheme="minorHAnsi"/>
              </w:rPr>
              <w:t>; 1,59 AH</w:t>
            </w:r>
            <w:r w:rsidRPr="003D6939">
              <w:rPr>
                <w:rFonts w:cstheme="minorHAnsi"/>
              </w:rPr>
              <w:t>)</w:t>
            </w:r>
          </w:p>
          <w:p w14:paraId="70760D92" w14:textId="6DBDACB3" w:rsidR="00733B4F" w:rsidRDefault="00733B4F" w:rsidP="6C1DD0B0">
            <w:pPr>
              <w:widowControl w:val="0"/>
              <w:autoSpaceDE w:val="0"/>
              <w:autoSpaceDN w:val="0"/>
              <w:adjustRightInd w:val="0"/>
            </w:pPr>
            <w:r w:rsidRPr="6C1DD0B0">
              <w:t xml:space="preserve">ACB_3. Udržateľný rozvoj : život v medziach únosnej kapacity biosféry / Milan Demo, Ondrej Hronec, Monika Tóthová, Peter Adamišin, Pavol Andrejovský, Jana </w:t>
            </w:r>
            <w:proofErr w:type="spellStart"/>
            <w:r w:rsidRPr="6C1DD0B0">
              <w:t>Belicová</w:t>
            </w:r>
            <w:proofErr w:type="spellEnd"/>
            <w:r w:rsidRPr="6C1DD0B0">
              <w:t xml:space="preserve">, Martin </w:t>
            </w:r>
            <w:proofErr w:type="spellStart"/>
            <w:r w:rsidRPr="6C1DD0B0">
              <w:t>Bosák</w:t>
            </w:r>
            <w:proofErr w:type="spellEnd"/>
            <w:r w:rsidRPr="6C1DD0B0">
              <w:t xml:space="preserve">, Jaroslav </w:t>
            </w:r>
            <w:proofErr w:type="spellStart"/>
            <w:r w:rsidRPr="6C1DD0B0">
              <w:t>Daniška</w:t>
            </w:r>
            <w:proofErr w:type="spellEnd"/>
            <w:r w:rsidRPr="6C1DD0B0">
              <w:t xml:space="preserve">, </w:t>
            </w:r>
            <w:proofErr w:type="spellStart"/>
            <w:r w:rsidRPr="6C1DD0B0">
              <w:t>Darko</w:t>
            </w:r>
            <w:proofErr w:type="spellEnd"/>
            <w:r w:rsidRPr="6C1DD0B0">
              <w:t xml:space="preserve"> Ďurica, Alexander </w:t>
            </w:r>
            <w:proofErr w:type="spellStart"/>
            <w:r w:rsidRPr="6C1DD0B0">
              <w:t>Fehér</w:t>
            </w:r>
            <w:proofErr w:type="spellEnd"/>
            <w:r w:rsidRPr="6C1DD0B0">
              <w:t xml:space="preserve">, Zuzana </w:t>
            </w:r>
            <w:proofErr w:type="spellStart"/>
            <w:r w:rsidRPr="6C1DD0B0">
              <w:t>Jureková</w:t>
            </w:r>
            <w:proofErr w:type="spellEnd"/>
            <w:r w:rsidRPr="6C1DD0B0">
              <w:t xml:space="preserve">, Ľuboš Jurík, Jozef Húska, Milan Majerník, Peter </w:t>
            </w:r>
            <w:proofErr w:type="spellStart"/>
            <w:r w:rsidRPr="6C1DD0B0">
              <w:t>Mederly</w:t>
            </w:r>
            <w:proofErr w:type="spellEnd"/>
            <w:r w:rsidRPr="6C1DD0B0">
              <w:t xml:space="preserve">, Jozef </w:t>
            </w:r>
            <w:proofErr w:type="spellStart"/>
            <w:r w:rsidRPr="6C1DD0B0">
              <w:t>Mihok</w:t>
            </w:r>
            <w:proofErr w:type="spellEnd"/>
            <w:r w:rsidRPr="6C1DD0B0">
              <w:t xml:space="preserve">, Štefan Sklenár, E. </w:t>
            </w:r>
            <w:proofErr w:type="spellStart"/>
            <w:r w:rsidRPr="6C1DD0B0">
              <w:t>Virčíková</w:t>
            </w:r>
            <w:proofErr w:type="spellEnd"/>
            <w:r w:rsidRPr="6C1DD0B0">
              <w:t xml:space="preserve">. -- 1. vyd. -- </w:t>
            </w:r>
            <w:r w:rsidRPr="6C1DD0B0">
              <w:lastRenderedPageBreak/>
              <w:t>Nitra : Slovenská poľnohospodárska univerzita, 2007. -- 439 s. : grafy, obr., tab. -- ISBN : 978-80-8069-826-3 (</w:t>
            </w:r>
            <w:proofErr w:type="spellStart"/>
            <w:r w:rsidRPr="6C1DD0B0">
              <w:t>viaz</w:t>
            </w:r>
            <w:proofErr w:type="spellEnd"/>
            <w:r w:rsidRPr="6C1DD0B0">
              <w:t>.).</w:t>
            </w:r>
            <w:r w:rsidR="0040435B" w:rsidRPr="6C1DD0B0">
              <w:t xml:space="preserve"> (autorský podiel </w:t>
            </w:r>
            <w:r w:rsidR="000D5FD3">
              <w:t>6</w:t>
            </w:r>
            <w:r w:rsidR="0040435B" w:rsidRPr="6C1DD0B0">
              <w:t xml:space="preserve">%; </w:t>
            </w:r>
            <w:r w:rsidR="000D5FD3">
              <w:t>2,36</w:t>
            </w:r>
            <w:r w:rsidR="0040435B" w:rsidRPr="6C1DD0B0">
              <w:t xml:space="preserve"> AH)</w:t>
            </w:r>
          </w:p>
          <w:p w14:paraId="65FCE6C6" w14:textId="2DE68060" w:rsidR="000D5FD3" w:rsidRDefault="000D5FD3" w:rsidP="000D5FD3">
            <w:pPr>
              <w:widowControl w:val="0"/>
              <w:autoSpaceDE w:val="0"/>
              <w:autoSpaceDN w:val="0"/>
              <w:adjustRightInd w:val="0"/>
            </w:pPr>
            <w:r>
              <w:t xml:space="preserve">ACB_4.  </w:t>
            </w:r>
            <w:r w:rsidRPr="000D5FD3">
              <w:t>Udržateľný rozvoj</w:t>
            </w:r>
            <w:r>
              <w:t xml:space="preserve">. </w:t>
            </w:r>
            <w:r w:rsidRPr="000D5FD3">
              <w:t xml:space="preserve">/ Peter Adamišin, Emília </w:t>
            </w:r>
            <w:proofErr w:type="spellStart"/>
            <w:r w:rsidRPr="000D5FD3">
              <w:t>Huttmanová</w:t>
            </w:r>
            <w:proofErr w:type="spellEnd"/>
            <w:r>
              <w:t xml:space="preserve">. </w:t>
            </w:r>
            <w:r w:rsidRPr="000D5FD3">
              <w:t>- 1. vyd. - Prešov : Prešovská univerzita v Prešove, 2021. - 120 s. - ISBN 978-80-555-2667-6.</w:t>
            </w:r>
            <w:r>
              <w:t xml:space="preserve">  </w:t>
            </w:r>
            <w:r w:rsidRPr="6C1DD0B0">
              <w:t xml:space="preserve">(autorský podiel </w:t>
            </w:r>
            <w:r>
              <w:t>50</w:t>
            </w:r>
            <w:r w:rsidRPr="6C1DD0B0">
              <w:t>%; 3,</w:t>
            </w:r>
            <w:r>
              <w:t>55</w:t>
            </w:r>
            <w:r w:rsidRPr="6C1DD0B0">
              <w:t xml:space="preserve"> AH)</w:t>
            </w:r>
          </w:p>
          <w:p w14:paraId="7BF37C0B" w14:textId="0B7F98BD" w:rsidR="00733B4F" w:rsidRPr="003D6939" w:rsidRDefault="00733B4F" w:rsidP="002500EB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3D6939">
              <w:rPr>
                <w:rFonts w:cstheme="minorHAnsi"/>
              </w:rPr>
              <w:t xml:space="preserve">ACC_1. </w:t>
            </w:r>
            <w:proofErr w:type="spellStart"/>
            <w:r w:rsidRPr="003D6939">
              <w:rPr>
                <w:rFonts w:cstheme="minorHAnsi"/>
              </w:rPr>
              <w:t>Economical</w:t>
            </w:r>
            <w:proofErr w:type="spellEnd"/>
            <w:r w:rsidRPr="003D6939">
              <w:rPr>
                <w:rFonts w:cstheme="minorHAnsi"/>
              </w:rPr>
              <w:t xml:space="preserve"> and </w:t>
            </w:r>
            <w:proofErr w:type="spellStart"/>
            <w:r w:rsidRPr="003D6939">
              <w:rPr>
                <w:rFonts w:cstheme="minorHAnsi"/>
              </w:rPr>
              <w:t>ecological</w:t>
            </w:r>
            <w:proofErr w:type="spellEnd"/>
            <w:r w:rsidRPr="003D6939">
              <w:rPr>
                <w:rFonts w:cstheme="minorHAnsi"/>
              </w:rPr>
              <w:t xml:space="preserve"> </w:t>
            </w:r>
            <w:proofErr w:type="spellStart"/>
            <w:r w:rsidRPr="003D6939">
              <w:rPr>
                <w:rFonts w:cstheme="minorHAnsi"/>
              </w:rPr>
              <w:t>consequences</w:t>
            </w:r>
            <w:proofErr w:type="spellEnd"/>
            <w:r w:rsidRPr="003D6939">
              <w:rPr>
                <w:rFonts w:cstheme="minorHAnsi"/>
              </w:rPr>
              <w:t xml:space="preserve"> of </w:t>
            </w:r>
            <w:proofErr w:type="spellStart"/>
            <w:r w:rsidRPr="003D6939">
              <w:rPr>
                <w:rFonts w:cstheme="minorHAnsi"/>
              </w:rPr>
              <w:t>the</w:t>
            </w:r>
            <w:proofErr w:type="spellEnd"/>
            <w:r w:rsidRPr="003D6939">
              <w:rPr>
                <w:rFonts w:cstheme="minorHAnsi"/>
              </w:rPr>
              <w:t xml:space="preserve"> management of </w:t>
            </w:r>
            <w:proofErr w:type="spellStart"/>
            <w:r w:rsidRPr="003D6939">
              <w:rPr>
                <w:rFonts w:cstheme="minorHAnsi"/>
              </w:rPr>
              <w:t>biological</w:t>
            </w:r>
            <w:proofErr w:type="spellEnd"/>
            <w:r w:rsidRPr="003D6939">
              <w:rPr>
                <w:rFonts w:cstheme="minorHAnsi"/>
              </w:rPr>
              <w:t xml:space="preserve"> </w:t>
            </w:r>
            <w:proofErr w:type="spellStart"/>
            <w:r w:rsidRPr="003D6939">
              <w:rPr>
                <w:rFonts w:cstheme="minorHAnsi"/>
              </w:rPr>
              <w:t>wastes</w:t>
            </w:r>
            <w:proofErr w:type="spellEnd"/>
            <w:r w:rsidRPr="003D6939">
              <w:rPr>
                <w:rFonts w:cstheme="minorHAnsi"/>
              </w:rPr>
              <w:t xml:space="preserve"> </w:t>
            </w:r>
            <w:proofErr w:type="spellStart"/>
            <w:r w:rsidRPr="003D6939">
              <w:rPr>
                <w:rFonts w:cstheme="minorHAnsi"/>
              </w:rPr>
              <w:t>arising</w:t>
            </w:r>
            <w:proofErr w:type="spellEnd"/>
            <w:r w:rsidRPr="003D6939">
              <w:rPr>
                <w:rFonts w:cstheme="minorHAnsi"/>
              </w:rPr>
              <w:t xml:space="preserve"> in </w:t>
            </w:r>
            <w:proofErr w:type="spellStart"/>
            <w:r w:rsidRPr="003D6939">
              <w:rPr>
                <w:rFonts w:cstheme="minorHAnsi"/>
              </w:rPr>
              <w:t>the</w:t>
            </w:r>
            <w:proofErr w:type="spellEnd"/>
            <w:r w:rsidRPr="003D6939">
              <w:rPr>
                <w:rFonts w:cstheme="minorHAnsi"/>
              </w:rPr>
              <w:t xml:space="preserve"> </w:t>
            </w:r>
            <w:proofErr w:type="spellStart"/>
            <w:r w:rsidRPr="003D6939">
              <w:rPr>
                <w:rFonts w:cstheme="minorHAnsi"/>
              </w:rPr>
              <w:t>intensive</w:t>
            </w:r>
            <w:proofErr w:type="spellEnd"/>
            <w:r w:rsidRPr="003D6939">
              <w:rPr>
                <w:rFonts w:cstheme="minorHAnsi"/>
              </w:rPr>
              <w:t xml:space="preserve"> </w:t>
            </w:r>
            <w:proofErr w:type="spellStart"/>
            <w:r w:rsidRPr="003D6939">
              <w:rPr>
                <w:rFonts w:cstheme="minorHAnsi"/>
              </w:rPr>
              <w:t>agricultural</w:t>
            </w:r>
            <w:proofErr w:type="spellEnd"/>
            <w:r w:rsidRPr="003D6939">
              <w:rPr>
                <w:rFonts w:cstheme="minorHAnsi"/>
              </w:rPr>
              <w:t xml:space="preserve"> </w:t>
            </w:r>
            <w:proofErr w:type="spellStart"/>
            <w:r w:rsidRPr="003D6939">
              <w:rPr>
                <w:rFonts w:cstheme="minorHAnsi"/>
              </w:rPr>
              <w:t>livestock</w:t>
            </w:r>
            <w:proofErr w:type="spellEnd"/>
            <w:r w:rsidRPr="003D6939">
              <w:rPr>
                <w:rFonts w:cstheme="minorHAnsi"/>
              </w:rPr>
              <w:t xml:space="preserve"> </w:t>
            </w:r>
            <w:proofErr w:type="spellStart"/>
            <w:r w:rsidRPr="003D6939">
              <w:rPr>
                <w:rFonts w:cstheme="minorHAnsi"/>
              </w:rPr>
              <w:t>production</w:t>
            </w:r>
            <w:proofErr w:type="spellEnd"/>
            <w:r w:rsidRPr="003D6939">
              <w:rPr>
                <w:rFonts w:cstheme="minorHAnsi"/>
              </w:rPr>
              <w:t xml:space="preserve"> / Peter Adamišin, Emília </w:t>
            </w:r>
            <w:proofErr w:type="spellStart"/>
            <w:r w:rsidRPr="003D6939">
              <w:rPr>
                <w:rFonts w:cstheme="minorHAnsi"/>
              </w:rPr>
              <w:t>Huttmanová</w:t>
            </w:r>
            <w:proofErr w:type="spellEnd"/>
            <w:r w:rsidRPr="003D6939">
              <w:rPr>
                <w:rFonts w:cstheme="minorHAnsi"/>
              </w:rPr>
              <w:t xml:space="preserve">, Jana Chovancová ; In: </w:t>
            </w:r>
            <w:proofErr w:type="spellStart"/>
            <w:r w:rsidRPr="003D6939">
              <w:rPr>
                <w:rFonts w:cstheme="minorHAnsi"/>
              </w:rPr>
              <w:t>Otchody</w:t>
            </w:r>
            <w:proofErr w:type="spellEnd"/>
            <w:r w:rsidRPr="003D6939">
              <w:rPr>
                <w:rFonts w:cstheme="minorHAnsi"/>
              </w:rPr>
              <w:t xml:space="preserve"> - </w:t>
            </w:r>
            <w:proofErr w:type="spellStart"/>
            <w:r w:rsidRPr="003D6939">
              <w:rPr>
                <w:rFonts w:cstheme="minorHAnsi"/>
              </w:rPr>
              <w:t>vtoričnyje</w:t>
            </w:r>
            <w:proofErr w:type="spellEnd"/>
            <w:r w:rsidRPr="003D6939">
              <w:rPr>
                <w:rFonts w:cstheme="minorHAnsi"/>
              </w:rPr>
              <w:t xml:space="preserve"> </w:t>
            </w:r>
            <w:proofErr w:type="spellStart"/>
            <w:r w:rsidRPr="003D6939">
              <w:rPr>
                <w:rFonts w:cstheme="minorHAnsi"/>
              </w:rPr>
              <w:t>resursy</w:t>
            </w:r>
            <w:proofErr w:type="spellEnd"/>
            <w:r w:rsidRPr="003D6939">
              <w:rPr>
                <w:rFonts w:cstheme="minorHAnsi"/>
              </w:rPr>
              <w:t xml:space="preserve">: </w:t>
            </w:r>
            <w:proofErr w:type="spellStart"/>
            <w:r w:rsidRPr="003D6939">
              <w:rPr>
                <w:rFonts w:cstheme="minorHAnsi"/>
              </w:rPr>
              <w:t>upravlenije</w:t>
            </w:r>
            <w:proofErr w:type="spellEnd"/>
            <w:r w:rsidRPr="003D6939">
              <w:rPr>
                <w:rFonts w:cstheme="minorHAnsi"/>
              </w:rPr>
              <w:t xml:space="preserve">, ekonomika, </w:t>
            </w:r>
            <w:proofErr w:type="spellStart"/>
            <w:r w:rsidRPr="003D6939">
              <w:rPr>
                <w:rFonts w:cstheme="minorHAnsi"/>
              </w:rPr>
              <w:t>organizacija</w:t>
            </w:r>
            <w:proofErr w:type="spellEnd"/>
            <w:r w:rsidRPr="003D6939">
              <w:rPr>
                <w:rFonts w:cstheme="minorHAnsi"/>
              </w:rPr>
              <w:t xml:space="preserve"> [elektronický zdroj] : </w:t>
            </w:r>
            <w:proofErr w:type="spellStart"/>
            <w:r w:rsidRPr="003D6939">
              <w:rPr>
                <w:rFonts w:cstheme="minorHAnsi"/>
              </w:rPr>
              <w:t>kollektivnaja</w:t>
            </w:r>
            <w:proofErr w:type="spellEnd"/>
            <w:r w:rsidRPr="003D6939">
              <w:rPr>
                <w:rFonts w:cstheme="minorHAnsi"/>
              </w:rPr>
              <w:t xml:space="preserve"> </w:t>
            </w:r>
            <w:proofErr w:type="spellStart"/>
            <w:r w:rsidRPr="003D6939">
              <w:rPr>
                <w:rFonts w:cstheme="minorHAnsi"/>
              </w:rPr>
              <w:t>monografija</w:t>
            </w:r>
            <w:proofErr w:type="spellEnd"/>
            <w:r w:rsidRPr="003D6939">
              <w:rPr>
                <w:rFonts w:cstheme="minorHAnsi"/>
              </w:rPr>
              <w:t xml:space="preserve">. - Sumy : </w:t>
            </w:r>
            <w:proofErr w:type="spellStart"/>
            <w:r w:rsidRPr="003D6939">
              <w:rPr>
                <w:rFonts w:cstheme="minorHAnsi"/>
              </w:rPr>
              <w:t>Sumskij</w:t>
            </w:r>
            <w:proofErr w:type="spellEnd"/>
            <w:r w:rsidRPr="003D6939">
              <w:rPr>
                <w:rFonts w:cstheme="minorHAnsi"/>
              </w:rPr>
              <w:t xml:space="preserve"> </w:t>
            </w:r>
            <w:proofErr w:type="spellStart"/>
            <w:r w:rsidRPr="003D6939">
              <w:rPr>
                <w:rFonts w:cstheme="minorHAnsi"/>
              </w:rPr>
              <w:t>gosudarstvennyj</w:t>
            </w:r>
            <w:proofErr w:type="spellEnd"/>
            <w:r w:rsidRPr="003D6939">
              <w:rPr>
                <w:rFonts w:cstheme="minorHAnsi"/>
              </w:rPr>
              <w:t xml:space="preserve"> </w:t>
            </w:r>
            <w:proofErr w:type="spellStart"/>
            <w:r w:rsidRPr="003D6939">
              <w:rPr>
                <w:rFonts w:cstheme="minorHAnsi"/>
              </w:rPr>
              <w:t>universitet</w:t>
            </w:r>
            <w:proofErr w:type="spellEnd"/>
            <w:r w:rsidRPr="003D6939">
              <w:rPr>
                <w:rFonts w:cstheme="minorHAnsi"/>
              </w:rPr>
              <w:t>, 2013. - ISBN 978-966-657-490-2. - online, S. 210-233 (autorský podiel 34%</w:t>
            </w:r>
            <w:r w:rsidR="005A5734">
              <w:rPr>
                <w:rFonts w:cstheme="minorHAnsi"/>
              </w:rPr>
              <w:t>;</w:t>
            </w:r>
            <w:r w:rsidR="0022513B">
              <w:rPr>
                <w:rFonts w:cstheme="minorHAnsi"/>
              </w:rPr>
              <w:t xml:space="preserve"> 0,35 AH</w:t>
            </w:r>
            <w:r w:rsidRPr="003D6939">
              <w:rPr>
                <w:rFonts w:cstheme="minorHAnsi"/>
              </w:rPr>
              <w:t>)</w:t>
            </w:r>
          </w:p>
          <w:p w14:paraId="46EAA250" w14:textId="77777777" w:rsidR="00733B4F" w:rsidRPr="003D6939" w:rsidRDefault="00733B4F" w:rsidP="002500EB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3261BBB1" w14:textId="77777777" w:rsidR="00733B4F" w:rsidRPr="003D6939" w:rsidRDefault="00733B4F" w:rsidP="002500EB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3D6939">
              <w:rPr>
                <w:rFonts w:cstheme="minorHAnsi"/>
              </w:rPr>
              <w:t>Skriptá</w:t>
            </w:r>
          </w:p>
          <w:p w14:paraId="6A6A4CF7" w14:textId="3605DFC8" w:rsidR="00733B4F" w:rsidRPr="003D6939" w:rsidRDefault="00733B4F" w:rsidP="002500EB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3D6939">
              <w:rPr>
                <w:rFonts w:cstheme="minorHAnsi"/>
              </w:rPr>
              <w:t xml:space="preserve">BCI_1. Udržateľný rozvoj - vybrané state a problémy / Emília </w:t>
            </w:r>
            <w:proofErr w:type="spellStart"/>
            <w:r w:rsidRPr="003D6939">
              <w:rPr>
                <w:rFonts w:cstheme="minorHAnsi"/>
              </w:rPr>
              <w:t>Huttmanová</w:t>
            </w:r>
            <w:proofErr w:type="spellEnd"/>
            <w:r w:rsidRPr="003D6939">
              <w:rPr>
                <w:rFonts w:cstheme="minorHAnsi"/>
              </w:rPr>
              <w:t>, Peter Adamišin ; 1. vyd. - Prešov : Prešovská univerzita v Prešove, 2016. - online, 73 s. - ISBN 978-80-555-1728-5. (autorský podiel 50%</w:t>
            </w:r>
            <w:r w:rsidR="00D73CB2">
              <w:rPr>
                <w:rFonts w:cstheme="minorHAnsi"/>
              </w:rPr>
              <w:t>; 2,06 AH</w:t>
            </w:r>
            <w:r w:rsidRPr="003D6939">
              <w:rPr>
                <w:rFonts w:cstheme="minorHAnsi"/>
              </w:rPr>
              <w:t>)</w:t>
            </w:r>
          </w:p>
          <w:p w14:paraId="0B178D81" w14:textId="1A4D9F9A" w:rsidR="00733B4F" w:rsidRPr="003D6939" w:rsidRDefault="00733B4F" w:rsidP="002500EB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3D6939">
              <w:rPr>
                <w:rFonts w:cstheme="minorHAnsi"/>
              </w:rPr>
              <w:t>BCI_2. Úvod do financií / Peter Adamišin ; 1. vyd. - Prešov : Prešovská univerzita v Prešove, 2013. - online, 103 s. - ISBN 978-80-555-0750-7. (autorský podiel 100%</w:t>
            </w:r>
            <w:r w:rsidR="00BC411A">
              <w:rPr>
                <w:rFonts w:cstheme="minorHAnsi"/>
              </w:rPr>
              <w:t>; 5,62 AH</w:t>
            </w:r>
            <w:r w:rsidRPr="003D6939">
              <w:rPr>
                <w:rFonts w:cstheme="minorHAnsi"/>
              </w:rPr>
              <w:t>)</w:t>
            </w:r>
          </w:p>
          <w:p w14:paraId="219C4550" w14:textId="21C67352" w:rsidR="00733B4F" w:rsidRPr="003D6939" w:rsidRDefault="00733B4F" w:rsidP="002500EB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3D6939">
              <w:rPr>
                <w:rFonts w:cstheme="minorHAnsi"/>
              </w:rPr>
              <w:t>BCI_3. Financie a mena / Peter Adamišin. - 1. vyd. - Prešov : Vydavateľstvo Prešovskej univerzity v Prešove, 2011. -  ISBN 978-80-555-0359-2. (autorský podiel 100%</w:t>
            </w:r>
            <w:r w:rsidR="006A1575">
              <w:rPr>
                <w:rFonts w:cstheme="minorHAnsi"/>
              </w:rPr>
              <w:t>; 5,3 AH</w:t>
            </w:r>
            <w:r w:rsidRPr="003D6939">
              <w:rPr>
                <w:rFonts w:cstheme="minorHAnsi"/>
              </w:rPr>
              <w:t>)</w:t>
            </w:r>
          </w:p>
          <w:p w14:paraId="031BD16D" w14:textId="7832BE59" w:rsidR="00733B4F" w:rsidRPr="003D6939" w:rsidRDefault="00733B4F" w:rsidP="002500EB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3D6939">
              <w:rPr>
                <w:rFonts w:cstheme="minorHAnsi"/>
              </w:rPr>
              <w:t xml:space="preserve">BCI_4. Databázové a informačné systémy pre životné prostredie / Martin </w:t>
            </w:r>
            <w:proofErr w:type="spellStart"/>
            <w:r w:rsidRPr="003D6939">
              <w:rPr>
                <w:rFonts w:cstheme="minorHAnsi"/>
              </w:rPr>
              <w:t>Rovňák</w:t>
            </w:r>
            <w:proofErr w:type="spellEnd"/>
            <w:r w:rsidRPr="003D6939">
              <w:rPr>
                <w:rFonts w:cstheme="minorHAnsi"/>
              </w:rPr>
              <w:t>, Peter Adamišin. - 1. vyd. - Prešov : Prešovská univerzita v Prešove, 2011. - 137 s. - ISBN 978-80-555-0487-2. (autorský podiel 50%</w:t>
            </w:r>
            <w:r w:rsidR="004C3A92">
              <w:rPr>
                <w:rFonts w:cstheme="minorHAnsi"/>
              </w:rPr>
              <w:t>; 3,65 AH</w:t>
            </w:r>
            <w:r w:rsidRPr="003D6939">
              <w:rPr>
                <w:rFonts w:cstheme="minorHAnsi"/>
              </w:rPr>
              <w:t>)</w:t>
            </w:r>
          </w:p>
          <w:p w14:paraId="5D3E0163" w14:textId="19B71EC7" w:rsidR="00733B4F" w:rsidRPr="003D6939" w:rsidRDefault="00733B4F" w:rsidP="002500EB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3D6939">
              <w:rPr>
                <w:rFonts w:cstheme="minorHAnsi"/>
              </w:rPr>
              <w:t>BCI_5. Ekológia a ekonomika zložiek prírody a krajiny : pre dištančné a ostatné formy vzdelávania / Ondrej Hronec a kol. -- 1. vyd. -- Nitra : Slovenská poľnohospodárska univerzita, 2004. -- 135 s. : tab. -- ISBN : 80-8069-347-1 (</w:t>
            </w:r>
            <w:proofErr w:type="spellStart"/>
            <w:r w:rsidRPr="003D6939">
              <w:rPr>
                <w:rFonts w:cstheme="minorHAnsi"/>
              </w:rPr>
              <w:t>brož</w:t>
            </w:r>
            <w:proofErr w:type="spellEnd"/>
            <w:r w:rsidRPr="003D6939">
              <w:rPr>
                <w:rFonts w:cstheme="minorHAnsi"/>
              </w:rPr>
              <w:t>.).</w:t>
            </w:r>
            <w:r w:rsidR="00EF4EE0">
              <w:rPr>
                <w:rFonts w:cstheme="minorHAnsi"/>
              </w:rPr>
              <w:t xml:space="preserve"> </w:t>
            </w:r>
            <w:r w:rsidR="00EF4EE0" w:rsidRPr="003D6939">
              <w:rPr>
                <w:rFonts w:cstheme="minorHAnsi"/>
              </w:rPr>
              <w:t xml:space="preserve">(autorský podiel </w:t>
            </w:r>
            <w:r w:rsidR="00EF4EE0">
              <w:rPr>
                <w:rFonts w:cstheme="minorHAnsi"/>
              </w:rPr>
              <w:t>1</w:t>
            </w:r>
            <w:r w:rsidR="00EF4EE0" w:rsidRPr="003D6939">
              <w:rPr>
                <w:rFonts w:cstheme="minorHAnsi"/>
              </w:rPr>
              <w:t>0%</w:t>
            </w:r>
            <w:r w:rsidR="00EF4EE0">
              <w:rPr>
                <w:rFonts w:cstheme="minorHAnsi"/>
              </w:rPr>
              <w:t xml:space="preserve">; </w:t>
            </w:r>
            <w:r w:rsidR="008D12DE">
              <w:rPr>
                <w:rFonts w:cstheme="minorHAnsi"/>
              </w:rPr>
              <w:t>1</w:t>
            </w:r>
            <w:r w:rsidR="00EF4EE0">
              <w:rPr>
                <w:rFonts w:cstheme="minorHAnsi"/>
              </w:rPr>
              <w:t xml:space="preserve"> AH</w:t>
            </w:r>
            <w:r w:rsidR="00EF4EE0" w:rsidRPr="003D6939">
              <w:rPr>
                <w:rFonts w:cstheme="minorHAnsi"/>
              </w:rPr>
              <w:t>)</w:t>
            </w:r>
          </w:p>
          <w:p w14:paraId="2112E03F" w14:textId="01043945" w:rsidR="00843678" w:rsidRPr="003D6939" w:rsidRDefault="00733B4F" w:rsidP="00843678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3D6939">
              <w:rPr>
                <w:rFonts w:cstheme="minorHAnsi"/>
              </w:rPr>
              <w:t>BCI_6. Ochrana ovzdušia a vôd / O. Hronec, P. Andrejovský, P. Adamišin. -- 1. vyd. -- Nitra : Slovenská poľnohospodárska univerzita, 2005. -- 167 s., 32 obr., 40 tab. -- ISBN : 80-8069-536-9 (</w:t>
            </w:r>
            <w:proofErr w:type="spellStart"/>
            <w:r w:rsidRPr="003D6939">
              <w:rPr>
                <w:rFonts w:cstheme="minorHAnsi"/>
              </w:rPr>
              <w:t>brož</w:t>
            </w:r>
            <w:proofErr w:type="spellEnd"/>
            <w:r w:rsidRPr="003D6939">
              <w:rPr>
                <w:rFonts w:cstheme="minorHAnsi"/>
              </w:rPr>
              <w:t>.).</w:t>
            </w:r>
            <w:r w:rsidR="00843678">
              <w:rPr>
                <w:rFonts w:cstheme="minorHAnsi"/>
              </w:rPr>
              <w:t xml:space="preserve"> </w:t>
            </w:r>
            <w:r w:rsidR="00843678" w:rsidRPr="003D6939">
              <w:rPr>
                <w:rFonts w:cstheme="minorHAnsi"/>
              </w:rPr>
              <w:t xml:space="preserve">(autorský podiel </w:t>
            </w:r>
            <w:r w:rsidR="00843678">
              <w:rPr>
                <w:rFonts w:cstheme="minorHAnsi"/>
              </w:rPr>
              <w:t>33</w:t>
            </w:r>
            <w:r w:rsidR="00843678" w:rsidRPr="003D6939">
              <w:rPr>
                <w:rFonts w:cstheme="minorHAnsi"/>
              </w:rPr>
              <w:t>%</w:t>
            </w:r>
            <w:r w:rsidR="00843678">
              <w:rPr>
                <w:rFonts w:cstheme="minorHAnsi"/>
              </w:rPr>
              <w:t>; 4,32 AH</w:t>
            </w:r>
            <w:r w:rsidR="00843678" w:rsidRPr="003D6939">
              <w:rPr>
                <w:rFonts w:cstheme="minorHAnsi"/>
              </w:rPr>
              <w:t>)</w:t>
            </w:r>
          </w:p>
          <w:p w14:paraId="4CDC5549" w14:textId="5791E237" w:rsidR="00733B4F" w:rsidRPr="003D6939" w:rsidRDefault="00733B4F" w:rsidP="002500EB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3D6939">
              <w:rPr>
                <w:rFonts w:cstheme="minorHAnsi"/>
              </w:rPr>
              <w:t xml:space="preserve">BCI_7. </w:t>
            </w:r>
            <w:r w:rsidRPr="003D6939">
              <w:rPr>
                <w:rFonts w:cstheme="minorHAnsi"/>
              </w:rPr>
              <w:tab/>
              <w:t xml:space="preserve">Kvantifikácia možných škôd v regiónoch / E. </w:t>
            </w:r>
            <w:proofErr w:type="spellStart"/>
            <w:r w:rsidRPr="003D6939">
              <w:rPr>
                <w:rFonts w:cstheme="minorHAnsi"/>
              </w:rPr>
              <w:t>Lumnitzer</w:t>
            </w:r>
            <w:proofErr w:type="spellEnd"/>
            <w:r w:rsidRPr="003D6939">
              <w:rPr>
                <w:rFonts w:cstheme="minorHAnsi"/>
              </w:rPr>
              <w:t xml:space="preserve">, M. Románová, J. </w:t>
            </w:r>
            <w:proofErr w:type="spellStart"/>
            <w:r w:rsidRPr="003D6939">
              <w:rPr>
                <w:rFonts w:cstheme="minorHAnsi"/>
              </w:rPr>
              <w:t>Mihok</w:t>
            </w:r>
            <w:proofErr w:type="spellEnd"/>
            <w:r w:rsidRPr="003D6939">
              <w:rPr>
                <w:rFonts w:cstheme="minorHAnsi"/>
              </w:rPr>
              <w:t xml:space="preserve">, P. Andrejovský, P. Adamišin. -- 1. vyd. -- Nitra : </w:t>
            </w:r>
            <w:r w:rsidRPr="003D6939">
              <w:rPr>
                <w:rFonts w:cstheme="minorHAnsi"/>
              </w:rPr>
              <w:lastRenderedPageBreak/>
              <w:t>Slovenská poľnohospodárska univerzita, 2006. -- 194 s. : obr., tab. -- ISBN : 80-8069-663-2 (</w:t>
            </w:r>
            <w:proofErr w:type="spellStart"/>
            <w:r w:rsidRPr="003D6939">
              <w:rPr>
                <w:rFonts w:cstheme="minorHAnsi"/>
              </w:rPr>
              <w:t>brož</w:t>
            </w:r>
            <w:proofErr w:type="spellEnd"/>
            <w:r w:rsidRPr="003D6939">
              <w:rPr>
                <w:rFonts w:cstheme="minorHAnsi"/>
              </w:rPr>
              <w:t>.).</w:t>
            </w:r>
            <w:r w:rsidR="007C3D87" w:rsidRPr="003D6939">
              <w:rPr>
                <w:rFonts w:cstheme="minorHAnsi"/>
              </w:rPr>
              <w:t xml:space="preserve">(autorský podiel </w:t>
            </w:r>
            <w:r w:rsidR="007C3D87">
              <w:rPr>
                <w:rFonts w:cstheme="minorHAnsi"/>
              </w:rPr>
              <w:t>1</w:t>
            </w:r>
            <w:r w:rsidR="007C3D87" w:rsidRPr="003D6939">
              <w:rPr>
                <w:rFonts w:cstheme="minorHAnsi"/>
              </w:rPr>
              <w:t>0%</w:t>
            </w:r>
            <w:r w:rsidR="007C3D87">
              <w:rPr>
                <w:rFonts w:cstheme="minorHAnsi"/>
              </w:rPr>
              <w:t>; 1</w:t>
            </w:r>
            <w:r w:rsidR="00D20145">
              <w:rPr>
                <w:rFonts w:cstheme="minorHAnsi"/>
              </w:rPr>
              <w:t>,4</w:t>
            </w:r>
            <w:r w:rsidR="007C3D87">
              <w:rPr>
                <w:rFonts w:cstheme="minorHAnsi"/>
              </w:rPr>
              <w:t xml:space="preserve"> AH</w:t>
            </w:r>
            <w:r w:rsidR="007C3D87" w:rsidRPr="003D6939">
              <w:rPr>
                <w:rFonts w:cstheme="minorHAnsi"/>
              </w:rPr>
              <w:t>)</w:t>
            </w:r>
          </w:p>
          <w:p w14:paraId="3BC0A8E3" w14:textId="1529B8E0" w:rsidR="00733B4F" w:rsidRPr="003D6939" w:rsidRDefault="00733B4F" w:rsidP="002500EB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3D6939">
              <w:rPr>
                <w:rFonts w:cstheme="minorHAnsi"/>
              </w:rPr>
              <w:t xml:space="preserve">BCI_8. Environmentálne aspekty poľnohospodárskych technológií / Ondrej Hronec, Karol Kováč, Ivan </w:t>
            </w:r>
            <w:proofErr w:type="spellStart"/>
            <w:r w:rsidRPr="003D6939">
              <w:rPr>
                <w:rFonts w:cstheme="minorHAnsi"/>
              </w:rPr>
              <w:t>Hričovský</w:t>
            </w:r>
            <w:proofErr w:type="spellEnd"/>
            <w:r w:rsidRPr="003D6939">
              <w:rPr>
                <w:rFonts w:cstheme="minorHAnsi"/>
              </w:rPr>
              <w:t xml:space="preserve">, Milan Macák, Peter Adamišin, Monika Daňová, Jarmila </w:t>
            </w:r>
            <w:proofErr w:type="spellStart"/>
            <w:r w:rsidRPr="003D6939">
              <w:rPr>
                <w:rFonts w:cstheme="minorHAnsi"/>
              </w:rPr>
              <w:t>Eftimová</w:t>
            </w:r>
            <w:proofErr w:type="spellEnd"/>
            <w:r w:rsidRPr="003D6939">
              <w:rPr>
                <w:rFonts w:cstheme="minorHAnsi"/>
              </w:rPr>
              <w:t>. -- 1. vyd. -- Nitra : Slovenská poľnohospodárska univerzita, 2006. -- 170 s. : obr., tab. -- ISBN : 80-8069-694-2 (</w:t>
            </w:r>
            <w:proofErr w:type="spellStart"/>
            <w:r w:rsidRPr="003D6939">
              <w:rPr>
                <w:rFonts w:cstheme="minorHAnsi"/>
              </w:rPr>
              <w:t>brož</w:t>
            </w:r>
            <w:proofErr w:type="spellEnd"/>
            <w:r w:rsidRPr="003D6939">
              <w:rPr>
                <w:rFonts w:cstheme="minorHAnsi"/>
              </w:rPr>
              <w:t>.).</w:t>
            </w:r>
            <w:r w:rsidR="00657E22">
              <w:rPr>
                <w:rFonts w:cstheme="minorHAnsi"/>
              </w:rPr>
              <w:t xml:space="preserve"> (</w:t>
            </w:r>
            <w:r w:rsidR="00657E22" w:rsidRPr="003D6939">
              <w:rPr>
                <w:rFonts w:cstheme="minorHAnsi"/>
              </w:rPr>
              <w:t xml:space="preserve"> autorský podiel </w:t>
            </w:r>
            <w:r w:rsidR="00F932B8">
              <w:rPr>
                <w:rFonts w:cstheme="minorHAnsi"/>
              </w:rPr>
              <w:t>1</w:t>
            </w:r>
            <w:r w:rsidR="00715314">
              <w:rPr>
                <w:rFonts w:cstheme="minorHAnsi"/>
              </w:rPr>
              <w:t>0</w:t>
            </w:r>
            <w:r w:rsidR="00657E22" w:rsidRPr="003D6939">
              <w:rPr>
                <w:rFonts w:cstheme="minorHAnsi"/>
              </w:rPr>
              <w:t>%</w:t>
            </w:r>
            <w:r w:rsidR="00657E22">
              <w:rPr>
                <w:rFonts w:cstheme="minorHAnsi"/>
              </w:rPr>
              <w:t xml:space="preserve">; </w:t>
            </w:r>
            <w:r w:rsidR="00571850">
              <w:rPr>
                <w:rFonts w:cstheme="minorHAnsi"/>
              </w:rPr>
              <w:t>1,3</w:t>
            </w:r>
            <w:r w:rsidR="00657E22">
              <w:rPr>
                <w:rFonts w:cstheme="minorHAnsi"/>
              </w:rPr>
              <w:t xml:space="preserve"> AH</w:t>
            </w:r>
            <w:r w:rsidR="00657E22" w:rsidRPr="003D6939">
              <w:rPr>
                <w:rFonts w:cstheme="minorHAnsi"/>
              </w:rPr>
              <w:t>)</w:t>
            </w:r>
          </w:p>
          <w:p w14:paraId="7B296AB6" w14:textId="77777777" w:rsidR="00571850" w:rsidRPr="003D6939" w:rsidRDefault="00733B4F" w:rsidP="00571850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3D6939">
              <w:rPr>
                <w:rFonts w:cstheme="minorHAnsi"/>
              </w:rPr>
              <w:t xml:space="preserve">BCI_9. Environmentálne aspekty poľnohospodárskych technológií / Ondrej Hronec, Karol Kováč, Ivan </w:t>
            </w:r>
            <w:proofErr w:type="spellStart"/>
            <w:r w:rsidRPr="003D6939">
              <w:rPr>
                <w:rFonts w:cstheme="minorHAnsi"/>
              </w:rPr>
              <w:t>Hričovský</w:t>
            </w:r>
            <w:proofErr w:type="spellEnd"/>
            <w:r w:rsidRPr="003D6939">
              <w:rPr>
                <w:rFonts w:cstheme="minorHAnsi"/>
              </w:rPr>
              <w:t xml:space="preserve">, Milan Macák, Peter Adamišin, Monika Daňová, Jarmila </w:t>
            </w:r>
            <w:proofErr w:type="spellStart"/>
            <w:r w:rsidRPr="003D6939">
              <w:rPr>
                <w:rFonts w:cstheme="minorHAnsi"/>
              </w:rPr>
              <w:t>Eftimová</w:t>
            </w:r>
            <w:proofErr w:type="spellEnd"/>
            <w:r w:rsidRPr="003D6939">
              <w:rPr>
                <w:rFonts w:cstheme="minorHAnsi"/>
              </w:rPr>
              <w:t>. -- 1. vyd. -- Nitra : Slovenská poľnohospodárska univerzita, 2006. -- 170 s. : obr., tab. -- ISBN : 80-8069-694-2 (</w:t>
            </w:r>
            <w:proofErr w:type="spellStart"/>
            <w:r w:rsidRPr="003D6939">
              <w:rPr>
                <w:rFonts w:cstheme="minorHAnsi"/>
              </w:rPr>
              <w:t>brož</w:t>
            </w:r>
            <w:proofErr w:type="spellEnd"/>
            <w:r w:rsidRPr="003D6939">
              <w:rPr>
                <w:rFonts w:cstheme="minorHAnsi"/>
              </w:rPr>
              <w:t>.).</w:t>
            </w:r>
            <w:r w:rsidR="00571850">
              <w:rPr>
                <w:rFonts w:cstheme="minorHAnsi"/>
              </w:rPr>
              <w:t xml:space="preserve"> </w:t>
            </w:r>
            <w:r w:rsidR="00571850" w:rsidRPr="003D6939">
              <w:rPr>
                <w:rFonts w:cstheme="minorHAnsi"/>
              </w:rPr>
              <w:t>.).</w:t>
            </w:r>
            <w:r w:rsidR="00571850">
              <w:rPr>
                <w:rFonts w:cstheme="minorHAnsi"/>
              </w:rPr>
              <w:t xml:space="preserve"> (</w:t>
            </w:r>
            <w:r w:rsidR="00571850" w:rsidRPr="003D6939">
              <w:rPr>
                <w:rFonts w:cstheme="minorHAnsi"/>
              </w:rPr>
              <w:t xml:space="preserve"> autorský podiel </w:t>
            </w:r>
            <w:r w:rsidR="00571850">
              <w:rPr>
                <w:rFonts w:cstheme="minorHAnsi"/>
              </w:rPr>
              <w:t>10</w:t>
            </w:r>
            <w:r w:rsidR="00571850" w:rsidRPr="003D6939">
              <w:rPr>
                <w:rFonts w:cstheme="minorHAnsi"/>
              </w:rPr>
              <w:t>%</w:t>
            </w:r>
            <w:r w:rsidR="00571850">
              <w:rPr>
                <w:rFonts w:cstheme="minorHAnsi"/>
              </w:rPr>
              <w:t>; 1,3 AH</w:t>
            </w:r>
            <w:r w:rsidR="00571850" w:rsidRPr="003D6939">
              <w:rPr>
                <w:rFonts w:cstheme="minorHAnsi"/>
              </w:rPr>
              <w:t>)</w:t>
            </w:r>
          </w:p>
          <w:p w14:paraId="7792739E" w14:textId="75A4FBEB" w:rsidR="00723AB2" w:rsidRPr="003D6939" w:rsidRDefault="00733B4F" w:rsidP="00723AB2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3D6939">
              <w:rPr>
                <w:rFonts w:cstheme="minorHAnsi"/>
              </w:rPr>
              <w:t>BCI_10. Tvorba environmentálnych projektov / Peter Adamišin, Pavol Andrejovský. -- 1. vyd. -- Nitra : Slovenská poľnohospodárska univerzita, 2007. -- 141 s. : obr., tab. ; 30 cm. -- ISBN : 978-80-8069-975-8</w:t>
            </w:r>
            <w:r w:rsidR="00723AB2">
              <w:rPr>
                <w:rFonts w:cstheme="minorHAnsi"/>
              </w:rPr>
              <w:t xml:space="preserve"> (</w:t>
            </w:r>
            <w:r w:rsidR="00723AB2" w:rsidRPr="003D6939">
              <w:rPr>
                <w:rFonts w:cstheme="minorHAnsi"/>
              </w:rPr>
              <w:t xml:space="preserve"> autorský podiel </w:t>
            </w:r>
            <w:r w:rsidR="00723AB2">
              <w:rPr>
                <w:rFonts w:cstheme="minorHAnsi"/>
              </w:rPr>
              <w:t>50</w:t>
            </w:r>
            <w:r w:rsidR="00723AB2" w:rsidRPr="003D6939">
              <w:rPr>
                <w:rFonts w:cstheme="minorHAnsi"/>
              </w:rPr>
              <w:t>%</w:t>
            </w:r>
            <w:r w:rsidR="00723AB2">
              <w:rPr>
                <w:rFonts w:cstheme="minorHAnsi"/>
              </w:rPr>
              <w:t>; 4,6 AH</w:t>
            </w:r>
            <w:r w:rsidR="00723AB2" w:rsidRPr="003D6939">
              <w:rPr>
                <w:rFonts w:cstheme="minorHAnsi"/>
              </w:rPr>
              <w:t>)</w:t>
            </w:r>
          </w:p>
          <w:p w14:paraId="44697CDF" w14:textId="3AEC9D28" w:rsidR="003C4598" w:rsidRPr="003D6939" w:rsidRDefault="00733B4F" w:rsidP="003C4598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3D6939">
              <w:rPr>
                <w:rFonts w:cstheme="minorHAnsi"/>
              </w:rPr>
              <w:t xml:space="preserve">BCI_11. Environmentálne informačné systémy / Jozef </w:t>
            </w:r>
            <w:proofErr w:type="spellStart"/>
            <w:r w:rsidRPr="003D6939">
              <w:rPr>
                <w:rFonts w:cstheme="minorHAnsi"/>
              </w:rPr>
              <w:t>Halász</w:t>
            </w:r>
            <w:proofErr w:type="spellEnd"/>
            <w:r w:rsidRPr="003D6939">
              <w:rPr>
                <w:rFonts w:cstheme="minorHAnsi"/>
              </w:rPr>
              <w:t>, Peter Adamišin. -- Nitra : Slovenská poľnohospodárska univerzita, 2007. -- 187 s. : obr., tab. -- ISBN : 978-80-8069-986-4</w:t>
            </w:r>
            <w:r w:rsidR="003C4598">
              <w:rPr>
                <w:rFonts w:cstheme="minorHAnsi"/>
              </w:rPr>
              <w:t xml:space="preserve"> (</w:t>
            </w:r>
            <w:r w:rsidR="003C4598" w:rsidRPr="003D6939">
              <w:rPr>
                <w:rFonts w:cstheme="minorHAnsi"/>
              </w:rPr>
              <w:t xml:space="preserve"> autorský podiel </w:t>
            </w:r>
            <w:r w:rsidR="003C4598">
              <w:rPr>
                <w:rFonts w:cstheme="minorHAnsi"/>
              </w:rPr>
              <w:t>15</w:t>
            </w:r>
            <w:r w:rsidR="003C4598" w:rsidRPr="003D6939">
              <w:rPr>
                <w:rFonts w:cstheme="minorHAnsi"/>
              </w:rPr>
              <w:t>%</w:t>
            </w:r>
            <w:r w:rsidR="003C4598">
              <w:rPr>
                <w:rFonts w:cstheme="minorHAnsi"/>
              </w:rPr>
              <w:t>; 1,88 AH</w:t>
            </w:r>
            <w:r w:rsidR="003C4598" w:rsidRPr="003D6939">
              <w:rPr>
                <w:rFonts w:cstheme="minorHAnsi"/>
              </w:rPr>
              <w:t>)</w:t>
            </w:r>
          </w:p>
          <w:p w14:paraId="4C5675B4" w14:textId="77777777" w:rsidR="00733B4F" w:rsidRPr="003D6939" w:rsidRDefault="00733B4F" w:rsidP="002500EB">
            <w:pPr>
              <w:rPr>
                <w:rFonts w:cstheme="minorHAnsi"/>
              </w:rPr>
            </w:pPr>
          </w:p>
        </w:tc>
      </w:tr>
      <w:tr w:rsidR="00733B4F" w:rsidRPr="003D6939" w14:paraId="625D10FE" w14:textId="77777777" w:rsidTr="6C1DD0B0">
        <w:tc>
          <w:tcPr>
            <w:tcW w:w="4531" w:type="dxa"/>
          </w:tcPr>
          <w:p w14:paraId="74442905" w14:textId="77777777" w:rsidR="00733B4F" w:rsidRPr="003D6939" w:rsidRDefault="00733B4F" w:rsidP="002500EB">
            <w:pPr>
              <w:rPr>
                <w:rFonts w:cstheme="minorHAnsi"/>
              </w:rPr>
            </w:pPr>
            <w:r w:rsidRPr="003D6939">
              <w:rPr>
                <w:rFonts w:cstheme="minorHAnsi"/>
              </w:rPr>
              <w:lastRenderedPageBreak/>
              <w:t>Ohlasy na vedeckú / umeleckú prácu</w:t>
            </w:r>
          </w:p>
        </w:tc>
        <w:tc>
          <w:tcPr>
            <w:tcW w:w="4531" w:type="dxa"/>
          </w:tcPr>
          <w:p w14:paraId="75E6A5B1" w14:textId="6A8573F6" w:rsidR="00733B4F" w:rsidRPr="00861FB2" w:rsidRDefault="00733B4F" w:rsidP="002500EB">
            <w:pPr>
              <w:pStyle w:val="Odsekzoznamu"/>
              <w:numPr>
                <w:ilvl w:val="0"/>
                <w:numId w:val="1"/>
              </w:numPr>
              <w:ind w:left="318" w:hanging="284"/>
              <w:rPr>
                <w:rFonts w:cstheme="minorHAnsi"/>
              </w:rPr>
            </w:pPr>
            <w:r w:rsidRPr="00861FB2">
              <w:rPr>
                <w:rFonts w:cstheme="minorHAnsi"/>
              </w:rPr>
              <w:t xml:space="preserve">Citácie v zahraničných publikáciách, registrované v citačných indexoch Web of </w:t>
            </w:r>
            <w:proofErr w:type="spellStart"/>
            <w:r w:rsidRPr="00861FB2">
              <w:rPr>
                <w:rFonts w:cstheme="minorHAnsi"/>
              </w:rPr>
              <w:t>Science</w:t>
            </w:r>
            <w:proofErr w:type="spellEnd"/>
            <w:r w:rsidRPr="00861FB2">
              <w:rPr>
                <w:rFonts w:cstheme="minorHAnsi"/>
              </w:rPr>
              <w:t xml:space="preserve"> a databáze SCOPUS - </w:t>
            </w:r>
            <w:r w:rsidR="0025626A">
              <w:rPr>
                <w:rFonts w:cstheme="minorHAnsi"/>
              </w:rPr>
              <w:t>160</w:t>
            </w:r>
          </w:p>
          <w:p w14:paraId="2C6F6153" w14:textId="344B122A" w:rsidR="00733B4F" w:rsidRPr="00861FB2" w:rsidRDefault="00733B4F" w:rsidP="002500EB">
            <w:pPr>
              <w:pStyle w:val="Odsekzoznamu"/>
              <w:numPr>
                <w:ilvl w:val="0"/>
                <w:numId w:val="1"/>
              </w:numPr>
              <w:ind w:left="318" w:hanging="284"/>
              <w:rPr>
                <w:rFonts w:cstheme="minorHAnsi"/>
              </w:rPr>
            </w:pPr>
            <w:r w:rsidRPr="00861FB2">
              <w:rPr>
                <w:rFonts w:cstheme="minorHAnsi"/>
              </w:rPr>
              <w:t xml:space="preserve">Citácie v domácich publikáciách, registrované v citačných indexoch Web of </w:t>
            </w:r>
            <w:proofErr w:type="spellStart"/>
            <w:r w:rsidRPr="00861FB2">
              <w:rPr>
                <w:rFonts w:cstheme="minorHAnsi"/>
              </w:rPr>
              <w:t>Science</w:t>
            </w:r>
            <w:proofErr w:type="spellEnd"/>
            <w:r w:rsidRPr="00861FB2">
              <w:rPr>
                <w:rFonts w:cstheme="minorHAnsi"/>
              </w:rPr>
              <w:t xml:space="preserve"> a databáze SCOPUS - </w:t>
            </w:r>
            <w:r w:rsidR="0025626A">
              <w:rPr>
                <w:rFonts w:cstheme="minorHAnsi"/>
              </w:rPr>
              <w:t>10</w:t>
            </w:r>
          </w:p>
          <w:p w14:paraId="47F587E4" w14:textId="358BF6BB" w:rsidR="00733B4F" w:rsidRPr="00861FB2" w:rsidRDefault="00733B4F" w:rsidP="002500EB">
            <w:pPr>
              <w:pStyle w:val="Odsekzoznamu"/>
              <w:numPr>
                <w:ilvl w:val="0"/>
                <w:numId w:val="1"/>
              </w:numPr>
              <w:ind w:left="318" w:hanging="284"/>
              <w:rPr>
                <w:rFonts w:cstheme="minorHAnsi"/>
              </w:rPr>
            </w:pPr>
            <w:r w:rsidRPr="00861FB2">
              <w:rPr>
                <w:rFonts w:cstheme="minorHAnsi"/>
              </w:rPr>
              <w:t>Citácie v zahraničných publikáciách neregistrované v citačných indexoch -</w:t>
            </w:r>
            <w:r w:rsidR="0025626A">
              <w:rPr>
                <w:rFonts w:cstheme="minorHAnsi"/>
              </w:rPr>
              <w:t>91</w:t>
            </w:r>
          </w:p>
          <w:p w14:paraId="316B0E65" w14:textId="138A9531" w:rsidR="00733B4F" w:rsidRPr="00861FB2" w:rsidRDefault="00733B4F" w:rsidP="002500EB">
            <w:pPr>
              <w:pStyle w:val="Odsekzoznamu"/>
              <w:numPr>
                <w:ilvl w:val="0"/>
                <w:numId w:val="1"/>
              </w:numPr>
              <w:ind w:left="318" w:hanging="284"/>
              <w:rPr>
                <w:rFonts w:cstheme="minorHAnsi"/>
              </w:rPr>
            </w:pPr>
            <w:r w:rsidRPr="00861FB2">
              <w:rPr>
                <w:rFonts w:cstheme="minorHAnsi"/>
              </w:rPr>
              <w:t>Citácie v domácich publikáciách neregistrované v citačných indexoch -</w:t>
            </w:r>
            <w:r w:rsidR="0025626A">
              <w:rPr>
                <w:rFonts w:cstheme="minorHAnsi"/>
              </w:rPr>
              <w:t>114</w:t>
            </w:r>
          </w:p>
          <w:p w14:paraId="731406FD" w14:textId="77777777" w:rsidR="00733B4F" w:rsidRPr="003D6939" w:rsidRDefault="00733B4F" w:rsidP="002500EB">
            <w:pPr>
              <w:rPr>
                <w:rFonts w:cstheme="minorHAnsi"/>
              </w:rPr>
            </w:pPr>
          </w:p>
        </w:tc>
      </w:tr>
      <w:tr w:rsidR="00733B4F" w:rsidRPr="003D6939" w14:paraId="3778BD65" w14:textId="77777777" w:rsidTr="6C1DD0B0">
        <w:tc>
          <w:tcPr>
            <w:tcW w:w="4531" w:type="dxa"/>
          </w:tcPr>
          <w:p w14:paraId="2761CE7F" w14:textId="77777777" w:rsidR="00733B4F" w:rsidRPr="003D6939" w:rsidRDefault="00733B4F" w:rsidP="002500EB">
            <w:pPr>
              <w:rPr>
                <w:rFonts w:cstheme="minorHAnsi"/>
              </w:rPr>
            </w:pPr>
            <w:r w:rsidRPr="003D6939">
              <w:rPr>
                <w:rFonts w:cstheme="minorHAnsi"/>
              </w:rPr>
              <w:t>Počet doktorandov: školených ukončených (neplatí pre habilitačné konanie)</w:t>
            </w:r>
          </w:p>
        </w:tc>
        <w:tc>
          <w:tcPr>
            <w:tcW w:w="4531" w:type="dxa"/>
          </w:tcPr>
          <w:p w14:paraId="6E3B9907" w14:textId="77777777" w:rsidR="00733B4F" w:rsidRPr="003D6939" w:rsidRDefault="00733B4F" w:rsidP="002500EB">
            <w:pPr>
              <w:rPr>
                <w:rFonts w:cstheme="minorHAnsi"/>
              </w:rPr>
            </w:pPr>
            <w:r w:rsidRPr="003D6939">
              <w:rPr>
                <w:rFonts w:cstheme="minorHAnsi"/>
              </w:rPr>
              <w:t>ukončených: 6</w:t>
            </w:r>
          </w:p>
          <w:p w14:paraId="7F6A98E6" w14:textId="73F07406" w:rsidR="00733B4F" w:rsidRPr="003D6939" w:rsidRDefault="00733B4F" w:rsidP="002500EB">
            <w:pPr>
              <w:rPr>
                <w:rFonts w:cstheme="minorHAnsi"/>
              </w:rPr>
            </w:pPr>
            <w:r w:rsidRPr="003D6939">
              <w:rPr>
                <w:rFonts w:cstheme="minorHAnsi"/>
              </w:rPr>
              <w:t xml:space="preserve">školených: </w:t>
            </w:r>
            <w:r w:rsidR="00C85A5C">
              <w:rPr>
                <w:rFonts w:cstheme="minorHAnsi"/>
              </w:rPr>
              <w:t>3</w:t>
            </w:r>
          </w:p>
        </w:tc>
      </w:tr>
      <w:tr w:rsidR="00DD2A18" w:rsidRPr="003D6939" w14:paraId="6FE8AF5B" w14:textId="77777777" w:rsidTr="6C1DD0B0">
        <w:tc>
          <w:tcPr>
            <w:tcW w:w="4531" w:type="dxa"/>
          </w:tcPr>
          <w:p w14:paraId="737700F8" w14:textId="7C0C1630" w:rsidR="00DD2A18" w:rsidRPr="003D6939" w:rsidRDefault="00DD2A18" w:rsidP="002500EB">
            <w:pPr>
              <w:rPr>
                <w:rFonts w:cstheme="minorHAnsi"/>
              </w:rPr>
            </w:pPr>
            <w:r w:rsidRPr="003D6939">
              <w:rPr>
                <w:rFonts w:cstheme="minorHAnsi"/>
              </w:rPr>
              <w:t>Téma inauguračnej prednášky</w:t>
            </w:r>
          </w:p>
        </w:tc>
        <w:tc>
          <w:tcPr>
            <w:tcW w:w="4531" w:type="dxa"/>
          </w:tcPr>
          <w:p w14:paraId="376D1C6F" w14:textId="57CC5D98" w:rsidR="00DD2A18" w:rsidRPr="003D6939" w:rsidRDefault="00DD2A18" w:rsidP="002500EB">
            <w:pPr>
              <w:rPr>
                <w:rFonts w:cstheme="minorHAnsi"/>
              </w:rPr>
            </w:pPr>
          </w:p>
        </w:tc>
      </w:tr>
      <w:tr w:rsidR="00DD2A18" w:rsidRPr="003D6939" w14:paraId="5778C7F9" w14:textId="77777777" w:rsidTr="6C1DD0B0">
        <w:tc>
          <w:tcPr>
            <w:tcW w:w="4531" w:type="dxa"/>
          </w:tcPr>
          <w:p w14:paraId="667A0DFF" w14:textId="2E4ADAE1" w:rsidR="00DD2A18" w:rsidRPr="003D6939" w:rsidRDefault="009606E5" w:rsidP="009606E5">
            <w:pPr>
              <w:rPr>
                <w:rFonts w:cstheme="minorHAnsi"/>
              </w:rPr>
            </w:pPr>
            <w:r w:rsidRPr="003D6939">
              <w:rPr>
                <w:rFonts w:cstheme="minorHAnsi"/>
              </w:rPr>
              <w:t>Vedecká rada fakulty a vysokej školy, ktoré rozhodovali o návrhu na profesora</w:t>
            </w:r>
          </w:p>
        </w:tc>
        <w:tc>
          <w:tcPr>
            <w:tcW w:w="4531" w:type="dxa"/>
          </w:tcPr>
          <w:p w14:paraId="7377D6CF" w14:textId="77777777" w:rsidR="00DD2A18" w:rsidRPr="003D6939" w:rsidRDefault="00DD2A18" w:rsidP="002500EB">
            <w:pPr>
              <w:rPr>
                <w:rFonts w:cstheme="minorHAnsi"/>
              </w:rPr>
            </w:pPr>
          </w:p>
        </w:tc>
      </w:tr>
      <w:tr w:rsidR="00DD2A18" w:rsidRPr="003D6939" w14:paraId="20B1D290" w14:textId="77777777" w:rsidTr="6C1DD0B0">
        <w:tc>
          <w:tcPr>
            <w:tcW w:w="4531" w:type="dxa"/>
          </w:tcPr>
          <w:p w14:paraId="59984D5B" w14:textId="2C35671A" w:rsidR="00DD2A18" w:rsidRPr="003D6939" w:rsidRDefault="009606E5" w:rsidP="002500EB">
            <w:pPr>
              <w:rPr>
                <w:rFonts w:cstheme="minorHAnsi"/>
              </w:rPr>
            </w:pPr>
            <w:r w:rsidRPr="003D6939">
              <w:rPr>
                <w:rFonts w:cstheme="minorHAnsi"/>
              </w:rPr>
              <w:t>Návrh na vymenovanie za profesora na odbor</w:t>
            </w:r>
          </w:p>
        </w:tc>
        <w:tc>
          <w:tcPr>
            <w:tcW w:w="4531" w:type="dxa"/>
          </w:tcPr>
          <w:p w14:paraId="42DC839C" w14:textId="3E7F756D" w:rsidR="00DD2A18" w:rsidRPr="003D6939" w:rsidRDefault="003674C6" w:rsidP="002500EB">
            <w:pPr>
              <w:rPr>
                <w:rFonts w:cstheme="minorHAnsi"/>
              </w:rPr>
            </w:pPr>
            <w:r w:rsidRPr="003D6939">
              <w:rPr>
                <w:rFonts w:cstheme="minorHAnsi"/>
              </w:rPr>
              <w:t>3.3.15. manažment</w:t>
            </w:r>
          </w:p>
        </w:tc>
      </w:tr>
      <w:tr w:rsidR="00733B4F" w:rsidRPr="003D6939" w14:paraId="7045A92E" w14:textId="77777777" w:rsidTr="6C1DD0B0">
        <w:tc>
          <w:tcPr>
            <w:tcW w:w="4531" w:type="dxa"/>
          </w:tcPr>
          <w:p w14:paraId="2E069FB0" w14:textId="77777777" w:rsidR="00733B4F" w:rsidRPr="003D6939" w:rsidRDefault="00733B4F" w:rsidP="002500EB">
            <w:pPr>
              <w:rPr>
                <w:rFonts w:cstheme="minorHAnsi"/>
              </w:rPr>
            </w:pPr>
            <w:r w:rsidRPr="003D6939">
              <w:rPr>
                <w:rFonts w:cstheme="minorHAnsi"/>
              </w:rPr>
              <w:t>Kontaktná adresa</w:t>
            </w:r>
          </w:p>
        </w:tc>
        <w:tc>
          <w:tcPr>
            <w:tcW w:w="4531" w:type="dxa"/>
          </w:tcPr>
          <w:p w14:paraId="3898D57F" w14:textId="47F45E77" w:rsidR="00BE4AB5" w:rsidRPr="003D6939" w:rsidRDefault="00785835" w:rsidP="002500EB">
            <w:pPr>
              <w:rPr>
                <w:rFonts w:cstheme="minorHAnsi"/>
              </w:rPr>
            </w:pPr>
            <w:hyperlink r:id="rId7" w:history="1">
              <w:r w:rsidR="00BE4AB5" w:rsidRPr="003D6939">
                <w:rPr>
                  <w:rStyle w:val="Hypertextovprepojenie"/>
                  <w:rFonts w:cstheme="minorHAnsi"/>
                </w:rPr>
                <w:t>peter.adamisin@unipo.sk</w:t>
              </w:r>
            </w:hyperlink>
          </w:p>
          <w:p w14:paraId="4F28EE2A" w14:textId="594EA18F" w:rsidR="00733B4F" w:rsidRPr="003D6939" w:rsidRDefault="00733B4F" w:rsidP="002500EB">
            <w:pPr>
              <w:rPr>
                <w:rFonts w:cstheme="minorHAnsi"/>
              </w:rPr>
            </w:pPr>
            <w:r w:rsidRPr="003D6939">
              <w:rPr>
                <w:rFonts w:cstheme="minorHAnsi"/>
              </w:rPr>
              <w:t xml:space="preserve">Katedra environmentálneho manažmentu, </w:t>
            </w:r>
            <w:r w:rsidR="00A54697" w:rsidRPr="003D6939">
              <w:rPr>
                <w:rFonts w:cstheme="minorHAnsi"/>
              </w:rPr>
              <w:t>Prešovská</w:t>
            </w:r>
            <w:r w:rsidR="00A526C7" w:rsidRPr="003D6939">
              <w:rPr>
                <w:rFonts w:cstheme="minorHAnsi"/>
              </w:rPr>
              <w:t xml:space="preserve"> </w:t>
            </w:r>
            <w:r w:rsidR="00A54697" w:rsidRPr="003D6939">
              <w:rPr>
                <w:rFonts w:cstheme="minorHAnsi"/>
              </w:rPr>
              <w:t>univerzita v Prešove ,</w:t>
            </w:r>
            <w:r w:rsidR="00A526C7" w:rsidRPr="003D6939">
              <w:rPr>
                <w:rFonts w:cstheme="minorHAnsi"/>
              </w:rPr>
              <w:t xml:space="preserve"> </w:t>
            </w:r>
            <w:r w:rsidRPr="003D6939">
              <w:rPr>
                <w:rFonts w:cstheme="minorHAnsi"/>
              </w:rPr>
              <w:t>Fakulta manažmentu, Konštantínova 16, 08001 Prešov</w:t>
            </w:r>
          </w:p>
        </w:tc>
      </w:tr>
    </w:tbl>
    <w:p w14:paraId="55B2EA74" w14:textId="77777777" w:rsidR="00733B4F" w:rsidRPr="003D6939" w:rsidRDefault="00733B4F" w:rsidP="00FE5CAD">
      <w:pPr>
        <w:ind w:firstLine="708"/>
        <w:rPr>
          <w:rFonts w:cstheme="minorHAnsi"/>
        </w:rPr>
      </w:pPr>
    </w:p>
    <w:sectPr w:rsidR="00733B4F" w:rsidRPr="003D6939" w:rsidSect="000D5FD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3F50D" w14:textId="77777777" w:rsidR="00E52CA9" w:rsidRDefault="00E52CA9" w:rsidP="00FE5CAD">
      <w:pPr>
        <w:spacing w:after="0" w:line="240" w:lineRule="auto"/>
      </w:pPr>
      <w:r>
        <w:separator/>
      </w:r>
    </w:p>
  </w:endnote>
  <w:endnote w:type="continuationSeparator" w:id="0">
    <w:p w14:paraId="64D62871" w14:textId="77777777" w:rsidR="00E52CA9" w:rsidRDefault="00E52CA9" w:rsidP="00FE5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D55FE" w14:textId="77777777" w:rsidR="00E52CA9" w:rsidRDefault="00E52CA9" w:rsidP="00FE5CAD">
      <w:pPr>
        <w:spacing w:after="0" w:line="240" w:lineRule="auto"/>
      </w:pPr>
      <w:r>
        <w:separator/>
      </w:r>
    </w:p>
  </w:footnote>
  <w:footnote w:type="continuationSeparator" w:id="0">
    <w:p w14:paraId="3FD88185" w14:textId="77777777" w:rsidR="00E52CA9" w:rsidRDefault="00E52CA9" w:rsidP="00FE5C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2155C"/>
    <w:multiLevelType w:val="hybridMultilevel"/>
    <w:tmpl w:val="6CFEC80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CAD"/>
    <w:rsid w:val="00007164"/>
    <w:rsid w:val="000612F9"/>
    <w:rsid w:val="000A4D08"/>
    <w:rsid w:val="000C3999"/>
    <w:rsid w:val="000D5FD3"/>
    <w:rsid w:val="00131C5B"/>
    <w:rsid w:val="00167656"/>
    <w:rsid w:val="001F5CA6"/>
    <w:rsid w:val="0022513B"/>
    <w:rsid w:val="002359EE"/>
    <w:rsid w:val="002500EB"/>
    <w:rsid w:val="0025626A"/>
    <w:rsid w:val="002632B2"/>
    <w:rsid w:val="002E3EDC"/>
    <w:rsid w:val="003674C6"/>
    <w:rsid w:val="003C4598"/>
    <w:rsid w:val="003D6939"/>
    <w:rsid w:val="0040435B"/>
    <w:rsid w:val="00444589"/>
    <w:rsid w:val="00484C35"/>
    <w:rsid w:val="004C3A92"/>
    <w:rsid w:val="004C6558"/>
    <w:rsid w:val="004E5560"/>
    <w:rsid w:val="005533CC"/>
    <w:rsid w:val="00571850"/>
    <w:rsid w:val="00590CD8"/>
    <w:rsid w:val="005A5734"/>
    <w:rsid w:val="00626F09"/>
    <w:rsid w:val="00642DEF"/>
    <w:rsid w:val="00657E22"/>
    <w:rsid w:val="00681AB6"/>
    <w:rsid w:val="006A1575"/>
    <w:rsid w:val="006D1483"/>
    <w:rsid w:val="006D36C0"/>
    <w:rsid w:val="006D4F15"/>
    <w:rsid w:val="006E548A"/>
    <w:rsid w:val="00715314"/>
    <w:rsid w:val="00723AB2"/>
    <w:rsid w:val="00733B4F"/>
    <w:rsid w:val="00762ACD"/>
    <w:rsid w:val="007C3D87"/>
    <w:rsid w:val="008358F6"/>
    <w:rsid w:val="00843678"/>
    <w:rsid w:val="008515F1"/>
    <w:rsid w:val="00861FB2"/>
    <w:rsid w:val="008C57FA"/>
    <w:rsid w:val="008D12DE"/>
    <w:rsid w:val="008F3E40"/>
    <w:rsid w:val="009541EC"/>
    <w:rsid w:val="009606E5"/>
    <w:rsid w:val="009653A2"/>
    <w:rsid w:val="009E3995"/>
    <w:rsid w:val="00A526C7"/>
    <w:rsid w:val="00A54697"/>
    <w:rsid w:val="00AE67ED"/>
    <w:rsid w:val="00B10D05"/>
    <w:rsid w:val="00B30C87"/>
    <w:rsid w:val="00B53AAA"/>
    <w:rsid w:val="00B61692"/>
    <w:rsid w:val="00B946B3"/>
    <w:rsid w:val="00BC411A"/>
    <w:rsid w:val="00BC5E12"/>
    <w:rsid w:val="00BE4AB5"/>
    <w:rsid w:val="00C85A5C"/>
    <w:rsid w:val="00CE5C4E"/>
    <w:rsid w:val="00D01822"/>
    <w:rsid w:val="00D01835"/>
    <w:rsid w:val="00D20145"/>
    <w:rsid w:val="00D301DC"/>
    <w:rsid w:val="00D306B4"/>
    <w:rsid w:val="00D73CB2"/>
    <w:rsid w:val="00D7556B"/>
    <w:rsid w:val="00DC6E63"/>
    <w:rsid w:val="00DD2A18"/>
    <w:rsid w:val="00E13729"/>
    <w:rsid w:val="00E40B99"/>
    <w:rsid w:val="00E52CA9"/>
    <w:rsid w:val="00E7411D"/>
    <w:rsid w:val="00EA1E4B"/>
    <w:rsid w:val="00EE2B48"/>
    <w:rsid w:val="00EE439D"/>
    <w:rsid w:val="00EF4EE0"/>
    <w:rsid w:val="00F23E6E"/>
    <w:rsid w:val="00F932B8"/>
    <w:rsid w:val="00FB567F"/>
    <w:rsid w:val="00FC4CC9"/>
    <w:rsid w:val="00FC5C2B"/>
    <w:rsid w:val="00FE5CAD"/>
    <w:rsid w:val="00FF5726"/>
    <w:rsid w:val="62271D26"/>
    <w:rsid w:val="6C1DD0B0"/>
    <w:rsid w:val="6D0E9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62FA1"/>
  <w15:chartTrackingRefBased/>
  <w15:docId w15:val="{E0635D1F-9F23-498B-A23E-3F1772FB1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C459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E5C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E5CAD"/>
  </w:style>
  <w:style w:type="paragraph" w:styleId="Pta">
    <w:name w:val="footer"/>
    <w:basedOn w:val="Normlny"/>
    <w:link w:val="PtaChar"/>
    <w:uiPriority w:val="99"/>
    <w:unhideWhenUsed/>
    <w:rsid w:val="00FE5C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E5CAD"/>
  </w:style>
  <w:style w:type="table" w:styleId="Mriekatabuky">
    <w:name w:val="Table Grid"/>
    <w:basedOn w:val="Normlnatabuka"/>
    <w:uiPriority w:val="39"/>
    <w:rsid w:val="00FE5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D7556B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BE4AB5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BE4AB5"/>
    <w:rPr>
      <w:color w:val="605E5C"/>
      <w:shd w:val="clear" w:color="auto" w:fill="E1DFDD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D5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D5F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0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eter.adamisin@unipo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1293</Words>
  <Characters>7374</Characters>
  <Application>Microsoft Office Word</Application>
  <DocSecurity>0</DocSecurity>
  <Lines>61</Lines>
  <Paragraphs>17</Paragraphs>
  <ScaleCrop>false</ScaleCrop>
  <Company/>
  <LinksUpToDate>false</LinksUpToDate>
  <CharactersWithSpaces>8650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Adamisin</dc:creator>
  <cp:keywords/>
  <dc:description/>
  <cp:lastModifiedBy>Peter Adamisin</cp:lastModifiedBy>
  <cp:revision>2</cp:revision>
  <cp:lastPrinted>2021-04-09T10:26:00Z</cp:lastPrinted>
  <dcterms:created xsi:type="dcterms:W3CDTF">2021-05-18T20:05:00Z</dcterms:created>
  <dcterms:modified xsi:type="dcterms:W3CDTF">2021-05-18T20:05:00Z</dcterms:modified>
</cp:coreProperties>
</file>